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3A19" w14:textId="19CAEB5F" w:rsidR="79A52F8C" w:rsidRPr="00D9717A" w:rsidRDefault="79A52F8C" w:rsidP="79A52F8C">
      <w:pPr>
        <w:spacing w:after="120" w:line="20" w:lineRule="atLeast"/>
        <w:contextualSpacing/>
        <w:jc w:val="center"/>
        <w:rPr>
          <w:rFonts w:ascii="Arial" w:hAnsi="Arial" w:cs="Arial"/>
          <w:b/>
          <w:bCs/>
          <w:color w:val="000000" w:themeColor="text1"/>
          <w:sz w:val="24"/>
          <w:szCs w:val="24"/>
        </w:rPr>
      </w:pPr>
      <w:bookmarkStart w:id="0" w:name="_Hlk217898832"/>
      <w:bookmarkEnd w:id="0"/>
    </w:p>
    <w:sdt>
      <w:sdtPr>
        <w:rPr>
          <w:rFonts w:ascii="Arial" w:hAnsi="Arial" w:cs="Arial"/>
          <w:b/>
          <w:bCs/>
          <w:color w:val="000000" w:themeColor="text1"/>
          <w:sz w:val="24"/>
          <w:szCs w:val="24"/>
        </w:rPr>
        <w:id w:val="-808551268"/>
        <w:docPartObj>
          <w:docPartGallery w:val="Cover Pages"/>
          <w:docPartUnique/>
        </w:docPartObj>
      </w:sdtPr>
      <w:sdtEndPr>
        <w:rPr>
          <w:b w:val="0"/>
          <w:bCs w:val="0"/>
        </w:rPr>
      </w:sdtEndPr>
      <w:sdtContent>
        <w:p w14:paraId="6AECE47B" w14:textId="000496A0" w:rsidR="00130B67" w:rsidRPr="00D9717A" w:rsidRDefault="00130B67" w:rsidP="005D3A58">
          <w:pPr>
            <w:tabs>
              <w:tab w:val="center" w:pos="4680"/>
              <w:tab w:val="right" w:pos="9360"/>
            </w:tabs>
            <w:spacing w:after="0" w:line="240" w:lineRule="auto"/>
            <w:rPr>
              <w:rFonts w:ascii="Arial" w:eastAsia="Calibri" w:hAnsi="Arial" w:cs="Arial"/>
              <w:color w:val="000000" w:themeColor="text1"/>
              <w:sz w:val="24"/>
              <w:szCs w:val="24"/>
            </w:rPr>
          </w:pPr>
        </w:p>
        <w:p w14:paraId="1D064403" w14:textId="77777777" w:rsidR="00130B67" w:rsidRPr="00D9717A" w:rsidRDefault="00130B67" w:rsidP="00130B67">
          <w:pPr>
            <w:tabs>
              <w:tab w:val="center" w:pos="4680"/>
              <w:tab w:val="right" w:pos="9360"/>
            </w:tabs>
            <w:spacing w:after="0" w:line="240" w:lineRule="auto"/>
            <w:jc w:val="both"/>
            <w:rPr>
              <w:rFonts w:ascii="Arial" w:eastAsia="Calibri" w:hAnsi="Arial" w:cs="Arial"/>
              <w:color w:val="000000" w:themeColor="text1"/>
              <w:sz w:val="24"/>
              <w:szCs w:val="24"/>
            </w:rPr>
          </w:pPr>
        </w:p>
        <w:p w14:paraId="146BEE5A" w14:textId="77777777" w:rsidR="00130B67" w:rsidRPr="00D9717A" w:rsidRDefault="00130B67" w:rsidP="00130B67">
          <w:pPr>
            <w:tabs>
              <w:tab w:val="center" w:pos="4680"/>
              <w:tab w:val="right" w:pos="9360"/>
            </w:tabs>
            <w:spacing w:after="0" w:line="240" w:lineRule="auto"/>
            <w:jc w:val="both"/>
            <w:rPr>
              <w:rFonts w:ascii="Arial" w:eastAsia="Calibri" w:hAnsi="Arial" w:cs="Arial"/>
              <w:color w:val="000000" w:themeColor="text1"/>
              <w:sz w:val="24"/>
              <w:szCs w:val="24"/>
            </w:rPr>
          </w:pPr>
          <w:r w:rsidRPr="00D9717A">
            <w:rPr>
              <w:rFonts w:ascii="Arial" w:eastAsia="Calibri" w:hAnsi="Arial" w:cs="Arial"/>
              <w:noProof/>
              <w:color w:val="000000" w:themeColor="text1"/>
              <w:sz w:val="24"/>
              <w:szCs w:val="24"/>
            </w:rPr>
            <w:drawing>
              <wp:anchor distT="0" distB="0" distL="114300" distR="114300" simplePos="0" relativeHeight="251659264" behindDoc="1" locked="0" layoutInCell="1" allowOverlap="1" wp14:anchorId="716CD003" wp14:editId="7674F893">
                <wp:simplePos x="0" y="0"/>
                <wp:positionH relativeFrom="page">
                  <wp:posOffset>3902710</wp:posOffset>
                </wp:positionH>
                <wp:positionV relativeFrom="paragraph">
                  <wp:posOffset>12700</wp:posOffset>
                </wp:positionV>
                <wp:extent cx="438785" cy="494030"/>
                <wp:effectExtent l="0" t="0" r="0" b="1270"/>
                <wp:wrapTight wrapText="bothSides">
                  <wp:wrapPolygon edited="0">
                    <wp:start x="0" y="0"/>
                    <wp:lineTo x="0" y="20823"/>
                    <wp:lineTo x="20631" y="20823"/>
                    <wp:lineTo x="20631" y="0"/>
                    <wp:lineTo x="0" y="0"/>
                  </wp:wrapPolygon>
                </wp:wrapTight>
                <wp:docPr id="71212216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785" cy="494030"/>
                        </a:xfrm>
                        <a:prstGeom prst="rect">
                          <a:avLst/>
                        </a:prstGeom>
                        <a:noFill/>
                      </pic:spPr>
                    </pic:pic>
                  </a:graphicData>
                </a:graphic>
              </wp:anchor>
            </w:drawing>
          </w:r>
        </w:p>
        <w:p w14:paraId="0BA39C36" w14:textId="77777777" w:rsidR="00130B67" w:rsidRPr="00D9717A" w:rsidRDefault="00130B67" w:rsidP="00130B67">
          <w:pPr>
            <w:spacing w:after="120" w:line="20" w:lineRule="atLeast"/>
            <w:contextualSpacing/>
            <w:jc w:val="center"/>
            <w:rPr>
              <w:rFonts w:ascii="Arial" w:hAnsi="Arial" w:cs="Arial"/>
              <w:color w:val="000000" w:themeColor="text1"/>
              <w:sz w:val="24"/>
              <w:szCs w:val="24"/>
            </w:rPr>
          </w:pPr>
        </w:p>
        <w:p w14:paraId="1EAC68DC"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p>
        <w:p w14:paraId="573F7DF6" w14:textId="77777777" w:rsidR="00130B67" w:rsidRPr="00D9717A" w:rsidRDefault="00130B67" w:rsidP="00130B67">
          <w:pPr>
            <w:tabs>
              <w:tab w:val="left" w:pos="870"/>
            </w:tabs>
            <w:spacing w:after="120" w:line="20" w:lineRule="atLeast"/>
            <w:contextualSpacing/>
            <w:rPr>
              <w:rFonts w:ascii="Arial" w:eastAsia="Calibri" w:hAnsi="Arial" w:cs="Arial"/>
              <w:b/>
              <w:bCs/>
              <w:color w:val="000000" w:themeColor="text1"/>
              <w:sz w:val="24"/>
              <w:szCs w:val="24"/>
            </w:rPr>
          </w:pPr>
          <w:r w:rsidRPr="00D9717A">
            <w:rPr>
              <w:rFonts w:ascii="Arial" w:eastAsia="Calibri" w:hAnsi="Arial" w:cs="Arial"/>
              <w:color w:val="000000" w:themeColor="text1"/>
              <w:sz w:val="24"/>
              <w:szCs w:val="24"/>
            </w:rPr>
            <w:tab/>
          </w:r>
        </w:p>
        <w:p w14:paraId="39D02F7E" w14:textId="77777777" w:rsidR="00130B67" w:rsidRPr="00D9717A" w:rsidRDefault="00130B67" w:rsidP="00130B67">
          <w:pPr>
            <w:spacing w:after="120" w:line="20" w:lineRule="atLeast"/>
            <w:contextualSpacing/>
            <w:jc w:val="center"/>
            <w:rPr>
              <w:rFonts w:ascii="Arial" w:eastAsia="Calibri" w:hAnsi="Arial" w:cs="Arial"/>
              <w:b/>
              <w:bCs/>
              <w:color w:val="000000" w:themeColor="text1"/>
              <w:sz w:val="24"/>
              <w:szCs w:val="24"/>
            </w:rPr>
          </w:pPr>
          <w:r w:rsidRPr="00D9717A">
            <w:rPr>
              <w:rFonts w:ascii="Arial" w:eastAsia="Calibri" w:hAnsi="Arial" w:cs="Arial"/>
              <w:b/>
              <w:bCs/>
              <w:color w:val="000000" w:themeColor="text1"/>
              <w:sz w:val="24"/>
              <w:szCs w:val="24"/>
            </w:rPr>
            <w:t>ALYTAUS MIESTO SAVIVALDYBĖS ADMINISTRACIJA</w:t>
          </w:r>
        </w:p>
        <w:p w14:paraId="02BAC88C" w14:textId="77777777" w:rsidR="00130B67" w:rsidRPr="00D9717A" w:rsidRDefault="00130B67" w:rsidP="00130B67">
          <w:pPr>
            <w:spacing w:after="120" w:line="20" w:lineRule="atLeast"/>
            <w:contextualSpacing/>
            <w:jc w:val="center"/>
            <w:rPr>
              <w:rFonts w:ascii="Arial" w:eastAsia="Calibri" w:hAnsi="Arial" w:cs="Arial"/>
              <w:b/>
              <w:bCs/>
              <w:color w:val="000000" w:themeColor="text1"/>
              <w:sz w:val="24"/>
              <w:szCs w:val="24"/>
            </w:rPr>
          </w:pPr>
        </w:p>
        <w:p w14:paraId="52AC592E" w14:textId="3CB5720A"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Biudžetinė įstaiga, Rotušės a. 4, 62504 Alytus, tel. (</w:t>
          </w:r>
          <w:r w:rsidR="00FA1A8F" w:rsidRPr="00D9717A">
            <w:rPr>
              <w:rFonts w:ascii="Arial" w:eastAsia="Calibri" w:hAnsi="Arial" w:cs="Arial"/>
              <w:color w:val="000000" w:themeColor="text1"/>
              <w:sz w:val="24"/>
              <w:szCs w:val="24"/>
            </w:rPr>
            <w:t>0</w:t>
          </w:r>
          <w:r w:rsidRPr="00D9717A">
            <w:rPr>
              <w:rFonts w:ascii="Arial" w:eastAsia="Calibri" w:hAnsi="Arial" w:cs="Arial"/>
              <w:color w:val="000000" w:themeColor="text1"/>
              <w:sz w:val="24"/>
              <w:szCs w:val="24"/>
            </w:rPr>
            <w:t xml:space="preserve"> 315) 55 102, faks. (</w:t>
          </w:r>
          <w:r w:rsidR="00FA1A8F" w:rsidRPr="00D9717A">
            <w:rPr>
              <w:rFonts w:ascii="Arial" w:eastAsia="Calibri" w:hAnsi="Arial" w:cs="Arial"/>
              <w:color w:val="000000" w:themeColor="text1"/>
              <w:sz w:val="24"/>
              <w:szCs w:val="24"/>
            </w:rPr>
            <w:t>0</w:t>
          </w:r>
          <w:r w:rsidRPr="00D9717A">
            <w:rPr>
              <w:rFonts w:ascii="Arial" w:eastAsia="Calibri" w:hAnsi="Arial" w:cs="Arial"/>
              <w:color w:val="000000" w:themeColor="text1"/>
              <w:sz w:val="24"/>
              <w:szCs w:val="24"/>
            </w:rPr>
            <w:t xml:space="preserve"> 315) 55 191,</w:t>
          </w:r>
        </w:p>
        <w:p w14:paraId="38E62E01"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el. p. info@alytus.lt</w:t>
          </w:r>
        </w:p>
        <w:p w14:paraId="717FA33E"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Duomenys kaupiami ir saugomi Juridinių asmenų registre, kodas 188706935</w:t>
          </w:r>
        </w:p>
        <w:p w14:paraId="48A67B48"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p>
        <w:p w14:paraId="35D45971"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p>
        <w:p w14:paraId="2E780730"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p>
        <w:p w14:paraId="4DB88CAF" w14:textId="77777777" w:rsidR="00130B67" w:rsidRPr="00D9717A" w:rsidRDefault="00130B67" w:rsidP="00130B67">
          <w:pPr>
            <w:spacing w:after="0" w:line="240" w:lineRule="auto"/>
            <w:ind w:left="5670"/>
            <w:contextualSpacing/>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PATVIRTINTA </w:t>
          </w:r>
        </w:p>
        <w:p w14:paraId="3BFA0405" w14:textId="6AF083A2" w:rsidR="00130B67" w:rsidRPr="00D9717A" w:rsidRDefault="00130B67" w:rsidP="00130B67">
          <w:pPr>
            <w:tabs>
              <w:tab w:val="left" w:pos="4820"/>
            </w:tabs>
            <w:spacing w:after="0" w:line="240" w:lineRule="auto"/>
            <w:ind w:left="5670"/>
            <w:rPr>
              <w:rFonts w:ascii="Arial" w:eastAsia="Times New Roman" w:hAnsi="Arial" w:cs="Arial"/>
              <w:color w:val="000000" w:themeColor="text1"/>
              <w:sz w:val="24"/>
              <w:szCs w:val="24"/>
            </w:rPr>
          </w:pPr>
          <w:r w:rsidRPr="00D9717A">
            <w:rPr>
              <w:rFonts w:ascii="Arial" w:eastAsia="Times New Roman" w:hAnsi="Arial" w:cs="Arial"/>
              <w:color w:val="000000" w:themeColor="text1"/>
              <w:sz w:val="24"/>
              <w:szCs w:val="24"/>
            </w:rPr>
            <w:t>Alytaus miesto savivaldybės administracijos viešųjų pirkimų komisijos 202</w:t>
          </w:r>
          <w:r w:rsidR="00FA1A8F" w:rsidRPr="00D9717A">
            <w:rPr>
              <w:rFonts w:ascii="Arial" w:eastAsia="Times New Roman" w:hAnsi="Arial" w:cs="Arial"/>
              <w:color w:val="000000" w:themeColor="text1"/>
              <w:sz w:val="24"/>
              <w:szCs w:val="24"/>
            </w:rPr>
            <w:t>6-0</w:t>
          </w:r>
          <w:r w:rsidR="00C236D8" w:rsidRPr="00D9717A">
            <w:rPr>
              <w:rFonts w:ascii="Arial" w:eastAsia="Times New Roman" w:hAnsi="Arial" w:cs="Arial"/>
              <w:color w:val="000000" w:themeColor="text1"/>
              <w:sz w:val="24"/>
              <w:szCs w:val="24"/>
            </w:rPr>
            <w:t>9-04</w:t>
          </w:r>
        </w:p>
        <w:p w14:paraId="0179039F" w14:textId="45DD748A" w:rsidR="00130B67" w:rsidRPr="00D9717A" w:rsidRDefault="00130B67" w:rsidP="00130B67">
          <w:pPr>
            <w:tabs>
              <w:tab w:val="left" w:pos="4820"/>
            </w:tabs>
            <w:spacing w:after="0" w:line="240" w:lineRule="auto"/>
            <w:ind w:left="5670"/>
            <w:rPr>
              <w:rFonts w:ascii="Arial" w:eastAsia="Times New Roman" w:hAnsi="Arial" w:cs="Arial"/>
              <w:color w:val="000000" w:themeColor="text1"/>
              <w:sz w:val="24"/>
              <w:szCs w:val="24"/>
            </w:rPr>
          </w:pPr>
          <w:r w:rsidRPr="00D9717A">
            <w:rPr>
              <w:rFonts w:ascii="Arial" w:eastAsia="Times New Roman" w:hAnsi="Arial" w:cs="Arial"/>
              <w:color w:val="000000" w:themeColor="text1"/>
              <w:sz w:val="24"/>
              <w:szCs w:val="24"/>
            </w:rPr>
            <w:t>posėdžio protokolu Nr. VP-</w:t>
          </w:r>
          <w:r w:rsidR="006E725C" w:rsidRPr="00D9717A">
            <w:rPr>
              <w:rFonts w:ascii="Arial" w:eastAsia="Times New Roman" w:hAnsi="Arial" w:cs="Arial"/>
              <w:color w:val="000000" w:themeColor="text1"/>
              <w:sz w:val="24"/>
              <w:szCs w:val="24"/>
            </w:rPr>
            <w:t>312</w:t>
          </w:r>
        </w:p>
        <w:p w14:paraId="1A8C8909" w14:textId="77777777" w:rsidR="00130B67" w:rsidRPr="00D9717A" w:rsidRDefault="00130B67" w:rsidP="00130B67">
          <w:pPr>
            <w:spacing w:after="120" w:line="20" w:lineRule="atLeast"/>
            <w:ind w:left="5670"/>
            <w:contextualSpacing/>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PAKEITIMAI PATVIRTINTI: </w:t>
          </w:r>
        </w:p>
        <w:p w14:paraId="6A2BF64C" w14:textId="474FF4CF" w:rsidR="0015314D" w:rsidRPr="00D9717A" w:rsidRDefault="00FA1A8F" w:rsidP="0015314D">
          <w:pPr>
            <w:tabs>
              <w:tab w:val="left" w:pos="4820"/>
            </w:tabs>
            <w:spacing w:after="0" w:line="240" w:lineRule="auto"/>
            <w:ind w:left="5670"/>
            <w:rPr>
              <w:rFonts w:ascii="Arial" w:eastAsia="Times New Roman" w:hAnsi="Arial" w:cs="Arial"/>
              <w:color w:val="000000" w:themeColor="text1"/>
              <w:sz w:val="24"/>
              <w:szCs w:val="24"/>
            </w:rPr>
          </w:pPr>
          <w:r w:rsidRPr="00D9717A">
            <w:rPr>
              <w:rFonts w:ascii="Arial" w:eastAsia="Times New Roman" w:hAnsi="Arial" w:cs="Arial"/>
              <w:color w:val="000000" w:themeColor="text1"/>
              <w:sz w:val="24"/>
              <w:szCs w:val="24"/>
            </w:rPr>
            <w:t>netaikoma</w:t>
          </w:r>
        </w:p>
        <w:p w14:paraId="5B2F8D8E" w14:textId="77777777" w:rsidR="00130B67" w:rsidRPr="00D9717A" w:rsidRDefault="00130B67" w:rsidP="00130B67">
          <w:pPr>
            <w:spacing w:after="120" w:line="20" w:lineRule="atLeast"/>
            <w:contextualSpacing/>
            <w:jc w:val="center"/>
            <w:rPr>
              <w:rFonts w:ascii="Arial" w:eastAsia="Calibri" w:hAnsi="Arial" w:cs="Arial"/>
              <w:color w:val="000000" w:themeColor="text1"/>
              <w:sz w:val="24"/>
              <w:szCs w:val="24"/>
            </w:rPr>
          </w:pPr>
        </w:p>
        <w:p w14:paraId="47EF0C37" w14:textId="4A567254" w:rsidR="00D526C8" w:rsidRPr="00D9717A" w:rsidRDefault="00D526C8" w:rsidP="00130B67">
          <w:pPr>
            <w:spacing w:after="120" w:line="20" w:lineRule="atLeast"/>
            <w:contextualSpacing/>
            <w:jc w:val="center"/>
            <w:rPr>
              <w:rFonts w:ascii="Arial" w:hAnsi="Arial" w:cs="Arial"/>
              <w:color w:val="000000" w:themeColor="text1"/>
              <w:sz w:val="24"/>
              <w:szCs w:val="24"/>
            </w:rPr>
          </w:pPr>
        </w:p>
        <w:p w14:paraId="7350A7E2" w14:textId="78457EBC" w:rsidR="00D526C8" w:rsidRPr="00D9717A" w:rsidRDefault="00D526C8" w:rsidP="004E4612">
          <w:pPr>
            <w:spacing w:after="120" w:line="20" w:lineRule="atLeast"/>
            <w:contextualSpacing/>
            <w:jc w:val="center"/>
            <w:rPr>
              <w:rFonts w:ascii="Arial" w:hAnsi="Arial" w:cs="Arial"/>
              <w:color w:val="000000" w:themeColor="text1"/>
              <w:sz w:val="24"/>
              <w:szCs w:val="24"/>
            </w:rPr>
          </w:pPr>
        </w:p>
        <w:p w14:paraId="1D1BF965" w14:textId="4842ABC6" w:rsidR="00D526C8" w:rsidRPr="00D9717A" w:rsidRDefault="00FA1A8F" w:rsidP="004E4612">
          <w:pPr>
            <w:spacing w:after="120" w:line="20" w:lineRule="atLeast"/>
            <w:contextualSpacing/>
            <w:jc w:val="center"/>
            <w:rPr>
              <w:rFonts w:ascii="Arial" w:hAnsi="Arial" w:cs="Arial"/>
              <w:b/>
              <w:bCs/>
              <w:color w:val="000000" w:themeColor="text1"/>
              <w:sz w:val="24"/>
              <w:szCs w:val="24"/>
            </w:rPr>
          </w:pPr>
          <w:r w:rsidRPr="00D9717A">
            <w:rPr>
              <w:rFonts w:ascii="Arial" w:hAnsi="Arial" w:cs="Arial"/>
              <w:b/>
              <w:bCs/>
              <w:color w:val="000000" w:themeColor="text1"/>
              <w:sz w:val="24"/>
              <w:szCs w:val="24"/>
            </w:rPr>
            <w:t>SUPAPRASTINTO VIEŠOJO PIRKIMO „ALYTAUS PILIAKALNIO LAIPTŲ IR KITŲ ELEMENTŲ REMONTO DARBAI“</w:t>
          </w:r>
        </w:p>
        <w:p w14:paraId="18ACC6AD" w14:textId="4BAFA922" w:rsidR="00D526C8" w:rsidRPr="00D9717A" w:rsidRDefault="00D526C8" w:rsidP="004E4612">
          <w:pPr>
            <w:spacing w:after="120" w:line="20" w:lineRule="atLeast"/>
            <w:contextualSpacing/>
            <w:jc w:val="center"/>
            <w:rPr>
              <w:rFonts w:ascii="Arial" w:hAnsi="Arial" w:cs="Arial"/>
              <w:b/>
              <w:bCs/>
              <w:color w:val="000000" w:themeColor="text1"/>
              <w:sz w:val="24"/>
              <w:szCs w:val="24"/>
            </w:rPr>
          </w:pPr>
          <w:r w:rsidRPr="00D9717A">
            <w:rPr>
              <w:rFonts w:ascii="Arial" w:hAnsi="Arial" w:cs="Arial"/>
              <w:b/>
              <w:bCs/>
              <w:color w:val="000000" w:themeColor="text1"/>
              <w:sz w:val="24"/>
              <w:szCs w:val="24"/>
            </w:rPr>
            <w:t xml:space="preserve">ATVIRO KONKURSO </w:t>
          </w:r>
          <w:r w:rsidR="00EB164F" w:rsidRPr="00D9717A">
            <w:rPr>
              <w:rFonts w:ascii="Arial" w:hAnsi="Arial" w:cs="Arial"/>
              <w:b/>
              <w:bCs/>
              <w:color w:val="000000" w:themeColor="text1"/>
              <w:sz w:val="24"/>
              <w:szCs w:val="24"/>
            </w:rPr>
            <w:t xml:space="preserve">SPECIALIOSIOS </w:t>
          </w:r>
          <w:r w:rsidRPr="00D9717A">
            <w:rPr>
              <w:rFonts w:ascii="Arial" w:hAnsi="Arial" w:cs="Arial"/>
              <w:b/>
              <w:bCs/>
              <w:color w:val="000000" w:themeColor="text1"/>
              <w:sz w:val="24"/>
              <w:szCs w:val="24"/>
            </w:rPr>
            <w:t>SĄLYGOS</w:t>
          </w:r>
        </w:p>
        <w:p w14:paraId="67D34D7E" w14:textId="3FC11865" w:rsidR="00D53BF4" w:rsidRPr="00D9717A" w:rsidRDefault="00D53BF4" w:rsidP="004E4612">
          <w:pPr>
            <w:spacing w:after="120" w:line="20" w:lineRule="atLeast"/>
            <w:contextualSpacing/>
            <w:jc w:val="center"/>
            <w:rPr>
              <w:rFonts w:ascii="Arial" w:hAnsi="Arial" w:cs="Arial"/>
              <w:b/>
              <w:bCs/>
              <w:color w:val="000000" w:themeColor="text1"/>
              <w:sz w:val="24"/>
              <w:szCs w:val="24"/>
            </w:rPr>
          </w:pPr>
          <w:r w:rsidRPr="00D9717A">
            <w:rPr>
              <w:rFonts w:ascii="Arial" w:hAnsi="Arial" w:cs="Arial"/>
              <w:b/>
              <w:bCs/>
              <w:color w:val="000000" w:themeColor="text1"/>
              <w:sz w:val="24"/>
              <w:szCs w:val="24"/>
            </w:rPr>
            <w:t>V</w:t>
          </w:r>
          <w:r w:rsidR="00755F3B" w:rsidRPr="00D9717A">
            <w:rPr>
              <w:rFonts w:ascii="Arial" w:hAnsi="Arial" w:cs="Arial"/>
              <w:b/>
              <w:bCs/>
              <w:color w:val="000000" w:themeColor="text1"/>
              <w:sz w:val="24"/>
              <w:szCs w:val="24"/>
            </w:rPr>
            <w:t>ersija</w:t>
          </w:r>
          <w:r w:rsidRPr="00D9717A">
            <w:rPr>
              <w:rFonts w:ascii="Arial" w:hAnsi="Arial" w:cs="Arial"/>
              <w:b/>
              <w:bCs/>
              <w:color w:val="000000" w:themeColor="text1"/>
              <w:sz w:val="24"/>
              <w:szCs w:val="24"/>
            </w:rPr>
            <w:t xml:space="preserve"> Nr. </w:t>
          </w:r>
          <w:r w:rsidR="00FA1A8F" w:rsidRPr="00D9717A">
            <w:rPr>
              <w:rFonts w:ascii="Arial" w:hAnsi="Arial" w:cs="Arial"/>
              <w:b/>
              <w:bCs/>
              <w:color w:val="000000" w:themeColor="text1"/>
              <w:sz w:val="24"/>
              <w:szCs w:val="24"/>
            </w:rPr>
            <w:t>1</w:t>
          </w:r>
        </w:p>
        <w:p w14:paraId="0FC90D8B" w14:textId="77777777" w:rsidR="00D526C8" w:rsidRPr="00D9717A" w:rsidRDefault="00D526C8" w:rsidP="0048654D">
          <w:pPr>
            <w:spacing w:after="120" w:line="20" w:lineRule="atLeast"/>
            <w:contextualSpacing/>
            <w:rPr>
              <w:rFonts w:ascii="Arial" w:hAnsi="Arial" w:cs="Arial"/>
              <w:color w:val="000000" w:themeColor="text1"/>
              <w:sz w:val="24"/>
              <w:szCs w:val="24"/>
            </w:rPr>
          </w:pPr>
        </w:p>
        <w:p w14:paraId="517C01D9" w14:textId="77777777" w:rsidR="001C24BC" w:rsidRPr="00D9717A" w:rsidRDefault="005F13F0" w:rsidP="004E4612">
          <w:pPr>
            <w:spacing w:after="120" w:line="20" w:lineRule="atLeast"/>
            <w:contextualSpacing/>
            <w:rPr>
              <w:rFonts w:ascii="Arial" w:hAnsi="Arial" w:cs="Arial"/>
              <w:color w:val="000000" w:themeColor="text1"/>
              <w:sz w:val="24"/>
              <w:szCs w:val="24"/>
            </w:rPr>
          </w:pPr>
          <w:r w:rsidRPr="00D9717A">
            <w:rPr>
              <w:rFonts w:ascii="Arial" w:hAnsi="Arial" w:cs="Arial"/>
              <w:color w:val="000000" w:themeColor="text1"/>
              <w:sz w:val="24"/>
              <w:szCs w:val="24"/>
            </w:rPr>
            <w:br w:type="page"/>
          </w:r>
        </w:p>
        <w:sdt>
          <w:sdtPr>
            <w:rPr>
              <w:rFonts w:ascii="Arial" w:eastAsiaTheme="minorEastAsia" w:hAnsi="Arial" w:cs="Arial"/>
              <w:b/>
              <w:bCs/>
              <w:smallCaps/>
              <w:color w:val="000000" w:themeColor="text1"/>
              <w:sz w:val="24"/>
              <w:szCs w:val="24"/>
              <w:shd w:val="clear" w:color="auto" w:fill="E6E6E6"/>
            </w:rPr>
            <w:id w:val="707541176"/>
            <w:docPartObj>
              <w:docPartGallery w:val="Table of Contents"/>
              <w:docPartUnique/>
            </w:docPartObj>
          </w:sdtPr>
          <w:sdtEndPr>
            <w:rPr>
              <w:b w:val="0"/>
              <w:bCs w:val="0"/>
              <w:smallCaps w:val="0"/>
            </w:rPr>
          </w:sdtEndPr>
          <w:sdtContent>
            <w:p w14:paraId="7C6E5D7B" w14:textId="45A5A38A" w:rsidR="001C24BC" w:rsidRPr="00D9717A" w:rsidRDefault="001C24BC" w:rsidP="004E4612">
              <w:pPr>
                <w:pStyle w:val="Turinioantrat"/>
                <w:spacing w:before="0" w:line="20" w:lineRule="atLeast"/>
                <w:ind w:left="432" w:hanging="432"/>
                <w:contextualSpacing/>
                <w:rPr>
                  <w:rFonts w:ascii="Arial" w:hAnsi="Arial" w:cs="Arial"/>
                  <w:b/>
                  <w:bCs/>
                  <w:color w:val="000000" w:themeColor="text1"/>
                  <w:sz w:val="24"/>
                  <w:szCs w:val="24"/>
                </w:rPr>
              </w:pPr>
              <w:r w:rsidRPr="00D9717A">
                <w:rPr>
                  <w:rFonts w:ascii="Arial" w:hAnsi="Arial" w:cs="Arial"/>
                  <w:b/>
                  <w:bCs/>
                  <w:color w:val="000000" w:themeColor="text1"/>
                  <w:sz w:val="24"/>
                  <w:szCs w:val="24"/>
                </w:rPr>
                <w:t>TURINYS</w:t>
              </w:r>
            </w:p>
            <w:p w14:paraId="2B50C014" w14:textId="2A590F84" w:rsidR="007341F1" w:rsidRPr="00D9717A" w:rsidRDefault="001C24BC">
              <w:pPr>
                <w:pStyle w:val="Turinys1"/>
                <w:rPr>
                  <w:rFonts w:ascii="Arial" w:hAnsi="Arial" w:cs="Arial"/>
                  <w:b w:val="0"/>
                  <w:bCs w:val="0"/>
                  <w:color w:val="000000" w:themeColor="text1"/>
                  <w:kern w:val="2"/>
                  <w:sz w:val="24"/>
                  <w:szCs w:val="24"/>
                  <w14:ligatures w14:val="standardContextual"/>
                </w:rPr>
              </w:pPr>
              <w:r w:rsidRPr="00D9717A">
                <w:rPr>
                  <w:rFonts w:ascii="Arial" w:hAnsi="Arial" w:cs="Arial"/>
                  <w:color w:val="000000" w:themeColor="text1"/>
                  <w:sz w:val="24"/>
                  <w:szCs w:val="24"/>
                  <w:shd w:val="clear" w:color="auto" w:fill="E6E6E6"/>
                </w:rPr>
                <w:fldChar w:fldCharType="begin"/>
              </w:r>
              <w:r w:rsidRPr="00D9717A">
                <w:rPr>
                  <w:rFonts w:ascii="Arial" w:hAnsi="Arial" w:cs="Arial"/>
                  <w:color w:val="000000" w:themeColor="text1"/>
                  <w:sz w:val="24"/>
                  <w:szCs w:val="24"/>
                </w:rPr>
                <w:instrText xml:space="preserve"> TOC \o "1-3" \h \z \u </w:instrText>
              </w:r>
              <w:r w:rsidRPr="00D9717A">
                <w:rPr>
                  <w:rFonts w:ascii="Arial" w:hAnsi="Arial" w:cs="Arial"/>
                  <w:color w:val="000000" w:themeColor="text1"/>
                  <w:sz w:val="24"/>
                  <w:szCs w:val="24"/>
                  <w:shd w:val="clear" w:color="auto" w:fill="E6E6E6"/>
                </w:rPr>
                <w:fldChar w:fldCharType="separate"/>
              </w:r>
              <w:hyperlink w:anchor="_Toc214287983" w:history="1">
                <w:r w:rsidR="007341F1" w:rsidRPr="00D9717A">
                  <w:rPr>
                    <w:rStyle w:val="Hipersaitas"/>
                    <w:rFonts w:ascii="Arial" w:hAnsi="Arial" w:cs="Arial"/>
                    <w:caps/>
                    <w:color w:val="000000" w:themeColor="text1"/>
                    <w:sz w:val="24"/>
                    <w:szCs w:val="24"/>
                  </w:rPr>
                  <w:t>1.</w:t>
                </w:r>
                <w:r w:rsidR="007341F1" w:rsidRPr="00D9717A">
                  <w:rPr>
                    <w:rFonts w:ascii="Arial" w:hAnsi="Arial" w:cs="Arial"/>
                    <w:b w:val="0"/>
                    <w:bCs w:val="0"/>
                    <w:color w:val="000000" w:themeColor="text1"/>
                    <w:kern w:val="2"/>
                    <w:sz w:val="24"/>
                    <w:szCs w:val="24"/>
                    <w14:ligatures w14:val="standardContextual"/>
                  </w:rPr>
                  <w:tab/>
                </w:r>
                <w:r w:rsidR="007341F1" w:rsidRPr="00D9717A">
                  <w:rPr>
                    <w:rStyle w:val="Hipersaitas"/>
                    <w:rFonts w:ascii="Arial" w:hAnsi="Arial" w:cs="Arial"/>
                    <w:caps/>
                    <w:color w:val="000000" w:themeColor="text1"/>
                    <w:sz w:val="24"/>
                    <w:szCs w:val="24"/>
                  </w:rPr>
                  <w:t>Bendra informacija</w:t>
                </w:r>
                <w:r w:rsidR="007341F1" w:rsidRPr="00D9717A">
                  <w:rPr>
                    <w:rFonts w:ascii="Arial" w:hAnsi="Arial" w:cs="Arial"/>
                    <w:webHidden/>
                    <w:color w:val="000000" w:themeColor="text1"/>
                    <w:sz w:val="24"/>
                    <w:szCs w:val="24"/>
                  </w:rPr>
                  <w:tab/>
                </w:r>
                <w:r w:rsidR="007341F1" w:rsidRPr="00D9717A">
                  <w:rPr>
                    <w:rFonts w:ascii="Arial" w:hAnsi="Arial" w:cs="Arial"/>
                    <w:webHidden/>
                    <w:color w:val="000000" w:themeColor="text1"/>
                    <w:sz w:val="24"/>
                    <w:szCs w:val="24"/>
                  </w:rPr>
                  <w:fldChar w:fldCharType="begin"/>
                </w:r>
                <w:r w:rsidR="007341F1" w:rsidRPr="00D9717A">
                  <w:rPr>
                    <w:rFonts w:ascii="Arial" w:hAnsi="Arial" w:cs="Arial"/>
                    <w:webHidden/>
                    <w:color w:val="000000" w:themeColor="text1"/>
                    <w:sz w:val="24"/>
                    <w:szCs w:val="24"/>
                  </w:rPr>
                  <w:instrText xml:space="preserve"> PAGEREF _Toc214287983 \h </w:instrText>
                </w:r>
                <w:r w:rsidR="007341F1" w:rsidRPr="00D9717A">
                  <w:rPr>
                    <w:rFonts w:ascii="Arial" w:hAnsi="Arial" w:cs="Arial"/>
                    <w:webHidden/>
                    <w:color w:val="000000" w:themeColor="text1"/>
                    <w:sz w:val="24"/>
                    <w:szCs w:val="24"/>
                  </w:rPr>
                </w:r>
                <w:r w:rsidR="007341F1"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2</w:t>
                </w:r>
                <w:r w:rsidR="007341F1" w:rsidRPr="00D9717A">
                  <w:rPr>
                    <w:rFonts w:ascii="Arial" w:hAnsi="Arial" w:cs="Arial"/>
                    <w:webHidden/>
                    <w:color w:val="000000" w:themeColor="text1"/>
                    <w:sz w:val="24"/>
                    <w:szCs w:val="24"/>
                  </w:rPr>
                  <w:fldChar w:fldCharType="end"/>
                </w:r>
              </w:hyperlink>
            </w:p>
            <w:p w14:paraId="53E5900A" w14:textId="370B3EE3"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4" w:history="1">
                <w:r w:rsidRPr="00D9717A">
                  <w:rPr>
                    <w:rStyle w:val="Hipersaitas"/>
                    <w:rFonts w:ascii="Arial" w:hAnsi="Arial" w:cs="Arial"/>
                    <w:caps/>
                    <w:color w:val="000000" w:themeColor="text1"/>
                    <w:sz w:val="24"/>
                    <w:szCs w:val="24"/>
                  </w:rPr>
                  <w:t>2. Pirkimo objektas</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_Toc214287984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2</w:t>
                </w:r>
                <w:r w:rsidRPr="00D9717A">
                  <w:rPr>
                    <w:rFonts w:ascii="Arial" w:hAnsi="Arial" w:cs="Arial"/>
                    <w:webHidden/>
                    <w:color w:val="000000" w:themeColor="text1"/>
                    <w:sz w:val="24"/>
                    <w:szCs w:val="24"/>
                  </w:rPr>
                  <w:fldChar w:fldCharType="end"/>
                </w:r>
              </w:hyperlink>
            </w:p>
            <w:p w14:paraId="28D3A221" w14:textId="43512D32"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5" w:history="1">
                <w:r w:rsidRPr="00D9717A">
                  <w:rPr>
                    <w:rStyle w:val="Hipersaitas"/>
                    <w:rFonts w:ascii="Arial" w:hAnsi="Arial" w:cs="Arial"/>
                    <w:caps/>
                    <w:color w:val="000000" w:themeColor="text1"/>
                    <w:sz w:val="24"/>
                    <w:szCs w:val="24"/>
                  </w:rPr>
                  <w:t>3. Susitikimai su tiekėjais ir objekto apžiūra</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_Toc214287985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3</w:t>
                </w:r>
                <w:r w:rsidRPr="00D9717A">
                  <w:rPr>
                    <w:rFonts w:ascii="Arial" w:hAnsi="Arial" w:cs="Arial"/>
                    <w:webHidden/>
                    <w:color w:val="000000" w:themeColor="text1"/>
                    <w:sz w:val="24"/>
                    <w:szCs w:val="24"/>
                  </w:rPr>
                  <w:fldChar w:fldCharType="end"/>
                </w:r>
              </w:hyperlink>
            </w:p>
            <w:p w14:paraId="59FFA54D" w14:textId="1F413091"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6" w:history="1">
                <w:r w:rsidRPr="00D9717A">
                  <w:rPr>
                    <w:rStyle w:val="Hipersaitas"/>
                    <w:rFonts w:ascii="Arial" w:hAnsi="Arial" w:cs="Arial"/>
                    <w:caps/>
                    <w:color w:val="000000" w:themeColor="text1"/>
                    <w:sz w:val="24"/>
                    <w:szCs w:val="24"/>
                  </w:rPr>
                  <w:t>4. Tiekėjų pašalinimo pagrindai ir kvalifikacijos reikalavimai</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_Toc214287986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3</w:t>
                </w:r>
                <w:r w:rsidRPr="00D9717A">
                  <w:rPr>
                    <w:rFonts w:ascii="Arial" w:hAnsi="Arial" w:cs="Arial"/>
                    <w:webHidden/>
                    <w:color w:val="000000" w:themeColor="text1"/>
                    <w:sz w:val="24"/>
                    <w:szCs w:val="24"/>
                  </w:rPr>
                  <w:fldChar w:fldCharType="end"/>
                </w:r>
              </w:hyperlink>
            </w:p>
            <w:p w14:paraId="3F756898" w14:textId="42A5638B"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7" w:history="1">
                <w:r w:rsidRPr="00D9717A">
                  <w:rPr>
                    <w:rStyle w:val="Hipersaitas"/>
                    <w:rFonts w:ascii="Arial" w:hAnsi="Arial" w:cs="Arial"/>
                    <w:caps/>
                    <w:color w:val="000000" w:themeColor="text1"/>
                    <w:sz w:val="24"/>
                    <w:szCs w:val="24"/>
                  </w:rPr>
                  <w:t>5. Reikalavimai, susiję su nacionaliniu saugumu</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_Toc214287987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4</w:t>
                </w:r>
                <w:r w:rsidRPr="00D9717A">
                  <w:rPr>
                    <w:rFonts w:ascii="Arial" w:hAnsi="Arial" w:cs="Arial"/>
                    <w:webHidden/>
                    <w:color w:val="000000" w:themeColor="text1"/>
                    <w:sz w:val="24"/>
                    <w:szCs w:val="24"/>
                  </w:rPr>
                  <w:fldChar w:fldCharType="end"/>
                </w:r>
              </w:hyperlink>
            </w:p>
            <w:p w14:paraId="163A5F18" w14:textId="0E04EBEC"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8" w:history="1">
                <w:r w:rsidRPr="00D9717A">
                  <w:rPr>
                    <w:rStyle w:val="Hipersaitas"/>
                    <w:rFonts w:ascii="Arial" w:hAnsi="Arial" w:cs="Arial"/>
                    <w:caps/>
                    <w:color w:val="000000" w:themeColor="text1"/>
                    <w:sz w:val="24"/>
                    <w:szCs w:val="24"/>
                  </w:rPr>
                  <w:t>6. Specialieji reikalavimai pasiūlymų rengimui ir pateikimui</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_Toc214287988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4</w:t>
                </w:r>
                <w:r w:rsidRPr="00D9717A">
                  <w:rPr>
                    <w:rFonts w:ascii="Arial" w:hAnsi="Arial" w:cs="Arial"/>
                    <w:webHidden/>
                    <w:color w:val="000000" w:themeColor="text1"/>
                    <w:sz w:val="24"/>
                    <w:szCs w:val="24"/>
                  </w:rPr>
                  <w:fldChar w:fldCharType="end"/>
                </w:r>
              </w:hyperlink>
            </w:p>
            <w:p w14:paraId="585EE752" w14:textId="2C157775"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89" w:history="1">
                <w:r w:rsidRPr="00D9717A">
                  <w:rPr>
                    <w:rStyle w:val="Hipersaitas"/>
                    <w:rFonts w:ascii="Arial" w:eastAsia="Calibri" w:hAnsi="Arial" w:cs="Arial"/>
                    <w:caps/>
                    <w:color w:val="000000" w:themeColor="text1"/>
                    <w:sz w:val="24"/>
                    <w:szCs w:val="24"/>
                  </w:rPr>
                  <w:t>7.</w:t>
                </w:r>
                <w:r w:rsidRPr="00D9717A">
                  <w:rPr>
                    <w:rFonts w:ascii="Arial" w:hAnsi="Arial" w:cs="Arial"/>
                    <w:b w:val="0"/>
                    <w:bCs w:val="0"/>
                    <w:color w:val="000000" w:themeColor="text1"/>
                    <w:kern w:val="2"/>
                    <w:sz w:val="24"/>
                    <w:szCs w:val="24"/>
                    <w14:ligatures w14:val="standardContextual"/>
                  </w:rPr>
                  <w:tab/>
                </w:r>
                <w:r w:rsidRPr="00D9717A">
                  <w:rPr>
                    <w:rStyle w:val="Hipersaitas"/>
                    <w:rFonts w:ascii="Arial" w:hAnsi="Arial" w:cs="Arial"/>
                    <w:caps/>
                    <w:color w:val="000000" w:themeColor="text1"/>
                    <w:sz w:val="24"/>
                    <w:szCs w:val="24"/>
                  </w:rPr>
                  <w:t>Pasiūlymo galiojimo užtikrinimas</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_Toc214287989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5</w:t>
                </w:r>
                <w:r w:rsidRPr="00D9717A">
                  <w:rPr>
                    <w:rFonts w:ascii="Arial" w:hAnsi="Arial" w:cs="Arial"/>
                    <w:webHidden/>
                    <w:color w:val="000000" w:themeColor="text1"/>
                    <w:sz w:val="24"/>
                    <w:szCs w:val="24"/>
                  </w:rPr>
                  <w:fldChar w:fldCharType="end"/>
                </w:r>
              </w:hyperlink>
            </w:p>
            <w:p w14:paraId="4BDD1931" w14:textId="5D52EF89"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90" w:history="1">
                <w:r w:rsidRPr="00D9717A">
                  <w:rPr>
                    <w:rStyle w:val="Hipersaitas"/>
                    <w:rFonts w:ascii="Arial" w:eastAsia="Calibri" w:hAnsi="Arial" w:cs="Arial"/>
                    <w:caps/>
                    <w:color w:val="000000" w:themeColor="text1"/>
                    <w:sz w:val="24"/>
                    <w:szCs w:val="24"/>
                  </w:rPr>
                  <w:t>8.</w:t>
                </w:r>
                <w:r w:rsidRPr="00D9717A">
                  <w:rPr>
                    <w:rFonts w:ascii="Arial" w:hAnsi="Arial" w:cs="Arial"/>
                    <w:b w:val="0"/>
                    <w:bCs w:val="0"/>
                    <w:color w:val="000000" w:themeColor="text1"/>
                    <w:kern w:val="2"/>
                    <w:sz w:val="24"/>
                    <w:szCs w:val="24"/>
                    <w14:ligatures w14:val="standardContextual"/>
                  </w:rPr>
                  <w:tab/>
                </w:r>
                <w:r w:rsidRPr="00D9717A">
                  <w:rPr>
                    <w:rStyle w:val="Hipersaitas"/>
                    <w:rFonts w:ascii="Arial" w:hAnsi="Arial" w:cs="Arial"/>
                    <w:caps/>
                    <w:color w:val="000000" w:themeColor="text1"/>
                    <w:sz w:val="24"/>
                    <w:szCs w:val="24"/>
                  </w:rPr>
                  <w:t>Elektroninis aukcionas</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_Toc214287990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5</w:t>
                </w:r>
                <w:r w:rsidRPr="00D9717A">
                  <w:rPr>
                    <w:rFonts w:ascii="Arial" w:hAnsi="Arial" w:cs="Arial"/>
                    <w:webHidden/>
                    <w:color w:val="000000" w:themeColor="text1"/>
                    <w:sz w:val="24"/>
                    <w:szCs w:val="24"/>
                  </w:rPr>
                  <w:fldChar w:fldCharType="end"/>
                </w:r>
              </w:hyperlink>
            </w:p>
            <w:p w14:paraId="7C1C55EC" w14:textId="35A5EB92"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91" w:history="1">
                <w:r w:rsidRPr="00D9717A">
                  <w:rPr>
                    <w:rStyle w:val="Hipersaitas"/>
                    <w:rFonts w:ascii="Arial" w:eastAsia="Calibri" w:hAnsi="Arial" w:cs="Arial"/>
                    <w:caps/>
                    <w:color w:val="000000" w:themeColor="text1"/>
                    <w:sz w:val="24"/>
                    <w:szCs w:val="24"/>
                  </w:rPr>
                  <w:t>9.</w:t>
                </w:r>
                <w:r w:rsidRPr="00D9717A">
                  <w:rPr>
                    <w:rFonts w:ascii="Arial" w:hAnsi="Arial" w:cs="Arial"/>
                    <w:b w:val="0"/>
                    <w:bCs w:val="0"/>
                    <w:color w:val="000000" w:themeColor="text1"/>
                    <w:kern w:val="2"/>
                    <w:sz w:val="24"/>
                    <w:szCs w:val="24"/>
                    <w14:ligatures w14:val="standardContextual"/>
                  </w:rPr>
                  <w:tab/>
                </w:r>
                <w:r w:rsidRPr="00D9717A">
                  <w:rPr>
                    <w:rStyle w:val="Hipersaitas"/>
                    <w:rFonts w:ascii="Arial" w:hAnsi="Arial" w:cs="Arial"/>
                    <w:caps/>
                    <w:color w:val="000000" w:themeColor="text1"/>
                    <w:sz w:val="24"/>
                    <w:szCs w:val="24"/>
                  </w:rPr>
                  <w:t>Pasiūlymų vertinimas</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_Toc214287991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5</w:t>
                </w:r>
                <w:r w:rsidRPr="00D9717A">
                  <w:rPr>
                    <w:rFonts w:ascii="Arial" w:hAnsi="Arial" w:cs="Arial"/>
                    <w:webHidden/>
                    <w:color w:val="000000" w:themeColor="text1"/>
                    <w:sz w:val="24"/>
                    <w:szCs w:val="24"/>
                  </w:rPr>
                  <w:fldChar w:fldCharType="end"/>
                </w:r>
              </w:hyperlink>
            </w:p>
            <w:p w14:paraId="661938DE" w14:textId="534E5AD2" w:rsidR="007341F1" w:rsidRPr="00D9717A" w:rsidRDefault="007341F1">
              <w:pPr>
                <w:pStyle w:val="Turinys1"/>
                <w:rPr>
                  <w:rFonts w:ascii="Arial" w:hAnsi="Arial" w:cs="Arial"/>
                  <w:b w:val="0"/>
                  <w:bCs w:val="0"/>
                  <w:color w:val="000000" w:themeColor="text1"/>
                  <w:kern w:val="2"/>
                  <w:sz w:val="24"/>
                  <w:szCs w:val="24"/>
                  <w14:ligatures w14:val="standardContextual"/>
                </w:rPr>
              </w:pPr>
              <w:hyperlink w:anchor="_Toc214287992" w:history="1">
                <w:r w:rsidRPr="00D9717A">
                  <w:rPr>
                    <w:rStyle w:val="Hipersaitas"/>
                    <w:rFonts w:ascii="Arial" w:eastAsia="Calibri" w:hAnsi="Arial" w:cs="Arial"/>
                    <w:caps/>
                    <w:color w:val="000000" w:themeColor="text1"/>
                    <w:sz w:val="24"/>
                    <w:szCs w:val="24"/>
                  </w:rPr>
                  <w:t>10.</w:t>
                </w:r>
                <w:r w:rsidRPr="00D9717A">
                  <w:rPr>
                    <w:rFonts w:ascii="Arial" w:hAnsi="Arial" w:cs="Arial"/>
                    <w:b w:val="0"/>
                    <w:bCs w:val="0"/>
                    <w:color w:val="000000" w:themeColor="text1"/>
                    <w:kern w:val="2"/>
                    <w:sz w:val="24"/>
                    <w:szCs w:val="24"/>
                    <w14:ligatures w14:val="standardContextual"/>
                  </w:rPr>
                  <w:tab/>
                </w:r>
                <w:r w:rsidRPr="00D9717A">
                  <w:rPr>
                    <w:rStyle w:val="Hipersaitas"/>
                    <w:rFonts w:ascii="Arial" w:hAnsi="Arial" w:cs="Arial"/>
                    <w:caps/>
                    <w:color w:val="000000" w:themeColor="text1"/>
                    <w:sz w:val="24"/>
                    <w:szCs w:val="24"/>
                  </w:rPr>
                  <w:t>Sutarties sudarymas</w:t>
                </w:r>
                <w:r w:rsidRPr="00D9717A">
                  <w:rPr>
                    <w:rFonts w:ascii="Arial" w:hAnsi="Arial" w:cs="Arial"/>
                    <w:webHidden/>
                    <w:color w:val="000000" w:themeColor="text1"/>
                    <w:sz w:val="24"/>
                    <w:szCs w:val="24"/>
                  </w:rPr>
                  <w:tab/>
                </w:r>
                <w:r w:rsidRPr="00D9717A">
                  <w:rPr>
                    <w:rFonts w:ascii="Arial" w:hAnsi="Arial" w:cs="Arial"/>
                    <w:webHidden/>
                    <w:color w:val="000000" w:themeColor="text1"/>
                    <w:sz w:val="24"/>
                    <w:szCs w:val="24"/>
                  </w:rPr>
                  <w:fldChar w:fldCharType="begin"/>
                </w:r>
                <w:r w:rsidRPr="00D9717A">
                  <w:rPr>
                    <w:rFonts w:ascii="Arial" w:hAnsi="Arial" w:cs="Arial"/>
                    <w:webHidden/>
                    <w:color w:val="000000" w:themeColor="text1"/>
                    <w:sz w:val="24"/>
                    <w:szCs w:val="24"/>
                  </w:rPr>
                  <w:instrText xml:space="preserve"> PAGEREF _Toc214287992 \h </w:instrText>
                </w:r>
                <w:r w:rsidRPr="00D9717A">
                  <w:rPr>
                    <w:rFonts w:ascii="Arial" w:hAnsi="Arial" w:cs="Arial"/>
                    <w:webHidden/>
                    <w:color w:val="000000" w:themeColor="text1"/>
                    <w:sz w:val="24"/>
                    <w:szCs w:val="24"/>
                  </w:rPr>
                </w:r>
                <w:r w:rsidRPr="00D9717A">
                  <w:rPr>
                    <w:rFonts w:ascii="Arial" w:hAnsi="Arial" w:cs="Arial"/>
                    <w:webHidden/>
                    <w:color w:val="000000" w:themeColor="text1"/>
                    <w:sz w:val="24"/>
                    <w:szCs w:val="24"/>
                  </w:rPr>
                  <w:fldChar w:fldCharType="separate"/>
                </w:r>
                <w:r w:rsidR="005735AF" w:rsidRPr="00D9717A">
                  <w:rPr>
                    <w:rFonts w:ascii="Arial" w:hAnsi="Arial" w:cs="Arial"/>
                    <w:webHidden/>
                    <w:color w:val="000000" w:themeColor="text1"/>
                    <w:sz w:val="24"/>
                    <w:szCs w:val="24"/>
                  </w:rPr>
                  <w:t>6</w:t>
                </w:r>
                <w:r w:rsidRPr="00D9717A">
                  <w:rPr>
                    <w:rFonts w:ascii="Arial" w:hAnsi="Arial" w:cs="Arial"/>
                    <w:webHidden/>
                    <w:color w:val="000000" w:themeColor="text1"/>
                    <w:sz w:val="24"/>
                    <w:szCs w:val="24"/>
                  </w:rPr>
                  <w:fldChar w:fldCharType="end"/>
                </w:r>
              </w:hyperlink>
            </w:p>
            <w:p w14:paraId="70A7797B" w14:textId="36DEFBAD"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3" w:history="1">
                <w:r w:rsidRPr="00D9717A">
                  <w:rPr>
                    <w:rStyle w:val="Hipersaitas"/>
                    <w:rFonts w:ascii="Arial" w:eastAsia="Calibri" w:hAnsi="Arial" w:cs="Arial"/>
                    <w:noProof/>
                    <w:color w:val="000000" w:themeColor="text1"/>
                    <w:sz w:val="24"/>
                    <w:szCs w:val="24"/>
                  </w:rPr>
                  <w:t>Specialiųjų pirkimo sąlygų 1 priedas „Terminai“</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_Toc214287993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7</w:t>
                </w:r>
                <w:r w:rsidRPr="00D9717A">
                  <w:rPr>
                    <w:rFonts w:ascii="Arial" w:hAnsi="Arial" w:cs="Arial"/>
                    <w:noProof/>
                    <w:webHidden/>
                    <w:color w:val="000000" w:themeColor="text1"/>
                    <w:sz w:val="24"/>
                    <w:szCs w:val="24"/>
                  </w:rPr>
                  <w:fldChar w:fldCharType="end"/>
                </w:r>
              </w:hyperlink>
            </w:p>
            <w:p w14:paraId="63EC65E8" w14:textId="707C7F0F"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4" w:history="1">
                <w:r w:rsidRPr="00D9717A">
                  <w:rPr>
                    <w:rStyle w:val="Hipersaitas"/>
                    <w:rFonts w:ascii="Arial" w:eastAsia="Calibri" w:hAnsi="Arial" w:cs="Arial"/>
                    <w:noProof/>
                    <w:color w:val="000000" w:themeColor="text1"/>
                    <w:sz w:val="24"/>
                    <w:szCs w:val="24"/>
                  </w:rPr>
                  <w:t>Specialiųjų pirkimo sąlygų 2 priedas „Tiekėjų pašalinimo pagrindai“</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_Toc214287994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11</w:t>
                </w:r>
                <w:r w:rsidRPr="00D9717A">
                  <w:rPr>
                    <w:rFonts w:ascii="Arial" w:hAnsi="Arial" w:cs="Arial"/>
                    <w:noProof/>
                    <w:webHidden/>
                    <w:color w:val="000000" w:themeColor="text1"/>
                    <w:sz w:val="24"/>
                    <w:szCs w:val="24"/>
                  </w:rPr>
                  <w:fldChar w:fldCharType="end"/>
                </w:r>
              </w:hyperlink>
            </w:p>
            <w:p w14:paraId="7F0E69CB" w14:textId="74CD891A"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5" w:history="1">
                <w:r w:rsidRPr="00D9717A">
                  <w:rPr>
                    <w:rStyle w:val="Hipersaitas"/>
                    <w:rFonts w:ascii="Arial" w:eastAsia="Calibri" w:hAnsi="Arial" w:cs="Arial"/>
                    <w:noProof/>
                    <w:color w:val="000000" w:themeColor="text1"/>
                    <w:sz w:val="24"/>
                    <w:szCs w:val="24"/>
                  </w:rPr>
                  <w:t xml:space="preserve">Specialiųjų pirkimo sąlygų 3 priedas „EBVPD“ </w:t>
                </w:r>
                <w:r w:rsidRPr="00D9717A">
                  <w:rPr>
                    <w:rStyle w:val="Hipersaitas"/>
                    <w:rFonts w:ascii="Arial" w:hAnsi="Arial" w:cs="Arial"/>
                    <w:noProof/>
                    <w:color w:val="000000" w:themeColor="text1"/>
                    <w:sz w:val="24"/>
                    <w:szCs w:val="24"/>
                  </w:rPr>
                  <w:t>(XML formatu)</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_Toc214287995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24</w:t>
                </w:r>
                <w:r w:rsidRPr="00D9717A">
                  <w:rPr>
                    <w:rFonts w:ascii="Arial" w:hAnsi="Arial" w:cs="Arial"/>
                    <w:noProof/>
                    <w:webHidden/>
                    <w:color w:val="000000" w:themeColor="text1"/>
                    <w:sz w:val="24"/>
                    <w:szCs w:val="24"/>
                  </w:rPr>
                  <w:fldChar w:fldCharType="end"/>
                </w:r>
              </w:hyperlink>
            </w:p>
            <w:p w14:paraId="66FD7BE4" w14:textId="0DAE10BF"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6" w:history="1">
                <w:r w:rsidRPr="00D9717A">
                  <w:rPr>
                    <w:rStyle w:val="Hipersaitas"/>
                    <w:rFonts w:ascii="Arial" w:eastAsia="Calibri" w:hAnsi="Arial" w:cs="Arial"/>
                    <w:noProof/>
                    <w:color w:val="000000" w:themeColor="text1"/>
                    <w:sz w:val="24"/>
                    <w:szCs w:val="24"/>
                  </w:rPr>
                  <w:t>Specialiųjų pirkimo sąlygų 4 priedas „Techninė specifikacija“</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_Toc214287996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25</w:t>
                </w:r>
                <w:r w:rsidRPr="00D9717A">
                  <w:rPr>
                    <w:rFonts w:ascii="Arial" w:hAnsi="Arial" w:cs="Arial"/>
                    <w:noProof/>
                    <w:webHidden/>
                    <w:color w:val="000000" w:themeColor="text1"/>
                    <w:sz w:val="24"/>
                    <w:szCs w:val="24"/>
                  </w:rPr>
                  <w:fldChar w:fldCharType="end"/>
                </w:r>
              </w:hyperlink>
            </w:p>
            <w:p w14:paraId="2586D071" w14:textId="539DF72B"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7" w:history="1">
                <w:r w:rsidRPr="00D9717A">
                  <w:rPr>
                    <w:rStyle w:val="Hipersaitas"/>
                    <w:rFonts w:ascii="Arial" w:eastAsia="Calibri" w:hAnsi="Arial" w:cs="Arial"/>
                    <w:noProof/>
                    <w:color w:val="000000" w:themeColor="text1"/>
                    <w:sz w:val="24"/>
                    <w:szCs w:val="24"/>
                  </w:rPr>
                  <w:t>Specialiųjų pirkimo sąlygų 5 priedas „Pasiūlymo forma“</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_Toc214287997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29</w:t>
                </w:r>
                <w:r w:rsidRPr="00D9717A">
                  <w:rPr>
                    <w:rFonts w:ascii="Arial" w:hAnsi="Arial" w:cs="Arial"/>
                    <w:noProof/>
                    <w:webHidden/>
                    <w:color w:val="000000" w:themeColor="text1"/>
                    <w:sz w:val="24"/>
                    <w:szCs w:val="24"/>
                  </w:rPr>
                  <w:fldChar w:fldCharType="end"/>
                </w:r>
              </w:hyperlink>
            </w:p>
            <w:p w14:paraId="3FF74722" w14:textId="29717F8E"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8" w:history="1">
                <w:r w:rsidRPr="00D9717A">
                  <w:rPr>
                    <w:rStyle w:val="Hipersaitas"/>
                    <w:rFonts w:ascii="Arial" w:hAnsi="Arial" w:cs="Arial"/>
                    <w:noProof/>
                    <w:color w:val="000000" w:themeColor="text1"/>
                    <w:sz w:val="24"/>
                    <w:szCs w:val="24"/>
                  </w:rPr>
                  <w:t>Specialiųjų pirkimo sąlygų 6 priedas „Sutarties projektas“</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_Toc214287998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33</w:t>
                </w:r>
                <w:r w:rsidRPr="00D9717A">
                  <w:rPr>
                    <w:rFonts w:ascii="Arial" w:hAnsi="Arial" w:cs="Arial"/>
                    <w:noProof/>
                    <w:webHidden/>
                    <w:color w:val="000000" w:themeColor="text1"/>
                    <w:sz w:val="24"/>
                    <w:szCs w:val="24"/>
                  </w:rPr>
                  <w:fldChar w:fldCharType="end"/>
                </w:r>
              </w:hyperlink>
            </w:p>
            <w:p w14:paraId="0C70B327" w14:textId="0608A838" w:rsidR="007341F1" w:rsidRPr="00D9717A" w:rsidRDefault="007341F1">
              <w:pPr>
                <w:pStyle w:val="Turinys2"/>
                <w:rPr>
                  <w:rFonts w:ascii="Arial" w:hAnsi="Arial" w:cs="Arial"/>
                  <w:noProof/>
                  <w:color w:val="000000" w:themeColor="text1"/>
                  <w:kern w:val="2"/>
                  <w:sz w:val="24"/>
                  <w:szCs w:val="24"/>
                  <w14:ligatures w14:val="standardContextual"/>
                </w:rPr>
              </w:pPr>
              <w:hyperlink w:anchor="_Toc214287999" w:history="1">
                <w:r w:rsidRPr="00D9717A">
                  <w:rPr>
                    <w:rStyle w:val="Hipersaitas"/>
                    <w:rFonts w:ascii="Arial" w:eastAsia="Calibri" w:hAnsi="Arial" w:cs="Arial"/>
                    <w:noProof/>
                    <w:color w:val="000000" w:themeColor="text1"/>
                    <w:sz w:val="24"/>
                    <w:szCs w:val="24"/>
                  </w:rPr>
                  <w:t>Specialiųjų pirkimo sąlygų 7 priedas „Tiekėjų kvalifikacijos reikalavimai ir reikalavimai laikytis kokybės vadybos sistemos ir (arba) aplinkos apsaugos vadybos sistemos standartų“</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_Toc214287999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102</w:t>
                </w:r>
                <w:r w:rsidRPr="00D9717A">
                  <w:rPr>
                    <w:rFonts w:ascii="Arial" w:hAnsi="Arial" w:cs="Arial"/>
                    <w:noProof/>
                    <w:webHidden/>
                    <w:color w:val="000000" w:themeColor="text1"/>
                    <w:sz w:val="24"/>
                    <w:szCs w:val="24"/>
                  </w:rPr>
                  <w:fldChar w:fldCharType="end"/>
                </w:r>
              </w:hyperlink>
            </w:p>
            <w:p w14:paraId="5A95A3CD" w14:textId="67B2A50F" w:rsidR="007341F1" w:rsidRPr="00D9717A" w:rsidRDefault="007341F1">
              <w:pPr>
                <w:pStyle w:val="Turinys2"/>
                <w:rPr>
                  <w:rFonts w:ascii="Arial" w:hAnsi="Arial" w:cs="Arial"/>
                  <w:noProof/>
                  <w:color w:val="000000" w:themeColor="text1"/>
                  <w:sz w:val="24"/>
                  <w:szCs w:val="24"/>
                </w:rPr>
              </w:pPr>
              <w:hyperlink w:anchor="_Toc214288000" w:history="1">
                <w:r w:rsidRPr="00D9717A">
                  <w:rPr>
                    <w:rStyle w:val="Hipersaitas"/>
                    <w:rFonts w:ascii="Arial" w:eastAsia="Calibri" w:hAnsi="Arial" w:cs="Arial"/>
                    <w:noProof/>
                    <w:color w:val="000000" w:themeColor="text1"/>
                    <w:sz w:val="24"/>
                    <w:szCs w:val="24"/>
                  </w:rPr>
                  <w:t>Specialiųjų pirkimo sąlygų 8 priedas „Pasiūlymų vertinimo kriterijai ir sąlygos“</w:t>
                </w:r>
                <w:r w:rsidRPr="00D9717A">
                  <w:rPr>
                    <w:rFonts w:ascii="Arial" w:hAnsi="Arial" w:cs="Arial"/>
                    <w:noProof/>
                    <w:webHidden/>
                    <w:color w:val="000000" w:themeColor="text1"/>
                    <w:sz w:val="24"/>
                    <w:szCs w:val="24"/>
                  </w:rPr>
                  <w:tab/>
                </w:r>
                <w:r w:rsidRPr="00D9717A">
                  <w:rPr>
                    <w:rFonts w:ascii="Arial" w:hAnsi="Arial" w:cs="Arial"/>
                    <w:noProof/>
                    <w:webHidden/>
                    <w:color w:val="000000" w:themeColor="text1"/>
                    <w:sz w:val="24"/>
                    <w:szCs w:val="24"/>
                  </w:rPr>
                  <w:fldChar w:fldCharType="begin"/>
                </w:r>
                <w:r w:rsidRPr="00D9717A">
                  <w:rPr>
                    <w:rFonts w:ascii="Arial" w:hAnsi="Arial" w:cs="Arial"/>
                    <w:noProof/>
                    <w:webHidden/>
                    <w:color w:val="000000" w:themeColor="text1"/>
                    <w:sz w:val="24"/>
                    <w:szCs w:val="24"/>
                  </w:rPr>
                  <w:instrText xml:space="preserve"> PAGEREF _Toc214288000 \h </w:instrText>
                </w:r>
                <w:r w:rsidRPr="00D9717A">
                  <w:rPr>
                    <w:rFonts w:ascii="Arial" w:hAnsi="Arial" w:cs="Arial"/>
                    <w:noProof/>
                    <w:webHidden/>
                    <w:color w:val="000000" w:themeColor="text1"/>
                    <w:sz w:val="24"/>
                    <w:szCs w:val="24"/>
                  </w:rPr>
                </w:r>
                <w:r w:rsidRPr="00D9717A">
                  <w:rPr>
                    <w:rFonts w:ascii="Arial" w:hAnsi="Arial" w:cs="Arial"/>
                    <w:noProof/>
                    <w:webHidden/>
                    <w:color w:val="000000" w:themeColor="text1"/>
                    <w:sz w:val="24"/>
                    <w:szCs w:val="24"/>
                  </w:rPr>
                  <w:fldChar w:fldCharType="separate"/>
                </w:r>
                <w:r w:rsidR="005735AF" w:rsidRPr="00D9717A">
                  <w:rPr>
                    <w:rFonts w:ascii="Arial" w:hAnsi="Arial" w:cs="Arial"/>
                    <w:noProof/>
                    <w:webHidden/>
                    <w:color w:val="000000" w:themeColor="text1"/>
                    <w:sz w:val="24"/>
                    <w:szCs w:val="24"/>
                  </w:rPr>
                  <w:t>105</w:t>
                </w:r>
                <w:r w:rsidRPr="00D9717A">
                  <w:rPr>
                    <w:rFonts w:ascii="Arial" w:hAnsi="Arial" w:cs="Arial"/>
                    <w:noProof/>
                    <w:webHidden/>
                    <w:color w:val="000000" w:themeColor="text1"/>
                    <w:sz w:val="24"/>
                    <w:szCs w:val="24"/>
                  </w:rPr>
                  <w:fldChar w:fldCharType="end"/>
                </w:r>
              </w:hyperlink>
            </w:p>
            <w:p w14:paraId="7AFA4CDF" w14:textId="77777777" w:rsidR="00551571" w:rsidRPr="00D9717A" w:rsidRDefault="00551571" w:rsidP="00551571">
              <w:pPr>
                <w:rPr>
                  <w:noProof/>
                  <w:color w:val="000000" w:themeColor="text1"/>
                </w:rPr>
              </w:pPr>
            </w:p>
            <w:p w14:paraId="0DDC40AE" w14:textId="586E47A1" w:rsidR="001C24BC" w:rsidRPr="00D9717A" w:rsidRDefault="001C24BC" w:rsidP="004E4612">
              <w:pPr>
                <w:spacing w:after="120" w:line="20" w:lineRule="atLeast"/>
                <w:contextualSpacing/>
                <w:rPr>
                  <w:rFonts w:ascii="Arial" w:hAnsi="Arial" w:cs="Arial"/>
                  <w:color w:val="000000" w:themeColor="text1"/>
                  <w:sz w:val="24"/>
                  <w:szCs w:val="24"/>
                </w:rPr>
              </w:pPr>
              <w:r w:rsidRPr="00D9717A">
                <w:rPr>
                  <w:rFonts w:ascii="Arial" w:hAnsi="Arial" w:cs="Arial"/>
                  <w:b/>
                  <w:bCs/>
                  <w:color w:val="000000" w:themeColor="text1"/>
                  <w:sz w:val="24"/>
                  <w:szCs w:val="24"/>
                  <w:shd w:val="clear" w:color="auto" w:fill="E6E6E6"/>
                </w:rPr>
                <w:fldChar w:fldCharType="end"/>
              </w:r>
            </w:p>
          </w:sdtContent>
        </w:sdt>
        <w:p w14:paraId="73CCB438" w14:textId="0E813B55" w:rsidR="005F13F0" w:rsidRPr="00D9717A" w:rsidRDefault="001C24BC" w:rsidP="004E4612">
          <w:pPr>
            <w:spacing w:after="120" w:line="20" w:lineRule="atLeast"/>
            <w:contextualSpacing/>
            <w:rPr>
              <w:rFonts w:ascii="Arial" w:hAnsi="Arial" w:cs="Arial"/>
              <w:color w:val="000000" w:themeColor="text1"/>
              <w:sz w:val="24"/>
              <w:szCs w:val="24"/>
            </w:rPr>
          </w:pPr>
          <w:r w:rsidRPr="00D9717A">
            <w:rPr>
              <w:rFonts w:ascii="Arial" w:hAnsi="Arial" w:cs="Arial"/>
              <w:color w:val="000000" w:themeColor="text1"/>
              <w:sz w:val="24"/>
              <w:szCs w:val="24"/>
            </w:rPr>
            <w:br w:type="page"/>
          </w:r>
        </w:p>
      </w:sdtContent>
    </w:sdt>
    <w:p w14:paraId="7DBFF88B" w14:textId="0FE73970" w:rsidR="002415C7" w:rsidRPr="00D9717A" w:rsidRDefault="00263B34" w:rsidP="00974A08">
      <w:pPr>
        <w:pStyle w:val="Antrat1"/>
        <w:numPr>
          <w:ilvl w:val="0"/>
          <w:numId w:val="1"/>
        </w:numPr>
        <w:tabs>
          <w:tab w:val="left" w:pos="709"/>
        </w:tabs>
        <w:spacing w:before="600" w:after="600"/>
        <w:ind w:left="0" w:firstLine="0"/>
        <w:contextualSpacing/>
        <w:rPr>
          <w:rFonts w:ascii="Arial" w:hAnsi="Arial" w:cs="Arial"/>
          <w:b/>
          <w:bCs/>
          <w:caps/>
          <w:color w:val="000000" w:themeColor="text1"/>
          <w:sz w:val="24"/>
          <w:szCs w:val="24"/>
        </w:rPr>
      </w:pPr>
      <w:bookmarkStart w:id="1" w:name="_Toc214287983"/>
      <w:bookmarkStart w:id="2" w:name="_Toc335201954"/>
      <w:bookmarkStart w:id="3" w:name="_Toc147739116"/>
      <w:r w:rsidRPr="00D9717A">
        <w:rPr>
          <w:rFonts w:ascii="Arial" w:hAnsi="Arial" w:cs="Arial"/>
          <w:b/>
          <w:bCs/>
          <w:caps/>
          <w:color w:val="000000" w:themeColor="text1"/>
          <w:sz w:val="24"/>
          <w:szCs w:val="24"/>
        </w:rPr>
        <w:lastRenderedPageBreak/>
        <w:t>Bendra informacija</w:t>
      </w:r>
      <w:bookmarkEnd w:id="1"/>
    </w:p>
    <w:p w14:paraId="5E10BE6C" w14:textId="77777777" w:rsidR="00130B67" w:rsidRPr="00D9717A" w:rsidRDefault="00130B67" w:rsidP="00B520B8">
      <w:pPr>
        <w:tabs>
          <w:tab w:val="left" w:pos="1701"/>
        </w:tabs>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1.1. Perkančioji organizacija – Alytaus miesto savivaldybės administracija (toliau – perkančioji organizacija), kodas juridinių asmenų registre 188706935, adresas Rotušės a. 4, 62504 Alytus. Perkančioji organizacija nėra PVM mokėtojas.</w:t>
      </w:r>
    </w:p>
    <w:p w14:paraId="0E42C5A3" w14:textId="77777777" w:rsidR="00130B67" w:rsidRPr="00D9717A" w:rsidRDefault="00130B67"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Pirkimą perkančiosios organizacijos vardu atlieka Alytaus miesto savivaldybės administracija kodas juridinių asmenų registre 188706935, adresas Rotušės a. 4, 62504 Alytus, kuriai Alytaus miesto savivaldybės tarybos 2022 m. birželio 30 d. sprendimu Nr. T-205 „Dėl teisės Alytaus miesto savivaldybės administracijai atlikti centrinės perkančiosios organizacijos funkcijas“, suteikta teisė atlikti centrinės perkančiosios organizacijos funkcijas. </w:t>
      </w:r>
    </w:p>
    <w:p w14:paraId="32A4B5BD" w14:textId="77777777" w:rsidR="00130B67" w:rsidRPr="00D9717A" w:rsidRDefault="00130B67"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Pirkimas atliekamas, vadovaujantis Lietuvos Respublikos viešųjų pirkimų įstatymu (toliau – VPĮ), Alytaus miesto savivaldybės administracijos ir Alytaus miesto savivaldybės valdomų (kontroliuojamų) perkančiųjų organizacijų (biudžetinių ir viešųjų įstaigų) centralizuotų ir decentralizuotų viešųjų pirkimų vykdymo tvarkos aprašu, patvirtintu Alytaus miesto administracijos direktoriaus 2023 m. sausio 16 d. įsakymu Nr. DV-23 „Dėl Alytaus miesto savivaldybės administracijos ir Alytaus miesto savivaldybės valdomų (kontroliuojamų) perkančiųjų organizacijų (biudžetinių ir viešųjų įstaigų) centralizuotų ir decentralizuotų viešųjų pirkimų vykdymo tvarkos aprašo patvirtinimo“, Lietuvos Respublikos (toliau – LR) civiliniu kodeksu, kitais viešuosius pirkimus reglamentuojančiais teisės aktais bei pirkimo dokumentais. </w:t>
      </w:r>
    </w:p>
    <w:p w14:paraId="1FC1F79E" w14:textId="57F9E9BF" w:rsidR="00130B67" w:rsidRPr="00D9717A" w:rsidRDefault="007D6857" w:rsidP="00F13DE5">
      <w:pPr>
        <w:pStyle w:val="Sraopastraipa"/>
        <w:numPr>
          <w:ilvl w:val="1"/>
          <w:numId w:val="8"/>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Pirkimas</w:t>
      </w:r>
      <w:r w:rsidR="00B37854" w:rsidRPr="00D9717A">
        <w:rPr>
          <w:rFonts w:ascii="Arial" w:hAnsi="Arial" w:cs="Arial"/>
          <w:color w:val="000000" w:themeColor="text1"/>
          <w:sz w:val="24"/>
          <w:szCs w:val="24"/>
        </w:rPr>
        <w:t xml:space="preserve"> neatlieka</w:t>
      </w:r>
      <w:r w:rsidRPr="00D9717A">
        <w:rPr>
          <w:rFonts w:ascii="Arial" w:hAnsi="Arial" w:cs="Arial"/>
          <w:color w:val="000000" w:themeColor="text1"/>
          <w:sz w:val="24"/>
          <w:szCs w:val="24"/>
        </w:rPr>
        <w:t>mas</w:t>
      </w:r>
      <w:r w:rsidR="00B37854" w:rsidRPr="00D9717A">
        <w:rPr>
          <w:rFonts w:ascii="Arial" w:hAnsi="Arial" w:cs="Arial"/>
          <w:color w:val="000000" w:themeColor="text1"/>
          <w:sz w:val="24"/>
          <w:szCs w:val="24"/>
        </w:rPr>
        <w:t xml:space="preserve"> </w:t>
      </w:r>
      <w:r w:rsidR="002F5F8E" w:rsidRPr="00D9717A">
        <w:rPr>
          <w:rFonts w:ascii="Arial" w:hAnsi="Arial" w:cs="Arial"/>
          <w:color w:val="000000" w:themeColor="text1"/>
          <w:sz w:val="24"/>
          <w:szCs w:val="24"/>
        </w:rPr>
        <w:t>naudojantis centralizuotų pirkimų katalogu</w:t>
      </w:r>
      <w:r w:rsidRPr="00D9717A">
        <w:rPr>
          <w:rFonts w:ascii="Arial" w:hAnsi="Arial" w:cs="Arial"/>
          <w:color w:val="000000" w:themeColor="text1"/>
          <w:sz w:val="24"/>
          <w:szCs w:val="24"/>
        </w:rPr>
        <w:t xml:space="preserve">, nes </w:t>
      </w:r>
      <w:r w:rsidR="005B120F" w:rsidRPr="00D9717A">
        <w:rPr>
          <w:rFonts w:ascii="Arial" w:hAnsi="Arial" w:cs="Arial"/>
          <w:color w:val="000000" w:themeColor="text1"/>
          <w:sz w:val="24"/>
          <w:szCs w:val="24"/>
        </w:rPr>
        <w:t>centralizuotų pirkimų kataloge perkamų darbų nėra</w:t>
      </w:r>
      <w:r w:rsidR="008C5F5E" w:rsidRPr="00D9717A">
        <w:rPr>
          <w:rFonts w:ascii="Arial" w:hAnsi="Arial" w:cs="Arial"/>
          <w:color w:val="000000" w:themeColor="text1"/>
          <w:sz w:val="24"/>
          <w:szCs w:val="24"/>
        </w:rPr>
        <w:t xml:space="preserve">. </w:t>
      </w:r>
    </w:p>
    <w:p w14:paraId="2FD56155" w14:textId="77777777" w:rsidR="00130B67" w:rsidRPr="00D9717A" w:rsidRDefault="00130B67"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hAnsi="Arial" w:cs="Arial"/>
          <w:color w:val="000000" w:themeColor="text1"/>
          <w:sz w:val="24"/>
          <w:szCs w:val="24"/>
        </w:rPr>
        <w:t>Pirkimo procedūras vykdo Alytaus miesto savivaldybės administracijos viešųjų pirkimų komisija (toliau – komisija).</w:t>
      </w:r>
    </w:p>
    <w:p w14:paraId="2B4BEA7F" w14:textId="661DA52C" w:rsidR="00130B67" w:rsidRPr="00D9717A" w:rsidRDefault="00130B67"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hAnsi="Arial" w:cs="Arial"/>
          <w:color w:val="000000" w:themeColor="text1"/>
          <w:sz w:val="24"/>
          <w:szCs w:val="24"/>
        </w:rPr>
        <w:t>Atliekamas žaliasis pirkimas. Pirkimas vykdomas vadovaujantis Aplinkos apsaugos kriterijų taikymo, vykdant žaliuosius pirkimus, tvarkos aprašo, patvirtinto Lietuvos Respublikos aplinkos ministro 2011 m. birželio 28 d. įsakymu Nr. D1-508 „Dėl Aplinkos apsaugos kriterijų taikymo, vykdant žaliuosius pirkimus, tvarkos aprašo patvirtinimo“</w:t>
      </w:r>
      <w:r w:rsidR="000F781D" w:rsidRPr="00D9717A">
        <w:rPr>
          <w:rFonts w:ascii="Arial" w:hAnsi="Arial" w:cs="Arial"/>
          <w:color w:val="000000" w:themeColor="text1"/>
          <w:sz w:val="24"/>
          <w:szCs w:val="24"/>
        </w:rPr>
        <w:t xml:space="preserve"> (toliau – Tvarkos aprašas)</w:t>
      </w:r>
      <w:r w:rsidRPr="00D9717A">
        <w:rPr>
          <w:rFonts w:ascii="Arial" w:hAnsi="Arial" w:cs="Arial"/>
          <w:color w:val="000000" w:themeColor="text1"/>
          <w:sz w:val="24"/>
          <w:szCs w:val="24"/>
        </w:rPr>
        <w:t xml:space="preserve">, </w:t>
      </w:r>
      <w:r w:rsidR="005B120F" w:rsidRPr="00D9717A">
        <w:rPr>
          <w:rFonts w:ascii="Arial" w:hAnsi="Arial" w:cs="Arial"/>
          <w:color w:val="000000" w:themeColor="text1"/>
          <w:sz w:val="24"/>
          <w:szCs w:val="24"/>
        </w:rPr>
        <w:t>4.3 punktu. Aplinkos ap</w:t>
      </w:r>
      <w:r w:rsidR="009373DF" w:rsidRPr="00D9717A">
        <w:rPr>
          <w:rFonts w:ascii="Arial" w:hAnsi="Arial" w:cs="Arial"/>
          <w:color w:val="000000" w:themeColor="text1"/>
          <w:sz w:val="24"/>
          <w:szCs w:val="24"/>
        </w:rPr>
        <w:t>s</w:t>
      </w:r>
      <w:r w:rsidR="005B120F" w:rsidRPr="00D9717A">
        <w:rPr>
          <w:rFonts w:ascii="Arial" w:hAnsi="Arial" w:cs="Arial"/>
          <w:color w:val="000000" w:themeColor="text1"/>
          <w:sz w:val="24"/>
          <w:szCs w:val="24"/>
        </w:rPr>
        <w:t>augos kriterijai nustatyti specialiųjų pirkimo sąlygų priede „Tiekėjų kvalifikaciniai reikalavimai ir reikalavimai laikytis kokybės vadybos sistemos ir (arba) aplinkos vadybos sistemos standartų.</w:t>
      </w:r>
    </w:p>
    <w:p w14:paraId="0DC89FE4" w14:textId="41EA54CC" w:rsidR="00130B67" w:rsidRPr="00D9717A" w:rsidRDefault="00E32C8E"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eastAsia="Arial" w:hAnsi="Arial" w:cs="Arial"/>
          <w:color w:val="000000" w:themeColor="text1"/>
          <w:sz w:val="24"/>
          <w:szCs w:val="24"/>
        </w:rPr>
        <w:t xml:space="preserve">Išankstinis skelbimas apie </w:t>
      </w:r>
      <w:r w:rsidR="007A68AD" w:rsidRPr="00D9717A">
        <w:rPr>
          <w:rFonts w:ascii="Arial" w:eastAsia="Arial" w:hAnsi="Arial" w:cs="Arial"/>
          <w:color w:val="000000" w:themeColor="text1"/>
          <w:sz w:val="24"/>
          <w:szCs w:val="24"/>
        </w:rPr>
        <w:t>p</w:t>
      </w:r>
      <w:r w:rsidRPr="00D9717A">
        <w:rPr>
          <w:rFonts w:ascii="Arial" w:eastAsia="Arial" w:hAnsi="Arial" w:cs="Arial"/>
          <w:color w:val="000000" w:themeColor="text1"/>
          <w:sz w:val="24"/>
          <w:szCs w:val="24"/>
        </w:rPr>
        <w:t xml:space="preserve">irkimą nebuvo paskelbtas. </w:t>
      </w:r>
    </w:p>
    <w:p w14:paraId="578EEA53" w14:textId="0F8BCBBE" w:rsidR="00130B67" w:rsidRPr="00D9717A" w:rsidRDefault="00015FC9"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hAnsi="Arial" w:cs="Arial"/>
          <w:color w:val="000000" w:themeColor="text1"/>
          <w:sz w:val="24"/>
          <w:szCs w:val="24"/>
          <w:lang w:eastAsia="en-US"/>
        </w:rPr>
        <w:t>P</w:t>
      </w:r>
      <w:r w:rsidR="00E32C8E" w:rsidRPr="00D9717A">
        <w:rPr>
          <w:rFonts w:ascii="Arial" w:hAnsi="Arial" w:cs="Arial"/>
          <w:color w:val="000000" w:themeColor="text1"/>
          <w:sz w:val="24"/>
          <w:szCs w:val="24"/>
          <w:lang w:eastAsia="en-US"/>
        </w:rPr>
        <w:t xml:space="preserve">irkime </w:t>
      </w:r>
      <w:r w:rsidR="007A68AD" w:rsidRPr="00D9717A">
        <w:rPr>
          <w:rFonts w:ascii="Arial" w:hAnsi="Arial" w:cs="Arial"/>
          <w:color w:val="000000" w:themeColor="text1"/>
          <w:sz w:val="24"/>
          <w:szCs w:val="24"/>
        </w:rPr>
        <w:t>perkančioji organizacija</w:t>
      </w:r>
      <w:r w:rsidR="00E32C8E" w:rsidRPr="00D9717A">
        <w:rPr>
          <w:rFonts w:ascii="Arial" w:hAnsi="Arial" w:cs="Arial"/>
          <w:color w:val="000000" w:themeColor="text1"/>
          <w:sz w:val="24"/>
          <w:szCs w:val="24"/>
          <w:lang w:eastAsia="en-US"/>
        </w:rPr>
        <w:t xml:space="preserve"> nenumato skelbti pranešimo dėl savanoriško </w:t>
      </w:r>
      <w:proofErr w:type="spellStart"/>
      <w:r w:rsidR="00E32C8E" w:rsidRPr="00D9717A">
        <w:rPr>
          <w:rFonts w:ascii="Arial" w:hAnsi="Arial" w:cs="Arial"/>
          <w:i/>
          <w:iCs/>
          <w:color w:val="000000" w:themeColor="text1"/>
          <w:sz w:val="24"/>
          <w:szCs w:val="24"/>
          <w:lang w:eastAsia="en-US"/>
        </w:rPr>
        <w:t>ex</w:t>
      </w:r>
      <w:proofErr w:type="spellEnd"/>
      <w:r w:rsidR="00E32C8E" w:rsidRPr="00D9717A">
        <w:rPr>
          <w:rFonts w:ascii="Arial" w:hAnsi="Arial" w:cs="Arial"/>
          <w:i/>
          <w:iCs/>
          <w:color w:val="000000" w:themeColor="text1"/>
          <w:sz w:val="24"/>
          <w:szCs w:val="24"/>
          <w:lang w:eastAsia="en-US"/>
        </w:rPr>
        <w:t xml:space="preserve"> ante</w:t>
      </w:r>
      <w:r w:rsidR="00E32C8E" w:rsidRPr="00D9717A">
        <w:rPr>
          <w:rFonts w:ascii="Arial" w:hAnsi="Arial" w:cs="Arial"/>
          <w:color w:val="000000" w:themeColor="text1"/>
          <w:sz w:val="24"/>
          <w:szCs w:val="24"/>
          <w:lang w:eastAsia="en-US"/>
        </w:rPr>
        <w:t xml:space="preserve"> skaidrumo.</w:t>
      </w:r>
    </w:p>
    <w:p w14:paraId="0C002F05" w14:textId="7DB6595B" w:rsidR="00E32C8E" w:rsidRPr="00D9717A" w:rsidRDefault="007466F8" w:rsidP="00F13DE5">
      <w:pPr>
        <w:pStyle w:val="Sraopastraipa"/>
        <w:numPr>
          <w:ilvl w:val="1"/>
          <w:numId w:val="8"/>
        </w:numPr>
        <w:tabs>
          <w:tab w:val="left" w:pos="1701"/>
        </w:tabs>
        <w:spacing w:after="0" w:line="240" w:lineRule="auto"/>
        <w:ind w:left="0" w:firstLine="1134"/>
        <w:jc w:val="both"/>
        <w:rPr>
          <w:rFonts w:ascii="Arial" w:eastAsia="Calibri" w:hAnsi="Arial" w:cs="Arial"/>
          <w:color w:val="000000" w:themeColor="text1"/>
          <w:sz w:val="24"/>
          <w:szCs w:val="24"/>
        </w:rPr>
      </w:pPr>
      <w:r w:rsidRPr="00D9717A">
        <w:rPr>
          <w:rFonts w:ascii="Arial" w:hAnsi="Arial" w:cs="Arial"/>
          <w:color w:val="000000" w:themeColor="text1"/>
          <w:sz w:val="24"/>
          <w:szCs w:val="24"/>
        </w:rPr>
        <w:t>Pirkime neleidžia</w:t>
      </w:r>
      <w:r w:rsidR="00216820" w:rsidRPr="00D9717A">
        <w:rPr>
          <w:rFonts w:ascii="Arial" w:hAnsi="Arial" w:cs="Arial"/>
          <w:color w:val="000000" w:themeColor="text1"/>
          <w:sz w:val="24"/>
          <w:szCs w:val="24"/>
        </w:rPr>
        <w:t>ma</w:t>
      </w:r>
      <w:r w:rsidRPr="00D9717A">
        <w:rPr>
          <w:rFonts w:ascii="Arial" w:hAnsi="Arial" w:cs="Arial"/>
          <w:color w:val="000000" w:themeColor="text1"/>
          <w:sz w:val="24"/>
          <w:szCs w:val="24"/>
        </w:rPr>
        <w:t xml:space="preserve"> pateikti alternatyvių </w:t>
      </w:r>
      <w:r w:rsidR="00D27E76" w:rsidRPr="00D9717A">
        <w:rPr>
          <w:rFonts w:ascii="Arial" w:hAnsi="Arial" w:cs="Arial"/>
          <w:color w:val="000000" w:themeColor="text1"/>
          <w:sz w:val="24"/>
          <w:szCs w:val="24"/>
        </w:rPr>
        <w:t>p</w:t>
      </w:r>
      <w:r w:rsidRPr="00D9717A">
        <w:rPr>
          <w:rFonts w:ascii="Arial" w:hAnsi="Arial" w:cs="Arial"/>
          <w:color w:val="000000" w:themeColor="text1"/>
          <w:sz w:val="24"/>
          <w:szCs w:val="24"/>
        </w:rPr>
        <w:t xml:space="preserve">asiūlymų. </w:t>
      </w:r>
      <w:r w:rsidR="00E32C8E" w:rsidRPr="00D9717A">
        <w:rPr>
          <w:rFonts w:ascii="Arial" w:eastAsia="Arial" w:hAnsi="Arial" w:cs="Arial"/>
          <w:color w:val="000000" w:themeColor="text1"/>
          <w:sz w:val="24"/>
          <w:szCs w:val="24"/>
        </w:rPr>
        <w:t xml:space="preserve">Bendrosios </w:t>
      </w:r>
      <w:r w:rsidR="007E5F55" w:rsidRPr="00D9717A">
        <w:rPr>
          <w:rFonts w:ascii="Arial" w:eastAsia="Arial" w:hAnsi="Arial" w:cs="Arial"/>
          <w:color w:val="000000" w:themeColor="text1"/>
          <w:sz w:val="24"/>
          <w:szCs w:val="24"/>
        </w:rPr>
        <w:t xml:space="preserve">pirkimo </w:t>
      </w:r>
      <w:r w:rsidR="00E32C8E" w:rsidRPr="00D9717A">
        <w:rPr>
          <w:rFonts w:ascii="Arial" w:eastAsia="Arial" w:hAnsi="Arial" w:cs="Arial"/>
          <w:color w:val="000000" w:themeColor="text1"/>
          <w:sz w:val="24"/>
          <w:szCs w:val="24"/>
        </w:rPr>
        <w:t>sąlygos yra neatskiriama ši</w:t>
      </w:r>
      <w:r w:rsidR="00C07F25" w:rsidRPr="00D9717A">
        <w:rPr>
          <w:rFonts w:ascii="Arial" w:eastAsia="Arial" w:hAnsi="Arial" w:cs="Arial"/>
          <w:color w:val="000000" w:themeColor="text1"/>
          <w:sz w:val="24"/>
          <w:szCs w:val="24"/>
        </w:rPr>
        <w:t>ų</w:t>
      </w:r>
      <w:r w:rsidR="00E32C8E" w:rsidRPr="00D9717A">
        <w:rPr>
          <w:rFonts w:ascii="Arial" w:eastAsia="Arial" w:hAnsi="Arial" w:cs="Arial"/>
          <w:color w:val="000000" w:themeColor="text1"/>
          <w:sz w:val="24"/>
          <w:szCs w:val="24"/>
        </w:rPr>
        <w:t xml:space="preserve"> </w:t>
      </w:r>
      <w:r w:rsidR="00F4541C" w:rsidRPr="00D9717A">
        <w:rPr>
          <w:rFonts w:ascii="Arial" w:eastAsia="Arial" w:hAnsi="Arial" w:cs="Arial"/>
          <w:color w:val="000000" w:themeColor="text1"/>
          <w:sz w:val="24"/>
          <w:szCs w:val="24"/>
        </w:rPr>
        <w:t>p</w:t>
      </w:r>
      <w:r w:rsidR="00E32C8E" w:rsidRPr="00D9717A">
        <w:rPr>
          <w:rFonts w:ascii="Arial" w:eastAsia="Arial" w:hAnsi="Arial" w:cs="Arial"/>
          <w:color w:val="000000" w:themeColor="text1"/>
          <w:sz w:val="24"/>
          <w:szCs w:val="24"/>
        </w:rPr>
        <w:t>irkimo sąlygų dalis.</w:t>
      </w:r>
    </w:p>
    <w:p w14:paraId="5DEDEBC7" w14:textId="1ED44FB6" w:rsidR="00B41C66" w:rsidRPr="00D9717A" w:rsidRDefault="00507DC9" w:rsidP="005A7916">
      <w:pPr>
        <w:pStyle w:val="Antrat1"/>
        <w:spacing w:before="600" w:after="600"/>
        <w:contextualSpacing/>
        <w:rPr>
          <w:rFonts w:ascii="Arial" w:hAnsi="Arial" w:cs="Arial"/>
          <w:b/>
          <w:bCs/>
          <w:caps/>
          <w:color w:val="000000" w:themeColor="text1"/>
          <w:sz w:val="24"/>
          <w:szCs w:val="24"/>
        </w:rPr>
      </w:pPr>
      <w:bookmarkStart w:id="4" w:name="_Ref39426332"/>
      <w:bookmarkStart w:id="5" w:name="_Ref39426338"/>
      <w:bookmarkStart w:id="6" w:name="_Toc214287984"/>
      <w:bookmarkEnd w:id="2"/>
      <w:r w:rsidRPr="00D9717A">
        <w:rPr>
          <w:rFonts w:ascii="Arial" w:hAnsi="Arial" w:cs="Arial"/>
          <w:b/>
          <w:bCs/>
          <w:caps/>
          <w:color w:val="000000" w:themeColor="text1"/>
          <w:sz w:val="24"/>
          <w:szCs w:val="24"/>
        </w:rPr>
        <w:t xml:space="preserve">2. </w:t>
      </w:r>
      <w:r w:rsidR="00B41C66" w:rsidRPr="00D9717A">
        <w:rPr>
          <w:rFonts w:ascii="Arial" w:hAnsi="Arial" w:cs="Arial"/>
          <w:b/>
          <w:bCs/>
          <w:caps/>
          <w:color w:val="000000" w:themeColor="text1"/>
          <w:sz w:val="24"/>
          <w:szCs w:val="24"/>
        </w:rPr>
        <w:t>Pirkimo objektas</w:t>
      </w:r>
      <w:bookmarkEnd w:id="4"/>
      <w:bookmarkEnd w:id="5"/>
      <w:bookmarkEnd w:id="6"/>
    </w:p>
    <w:p w14:paraId="61B94455" w14:textId="782D3B65" w:rsidR="00DE5B41" w:rsidRPr="00D9717A" w:rsidRDefault="00B41C66" w:rsidP="00F13DE5">
      <w:pPr>
        <w:pStyle w:val="Betarp"/>
        <w:numPr>
          <w:ilvl w:val="1"/>
          <w:numId w:val="4"/>
        </w:numPr>
        <w:tabs>
          <w:tab w:val="left" w:pos="1701"/>
        </w:tabs>
        <w:ind w:left="0" w:firstLine="1134"/>
        <w:contextualSpacing/>
        <w:jc w:val="both"/>
        <w:rPr>
          <w:rFonts w:ascii="Arial" w:hAnsi="Arial" w:cs="Arial"/>
          <w:color w:val="000000" w:themeColor="text1"/>
          <w:sz w:val="24"/>
          <w:szCs w:val="24"/>
        </w:rPr>
      </w:pPr>
      <w:r w:rsidRPr="00D9717A">
        <w:rPr>
          <w:rFonts w:ascii="Arial" w:eastAsia="Calibri" w:hAnsi="Arial" w:cs="Arial"/>
          <w:color w:val="000000" w:themeColor="text1"/>
          <w:sz w:val="24"/>
          <w:szCs w:val="24"/>
        </w:rPr>
        <w:t xml:space="preserve">Perkančioji organizacija numato įsigyti </w:t>
      </w:r>
      <w:r w:rsidR="00A67AAA" w:rsidRPr="00D9717A">
        <w:rPr>
          <w:rFonts w:ascii="Arial" w:eastAsia="Calibri" w:hAnsi="Arial" w:cs="Arial"/>
          <w:color w:val="000000" w:themeColor="text1"/>
          <w:sz w:val="24"/>
          <w:szCs w:val="24"/>
        </w:rPr>
        <w:t xml:space="preserve">Alytaus piliakalnio laiptų ir kitų elementų remonto </w:t>
      </w:r>
      <w:r w:rsidR="00603F5F" w:rsidRPr="00D9717A">
        <w:rPr>
          <w:rFonts w:ascii="Arial" w:eastAsia="Calibri" w:hAnsi="Arial" w:cs="Arial"/>
          <w:color w:val="000000" w:themeColor="text1"/>
          <w:sz w:val="24"/>
          <w:szCs w:val="24"/>
        </w:rPr>
        <w:t>darbus</w:t>
      </w:r>
      <w:r w:rsidRPr="00D9717A">
        <w:rPr>
          <w:rFonts w:ascii="Arial" w:eastAsia="Calibri" w:hAnsi="Arial" w:cs="Arial"/>
          <w:color w:val="000000" w:themeColor="text1"/>
          <w:sz w:val="24"/>
          <w:szCs w:val="24"/>
        </w:rPr>
        <w:t>.</w:t>
      </w:r>
      <w:r w:rsidRPr="00D9717A">
        <w:rPr>
          <w:rFonts w:ascii="Arial" w:hAnsi="Arial" w:cs="Arial"/>
          <w:color w:val="000000" w:themeColor="text1"/>
          <w:sz w:val="24"/>
          <w:szCs w:val="24"/>
        </w:rPr>
        <w:t xml:space="preserve"> </w:t>
      </w:r>
    </w:p>
    <w:p w14:paraId="3689862A" w14:textId="77777777" w:rsidR="00DE5B41" w:rsidRPr="00D9717A" w:rsidRDefault="00B41C66" w:rsidP="00F13DE5">
      <w:pPr>
        <w:pStyle w:val="Betarp"/>
        <w:numPr>
          <w:ilvl w:val="1"/>
          <w:numId w:val="4"/>
        </w:numPr>
        <w:tabs>
          <w:tab w:val="left" w:pos="1701"/>
        </w:tabs>
        <w:ind w:left="0" w:firstLine="1134"/>
        <w:contextualSpacing/>
        <w:jc w:val="both"/>
        <w:rPr>
          <w:rFonts w:ascii="Arial" w:hAnsi="Arial" w:cs="Arial"/>
          <w:color w:val="000000" w:themeColor="text1"/>
          <w:sz w:val="24"/>
          <w:szCs w:val="24"/>
        </w:rPr>
      </w:pPr>
      <w:r w:rsidRPr="00D9717A">
        <w:rPr>
          <w:rFonts w:ascii="Arial" w:hAnsi="Arial" w:cs="Arial"/>
          <w:color w:val="000000" w:themeColor="text1"/>
          <w:sz w:val="24"/>
          <w:szCs w:val="24"/>
        </w:rPr>
        <w:t xml:space="preserve">Pirkimo objektas į dalis neskaidomas. </w:t>
      </w:r>
      <w:r w:rsidR="007554D6" w:rsidRPr="00D9717A">
        <w:rPr>
          <w:rFonts w:ascii="Arial" w:hAnsi="Arial" w:cs="Arial"/>
          <w:color w:val="000000" w:themeColor="text1"/>
          <w:sz w:val="24"/>
          <w:szCs w:val="24"/>
        </w:rPr>
        <w:t xml:space="preserve">Pirkimo apimtys, reikalavimai ir techninė specifikacija apibrėžti </w:t>
      </w:r>
      <w:r w:rsidR="007204DB" w:rsidRPr="00D9717A">
        <w:rPr>
          <w:rFonts w:ascii="Arial" w:hAnsi="Arial" w:cs="Arial"/>
          <w:color w:val="000000" w:themeColor="text1"/>
          <w:sz w:val="24"/>
          <w:szCs w:val="24"/>
        </w:rPr>
        <w:t xml:space="preserve">specialiųjų </w:t>
      </w:r>
      <w:r w:rsidR="007554D6" w:rsidRPr="00D9717A">
        <w:rPr>
          <w:rFonts w:ascii="Arial" w:hAnsi="Arial" w:cs="Arial"/>
          <w:color w:val="000000" w:themeColor="text1"/>
          <w:sz w:val="24"/>
          <w:szCs w:val="24"/>
        </w:rPr>
        <w:t xml:space="preserve">pirkimo sąlygų </w:t>
      </w:r>
      <w:r w:rsidR="00DE5B41" w:rsidRPr="00D9717A">
        <w:rPr>
          <w:rFonts w:ascii="Arial" w:hAnsi="Arial" w:cs="Arial"/>
          <w:color w:val="000000" w:themeColor="text1"/>
          <w:sz w:val="24"/>
          <w:szCs w:val="24"/>
        </w:rPr>
        <w:t>priede „Techninė specifikacija“.</w:t>
      </w:r>
    </w:p>
    <w:p w14:paraId="0924D999" w14:textId="16A2ED9B" w:rsidR="00B520B8" w:rsidRPr="00D9717A" w:rsidRDefault="00E53E12" w:rsidP="00F13DE5">
      <w:pPr>
        <w:pStyle w:val="Sraopastraipa"/>
        <w:numPr>
          <w:ilvl w:val="1"/>
          <w:numId w:val="9"/>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Jeigu apibūdinant pirkimo objektą techninėje specifikacijoje </w:t>
      </w:r>
      <w:r w:rsidR="00453BE2" w:rsidRPr="00D9717A">
        <w:rPr>
          <w:rFonts w:ascii="Arial" w:hAnsi="Arial" w:cs="Arial"/>
          <w:color w:val="000000" w:themeColor="text1"/>
          <w:sz w:val="24"/>
          <w:szCs w:val="24"/>
        </w:rPr>
        <w:t xml:space="preserve">ir kituose pirkimo dokumentuose </w:t>
      </w:r>
      <w:r w:rsidRPr="00D9717A">
        <w:rPr>
          <w:rFonts w:ascii="Arial" w:hAnsi="Arial" w:cs="Arial"/>
          <w:color w:val="000000" w:themeColor="text1"/>
          <w:sz w:val="24"/>
          <w:szCs w:val="24"/>
        </w:rPr>
        <w:t xml:space="preserve">nurodytas konkretus modelis ar tiekimo šaltinis, konkretus procesas, būdingas konkretaus tiekėjo tiekiamoms prekėms ar teikiamoms paslaugoms, ar prekių ženklas, patentas, tipai, konkreti kilmė ar gamyba, </w:t>
      </w:r>
      <w:r w:rsidR="00245655" w:rsidRPr="00D9717A">
        <w:rPr>
          <w:rFonts w:ascii="Arial" w:hAnsi="Arial" w:cs="Arial"/>
          <w:color w:val="000000" w:themeColor="text1"/>
          <w:sz w:val="24"/>
          <w:szCs w:val="24"/>
        </w:rPr>
        <w:t xml:space="preserve">turi būti </w:t>
      </w:r>
      <w:r w:rsidR="00AE7624" w:rsidRPr="00D9717A">
        <w:rPr>
          <w:rFonts w:ascii="Arial" w:hAnsi="Arial" w:cs="Arial"/>
          <w:color w:val="000000" w:themeColor="text1"/>
          <w:sz w:val="24"/>
          <w:szCs w:val="24"/>
        </w:rPr>
        <w:t xml:space="preserve">laikoma, kad kiekviena tokia nuoroda yra pateikta su žodžiais „arba lygiavertis“. </w:t>
      </w:r>
    </w:p>
    <w:p w14:paraId="289C6142" w14:textId="73785166" w:rsidR="00B520B8" w:rsidRPr="00D9717A" w:rsidRDefault="00004521" w:rsidP="00F13DE5">
      <w:pPr>
        <w:pStyle w:val="Sraopastraipa"/>
        <w:numPr>
          <w:ilvl w:val="1"/>
          <w:numId w:val="9"/>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Jeigu apibūdinant pirkimo objektą techninėje specifikacijoje </w:t>
      </w:r>
      <w:r w:rsidR="00453BE2" w:rsidRPr="00D9717A">
        <w:rPr>
          <w:rFonts w:ascii="Arial" w:hAnsi="Arial" w:cs="Arial"/>
          <w:color w:val="000000" w:themeColor="text1"/>
          <w:sz w:val="24"/>
          <w:szCs w:val="24"/>
        </w:rPr>
        <w:t xml:space="preserve">ir kituose pirkimo dokumentuose </w:t>
      </w:r>
      <w:r w:rsidRPr="00D9717A">
        <w:rPr>
          <w:rFonts w:ascii="Arial" w:hAnsi="Arial" w:cs="Arial"/>
          <w:color w:val="000000" w:themeColor="text1"/>
          <w:sz w:val="24"/>
          <w:szCs w:val="24"/>
        </w:rPr>
        <w:t>nurodytas standartas</w:t>
      </w:r>
      <w:r w:rsidR="00245655" w:rsidRPr="00D9717A">
        <w:rPr>
          <w:rFonts w:ascii="Arial" w:hAnsi="Arial" w:cs="Arial"/>
          <w:color w:val="000000" w:themeColor="text1"/>
          <w:sz w:val="24"/>
          <w:szCs w:val="24"/>
        </w:rPr>
        <w:t>, techninis liudijimas ar bendrosios techninės specifikacijos</w:t>
      </w:r>
      <w:r w:rsidR="00046522" w:rsidRPr="00D9717A">
        <w:rPr>
          <w:rFonts w:ascii="Arial" w:hAnsi="Arial" w:cs="Arial"/>
          <w:color w:val="000000" w:themeColor="text1"/>
          <w:sz w:val="24"/>
          <w:szCs w:val="24"/>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00245655" w:rsidRPr="00D9717A">
        <w:rPr>
          <w:rFonts w:ascii="Arial" w:hAnsi="Arial" w:cs="Arial"/>
          <w:color w:val="000000" w:themeColor="text1"/>
          <w:sz w:val="24"/>
          <w:szCs w:val="24"/>
        </w:rPr>
        <w:t xml:space="preserve">, turi būti laikoma, kad kiekviena tokia nuoroda yra pateikta su žodžiais „arba lygiavertis“. </w:t>
      </w:r>
    </w:p>
    <w:p w14:paraId="4276679A" w14:textId="12055A76" w:rsidR="00966BBE" w:rsidRPr="00D9717A" w:rsidRDefault="00966BBE" w:rsidP="00F13DE5">
      <w:pPr>
        <w:pStyle w:val="Sraopastraipa"/>
        <w:numPr>
          <w:ilvl w:val="1"/>
          <w:numId w:val="9"/>
        </w:numPr>
        <w:tabs>
          <w:tab w:val="left" w:pos="1701"/>
        </w:tabs>
        <w:spacing w:after="0" w:line="240" w:lineRule="auto"/>
        <w:ind w:left="0" w:firstLine="1134"/>
        <w:jc w:val="both"/>
        <w:rPr>
          <w:rFonts w:ascii="Arial" w:hAnsi="Arial" w:cs="Arial"/>
          <w:color w:val="000000" w:themeColor="text1"/>
          <w:sz w:val="24"/>
          <w:szCs w:val="24"/>
        </w:rPr>
      </w:pPr>
      <w:bookmarkStart w:id="7" w:name="_Toc214287985"/>
      <w:r w:rsidRPr="00D9717A">
        <w:rPr>
          <w:rFonts w:ascii="Arial" w:hAnsi="Arial" w:cs="Arial"/>
          <w:color w:val="000000" w:themeColor="text1"/>
          <w:sz w:val="24"/>
          <w:szCs w:val="24"/>
        </w:rPr>
        <w:t xml:space="preserve">Tiekėjo pasiūlyme nurodyta bendra pirkimo objekto kaina negali viršyti šiam pirkimui numatyto finansavimo: </w:t>
      </w:r>
      <w:bookmarkStart w:id="8" w:name="_Hlk158025037"/>
      <w:r w:rsidR="00A67AAA" w:rsidRPr="00D9717A">
        <w:rPr>
          <w:rFonts w:ascii="Arial" w:hAnsi="Arial" w:cs="Arial"/>
          <w:color w:val="000000" w:themeColor="text1"/>
          <w:sz w:val="24"/>
          <w:szCs w:val="24"/>
        </w:rPr>
        <w:t>88 789,26</w:t>
      </w:r>
      <w:r w:rsidRPr="00D9717A">
        <w:rPr>
          <w:rFonts w:ascii="Arial" w:hAnsi="Arial" w:cs="Arial"/>
          <w:color w:val="000000" w:themeColor="text1"/>
          <w:sz w:val="24"/>
          <w:szCs w:val="24"/>
        </w:rPr>
        <w:t xml:space="preserve"> Eur (</w:t>
      </w:r>
      <w:r w:rsidR="00A67AAA" w:rsidRPr="00D9717A">
        <w:rPr>
          <w:rFonts w:ascii="Arial" w:hAnsi="Arial" w:cs="Arial"/>
          <w:color w:val="000000" w:themeColor="text1"/>
          <w:sz w:val="24"/>
          <w:szCs w:val="24"/>
        </w:rPr>
        <w:t>aštuoniasdešimt aštuoni tūkstančiai septyni šimtai aštuoniasdešimt devyni eurai 26 ct</w:t>
      </w:r>
      <w:r w:rsidRPr="00D9717A">
        <w:rPr>
          <w:rFonts w:ascii="Arial" w:hAnsi="Arial" w:cs="Arial"/>
          <w:color w:val="000000" w:themeColor="text1"/>
          <w:sz w:val="24"/>
          <w:szCs w:val="24"/>
        </w:rPr>
        <w:t xml:space="preserve">) </w:t>
      </w:r>
      <w:bookmarkEnd w:id="8"/>
      <w:r w:rsidRPr="00D9717A">
        <w:rPr>
          <w:rFonts w:ascii="Arial" w:hAnsi="Arial" w:cs="Arial"/>
          <w:color w:val="000000" w:themeColor="text1"/>
          <w:sz w:val="24"/>
          <w:szCs w:val="24"/>
        </w:rPr>
        <w:t xml:space="preserve">be PVM / </w:t>
      </w:r>
      <w:r w:rsidR="00A67AAA" w:rsidRPr="00D9717A">
        <w:rPr>
          <w:rFonts w:ascii="Arial" w:hAnsi="Arial" w:cs="Arial"/>
          <w:color w:val="000000" w:themeColor="text1"/>
          <w:sz w:val="24"/>
          <w:szCs w:val="24"/>
        </w:rPr>
        <w:t>107 435,00</w:t>
      </w:r>
      <w:r w:rsidRPr="00D9717A">
        <w:rPr>
          <w:rFonts w:ascii="Arial" w:hAnsi="Arial" w:cs="Arial"/>
          <w:color w:val="000000" w:themeColor="text1"/>
          <w:sz w:val="24"/>
          <w:szCs w:val="24"/>
        </w:rPr>
        <w:t xml:space="preserve"> Eur (</w:t>
      </w:r>
      <w:r w:rsidR="00A67AAA" w:rsidRPr="00D9717A">
        <w:rPr>
          <w:rFonts w:ascii="Arial" w:hAnsi="Arial" w:cs="Arial"/>
          <w:color w:val="000000" w:themeColor="text1"/>
          <w:sz w:val="24"/>
          <w:szCs w:val="24"/>
        </w:rPr>
        <w:t>šimtas septyni tūkstančiai keturi šimtai trisdešimt penki eurai 0 ct</w:t>
      </w:r>
      <w:r w:rsidRPr="00D9717A">
        <w:rPr>
          <w:rFonts w:ascii="Arial" w:hAnsi="Arial" w:cs="Arial"/>
          <w:color w:val="000000" w:themeColor="text1"/>
          <w:sz w:val="24"/>
          <w:szCs w:val="24"/>
        </w:rPr>
        <w:t xml:space="preserve">) su PVM. Jeigu pasiūlymą pateiks tiekėjas, kuris nėra PVM mokėtojas, jo pasiūlyme nurodyta bendra pirkimo objekto kaina negali viršyti šiam pirkimui numatyto finansavimo: </w:t>
      </w:r>
      <w:r w:rsidR="00A67AAA" w:rsidRPr="00D9717A">
        <w:rPr>
          <w:rFonts w:ascii="Arial" w:hAnsi="Arial" w:cs="Arial"/>
          <w:color w:val="000000" w:themeColor="text1"/>
          <w:sz w:val="24"/>
          <w:szCs w:val="24"/>
        </w:rPr>
        <w:t>107 435,00</w:t>
      </w:r>
      <w:r w:rsidRPr="00D9717A">
        <w:rPr>
          <w:rFonts w:ascii="Arial" w:hAnsi="Arial" w:cs="Arial"/>
          <w:color w:val="000000" w:themeColor="text1"/>
          <w:sz w:val="24"/>
          <w:szCs w:val="24"/>
        </w:rPr>
        <w:t xml:space="preserve"> Eur (</w:t>
      </w:r>
      <w:r w:rsidR="00A67AAA" w:rsidRPr="00D9717A">
        <w:rPr>
          <w:rFonts w:ascii="Arial" w:hAnsi="Arial" w:cs="Arial"/>
          <w:color w:val="000000" w:themeColor="text1"/>
          <w:sz w:val="24"/>
          <w:szCs w:val="24"/>
        </w:rPr>
        <w:t>šimtas septyni tūkstančiai keturi šimtai trisdešimt penki eurai 0 ct</w:t>
      </w:r>
      <w:r w:rsidRPr="00D9717A">
        <w:rPr>
          <w:rFonts w:ascii="Arial" w:hAnsi="Arial" w:cs="Arial"/>
          <w:color w:val="000000" w:themeColor="text1"/>
          <w:sz w:val="24"/>
          <w:szCs w:val="24"/>
        </w:rPr>
        <w:t>) be PVM.</w:t>
      </w:r>
    </w:p>
    <w:p w14:paraId="7B478B03" w14:textId="61CA0F5A" w:rsidR="00D22226" w:rsidRPr="00D9717A" w:rsidRDefault="00202323" w:rsidP="005A7916">
      <w:pPr>
        <w:pStyle w:val="Antrat1"/>
        <w:spacing w:before="600" w:after="600"/>
        <w:contextualSpacing/>
        <w:rPr>
          <w:rFonts w:ascii="Arial" w:hAnsi="Arial" w:cs="Arial"/>
          <w:b/>
          <w:bCs/>
          <w:caps/>
          <w:color w:val="000000" w:themeColor="text1"/>
          <w:sz w:val="24"/>
          <w:szCs w:val="24"/>
        </w:rPr>
      </w:pPr>
      <w:r w:rsidRPr="00D9717A">
        <w:rPr>
          <w:rFonts w:ascii="Arial" w:hAnsi="Arial" w:cs="Arial"/>
          <w:b/>
          <w:bCs/>
          <w:caps/>
          <w:color w:val="000000" w:themeColor="text1"/>
          <w:sz w:val="24"/>
          <w:szCs w:val="24"/>
        </w:rPr>
        <w:t>3.</w:t>
      </w:r>
      <w:r w:rsidR="00D24970" w:rsidRPr="00D9717A">
        <w:rPr>
          <w:rFonts w:ascii="Arial" w:hAnsi="Arial" w:cs="Arial"/>
          <w:b/>
          <w:bCs/>
          <w:caps/>
          <w:color w:val="000000" w:themeColor="text1"/>
          <w:sz w:val="24"/>
          <w:szCs w:val="24"/>
        </w:rPr>
        <w:t xml:space="preserve"> </w:t>
      </w:r>
      <w:bookmarkStart w:id="9" w:name="_Ref39427921"/>
      <w:bookmarkStart w:id="10" w:name="_Ref39427927"/>
      <w:bookmarkStart w:id="11" w:name="_Ref39740354"/>
      <w:r w:rsidR="00D22226" w:rsidRPr="00D9717A">
        <w:rPr>
          <w:rFonts w:ascii="Arial" w:hAnsi="Arial" w:cs="Arial"/>
          <w:b/>
          <w:bCs/>
          <w:caps/>
          <w:color w:val="000000" w:themeColor="text1"/>
          <w:sz w:val="24"/>
          <w:szCs w:val="24"/>
        </w:rPr>
        <w:t>Susitikimai su tiekėjais</w:t>
      </w:r>
      <w:bookmarkEnd w:id="9"/>
      <w:bookmarkEnd w:id="10"/>
      <w:r w:rsidR="003B6924" w:rsidRPr="00D9717A">
        <w:rPr>
          <w:rFonts w:ascii="Arial" w:hAnsi="Arial" w:cs="Arial"/>
          <w:b/>
          <w:bCs/>
          <w:caps/>
          <w:color w:val="000000" w:themeColor="text1"/>
          <w:sz w:val="24"/>
          <w:szCs w:val="24"/>
        </w:rPr>
        <w:t xml:space="preserve"> ir objekto apžiūra</w:t>
      </w:r>
      <w:bookmarkEnd w:id="7"/>
      <w:bookmarkEnd w:id="11"/>
    </w:p>
    <w:p w14:paraId="3A422005" w14:textId="45EAFFFA" w:rsidR="00B176FD" w:rsidRPr="00D9717A" w:rsidRDefault="00DA3054" w:rsidP="005A7916">
      <w:pPr>
        <w:pStyle w:val="Body2"/>
        <w:tabs>
          <w:tab w:val="left" w:pos="993"/>
        </w:tabs>
        <w:spacing w:after="0"/>
        <w:ind w:firstLine="1134"/>
        <w:rPr>
          <w:rFonts w:ascii="Arial" w:hAnsi="Arial" w:cs="Arial"/>
          <w:color w:val="000000" w:themeColor="text1"/>
          <w:sz w:val="24"/>
          <w:szCs w:val="24"/>
          <w:lang w:val="lt-LT"/>
        </w:rPr>
      </w:pPr>
      <w:r w:rsidRPr="00D9717A">
        <w:rPr>
          <w:rFonts w:ascii="Arial" w:hAnsi="Arial" w:cs="Arial"/>
          <w:color w:val="000000" w:themeColor="text1"/>
          <w:sz w:val="24"/>
          <w:szCs w:val="24"/>
          <w:lang w:val="lt-LT"/>
        </w:rPr>
        <w:t xml:space="preserve">3.1. </w:t>
      </w:r>
      <w:bookmarkStart w:id="12" w:name="_Hlk157843987"/>
      <w:r w:rsidR="00B176FD" w:rsidRPr="00D9717A">
        <w:rPr>
          <w:rFonts w:ascii="Arial" w:hAnsi="Arial" w:cs="Arial"/>
          <w:color w:val="000000" w:themeColor="text1"/>
          <w:sz w:val="24"/>
          <w:szCs w:val="24"/>
          <w:lang w:val="lt-LT"/>
        </w:rPr>
        <w:t xml:space="preserve">Perkančioji organizacija nerengs susitikimo su tiekėjais dėl pirkimo </w:t>
      </w:r>
      <w:r w:rsidR="004257A5" w:rsidRPr="00D9717A">
        <w:rPr>
          <w:rFonts w:ascii="Arial" w:hAnsi="Arial" w:cs="Arial"/>
          <w:color w:val="000000" w:themeColor="text1"/>
          <w:sz w:val="24"/>
          <w:szCs w:val="24"/>
          <w:lang w:val="lt-LT"/>
        </w:rPr>
        <w:t>sąlyg</w:t>
      </w:r>
      <w:r w:rsidR="00B176FD" w:rsidRPr="00D9717A">
        <w:rPr>
          <w:rFonts w:ascii="Arial" w:hAnsi="Arial" w:cs="Arial"/>
          <w:color w:val="000000" w:themeColor="text1"/>
          <w:sz w:val="24"/>
          <w:szCs w:val="24"/>
          <w:lang w:val="lt-LT"/>
        </w:rPr>
        <w:t>ų</w:t>
      </w:r>
      <w:r w:rsidR="00946722" w:rsidRPr="00D9717A">
        <w:rPr>
          <w:rFonts w:ascii="Arial" w:hAnsi="Arial" w:cs="Arial"/>
          <w:color w:val="000000" w:themeColor="text1"/>
          <w:sz w:val="24"/>
          <w:szCs w:val="24"/>
          <w:lang w:val="lt-LT"/>
        </w:rPr>
        <w:t xml:space="preserve"> paaiškinimo</w:t>
      </w:r>
      <w:bookmarkEnd w:id="12"/>
      <w:r w:rsidR="00B176FD" w:rsidRPr="00D9717A">
        <w:rPr>
          <w:rFonts w:ascii="Arial" w:hAnsi="Arial" w:cs="Arial"/>
          <w:color w:val="000000" w:themeColor="text1"/>
          <w:sz w:val="24"/>
          <w:szCs w:val="24"/>
          <w:lang w:val="lt-LT"/>
        </w:rPr>
        <w:t>.</w:t>
      </w:r>
    </w:p>
    <w:p w14:paraId="24A7FE06" w14:textId="331E3486" w:rsidR="00BE0587" w:rsidRPr="00D9717A" w:rsidRDefault="005E0C63" w:rsidP="005A7916">
      <w:pPr>
        <w:pStyle w:val="Sraopastraipa"/>
        <w:spacing w:after="0" w:line="240" w:lineRule="auto"/>
        <w:ind w:left="0" w:firstLine="1134"/>
        <w:jc w:val="both"/>
        <w:rPr>
          <w:rFonts w:ascii="Arial" w:eastAsiaTheme="minorHAnsi" w:hAnsi="Arial" w:cs="Arial"/>
          <w:color w:val="000000" w:themeColor="text1"/>
          <w:sz w:val="24"/>
          <w:szCs w:val="24"/>
          <w:lang w:eastAsia="en-US"/>
        </w:rPr>
      </w:pPr>
      <w:bookmarkStart w:id="13" w:name="_Hlk157844028"/>
      <w:r w:rsidRPr="00D9717A">
        <w:rPr>
          <w:rFonts w:ascii="Arial" w:eastAsiaTheme="minorHAnsi" w:hAnsi="Arial" w:cs="Arial"/>
          <w:color w:val="000000" w:themeColor="text1"/>
          <w:sz w:val="24"/>
          <w:szCs w:val="24"/>
          <w:lang w:eastAsia="en-US"/>
        </w:rPr>
        <w:t xml:space="preserve">3.2. </w:t>
      </w:r>
      <w:r w:rsidR="00FB782F" w:rsidRPr="00D9717A">
        <w:rPr>
          <w:rFonts w:ascii="Arial" w:hAnsi="Arial" w:cs="Arial"/>
          <w:color w:val="000000" w:themeColor="text1"/>
          <w:sz w:val="24"/>
          <w:szCs w:val="24"/>
        </w:rPr>
        <w:t xml:space="preserve">Perkančioji organizacija suteiks galimybę apžiūrėti objektą (darbų atlikimo vietą). </w:t>
      </w:r>
      <w:bookmarkStart w:id="14" w:name="_Hlk157844102"/>
      <w:r w:rsidR="00FB782F" w:rsidRPr="00D9717A">
        <w:rPr>
          <w:rFonts w:ascii="Arial" w:hAnsi="Arial" w:cs="Arial"/>
          <w:color w:val="000000" w:themeColor="text1"/>
          <w:sz w:val="24"/>
          <w:szCs w:val="24"/>
        </w:rPr>
        <w:t xml:space="preserve">Apžiūra bus vykdoma specialiųjų pirkimo sąlygų </w:t>
      </w:r>
      <w:r w:rsidR="00014370" w:rsidRPr="00D9717A">
        <w:rPr>
          <w:rFonts w:ascii="Arial" w:hAnsi="Arial" w:cs="Arial"/>
          <w:color w:val="000000" w:themeColor="text1"/>
          <w:sz w:val="24"/>
          <w:szCs w:val="24"/>
        </w:rPr>
        <w:t>1</w:t>
      </w:r>
      <w:r w:rsidR="00FB782F" w:rsidRPr="00D9717A">
        <w:rPr>
          <w:rFonts w:ascii="Arial" w:hAnsi="Arial" w:cs="Arial"/>
          <w:color w:val="000000" w:themeColor="text1"/>
          <w:sz w:val="24"/>
          <w:szCs w:val="24"/>
        </w:rPr>
        <w:t xml:space="preserve"> priede</w:t>
      </w:r>
      <w:r w:rsidR="004851A1" w:rsidRPr="00D9717A">
        <w:rPr>
          <w:rFonts w:ascii="Arial" w:hAnsi="Arial" w:cs="Arial"/>
          <w:color w:val="000000" w:themeColor="text1"/>
          <w:sz w:val="24"/>
          <w:szCs w:val="24"/>
        </w:rPr>
        <w:t xml:space="preserve"> </w:t>
      </w:r>
      <w:r w:rsidR="00FB782F" w:rsidRPr="00D9717A">
        <w:rPr>
          <w:rFonts w:ascii="Arial" w:hAnsi="Arial" w:cs="Arial"/>
          <w:color w:val="000000" w:themeColor="text1"/>
          <w:sz w:val="24"/>
          <w:szCs w:val="24"/>
        </w:rPr>
        <w:t>nustatyt</w:t>
      </w:r>
      <w:r w:rsidR="004851A1" w:rsidRPr="00D9717A">
        <w:rPr>
          <w:rFonts w:ascii="Arial" w:hAnsi="Arial" w:cs="Arial"/>
          <w:color w:val="000000" w:themeColor="text1"/>
          <w:sz w:val="24"/>
          <w:szCs w:val="24"/>
        </w:rPr>
        <w:t>ą</w:t>
      </w:r>
      <w:r w:rsidR="00FB782F" w:rsidRPr="00D9717A">
        <w:rPr>
          <w:rFonts w:ascii="Arial" w:hAnsi="Arial" w:cs="Arial"/>
          <w:color w:val="000000" w:themeColor="text1"/>
          <w:sz w:val="24"/>
          <w:szCs w:val="24"/>
        </w:rPr>
        <w:t xml:space="preserve"> dien</w:t>
      </w:r>
      <w:r w:rsidR="004851A1" w:rsidRPr="00D9717A">
        <w:rPr>
          <w:rFonts w:ascii="Arial" w:hAnsi="Arial" w:cs="Arial"/>
          <w:color w:val="000000" w:themeColor="text1"/>
          <w:sz w:val="24"/>
          <w:szCs w:val="24"/>
        </w:rPr>
        <w:t>ą</w:t>
      </w:r>
      <w:r w:rsidR="00FB782F" w:rsidRPr="00D9717A">
        <w:rPr>
          <w:rFonts w:ascii="Arial" w:hAnsi="Arial" w:cs="Arial"/>
          <w:color w:val="000000" w:themeColor="text1"/>
          <w:sz w:val="24"/>
          <w:szCs w:val="24"/>
        </w:rPr>
        <w:t>. Tiekėjai, norintys dalyvauti apžiūroje, iki apžiūros pradžios turi atsiųsti vardus ir pavardes asmenų, ketinančių dalyvauti apžiūroje.</w:t>
      </w:r>
      <w:bookmarkEnd w:id="14"/>
    </w:p>
    <w:p w14:paraId="6443D2FF" w14:textId="040A41C9" w:rsidR="00C94B9F" w:rsidRPr="00D9717A" w:rsidRDefault="00AD57B1" w:rsidP="005A7916">
      <w:pPr>
        <w:pStyle w:val="Antrat1"/>
        <w:spacing w:before="600" w:after="600"/>
        <w:contextualSpacing/>
        <w:rPr>
          <w:rFonts w:ascii="Arial" w:hAnsi="Arial" w:cs="Arial"/>
          <w:b/>
          <w:bCs/>
          <w:caps/>
          <w:color w:val="000000" w:themeColor="text1"/>
          <w:sz w:val="24"/>
          <w:szCs w:val="24"/>
        </w:rPr>
      </w:pPr>
      <w:bookmarkStart w:id="15" w:name="_Ref39473754"/>
      <w:bookmarkStart w:id="16" w:name="_Ref39473761"/>
      <w:bookmarkStart w:id="17" w:name="_Ref39474188"/>
      <w:bookmarkStart w:id="18" w:name="_Toc214287986"/>
      <w:bookmarkEnd w:id="13"/>
      <w:r w:rsidRPr="00D9717A">
        <w:rPr>
          <w:rFonts w:ascii="Arial" w:hAnsi="Arial" w:cs="Arial"/>
          <w:b/>
          <w:bCs/>
          <w:caps/>
          <w:color w:val="000000" w:themeColor="text1"/>
          <w:sz w:val="24"/>
          <w:szCs w:val="24"/>
        </w:rPr>
        <w:t xml:space="preserve">4. </w:t>
      </w:r>
      <w:r w:rsidR="00173ACB" w:rsidRPr="00D9717A">
        <w:rPr>
          <w:rFonts w:ascii="Arial" w:hAnsi="Arial" w:cs="Arial"/>
          <w:b/>
          <w:bCs/>
          <w:caps/>
          <w:color w:val="000000" w:themeColor="text1"/>
          <w:sz w:val="24"/>
          <w:szCs w:val="24"/>
        </w:rPr>
        <w:t>Tiekėjų pašalinimo pagrindai</w:t>
      </w:r>
      <w:bookmarkEnd w:id="15"/>
      <w:bookmarkEnd w:id="16"/>
      <w:bookmarkEnd w:id="17"/>
      <w:r w:rsidR="00975F1F" w:rsidRPr="00D9717A">
        <w:rPr>
          <w:rFonts w:ascii="Arial" w:hAnsi="Arial" w:cs="Arial"/>
          <w:b/>
          <w:bCs/>
          <w:caps/>
          <w:color w:val="000000" w:themeColor="text1"/>
          <w:sz w:val="24"/>
          <w:szCs w:val="24"/>
        </w:rPr>
        <w:t xml:space="preserve"> ir kvalifikacijos reikalavimai</w:t>
      </w:r>
      <w:bookmarkEnd w:id="18"/>
    </w:p>
    <w:p w14:paraId="57087198" w14:textId="77777777" w:rsidR="00300C6D" w:rsidRPr="00D9717A" w:rsidRDefault="002C5249" w:rsidP="00F13DE5">
      <w:pPr>
        <w:pStyle w:val="Sraopastraipa"/>
        <w:numPr>
          <w:ilvl w:val="0"/>
          <w:numId w:val="10"/>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Reikalavimai dėl tiekėjo ir</w:t>
      </w:r>
      <w:bookmarkStart w:id="19" w:name="_Hlk41039660"/>
      <w:r w:rsidR="00942379" w:rsidRPr="00D9717A">
        <w:rPr>
          <w:rFonts w:ascii="Arial" w:hAnsi="Arial" w:cs="Arial"/>
          <w:color w:val="000000" w:themeColor="text1"/>
          <w:sz w:val="24"/>
          <w:szCs w:val="24"/>
        </w:rPr>
        <w:t xml:space="preserve"> </w:t>
      </w:r>
      <w:r w:rsidRPr="00D9717A">
        <w:rPr>
          <w:rFonts w:ascii="Arial" w:hAnsi="Arial" w:cs="Arial"/>
          <w:color w:val="000000" w:themeColor="text1"/>
          <w:sz w:val="24"/>
          <w:szCs w:val="24"/>
        </w:rPr>
        <w:t>subtiekėjų</w:t>
      </w:r>
      <w:r w:rsidR="00942379" w:rsidRPr="00D9717A">
        <w:rPr>
          <w:rFonts w:ascii="Arial" w:hAnsi="Arial" w:cs="Arial"/>
          <w:color w:val="000000" w:themeColor="text1"/>
          <w:sz w:val="24"/>
          <w:szCs w:val="24"/>
        </w:rPr>
        <w:t xml:space="preserve"> (jei taikoma)</w:t>
      </w:r>
      <w:r w:rsidR="00953F2B" w:rsidRPr="00D9717A">
        <w:rPr>
          <w:rFonts w:ascii="Arial" w:hAnsi="Arial" w:cs="Arial"/>
          <w:color w:val="000000" w:themeColor="text1"/>
          <w:sz w:val="24"/>
          <w:szCs w:val="24"/>
        </w:rPr>
        <w:t xml:space="preserve">, </w:t>
      </w:r>
      <w:r w:rsidR="007F34C7" w:rsidRPr="00D9717A">
        <w:rPr>
          <w:rFonts w:ascii="Arial" w:hAnsi="Arial" w:cs="Arial"/>
          <w:color w:val="000000" w:themeColor="text1"/>
          <w:sz w:val="24"/>
          <w:szCs w:val="24"/>
        </w:rPr>
        <w:t>ūkio subjektų, kurių pajėgumais tiekėjas remiasi,</w:t>
      </w:r>
      <w:r w:rsidRPr="00D9717A">
        <w:rPr>
          <w:rFonts w:ascii="Arial" w:hAnsi="Arial" w:cs="Arial"/>
          <w:color w:val="000000" w:themeColor="text1"/>
          <w:sz w:val="24"/>
          <w:szCs w:val="24"/>
        </w:rPr>
        <w:t xml:space="preserve"> </w:t>
      </w:r>
      <w:bookmarkEnd w:id="19"/>
      <w:r w:rsidRPr="00D9717A">
        <w:rPr>
          <w:rFonts w:ascii="Arial" w:hAnsi="Arial" w:cs="Arial"/>
          <w:color w:val="000000" w:themeColor="text1"/>
          <w:sz w:val="24"/>
          <w:szCs w:val="24"/>
        </w:rPr>
        <w:t xml:space="preserve">pašalinimo pagrindų nebuvimo bei jų nebuvimą patvirtinantys dokumentai nurodyti </w:t>
      </w:r>
      <w:r w:rsidR="006A737F" w:rsidRPr="00D9717A">
        <w:rPr>
          <w:rFonts w:ascii="Arial" w:hAnsi="Arial" w:cs="Arial"/>
          <w:color w:val="000000" w:themeColor="text1"/>
          <w:sz w:val="24"/>
          <w:szCs w:val="24"/>
        </w:rPr>
        <w:t xml:space="preserve">specialiųjų </w:t>
      </w:r>
      <w:r w:rsidR="006A737F" w:rsidRPr="00D9717A">
        <w:rPr>
          <w:rFonts w:ascii="Arial" w:eastAsia="Calibri" w:hAnsi="Arial" w:cs="Arial"/>
          <w:color w:val="000000" w:themeColor="text1"/>
          <w:sz w:val="24"/>
          <w:szCs w:val="24"/>
        </w:rPr>
        <w:t>p</w:t>
      </w:r>
      <w:r w:rsidR="00551FA7" w:rsidRPr="00D9717A">
        <w:rPr>
          <w:rFonts w:ascii="Arial" w:eastAsia="Calibri" w:hAnsi="Arial" w:cs="Arial"/>
          <w:color w:val="000000" w:themeColor="text1"/>
          <w:sz w:val="24"/>
          <w:szCs w:val="24"/>
        </w:rPr>
        <w:t xml:space="preserve">irkimo </w:t>
      </w:r>
      <w:r w:rsidR="006773B6" w:rsidRPr="00D9717A">
        <w:rPr>
          <w:rFonts w:ascii="Arial" w:eastAsia="Calibri" w:hAnsi="Arial" w:cs="Arial"/>
          <w:color w:val="000000" w:themeColor="text1"/>
          <w:sz w:val="24"/>
          <w:szCs w:val="24"/>
        </w:rPr>
        <w:t xml:space="preserve">sąlygų </w:t>
      </w:r>
      <w:r w:rsidR="007F167D" w:rsidRPr="00D9717A">
        <w:rPr>
          <w:rFonts w:ascii="Arial" w:eastAsia="Calibri" w:hAnsi="Arial" w:cs="Arial"/>
          <w:color w:val="000000" w:themeColor="text1"/>
          <w:sz w:val="24"/>
          <w:szCs w:val="24"/>
        </w:rPr>
        <w:t>priede</w:t>
      </w:r>
      <w:r w:rsidR="007F167D" w:rsidRPr="00D9717A">
        <w:rPr>
          <w:rFonts w:ascii="Arial" w:hAnsi="Arial" w:cs="Arial"/>
          <w:color w:val="000000" w:themeColor="text1"/>
          <w:sz w:val="24"/>
          <w:szCs w:val="24"/>
        </w:rPr>
        <w:t xml:space="preserve"> „Tiekėjų pašalinimo pagrindai“</w:t>
      </w:r>
      <w:r w:rsidRPr="00D9717A">
        <w:rPr>
          <w:rFonts w:ascii="Arial" w:hAnsi="Arial" w:cs="Arial"/>
          <w:color w:val="000000" w:themeColor="text1"/>
          <w:sz w:val="24"/>
          <w:szCs w:val="24"/>
        </w:rPr>
        <w:t xml:space="preserve">. </w:t>
      </w:r>
    </w:p>
    <w:p w14:paraId="119E25D0" w14:textId="77777777" w:rsidR="004C3F1D" w:rsidRPr="00D9717A" w:rsidRDefault="00300C6D" w:rsidP="004C3F1D">
      <w:pPr>
        <w:pStyle w:val="Sraopastraipa"/>
        <w:numPr>
          <w:ilvl w:val="0"/>
          <w:numId w:val="10"/>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eastAsia="Calibri" w:hAnsi="Arial" w:cs="Arial"/>
          <w:color w:val="000000" w:themeColor="text1"/>
          <w:sz w:val="24"/>
          <w:szCs w:val="24"/>
        </w:rPr>
        <w:t xml:space="preserve">Tiekėjas, teikdamas pasiūlymą, turi pateikti EBVPD - aktualią deklaraciją, pakeičiančią kompetentingų institucijų išduodamus dokumentus ir preliminariai patvirtinančią, kad tiekėjas ir ūkio subjektai, kurių pajėgumais jis remiasi pagal VPĮ 49 straipsnį (VPĮ 88 straipsnio 5 dalies nuostatų taikymo atvejais ir subtiekėjai), atitinka specialiosiose pirkimo sąlygose pagal VPĮ 46, 47, 48 straipsnius nustatytus reikalavimus dėl pašalinimo pagrindų </w:t>
      </w:r>
      <w:r w:rsidRPr="00D9717A">
        <w:rPr>
          <w:rFonts w:ascii="Arial" w:eastAsia="Calibri" w:hAnsi="Arial" w:cs="Arial"/>
          <w:color w:val="000000" w:themeColor="text1"/>
          <w:sz w:val="24"/>
          <w:szCs w:val="24"/>
        </w:rPr>
        <w:lastRenderedPageBreak/>
        <w:t xml:space="preserve">nebuvimo, kvalifikacijos reikalavimus, reikalavimus dėl kokybės vadybos sistemos ir (arba) aplinkos apsaugos vadybos sistemos standartų laikymosi (toliau visi kartu – reikalavimai). </w:t>
      </w:r>
      <w:bookmarkStart w:id="20" w:name="_Toc214287987"/>
    </w:p>
    <w:p w14:paraId="6706DD63" w14:textId="733317CB" w:rsidR="004C3F1D" w:rsidRPr="00D9717A" w:rsidRDefault="004C3F1D" w:rsidP="004C3F1D">
      <w:pPr>
        <w:pStyle w:val="Sraopastraipa"/>
        <w:numPr>
          <w:ilvl w:val="0"/>
          <w:numId w:val="10"/>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eastAsia="Calibri" w:hAnsi="Arial" w:cs="Arial"/>
          <w:color w:val="000000" w:themeColor="text1"/>
          <w:sz w:val="24"/>
          <w:szCs w:val="24"/>
        </w:rPr>
        <w:t xml:space="preserve">Tiekėjams </w:t>
      </w:r>
      <w:r w:rsidR="00F60D90" w:rsidRPr="00D9717A">
        <w:rPr>
          <w:rFonts w:ascii="Arial" w:eastAsia="Calibri" w:hAnsi="Arial" w:cs="Arial"/>
          <w:color w:val="000000" w:themeColor="text1"/>
          <w:sz w:val="24"/>
          <w:szCs w:val="24"/>
        </w:rPr>
        <w:t>nenustatomi kvalifikacijos reikalavimai. Tiekėjas, teikdamas pasiūlymą, įsipareigoja, kad sutartį vykdys tik teisę verstis atitinkama veikla turintys asmenys</w:t>
      </w:r>
      <w:r w:rsidRPr="00D9717A">
        <w:rPr>
          <w:rFonts w:ascii="Arial" w:eastAsia="Calibri" w:hAnsi="Arial" w:cs="Arial"/>
          <w:color w:val="000000" w:themeColor="text1"/>
          <w:sz w:val="24"/>
          <w:szCs w:val="24"/>
        </w:rPr>
        <w:t>.</w:t>
      </w:r>
    </w:p>
    <w:p w14:paraId="4B36E088" w14:textId="68B0ED35" w:rsidR="004C3F1D" w:rsidRPr="00D9717A" w:rsidRDefault="004C3F1D" w:rsidP="004C3F1D">
      <w:pPr>
        <w:pStyle w:val="Sraopastraipa"/>
        <w:numPr>
          <w:ilvl w:val="0"/>
          <w:numId w:val="10"/>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eastAsia="Calibri" w:hAnsi="Arial" w:cs="Arial"/>
          <w:color w:val="000000" w:themeColor="text1"/>
          <w:sz w:val="24"/>
          <w:szCs w:val="24"/>
        </w:rPr>
        <w:t>Tiekėjams nustatomi reikalavimai dėl kokybės vadybos sistemos ir (arba) aplinkos apsaugos vadybos sistemos standartų laikymosi ir jų atitiktį patvirtinantys dokumentai nurodyti specialiųjų pirkimo sąlygų priede „Tiekėjų kvalifikacijos reikalavimai ir reikalavimai laikytis kokybės vadybos sistemos ir (arba) aplinkos apsaugos vadybos sistemos standartų“.</w:t>
      </w:r>
    </w:p>
    <w:p w14:paraId="69D62E2B" w14:textId="2AC61773" w:rsidR="00A000BE" w:rsidRPr="00D9717A" w:rsidRDefault="00D24970" w:rsidP="003A246D">
      <w:pPr>
        <w:pStyle w:val="Antrat1"/>
        <w:tabs>
          <w:tab w:val="left" w:pos="567"/>
        </w:tabs>
        <w:spacing w:before="600" w:after="600"/>
        <w:contextualSpacing/>
        <w:jc w:val="both"/>
        <w:rPr>
          <w:rFonts w:ascii="Arial" w:hAnsi="Arial" w:cs="Arial"/>
          <w:b/>
          <w:bCs/>
          <w:caps/>
          <w:color w:val="000000" w:themeColor="text1"/>
          <w:sz w:val="24"/>
          <w:szCs w:val="24"/>
        </w:rPr>
      </w:pPr>
      <w:r w:rsidRPr="00D9717A">
        <w:rPr>
          <w:rFonts w:ascii="Arial" w:hAnsi="Arial" w:cs="Arial"/>
          <w:b/>
          <w:bCs/>
          <w:caps/>
          <w:color w:val="000000" w:themeColor="text1"/>
          <w:sz w:val="24"/>
          <w:szCs w:val="24"/>
        </w:rPr>
        <w:t>5</w:t>
      </w:r>
      <w:r w:rsidR="001E3D5A" w:rsidRPr="00D9717A">
        <w:rPr>
          <w:rFonts w:ascii="Arial" w:hAnsi="Arial" w:cs="Arial"/>
          <w:b/>
          <w:bCs/>
          <w:caps/>
          <w:color w:val="000000" w:themeColor="text1"/>
          <w:sz w:val="24"/>
          <w:szCs w:val="24"/>
        </w:rPr>
        <w:t>.</w:t>
      </w:r>
      <w:r w:rsidR="00974A08" w:rsidRPr="00D9717A">
        <w:rPr>
          <w:rFonts w:ascii="Arial" w:hAnsi="Arial" w:cs="Arial"/>
          <w:b/>
          <w:bCs/>
          <w:caps/>
          <w:color w:val="000000" w:themeColor="text1"/>
          <w:sz w:val="24"/>
          <w:szCs w:val="24"/>
        </w:rPr>
        <w:t xml:space="preserve"> </w:t>
      </w:r>
      <w:r w:rsidR="009743D3" w:rsidRPr="00D9717A">
        <w:rPr>
          <w:rFonts w:ascii="Arial" w:hAnsi="Arial" w:cs="Arial"/>
          <w:b/>
          <w:bCs/>
          <w:caps/>
          <w:color w:val="000000" w:themeColor="text1"/>
          <w:sz w:val="24"/>
          <w:szCs w:val="24"/>
        </w:rPr>
        <w:t>Reikalavimai, susiję su nacionaliniu saugumu</w:t>
      </w:r>
      <w:bookmarkEnd w:id="20"/>
      <w:r w:rsidR="009743D3" w:rsidRPr="00D9717A">
        <w:rPr>
          <w:rFonts w:ascii="Arial" w:hAnsi="Arial" w:cs="Arial"/>
          <w:b/>
          <w:bCs/>
          <w:caps/>
          <w:color w:val="000000" w:themeColor="text1"/>
          <w:sz w:val="24"/>
          <w:szCs w:val="24"/>
        </w:rPr>
        <w:t xml:space="preserve"> </w:t>
      </w:r>
    </w:p>
    <w:p w14:paraId="6135DAF8" w14:textId="24566EBC" w:rsidR="0011011F" w:rsidRPr="00D9717A" w:rsidRDefault="0011011F" w:rsidP="0011011F">
      <w:pPr>
        <w:spacing w:after="0" w:line="240" w:lineRule="auto"/>
        <w:ind w:firstLine="1134"/>
        <w:jc w:val="both"/>
        <w:rPr>
          <w:rFonts w:ascii="Arial" w:hAnsi="Arial" w:cs="Arial"/>
          <w:iCs/>
          <w:color w:val="000000" w:themeColor="text1"/>
          <w:sz w:val="24"/>
          <w:szCs w:val="24"/>
        </w:rPr>
      </w:pPr>
      <w:r w:rsidRPr="00D9717A">
        <w:rPr>
          <w:rFonts w:ascii="Arial" w:hAnsi="Arial" w:cs="Arial"/>
          <w:iCs/>
          <w:color w:val="000000" w:themeColor="text1"/>
          <w:sz w:val="24"/>
          <w:szCs w:val="24"/>
        </w:rPr>
        <w:t>5.1. Perkančioji organizacija nekelia reikalavimų susijusių su nacionaliniu saugumu.</w:t>
      </w:r>
    </w:p>
    <w:p w14:paraId="4BEDE7AF" w14:textId="457E0FAE" w:rsidR="00AF62E6" w:rsidRPr="00D9717A" w:rsidRDefault="00245E8F" w:rsidP="005A7916">
      <w:pPr>
        <w:pStyle w:val="Antrat1"/>
        <w:spacing w:before="600" w:after="600"/>
        <w:contextualSpacing/>
        <w:rPr>
          <w:rFonts w:ascii="Arial" w:hAnsi="Arial" w:cs="Arial"/>
          <w:b/>
          <w:bCs/>
          <w:caps/>
          <w:color w:val="000000" w:themeColor="text1"/>
          <w:sz w:val="24"/>
          <w:szCs w:val="24"/>
        </w:rPr>
      </w:pPr>
      <w:bookmarkStart w:id="21" w:name="_Ref39666794"/>
      <w:bookmarkStart w:id="22" w:name="_Ref39666796"/>
      <w:bookmarkStart w:id="23" w:name="_Toc214287988"/>
      <w:r w:rsidRPr="00D9717A">
        <w:rPr>
          <w:rFonts w:ascii="Arial" w:hAnsi="Arial" w:cs="Arial"/>
          <w:b/>
          <w:bCs/>
          <w:caps/>
          <w:color w:val="000000" w:themeColor="text1"/>
          <w:sz w:val="24"/>
          <w:szCs w:val="24"/>
        </w:rPr>
        <w:t>6</w:t>
      </w:r>
      <w:r w:rsidR="0005396D" w:rsidRPr="00D9717A">
        <w:rPr>
          <w:rFonts w:ascii="Arial" w:hAnsi="Arial" w:cs="Arial"/>
          <w:b/>
          <w:bCs/>
          <w:caps/>
          <w:color w:val="000000" w:themeColor="text1"/>
          <w:sz w:val="24"/>
          <w:szCs w:val="24"/>
        </w:rPr>
        <w:t xml:space="preserve">. </w:t>
      </w:r>
      <w:r w:rsidR="00220588" w:rsidRPr="00D9717A">
        <w:rPr>
          <w:rFonts w:ascii="Arial" w:hAnsi="Arial" w:cs="Arial"/>
          <w:b/>
          <w:bCs/>
          <w:caps/>
          <w:color w:val="000000" w:themeColor="text1"/>
          <w:sz w:val="24"/>
          <w:szCs w:val="24"/>
        </w:rPr>
        <w:t>Specialieji r</w:t>
      </w:r>
      <w:r w:rsidR="00DF58E2" w:rsidRPr="00D9717A">
        <w:rPr>
          <w:rFonts w:ascii="Arial" w:hAnsi="Arial" w:cs="Arial"/>
          <w:b/>
          <w:bCs/>
          <w:caps/>
          <w:color w:val="000000" w:themeColor="text1"/>
          <w:sz w:val="24"/>
          <w:szCs w:val="24"/>
        </w:rPr>
        <w:t>eikalavimai pasiūlymų rengimui ir pateikimui</w:t>
      </w:r>
      <w:bookmarkEnd w:id="21"/>
      <w:bookmarkEnd w:id="22"/>
      <w:bookmarkEnd w:id="23"/>
    </w:p>
    <w:p w14:paraId="3D47F821" w14:textId="2F93D89B" w:rsidR="00EF5623" w:rsidRPr="00D9717A" w:rsidRDefault="00192AF9" w:rsidP="00800CA2">
      <w:pPr>
        <w:tabs>
          <w:tab w:val="left" w:pos="1843"/>
        </w:tabs>
        <w:spacing w:after="0" w:line="240" w:lineRule="auto"/>
        <w:ind w:firstLine="1134"/>
        <w:jc w:val="both"/>
        <w:rPr>
          <w:rFonts w:ascii="Arial" w:hAnsi="Arial" w:cs="Arial"/>
          <w:i/>
          <w:iCs/>
          <w:color w:val="000000" w:themeColor="text1"/>
          <w:sz w:val="24"/>
          <w:szCs w:val="24"/>
        </w:rPr>
      </w:pPr>
      <w:r w:rsidRPr="00D9717A">
        <w:rPr>
          <w:rFonts w:ascii="Arial" w:hAnsi="Arial" w:cs="Arial"/>
          <w:color w:val="000000" w:themeColor="text1"/>
          <w:sz w:val="24"/>
          <w:szCs w:val="24"/>
        </w:rPr>
        <w:t xml:space="preserve">6.1. </w:t>
      </w:r>
      <w:r w:rsidR="00EF5623" w:rsidRPr="00D9717A">
        <w:rPr>
          <w:rFonts w:ascii="Arial" w:hAnsi="Arial" w:cs="Arial"/>
          <w:color w:val="000000" w:themeColor="text1"/>
          <w:sz w:val="24"/>
          <w:szCs w:val="24"/>
        </w:rPr>
        <w:t xml:space="preserve">Tiekėjo </w:t>
      </w:r>
      <w:r w:rsidR="0058726C" w:rsidRPr="00D9717A">
        <w:rPr>
          <w:rFonts w:ascii="Arial" w:hAnsi="Arial" w:cs="Arial"/>
          <w:color w:val="000000" w:themeColor="text1"/>
          <w:sz w:val="24"/>
          <w:szCs w:val="24"/>
        </w:rPr>
        <w:t>p</w:t>
      </w:r>
      <w:r w:rsidR="00EF5623" w:rsidRPr="00D9717A">
        <w:rPr>
          <w:rFonts w:ascii="Arial" w:hAnsi="Arial" w:cs="Arial"/>
          <w:color w:val="000000" w:themeColor="text1"/>
          <w:sz w:val="24"/>
          <w:szCs w:val="24"/>
        </w:rPr>
        <w:t>asiūlymą sudaro CVP IS pateikiamų ir žemiau nurodytų dokumentų visuma</w:t>
      </w:r>
      <w:r w:rsidR="00FD53CF" w:rsidRPr="00D9717A">
        <w:rPr>
          <w:rFonts w:ascii="Arial" w:hAnsi="Arial" w:cs="Arial"/>
          <w:color w:val="000000" w:themeColor="text1"/>
          <w:sz w:val="24"/>
          <w:szCs w:val="24"/>
        </w:rPr>
        <w:t>:</w:t>
      </w:r>
    </w:p>
    <w:p w14:paraId="0B17BEF7" w14:textId="4EA6233F" w:rsidR="00FF12F1" w:rsidRPr="00D9717A" w:rsidRDefault="003F0DA7"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 xml:space="preserve">tiekėjo pasirašytas </w:t>
      </w:r>
      <w:r w:rsidR="005A195F" w:rsidRPr="00D9717A">
        <w:rPr>
          <w:rFonts w:ascii="Arial" w:hAnsi="Arial" w:cs="Arial"/>
          <w:color w:val="000000" w:themeColor="text1"/>
          <w:sz w:val="24"/>
          <w:szCs w:val="24"/>
        </w:rPr>
        <w:t>p</w:t>
      </w:r>
      <w:r w:rsidRPr="00D9717A">
        <w:rPr>
          <w:rFonts w:ascii="Arial" w:hAnsi="Arial" w:cs="Arial"/>
          <w:color w:val="000000" w:themeColor="text1"/>
          <w:sz w:val="24"/>
          <w:szCs w:val="24"/>
        </w:rPr>
        <w:t xml:space="preserve">asiūlymas, parengtas pagal </w:t>
      </w:r>
      <w:r w:rsidR="007C1C57" w:rsidRPr="00D9717A">
        <w:rPr>
          <w:rFonts w:ascii="Arial" w:hAnsi="Arial" w:cs="Arial"/>
          <w:color w:val="000000" w:themeColor="text1"/>
          <w:sz w:val="24"/>
          <w:szCs w:val="24"/>
        </w:rPr>
        <w:t>specialiųjų p</w:t>
      </w:r>
      <w:r w:rsidR="00551FA7" w:rsidRPr="00D9717A">
        <w:rPr>
          <w:rFonts w:ascii="Arial" w:hAnsi="Arial" w:cs="Arial"/>
          <w:color w:val="000000" w:themeColor="text1"/>
          <w:sz w:val="24"/>
          <w:szCs w:val="24"/>
        </w:rPr>
        <w:t xml:space="preserve">irkimo </w:t>
      </w:r>
      <w:r w:rsidR="00476F8C" w:rsidRPr="00D9717A">
        <w:rPr>
          <w:rFonts w:ascii="Arial" w:hAnsi="Arial" w:cs="Arial"/>
          <w:color w:val="000000" w:themeColor="text1"/>
          <w:sz w:val="24"/>
          <w:szCs w:val="24"/>
        </w:rPr>
        <w:t>sąlygų</w:t>
      </w:r>
      <w:r w:rsidR="00DE5F20" w:rsidRPr="00D9717A">
        <w:rPr>
          <w:rFonts w:ascii="Arial" w:hAnsi="Arial" w:cs="Arial"/>
          <w:color w:val="000000" w:themeColor="text1"/>
          <w:sz w:val="24"/>
          <w:szCs w:val="24"/>
        </w:rPr>
        <w:t xml:space="preserve"> </w:t>
      </w:r>
      <w:r w:rsidR="007F167D" w:rsidRPr="00D9717A">
        <w:rPr>
          <w:rFonts w:ascii="Arial" w:hAnsi="Arial" w:cs="Arial"/>
          <w:color w:val="000000" w:themeColor="text1"/>
          <w:sz w:val="24"/>
          <w:szCs w:val="24"/>
        </w:rPr>
        <w:t xml:space="preserve">priede </w:t>
      </w:r>
      <w:r w:rsidR="007F167D" w:rsidRPr="00D9717A">
        <w:rPr>
          <w:rFonts w:ascii="Arial" w:hAnsi="Arial" w:cs="Arial"/>
          <w:color w:val="000000" w:themeColor="text1"/>
          <w:sz w:val="24"/>
          <w:szCs w:val="24"/>
          <w:shd w:val="clear" w:color="auto" w:fill="FFFFFF"/>
        </w:rPr>
        <w:t xml:space="preserve">„Pasiūlymo forma“ </w:t>
      </w:r>
      <w:r w:rsidRPr="00D9717A">
        <w:rPr>
          <w:rFonts w:ascii="Arial" w:hAnsi="Arial" w:cs="Arial"/>
          <w:color w:val="000000" w:themeColor="text1"/>
          <w:sz w:val="24"/>
          <w:szCs w:val="24"/>
        </w:rPr>
        <w:t xml:space="preserve">pateiktą </w:t>
      </w:r>
      <w:r w:rsidR="00C35C26" w:rsidRPr="00D9717A">
        <w:rPr>
          <w:rFonts w:ascii="Arial" w:hAnsi="Arial" w:cs="Arial"/>
          <w:color w:val="000000" w:themeColor="text1"/>
          <w:sz w:val="24"/>
          <w:szCs w:val="24"/>
        </w:rPr>
        <w:t>p</w:t>
      </w:r>
      <w:r w:rsidRPr="00D9717A">
        <w:rPr>
          <w:rFonts w:ascii="Arial" w:hAnsi="Arial" w:cs="Arial"/>
          <w:color w:val="000000" w:themeColor="text1"/>
          <w:sz w:val="24"/>
          <w:szCs w:val="24"/>
        </w:rPr>
        <w:t>asiūlymo formą.</w:t>
      </w:r>
    </w:p>
    <w:p w14:paraId="3459FD0B" w14:textId="33127669" w:rsidR="009C1155" w:rsidRPr="00D9717A" w:rsidRDefault="009C1155"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 xml:space="preserve">užpildytas </w:t>
      </w:r>
      <w:r w:rsidR="000F0897" w:rsidRPr="00D9717A">
        <w:rPr>
          <w:rFonts w:ascii="Arial" w:hAnsi="Arial" w:cs="Arial"/>
          <w:color w:val="000000" w:themeColor="text1"/>
          <w:sz w:val="24"/>
          <w:szCs w:val="24"/>
        </w:rPr>
        <w:t xml:space="preserve">pasirašytas </w:t>
      </w:r>
      <w:r w:rsidRPr="00D9717A">
        <w:rPr>
          <w:rFonts w:ascii="Arial" w:hAnsi="Arial" w:cs="Arial"/>
          <w:color w:val="000000" w:themeColor="text1"/>
          <w:sz w:val="24"/>
          <w:szCs w:val="24"/>
        </w:rPr>
        <w:t xml:space="preserve">EBVPD (specialiųjų pirkimo sąlygų </w:t>
      </w:r>
      <w:r w:rsidR="007F167D" w:rsidRPr="00D9717A">
        <w:rPr>
          <w:rFonts w:ascii="Arial" w:hAnsi="Arial" w:cs="Arial"/>
          <w:color w:val="000000" w:themeColor="text1"/>
          <w:sz w:val="24"/>
          <w:szCs w:val="24"/>
        </w:rPr>
        <w:t>priedas „EBVPD“</w:t>
      </w:r>
      <w:r w:rsidRPr="00D9717A">
        <w:rPr>
          <w:rFonts w:ascii="Arial" w:hAnsi="Arial" w:cs="Arial"/>
          <w:color w:val="000000" w:themeColor="text1"/>
          <w:sz w:val="24"/>
          <w:szCs w:val="24"/>
        </w:rPr>
        <w:t xml:space="preserve">). Pasirašydamas </w:t>
      </w:r>
      <w:r w:rsidR="00C35C26" w:rsidRPr="00D9717A">
        <w:rPr>
          <w:rFonts w:ascii="Arial" w:hAnsi="Arial" w:cs="Arial"/>
          <w:color w:val="000000" w:themeColor="text1"/>
          <w:sz w:val="24"/>
          <w:szCs w:val="24"/>
        </w:rPr>
        <w:t>p</w:t>
      </w:r>
      <w:r w:rsidRPr="00D9717A">
        <w:rPr>
          <w:rFonts w:ascii="Arial" w:hAnsi="Arial" w:cs="Arial"/>
          <w:color w:val="000000" w:themeColor="text1"/>
          <w:sz w:val="24"/>
          <w:szCs w:val="24"/>
        </w:rPr>
        <w:t>asiūlymą, tiekėjas patvirtina ir EBVPD tikrumą;</w:t>
      </w:r>
    </w:p>
    <w:p w14:paraId="021CA68F" w14:textId="346D8E49" w:rsidR="007C1C57" w:rsidRPr="00D9717A" w:rsidRDefault="000C55D6"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 xml:space="preserve">jungtinės veiklos sutarties kopija (jeigu </w:t>
      </w:r>
      <w:r w:rsidR="00C35C26" w:rsidRPr="00D9717A">
        <w:rPr>
          <w:rFonts w:ascii="Arial" w:hAnsi="Arial" w:cs="Arial"/>
          <w:color w:val="000000" w:themeColor="text1"/>
          <w:sz w:val="24"/>
          <w:szCs w:val="24"/>
        </w:rPr>
        <w:t>p</w:t>
      </w:r>
      <w:r w:rsidRPr="00D9717A">
        <w:rPr>
          <w:rFonts w:ascii="Arial" w:hAnsi="Arial" w:cs="Arial"/>
          <w:color w:val="000000" w:themeColor="text1"/>
          <w:sz w:val="24"/>
          <w:szCs w:val="24"/>
        </w:rPr>
        <w:t>irkime dalyvauja ūkio subjektų grupė jungtinės veiklos sutarties pagrindu)</w:t>
      </w:r>
      <w:r w:rsidR="007C1C57" w:rsidRPr="00D9717A">
        <w:rPr>
          <w:rFonts w:ascii="Arial" w:hAnsi="Arial" w:cs="Arial"/>
          <w:color w:val="000000" w:themeColor="text1"/>
          <w:sz w:val="24"/>
          <w:szCs w:val="24"/>
        </w:rPr>
        <w:t>;</w:t>
      </w:r>
    </w:p>
    <w:p w14:paraId="50A0B33A" w14:textId="0A1B61EF" w:rsidR="006D0EC0" w:rsidRPr="00D9717A" w:rsidRDefault="006D0EC0"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 xml:space="preserve">dokumentas, patvirtinantis, kad asmuo, kuris pasirašė </w:t>
      </w:r>
      <w:r w:rsidR="00212F68" w:rsidRPr="00D9717A">
        <w:rPr>
          <w:rFonts w:ascii="Arial" w:hAnsi="Arial" w:cs="Arial"/>
          <w:color w:val="000000" w:themeColor="text1"/>
          <w:sz w:val="24"/>
          <w:szCs w:val="24"/>
        </w:rPr>
        <w:t>p</w:t>
      </w:r>
      <w:r w:rsidRPr="00D9717A">
        <w:rPr>
          <w:rFonts w:ascii="Arial" w:hAnsi="Arial" w:cs="Arial"/>
          <w:color w:val="000000" w:themeColor="text1"/>
          <w:sz w:val="24"/>
          <w:szCs w:val="24"/>
        </w:rPr>
        <w:t>asiūlymą (jei jis ne tiekėjo vadovas), turėjo teisę jį pasirašyti;</w:t>
      </w:r>
    </w:p>
    <w:p w14:paraId="0997451A" w14:textId="14C5D167" w:rsidR="006D0EC0" w:rsidRPr="00D9717A" w:rsidRDefault="00212F68" w:rsidP="00F13DE5">
      <w:pPr>
        <w:pStyle w:val="Sraopastraipa"/>
        <w:numPr>
          <w:ilvl w:val="2"/>
          <w:numId w:val="6"/>
        </w:numPr>
        <w:tabs>
          <w:tab w:val="left" w:pos="1276"/>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p</w:t>
      </w:r>
      <w:r w:rsidR="006D0EC0" w:rsidRPr="00D9717A">
        <w:rPr>
          <w:rFonts w:ascii="Arial" w:hAnsi="Arial" w:cs="Arial"/>
          <w:color w:val="000000" w:themeColor="text1"/>
          <w:sz w:val="24"/>
          <w:szCs w:val="24"/>
        </w:rPr>
        <w:t>asiūlymo galiojimą užtikrinantis dokumentas (jeigu reikalaujama);</w:t>
      </w:r>
    </w:p>
    <w:p w14:paraId="53A8B5A3" w14:textId="109B0BB3" w:rsidR="00450415" w:rsidRPr="00D9717A" w:rsidRDefault="00450415"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jei tiekėjas pasitelkia ūkio subjektus, kurių pajėgumais remiasi, – įrodymai, kad šie ištekliai bus prieinami per visą sutartinių įsipareigojimų vykdymo laikotarpį;</w:t>
      </w:r>
    </w:p>
    <w:p w14:paraId="0A4D1BFD" w14:textId="5A7C8BAD" w:rsidR="00450415" w:rsidRPr="00D9717A" w:rsidRDefault="00450415" w:rsidP="00F13DE5">
      <w:pPr>
        <w:pStyle w:val="Sraopastraipa"/>
        <w:numPr>
          <w:ilvl w:val="2"/>
          <w:numId w:val="6"/>
        </w:numPr>
        <w:tabs>
          <w:tab w:val="left" w:pos="1843"/>
        </w:tabs>
        <w:spacing w:after="0" w:line="240" w:lineRule="auto"/>
        <w:ind w:left="0" w:firstLine="1134"/>
        <w:jc w:val="both"/>
        <w:rPr>
          <w:rFonts w:ascii="Arial" w:hAnsi="Arial" w:cs="Arial"/>
          <w:color w:val="000000" w:themeColor="text1"/>
          <w:sz w:val="24"/>
          <w:szCs w:val="24"/>
          <w:u w:val="single"/>
        </w:rPr>
      </w:pPr>
      <w:r w:rsidRPr="00D9717A">
        <w:rPr>
          <w:rFonts w:ascii="Arial" w:hAnsi="Arial" w:cs="Arial"/>
          <w:color w:val="000000" w:themeColor="text1"/>
          <w:sz w:val="24"/>
          <w:szCs w:val="24"/>
        </w:rPr>
        <w:t xml:space="preserve"> jei tiekėjas pasitelkia subtiekėjus, subtiekėjo deklaracija ar kitas dokumentas, patvirtinantis jo sutikimą būti subtiekėju </w:t>
      </w:r>
      <w:r w:rsidR="00212F68" w:rsidRPr="00D9717A">
        <w:rPr>
          <w:rFonts w:ascii="Arial" w:hAnsi="Arial" w:cs="Arial"/>
          <w:color w:val="000000" w:themeColor="text1"/>
          <w:sz w:val="24"/>
          <w:szCs w:val="24"/>
        </w:rPr>
        <w:t>p</w:t>
      </w:r>
      <w:r w:rsidRPr="00D9717A">
        <w:rPr>
          <w:rFonts w:ascii="Arial" w:hAnsi="Arial" w:cs="Arial"/>
          <w:color w:val="000000" w:themeColor="text1"/>
          <w:sz w:val="24"/>
          <w:szCs w:val="24"/>
        </w:rPr>
        <w:t>irkime;</w:t>
      </w:r>
    </w:p>
    <w:p w14:paraId="42E6653A" w14:textId="6D768F9B" w:rsidR="002B1942" w:rsidRPr="00D9717A" w:rsidRDefault="00450415" w:rsidP="00F13DE5">
      <w:pPr>
        <w:pStyle w:val="Sraopastraipa"/>
        <w:numPr>
          <w:ilvl w:val="2"/>
          <w:numId w:val="6"/>
        </w:numPr>
        <w:tabs>
          <w:tab w:val="left" w:pos="1701"/>
          <w:tab w:val="left" w:pos="1843"/>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dokumentai, patvirtinantys, kad ūkio subjektas, kurio pajėgumais tiekėjas remiasi, atsižvelgdamas į specialiųjų pirkimo sąlygų </w:t>
      </w:r>
      <w:r w:rsidR="007F167D" w:rsidRPr="00D9717A">
        <w:rPr>
          <w:rFonts w:ascii="Arial" w:hAnsi="Arial" w:cs="Arial"/>
          <w:color w:val="000000" w:themeColor="text1"/>
          <w:sz w:val="24"/>
          <w:szCs w:val="24"/>
        </w:rPr>
        <w:t xml:space="preserve">priede „Tiekėjų kvalifikacijos reikalavimai ir reikalavimai laikytis kokybės vadybos sistemos ir (arba) aplinkos apsaugos vadybos sistemos standartų“ </w:t>
      </w:r>
      <w:r w:rsidRPr="00D9717A">
        <w:rPr>
          <w:rFonts w:ascii="Arial" w:hAnsi="Arial" w:cs="Arial"/>
          <w:color w:val="000000" w:themeColor="text1"/>
          <w:sz w:val="24"/>
          <w:szCs w:val="24"/>
        </w:rPr>
        <w:t>nustatytus ekonominio ir finansinio pajėgumo reikalavimus, kartu su tiekėju įsipareigoja solidariai atsakyti už tiekėjo įsipareigojimų pagal sutartį vykdymą ir atlyginti bet kokią žalą, kuri kiltų dėl tiekėjo netinkamo įsipareigojimų vykdymo ar nevykdymo (jei perkančioji organizacija kelia tokius kvalifikacijos reikalavimus ir reikalauja prisiimti solidarią atsakomybę)</w:t>
      </w:r>
      <w:r w:rsidR="00CC2E13" w:rsidRPr="00D9717A">
        <w:rPr>
          <w:rFonts w:ascii="Arial" w:hAnsi="Arial" w:cs="Arial"/>
          <w:color w:val="000000" w:themeColor="text1"/>
          <w:sz w:val="24"/>
          <w:szCs w:val="24"/>
        </w:rPr>
        <w:t>.</w:t>
      </w:r>
    </w:p>
    <w:p w14:paraId="2B92FCEE" w14:textId="40133D28" w:rsidR="002B1942" w:rsidRPr="00D9717A" w:rsidRDefault="002B1942" w:rsidP="00F13DE5">
      <w:pPr>
        <w:pStyle w:val="Sraopastraipa"/>
        <w:numPr>
          <w:ilvl w:val="1"/>
          <w:numId w:val="6"/>
        </w:numPr>
        <w:tabs>
          <w:tab w:val="left" w:pos="1701"/>
          <w:tab w:val="left" w:pos="1843"/>
        </w:tabs>
        <w:spacing w:after="0" w:line="240" w:lineRule="auto"/>
        <w:ind w:left="0" w:firstLine="1134"/>
        <w:jc w:val="both"/>
        <w:rPr>
          <w:rFonts w:ascii="Arial" w:hAnsi="Arial" w:cs="Arial"/>
          <w:color w:val="000000" w:themeColor="text1"/>
          <w:sz w:val="24"/>
          <w:szCs w:val="24"/>
        </w:rPr>
      </w:pPr>
      <w:r w:rsidRPr="00D9717A">
        <w:rPr>
          <w:rFonts w:ascii="Arial" w:eastAsia="Calibri" w:hAnsi="Arial" w:cs="Arial"/>
          <w:color w:val="000000" w:themeColor="text1"/>
          <w:sz w:val="24"/>
          <w:szCs w:val="24"/>
        </w:rPr>
        <w:t xml:space="preserve">Pasiūlymas gali būti pasirašytas fiziniu parašu arba kvalifikuotu elektroniniu parašu. Jeigu tiekėjas dokumentus tvirtina naudodamas elektroninį, o ne fizinį parašą, elektroninis parašas turi atitikti VPĮ 22 straipsnio 11 dalies 2 ir 3 punktuose nustatytus </w:t>
      </w:r>
      <w:r w:rsidRPr="00D9717A">
        <w:rPr>
          <w:rFonts w:ascii="Arial" w:eastAsia="Calibri" w:hAnsi="Arial" w:cs="Arial"/>
          <w:color w:val="000000" w:themeColor="text1"/>
          <w:sz w:val="24"/>
          <w:szCs w:val="24"/>
        </w:rPr>
        <w:lastRenderedPageBreak/>
        <w:t xml:space="preserve">reikalavimus. </w:t>
      </w:r>
      <w:r w:rsidRPr="00D9717A">
        <w:rPr>
          <w:rFonts w:ascii="Arial" w:hAnsi="Arial" w:cs="Arial"/>
          <w:color w:val="000000" w:themeColor="text1"/>
          <w:sz w:val="24"/>
          <w:szCs w:val="24"/>
        </w:rPr>
        <w:t>Perkančiajai organizacijai kilus abejonių dėl dokumentų tikrumo, ji turi teisę reikalauti pateikti dokumentų originalus.</w:t>
      </w:r>
      <w:r w:rsidRPr="00D9717A">
        <w:rPr>
          <w:rFonts w:ascii="Arial" w:eastAsia="Calibri" w:hAnsi="Arial" w:cs="Arial"/>
          <w:color w:val="000000" w:themeColor="text1"/>
          <w:sz w:val="24"/>
          <w:szCs w:val="24"/>
        </w:rPr>
        <w:t xml:space="preserve"> Gali būti:</w:t>
      </w:r>
    </w:p>
    <w:p w14:paraId="40FE0E47" w14:textId="2C363284" w:rsidR="002B1942" w:rsidRPr="00D9717A" w:rsidRDefault="002B1942" w:rsidP="00F13DE5">
      <w:pPr>
        <w:pStyle w:val="Sraopastraipa"/>
        <w:numPr>
          <w:ilvl w:val="2"/>
          <w:numId w:val="18"/>
        </w:numPr>
        <w:tabs>
          <w:tab w:val="left" w:pos="1701"/>
          <w:tab w:val="left" w:pos="1985"/>
        </w:tabs>
        <w:spacing w:after="0" w:line="240" w:lineRule="auto"/>
        <w:ind w:left="0" w:firstLine="1134"/>
        <w:jc w:val="both"/>
        <w:rPr>
          <w:rFonts w:ascii="Arial" w:hAnsi="Arial" w:cs="Arial"/>
          <w:bCs/>
          <w:iCs/>
          <w:color w:val="000000" w:themeColor="text1"/>
          <w:sz w:val="24"/>
          <w:szCs w:val="24"/>
          <w:u w:val="single"/>
        </w:rPr>
      </w:pPr>
      <w:r w:rsidRPr="00D9717A">
        <w:rPr>
          <w:rFonts w:ascii="Arial" w:eastAsia="Calibri" w:hAnsi="Arial" w:cs="Arial"/>
          <w:bCs/>
          <w:iCs/>
          <w:color w:val="000000" w:themeColor="text1"/>
          <w:sz w:val="24"/>
          <w:szCs w:val="24"/>
        </w:rPr>
        <w:t>pateikiami kvalifikuotu elektroniniu parašu pasirašyti elektroninėmis priemonėmis suformuoti dokumentai;</w:t>
      </w:r>
    </w:p>
    <w:p w14:paraId="6D768F22" w14:textId="77777777" w:rsidR="002B1942" w:rsidRPr="00D9717A" w:rsidRDefault="002B1942" w:rsidP="00F13DE5">
      <w:pPr>
        <w:pStyle w:val="Sraopastraipa"/>
        <w:numPr>
          <w:ilvl w:val="2"/>
          <w:numId w:val="18"/>
        </w:numPr>
        <w:tabs>
          <w:tab w:val="left" w:pos="1418"/>
          <w:tab w:val="left" w:pos="1701"/>
          <w:tab w:val="left" w:pos="1985"/>
        </w:tabs>
        <w:spacing w:after="0" w:line="240" w:lineRule="auto"/>
        <w:ind w:left="0" w:firstLine="1134"/>
        <w:jc w:val="both"/>
        <w:rPr>
          <w:rFonts w:ascii="Arial" w:hAnsi="Arial" w:cs="Arial"/>
          <w:bCs/>
          <w:iCs/>
          <w:color w:val="000000" w:themeColor="text1"/>
          <w:sz w:val="24"/>
          <w:szCs w:val="24"/>
        </w:rPr>
      </w:pPr>
      <w:r w:rsidRPr="00D9717A">
        <w:rPr>
          <w:rFonts w:ascii="Arial" w:eastAsia="Calibri" w:hAnsi="Arial" w:cs="Arial"/>
          <w:bCs/>
          <w:iCs/>
          <w:color w:val="000000" w:themeColor="text1"/>
          <w:sz w:val="24"/>
          <w:szCs w:val="24"/>
        </w:rPr>
        <w:t>skaitmeninės dokumentų kopijos (</w:t>
      </w:r>
      <w:r w:rsidRPr="00D9717A">
        <w:rPr>
          <w:rFonts w:ascii="Arial" w:eastAsia="Calibri" w:hAnsi="Arial" w:cs="Arial"/>
          <w:iCs/>
          <w:color w:val="000000" w:themeColor="text1"/>
          <w:sz w:val="24"/>
          <w:szCs w:val="24"/>
        </w:rPr>
        <w:t>fiziniu parašu tvirtinami dokumentai turi būti pateikiami pasirašyti ir nuskenuoti)</w:t>
      </w:r>
      <w:r w:rsidRPr="00D9717A">
        <w:rPr>
          <w:rFonts w:ascii="Arial" w:eastAsia="Calibri" w:hAnsi="Arial" w:cs="Arial"/>
          <w:bCs/>
          <w:iCs/>
          <w:color w:val="000000" w:themeColor="text1"/>
          <w:sz w:val="24"/>
          <w:szCs w:val="24"/>
        </w:rPr>
        <w:t>.</w:t>
      </w:r>
    </w:p>
    <w:p w14:paraId="6602056D" w14:textId="2EDF0FB3" w:rsidR="0096678C" w:rsidRPr="00D9717A" w:rsidRDefault="0099696F" w:rsidP="00F13DE5">
      <w:pPr>
        <w:pStyle w:val="Sraopastraipa"/>
        <w:numPr>
          <w:ilvl w:val="1"/>
          <w:numId w:val="7"/>
        </w:numPr>
        <w:tabs>
          <w:tab w:val="left" w:pos="1701"/>
          <w:tab w:val="left" w:pos="1843"/>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P</w:t>
      </w:r>
      <w:r w:rsidR="0048587E" w:rsidRPr="00D9717A">
        <w:rPr>
          <w:rFonts w:ascii="Arial" w:hAnsi="Arial" w:cs="Arial"/>
          <w:color w:val="000000" w:themeColor="text1"/>
          <w:sz w:val="24"/>
          <w:szCs w:val="24"/>
        </w:rPr>
        <w:t>asiūlymas turi būti parengtas</w:t>
      </w:r>
      <w:r w:rsidR="00EE44B0" w:rsidRPr="00D9717A">
        <w:rPr>
          <w:rFonts w:ascii="Arial" w:hAnsi="Arial" w:cs="Arial"/>
          <w:color w:val="000000" w:themeColor="text1"/>
          <w:sz w:val="24"/>
          <w:szCs w:val="24"/>
        </w:rPr>
        <w:t xml:space="preserve">, </w:t>
      </w:r>
      <w:r w:rsidR="0048587E" w:rsidRPr="00D9717A">
        <w:rPr>
          <w:rFonts w:ascii="Arial" w:hAnsi="Arial" w:cs="Arial"/>
          <w:color w:val="000000" w:themeColor="text1"/>
          <w:sz w:val="24"/>
          <w:szCs w:val="24"/>
        </w:rPr>
        <w:t>lietuvių arba</w:t>
      </w:r>
      <w:r w:rsidRPr="00D9717A">
        <w:rPr>
          <w:rFonts w:ascii="Arial" w:hAnsi="Arial" w:cs="Arial"/>
          <w:color w:val="000000" w:themeColor="text1"/>
          <w:sz w:val="24"/>
          <w:szCs w:val="24"/>
        </w:rPr>
        <w:t xml:space="preserve"> </w:t>
      </w:r>
      <w:r w:rsidR="0048587E" w:rsidRPr="00D9717A">
        <w:rPr>
          <w:rFonts w:ascii="Arial" w:hAnsi="Arial" w:cs="Arial"/>
          <w:color w:val="000000" w:themeColor="text1"/>
          <w:sz w:val="24"/>
          <w:szCs w:val="24"/>
        </w:rPr>
        <w:t>anglų kalba</w:t>
      </w:r>
      <w:r w:rsidR="00D17972" w:rsidRPr="00D9717A">
        <w:rPr>
          <w:rFonts w:ascii="Arial" w:hAnsi="Arial" w:cs="Arial"/>
          <w:color w:val="000000" w:themeColor="text1"/>
          <w:sz w:val="24"/>
          <w:szCs w:val="24"/>
        </w:rPr>
        <w:t>.</w:t>
      </w:r>
      <w:r w:rsidR="0048587E" w:rsidRPr="00D9717A">
        <w:rPr>
          <w:rFonts w:ascii="Arial" w:hAnsi="Arial" w:cs="Arial"/>
          <w:color w:val="000000" w:themeColor="text1"/>
          <w:sz w:val="24"/>
          <w:szCs w:val="24"/>
        </w:rPr>
        <w:t xml:space="preserve"> </w:t>
      </w:r>
      <w:r w:rsidR="00F17A1F" w:rsidRPr="00D9717A">
        <w:rPr>
          <w:rFonts w:ascii="Arial" w:eastAsia="Arial" w:hAnsi="Arial" w:cs="Arial"/>
          <w:color w:val="000000" w:themeColor="text1"/>
          <w:sz w:val="24"/>
          <w:szCs w:val="24"/>
        </w:rPr>
        <w:t>Jei kurie nors su pasiūlymu teikiami dokumentai parengti ne</w:t>
      </w:r>
      <w:r w:rsidR="001427AB" w:rsidRPr="00D9717A">
        <w:rPr>
          <w:rFonts w:ascii="Arial" w:eastAsia="Arial" w:hAnsi="Arial" w:cs="Arial"/>
          <w:color w:val="000000" w:themeColor="text1"/>
          <w:sz w:val="24"/>
          <w:szCs w:val="24"/>
        </w:rPr>
        <w:t xml:space="preserve"> ta kalba, kuria</w:t>
      </w:r>
      <w:r w:rsidR="00F17A1F" w:rsidRPr="00D9717A">
        <w:rPr>
          <w:rFonts w:ascii="Arial" w:eastAsia="Arial" w:hAnsi="Arial" w:cs="Arial"/>
          <w:color w:val="000000" w:themeColor="text1"/>
          <w:sz w:val="24"/>
          <w:szCs w:val="24"/>
        </w:rPr>
        <w:t xml:space="preserve"> </w:t>
      </w:r>
      <w:r w:rsidR="0BCA4ED4" w:rsidRPr="00D9717A">
        <w:rPr>
          <w:rFonts w:ascii="Arial" w:eastAsia="Arial" w:hAnsi="Arial" w:cs="Arial"/>
          <w:color w:val="000000" w:themeColor="text1"/>
          <w:sz w:val="24"/>
          <w:szCs w:val="24"/>
        </w:rPr>
        <w:t>reikalaujama</w:t>
      </w:r>
      <w:r w:rsidR="001427AB" w:rsidRPr="00D9717A">
        <w:rPr>
          <w:rFonts w:ascii="Arial" w:eastAsia="Arial" w:hAnsi="Arial" w:cs="Arial"/>
          <w:color w:val="000000" w:themeColor="text1"/>
          <w:sz w:val="24"/>
          <w:szCs w:val="24"/>
        </w:rPr>
        <w:t xml:space="preserve">, </w:t>
      </w:r>
      <w:r w:rsidR="003F1D78" w:rsidRPr="00D9717A">
        <w:rPr>
          <w:rFonts w:ascii="Arial" w:eastAsia="Arial" w:hAnsi="Arial" w:cs="Arial"/>
          <w:color w:val="000000" w:themeColor="text1"/>
          <w:sz w:val="24"/>
          <w:szCs w:val="24"/>
        </w:rPr>
        <w:t xml:space="preserve">turi būti pateiktas tikslus vertimas į </w:t>
      </w:r>
      <w:r w:rsidR="00DC111E" w:rsidRPr="00D9717A">
        <w:rPr>
          <w:rFonts w:ascii="Arial" w:eastAsia="Arial" w:hAnsi="Arial" w:cs="Arial"/>
          <w:color w:val="000000" w:themeColor="text1"/>
          <w:sz w:val="24"/>
          <w:szCs w:val="24"/>
        </w:rPr>
        <w:t xml:space="preserve">lietuvių </w:t>
      </w:r>
      <w:r w:rsidR="00141BF1" w:rsidRPr="00D9717A">
        <w:rPr>
          <w:rFonts w:ascii="Arial" w:eastAsia="Arial" w:hAnsi="Arial" w:cs="Arial"/>
          <w:color w:val="000000" w:themeColor="text1"/>
          <w:sz w:val="24"/>
          <w:szCs w:val="24"/>
        </w:rPr>
        <w:t>kalbą</w:t>
      </w:r>
      <w:r w:rsidR="00F17A1F" w:rsidRPr="00D9717A">
        <w:rPr>
          <w:rFonts w:ascii="Arial" w:eastAsia="Arial" w:hAnsi="Arial" w:cs="Arial"/>
          <w:color w:val="000000" w:themeColor="text1"/>
          <w:sz w:val="24"/>
          <w:szCs w:val="24"/>
        </w:rPr>
        <w:t xml:space="preserve">. </w:t>
      </w:r>
      <w:r w:rsidR="0085364E" w:rsidRPr="00D9717A">
        <w:rPr>
          <w:rFonts w:ascii="Arial" w:hAnsi="Arial" w:cs="Arial"/>
          <w:color w:val="000000" w:themeColor="text1"/>
          <w:sz w:val="24"/>
          <w:szCs w:val="24"/>
        </w:rPr>
        <w:t>Perkančiajai organizacijai turint įtarimų</w:t>
      </w:r>
      <w:r w:rsidR="0048587E" w:rsidRPr="00D9717A">
        <w:rPr>
          <w:rFonts w:ascii="Arial" w:hAnsi="Arial" w:cs="Arial"/>
          <w:color w:val="000000" w:themeColor="text1"/>
          <w:sz w:val="24"/>
          <w:szCs w:val="24"/>
        </w:rPr>
        <w:t xml:space="preserve"> dėl pasiūlyme pateikto dokumento vertimo kokybės ir (ar) jo atitikties dokumento originalo turiniui, </w:t>
      </w:r>
      <w:r w:rsidR="005E0C63" w:rsidRPr="00D9717A">
        <w:rPr>
          <w:rFonts w:ascii="Arial" w:hAnsi="Arial" w:cs="Arial"/>
          <w:color w:val="000000" w:themeColor="text1"/>
          <w:sz w:val="24"/>
          <w:szCs w:val="24"/>
        </w:rPr>
        <w:t xml:space="preserve">perkančioji organizacija gali pareikalauti </w:t>
      </w:r>
      <w:r w:rsidR="0048587E" w:rsidRPr="00D9717A">
        <w:rPr>
          <w:rFonts w:ascii="Arial" w:hAnsi="Arial" w:cs="Arial"/>
          <w:color w:val="000000" w:themeColor="text1"/>
          <w:sz w:val="24"/>
          <w:szCs w:val="24"/>
        </w:rPr>
        <w:t xml:space="preserve">pateikti vertimą atlikusio asmens parašu ir vertimų biuro antspaudu (jei turi) patvirtintą šio dokumento vertimą. </w:t>
      </w:r>
    </w:p>
    <w:p w14:paraId="4172BF9D" w14:textId="7870214B" w:rsidR="00380B99" w:rsidRPr="00D9717A" w:rsidRDefault="00AA6F75" w:rsidP="00F13DE5">
      <w:pPr>
        <w:pStyle w:val="Sraopastraipa"/>
        <w:numPr>
          <w:ilvl w:val="1"/>
          <w:numId w:val="7"/>
        </w:numPr>
        <w:tabs>
          <w:tab w:val="left" w:pos="1701"/>
          <w:tab w:val="left" w:pos="1843"/>
        </w:tabs>
        <w:spacing w:after="0" w:line="240" w:lineRule="auto"/>
        <w:ind w:left="0" w:firstLine="1134"/>
        <w:jc w:val="both"/>
        <w:rPr>
          <w:rFonts w:ascii="Arial" w:hAnsi="Arial" w:cs="Arial"/>
          <w:color w:val="000000" w:themeColor="text1"/>
          <w:sz w:val="24"/>
          <w:szCs w:val="24"/>
        </w:rPr>
      </w:pPr>
      <w:r w:rsidRPr="00D9717A">
        <w:rPr>
          <w:rFonts w:ascii="Arial" w:eastAsia="Arial" w:hAnsi="Arial" w:cs="Arial"/>
          <w:color w:val="000000" w:themeColor="text1"/>
          <w:sz w:val="24"/>
          <w:szCs w:val="24"/>
        </w:rPr>
        <w:t>Bendra pasiūlymo kaina / įkainiai be PVM ir su PVM turi būti nurodomi dviejų skaitmenų po kablelio tikslumu. Šią kainą sudarančios kainos sudedamosios dalys ar įkainiai be PVM ir su PVM taip pat privalo būti nurodyti dviejų skaitmenų po kablelio tikslumu.</w:t>
      </w:r>
      <w:r w:rsidR="00B75F6D" w:rsidRPr="00D9717A">
        <w:rPr>
          <w:rFonts w:ascii="Arial" w:eastAsia="Arial" w:hAnsi="Arial" w:cs="Arial"/>
          <w:color w:val="000000" w:themeColor="text1"/>
          <w:sz w:val="24"/>
          <w:szCs w:val="24"/>
        </w:rPr>
        <w:t xml:space="preserve"> </w:t>
      </w:r>
    </w:p>
    <w:p w14:paraId="22059CDA" w14:textId="115FFCF1" w:rsidR="003A0EC0" w:rsidRPr="00D9717A" w:rsidRDefault="003A0EC0" w:rsidP="00F13DE5">
      <w:pPr>
        <w:pStyle w:val="Sraopastraipa"/>
        <w:numPr>
          <w:ilvl w:val="1"/>
          <w:numId w:val="7"/>
        </w:numPr>
        <w:tabs>
          <w:tab w:val="left" w:pos="1701"/>
          <w:tab w:val="left" w:pos="1843"/>
        </w:tabs>
        <w:spacing w:after="0" w:line="240" w:lineRule="auto"/>
        <w:ind w:left="0" w:firstLine="1134"/>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Tiekėjų </w:t>
      </w:r>
      <w:r w:rsidR="00A217B2" w:rsidRPr="00D9717A">
        <w:rPr>
          <w:rFonts w:ascii="Arial" w:eastAsia="Arial" w:hAnsi="Arial" w:cs="Arial"/>
          <w:color w:val="000000" w:themeColor="text1"/>
          <w:sz w:val="24"/>
          <w:szCs w:val="24"/>
        </w:rPr>
        <w:t>p</w:t>
      </w:r>
      <w:r w:rsidRPr="00D9717A">
        <w:rPr>
          <w:rFonts w:ascii="Arial" w:eastAsia="Arial" w:hAnsi="Arial" w:cs="Arial"/>
          <w:color w:val="000000" w:themeColor="text1"/>
          <w:sz w:val="24"/>
          <w:szCs w:val="24"/>
        </w:rPr>
        <w:t xml:space="preserve">asiūlymuose nurodytos kainos bus vertinamos </w:t>
      </w:r>
      <w:r w:rsidRPr="00D9717A">
        <w:rPr>
          <w:rFonts w:ascii="Arial" w:hAnsi="Arial" w:cs="Arial"/>
          <w:color w:val="000000" w:themeColor="text1"/>
          <w:sz w:val="24"/>
          <w:szCs w:val="24"/>
        </w:rPr>
        <w:t>ir lyginamos su visais mokesčiais, įskaitant PVM</w:t>
      </w:r>
      <w:r w:rsidR="006E3394" w:rsidRPr="00D9717A">
        <w:rPr>
          <w:rFonts w:ascii="Arial" w:hAnsi="Arial" w:cs="Arial"/>
          <w:color w:val="000000" w:themeColor="text1"/>
          <w:sz w:val="24"/>
          <w:szCs w:val="24"/>
        </w:rPr>
        <w:t>.</w:t>
      </w:r>
      <w:r w:rsidRPr="00D9717A">
        <w:rPr>
          <w:rFonts w:ascii="Arial" w:hAnsi="Arial" w:cs="Arial"/>
          <w:color w:val="000000" w:themeColor="text1"/>
          <w:sz w:val="24"/>
          <w:szCs w:val="24"/>
        </w:rPr>
        <w:t xml:space="preserve"> </w:t>
      </w:r>
    </w:p>
    <w:p w14:paraId="7A15AE0A" w14:textId="70E9AA9F" w:rsidR="00EE1C85" w:rsidRPr="00D9717A" w:rsidRDefault="00EE1C85" w:rsidP="00F13DE5">
      <w:pPr>
        <w:pStyle w:val="Antrat1"/>
        <w:numPr>
          <w:ilvl w:val="0"/>
          <w:numId w:val="7"/>
        </w:numPr>
        <w:tabs>
          <w:tab w:val="left" w:pos="709"/>
        </w:tabs>
        <w:spacing w:before="600" w:after="600"/>
        <w:ind w:left="0" w:firstLine="0"/>
        <w:rPr>
          <w:rFonts w:ascii="Arial" w:hAnsi="Arial" w:cs="Arial"/>
          <w:b/>
          <w:bCs/>
          <w:caps/>
          <w:color w:val="000000" w:themeColor="text1"/>
          <w:sz w:val="24"/>
          <w:szCs w:val="24"/>
        </w:rPr>
      </w:pPr>
      <w:bookmarkStart w:id="24" w:name="_Toc91497102"/>
      <w:bookmarkStart w:id="25" w:name="_Toc91497103"/>
      <w:bookmarkStart w:id="26" w:name="_Toc91497104"/>
      <w:bookmarkStart w:id="27" w:name="_Toc91497105"/>
      <w:bookmarkStart w:id="28" w:name="_Toc91497106"/>
      <w:bookmarkStart w:id="29" w:name="_Ref39430768"/>
      <w:bookmarkStart w:id="30" w:name="_Ref39430779"/>
      <w:bookmarkStart w:id="31" w:name="_Toc214287989"/>
      <w:bookmarkEnd w:id="24"/>
      <w:bookmarkEnd w:id="25"/>
      <w:bookmarkEnd w:id="26"/>
      <w:bookmarkEnd w:id="27"/>
      <w:bookmarkEnd w:id="28"/>
      <w:r w:rsidRPr="00D9717A">
        <w:rPr>
          <w:rFonts w:ascii="Arial" w:hAnsi="Arial" w:cs="Arial"/>
          <w:b/>
          <w:bCs/>
          <w:caps/>
          <w:color w:val="000000" w:themeColor="text1"/>
          <w:sz w:val="24"/>
          <w:szCs w:val="24"/>
        </w:rPr>
        <w:t>Pasiūlymo galiojimo užtikrinimas</w:t>
      </w:r>
      <w:bookmarkEnd w:id="29"/>
      <w:bookmarkEnd w:id="30"/>
      <w:bookmarkEnd w:id="31"/>
    </w:p>
    <w:p w14:paraId="403B4AB0" w14:textId="5109F06A" w:rsidR="00AA6F75" w:rsidRPr="00D9717A" w:rsidRDefault="00AA6F75" w:rsidP="005A7916">
      <w:pPr>
        <w:tabs>
          <w:tab w:val="left" w:pos="1701"/>
          <w:tab w:val="left" w:pos="1985"/>
        </w:tabs>
        <w:spacing w:after="0" w:line="240" w:lineRule="auto"/>
        <w:ind w:firstLine="1134"/>
        <w:contextualSpacing/>
        <w:jc w:val="both"/>
        <w:rPr>
          <w:rFonts w:ascii="Arial" w:hAnsi="Arial" w:cs="Arial"/>
          <w:color w:val="000000" w:themeColor="text1"/>
          <w:sz w:val="24"/>
          <w:szCs w:val="24"/>
        </w:rPr>
      </w:pPr>
      <w:bookmarkStart w:id="32" w:name="_Ref39658218"/>
      <w:bookmarkStart w:id="33" w:name="_Ref39658226"/>
      <w:bookmarkStart w:id="34" w:name="_Ref39658248"/>
      <w:bookmarkStart w:id="35" w:name="_Ref39658251"/>
      <w:bookmarkStart w:id="36" w:name="_Ref39485250"/>
      <w:bookmarkStart w:id="37" w:name="_Ref39485258"/>
      <w:r w:rsidRPr="00D9717A">
        <w:rPr>
          <w:rFonts w:ascii="Arial" w:hAnsi="Arial" w:cs="Arial"/>
          <w:color w:val="000000" w:themeColor="text1"/>
          <w:sz w:val="24"/>
          <w:szCs w:val="24"/>
        </w:rPr>
        <w:t xml:space="preserve">7.1. </w:t>
      </w:r>
      <w:r w:rsidRPr="00D9717A">
        <w:rPr>
          <w:rFonts w:ascii="Arial" w:eastAsia="Calibri" w:hAnsi="Arial" w:cs="Arial"/>
          <w:color w:val="000000" w:themeColor="text1"/>
          <w:sz w:val="24"/>
          <w:szCs w:val="24"/>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D9717A" w:rsidRDefault="00040C0F" w:rsidP="00F13DE5">
      <w:pPr>
        <w:pStyle w:val="Antrat1"/>
        <w:numPr>
          <w:ilvl w:val="0"/>
          <w:numId w:val="7"/>
        </w:numPr>
        <w:tabs>
          <w:tab w:val="left" w:pos="709"/>
        </w:tabs>
        <w:spacing w:before="600" w:after="600"/>
        <w:ind w:left="0" w:firstLine="0"/>
        <w:contextualSpacing/>
        <w:rPr>
          <w:rFonts w:ascii="Arial" w:hAnsi="Arial" w:cs="Arial"/>
          <w:b/>
          <w:bCs/>
          <w:caps/>
          <w:color w:val="000000" w:themeColor="text1"/>
          <w:sz w:val="24"/>
          <w:szCs w:val="24"/>
        </w:rPr>
      </w:pPr>
      <w:bookmarkStart w:id="38" w:name="_Toc214287990"/>
      <w:r w:rsidRPr="00D9717A">
        <w:rPr>
          <w:rFonts w:ascii="Arial" w:hAnsi="Arial" w:cs="Arial"/>
          <w:b/>
          <w:bCs/>
          <w:caps/>
          <w:color w:val="000000" w:themeColor="text1"/>
          <w:sz w:val="24"/>
          <w:szCs w:val="24"/>
        </w:rPr>
        <w:t>Elektroninis aukcionas</w:t>
      </w:r>
      <w:bookmarkEnd w:id="32"/>
      <w:bookmarkEnd w:id="33"/>
      <w:bookmarkEnd w:id="34"/>
      <w:bookmarkEnd w:id="35"/>
      <w:bookmarkEnd w:id="38"/>
    </w:p>
    <w:p w14:paraId="0BFDB7B0" w14:textId="2539E469" w:rsidR="00040C0F" w:rsidRPr="00D9717A" w:rsidRDefault="002827E4" w:rsidP="005A7916">
      <w:pPr>
        <w:spacing w:after="0" w:line="240" w:lineRule="auto"/>
        <w:ind w:firstLine="1134"/>
        <w:rPr>
          <w:rFonts w:ascii="Arial" w:hAnsi="Arial" w:cs="Arial"/>
          <w:color w:val="000000" w:themeColor="text1"/>
          <w:sz w:val="24"/>
          <w:szCs w:val="24"/>
        </w:rPr>
      </w:pPr>
      <w:r w:rsidRPr="00D9717A">
        <w:rPr>
          <w:rFonts w:ascii="Arial" w:hAnsi="Arial" w:cs="Arial"/>
          <w:color w:val="000000" w:themeColor="text1"/>
          <w:sz w:val="24"/>
          <w:szCs w:val="24"/>
        </w:rPr>
        <w:t>8.1.</w:t>
      </w:r>
      <w:r w:rsidR="00AA6F75" w:rsidRPr="00D9717A">
        <w:rPr>
          <w:rFonts w:ascii="Arial" w:hAnsi="Arial" w:cs="Arial"/>
          <w:color w:val="000000" w:themeColor="text1"/>
          <w:sz w:val="24"/>
          <w:szCs w:val="24"/>
        </w:rPr>
        <w:t xml:space="preserve"> </w:t>
      </w:r>
      <w:r w:rsidR="00040C0F" w:rsidRPr="00D9717A">
        <w:rPr>
          <w:rFonts w:ascii="Arial" w:hAnsi="Arial" w:cs="Arial"/>
          <w:color w:val="000000" w:themeColor="text1"/>
          <w:sz w:val="24"/>
          <w:szCs w:val="24"/>
        </w:rPr>
        <w:t>Perkančioji organizacija pirkime netaikys elektroninio aukciono.</w:t>
      </w:r>
    </w:p>
    <w:p w14:paraId="14CBD3AD" w14:textId="23B8A7AF" w:rsidR="009D0DC5" w:rsidRPr="00D9717A" w:rsidRDefault="00EA001C" w:rsidP="00F13DE5">
      <w:pPr>
        <w:pStyle w:val="Antrat1"/>
        <w:numPr>
          <w:ilvl w:val="0"/>
          <w:numId w:val="7"/>
        </w:numPr>
        <w:tabs>
          <w:tab w:val="left" w:pos="709"/>
        </w:tabs>
        <w:spacing w:before="600" w:after="600"/>
        <w:ind w:left="0" w:firstLine="0"/>
        <w:contextualSpacing/>
        <w:rPr>
          <w:rFonts w:ascii="Arial" w:hAnsi="Arial" w:cs="Arial"/>
          <w:b/>
          <w:bCs/>
          <w:caps/>
          <w:color w:val="000000" w:themeColor="text1"/>
          <w:sz w:val="24"/>
          <w:szCs w:val="24"/>
        </w:rPr>
      </w:pPr>
      <w:bookmarkStart w:id="39" w:name="_Ref39667303"/>
      <w:bookmarkStart w:id="40" w:name="_Ref39667308"/>
      <w:bookmarkStart w:id="41" w:name="_Toc214287991"/>
      <w:r w:rsidRPr="00D9717A">
        <w:rPr>
          <w:rFonts w:ascii="Arial" w:hAnsi="Arial" w:cs="Arial"/>
          <w:b/>
          <w:bCs/>
          <w:caps/>
          <w:color w:val="000000" w:themeColor="text1"/>
          <w:sz w:val="24"/>
          <w:szCs w:val="24"/>
        </w:rPr>
        <w:t>P</w:t>
      </w:r>
      <w:r w:rsidR="00014A61" w:rsidRPr="00D9717A">
        <w:rPr>
          <w:rFonts w:ascii="Arial" w:hAnsi="Arial" w:cs="Arial"/>
          <w:b/>
          <w:bCs/>
          <w:caps/>
          <w:color w:val="000000" w:themeColor="text1"/>
          <w:sz w:val="24"/>
          <w:szCs w:val="24"/>
        </w:rPr>
        <w:t>asiūlymų vertinimas</w:t>
      </w:r>
      <w:bookmarkEnd w:id="36"/>
      <w:bookmarkEnd w:id="37"/>
      <w:bookmarkEnd w:id="39"/>
      <w:bookmarkEnd w:id="40"/>
      <w:bookmarkEnd w:id="41"/>
    </w:p>
    <w:p w14:paraId="2ADEB563" w14:textId="77777777" w:rsidR="004D07E1" w:rsidRPr="00D9717A" w:rsidRDefault="00AA6F75" w:rsidP="004D07E1">
      <w:pPr>
        <w:pStyle w:val="Sraopastraipa"/>
        <w:tabs>
          <w:tab w:val="left" w:pos="1843"/>
        </w:tabs>
        <w:spacing w:after="0" w:line="240" w:lineRule="auto"/>
        <w:ind w:left="0" w:firstLine="1134"/>
        <w:contextualSpacing w:val="0"/>
        <w:jc w:val="both"/>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9.1. </w:t>
      </w:r>
      <w:r w:rsidR="004E71CB" w:rsidRPr="00D9717A">
        <w:rPr>
          <w:rFonts w:ascii="Arial" w:eastAsia="Calibri" w:hAnsi="Arial" w:cs="Arial"/>
          <w:color w:val="000000" w:themeColor="text1"/>
          <w:sz w:val="24"/>
          <w:szCs w:val="24"/>
        </w:rPr>
        <w:t xml:space="preserve">Perkančioji organizacija ekonomiškai naudingiausią pasiūlymą išrenka pagal tiekėjo pasiūlyme nurodytą </w:t>
      </w:r>
      <w:r w:rsidR="00003A3F" w:rsidRPr="00D9717A">
        <w:rPr>
          <w:rFonts w:ascii="Arial" w:eastAsia="Calibri" w:hAnsi="Arial" w:cs="Arial"/>
          <w:color w:val="000000" w:themeColor="text1"/>
          <w:sz w:val="24"/>
          <w:szCs w:val="24"/>
        </w:rPr>
        <w:t>kain</w:t>
      </w:r>
      <w:r w:rsidR="004E71CB" w:rsidRPr="00D9717A">
        <w:rPr>
          <w:rFonts w:ascii="Arial" w:eastAsia="Calibri" w:hAnsi="Arial" w:cs="Arial"/>
          <w:color w:val="000000" w:themeColor="text1"/>
          <w:sz w:val="24"/>
          <w:szCs w:val="24"/>
        </w:rPr>
        <w:t>ą</w:t>
      </w:r>
      <w:r w:rsidR="00003A3F" w:rsidRPr="00D9717A">
        <w:rPr>
          <w:rFonts w:ascii="Arial" w:eastAsia="Calibri" w:hAnsi="Arial" w:cs="Arial"/>
          <w:color w:val="000000" w:themeColor="text1"/>
          <w:sz w:val="24"/>
          <w:szCs w:val="24"/>
        </w:rPr>
        <w:t xml:space="preserve">, kuri turi būti apskaičiuota ir nurodyta taip, kaip reikalaujama </w:t>
      </w:r>
      <w:bookmarkStart w:id="42" w:name="_Hlk91157291"/>
      <w:r w:rsidR="00CE14DF" w:rsidRPr="00D9717A">
        <w:rPr>
          <w:rFonts w:ascii="Arial" w:eastAsia="Calibri" w:hAnsi="Arial" w:cs="Arial"/>
          <w:color w:val="000000" w:themeColor="text1"/>
          <w:sz w:val="24"/>
          <w:szCs w:val="24"/>
        </w:rPr>
        <w:t xml:space="preserve">specialiųjų </w:t>
      </w:r>
      <w:r w:rsidR="00090235" w:rsidRPr="00D9717A">
        <w:rPr>
          <w:rFonts w:ascii="Arial" w:eastAsia="Calibri" w:hAnsi="Arial" w:cs="Arial"/>
          <w:color w:val="000000" w:themeColor="text1"/>
          <w:sz w:val="24"/>
          <w:szCs w:val="24"/>
        </w:rPr>
        <w:t>p</w:t>
      </w:r>
      <w:r w:rsidR="00551FA7" w:rsidRPr="00D9717A">
        <w:rPr>
          <w:rFonts w:ascii="Arial" w:eastAsia="Calibri" w:hAnsi="Arial" w:cs="Arial"/>
          <w:color w:val="000000" w:themeColor="text1"/>
          <w:sz w:val="24"/>
          <w:szCs w:val="24"/>
        </w:rPr>
        <w:t xml:space="preserve">irkimo </w:t>
      </w:r>
      <w:r w:rsidR="00A176D5" w:rsidRPr="00D9717A">
        <w:rPr>
          <w:rFonts w:ascii="Arial" w:eastAsia="Calibri" w:hAnsi="Arial" w:cs="Arial"/>
          <w:color w:val="000000" w:themeColor="text1"/>
          <w:sz w:val="24"/>
          <w:szCs w:val="24"/>
        </w:rPr>
        <w:t xml:space="preserve">sąlygų </w:t>
      </w:r>
      <w:r w:rsidR="007F167D" w:rsidRPr="00D9717A">
        <w:rPr>
          <w:rFonts w:ascii="Arial" w:eastAsia="Calibri" w:hAnsi="Arial" w:cs="Arial"/>
          <w:color w:val="000000" w:themeColor="text1"/>
          <w:sz w:val="24"/>
          <w:szCs w:val="24"/>
        </w:rPr>
        <w:t>priede</w:t>
      </w:r>
      <w:r w:rsidR="007F167D" w:rsidRPr="00D9717A">
        <w:rPr>
          <w:rFonts w:ascii="Arial" w:hAnsi="Arial" w:cs="Arial"/>
          <w:color w:val="000000" w:themeColor="text1"/>
          <w:sz w:val="24"/>
          <w:szCs w:val="24"/>
          <w:shd w:val="clear" w:color="auto" w:fill="FFFFFF"/>
        </w:rPr>
        <w:t xml:space="preserve"> </w:t>
      </w:r>
      <w:bookmarkEnd w:id="42"/>
      <w:r w:rsidR="007F167D" w:rsidRPr="00D9717A">
        <w:rPr>
          <w:rFonts w:ascii="Arial" w:hAnsi="Arial" w:cs="Arial"/>
          <w:color w:val="000000" w:themeColor="text1"/>
          <w:sz w:val="24"/>
          <w:szCs w:val="24"/>
          <w:shd w:val="clear" w:color="auto" w:fill="FFFFFF"/>
        </w:rPr>
        <w:t>„Pasiūlymo forma“</w:t>
      </w:r>
      <w:r w:rsidR="00090235" w:rsidRPr="00D9717A">
        <w:rPr>
          <w:rFonts w:ascii="Arial" w:eastAsia="Calibri" w:hAnsi="Arial" w:cs="Arial"/>
          <w:color w:val="000000" w:themeColor="text1"/>
          <w:sz w:val="24"/>
          <w:szCs w:val="24"/>
        </w:rPr>
        <w:t xml:space="preserve">. </w:t>
      </w:r>
    </w:p>
    <w:p w14:paraId="102136D3" w14:textId="457EE036" w:rsidR="00D734C6" w:rsidRPr="00D9717A" w:rsidRDefault="004D07E1" w:rsidP="004D07E1">
      <w:pPr>
        <w:pStyle w:val="Sraopastraipa"/>
        <w:tabs>
          <w:tab w:val="left" w:pos="1843"/>
        </w:tabs>
        <w:spacing w:after="0" w:line="240" w:lineRule="auto"/>
        <w:ind w:left="0" w:firstLine="1134"/>
        <w:contextualSpacing w:val="0"/>
        <w:jc w:val="both"/>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 xml:space="preserve">9.2. </w:t>
      </w:r>
      <w:r w:rsidR="00D734C6" w:rsidRPr="00D9717A">
        <w:rPr>
          <w:rFonts w:ascii="Arial" w:hAnsi="Arial" w:cs="Arial"/>
          <w:color w:val="000000" w:themeColor="text1"/>
          <w:sz w:val="24"/>
          <w:szCs w:val="24"/>
        </w:rPr>
        <w:t xml:space="preserve">Laimėjusiu </w:t>
      </w:r>
      <w:r w:rsidR="005D7D8C" w:rsidRPr="00D9717A">
        <w:rPr>
          <w:rFonts w:ascii="Arial" w:hAnsi="Arial" w:cs="Arial"/>
          <w:color w:val="000000" w:themeColor="text1"/>
          <w:sz w:val="24"/>
          <w:szCs w:val="24"/>
        </w:rPr>
        <w:t>pasiūlymu</w:t>
      </w:r>
      <w:r w:rsidR="00D734C6" w:rsidRPr="00D9717A">
        <w:rPr>
          <w:rFonts w:ascii="Arial" w:hAnsi="Arial" w:cs="Arial"/>
          <w:color w:val="000000" w:themeColor="text1"/>
          <w:sz w:val="24"/>
          <w:szCs w:val="24"/>
        </w:rPr>
        <w:t xml:space="preserve"> galės būti pripažintas tik 1 (vienas) </w:t>
      </w:r>
      <w:r w:rsidR="005D7D8C" w:rsidRPr="00D9717A">
        <w:rPr>
          <w:rFonts w:ascii="Arial" w:hAnsi="Arial" w:cs="Arial"/>
          <w:color w:val="000000" w:themeColor="text1"/>
          <w:sz w:val="24"/>
          <w:szCs w:val="24"/>
        </w:rPr>
        <w:t>ekonomiškai naudingiausias pasiūlymas, esantis pasiūlymų eilės pirmojoje vietoje</w:t>
      </w:r>
      <w:r w:rsidR="00D734C6" w:rsidRPr="00D9717A">
        <w:rPr>
          <w:rFonts w:ascii="Arial" w:hAnsi="Arial" w:cs="Arial"/>
          <w:color w:val="000000" w:themeColor="text1"/>
          <w:sz w:val="24"/>
          <w:szCs w:val="24"/>
        </w:rPr>
        <w:t xml:space="preserve">. </w:t>
      </w:r>
    </w:p>
    <w:p w14:paraId="3F5285AA" w14:textId="35C03937" w:rsidR="00037C31" w:rsidRPr="00D9717A" w:rsidRDefault="0059026B" w:rsidP="0059026B">
      <w:pPr>
        <w:pStyle w:val="Betarp"/>
        <w:tabs>
          <w:tab w:val="left" w:pos="1701"/>
          <w:tab w:val="left" w:pos="1843"/>
        </w:tabs>
        <w:ind w:firstLine="1134"/>
        <w:contextualSpacing/>
        <w:jc w:val="both"/>
        <w:rPr>
          <w:rStyle w:val="cf01"/>
          <w:rFonts w:ascii="Arial" w:eastAsiaTheme="minorHAnsi" w:hAnsi="Arial" w:cs="Arial"/>
          <w:bCs/>
          <w:i/>
          <w:iCs/>
          <w:color w:val="000000" w:themeColor="text1"/>
          <w:sz w:val="24"/>
          <w:szCs w:val="24"/>
        </w:rPr>
      </w:pPr>
      <w:r w:rsidRPr="00D9717A">
        <w:rPr>
          <w:rStyle w:val="cf01"/>
          <w:rFonts w:ascii="Arial" w:hAnsi="Arial" w:cs="Arial"/>
          <w:color w:val="000000" w:themeColor="text1"/>
          <w:sz w:val="24"/>
          <w:szCs w:val="24"/>
        </w:rPr>
        <w:t xml:space="preserve">9.3. </w:t>
      </w:r>
      <w:r w:rsidR="00A9488B" w:rsidRPr="00D9717A">
        <w:rPr>
          <w:rStyle w:val="cf01"/>
          <w:rFonts w:ascii="Arial" w:hAnsi="Arial" w:cs="Arial"/>
          <w:color w:val="000000" w:themeColor="text1"/>
          <w:sz w:val="24"/>
          <w:szCs w:val="24"/>
        </w:rPr>
        <w:t>Perkančioji organizacija atmes tiekėjo pasiūlymą, jei</w:t>
      </w:r>
      <w:r w:rsidR="00195572" w:rsidRPr="00D9717A">
        <w:rPr>
          <w:rStyle w:val="cf01"/>
          <w:rFonts w:ascii="Arial" w:hAnsi="Arial" w:cs="Arial"/>
          <w:color w:val="000000" w:themeColor="text1"/>
          <w:sz w:val="24"/>
          <w:szCs w:val="24"/>
        </w:rPr>
        <w:t xml:space="preserve">gu kartu su pasiūlymu </w:t>
      </w:r>
      <w:r w:rsidR="00B2125E" w:rsidRPr="00D9717A">
        <w:rPr>
          <w:rStyle w:val="cf01"/>
          <w:rFonts w:ascii="Arial" w:hAnsi="Arial" w:cs="Arial"/>
          <w:color w:val="000000" w:themeColor="text1"/>
          <w:sz w:val="24"/>
          <w:szCs w:val="24"/>
        </w:rPr>
        <w:t xml:space="preserve">nebus pateikti šie </w:t>
      </w:r>
      <w:r w:rsidR="00277634" w:rsidRPr="00D9717A">
        <w:rPr>
          <w:rStyle w:val="cf01"/>
          <w:rFonts w:ascii="Arial" w:hAnsi="Arial" w:cs="Arial"/>
          <w:color w:val="000000" w:themeColor="text1"/>
          <w:sz w:val="24"/>
          <w:szCs w:val="24"/>
        </w:rPr>
        <w:t>p</w:t>
      </w:r>
      <w:r w:rsidR="00B2125E" w:rsidRPr="00D9717A">
        <w:rPr>
          <w:rStyle w:val="cf01"/>
          <w:rFonts w:ascii="Arial" w:hAnsi="Arial" w:cs="Arial"/>
          <w:color w:val="000000" w:themeColor="text1"/>
          <w:sz w:val="24"/>
          <w:szCs w:val="24"/>
        </w:rPr>
        <w:t xml:space="preserve">irkimo sąlygose reikalaujami pateikti dokumentai: </w:t>
      </w:r>
    </w:p>
    <w:p w14:paraId="564E301E" w14:textId="77777777" w:rsidR="00C76DFD" w:rsidRPr="00D9717A" w:rsidRDefault="00C76DFD" w:rsidP="00E60DA3">
      <w:pPr>
        <w:pStyle w:val="Betarp"/>
        <w:numPr>
          <w:ilvl w:val="2"/>
          <w:numId w:val="24"/>
        </w:numPr>
        <w:tabs>
          <w:tab w:val="left" w:pos="1843"/>
          <w:tab w:val="left" w:pos="2268"/>
        </w:tabs>
        <w:ind w:left="0" w:firstLine="1420"/>
        <w:contextualSpacing/>
        <w:jc w:val="both"/>
        <w:rPr>
          <w:rStyle w:val="cf01"/>
          <w:rFonts w:ascii="Arial" w:hAnsi="Arial" w:cs="Arial"/>
          <w:i/>
          <w:iCs/>
          <w:color w:val="000000" w:themeColor="text1"/>
          <w:sz w:val="24"/>
          <w:szCs w:val="24"/>
        </w:rPr>
      </w:pPr>
      <w:r w:rsidRPr="00D9717A">
        <w:rPr>
          <w:rStyle w:val="cf01"/>
          <w:rFonts w:ascii="Arial" w:hAnsi="Arial" w:cs="Arial"/>
          <w:i/>
          <w:iCs/>
          <w:color w:val="000000" w:themeColor="text1"/>
          <w:sz w:val="24"/>
          <w:szCs w:val="24"/>
        </w:rPr>
        <w:lastRenderedPageBreak/>
        <w:t>pasiūlymo forma, parengta pagal šių Specialiųjų pirkimo sąlygų priedą „Pasiūlymo forma“.</w:t>
      </w:r>
    </w:p>
    <w:p w14:paraId="678C44CA" w14:textId="6EB53055" w:rsidR="00FE7908" w:rsidRPr="00D9717A" w:rsidRDefault="00FE7908" w:rsidP="00F13DE5">
      <w:pPr>
        <w:pStyle w:val="Antrat1"/>
        <w:numPr>
          <w:ilvl w:val="0"/>
          <w:numId w:val="24"/>
        </w:numPr>
        <w:tabs>
          <w:tab w:val="left" w:pos="567"/>
        </w:tabs>
        <w:spacing w:before="600" w:after="600"/>
        <w:ind w:left="0" w:firstLine="0"/>
        <w:contextualSpacing/>
        <w:rPr>
          <w:rFonts w:ascii="Arial" w:hAnsi="Arial" w:cs="Arial"/>
          <w:b/>
          <w:bCs/>
          <w:caps/>
          <w:color w:val="000000" w:themeColor="text1"/>
          <w:sz w:val="24"/>
          <w:szCs w:val="24"/>
        </w:rPr>
      </w:pPr>
      <w:bookmarkStart w:id="43" w:name="_Ref39425999"/>
      <w:bookmarkStart w:id="44" w:name="_Ref39426005"/>
      <w:bookmarkStart w:id="45" w:name="_Toc214287992"/>
      <w:r w:rsidRPr="00D9717A">
        <w:rPr>
          <w:rFonts w:ascii="Arial" w:hAnsi="Arial" w:cs="Arial"/>
          <w:b/>
          <w:bCs/>
          <w:caps/>
          <w:color w:val="000000" w:themeColor="text1"/>
          <w:sz w:val="24"/>
          <w:szCs w:val="24"/>
        </w:rPr>
        <w:t>S</w:t>
      </w:r>
      <w:r w:rsidR="00281735" w:rsidRPr="00D9717A">
        <w:rPr>
          <w:rFonts w:ascii="Arial" w:hAnsi="Arial" w:cs="Arial"/>
          <w:b/>
          <w:bCs/>
          <w:caps/>
          <w:color w:val="000000" w:themeColor="text1"/>
          <w:sz w:val="24"/>
          <w:szCs w:val="24"/>
        </w:rPr>
        <w:t>utarties sudarymas</w:t>
      </w:r>
      <w:bookmarkEnd w:id="43"/>
      <w:bookmarkEnd w:id="44"/>
      <w:bookmarkEnd w:id="45"/>
    </w:p>
    <w:p w14:paraId="27CAEFF7" w14:textId="36BFF84D" w:rsidR="00F57665" w:rsidRPr="00D9717A" w:rsidRDefault="00F57665" w:rsidP="00F13DE5">
      <w:pPr>
        <w:pStyle w:val="Sraopastraipa"/>
        <w:numPr>
          <w:ilvl w:val="1"/>
          <w:numId w:val="12"/>
        </w:numPr>
        <w:tabs>
          <w:tab w:val="left" w:pos="1701"/>
        </w:tabs>
        <w:spacing w:after="0" w:line="240" w:lineRule="auto"/>
        <w:ind w:left="0" w:firstLine="1134"/>
        <w:jc w:val="both"/>
        <w:rPr>
          <w:rFonts w:ascii="Arial" w:hAnsi="Arial" w:cs="Arial"/>
          <w:color w:val="000000" w:themeColor="text1"/>
          <w:sz w:val="24"/>
          <w:szCs w:val="24"/>
        </w:rPr>
      </w:pPr>
      <w:r w:rsidRPr="00D9717A">
        <w:rPr>
          <w:rFonts w:ascii="Arial" w:hAnsi="Arial" w:cs="Arial"/>
          <w:color w:val="000000" w:themeColor="text1"/>
          <w:sz w:val="24"/>
          <w:szCs w:val="24"/>
        </w:rPr>
        <w:t>Ši pirkimo procedūra atliekama siekiant sudaryti sutartį</w:t>
      </w:r>
      <w:r w:rsidR="009A7D11" w:rsidRPr="00D9717A">
        <w:rPr>
          <w:rFonts w:ascii="Arial" w:hAnsi="Arial" w:cs="Arial"/>
          <w:color w:val="000000" w:themeColor="text1"/>
          <w:sz w:val="24"/>
          <w:szCs w:val="24"/>
        </w:rPr>
        <w:t xml:space="preserve"> su tiekėju, kurio pasiūlymas</w:t>
      </w:r>
      <w:r w:rsidR="007B12FF" w:rsidRPr="00D9717A">
        <w:rPr>
          <w:rFonts w:ascii="Arial" w:hAnsi="Arial" w:cs="Arial"/>
          <w:color w:val="000000" w:themeColor="text1"/>
          <w:sz w:val="24"/>
          <w:szCs w:val="24"/>
        </w:rPr>
        <w:t xml:space="preserve">, vadovaujantis </w:t>
      </w:r>
      <w:r w:rsidR="008F4194" w:rsidRPr="00D9717A">
        <w:rPr>
          <w:rFonts w:ascii="Arial" w:hAnsi="Arial" w:cs="Arial"/>
          <w:color w:val="000000" w:themeColor="text1"/>
          <w:sz w:val="24"/>
          <w:szCs w:val="24"/>
        </w:rPr>
        <w:t>p</w:t>
      </w:r>
      <w:r w:rsidR="007B12FF" w:rsidRPr="00D9717A">
        <w:rPr>
          <w:rFonts w:ascii="Arial" w:hAnsi="Arial" w:cs="Arial"/>
          <w:color w:val="000000" w:themeColor="text1"/>
          <w:sz w:val="24"/>
          <w:szCs w:val="24"/>
        </w:rPr>
        <w:t xml:space="preserve">irkimo </w:t>
      </w:r>
      <w:r w:rsidR="00207E40" w:rsidRPr="00D9717A">
        <w:rPr>
          <w:rFonts w:ascii="Arial" w:hAnsi="Arial" w:cs="Arial"/>
          <w:color w:val="000000" w:themeColor="text1"/>
          <w:sz w:val="24"/>
          <w:szCs w:val="24"/>
        </w:rPr>
        <w:t>sąlygose</w:t>
      </w:r>
      <w:r w:rsidR="007B12FF" w:rsidRPr="00D9717A">
        <w:rPr>
          <w:rFonts w:ascii="Arial" w:hAnsi="Arial" w:cs="Arial"/>
          <w:color w:val="000000" w:themeColor="text1"/>
          <w:sz w:val="24"/>
          <w:szCs w:val="24"/>
        </w:rPr>
        <w:t xml:space="preserve"> nustatyta tvarka</w:t>
      </w:r>
      <w:r w:rsidR="0023505D" w:rsidRPr="00D9717A">
        <w:rPr>
          <w:rFonts w:ascii="Arial" w:hAnsi="Arial" w:cs="Arial"/>
          <w:color w:val="000000" w:themeColor="text1"/>
          <w:sz w:val="24"/>
          <w:szCs w:val="24"/>
        </w:rPr>
        <w:t>,</w:t>
      </w:r>
      <w:r w:rsidR="009A7D11" w:rsidRPr="00D9717A">
        <w:rPr>
          <w:rFonts w:ascii="Arial" w:hAnsi="Arial" w:cs="Arial"/>
          <w:color w:val="000000" w:themeColor="text1"/>
          <w:sz w:val="24"/>
          <w:szCs w:val="24"/>
        </w:rPr>
        <w:t xml:space="preserve"> bus pripažintas laimėjęs</w:t>
      </w:r>
      <w:r w:rsidR="008933BC" w:rsidRPr="00D9717A">
        <w:rPr>
          <w:rFonts w:ascii="Arial" w:hAnsi="Arial" w:cs="Arial"/>
          <w:color w:val="000000" w:themeColor="text1"/>
          <w:sz w:val="24"/>
          <w:szCs w:val="24"/>
        </w:rPr>
        <w:t>, o jei pirkimas skaidomas į dalis – su tiekėjais, kurių pasiūlymai bus pripažinti laimėję</w:t>
      </w:r>
      <w:r w:rsidR="00F065D6" w:rsidRPr="00D9717A">
        <w:rPr>
          <w:rFonts w:ascii="Arial" w:hAnsi="Arial" w:cs="Arial"/>
          <w:color w:val="000000" w:themeColor="text1"/>
          <w:sz w:val="24"/>
          <w:szCs w:val="24"/>
        </w:rPr>
        <w:t xml:space="preserve">. </w:t>
      </w:r>
      <w:r w:rsidR="004B2DE4" w:rsidRPr="00D9717A">
        <w:rPr>
          <w:rFonts w:ascii="Arial" w:hAnsi="Arial" w:cs="Arial"/>
          <w:color w:val="000000" w:themeColor="text1"/>
          <w:sz w:val="24"/>
          <w:szCs w:val="24"/>
        </w:rPr>
        <w:t xml:space="preserve">Sutarties sąlygos pateikiamos </w:t>
      </w:r>
      <w:r w:rsidR="00E03D96" w:rsidRPr="00D9717A">
        <w:rPr>
          <w:rFonts w:ascii="Arial" w:hAnsi="Arial" w:cs="Arial"/>
          <w:color w:val="000000" w:themeColor="text1"/>
          <w:sz w:val="24"/>
          <w:szCs w:val="24"/>
        </w:rPr>
        <w:t xml:space="preserve">specialiųjų pirkimo sąlygų priede </w:t>
      </w:r>
      <w:r w:rsidR="00D86901" w:rsidRPr="00D9717A">
        <w:rPr>
          <w:rFonts w:ascii="Arial" w:hAnsi="Arial" w:cs="Arial"/>
          <w:color w:val="000000" w:themeColor="text1"/>
          <w:sz w:val="24"/>
          <w:szCs w:val="24"/>
        </w:rPr>
        <w:t>„Sutarties projektas“</w:t>
      </w:r>
      <w:r w:rsidR="004B2DE4" w:rsidRPr="00D9717A">
        <w:rPr>
          <w:rFonts w:ascii="Arial" w:hAnsi="Arial" w:cs="Arial"/>
          <w:color w:val="000000" w:themeColor="text1"/>
          <w:sz w:val="24"/>
          <w:szCs w:val="24"/>
        </w:rPr>
        <w:t>.</w:t>
      </w:r>
    </w:p>
    <w:bookmarkEnd w:id="3"/>
    <w:p w14:paraId="202899EB" w14:textId="29C34245" w:rsidR="000B00D5" w:rsidRPr="00D9717A" w:rsidRDefault="008D704D" w:rsidP="000B00D5">
      <w:pPr>
        <w:shd w:val="clear" w:color="auto" w:fill="FFFFFF"/>
        <w:spacing w:after="0" w:line="240" w:lineRule="auto"/>
        <w:jc w:val="center"/>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t>__________</w:t>
      </w:r>
    </w:p>
    <w:p w14:paraId="7BA75127" w14:textId="77777777" w:rsidR="000B00D5" w:rsidRPr="00D9717A" w:rsidRDefault="000B00D5">
      <w:pPr>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br w:type="page"/>
      </w:r>
    </w:p>
    <w:p w14:paraId="5993A7F2" w14:textId="4051180F" w:rsidR="009E1623" w:rsidRPr="00D9717A" w:rsidRDefault="006039F0" w:rsidP="006039F0">
      <w:pPr>
        <w:pStyle w:val="Antrat2"/>
        <w:ind w:left="5670"/>
        <w:rPr>
          <w:rFonts w:ascii="Arial" w:eastAsia="Calibri" w:hAnsi="Arial" w:cs="Arial"/>
          <w:color w:val="000000" w:themeColor="text1"/>
          <w:sz w:val="24"/>
          <w:szCs w:val="24"/>
        </w:rPr>
      </w:pPr>
      <w:bookmarkStart w:id="46" w:name="_Toc214287993"/>
      <w:r w:rsidRPr="00D9717A">
        <w:rPr>
          <w:rFonts w:ascii="Arial" w:eastAsia="Calibri" w:hAnsi="Arial" w:cs="Arial"/>
          <w:color w:val="000000" w:themeColor="text1"/>
          <w:sz w:val="24"/>
          <w:szCs w:val="24"/>
        </w:rPr>
        <w:lastRenderedPageBreak/>
        <w:t xml:space="preserve">Specialiųjų pirkimo sąlygų 1 priedas </w:t>
      </w:r>
      <w:r w:rsidR="009E1623" w:rsidRPr="00D9717A">
        <w:rPr>
          <w:rFonts w:ascii="Arial" w:eastAsia="Calibri" w:hAnsi="Arial" w:cs="Arial"/>
          <w:color w:val="000000" w:themeColor="text1"/>
          <w:sz w:val="24"/>
          <w:szCs w:val="24"/>
        </w:rPr>
        <w:t>„Terminai“</w:t>
      </w:r>
      <w:bookmarkEnd w:id="46"/>
    </w:p>
    <w:p w14:paraId="37F195B8" w14:textId="77777777" w:rsidR="009E1623" w:rsidRPr="00D9717A" w:rsidRDefault="009E1623"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p>
    <w:p w14:paraId="5369DEF7" w14:textId="258D4735" w:rsidR="00A53BAE" w:rsidRPr="00D9717A" w:rsidRDefault="00974A08"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r w:rsidRPr="00D9717A">
        <w:rPr>
          <w:rFonts w:ascii="Arial" w:eastAsia="Calibri" w:hAnsi="Arial" w:cs="Arial"/>
          <w:b/>
          <w:bCs/>
          <w:caps/>
          <w:color w:val="000000" w:themeColor="text1"/>
          <w:sz w:val="24"/>
          <w:szCs w:val="24"/>
        </w:rPr>
        <w:t>Terminai</w:t>
      </w: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6"/>
        <w:gridCol w:w="2527"/>
        <w:gridCol w:w="3633"/>
        <w:gridCol w:w="2947"/>
      </w:tblGrid>
      <w:tr w:rsidR="004868D7" w:rsidRPr="00D9717A" w14:paraId="5DA1A208" w14:textId="77777777" w:rsidTr="00541FB2">
        <w:trPr>
          <w:trHeight w:val="20"/>
        </w:trPr>
        <w:tc>
          <w:tcPr>
            <w:tcW w:w="596" w:type="dxa"/>
            <w:shd w:val="clear" w:color="auto" w:fill="D9D9D9" w:themeFill="background1" w:themeFillShade="D9"/>
            <w:tcMar>
              <w:top w:w="0" w:type="dxa"/>
              <w:left w:w="108" w:type="dxa"/>
              <w:bottom w:w="0" w:type="dxa"/>
              <w:right w:w="108" w:type="dxa"/>
            </w:tcMar>
          </w:tcPr>
          <w:p w14:paraId="545BA941" w14:textId="77777777" w:rsidR="004868D7" w:rsidRPr="00D9717A" w:rsidRDefault="004868D7" w:rsidP="00541FB2">
            <w:pPr>
              <w:jc w:val="center"/>
              <w:rPr>
                <w:rFonts w:ascii="Arial" w:hAnsi="Arial" w:cs="Arial"/>
                <w:b/>
                <w:bCs/>
                <w:color w:val="000000" w:themeColor="text1"/>
                <w:sz w:val="24"/>
                <w:szCs w:val="24"/>
              </w:rPr>
            </w:pPr>
            <w:r w:rsidRPr="00D9717A">
              <w:rPr>
                <w:rFonts w:ascii="Arial" w:hAnsi="Arial" w:cs="Arial"/>
                <w:b/>
                <w:bCs/>
                <w:color w:val="000000" w:themeColor="text1"/>
                <w:sz w:val="24"/>
                <w:szCs w:val="24"/>
              </w:rPr>
              <w:t>Eil. Nr.</w:t>
            </w:r>
          </w:p>
        </w:tc>
        <w:tc>
          <w:tcPr>
            <w:tcW w:w="2527" w:type="dxa"/>
            <w:shd w:val="clear" w:color="auto" w:fill="D9D9D9" w:themeFill="background1" w:themeFillShade="D9"/>
            <w:tcMar>
              <w:top w:w="0" w:type="dxa"/>
              <w:left w:w="108" w:type="dxa"/>
              <w:bottom w:w="0" w:type="dxa"/>
              <w:right w:w="108" w:type="dxa"/>
            </w:tcMar>
          </w:tcPr>
          <w:p w14:paraId="5B78FEA0" w14:textId="77777777" w:rsidR="004868D7" w:rsidRPr="00D9717A" w:rsidRDefault="004868D7" w:rsidP="00541FB2">
            <w:pPr>
              <w:jc w:val="center"/>
              <w:rPr>
                <w:rFonts w:ascii="Arial" w:hAnsi="Arial" w:cs="Arial"/>
                <w:b/>
                <w:bCs/>
                <w:color w:val="000000" w:themeColor="text1"/>
                <w:sz w:val="24"/>
                <w:szCs w:val="24"/>
              </w:rPr>
            </w:pPr>
            <w:r w:rsidRPr="00D9717A">
              <w:rPr>
                <w:rFonts w:ascii="Arial" w:hAnsi="Arial" w:cs="Arial"/>
                <w:b/>
                <w:bCs/>
                <w:color w:val="000000" w:themeColor="text1"/>
                <w:sz w:val="24"/>
                <w:szCs w:val="24"/>
              </w:rPr>
              <w:t>VEIKSMAS</w:t>
            </w:r>
          </w:p>
        </w:tc>
        <w:tc>
          <w:tcPr>
            <w:tcW w:w="3633" w:type="dxa"/>
            <w:shd w:val="clear" w:color="auto" w:fill="D9D9D9" w:themeFill="background1" w:themeFillShade="D9"/>
            <w:tcMar>
              <w:top w:w="0" w:type="dxa"/>
              <w:left w:w="108" w:type="dxa"/>
              <w:bottom w:w="0" w:type="dxa"/>
              <w:right w:w="108" w:type="dxa"/>
            </w:tcMar>
          </w:tcPr>
          <w:p w14:paraId="4BCD2A73" w14:textId="77777777" w:rsidR="004868D7" w:rsidRPr="00D9717A" w:rsidRDefault="004868D7" w:rsidP="00541FB2">
            <w:pPr>
              <w:spacing w:after="0"/>
              <w:jc w:val="center"/>
              <w:rPr>
                <w:rFonts w:ascii="Arial" w:hAnsi="Arial" w:cs="Arial"/>
                <w:b/>
                <w:color w:val="000000" w:themeColor="text1"/>
                <w:sz w:val="24"/>
                <w:szCs w:val="24"/>
              </w:rPr>
            </w:pPr>
            <w:r w:rsidRPr="00D9717A">
              <w:rPr>
                <w:rFonts w:ascii="Arial" w:hAnsi="Arial" w:cs="Arial"/>
                <w:b/>
                <w:color w:val="000000" w:themeColor="text1"/>
                <w:sz w:val="24"/>
                <w:szCs w:val="24"/>
              </w:rPr>
              <w:t>DATA/DIENŲ SKAIČIUS/ LAIKAS</w:t>
            </w:r>
          </w:p>
          <w:p w14:paraId="18E24DF4" w14:textId="77777777" w:rsidR="004868D7" w:rsidRPr="00D9717A" w:rsidRDefault="004868D7" w:rsidP="00541FB2">
            <w:pPr>
              <w:spacing w:after="0"/>
              <w:jc w:val="center"/>
              <w:rPr>
                <w:rFonts w:ascii="Arial" w:hAnsi="Arial" w:cs="Arial"/>
                <w:color w:val="000000" w:themeColor="text1"/>
                <w:sz w:val="24"/>
                <w:szCs w:val="24"/>
              </w:rPr>
            </w:pPr>
            <w:r w:rsidRPr="00D9717A">
              <w:rPr>
                <w:rFonts w:ascii="Arial" w:hAnsi="Arial" w:cs="Arial"/>
                <w:color w:val="000000" w:themeColor="text1"/>
                <w:sz w:val="24"/>
                <w:szCs w:val="24"/>
              </w:rPr>
              <w:t>(Lietuvos laiku)</w:t>
            </w:r>
          </w:p>
        </w:tc>
        <w:tc>
          <w:tcPr>
            <w:tcW w:w="2947" w:type="dxa"/>
            <w:shd w:val="clear" w:color="auto" w:fill="D9D9D9" w:themeFill="background1" w:themeFillShade="D9"/>
            <w:tcMar>
              <w:top w:w="0" w:type="dxa"/>
              <w:left w:w="108" w:type="dxa"/>
              <w:bottom w:w="0" w:type="dxa"/>
              <w:right w:w="108" w:type="dxa"/>
            </w:tcMar>
          </w:tcPr>
          <w:p w14:paraId="3CD54AC1" w14:textId="77777777" w:rsidR="004868D7" w:rsidRPr="00D9717A" w:rsidRDefault="004868D7" w:rsidP="00541FB2">
            <w:pPr>
              <w:jc w:val="center"/>
              <w:rPr>
                <w:rFonts w:ascii="Arial" w:hAnsi="Arial" w:cs="Arial"/>
                <w:b/>
                <w:color w:val="000000" w:themeColor="text1"/>
                <w:sz w:val="24"/>
                <w:szCs w:val="24"/>
              </w:rPr>
            </w:pPr>
            <w:r w:rsidRPr="00D9717A">
              <w:rPr>
                <w:rFonts w:ascii="Arial" w:hAnsi="Arial" w:cs="Arial"/>
                <w:b/>
                <w:color w:val="000000" w:themeColor="text1"/>
                <w:sz w:val="24"/>
                <w:szCs w:val="24"/>
              </w:rPr>
              <w:t>PASTABOS</w:t>
            </w:r>
          </w:p>
        </w:tc>
      </w:tr>
      <w:tr w:rsidR="004868D7" w:rsidRPr="00D9717A" w14:paraId="07A4FC4A" w14:textId="77777777" w:rsidTr="00541FB2">
        <w:trPr>
          <w:trHeight w:val="20"/>
        </w:trPr>
        <w:tc>
          <w:tcPr>
            <w:tcW w:w="596" w:type="dxa"/>
            <w:tcMar>
              <w:top w:w="0" w:type="dxa"/>
              <w:left w:w="108" w:type="dxa"/>
              <w:bottom w:w="0" w:type="dxa"/>
              <w:right w:w="108" w:type="dxa"/>
            </w:tcMar>
          </w:tcPr>
          <w:p w14:paraId="1CD1F788" w14:textId="77777777" w:rsidR="004868D7" w:rsidRPr="00D9717A" w:rsidRDefault="004868D7" w:rsidP="00F13DE5">
            <w:pPr>
              <w:pStyle w:val="Sraopastraipa"/>
              <w:keepNext/>
              <w:numPr>
                <w:ilvl w:val="0"/>
                <w:numId w:val="19"/>
              </w:numPr>
              <w:spacing w:after="0" w:line="240" w:lineRule="auto"/>
              <w:ind w:left="62" w:firstLine="0"/>
              <w:rPr>
                <w:rFonts w:ascii="Arial" w:hAnsi="Arial" w:cs="Arial"/>
                <w:bCs/>
                <w:color w:val="000000" w:themeColor="text1"/>
                <w:sz w:val="24"/>
                <w:szCs w:val="24"/>
              </w:rPr>
            </w:pPr>
          </w:p>
        </w:tc>
        <w:tc>
          <w:tcPr>
            <w:tcW w:w="2527" w:type="dxa"/>
            <w:tcMar>
              <w:top w:w="0" w:type="dxa"/>
              <w:left w:w="108" w:type="dxa"/>
              <w:bottom w:w="0" w:type="dxa"/>
              <w:right w:w="108" w:type="dxa"/>
            </w:tcMar>
          </w:tcPr>
          <w:p w14:paraId="3E11E217" w14:textId="77777777" w:rsidR="004868D7" w:rsidRPr="00D9717A" w:rsidRDefault="004868D7" w:rsidP="00541FB2">
            <w:pPr>
              <w:keepNext/>
              <w:spacing w:after="0" w:line="240" w:lineRule="auto"/>
              <w:rPr>
                <w:rFonts w:ascii="Arial" w:hAnsi="Arial" w:cs="Arial"/>
                <w:color w:val="000000" w:themeColor="text1"/>
                <w:sz w:val="24"/>
                <w:szCs w:val="24"/>
              </w:rPr>
            </w:pPr>
            <w:r w:rsidRPr="00D9717A">
              <w:rPr>
                <w:rFonts w:ascii="Arial" w:hAnsi="Arial" w:cs="Arial"/>
                <w:bCs/>
                <w:color w:val="000000" w:themeColor="text1"/>
                <w:sz w:val="24"/>
                <w:szCs w:val="24"/>
              </w:rPr>
              <w:t>Pasiūlymų pateikimo terminas</w:t>
            </w:r>
          </w:p>
        </w:tc>
        <w:tc>
          <w:tcPr>
            <w:tcW w:w="3633" w:type="dxa"/>
            <w:tcMar>
              <w:top w:w="0" w:type="dxa"/>
              <w:left w:w="108" w:type="dxa"/>
              <w:bottom w:w="0" w:type="dxa"/>
              <w:right w:w="108" w:type="dxa"/>
            </w:tcMar>
          </w:tcPr>
          <w:p w14:paraId="4F1B6359"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 xml:space="preserve">nurodytas skelbime </w:t>
            </w:r>
          </w:p>
        </w:tc>
        <w:tc>
          <w:tcPr>
            <w:tcW w:w="2947" w:type="dxa"/>
            <w:tcMar>
              <w:top w:w="0" w:type="dxa"/>
              <w:left w:w="108" w:type="dxa"/>
              <w:bottom w:w="0" w:type="dxa"/>
              <w:right w:w="108" w:type="dxa"/>
            </w:tcMar>
          </w:tcPr>
          <w:p w14:paraId="68BF22C0" w14:textId="77777777" w:rsidR="004868D7" w:rsidRPr="00D9717A" w:rsidRDefault="004868D7" w:rsidP="00541FB2">
            <w:pPr>
              <w:spacing w:after="0" w:line="240" w:lineRule="auto"/>
              <w:rPr>
                <w:rFonts w:ascii="Arial" w:hAnsi="Arial" w:cs="Arial"/>
                <w:iCs/>
                <w:color w:val="000000" w:themeColor="text1"/>
                <w:sz w:val="24"/>
                <w:szCs w:val="24"/>
              </w:rPr>
            </w:pPr>
            <w:r w:rsidRPr="00D9717A">
              <w:rPr>
                <w:rFonts w:ascii="Arial" w:hAnsi="Arial" w:cs="Arial"/>
                <w:color w:val="000000" w:themeColor="text1"/>
                <w:sz w:val="24"/>
                <w:szCs w:val="24"/>
              </w:rPr>
              <w:t>Perkančioji organizacija turi teisę pratęsti pasiūlymų pateikimo terminą.</w:t>
            </w:r>
          </w:p>
        </w:tc>
      </w:tr>
      <w:tr w:rsidR="004868D7" w:rsidRPr="00D9717A" w14:paraId="4265526E" w14:textId="77777777" w:rsidTr="00541FB2">
        <w:trPr>
          <w:trHeight w:val="20"/>
        </w:trPr>
        <w:tc>
          <w:tcPr>
            <w:tcW w:w="596" w:type="dxa"/>
            <w:tcMar>
              <w:top w:w="0" w:type="dxa"/>
              <w:left w:w="108" w:type="dxa"/>
              <w:bottom w:w="0" w:type="dxa"/>
              <w:right w:w="108" w:type="dxa"/>
            </w:tcMar>
          </w:tcPr>
          <w:p w14:paraId="5F6F62DF" w14:textId="77777777" w:rsidR="004868D7" w:rsidRPr="00D9717A" w:rsidRDefault="004868D7" w:rsidP="00F13DE5">
            <w:pPr>
              <w:pStyle w:val="Sraopastraipa"/>
              <w:keepNext/>
              <w:numPr>
                <w:ilvl w:val="0"/>
                <w:numId w:val="19"/>
              </w:numPr>
              <w:spacing w:after="0" w:line="240" w:lineRule="auto"/>
              <w:ind w:left="62" w:firstLine="0"/>
              <w:rPr>
                <w:rFonts w:ascii="Arial" w:hAnsi="Arial" w:cs="Arial"/>
                <w:bCs/>
                <w:color w:val="000000" w:themeColor="text1"/>
                <w:sz w:val="24"/>
                <w:szCs w:val="24"/>
              </w:rPr>
            </w:pPr>
          </w:p>
        </w:tc>
        <w:tc>
          <w:tcPr>
            <w:tcW w:w="2527" w:type="dxa"/>
            <w:tcMar>
              <w:top w:w="0" w:type="dxa"/>
              <w:left w:w="108" w:type="dxa"/>
              <w:bottom w:w="0" w:type="dxa"/>
              <w:right w:w="108" w:type="dxa"/>
            </w:tcMar>
          </w:tcPr>
          <w:p w14:paraId="4F30E37F" w14:textId="77777777" w:rsidR="004868D7" w:rsidRPr="00D9717A" w:rsidRDefault="004868D7" w:rsidP="00541FB2">
            <w:pPr>
              <w:keepNext/>
              <w:spacing w:after="0" w:line="240" w:lineRule="auto"/>
              <w:rPr>
                <w:rFonts w:ascii="Arial" w:hAnsi="Arial" w:cs="Arial"/>
                <w:color w:val="000000" w:themeColor="text1"/>
                <w:sz w:val="24"/>
                <w:szCs w:val="24"/>
              </w:rPr>
            </w:pPr>
            <w:r w:rsidRPr="00D9717A">
              <w:rPr>
                <w:rFonts w:ascii="Arial" w:eastAsia="Times New Roman" w:hAnsi="Arial" w:cs="Arial"/>
                <w:color w:val="000000" w:themeColor="text1"/>
                <w:sz w:val="24"/>
                <w:szCs w:val="24"/>
              </w:rPr>
              <w:t>Pradinis susipažinimas su CVP IS priemonėmis gautais pasiūlymais</w:t>
            </w:r>
          </w:p>
        </w:tc>
        <w:tc>
          <w:tcPr>
            <w:tcW w:w="3633" w:type="dxa"/>
            <w:tcMar>
              <w:top w:w="0" w:type="dxa"/>
              <w:left w:w="108" w:type="dxa"/>
              <w:bottom w:w="0" w:type="dxa"/>
              <w:right w:w="108" w:type="dxa"/>
            </w:tcMar>
          </w:tcPr>
          <w:p w14:paraId="21945ADA"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Pradedamas ne anksčiau nei po 30 minučių po pasiūlymų pateikimo termino pabaigos</w:t>
            </w:r>
          </w:p>
        </w:tc>
        <w:tc>
          <w:tcPr>
            <w:tcW w:w="2947" w:type="dxa"/>
            <w:tcMar>
              <w:top w:w="0" w:type="dxa"/>
              <w:left w:w="108" w:type="dxa"/>
              <w:bottom w:w="0" w:type="dxa"/>
              <w:right w:w="108" w:type="dxa"/>
            </w:tcMar>
          </w:tcPr>
          <w:p w14:paraId="536E1D42" w14:textId="77777777" w:rsidR="004868D7" w:rsidRPr="00D9717A" w:rsidRDefault="004868D7" w:rsidP="00541FB2">
            <w:pPr>
              <w:spacing w:after="0" w:line="240" w:lineRule="auto"/>
              <w:rPr>
                <w:rFonts w:ascii="Arial" w:hAnsi="Arial" w:cs="Arial"/>
                <w:iCs/>
                <w:color w:val="000000" w:themeColor="text1"/>
                <w:sz w:val="24"/>
                <w:szCs w:val="24"/>
              </w:rPr>
            </w:pPr>
          </w:p>
        </w:tc>
      </w:tr>
      <w:tr w:rsidR="004868D7" w:rsidRPr="00D9717A" w14:paraId="3E1B62F0" w14:textId="77777777" w:rsidTr="00541FB2">
        <w:trPr>
          <w:trHeight w:val="20"/>
        </w:trPr>
        <w:tc>
          <w:tcPr>
            <w:tcW w:w="596" w:type="dxa"/>
            <w:tcMar>
              <w:top w:w="0" w:type="dxa"/>
              <w:left w:w="108" w:type="dxa"/>
              <w:bottom w:w="0" w:type="dxa"/>
              <w:right w:w="108" w:type="dxa"/>
            </w:tcMar>
          </w:tcPr>
          <w:p w14:paraId="44181D8D" w14:textId="77777777" w:rsidR="004868D7" w:rsidRPr="00D9717A" w:rsidRDefault="004868D7" w:rsidP="00F13DE5">
            <w:pPr>
              <w:pStyle w:val="Sraopastraipa"/>
              <w:keepNext/>
              <w:numPr>
                <w:ilvl w:val="0"/>
                <w:numId w:val="19"/>
              </w:numPr>
              <w:spacing w:after="0" w:line="240" w:lineRule="auto"/>
              <w:ind w:left="62" w:firstLine="0"/>
              <w:rPr>
                <w:rFonts w:ascii="Arial" w:hAnsi="Arial" w:cs="Arial"/>
                <w:bCs/>
                <w:color w:val="000000" w:themeColor="text1"/>
                <w:sz w:val="24"/>
                <w:szCs w:val="24"/>
              </w:rPr>
            </w:pPr>
          </w:p>
        </w:tc>
        <w:tc>
          <w:tcPr>
            <w:tcW w:w="2527" w:type="dxa"/>
            <w:tcMar>
              <w:top w:w="0" w:type="dxa"/>
              <w:left w:w="108" w:type="dxa"/>
              <w:bottom w:w="0" w:type="dxa"/>
              <w:right w:w="108" w:type="dxa"/>
            </w:tcMar>
          </w:tcPr>
          <w:p w14:paraId="6C329106" w14:textId="77777777" w:rsidR="004868D7" w:rsidRPr="00D9717A" w:rsidRDefault="004868D7" w:rsidP="00541FB2">
            <w:pPr>
              <w:keepNext/>
              <w:spacing w:after="0" w:line="240" w:lineRule="auto"/>
              <w:rPr>
                <w:rFonts w:ascii="Arial" w:hAnsi="Arial" w:cs="Arial"/>
                <w:bCs/>
                <w:color w:val="000000" w:themeColor="text1"/>
                <w:sz w:val="24"/>
                <w:szCs w:val="24"/>
              </w:rPr>
            </w:pPr>
            <w:r w:rsidRPr="00D9717A">
              <w:rPr>
                <w:rFonts w:ascii="Arial" w:hAnsi="Arial" w:cs="Arial"/>
                <w:color w:val="000000" w:themeColor="text1"/>
                <w:sz w:val="24"/>
                <w:szCs w:val="24"/>
              </w:rPr>
              <w:t>Prašymą paaiškinti, patikslinti pirkimo sąlygas tiekėjas turi pateikti ne vėliau kaip:</w:t>
            </w:r>
          </w:p>
        </w:tc>
        <w:tc>
          <w:tcPr>
            <w:tcW w:w="3633" w:type="dxa"/>
            <w:tcMar>
              <w:top w:w="0" w:type="dxa"/>
              <w:left w:w="108" w:type="dxa"/>
              <w:bottom w:w="0" w:type="dxa"/>
              <w:right w:w="108" w:type="dxa"/>
            </w:tcMar>
          </w:tcPr>
          <w:p w14:paraId="6AF2751C"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6 (šešias) dienas iki pasiūlymų pateikimo termino dienos</w:t>
            </w:r>
          </w:p>
        </w:tc>
        <w:tc>
          <w:tcPr>
            <w:tcW w:w="2947" w:type="dxa"/>
            <w:tcMar>
              <w:top w:w="0" w:type="dxa"/>
              <w:left w:w="108" w:type="dxa"/>
              <w:bottom w:w="0" w:type="dxa"/>
              <w:right w:w="108" w:type="dxa"/>
            </w:tcMar>
          </w:tcPr>
          <w:p w14:paraId="72839C98" w14:textId="77777777" w:rsidR="004868D7" w:rsidRPr="00D9717A" w:rsidRDefault="004868D7" w:rsidP="00541FB2">
            <w:pPr>
              <w:spacing w:after="0" w:line="240" w:lineRule="auto"/>
              <w:rPr>
                <w:rFonts w:ascii="Arial" w:hAnsi="Arial" w:cs="Arial"/>
                <w:iCs/>
                <w:color w:val="000000" w:themeColor="text1"/>
                <w:sz w:val="24"/>
                <w:szCs w:val="24"/>
              </w:rPr>
            </w:pPr>
          </w:p>
        </w:tc>
      </w:tr>
      <w:tr w:rsidR="004868D7" w:rsidRPr="00D9717A" w14:paraId="33B077F1" w14:textId="77777777" w:rsidTr="00541FB2">
        <w:trPr>
          <w:trHeight w:val="20"/>
        </w:trPr>
        <w:tc>
          <w:tcPr>
            <w:tcW w:w="596" w:type="dxa"/>
            <w:tcMar>
              <w:top w:w="0" w:type="dxa"/>
              <w:left w:w="108" w:type="dxa"/>
              <w:bottom w:w="0" w:type="dxa"/>
              <w:right w:w="108" w:type="dxa"/>
            </w:tcMar>
          </w:tcPr>
          <w:p w14:paraId="3BAF646F"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52ACC898"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Perkančioji organizacija pirkimo sąlygų paaiškinimą, patikslinimą pateikia visiems tiekėjams ne vėliau kaip:</w:t>
            </w:r>
          </w:p>
        </w:tc>
        <w:tc>
          <w:tcPr>
            <w:tcW w:w="3633" w:type="dxa"/>
            <w:tcMar>
              <w:top w:w="0" w:type="dxa"/>
              <w:left w:w="108" w:type="dxa"/>
              <w:bottom w:w="0" w:type="dxa"/>
              <w:right w:w="108" w:type="dxa"/>
            </w:tcMar>
          </w:tcPr>
          <w:p w14:paraId="499859FE"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4 (keturias) dienas iki pasiūlymų pateikimo termino dienos</w:t>
            </w:r>
          </w:p>
        </w:tc>
        <w:tc>
          <w:tcPr>
            <w:tcW w:w="2947" w:type="dxa"/>
            <w:tcMar>
              <w:top w:w="0" w:type="dxa"/>
              <w:left w:w="108" w:type="dxa"/>
              <w:bottom w:w="0" w:type="dxa"/>
              <w:right w:w="108" w:type="dxa"/>
            </w:tcMar>
          </w:tcPr>
          <w:p w14:paraId="74C138E4"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1AF14CA1" w14:textId="77777777" w:rsidTr="00541FB2">
        <w:trPr>
          <w:trHeight w:val="20"/>
        </w:trPr>
        <w:tc>
          <w:tcPr>
            <w:tcW w:w="596" w:type="dxa"/>
            <w:tcMar>
              <w:top w:w="0" w:type="dxa"/>
              <w:left w:w="108" w:type="dxa"/>
              <w:bottom w:w="0" w:type="dxa"/>
              <w:right w:w="108" w:type="dxa"/>
            </w:tcMar>
          </w:tcPr>
          <w:p w14:paraId="13F62ECC"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666DFE35"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Objekto apžiūra bus vykdoma:</w:t>
            </w:r>
          </w:p>
        </w:tc>
        <w:tc>
          <w:tcPr>
            <w:tcW w:w="3633" w:type="dxa"/>
            <w:tcMar>
              <w:top w:w="0" w:type="dxa"/>
              <w:left w:w="108" w:type="dxa"/>
              <w:bottom w:w="0" w:type="dxa"/>
              <w:right w:w="108" w:type="dxa"/>
            </w:tcMar>
          </w:tcPr>
          <w:p w14:paraId="24BE16A4" w14:textId="247386CD" w:rsidR="004868D7" w:rsidRPr="00D9717A" w:rsidRDefault="00A55195" w:rsidP="00541FB2">
            <w:pPr>
              <w:spacing w:after="0" w:line="240" w:lineRule="auto"/>
              <w:rPr>
                <w:rFonts w:ascii="Arial" w:hAnsi="Arial" w:cs="Arial"/>
                <w:iCs/>
                <w:color w:val="000000" w:themeColor="text1"/>
                <w:sz w:val="24"/>
                <w:szCs w:val="24"/>
              </w:rPr>
            </w:pPr>
            <w:r w:rsidRPr="00D9717A">
              <w:rPr>
                <w:rFonts w:ascii="Arial" w:hAnsi="Arial" w:cs="Arial"/>
                <w:iCs/>
                <w:color w:val="000000" w:themeColor="text1"/>
                <w:sz w:val="24"/>
                <w:szCs w:val="24"/>
              </w:rPr>
              <w:t>2026-0</w:t>
            </w:r>
            <w:r w:rsidR="006D1D99" w:rsidRPr="00D9717A">
              <w:rPr>
                <w:rFonts w:ascii="Arial" w:hAnsi="Arial" w:cs="Arial"/>
                <w:iCs/>
                <w:color w:val="000000" w:themeColor="text1"/>
                <w:sz w:val="24"/>
                <w:szCs w:val="24"/>
              </w:rPr>
              <w:t>9</w:t>
            </w:r>
            <w:r w:rsidRPr="00D9717A">
              <w:rPr>
                <w:rFonts w:ascii="Arial" w:hAnsi="Arial" w:cs="Arial"/>
                <w:iCs/>
                <w:color w:val="000000" w:themeColor="text1"/>
                <w:sz w:val="24"/>
                <w:szCs w:val="24"/>
              </w:rPr>
              <w:t>-0</w:t>
            </w:r>
            <w:r w:rsidR="00D542D2" w:rsidRPr="00D9717A">
              <w:rPr>
                <w:rFonts w:ascii="Arial" w:hAnsi="Arial" w:cs="Arial"/>
                <w:iCs/>
                <w:color w:val="000000" w:themeColor="text1"/>
                <w:sz w:val="24"/>
                <w:szCs w:val="24"/>
              </w:rPr>
              <w:t>8</w:t>
            </w:r>
            <w:r w:rsidRPr="00D9717A">
              <w:rPr>
                <w:rFonts w:ascii="Arial" w:hAnsi="Arial" w:cs="Arial"/>
                <w:iCs/>
                <w:color w:val="000000" w:themeColor="text1"/>
                <w:sz w:val="24"/>
                <w:szCs w:val="24"/>
              </w:rPr>
              <w:t xml:space="preserve"> 14:00</w:t>
            </w:r>
          </w:p>
        </w:tc>
        <w:tc>
          <w:tcPr>
            <w:tcW w:w="2947" w:type="dxa"/>
            <w:tcMar>
              <w:top w:w="0" w:type="dxa"/>
              <w:left w:w="108" w:type="dxa"/>
              <w:bottom w:w="0" w:type="dxa"/>
              <w:right w:w="108" w:type="dxa"/>
            </w:tcMar>
          </w:tcPr>
          <w:p w14:paraId="28918B91" w14:textId="12969D37" w:rsidR="00A55195" w:rsidRPr="00D9717A" w:rsidRDefault="00A55195" w:rsidP="00A55195">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Alytaus miesto savivaldybės administracijos priimamasis,</w:t>
            </w:r>
            <w:r w:rsidRPr="00D9717A">
              <w:rPr>
                <w:color w:val="000000" w:themeColor="text1"/>
                <w:sz w:val="22"/>
                <w:szCs w:val="22"/>
              </w:rPr>
              <w:t xml:space="preserve"> </w:t>
            </w:r>
            <w:r w:rsidRPr="00D9717A">
              <w:rPr>
                <w:rFonts w:ascii="Arial" w:hAnsi="Arial" w:cs="Arial"/>
                <w:color w:val="000000" w:themeColor="text1"/>
                <w:sz w:val="24"/>
                <w:szCs w:val="24"/>
              </w:rPr>
              <w:t>Rotušės a. 4, Alytus</w:t>
            </w:r>
          </w:p>
          <w:p w14:paraId="2B774DD2"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1B55F8B0" w14:textId="77777777" w:rsidTr="00541FB2">
        <w:trPr>
          <w:trHeight w:val="20"/>
        </w:trPr>
        <w:tc>
          <w:tcPr>
            <w:tcW w:w="596" w:type="dxa"/>
            <w:tcMar>
              <w:top w:w="0" w:type="dxa"/>
              <w:left w:w="108" w:type="dxa"/>
              <w:bottom w:w="0" w:type="dxa"/>
              <w:right w:w="108" w:type="dxa"/>
            </w:tcMar>
          </w:tcPr>
          <w:p w14:paraId="36158013"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71DF2C98"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Perkančioji organizacija rengs susitikimus su tiekėjais dėl pirkimo sąlygų paaiškinimo</w:t>
            </w:r>
          </w:p>
        </w:tc>
        <w:tc>
          <w:tcPr>
            <w:tcW w:w="3633" w:type="dxa"/>
            <w:tcMar>
              <w:top w:w="0" w:type="dxa"/>
              <w:left w:w="108" w:type="dxa"/>
              <w:bottom w:w="0" w:type="dxa"/>
              <w:right w:w="108" w:type="dxa"/>
            </w:tcMar>
          </w:tcPr>
          <w:p w14:paraId="19BEBF4D" w14:textId="77777777" w:rsidR="004868D7" w:rsidRPr="00D9717A" w:rsidRDefault="004868D7" w:rsidP="00541FB2">
            <w:pPr>
              <w:spacing w:after="0" w:line="240" w:lineRule="auto"/>
              <w:rPr>
                <w:rFonts w:ascii="Arial" w:hAnsi="Arial" w:cs="Arial"/>
                <w:iCs/>
                <w:color w:val="000000" w:themeColor="text1"/>
                <w:sz w:val="24"/>
                <w:szCs w:val="24"/>
              </w:rPr>
            </w:pPr>
            <w:r w:rsidRPr="00D9717A">
              <w:rPr>
                <w:rFonts w:ascii="Arial" w:hAnsi="Arial" w:cs="Arial"/>
                <w:iCs/>
                <w:color w:val="000000" w:themeColor="text1"/>
                <w:sz w:val="24"/>
                <w:szCs w:val="24"/>
              </w:rPr>
              <w:t>NETAIKOMA</w:t>
            </w:r>
          </w:p>
        </w:tc>
        <w:tc>
          <w:tcPr>
            <w:tcW w:w="2947" w:type="dxa"/>
            <w:tcMar>
              <w:top w:w="0" w:type="dxa"/>
              <w:left w:w="108" w:type="dxa"/>
              <w:bottom w:w="0" w:type="dxa"/>
              <w:right w:w="108" w:type="dxa"/>
            </w:tcMar>
          </w:tcPr>
          <w:p w14:paraId="45BDBF05"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5C832C35" w14:textId="77777777" w:rsidTr="00541FB2">
        <w:trPr>
          <w:trHeight w:val="20"/>
        </w:trPr>
        <w:tc>
          <w:tcPr>
            <w:tcW w:w="596" w:type="dxa"/>
            <w:tcMar>
              <w:top w:w="0" w:type="dxa"/>
              <w:left w:w="108" w:type="dxa"/>
              <w:bottom w:w="0" w:type="dxa"/>
              <w:right w:w="108" w:type="dxa"/>
            </w:tcMar>
          </w:tcPr>
          <w:p w14:paraId="4C32318F"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3CA40893"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Tiekėjai turi pateikti prekių pavyzdžius</w:t>
            </w:r>
          </w:p>
        </w:tc>
        <w:tc>
          <w:tcPr>
            <w:tcW w:w="3633" w:type="dxa"/>
            <w:tcMar>
              <w:top w:w="0" w:type="dxa"/>
              <w:left w:w="108" w:type="dxa"/>
              <w:bottom w:w="0" w:type="dxa"/>
              <w:right w:w="108" w:type="dxa"/>
            </w:tcMar>
          </w:tcPr>
          <w:p w14:paraId="7BE9D022" w14:textId="77777777" w:rsidR="004868D7" w:rsidRPr="00D9717A" w:rsidRDefault="004868D7" w:rsidP="00541FB2">
            <w:pPr>
              <w:pStyle w:val="Body2"/>
              <w:spacing w:after="0"/>
              <w:rPr>
                <w:rFonts w:ascii="Arial" w:hAnsi="Arial" w:cs="Arial"/>
                <w:color w:val="000000" w:themeColor="text1"/>
                <w:sz w:val="24"/>
                <w:szCs w:val="24"/>
                <w:lang w:val="lt-LT"/>
              </w:rPr>
            </w:pPr>
            <w:r w:rsidRPr="00D9717A">
              <w:rPr>
                <w:rFonts w:ascii="Arial" w:hAnsi="Arial" w:cs="Arial"/>
                <w:color w:val="000000" w:themeColor="text1"/>
                <w:sz w:val="24"/>
                <w:szCs w:val="24"/>
                <w:lang w:val="lt-LT"/>
              </w:rPr>
              <w:t>NETAIKOMA</w:t>
            </w:r>
          </w:p>
          <w:p w14:paraId="53E2954C" w14:textId="77777777" w:rsidR="004868D7" w:rsidRPr="00D9717A" w:rsidRDefault="004868D7" w:rsidP="00541FB2">
            <w:pPr>
              <w:spacing w:after="0" w:line="240" w:lineRule="auto"/>
              <w:rPr>
                <w:rFonts w:ascii="Arial" w:hAnsi="Arial" w:cs="Arial"/>
                <w:iCs/>
                <w:color w:val="000000" w:themeColor="text1"/>
                <w:sz w:val="24"/>
                <w:szCs w:val="24"/>
              </w:rPr>
            </w:pPr>
            <w:r w:rsidRPr="00D9717A">
              <w:rPr>
                <w:rFonts w:ascii="Arial" w:hAnsi="Arial" w:cs="Arial"/>
                <w:i/>
                <w:iCs/>
                <w:color w:val="000000" w:themeColor="text1"/>
                <w:sz w:val="24"/>
                <w:szCs w:val="24"/>
              </w:rPr>
              <w:t xml:space="preserve"> </w:t>
            </w:r>
          </w:p>
        </w:tc>
        <w:tc>
          <w:tcPr>
            <w:tcW w:w="2947" w:type="dxa"/>
            <w:tcMar>
              <w:top w:w="0" w:type="dxa"/>
              <w:left w:w="108" w:type="dxa"/>
              <w:bottom w:w="0" w:type="dxa"/>
              <w:right w:w="108" w:type="dxa"/>
            </w:tcMar>
          </w:tcPr>
          <w:p w14:paraId="368662A5"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4DF8BA46" w14:textId="77777777" w:rsidTr="00541FB2">
        <w:trPr>
          <w:trHeight w:val="20"/>
        </w:trPr>
        <w:tc>
          <w:tcPr>
            <w:tcW w:w="596" w:type="dxa"/>
            <w:tcMar>
              <w:top w:w="0" w:type="dxa"/>
              <w:left w:w="108" w:type="dxa"/>
              <w:bottom w:w="0" w:type="dxa"/>
              <w:right w:w="108" w:type="dxa"/>
            </w:tcMar>
          </w:tcPr>
          <w:p w14:paraId="2F43C60C"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56117733"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Pasiūlymo galiojimo ir pasiūlymo galiojimo užtikrinimo (jei taikoma) terminas ne trumpesnis kaip</w:t>
            </w:r>
          </w:p>
        </w:tc>
        <w:tc>
          <w:tcPr>
            <w:tcW w:w="3633" w:type="dxa"/>
            <w:tcMar>
              <w:top w:w="0" w:type="dxa"/>
              <w:left w:w="108" w:type="dxa"/>
              <w:bottom w:w="0" w:type="dxa"/>
              <w:right w:w="108" w:type="dxa"/>
            </w:tcMar>
          </w:tcPr>
          <w:p w14:paraId="7716CC3F" w14:textId="77777777" w:rsidR="004868D7" w:rsidRPr="00D9717A" w:rsidRDefault="004868D7" w:rsidP="00541FB2">
            <w:pPr>
              <w:spacing w:after="0" w:line="240" w:lineRule="auto"/>
              <w:rPr>
                <w:rFonts w:ascii="Arial" w:hAnsi="Arial" w:cs="Arial"/>
                <w:iCs/>
                <w:color w:val="000000" w:themeColor="text1"/>
                <w:sz w:val="24"/>
                <w:szCs w:val="24"/>
              </w:rPr>
            </w:pPr>
            <w:r w:rsidRPr="00D9717A">
              <w:rPr>
                <w:rFonts w:ascii="Arial" w:hAnsi="Arial" w:cs="Arial"/>
                <w:iCs/>
                <w:color w:val="000000" w:themeColor="text1"/>
                <w:sz w:val="24"/>
                <w:szCs w:val="24"/>
              </w:rPr>
              <w:t>90 (devyniasdešimt) dienų nuo pasiūlymų pateikimo galutinio termino pabaigos</w:t>
            </w:r>
          </w:p>
        </w:tc>
        <w:tc>
          <w:tcPr>
            <w:tcW w:w="2947" w:type="dxa"/>
            <w:tcMar>
              <w:top w:w="0" w:type="dxa"/>
              <w:left w:w="108" w:type="dxa"/>
              <w:bottom w:w="0" w:type="dxa"/>
              <w:right w:w="108" w:type="dxa"/>
            </w:tcMar>
          </w:tcPr>
          <w:p w14:paraId="40A67C3B"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45093DC6" w14:textId="77777777" w:rsidTr="00541FB2">
        <w:trPr>
          <w:trHeight w:val="20"/>
        </w:trPr>
        <w:tc>
          <w:tcPr>
            <w:tcW w:w="596" w:type="dxa"/>
            <w:tcMar>
              <w:top w:w="0" w:type="dxa"/>
              <w:left w:w="108" w:type="dxa"/>
              <w:bottom w:w="0" w:type="dxa"/>
              <w:right w:w="108" w:type="dxa"/>
            </w:tcMar>
          </w:tcPr>
          <w:p w14:paraId="5A0EFD46" w14:textId="77777777" w:rsidR="004868D7" w:rsidRPr="00D9717A" w:rsidRDefault="004868D7" w:rsidP="00F13DE5">
            <w:pPr>
              <w:pStyle w:val="Sraopastraipa"/>
              <w:numPr>
                <w:ilvl w:val="0"/>
                <w:numId w:val="5"/>
              </w:numPr>
              <w:spacing w:after="0" w:line="240" w:lineRule="auto"/>
              <w:rPr>
                <w:rFonts w:ascii="Arial" w:hAnsi="Arial" w:cs="Arial"/>
                <w:color w:val="000000" w:themeColor="text1"/>
                <w:sz w:val="24"/>
                <w:szCs w:val="24"/>
              </w:rPr>
            </w:pPr>
          </w:p>
        </w:tc>
        <w:tc>
          <w:tcPr>
            <w:tcW w:w="2527" w:type="dxa"/>
            <w:tcMar>
              <w:top w:w="0" w:type="dxa"/>
              <w:left w:w="108" w:type="dxa"/>
              <w:bottom w:w="0" w:type="dxa"/>
              <w:right w:w="108" w:type="dxa"/>
            </w:tcMar>
          </w:tcPr>
          <w:p w14:paraId="0C174B36"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color w:val="000000" w:themeColor="text1"/>
                <w:sz w:val="24"/>
                <w:szCs w:val="24"/>
              </w:rPr>
              <w:t xml:space="preserve">Perkančioji organizacija atsako tiekėjui, ar ji sutinka priimti tiekėjo siūlomą pasiūlymo galiojimo užtikrinimą patvirtinantį dokumentą ne vėliau kaip per </w:t>
            </w:r>
          </w:p>
        </w:tc>
        <w:tc>
          <w:tcPr>
            <w:tcW w:w="3633" w:type="dxa"/>
            <w:tcMar>
              <w:top w:w="0" w:type="dxa"/>
              <w:left w:w="108" w:type="dxa"/>
              <w:bottom w:w="0" w:type="dxa"/>
              <w:right w:w="108" w:type="dxa"/>
            </w:tcMar>
          </w:tcPr>
          <w:p w14:paraId="74AD15DB"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iCs/>
                <w:color w:val="000000" w:themeColor="text1"/>
                <w:sz w:val="24"/>
                <w:szCs w:val="24"/>
              </w:rPr>
              <w:t>NETAIKOMA</w:t>
            </w:r>
          </w:p>
          <w:p w14:paraId="2F2C5816" w14:textId="77777777" w:rsidR="004868D7" w:rsidRPr="00D9717A" w:rsidRDefault="004868D7" w:rsidP="00541FB2">
            <w:pPr>
              <w:spacing w:after="0" w:line="240" w:lineRule="auto"/>
              <w:rPr>
                <w:rFonts w:ascii="Arial" w:hAnsi="Arial" w:cs="Arial"/>
                <w:iCs/>
                <w:color w:val="000000" w:themeColor="text1"/>
                <w:sz w:val="24"/>
                <w:szCs w:val="24"/>
              </w:rPr>
            </w:pPr>
          </w:p>
        </w:tc>
        <w:tc>
          <w:tcPr>
            <w:tcW w:w="2947" w:type="dxa"/>
            <w:tcMar>
              <w:top w:w="0" w:type="dxa"/>
              <w:left w:w="108" w:type="dxa"/>
              <w:bottom w:w="0" w:type="dxa"/>
              <w:right w:w="108" w:type="dxa"/>
            </w:tcMar>
          </w:tcPr>
          <w:p w14:paraId="533C22A0"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067E95F6" w14:textId="77777777" w:rsidTr="00541FB2">
        <w:trPr>
          <w:trHeight w:val="20"/>
        </w:trPr>
        <w:tc>
          <w:tcPr>
            <w:tcW w:w="596" w:type="dxa"/>
            <w:tcMar>
              <w:top w:w="0" w:type="dxa"/>
              <w:left w:w="108" w:type="dxa"/>
              <w:bottom w:w="0" w:type="dxa"/>
              <w:right w:w="108" w:type="dxa"/>
            </w:tcMar>
          </w:tcPr>
          <w:p w14:paraId="0E93B31E"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534B45BD"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color w:val="000000" w:themeColor="text1"/>
                <w:sz w:val="24"/>
                <w:szCs w:val="24"/>
              </w:rPr>
              <w:t>Pasiūlymo galiojimo užtikrinimas pirkimo dalyviui grąžinamas (arba atsisakoma teisių į jį) per</w:t>
            </w:r>
          </w:p>
        </w:tc>
        <w:tc>
          <w:tcPr>
            <w:tcW w:w="3633" w:type="dxa"/>
            <w:tcMar>
              <w:top w:w="0" w:type="dxa"/>
              <w:left w:w="108" w:type="dxa"/>
              <w:bottom w:w="0" w:type="dxa"/>
              <w:right w:w="108" w:type="dxa"/>
            </w:tcMar>
          </w:tcPr>
          <w:p w14:paraId="09BF3436"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NETAIKOMA</w:t>
            </w:r>
          </w:p>
          <w:p w14:paraId="0742B936" w14:textId="77777777" w:rsidR="004868D7" w:rsidRPr="00D9717A" w:rsidRDefault="004868D7" w:rsidP="00541FB2">
            <w:pPr>
              <w:spacing w:after="0" w:line="240" w:lineRule="auto"/>
              <w:jc w:val="both"/>
              <w:rPr>
                <w:rFonts w:ascii="Arial" w:hAnsi="Arial" w:cs="Arial"/>
                <w:color w:val="000000" w:themeColor="text1"/>
                <w:sz w:val="24"/>
                <w:szCs w:val="24"/>
              </w:rPr>
            </w:pPr>
          </w:p>
        </w:tc>
        <w:tc>
          <w:tcPr>
            <w:tcW w:w="2947" w:type="dxa"/>
            <w:tcMar>
              <w:top w:w="0" w:type="dxa"/>
              <w:left w:w="108" w:type="dxa"/>
              <w:bottom w:w="0" w:type="dxa"/>
              <w:right w:w="108" w:type="dxa"/>
            </w:tcMar>
          </w:tcPr>
          <w:p w14:paraId="25C80BEF"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7FB522FD" w14:textId="77777777" w:rsidTr="00541FB2">
        <w:trPr>
          <w:trHeight w:val="20"/>
        </w:trPr>
        <w:tc>
          <w:tcPr>
            <w:tcW w:w="596" w:type="dxa"/>
            <w:tcMar>
              <w:top w:w="0" w:type="dxa"/>
              <w:left w:w="108" w:type="dxa"/>
              <w:bottom w:w="0" w:type="dxa"/>
              <w:right w:w="108" w:type="dxa"/>
            </w:tcMar>
          </w:tcPr>
          <w:p w14:paraId="414BB271"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10097C1C"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Perkančioji organizacija informuoja pirkimo dalyvius apie EBVPD vertinimo rezultatus ne vėliau kaip per</w:t>
            </w:r>
          </w:p>
        </w:tc>
        <w:tc>
          <w:tcPr>
            <w:tcW w:w="3633" w:type="dxa"/>
            <w:tcMar>
              <w:top w:w="0" w:type="dxa"/>
              <w:left w:w="108" w:type="dxa"/>
              <w:bottom w:w="0" w:type="dxa"/>
              <w:right w:w="108" w:type="dxa"/>
            </w:tcMar>
          </w:tcPr>
          <w:p w14:paraId="56EAF698"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3 (tris) darbo dienas nuo sprendimo priėmimo dienos</w:t>
            </w:r>
          </w:p>
        </w:tc>
        <w:tc>
          <w:tcPr>
            <w:tcW w:w="2947" w:type="dxa"/>
            <w:tcMar>
              <w:top w:w="0" w:type="dxa"/>
              <w:left w:w="108" w:type="dxa"/>
              <w:bottom w:w="0" w:type="dxa"/>
              <w:right w:w="108" w:type="dxa"/>
            </w:tcMar>
          </w:tcPr>
          <w:p w14:paraId="0F02F672" w14:textId="77777777" w:rsidR="004868D7" w:rsidRPr="00D9717A" w:rsidRDefault="004868D7" w:rsidP="00541FB2">
            <w:pPr>
              <w:spacing w:after="0" w:line="240" w:lineRule="auto"/>
              <w:rPr>
                <w:rFonts w:ascii="Arial" w:hAnsi="Arial" w:cs="Arial"/>
                <w:bCs/>
                <w:color w:val="000000" w:themeColor="text1"/>
                <w:sz w:val="24"/>
                <w:szCs w:val="24"/>
              </w:rPr>
            </w:pPr>
          </w:p>
        </w:tc>
      </w:tr>
      <w:tr w:rsidR="004868D7" w:rsidRPr="00D9717A" w14:paraId="456B6F6E" w14:textId="77777777" w:rsidTr="00541FB2">
        <w:trPr>
          <w:trHeight w:val="20"/>
        </w:trPr>
        <w:tc>
          <w:tcPr>
            <w:tcW w:w="596" w:type="dxa"/>
            <w:tcMar>
              <w:top w:w="0" w:type="dxa"/>
              <w:left w:w="108" w:type="dxa"/>
              <w:bottom w:w="0" w:type="dxa"/>
              <w:right w:w="108" w:type="dxa"/>
            </w:tcMar>
          </w:tcPr>
          <w:p w14:paraId="630C5139"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6A94E7B9"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 xml:space="preserve">Perkančioji organizacija pirkimo dalyviams praneša apie priimtą sprendimą nustatyti laimėjusį pasiūlymą, </w:t>
            </w:r>
            <w:r w:rsidRPr="00D9717A">
              <w:rPr>
                <w:rFonts w:ascii="Arial" w:hAnsi="Arial" w:cs="Arial"/>
                <w:color w:val="000000" w:themeColor="text1"/>
                <w:sz w:val="24"/>
                <w:szCs w:val="24"/>
              </w:rPr>
              <w:t>dėl kurio bus sudaroma</w:t>
            </w:r>
            <w:r w:rsidRPr="00D9717A">
              <w:rPr>
                <w:rFonts w:ascii="Arial" w:hAnsi="Arial" w:cs="Arial"/>
                <w:bCs/>
                <w:color w:val="000000" w:themeColor="text1"/>
                <w:sz w:val="24"/>
                <w:szCs w:val="24"/>
              </w:rPr>
              <w:t xml:space="preserve"> sutartis ne vėliau kaip per</w:t>
            </w:r>
          </w:p>
        </w:tc>
        <w:tc>
          <w:tcPr>
            <w:tcW w:w="3633" w:type="dxa"/>
            <w:tcMar>
              <w:top w:w="0" w:type="dxa"/>
              <w:left w:w="108" w:type="dxa"/>
              <w:bottom w:w="0" w:type="dxa"/>
              <w:right w:w="108" w:type="dxa"/>
            </w:tcMar>
          </w:tcPr>
          <w:p w14:paraId="6D8A9340"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3 (tris) darbo dienas nuo sprendimo priėmimo dienos</w:t>
            </w:r>
          </w:p>
        </w:tc>
        <w:tc>
          <w:tcPr>
            <w:tcW w:w="2947" w:type="dxa"/>
            <w:tcMar>
              <w:top w:w="0" w:type="dxa"/>
              <w:left w:w="108" w:type="dxa"/>
              <w:bottom w:w="0" w:type="dxa"/>
              <w:right w:w="108" w:type="dxa"/>
            </w:tcMar>
          </w:tcPr>
          <w:p w14:paraId="783FDF6E"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4E905BC6" w14:textId="77777777" w:rsidTr="00541FB2">
        <w:trPr>
          <w:trHeight w:val="20"/>
        </w:trPr>
        <w:tc>
          <w:tcPr>
            <w:tcW w:w="596" w:type="dxa"/>
            <w:tcMar>
              <w:top w:w="0" w:type="dxa"/>
              <w:left w:w="108" w:type="dxa"/>
              <w:bottom w:w="0" w:type="dxa"/>
              <w:right w:w="108" w:type="dxa"/>
            </w:tcMar>
          </w:tcPr>
          <w:p w14:paraId="459E9B2A"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70B369AE"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Perkančioji organizacija, pirkimo dalyviui raštu paprašius, jam pateikia VPĮ 58 straipsnio 2 dalyje nustatytą informaciją ne vėliau kaip per</w:t>
            </w:r>
          </w:p>
        </w:tc>
        <w:tc>
          <w:tcPr>
            <w:tcW w:w="3633" w:type="dxa"/>
            <w:tcMar>
              <w:top w:w="0" w:type="dxa"/>
              <w:left w:w="108" w:type="dxa"/>
              <w:bottom w:w="0" w:type="dxa"/>
              <w:right w:w="108" w:type="dxa"/>
            </w:tcMar>
          </w:tcPr>
          <w:p w14:paraId="2DEA26BB"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15 (penkiolika) dienų nuo pirkimo dalyvio raštu pateikto prašymo gavimo dienos</w:t>
            </w:r>
          </w:p>
        </w:tc>
        <w:tc>
          <w:tcPr>
            <w:tcW w:w="2947" w:type="dxa"/>
            <w:tcMar>
              <w:top w:w="0" w:type="dxa"/>
              <w:left w:w="108" w:type="dxa"/>
              <w:bottom w:w="0" w:type="dxa"/>
              <w:right w:w="108" w:type="dxa"/>
            </w:tcMar>
          </w:tcPr>
          <w:p w14:paraId="0ADCAAC7" w14:textId="77777777" w:rsidR="004868D7" w:rsidRPr="00D9717A" w:rsidRDefault="004868D7" w:rsidP="00541FB2">
            <w:pPr>
              <w:pStyle w:val="tajtip"/>
              <w:shd w:val="clear" w:color="auto" w:fill="FFFFFF"/>
              <w:spacing w:before="0" w:beforeAutospacing="0" w:after="0" w:afterAutospacing="0"/>
              <w:ind w:firstLine="313"/>
              <w:rPr>
                <w:rFonts w:ascii="Arial" w:hAnsi="Arial" w:cs="Arial"/>
                <w:color w:val="000000" w:themeColor="text1"/>
              </w:rPr>
            </w:pPr>
          </w:p>
        </w:tc>
      </w:tr>
      <w:tr w:rsidR="004868D7" w:rsidRPr="00D9717A" w14:paraId="54A3F2E9" w14:textId="77777777" w:rsidTr="00541FB2">
        <w:trPr>
          <w:trHeight w:val="20"/>
        </w:trPr>
        <w:tc>
          <w:tcPr>
            <w:tcW w:w="596" w:type="dxa"/>
            <w:tcMar>
              <w:top w:w="0" w:type="dxa"/>
              <w:left w:w="108" w:type="dxa"/>
              <w:bottom w:w="0" w:type="dxa"/>
              <w:right w:w="108" w:type="dxa"/>
            </w:tcMar>
          </w:tcPr>
          <w:p w14:paraId="131D9FB6"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7284C85B"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color w:val="000000" w:themeColor="text1"/>
                <w:sz w:val="24"/>
                <w:szCs w:val="24"/>
                <w:shd w:val="clear" w:color="auto" w:fill="FFFFFF"/>
              </w:rPr>
              <w:t xml:space="preserve">Tiekėjas turi teisę pateikti pretenziją perkančiajai organizacijai, pateikti prašymą ar pareikšti ieškinį teismui </w:t>
            </w:r>
            <w:r w:rsidRPr="00D9717A">
              <w:rPr>
                <w:rFonts w:ascii="Arial" w:hAnsi="Arial" w:cs="Arial"/>
                <w:bCs/>
                <w:color w:val="000000" w:themeColor="text1"/>
                <w:sz w:val="24"/>
                <w:szCs w:val="24"/>
              </w:rPr>
              <w:t>ne vėliau kaip per</w:t>
            </w:r>
          </w:p>
        </w:tc>
        <w:tc>
          <w:tcPr>
            <w:tcW w:w="3633" w:type="dxa"/>
            <w:tcMar>
              <w:top w:w="0" w:type="dxa"/>
              <w:left w:w="108" w:type="dxa"/>
              <w:bottom w:w="0" w:type="dxa"/>
              <w:right w:w="108" w:type="dxa"/>
            </w:tcMar>
          </w:tcPr>
          <w:p w14:paraId="6B073096"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5 (penkias) darbo dienas</w:t>
            </w:r>
          </w:p>
          <w:p w14:paraId="0DDFC921" w14:textId="77777777" w:rsidR="004868D7" w:rsidRPr="00D9717A" w:rsidRDefault="004868D7" w:rsidP="00541FB2">
            <w:pPr>
              <w:spacing w:after="0" w:line="240" w:lineRule="auto"/>
              <w:rPr>
                <w:rFonts w:ascii="Arial" w:hAnsi="Arial" w:cs="Arial"/>
                <w:color w:val="000000" w:themeColor="text1"/>
                <w:sz w:val="24"/>
                <w:szCs w:val="24"/>
              </w:rPr>
            </w:pPr>
          </w:p>
          <w:p w14:paraId="5D33BA59"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nuo </w:t>
            </w:r>
            <w:r w:rsidRPr="00D9717A">
              <w:rPr>
                <w:rFonts w:ascii="Arial" w:eastAsia="Arial" w:hAnsi="Arial" w:cs="Arial"/>
                <w:color w:val="000000" w:themeColor="text1"/>
                <w:sz w:val="24"/>
                <w:szCs w:val="24"/>
              </w:rPr>
              <w:t>perkančiosios organizacijos</w:t>
            </w:r>
            <w:r w:rsidRPr="00D9717A">
              <w:rPr>
                <w:rFonts w:ascii="Arial" w:hAnsi="Arial" w:cs="Arial"/>
                <w:color w:val="000000" w:themeColor="text1"/>
                <w:sz w:val="24"/>
                <w:szCs w:val="24"/>
              </w:rPr>
              <w:t xml:space="preserve"> pranešimo raštu apie jos priimtą sprendimą išsiuntimo tiekėjams dienos arba nuo paskelbimo apie </w:t>
            </w:r>
            <w:r w:rsidRPr="00D9717A">
              <w:rPr>
                <w:rFonts w:ascii="Arial" w:eastAsia="Arial" w:hAnsi="Arial" w:cs="Arial"/>
                <w:color w:val="000000" w:themeColor="text1"/>
                <w:sz w:val="24"/>
                <w:szCs w:val="24"/>
              </w:rPr>
              <w:t>perkančiosios organizacijos</w:t>
            </w:r>
            <w:r w:rsidRPr="00D9717A">
              <w:rPr>
                <w:rFonts w:ascii="Arial" w:hAnsi="Arial" w:cs="Arial"/>
                <w:color w:val="000000" w:themeColor="text1"/>
                <w:sz w:val="24"/>
                <w:szCs w:val="24"/>
              </w:rPr>
              <w:t xml:space="preserve"> priimtus sprendimus dienos, jei VPĮ </w:t>
            </w:r>
            <w:r w:rsidRPr="00D9717A">
              <w:rPr>
                <w:rFonts w:ascii="Arial" w:hAnsi="Arial" w:cs="Arial"/>
                <w:color w:val="000000" w:themeColor="text1"/>
                <w:sz w:val="24"/>
                <w:szCs w:val="24"/>
              </w:rPr>
              <w:lastRenderedPageBreak/>
              <w:t xml:space="preserve">nenumato reikalavimo raštu informuoti tiekėjus apie </w:t>
            </w:r>
            <w:r w:rsidRPr="00D9717A">
              <w:rPr>
                <w:rFonts w:ascii="Arial" w:eastAsia="Arial" w:hAnsi="Arial" w:cs="Arial"/>
                <w:color w:val="000000" w:themeColor="text1"/>
                <w:sz w:val="24"/>
                <w:szCs w:val="24"/>
              </w:rPr>
              <w:t xml:space="preserve"> perkančiosios organizacijos</w:t>
            </w:r>
            <w:r w:rsidRPr="00D9717A">
              <w:rPr>
                <w:rFonts w:ascii="Arial" w:hAnsi="Arial" w:cs="Arial"/>
                <w:color w:val="000000" w:themeColor="text1"/>
                <w:sz w:val="24"/>
                <w:szCs w:val="24"/>
              </w:rPr>
              <w:t xml:space="preserve"> priimtus sprendimus;</w:t>
            </w:r>
          </w:p>
          <w:p w14:paraId="2480CD7D"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15 (penkiolika) dienų nuo pranešimo išsiuntimo tiekėjams dienos, jeigu šis pranešimas nebuvo siunčiamas elektroninėmis priemonėmis.</w:t>
            </w:r>
          </w:p>
        </w:tc>
        <w:tc>
          <w:tcPr>
            <w:tcW w:w="2947" w:type="dxa"/>
            <w:tcMar>
              <w:top w:w="0" w:type="dxa"/>
              <w:left w:w="108" w:type="dxa"/>
              <w:bottom w:w="0" w:type="dxa"/>
              <w:right w:w="108" w:type="dxa"/>
            </w:tcMar>
          </w:tcPr>
          <w:p w14:paraId="7C57F020" w14:textId="77777777" w:rsidR="004868D7" w:rsidRPr="00D9717A" w:rsidRDefault="004868D7" w:rsidP="00541FB2">
            <w:pPr>
              <w:spacing w:after="0" w:line="240" w:lineRule="auto"/>
              <w:rPr>
                <w:rFonts w:ascii="Arial" w:hAnsi="Arial" w:cs="Arial"/>
                <w:bCs/>
                <w:color w:val="000000" w:themeColor="text1"/>
                <w:sz w:val="24"/>
                <w:szCs w:val="24"/>
              </w:rPr>
            </w:pPr>
          </w:p>
        </w:tc>
      </w:tr>
      <w:tr w:rsidR="004868D7" w:rsidRPr="00D9717A" w14:paraId="7CAAAE67" w14:textId="77777777" w:rsidTr="00541FB2">
        <w:trPr>
          <w:trHeight w:val="20"/>
        </w:trPr>
        <w:tc>
          <w:tcPr>
            <w:tcW w:w="596" w:type="dxa"/>
            <w:tcMar>
              <w:top w:w="0" w:type="dxa"/>
              <w:left w:w="108" w:type="dxa"/>
              <w:bottom w:w="0" w:type="dxa"/>
              <w:right w:w="108" w:type="dxa"/>
            </w:tcMar>
          </w:tcPr>
          <w:p w14:paraId="30AAB514" w14:textId="77777777" w:rsidR="004868D7" w:rsidRPr="00D9717A" w:rsidRDefault="004868D7" w:rsidP="00F13DE5">
            <w:pPr>
              <w:pStyle w:val="Sraopastraipa"/>
              <w:numPr>
                <w:ilvl w:val="0"/>
                <w:numId w:val="5"/>
              </w:numPr>
              <w:spacing w:after="0" w:line="240" w:lineRule="auto"/>
              <w:rPr>
                <w:rFonts w:ascii="Arial" w:hAnsi="Arial" w:cs="Arial"/>
                <w:color w:val="000000" w:themeColor="text1"/>
                <w:sz w:val="24"/>
                <w:szCs w:val="24"/>
              </w:rPr>
            </w:pPr>
          </w:p>
        </w:tc>
        <w:tc>
          <w:tcPr>
            <w:tcW w:w="2527" w:type="dxa"/>
            <w:tcMar>
              <w:top w:w="0" w:type="dxa"/>
              <w:left w:w="108" w:type="dxa"/>
              <w:bottom w:w="0" w:type="dxa"/>
              <w:right w:w="108" w:type="dxa"/>
            </w:tcMar>
          </w:tcPr>
          <w:p w14:paraId="1FF19157"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33" w:type="dxa"/>
            <w:tcMar>
              <w:top w:w="0" w:type="dxa"/>
              <w:left w:w="108" w:type="dxa"/>
              <w:bottom w:w="0" w:type="dxa"/>
              <w:right w:w="108" w:type="dxa"/>
            </w:tcMar>
          </w:tcPr>
          <w:p w14:paraId="11617E9D"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6 (šešias) darbo dienas nuo pretenzijos gavimo dienos</w:t>
            </w:r>
          </w:p>
        </w:tc>
        <w:tc>
          <w:tcPr>
            <w:tcW w:w="2947" w:type="dxa"/>
            <w:tcMar>
              <w:top w:w="0" w:type="dxa"/>
              <w:left w:w="108" w:type="dxa"/>
              <w:bottom w:w="0" w:type="dxa"/>
              <w:right w:w="108" w:type="dxa"/>
            </w:tcMar>
          </w:tcPr>
          <w:p w14:paraId="644315DD"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1B8A118B" w14:textId="77777777" w:rsidTr="00541FB2">
        <w:trPr>
          <w:trHeight w:val="20"/>
        </w:trPr>
        <w:tc>
          <w:tcPr>
            <w:tcW w:w="596" w:type="dxa"/>
            <w:tcMar>
              <w:top w:w="0" w:type="dxa"/>
              <w:left w:w="108" w:type="dxa"/>
              <w:bottom w:w="0" w:type="dxa"/>
              <w:right w:w="108" w:type="dxa"/>
            </w:tcMar>
          </w:tcPr>
          <w:p w14:paraId="3AF18D92" w14:textId="77777777" w:rsidR="004868D7" w:rsidRPr="00D9717A" w:rsidRDefault="004868D7" w:rsidP="00F13DE5">
            <w:pPr>
              <w:pStyle w:val="Sraopastraipa"/>
              <w:numPr>
                <w:ilvl w:val="0"/>
                <w:numId w:val="5"/>
              </w:numPr>
              <w:spacing w:after="0" w:line="240" w:lineRule="auto"/>
              <w:rPr>
                <w:rFonts w:ascii="Arial" w:hAnsi="Arial" w:cs="Arial"/>
                <w:bCs/>
                <w:color w:val="000000" w:themeColor="text1"/>
                <w:sz w:val="24"/>
                <w:szCs w:val="24"/>
              </w:rPr>
            </w:pPr>
          </w:p>
        </w:tc>
        <w:tc>
          <w:tcPr>
            <w:tcW w:w="2527" w:type="dxa"/>
            <w:tcMar>
              <w:top w:w="0" w:type="dxa"/>
              <w:left w:w="108" w:type="dxa"/>
              <w:bottom w:w="0" w:type="dxa"/>
              <w:right w:w="108" w:type="dxa"/>
            </w:tcMar>
          </w:tcPr>
          <w:p w14:paraId="5FD0E018" w14:textId="77777777" w:rsidR="004868D7" w:rsidRPr="00D9717A" w:rsidRDefault="004868D7" w:rsidP="00541FB2">
            <w:pPr>
              <w:spacing w:after="0" w:line="240" w:lineRule="auto"/>
              <w:rPr>
                <w:rFonts w:ascii="Arial" w:hAnsi="Arial" w:cs="Arial"/>
                <w:bCs/>
                <w:color w:val="000000" w:themeColor="text1"/>
                <w:sz w:val="24"/>
                <w:szCs w:val="24"/>
              </w:rPr>
            </w:pPr>
            <w:r w:rsidRPr="00D9717A">
              <w:rPr>
                <w:rFonts w:ascii="Arial" w:hAnsi="Arial" w:cs="Arial"/>
                <w:color w:val="000000" w:themeColor="text1"/>
                <w:sz w:val="24"/>
                <w:szCs w:val="24"/>
              </w:rPr>
              <w:t>Jeigu perkančioji organizacija per nustatytą terminą neišnagrinėja jai pateiktos pretenzijos, tiekėjas turi teisę pateikti prašymą ar pareikšti ieškinį teismui per</w:t>
            </w:r>
            <w:r w:rsidRPr="00D9717A">
              <w:rPr>
                <w:rFonts w:ascii="Arial" w:hAnsi="Arial" w:cs="Arial"/>
                <w:bCs/>
                <w:color w:val="000000" w:themeColor="text1"/>
                <w:sz w:val="24"/>
                <w:szCs w:val="24"/>
              </w:rPr>
              <w:t xml:space="preserve"> (išskyrus ieškinį dėl sutarties pripažinimo negaliojančia) </w:t>
            </w:r>
          </w:p>
        </w:tc>
        <w:tc>
          <w:tcPr>
            <w:tcW w:w="3633" w:type="dxa"/>
            <w:tcMar>
              <w:top w:w="0" w:type="dxa"/>
              <w:left w:w="108" w:type="dxa"/>
              <w:bottom w:w="0" w:type="dxa"/>
              <w:right w:w="108" w:type="dxa"/>
            </w:tcMar>
          </w:tcPr>
          <w:p w14:paraId="6B31F28D"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per 15 (penkiolika) dienų nuo dienos, kurią perkančioji organizacija turėjo raštu pranešti apie priimtą sprendimą pretenziją pateikusiam tiekėjui,   suinteresuotiems pirkimo dalyviams.</w:t>
            </w:r>
          </w:p>
        </w:tc>
        <w:tc>
          <w:tcPr>
            <w:tcW w:w="2947" w:type="dxa"/>
            <w:tcMar>
              <w:top w:w="0" w:type="dxa"/>
              <w:left w:w="108" w:type="dxa"/>
              <w:bottom w:w="0" w:type="dxa"/>
              <w:right w:w="108" w:type="dxa"/>
            </w:tcMar>
          </w:tcPr>
          <w:p w14:paraId="7632F265"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35AD1C94" w14:textId="77777777" w:rsidTr="00541FB2">
        <w:trPr>
          <w:trHeight w:val="20"/>
        </w:trPr>
        <w:tc>
          <w:tcPr>
            <w:tcW w:w="596" w:type="dxa"/>
            <w:tcMar>
              <w:top w:w="0" w:type="dxa"/>
              <w:left w:w="108" w:type="dxa"/>
              <w:bottom w:w="0" w:type="dxa"/>
              <w:right w:w="108" w:type="dxa"/>
            </w:tcMar>
          </w:tcPr>
          <w:p w14:paraId="1ACFB6EC" w14:textId="77777777" w:rsidR="004868D7" w:rsidRPr="00D9717A" w:rsidRDefault="004868D7" w:rsidP="00F13DE5">
            <w:pPr>
              <w:pStyle w:val="Sraopastraipa"/>
              <w:numPr>
                <w:ilvl w:val="0"/>
                <w:numId w:val="5"/>
              </w:numPr>
              <w:spacing w:after="0" w:line="240" w:lineRule="auto"/>
              <w:rPr>
                <w:rFonts w:ascii="Arial" w:hAnsi="Arial" w:cs="Arial"/>
                <w:color w:val="000000" w:themeColor="text1"/>
                <w:sz w:val="24"/>
                <w:szCs w:val="24"/>
              </w:rPr>
            </w:pPr>
          </w:p>
        </w:tc>
        <w:tc>
          <w:tcPr>
            <w:tcW w:w="2527" w:type="dxa"/>
            <w:tcMar>
              <w:top w:w="0" w:type="dxa"/>
              <w:left w:w="108" w:type="dxa"/>
              <w:bottom w:w="0" w:type="dxa"/>
              <w:right w:w="108" w:type="dxa"/>
            </w:tcMar>
          </w:tcPr>
          <w:p w14:paraId="2DA942C5"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Perkančioji organizacija negali sudaryti sutarties anksčiau kaip po</w:t>
            </w:r>
          </w:p>
        </w:tc>
        <w:tc>
          <w:tcPr>
            <w:tcW w:w="3633" w:type="dxa"/>
            <w:tcMar>
              <w:top w:w="0" w:type="dxa"/>
              <w:left w:w="108" w:type="dxa"/>
              <w:bottom w:w="0" w:type="dxa"/>
              <w:right w:w="108" w:type="dxa"/>
            </w:tcMar>
          </w:tcPr>
          <w:p w14:paraId="51733A89"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5 (penkių) darbo dienų,</w:t>
            </w:r>
            <w:r w:rsidRPr="00D9717A">
              <w:rPr>
                <w:rFonts w:ascii="Arial" w:hAnsi="Arial" w:cs="Arial"/>
                <w:color w:val="000000" w:themeColor="text1"/>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w:t>
            </w:r>
            <w:r w:rsidRPr="00D9717A">
              <w:rPr>
                <w:rFonts w:ascii="Arial" w:hAnsi="Arial" w:cs="Arial"/>
                <w:color w:val="000000" w:themeColor="text1"/>
                <w:sz w:val="24"/>
                <w:szCs w:val="24"/>
              </w:rPr>
              <w:lastRenderedPageBreak/>
              <w:t>elektroninėmis priemonėmis, – ne anksčiau kaip po 15 (penkiolikos) dienų.</w:t>
            </w:r>
          </w:p>
        </w:tc>
        <w:tc>
          <w:tcPr>
            <w:tcW w:w="2947" w:type="dxa"/>
            <w:tcMar>
              <w:top w:w="0" w:type="dxa"/>
              <w:left w:w="108" w:type="dxa"/>
              <w:bottom w:w="0" w:type="dxa"/>
              <w:right w:w="108" w:type="dxa"/>
            </w:tcMar>
          </w:tcPr>
          <w:p w14:paraId="4C9971BC" w14:textId="77777777" w:rsidR="004868D7" w:rsidRPr="00D9717A" w:rsidRDefault="004868D7" w:rsidP="00541FB2">
            <w:pPr>
              <w:spacing w:after="0" w:line="240" w:lineRule="auto"/>
              <w:rPr>
                <w:rFonts w:ascii="Arial" w:hAnsi="Arial" w:cs="Arial"/>
                <w:color w:val="000000" w:themeColor="text1"/>
                <w:sz w:val="24"/>
                <w:szCs w:val="24"/>
              </w:rPr>
            </w:pPr>
          </w:p>
        </w:tc>
      </w:tr>
      <w:tr w:rsidR="004868D7" w:rsidRPr="00D9717A" w14:paraId="4F38BDE8" w14:textId="77777777" w:rsidTr="00541FB2">
        <w:trPr>
          <w:trHeight w:val="20"/>
        </w:trPr>
        <w:tc>
          <w:tcPr>
            <w:tcW w:w="596" w:type="dxa"/>
            <w:tcMar>
              <w:top w:w="0" w:type="dxa"/>
              <w:left w:w="108" w:type="dxa"/>
              <w:bottom w:w="0" w:type="dxa"/>
              <w:right w:w="108" w:type="dxa"/>
            </w:tcMar>
          </w:tcPr>
          <w:p w14:paraId="4D2E2717" w14:textId="77777777" w:rsidR="004868D7" w:rsidRPr="00D9717A" w:rsidRDefault="004868D7" w:rsidP="00F13DE5">
            <w:pPr>
              <w:pStyle w:val="Sraopastraipa"/>
              <w:numPr>
                <w:ilvl w:val="0"/>
                <w:numId w:val="5"/>
              </w:numPr>
              <w:spacing w:after="0" w:line="240" w:lineRule="auto"/>
              <w:rPr>
                <w:rFonts w:ascii="Arial" w:hAnsi="Arial" w:cs="Arial"/>
                <w:color w:val="000000" w:themeColor="text1"/>
                <w:sz w:val="24"/>
                <w:szCs w:val="24"/>
              </w:rPr>
            </w:pPr>
          </w:p>
        </w:tc>
        <w:tc>
          <w:tcPr>
            <w:tcW w:w="2527" w:type="dxa"/>
            <w:tcMar>
              <w:top w:w="0" w:type="dxa"/>
              <w:left w:w="108" w:type="dxa"/>
              <w:bottom w:w="0" w:type="dxa"/>
              <w:right w:w="108" w:type="dxa"/>
            </w:tcMar>
          </w:tcPr>
          <w:p w14:paraId="7E9E8893" w14:textId="77777777" w:rsidR="004868D7" w:rsidRPr="00D9717A" w:rsidRDefault="004868D7" w:rsidP="00541FB2">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 xml:space="preserve">Jeigu </w:t>
            </w:r>
            <w:r w:rsidRPr="00D9717A">
              <w:rPr>
                <w:rFonts w:ascii="Arial" w:hAnsi="Arial" w:cs="Arial"/>
                <w:iCs/>
                <w:color w:val="000000" w:themeColor="text1"/>
                <w:sz w:val="24"/>
                <w:szCs w:val="24"/>
              </w:rPr>
              <w:t>suinteresuotas dalyvis paprašys perkančiosios organizacijos pateikti laimėjusį pasiūlymą</w:t>
            </w:r>
          </w:p>
        </w:tc>
        <w:tc>
          <w:tcPr>
            <w:tcW w:w="3633" w:type="dxa"/>
            <w:tcMar>
              <w:top w:w="0" w:type="dxa"/>
              <w:left w:w="108" w:type="dxa"/>
              <w:bottom w:w="0" w:type="dxa"/>
              <w:right w:w="108" w:type="dxa"/>
            </w:tcMar>
          </w:tcPr>
          <w:p w14:paraId="22EA6CD6" w14:textId="77777777" w:rsidR="004868D7" w:rsidRPr="00D9717A" w:rsidRDefault="004868D7" w:rsidP="00541FB2">
            <w:pPr>
              <w:spacing w:after="0" w:line="240" w:lineRule="auto"/>
              <w:jc w:val="both"/>
              <w:rPr>
                <w:rFonts w:ascii="Arial" w:hAnsi="Arial" w:cs="Arial"/>
                <w:i/>
                <w:iCs/>
                <w:color w:val="000000" w:themeColor="text1"/>
                <w:sz w:val="24"/>
                <w:szCs w:val="24"/>
              </w:rPr>
            </w:pPr>
            <w:r w:rsidRPr="00D9717A">
              <w:rPr>
                <w:rFonts w:ascii="Arial" w:hAnsi="Arial" w:cs="Arial"/>
                <w:i/>
                <w:iCs/>
                <w:color w:val="000000" w:themeColor="text1"/>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165E03EB" w14:textId="77777777" w:rsidR="004868D7" w:rsidRPr="00D9717A" w:rsidRDefault="004868D7" w:rsidP="00541FB2">
            <w:pPr>
              <w:spacing w:after="0" w:line="240" w:lineRule="auto"/>
              <w:jc w:val="both"/>
              <w:rPr>
                <w:rFonts w:ascii="Arial" w:hAnsi="Arial" w:cs="Arial"/>
                <w:i/>
                <w:iCs/>
                <w:color w:val="000000" w:themeColor="text1"/>
                <w:sz w:val="24"/>
                <w:szCs w:val="24"/>
              </w:rPr>
            </w:pPr>
          </w:p>
        </w:tc>
        <w:tc>
          <w:tcPr>
            <w:tcW w:w="2947" w:type="dxa"/>
            <w:tcMar>
              <w:top w:w="0" w:type="dxa"/>
              <w:left w:w="108" w:type="dxa"/>
              <w:bottom w:w="0" w:type="dxa"/>
              <w:right w:w="108" w:type="dxa"/>
            </w:tcMar>
          </w:tcPr>
          <w:p w14:paraId="2FC90E5C" w14:textId="77777777" w:rsidR="004868D7" w:rsidRPr="00D9717A" w:rsidRDefault="004868D7" w:rsidP="00541FB2">
            <w:pPr>
              <w:spacing w:after="0" w:line="240" w:lineRule="auto"/>
              <w:rPr>
                <w:rFonts w:ascii="Arial" w:hAnsi="Arial" w:cs="Arial"/>
                <w:color w:val="000000" w:themeColor="text1"/>
                <w:sz w:val="24"/>
                <w:szCs w:val="24"/>
              </w:rPr>
            </w:pPr>
          </w:p>
        </w:tc>
      </w:tr>
    </w:tbl>
    <w:p w14:paraId="318BD4AB" w14:textId="77777777" w:rsidR="004868D7" w:rsidRPr="00D9717A" w:rsidRDefault="004868D7"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p>
    <w:p w14:paraId="7883E52C" w14:textId="77777777" w:rsidR="004868D7" w:rsidRPr="00D9717A" w:rsidRDefault="004868D7"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p>
    <w:p w14:paraId="31628AA4" w14:textId="77777777" w:rsidR="004868D7" w:rsidRPr="00D9717A" w:rsidRDefault="004868D7"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p>
    <w:p w14:paraId="0040E346" w14:textId="77777777" w:rsidR="004868D7" w:rsidRPr="00D9717A" w:rsidRDefault="004868D7" w:rsidP="00974A08">
      <w:pPr>
        <w:shd w:val="clear" w:color="auto" w:fill="FFFFFF"/>
        <w:tabs>
          <w:tab w:val="left" w:pos="5448"/>
        </w:tabs>
        <w:spacing w:after="0" w:line="240" w:lineRule="auto"/>
        <w:jc w:val="center"/>
        <w:rPr>
          <w:rFonts w:ascii="Arial" w:eastAsia="Calibri" w:hAnsi="Arial" w:cs="Arial"/>
          <w:b/>
          <w:bCs/>
          <w:caps/>
          <w:color w:val="000000" w:themeColor="text1"/>
          <w:sz w:val="24"/>
          <w:szCs w:val="24"/>
        </w:rPr>
      </w:pPr>
    </w:p>
    <w:p w14:paraId="06A4554D" w14:textId="77777777" w:rsidR="00974A08" w:rsidRPr="00D9717A" w:rsidRDefault="00974A08" w:rsidP="008E479D">
      <w:pPr>
        <w:shd w:val="clear" w:color="auto" w:fill="FFFFFF"/>
        <w:spacing w:after="0" w:line="240" w:lineRule="auto"/>
        <w:jc w:val="right"/>
        <w:rPr>
          <w:rFonts w:ascii="Arial" w:eastAsia="Calibri" w:hAnsi="Arial" w:cs="Arial"/>
          <w:color w:val="000000" w:themeColor="text1"/>
          <w:sz w:val="24"/>
          <w:szCs w:val="24"/>
        </w:rPr>
      </w:pPr>
    </w:p>
    <w:p w14:paraId="6DA8FA3C" w14:textId="77777777" w:rsidR="00E24685" w:rsidRPr="00D9717A" w:rsidRDefault="00E24685" w:rsidP="008D704D">
      <w:pPr>
        <w:tabs>
          <w:tab w:val="left" w:pos="2977"/>
        </w:tabs>
        <w:spacing w:after="120" w:line="20" w:lineRule="atLeast"/>
        <w:jc w:val="center"/>
        <w:rPr>
          <w:rFonts w:ascii="Arial" w:eastAsia="Calibri" w:hAnsi="Arial" w:cs="Arial"/>
          <w:color w:val="000000" w:themeColor="text1"/>
          <w:sz w:val="24"/>
          <w:szCs w:val="24"/>
        </w:rPr>
        <w:sectPr w:rsidR="00E24685" w:rsidRPr="00D9717A" w:rsidSect="00FA1EF9">
          <w:footerReference w:type="default" r:id="rId11"/>
          <w:footerReference w:type="first" r:id="rId12"/>
          <w:type w:val="continuous"/>
          <w:pgSz w:w="12240" w:h="15840"/>
          <w:pgMar w:top="1134" w:right="567" w:bottom="1134" w:left="1701" w:header="720" w:footer="720" w:gutter="0"/>
          <w:pgNumType w:start="0"/>
          <w:cols w:space="720"/>
          <w:titlePg/>
          <w:docGrid w:linePitch="360"/>
        </w:sectPr>
      </w:pPr>
    </w:p>
    <w:p w14:paraId="45BE1711" w14:textId="381AEF66" w:rsidR="002C1AAF" w:rsidRPr="00D9717A" w:rsidRDefault="002C1AAF" w:rsidP="002C1AAF">
      <w:pPr>
        <w:pStyle w:val="Antrat2"/>
        <w:ind w:left="5670"/>
        <w:rPr>
          <w:rFonts w:ascii="Arial" w:eastAsia="Calibri" w:hAnsi="Arial" w:cs="Arial"/>
          <w:color w:val="000000" w:themeColor="text1"/>
          <w:sz w:val="24"/>
          <w:szCs w:val="24"/>
        </w:rPr>
      </w:pPr>
      <w:bookmarkStart w:id="47" w:name="_Ref38285444"/>
      <w:bookmarkStart w:id="48" w:name="_Ref38291496"/>
      <w:bookmarkStart w:id="49" w:name="_Toc214287994"/>
      <w:r w:rsidRPr="00D9717A">
        <w:rPr>
          <w:rFonts w:ascii="Arial" w:eastAsia="Calibri" w:hAnsi="Arial" w:cs="Arial"/>
          <w:color w:val="000000" w:themeColor="text1"/>
          <w:sz w:val="24"/>
          <w:szCs w:val="24"/>
        </w:rPr>
        <w:lastRenderedPageBreak/>
        <w:t>Specialiųjų pirkimo sąlygų 2 priedas „Tiekėjų pašalinimo pagrindai“</w:t>
      </w:r>
      <w:bookmarkEnd w:id="47"/>
      <w:bookmarkEnd w:id="48"/>
      <w:bookmarkEnd w:id="49"/>
    </w:p>
    <w:p w14:paraId="2887C7C3" w14:textId="77777777" w:rsidR="002C1AAF" w:rsidRPr="00D9717A" w:rsidRDefault="002C1AAF" w:rsidP="002C1AAF">
      <w:pPr>
        <w:jc w:val="center"/>
        <w:rPr>
          <w:rFonts w:ascii="Arial" w:hAnsi="Arial" w:cs="Arial"/>
          <w:b/>
          <w:bCs/>
          <w:smallCaps/>
          <w:color w:val="000000" w:themeColor="text1"/>
          <w:sz w:val="24"/>
          <w:szCs w:val="24"/>
        </w:rPr>
      </w:pPr>
    </w:p>
    <w:p w14:paraId="7C073C7B" w14:textId="77777777" w:rsidR="002C1AAF" w:rsidRPr="00D9717A" w:rsidRDefault="002C1AAF" w:rsidP="002C1AAF">
      <w:pPr>
        <w:pStyle w:val="Paantrat"/>
        <w:jc w:val="center"/>
        <w:rPr>
          <w:rFonts w:ascii="Arial" w:hAnsi="Arial" w:cs="Arial"/>
          <w:b/>
          <w:bCs/>
          <w:color w:val="000000" w:themeColor="text1"/>
          <w:sz w:val="24"/>
          <w:szCs w:val="24"/>
        </w:rPr>
      </w:pPr>
      <w:r w:rsidRPr="00D9717A">
        <w:rPr>
          <w:rFonts w:ascii="Arial" w:hAnsi="Arial" w:cs="Arial"/>
          <w:b/>
          <w:bCs/>
          <w:color w:val="000000" w:themeColor="text1"/>
          <w:sz w:val="24"/>
          <w:szCs w:val="24"/>
        </w:rPr>
        <w:t>TIEKĖJŲ PAŠALINIMO PAGRINDAI</w:t>
      </w:r>
    </w:p>
    <w:p w14:paraId="6DDF976C" w14:textId="77777777" w:rsidR="00A53F6B" w:rsidRPr="00D9717A" w:rsidRDefault="00A53F6B" w:rsidP="00A53F6B">
      <w:pPr>
        <w:spacing w:after="0" w:line="240" w:lineRule="auto"/>
        <w:jc w:val="both"/>
        <w:rPr>
          <w:rFonts w:ascii="Arial" w:eastAsia="Yu Mincho" w:hAnsi="Arial" w:cs="Arial"/>
          <w:color w:val="000000" w:themeColor="text1"/>
          <w:sz w:val="24"/>
          <w:szCs w:val="24"/>
        </w:rPr>
      </w:pPr>
    </w:p>
    <w:p w14:paraId="35C10A36" w14:textId="5B630965" w:rsidR="00A53F6B" w:rsidRPr="00D9717A" w:rsidRDefault="00A53F6B" w:rsidP="00F13DE5">
      <w:pPr>
        <w:numPr>
          <w:ilvl w:val="0"/>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49B19CBF" w14:textId="016C6114" w:rsidR="00A53F6B" w:rsidRPr="00D9717A" w:rsidRDefault="00A53F6B" w:rsidP="00F13DE5">
      <w:pPr>
        <w:numPr>
          <w:ilvl w:val="0"/>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 xml:space="preserve">Pašalinimo pagrindai taikomi tiekėjui (kai pasiūlymą teikia ūkio subjektų grupė – visiems tos grupės nariams) ir ūkio subjektams, kurių pajėgumais tiekėjas remiasi. </w:t>
      </w:r>
    </w:p>
    <w:p w14:paraId="3DD73124" w14:textId="77777777" w:rsidR="00A53F6B" w:rsidRPr="00D9717A" w:rsidRDefault="00A53F6B" w:rsidP="00F13DE5">
      <w:pPr>
        <w:numPr>
          <w:ilvl w:val="0"/>
          <w:numId w:val="13"/>
        </w:numPr>
        <w:spacing w:after="0" w:line="240" w:lineRule="auto"/>
        <w:ind w:left="0" w:firstLine="851"/>
        <w:jc w:val="both"/>
        <w:rPr>
          <w:rFonts w:ascii="Arial" w:eastAsia="Verdana" w:hAnsi="Arial" w:cs="Arial"/>
          <w:color w:val="000000" w:themeColor="text1"/>
          <w:sz w:val="24"/>
          <w:szCs w:val="24"/>
        </w:rPr>
      </w:pPr>
      <w:r w:rsidRPr="00D9717A">
        <w:rPr>
          <w:rFonts w:ascii="Arial" w:eastAsia="Yu Mincho" w:hAnsi="Arial" w:cs="Arial"/>
          <w:color w:val="000000" w:themeColor="text1"/>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w:t>
      </w:r>
      <w:r w:rsidRPr="00D9717A">
        <w:rPr>
          <w:rFonts w:ascii="Arial" w:eastAsia="Verdana" w:hAnsi="Arial" w:cs="Arial"/>
          <w:color w:val="000000" w:themeColor="text1"/>
          <w:sz w:val="24"/>
          <w:szCs w:val="24"/>
        </w:rPr>
        <w:t xml:space="preserve">e nustatytų tiekėjo pašalinimo pagrindų, išskyrus VPĮ 46 straipsnio 10 dalyje nustatytus atvejus (tačiau atsižvelgiant į VPĮ 46 straipsnio 11 ir 12 dalių nuostatas). </w:t>
      </w:r>
    </w:p>
    <w:p w14:paraId="0384FF2F" w14:textId="77777777" w:rsidR="00A53F6B" w:rsidRPr="00D9717A" w:rsidRDefault="00A53F6B" w:rsidP="00F13DE5">
      <w:pPr>
        <w:numPr>
          <w:ilvl w:val="0"/>
          <w:numId w:val="13"/>
        </w:numPr>
        <w:spacing w:after="0" w:line="240" w:lineRule="auto"/>
        <w:ind w:left="0" w:firstLine="851"/>
        <w:jc w:val="both"/>
        <w:rPr>
          <w:rFonts w:ascii="Arial" w:eastAsia="Verdana" w:hAnsi="Arial" w:cs="Arial"/>
          <w:color w:val="000000" w:themeColor="text1"/>
          <w:sz w:val="24"/>
          <w:szCs w:val="24"/>
        </w:rPr>
      </w:pPr>
      <w:r w:rsidRPr="00D9717A">
        <w:rPr>
          <w:rFonts w:ascii="Arial" w:eastAsia="Verdana" w:hAnsi="Arial" w:cs="Arial"/>
          <w:color w:val="000000" w:themeColor="text1"/>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203E5E08" w14:textId="77777777" w:rsidR="00A53F6B" w:rsidRPr="00D9717A" w:rsidRDefault="00A53F6B" w:rsidP="00F13DE5">
      <w:pPr>
        <w:numPr>
          <w:ilvl w:val="0"/>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Verdana" w:hAnsi="Arial" w:cs="Arial"/>
          <w:color w:val="000000" w:themeColor="text1"/>
          <w:sz w:val="24"/>
          <w:szCs w:val="24"/>
        </w:rPr>
        <w:t>Perkančioji organizacija visų pirma reikalauja tokios rūšies pažymų ir tokių dokumentinių įrodymų formų, apie kuriuos pateikta informacija Europos Komisijos informacinėje dokumentų saugykloje „e-</w:t>
      </w:r>
      <w:proofErr w:type="spellStart"/>
      <w:r w:rsidRPr="00D9717A">
        <w:rPr>
          <w:rFonts w:ascii="Arial" w:eastAsia="Verdana" w:hAnsi="Arial" w:cs="Arial"/>
          <w:color w:val="000000" w:themeColor="text1"/>
          <w:sz w:val="24"/>
          <w:szCs w:val="24"/>
        </w:rPr>
        <w:t>Certis</w:t>
      </w:r>
      <w:proofErr w:type="spellEnd"/>
      <w:r w:rsidRPr="00D9717A">
        <w:rPr>
          <w:rFonts w:ascii="Arial" w:eastAsia="Verdana" w:hAnsi="Arial" w:cs="Arial"/>
          <w:color w:val="000000" w:themeColor="text1"/>
          <w:sz w:val="24"/>
          <w:szCs w:val="24"/>
        </w:rPr>
        <w:t>“. Lentelės ketvirtame stulpelyje nurodomi doku</w:t>
      </w:r>
      <w:r w:rsidRPr="00D9717A">
        <w:rPr>
          <w:rFonts w:ascii="Arial" w:eastAsia="Yu Mincho" w:hAnsi="Arial" w:cs="Arial"/>
          <w:color w:val="000000" w:themeColor="text1"/>
          <w:sz w:val="24"/>
          <w:szCs w:val="24"/>
        </w:rPr>
        <w:t>mentai, kuriuos turi pateikti Lietuvos Respublikoje registruoti tiekėjai. Dėl dokumentų, kuriuos turi pateikti užsienio šalių tiekėjai, informaciją Perkančioji organizacija pasitikrina „e-</w:t>
      </w:r>
      <w:proofErr w:type="spellStart"/>
      <w:r w:rsidRPr="00D9717A">
        <w:rPr>
          <w:rFonts w:ascii="Arial" w:eastAsia="Yu Mincho" w:hAnsi="Arial" w:cs="Arial"/>
          <w:color w:val="000000" w:themeColor="text1"/>
          <w:sz w:val="24"/>
          <w:szCs w:val="24"/>
        </w:rPr>
        <w:t>Certis</w:t>
      </w:r>
      <w:proofErr w:type="spellEnd"/>
      <w:r w:rsidRPr="00D9717A">
        <w:rPr>
          <w:rFonts w:ascii="Arial" w:eastAsia="Yu Mincho" w:hAnsi="Arial" w:cs="Arial"/>
          <w:color w:val="000000" w:themeColor="text1"/>
          <w:sz w:val="24"/>
          <w:szCs w:val="24"/>
        </w:rPr>
        <w:t xml:space="preserve">“, adresu </w:t>
      </w:r>
      <w:hyperlink r:id="rId13" w:history="1">
        <w:r w:rsidRPr="00D9717A">
          <w:rPr>
            <w:rFonts w:ascii="Arial" w:eastAsia="Calibri" w:hAnsi="Arial" w:cs="Arial"/>
            <w:color w:val="000000" w:themeColor="text1"/>
            <w:sz w:val="24"/>
            <w:szCs w:val="24"/>
          </w:rPr>
          <w:t>https://ec.europa.eu/tools/ecertis/</w:t>
        </w:r>
      </w:hyperlink>
      <w:r w:rsidRPr="00D9717A">
        <w:rPr>
          <w:rFonts w:ascii="Arial" w:eastAsia="Yu Mincho" w:hAnsi="Arial" w:cs="Arial"/>
          <w:color w:val="000000" w:themeColor="text1"/>
          <w:sz w:val="24"/>
          <w:szCs w:val="24"/>
        </w:rPr>
        <w:t xml:space="preserve">. </w:t>
      </w:r>
    </w:p>
    <w:p w14:paraId="13AA15FA" w14:textId="77777777" w:rsidR="00A53F6B" w:rsidRPr="00D9717A" w:rsidRDefault="00A53F6B" w:rsidP="00F13DE5">
      <w:pPr>
        <w:numPr>
          <w:ilvl w:val="0"/>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Perkančioji organizacija nereikalauja iš tiekėjo pateikti dokumentų, patvirtinančių jo pašalinimo pagrindų nebuvimą, jeigu ji:</w:t>
      </w:r>
    </w:p>
    <w:p w14:paraId="7F19CCB7" w14:textId="77777777" w:rsidR="00A53F6B" w:rsidRPr="00D9717A" w:rsidRDefault="00A53F6B" w:rsidP="00F13DE5">
      <w:pPr>
        <w:numPr>
          <w:ilvl w:val="1"/>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1BCF91D4" w14:textId="77777777" w:rsidR="00A53F6B" w:rsidRPr="00D9717A" w:rsidRDefault="00A53F6B" w:rsidP="00F13DE5">
      <w:pPr>
        <w:numPr>
          <w:ilvl w:val="1"/>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051A238C" w14:textId="77777777" w:rsidR="00A53F6B" w:rsidRPr="00D9717A" w:rsidRDefault="00A53F6B" w:rsidP="00A53F6B">
      <w:pPr>
        <w:spacing w:after="0" w:line="240" w:lineRule="auto"/>
        <w:ind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lastRenderedPageBreak/>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60E541A5" w14:textId="77777777" w:rsidR="00A53F6B" w:rsidRPr="00D9717A" w:rsidRDefault="00A53F6B" w:rsidP="00F13DE5">
      <w:pPr>
        <w:numPr>
          <w:ilvl w:val="0"/>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561441CA" w14:textId="77777777" w:rsidR="00A53F6B" w:rsidRPr="00D9717A" w:rsidRDefault="00A53F6B" w:rsidP="00F13DE5">
      <w:pPr>
        <w:numPr>
          <w:ilvl w:val="1"/>
          <w:numId w:val="13"/>
        </w:numPr>
        <w:spacing w:after="0" w:line="240" w:lineRule="auto"/>
        <w:ind w:left="0"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priesaikos deklaracija;</w:t>
      </w:r>
    </w:p>
    <w:p w14:paraId="622CBCF8" w14:textId="77777777" w:rsidR="00A53F6B" w:rsidRPr="00D9717A" w:rsidRDefault="00A53F6B" w:rsidP="00A53F6B">
      <w:pPr>
        <w:spacing w:after="0" w:line="240" w:lineRule="auto"/>
        <w:ind w:firstLine="851"/>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2684FD91" w14:textId="77777777" w:rsidR="004868D7" w:rsidRPr="00D9717A" w:rsidRDefault="004868D7" w:rsidP="00A53F6B">
      <w:pPr>
        <w:spacing w:after="0" w:line="240" w:lineRule="auto"/>
        <w:ind w:firstLine="851"/>
        <w:jc w:val="both"/>
        <w:rPr>
          <w:rFonts w:ascii="Arial" w:eastAsia="Yu Mincho" w:hAnsi="Arial" w:cs="Arial"/>
          <w:color w:val="000000" w:themeColor="text1"/>
          <w:sz w:val="24"/>
          <w:szCs w:val="24"/>
        </w:rPr>
      </w:pPr>
    </w:p>
    <w:tbl>
      <w:tblPr>
        <w:tblW w:w="13603" w:type="dxa"/>
        <w:tblLayout w:type="fixed"/>
        <w:tblCellMar>
          <w:left w:w="10" w:type="dxa"/>
          <w:right w:w="10" w:type="dxa"/>
        </w:tblCellMar>
        <w:tblLook w:val="04A0" w:firstRow="1" w:lastRow="0" w:firstColumn="1" w:lastColumn="0" w:noHBand="0" w:noVBand="1"/>
      </w:tblPr>
      <w:tblGrid>
        <w:gridCol w:w="900"/>
        <w:gridCol w:w="4765"/>
        <w:gridCol w:w="2410"/>
        <w:gridCol w:w="5528"/>
      </w:tblGrid>
      <w:tr w:rsidR="004868D7" w:rsidRPr="00D9717A" w14:paraId="6309C743"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0" w:type="dxa"/>
              <w:left w:w="108" w:type="dxa"/>
              <w:bottom w:w="0" w:type="dxa"/>
              <w:right w:w="108" w:type="dxa"/>
            </w:tcMar>
            <w:vAlign w:val="center"/>
          </w:tcPr>
          <w:p w14:paraId="60BB72CE" w14:textId="77777777" w:rsidR="004868D7" w:rsidRPr="00D9717A" w:rsidRDefault="004868D7" w:rsidP="00541FB2">
            <w:pPr>
              <w:spacing w:after="0" w:line="240" w:lineRule="auto"/>
              <w:ind w:left="32"/>
              <w:jc w:val="center"/>
              <w:rPr>
                <w:rFonts w:ascii="Arial" w:hAnsi="Arial" w:cs="Arial"/>
                <w:b/>
                <w:bCs/>
                <w:color w:val="000000" w:themeColor="text1"/>
                <w:sz w:val="24"/>
                <w:szCs w:val="24"/>
              </w:rPr>
            </w:pPr>
            <w:r w:rsidRPr="00D9717A">
              <w:rPr>
                <w:rFonts w:ascii="Arial" w:hAnsi="Arial" w:cs="Arial"/>
                <w:b/>
                <w:bCs/>
                <w:color w:val="000000" w:themeColor="text1"/>
                <w:sz w:val="24"/>
                <w:szCs w:val="24"/>
              </w:rPr>
              <w:t>Eil. Nr.</w:t>
            </w: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0" w:type="dxa"/>
              <w:left w:w="108" w:type="dxa"/>
              <w:bottom w:w="0" w:type="dxa"/>
              <w:right w:w="108" w:type="dxa"/>
            </w:tcMar>
            <w:vAlign w:val="center"/>
          </w:tcPr>
          <w:p w14:paraId="12302500" w14:textId="77777777" w:rsidR="004868D7" w:rsidRPr="00D9717A" w:rsidRDefault="004868D7" w:rsidP="00541FB2">
            <w:pPr>
              <w:spacing w:after="0" w:line="240" w:lineRule="auto"/>
              <w:jc w:val="center"/>
              <w:rPr>
                <w:rFonts w:ascii="Arial" w:hAnsi="Arial" w:cs="Arial"/>
                <w:bCs/>
                <w:color w:val="000000" w:themeColor="text1"/>
                <w:sz w:val="24"/>
                <w:szCs w:val="24"/>
                <w:lang w:eastAsia="en-US"/>
              </w:rPr>
            </w:pPr>
            <w:r w:rsidRPr="00D9717A">
              <w:rPr>
                <w:rFonts w:ascii="Arial" w:hAnsi="Arial" w:cs="Arial"/>
                <w:b/>
                <w:color w:val="000000" w:themeColor="text1"/>
                <w:sz w:val="24"/>
                <w:szCs w:val="24"/>
              </w:rPr>
              <w:t>Tiekėjo pašalinimo pagrindai</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0" w:type="dxa"/>
              <w:left w:w="108" w:type="dxa"/>
              <w:bottom w:w="0" w:type="dxa"/>
              <w:right w:w="108" w:type="dxa"/>
            </w:tcMar>
            <w:vAlign w:val="center"/>
          </w:tcPr>
          <w:p w14:paraId="5C083482" w14:textId="77777777" w:rsidR="004868D7" w:rsidRPr="00D9717A" w:rsidRDefault="004868D7" w:rsidP="00541FB2">
            <w:pPr>
              <w:spacing w:after="0" w:line="240" w:lineRule="auto"/>
              <w:jc w:val="center"/>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 xml:space="preserve">VPĮ straipsnis,  dalis, punktas bei EBVPD formos dalis pildymui </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Mar>
              <w:top w:w="0" w:type="dxa"/>
              <w:left w:w="108" w:type="dxa"/>
              <w:bottom w:w="0" w:type="dxa"/>
              <w:right w:w="108" w:type="dxa"/>
            </w:tcMar>
            <w:vAlign w:val="center"/>
          </w:tcPr>
          <w:p w14:paraId="41D35251" w14:textId="77777777" w:rsidR="004868D7" w:rsidRPr="00D9717A" w:rsidRDefault="004868D7" w:rsidP="00541FB2">
            <w:pPr>
              <w:spacing w:after="0" w:line="240" w:lineRule="auto"/>
              <w:jc w:val="center"/>
              <w:rPr>
                <w:rFonts w:ascii="Arial" w:hAnsi="Arial" w:cs="Arial"/>
                <w:bCs/>
                <w:iCs/>
                <w:color w:val="000000" w:themeColor="text1"/>
                <w:sz w:val="24"/>
                <w:szCs w:val="24"/>
                <w:lang w:eastAsia="en-US"/>
              </w:rPr>
            </w:pPr>
            <w:r w:rsidRPr="00D9717A">
              <w:rPr>
                <w:rFonts w:ascii="Arial" w:hAnsi="Arial" w:cs="Arial"/>
                <w:b/>
                <w:color w:val="000000" w:themeColor="text1"/>
                <w:sz w:val="24"/>
                <w:szCs w:val="24"/>
              </w:rPr>
              <w:t>Pašalinimo pagrindų nebuvimą įrodantys dokumentai</w:t>
            </w:r>
          </w:p>
        </w:tc>
      </w:tr>
      <w:tr w:rsidR="004868D7" w:rsidRPr="00D9717A" w14:paraId="2D811134"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2E4D61"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5B3544"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color w:val="000000" w:themeColor="text1"/>
                <w:sz w:val="24"/>
                <w:szCs w:val="24"/>
                <w:lang w:eastAsia="en-US"/>
              </w:rPr>
              <w:t>Tiekėjas arba jo atsakingas asmuo, nurodytas VPĮ 46 straipsnio 2 dalies 2 punkte, nuteistas už šią nusikalstamą veiką:</w:t>
            </w:r>
          </w:p>
          <w:p w14:paraId="56173FED"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1) dalyvavimą nusikalstamame susivienijime, jo organizavimą ar vadovavimą jam;</w:t>
            </w:r>
          </w:p>
          <w:p w14:paraId="54FC5936"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2) kyšininkavimą, prekybą poveikiu, papirkimą;</w:t>
            </w:r>
          </w:p>
          <w:p w14:paraId="6FF75EF5"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w:t>
            </w:r>
            <w:r w:rsidRPr="00D9717A">
              <w:rPr>
                <w:rFonts w:ascii="Arial" w:hAnsi="Arial" w:cs="Arial"/>
                <w:bCs/>
                <w:color w:val="000000" w:themeColor="text1"/>
                <w:sz w:val="24"/>
                <w:szCs w:val="24"/>
                <w:lang w:eastAsia="en-US"/>
              </w:rPr>
              <w:lastRenderedPageBreak/>
              <w:t>tvarkymą ar piktnaudžiavimą, kai šiomis nusikalstamomis veikomis kėsinamasi į Europos Sąjungos finansinius interesus, kaip apibrėžta Konvencijos dėl Europos Bendrijų finansinių interesų apsaugos 1 straipsnyje;</w:t>
            </w:r>
          </w:p>
          <w:p w14:paraId="0002BDE4"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4) nusikalstamą bankrotą;</w:t>
            </w:r>
          </w:p>
          <w:p w14:paraId="043B8210"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5) teroristinį ir su teroristine veikla susijusį nusikaltimą;</w:t>
            </w:r>
          </w:p>
          <w:p w14:paraId="79F9560F"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6) nusikalstamu būdu gauto turto legalizavimą;</w:t>
            </w:r>
          </w:p>
          <w:p w14:paraId="6D67789A"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7) prekybą žmonėmis, vaiko pirkimą arba pardavimą;</w:t>
            </w:r>
          </w:p>
          <w:p w14:paraId="358A961F"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8) kitos valstybės tiekėjo atliktą nusikaltimą, apibrėžtą Direktyvos 2014/24/ES 57 straipsnio 1 dalyje išvardytus Europos Sąjungos teisės aktus įgyvendinančiuose kitų valstybių teisės aktuose.</w:t>
            </w:r>
          </w:p>
          <w:p w14:paraId="20ADE593"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p>
          <w:p w14:paraId="4A4D08BA"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Laikoma, kad tiekėjas arba jo atsakingas asmuo nuteistas už aukščiau nurodytą nusikalstamą veiką, kai dėl:</w:t>
            </w:r>
          </w:p>
          <w:p w14:paraId="085496A0" w14:textId="77777777" w:rsidR="004868D7" w:rsidRPr="00D9717A" w:rsidRDefault="004868D7" w:rsidP="00541FB2">
            <w:pPr>
              <w:spacing w:after="0" w:line="240" w:lineRule="auto"/>
              <w:jc w:val="both"/>
              <w:rPr>
                <w:rFonts w:ascii="Arial" w:hAnsi="Arial" w:cs="Arial"/>
                <w:bCs/>
                <w:color w:val="000000" w:themeColor="text1"/>
                <w:sz w:val="24"/>
                <w:szCs w:val="24"/>
                <w:lang w:eastAsia="en-US"/>
              </w:rPr>
            </w:pPr>
            <w:r w:rsidRPr="00D9717A">
              <w:rPr>
                <w:rFonts w:ascii="Arial" w:hAnsi="Arial" w:cs="Arial"/>
                <w:bCs/>
                <w:color w:val="000000" w:themeColor="text1"/>
                <w:sz w:val="24"/>
                <w:szCs w:val="24"/>
                <w:lang w:eastAsia="en-US"/>
              </w:rPr>
              <w:t xml:space="preserve">1) tiekėjo, kuris yra fizinis asmuo, per pastaruosius 5 metus buvo priimtas ir įsiteisėjęs apkaltinamasis teismo </w:t>
            </w:r>
            <w:r w:rsidRPr="00D9717A">
              <w:rPr>
                <w:rFonts w:ascii="Arial" w:hAnsi="Arial" w:cs="Arial"/>
                <w:bCs/>
                <w:color w:val="000000" w:themeColor="text1"/>
                <w:sz w:val="24"/>
                <w:szCs w:val="24"/>
                <w:lang w:eastAsia="en-US"/>
              </w:rPr>
              <w:lastRenderedPageBreak/>
              <w:t>nuosprendis ir šis asmuo turi neišnykusį ar nepanaikintą teistumą;</w:t>
            </w:r>
          </w:p>
          <w:p w14:paraId="30231D71"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 xml:space="preserve">2) tiekėjo, kuris yra juridinis asmuo, kita organizacija ar jos </w:t>
            </w:r>
            <w:r w:rsidRPr="00D9717A">
              <w:rPr>
                <w:rFonts w:ascii="Arial" w:hAnsi="Arial" w:cs="Arial"/>
                <w:b/>
                <w:bCs/>
                <w:color w:val="000000" w:themeColor="text1"/>
                <w:sz w:val="24"/>
                <w:szCs w:val="24"/>
                <w:lang w:eastAsia="en-US"/>
              </w:rPr>
              <w:t>struktūrinis</w:t>
            </w:r>
            <w:r w:rsidRPr="00D9717A">
              <w:rPr>
                <w:rFonts w:ascii="Arial" w:hAnsi="Arial" w:cs="Arial"/>
                <w:color w:val="000000" w:themeColor="text1"/>
                <w:sz w:val="24"/>
                <w:szCs w:val="24"/>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4E2D3D0F"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 xml:space="preserve">3) tiekėjo, kuris yra juridinis asmuo, kita organizacija ar jos </w:t>
            </w:r>
            <w:r w:rsidRPr="00D9717A">
              <w:rPr>
                <w:rFonts w:ascii="Arial" w:hAnsi="Arial" w:cs="Arial"/>
                <w:b/>
                <w:color w:val="000000" w:themeColor="text1"/>
                <w:sz w:val="24"/>
                <w:szCs w:val="24"/>
                <w:lang w:eastAsia="en-US"/>
              </w:rPr>
              <w:t>struktūrinis</w:t>
            </w:r>
            <w:r w:rsidRPr="00D9717A">
              <w:rPr>
                <w:rFonts w:ascii="Arial" w:hAnsi="Arial" w:cs="Arial"/>
                <w:bCs/>
                <w:color w:val="000000" w:themeColor="text1"/>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8C4D74" w14:textId="77777777" w:rsidR="004868D7" w:rsidRPr="00D9717A" w:rsidRDefault="004868D7" w:rsidP="00541FB2">
            <w:pPr>
              <w:spacing w:after="0" w:line="240" w:lineRule="auto"/>
              <w:jc w:val="both"/>
              <w:rPr>
                <w:rFonts w:ascii="Arial" w:eastAsia="Yu Mincho" w:hAnsi="Arial" w:cs="Arial"/>
                <w:b/>
                <w:bCs/>
                <w:color w:val="000000" w:themeColor="text1"/>
                <w:sz w:val="24"/>
                <w:szCs w:val="24"/>
                <w:lang w:eastAsia="en-US"/>
              </w:rPr>
            </w:pPr>
            <w:r w:rsidRPr="00D9717A">
              <w:rPr>
                <w:rFonts w:ascii="Arial" w:eastAsia="Yu Mincho" w:hAnsi="Arial" w:cs="Arial"/>
                <w:b/>
                <w:bCs/>
                <w:color w:val="000000" w:themeColor="text1"/>
                <w:sz w:val="24"/>
                <w:szCs w:val="24"/>
                <w:lang w:eastAsia="en-US"/>
              </w:rPr>
              <w:lastRenderedPageBreak/>
              <w:t>VPĮ 46 straipsnio 1 dalis</w:t>
            </w:r>
          </w:p>
          <w:p w14:paraId="79842F48"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p w14:paraId="5F16DCAF"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lang w:eastAsia="en-US"/>
              </w:rPr>
              <w:t>EBVPD III dalies A1-A6 punktai</w:t>
            </w:r>
          </w:p>
          <w:p w14:paraId="0B1D0569"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p w14:paraId="73654CD5"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lang w:eastAsia="en-US"/>
              </w:rPr>
              <w:t>EBVPD III dalies D1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41705B"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Iš Lietuvoje įsteigtų subjektų reikalaujama:</w:t>
            </w:r>
          </w:p>
          <w:p w14:paraId="398018F8"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t>išrašo iš teismo sprendimo arba</w:t>
            </w:r>
          </w:p>
          <w:p w14:paraId="024AA7A2"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t>Informatikos ir ryšių departamento prie Vidaus reikalų ministerijos pažymos, arba</w:t>
            </w:r>
          </w:p>
          <w:p w14:paraId="050D948C"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t>valstybės įmonės Registrų centro Lietuvos Respublikos Vyriausybės nustatyta tvarka išduoto dokumento, patvirtinančio jungtinius kompetentingų institucijų tvarkomus duomenis.</w:t>
            </w:r>
          </w:p>
          <w:p w14:paraId="75087628"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p>
          <w:p w14:paraId="60A9CF4F"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Iš ne Lietuvoje įsteigtų subjektų reikalaujama:</w:t>
            </w:r>
          </w:p>
          <w:p w14:paraId="6D830541"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lastRenderedPageBreak/>
              <w:t>atitinkamos užsienio šalies institucijos dokumento</w:t>
            </w:r>
            <w:r w:rsidRPr="00D9717A">
              <w:rPr>
                <w:rFonts w:ascii="Arial" w:hAnsi="Arial" w:cs="Arial"/>
                <w:color w:val="000000" w:themeColor="text1"/>
                <w:sz w:val="24"/>
                <w:szCs w:val="24"/>
                <w:vertAlign w:val="superscript"/>
              </w:rPr>
              <w:footnoteReference w:id="2"/>
            </w:r>
            <w:r w:rsidRPr="00D9717A">
              <w:rPr>
                <w:rFonts w:ascii="Arial" w:hAnsi="Arial" w:cs="Arial"/>
                <w:color w:val="000000" w:themeColor="text1"/>
                <w:sz w:val="24"/>
                <w:szCs w:val="24"/>
              </w:rPr>
              <w:t>.</w:t>
            </w:r>
          </w:p>
          <w:p w14:paraId="566D7C9B" w14:textId="77777777" w:rsidR="004868D7" w:rsidRPr="00D9717A" w:rsidRDefault="004868D7" w:rsidP="00541FB2">
            <w:pPr>
              <w:spacing w:after="0" w:line="240" w:lineRule="auto"/>
              <w:jc w:val="both"/>
              <w:rPr>
                <w:rFonts w:ascii="Arial" w:hAnsi="Arial" w:cs="Arial"/>
                <w:color w:val="000000" w:themeColor="text1"/>
                <w:sz w:val="24"/>
                <w:szCs w:val="24"/>
              </w:rPr>
            </w:pPr>
          </w:p>
          <w:p w14:paraId="41523906"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Nurodyti dokumentai turi būti išduoti ne anksčiau kaip 180 dienų iki </w:t>
            </w:r>
            <w:r w:rsidRPr="00D9717A">
              <w:rPr>
                <w:rFonts w:ascii="Arial" w:eastAsia="Times New Roman" w:hAnsi="Arial" w:cs="Arial"/>
                <w:i/>
                <w:iCs/>
                <w:color w:val="000000" w:themeColor="text1"/>
                <w:sz w:val="24"/>
                <w:szCs w:val="24"/>
              </w:rPr>
              <w:t>tos dienos, kai tiekėjas perkančiosios organizacijos prašymu turės pateikti pašalinimo pagrindų nebuvimą patvirtinančius dok</w:t>
            </w:r>
            <w:r w:rsidRPr="00D9717A">
              <w:rPr>
                <w:rFonts w:ascii="Arial" w:eastAsia="Times New Roman" w:hAnsi="Arial" w:cs="Arial"/>
                <w:color w:val="000000" w:themeColor="text1"/>
                <w:sz w:val="24"/>
                <w:szCs w:val="24"/>
              </w:rPr>
              <w:t>umentus</w:t>
            </w:r>
            <w:r w:rsidRPr="00D9717A">
              <w:rPr>
                <w:rFonts w:ascii="Arial" w:hAnsi="Arial" w:cs="Arial"/>
                <w:color w:val="000000" w:themeColor="text1"/>
                <w:sz w:val="24"/>
                <w:szCs w:val="24"/>
              </w:rPr>
              <w:t xml:space="preserve">. </w:t>
            </w:r>
            <w:r w:rsidRPr="00D9717A">
              <w:rPr>
                <w:rFonts w:ascii="Arial" w:hAnsi="Arial" w:cs="Arial"/>
                <w:b/>
                <w:bCs/>
                <w:i/>
                <w:iCs/>
                <w:color w:val="000000" w:themeColor="text1"/>
                <w:sz w:val="24"/>
                <w:szCs w:val="24"/>
              </w:rPr>
              <w:t>Pavyzdys</w:t>
            </w:r>
            <w:r w:rsidRPr="00D9717A">
              <w:rPr>
                <w:rFonts w:ascii="Arial" w:hAnsi="Arial" w:cs="Arial"/>
                <w:i/>
                <w:iCs/>
                <w:color w:val="000000" w:themeColor="text1"/>
                <w:sz w:val="24"/>
                <w:szCs w:val="24"/>
              </w:rPr>
              <w:t xml:space="preserve">: Jeigu perkančioji organizacija 2022-10-10 kreipėsi į tiekėją prašydama iki 2022-10-14 pateikti įrodančius dokumentus, jie turi būti išduoti ne anksčiau kaip 180 dienų, jas skaičiuojant atgal nuo 2022-10-14. </w:t>
            </w:r>
          </w:p>
          <w:p w14:paraId="0A62788B"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7EB72C68" w14:textId="77777777" w:rsidR="004868D7" w:rsidRPr="00D9717A" w:rsidRDefault="004868D7" w:rsidP="00541FB2">
            <w:pPr>
              <w:spacing w:after="0" w:line="240" w:lineRule="auto"/>
              <w:jc w:val="both"/>
              <w:rPr>
                <w:rFonts w:ascii="Arial" w:hAnsi="Arial" w:cs="Arial"/>
                <w:bCs/>
                <w:color w:val="000000" w:themeColor="text1"/>
                <w:sz w:val="24"/>
                <w:szCs w:val="24"/>
              </w:rPr>
            </w:pPr>
            <w:r w:rsidRPr="00D9717A">
              <w:rPr>
                <w:rFonts w:ascii="Arial" w:hAnsi="Arial" w:cs="Arial"/>
                <w:bCs/>
                <w:color w:val="000000" w:themeColor="text1"/>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542F8FA9" w14:textId="77777777" w:rsidR="004868D7" w:rsidRPr="00D9717A" w:rsidRDefault="004868D7" w:rsidP="00541FB2">
            <w:pPr>
              <w:spacing w:after="0" w:line="240" w:lineRule="auto"/>
              <w:jc w:val="both"/>
              <w:rPr>
                <w:rFonts w:ascii="Arial" w:hAnsi="Arial" w:cs="Arial"/>
                <w:bCs/>
                <w:color w:val="000000" w:themeColor="text1"/>
                <w:sz w:val="24"/>
                <w:szCs w:val="24"/>
              </w:rPr>
            </w:pPr>
          </w:p>
          <w:p w14:paraId="3FA7263A" w14:textId="77777777" w:rsidR="004868D7" w:rsidRPr="00D9717A" w:rsidRDefault="004868D7" w:rsidP="00541FB2">
            <w:pPr>
              <w:spacing w:after="0" w:line="240" w:lineRule="auto"/>
              <w:jc w:val="both"/>
              <w:rPr>
                <w:rFonts w:ascii="Arial" w:hAnsi="Arial" w:cs="Arial"/>
                <w:b/>
                <w:bCs/>
                <w:i/>
                <w:iCs/>
                <w:color w:val="000000" w:themeColor="text1"/>
                <w:sz w:val="24"/>
                <w:szCs w:val="24"/>
              </w:rPr>
            </w:pPr>
            <w:r w:rsidRPr="00D9717A">
              <w:rPr>
                <w:rFonts w:ascii="Arial" w:hAnsi="Arial" w:cs="Arial"/>
                <w:b/>
                <w:bCs/>
                <w:i/>
                <w:iCs/>
                <w:color w:val="000000" w:themeColor="text1"/>
                <w:sz w:val="24"/>
                <w:szCs w:val="24"/>
              </w:rPr>
              <w:t>PASTABA</w:t>
            </w:r>
          </w:p>
          <w:p w14:paraId="0A726520"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Pažymų, patvirtinančių VPĮ 46 straipsnyje nurodytų tiekėjo pašalinimo pagrindų nebuvimą, pateikti nereikalaujama. Jų perkančioji organizacija reikalaus tik turėdama pagrįstų abejonių dėl tiekėjo patikimumo.</w:t>
            </w:r>
          </w:p>
          <w:p w14:paraId="619E3F3C"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0EECCCFF" w14:textId="77777777" w:rsidR="004868D7" w:rsidRPr="00D9717A" w:rsidRDefault="004868D7" w:rsidP="00541FB2">
            <w:pPr>
              <w:spacing w:after="0" w:line="240" w:lineRule="auto"/>
              <w:jc w:val="both"/>
              <w:rPr>
                <w:rFonts w:ascii="Arial" w:hAnsi="Arial" w:cs="Arial"/>
                <w:b/>
                <w:bCs/>
                <w:color w:val="000000" w:themeColor="text1"/>
                <w:sz w:val="24"/>
                <w:szCs w:val="24"/>
              </w:rPr>
            </w:pPr>
          </w:p>
        </w:tc>
      </w:tr>
      <w:tr w:rsidR="004868D7" w:rsidRPr="00D9717A" w14:paraId="2221EEBE"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7DC511"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FDFA76"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Tiekėjas yra neatlikęs jam paskirtos baudžiamojo poveikio priemonės – uždraudimo juridiniam asmeniui dalyvauti viešuosiuose pirkimuose.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7E602D" w14:textId="77777777" w:rsidR="004868D7" w:rsidRPr="00D9717A" w:rsidRDefault="004868D7" w:rsidP="00541FB2">
            <w:pPr>
              <w:spacing w:after="0" w:line="240" w:lineRule="auto"/>
              <w:jc w:val="both"/>
              <w:rPr>
                <w:rFonts w:ascii="Arial" w:eastAsia="Yu Mincho" w:hAnsi="Arial" w:cs="Arial"/>
                <w:b/>
                <w:bCs/>
                <w:color w:val="000000" w:themeColor="text1"/>
                <w:sz w:val="24"/>
                <w:szCs w:val="24"/>
                <w:lang w:eastAsia="en-US"/>
              </w:rPr>
            </w:pPr>
            <w:r w:rsidRPr="00D9717A">
              <w:rPr>
                <w:rFonts w:ascii="Arial" w:eastAsia="Yu Mincho" w:hAnsi="Arial" w:cs="Arial"/>
                <w:b/>
                <w:bCs/>
                <w:color w:val="000000" w:themeColor="text1"/>
                <w:sz w:val="24"/>
                <w:szCs w:val="24"/>
                <w:lang w:eastAsia="en-US"/>
              </w:rPr>
              <w:t>VPĮ 46 straipsnio 2¹ dalis</w:t>
            </w:r>
          </w:p>
          <w:p w14:paraId="0F3C79FD"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p>
          <w:p w14:paraId="1E209802"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color w:val="000000" w:themeColor="text1"/>
                <w:sz w:val="24"/>
                <w:szCs w:val="24"/>
                <w:lang w:eastAsia="en-US"/>
              </w:rPr>
              <w:t>EBVPD III dalies D2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7447EF"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7EF89967" w14:textId="77777777" w:rsidR="004868D7" w:rsidRPr="00D9717A" w:rsidRDefault="004868D7" w:rsidP="00541FB2">
            <w:pPr>
              <w:spacing w:after="0" w:line="240" w:lineRule="auto"/>
              <w:jc w:val="both"/>
              <w:rPr>
                <w:rFonts w:ascii="Arial" w:hAnsi="Arial" w:cs="Arial"/>
                <w:color w:val="000000" w:themeColor="text1"/>
                <w:sz w:val="24"/>
                <w:szCs w:val="24"/>
              </w:rPr>
            </w:pPr>
          </w:p>
        </w:tc>
      </w:tr>
      <w:tr w:rsidR="004868D7" w:rsidRPr="00D9717A" w14:paraId="31D20D6D"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AD0BF46"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46A884"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color w:val="000000" w:themeColor="text1"/>
                <w:sz w:val="24"/>
                <w:szCs w:val="24"/>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w:t>
            </w:r>
            <w:r w:rsidRPr="00D9717A">
              <w:rPr>
                <w:rFonts w:ascii="Arial" w:hAnsi="Arial" w:cs="Arial"/>
                <w:color w:val="000000" w:themeColor="text1"/>
                <w:sz w:val="24"/>
                <w:szCs w:val="24"/>
                <w:lang w:eastAsia="en-US"/>
              </w:rPr>
              <w:lastRenderedPageBreak/>
              <w:t xml:space="preserve">turi kitų įrodymų apie šių įsipareigojimų nevykdymą. </w:t>
            </w:r>
          </w:p>
          <w:p w14:paraId="02BB7964"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p>
          <w:p w14:paraId="6D2CB5F6"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Laikoma, kad tiekėjas nuteistas už aukščiau nurodytą nusikalstamą veiką, kai dėl:</w:t>
            </w:r>
          </w:p>
          <w:p w14:paraId="674D86E4" w14:textId="77777777" w:rsidR="004868D7" w:rsidRPr="00D9717A" w:rsidRDefault="004868D7" w:rsidP="00541FB2">
            <w:pPr>
              <w:spacing w:after="0" w:line="240" w:lineRule="auto"/>
              <w:jc w:val="both"/>
              <w:rPr>
                <w:rFonts w:ascii="Arial" w:hAnsi="Arial" w:cs="Arial"/>
                <w:bCs/>
                <w:color w:val="000000" w:themeColor="text1"/>
                <w:sz w:val="24"/>
                <w:szCs w:val="24"/>
                <w:lang w:eastAsia="en-US"/>
              </w:rPr>
            </w:pPr>
            <w:r w:rsidRPr="00D9717A">
              <w:rPr>
                <w:rFonts w:ascii="Arial" w:hAnsi="Arial" w:cs="Arial"/>
                <w:bCs/>
                <w:color w:val="000000" w:themeColor="text1"/>
                <w:sz w:val="24"/>
                <w:szCs w:val="24"/>
                <w:lang w:eastAsia="en-US"/>
              </w:rPr>
              <w:t>1) tiekėjo, kuris yra fizinis asmuo, per pastaruosius 5 metus buvo priimtas ir įsiteisėjęs apkaltinamasis teismo nuosprendis ir šis asmuo turi neišnykusį ar nepanaikintą teistumą;</w:t>
            </w:r>
          </w:p>
          <w:p w14:paraId="243CD895"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 xml:space="preserve">2) tiekėjo, kuris yra juridinis asmuo, kita organizacija ar jos </w:t>
            </w:r>
            <w:r w:rsidRPr="00D9717A">
              <w:rPr>
                <w:rFonts w:ascii="Arial" w:hAnsi="Arial" w:cs="Arial"/>
                <w:b/>
                <w:color w:val="000000" w:themeColor="text1"/>
                <w:sz w:val="24"/>
                <w:szCs w:val="24"/>
                <w:lang w:eastAsia="en-US"/>
              </w:rPr>
              <w:t>struktūrinis</w:t>
            </w:r>
            <w:r w:rsidRPr="00D9717A">
              <w:rPr>
                <w:rFonts w:ascii="Arial" w:hAnsi="Arial" w:cs="Arial"/>
                <w:bCs/>
                <w:color w:val="000000" w:themeColor="text1"/>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4D4D9A5B"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Tačiau ši nuostata netaikoma, jeigu:</w:t>
            </w:r>
          </w:p>
          <w:p w14:paraId="352760D0"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1) tiekėjas yra įsipareigojęs sumokėti mokesčius, įskaitant socialinio draudimo įmokas ir dėl to laikomas jau įvykdžiusiu šioje dalyje nurodytus įsipareigojimus;</w:t>
            </w:r>
          </w:p>
          <w:p w14:paraId="42B9D78A"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lastRenderedPageBreak/>
              <w:t>2) įsiskolinimo suma neviršija 50 Eur (penkiasdešimt eurų);</w:t>
            </w:r>
          </w:p>
          <w:p w14:paraId="6E8EAA03" w14:textId="77777777" w:rsidR="004868D7" w:rsidRPr="00D9717A" w:rsidRDefault="004868D7" w:rsidP="00541FB2">
            <w:pPr>
              <w:spacing w:after="0" w:line="240" w:lineRule="auto"/>
              <w:jc w:val="both"/>
              <w:rPr>
                <w:rFonts w:ascii="Arial" w:hAnsi="Arial" w:cs="Arial"/>
                <w:b/>
                <w:bCs/>
                <w:color w:val="000000" w:themeColor="text1"/>
                <w:sz w:val="24"/>
                <w:szCs w:val="24"/>
                <w:lang w:eastAsia="en-US"/>
              </w:rPr>
            </w:pPr>
            <w:r w:rsidRPr="00D9717A">
              <w:rPr>
                <w:rFonts w:ascii="Arial" w:hAnsi="Arial" w:cs="Arial"/>
                <w:bCs/>
                <w:color w:val="000000" w:themeColor="text1"/>
                <w:sz w:val="24"/>
                <w:szCs w:val="24"/>
                <w:lang w:eastAsia="en-US"/>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1D2FF8"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lastRenderedPageBreak/>
              <w:t>VPĮ 46 straipsnio 3 dalis</w:t>
            </w:r>
          </w:p>
          <w:p w14:paraId="64C63919" w14:textId="77777777" w:rsidR="004868D7" w:rsidRPr="00D9717A" w:rsidRDefault="004868D7" w:rsidP="00541FB2">
            <w:pPr>
              <w:spacing w:after="0" w:line="240" w:lineRule="auto"/>
              <w:jc w:val="both"/>
              <w:rPr>
                <w:rFonts w:ascii="Arial" w:eastAsia="Arial" w:hAnsi="Arial" w:cs="Arial"/>
                <w:color w:val="000000" w:themeColor="text1"/>
                <w:sz w:val="24"/>
                <w:szCs w:val="24"/>
              </w:rPr>
            </w:pPr>
          </w:p>
          <w:p w14:paraId="2389659A"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Arial" w:hAnsi="Arial" w:cs="Arial"/>
                <w:color w:val="000000" w:themeColor="text1"/>
                <w:sz w:val="24"/>
                <w:szCs w:val="24"/>
              </w:rPr>
              <w:t>EBVPD III dalies B1 ir B2 punktai</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0B7F89"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Iš Lietuvoje įsteigtų subjektų reikalaujama:</w:t>
            </w:r>
          </w:p>
          <w:p w14:paraId="7928AC9E"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1) Dėl įsipareigojimų, susijusių su mokesčių mokėjimu, įvykdymo i</w:t>
            </w:r>
            <w:r w:rsidRPr="00D9717A">
              <w:rPr>
                <w:rFonts w:ascii="Arial" w:hAnsi="Arial" w:cs="Arial"/>
                <w:color w:val="000000" w:themeColor="text1"/>
                <w:sz w:val="24"/>
                <w:szCs w:val="24"/>
                <w:lang w:eastAsia="en-US"/>
              </w:rPr>
              <w:t xml:space="preserve">š Lietuvoje įsteigtų subjektų </w:t>
            </w:r>
            <w:r w:rsidRPr="00D9717A">
              <w:rPr>
                <w:rFonts w:ascii="Arial" w:hAnsi="Arial" w:cs="Arial"/>
                <w:color w:val="000000" w:themeColor="text1"/>
                <w:sz w:val="24"/>
                <w:szCs w:val="24"/>
              </w:rPr>
              <w:t>prašoma:</w:t>
            </w:r>
          </w:p>
          <w:p w14:paraId="28732149"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63D0B8F8" w14:textId="77777777" w:rsidR="004868D7" w:rsidRPr="00D9717A" w:rsidRDefault="004868D7" w:rsidP="00F13DE5">
            <w:pPr>
              <w:numPr>
                <w:ilvl w:val="0"/>
                <w:numId w:val="15"/>
              </w:num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išrašo iš teismo sprendimo (jei toks yra) </w:t>
            </w:r>
          </w:p>
          <w:p w14:paraId="5954FEEC" w14:textId="77777777" w:rsidR="004868D7" w:rsidRPr="00D9717A" w:rsidRDefault="004868D7" w:rsidP="00F13DE5">
            <w:pPr>
              <w:numPr>
                <w:ilvl w:val="0"/>
                <w:numId w:val="15"/>
              </w:num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arba Valstybinės mokesčių inspekcijos prie Lietuvos Respublikos finansų ministerijos išduoto dokumento,</w:t>
            </w:r>
          </w:p>
          <w:p w14:paraId="2CC4951A" w14:textId="77777777" w:rsidR="004868D7" w:rsidRPr="00D9717A" w:rsidRDefault="004868D7" w:rsidP="00F13DE5">
            <w:pPr>
              <w:numPr>
                <w:ilvl w:val="0"/>
                <w:numId w:val="16"/>
              </w:num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arba valstybės įmonės Registrų centro Lietuvos Respublikos Vyriausybės nustatyta tvarka išduoto dokumento, patvirtinančio jungtinius kompetentingų institucijų tvarkomus duomenis.</w:t>
            </w:r>
          </w:p>
          <w:p w14:paraId="0C98D978" w14:textId="77777777" w:rsidR="004868D7" w:rsidRPr="00D9717A" w:rsidRDefault="004868D7" w:rsidP="00541FB2">
            <w:pPr>
              <w:spacing w:after="0" w:line="240" w:lineRule="auto"/>
              <w:jc w:val="both"/>
              <w:rPr>
                <w:rFonts w:ascii="Arial" w:hAnsi="Arial" w:cs="Arial"/>
                <w:color w:val="000000" w:themeColor="text1"/>
                <w:sz w:val="24"/>
                <w:szCs w:val="24"/>
              </w:rPr>
            </w:pPr>
          </w:p>
          <w:p w14:paraId="5EDB8DF5"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Iš ne Lietuvoje įsteigtų subjektų reikalaujama:</w:t>
            </w:r>
          </w:p>
          <w:p w14:paraId="27E1E724"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t>atitinkamos užsienio šalies institucijos dokumento</w:t>
            </w:r>
            <w:r w:rsidRPr="00D9717A">
              <w:rPr>
                <w:rFonts w:ascii="Arial" w:hAnsi="Arial" w:cs="Arial"/>
                <w:color w:val="000000" w:themeColor="text1"/>
                <w:sz w:val="24"/>
                <w:szCs w:val="24"/>
                <w:vertAlign w:val="superscript"/>
              </w:rPr>
              <w:footnoteReference w:id="3"/>
            </w:r>
            <w:r w:rsidRPr="00D9717A">
              <w:rPr>
                <w:rFonts w:ascii="Arial" w:hAnsi="Arial" w:cs="Arial"/>
                <w:color w:val="000000" w:themeColor="text1"/>
                <w:sz w:val="24"/>
                <w:szCs w:val="24"/>
              </w:rPr>
              <w:t>.</w:t>
            </w:r>
          </w:p>
          <w:p w14:paraId="206D2294"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15D43AB8" w14:textId="77777777" w:rsidR="004868D7" w:rsidRPr="00D9717A" w:rsidRDefault="004868D7" w:rsidP="00541FB2">
            <w:pPr>
              <w:spacing w:after="0" w:line="240" w:lineRule="auto"/>
              <w:jc w:val="both"/>
              <w:rPr>
                <w:rFonts w:ascii="Arial" w:hAnsi="Arial" w:cs="Arial"/>
                <w:i/>
                <w:iCs/>
                <w:color w:val="000000" w:themeColor="text1"/>
                <w:sz w:val="24"/>
                <w:szCs w:val="24"/>
              </w:rPr>
            </w:pPr>
            <w:r w:rsidRPr="00D9717A">
              <w:rPr>
                <w:rFonts w:ascii="Arial" w:hAnsi="Arial" w:cs="Arial"/>
                <w:color w:val="000000" w:themeColor="text1"/>
                <w:sz w:val="24"/>
                <w:szCs w:val="24"/>
              </w:rPr>
              <w:t xml:space="preserve">Nurodyti dokumentai turi būti  išduoti ne anksčiau kaip 120 dienų iki </w:t>
            </w:r>
            <w:r w:rsidRPr="00D9717A">
              <w:rPr>
                <w:rFonts w:ascii="Arial" w:eastAsia="Times New Roman" w:hAnsi="Arial" w:cs="Arial"/>
                <w:i/>
                <w:iCs/>
                <w:color w:val="000000" w:themeColor="text1"/>
                <w:sz w:val="24"/>
                <w:szCs w:val="24"/>
              </w:rPr>
              <w:t>tos dienos, kai tiekėjas perkančiosios organizacijos prašymu turės pateikti pašalinimo pagrindų nebuvimą patvirtinančius dok</w:t>
            </w:r>
            <w:r w:rsidRPr="00D9717A">
              <w:rPr>
                <w:rFonts w:ascii="Arial" w:eastAsia="Times New Roman" w:hAnsi="Arial" w:cs="Arial"/>
                <w:color w:val="000000" w:themeColor="text1"/>
                <w:sz w:val="24"/>
                <w:szCs w:val="24"/>
              </w:rPr>
              <w:t>umentus</w:t>
            </w:r>
            <w:r w:rsidRPr="00D9717A">
              <w:rPr>
                <w:rFonts w:ascii="Arial" w:hAnsi="Arial" w:cs="Arial"/>
                <w:color w:val="000000" w:themeColor="text1"/>
                <w:sz w:val="24"/>
                <w:szCs w:val="24"/>
              </w:rPr>
              <w:t xml:space="preserve">. </w:t>
            </w:r>
            <w:r w:rsidRPr="00D9717A">
              <w:rPr>
                <w:rFonts w:ascii="Arial" w:hAnsi="Arial" w:cs="Arial"/>
                <w:b/>
                <w:bCs/>
                <w:i/>
                <w:iCs/>
                <w:color w:val="000000" w:themeColor="text1"/>
                <w:sz w:val="24"/>
                <w:szCs w:val="24"/>
              </w:rPr>
              <w:t>Pavyzdys</w:t>
            </w:r>
            <w:r w:rsidRPr="00D9717A">
              <w:rPr>
                <w:rFonts w:ascii="Arial" w:hAnsi="Arial" w:cs="Arial"/>
                <w:i/>
                <w:iCs/>
                <w:color w:val="000000" w:themeColor="text1"/>
                <w:sz w:val="24"/>
                <w:szCs w:val="24"/>
              </w:rPr>
              <w:t xml:space="preserve">: Jeigu perkančioji organizacija 2022-10-10 kreipėsi į tiekėją prašydama iki 2022-10-14 pateikti įrodančius dokumentus, jie turi būti išduoti ne anksčiau kaip 120 dienų, jas skaičiuojant atgal nuo 2022-10-14. </w:t>
            </w:r>
          </w:p>
          <w:p w14:paraId="09DD6C1B" w14:textId="77777777" w:rsidR="004868D7" w:rsidRPr="00D9717A" w:rsidRDefault="004868D7" w:rsidP="00541FB2">
            <w:pPr>
              <w:spacing w:after="0" w:line="240" w:lineRule="auto"/>
              <w:jc w:val="both"/>
              <w:rPr>
                <w:rFonts w:ascii="Arial" w:hAnsi="Arial" w:cs="Arial"/>
                <w:i/>
                <w:iCs/>
                <w:color w:val="000000" w:themeColor="text1"/>
                <w:sz w:val="24"/>
                <w:szCs w:val="24"/>
              </w:rPr>
            </w:pPr>
          </w:p>
          <w:p w14:paraId="0E88F152"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bCs/>
                <w:color w:val="000000" w:themeColor="text1"/>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369EA265"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7EC8BABB"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bCs/>
                <w:color w:val="000000" w:themeColor="text1"/>
                <w:sz w:val="24"/>
                <w:szCs w:val="24"/>
              </w:rPr>
              <w:t>2) Dėl įsipareigojimų, susijusių su socialinio draudimo įmokų mokėjimu, įvykdymo i</w:t>
            </w:r>
            <w:r w:rsidRPr="00D9717A">
              <w:rPr>
                <w:rFonts w:ascii="Arial" w:hAnsi="Arial" w:cs="Arial"/>
                <w:color w:val="000000" w:themeColor="text1"/>
                <w:sz w:val="24"/>
                <w:szCs w:val="24"/>
                <w:lang w:eastAsia="en-US"/>
              </w:rPr>
              <w:t xml:space="preserve">š Lietuvoje įsteigtų subjektų </w:t>
            </w:r>
            <w:r w:rsidRPr="00D9717A">
              <w:rPr>
                <w:rFonts w:ascii="Arial" w:hAnsi="Arial" w:cs="Arial"/>
                <w:bCs/>
                <w:color w:val="000000" w:themeColor="text1"/>
                <w:sz w:val="24"/>
                <w:szCs w:val="24"/>
              </w:rPr>
              <w:t>prašoma:</w:t>
            </w:r>
          </w:p>
          <w:p w14:paraId="75B0810E" w14:textId="77777777" w:rsidR="004868D7" w:rsidRPr="00D9717A" w:rsidRDefault="004868D7" w:rsidP="00541FB2">
            <w:pPr>
              <w:spacing w:after="0" w:line="240" w:lineRule="auto"/>
              <w:jc w:val="both"/>
              <w:rPr>
                <w:rFonts w:ascii="Arial" w:hAnsi="Arial" w:cs="Arial"/>
                <w:bCs/>
                <w:color w:val="000000" w:themeColor="text1"/>
                <w:sz w:val="24"/>
                <w:szCs w:val="24"/>
              </w:rPr>
            </w:pPr>
            <w:r w:rsidRPr="00D9717A">
              <w:rPr>
                <w:rFonts w:ascii="Arial" w:hAnsi="Arial" w:cs="Arial"/>
                <w:bCs/>
                <w:color w:val="000000" w:themeColor="text1"/>
                <w:sz w:val="24"/>
                <w:szCs w:val="24"/>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4" w:history="1">
              <w:r w:rsidRPr="00D9717A">
                <w:rPr>
                  <w:rFonts w:ascii="Arial" w:hAnsi="Arial" w:cs="Arial"/>
                  <w:bCs/>
                  <w:color w:val="000000" w:themeColor="text1"/>
                  <w:sz w:val="24"/>
                  <w:szCs w:val="24"/>
                  <w:u w:val="single"/>
                </w:rPr>
                <w:t>http://draudejai.sodra.lt/draudeju_viesi_duomenys/</w:t>
              </w:r>
            </w:hyperlink>
            <w:r w:rsidRPr="00D9717A">
              <w:rPr>
                <w:rFonts w:ascii="Arial" w:hAnsi="Arial" w:cs="Arial"/>
                <w:bCs/>
                <w:color w:val="000000" w:themeColor="text1"/>
                <w:sz w:val="24"/>
                <w:szCs w:val="24"/>
              </w:rPr>
              <w:t>.</w:t>
            </w:r>
          </w:p>
          <w:p w14:paraId="0F53F04C"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223650FA"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18CD5799"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18A634B8"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3B4129CC"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4DED3E5E"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Iš ne Lietuvoje įsteigtų subjektų reikalaujama:</w:t>
            </w:r>
          </w:p>
          <w:p w14:paraId="217E6C06" w14:textId="77777777" w:rsidR="004868D7" w:rsidRPr="00D9717A" w:rsidRDefault="004868D7" w:rsidP="00F13DE5">
            <w:pPr>
              <w:numPr>
                <w:ilvl w:val="0"/>
                <w:numId w:val="14"/>
              </w:numPr>
              <w:spacing w:after="0" w:line="240" w:lineRule="auto"/>
              <w:ind w:left="314"/>
              <w:jc w:val="both"/>
              <w:rPr>
                <w:rFonts w:ascii="Arial" w:hAnsi="Arial" w:cs="Arial"/>
                <w:b/>
                <w:bCs/>
                <w:color w:val="000000" w:themeColor="text1"/>
                <w:sz w:val="24"/>
                <w:szCs w:val="24"/>
              </w:rPr>
            </w:pPr>
            <w:r w:rsidRPr="00D9717A">
              <w:rPr>
                <w:rFonts w:ascii="Arial" w:hAnsi="Arial" w:cs="Arial"/>
                <w:color w:val="000000" w:themeColor="text1"/>
                <w:sz w:val="24"/>
                <w:szCs w:val="24"/>
              </w:rPr>
              <w:t>atitinkamos užsienio šalies kompetentingos institucijos dokumento</w:t>
            </w:r>
            <w:r w:rsidRPr="00D9717A">
              <w:rPr>
                <w:rFonts w:ascii="Arial" w:hAnsi="Arial" w:cs="Arial"/>
                <w:color w:val="000000" w:themeColor="text1"/>
                <w:sz w:val="24"/>
                <w:szCs w:val="24"/>
                <w:vertAlign w:val="superscript"/>
              </w:rPr>
              <w:footnoteReference w:id="4"/>
            </w:r>
            <w:r w:rsidRPr="00D9717A">
              <w:rPr>
                <w:rFonts w:ascii="Arial" w:hAnsi="Arial" w:cs="Arial"/>
                <w:color w:val="000000" w:themeColor="text1"/>
                <w:sz w:val="24"/>
                <w:szCs w:val="24"/>
              </w:rPr>
              <w:t>.</w:t>
            </w:r>
          </w:p>
          <w:p w14:paraId="0A02EDC9"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2D68F610" w14:textId="77777777" w:rsidR="004868D7" w:rsidRPr="00D9717A" w:rsidRDefault="004868D7" w:rsidP="00541FB2">
            <w:pPr>
              <w:spacing w:after="0" w:line="240" w:lineRule="auto"/>
              <w:jc w:val="both"/>
              <w:rPr>
                <w:rFonts w:ascii="Arial" w:hAnsi="Arial" w:cs="Arial"/>
                <w:i/>
                <w:iCs/>
                <w:color w:val="000000" w:themeColor="text1"/>
                <w:sz w:val="24"/>
                <w:szCs w:val="24"/>
              </w:rPr>
            </w:pPr>
            <w:r w:rsidRPr="00D9717A">
              <w:rPr>
                <w:rFonts w:ascii="Arial" w:hAnsi="Arial" w:cs="Arial"/>
                <w:color w:val="000000" w:themeColor="text1"/>
                <w:sz w:val="24"/>
                <w:szCs w:val="24"/>
              </w:rPr>
              <w:t xml:space="preserve">Nurodyti dokumentai turi būti  išduoti ne anksčiau kaip 120 dienų iki </w:t>
            </w:r>
            <w:r w:rsidRPr="00D9717A">
              <w:rPr>
                <w:rFonts w:ascii="Arial" w:eastAsia="Times New Roman" w:hAnsi="Arial" w:cs="Arial"/>
                <w:i/>
                <w:iCs/>
                <w:color w:val="000000" w:themeColor="text1"/>
                <w:sz w:val="24"/>
                <w:szCs w:val="24"/>
              </w:rPr>
              <w:t>tos dienos, kai tiekėjas perkančiosios organizacijos prašymu turės pateikti pašalinimo pagrindų nebuvimą patvirtinančius dok</w:t>
            </w:r>
            <w:r w:rsidRPr="00D9717A">
              <w:rPr>
                <w:rFonts w:ascii="Arial" w:eastAsia="Times New Roman" w:hAnsi="Arial" w:cs="Arial"/>
                <w:color w:val="000000" w:themeColor="text1"/>
                <w:sz w:val="24"/>
                <w:szCs w:val="24"/>
              </w:rPr>
              <w:t>umentus</w:t>
            </w:r>
            <w:r w:rsidRPr="00D9717A">
              <w:rPr>
                <w:rFonts w:ascii="Arial" w:hAnsi="Arial" w:cs="Arial"/>
                <w:color w:val="000000" w:themeColor="text1"/>
                <w:sz w:val="24"/>
                <w:szCs w:val="24"/>
              </w:rPr>
              <w:t xml:space="preserve">. </w:t>
            </w:r>
            <w:r w:rsidRPr="00D9717A">
              <w:rPr>
                <w:rFonts w:ascii="Arial" w:hAnsi="Arial" w:cs="Arial"/>
                <w:b/>
                <w:bCs/>
                <w:i/>
                <w:iCs/>
                <w:color w:val="000000" w:themeColor="text1"/>
                <w:sz w:val="24"/>
                <w:szCs w:val="24"/>
              </w:rPr>
              <w:t>Pavyzdys</w:t>
            </w:r>
            <w:r w:rsidRPr="00D9717A">
              <w:rPr>
                <w:rFonts w:ascii="Arial" w:hAnsi="Arial" w:cs="Arial"/>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2EB48693"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5E9B892C"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0FEA39AD" w14:textId="77777777" w:rsidR="004868D7" w:rsidRPr="00D9717A" w:rsidRDefault="004868D7" w:rsidP="00541FB2">
            <w:pPr>
              <w:spacing w:after="0" w:line="240" w:lineRule="auto"/>
              <w:jc w:val="both"/>
              <w:rPr>
                <w:rFonts w:ascii="Arial" w:hAnsi="Arial" w:cs="Arial"/>
                <w:color w:val="000000" w:themeColor="text1"/>
                <w:sz w:val="24"/>
                <w:szCs w:val="24"/>
              </w:rPr>
            </w:pPr>
          </w:p>
          <w:p w14:paraId="27B34969" w14:textId="77777777" w:rsidR="004868D7" w:rsidRPr="00D9717A" w:rsidRDefault="004868D7" w:rsidP="00541FB2">
            <w:pPr>
              <w:spacing w:after="0" w:line="240" w:lineRule="auto"/>
              <w:jc w:val="both"/>
              <w:rPr>
                <w:rFonts w:ascii="Arial" w:hAnsi="Arial" w:cs="Arial"/>
                <w:b/>
                <w:bCs/>
                <w:i/>
                <w:iCs/>
                <w:color w:val="000000" w:themeColor="text1"/>
                <w:sz w:val="24"/>
                <w:szCs w:val="24"/>
              </w:rPr>
            </w:pPr>
            <w:r w:rsidRPr="00D9717A">
              <w:rPr>
                <w:rFonts w:ascii="Arial" w:hAnsi="Arial" w:cs="Arial"/>
                <w:b/>
                <w:bCs/>
                <w:i/>
                <w:iCs/>
                <w:color w:val="000000" w:themeColor="text1"/>
                <w:sz w:val="24"/>
                <w:szCs w:val="24"/>
              </w:rPr>
              <w:t>PASTABA</w:t>
            </w:r>
          </w:p>
          <w:p w14:paraId="24141764"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Pažymų, patvirtinančių VPĮ 46 straipsnyje nurodytų tiekėjo pašalinimo pagrindų nebuvimą, pateikti nereikalaujama. Jų perkančioji </w:t>
            </w:r>
            <w:r w:rsidRPr="00D9717A">
              <w:rPr>
                <w:rFonts w:ascii="Arial" w:hAnsi="Arial" w:cs="Arial"/>
                <w:color w:val="000000" w:themeColor="text1"/>
                <w:sz w:val="24"/>
                <w:szCs w:val="24"/>
              </w:rPr>
              <w:lastRenderedPageBreak/>
              <w:t>organizacija reikalaus tik turėdama pagrįstų abejonių dėl tiekėjo patikimumo.</w:t>
            </w:r>
          </w:p>
        </w:tc>
      </w:tr>
      <w:tr w:rsidR="004868D7" w:rsidRPr="00D9717A" w14:paraId="1BC08EA4"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59EDFB"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F0B98CA"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Tiekėjas su kitais tiekėjais yra sudaręs susitarimų, kuriais siekiama iškreipti konkurenciją atliekamame pirkime, ir perkančioji organizacija dėl to turi įtikinamų duomenų.</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F158B8"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1 punktas</w:t>
            </w:r>
          </w:p>
          <w:p w14:paraId="47E574CB"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48BE6397"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rPr>
              <w:t>EBVPD III dalies C10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FF7B82"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46321A65"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0B2B6B50" w14:textId="77777777" w:rsidR="004868D7" w:rsidRPr="00D9717A" w:rsidRDefault="004868D7" w:rsidP="00541FB2">
            <w:pPr>
              <w:spacing w:after="0" w:line="240" w:lineRule="auto"/>
              <w:jc w:val="both"/>
              <w:rPr>
                <w:rFonts w:ascii="Arial" w:hAnsi="Arial" w:cs="Arial"/>
                <w:b/>
                <w:bCs/>
                <w:iCs/>
                <w:color w:val="000000" w:themeColor="text1"/>
                <w:sz w:val="24"/>
                <w:szCs w:val="24"/>
                <w:lang w:eastAsia="en-US"/>
              </w:rPr>
            </w:pPr>
          </w:p>
        </w:tc>
      </w:tr>
      <w:tr w:rsidR="004868D7" w:rsidRPr="00D9717A" w14:paraId="58CC3F45"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52CF45B"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8A72B89"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 xml:space="preserve">Tiekėjas pirkimo metu pateko į interesų konflikto situaciją, kaip apibrėžta VPĮ 21 straipsnyje, ir atitinkamos padėties negalima ištaisyti. </w:t>
            </w:r>
          </w:p>
          <w:p w14:paraId="703E16DC"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FFEBF0"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2 punktas</w:t>
            </w:r>
          </w:p>
          <w:p w14:paraId="2D0B0CF6"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1BFD0ABE"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EBVPD III dalies C12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91D88A"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572D04D7"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751F9CB8" w14:textId="77777777" w:rsidR="004868D7" w:rsidRPr="00D9717A" w:rsidRDefault="004868D7" w:rsidP="00541FB2">
            <w:pPr>
              <w:spacing w:after="0" w:line="240" w:lineRule="auto"/>
              <w:jc w:val="both"/>
              <w:rPr>
                <w:rFonts w:ascii="Arial" w:hAnsi="Arial" w:cs="Arial"/>
                <w:b/>
                <w:bCs/>
                <w:iCs/>
                <w:color w:val="000000" w:themeColor="text1"/>
                <w:sz w:val="24"/>
                <w:szCs w:val="24"/>
                <w:lang w:eastAsia="en-US"/>
              </w:rPr>
            </w:pPr>
          </w:p>
        </w:tc>
      </w:tr>
      <w:tr w:rsidR="004868D7" w:rsidRPr="00D9717A" w14:paraId="4859001A"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A420CB"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98AE6B5"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Pažeista konkurencija, kaip nustatyta VPĮ 27 straipsnio 3 ir 4 dalyse, ir atitinkamos padėties negalima ištaisyti.</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C19B3A"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3 punktas</w:t>
            </w:r>
          </w:p>
          <w:p w14:paraId="6E6CC201"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5D5B9A92"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rPr>
              <w:t>EBVPD III dalies C13 punktas</w:t>
            </w:r>
            <w:r w:rsidRPr="00D9717A">
              <w:rPr>
                <w:rFonts w:ascii="Arial" w:eastAsia="Yu Mincho" w:hAnsi="Arial" w:cs="Arial"/>
                <w:color w:val="000000" w:themeColor="text1"/>
                <w:sz w:val="24"/>
                <w:szCs w:val="24"/>
                <w:lang w:eastAsia="en-US"/>
              </w:rPr>
              <w:t xml:space="preserve"> </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45B6C5"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73817456" w14:textId="77777777" w:rsidR="004868D7" w:rsidRPr="00D9717A" w:rsidRDefault="004868D7" w:rsidP="00541FB2">
            <w:pPr>
              <w:spacing w:after="0" w:line="240" w:lineRule="auto"/>
              <w:jc w:val="both"/>
              <w:rPr>
                <w:rFonts w:ascii="Arial" w:hAnsi="Arial" w:cs="Arial"/>
                <w:b/>
                <w:bCs/>
                <w:iCs/>
                <w:color w:val="000000" w:themeColor="text1"/>
                <w:sz w:val="24"/>
                <w:szCs w:val="24"/>
                <w:lang w:eastAsia="en-US"/>
              </w:rPr>
            </w:pPr>
          </w:p>
        </w:tc>
      </w:tr>
      <w:tr w:rsidR="004868D7" w:rsidRPr="00D9717A" w14:paraId="78D88342"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65BED6"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F56E5F7"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73C126D8" w14:textId="77777777" w:rsidR="004868D7" w:rsidRPr="00D9717A" w:rsidRDefault="004868D7" w:rsidP="00541FB2">
            <w:pPr>
              <w:spacing w:after="0" w:line="240" w:lineRule="auto"/>
              <w:jc w:val="both"/>
              <w:rPr>
                <w:rFonts w:ascii="Arial" w:hAnsi="Arial" w:cs="Arial"/>
                <w:bCs/>
                <w:color w:val="000000" w:themeColor="text1"/>
                <w:sz w:val="24"/>
                <w:szCs w:val="24"/>
              </w:rPr>
            </w:pPr>
            <w:r w:rsidRPr="00D9717A">
              <w:rPr>
                <w:rFonts w:ascii="Arial" w:hAnsi="Arial" w:cs="Arial"/>
                <w:bCs/>
                <w:color w:val="000000" w:themeColor="text1"/>
                <w:sz w:val="24"/>
                <w:szCs w:val="24"/>
              </w:rPr>
              <w:t xml:space="preserve">Šiuo pagrindu tiekėjas taip pat pašalinamas iš pirkimo procedūros, kai ankstesnių </w:t>
            </w:r>
            <w:r w:rsidRPr="00D9717A">
              <w:rPr>
                <w:rFonts w:ascii="Arial" w:hAnsi="Arial" w:cs="Arial"/>
                <w:bCs/>
                <w:color w:val="000000" w:themeColor="text1"/>
                <w:sz w:val="24"/>
                <w:szCs w:val="24"/>
              </w:rPr>
              <w:lastRenderedPageBreak/>
              <w:t xml:space="preserve">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53FC1EE2" w14:textId="77777777" w:rsidR="004868D7" w:rsidRPr="00D9717A" w:rsidRDefault="004868D7" w:rsidP="00541FB2">
            <w:pPr>
              <w:spacing w:after="0" w:line="240" w:lineRule="auto"/>
              <w:jc w:val="both"/>
              <w:rPr>
                <w:rFonts w:ascii="Arial" w:hAnsi="Arial" w:cs="Arial"/>
                <w:bCs/>
                <w:color w:val="000000" w:themeColor="text1"/>
                <w:sz w:val="24"/>
                <w:szCs w:val="24"/>
              </w:rPr>
            </w:pPr>
            <w:r w:rsidRPr="00D9717A">
              <w:rPr>
                <w:rFonts w:ascii="Arial" w:hAnsi="Arial" w:cs="Arial"/>
                <w:bCs/>
                <w:color w:val="000000" w:themeColor="text1"/>
                <w:sz w:val="24"/>
                <w:szCs w:val="24"/>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39AC08"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lastRenderedPageBreak/>
              <w:t>VPĮ 46 straipsnio 4 dalies 4 punktas</w:t>
            </w:r>
          </w:p>
          <w:p w14:paraId="61895FE8"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6E313F8A"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rPr>
              <w:t>EBVPD III dalies C15 punktas</w:t>
            </w:r>
            <w:r w:rsidRPr="00D9717A">
              <w:rPr>
                <w:rFonts w:ascii="Arial" w:eastAsia="Yu Mincho" w:hAnsi="Arial" w:cs="Arial"/>
                <w:color w:val="000000" w:themeColor="text1"/>
                <w:sz w:val="24"/>
                <w:szCs w:val="24"/>
                <w:lang w:eastAsia="en-US"/>
              </w:rPr>
              <w:t xml:space="preserve"> </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5F7F6D"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54A860D2"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5A974B9A"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793C41B0"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b/>
                <w:bCs/>
                <w:color w:val="000000" w:themeColor="text1"/>
                <w:sz w:val="24"/>
                <w:szCs w:val="24"/>
              </w:rPr>
              <w:t xml:space="preserve">Priimant sprendimus dėl tiekėjo pašalinimo iš pirkimo procedūros šiame punkte nurodytu pašalinimo pagrindu, be kita ko, gali būti atsižvelgiama į pagal VPĮ 52 straipsnį skelbiamą informaciją: </w:t>
            </w:r>
          </w:p>
          <w:p w14:paraId="17B0E89D" w14:textId="77777777" w:rsidR="004868D7" w:rsidRPr="00D9717A" w:rsidRDefault="004868D7" w:rsidP="00541FB2">
            <w:pPr>
              <w:spacing w:after="0" w:line="240" w:lineRule="auto"/>
              <w:jc w:val="both"/>
              <w:rPr>
                <w:rFonts w:ascii="Arial" w:hAnsi="Arial" w:cs="Arial"/>
                <w:color w:val="000000" w:themeColor="text1"/>
                <w:sz w:val="24"/>
                <w:szCs w:val="24"/>
              </w:rPr>
            </w:pPr>
            <w:hyperlink r:id="rId15" w:history="1">
              <w:r w:rsidRPr="00D9717A">
                <w:rPr>
                  <w:rFonts w:ascii="Arial" w:hAnsi="Arial" w:cs="Arial"/>
                  <w:color w:val="000000" w:themeColor="text1"/>
                  <w:sz w:val="24"/>
                  <w:szCs w:val="24"/>
                </w:rPr>
                <w:t>https://vpt.lrv.lt/lt/nuorodos/kiti-duomenys/powerbi/melaginga-informacija-pateikusiu-tiekeju-sarasas-3/</w:t>
              </w:r>
            </w:hyperlink>
          </w:p>
        </w:tc>
      </w:tr>
      <w:tr w:rsidR="004868D7" w:rsidRPr="00D9717A" w14:paraId="16DCE225"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5306BF8"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DAADFA3"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w:t>
            </w:r>
            <w:r w:rsidRPr="00D9717A">
              <w:rPr>
                <w:rFonts w:ascii="Arial" w:hAnsi="Arial" w:cs="Arial"/>
                <w:color w:val="000000" w:themeColor="text1"/>
                <w:sz w:val="24"/>
                <w:szCs w:val="24"/>
              </w:rPr>
              <w:lastRenderedPageBreak/>
              <w:t>dėl tiekėjų pašalinimo, jų kvalifikacijos vertinimo, laimėtojo nustatymo, ir perkančioji organizacija gali tai įrodyti bet kokiomis teisėtomis priemonėmis.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524230"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lastRenderedPageBreak/>
              <w:t>VPĮ 46 straipsnio 4 dalies 5 punktas</w:t>
            </w:r>
          </w:p>
          <w:p w14:paraId="01C1FA57"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09AD995A"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EBVPD</w:t>
            </w:r>
            <w:r w:rsidRPr="00D9717A">
              <w:rPr>
                <w:rFonts w:ascii="Arial" w:eastAsia="Arial" w:hAnsi="Arial" w:cs="Arial"/>
                <w:color w:val="000000" w:themeColor="text1"/>
                <w:sz w:val="24"/>
                <w:szCs w:val="24"/>
              </w:rPr>
              <w:t xml:space="preserve"> III dalies C15 punktas</w:t>
            </w:r>
          </w:p>
          <w:p w14:paraId="63E0B895"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p w14:paraId="3F162761"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F17713"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7D71EEA3" w14:textId="77777777" w:rsidR="004868D7" w:rsidRPr="00D9717A" w:rsidRDefault="004868D7" w:rsidP="00541FB2">
            <w:pPr>
              <w:spacing w:after="0" w:line="240" w:lineRule="auto"/>
              <w:jc w:val="both"/>
              <w:rPr>
                <w:rFonts w:ascii="Arial" w:hAnsi="Arial" w:cs="Arial"/>
                <w:b/>
                <w:bCs/>
                <w:iCs/>
                <w:color w:val="000000" w:themeColor="text1"/>
                <w:sz w:val="24"/>
                <w:szCs w:val="24"/>
                <w:lang w:eastAsia="en-US"/>
              </w:rPr>
            </w:pPr>
          </w:p>
        </w:tc>
      </w:tr>
      <w:tr w:rsidR="004868D7" w:rsidRPr="00D9717A" w14:paraId="7CB648A8"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2DC73E4" w14:textId="77777777" w:rsidR="004868D7" w:rsidRPr="00D9717A" w:rsidRDefault="004868D7" w:rsidP="00F13DE5">
            <w:pPr>
              <w:numPr>
                <w:ilvl w:val="0"/>
                <w:numId w:val="20"/>
              </w:numPr>
              <w:spacing w:after="0" w:line="240" w:lineRule="auto"/>
              <w:rPr>
                <w:rFonts w:ascii="Arial" w:hAnsi="Arial" w:cs="Arial"/>
                <w:b/>
                <w:bCs/>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E56D27C"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73D5C505"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Šiuo pagrindu tiekėjas taip pat pašalinamas iš pirkimo procedūros, kai, vadovaujantis kitų valstybių teisės aktais, per </w:t>
            </w:r>
            <w:r w:rsidRPr="00D9717A">
              <w:rPr>
                <w:rFonts w:ascii="Arial" w:hAnsi="Arial" w:cs="Arial"/>
                <w:color w:val="000000" w:themeColor="text1"/>
                <w:sz w:val="24"/>
                <w:szCs w:val="24"/>
              </w:rPr>
              <w:lastRenderedPageBreak/>
              <w:t>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F4592F"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lastRenderedPageBreak/>
              <w:t>VPĮ 46 straipsnio 4 dalies 6 punktas</w:t>
            </w:r>
          </w:p>
          <w:p w14:paraId="3B0E5064"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2F2EF0F5"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EBVPD</w:t>
            </w:r>
            <w:r w:rsidRPr="00D9717A">
              <w:rPr>
                <w:rFonts w:ascii="Arial" w:eastAsia="Arial" w:hAnsi="Arial" w:cs="Arial"/>
                <w:color w:val="000000" w:themeColor="text1"/>
                <w:sz w:val="24"/>
                <w:szCs w:val="24"/>
              </w:rPr>
              <w:t xml:space="preserve"> III dalies C14 punktas</w:t>
            </w:r>
          </w:p>
          <w:p w14:paraId="36DEBEAC"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p w14:paraId="1A4593E5"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476FA3"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2192A9F1"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128E416B"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b/>
                <w:bCs/>
                <w:color w:val="000000" w:themeColor="text1"/>
                <w:sz w:val="24"/>
                <w:szCs w:val="24"/>
              </w:rPr>
              <w:t xml:space="preserve">Priimant sprendimus dėl tiekėjo pašalinimo iš pirkimo procedūros šiame punkte nurodytu pašalinimo pagrindu, gali būti atsižvelgiama į pagal VPĮ 91 straipsnį skelbiamą informaciją: </w:t>
            </w:r>
          </w:p>
          <w:p w14:paraId="7670688E" w14:textId="77777777" w:rsidR="004868D7" w:rsidRPr="00D9717A" w:rsidRDefault="004868D7" w:rsidP="00541FB2">
            <w:pPr>
              <w:spacing w:after="0" w:line="240" w:lineRule="auto"/>
              <w:jc w:val="both"/>
              <w:rPr>
                <w:rFonts w:ascii="Arial" w:hAnsi="Arial" w:cs="Arial"/>
                <w:color w:val="000000" w:themeColor="text1"/>
                <w:sz w:val="24"/>
                <w:szCs w:val="24"/>
              </w:rPr>
            </w:pPr>
          </w:p>
          <w:p w14:paraId="516802C0" w14:textId="77777777" w:rsidR="004868D7" w:rsidRPr="00D9717A" w:rsidRDefault="004868D7" w:rsidP="00541FB2">
            <w:pPr>
              <w:spacing w:after="0" w:line="240" w:lineRule="auto"/>
              <w:jc w:val="both"/>
              <w:rPr>
                <w:rFonts w:ascii="Arial" w:hAnsi="Arial" w:cs="Arial"/>
                <w:color w:val="000000" w:themeColor="text1"/>
                <w:sz w:val="24"/>
                <w:szCs w:val="24"/>
              </w:rPr>
            </w:pPr>
            <w:hyperlink r:id="rId16" w:history="1">
              <w:r w:rsidRPr="00D9717A">
                <w:rPr>
                  <w:rFonts w:ascii="Arial" w:hAnsi="Arial" w:cs="Arial"/>
                  <w:color w:val="000000" w:themeColor="text1"/>
                  <w:sz w:val="24"/>
                  <w:szCs w:val="24"/>
                </w:rPr>
                <w:t>https://vpt.lrv.lt/lt/nuorodos/kiti-duomenys/powerbi/nepatikimi-tiekejai-1/</w:t>
              </w:r>
            </w:hyperlink>
          </w:p>
          <w:p w14:paraId="1E3E60A2" w14:textId="77777777" w:rsidR="004868D7" w:rsidRPr="00D9717A" w:rsidRDefault="004868D7" w:rsidP="00541FB2">
            <w:pPr>
              <w:spacing w:after="0" w:line="240" w:lineRule="auto"/>
              <w:jc w:val="both"/>
              <w:rPr>
                <w:rFonts w:ascii="Arial" w:hAnsi="Arial" w:cs="Arial"/>
                <w:color w:val="000000" w:themeColor="text1"/>
                <w:sz w:val="24"/>
                <w:szCs w:val="24"/>
              </w:rPr>
            </w:pPr>
          </w:p>
          <w:p w14:paraId="5A0DFB5F" w14:textId="77777777" w:rsidR="004868D7" w:rsidRPr="00D9717A" w:rsidRDefault="004868D7" w:rsidP="00541FB2">
            <w:pPr>
              <w:spacing w:after="0" w:line="240" w:lineRule="auto"/>
              <w:jc w:val="both"/>
              <w:rPr>
                <w:rFonts w:ascii="Arial" w:hAnsi="Arial" w:cs="Arial"/>
                <w:color w:val="000000" w:themeColor="text1"/>
                <w:sz w:val="24"/>
                <w:szCs w:val="24"/>
              </w:rPr>
            </w:pPr>
            <w:hyperlink r:id="rId17" w:history="1">
              <w:r w:rsidRPr="00D9717A">
                <w:rPr>
                  <w:rFonts w:ascii="Arial" w:hAnsi="Arial" w:cs="Arial"/>
                  <w:color w:val="000000" w:themeColor="text1"/>
                  <w:sz w:val="24"/>
                  <w:szCs w:val="24"/>
                </w:rPr>
                <w:t>https://vpt.lrv.lt/lt/pasalinimo-pagrindai-1/nepatikimu-koncesininku-sarasas-1/nepatikimu-koncesininku-sarasas/</w:t>
              </w:r>
            </w:hyperlink>
          </w:p>
          <w:p w14:paraId="65714127" w14:textId="77777777" w:rsidR="004868D7" w:rsidRPr="00D9717A" w:rsidRDefault="004868D7" w:rsidP="00541FB2">
            <w:pPr>
              <w:spacing w:after="0" w:line="240" w:lineRule="auto"/>
              <w:jc w:val="both"/>
              <w:rPr>
                <w:rFonts w:ascii="Arial" w:hAnsi="Arial" w:cs="Arial"/>
                <w:bCs/>
                <w:color w:val="000000" w:themeColor="text1"/>
                <w:sz w:val="24"/>
                <w:szCs w:val="24"/>
              </w:rPr>
            </w:pPr>
          </w:p>
          <w:p w14:paraId="44DD669C" w14:textId="77777777" w:rsidR="004868D7" w:rsidRPr="00D9717A" w:rsidRDefault="004868D7" w:rsidP="00541FB2">
            <w:pPr>
              <w:spacing w:after="0" w:line="240" w:lineRule="auto"/>
              <w:jc w:val="both"/>
              <w:rPr>
                <w:rFonts w:ascii="Arial" w:hAnsi="Arial" w:cs="Arial"/>
                <w:b/>
                <w:bCs/>
                <w:color w:val="000000" w:themeColor="text1"/>
                <w:sz w:val="24"/>
                <w:szCs w:val="24"/>
              </w:rPr>
            </w:pPr>
          </w:p>
        </w:tc>
      </w:tr>
      <w:tr w:rsidR="004868D7" w:rsidRPr="00D9717A" w14:paraId="3DDA1B15"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0E5B00" w14:textId="77777777" w:rsidR="004868D7" w:rsidRPr="00D9717A" w:rsidRDefault="004868D7" w:rsidP="00F13DE5">
            <w:pPr>
              <w:numPr>
                <w:ilvl w:val="0"/>
                <w:numId w:val="20"/>
              </w:numPr>
              <w:spacing w:after="0" w:line="240" w:lineRule="auto"/>
              <w:rPr>
                <w:rFonts w:ascii="Arial" w:hAnsi="Arial" w:cs="Arial"/>
                <w:color w:val="000000" w:themeColor="text1"/>
                <w:sz w:val="24"/>
                <w:szCs w:val="24"/>
              </w:rPr>
            </w:pPr>
          </w:p>
          <w:p w14:paraId="59C60682" w14:textId="77777777" w:rsidR="004868D7" w:rsidRPr="00D9717A" w:rsidRDefault="004868D7" w:rsidP="00541FB2">
            <w:pPr>
              <w:spacing w:after="0" w:line="240" w:lineRule="auto"/>
              <w:rPr>
                <w:rFonts w:ascii="Arial" w:hAnsi="Arial" w:cs="Arial"/>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F49EA4"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Tiekėjas yra padaręs rimtą profesinį pažeidimą, dėl kurio perkančioji organizacija abejoja tiekėjo sąžiningumu, kai jis yra padaręs finansinės atskaitomybės ir audito teisės aktų pažeidimą ir nuo jo padarymo dienos praėjo mažiau kaip vieni metai.</w:t>
            </w:r>
          </w:p>
          <w:p w14:paraId="6F76C541" w14:textId="77777777" w:rsidR="004868D7" w:rsidRPr="00D9717A" w:rsidRDefault="004868D7" w:rsidP="00541FB2">
            <w:pPr>
              <w:spacing w:after="0" w:line="240" w:lineRule="auto"/>
              <w:jc w:val="both"/>
              <w:rPr>
                <w:rFonts w:ascii="Arial" w:hAnsi="Arial" w:cs="Arial"/>
                <w:b/>
                <w:color w:val="000000" w:themeColor="text1"/>
                <w:sz w:val="24"/>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7A39FC"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7 punkto a papunktis</w:t>
            </w:r>
          </w:p>
          <w:p w14:paraId="7E0F5D9F"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2E879E3D"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EBVPD III dalies C11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CE5F35"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 xml:space="preserve">Iš Lietuvoje įsteigtų subjektų įrodančių dokumentų nereikalaujama. Užtenka pateikto EBVPD. </w:t>
            </w:r>
            <w:r w:rsidRPr="00D9717A">
              <w:rPr>
                <w:rFonts w:ascii="Arial" w:hAnsi="Arial" w:cs="Arial"/>
                <w:color w:val="000000" w:themeColor="text1"/>
                <w:sz w:val="24"/>
                <w:szCs w:val="24"/>
              </w:rPr>
              <w:t>Priimant sprendimus dėl tiekėjo pašalinimo iš pirkimo procedūros šiame punkte nurodytu pašalinimo pagrindu, be kita ko, atsižvelgiama į</w:t>
            </w:r>
            <w:r w:rsidRPr="00D9717A">
              <w:rPr>
                <w:rFonts w:ascii="Arial" w:hAnsi="Arial" w:cs="Arial"/>
                <w:b/>
                <w:bCs/>
                <w:color w:val="000000" w:themeColor="text1"/>
                <w:sz w:val="24"/>
                <w:szCs w:val="24"/>
              </w:rPr>
              <w:t xml:space="preserve"> </w:t>
            </w:r>
            <w:r w:rsidRPr="00D9717A">
              <w:rPr>
                <w:rFonts w:ascii="Arial" w:hAnsi="Arial" w:cs="Arial"/>
                <w:color w:val="000000" w:themeColor="text1"/>
                <w:sz w:val="24"/>
                <w:szCs w:val="24"/>
              </w:rPr>
              <w:t xml:space="preserve">nacionalinėje duomenų bazėje adresu: </w:t>
            </w:r>
            <w:hyperlink r:id="rId18" w:history="1">
              <w:r w:rsidRPr="00D9717A">
                <w:rPr>
                  <w:rFonts w:ascii="Arial" w:hAnsi="Arial" w:cs="Arial"/>
                  <w:color w:val="000000" w:themeColor="text1"/>
                  <w:sz w:val="24"/>
                  <w:szCs w:val="24"/>
                  <w:u w:val="single"/>
                </w:rPr>
                <w:t>https://www.registrucentras.lt/jar/p/index.php</w:t>
              </w:r>
            </w:hyperlink>
          </w:p>
          <w:p w14:paraId="3F272DF3"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paskelbtą informaciją, taip pat į šiame informaciniame pranešime pateiktą informaciją:</w:t>
            </w:r>
          </w:p>
          <w:p w14:paraId="5D1A97DF" w14:textId="77777777" w:rsidR="004868D7" w:rsidRPr="00D9717A" w:rsidRDefault="004868D7" w:rsidP="00541FB2">
            <w:pPr>
              <w:spacing w:after="0" w:line="240" w:lineRule="auto"/>
              <w:jc w:val="both"/>
              <w:rPr>
                <w:rFonts w:ascii="Arial" w:hAnsi="Arial" w:cs="Arial"/>
                <w:color w:val="000000" w:themeColor="text1"/>
                <w:sz w:val="24"/>
                <w:szCs w:val="24"/>
              </w:rPr>
            </w:pPr>
            <w:hyperlink r:id="rId19" w:history="1">
              <w:r w:rsidRPr="00D9717A">
                <w:rPr>
                  <w:rFonts w:ascii="Arial" w:hAnsi="Arial" w:cs="Arial"/>
                  <w:color w:val="000000" w:themeColor="text1"/>
                  <w:sz w:val="24"/>
                  <w:szCs w:val="24"/>
                </w:rPr>
                <w:t>https://vpt.lrv.lt/lt/naujienos-3/finansiniu-ataskaitu-nepateikimas-gali-tapti-kliutimi-dalyvauti-viesuosiuose-pirkimuose/</w:t>
              </w:r>
            </w:hyperlink>
          </w:p>
          <w:p w14:paraId="6041229F" w14:textId="77777777" w:rsidR="004868D7" w:rsidRPr="00D9717A" w:rsidRDefault="004868D7" w:rsidP="00541FB2">
            <w:pPr>
              <w:spacing w:after="0" w:line="240" w:lineRule="auto"/>
              <w:jc w:val="both"/>
              <w:rPr>
                <w:rFonts w:ascii="Arial" w:hAnsi="Arial" w:cs="Arial"/>
                <w:b/>
                <w:bCs/>
                <w:iCs/>
                <w:color w:val="000000" w:themeColor="text1"/>
                <w:sz w:val="24"/>
                <w:szCs w:val="24"/>
              </w:rPr>
            </w:pPr>
          </w:p>
        </w:tc>
      </w:tr>
      <w:tr w:rsidR="004868D7" w:rsidRPr="00D9717A" w14:paraId="6A12BA90"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34DCEFD" w14:textId="77777777" w:rsidR="004868D7" w:rsidRPr="00D9717A" w:rsidRDefault="004868D7" w:rsidP="00F13DE5">
            <w:pPr>
              <w:numPr>
                <w:ilvl w:val="0"/>
                <w:numId w:val="20"/>
              </w:numPr>
              <w:spacing w:after="0" w:line="240" w:lineRule="auto"/>
              <w:rPr>
                <w:rFonts w:ascii="Arial" w:hAnsi="Arial" w:cs="Arial"/>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B0AC25D"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 xml:space="preserve">Tiekėjas yra padaręs rimtą profesinį pažeidimą, dėl kurio perkančioji organizacija abejoja tiekėjo sąžiningumu, </w:t>
            </w:r>
            <w:r w:rsidRPr="00D9717A">
              <w:rPr>
                <w:rFonts w:ascii="Arial" w:eastAsia="Times New Roman" w:hAnsi="Arial" w:cs="Arial"/>
                <w:color w:val="000000" w:themeColor="text1"/>
                <w:sz w:val="24"/>
                <w:szCs w:val="24"/>
              </w:rPr>
              <w:t xml:space="preserve"> kai jis (tiekėjas) neatitinka minimalių patikimo mokesčių mokėtojo kriterijų, nustatytų Lietuvos Respublikos mokesčių administravimo įstatymo 40</w:t>
            </w:r>
            <w:r w:rsidRPr="00D9717A">
              <w:rPr>
                <w:rFonts w:ascii="Arial" w:eastAsia="Times New Roman" w:hAnsi="Arial" w:cs="Arial"/>
                <w:color w:val="000000" w:themeColor="text1"/>
                <w:sz w:val="24"/>
                <w:szCs w:val="24"/>
                <w:vertAlign w:val="superscript"/>
              </w:rPr>
              <w:t>1</w:t>
            </w:r>
            <w:r w:rsidRPr="00D9717A">
              <w:rPr>
                <w:rFonts w:ascii="Arial" w:eastAsia="Times New Roman" w:hAnsi="Arial" w:cs="Arial"/>
                <w:color w:val="000000" w:themeColor="text1"/>
                <w:sz w:val="24"/>
                <w:szCs w:val="24"/>
              </w:rPr>
              <w:t xml:space="preserve"> straipsnio 1 dalyje.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CF2667"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7 punkto b papunktis</w:t>
            </w:r>
          </w:p>
          <w:p w14:paraId="4401153C"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78987423"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rPr>
              <w:t>EBVPD III dalies C11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AC5EA6"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6EB7CA90" w14:textId="77777777" w:rsidR="004868D7" w:rsidRPr="00D9717A" w:rsidRDefault="004868D7" w:rsidP="00541FB2">
            <w:pPr>
              <w:spacing w:after="0" w:line="240" w:lineRule="auto"/>
              <w:jc w:val="both"/>
              <w:rPr>
                <w:rFonts w:ascii="Arial" w:hAnsi="Arial" w:cs="Arial"/>
                <w:b/>
                <w:bCs/>
                <w:iCs/>
                <w:color w:val="000000" w:themeColor="text1"/>
                <w:sz w:val="24"/>
                <w:szCs w:val="24"/>
                <w:lang w:eastAsia="en-US"/>
              </w:rPr>
            </w:pPr>
          </w:p>
          <w:p w14:paraId="1BE2E25D" w14:textId="77777777" w:rsidR="004868D7" w:rsidRPr="00D9717A" w:rsidRDefault="004868D7" w:rsidP="00541FB2">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sz w:val="24"/>
                <w:szCs w:val="24"/>
              </w:rPr>
              <w:t>Priimant sprendimus dėl tiekėjo pašalinimo iš pirkimo procedūros šiame punkte nurodytu pašalinimo pagrindu, be kita ko, atsižvelgiama į</w:t>
            </w:r>
            <w:r w:rsidRPr="00D9717A">
              <w:rPr>
                <w:rFonts w:ascii="Arial" w:hAnsi="Arial" w:cs="Arial"/>
                <w:b/>
                <w:bCs/>
                <w:color w:val="000000" w:themeColor="text1"/>
                <w:sz w:val="24"/>
                <w:szCs w:val="24"/>
              </w:rPr>
              <w:t xml:space="preserve"> </w:t>
            </w:r>
            <w:r w:rsidRPr="00D9717A">
              <w:rPr>
                <w:rFonts w:ascii="Arial" w:hAnsi="Arial" w:cs="Arial"/>
                <w:color w:val="000000" w:themeColor="text1"/>
                <w:sz w:val="24"/>
                <w:szCs w:val="24"/>
              </w:rPr>
              <w:t xml:space="preserve">nacionalinėje duomenų bazėje adresu </w:t>
            </w:r>
            <w:hyperlink r:id="rId20">
              <w:r w:rsidRPr="00D9717A">
                <w:rPr>
                  <w:rFonts w:ascii="Arial" w:hAnsi="Arial" w:cs="Arial"/>
                  <w:color w:val="000000" w:themeColor="text1"/>
                  <w:sz w:val="24"/>
                  <w:szCs w:val="24"/>
                  <w:u w:val="single"/>
                </w:rPr>
                <w:t>https://www.vmi.lt/evmi/mokesciu-moketoju-informacija</w:t>
              </w:r>
            </w:hyperlink>
            <w:r w:rsidRPr="00D9717A">
              <w:rPr>
                <w:rFonts w:ascii="Arial" w:hAnsi="Arial" w:cs="Arial"/>
                <w:color w:val="000000" w:themeColor="text1"/>
                <w:sz w:val="24"/>
                <w:szCs w:val="24"/>
              </w:rPr>
              <w:t xml:space="preserve"> skelbiamą informaciją.</w:t>
            </w:r>
          </w:p>
        </w:tc>
      </w:tr>
      <w:tr w:rsidR="004868D7" w:rsidRPr="00D9717A" w14:paraId="2FAD6D2D"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8C09AA" w14:textId="77777777" w:rsidR="004868D7" w:rsidRPr="00D9717A" w:rsidRDefault="004868D7" w:rsidP="00F13DE5">
            <w:pPr>
              <w:numPr>
                <w:ilvl w:val="0"/>
                <w:numId w:val="20"/>
              </w:numPr>
              <w:spacing w:after="0" w:line="240" w:lineRule="auto"/>
              <w:rPr>
                <w:rFonts w:ascii="Arial" w:hAnsi="Arial" w:cs="Arial"/>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BB96A"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Tiekėjas yra padaręs rimtą profesinį pažeidimą, dėl kurio perkančioji organizacija abejoja tiekėjo sąžiningumu,</w:t>
            </w:r>
            <w:r w:rsidRPr="00D9717A">
              <w:rPr>
                <w:rFonts w:ascii="Arial" w:eastAsia="Times New Roman" w:hAnsi="Arial" w:cs="Arial"/>
                <w:color w:val="000000" w:themeColor="text1"/>
                <w:sz w:val="24"/>
                <w:szCs w:val="24"/>
              </w:rPr>
              <w:t xml:space="preserve"> kai jis </w:t>
            </w:r>
            <w:r w:rsidRPr="00D9717A">
              <w:rPr>
                <w:rFonts w:ascii="Arial" w:hAnsi="Arial" w:cs="Arial"/>
                <w:color w:val="000000" w:themeColor="text1"/>
                <w:sz w:val="24"/>
                <w:szCs w:val="24"/>
              </w:rPr>
              <w:t>yra padaręs draudimo sudaryti draudžiamus susitarimus, įtvirtinto Lietuvos Respublikos konkurencijos įstatyme ar panašaus pobūdžio kitos valstybės teisės akte, pažeidimą ir nuo jo padarymo dienos praėjo mažiau kaip 3 metai.</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E4FEAF" w14:textId="77777777" w:rsidR="004868D7" w:rsidRPr="00D9717A" w:rsidRDefault="004868D7" w:rsidP="00541FB2">
            <w:pPr>
              <w:spacing w:after="0" w:line="240" w:lineRule="auto"/>
              <w:jc w:val="both"/>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4 dalies 7 punkto c papunktis</w:t>
            </w:r>
          </w:p>
          <w:p w14:paraId="670B5E0F"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3A24412A" w14:textId="77777777" w:rsidR="004868D7" w:rsidRPr="00D9717A" w:rsidRDefault="004868D7" w:rsidP="00541FB2">
            <w:pPr>
              <w:spacing w:after="0" w:line="240" w:lineRule="auto"/>
              <w:jc w:val="both"/>
              <w:rPr>
                <w:rFonts w:ascii="Arial" w:eastAsia="Yu Mincho" w:hAnsi="Arial" w:cs="Arial"/>
                <w:color w:val="000000" w:themeColor="text1"/>
                <w:sz w:val="24"/>
                <w:szCs w:val="24"/>
                <w:lang w:eastAsia="en-US"/>
              </w:rPr>
            </w:pPr>
            <w:r w:rsidRPr="00D9717A">
              <w:rPr>
                <w:rFonts w:ascii="Arial" w:eastAsia="Yu Mincho" w:hAnsi="Arial" w:cs="Arial"/>
                <w:color w:val="000000" w:themeColor="text1"/>
                <w:sz w:val="24"/>
                <w:szCs w:val="24"/>
              </w:rPr>
              <w:t>EBVPD III dalies C11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E4A853" w14:textId="77777777" w:rsidR="004868D7" w:rsidRPr="00D9717A" w:rsidRDefault="004868D7"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2E1A373E" w14:textId="77777777" w:rsidR="004868D7" w:rsidRPr="00D9717A" w:rsidRDefault="004868D7" w:rsidP="00541FB2">
            <w:pPr>
              <w:spacing w:after="0" w:line="240" w:lineRule="auto"/>
              <w:jc w:val="both"/>
              <w:rPr>
                <w:rFonts w:ascii="Arial" w:hAnsi="Arial" w:cs="Arial"/>
                <w:bCs/>
                <w:iCs/>
                <w:color w:val="000000" w:themeColor="text1"/>
                <w:sz w:val="24"/>
                <w:szCs w:val="24"/>
                <w:lang w:eastAsia="en-US"/>
              </w:rPr>
            </w:pPr>
          </w:p>
          <w:p w14:paraId="3EC61D1D" w14:textId="77777777" w:rsidR="004868D7" w:rsidRPr="00D9717A" w:rsidRDefault="004868D7" w:rsidP="00541FB2">
            <w:pPr>
              <w:rPr>
                <w:rFonts w:ascii="Arial" w:hAnsi="Arial" w:cs="Arial"/>
                <w:b/>
                <w:bCs/>
                <w:color w:val="000000" w:themeColor="text1"/>
                <w:sz w:val="24"/>
                <w:szCs w:val="24"/>
              </w:rPr>
            </w:pPr>
            <w:r w:rsidRPr="00D9717A">
              <w:rPr>
                <w:rFonts w:ascii="Arial" w:hAnsi="Arial" w:cs="Arial"/>
                <w:b/>
                <w:bCs/>
                <w:color w:val="000000" w:themeColor="text1"/>
                <w:sz w:val="24"/>
                <w:szCs w:val="24"/>
              </w:rPr>
              <w:t xml:space="preserve">Priimant sprendimus dėl tiekėjo pašalinimo iš pirkimo procedūros šiame punkte nurodytu pašalinimo pagrindu, be kita ko, atsižvelgiama į nacionalinėje duomenų bazėje adresu: </w:t>
            </w:r>
          </w:p>
          <w:p w14:paraId="5157C856" w14:textId="77777777" w:rsidR="004868D7" w:rsidRPr="00D9717A" w:rsidRDefault="004868D7" w:rsidP="00541FB2">
            <w:pPr>
              <w:rPr>
                <w:rFonts w:ascii="Arial" w:hAnsi="Arial" w:cs="Arial"/>
                <w:bCs/>
                <w:iCs/>
                <w:color w:val="000000" w:themeColor="text1"/>
                <w:sz w:val="24"/>
                <w:szCs w:val="24"/>
                <w:lang w:eastAsia="en-US"/>
              </w:rPr>
            </w:pPr>
            <w:hyperlink r:id="rId21" w:history="1">
              <w:r w:rsidRPr="00D9717A">
                <w:rPr>
                  <w:rFonts w:ascii="Arial" w:hAnsi="Arial" w:cs="Arial"/>
                  <w:color w:val="000000" w:themeColor="text1"/>
                  <w:sz w:val="24"/>
                  <w:szCs w:val="24"/>
                  <w:u w:val="single"/>
                </w:rPr>
                <w:t>https://kt.gov.lt/lt/atviri-duomenys/diskvalifikavimas-is-viesuju-pirkimu</w:t>
              </w:r>
            </w:hyperlink>
            <w:r w:rsidRPr="00D9717A">
              <w:rPr>
                <w:rFonts w:ascii="Arial" w:hAnsi="Arial" w:cs="Arial"/>
                <w:color w:val="000000" w:themeColor="text1"/>
                <w:sz w:val="24"/>
                <w:szCs w:val="24"/>
              </w:rPr>
              <w:t xml:space="preserve"> skelbiamą informaciją. </w:t>
            </w:r>
          </w:p>
        </w:tc>
      </w:tr>
      <w:tr w:rsidR="004868D7" w:rsidRPr="00D9717A" w14:paraId="7CFF271F"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421A56" w14:textId="77777777" w:rsidR="004868D7" w:rsidRPr="00D9717A" w:rsidRDefault="004868D7" w:rsidP="00F13DE5">
            <w:pPr>
              <w:numPr>
                <w:ilvl w:val="0"/>
                <w:numId w:val="20"/>
              </w:numPr>
              <w:spacing w:after="0" w:line="240" w:lineRule="auto"/>
              <w:rPr>
                <w:rFonts w:ascii="Arial" w:hAnsi="Arial" w:cs="Arial"/>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F9178E"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6C0972E8"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Tačiau kai yra šiame punkte apibrėžta situacija, perkančioji organizacija nepašalins tiekėjo iš pirkimo procedūros, jeigu jis pateikia pagrįstų įrodymų, kad sugebės tinkamai įvykdyti sutartį.</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8A23B2" w14:textId="77777777" w:rsidR="004868D7" w:rsidRPr="00D9717A" w:rsidRDefault="004868D7" w:rsidP="00541FB2">
            <w:pPr>
              <w:rPr>
                <w:rFonts w:ascii="Arial" w:eastAsia="Yu Mincho" w:hAnsi="Arial" w:cs="Arial"/>
                <w:color w:val="000000" w:themeColor="text1"/>
                <w:sz w:val="24"/>
                <w:szCs w:val="24"/>
              </w:rPr>
            </w:pPr>
            <w:r w:rsidRPr="00D9717A">
              <w:rPr>
                <w:rFonts w:ascii="Arial" w:eastAsia="Yu Mincho" w:hAnsi="Arial" w:cs="Arial"/>
                <w:b/>
                <w:bCs/>
                <w:color w:val="000000" w:themeColor="text1"/>
                <w:sz w:val="24"/>
                <w:szCs w:val="24"/>
              </w:rPr>
              <w:t>VPĮ 46 straipsnio 6 dalies 2 punktas</w:t>
            </w:r>
          </w:p>
          <w:p w14:paraId="6B882F6A"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p>
          <w:p w14:paraId="628FE7D9" w14:textId="77777777" w:rsidR="004868D7" w:rsidRPr="00D9717A" w:rsidRDefault="004868D7" w:rsidP="00541FB2">
            <w:pPr>
              <w:spacing w:after="0" w:line="240" w:lineRule="auto"/>
              <w:jc w:val="both"/>
              <w:rPr>
                <w:rFonts w:ascii="Arial" w:eastAsia="Yu Mincho" w:hAnsi="Arial" w:cs="Arial"/>
                <w:color w:val="000000" w:themeColor="text1"/>
                <w:sz w:val="24"/>
                <w:szCs w:val="24"/>
              </w:rPr>
            </w:pPr>
            <w:r w:rsidRPr="00D9717A">
              <w:rPr>
                <w:rFonts w:ascii="Arial" w:eastAsia="Yu Mincho" w:hAnsi="Arial" w:cs="Arial"/>
                <w:color w:val="000000" w:themeColor="text1"/>
                <w:sz w:val="24"/>
                <w:szCs w:val="24"/>
              </w:rPr>
              <w:t>EBVPD III dalies C4, C5, C6, C7, C8, C9 punktai</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E50DD"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lang w:eastAsia="en-US"/>
              </w:rPr>
              <w:t xml:space="preserve">Iš Lietuvoje įsteigtų subjektų įrodančių dokumentų nereikalaujama, užtenka pateikto EBVPD. </w:t>
            </w:r>
            <w:r w:rsidRPr="00D9717A">
              <w:rPr>
                <w:rFonts w:ascii="Arial" w:hAnsi="Arial" w:cs="Arial"/>
                <w:color w:val="000000" w:themeColor="text1"/>
                <w:sz w:val="24"/>
                <w:szCs w:val="24"/>
              </w:rPr>
              <w:t>Perkančioji organizacija savarankiškai patikrina duomenis nacionalinėje duomenų bazėje, adresu:</w:t>
            </w:r>
          </w:p>
          <w:p w14:paraId="313110BE" w14:textId="77777777" w:rsidR="004868D7" w:rsidRPr="00D9717A" w:rsidRDefault="004868D7" w:rsidP="00541FB2">
            <w:pPr>
              <w:spacing w:after="0" w:line="240" w:lineRule="auto"/>
              <w:jc w:val="both"/>
              <w:rPr>
                <w:rFonts w:ascii="Arial" w:hAnsi="Arial" w:cs="Arial"/>
                <w:bCs/>
                <w:color w:val="000000" w:themeColor="text1"/>
                <w:sz w:val="24"/>
                <w:szCs w:val="24"/>
              </w:rPr>
            </w:pPr>
            <w:hyperlink r:id="rId22" w:history="1">
              <w:r w:rsidRPr="00D9717A">
                <w:rPr>
                  <w:rFonts w:ascii="Arial" w:hAnsi="Arial" w:cs="Arial"/>
                  <w:bCs/>
                  <w:color w:val="000000" w:themeColor="text1"/>
                  <w:sz w:val="24"/>
                  <w:szCs w:val="24"/>
                  <w:u w:val="single"/>
                </w:rPr>
                <w:t>https://www.registrucentras.lt/jar/p/</w:t>
              </w:r>
            </w:hyperlink>
            <w:r w:rsidRPr="00D9717A">
              <w:rPr>
                <w:rFonts w:ascii="Arial" w:hAnsi="Arial" w:cs="Arial"/>
                <w:bCs/>
                <w:color w:val="000000" w:themeColor="text1"/>
                <w:sz w:val="24"/>
                <w:szCs w:val="24"/>
              </w:rPr>
              <w:t xml:space="preserve">. </w:t>
            </w:r>
          </w:p>
          <w:p w14:paraId="425C166D" w14:textId="77777777" w:rsidR="004868D7" w:rsidRPr="00D9717A" w:rsidRDefault="004868D7" w:rsidP="00541FB2">
            <w:pPr>
              <w:spacing w:after="0" w:line="240" w:lineRule="auto"/>
              <w:jc w:val="both"/>
              <w:rPr>
                <w:rFonts w:ascii="Arial" w:hAnsi="Arial" w:cs="Arial"/>
                <w:b/>
                <w:bCs/>
                <w:color w:val="000000" w:themeColor="text1"/>
                <w:sz w:val="24"/>
                <w:szCs w:val="24"/>
              </w:rPr>
            </w:pPr>
          </w:p>
          <w:p w14:paraId="61D51F6C" w14:textId="77777777" w:rsidR="004868D7" w:rsidRPr="00D9717A" w:rsidRDefault="004868D7" w:rsidP="00541FB2">
            <w:pPr>
              <w:spacing w:after="0" w:line="240" w:lineRule="auto"/>
              <w:jc w:val="both"/>
              <w:rPr>
                <w:rFonts w:ascii="Arial" w:hAnsi="Arial" w:cs="Arial"/>
                <w:i/>
                <w:iCs/>
                <w:color w:val="000000" w:themeColor="text1"/>
                <w:sz w:val="24"/>
                <w:szCs w:val="24"/>
              </w:rPr>
            </w:pPr>
            <w:r w:rsidRPr="00D9717A">
              <w:rPr>
                <w:rFonts w:ascii="Arial" w:hAnsi="Arial" w:cs="Arial"/>
                <w:color w:val="000000" w:themeColor="text1"/>
                <w:sz w:val="24"/>
                <w:szCs w:val="24"/>
              </w:rPr>
              <w:t xml:space="preserve">Prireikus, perkančioji organizacija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w:t>
            </w:r>
            <w:r w:rsidRPr="00D9717A">
              <w:rPr>
                <w:rFonts w:ascii="Arial" w:eastAsia="Times New Roman" w:hAnsi="Arial" w:cs="Arial"/>
                <w:i/>
                <w:iCs/>
                <w:color w:val="000000" w:themeColor="text1"/>
                <w:sz w:val="24"/>
                <w:szCs w:val="24"/>
              </w:rPr>
              <w:t>tos dienos, kai tiekėjas perkančiosios organizacijos prašymu turės pateikti pašalinimo pagrindų nebuvimą patvirtinančius dok</w:t>
            </w:r>
            <w:r w:rsidRPr="00D9717A">
              <w:rPr>
                <w:rFonts w:ascii="Arial" w:eastAsia="Times New Roman" w:hAnsi="Arial" w:cs="Arial"/>
                <w:color w:val="000000" w:themeColor="text1"/>
                <w:sz w:val="24"/>
                <w:szCs w:val="24"/>
              </w:rPr>
              <w:t>umentus</w:t>
            </w:r>
            <w:r w:rsidRPr="00D9717A">
              <w:rPr>
                <w:rFonts w:ascii="Arial" w:hAnsi="Arial" w:cs="Arial"/>
                <w:color w:val="000000" w:themeColor="text1"/>
                <w:sz w:val="24"/>
                <w:szCs w:val="24"/>
              </w:rPr>
              <w:t xml:space="preserve">. </w:t>
            </w:r>
            <w:r w:rsidRPr="00D9717A">
              <w:rPr>
                <w:rFonts w:ascii="Arial" w:hAnsi="Arial" w:cs="Arial"/>
                <w:b/>
                <w:bCs/>
                <w:i/>
                <w:iCs/>
                <w:color w:val="000000" w:themeColor="text1"/>
                <w:sz w:val="24"/>
                <w:szCs w:val="24"/>
              </w:rPr>
              <w:t>Pavyzdys</w:t>
            </w:r>
            <w:r w:rsidRPr="00D9717A">
              <w:rPr>
                <w:rFonts w:ascii="Arial" w:hAnsi="Arial" w:cs="Arial"/>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48236B8B" w14:textId="77777777" w:rsidR="004868D7" w:rsidRPr="00D9717A" w:rsidRDefault="004868D7" w:rsidP="00541FB2">
            <w:pPr>
              <w:spacing w:after="0" w:line="240" w:lineRule="auto"/>
              <w:jc w:val="both"/>
              <w:rPr>
                <w:rFonts w:ascii="Arial" w:hAnsi="Arial" w:cs="Arial"/>
                <w:color w:val="000000" w:themeColor="text1"/>
                <w:sz w:val="24"/>
                <w:szCs w:val="24"/>
              </w:rPr>
            </w:pPr>
          </w:p>
          <w:p w14:paraId="11E19043"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Jei dokumentas išduotas anksčiau, tačiau jame nurodytas galiojimo terminas ilgesnis nei pašalinimo pagrindų nebuvimą patvirtinančių dokumentų pagal EBVPD galutinis pateikimo terminas, toks dokumentas jo galiojimo laikotarpiu yra priimtinas.</w:t>
            </w:r>
          </w:p>
          <w:p w14:paraId="156808E0" w14:textId="77777777" w:rsidR="004868D7" w:rsidRPr="00D9717A" w:rsidRDefault="004868D7" w:rsidP="00541FB2">
            <w:pPr>
              <w:spacing w:after="0" w:line="240" w:lineRule="auto"/>
              <w:jc w:val="both"/>
              <w:rPr>
                <w:rFonts w:ascii="Arial" w:hAnsi="Arial" w:cs="Arial"/>
                <w:color w:val="000000" w:themeColor="text1"/>
                <w:sz w:val="24"/>
                <w:szCs w:val="24"/>
              </w:rPr>
            </w:pPr>
          </w:p>
          <w:p w14:paraId="53292522" w14:textId="77777777" w:rsidR="004868D7" w:rsidRPr="00D9717A" w:rsidRDefault="004868D7" w:rsidP="00541FB2">
            <w:pPr>
              <w:spacing w:after="0" w:line="240" w:lineRule="auto"/>
              <w:jc w:val="both"/>
              <w:rPr>
                <w:rFonts w:ascii="Arial" w:hAnsi="Arial" w:cs="Arial"/>
                <w:b/>
                <w:bCs/>
                <w:i/>
                <w:iCs/>
                <w:color w:val="000000" w:themeColor="text1"/>
                <w:sz w:val="24"/>
                <w:szCs w:val="24"/>
              </w:rPr>
            </w:pPr>
            <w:r w:rsidRPr="00D9717A">
              <w:rPr>
                <w:rFonts w:ascii="Arial" w:hAnsi="Arial" w:cs="Arial"/>
                <w:b/>
                <w:bCs/>
                <w:i/>
                <w:iCs/>
                <w:color w:val="000000" w:themeColor="text1"/>
                <w:sz w:val="24"/>
                <w:szCs w:val="24"/>
              </w:rPr>
              <w:t>PASTABA</w:t>
            </w:r>
          </w:p>
          <w:p w14:paraId="6C82662F" w14:textId="77777777" w:rsidR="004868D7" w:rsidRPr="00D9717A" w:rsidRDefault="004868D7"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Pažymų, patvirtinančių VPĮ 46 straipsnyje nurodytų tiekėjo pašalinimo pagrindų nebuvimą, pateikti nereikalaujama. Jų perkančioji organizacija reikalaus tik turėdama pagrįstų abejonių dėl tiekėjo patikimumo.</w:t>
            </w:r>
          </w:p>
          <w:p w14:paraId="61971B4C" w14:textId="77777777" w:rsidR="004868D7" w:rsidRPr="00D9717A" w:rsidRDefault="004868D7" w:rsidP="00541FB2">
            <w:pPr>
              <w:spacing w:after="0" w:line="240" w:lineRule="auto"/>
              <w:jc w:val="both"/>
              <w:rPr>
                <w:rFonts w:ascii="Arial" w:hAnsi="Arial" w:cs="Arial"/>
                <w:b/>
                <w:bCs/>
                <w:color w:val="000000" w:themeColor="text1"/>
                <w:sz w:val="24"/>
                <w:szCs w:val="24"/>
              </w:rPr>
            </w:pPr>
          </w:p>
        </w:tc>
      </w:tr>
      <w:tr w:rsidR="00A771DB" w:rsidRPr="00D9717A" w14:paraId="343E0727" w14:textId="77777777" w:rsidTr="00541FB2">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D20FC3" w14:textId="77777777" w:rsidR="00A771DB" w:rsidRPr="00D9717A" w:rsidRDefault="00A771DB" w:rsidP="00F13DE5">
            <w:pPr>
              <w:numPr>
                <w:ilvl w:val="0"/>
                <w:numId w:val="20"/>
              </w:numPr>
              <w:spacing w:after="0" w:line="240" w:lineRule="auto"/>
              <w:rPr>
                <w:rFonts w:ascii="Arial" w:hAnsi="Arial" w:cs="Arial"/>
                <w:color w:val="000000" w:themeColor="text1"/>
                <w:sz w:val="24"/>
                <w:szCs w:val="24"/>
              </w:rPr>
            </w:pPr>
          </w:p>
        </w:tc>
        <w:tc>
          <w:tcPr>
            <w:tcW w:w="47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B3798B" w14:textId="584884AC" w:rsidR="00A771DB" w:rsidRPr="00D9717A" w:rsidRDefault="00A771DB" w:rsidP="00541FB2">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Tiekėjas yra įsteigtas arba dalyvauja pirkime vietoj kito asmens, siekiant išvengti VPĮ 46 straipsnio 4 ir 6 dalyse nurodytų pašalinimo pagrindų taikymo.</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0A2F16" w14:textId="77777777" w:rsidR="00A771DB" w:rsidRPr="00D9717A" w:rsidRDefault="00A771DB" w:rsidP="00A771DB">
            <w:pPr>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VPĮ 46 straipsnio 7 dalis</w:t>
            </w:r>
          </w:p>
          <w:p w14:paraId="0A4A8AD6" w14:textId="53FDE347" w:rsidR="00A771DB" w:rsidRPr="00D9717A" w:rsidRDefault="00A771DB" w:rsidP="00A771DB">
            <w:pPr>
              <w:rPr>
                <w:rFonts w:ascii="Arial" w:eastAsia="Yu Mincho" w:hAnsi="Arial" w:cs="Arial"/>
                <w:b/>
                <w:bCs/>
                <w:color w:val="000000" w:themeColor="text1"/>
                <w:sz w:val="24"/>
                <w:szCs w:val="24"/>
              </w:rPr>
            </w:pPr>
            <w:r w:rsidRPr="00D9717A">
              <w:rPr>
                <w:rFonts w:ascii="Arial" w:eastAsia="Yu Mincho" w:hAnsi="Arial" w:cs="Arial"/>
                <w:b/>
                <w:bCs/>
                <w:color w:val="000000" w:themeColor="text1"/>
                <w:sz w:val="24"/>
                <w:szCs w:val="24"/>
              </w:rPr>
              <w:t>EBVPD III dalies D3 punktas</w:t>
            </w:r>
          </w:p>
        </w:tc>
        <w:tc>
          <w:tcPr>
            <w:tcW w:w="55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082B6D" w14:textId="278A9055" w:rsidR="00A771DB" w:rsidRPr="00D9717A" w:rsidRDefault="00A771DB" w:rsidP="00541FB2">
            <w:pPr>
              <w:spacing w:after="0" w:line="240" w:lineRule="auto"/>
              <w:jc w:val="both"/>
              <w:rPr>
                <w:rFonts w:ascii="Arial" w:hAnsi="Arial" w:cs="Arial"/>
                <w:color w:val="000000" w:themeColor="text1"/>
                <w:sz w:val="24"/>
                <w:szCs w:val="24"/>
                <w:lang w:eastAsia="en-US"/>
              </w:rPr>
            </w:pPr>
            <w:r w:rsidRPr="00D9717A">
              <w:rPr>
                <w:rFonts w:ascii="Arial" w:hAnsi="Arial" w:cs="Arial"/>
                <w:color w:val="000000" w:themeColor="text1"/>
                <w:sz w:val="24"/>
                <w:szCs w:val="24"/>
                <w:lang w:eastAsia="en-US"/>
              </w:rPr>
              <w:t>Iš Lietuvoje įsteigtų subjektų įrodančių dokumentų nereikalaujama, užtenka pateikto EBVPD.</w:t>
            </w:r>
          </w:p>
          <w:p w14:paraId="68BCF634" w14:textId="77777777" w:rsidR="00A771DB" w:rsidRPr="00D9717A" w:rsidRDefault="00A771DB" w:rsidP="00A771DB">
            <w:pPr>
              <w:jc w:val="center"/>
              <w:rPr>
                <w:rFonts w:ascii="Arial" w:hAnsi="Arial" w:cs="Arial"/>
                <w:color w:val="000000" w:themeColor="text1"/>
                <w:sz w:val="24"/>
                <w:szCs w:val="24"/>
                <w:lang w:eastAsia="en-US"/>
              </w:rPr>
            </w:pPr>
          </w:p>
        </w:tc>
      </w:tr>
    </w:tbl>
    <w:p w14:paraId="695A6715" w14:textId="77777777" w:rsidR="00A53F6B" w:rsidRPr="00D9717A" w:rsidRDefault="00A53F6B" w:rsidP="00A53F6B">
      <w:pPr>
        <w:spacing w:after="0" w:line="240" w:lineRule="auto"/>
        <w:rPr>
          <w:rFonts w:ascii="Arial" w:eastAsia="Yu Mincho" w:hAnsi="Arial" w:cs="Arial"/>
          <w:color w:val="000000" w:themeColor="text1"/>
          <w:sz w:val="24"/>
          <w:szCs w:val="24"/>
        </w:rPr>
      </w:pPr>
    </w:p>
    <w:p w14:paraId="20462C54" w14:textId="77777777" w:rsidR="004868D7" w:rsidRPr="00D9717A" w:rsidRDefault="004868D7" w:rsidP="00A53F6B">
      <w:pPr>
        <w:spacing w:after="0" w:line="240" w:lineRule="auto"/>
        <w:rPr>
          <w:rFonts w:ascii="Arial" w:eastAsia="Yu Mincho" w:hAnsi="Arial" w:cs="Arial"/>
          <w:color w:val="000000" w:themeColor="text1"/>
          <w:sz w:val="24"/>
          <w:szCs w:val="24"/>
        </w:rPr>
      </w:pPr>
    </w:p>
    <w:p w14:paraId="16D29590" w14:textId="661651E2" w:rsidR="00A53F6B" w:rsidRPr="00D9717A" w:rsidRDefault="00A53F6B" w:rsidP="00A53F6B">
      <w:pPr>
        <w:spacing w:after="0" w:line="240" w:lineRule="auto"/>
        <w:rPr>
          <w:rFonts w:ascii="Arial" w:eastAsia="Yu Mincho" w:hAnsi="Arial" w:cs="Arial"/>
          <w:color w:val="000000" w:themeColor="text1"/>
          <w:sz w:val="24"/>
          <w:szCs w:val="24"/>
        </w:rPr>
      </w:pPr>
    </w:p>
    <w:p w14:paraId="4AD1EA5F" w14:textId="77777777" w:rsidR="00E24685" w:rsidRPr="00D9717A" w:rsidRDefault="002C1AAF" w:rsidP="002C1AAF">
      <w:pPr>
        <w:jc w:val="center"/>
        <w:rPr>
          <w:rFonts w:ascii="Arial" w:hAnsi="Arial" w:cs="Arial"/>
          <w:smallCaps/>
          <w:color w:val="000000" w:themeColor="text1"/>
          <w:sz w:val="24"/>
          <w:szCs w:val="24"/>
        </w:rPr>
        <w:sectPr w:rsidR="00E24685" w:rsidRPr="00D9717A" w:rsidSect="00E24685">
          <w:type w:val="continuous"/>
          <w:pgSz w:w="15840" w:h="12240" w:orient="landscape"/>
          <w:pgMar w:top="1134" w:right="567" w:bottom="1134" w:left="1701" w:header="720" w:footer="720" w:gutter="0"/>
          <w:cols w:space="720"/>
          <w:titlePg/>
          <w:docGrid w:linePitch="360"/>
        </w:sectPr>
      </w:pPr>
      <w:r w:rsidRPr="00D9717A">
        <w:rPr>
          <w:rFonts w:ascii="Arial" w:hAnsi="Arial" w:cs="Arial"/>
          <w:smallCaps/>
          <w:color w:val="000000" w:themeColor="text1"/>
          <w:sz w:val="24"/>
          <w:szCs w:val="24"/>
        </w:rPr>
        <w:t>__________</w:t>
      </w:r>
    </w:p>
    <w:p w14:paraId="276C3F30" w14:textId="22657C82" w:rsidR="002C1AAF" w:rsidRPr="00D9717A" w:rsidRDefault="002C1AAF" w:rsidP="00E24685">
      <w:pPr>
        <w:pStyle w:val="Antrat2"/>
        <w:ind w:left="5812"/>
        <w:rPr>
          <w:rFonts w:ascii="Arial" w:hAnsi="Arial" w:cs="Arial"/>
          <w:color w:val="000000" w:themeColor="text1"/>
          <w:sz w:val="24"/>
          <w:szCs w:val="24"/>
        </w:rPr>
      </w:pPr>
      <w:bookmarkStart w:id="50" w:name="_Ref38291379"/>
      <w:bookmarkStart w:id="51" w:name="_Ref38291394"/>
      <w:bookmarkStart w:id="52" w:name="_Ref38898251"/>
      <w:bookmarkStart w:id="53" w:name="_Toc214287995"/>
      <w:r w:rsidRPr="00D9717A">
        <w:rPr>
          <w:rFonts w:ascii="Arial" w:eastAsia="Calibri" w:hAnsi="Arial" w:cs="Arial"/>
          <w:color w:val="000000" w:themeColor="text1"/>
          <w:sz w:val="24"/>
          <w:szCs w:val="24"/>
        </w:rPr>
        <w:lastRenderedPageBreak/>
        <w:t xml:space="preserve">Specialiųjų pirkimo sąlygų 3 priedas „EBVPD“ </w:t>
      </w:r>
      <w:r w:rsidRPr="00D9717A">
        <w:rPr>
          <w:rFonts w:ascii="Arial" w:hAnsi="Arial" w:cs="Arial"/>
          <w:color w:val="000000" w:themeColor="text1"/>
          <w:sz w:val="24"/>
          <w:szCs w:val="24"/>
        </w:rPr>
        <w:t>(XML formatu)</w:t>
      </w:r>
      <w:bookmarkEnd w:id="50"/>
      <w:bookmarkEnd w:id="51"/>
      <w:bookmarkEnd w:id="52"/>
      <w:bookmarkEnd w:id="53"/>
    </w:p>
    <w:p w14:paraId="7EC0CA02" w14:textId="77777777" w:rsidR="002C1AAF" w:rsidRPr="00D9717A" w:rsidRDefault="002C1AAF" w:rsidP="002C1AAF">
      <w:pPr>
        <w:rPr>
          <w:rFonts w:ascii="Arial" w:hAnsi="Arial" w:cs="Arial"/>
          <w:b/>
          <w:bCs/>
          <w:smallCaps/>
          <w:color w:val="000000" w:themeColor="text1"/>
          <w:sz w:val="24"/>
          <w:szCs w:val="24"/>
        </w:rPr>
      </w:pPr>
    </w:p>
    <w:p w14:paraId="4512AA0F" w14:textId="77777777" w:rsidR="002C1AAF" w:rsidRPr="00D9717A" w:rsidRDefault="002C1AAF" w:rsidP="002C1AAF">
      <w:pPr>
        <w:pStyle w:val="Paantrat"/>
        <w:jc w:val="center"/>
        <w:rPr>
          <w:rFonts w:ascii="Arial" w:hAnsi="Arial" w:cs="Arial"/>
          <w:b/>
          <w:bCs/>
          <w:smallCaps/>
          <w:color w:val="000000" w:themeColor="text1"/>
          <w:sz w:val="24"/>
          <w:szCs w:val="24"/>
        </w:rPr>
      </w:pPr>
      <w:r w:rsidRPr="00D9717A">
        <w:rPr>
          <w:rFonts w:ascii="Arial" w:hAnsi="Arial" w:cs="Arial"/>
          <w:b/>
          <w:bCs/>
          <w:color w:val="000000" w:themeColor="text1"/>
          <w:sz w:val="24"/>
          <w:szCs w:val="24"/>
        </w:rPr>
        <w:t>EUROPOS BENDRASIS VIEŠŲJŲ PIRKIMŲ DOKUMENTAS</w:t>
      </w:r>
    </w:p>
    <w:p w14:paraId="7812DAB0" w14:textId="77777777" w:rsidR="002C1AAF" w:rsidRPr="00D9717A" w:rsidRDefault="002C1AAF" w:rsidP="002C1AAF">
      <w:pPr>
        <w:jc w:val="both"/>
        <w:rPr>
          <w:rFonts w:ascii="Arial" w:hAnsi="Arial" w:cs="Arial"/>
          <w:color w:val="000000" w:themeColor="text1"/>
          <w:sz w:val="24"/>
          <w:szCs w:val="24"/>
        </w:rPr>
      </w:pPr>
      <w:r w:rsidRPr="00D9717A">
        <w:rPr>
          <w:rFonts w:ascii="Arial" w:hAnsi="Arial" w:cs="Arial"/>
          <w:color w:val="000000" w:themeColor="text1"/>
          <w:sz w:val="24"/>
          <w:szCs w:val="24"/>
        </w:rPr>
        <w:t>„Europos bendrasis viešųjų pirkimų dokumentas (EBVPD)“ pateikiamas .</w:t>
      </w:r>
      <w:proofErr w:type="spellStart"/>
      <w:r w:rsidRPr="00D9717A">
        <w:rPr>
          <w:rFonts w:ascii="Arial" w:hAnsi="Arial" w:cs="Arial"/>
          <w:color w:val="000000" w:themeColor="text1"/>
          <w:sz w:val="24"/>
          <w:szCs w:val="24"/>
        </w:rPr>
        <w:t>xml</w:t>
      </w:r>
      <w:proofErr w:type="spellEnd"/>
      <w:r w:rsidRPr="00D9717A">
        <w:rPr>
          <w:rFonts w:ascii="Arial" w:hAnsi="Arial" w:cs="Arial"/>
          <w:color w:val="000000" w:themeColor="text1"/>
          <w:sz w:val="24"/>
          <w:szCs w:val="24"/>
        </w:rPr>
        <w:t xml:space="preserve"> formatu.</w:t>
      </w:r>
    </w:p>
    <w:p w14:paraId="065C7898" w14:textId="77777777" w:rsidR="002C1AAF" w:rsidRPr="00D9717A" w:rsidRDefault="002C1AAF" w:rsidP="002C1AAF">
      <w:pPr>
        <w:jc w:val="center"/>
        <w:rPr>
          <w:rFonts w:ascii="Arial" w:hAnsi="Arial" w:cs="Arial"/>
          <w:smallCaps/>
          <w:color w:val="000000" w:themeColor="text1"/>
          <w:sz w:val="24"/>
          <w:szCs w:val="24"/>
        </w:rPr>
      </w:pPr>
      <w:r w:rsidRPr="00D9717A">
        <w:rPr>
          <w:rFonts w:ascii="Arial" w:hAnsi="Arial" w:cs="Arial"/>
          <w:smallCaps/>
          <w:color w:val="000000" w:themeColor="text1"/>
          <w:sz w:val="24"/>
          <w:szCs w:val="24"/>
        </w:rPr>
        <w:t>__________</w:t>
      </w:r>
    </w:p>
    <w:p w14:paraId="248B0D00" w14:textId="77777777" w:rsidR="002C1AAF" w:rsidRPr="00D9717A" w:rsidRDefault="002C1AAF" w:rsidP="002C1AAF">
      <w:pPr>
        <w:rPr>
          <w:rFonts w:ascii="Arial" w:hAnsi="Arial" w:cs="Arial"/>
          <w:b/>
          <w:bCs/>
          <w:smallCaps/>
          <w:color w:val="000000" w:themeColor="text1"/>
          <w:sz w:val="24"/>
          <w:szCs w:val="24"/>
        </w:rPr>
      </w:pPr>
      <w:r w:rsidRPr="00D9717A">
        <w:rPr>
          <w:rFonts w:ascii="Arial" w:hAnsi="Arial" w:cs="Arial"/>
          <w:b/>
          <w:bCs/>
          <w:smallCaps/>
          <w:color w:val="000000" w:themeColor="text1"/>
          <w:sz w:val="24"/>
          <w:szCs w:val="24"/>
        </w:rPr>
        <w:br w:type="page"/>
      </w:r>
    </w:p>
    <w:p w14:paraId="01D56E47" w14:textId="61CA06D6" w:rsidR="008D704D" w:rsidRPr="00D9717A" w:rsidRDefault="009E1623" w:rsidP="003734AB">
      <w:pPr>
        <w:pStyle w:val="Antrat2"/>
        <w:spacing w:before="0"/>
        <w:ind w:left="5670"/>
        <w:rPr>
          <w:rFonts w:ascii="Arial" w:eastAsia="Calibri" w:hAnsi="Arial" w:cs="Arial"/>
          <w:color w:val="000000" w:themeColor="text1"/>
          <w:sz w:val="24"/>
          <w:szCs w:val="24"/>
        </w:rPr>
      </w:pPr>
      <w:bookmarkStart w:id="54" w:name="_Ref38539939"/>
      <w:bookmarkStart w:id="55" w:name="_Ref38541068"/>
      <w:bookmarkStart w:id="56" w:name="_Ref38885053"/>
      <w:bookmarkStart w:id="57" w:name="_Ref38899023"/>
      <w:bookmarkStart w:id="58" w:name="_Toc214287996"/>
      <w:r w:rsidRPr="00D9717A">
        <w:rPr>
          <w:rFonts w:ascii="Arial" w:eastAsia="Calibri" w:hAnsi="Arial" w:cs="Arial"/>
          <w:color w:val="000000" w:themeColor="text1"/>
          <w:sz w:val="24"/>
          <w:szCs w:val="24"/>
        </w:rPr>
        <w:lastRenderedPageBreak/>
        <w:t>Specialiųjų p</w:t>
      </w:r>
      <w:r w:rsidR="008D704D" w:rsidRPr="00D9717A">
        <w:rPr>
          <w:rFonts w:ascii="Arial" w:eastAsia="Calibri" w:hAnsi="Arial" w:cs="Arial"/>
          <w:color w:val="000000" w:themeColor="text1"/>
          <w:sz w:val="24"/>
          <w:szCs w:val="24"/>
        </w:rPr>
        <w:t xml:space="preserve">irkimo sąlygų </w:t>
      </w:r>
      <w:r w:rsidR="002C1AAF" w:rsidRPr="00D9717A">
        <w:rPr>
          <w:rFonts w:ascii="Arial" w:eastAsia="Calibri" w:hAnsi="Arial" w:cs="Arial"/>
          <w:color w:val="000000" w:themeColor="text1"/>
          <w:sz w:val="24"/>
          <w:szCs w:val="24"/>
        </w:rPr>
        <w:t>4</w:t>
      </w:r>
      <w:r w:rsidR="008D704D" w:rsidRPr="00D9717A">
        <w:rPr>
          <w:rFonts w:ascii="Arial" w:eastAsia="Calibri" w:hAnsi="Arial" w:cs="Arial"/>
          <w:color w:val="000000" w:themeColor="text1"/>
          <w:sz w:val="24"/>
          <w:szCs w:val="24"/>
        </w:rPr>
        <w:t xml:space="preserve"> priedas „Techninė specifikacija“</w:t>
      </w:r>
      <w:bookmarkEnd w:id="54"/>
      <w:bookmarkEnd w:id="55"/>
      <w:bookmarkEnd w:id="56"/>
      <w:bookmarkEnd w:id="57"/>
      <w:bookmarkEnd w:id="58"/>
    </w:p>
    <w:p w14:paraId="251A9256" w14:textId="77777777" w:rsidR="00281735" w:rsidRPr="00D9717A" w:rsidRDefault="00281735" w:rsidP="001A6110">
      <w:pPr>
        <w:spacing w:after="0" w:line="240" w:lineRule="auto"/>
        <w:jc w:val="both"/>
        <w:rPr>
          <w:rFonts w:ascii="Arial" w:hAnsi="Arial" w:cs="Arial"/>
          <w:b/>
          <w:bCs/>
          <w:color w:val="000000" w:themeColor="text1"/>
          <w:sz w:val="24"/>
          <w:szCs w:val="24"/>
        </w:rPr>
      </w:pPr>
    </w:p>
    <w:p w14:paraId="1C5C33BD" w14:textId="77777777" w:rsidR="006D1D99" w:rsidRPr="00D9717A" w:rsidRDefault="006D1D99" w:rsidP="006D1D99">
      <w:pPr>
        <w:spacing w:after="0" w:line="240" w:lineRule="auto"/>
        <w:jc w:val="center"/>
        <w:rPr>
          <w:rFonts w:ascii="Arial" w:hAnsi="Arial" w:cs="Arial"/>
          <w:b/>
          <w:color w:val="000000" w:themeColor="text1"/>
          <w:sz w:val="24"/>
          <w:szCs w:val="24"/>
        </w:rPr>
      </w:pPr>
      <w:r w:rsidRPr="00D9717A">
        <w:rPr>
          <w:rFonts w:ascii="Arial" w:hAnsi="Arial" w:cs="Arial"/>
          <w:b/>
          <w:color w:val="000000" w:themeColor="text1"/>
          <w:sz w:val="24"/>
          <w:szCs w:val="24"/>
        </w:rPr>
        <w:t>ALYTAUS PILIAKALNIO LAIPTŲ IR KITŲ ELEMENTŲ REMONTO DARBŲ</w:t>
      </w:r>
    </w:p>
    <w:p w14:paraId="6F750137" w14:textId="77777777" w:rsidR="0080381E" w:rsidRPr="00D9717A" w:rsidRDefault="0080381E" w:rsidP="001A6110">
      <w:pPr>
        <w:spacing w:after="0" w:line="240" w:lineRule="auto"/>
        <w:jc w:val="center"/>
        <w:rPr>
          <w:rFonts w:ascii="Arial" w:hAnsi="Arial" w:cs="Arial"/>
          <w:b/>
          <w:color w:val="000000" w:themeColor="text1"/>
          <w:sz w:val="24"/>
          <w:szCs w:val="24"/>
        </w:rPr>
      </w:pPr>
      <w:r w:rsidRPr="00D9717A">
        <w:rPr>
          <w:rFonts w:ascii="Arial" w:hAnsi="Arial" w:cs="Arial"/>
          <w:b/>
          <w:color w:val="000000" w:themeColor="text1"/>
          <w:sz w:val="24"/>
          <w:szCs w:val="24"/>
        </w:rPr>
        <w:t>TECHNINĖ SPECIFIKACIJA</w:t>
      </w:r>
    </w:p>
    <w:p w14:paraId="76BC80E2" w14:textId="77777777" w:rsidR="0080381E" w:rsidRPr="00D9717A" w:rsidRDefault="0080381E" w:rsidP="001A6110">
      <w:pPr>
        <w:spacing w:after="0" w:line="240" w:lineRule="auto"/>
        <w:jc w:val="both"/>
        <w:rPr>
          <w:rFonts w:ascii="Arial" w:hAnsi="Arial" w:cs="Arial"/>
          <w:color w:val="000000" w:themeColor="text1"/>
          <w:sz w:val="24"/>
          <w:szCs w:val="24"/>
        </w:rPr>
      </w:pPr>
    </w:p>
    <w:p w14:paraId="35C33F23"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1. PROJEKTO UŽSAKOVAS: Alytaus miesto savivaldybės administracija.</w:t>
      </w:r>
    </w:p>
    <w:p w14:paraId="1E59EEF8"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2. OBJEKTO ADRESAS: </w:t>
      </w:r>
      <w:r w:rsidRPr="00D9717A">
        <w:rPr>
          <w:rFonts w:ascii="Arial" w:hAnsi="Arial" w:cs="Arial"/>
          <w:color w:val="000000" w:themeColor="text1"/>
          <w:spacing w:val="-1"/>
          <w:sz w:val="24"/>
          <w:szCs w:val="24"/>
        </w:rPr>
        <w:t xml:space="preserve"> Alytaus</w:t>
      </w:r>
      <w:r w:rsidRPr="00D9717A">
        <w:rPr>
          <w:rFonts w:ascii="Arial" w:hAnsi="Arial" w:cs="Arial"/>
          <w:color w:val="000000" w:themeColor="text1"/>
          <w:sz w:val="24"/>
          <w:szCs w:val="24"/>
        </w:rPr>
        <w:t xml:space="preserve"> m. sav., </w:t>
      </w:r>
      <w:r w:rsidRPr="00D9717A">
        <w:rPr>
          <w:rFonts w:ascii="Arial" w:hAnsi="Arial" w:cs="Arial"/>
          <w:color w:val="000000" w:themeColor="text1"/>
          <w:spacing w:val="-1"/>
          <w:sz w:val="24"/>
          <w:szCs w:val="24"/>
        </w:rPr>
        <w:t>Alytaus</w:t>
      </w:r>
      <w:r w:rsidRPr="00D9717A">
        <w:rPr>
          <w:rFonts w:ascii="Arial" w:hAnsi="Arial" w:cs="Arial"/>
          <w:color w:val="000000" w:themeColor="text1"/>
          <w:spacing w:val="30"/>
          <w:sz w:val="24"/>
          <w:szCs w:val="24"/>
        </w:rPr>
        <w:t xml:space="preserve"> </w:t>
      </w:r>
      <w:r w:rsidRPr="00D9717A">
        <w:rPr>
          <w:rFonts w:ascii="Arial" w:hAnsi="Arial" w:cs="Arial"/>
          <w:color w:val="000000" w:themeColor="text1"/>
          <w:sz w:val="24"/>
          <w:szCs w:val="24"/>
        </w:rPr>
        <w:t>m.</w:t>
      </w:r>
    </w:p>
    <w:p w14:paraId="7B315DFB"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3. DARBŲ PAVADINIMAS: Alytaus piliakalnio laiptų ir kitų elementų remonto darbai.</w:t>
      </w:r>
    </w:p>
    <w:p w14:paraId="2FEF67BC"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4. DARBŲ RŪŠIS: kapitalinis remontas.</w:t>
      </w:r>
    </w:p>
    <w:p w14:paraId="0E6B7363"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5. STATINIO KATEGORIJA: II grupės nesudėtingas statinys.</w:t>
      </w:r>
    </w:p>
    <w:p w14:paraId="4B365982"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6. REMONTO DARBŲ CHARAKTERISTIKA:</w:t>
      </w:r>
    </w:p>
    <w:p w14:paraId="7F14A112"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6.1. Išardyti senus susidėvėjusius laiptus. Likusias netinkamas naudojimui laiptų dalis pašalinti iš teritorijos, atskiras panaudojimui tinkamas laiptų pakopas ar kitas medines dalis suderinus su užsakovu nuvežti į užsakovo nurodytą vietą sandėliavimui. Esančius metalinius turėklus mechaniškai paruošti, nugruntuoti ir perdažyti milteliniu būdu, spalva parenkama iš anksto suderinus su užsakovu. </w:t>
      </w:r>
    </w:p>
    <w:p w14:paraId="55742F5E"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6.2. Grunte įrengti sraigtinius polius. Įrengiamų  polių lokalizacija grunte turi būti tiksliai toje pačioje vietoje, kur buvo seni poliai. Poliai įrengiami taip, kad nebūtų keičiama laiptų geometrija, būtų išsaugotas esamas trasos išdėstymas. Prie polių pritvirtinamos naujos metalinės tvirtinimo detalės medinėms konstrukcijoms.</w:t>
      </w:r>
    </w:p>
    <w:p w14:paraId="6549FE7D"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 Laiptų karkasą, pakopas, medines turėklų dalis, medinį tiltelį pagaminti pagal esamą formą, išmatavimus ir medžiagiškumą, apdoroti </w:t>
      </w:r>
      <w:proofErr w:type="spellStart"/>
      <w:r w:rsidRPr="00D9717A">
        <w:rPr>
          <w:rFonts w:ascii="Arial" w:hAnsi="Arial" w:cs="Arial"/>
          <w:color w:val="000000" w:themeColor="text1"/>
          <w:sz w:val="24"/>
          <w:szCs w:val="24"/>
        </w:rPr>
        <w:t>impregnantais</w:t>
      </w:r>
      <w:proofErr w:type="spellEnd"/>
      <w:r w:rsidRPr="00D9717A">
        <w:rPr>
          <w:rFonts w:ascii="Arial" w:hAnsi="Arial" w:cs="Arial"/>
          <w:color w:val="000000" w:themeColor="text1"/>
          <w:sz w:val="24"/>
          <w:szCs w:val="24"/>
        </w:rPr>
        <w:t xml:space="preserve"> ir sumontuoti juos ant polių. </w:t>
      </w:r>
    </w:p>
    <w:p w14:paraId="62B4FD57"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6.4. Pašalinti iš grunto supuvusias, susidėvėjusias gruntinių laiptų pakopas.</w:t>
      </w:r>
    </w:p>
    <w:p w14:paraId="5467DD14"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6.5. Grunte esančių laiptų pakopas pagaminti pagal esamą formą, išmatavimus ir medžiagiškumą, apdoroti </w:t>
      </w:r>
      <w:proofErr w:type="spellStart"/>
      <w:r w:rsidRPr="00D9717A">
        <w:rPr>
          <w:rFonts w:ascii="Arial" w:hAnsi="Arial" w:cs="Arial"/>
          <w:color w:val="000000" w:themeColor="text1"/>
          <w:sz w:val="24"/>
          <w:szCs w:val="24"/>
        </w:rPr>
        <w:t>impregnantais</w:t>
      </w:r>
      <w:proofErr w:type="spellEnd"/>
      <w:r w:rsidRPr="00D9717A">
        <w:rPr>
          <w:rFonts w:ascii="Arial" w:hAnsi="Arial" w:cs="Arial"/>
          <w:color w:val="000000" w:themeColor="text1"/>
          <w:sz w:val="24"/>
          <w:szCs w:val="24"/>
        </w:rPr>
        <w:t xml:space="preserve">  ir sumontuoti jas grunte vietoje senų pakopų tiksliai toje pačioje vietoje. Pakopų tarpai užpildomi skalda, išlyginti grunto paviršių ir sutankinti.</w:t>
      </w:r>
    </w:p>
    <w:p w14:paraId="2F992660"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 Šalia įrengiamų laiptų pakopų ir kultūros paveldo objekto teritorijoje esamo grunto judinimo darbai yra negalimi. Visi  grunto judinimo darbai gali būti vykdomi tik ten, kur gruntas jau buvo judintas įrengiant esamus laiptus. Remonto darbų metu rangovas privalo vykdyti prevencinę archeologinę priežiūrą (darbus, susijusius su polių įrengimu ir grunto judinimu). Pažeidus nejudintą gruntą darbai gali būti stabdomi dėl archeologinių žvalgomųjų tyrimų atlikimo. Galimi nedidelio kiekio atvežtinio grunto užpylimo darbai su tikslu atstatyti remonto metu pažeistą šalia laiptų esantį augalinį sluoksnį ir prarastą grunto kiekį tose vietose, kur bus grunte esančių laiptų pakopos ar įrengiant polius laiptų konstrukcijai laikyti.   </w:t>
      </w:r>
    </w:p>
    <w:p w14:paraId="2162101C"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7. Reikalavimai ir normatyvai atliekamiems darbams:</w:t>
      </w:r>
    </w:p>
    <w:p w14:paraId="4A10D6D7"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7.1.Visos darbų atlikimo technologijos turi atitikti Lietuvos Respublikos teisės aktus ir normatyvus;</w:t>
      </w:r>
    </w:p>
    <w:p w14:paraId="030ED9B0"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7.2. Visi darbai turi būti atliekami laikantis saugos reikalavimų ir aplinkosaugos normų;</w:t>
      </w:r>
    </w:p>
    <w:p w14:paraId="6BC1F7C5"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7.3 Darbai turi būti atlikti kokybiškai, darbo vieta sutvarkyta ir palikta tvarkinga;</w:t>
      </w:r>
    </w:p>
    <w:p w14:paraId="0B4B41AC"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7.4. Visos darbams vykdyti naudojamos medžiagos turi turėti atitikties deklaracijas ir visus reikalingus sertifikatus.</w:t>
      </w:r>
    </w:p>
    <w:p w14:paraId="61232CB0"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r w:rsidRPr="00D9717A">
        <w:rPr>
          <w:rFonts w:ascii="Arial" w:hAnsi="Arial" w:cs="Arial"/>
          <w:color w:val="000000" w:themeColor="text1"/>
          <w:sz w:val="24"/>
          <w:szCs w:val="24"/>
        </w:rPr>
        <w:t xml:space="preserve">8. Medžiagos, jų techniniai duomenys, paruošimo technologija ir preliminarūs kiekiai </w:t>
      </w:r>
      <w:r w:rsidRPr="00D9717A">
        <w:rPr>
          <w:rFonts w:ascii="Arial" w:hAnsi="Arial" w:cs="Arial"/>
          <w:b/>
          <w:bCs/>
          <w:color w:val="000000" w:themeColor="text1"/>
          <w:sz w:val="24"/>
          <w:szCs w:val="24"/>
        </w:rPr>
        <w:t>(tikslius kiekius rangovas įsivertina apžiūros metu).</w:t>
      </w:r>
      <w:r w:rsidRPr="00D9717A">
        <w:rPr>
          <w:rFonts w:ascii="Arial" w:hAnsi="Arial" w:cs="Arial"/>
          <w:color w:val="000000" w:themeColor="text1"/>
          <w:sz w:val="24"/>
          <w:szCs w:val="24"/>
        </w:rPr>
        <w:t xml:space="preserve"> </w:t>
      </w:r>
    </w:p>
    <w:p w14:paraId="1D764789" w14:textId="77777777" w:rsidR="0077032A" w:rsidRPr="00D9717A" w:rsidRDefault="0077032A" w:rsidP="0077032A">
      <w:pPr>
        <w:spacing w:after="0" w:line="240" w:lineRule="auto"/>
        <w:ind w:firstLine="1134"/>
        <w:jc w:val="both"/>
        <w:rPr>
          <w:rFonts w:ascii="Arial" w:hAnsi="Arial" w:cs="Arial"/>
          <w:color w:val="000000" w:themeColor="text1"/>
          <w:sz w:val="24"/>
          <w:szCs w:val="24"/>
        </w:rPr>
      </w:pPr>
    </w:p>
    <w:p w14:paraId="5DA32650" w14:textId="77777777" w:rsidR="0077032A" w:rsidRPr="00D9717A" w:rsidRDefault="0077032A" w:rsidP="0077032A">
      <w:pPr>
        <w:spacing w:after="0" w:line="240" w:lineRule="auto"/>
        <w:ind w:firstLine="720"/>
        <w:jc w:val="both"/>
        <w:rPr>
          <w:rFonts w:ascii="Arial" w:hAnsi="Arial" w:cs="Arial"/>
          <w:color w:val="000000" w:themeColor="text1"/>
          <w:sz w:val="24"/>
          <w:szCs w:val="24"/>
        </w:rPr>
      </w:pPr>
      <w:r w:rsidRPr="00D9717A">
        <w:rPr>
          <w:rFonts w:ascii="Arial" w:hAnsi="Arial" w:cs="Arial"/>
          <w:color w:val="000000" w:themeColor="text1"/>
          <w:sz w:val="24"/>
          <w:szCs w:val="24"/>
          <w:lang w:val="en-US"/>
        </w:rPr>
        <w:t xml:space="preserve"> </w:t>
      </w:r>
    </w:p>
    <w:tbl>
      <w:tblPr>
        <w:tblStyle w:val="Lentelstinklelis"/>
        <w:tblW w:w="10490" w:type="dxa"/>
        <w:tblInd w:w="-714" w:type="dxa"/>
        <w:tblLayout w:type="fixed"/>
        <w:tblLook w:val="04A0" w:firstRow="1" w:lastRow="0" w:firstColumn="1" w:lastColumn="0" w:noHBand="0" w:noVBand="1"/>
      </w:tblPr>
      <w:tblGrid>
        <w:gridCol w:w="1131"/>
        <w:gridCol w:w="2213"/>
        <w:gridCol w:w="3319"/>
        <w:gridCol w:w="2157"/>
        <w:gridCol w:w="1670"/>
      </w:tblGrid>
      <w:tr w:rsidR="0077032A" w:rsidRPr="00D9717A" w14:paraId="7F3E1681" w14:textId="77777777" w:rsidTr="0074117A">
        <w:trPr>
          <w:trHeight w:val="834"/>
        </w:trPr>
        <w:tc>
          <w:tcPr>
            <w:tcW w:w="1131" w:type="dxa"/>
            <w:tcBorders>
              <w:top w:val="single" w:sz="4" w:space="0" w:color="000000"/>
              <w:left w:val="single" w:sz="4" w:space="0" w:color="000000"/>
              <w:bottom w:val="single" w:sz="4" w:space="0" w:color="000000"/>
              <w:right w:val="single" w:sz="4" w:space="0" w:color="000000"/>
            </w:tcBorders>
            <w:hideMark/>
          </w:tcPr>
          <w:p w14:paraId="5701B935" w14:textId="77777777" w:rsidR="0077032A" w:rsidRPr="00D9717A" w:rsidRDefault="0077032A" w:rsidP="0074117A">
            <w:pPr>
              <w:jc w:val="both"/>
              <w:rPr>
                <w:rFonts w:ascii="Arial" w:hAnsi="Arial" w:cs="Arial"/>
                <w:b/>
                <w:bCs/>
                <w:color w:val="000000" w:themeColor="text1"/>
                <w:sz w:val="24"/>
                <w:szCs w:val="24"/>
              </w:rPr>
            </w:pPr>
            <w:r w:rsidRPr="00D9717A">
              <w:rPr>
                <w:rFonts w:ascii="Arial" w:hAnsi="Arial" w:cs="Arial"/>
                <w:color w:val="000000" w:themeColor="text1"/>
                <w:sz w:val="24"/>
                <w:szCs w:val="24"/>
                <w:lang w:val="en-US"/>
              </w:rPr>
              <w:t xml:space="preserve"> </w:t>
            </w:r>
            <w:r w:rsidRPr="00D9717A">
              <w:rPr>
                <w:rFonts w:ascii="Arial" w:hAnsi="Arial" w:cs="Arial"/>
                <w:b/>
                <w:bCs/>
                <w:color w:val="000000" w:themeColor="text1"/>
                <w:sz w:val="24"/>
                <w:szCs w:val="24"/>
              </w:rPr>
              <w:t>Pozicija</w:t>
            </w:r>
          </w:p>
        </w:tc>
        <w:tc>
          <w:tcPr>
            <w:tcW w:w="2213" w:type="dxa"/>
            <w:tcBorders>
              <w:top w:val="single" w:sz="4" w:space="0" w:color="000000"/>
              <w:left w:val="single" w:sz="4" w:space="0" w:color="000000"/>
              <w:bottom w:val="single" w:sz="4" w:space="0" w:color="000000"/>
              <w:right w:val="single" w:sz="4" w:space="0" w:color="000000"/>
            </w:tcBorders>
            <w:hideMark/>
          </w:tcPr>
          <w:p w14:paraId="782B008A" w14:textId="77777777" w:rsidR="0077032A" w:rsidRPr="00D9717A" w:rsidRDefault="0077032A" w:rsidP="0074117A">
            <w:pPr>
              <w:jc w:val="both"/>
              <w:rPr>
                <w:rFonts w:ascii="Arial" w:hAnsi="Arial" w:cs="Arial"/>
                <w:b/>
                <w:bCs/>
                <w:color w:val="000000" w:themeColor="text1"/>
                <w:sz w:val="24"/>
                <w:szCs w:val="24"/>
              </w:rPr>
            </w:pPr>
            <w:r w:rsidRPr="00D9717A">
              <w:rPr>
                <w:rFonts w:ascii="Arial" w:hAnsi="Arial" w:cs="Arial"/>
                <w:b/>
                <w:bCs/>
                <w:color w:val="000000" w:themeColor="text1"/>
                <w:sz w:val="24"/>
                <w:szCs w:val="24"/>
              </w:rPr>
              <w:t>Pavadinimas</w:t>
            </w:r>
          </w:p>
        </w:tc>
        <w:tc>
          <w:tcPr>
            <w:tcW w:w="3319" w:type="dxa"/>
            <w:tcBorders>
              <w:top w:val="single" w:sz="4" w:space="0" w:color="000000"/>
              <w:left w:val="single" w:sz="4" w:space="0" w:color="000000"/>
              <w:bottom w:val="single" w:sz="4" w:space="0" w:color="000000"/>
              <w:right w:val="single" w:sz="4" w:space="0" w:color="000000"/>
            </w:tcBorders>
            <w:hideMark/>
          </w:tcPr>
          <w:p w14:paraId="24C0A99E" w14:textId="77777777" w:rsidR="0077032A" w:rsidRPr="00D9717A" w:rsidRDefault="0077032A" w:rsidP="0074117A">
            <w:pPr>
              <w:jc w:val="both"/>
              <w:rPr>
                <w:rFonts w:ascii="Arial" w:hAnsi="Arial" w:cs="Arial"/>
                <w:b/>
                <w:bCs/>
                <w:color w:val="000000" w:themeColor="text1"/>
                <w:sz w:val="24"/>
                <w:szCs w:val="24"/>
              </w:rPr>
            </w:pPr>
            <w:r w:rsidRPr="00D9717A">
              <w:rPr>
                <w:rFonts w:ascii="Arial" w:hAnsi="Arial" w:cs="Arial"/>
                <w:b/>
                <w:bCs/>
                <w:color w:val="000000" w:themeColor="text1"/>
                <w:sz w:val="24"/>
                <w:szCs w:val="24"/>
              </w:rPr>
              <w:t>Techniniai parametrai (rūšis, markė, klasė, modifikacija, standartas ir/ar kt.)</w:t>
            </w:r>
          </w:p>
        </w:tc>
        <w:tc>
          <w:tcPr>
            <w:tcW w:w="2157" w:type="dxa"/>
            <w:tcBorders>
              <w:top w:val="single" w:sz="4" w:space="0" w:color="000000"/>
              <w:left w:val="single" w:sz="4" w:space="0" w:color="000000"/>
              <w:bottom w:val="single" w:sz="4" w:space="0" w:color="000000"/>
              <w:right w:val="single" w:sz="4" w:space="0" w:color="000000"/>
            </w:tcBorders>
            <w:hideMark/>
          </w:tcPr>
          <w:p w14:paraId="0E37D311" w14:textId="77777777" w:rsidR="0077032A" w:rsidRPr="00D9717A" w:rsidRDefault="0077032A" w:rsidP="0074117A">
            <w:pPr>
              <w:jc w:val="both"/>
              <w:rPr>
                <w:rFonts w:ascii="Arial" w:hAnsi="Arial" w:cs="Arial"/>
                <w:b/>
                <w:bCs/>
                <w:color w:val="000000" w:themeColor="text1"/>
                <w:sz w:val="24"/>
                <w:szCs w:val="24"/>
              </w:rPr>
            </w:pPr>
            <w:r w:rsidRPr="00D9717A">
              <w:rPr>
                <w:rFonts w:ascii="Arial" w:hAnsi="Arial" w:cs="Arial"/>
                <w:b/>
                <w:bCs/>
                <w:color w:val="000000" w:themeColor="text1"/>
                <w:sz w:val="24"/>
                <w:szCs w:val="24"/>
              </w:rPr>
              <w:t xml:space="preserve">Išmatavimai (galima paklaida +/- 3 </w:t>
            </w:r>
            <w:r w:rsidRPr="00D9717A">
              <w:rPr>
                <w:rFonts w:ascii="Arial" w:hAnsi="Arial" w:cs="Arial"/>
                <w:b/>
                <w:bCs/>
                <w:color w:val="000000" w:themeColor="text1"/>
                <w:sz w:val="24"/>
                <w:szCs w:val="24"/>
                <w:lang w:val="en-GB"/>
              </w:rPr>
              <w:t xml:space="preserve">%, </w:t>
            </w:r>
            <w:proofErr w:type="spellStart"/>
            <w:r w:rsidRPr="00D9717A">
              <w:rPr>
                <w:rFonts w:ascii="Arial" w:hAnsi="Arial" w:cs="Arial"/>
                <w:b/>
                <w:bCs/>
                <w:color w:val="000000" w:themeColor="text1"/>
                <w:sz w:val="24"/>
                <w:szCs w:val="24"/>
                <w:lang w:val="en-GB"/>
              </w:rPr>
              <w:t>išskyrus</w:t>
            </w:r>
            <w:proofErr w:type="spellEnd"/>
            <w:r w:rsidRPr="00D9717A">
              <w:rPr>
                <w:rFonts w:ascii="Arial" w:hAnsi="Arial" w:cs="Arial"/>
                <w:b/>
                <w:bCs/>
                <w:color w:val="000000" w:themeColor="text1"/>
                <w:sz w:val="24"/>
                <w:szCs w:val="24"/>
                <w:lang w:val="en-GB"/>
              </w:rPr>
              <w:t xml:space="preserve"> 8.5. </w:t>
            </w:r>
            <w:proofErr w:type="spellStart"/>
            <w:r w:rsidRPr="00D9717A">
              <w:rPr>
                <w:rFonts w:ascii="Arial" w:hAnsi="Arial" w:cs="Arial"/>
                <w:b/>
                <w:bCs/>
                <w:color w:val="000000" w:themeColor="text1"/>
                <w:sz w:val="24"/>
                <w:szCs w:val="24"/>
                <w:lang w:val="en-GB"/>
              </w:rPr>
              <w:t>poziciją</w:t>
            </w:r>
            <w:proofErr w:type="spellEnd"/>
            <w:r w:rsidRPr="00D9717A">
              <w:rPr>
                <w:rFonts w:ascii="Arial" w:hAnsi="Arial" w:cs="Arial"/>
                <w:b/>
                <w:bCs/>
                <w:color w:val="000000" w:themeColor="text1"/>
                <w:sz w:val="24"/>
                <w:szCs w:val="24"/>
              </w:rPr>
              <w:t>)</w:t>
            </w:r>
          </w:p>
        </w:tc>
        <w:tc>
          <w:tcPr>
            <w:tcW w:w="1670" w:type="dxa"/>
            <w:tcBorders>
              <w:top w:val="single" w:sz="4" w:space="0" w:color="000000"/>
              <w:left w:val="single" w:sz="4" w:space="0" w:color="000000"/>
              <w:bottom w:val="single" w:sz="4" w:space="0" w:color="000000"/>
              <w:right w:val="single" w:sz="4" w:space="0" w:color="000000"/>
            </w:tcBorders>
            <w:hideMark/>
          </w:tcPr>
          <w:p w14:paraId="0EA8DD4A" w14:textId="77777777" w:rsidR="0077032A" w:rsidRPr="00D9717A" w:rsidRDefault="0077032A" w:rsidP="0074117A">
            <w:pPr>
              <w:jc w:val="both"/>
              <w:rPr>
                <w:rFonts w:ascii="Arial" w:hAnsi="Arial" w:cs="Arial"/>
                <w:b/>
                <w:bCs/>
                <w:color w:val="000000" w:themeColor="text1"/>
                <w:sz w:val="24"/>
                <w:szCs w:val="24"/>
              </w:rPr>
            </w:pPr>
            <w:r w:rsidRPr="00D9717A">
              <w:rPr>
                <w:rFonts w:ascii="Arial" w:hAnsi="Arial" w:cs="Arial"/>
                <w:b/>
                <w:bCs/>
                <w:color w:val="000000" w:themeColor="text1"/>
                <w:sz w:val="24"/>
                <w:szCs w:val="24"/>
              </w:rPr>
              <w:t>Preliminarus kiekis</w:t>
            </w:r>
          </w:p>
        </w:tc>
      </w:tr>
      <w:tr w:rsidR="006D1D99" w:rsidRPr="00D9717A" w14:paraId="32A444CB" w14:textId="77777777" w:rsidTr="0074117A">
        <w:trPr>
          <w:trHeight w:val="703"/>
        </w:trPr>
        <w:tc>
          <w:tcPr>
            <w:tcW w:w="1131" w:type="dxa"/>
            <w:tcBorders>
              <w:top w:val="single" w:sz="4" w:space="0" w:color="000000"/>
              <w:left w:val="single" w:sz="4" w:space="0" w:color="000000"/>
              <w:bottom w:val="single" w:sz="4" w:space="0" w:color="000000"/>
              <w:right w:val="single" w:sz="4" w:space="0" w:color="000000"/>
            </w:tcBorders>
            <w:hideMark/>
          </w:tcPr>
          <w:p w14:paraId="0BF23CAA"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8.1.</w:t>
            </w:r>
          </w:p>
        </w:tc>
        <w:tc>
          <w:tcPr>
            <w:tcW w:w="2213" w:type="dxa"/>
            <w:tcBorders>
              <w:top w:val="single" w:sz="4" w:space="0" w:color="000000"/>
              <w:left w:val="single" w:sz="4" w:space="0" w:color="000000"/>
              <w:bottom w:val="single" w:sz="4" w:space="0" w:color="000000"/>
              <w:right w:val="single" w:sz="4" w:space="0" w:color="000000"/>
            </w:tcBorders>
            <w:hideMark/>
          </w:tcPr>
          <w:p w14:paraId="670E0B84"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Sraigtiniai poliai</w:t>
            </w:r>
          </w:p>
        </w:tc>
        <w:tc>
          <w:tcPr>
            <w:tcW w:w="3319" w:type="dxa"/>
            <w:tcBorders>
              <w:top w:val="single" w:sz="4" w:space="0" w:color="000000"/>
              <w:left w:val="single" w:sz="4" w:space="0" w:color="000000"/>
              <w:bottom w:val="single" w:sz="4" w:space="0" w:color="000000"/>
              <w:right w:val="single" w:sz="4" w:space="0" w:color="000000"/>
            </w:tcBorders>
            <w:hideMark/>
          </w:tcPr>
          <w:p w14:paraId="20DCA4EA"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karštai cinkuoti pagal LST EN ISO 1461 arba lygiavertį standartą.</w:t>
            </w:r>
          </w:p>
        </w:tc>
        <w:tc>
          <w:tcPr>
            <w:tcW w:w="2157" w:type="dxa"/>
            <w:tcBorders>
              <w:top w:val="single" w:sz="4" w:space="0" w:color="000000"/>
              <w:left w:val="single" w:sz="4" w:space="0" w:color="000000"/>
              <w:bottom w:val="single" w:sz="4" w:space="0" w:color="000000"/>
              <w:right w:val="single" w:sz="4" w:space="0" w:color="000000"/>
            </w:tcBorders>
            <w:hideMark/>
          </w:tcPr>
          <w:p w14:paraId="18BA5CD8"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Vamzdžio skersmuo ne mažesnis kaip Ø76 mm; </w:t>
            </w:r>
          </w:p>
          <w:p w14:paraId="40889446"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sienelės storis ne mažesnis kaip 4 mm; </w:t>
            </w:r>
          </w:p>
          <w:p w14:paraId="18D132B8" w14:textId="52AD180C"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ilgis 1,0-2,0 m, parenkamas atsižvelgiant į esamą reljefą ir konkrečioje vietoje reikalingą laikomąją galią.</w:t>
            </w:r>
          </w:p>
        </w:tc>
        <w:tc>
          <w:tcPr>
            <w:tcW w:w="1670" w:type="dxa"/>
            <w:tcBorders>
              <w:top w:val="single" w:sz="4" w:space="0" w:color="000000"/>
              <w:left w:val="single" w:sz="4" w:space="0" w:color="000000"/>
              <w:bottom w:val="single" w:sz="4" w:space="0" w:color="000000"/>
              <w:right w:val="single" w:sz="4" w:space="0" w:color="000000"/>
            </w:tcBorders>
          </w:tcPr>
          <w:p w14:paraId="2C9386B9" w14:textId="77777777" w:rsidR="006D1D99" w:rsidRPr="00D9717A" w:rsidRDefault="006D1D99" w:rsidP="006D1D99">
            <w:pPr>
              <w:jc w:val="both"/>
              <w:rPr>
                <w:rFonts w:ascii="Arial" w:hAnsi="Arial" w:cs="Arial"/>
                <w:color w:val="000000" w:themeColor="text1"/>
                <w:sz w:val="24"/>
                <w:szCs w:val="24"/>
              </w:rPr>
            </w:pPr>
            <w:r w:rsidRPr="00D9717A">
              <w:rPr>
                <w:rFonts w:ascii="Arial" w:hAnsi="Arial" w:cs="Arial"/>
                <w:color w:val="000000" w:themeColor="text1"/>
                <w:sz w:val="24"/>
                <w:szCs w:val="24"/>
              </w:rPr>
              <w:t>116 vnt.</w:t>
            </w:r>
          </w:p>
        </w:tc>
      </w:tr>
      <w:tr w:rsidR="0077032A" w:rsidRPr="00D9717A" w14:paraId="78517559" w14:textId="77777777" w:rsidTr="0074117A">
        <w:trPr>
          <w:trHeight w:val="2590"/>
        </w:trPr>
        <w:tc>
          <w:tcPr>
            <w:tcW w:w="1131" w:type="dxa"/>
            <w:tcBorders>
              <w:top w:val="single" w:sz="4" w:space="0" w:color="000000"/>
              <w:left w:val="single" w:sz="4" w:space="0" w:color="000000"/>
              <w:bottom w:val="single" w:sz="4" w:space="0" w:color="000000"/>
              <w:right w:val="single" w:sz="4" w:space="0" w:color="000000"/>
            </w:tcBorders>
            <w:hideMark/>
          </w:tcPr>
          <w:p w14:paraId="62EFF49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8.2.</w:t>
            </w:r>
          </w:p>
        </w:tc>
        <w:tc>
          <w:tcPr>
            <w:tcW w:w="2213" w:type="dxa"/>
            <w:tcBorders>
              <w:top w:val="single" w:sz="4" w:space="0" w:color="000000"/>
              <w:left w:val="single" w:sz="4" w:space="0" w:color="000000"/>
              <w:bottom w:val="single" w:sz="4" w:space="0" w:color="000000"/>
              <w:right w:val="single" w:sz="4" w:space="0" w:color="000000"/>
            </w:tcBorders>
            <w:hideMark/>
          </w:tcPr>
          <w:p w14:paraId="2A8629D5"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Laiptų pakopos </w:t>
            </w:r>
          </w:p>
          <w:p w14:paraId="77FF8AF8" w14:textId="77777777" w:rsidR="0077032A" w:rsidRPr="00D9717A" w:rsidRDefault="0077032A" w:rsidP="0074117A">
            <w:pPr>
              <w:jc w:val="both"/>
              <w:rPr>
                <w:rFonts w:ascii="Arial" w:hAnsi="Arial" w:cs="Arial"/>
                <w:color w:val="000000" w:themeColor="text1"/>
                <w:sz w:val="24"/>
                <w:szCs w:val="24"/>
              </w:rPr>
            </w:pPr>
          </w:p>
          <w:p w14:paraId="21834DF2" w14:textId="77777777" w:rsidR="0077032A" w:rsidRPr="00D9717A" w:rsidRDefault="0077032A" w:rsidP="0074117A">
            <w:pPr>
              <w:jc w:val="both"/>
              <w:rPr>
                <w:rFonts w:ascii="Arial" w:hAnsi="Arial" w:cs="Arial"/>
                <w:color w:val="000000" w:themeColor="text1"/>
                <w:sz w:val="24"/>
                <w:szCs w:val="24"/>
              </w:rPr>
            </w:pPr>
          </w:p>
          <w:p w14:paraId="45520E83" w14:textId="77777777" w:rsidR="0077032A" w:rsidRPr="00D9717A" w:rsidRDefault="0077032A" w:rsidP="0074117A">
            <w:pPr>
              <w:jc w:val="both"/>
              <w:rPr>
                <w:rFonts w:ascii="Arial" w:hAnsi="Arial" w:cs="Arial"/>
                <w:color w:val="000000" w:themeColor="text1"/>
                <w:sz w:val="24"/>
                <w:szCs w:val="24"/>
              </w:rPr>
            </w:pPr>
          </w:p>
          <w:p w14:paraId="78038A02"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Laiptų maršų šonai</w:t>
            </w:r>
          </w:p>
          <w:p w14:paraId="3AD26770" w14:textId="77777777" w:rsidR="0077032A" w:rsidRPr="00D9717A" w:rsidRDefault="0077032A" w:rsidP="0074117A">
            <w:pPr>
              <w:jc w:val="both"/>
              <w:rPr>
                <w:rFonts w:ascii="Arial" w:hAnsi="Arial" w:cs="Arial"/>
                <w:color w:val="000000" w:themeColor="text1"/>
                <w:sz w:val="24"/>
                <w:szCs w:val="24"/>
              </w:rPr>
            </w:pPr>
          </w:p>
          <w:p w14:paraId="34D6FF24" w14:textId="77777777" w:rsidR="0077032A" w:rsidRPr="00D9717A" w:rsidRDefault="0077032A" w:rsidP="0074117A">
            <w:pPr>
              <w:jc w:val="both"/>
              <w:rPr>
                <w:rFonts w:ascii="Arial" w:hAnsi="Arial" w:cs="Arial"/>
                <w:color w:val="000000" w:themeColor="text1"/>
                <w:sz w:val="24"/>
                <w:szCs w:val="24"/>
              </w:rPr>
            </w:pPr>
          </w:p>
          <w:p w14:paraId="3706DE8C"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Mediniai turėklai</w:t>
            </w:r>
          </w:p>
          <w:p w14:paraId="1D946BDD" w14:textId="77777777" w:rsidR="0077032A" w:rsidRPr="00D9717A" w:rsidRDefault="0077032A" w:rsidP="0074117A">
            <w:pPr>
              <w:jc w:val="both"/>
              <w:rPr>
                <w:rFonts w:ascii="Arial" w:hAnsi="Arial" w:cs="Arial"/>
                <w:color w:val="000000" w:themeColor="text1"/>
                <w:sz w:val="24"/>
                <w:szCs w:val="24"/>
              </w:rPr>
            </w:pPr>
          </w:p>
          <w:p w14:paraId="61FAD04E" w14:textId="77777777" w:rsidR="0077032A" w:rsidRPr="00D9717A" w:rsidRDefault="0077032A" w:rsidP="0074117A">
            <w:pPr>
              <w:jc w:val="both"/>
              <w:rPr>
                <w:rFonts w:ascii="Arial" w:hAnsi="Arial" w:cs="Arial"/>
                <w:color w:val="000000" w:themeColor="text1"/>
                <w:sz w:val="24"/>
                <w:szCs w:val="24"/>
              </w:rPr>
            </w:pPr>
          </w:p>
        </w:tc>
        <w:tc>
          <w:tcPr>
            <w:tcW w:w="3319" w:type="dxa"/>
            <w:tcBorders>
              <w:top w:val="single" w:sz="4" w:space="0" w:color="000000"/>
              <w:left w:val="single" w:sz="4" w:space="0" w:color="000000"/>
              <w:bottom w:val="single" w:sz="4" w:space="0" w:color="000000"/>
              <w:right w:val="single" w:sz="4" w:space="0" w:color="000000"/>
            </w:tcBorders>
            <w:hideMark/>
          </w:tcPr>
          <w:p w14:paraId="6E16241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A rūšies ąžuolo mediena, ne drėgnesnė nei 20 %, obliuota, impregnuota, be puvinio, be vabzdžių pažeidimų.</w:t>
            </w:r>
          </w:p>
          <w:p w14:paraId="627270F2" w14:textId="77777777" w:rsidR="0077032A" w:rsidRPr="00D9717A" w:rsidRDefault="0077032A" w:rsidP="0074117A">
            <w:pPr>
              <w:jc w:val="both"/>
              <w:rPr>
                <w:rFonts w:ascii="Arial" w:hAnsi="Arial" w:cs="Arial"/>
                <w:color w:val="000000" w:themeColor="text1"/>
                <w:sz w:val="24"/>
                <w:szCs w:val="24"/>
              </w:rPr>
            </w:pPr>
          </w:p>
          <w:p w14:paraId="5B63ECEC"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238500FD"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ilgis – 112 cm  plotis – 20 cm</w:t>
            </w:r>
          </w:p>
          <w:p w14:paraId="4083A8ED"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storis – 5 cm</w:t>
            </w:r>
          </w:p>
          <w:p w14:paraId="15F45CB9" w14:textId="77777777" w:rsidR="0077032A" w:rsidRPr="00D9717A" w:rsidRDefault="0077032A" w:rsidP="0074117A">
            <w:pPr>
              <w:jc w:val="both"/>
              <w:rPr>
                <w:rFonts w:ascii="Arial" w:hAnsi="Arial" w:cs="Arial"/>
                <w:color w:val="000000" w:themeColor="text1"/>
                <w:sz w:val="24"/>
                <w:szCs w:val="24"/>
              </w:rPr>
            </w:pPr>
          </w:p>
          <w:p w14:paraId="5A95E9C4"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aukštis – 20 cm,</w:t>
            </w:r>
          </w:p>
          <w:p w14:paraId="4435E5C3"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storis – 5 cm </w:t>
            </w:r>
          </w:p>
          <w:p w14:paraId="62BC3058" w14:textId="77777777" w:rsidR="0077032A" w:rsidRPr="00D9717A" w:rsidRDefault="0077032A" w:rsidP="0074117A">
            <w:pPr>
              <w:jc w:val="both"/>
              <w:rPr>
                <w:rFonts w:ascii="Arial" w:hAnsi="Arial" w:cs="Arial"/>
                <w:color w:val="000000" w:themeColor="text1"/>
                <w:sz w:val="24"/>
                <w:szCs w:val="24"/>
              </w:rPr>
            </w:pPr>
          </w:p>
          <w:p w14:paraId="68979D3F"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plotis – 5 cm,</w:t>
            </w:r>
          </w:p>
          <w:p w14:paraId="1B786EB4"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aukštis – 8 cm</w:t>
            </w:r>
          </w:p>
          <w:p w14:paraId="763BA9AF"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hideMark/>
          </w:tcPr>
          <w:p w14:paraId="69E9848D"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   </w:t>
            </w:r>
          </w:p>
          <w:p w14:paraId="3E8EF74E" w14:textId="77777777" w:rsidR="0077032A" w:rsidRPr="00D9717A" w:rsidRDefault="0077032A" w:rsidP="0074117A">
            <w:pPr>
              <w:jc w:val="both"/>
              <w:rPr>
                <w:rFonts w:ascii="Arial" w:hAnsi="Arial" w:cs="Arial"/>
                <w:color w:val="000000" w:themeColor="text1"/>
                <w:sz w:val="24"/>
                <w:szCs w:val="24"/>
              </w:rPr>
            </w:pPr>
          </w:p>
          <w:p w14:paraId="0DB23C43" w14:textId="77777777" w:rsidR="0077032A" w:rsidRPr="00D9717A" w:rsidRDefault="0077032A" w:rsidP="0074117A">
            <w:pPr>
              <w:jc w:val="both"/>
              <w:rPr>
                <w:rFonts w:ascii="Arial" w:hAnsi="Arial" w:cs="Arial"/>
                <w:color w:val="000000" w:themeColor="text1"/>
                <w:sz w:val="24"/>
                <w:szCs w:val="24"/>
              </w:rPr>
            </w:pPr>
          </w:p>
          <w:p w14:paraId="09BE906A"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                     </w:t>
            </w:r>
          </w:p>
          <w:p w14:paraId="6EB6DD37"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168 m 2</w:t>
            </w:r>
          </w:p>
        </w:tc>
      </w:tr>
      <w:tr w:rsidR="0077032A" w:rsidRPr="00D9717A" w14:paraId="7AC0049F" w14:textId="77777777" w:rsidTr="0074117A">
        <w:trPr>
          <w:trHeight w:val="1404"/>
        </w:trPr>
        <w:tc>
          <w:tcPr>
            <w:tcW w:w="1131" w:type="dxa"/>
            <w:tcBorders>
              <w:top w:val="single" w:sz="4" w:space="0" w:color="000000"/>
              <w:left w:val="single" w:sz="4" w:space="0" w:color="000000"/>
              <w:bottom w:val="single" w:sz="4" w:space="0" w:color="000000"/>
              <w:right w:val="single" w:sz="4" w:space="0" w:color="000000"/>
            </w:tcBorders>
            <w:hideMark/>
          </w:tcPr>
          <w:p w14:paraId="680FC69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8.3.</w:t>
            </w:r>
          </w:p>
        </w:tc>
        <w:tc>
          <w:tcPr>
            <w:tcW w:w="2213" w:type="dxa"/>
            <w:tcBorders>
              <w:top w:val="single" w:sz="4" w:space="0" w:color="000000"/>
              <w:left w:val="single" w:sz="4" w:space="0" w:color="000000"/>
              <w:bottom w:val="single" w:sz="4" w:space="0" w:color="000000"/>
              <w:right w:val="single" w:sz="4" w:space="0" w:color="000000"/>
            </w:tcBorders>
            <w:hideMark/>
          </w:tcPr>
          <w:p w14:paraId="4042D1BF"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Mediniai </w:t>
            </w:r>
            <w:proofErr w:type="spellStart"/>
            <w:r w:rsidRPr="00D9717A">
              <w:rPr>
                <w:rFonts w:ascii="Arial" w:hAnsi="Arial" w:cs="Arial"/>
                <w:color w:val="000000" w:themeColor="text1"/>
                <w:sz w:val="24"/>
                <w:szCs w:val="24"/>
              </w:rPr>
              <w:t>terasuoti</w:t>
            </w:r>
            <w:proofErr w:type="spellEnd"/>
            <w:r w:rsidRPr="00D9717A">
              <w:rPr>
                <w:rFonts w:ascii="Arial" w:hAnsi="Arial" w:cs="Arial"/>
                <w:color w:val="000000" w:themeColor="text1"/>
                <w:sz w:val="24"/>
                <w:szCs w:val="24"/>
              </w:rPr>
              <w:t xml:space="preserve"> takai (gruntinių laiptų pakopų gruntą sulaikančios atramos ir mediniai poliai) </w:t>
            </w:r>
          </w:p>
        </w:tc>
        <w:tc>
          <w:tcPr>
            <w:tcW w:w="3319" w:type="dxa"/>
            <w:tcBorders>
              <w:top w:val="single" w:sz="4" w:space="0" w:color="000000"/>
              <w:left w:val="single" w:sz="4" w:space="0" w:color="000000"/>
              <w:bottom w:val="single" w:sz="4" w:space="0" w:color="000000"/>
              <w:right w:val="single" w:sz="4" w:space="0" w:color="000000"/>
            </w:tcBorders>
            <w:hideMark/>
          </w:tcPr>
          <w:p w14:paraId="5E755105"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A rūšies ąžuolo mediena, ne drėgnesnė nei 20 % (visa mediena impregnuojama gamykloje)</w:t>
            </w:r>
          </w:p>
        </w:tc>
        <w:tc>
          <w:tcPr>
            <w:tcW w:w="2157" w:type="dxa"/>
            <w:tcBorders>
              <w:top w:val="single" w:sz="4" w:space="0" w:color="000000"/>
              <w:left w:val="single" w:sz="4" w:space="0" w:color="000000"/>
              <w:bottom w:val="single" w:sz="4" w:space="0" w:color="000000"/>
              <w:right w:val="single" w:sz="4" w:space="0" w:color="000000"/>
            </w:tcBorders>
            <w:hideMark/>
          </w:tcPr>
          <w:p w14:paraId="55B21557"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skersmuo –10 cm</w:t>
            </w:r>
          </w:p>
          <w:p w14:paraId="2BE9935B"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  </w:t>
            </w:r>
          </w:p>
        </w:tc>
        <w:tc>
          <w:tcPr>
            <w:tcW w:w="1670" w:type="dxa"/>
            <w:tcBorders>
              <w:top w:val="single" w:sz="4" w:space="0" w:color="000000"/>
              <w:left w:val="single" w:sz="4" w:space="0" w:color="000000"/>
              <w:bottom w:val="single" w:sz="4" w:space="0" w:color="000000"/>
              <w:right w:val="single" w:sz="4" w:space="0" w:color="000000"/>
            </w:tcBorders>
            <w:hideMark/>
          </w:tcPr>
          <w:p w14:paraId="3AC6E15A"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19,5 m 3</w:t>
            </w:r>
          </w:p>
        </w:tc>
      </w:tr>
      <w:tr w:rsidR="0077032A" w:rsidRPr="00D9717A" w14:paraId="6420B941" w14:textId="77777777" w:rsidTr="0074117A">
        <w:trPr>
          <w:trHeight w:val="841"/>
        </w:trPr>
        <w:tc>
          <w:tcPr>
            <w:tcW w:w="1131" w:type="dxa"/>
            <w:tcBorders>
              <w:top w:val="single" w:sz="4" w:space="0" w:color="000000"/>
              <w:left w:val="single" w:sz="4" w:space="0" w:color="000000"/>
              <w:bottom w:val="single" w:sz="4" w:space="0" w:color="000000"/>
              <w:right w:val="single" w:sz="4" w:space="0" w:color="000000"/>
            </w:tcBorders>
          </w:tcPr>
          <w:p w14:paraId="337E3A2E"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8.4.</w:t>
            </w:r>
          </w:p>
        </w:tc>
        <w:tc>
          <w:tcPr>
            <w:tcW w:w="2213" w:type="dxa"/>
            <w:tcBorders>
              <w:top w:val="single" w:sz="4" w:space="0" w:color="000000"/>
              <w:left w:val="single" w:sz="4" w:space="0" w:color="000000"/>
              <w:bottom w:val="single" w:sz="4" w:space="0" w:color="000000"/>
              <w:right w:val="single" w:sz="4" w:space="0" w:color="000000"/>
            </w:tcBorders>
          </w:tcPr>
          <w:p w14:paraId="0C8AB847"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Geotekstilė ir jos paklojimas</w:t>
            </w:r>
          </w:p>
        </w:tc>
        <w:tc>
          <w:tcPr>
            <w:tcW w:w="3319" w:type="dxa"/>
            <w:tcBorders>
              <w:top w:val="single" w:sz="4" w:space="0" w:color="000000"/>
              <w:left w:val="single" w:sz="4" w:space="0" w:color="000000"/>
              <w:bottom w:val="single" w:sz="4" w:space="0" w:color="000000"/>
              <w:right w:val="single" w:sz="4" w:space="0" w:color="000000"/>
            </w:tcBorders>
          </w:tcPr>
          <w:p w14:paraId="40CC2CCC"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Geotekstilės rūšis  turi būti pritaikyta gruntinių laiptų įrengimui stačiuose šlaituose, kur galima sujudinto grunto nuošliaužos ar erozijos grėsmė (rūšį parenka rangovas įsivertindamas esamas sąlygas ) </w:t>
            </w:r>
          </w:p>
        </w:tc>
        <w:tc>
          <w:tcPr>
            <w:tcW w:w="2157" w:type="dxa"/>
            <w:tcBorders>
              <w:top w:val="single" w:sz="4" w:space="0" w:color="000000"/>
              <w:left w:val="single" w:sz="4" w:space="0" w:color="000000"/>
              <w:bottom w:val="single" w:sz="4" w:space="0" w:color="000000"/>
              <w:right w:val="single" w:sz="4" w:space="0" w:color="000000"/>
            </w:tcBorders>
          </w:tcPr>
          <w:p w14:paraId="73DF6001"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Tankis ne mažesnio kaip 300 g/m² tankio</w:t>
            </w:r>
          </w:p>
        </w:tc>
        <w:tc>
          <w:tcPr>
            <w:tcW w:w="1670" w:type="dxa"/>
            <w:tcBorders>
              <w:top w:val="single" w:sz="4" w:space="0" w:color="000000"/>
              <w:left w:val="single" w:sz="4" w:space="0" w:color="000000"/>
              <w:bottom w:val="single" w:sz="4" w:space="0" w:color="000000"/>
              <w:right w:val="single" w:sz="4" w:space="0" w:color="000000"/>
            </w:tcBorders>
          </w:tcPr>
          <w:p w14:paraId="5B72F4A8"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505 m2</w:t>
            </w:r>
          </w:p>
        </w:tc>
      </w:tr>
      <w:tr w:rsidR="0077032A" w:rsidRPr="00D9717A" w14:paraId="474405AE" w14:textId="77777777" w:rsidTr="0074117A">
        <w:trPr>
          <w:trHeight w:val="902"/>
        </w:trPr>
        <w:tc>
          <w:tcPr>
            <w:tcW w:w="1131" w:type="dxa"/>
            <w:tcBorders>
              <w:top w:val="single" w:sz="4" w:space="0" w:color="000000"/>
              <w:left w:val="single" w:sz="4" w:space="0" w:color="000000"/>
              <w:bottom w:val="single" w:sz="4" w:space="0" w:color="000000"/>
              <w:right w:val="single" w:sz="4" w:space="0" w:color="000000"/>
            </w:tcBorders>
          </w:tcPr>
          <w:p w14:paraId="566FE5DA"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8.5.</w:t>
            </w:r>
          </w:p>
        </w:tc>
        <w:tc>
          <w:tcPr>
            <w:tcW w:w="2213" w:type="dxa"/>
            <w:tcBorders>
              <w:top w:val="single" w:sz="4" w:space="0" w:color="000000"/>
              <w:left w:val="single" w:sz="4" w:space="0" w:color="000000"/>
              <w:bottom w:val="single" w:sz="4" w:space="0" w:color="000000"/>
              <w:right w:val="single" w:sz="4" w:space="0" w:color="000000"/>
            </w:tcBorders>
          </w:tcPr>
          <w:p w14:paraId="1DD1C3F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Skaldyto žvirgždo pagrindo  danga ir jos įrengimas</w:t>
            </w:r>
          </w:p>
        </w:tc>
        <w:tc>
          <w:tcPr>
            <w:tcW w:w="3319" w:type="dxa"/>
            <w:tcBorders>
              <w:top w:val="single" w:sz="4" w:space="0" w:color="000000"/>
              <w:left w:val="single" w:sz="4" w:space="0" w:color="000000"/>
              <w:bottom w:val="single" w:sz="4" w:space="0" w:color="000000"/>
              <w:right w:val="single" w:sz="4" w:space="0" w:color="000000"/>
            </w:tcBorders>
          </w:tcPr>
          <w:p w14:paraId="1357F0E4"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Frakcija 0/45, sutankinimo koeficientas ≥0,98.</w:t>
            </w:r>
          </w:p>
        </w:tc>
        <w:tc>
          <w:tcPr>
            <w:tcW w:w="2157" w:type="dxa"/>
            <w:tcBorders>
              <w:top w:val="single" w:sz="4" w:space="0" w:color="000000"/>
              <w:left w:val="single" w:sz="4" w:space="0" w:color="000000"/>
              <w:bottom w:val="single" w:sz="4" w:space="0" w:color="000000"/>
              <w:right w:val="single" w:sz="4" w:space="0" w:color="000000"/>
            </w:tcBorders>
          </w:tcPr>
          <w:p w14:paraId="2FC10E9B"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storis 12 cm (vienas sluoksnis)</w:t>
            </w:r>
          </w:p>
        </w:tc>
        <w:tc>
          <w:tcPr>
            <w:tcW w:w="1670" w:type="dxa"/>
            <w:tcBorders>
              <w:top w:val="single" w:sz="4" w:space="0" w:color="000000"/>
              <w:left w:val="single" w:sz="4" w:space="0" w:color="000000"/>
              <w:bottom w:val="single" w:sz="4" w:space="0" w:color="000000"/>
              <w:right w:val="single" w:sz="4" w:space="0" w:color="000000"/>
            </w:tcBorders>
          </w:tcPr>
          <w:p w14:paraId="1C5A177E"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505 m2</w:t>
            </w:r>
          </w:p>
        </w:tc>
      </w:tr>
      <w:tr w:rsidR="0077032A" w:rsidRPr="00D9717A" w14:paraId="271841AD" w14:textId="77777777" w:rsidTr="0074117A">
        <w:trPr>
          <w:trHeight w:val="971"/>
        </w:trPr>
        <w:tc>
          <w:tcPr>
            <w:tcW w:w="1131" w:type="dxa"/>
            <w:tcBorders>
              <w:top w:val="single" w:sz="4" w:space="0" w:color="000000"/>
              <w:left w:val="single" w:sz="4" w:space="0" w:color="000000"/>
              <w:bottom w:val="single" w:sz="4" w:space="0" w:color="000000"/>
              <w:right w:val="single" w:sz="4" w:space="0" w:color="000000"/>
            </w:tcBorders>
          </w:tcPr>
          <w:p w14:paraId="179AB3F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8.6.</w:t>
            </w:r>
          </w:p>
        </w:tc>
        <w:tc>
          <w:tcPr>
            <w:tcW w:w="2213" w:type="dxa"/>
            <w:tcBorders>
              <w:top w:val="single" w:sz="4" w:space="0" w:color="000000"/>
              <w:left w:val="single" w:sz="4" w:space="0" w:color="000000"/>
              <w:bottom w:val="single" w:sz="4" w:space="0" w:color="000000"/>
              <w:right w:val="single" w:sz="4" w:space="0" w:color="000000"/>
            </w:tcBorders>
          </w:tcPr>
          <w:p w14:paraId="24F5BBDB"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Tranšėjų ir duobių užpylimas rankiniu būdu</w:t>
            </w:r>
          </w:p>
        </w:tc>
        <w:tc>
          <w:tcPr>
            <w:tcW w:w="3319" w:type="dxa"/>
            <w:tcBorders>
              <w:top w:val="single" w:sz="4" w:space="0" w:color="000000"/>
              <w:left w:val="single" w:sz="4" w:space="0" w:color="000000"/>
              <w:bottom w:val="single" w:sz="4" w:space="0" w:color="000000"/>
              <w:right w:val="single" w:sz="4" w:space="0" w:color="000000"/>
            </w:tcBorders>
          </w:tcPr>
          <w:p w14:paraId="023486D8"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3425CE7B"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96F1F8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24 m3</w:t>
            </w:r>
          </w:p>
        </w:tc>
      </w:tr>
      <w:tr w:rsidR="0077032A" w:rsidRPr="00D9717A" w14:paraId="2D273FD1" w14:textId="77777777" w:rsidTr="0074117A">
        <w:trPr>
          <w:trHeight w:val="1279"/>
        </w:trPr>
        <w:tc>
          <w:tcPr>
            <w:tcW w:w="1131" w:type="dxa"/>
            <w:tcBorders>
              <w:top w:val="single" w:sz="4" w:space="0" w:color="000000"/>
              <w:left w:val="single" w:sz="4" w:space="0" w:color="000000"/>
              <w:bottom w:val="single" w:sz="4" w:space="0" w:color="000000"/>
              <w:right w:val="single" w:sz="4" w:space="0" w:color="000000"/>
            </w:tcBorders>
          </w:tcPr>
          <w:p w14:paraId="689C4AF5"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8.7.</w:t>
            </w:r>
          </w:p>
        </w:tc>
        <w:tc>
          <w:tcPr>
            <w:tcW w:w="2213" w:type="dxa"/>
            <w:tcBorders>
              <w:top w:val="single" w:sz="4" w:space="0" w:color="000000"/>
              <w:left w:val="single" w:sz="4" w:space="0" w:color="000000"/>
              <w:bottom w:val="single" w:sz="4" w:space="0" w:color="000000"/>
              <w:right w:val="single" w:sz="4" w:space="0" w:color="000000"/>
            </w:tcBorders>
          </w:tcPr>
          <w:p w14:paraId="4EF4934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Grunto tankinimas, užpilant tranšėjas ir duobes</w:t>
            </w:r>
          </w:p>
        </w:tc>
        <w:tc>
          <w:tcPr>
            <w:tcW w:w="3319" w:type="dxa"/>
            <w:tcBorders>
              <w:top w:val="single" w:sz="4" w:space="0" w:color="000000"/>
              <w:left w:val="single" w:sz="4" w:space="0" w:color="000000"/>
              <w:bottom w:val="single" w:sz="4" w:space="0" w:color="000000"/>
              <w:right w:val="single" w:sz="4" w:space="0" w:color="000000"/>
            </w:tcBorders>
          </w:tcPr>
          <w:p w14:paraId="17C34225"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38CD4B20"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36C7E19E"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24 m3</w:t>
            </w:r>
          </w:p>
        </w:tc>
      </w:tr>
      <w:tr w:rsidR="0077032A" w:rsidRPr="00D9717A" w14:paraId="1C4962FC" w14:textId="77777777" w:rsidTr="0074117A">
        <w:trPr>
          <w:trHeight w:val="841"/>
        </w:trPr>
        <w:tc>
          <w:tcPr>
            <w:tcW w:w="1131" w:type="dxa"/>
            <w:tcBorders>
              <w:top w:val="single" w:sz="4" w:space="0" w:color="000000"/>
              <w:left w:val="single" w:sz="4" w:space="0" w:color="000000"/>
              <w:bottom w:val="single" w:sz="4" w:space="0" w:color="000000"/>
              <w:right w:val="single" w:sz="4" w:space="0" w:color="000000"/>
            </w:tcBorders>
            <w:hideMark/>
          </w:tcPr>
          <w:p w14:paraId="55C81176"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8.8.</w:t>
            </w:r>
          </w:p>
        </w:tc>
        <w:tc>
          <w:tcPr>
            <w:tcW w:w="2213" w:type="dxa"/>
            <w:tcBorders>
              <w:top w:val="single" w:sz="4" w:space="0" w:color="000000"/>
              <w:left w:val="single" w:sz="4" w:space="0" w:color="000000"/>
              <w:bottom w:val="single" w:sz="4" w:space="0" w:color="000000"/>
              <w:right w:val="single" w:sz="4" w:space="0" w:color="000000"/>
            </w:tcBorders>
            <w:hideMark/>
          </w:tcPr>
          <w:p w14:paraId="7752C237"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Metalo detalių paruošimas </w:t>
            </w:r>
          </w:p>
        </w:tc>
        <w:tc>
          <w:tcPr>
            <w:tcW w:w="3319" w:type="dxa"/>
            <w:tcBorders>
              <w:top w:val="single" w:sz="4" w:space="0" w:color="000000"/>
              <w:left w:val="single" w:sz="4" w:space="0" w:color="000000"/>
              <w:bottom w:val="single" w:sz="4" w:space="0" w:color="000000"/>
              <w:right w:val="single" w:sz="4" w:space="0" w:color="000000"/>
            </w:tcBorders>
            <w:hideMark/>
          </w:tcPr>
          <w:p w14:paraId="3CF1BCD4"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Nuo naujų metalinių detalių rūdys ir nešvarumai nuvalomi mechaniškai, jei detalės tepaluotos, tepalas pašalinamas tam tikslui skirtomis priemonėmis. Nauji metaliniai paviršiai apdirbami antikorozinėmis medžiagomis, nugruntuojami ir  nudažomi milteliniu būdu. Pakartotinai naudojamos metalinės detalės, nusmėliuojamos, apdirbamos antikorozinėmis medžiagomis, nugruntuojamos ir  nudažomos milteliniu būdu. Kiekvieno sluoksnio danga turi gerai išdžiūti.  Prieš dengiant sekančią dangą, darbų priežiūrą vykdantis darbuotojas turi patikrinti ar sluoksnis išdžiūvęs. Gruntas turi pasižymėti antikorozinėmis savybėmis, dažai – atsparūs atmosferos poveikiui, (temperatūrų skirtumams, rūdims ir UV spinduliams).</w:t>
            </w:r>
          </w:p>
        </w:tc>
        <w:tc>
          <w:tcPr>
            <w:tcW w:w="2157" w:type="dxa"/>
            <w:tcBorders>
              <w:top w:val="single" w:sz="4" w:space="0" w:color="000000"/>
              <w:left w:val="single" w:sz="4" w:space="0" w:color="000000"/>
              <w:bottom w:val="single" w:sz="4" w:space="0" w:color="000000"/>
              <w:right w:val="single" w:sz="4" w:space="0" w:color="000000"/>
            </w:tcBorders>
          </w:tcPr>
          <w:p w14:paraId="20E5ECCE"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FBA61DF" w14:textId="77777777" w:rsidR="0077032A" w:rsidRPr="00D9717A" w:rsidRDefault="0077032A" w:rsidP="0074117A">
            <w:pPr>
              <w:jc w:val="both"/>
              <w:rPr>
                <w:rFonts w:ascii="Arial" w:hAnsi="Arial" w:cs="Arial"/>
                <w:color w:val="000000" w:themeColor="text1"/>
                <w:sz w:val="24"/>
                <w:szCs w:val="24"/>
              </w:rPr>
            </w:pPr>
          </w:p>
        </w:tc>
      </w:tr>
      <w:tr w:rsidR="0077032A" w:rsidRPr="00D9717A" w14:paraId="415E96E6" w14:textId="77777777" w:rsidTr="0074117A">
        <w:trPr>
          <w:trHeight w:val="1966"/>
        </w:trPr>
        <w:tc>
          <w:tcPr>
            <w:tcW w:w="1131" w:type="dxa"/>
            <w:tcBorders>
              <w:top w:val="single" w:sz="4" w:space="0" w:color="000000"/>
              <w:left w:val="single" w:sz="4" w:space="0" w:color="000000"/>
              <w:bottom w:val="single" w:sz="4" w:space="0" w:color="000000"/>
              <w:right w:val="single" w:sz="4" w:space="0" w:color="000000"/>
            </w:tcBorders>
          </w:tcPr>
          <w:p w14:paraId="46670F26"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8.9.</w:t>
            </w:r>
          </w:p>
        </w:tc>
        <w:tc>
          <w:tcPr>
            <w:tcW w:w="2213" w:type="dxa"/>
            <w:tcBorders>
              <w:top w:val="single" w:sz="4" w:space="0" w:color="000000"/>
              <w:left w:val="single" w:sz="4" w:space="0" w:color="000000"/>
              <w:bottom w:val="single" w:sz="4" w:space="0" w:color="000000"/>
              <w:right w:val="single" w:sz="4" w:space="0" w:color="000000"/>
            </w:tcBorders>
          </w:tcPr>
          <w:p w14:paraId="7ABD0815"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Medienos </w:t>
            </w:r>
            <w:proofErr w:type="spellStart"/>
            <w:r w:rsidRPr="00D9717A">
              <w:rPr>
                <w:rFonts w:ascii="Arial" w:hAnsi="Arial" w:cs="Arial"/>
                <w:color w:val="000000" w:themeColor="text1"/>
                <w:sz w:val="24"/>
                <w:szCs w:val="24"/>
              </w:rPr>
              <w:t>impregnantų</w:t>
            </w:r>
            <w:proofErr w:type="spellEnd"/>
            <w:r w:rsidRPr="00D9717A">
              <w:rPr>
                <w:rFonts w:ascii="Arial" w:hAnsi="Arial" w:cs="Arial"/>
                <w:color w:val="000000" w:themeColor="text1"/>
                <w:sz w:val="24"/>
                <w:szCs w:val="24"/>
              </w:rPr>
              <w:t xml:space="preserve"> panaudojimas</w:t>
            </w:r>
          </w:p>
        </w:tc>
        <w:tc>
          <w:tcPr>
            <w:tcW w:w="3319" w:type="dxa"/>
            <w:tcBorders>
              <w:top w:val="single" w:sz="4" w:space="0" w:color="000000"/>
              <w:left w:val="single" w:sz="4" w:space="0" w:color="000000"/>
              <w:bottom w:val="single" w:sz="4" w:space="0" w:color="000000"/>
              <w:right w:val="single" w:sz="4" w:space="0" w:color="000000"/>
            </w:tcBorders>
          </w:tcPr>
          <w:p w14:paraId="40EC0152"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Mediena turi būti apdirbta </w:t>
            </w:r>
            <w:proofErr w:type="spellStart"/>
            <w:r w:rsidRPr="00D9717A">
              <w:rPr>
                <w:rFonts w:ascii="Arial" w:hAnsi="Arial" w:cs="Arial"/>
                <w:color w:val="000000" w:themeColor="text1"/>
                <w:sz w:val="24"/>
                <w:szCs w:val="24"/>
              </w:rPr>
              <w:t>impregnantais</w:t>
            </w:r>
            <w:proofErr w:type="spellEnd"/>
            <w:r w:rsidRPr="00D9717A">
              <w:rPr>
                <w:rFonts w:ascii="Arial" w:hAnsi="Arial" w:cs="Arial"/>
                <w:color w:val="000000" w:themeColor="text1"/>
                <w:sz w:val="24"/>
                <w:szCs w:val="24"/>
              </w:rPr>
              <w:t>, apsaugančiais medieną nuo puvimą sukeliančių pelėsių, grybelių, erkių, kinivarpų bei kitų kenksmingų organizmų poveikio.</w:t>
            </w:r>
          </w:p>
        </w:tc>
        <w:tc>
          <w:tcPr>
            <w:tcW w:w="2157" w:type="dxa"/>
            <w:tcBorders>
              <w:top w:val="single" w:sz="4" w:space="0" w:color="000000"/>
              <w:left w:val="single" w:sz="4" w:space="0" w:color="000000"/>
              <w:bottom w:val="single" w:sz="4" w:space="0" w:color="000000"/>
              <w:right w:val="single" w:sz="4" w:space="0" w:color="000000"/>
            </w:tcBorders>
          </w:tcPr>
          <w:p w14:paraId="38FB6BA6"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05D9660" w14:textId="77777777" w:rsidR="0077032A" w:rsidRPr="00D9717A" w:rsidRDefault="0077032A" w:rsidP="0074117A">
            <w:pPr>
              <w:jc w:val="both"/>
              <w:rPr>
                <w:rFonts w:ascii="Arial" w:hAnsi="Arial" w:cs="Arial"/>
                <w:color w:val="000000" w:themeColor="text1"/>
                <w:sz w:val="24"/>
                <w:szCs w:val="24"/>
              </w:rPr>
            </w:pPr>
          </w:p>
        </w:tc>
      </w:tr>
      <w:tr w:rsidR="0077032A" w:rsidRPr="00D9717A" w14:paraId="0A1F0A29" w14:textId="77777777" w:rsidTr="0074117A">
        <w:trPr>
          <w:trHeight w:val="950"/>
        </w:trPr>
        <w:tc>
          <w:tcPr>
            <w:tcW w:w="1131" w:type="dxa"/>
            <w:tcBorders>
              <w:top w:val="single" w:sz="4" w:space="0" w:color="000000"/>
              <w:left w:val="single" w:sz="4" w:space="0" w:color="000000"/>
              <w:bottom w:val="single" w:sz="4" w:space="0" w:color="000000"/>
              <w:right w:val="single" w:sz="4" w:space="0" w:color="000000"/>
            </w:tcBorders>
          </w:tcPr>
          <w:p w14:paraId="64CFCDF8"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8.10.</w:t>
            </w:r>
          </w:p>
        </w:tc>
        <w:tc>
          <w:tcPr>
            <w:tcW w:w="2213" w:type="dxa"/>
            <w:tcBorders>
              <w:top w:val="single" w:sz="4" w:space="0" w:color="000000"/>
              <w:left w:val="single" w:sz="4" w:space="0" w:color="000000"/>
              <w:bottom w:val="single" w:sz="4" w:space="0" w:color="000000"/>
              <w:right w:val="single" w:sz="4" w:space="0" w:color="000000"/>
            </w:tcBorders>
          </w:tcPr>
          <w:p w14:paraId="131D89D3"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Medžio masyvo suoliukų demontavimas</w:t>
            </w:r>
          </w:p>
        </w:tc>
        <w:tc>
          <w:tcPr>
            <w:tcW w:w="3319" w:type="dxa"/>
            <w:tcBorders>
              <w:top w:val="single" w:sz="4" w:space="0" w:color="000000"/>
              <w:left w:val="single" w:sz="4" w:space="0" w:color="000000"/>
              <w:bottom w:val="single" w:sz="4" w:space="0" w:color="000000"/>
              <w:right w:val="single" w:sz="4" w:space="0" w:color="000000"/>
            </w:tcBorders>
          </w:tcPr>
          <w:p w14:paraId="6F3D1840"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15D83CB9"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39E473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3 vnt.</w:t>
            </w:r>
          </w:p>
        </w:tc>
      </w:tr>
      <w:tr w:rsidR="0077032A" w:rsidRPr="00D9717A" w14:paraId="59C9DFD8" w14:textId="77777777" w:rsidTr="0074117A">
        <w:trPr>
          <w:trHeight w:val="1349"/>
        </w:trPr>
        <w:tc>
          <w:tcPr>
            <w:tcW w:w="1131" w:type="dxa"/>
            <w:tcBorders>
              <w:top w:val="single" w:sz="4" w:space="0" w:color="000000"/>
              <w:left w:val="single" w:sz="4" w:space="0" w:color="000000"/>
              <w:bottom w:val="single" w:sz="4" w:space="0" w:color="000000"/>
              <w:right w:val="single" w:sz="4" w:space="0" w:color="000000"/>
            </w:tcBorders>
          </w:tcPr>
          <w:p w14:paraId="63D5801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8.11.</w:t>
            </w:r>
          </w:p>
        </w:tc>
        <w:tc>
          <w:tcPr>
            <w:tcW w:w="2213" w:type="dxa"/>
            <w:tcBorders>
              <w:top w:val="single" w:sz="4" w:space="0" w:color="000000"/>
              <w:left w:val="single" w:sz="4" w:space="0" w:color="000000"/>
              <w:bottom w:val="single" w:sz="4" w:space="0" w:color="000000"/>
              <w:right w:val="single" w:sz="4" w:space="0" w:color="000000"/>
            </w:tcBorders>
          </w:tcPr>
          <w:p w14:paraId="109ED65C"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Medžio masyvo (ąžuolo) suoliukų pagaminimas (analogiškų demontuotiems suoliukams) ir įrengimas (1 pav.)</w:t>
            </w:r>
          </w:p>
        </w:tc>
        <w:tc>
          <w:tcPr>
            <w:tcW w:w="3319" w:type="dxa"/>
            <w:tcBorders>
              <w:top w:val="single" w:sz="4" w:space="0" w:color="000000"/>
              <w:left w:val="single" w:sz="4" w:space="0" w:color="000000"/>
              <w:bottom w:val="single" w:sz="4" w:space="0" w:color="000000"/>
              <w:right w:val="single" w:sz="4" w:space="0" w:color="000000"/>
            </w:tcBorders>
          </w:tcPr>
          <w:p w14:paraId="38923428"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5BE7A6DD"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60F95F4C"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5 vnt.</w:t>
            </w:r>
          </w:p>
        </w:tc>
      </w:tr>
      <w:tr w:rsidR="0077032A" w:rsidRPr="00D9717A" w14:paraId="6F99C431" w14:textId="77777777" w:rsidTr="0074117A">
        <w:trPr>
          <w:trHeight w:val="1349"/>
        </w:trPr>
        <w:tc>
          <w:tcPr>
            <w:tcW w:w="1131" w:type="dxa"/>
            <w:tcBorders>
              <w:top w:val="single" w:sz="4" w:space="0" w:color="000000"/>
              <w:left w:val="single" w:sz="4" w:space="0" w:color="000000"/>
              <w:bottom w:val="single" w:sz="4" w:space="0" w:color="000000"/>
              <w:right w:val="single" w:sz="4" w:space="0" w:color="000000"/>
            </w:tcBorders>
          </w:tcPr>
          <w:p w14:paraId="309D3743"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8.12.</w:t>
            </w:r>
          </w:p>
        </w:tc>
        <w:tc>
          <w:tcPr>
            <w:tcW w:w="2213" w:type="dxa"/>
            <w:tcBorders>
              <w:top w:val="single" w:sz="4" w:space="0" w:color="000000"/>
              <w:left w:val="single" w:sz="4" w:space="0" w:color="000000"/>
              <w:bottom w:val="single" w:sz="4" w:space="0" w:color="000000"/>
              <w:right w:val="single" w:sz="4" w:space="0" w:color="000000"/>
            </w:tcBorders>
          </w:tcPr>
          <w:p w14:paraId="1A5DDE5B"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Stendo) įrengimas/ pakeitimas (2 pav.)</w:t>
            </w:r>
          </w:p>
        </w:tc>
        <w:tc>
          <w:tcPr>
            <w:tcW w:w="3319" w:type="dxa"/>
            <w:tcBorders>
              <w:top w:val="single" w:sz="4" w:space="0" w:color="000000"/>
              <w:left w:val="single" w:sz="4" w:space="0" w:color="000000"/>
              <w:bottom w:val="single" w:sz="4" w:space="0" w:color="000000"/>
              <w:right w:val="single" w:sz="4" w:space="0" w:color="000000"/>
            </w:tcBorders>
          </w:tcPr>
          <w:p w14:paraId="1E281ACF"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03993133"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7011545"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1 m 3</w:t>
            </w:r>
          </w:p>
        </w:tc>
      </w:tr>
      <w:tr w:rsidR="0077032A" w:rsidRPr="00D9717A" w14:paraId="0804D336" w14:textId="77777777" w:rsidTr="0074117A">
        <w:trPr>
          <w:trHeight w:val="1214"/>
        </w:trPr>
        <w:tc>
          <w:tcPr>
            <w:tcW w:w="1131" w:type="dxa"/>
            <w:tcBorders>
              <w:top w:val="single" w:sz="4" w:space="0" w:color="000000"/>
              <w:left w:val="single" w:sz="4" w:space="0" w:color="000000"/>
              <w:bottom w:val="single" w:sz="4" w:space="0" w:color="000000"/>
              <w:right w:val="single" w:sz="4" w:space="0" w:color="000000"/>
            </w:tcBorders>
          </w:tcPr>
          <w:p w14:paraId="79087A9E"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8.13.</w:t>
            </w:r>
          </w:p>
        </w:tc>
        <w:tc>
          <w:tcPr>
            <w:tcW w:w="2213" w:type="dxa"/>
            <w:tcBorders>
              <w:top w:val="single" w:sz="4" w:space="0" w:color="000000"/>
              <w:left w:val="single" w:sz="4" w:space="0" w:color="000000"/>
              <w:bottom w:val="single" w:sz="4" w:space="0" w:color="000000"/>
              <w:right w:val="single" w:sz="4" w:space="0" w:color="000000"/>
            </w:tcBorders>
          </w:tcPr>
          <w:p w14:paraId="5554F21D"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Stulpelinių pamatų mūrijimas iš lauko akmenų/ aukuro remontas</w:t>
            </w:r>
          </w:p>
        </w:tc>
        <w:tc>
          <w:tcPr>
            <w:tcW w:w="3319" w:type="dxa"/>
            <w:tcBorders>
              <w:top w:val="single" w:sz="4" w:space="0" w:color="000000"/>
              <w:left w:val="single" w:sz="4" w:space="0" w:color="000000"/>
              <w:bottom w:val="single" w:sz="4" w:space="0" w:color="000000"/>
              <w:right w:val="single" w:sz="4" w:space="0" w:color="000000"/>
            </w:tcBorders>
          </w:tcPr>
          <w:p w14:paraId="36D91FF9"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42AC5A57"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69128F00"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0,7 m3</w:t>
            </w:r>
          </w:p>
        </w:tc>
      </w:tr>
      <w:tr w:rsidR="0077032A" w:rsidRPr="00D9717A" w14:paraId="78508671" w14:textId="77777777" w:rsidTr="0074117A">
        <w:trPr>
          <w:trHeight w:val="1349"/>
        </w:trPr>
        <w:tc>
          <w:tcPr>
            <w:tcW w:w="1131" w:type="dxa"/>
            <w:tcBorders>
              <w:top w:val="single" w:sz="4" w:space="0" w:color="000000"/>
              <w:left w:val="single" w:sz="4" w:space="0" w:color="000000"/>
              <w:bottom w:val="single" w:sz="4" w:space="0" w:color="000000"/>
              <w:right w:val="single" w:sz="4" w:space="0" w:color="000000"/>
            </w:tcBorders>
          </w:tcPr>
          <w:p w14:paraId="3C277AC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8.14.</w:t>
            </w:r>
          </w:p>
        </w:tc>
        <w:tc>
          <w:tcPr>
            <w:tcW w:w="2213" w:type="dxa"/>
            <w:tcBorders>
              <w:top w:val="single" w:sz="4" w:space="0" w:color="000000"/>
              <w:left w:val="single" w:sz="4" w:space="0" w:color="000000"/>
              <w:bottom w:val="single" w:sz="4" w:space="0" w:color="000000"/>
              <w:right w:val="single" w:sz="4" w:space="0" w:color="000000"/>
            </w:tcBorders>
          </w:tcPr>
          <w:p w14:paraId="519E4563"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 xml:space="preserve">Vejos mažų plotų atnaujinimas, papildant 10 cm augalinio grunto sluoksniu/ šlaituose. Šlaitų </w:t>
            </w:r>
            <w:proofErr w:type="spellStart"/>
            <w:r w:rsidRPr="00D9717A">
              <w:rPr>
                <w:rFonts w:ascii="Arial" w:hAnsi="Arial" w:cs="Arial"/>
                <w:color w:val="000000" w:themeColor="text1"/>
                <w:sz w:val="24"/>
                <w:szCs w:val="24"/>
              </w:rPr>
              <w:t>planiravimas</w:t>
            </w:r>
            <w:proofErr w:type="spellEnd"/>
            <w:r w:rsidRPr="00D9717A">
              <w:rPr>
                <w:rFonts w:ascii="Arial" w:hAnsi="Arial" w:cs="Arial"/>
                <w:color w:val="000000" w:themeColor="text1"/>
                <w:sz w:val="24"/>
                <w:szCs w:val="24"/>
              </w:rPr>
              <w:t xml:space="preserve"> rankiniu būdu</w:t>
            </w:r>
          </w:p>
        </w:tc>
        <w:tc>
          <w:tcPr>
            <w:tcW w:w="3319" w:type="dxa"/>
            <w:tcBorders>
              <w:top w:val="single" w:sz="4" w:space="0" w:color="000000"/>
              <w:left w:val="single" w:sz="4" w:space="0" w:color="000000"/>
              <w:bottom w:val="single" w:sz="4" w:space="0" w:color="000000"/>
              <w:right w:val="single" w:sz="4" w:space="0" w:color="000000"/>
            </w:tcBorders>
          </w:tcPr>
          <w:p w14:paraId="3FD8D509" w14:textId="77777777" w:rsidR="0077032A" w:rsidRPr="00D9717A" w:rsidRDefault="0077032A" w:rsidP="0074117A">
            <w:pPr>
              <w:jc w:val="both"/>
              <w:rPr>
                <w:rFonts w:ascii="Arial" w:hAnsi="Arial" w:cs="Arial"/>
                <w:color w:val="000000" w:themeColor="text1"/>
                <w:sz w:val="24"/>
                <w:szCs w:val="24"/>
              </w:rPr>
            </w:pPr>
          </w:p>
        </w:tc>
        <w:tc>
          <w:tcPr>
            <w:tcW w:w="2157" w:type="dxa"/>
            <w:tcBorders>
              <w:top w:val="single" w:sz="4" w:space="0" w:color="000000"/>
              <w:left w:val="single" w:sz="4" w:space="0" w:color="000000"/>
              <w:bottom w:val="single" w:sz="4" w:space="0" w:color="000000"/>
              <w:right w:val="single" w:sz="4" w:space="0" w:color="000000"/>
            </w:tcBorders>
          </w:tcPr>
          <w:p w14:paraId="7C718D96" w14:textId="77777777" w:rsidR="0077032A" w:rsidRPr="00D9717A" w:rsidRDefault="0077032A" w:rsidP="0074117A">
            <w:pPr>
              <w:jc w:val="both"/>
              <w:rPr>
                <w:rFonts w:ascii="Arial" w:hAnsi="Arial" w:cs="Arial"/>
                <w:color w:val="000000" w:themeColor="text1"/>
                <w:sz w:val="24"/>
                <w:szCs w:val="24"/>
              </w:rPr>
            </w:pPr>
          </w:p>
        </w:tc>
        <w:tc>
          <w:tcPr>
            <w:tcW w:w="1670" w:type="dxa"/>
            <w:tcBorders>
              <w:top w:val="single" w:sz="4" w:space="0" w:color="000000"/>
              <w:left w:val="single" w:sz="4" w:space="0" w:color="000000"/>
              <w:bottom w:val="single" w:sz="4" w:space="0" w:color="000000"/>
              <w:right w:val="single" w:sz="4" w:space="0" w:color="000000"/>
            </w:tcBorders>
          </w:tcPr>
          <w:p w14:paraId="2B51B319" w14:textId="77777777" w:rsidR="0077032A" w:rsidRPr="00D9717A" w:rsidRDefault="0077032A" w:rsidP="0074117A">
            <w:pPr>
              <w:jc w:val="both"/>
              <w:rPr>
                <w:rFonts w:ascii="Arial" w:hAnsi="Arial" w:cs="Arial"/>
                <w:color w:val="000000" w:themeColor="text1"/>
                <w:sz w:val="24"/>
                <w:szCs w:val="24"/>
              </w:rPr>
            </w:pPr>
            <w:r w:rsidRPr="00D9717A">
              <w:rPr>
                <w:rFonts w:ascii="Arial" w:hAnsi="Arial" w:cs="Arial"/>
                <w:color w:val="000000" w:themeColor="text1"/>
                <w:sz w:val="24"/>
                <w:szCs w:val="24"/>
              </w:rPr>
              <w:t>400 m2</w:t>
            </w:r>
          </w:p>
        </w:tc>
      </w:tr>
    </w:tbl>
    <w:p w14:paraId="44429E61" w14:textId="77777777" w:rsidR="0077032A" w:rsidRPr="00D9717A" w:rsidRDefault="0077032A" w:rsidP="0077032A">
      <w:pPr>
        <w:jc w:val="both"/>
        <w:rPr>
          <w:rFonts w:ascii="Arial" w:hAnsi="Arial" w:cs="Arial"/>
          <w:color w:val="000000" w:themeColor="text1"/>
          <w:sz w:val="24"/>
          <w:szCs w:val="24"/>
          <w:lang w:val="en-GB"/>
        </w:rPr>
      </w:pPr>
    </w:p>
    <w:p w14:paraId="6FB934EE" w14:textId="371568A7" w:rsidR="00F1777A" w:rsidRPr="00D9717A" w:rsidRDefault="00F1777A" w:rsidP="00F1777A">
      <w:pPr>
        <w:jc w:val="both"/>
        <w:rPr>
          <w:rFonts w:ascii="Arial" w:hAnsi="Arial" w:cs="Arial"/>
          <w:color w:val="000000" w:themeColor="text1"/>
          <w:sz w:val="24"/>
          <w:szCs w:val="24"/>
          <w:lang w:val="en-GB"/>
        </w:rPr>
      </w:pPr>
      <w:r w:rsidRPr="00D9717A">
        <w:rPr>
          <w:rFonts w:ascii="Arial" w:hAnsi="Arial" w:cs="Arial"/>
          <w:color w:val="000000" w:themeColor="text1"/>
          <w:sz w:val="24"/>
          <w:szCs w:val="24"/>
          <w:lang w:val="en-GB"/>
        </w:rPr>
        <w:t>1 pav.</w:t>
      </w:r>
      <w:r w:rsidR="00366EEF" w:rsidRPr="00D9717A">
        <w:rPr>
          <w:rFonts w:ascii="Arial" w:hAnsi="Arial" w:cs="Arial"/>
          <w:color w:val="000000" w:themeColor="text1"/>
          <w:sz w:val="24"/>
          <w:szCs w:val="24"/>
          <w:lang w:val="en-GB"/>
        </w:rPr>
        <w:t xml:space="preserve"> </w:t>
      </w:r>
    </w:p>
    <w:p w14:paraId="26EC783C" w14:textId="79339189" w:rsidR="00F1777A" w:rsidRPr="00D9717A" w:rsidRDefault="00366EEF" w:rsidP="00F1777A">
      <w:pPr>
        <w:jc w:val="both"/>
        <w:rPr>
          <w:rFonts w:ascii="Arial" w:hAnsi="Arial" w:cs="Arial"/>
          <w:color w:val="000000" w:themeColor="text1"/>
          <w:sz w:val="24"/>
          <w:szCs w:val="24"/>
          <w:lang w:val="en-GB"/>
        </w:rPr>
      </w:pPr>
      <w:r w:rsidRPr="00D9717A">
        <w:rPr>
          <w:rFonts w:ascii="Arial" w:hAnsi="Arial" w:cs="Arial"/>
          <w:noProof/>
          <w:color w:val="000000" w:themeColor="text1"/>
          <w:sz w:val="24"/>
          <w:szCs w:val="24"/>
          <w:lang w:val="en-GB"/>
        </w:rPr>
        <w:lastRenderedPageBreak/>
        <w:drawing>
          <wp:inline distT="0" distB="0" distL="0" distR="0" wp14:anchorId="4A63368C" wp14:editId="1DF0FBEC">
            <wp:extent cx="3678148" cy="2761930"/>
            <wp:effectExtent l="0" t="0" r="0" b="635"/>
            <wp:docPr id="56867933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87137" cy="2768680"/>
                    </a:xfrm>
                    <a:prstGeom prst="rect">
                      <a:avLst/>
                    </a:prstGeom>
                    <a:noFill/>
                    <a:ln>
                      <a:noFill/>
                    </a:ln>
                  </pic:spPr>
                </pic:pic>
              </a:graphicData>
            </a:graphic>
          </wp:inline>
        </w:drawing>
      </w:r>
    </w:p>
    <w:p w14:paraId="21627309" w14:textId="77777777" w:rsidR="00275433" w:rsidRPr="00D9717A" w:rsidRDefault="00275433" w:rsidP="00275433">
      <w:pPr>
        <w:rPr>
          <w:rFonts w:ascii="Arial" w:hAnsi="Arial" w:cs="Arial"/>
          <w:color w:val="000000" w:themeColor="text1"/>
          <w:sz w:val="24"/>
          <w:szCs w:val="24"/>
          <w:lang w:val="en-GB"/>
        </w:rPr>
      </w:pPr>
      <w:bookmarkStart w:id="59" w:name="_Ref38540913"/>
      <w:bookmarkStart w:id="60" w:name="_Ref38898051"/>
      <w:bookmarkStart w:id="61" w:name="_Ref38901392"/>
      <w:bookmarkStart w:id="62" w:name="_Toc214287997"/>
    </w:p>
    <w:p w14:paraId="4C6A7BBD" w14:textId="3C3191AD" w:rsidR="00275433" w:rsidRPr="00D9717A" w:rsidRDefault="00275433" w:rsidP="00A574D2">
      <w:pPr>
        <w:rPr>
          <w:rFonts w:ascii="Arial" w:eastAsia="Calibri" w:hAnsi="Arial" w:cs="Arial"/>
          <w:color w:val="000000" w:themeColor="text1"/>
          <w:sz w:val="24"/>
          <w:szCs w:val="24"/>
        </w:rPr>
      </w:pPr>
      <w:r w:rsidRPr="00D9717A">
        <w:rPr>
          <w:rFonts w:ascii="Arial" w:hAnsi="Arial" w:cs="Arial"/>
          <w:color w:val="000000" w:themeColor="text1"/>
          <w:sz w:val="24"/>
          <w:szCs w:val="24"/>
          <w:lang w:val="en-GB"/>
        </w:rPr>
        <w:t xml:space="preserve">2 </w:t>
      </w:r>
      <w:proofErr w:type="gramStart"/>
      <w:r w:rsidRPr="00D9717A">
        <w:rPr>
          <w:rFonts w:ascii="Arial" w:hAnsi="Arial" w:cs="Arial"/>
          <w:color w:val="000000" w:themeColor="text1"/>
          <w:sz w:val="24"/>
          <w:szCs w:val="24"/>
          <w:lang w:val="en-GB"/>
        </w:rPr>
        <w:t>pav</w:t>
      </w:r>
      <w:proofErr w:type="gramEnd"/>
      <w:r w:rsidRPr="00D9717A">
        <w:rPr>
          <w:rFonts w:ascii="Arial" w:hAnsi="Arial" w:cs="Arial"/>
          <w:color w:val="000000" w:themeColor="text1"/>
          <w:sz w:val="24"/>
          <w:szCs w:val="24"/>
          <w:lang w:val="en-GB"/>
        </w:rPr>
        <w:t>.</w:t>
      </w:r>
      <w:r w:rsidRPr="00D9717A">
        <w:rPr>
          <w:rFonts w:ascii="Arial" w:hAnsi="Arial" w:cs="Arial"/>
          <w:noProof/>
          <w:color w:val="000000" w:themeColor="text1"/>
          <w:sz w:val="24"/>
          <w:szCs w:val="24"/>
          <w:lang w:val="en-GB"/>
        </w:rPr>
        <w:drawing>
          <wp:inline distT="0" distB="0" distL="0" distR="0" wp14:anchorId="76C47225" wp14:editId="3FE1C3DF">
            <wp:extent cx="6035040" cy="4214650"/>
            <wp:effectExtent l="0" t="0" r="3810" b="0"/>
            <wp:docPr id="26129273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2789" cy="4254979"/>
                    </a:xfrm>
                    <a:prstGeom prst="rect">
                      <a:avLst/>
                    </a:prstGeom>
                    <a:noFill/>
                  </pic:spPr>
                </pic:pic>
              </a:graphicData>
            </a:graphic>
          </wp:inline>
        </w:drawing>
      </w:r>
    </w:p>
    <w:p w14:paraId="18F985D8" w14:textId="77777777" w:rsidR="00275433" w:rsidRPr="00D9717A" w:rsidRDefault="00275433" w:rsidP="00FB70A0">
      <w:pPr>
        <w:pStyle w:val="Antrat2"/>
        <w:ind w:left="5103"/>
        <w:rPr>
          <w:rFonts w:ascii="Arial" w:eastAsia="Calibri" w:hAnsi="Arial" w:cs="Arial"/>
          <w:color w:val="000000" w:themeColor="text1"/>
          <w:sz w:val="24"/>
          <w:szCs w:val="24"/>
        </w:rPr>
      </w:pPr>
    </w:p>
    <w:p w14:paraId="5AF1DA2C" w14:textId="77777777" w:rsidR="00A574D2" w:rsidRPr="00D9717A" w:rsidRDefault="00A574D2" w:rsidP="00A574D2">
      <w:pPr>
        <w:rPr>
          <w:color w:val="000000" w:themeColor="text1"/>
        </w:rPr>
      </w:pPr>
    </w:p>
    <w:p w14:paraId="0CE9DA3D" w14:textId="081E99A8" w:rsidR="00FB70A0" w:rsidRPr="00D9717A" w:rsidRDefault="00FB70A0" w:rsidP="00FB70A0">
      <w:pPr>
        <w:pStyle w:val="Antrat2"/>
        <w:ind w:left="5103"/>
        <w:rPr>
          <w:rFonts w:ascii="Arial" w:eastAsia="Calibri" w:hAnsi="Arial" w:cs="Arial"/>
          <w:color w:val="000000" w:themeColor="text1"/>
          <w:sz w:val="24"/>
          <w:szCs w:val="24"/>
        </w:rPr>
      </w:pPr>
      <w:r w:rsidRPr="00D9717A">
        <w:rPr>
          <w:rFonts w:ascii="Arial" w:eastAsia="Calibri" w:hAnsi="Arial" w:cs="Arial"/>
          <w:color w:val="000000" w:themeColor="text1"/>
          <w:sz w:val="24"/>
          <w:szCs w:val="24"/>
        </w:rPr>
        <w:lastRenderedPageBreak/>
        <w:t>Specialiųjų pirkimo sąlygų 5 priedas „Pasiūlymo forma“</w:t>
      </w:r>
      <w:bookmarkEnd w:id="59"/>
      <w:bookmarkEnd w:id="60"/>
      <w:bookmarkEnd w:id="61"/>
      <w:bookmarkEnd w:id="62"/>
    </w:p>
    <w:p w14:paraId="6CCD876C" w14:textId="77777777" w:rsidR="001729C8" w:rsidRPr="00D9717A" w:rsidRDefault="001729C8" w:rsidP="00AB33DB">
      <w:pPr>
        <w:suppressAutoHyphens/>
        <w:spacing w:after="0" w:line="240" w:lineRule="auto"/>
        <w:ind w:right="-178" w:firstLine="1134"/>
        <w:jc w:val="center"/>
        <w:rPr>
          <w:rFonts w:ascii="Arial" w:eastAsia="Times New Roman" w:hAnsi="Arial" w:cs="Arial"/>
          <w:color w:val="000000" w:themeColor="text1"/>
          <w:sz w:val="24"/>
          <w:szCs w:val="24"/>
          <w:lang w:eastAsia="zh-CN"/>
        </w:rPr>
      </w:pPr>
    </w:p>
    <w:p w14:paraId="22BBA582" w14:textId="10C19067" w:rsidR="00AB33DB" w:rsidRPr="00D9717A" w:rsidRDefault="00AB33DB" w:rsidP="00AB33DB">
      <w:pPr>
        <w:suppressAutoHyphens/>
        <w:spacing w:after="0" w:line="240" w:lineRule="auto"/>
        <w:ind w:right="-178" w:firstLine="1134"/>
        <w:jc w:val="center"/>
        <w:rPr>
          <w:rFonts w:ascii="Arial" w:eastAsia="Times New Roman" w:hAnsi="Arial" w:cs="Arial"/>
          <w:b/>
          <w:bCs/>
          <w:color w:val="000000" w:themeColor="text1"/>
          <w:sz w:val="24"/>
          <w:szCs w:val="24"/>
          <w:lang w:eastAsia="zh-CN"/>
        </w:rPr>
      </w:pPr>
      <w:r w:rsidRPr="00D9717A">
        <w:rPr>
          <w:rFonts w:ascii="Arial" w:eastAsia="Times New Roman" w:hAnsi="Arial" w:cs="Arial"/>
          <w:color w:val="000000" w:themeColor="text1"/>
          <w:sz w:val="24"/>
          <w:szCs w:val="24"/>
          <w:lang w:eastAsia="zh-CN"/>
        </w:rPr>
        <w:t>Herbas arba prekių ženklas</w:t>
      </w:r>
    </w:p>
    <w:p w14:paraId="13C9307D" w14:textId="77777777" w:rsidR="00AB33DB" w:rsidRPr="00D9717A" w:rsidRDefault="00AB33DB" w:rsidP="00AB33DB">
      <w:pPr>
        <w:suppressAutoHyphens/>
        <w:spacing w:after="0" w:line="240" w:lineRule="auto"/>
        <w:ind w:right="-178" w:firstLine="1134"/>
        <w:jc w:val="center"/>
        <w:rPr>
          <w:rFonts w:ascii="Arial" w:eastAsia="Times New Roman" w:hAnsi="Arial" w:cs="Arial"/>
          <w:b/>
          <w:bCs/>
          <w:color w:val="000000" w:themeColor="text1"/>
          <w:sz w:val="24"/>
          <w:szCs w:val="24"/>
          <w:lang w:eastAsia="zh-CN"/>
        </w:rPr>
      </w:pPr>
      <w:r w:rsidRPr="00D9717A">
        <w:rPr>
          <w:rFonts w:ascii="Arial" w:eastAsia="Times New Roman" w:hAnsi="Arial" w:cs="Arial"/>
          <w:color w:val="000000" w:themeColor="text1"/>
          <w:sz w:val="24"/>
          <w:szCs w:val="24"/>
          <w:lang w:eastAsia="zh-CN"/>
        </w:rPr>
        <w:t>(Tiekėjo pavadinimas)</w:t>
      </w:r>
    </w:p>
    <w:p w14:paraId="2855F118" w14:textId="77777777" w:rsidR="00AB33DB" w:rsidRPr="00D9717A" w:rsidRDefault="00AB33DB" w:rsidP="00AB33DB">
      <w:pPr>
        <w:suppressAutoHyphens/>
        <w:spacing w:after="0" w:line="240" w:lineRule="auto"/>
        <w:ind w:right="-178" w:firstLine="1134"/>
        <w:jc w:val="center"/>
        <w:rPr>
          <w:rFonts w:ascii="Arial" w:eastAsia="Times New Roman" w:hAnsi="Arial" w:cs="Arial"/>
          <w:color w:val="000000" w:themeColor="text1"/>
          <w:sz w:val="24"/>
          <w:szCs w:val="24"/>
          <w:lang w:eastAsia="zh-CN"/>
        </w:rPr>
      </w:pPr>
    </w:p>
    <w:p w14:paraId="040EFCB7" w14:textId="77777777" w:rsidR="00AB33DB" w:rsidRPr="00D9717A" w:rsidRDefault="00AB33DB" w:rsidP="00AB33DB">
      <w:pPr>
        <w:suppressAutoHyphens/>
        <w:spacing w:after="0" w:line="240" w:lineRule="auto"/>
        <w:ind w:right="-178" w:firstLine="1134"/>
        <w:jc w:val="center"/>
        <w:rPr>
          <w:rFonts w:ascii="Arial" w:eastAsia="Times New Roman" w:hAnsi="Arial" w:cs="Arial"/>
          <w:color w:val="000000" w:themeColor="text1"/>
          <w:sz w:val="24"/>
          <w:szCs w:val="24"/>
          <w:vertAlign w:val="superscript"/>
          <w:lang w:eastAsia="zh-CN"/>
        </w:rPr>
      </w:pPr>
      <w:r w:rsidRPr="00D9717A">
        <w:rPr>
          <w:rFonts w:ascii="Arial" w:eastAsia="Times New Roman" w:hAnsi="Arial" w:cs="Arial"/>
          <w:color w:val="000000" w:themeColor="text1"/>
          <w:sz w:val="24"/>
          <w:szCs w:val="24"/>
          <w:vertAlign w:val="superscript"/>
          <w:lang w:eastAsia="zh-CN"/>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4E01A789" w14:textId="77777777" w:rsidR="00AB33DB" w:rsidRPr="00D9717A" w:rsidRDefault="00AB33DB" w:rsidP="00AB33DB">
      <w:pPr>
        <w:spacing w:after="0" w:line="240" w:lineRule="auto"/>
        <w:ind w:firstLine="1134"/>
        <w:jc w:val="both"/>
        <w:rPr>
          <w:rFonts w:ascii="Arial" w:eastAsia="Times New Roman" w:hAnsi="Arial" w:cs="Arial"/>
          <w:color w:val="000000" w:themeColor="text1"/>
          <w:sz w:val="24"/>
          <w:szCs w:val="24"/>
          <w:lang w:eastAsia="en-US"/>
        </w:rPr>
      </w:pPr>
    </w:p>
    <w:p w14:paraId="30850F4F" w14:textId="77777777" w:rsidR="00AB33DB" w:rsidRPr="00D9717A" w:rsidRDefault="00AB33DB" w:rsidP="00AB33DB">
      <w:pPr>
        <w:spacing w:after="0" w:line="240" w:lineRule="auto"/>
        <w:rPr>
          <w:rFonts w:ascii="Arial" w:eastAsia="Times New Roman" w:hAnsi="Arial" w:cs="Arial"/>
          <w:color w:val="000000" w:themeColor="text1"/>
          <w:sz w:val="24"/>
          <w:szCs w:val="24"/>
        </w:rPr>
      </w:pPr>
      <w:r w:rsidRPr="00D9717A">
        <w:rPr>
          <w:rFonts w:ascii="Arial" w:eastAsia="Times New Roman" w:hAnsi="Arial" w:cs="Arial"/>
          <w:color w:val="000000" w:themeColor="text1"/>
          <w:sz w:val="24"/>
          <w:szCs w:val="24"/>
        </w:rPr>
        <w:t>Alytaus miesto savivaldybės administracijai</w:t>
      </w:r>
    </w:p>
    <w:p w14:paraId="7BA909AF" w14:textId="77777777" w:rsidR="00AB33DB" w:rsidRPr="00D9717A" w:rsidRDefault="00AB33DB" w:rsidP="00AB33DB">
      <w:pPr>
        <w:spacing w:after="0" w:line="240" w:lineRule="auto"/>
        <w:rPr>
          <w:rFonts w:ascii="Arial" w:eastAsia="Times New Roman" w:hAnsi="Arial" w:cs="Arial"/>
          <w:color w:val="000000" w:themeColor="text1"/>
          <w:sz w:val="24"/>
          <w:szCs w:val="24"/>
          <w:vertAlign w:val="superscript"/>
          <w:lang w:eastAsia="en-US"/>
        </w:rPr>
      </w:pPr>
      <w:r w:rsidRPr="00D9717A">
        <w:rPr>
          <w:rFonts w:ascii="Arial" w:eastAsia="Times New Roman" w:hAnsi="Arial" w:cs="Arial"/>
          <w:color w:val="000000" w:themeColor="text1"/>
          <w:sz w:val="24"/>
          <w:szCs w:val="24"/>
          <w:vertAlign w:val="superscript"/>
          <w:lang w:eastAsia="en-US"/>
        </w:rPr>
        <w:t>(perkančiosios organizacijos pavadinimas)</w:t>
      </w:r>
    </w:p>
    <w:p w14:paraId="487B03F3" w14:textId="77777777" w:rsidR="00AB33DB" w:rsidRPr="00D9717A" w:rsidRDefault="00AB33DB" w:rsidP="008D1F73">
      <w:pPr>
        <w:spacing w:after="0" w:line="240" w:lineRule="auto"/>
        <w:ind w:firstLine="1134"/>
        <w:contextualSpacing/>
        <w:jc w:val="center"/>
        <w:rPr>
          <w:rFonts w:ascii="Arial" w:eastAsia="Times New Roman" w:hAnsi="Arial" w:cs="Arial"/>
          <w:caps/>
          <w:color w:val="000000" w:themeColor="text1"/>
          <w:sz w:val="24"/>
          <w:szCs w:val="24"/>
          <w:lang w:eastAsia="en-US"/>
        </w:rPr>
      </w:pPr>
      <w:r w:rsidRPr="00D9717A">
        <w:rPr>
          <w:rFonts w:ascii="Arial" w:eastAsia="Calibri" w:hAnsi="Arial" w:cs="Arial"/>
          <w:b/>
          <w:caps/>
          <w:color w:val="000000" w:themeColor="text1"/>
          <w:sz w:val="24"/>
          <w:szCs w:val="24"/>
          <w:lang w:eastAsia="en-US"/>
        </w:rPr>
        <w:t>Pasiūlymas</w:t>
      </w:r>
    </w:p>
    <w:p w14:paraId="3253593F" w14:textId="2C9C92C8" w:rsidR="00AB33DB" w:rsidRPr="00D9717A" w:rsidRDefault="00AB33DB" w:rsidP="008D1F73">
      <w:pPr>
        <w:tabs>
          <w:tab w:val="left" w:pos="5812"/>
        </w:tabs>
        <w:spacing w:after="0" w:line="240" w:lineRule="auto"/>
        <w:ind w:left="1134"/>
        <w:jc w:val="center"/>
        <w:rPr>
          <w:rFonts w:ascii="Arial" w:eastAsia="Times New Roman" w:hAnsi="Arial" w:cs="Arial"/>
          <w:b/>
          <w:bCs/>
          <w:iCs/>
          <w:caps/>
          <w:color w:val="000000" w:themeColor="text1"/>
          <w:sz w:val="24"/>
          <w:szCs w:val="24"/>
          <w:lang w:eastAsia="en-US"/>
        </w:rPr>
      </w:pPr>
      <w:r w:rsidRPr="00D9717A">
        <w:rPr>
          <w:rFonts w:ascii="Arial" w:eastAsia="Times New Roman" w:hAnsi="Arial" w:cs="Arial"/>
          <w:b/>
          <w:bCs/>
          <w:iCs/>
          <w:caps/>
          <w:color w:val="000000" w:themeColor="text1"/>
          <w:sz w:val="24"/>
          <w:szCs w:val="24"/>
          <w:lang w:eastAsia="en-US"/>
        </w:rPr>
        <w:t>DĖL</w:t>
      </w:r>
      <w:r w:rsidR="004868D7" w:rsidRPr="00D9717A">
        <w:rPr>
          <w:rFonts w:ascii="Arial" w:eastAsia="Times New Roman" w:hAnsi="Arial" w:cs="Arial"/>
          <w:b/>
          <w:bCs/>
          <w:iCs/>
          <w:caps/>
          <w:color w:val="000000" w:themeColor="text1"/>
          <w:sz w:val="24"/>
          <w:szCs w:val="24"/>
          <w:lang w:eastAsia="en-US"/>
        </w:rPr>
        <w:t xml:space="preserve"> </w:t>
      </w:r>
      <w:r w:rsidR="00275433" w:rsidRPr="00D9717A">
        <w:rPr>
          <w:rFonts w:ascii="Arial" w:eastAsia="Times New Roman" w:hAnsi="Arial" w:cs="Arial"/>
          <w:b/>
          <w:bCs/>
          <w:iCs/>
          <w:caps/>
          <w:color w:val="000000" w:themeColor="text1"/>
          <w:sz w:val="24"/>
          <w:szCs w:val="24"/>
          <w:lang w:eastAsia="en-US"/>
        </w:rPr>
        <w:t>Alytaus piliakalnio laiptų ir kitų elementų remonto darbŲ</w:t>
      </w:r>
      <w:r w:rsidR="00C32D98" w:rsidRPr="00D9717A">
        <w:rPr>
          <w:rFonts w:ascii="Arial" w:eastAsia="Times New Roman" w:hAnsi="Arial" w:cs="Arial"/>
          <w:b/>
          <w:bCs/>
          <w:iCs/>
          <w:caps/>
          <w:color w:val="000000" w:themeColor="text1"/>
          <w:sz w:val="24"/>
          <w:szCs w:val="24"/>
          <w:lang w:eastAsia="en-US"/>
        </w:rPr>
        <w:t xml:space="preserve"> </w:t>
      </w:r>
      <w:r w:rsidRPr="00D9717A">
        <w:rPr>
          <w:rFonts w:ascii="Arial" w:eastAsia="Times New Roman" w:hAnsi="Arial" w:cs="Arial"/>
          <w:b/>
          <w:bCs/>
          <w:iCs/>
          <w:caps/>
          <w:color w:val="000000" w:themeColor="text1"/>
          <w:sz w:val="24"/>
          <w:szCs w:val="24"/>
          <w:lang w:eastAsia="en-US"/>
        </w:rPr>
        <w:t>pIrkimo</w:t>
      </w:r>
    </w:p>
    <w:p w14:paraId="429382CE" w14:textId="77777777" w:rsidR="00AB33DB" w:rsidRPr="00D9717A" w:rsidRDefault="00AB33DB" w:rsidP="00AB33DB">
      <w:pPr>
        <w:tabs>
          <w:tab w:val="left" w:pos="5812"/>
        </w:tabs>
        <w:spacing w:after="0" w:line="240" w:lineRule="auto"/>
        <w:ind w:firstLine="1134"/>
        <w:jc w:val="center"/>
        <w:rPr>
          <w:rFonts w:ascii="Arial" w:eastAsia="Times New Roman" w:hAnsi="Arial" w:cs="Arial"/>
          <w:iCs/>
          <w:color w:val="000000" w:themeColor="text1"/>
          <w:sz w:val="24"/>
          <w:szCs w:val="24"/>
          <w:vertAlign w:val="superscript"/>
          <w:lang w:eastAsia="en-US"/>
        </w:rPr>
      </w:pPr>
      <w:r w:rsidRPr="00D9717A">
        <w:rPr>
          <w:rFonts w:ascii="Arial" w:eastAsia="Times New Roman" w:hAnsi="Arial" w:cs="Arial"/>
          <w:iCs/>
          <w:color w:val="000000" w:themeColor="text1"/>
          <w:sz w:val="24"/>
          <w:szCs w:val="24"/>
          <w:vertAlign w:val="superscript"/>
          <w:lang w:eastAsia="en-US"/>
        </w:rPr>
        <w:t>(pirkimo pavadinimas)</w:t>
      </w:r>
    </w:p>
    <w:p w14:paraId="20439E1F" w14:textId="77777777" w:rsidR="00AB33DB" w:rsidRPr="00D9717A" w:rsidRDefault="00AB33DB" w:rsidP="00AB33DB">
      <w:pPr>
        <w:spacing w:after="0" w:line="240" w:lineRule="auto"/>
        <w:ind w:firstLine="1134"/>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____________________</w:t>
      </w:r>
    </w:p>
    <w:p w14:paraId="5D15BBF7" w14:textId="77777777" w:rsidR="00AB33DB" w:rsidRPr="00D9717A" w:rsidRDefault="00AB33DB" w:rsidP="00AB33DB">
      <w:pPr>
        <w:spacing w:after="0" w:line="240" w:lineRule="auto"/>
        <w:ind w:firstLine="1134"/>
        <w:jc w:val="center"/>
        <w:rPr>
          <w:rFonts w:ascii="Arial" w:eastAsia="Times New Roman" w:hAnsi="Arial" w:cs="Arial"/>
          <w:color w:val="000000" w:themeColor="text1"/>
          <w:sz w:val="24"/>
          <w:szCs w:val="24"/>
          <w:vertAlign w:val="superscript"/>
          <w:lang w:eastAsia="en-US"/>
        </w:rPr>
      </w:pPr>
      <w:r w:rsidRPr="00D9717A">
        <w:rPr>
          <w:rFonts w:ascii="Arial" w:eastAsia="Times New Roman" w:hAnsi="Arial" w:cs="Arial"/>
          <w:color w:val="000000" w:themeColor="text1"/>
          <w:sz w:val="24"/>
          <w:szCs w:val="24"/>
          <w:vertAlign w:val="superscript"/>
          <w:lang w:eastAsia="en-US"/>
        </w:rPr>
        <w:t>(Data)</w:t>
      </w:r>
    </w:p>
    <w:p w14:paraId="25D8CF1E" w14:textId="77777777" w:rsidR="00AB33DB" w:rsidRPr="00D9717A" w:rsidRDefault="00AB33DB" w:rsidP="00AB33DB">
      <w:pPr>
        <w:spacing w:after="0" w:line="240" w:lineRule="auto"/>
        <w:ind w:firstLine="1134"/>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____________________</w:t>
      </w:r>
    </w:p>
    <w:p w14:paraId="098E8A51" w14:textId="77777777" w:rsidR="00AB33DB" w:rsidRPr="00D9717A" w:rsidRDefault="00AB33DB" w:rsidP="00AB33DB">
      <w:pPr>
        <w:spacing w:after="0" w:line="240" w:lineRule="auto"/>
        <w:ind w:firstLine="1134"/>
        <w:jc w:val="center"/>
        <w:rPr>
          <w:rFonts w:ascii="Arial" w:eastAsia="Times New Roman" w:hAnsi="Arial" w:cs="Arial"/>
          <w:color w:val="000000" w:themeColor="text1"/>
          <w:sz w:val="24"/>
          <w:szCs w:val="24"/>
          <w:vertAlign w:val="superscript"/>
          <w:lang w:eastAsia="en-US"/>
        </w:rPr>
      </w:pPr>
      <w:r w:rsidRPr="00D9717A">
        <w:rPr>
          <w:rFonts w:ascii="Arial" w:eastAsia="Times New Roman" w:hAnsi="Arial" w:cs="Arial"/>
          <w:color w:val="000000" w:themeColor="text1"/>
          <w:sz w:val="24"/>
          <w:szCs w:val="24"/>
          <w:vertAlign w:val="superscript"/>
          <w:lang w:eastAsia="en-US"/>
        </w:rPr>
        <w:t>(Vieta)</w:t>
      </w:r>
    </w:p>
    <w:p w14:paraId="3C5D05CA" w14:textId="77777777" w:rsidR="00AB33DB" w:rsidRPr="00D9717A" w:rsidRDefault="00AB33DB" w:rsidP="00AB33DB">
      <w:pPr>
        <w:spacing w:after="0" w:line="240" w:lineRule="auto"/>
        <w:ind w:firstLine="1134"/>
        <w:jc w:val="both"/>
        <w:rPr>
          <w:rFonts w:ascii="Arial" w:eastAsia="Times New Roman" w:hAnsi="Arial" w:cs="Arial"/>
          <w:color w:val="000000" w:themeColor="text1"/>
          <w:sz w:val="24"/>
          <w:szCs w:val="24"/>
          <w:lang w:eastAsia="en-US"/>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7"/>
        <w:gridCol w:w="4396"/>
      </w:tblGrid>
      <w:tr w:rsidR="00AB33DB" w:rsidRPr="00D9717A" w14:paraId="7CD127C0" w14:textId="77777777" w:rsidTr="003D2A90">
        <w:trPr>
          <w:trHeight w:val="168"/>
        </w:trPr>
        <w:tc>
          <w:tcPr>
            <w:tcW w:w="5697" w:type="dxa"/>
            <w:tcBorders>
              <w:top w:val="single" w:sz="4" w:space="0" w:color="auto"/>
              <w:left w:val="single" w:sz="4" w:space="0" w:color="auto"/>
              <w:bottom w:val="single" w:sz="4" w:space="0" w:color="auto"/>
              <w:right w:val="single" w:sz="4" w:space="0" w:color="auto"/>
            </w:tcBorders>
            <w:hideMark/>
          </w:tcPr>
          <w:p w14:paraId="57B3F158" w14:textId="77777777" w:rsidR="00AB33DB" w:rsidRPr="00D9717A" w:rsidRDefault="00AB33DB" w:rsidP="00AB33DB">
            <w:pPr>
              <w:spacing w:after="0" w:line="240" w:lineRule="auto"/>
              <w:rPr>
                <w:rFonts w:ascii="Arial" w:eastAsia="Calibri" w:hAnsi="Arial" w:cs="Arial"/>
                <w:i/>
                <w:color w:val="000000" w:themeColor="text1"/>
                <w:sz w:val="24"/>
                <w:szCs w:val="24"/>
                <w:lang w:eastAsia="en-US"/>
              </w:rPr>
            </w:pPr>
            <w:r w:rsidRPr="00D9717A">
              <w:rPr>
                <w:rFonts w:ascii="Arial" w:eastAsia="Calibri" w:hAnsi="Arial" w:cs="Arial"/>
                <w:color w:val="000000" w:themeColor="text1"/>
                <w:sz w:val="24"/>
                <w:szCs w:val="24"/>
                <w:lang w:eastAsia="en-US"/>
              </w:rPr>
              <w:t xml:space="preserve">Tiekėjo pavadinimas ir kodas </w:t>
            </w:r>
            <w:r w:rsidRPr="00D9717A">
              <w:rPr>
                <w:rFonts w:ascii="Arial" w:eastAsia="Calibri" w:hAnsi="Arial" w:cs="Arial"/>
                <w:i/>
                <w:color w:val="000000" w:themeColor="text1"/>
                <w:sz w:val="24"/>
                <w:szCs w:val="24"/>
                <w:lang w:eastAsia="en-US"/>
              </w:rPr>
              <w:t>(jeigu dalyvauja ūkio subjektų grupė, veikianti jungtinės veiklos pagrindu, surašomi visi partnerių pavadinimai ir kodai)</w:t>
            </w:r>
          </w:p>
        </w:tc>
        <w:tc>
          <w:tcPr>
            <w:tcW w:w="4396" w:type="dxa"/>
            <w:tcBorders>
              <w:top w:val="single" w:sz="4" w:space="0" w:color="auto"/>
              <w:left w:val="single" w:sz="4" w:space="0" w:color="auto"/>
              <w:bottom w:val="single" w:sz="4" w:space="0" w:color="auto"/>
              <w:right w:val="single" w:sz="4" w:space="0" w:color="auto"/>
            </w:tcBorders>
          </w:tcPr>
          <w:p w14:paraId="2D3EAA71"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p w14:paraId="581D72FD"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tc>
      </w:tr>
      <w:tr w:rsidR="00AB33DB" w:rsidRPr="00D9717A" w14:paraId="5F6DCFF2" w14:textId="77777777" w:rsidTr="003D2A90">
        <w:trPr>
          <w:trHeight w:val="168"/>
        </w:trPr>
        <w:tc>
          <w:tcPr>
            <w:tcW w:w="5697" w:type="dxa"/>
            <w:tcBorders>
              <w:top w:val="single" w:sz="4" w:space="0" w:color="auto"/>
              <w:left w:val="single" w:sz="4" w:space="0" w:color="auto"/>
              <w:bottom w:val="single" w:sz="4" w:space="0" w:color="auto"/>
              <w:right w:val="single" w:sz="4" w:space="0" w:color="auto"/>
            </w:tcBorders>
            <w:hideMark/>
          </w:tcPr>
          <w:p w14:paraId="7EEEFAC4" w14:textId="77777777" w:rsidR="00AB33DB" w:rsidRPr="00D9717A" w:rsidRDefault="00AB33DB" w:rsidP="00AB33DB">
            <w:pPr>
              <w:spacing w:after="0" w:line="240" w:lineRule="auto"/>
              <w:rPr>
                <w:rFonts w:ascii="Arial" w:eastAsia="Calibri" w:hAnsi="Arial" w:cs="Arial"/>
                <w:color w:val="000000" w:themeColor="text1"/>
                <w:sz w:val="24"/>
                <w:szCs w:val="24"/>
                <w:lang w:eastAsia="en-US"/>
              </w:rPr>
            </w:pPr>
            <w:r w:rsidRPr="00D9717A">
              <w:rPr>
                <w:rFonts w:ascii="Arial" w:eastAsia="Calibri" w:hAnsi="Arial" w:cs="Arial"/>
                <w:color w:val="000000" w:themeColor="text1"/>
                <w:sz w:val="24"/>
                <w:szCs w:val="24"/>
                <w:lang w:eastAsia="en-US"/>
              </w:rPr>
              <w:t xml:space="preserve">Atsakingas partneris </w:t>
            </w:r>
            <w:r w:rsidRPr="00D9717A">
              <w:rPr>
                <w:rFonts w:ascii="Arial" w:eastAsia="Calibri" w:hAnsi="Arial" w:cs="Arial"/>
                <w:i/>
                <w:color w:val="000000" w:themeColor="text1"/>
                <w:sz w:val="24"/>
                <w:szCs w:val="24"/>
                <w:lang w:eastAsia="en-US"/>
              </w:rPr>
              <w:t>(jeigu dalyvauja ūkio subjektų grupė, veikianti jungtinės veiklos pagrindu)</w:t>
            </w:r>
          </w:p>
        </w:tc>
        <w:tc>
          <w:tcPr>
            <w:tcW w:w="4396" w:type="dxa"/>
            <w:tcBorders>
              <w:top w:val="single" w:sz="4" w:space="0" w:color="auto"/>
              <w:left w:val="single" w:sz="4" w:space="0" w:color="auto"/>
              <w:bottom w:val="single" w:sz="4" w:space="0" w:color="auto"/>
              <w:right w:val="single" w:sz="4" w:space="0" w:color="auto"/>
            </w:tcBorders>
          </w:tcPr>
          <w:p w14:paraId="31172186"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tc>
      </w:tr>
      <w:tr w:rsidR="00AB33DB" w:rsidRPr="00D9717A" w14:paraId="66BE817D" w14:textId="77777777" w:rsidTr="003D2A90">
        <w:tc>
          <w:tcPr>
            <w:tcW w:w="5697" w:type="dxa"/>
            <w:tcBorders>
              <w:top w:val="single" w:sz="4" w:space="0" w:color="auto"/>
              <w:left w:val="single" w:sz="4" w:space="0" w:color="auto"/>
              <w:bottom w:val="single" w:sz="4" w:space="0" w:color="auto"/>
              <w:right w:val="single" w:sz="4" w:space="0" w:color="auto"/>
            </w:tcBorders>
            <w:hideMark/>
          </w:tcPr>
          <w:p w14:paraId="12CF4E95" w14:textId="77777777" w:rsidR="00AB33DB" w:rsidRPr="00D9717A" w:rsidRDefault="00AB33DB" w:rsidP="00AB33DB">
            <w:pPr>
              <w:spacing w:after="0" w:line="240" w:lineRule="auto"/>
              <w:rPr>
                <w:rFonts w:ascii="Arial" w:eastAsia="Calibri" w:hAnsi="Arial" w:cs="Arial"/>
                <w:color w:val="000000" w:themeColor="text1"/>
                <w:sz w:val="24"/>
                <w:szCs w:val="24"/>
                <w:lang w:eastAsia="en-US"/>
              </w:rPr>
            </w:pPr>
            <w:r w:rsidRPr="00D9717A">
              <w:rPr>
                <w:rFonts w:ascii="Arial" w:eastAsia="Calibri" w:hAnsi="Arial" w:cs="Arial"/>
                <w:color w:val="000000" w:themeColor="text1"/>
                <w:sz w:val="24"/>
                <w:szCs w:val="24"/>
                <w:lang w:eastAsia="en-US"/>
              </w:rPr>
              <w:t>Tiekėjo adresas</w:t>
            </w:r>
            <w:r w:rsidRPr="00D9717A">
              <w:rPr>
                <w:rFonts w:ascii="Arial" w:eastAsia="Calibri" w:hAnsi="Arial" w:cs="Arial"/>
                <w:i/>
                <w:color w:val="000000" w:themeColor="text1"/>
                <w:sz w:val="24"/>
                <w:szCs w:val="24"/>
                <w:lang w:eastAsia="en-US"/>
              </w:rPr>
              <w:t xml:space="preserve"> (jeigu dalyvauja ūkio subjektų grupė, veikianti jungtinės veiklos pagrindu, įrašomas atsakingo partnerio adresas)</w:t>
            </w:r>
          </w:p>
        </w:tc>
        <w:tc>
          <w:tcPr>
            <w:tcW w:w="4396" w:type="dxa"/>
            <w:tcBorders>
              <w:top w:val="single" w:sz="4" w:space="0" w:color="auto"/>
              <w:left w:val="single" w:sz="4" w:space="0" w:color="auto"/>
              <w:bottom w:val="single" w:sz="4" w:space="0" w:color="auto"/>
              <w:right w:val="single" w:sz="4" w:space="0" w:color="auto"/>
            </w:tcBorders>
          </w:tcPr>
          <w:p w14:paraId="36067189"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p w14:paraId="303E7295"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tc>
      </w:tr>
      <w:tr w:rsidR="00AB33DB" w:rsidRPr="00D9717A" w14:paraId="2796C578" w14:textId="77777777" w:rsidTr="003D2A90">
        <w:trPr>
          <w:trHeight w:val="287"/>
        </w:trPr>
        <w:tc>
          <w:tcPr>
            <w:tcW w:w="5697" w:type="dxa"/>
            <w:tcBorders>
              <w:top w:val="single" w:sz="4" w:space="0" w:color="auto"/>
              <w:left w:val="single" w:sz="4" w:space="0" w:color="auto"/>
              <w:bottom w:val="single" w:sz="4" w:space="0" w:color="auto"/>
              <w:right w:val="single" w:sz="4" w:space="0" w:color="auto"/>
            </w:tcBorders>
          </w:tcPr>
          <w:p w14:paraId="357A7D90" w14:textId="77777777" w:rsidR="00AB33DB" w:rsidRPr="00D9717A" w:rsidRDefault="00AB33DB" w:rsidP="00AB33DB">
            <w:pPr>
              <w:spacing w:after="0" w:line="240" w:lineRule="auto"/>
              <w:contextualSpacing/>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Dalyvio asmuo, įgaliotas pasirašyti pasiūlymą (</w:t>
            </w:r>
            <w:r w:rsidRPr="00D9717A">
              <w:rPr>
                <w:rFonts w:ascii="Arial" w:eastAsia="Times New Roman" w:hAnsi="Arial" w:cs="Arial"/>
                <w:i/>
                <w:iCs/>
                <w:color w:val="000000" w:themeColor="text1"/>
                <w:sz w:val="24"/>
                <w:szCs w:val="24"/>
                <w:lang w:eastAsia="en-US"/>
              </w:rPr>
              <w:t>vardas, pavardė, pareigos</w:t>
            </w:r>
            <w:r w:rsidRPr="00D9717A">
              <w:rPr>
                <w:rFonts w:ascii="Arial" w:eastAsia="Times New Roman" w:hAnsi="Arial" w:cs="Arial"/>
                <w:color w:val="000000" w:themeColor="text1"/>
                <w:sz w:val="24"/>
                <w:szCs w:val="24"/>
                <w:lang w:eastAsia="en-US"/>
              </w:rPr>
              <w:t>)</w:t>
            </w:r>
          </w:p>
          <w:p w14:paraId="372FDF65" w14:textId="77777777" w:rsidR="00AB33DB" w:rsidRPr="00D9717A" w:rsidRDefault="00AB33DB" w:rsidP="00AB33DB">
            <w:pPr>
              <w:spacing w:after="0" w:line="240" w:lineRule="auto"/>
              <w:ind w:firstLine="1134"/>
              <w:contextualSpacing/>
              <w:rPr>
                <w:rFonts w:ascii="Arial" w:eastAsia="Times New Roman" w:hAnsi="Arial" w:cs="Arial"/>
                <w:color w:val="000000" w:themeColor="text1"/>
                <w:sz w:val="24"/>
                <w:szCs w:val="24"/>
                <w:lang w:eastAsia="en-US"/>
              </w:rPr>
            </w:pPr>
          </w:p>
        </w:tc>
        <w:tc>
          <w:tcPr>
            <w:tcW w:w="4396" w:type="dxa"/>
            <w:tcBorders>
              <w:top w:val="single" w:sz="4" w:space="0" w:color="auto"/>
              <w:left w:val="single" w:sz="4" w:space="0" w:color="auto"/>
              <w:bottom w:val="single" w:sz="4" w:space="0" w:color="auto"/>
              <w:right w:val="single" w:sz="4" w:space="0" w:color="auto"/>
            </w:tcBorders>
          </w:tcPr>
          <w:p w14:paraId="4299F69D"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tc>
      </w:tr>
      <w:tr w:rsidR="00AB33DB" w:rsidRPr="00D9717A" w14:paraId="2C7C4C0C" w14:textId="77777777" w:rsidTr="003D2A90">
        <w:tc>
          <w:tcPr>
            <w:tcW w:w="5697" w:type="dxa"/>
            <w:tcBorders>
              <w:top w:val="single" w:sz="4" w:space="0" w:color="auto"/>
              <w:left w:val="single" w:sz="4" w:space="0" w:color="auto"/>
              <w:bottom w:val="single" w:sz="4" w:space="0" w:color="auto"/>
              <w:right w:val="single" w:sz="4" w:space="0" w:color="auto"/>
            </w:tcBorders>
          </w:tcPr>
          <w:p w14:paraId="5E225DAA" w14:textId="77777777" w:rsidR="00AB33DB" w:rsidRPr="00D9717A" w:rsidRDefault="00AB33DB" w:rsidP="00AB33DB">
            <w:pPr>
              <w:spacing w:after="0" w:line="240" w:lineRule="auto"/>
              <w:contextualSpacing/>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Dalyvio asmuo, įgaliotas bendrauti pateikto pasiūlymo klausimais (</w:t>
            </w:r>
            <w:r w:rsidRPr="00D9717A">
              <w:rPr>
                <w:rFonts w:ascii="Arial" w:eastAsia="Times New Roman" w:hAnsi="Arial" w:cs="Arial"/>
                <w:i/>
                <w:iCs/>
                <w:color w:val="000000" w:themeColor="text1"/>
                <w:sz w:val="24"/>
                <w:szCs w:val="24"/>
                <w:lang w:eastAsia="en-US"/>
              </w:rPr>
              <w:t>jo vardas, pavardė, pareigos, el. pašto adresas, telefonas</w:t>
            </w:r>
            <w:r w:rsidRPr="00D9717A">
              <w:rPr>
                <w:rFonts w:ascii="Arial" w:eastAsia="Times New Roman" w:hAnsi="Arial" w:cs="Arial"/>
                <w:color w:val="000000" w:themeColor="text1"/>
                <w:sz w:val="24"/>
                <w:szCs w:val="24"/>
                <w:lang w:eastAsia="en-US"/>
              </w:rPr>
              <w:t>)</w:t>
            </w:r>
          </w:p>
          <w:p w14:paraId="67703120" w14:textId="77777777" w:rsidR="00AB33DB" w:rsidRPr="00D9717A" w:rsidRDefault="00AB33DB" w:rsidP="00AB33DB">
            <w:pPr>
              <w:spacing w:after="0" w:line="240" w:lineRule="auto"/>
              <w:ind w:firstLine="1134"/>
              <w:contextualSpacing/>
              <w:rPr>
                <w:rFonts w:ascii="Arial" w:eastAsia="Times New Roman" w:hAnsi="Arial" w:cs="Arial"/>
                <w:color w:val="000000" w:themeColor="text1"/>
                <w:sz w:val="24"/>
                <w:szCs w:val="24"/>
                <w:lang w:eastAsia="en-US"/>
              </w:rPr>
            </w:pPr>
          </w:p>
        </w:tc>
        <w:tc>
          <w:tcPr>
            <w:tcW w:w="4396" w:type="dxa"/>
            <w:tcBorders>
              <w:top w:val="single" w:sz="4" w:space="0" w:color="auto"/>
              <w:left w:val="single" w:sz="4" w:space="0" w:color="auto"/>
              <w:bottom w:val="single" w:sz="4" w:space="0" w:color="auto"/>
              <w:right w:val="single" w:sz="4" w:space="0" w:color="auto"/>
            </w:tcBorders>
          </w:tcPr>
          <w:p w14:paraId="561987D1" w14:textId="77777777" w:rsidR="00AB33DB" w:rsidRPr="00D9717A" w:rsidRDefault="00AB33DB" w:rsidP="00AB33DB">
            <w:pPr>
              <w:spacing w:after="0" w:line="240" w:lineRule="auto"/>
              <w:ind w:firstLine="1134"/>
              <w:jc w:val="both"/>
              <w:rPr>
                <w:rFonts w:ascii="Arial" w:eastAsia="Calibri" w:hAnsi="Arial" w:cs="Arial"/>
                <w:color w:val="000000" w:themeColor="text1"/>
                <w:sz w:val="24"/>
                <w:szCs w:val="24"/>
                <w:lang w:eastAsia="en-US"/>
              </w:rPr>
            </w:pPr>
          </w:p>
        </w:tc>
      </w:tr>
    </w:tbl>
    <w:p w14:paraId="7E23B9B6" w14:textId="77777777" w:rsidR="00AB33DB" w:rsidRPr="00D9717A" w:rsidRDefault="00AB33DB" w:rsidP="00AB33DB">
      <w:pPr>
        <w:spacing w:after="0" w:line="240" w:lineRule="auto"/>
        <w:ind w:firstLine="709"/>
        <w:jc w:val="both"/>
        <w:rPr>
          <w:rFonts w:ascii="Arial" w:eastAsia="Calibri" w:hAnsi="Arial" w:cs="Arial"/>
          <w:color w:val="000000" w:themeColor="text1"/>
          <w:spacing w:val="-4"/>
          <w:sz w:val="24"/>
          <w:szCs w:val="24"/>
          <w:lang w:eastAsia="en-US"/>
        </w:rPr>
      </w:pPr>
      <w:r w:rsidRPr="00D9717A">
        <w:rPr>
          <w:rFonts w:ascii="Arial" w:eastAsia="Calibri" w:hAnsi="Arial" w:cs="Arial"/>
          <w:color w:val="000000" w:themeColor="text1"/>
          <w:spacing w:val="-4"/>
          <w:sz w:val="24"/>
          <w:szCs w:val="24"/>
          <w:lang w:eastAsia="en-US"/>
        </w:rPr>
        <w:t>1. Šiuo pasiūlymu pažymime, kad sutinkame su visomis pirkimo dokumentų sąlygomis.</w:t>
      </w:r>
    </w:p>
    <w:p w14:paraId="3B986704" w14:textId="77777777" w:rsidR="00AB33DB" w:rsidRPr="00D9717A" w:rsidRDefault="00AB33DB" w:rsidP="00AB33DB">
      <w:pPr>
        <w:spacing w:after="0" w:line="240" w:lineRule="auto"/>
        <w:ind w:firstLine="709"/>
        <w:jc w:val="both"/>
        <w:rPr>
          <w:rFonts w:ascii="Arial" w:eastAsia="Calibri" w:hAnsi="Arial" w:cs="Arial"/>
          <w:color w:val="000000" w:themeColor="text1"/>
          <w:spacing w:val="-4"/>
          <w:sz w:val="24"/>
          <w:szCs w:val="24"/>
          <w:lang w:eastAsia="en-US"/>
        </w:rPr>
      </w:pPr>
      <w:r w:rsidRPr="00D9717A">
        <w:rPr>
          <w:rFonts w:ascii="Arial" w:eastAsia="Calibri" w:hAnsi="Arial" w:cs="Arial"/>
          <w:color w:val="000000" w:themeColor="text1"/>
          <w:spacing w:val="-4"/>
          <w:sz w:val="24"/>
          <w:szCs w:val="24"/>
          <w:lang w:eastAsia="en-US"/>
        </w:rPr>
        <w:t>2. Patvirtiname, kad pasiūlyme pateikta informacija yra teisinga ir apima viską, ko reikia norint tinkamai įvykdyti sutartį, kaina apskaičiuota vadovaujantis pirkimo dokumentų nuostatomis.</w:t>
      </w:r>
    </w:p>
    <w:p w14:paraId="60B4CD82" w14:textId="77777777" w:rsidR="00AB33DB" w:rsidRPr="00D9717A" w:rsidRDefault="00AB33DB" w:rsidP="00AB33DB">
      <w:pPr>
        <w:spacing w:after="0" w:line="240" w:lineRule="auto"/>
        <w:ind w:firstLine="709"/>
        <w:jc w:val="both"/>
        <w:rPr>
          <w:rFonts w:ascii="Arial" w:eastAsia="Calibri" w:hAnsi="Arial" w:cs="Arial"/>
          <w:color w:val="000000" w:themeColor="text1"/>
          <w:spacing w:val="-4"/>
          <w:sz w:val="24"/>
          <w:szCs w:val="24"/>
          <w:lang w:eastAsia="en-US"/>
        </w:rPr>
      </w:pPr>
      <w:r w:rsidRPr="00D9717A">
        <w:rPr>
          <w:rFonts w:ascii="Arial" w:eastAsia="Calibri" w:hAnsi="Arial" w:cs="Arial"/>
          <w:color w:val="000000" w:themeColor="text1"/>
          <w:spacing w:val="-4"/>
          <w:sz w:val="24"/>
          <w:szCs w:val="24"/>
          <w:lang w:eastAsia="en-US"/>
        </w:rPr>
        <w:t xml:space="preserve">3. </w:t>
      </w:r>
      <w:r w:rsidRPr="00D9717A">
        <w:rPr>
          <w:rFonts w:ascii="Arial" w:eastAsia="Calibri" w:hAnsi="Arial" w:cs="Arial"/>
          <w:color w:val="000000" w:themeColor="text1"/>
          <w:sz w:val="24"/>
          <w:szCs w:val="24"/>
          <w:lang w:eastAsia="en-US"/>
        </w:rPr>
        <w:t>Įsipareigojame, kad pirkimo sutartį vykdys tik tokią teisę turintys asmenys.</w:t>
      </w:r>
    </w:p>
    <w:p w14:paraId="133CD1E4" w14:textId="77777777" w:rsidR="00AB33DB" w:rsidRPr="00D9717A" w:rsidRDefault="00AB33DB" w:rsidP="00AB33DB">
      <w:pPr>
        <w:spacing w:after="0" w:line="240" w:lineRule="auto"/>
        <w:ind w:firstLine="709"/>
        <w:contextualSpacing/>
        <w:jc w:val="both"/>
        <w:rPr>
          <w:rFonts w:ascii="Arial" w:eastAsia="Calibri" w:hAnsi="Arial" w:cs="Arial"/>
          <w:bCs/>
          <w:color w:val="000000" w:themeColor="text1"/>
          <w:sz w:val="24"/>
          <w:szCs w:val="24"/>
          <w:lang w:eastAsia="en-US"/>
        </w:rPr>
      </w:pPr>
      <w:r w:rsidRPr="00D9717A">
        <w:rPr>
          <w:rFonts w:ascii="Arial" w:eastAsia="Calibri" w:hAnsi="Arial" w:cs="Arial"/>
          <w:bCs/>
          <w:color w:val="000000" w:themeColor="text1"/>
          <w:sz w:val="24"/>
          <w:szCs w:val="24"/>
          <w:lang w:eastAsia="en-US"/>
        </w:rPr>
        <w:t>4. Siūlome šią pirkimo objekto kainą:</w:t>
      </w: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5"/>
        <w:gridCol w:w="3402"/>
      </w:tblGrid>
      <w:tr w:rsidR="00AB33DB" w:rsidRPr="00D9717A" w14:paraId="14283FCA" w14:textId="77777777" w:rsidTr="003D2A90">
        <w:tc>
          <w:tcPr>
            <w:tcW w:w="6975" w:type="dxa"/>
            <w:tcBorders>
              <w:top w:val="single" w:sz="4" w:space="0" w:color="auto"/>
              <w:left w:val="single" w:sz="4" w:space="0" w:color="auto"/>
              <w:bottom w:val="single" w:sz="4" w:space="0" w:color="auto"/>
              <w:right w:val="single" w:sz="4" w:space="0" w:color="auto"/>
            </w:tcBorders>
            <w:hideMark/>
          </w:tcPr>
          <w:p w14:paraId="008C4966" w14:textId="3517CCA5" w:rsidR="00AB33DB" w:rsidRPr="00D9717A" w:rsidRDefault="003D2A90" w:rsidP="00AB33DB">
            <w:pPr>
              <w:widowControl w:val="0"/>
              <w:spacing w:after="0" w:line="240" w:lineRule="auto"/>
              <w:ind w:firstLine="1134"/>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D</w:t>
            </w:r>
            <w:r w:rsidR="00AB33DB" w:rsidRPr="00D9717A">
              <w:rPr>
                <w:rFonts w:ascii="Arial" w:eastAsia="Times New Roman" w:hAnsi="Arial" w:cs="Arial"/>
                <w:color w:val="000000" w:themeColor="text1"/>
                <w:sz w:val="24"/>
                <w:szCs w:val="24"/>
                <w:lang w:eastAsia="en-US"/>
              </w:rPr>
              <w:t>arbų</w:t>
            </w:r>
            <w:r w:rsidRPr="00D9717A">
              <w:rPr>
                <w:rFonts w:ascii="Arial" w:eastAsia="Times New Roman" w:hAnsi="Arial" w:cs="Arial"/>
                <w:color w:val="000000" w:themeColor="text1"/>
                <w:sz w:val="24"/>
                <w:szCs w:val="24"/>
                <w:lang w:eastAsia="en-US"/>
              </w:rPr>
              <w:t xml:space="preserve"> </w:t>
            </w:r>
            <w:r w:rsidR="00AB33DB" w:rsidRPr="00D9717A">
              <w:rPr>
                <w:rFonts w:ascii="Arial" w:eastAsia="Times New Roman" w:hAnsi="Arial" w:cs="Arial"/>
                <w:color w:val="000000" w:themeColor="text1"/>
                <w:sz w:val="24"/>
                <w:szCs w:val="24"/>
                <w:lang w:eastAsia="en-US"/>
              </w:rPr>
              <w:t>pavadinimas</w:t>
            </w:r>
          </w:p>
        </w:tc>
        <w:tc>
          <w:tcPr>
            <w:tcW w:w="3402" w:type="dxa"/>
            <w:tcBorders>
              <w:top w:val="single" w:sz="4" w:space="0" w:color="auto"/>
              <w:left w:val="single" w:sz="4" w:space="0" w:color="auto"/>
              <w:bottom w:val="single" w:sz="4" w:space="0" w:color="auto"/>
              <w:right w:val="single" w:sz="4" w:space="0" w:color="auto"/>
            </w:tcBorders>
          </w:tcPr>
          <w:p w14:paraId="20E88AF9" w14:textId="77777777" w:rsidR="00AB33DB" w:rsidRPr="00D9717A" w:rsidRDefault="00AB33DB" w:rsidP="00AB33DB">
            <w:pPr>
              <w:widowControl w:val="0"/>
              <w:spacing w:after="0" w:line="240" w:lineRule="auto"/>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Kaina Eur be PVM*</w:t>
            </w:r>
          </w:p>
        </w:tc>
      </w:tr>
      <w:tr w:rsidR="00AB33DB" w:rsidRPr="00D9717A" w14:paraId="21A64567" w14:textId="77777777" w:rsidTr="003D2A90">
        <w:tc>
          <w:tcPr>
            <w:tcW w:w="6975" w:type="dxa"/>
            <w:tcBorders>
              <w:top w:val="single" w:sz="4" w:space="0" w:color="auto"/>
              <w:left w:val="single" w:sz="4" w:space="0" w:color="auto"/>
              <w:bottom w:val="single" w:sz="4" w:space="0" w:color="auto"/>
              <w:right w:val="single" w:sz="4" w:space="0" w:color="auto"/>
            </w:tcBorders>
          </w:tcPr>
          <w:p w14:paraId="6723D261" w14:textId="7B9162A2" w:rsidR="00AB33DB" w:rsidRPr="00D9717A" w:rsidRDefault="00206F10" w:rsidP="00AB33DB">
            <w:pPr>
              <w:widowControl w:val="0"/>
              <w:spacing w:after="0" w:line="240" w:lineRule="auto"/>
              <w:jc w:val="both"/>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Alytaus piliakalnio laiptų ir kitų elementų remonto darbai</w:t>
            </w:r>
          </w:p>
        </w:tc>
        <w:tc>
          <w:tcPr>
            <w:tcW w:w="3402" w:type="dxa"/>
            <w:tcBorders>
              <w:top w:val="single" w:sz="4" w:space="0" w:color="auto"/>
              <w:left w:val="single" w:sz="4" w:space="0" w:color="auto"/>
              <w:bottom w:val="single" w:sz="4" w:space="0" w:color="auto"/>
              <w:right w:val="single" w:sz="4" w:space="0" w:color="auto"/>
            </w:tcBorders>
          </w:tcPr>
          <w:p w14:paraId="644AB8F4" w14:textId="77777777" w:rsidR="00AB33DB" w:rsidRPr="00D9717A" w:rsidRDefault="00AB33DB" w:rsidP="00AB33DB">
            <w:pPr>
              <w:widowControl w:val="0"/>
              <w:spacing w:after="0" w:line="240" w:lineRule="auto"/>
              <w:ind w:firstLine="1134"/>
              <w:jc w:val="center"/>
              <w:rPr>
                <w:rFonts w:ascii="Arial" w:eastAsia="Times New Roman" w:hAnsi="Arial" w:cs="Arial"/>
                <w:color w:val="000000" w:themeColor="text1"/>
                <w:sz w:val="24"/>
                <w:szCs w:val="24"/>
                <w:lang w:eastAsia="en-US"/>
              </w:rPr>
            </w:pPr>
          </w:p>
        </w:tc>
      </w:tr>
      <w:tr w:rsidR="00AB33DB" w:rsidRPr="00D9717A" w14:paraId="1530F883" w14:textId="77777777" w:rsidTr="003D2A90">
        <w:tc>
          <w:tcPr>
            <w:tcW w:w="6975" w:type="dxa"/>
            <w:tcBorders>
              <w:top w:val="single" w:sz="4" w:space="0" w:color="auto"/>
              <w:left w:val="single" w:sz="4" w:space="0" w:color="auto"/>
              <w:bottom w:val="single" w:sz="4" w:space="0" w:color="auto"/>
              <w:right w:val="single" w:sz="4" w:space="0" w:color="auto"/>
            </w:tcBorders>
          </w:tcPr>
          <w:p w14:paraId="02C15551" w14:textId="77777777" w:rsidR="00AB33DB" w:rsidRPr="00D9717A" w:rsidRDefault="00AB33DB" w:rsidP="00AB33DB">
            <w:pPr>
              <w:widowControl w:val="0"/>
              <w:tabs>
                <w:tab w:val="left" w:pos="2051"/>
              </w:tabs>
              <w:spacing w:after="0" w:line="240" w:lineRule="auto"/>
              <w:ind w:firstLine="1134"/>
              <w:jc w:val="right"/>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PVM tarifas %:</w:t>
            </w:r>
          </w:p>
        </w:tc>
        <w:tc>
          <w:tcPr>
            <w:tcW w:w="3402" w:type="dxa"/>
            <w:tcBorders>
              <w:top w:val="single" w:sz="4" w:space="0" w:color="auto"/>
              <w:left w:val="single" w:sz="4" w:space="0" w:color="auto"/>
              <w:bottom w:val="single" w:sz="4" w:space="0" w:color="auto"/>
              <w:right w:val="single" w:sz="4" w:space="0" w:color="auto"/>
            </w:tcBorders>
          </w:tcPr>
          <w:p w14:paraId="4DF2B02F" w14:textId="77777777" w:rsidR="00AB33DB" w:rsidRPr="00D9717A" w:rsidRDefault="00AB33DB" w:rsidP="00AB33DB">
            <w:pPr>
              <w:widowControl w:val="0"/>
              <w:spacing w:after="0" w:line="240" w:lineRule="auto"/>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 xml:space="preserve">0 ar 5 ar 9 ar 21 </w:t>
            </w:r>
          </w:p>
          <w:p w14:paraId="725DD7E9" w14:textId="77777777" w:rsidR="00AB33DB" w:rsidRPr="00D9717A" w:rsidRDefault="00AB33DB" w:rsidP="00AB33DB">
            <w:pPr>
              <w:widowControl w:val="0"/>
              <w:spacing w:after="0" w:line="240" w:lineRule="auto"/>
              <w:jc w:val="center"/>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(palikti tinkamą)</w:t>
            </w:r>
          </w:p>
        </w:tc>
      </w:tr>
      <w:tr w:rsidR="00AB33DB" w:rsidRPr="00D9717A" w14:paraId="2DC586A3" w14:textId="77777777" w:rsidTr="003D2A90">
        <w:tc>
          <w:tcPr>
            <w:tcW w:w="6975" w:type="dxa"/>
            <w:tcBorders>
              <w:top w:val="single" w:sz="4" w:space="0" w:color="auto"/>
              <w:left w:val="single" w:sz="4" w:space="0" w:color="auto"/>
              <w:bottom w:val="single" w:sz="4" w:space="0" w:color="auto"/>
              <w:right w:val="single" w:sz="4" w:space="0" w:color="auto"/>
            </w:tcBorders>
          </w:tcPr>
          <w:p w14:paraId="12BA7E9A" w14:textId="77777777" w:rsidR="00AB33DB" w:rsidRPr="00D9717A" w:rsidRDefault="00AB33DB" w:rsidP="00AB33DB">
            <w:pPr>
              <w:widowControl w:val="0"/>
              <w:spacing w:after="0" w:line="240" w:lineRule="auto"/>
              <w:ind w:firstLine="1134"/>
              <w:jc w:val="right"/>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Kaina Eur su PVM</w:t>
            </w:r>
          </w:p>
        </w:tc>
        <w:tc>
          <w:tcPr>
            <w:tcW w:w="3402" w:type="dxa"/>
            <w:tcBorders>
              <w:top w:val="single" w:sz="4" w:space="0" w:color="auto"/>
              <w:left w:val="single" w:sz="4" w:space="0" w:color="auto"/>
              <w:bottom w:val="single" w:sz="4" w:space="0" w:color="auto"/>
              <w:right w:val="single" w:sz="4" w:space="0" w:color="auto"/>
            </w:tcBorders>
          </w:tcPr>
          <w:p w14:paraId="17979897" w14:textId="77777777" w:rsidR="00AB33DB" w:rsidRPr="00D9717A" w:rsidRDefault="00AB33DB" w:rsidP="00AB33DB">
            <w:pPr>
              <w:widowControl w:val="0"/>
              <w:spacing w:after="0" w:line="240" w:lineRule="auto"/>
              <w:ind w:firstLine="1134"/>
              <w:jc w:val="center"/>
              <w:rPr>
                <w:rFonts w:ascii="Arial" w:eastAsia="Times New Roman" w:hAnsi="Arial" w:cs="Arial"/>
                <w:color w:val="000000" w:themeColor="text1"/>
                <w:sz w:val="24"/>
                <w:szCs w:val="24"/>
                <w:lang w:eastAsia="en-US"/>
              </w:rPr>
            </w:pPr>
          </w:p>
        </w:tc>
      </w:tr>
    </w:tbl>
    <w:p w14:paraId="41757E6D" w14:textId="77777777" w:rsidR="00AB33DB" w:rsidRPr="00D9717A" w:rsidRDefault="00AB33DB" w:rsidP="00AB33DB">
      <w:pPr>
        <w:jc w:val="both"/>
        <w:rPr>
          <w:rFonts w:ascii="Arial" w:eastAsia="Calibri" w:hAnsi="Arial" w:cs="Arial"/>
          <w:b/>
          <w:bCs/>
          <w:color w:val="000000" w:themeColor="text1"/>
          <w:sz w:val="24"/>
          <w:szCs w:val="24"/>
          <w:lang w:eastAsia="en-US"/>
        </w:rPr>
      </w:pPr>
    </w:p>
    <w:p w14:paraId="537FEDA5" w14:textId="77777777" w:rsidR="00AB33DB" w:rsidRPr="00D9717A" w:rsidRDefault="00AB33DB" w:rsidP="00F13DE5">
      <w:pPr>
        <w:numPr>
          <w:ilvl w:val="1"/>
          <w:numId w:val="25"/>
        </w:numPr>
        <w:tabs>
          <w:tab w:val="left" w:pos="567"/>
        </w:tabs>
        <w:spacing w:after="0" w:line="240" w:lineRule="auto"/>
        <w:ind w:left="0" w:firstLine="706"/>
        <w:contextualSpacing/>
        <w:jc w:val="both"/>
        <w:rPr>
          <w:rFonts w:ascii="Arial" w:eastAsia="Calibri" w:hAnsi="Arial" w:cs="Arial"/>
          <w:color w:val="000000" w:themeColor="text1"/>
          <w:sz w:val="24"/>
          <w:szCs w:val="24"/>
          <w:lang w:eastAsia="en-US"/>
        </w:rPr>
      </w:pPr>
      <w:r w:rsidRPr="00D9717A">
        <w:rPr>
          <w:rFonts w:ascii="Arial" w:eastAsia="Calibri" w:hAnsi="Arial" w:cs="Arial"/>
          <w:color w:val="000000" w:themeColor="text1"/>
          <w:sz w:val="24"/>
          <w:szCs w:val="24"/>
          <w:lang w:eastAsia="en-US"/>
        </w:rPr>
        <w:t>Pasiūlymo kaina ir/ar įkainiai turi būti apskaičiuojami dviejų skaičių po kablelio tikslumu</w:t>
      </w:r>
      <w:r w:rsidRPr="00D9717A">
        <w:rPr>
          <w:rFonts w:ascii="Arial" w:eastAsia="Calibri" w:hAnsi="Arial" w:cs="Arial"/>
          <w:b/>
          <w:color w:val="000000" w:themeColor="text1"/>
          <w:sz w:val="24"/>
          <w:szCs w:val="24"/>
          <w:lang w:eastAsia="en-US"/>
        </w:rPr>
        <w:t>.</w:t>
      </w:r>
      <w:r w:rsidRPr="00D9717A">
        <w:rPr>
          <w:rFonts w:ascii="Arial" w:eastAsia="Calibri" w:hAnsi="Arial" w:cs="Arial"/>
          <w:color w:val="000000" w:themeColor="text1"/>
          <w:sz w:val="24"/>
          <w:szCs w:val="24"/>
          <w:lang w:eastAsia="en-US"/>
        </w:rPr>
        <w:t xml:space="preserve"> </w:t>
      </w:r>
    </w:p>
    <w:p w14:paraId="6DCCA8CF" w14:textId="77777777" w:rsidR="00AB33DB" w:rsidRPr="00D9717A" w:rsidRDefault="00AB33DB" w:rsidP="00F13DE5">
      <w:pPr>
        <w:numPr>
          <w:ilvl w:val="1"/>
          <w:numId w:val="25"/>
        </w:numPr>
        <w:tabs>
          <w:tab w:val="left" w:pos="567"/>
        </w:tabs>
        <w:spacing w:after="0" w:line="240" w:lineRule="auto"/>
        <w:ind w:left="0" w:firstLine="706"/>
        <w:contextualSpacing/>
        <w:jc w:val="both"/>
        <w:rPr>
          <w:rFonts w:ascii="Arial" w:eastAsia="Calibri"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 xml:space="preserve">Į pasiūlymo kainą ir/ar įkainius turi būti įskaityti visi mokesčiai ir visos tiekėjo išlaidos, apimančios viską, ko reikia visiškam ir tinkamam pirkimo sutarties įvykdymui. </w:t>
      </w:r>
    </w:p>
    <w:p w14:paraId="5F74ED2E" w14:textId="77777777" w:rsidR="00AB33DB" w:rsidRPr="00D9717A" w:rsidRDefault="00AB33DB" w:rsidP="00F13DE5">
      <w:pPr>
        <w:numPr>
          <w:ilvl w:val="1"/>
          <w:numId w:val="25"/>
        </w:numPr>
        <w:tabs>
          <w:tab w:val="left" w:pos="567"/>
        </w:tabs>
        <w:spacing w:after="0" w:line="240" w:lineRule="auto"/>
        <w:ind w:left="0" w:firstLine="706"/>
        <w:contextualSpacing/>
        <w:jc w:val="both"/>
        <w:rPr>
          <w:rFonts w:ascii="Arial" w:eastAsia="Calibri"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Tais atvejais, kai pagal galiojančius teisės aktus tiekėjui nereikia mokėti PVM, tiekėjas nurodo priežastis, dėl kurių PVM nemokamas:</w:t>
      </w:r>
    </w:p>
    <w:p w14:paraId="23BBF1C7" w14:textId="77777777" w:rsidR="00AB33DB" w:rsidRPr="00D9717A" w:rsidRDefault="00AB33DB" w:rsidP="00AB33DB">
      <w:pPr>
        <w:tabs>
          <w:tab w:val="left" w:pos="1843"/>
        </w:tabs>
        <w:spacing w:after="0" w:line="240" w:lineRule="auto"/>
        <w:ind w:firstLine="706"/>
        <w:contextualSpacing/>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________________________________________________________________.</w:t>
      </w:r>
    </w:p>
    <w:p w14:paraId="7C3720A1" w14:textId="77777777" w:rsidR="00AB33DB" w:rsidRPr="00D9717A" w:rsidRDefault="00AB33DB" w:rsidP="00AB33DB">
      <w:pPr>
        <w:spacing w:after="0" w:line="240" w:lineRule="auto"/>
        <w:ind w:firstLine="706"/>
        <w:jc w:val="both"/>
        <w:rPr>
          <w:rFonts w:ascii="Arial" w:eastAsia="Times New Roman" w:hAnsi="Arial" w:cs="Arial"/>
          <w:color w:val="000000" w:themeColor="text1"/>
          <w:sz w:val="24"/>
          <w:szCs w:val="24"/>
          <w:lang w:eastAsia="en-US"/>
        </w:rPr>
      </w:pPr>
    </w:p>
    <w:p w14:paraId="69EBA950" w14:textId="77777777" w:rsidR="00AB33DB" w:rsidRPr="00D9717A" w:rsidRDefault="00AB33DB" w:rsidP="00AB33DB">
      <w:pPr>
        <w:spacing w:after="0" w:line="240" w:lineRule="auto"/>
        <w:ind w:firstLine="709"/>
        <w:jc w:val="both"/>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 xml:space="preserve">5. Pasitelksime šiuos ūkio subjektus, </w:t>
      </w:r>
      <w:r w:rsidRPr="00D9717A">
        <w:rPr>
          <w:rFonts w:ascii="Arial" w:eastAsia="Times New Roman" w:hAnsi="Arial" w:cs="Arial"/>
          <w:b/>
          <w:color w:val="000000" w:themeColor="text1"/>
          <w:sz w:val="24"/>
          <w:szCs w:val="24"/>
          <w:lang w:eastAsia="en-US"/>
        </w:rPr>
        <w:t>kurių pajėgumais remsimės</w:t>
      </w:r>
      <w:r w:rsidRPr="00D9717A">
        <w:rPr>
          <w:rFonts w:ascii="Arial" w:eastAsia="Times New Roman" w:hAnsi="Arial" w:cs="Arial"/>
          <w:color w:val="000000" w:themeColor="text1"/>
          <w:sz w:val="24"/>
          <w:szCs w:val="24"/>
          <w:lang w:eastAsia="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126"/>
        <w:gridCol w:w="1843"/>
        <w:gridCol w:w="2693"/>
      </w:tblGrid>
      <w:tr w:rsidR="00AB33DB" w:rsidRPr="00D9717A" w14:paraId="7F79BC3E" w14:textId="77777777" w:rsidTr="003D2A90">
        <w:tc>
          <w:tcPr>
            <w:tcW w:w="704" w:type="dxa"/>
            <w:tcBorders>
              <w:top w:val="single" w:sz="4" w:space="0" w:color="auto"/>
              <w:left w:val="single" w:sz="4" w:space="0" w:color="auto"/>
              <w:bottom w:val="single" w:sz="4" w:space="0" w:color="auto"/>
              <w:right w:val="single" w:sz="4" w:space="0" w:color="auto"/>
            </w:tcBorders>
          </w:tcPr>
          <w:p w14:paraId="10CB4067" w14:textId="435B0E70" w:rsidR="00AB33DB" w:rsidRPr="00D9717A" w:rsidRDefault="00AB33DB" w:rsidP="00AB33DB">
            <w:pPr>
              <w:spacing w:after="0" w:line="240" w:lineRule="auto"/>
              <w:contextualSpacing/>
              <w:jc w:val="both"/>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Eil.</w:t>
            </w:r>
            <w:r w:rsidR="007341F1" w:rsidRPr="00D9717A">
              <w:rPr>
                <w:rFonts w:ascii="Arial" w:eastAsia="Calibri" w:hAnsi="Arial" w:cs="Arial"/>
                <w:b/>
                <w:bCs/>
                <w:color w:val="000000" w:themeColor="text1"/>
                <w:sz w:val="24"/>
                <w:szCs w:val="24"/>
                <w:lang w:eastAsia="en-US"/>
              </w:rPr>
              <w:t xml:space="preserve"> </w:t>
            </w:r>
            <w:r w:rsidRPr="00D9717A">
              <w:rPr>
                <w:rFonts w:ascii="Arial" w:eastAsia="Calibri" w:hAnsi="Arial" w:cs="Arial"/>
                <w:b/>
                <w:bCs/>
                <w:color w:val="000000" w:themeColor="text1"/>
                <w:sz w:val="24"/>
                <w:szCs w:val="24"/>
                <w:lang w:eastAsia="en-US"/>
              </w:rPr>
              <w:t>Nr.</w:t>
            </w:r>
          </w:p>
        </w:tc>
        <w:tc>
          <w:tcPr>
            <w:tcW w:w="2552" w:type="dxa"/>
            <w:tcBorders>
              <w:top w:val="single" w:sz="4" w:space="0" w:color="auto"/>
              <w:left w:val="single" w:sz="4" w:space="0" w:color="auto"/>
              <w:bottom w:val="single" w:sz="4" w:space="0" w:color="auto"/>
              <w:right w:val="single" w:sz="4" w:space="0" w:color="auto"/>
            </w:tcBorders>
          </w:tcPr>
          <w:p w14:paraId="607256D4"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Times New Roman" w:hAnsi="Arial" w:cs="Arial"/>
                <w:b/>
                <w:bCs/>
                <w:color w:val="000000" w:themeColor="text1"/>
                <w:spacing w:val="-1"/>
                <w:sz w:val="24"/>
                <w:szCs w:val="24"/>
                <w:lang w:eastAsia="en-US"/>
              </w:rPr>
              <w:t>Ūkio subjekto pavadinimas, įmonės kodas, adresas</w:t>
            </w:r>
          </w:p>
        </w:tc>
        <w:tc>
          <w:tcPr>
            <w:tcW w:w="2126" w:type="dxa"/>
            <w:tcBorders>
              <w:top w:val="single" w:sz="4" w:space="0" w:color="auto"/>
              <w:left w:val="single" w:sz="4" w:space="0" w:color="auto"/>
              <w:bottom w:val="single" w:sz="4" w:space="0" w:color="auto"/>
              <w:right w:val="single" w:sz="4" w:space="0" w:color="auto"/>
            </w:tcBorders>
          </w:tcPr>
          <w:p w14:paraId="1D79F1B0"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Kvalifikacijos reikalavimo reikšmė</w:t>
            </w:r>
          </w:p>
        </w:tc>
        <w:tc>
          <w:tcPr>
            <w:tcW w:w="1843" w:type="dxa"/>
            <w:tcBorders>
              <w:top w:val="single" w:sz="4" w:space="0" w:color="auto"/>
              <w:left w:val="single" w:sz="4" w:space="0" w:color="auto"/>
              <w:bottom w:val="single" w:sz="4" w:space="0" w:color="auto"/>
              <w:right w:val="single" w:sz="4" w:space="0" w:color="auto"/>
            </w:tcBorders>
          </w:tcPr>
          <w:p w14:paraId="6A39AB47" w14:textId="77777777" w:rsidR="00AB33DB" w:rsidRPr="00D9717A" w:rsidRDefault="00AB33DB" w:rsidP="00AB33DB">
            <w:pPr>
              <w:spacing w:after="0" w:line="240" w:lineRule="auto"/>
              <w:jc w:val="center"/>
              <w:rPr>
                <w:rFonts w:ascii="Arial" w:eastAsia="Calibri" w:hAnsi="Arial" w:cs="Arial"/>
                <w:b/>
                <w:bCs/>
                <w:color w:val="000000" w:themeColor="text1"/>
                <w:spacing w:val="-4"/>
                <w:sz w:val="24"/>
                <w:szCs w:val="24"/>
                <w:lang w:eastAsia="en-US"/>
              </w:rPr>
            </w:pPr>
            <w:r w:rsidRPr="00D9717A">
              <w:rPr>
                <w:rFonts w:ascii="Arial" w:eastAsia="Calibri" w:hAnsi="Arial" w:cs="Arial"/>
                <w:b/>
                <w:bCs/>
                <w:color w:val="000000" w:themeColor="text1"/>
                <w:spacing w:val="-4"/>
                <w:sz w:val="24"/>
                <w:szCs w:val="24"/>
                <w:lang w:eastAsia="en-US"/>
              </w:rPr>
              <w:t>Įsipareigojimų dalis %</w:t>
            </w:r>
          </w:p>
        </w:tc>
        <w:tc>
          <w:tcPr>
            <w:tcW w:w="2693" w:type="dxa"/>
            <w:tcBorders>
              <w:top w:val="single" w:sz="4" w:space="0" w:color="auto"/>
              <w:left w:val="single" w:sz="4" w:space="0" w:color="auto"/>
              <w:bottom w:val="single" w:sz="4" w:space="0" w:color="auto"/>
              <w:right w:val="single" w:sz="4" w:space="0" w:color="auto"/>
            </w:tcBorders>
          </w:tcPr>
          <w:p w14:paraId="416CA16D" w14:textId="77777777" w:rsidR="00AB33DB" w:rsidRPr="00D9717A" w:rsidRDefault="00AB33DB" w:rsidP="00AB33DB">
            <w:pPr>
              <w:spacing w:after="0" w:line="240" w:lineRule="auto"/>
              <w:jc w:val="center"/>
              <w:rPr>
                <w:rFonts w:ascii="Arial" w:eastAsia="Calibri" w:hAnsi="Arial" w:cs="Arial"/>
                <w:b/>
                <w:bCs/>
                <w:color w:val="000000" w:themeColor="text1"/>
                <w:spacing w:val="-4"/>
                <w:sz w:val="24"/>
                <w:szCs w:val="24"/>
                <w:lang w:eastAsia="en-US"/>
              </w:rPr>
            </w:pPr>
            <w:r w:rsidRPr="00D9717A">
              <w:rPr>
                <w:rFonts w:ascii="Arial" w:eastAsia="Calibri" w:hAnsi="Arial" w:cs="Arial"/>
                <w:b/>
                <w:bCs/>
                <w:color w:val="000000" w:themeColor="text1"/>
                <w:spacing w:val="-4"/>
                <w:sz w:val="24"/>
                <w:szCs w:val="24"/>
                <w:lang w:eastAsia="en-US"/>
              </w:rPr>
              <w:t>Nurodyti konkrečius pagal pirkimo sutartį prisiimamus įsipareigojimus, kuriems ketinama pasitelkti ūkio subjektą (-</w:t>
            </w:r>
            <w:proofErr w:type="spellStart"/>
            <w:r w:rsidRPr="00D9717A">
              <w:rPr>
                <w:rFonts w:ascii="Arial" w:eastAsia="Calibri" w:hAnsi="Arial" w:cs="Arial"/>
                <w:b/>
                <w:bCs/>
                <w:color w:val="000000" w:themeColor="text1"/>
                <w:spacing w:val="-4"/>
                <w:sz w:val="24"/>
                <w:szCs w:val="24"/>
                <w:lang w:eastAsia="en-US"/>
              </w:rPr>
              <w:t>us</w:t>
            </w:r>
            <w:proofErr w:type="spellEnd"/>
            <w:r w:rsidRPr="00D9717A">
              <w:rPr>
                <w:rFonts w:ascii="Arial" w:eastAsia="Calibri" w:hAnsi="Arial" w:cs="Arial"/>
                <w:b/>
                <w:bCs/>
                <w:color w:val="000000" w:themeColor="text1"/>
                <w:spacing w:val="-4"/>
                <w:sz w:val="24"/>
                <w:szCs w:val="24"/>
                <w:lang w:eastAsia="en-US"/>
              </w:rPr>
              <w:t>)</w:t>
            </w:r>
          </w:p>
        </w:tc>
      </w:tr>
      <w:tr w:rsidR="00AB33DB" w:rsidRPr="00D9717A" w14:paraId="3B50B11B" w14:textId="77777777" w:rsidTr="003D2A90">
        <w:tc>
          <w:tcPr>
            <w:tcW w:w="704" w:type="dxa"/>
            <w:tcBorders>
              <w:top w:val="single" w:sz="4" w:space="0" w:color="auto"/>
              <w:left w:val="single" w:sz="4" w:space="0" w:color="auto"/>
              <w:bottom w:val="single" w:sz="4" w:space="0" w:color="auto"/>
              <w:right w:val="single" w:sz="4" w:space="0" w:color="auto"/>
            </w:tcBorders>
          </w:tcPr>
          <w:p w14:paraId="7C379B11" w14:textId="77777777" w:rsidR="00AB33DB" w:rsidRPr="00D9717A" w:rsidRDefault="00AB33DB" w:rsidP="00F13DE5">
            <w:pPr>
              <w:numPr>
                <w:ilvl w:val="0"/>
                <w:numId w:val="29"/>
              </w:numPr>
              <w:spacing w:after="0" w:line="240" w:lineRule="auto"/>
              <w:contextualSpacing/>
              <w:jc w:val="both"/>
              <w:rPr>
                <w:rFonts w:ascii="Arial" w:eastAsia="Times New Roman" w:hAnsi="Arial" w:cs="Arial"/>
                <w:color w:val="000000" w:themeColor="text1"/>
                <w:sz w:val="24"/>
                <w:szCs w:val="24"/>
              </w:rPr>
            </w:pPr>
          </w:p>
        </w:tc>
        <w:tc>
          <w:tcPr>
            <w:tcW w:w="2552" w:type="dxa"/>
            <w:tcBorders>
              <w:top w:val="single" w:sz="4" w:space="0" w:color="auto"/>
              <w:left w:val="single" w:sz="4" w:space="0" w:color="auto"/>
              <w:bottom w:val="single" w:sz="4" w:space="0" w:color="auto"/>
              <w:right w:val="single" w:sz="4" w:space="0" w:color="auto"/>
            </w:tcBorders>
          </w:tcPr>
          <w:p w14:paraId="7C44E7D0"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14:paraId="7A7E1484"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51E5F2D4"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693" w:type="dxa"/>
            <w:tcBorders>
              <w:top w:val="single" w:sz="4" w:space="0" w:color="auto"/>
              <w:left w:val="single" w:sz="4" w:space="0" w:color="auto"/>
              <w:bottom w:val="single" w:sz="4" w:space="0" w:color="auto"/>
              <w:right w:val="single" w:sz="4" w:space="0" w:color="auto"/>
            </w:tcBorders>
          </w:tcPr>
          <w:p w14:paraId="7DA197FD"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r>
      <w:tr w:rsidR="00AB33DB" w:rsidRPr="00D9717A" w14:paraId="3C4A6ED7" w14:textId="77777777" w:rsidTr="003D2A90">
        <w:tc>
          <w:tcPr>
            <w:tcW w:w="704" w:type="dxa"/>
            <w:tcBorders>
              <w:top w:val="single" w:sz="4" w:space="0" w:color="auto"/>
              <w:left w:val="single" w:sz="4" w:space="0" w:color="auto"/>
              <w:bottom w:val="single" w:sz="4" w:space="0" w:color="auto"/>
              <w:right w:val="single" w:sz="4" w:space="0" w:color="auto"/>
            </w:tcBorders>
          </w:tcPr>
          <w:p w14:paraId="21A73DBD" w14:textId="77777777" w:rsidR="00AB33DB" w:rsidRPr="00D9717A" w:rsidRDefault="00AB33DB" w:rsidP="00F13DE5">
            <w:pPr>
              <w:numPr>
                <w:ilvl w:val="0"/>
                <w:numId w:val="29"/>
              </w:numPr>
              <w:spacing w:after="0" w:line="240" w:lineRule="auto"/>
              <w:contextualSpacing/>
              <w:jc w:val="both"/>
              <w:rPr>
                <w:rFonts w:ascii="Arial" w:eastAsia="Times New Roman" w:hAnsi="Arial" w:cs="Arial"/>
                <w:color w:val="000000" w:themeColor="text1"/>
                <w:sz w:val="24"/>
                <w:szCs w:val="24"/>
              </w:rPr>
            </w:pPr>
          </w:p>
        </w:tc>
        <w:tc>
          <w:tcPr>
            <w:tcW w:w="2552" w:type="dxa"/>
            <w:tcBorders>
              <w:top w:val="single" w:sz="4" w:space="0" w:color="auto"/>
              <w:left w:val="single" w:sz="4" w:space="0" w:color="auto"/>
              <w:bottom w:val="single" w:sz="4" w:space="0" w:color="auto"/>
              <w:right w:val="single" w:sz="4" w:space="0" w:color="auto"/>
            </w:tcBorders>
          </w:tcPr>
          <w:p w14:paraId="27F848D7"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14:paraId="7B0F1706"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0CF346DB"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693" w:type="dxa"/>
            <w:tcBorders>
              <w:top w:val="single" w:sz="4" w:space="0" w:color="auto"/>
              <w:left w:val="single" w:sz="4" w:space="0" w:color="auto"/>
              <w:bottom w:val="single" w:sz="4" w:space="0" w:color="auto"/>
              <w:right w:val="single" w:sz="4" w:space="0" w:color="auto"/>
            </w:tcBorders>
          </w:tcPr>
          <w:p w14:paraId="6BF1F4D5"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r>
    </w:tbl>
    <w:p w14:paraId="0E8AF178" w14:textId="77777777" w:rsidR="00AB33DB" w:rsidRPr="00D9717A" w:rsidRDefault="00AB33DB" w:rsidP="00AB33DB">
      <w:pPr>
        <w:autoSpaceDE w:val="0"/>
        <w:autoSpaceDN w:val="0"/>
        <w:adjustRightInd w:val="0"/>
        <w:spacing w:after="0" w:line="240" w:lineRule="auto"/>
        <w:ind w:firstLine="1134"/>
        <w:jc w:val="both"/>
        <w:rPr>
          <w:rFonts w:ascii="Arial" w:eastAsia="Times New Roman" w:hAnsi="Arial" w:cs="Arial"/>
          <w:i/>
          <w:iCs/>
          <w:color w:val="000000" w:themeColor="text1"/>
          <w:sz w:val="24"/>
          <w:szCs w:val="24"/>
        </w:rPr>
      </w:pPr>
      <w:r w:rsidRPr="00D9717A">
        <w:rPr>
          <w:rFonts w:ascii="Arial" w:eastAsia="Times New Roman" w:hAnsi="Arial" w:cs="Arial"/>
          <w:i/>
          <w:iCs/>
          <w:color w:val="000000" w:themeColor="text1"/>
          <w:sz w:val="24"/>
          <w:szCs w:val="24"/>
        </w:rPr>
        <w:t>/Pastaba. Pildoma, jei tiekėjas ketina remtis kitų ūkio subjektų pajėgumais.</w:t>
      </w:r>
      <w:r w:rsidRPr="00D9717A">
        <w:rPr>
          <w:rFonts w:ascii="Arial" w:eastAsia="Calibri" w:hAnsi="Arial" w:cs="Arial"/>
          <w:color w:val="000000" w:themeColor="text1"/>
          <w:sz w:val="24"/>
          <w:szCs w:val="24"/>
          <w:lang w:eastAsia="en-US"/>
        </w:rPr>
        <w:t xml:space="preserve"> </w:t>
      </w:r>
      <w:r w:rsidRPr="00D9717A">
        <w:rPr>
          <w:rFonts w:ascii="Arial" w:eastAsia="Times New Roman" w:hAnsi="Arial" w:cs="Arial"/>
          <w:i/>
          <w:iCs/>
          <w:color w:val="000000" w:themeColor="text1"/>
          <w:sz w:val="24"/>
          <w:szCs w:val="24"/>
        </w:rPr>
        <w:t>Ūkio subjektas, kurio pajėgumais remiamasi – tiekėjo pirkimo sutarties vykdymui pasitelkiamas trečiasis asmuo, kurio kvalifikacija tiekėjas remiasi, kad atitiktų kvalifikacijos reikalavimus./</w:t>
      </w:r>
    </w:p>
    <w:p w14:paraId="52E55CAF" w14:textId="77777777" w:rsidR="00AB33DB" w:rsidRPr="00D9717A" w:rsidRDefault="00AB33DB" w:rsidP="00AB33DB">
      <w:pPr>
        <w:spacing w:after="0" w:line="240" w:lineRule="auto"/>
        <w:ind w:firstLine="709"/>
        <w:jc w:val="both"/>
        <w:rPr>
          <w:rFonts w:ascii="Arial" w:eastAsia="Times New Roman" w:hAnsi="Arial" w:cs="Arial"/>
          <w:b/>
          <w:bCs/>
          <w:color w:val="000000" w:themeColor="text1"/>
          <w:sz w:val="24"/>
          <w:szCs w:val="24"/>
          <w:lang w:eastAsia="en-US"/>
        </w:rPr>
      </w:pPr>
      <w:r w:rsidRPr="00D9717A">
        <w:rPr>
          <w:rFonts w:ascii="Arial" w:eastAsia="Times New Roman" w:hAnsi="Arial" w:cs="Arial"/>
          <w:color w:val="000000" w:themeColor="text1"/>
          <w:sz w:val="24"/>
          <w:szCs w:val="24"/>
          <w:lang w:eastAsia="en-US"/>
        </w:rPr>
        <w:t xml:space="preserve">6. </w:t>
      </w:r>
      <w:r w:rsidRPr="00D9717A">
        <w:rPr>
          <w:rFonts w:ascii="Arial" w:eastAsia="Times New Roman" w:hAnsi="Arial" w:cs="Arial"/>
          <w:b/>
          <w:bCs/>
          <w:color w:val="000000" w:themeColor="text1"/>
          <w:sz w:val="24"/>
          <w:szCs w:val="24"/>
          <w:lang w:eastAsia="en-US"/>
        </w:rPr>
        <w:t xml:space="preserve">Pasitelksime šiuos </w:t>
      </w:r>
      <w:proofErr w:type="spellStart"/>
      <w:r w:rsidRPr="00D9717A">
        <w:rPr>
          <w:rFonts w:ascii="Arial" w:eastAsia="Times New Roman" w:hAnsi="Arial" w:cs="Arial"/>
          <w:b/>
          <w:bCs/>
          <w:color w:val="000000" w:themeColor="text1"/>
          <w:sz w:val="24"/>
          <w:szCs w:val="24"/>
          <w:lang w:eastAsia="en-US"/>
        </w:rPr>
        <w:t>kvazisubtiekėjus</w:t>
      </w:r>
      <w:proofErr w:type="spellEnd"/>
      <w:r w:rsidRPr="00D9717A">
        <w:rPr>
          <w:rFonts w:ascii="Arial" w:eastAsia="Times New Roman" w:hAnsi="Arial" w:cs="Arial"/>
          <w:b/>
          <w:bCs/>
          <w:color w:val="000000" w:themeColor="text1"/>
          <w:sz w:val="24"/>
          <w:szCs w:val="24"/>
          <w:vertAlign w:val="superscript"/>
          <w:lang w:eastAsia="en-US"/>
        </w:rPr>
        <w:t>*</w:t>
      </w:r>
      <w:r w:rsidRPr="00D9717A">
        <w:rPr>
          <w:rFonts w:ascii="Arial" w:eastAsia="Times New Roman" w:hAnsi="Arial" w:cs="Arial"/>
          <w:b/>
          <w:bCs/>
          <w:color w:val="000000" w:themeColor="text1"/>
          <w:sz w:val="24"/>
          <w:szCs w:val="24"/>
          <w:lang w:eastAsia="en-US"/>
        </w:rPr>
        <w:t>, kurių pajėgumais remsimės: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0"/>
        <w:gridCol w:w="2976"/>
        <w:gridCol w:w="2838"/>
      </w:tblGrid>
      <w:tr w:rsidR="00AB33DB" w:rsidRPr="00D9717A" w14:paraId="376CDD67" w14:textId="77777777" w:rsidTr="003D2A90">
        <w:tc>
          <w:tcPr>
            <w:tcW w:w="704" w:type="dxa"/>
            <w:tcBorders>
              <w:top w:val="single" w:sz="4" w:space="0" w:color="auto"/>
              <w:left w:val="single" w:sz="4" w:space="0" w:color="auto"/>
              <w:bottom w:val="single" w:sz="4" w:space="0" w:color="auto"/>
              <w:right w:val="single" w:sz="4" w:space="0" w:color="auto"/>
            </w:tcBorders>
          </w:tcPr>
          <w:p w14:paraId="4421767F" w14:textId="1745AA4B" w:rsidR="00AB33DB" w:rsidRPr="00D9717A" w:rsidRDefault="00AB33DB" w:rsidP="00AB33DB">
            <w:pPr>
              <w:spacing w:after="0" w:line="240" w:lineRule="auto"/>
              <w:contextualSpacing/>
              <w:jc w:val="both"/>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Eil.</w:t>
            </w:r>
            <w:r w:rsidR="007341F1" w:rsidRPr="00D9717A">
              <w:rPr>
                <w:rFonts w:ascii="Arial" w:eastAsia="Calibri" w:hAnsi="Arial" w:cs="Arial"/>
                <w:b/>
                <w:bCs/>
                <w:color w:val="000000" w:themeColor="text1"/>
                <w:sz w:val="24"/>
                <w:szCs w:val="24"/>
                <w:lang w:eastAsia="en-US"/>
              </w:rPr>
              <w:t xml:space="preserve"> </w:t>
            </w:r>
            <w:r w:rsidRPr="00D9717A">
              <w:rPr>
                <w:rFonts w:ascii="Arial" w:eastAsia="Calibri" w:hAnsi="Arial" w:cs="Arial"/>
                <w:b/>
                <w:bCs/>
                <w:color w:val="000000" w:themeColor="text1"/>
                <w:sz w:val="24"/>
                <w:szCs w:val="24"/>
                <w:lang w:eastAsia="en-US"/>
              </w:rPr>
              <w:t>Nr.</w:t>
            </w:r>
          </w:p>
        </w:tc>
        <w:tc>
          <w:tcPr>
            <w:tcW w:w="3400" w:type="dxa"/>
            <w:tcBorders>
              <w:top w:val="single" w:sz="4" w:space="0" w:color="auto"/>
              <w:left w:val="single" w:sz="4" w:space="0" w:color="auto"/>
              <w:bottom w:val="single" w:sz="4" w:space="0" w:color="auto"/>
              <w:right w:val="single" w:sz="4" w:space="0" w:color="auto"/>
            </w:tcBorders>
            <w:hideMark/>
          </w:tcPr>
          <w:p w14:paraId="52CBC692"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Pareigos vykdant sutartį</w:t>
            </w:r>
          </w:p>
        </w:tc>
        <w:tc>
          <w:tcPr>
            <w:tcW w:w="2976" w:type="dxa"/>
            <w:tcBorders>
              <w:top w:val="single" w:sz="4" w:space="0" w:color="auto"/>
              <w:left w:val="single" w:sz="4" w:space="0" w:color="auto"/>
              <w:bottom w:val="single" w:sz="4" w:space="0" w:color="auto"/>
              <w:right w:val="single" w:sz="4" w:space="0" w:color="auto"/>
            </w:tcBorders>
            <w:hideMark/>
          </w:tcPr>
          <w:p w14:paraId="6E8DA01C"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Times New Roman" w:hAnsi="Arial" w:cs="Arial"/>
                <w:b/>
                <w:bCs/>
                <w:color w:val="000000" w:themeColor="text1"/>
                <w:spacing w:val="-1"/>
                <w:sz w:val="24"/>
                <w:szCs w:val="24"/>
                <w:lang w:eastAsia="en-US"/>
              </w:rPr>
              <w:t>Specialisto vardas, pavardė</w:t>
            </w:r>
          </w:p>
        </w:tc>
        <w:tc>
          <w:tcPr>
            <w:tcW w:w="2838" w:type="dxa"/>
            <w:tcBorders>
              <w:top w:val="single" w:sz="4" w:space="0" w:color="auto"/>
              <w:left w:val="single" w:sz="4" w:space="0" w:color="auto"/>
              <w:bottom w:val="single" w:sz="4" w:space="0" w:color="auto"/>
              <w:right w:val="single" w:sz="4" w:space="0" w:color="auto"/>
            </w:tcBorders>
            <w:hideMark/>
          </w:tcPr>
          <w:p w14:paraId="4A44408A"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Darbovietė</w:t>
            </w:r>
          </w:p>
        </w:tc>
      </w:tr>
      <w:tr w:rsidR="00AB33DB" w:rsidRPr="00D9717A" w14:paraId="26055F85" w14:textId="77777777" w:rsidTr="003D2A90">
        <w:tc>
          <w:tcPr>
            <w:tcW w:w="704" w:type="dxa"/>
            <w:tcBorders>
              <w:top w:val="single" w:sz="4" w:space="0" w:color="auto"/>
              <w:left w:val="single" w:sz="4" w:space="0" w:color="auto"/>
              <w:bottom w:val="single" w:sz="4" w:space="0" w:color="auto"/>
              <w:right w:val="single" w:sz="4" w:space="0" w:color="auto"/>
            </w:tcBorders>
            <w:hideMark/>
          </w:tcPr>
          <w:p w14:paraId="66768824"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3400" w:type="dxa"/>
            <w:tcBorders>
              <w:top w:val="single" w:sz="4" w:space="0" w:color="auto"/>
              <w:left w:val="single" w:sz="4" w:space="0" w:color="auto"/>
              <w:bottom w:val="single" w:sz="4" w:space="0" w:color="auto"/>
              <w:right w:val="single" w:sz="4" w:space="0" w:color="auto"/>
            </w:tcBorders>
          </w:tcPr>
          <w:p w14:paraId="6C51B11B" w14:textId="77777777" w:rsidR="00AB33DB" w:rsidRPr="00D9717A" w:rsidRDefault="00AB33DB" w:rsidP="00AB33DB">
            <w:pPr>
              <w:spacing w:after="0" w:line="240" w:lineRule="auto"/>
              <w:ind w:firstLine="1134"/>
              <w:contextualSpacing/>
              <w:jc w:val="both"/>
              <w:rPr>
                <w:rFonts w:ascii="Arial" w:eastAsia="Times New Roman" w:hAnsi="Arial" w:cs="Arial"/>
                <w:color w:val="000000" w:themeColor="text1"/>
                <w:spacing w:val="-1"/>
                <w:sz w:val="24"/>
                <w:szCs w:val="24"/>
                <w:lang w:eastAsia="en-US"/>
              </w:rPr>
            </w:pPr>
          </w:p>
          <w:p w14:paraId="15044575"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976" w:type="dxa"/>
            <w:tcBorders>
              <w:top w:val="single" w:sz="4" w:space="0" w:color="auto"/>
              <w:left w:val="single" w:sz="4" w:space="0" w:color="auto"/>
              <w:bottom w:val="single" w:sz="4" w:space="0" w:color="auto"/>
              <w:right w:val="single" w:sz="4" w:space="0" w:color="auto"/>
            </w:tcBorders>
          </w:tcPr>
          <w:p w14:paraId="5FE95BAA"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2838" w:type="dxa"/>
            <w:tcBorders>
              <w:top w:val="single" w:sz="4" w:space="0" w:color="auto"/>
              <w:left w:val="single" w:sz="4" w:space="0" w:color="auto"/>
              <w:bottom w:val="single" w:sz="4" w:space="0" w:color="auto"/>
              <w:right w:val="single" w:sz="4" w:space="0" w:color="auto"/>
            </w:tcBorders>
          </w:tcPr>
          <w:p w14:paraId="166E7183"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r>
    </w:tbl>
    <w:p w14:paraId="372E3C3F" w14:textId="77777777" w:rsidR="00AB33DB" w:rsidRPr="00D9717A" w:rsidRDefault="00AB33DB" w:rsidP="00AB33DB">
      <w:pPr>
        <w:spacing w:after="0" w:line="240" w:lineRule="auto"/>
        <w:ind w:firstLine="1134"/>
        <w:jc w:val="both"/>
        <w:rPr>
          <w:rFonts w:ascii="Arial" w:eastAsia="Calibri" w:hAnsi="Arial" w:cs="Arial"/>
          <w:bCs/>
          <w:i/>
          <w:color w:val="000000" w:themeColor="text1"/>
          <w:sz w:val="24"/>
          <w:szCs w:val="24"/>
          <w:lang w:eastAsia="en-US"/>
        </w:rPr>
      </w:pPr>
      <w:r w:rsidRPr="00D9717A">
        <w:rPr>
          <w:rFonts w:ascii="Arial" w:eastAsia="Calibri" w:hAnsi="Arial" w:cs="Arial"/>
          <w:bCs/>
          <w:i/>
          <w:color w:val="000000" w:themeColor="text1"/>
          <w:sz w:val="24"/>
          <w:szCs w:val="24"/>
          <w:vertAlign w:val="superscript"/>
          <w:lang w:eastAsia="en-US"/>
        </w:rPr>
        <w:t>*</w:t>
      </w:r>
      <w:r w:rsidRPr="00D9717A">
        <w:rPr>
          <w:rFonts w:ascii="Arial" w:eastAsia="Calibri" w:hAnsi="Arial" w:cs="Arial"/>
          <w:bCs/>
          <w:i/>
          <w:color w:val="000000" w:themeColor="text1"/>
          <w:sz w:val="24"/>
          <w:szCs w:val="24"/>
          <w:lang w:eastAsia="en-US"/>
        </w:rPr>
        <w:t>jei kvalifikacija yra grindžiama nurodant specialistą, kuris nėra tiekėjo, jungtinės veiklos partnerio (-</w:t>
      </w:r>
      <w:proofErr w:type="spellStart"/>
      <w:r w:rsidRPr="00D9717A">
        <w:rPr>
          <w:rFonts w:ascii="Arial" w:eastAsia="Calibri" w:hAnsi="Arial" w:cs="Arial"/>
          <w:bCs/>
          <w:i/>
          <w:color w:val="000000" w:themeColor="text1"/>
          <w:sz w:val="24"/>
          <w:szCs w:val="24"/>
          <w:lang w:eastAsia="en-US"/>
        </w:rPr>
        <w:t>ių</w:t>
      </w:r>
      <w:proofErr w:type="spellEnd"/>
      <w:r w:rsidRPr="00D9717A">
        <w:rPr>
          <w:rFonts w:ascii="Arial" w:eastAsia="Calibri" w:hAnsi="Arial" w:cs="Arial"/>
          <w:bCs/>
          <w:i/>
          <w:color w:val="000000" w:themeColor="text1"/>
          <w:sz w:val="24"/>
          <w:szCs w:val="24"/>
          <w:lang w:eastAsia="en-US"/>
        </w:rPr>
        <w:t>) ar subtiekėjo (-jų) darbuotojas, tačiau yra ketinamas įdarbinti sutarties vykdymo metu, tokiu atveju specialistas turi būti išviešintas pasiūlyme.</w:t>
      </w:r>
    </w:p>
    <w:p w14:paraId="78C5C709" w14:textId="77777777" w:rsidR="00AB33DB" w:rsidRPr="00D9717A" w:rsidRDefault="00AB33DB" w:rsidP="00AB33DB">
      <w:pPr>
        <w:spacing w:after="0" w:line="240" w:lineRule="auto"/>
        <w:ind w:firstLine="709"/>
        <w:jc w:val="both"/>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 xml:space="preserve">7. Pasitelksime šiuos subtiekėjus, </w:t>
      </w:r>
      <w:r w:rsidRPr="00D9717A">
        <w:rPr>
          <w:rFonts w:ascii="Arial" w:eastAsia="Times New Roman" w:hAnsi="Arial" w:cs="Arial"/>
          <w:b/>
          <w:color w:val="000000" w:themeColor="text1"/>
          <w:sz w:val="24"/>
          <w:szCs w:val="24"/>
          <w:lang w:eastAsia="en-US"/>
        </w:rPr>
        <w:t>kurių pajėgumais nesiremsime</w:t>
      </w:r>
      <w:r w:rsidRPr="00D9717A">
        <w:rPr>
          <w:rFonts w:ascii="Arial" w:eastAsia="Times New Roman" w:hAnsi="Arial" w:cs="Arial"/>
          <w:color w:val="000000" w:themeColor="text1"/>
          <w:sz w:val="24"/>
          <w:szCs w:val="24"/>
          <w:lang w:eastAsia="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06"/>
        <w:gridCol w:w="1985"/>
        <w:gridCol w:w="4423"/>
      </w:tblGrid>
      <w:tr w:rsidR="00AB33DB" w:rsidRPr="00D9717A" w14:paraId="500A9431" w14:textId="77777777" w:rsidTr="003D2A90">
        <w:tc>
          <w:tcPr>
            <w:tcW w:w="704" w:type="dxa"/>
            <w:tcBorders>
              <w:top w:val="single" w:sz="4" w:space="0" w:color="auto"/>
              <w:left w:val="single" w:sz="4" w:space="0" w:color="auto"/>
              <w:bottom w:val="single" w:sz="4" w:space="0" w:color="auto"/>
              <w:right w:val="single" w:sz="4" w:space="0" w:color="auto"/>
            </w:tcBorders>
          </w:tcPr>
          <w:p w14:paraId="56719B08" w14:textId="1A53BF49" w:rsidR="00AB33DB" w:rsidRPr="00D9717A" w:rsidRDefault="00AB33DB" w:rsidP="00AB33DB">
            <w:pPr>
              <w:spacing w:after="0" w:line="240" w:lineRule="auto"/>
              <w:contextualSpacing/>
              <w:jc w:val="both"/>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Eil.</w:t>
            </w:r>
            <w:r w:rsidR="007341F1" w:rsidRPr="00D9717A">
              <w:rPr>
                <w:rFonts w:ascii="Arial" w:eastAsia="Calibri" w:hAnsi="Arial" w:cs="Arial"/>
                <w:b/>
                <w:bCs/>
                <w:color w:val="000000" w:themeColor="text1"/>
                <w:sz w:val="24"/>
                <w:szCs w:val="24"/>
                <w:lang w:eastAsia="en-US"/>
              </w:rPr>
              <w:t xml:space="preserve"> </w:t>
            </w:r>
            <w:r w:rsidRPr="00D9717A">
              <w:rPr>
                <w:rFonts w:ascii="Arial" w:eastAsia="Calibri" w:hAnsi="Arial" w:cs="Arial"/>
                <w:b/>
                <w:bCs/>
                <w:color w:val="000000" w:themeColor="text1"/>
                <w:sz w:val="24"/>
                <w:szCs w:val="24"/>
                <w:lang w:eastAsia="en-US"/>
              </w:rPr>
              <w:t>Nr.</w:t>
            </w:r>
          </w:p>
        </w:tc>
        <w:tc>
          <w:tcPr>
            <w:tcW w:w="2806" w:type="dxa"/>
            <w:tcBorders>
              <w:top w:val="single" w:sz="4" w:space="0" w:color="auto"/>
              <w:left w:val="single" w:sz="4" w:space="0" w:color="auto"/>
              <w:bottom w:val="single" w:sz="4" w:space="0" w:color="auto"/>
              <w:right w:val="single" w:sz="4" w:space="0" w:color="auto"/>
            </w:tcBorders>
          </w:tcPr>
          <w:p w14:paraId="5F5557FF" w14:textId="77777777" w:rsidR="00AB33DB" w:rsidRPr="00D9717A" w:rsidRDefault="00AB33DB" w:rsidP="00AB33DB">
            <w:pPr>
              <w:spacing w:after="0" w:line="240" w:lineRule="auto"/>
              <w:contextualSpacing/>
              <w:jc w:val="center"/>
              <w:rPr>
                <w:rFonts w:ascii="Arial" w:eastAsia="Calibri" w:hAnsi="Arial" w:cs="Arial"/>
                <w:b/>
                <w:bCs/>
                <w:color w:val="000000" w:themeColor="text1"/>
                <w:sz w:val="24"/>
                <w:szCs w:val="24"/>
                <w:lang w:eastAsia="en-US"/>
              </w:rPr>
            </w:pPr>
            <w:r w:rsidRPr="00D9717A">
              <w:rPr>
                <w:rFonts w:ascii="Arial" w:eastAsia="Times New Roman" w:hAnsi="Arial" w:cs="Arial"/>
                <w:b/>
                <w:bCs/>
                <w:color w:val="000000" w:themeColor="text1"/>
                <w:spacing w:val="-1"/>
                <w:sz w:val="24"/>
                <w:szCs w:val="24"/>
                <w:lang w:eastAsia="en-US"/>
              </w:rPr>
              <w:t>Subtiekėjo pavadinimas, įmonės kodas, adresas</w:t>
            </w:r>
          </w:p>
        </w:tc>
        <w:tc>
          <w:tcPr>
            <w:tcW w:w="1985" w:type="dxa"/>
            <w:tcBorders>
              <w:top w:val="single" w:sz="4" w:space="0" w:color="auto"/>
              <w:left w:val="single" w:sz="4" w:space="0" w:color="auto"/>
              <w:bottom w:val="single" w:sz="4" w:space="0" w:color="auto"/>
              <w:right w:val="single" w:sz="4" w:space="0" w:color="auto"/>
            </w:tcBorders>
          </w:tcPr>
          <w:p w14:paraId="681DC686" w14:textId="77777777" w:rsidR="00AB33DB" w:rsidRPr="00D9717A" w:rsidRDefault="00AB33DB" w:rsidP="00AB33DB">
            <w:pPr>
              <w:spacing w:after="0" w:line="240" w:lineRule="auto"/>
              <w:jc w:val="center"/>
              <w:rPr>
                <w:rFonts w:ascii="Arial" w:eastAsia="Calibri" w:hAnsi="Arial" w:cs="Arial"/>
                <w:b/>
                <w:bCs/>
                <w:color w:val="000000" w:themeColor="text1"/>
                <w:spacing w:val="-4"/>
                <w:sz w:val="24"/>
                <w:szCs w:val="24"/>
                <w:lang w:eastAsia="en-US"/>
              </w:rPr>
            </w:pPr>
            <w:r w:rsidRPr="00D9717A">
              <w:rPr>
                <w:rFonts w:ascii="Arial" w:eastAsia="Calibri" w:hAnsi="Arial" w:cs="Arial"/>
                <w:b/>
                <w:bCs/>
                <w:color w:val="000000" w:themeColor="text1"/>
                <w:spacing w:val="-4"/>
                <w:sz w:val="24"/>
                <w:szCs w:val="24"/>
                <w:lang w:eastAsia="en-US"/>
              </w:rPr>
              <w:t>Įsipareigojimų dalis %</w:t>
            </w:r>
          </w:p>
        </w:tc>
        <w:tc>
          <w:tcPr>
            <w:tcW w:w="4423" w:type="dxa"/>
            <w:tcBorders>
              <w:top w:val="single" w:sz="4" w:space="0" w:color="auto"/>
              <w:left w:val="single" w:sz="4" w:space="0" w:color="auto"/>
              <w:bottom w:val="single" w:sz="4" w:space="0" w:color="auto"/>
              <w:right w:val="single" w:sz="4" w:space="0" w:color="auto"/>
            </w:tcBorders>
          </w:tcPr>
          <w:p w14:paraId="5955EA4E" w14:textId="77777777" w:rsidR="00AB33DB" w:rsidRPr="00D9717A" w:rsidRDefault="00AB33DB" w:rsidP="00AB33DB">
            <w:pPr>
              <w:spacing w:after="0" w:line="240" w:lineRule="auto"/>
              <w:jc w:val="center"/>
              <w:rPr>
                <w:rFonts w:ascii="Arial" w:eastAsia="Calibri" w:hAnsi="Arial" w:cs="Arial"/>
                <w:b/>
                <w:bCs/>
                <w:color w:val="000000" w:themeColor="text1"/>
                <w:spacing w:val="-4"/>
                <w:sz w:val="24"/>
                <w:szCs w:val="24"/>
                <w:lang w:eastAsia="en-US"/>
              </w:rPr>
            </w:pPr>
            <w:r w:rsidRPr="00D9717A">
              <w:rPr>
                <w:rFonts w:ascii="Arial" w:eastAsia="Calibri" w:hAnsi="Arial" w:cs="Arial"/>
                <w:b/>
                <w:bCs/>
                <w:color w:val="000000" w:themeColor="text1"/>
                <w:spacing w:val="-4"/>
                <w:sz w:val="24"/>
                <w:szCs w:val="24"/>
                <w:lang w:eastAsia="en-US"/>
              </w:rPr>
              <w:t>Nurodyti konkrečius pagal pirkimo sutartį prisiimamus įsipareigojimus, kuriems ketinama pasitelkti subrangovą (-</w:t>
            </w:r>
            <w:proofErr w:type="spellStart"/>
            <w:r w:rsidRPr="00D9717A">
              <w:rPr>
                <w:rFonts w:ascii="Arial" w:eastAsia="Calibri" w:hAnsi="Arial" w:cs="Arial"/>
                <w:b/>
                <w:bCs/>
                <w:color w:val="000000" w:themeColor="text1"/>
                <w:spacing w:val="-4"/>
                <w:sz w:val="24"/>
                <w:szCs w:val="24"/>
                <w:lang w:eastAsia="en-US"/>
              </w:rPr>
              <w:t>us</w:t>
            </w:r>
            <w:proofErr w:type="spellEnd"/>
            <w:r w:rsidRPr="00D9717A">
              <w:rPr>
                <w:rFonts w:ascii="Arial" w:eastAsia="Calibri" w:hAnsi="Arial" w:cs="Arial"/>
                <w:b/>
                <w:bCs/>
                <w:color w:val="000000" w:themeColor="text1"/>
                <w:spacing w:val="-4"/>
                <w:sz w:val="24"/>
                <w:szCs w:val="24"/>
                <w:lang w:eastAsia="en-US"/>
              </w:rPr>
              <w:t>)/subtiekėją (-</w:t>
            </w:r>
            <w:proofErr w:type="spellStart"/>
            <w:r w:rsidRPr="00D9717A">
              <w:rPr>
                <w:rFonts w:ascii="Arial" w:eastAsia="Calibri" w:hAnsi="Arial" w:cs="Arial"/>
                <w:b/>
                <w:bCs/>
                <w:color w:val="000000" w:themeColor="text1"/>
                <w:spacing w:val="-4"/>
                <w:sz w:val="24"/>
                <w:szCs w:val="24"/>
                <w:lang w:eastAsia="en-US"/>
              </w:rPr>
              <w:t>us</w:t>
            </w:r>
            <w:proofErr w:type="spellEnd"/>
            <w:r w:rsidRPr="00D9717A">
              <w:rPr>
                <w:rFonts w:ascii="Arial" w:eastAsia="Calibri" w:hAnsi="Arial" w:cs="Arial"/>
                <w:b/>
                <w:bCs/>
                <w:color w:val="000000" w:themeColor="text1"/>
                <w:spacing w:val="-4"/>
                <w:sz w:val="24"/>
                <w:szCs w:val="24"/>
                <w:lang w:eastAsia="en-US"/>
              </w:rPr>
              <w:t>)</w:t>
            </w:r>
          </w:p>
        </w:tc>
      </w:tr>
      <w:tr w:rsidR="00AB33DB" w:rsidRPr="00D9717A" w14:paraId="2C64BDA8" w14:textId="77777777" w:rsidTr="003D2A90">
        <w:tc>
          <w:tcPr>
            <w:tcW w:w="704" w:type="dxa"/>
            <w:tcBorders>
              <w:top w:val="single" w:sz="4" w:space="0" w:color="auto"/>
              <w:left w:val="single" w:sz="4" w:space="0" w:color="auto"/>
              <w:bottom w:val="single" w:sz="4" w:space="0" w:color="auto"/>
              <w:right w:val="single" w:sz="4" w:space="0" w:color="auto"/>
            </w:tcBorders>
          </w:tcPr>
          <w:p w14:paraId="40E3FE2F" w14:textId="77777777" w:rsidR="00AB33DB" w:rsidRPr="00D9717A" w:rsidRDefault="00AB33DB" w:rsidP="00F13DE5">
            <w:pPr>
              <w:numPr>
                <w:ilvl w:val="0"/>
                <w:numId w:val="28"/>
              </w:numPr>
              <w:spacing w:after="0" w:line="240" w:lineRule="auto"/>
              <w:contextualSpacing/>
              <w:jc w:val="both"/>
              <w:rPr>
                <w:rFonts w:ascii="Arial" w:eastAsia="Times New Roman" w:hAnsi="Arial" w:cs="Arial"/>
                <w:color w:val="000000" w:themeColor="text1"/>
                <w:sz w:val="24"/>
                <w:szCs w:val="24"/>
              </w:rPr>
            </w:pPr>
          </w:p>
        </w:tc>
        <w:tc>
          <w:tcPr>
            <w:tcW w:w="2806" w:type="dxa"/>
            <w:tcBorders>
              <w:top w:val="single" w:sz="4" w:space="0" w:color="auto"/>
              <w:left w:val="single" w:sz="4" w:space="0" w:color="auto"/>
              <w:bottom w:val="single" w:sz="4" w:space="0" w:color="auto"/>
              <w:right w:val="single" w:sz="4" w:space="0" w:color="auto"/>
            </w:tcBorders>
          </w:tcPr>
          <w:p w14:paraId="059B1783"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tcPr>
          <w:p w14:paraId="29E1A62D"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4423" w:type="dxa"/>
            <w:tcBorders>
              <w:top w:val="single" w:sz="4" w:space="0" w:color="auto"/>
              <w:left w:val="single" w:sz="4" w:space="0" w:color="auto"/>
              <w:bottom w:val="single" w:sz="4" w:space="0" w:color="auto"/>
              <w:right w:val="single" w:sz="4" w:space="0" w:color="auto"/>
            </w:tcBorders>
          </w:tcPr>
          <w:p w14:paraId="50B0DEEB"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r>
      <w:tr w:rsidR="00AB33DB" w:rsidRPr="00D9717A" w14:paraId="7C33B3F3" w14:textId="77777777" w:rsidTr="003D2A90">
        <w:tc>
          <w:tcPr>
            <w:tcW w:w="704" w:type="dxa"/>
            <w:tcBorders>
              <w:top w:val="single" w:sz="4" w:space="0" w:color="auto"/>
              <w:left w:val="single" w:sz="4" w:space="0" w:color="auto"/>
              <w:bottom w:val="single" w:sz="4" w:space="0" w:color="auto"/>
              <w:right w:val="single" w:sz="4" w:space="0" w:color="auto"/>
            </w:tcBorders>
          </w:tcPr>
          <w:p w14:paraId="2FCC992B" w14:textId="77777777" w:rsidR="00AB33DB" w:rsidRPr="00D9717A" w:rsidRDefault="00AB33DB" w:rsidP="00F13DE5">
            <w:pPr>
              <w:numPr>
                <w:ilvl w:val="0"/>
                <w:numId w:val="28"/>
              </w:numPr>
              <w:spacing w:after="0" w:line="240" w:lineRule="auto"/>
              <w:contextualSpacing/>
              <w:jc w:val="both"/>
              <w:rPr>
                <w:rFonts w:ascii="Arial" w:eastAsia="Times New Roman" w:hAnsi="Arial" w:cs="Arial"/>
                <w:color w:val="000000" w:themeColor="text1"/>
                <w:sz w:val="24"/>
                <w:szCs w:val="24"/>
              </w:rPr>
            </w:pPr>
          </w:p>
        </w:tc>
        <w:tc>
          <w:tcPr>
            <w:tcW w:w="2806" w:type="dxa"/>
            <w:tcBorders>
              <w:top w:val="single" w:sz="4" w:space="0" w:color="auto"/>
              <w:left w:val="single" w:sz="4" w:space="0" w:color="auto"/>
              <w:bottom w:val="single" w:sz="4" w:space="0" w:color="auto"/>
              <w:right w:val="single" w:sz="4" w:space="0" w:color="auto"/>
            </w:tcBorders>
          </w:tcPr>
          <w:p w14:paraId="571CD6DE"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tcPr>
          <w:p w14:paraId="086BF119"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c>
          <w:tcPr>
            <w:tcW w:w="4423" w:type="dxa"/>
            <w:tcBorders>
              <w:top w:val="single" w:sz="4" w:space="0" w:color="auto"/>
              <w:left w:val="single" w:sz="4" w:space="0" w:color="auto"/>
              <w:bottom w:val="single" w:sz="4" w:space="0" w:color="auto"/>
              <w:right w:val="single" w:sz="4" w:space="0" w:color="auto"/>
            </w:tcBorders>
          </w:tcPr>
          <w:p w14:paraId="300CF585" w14:textId="77777777" w:rsidR="00AB33DB" w:rsidRPr="00D9717A" w:rsidRDefault="00AB33DB" w:rsidP="00AB33DB">
            <w:pPr>
              <w:spacing w:after="0" w:line="240" w:lineRule="auto"/>
              <w:ind w:firstLine="1134"/>
              <w:contextualSpacing/>
              <w:jc w:val="both"/>
              <w:rPr>
                <w:rFonts w:ascii="Arial" w:eastAsia="Calibri" w:hAnsi="Arial" w:cs="Arial"/>
                <w:color w:val="000000" w:themeColor="text1"/>
                <w:sz w:val="24"/>
                <w:szCs w:val="24"/>
                <w:lang w:eastAsia="en-US"/>
              </w:rPr>
            </w:pPr>
          </w:p>
        </w:tc>
      </w:tr>
    </w:tbl>
    <w:p w14:paraId="668B59CD" w14:textId="77777777" w:rsidR="00AB33DB" w:rsidRPr="00D9717A" w:rsidRDefault="00AB33DB" w:rsidP="00AB33DB">
      <w:pPr>
        <w:autoSpaceDE w:val="0"/>
        <w:autoSpaceDN w:val="0"/>
        <w:adjustRightInd w:val="0"/>
        <w:spacing w:after="0" w:line="240" w:lineRule="auto"/>
        <w:ind w:firstLine="1134"/>
        <w:jc w:val="both"/>
        <w:rPr>
          <w:rFonts w:ascii="Arial" w:eastAsia="Times New Roman" w:hAnsi="Arial" w:cs="Arial"/>
          <w:i/>
          <w:iCs/>
          <w:color w:val="000000" w:themeColor="text1"/>
          <w:sz w:val="24"/>
          <w:szCs w:val="24"/>
        </w:rPr>
      </w:pPr>
      <w:r w:rsidRPr="00D9717A">
        <w:rPr>
          <w:rFonts w:ascii="Arial" w:eastAsia="Times New Roman" w:hAnsi="Arial" w:cs="Arial"/>
          <w:i/>
          <w:iCs/>
          <w:color w:val="000000" w:themeColor="text1"/>
          <w:sz w:val="24"/>
          <w:szCs w:val="24"/>
        </w:rPr>
        <w:t>/Pastaba. Pildoma, jei žinomi subtiekėjai, kurie bus pasitelkti vykdant pirkimo sutartį ir kurių pajėgumais nesiremiama įrodinėjant kvalifikacijos atitiktį./</w:t>
      </w:r>
    </w:p>
    <w:p w14:paraId="3EF59FDF" w14:textId="77777777" w:rsidR="00AB33DB" w:rsidRPr="00D9717A" w:rsidRDefault="00AB33DB" w:rsidP="00AB33DB">
      <w:pPr>
        <w:spacing w:after="0" w:line="240" w:lineRule="auto"/>
        <w:ind w:firstLine="567"/>
        <w:jc w:val="both"/>
        <w:rPr>
          <w:rFonts w:ascii="Arial" w:eastAsia="Times New Roman" w:hAnsi="Arial" w:cs="Arial"/>
          <w:color w:val="000000" w:themeColor="text1"/>
          <w:sz w:val="24"/>
          <w:szCs w:val="24"/>
          <w:lang w:eastAsia="en-US"/>
        </w:rPr>
      </w:pPr>
      <w:r w:rsidRPr="00D9717A">
        <w:rPr>
          <w:rFonts w:ascii="Arial" w:eastAsia="Calibri" w:hAnsi="Arial" w:cs="Arial"/>
          <w:color w:val="000000" w:themeColor="text1"/>
          <w:sz w:val="24"/>
          <w:szCs w:val="24"/>
          <w:lang w:eastAsia="en-US"/>
        </w:rPr>
        <w:t>8.*</w:t>
      </w:r>
      <w:r w:rsidRPr="00D9717A">
        <w:rPr>
          <w:rFonts w:ascii="Arial" w:eastAsia="Calibri" w:hAnsi="Arial" w:cs="Arial"/>
          <w:color w:val="000000" w:themeColor="text1"/>
          <w:kern w:val="2"/>
          <w:sz w:val="24"/>
          <w:szCs w:val="24"/>
          <w:lang w:eastAsia="en-US"/>
          <w14:ligatures w14:val="standardContextual"/>
        </w:rPr>
        <w:t xml:space="preserve"> </w:t>
      </w:r>
      <w:r w:rsidRPr="00D9717A">
        <w:rPr>
          <w:rFonts w:ascii="Arial" w:eastAsia="Times New Roman" w:hAnsi="Arial" w:cs="Arial"/>
          <w:color w:val="000000" w:themeColor="text1"/>
          <w:sz w:val="24"/>
          <w:szCs w:val="24"/>
          <w:lang w:eastAsia="en-US"/>
        </w:rPr>
        <w:t>Informacija apie kiekvieno tiekėjų grupės partnerio savo jėgomis numatomų pristatyti prekių, suteikti paslaugų, atlikti darbų dalies vertę (pildoma, kai pasiūlymą pateikia tiekėjų grupė):</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341"/>
        <w:gridCol w:w="3123"/>
        <w:gridCol w:w="3788"/>
      </w:tblGrid>
      <w:tr w:rsidR="00AB33DB" w:rsidRPr="00D9717A" w14:paraId="0FA0BDF4" w14:textId="77777777" w:rsidTr="00393987">
        <w:trPr>
          <w:trHeight w:val="1390"/>
        </w:trPr>
        <w:tc>
          <w:tcPr>
            <w:tcW w:w="666" w:type="dxa"/>
            <w:tcBorders>
              <w:top w:val="single" w:sz="4" w:space="0" w:color="auto"/>
              <w:left w:val="single" w:sz="4" w:space="0" w:color="auto"/>
              <w:bottom w:val="single" w:sz="4" w:space="0" w:color="auto"/>
              <w:right w:val="single" w:sz="4" w:space="0" w:color="auto"/>
            </w:tcBorders>
            <w:vAlign w:val="center"/>
            <w:hideMark/>
          </w:tcPr>
          <w:p w14:paraId="7002F4D1" w14:textId="77777777" w:rsidR="00AB33DB" w:rsidRPr="00D9717A" w:rsidRDefault="00AB33DB" w:rsidP="00AB33DB">
            <w:pPr>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lastRenderedPageBreak/>
              <w:t>Eil. Nr.</w:t>
            </w:r>
          </w:p>
        </w:tc>
        <w:tc>
          <w:tcPr>
            <w:tcW w:w="2341" w:type="dxa"/>
            <w:tcBorders>
              <w:top w:val="single" w:sz="4" w:space="0" w:color="auto"/>
              <w:left w:val="single" w:sz="4" w:space="0" w:color="auto"/>
              <w:bottom w:val="single" w:sz="4" w:space="0" w:color="auto"/>
              <w:right w:val="single" w:sz="4" w:space="0" w:color="auto"/>
            </w:tcBorders>
            <w:vAlign w:val="center"/>
            <w:hideMark/>
          </w:tcPr>
          <w:p w14:paraId="3C76E8B7" w14:textId="77777777" w:rsidR="00AB33DB" w:rsidRPr="00D9717A" w:rsidRDefault="00AB33DB" w:rsidP="00AB33DB">
            <w:pPr>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Partnerio pavadinimas</w:t>
            </w:r>
          </w:p>
        </w:tc>
        <w:tc>
          <w:tcPr>
            <w:tcW w:w="3123" w:type="dxa"/>
            <w:tcBorders>
              <w:top w:val="single" w:sz="4" w:space="0" w:color="auto"/>
              <w:left w:val="single" w:sz="4" w:space="0" w:color="auto"/>
              <w:bottom w:val="single" w:sz="4" w:space="0" w:color="auto"/>
              <w:right w:val="single" w:sz="4" w:space="0" w:color="auto"/>
            </w:tcBorders>
            <w:vAlign w:val="center"/>
            <w:hideMark/>
          </w:tcPr>
          <w:p w14:paraId="38CA98CF" w14:textId="77777777" w:rsidR="00AB33DB" w:rsidRPr="00D9717A" w:rsidRDefault="00AB33DB" w:rsidP="00AB33DB">
            <w:pPr>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Nurodyti konkrečius pagal pirkimo sutartį prisiimamus įsipareigojimus</w:t>
            </w:r>
          </w:p>
        </w:tc>
        <w:tc>
          <w:tcPr>
            <w:tcW w:w="3788" w:type="dxa"/>
            <w:tcBorders>
              <w:top w:val="single" w:sz="4" w:space="0" w:color="auto"/>
              <w:left w:val="single" w:sz="4" w:space="0" w:color="auto"/>
              <w:bottom w:val="single" w:sz="4" w:space="0" w:color="auto"/>
              <w:right w:val="single" w:sz="4" w:space="0" w:color="auto"/>
            </w:tcBorders>
            <w:vAlign w:val="center"/>
            <w:hideMark/>
          </w:tcPr>
          <w:p w14:paraId="4F551F5B" w14:textId="77777777" w:rsidR="00AB33DB" w:rsidRPr="00D9717A" w:rsidRDefault="00AB33DB" w:rsidP="00AB33DB">
            <w:pPr>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Partnerio dalies vertė pasiūlymo kainoje (išreikšta procentais (%) arba konkrečia pinigų suma (Eur be PVM)</w:t>
            </w:r>
          </w:p>
        </w:tc>
      </w:tr>
      <w:tr w:rsidR="00AB33DB" w:rsidRPr="00D9717A" w14:paraId="5C0BB95E" w14:textId="77777777" w:rsidTr="00393987">
        <w:tc>
          <w:tcPr>
            <w:tcW w:w="666" w:type="dxa"/>
            <w:tcBorders>
              <w:top w:val="single" w:sz="4" w:space="0" w:color="auto"/>
              <w:left w:val="single" w:sz="4" w:space="0" w:color="auto"/>
              <w:bottom w:val="single" w:sz="4" w:space="0" w:color="auto"/>
              <w:right w:val="single" w:sz="4" w:space="0" w:color="auto"/>
            </w:tcBorders>
          </w:tcPr>
          <w:p w14:paraId="24A3EF97"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2341" w:type="dxa"/>
            <w:tcBorders>
              <w:top w:val="single" w:sz="4" w:space="0" w:color="auto"/>
              <w:left w:val="single" w:sz="4" w:space="0" w:color="auto"/>
              <w:bottom w:val="single" w:sz="4" w:space="0" w:color="auto"/>
              <w:right w:val="single" w:sz="4" w:space="0" w:color="auto"/>
            </w:tcBorders>
          </w:tcPr>
          <w:p w14:paraId="402B454E"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3123" w:type="dxa"/>
            <w:tcBorders>
              <w:top w:val="single" w:sz="4" w:space="0" w:color="auto"/>
              <w:left w:val="single" w:sz="4" w:space="0" w:color="auto"/>
              <w:bottom w:val="single" w:sz="4" w:space="0" w:color="auto"/>
              <w:right w:val="single" w:sz="4" w:space="0" w:color="auto"/>
            </w:tcBorders>
          </w:tcPr>
          <w:p w14:paraId="570E85D2"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3788" w:type="dxa"/>
            <w:tcBorders>
              <w:top w:val="single" w:sz="4" w:space="0" w:color="auto"/>
              <w:left w:val="single" w:sz="4" w:space="0" w:color="auto"/>
              <w:bottom w:val="single" w:sz="4" w:space="0" w:color="auto"/>
              <w:right w:val="single" w:sz="4" w:space="0" w:color="auto"/>
            </w:tcBorders>
          </w:tcPr>
          <w:p w14:paraId="6330A3E0"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r>
      <w:tr w:rsidR="00AB33DB" w:rsidRPr="00D9717A" w14:paraId="3B124803" w14:textId="77777777" w:rsidTr="00393987">
        <w:tc>
          <w:tcPr>
            <w:tcW w:w="666" w:type="dxa"/>
            <w:tcBorders>
              <w:top w:val="single" w:sz="4" w:space="0" w:color="auto"/>
              <w:left w:val="single" w:sz="4" w:space="0" w:color="auto"/>
              <w:bottom w:val="single" w:sz="4" w:space="0" w:color="auto"/>
              <w:right w:val="single" w:sz="4" w:space="0" w:color="auto"/>
            </w:tcBorders>
          </w:tcPr>
          <w:p w14:paraId="48D321B1"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2341" w:type="dxa"/>
            <w:tcBorders>
              <w:top w:val="single" w:sz="4" w:space="0" w:color="auto"/>
              <w:left w:val="single" w:sz="4" w:space="0" w:color="auto"/>
              <w:bottom w:val="single" w:sz="4" w:space="0" w:color="auto"/>
              <w:right w:val="single" w:sz="4" w:space="0" w:color="auto"/>
            </w:tcBorders>
          </w:tcPr>
          <w:p w14:paraId="66C05545"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3123" w:type="dxa"/>
            <w:tcBorders>
              <w:top w:val="single" w:sz="4" w:space="0" w:color="auto"/>
              <w:left w:val="single" w:sz="4" w:space="0" w:color="auto"/>
              <w:bottom w:val="single" w:sz="4" w:space="0" w:color="auto"/>
              <w:right w:val="single" w:sz="4" w:space="0" w:color="auto"/>
            </w:tcBorders>
          </w:tcPr>
          <w:p w14:paraId="7B942D53"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c>
          <w:tcPr>
            <w:tcW w:w="3788" w:type="dxa"/>
            <w:tcBorders>
              <w:top w:val="single" w:sz="4" w:space="0" w:color="auto"/>
              <w:left w:val="single" w:sz="4" w:space="0" w:color="auto"/>
              <w:bottom w:val="single" w:sz="4" w:space="0" w:color="auto"/>
              <w:right w:val="single" w:sz="4" w:space="0" w:color="auto"/>
            </w:tcBorders>
          </w:tcPr>
          <w:p w14:paraId="7E9BD39E" w14:textId="77777777" w:rsidR="00AB33DB" w:rsidRPr="00D9717A" w:rsidRDefault="00AB33DB" w:rsidP="00AB33DB">
            <w:pPr>
              <w:spacing w:after="0" w:line="240" w:lineRule="auto"/>
              <w:jc w:val="both"/>
              <w:rPr>
                <w:rFonts w:ascii="Arial" w:eastAsia="Times New Roman" w:hAnsi="Arial" w:cs="Arial"/>
                <w:color w:val="000000" w:themeColor="text1"/>
                <w:sz w:val="24"/>
                <w:szCs w:val="24"/>
                <w:lang w:eastAsia="en-US"/>
              </w:rPr>
            </w:pPr>
          </w:p>
        </w:tc>
      </w:tr>
    </w:tbl>
    <w:p w14:paraId="47617F6B" w14:textId="77777777" w:rsidR="00AB33DB" w:rsidRPr="00D9717A" w:rsidRDefault="00AB33DB" w:rsidP="00AB33DB">
      <w:pPr>
        <w:shd w:val="clear" w:color="auto" w:fill="FFFFFF"/>
        <w:spacing w:after="0"/>
        <w:ind w:firstLine="567"/>
        <w:jc w:val="both"/>
        <w:rPr>
          <w:rFonts w:ascii="Arial" w:eastAsia="Calibri" w:hAnsi="Arial" w:cs="Arial"/>
          <w:i/>
          <w:iCs/>
          <w:color w:val="000000" w:themeColor="text1"/>
          <w:sz w:val="24"/>
          <w:szCs w:val="24"/>
          <w:lang w:eastAsia="en-US"/>
        </w:rPr>
      </w:pPr>
      <w:r w:rsidRPr="00D9717A">
        <w:rPr>
          <w:rFonts w:ascii="Arial" w:eastAsia="Calibri" w:hAnsi="Arial" w:cs="Arial"/>
          <w:i/>
          <w:iCs/>
          <w:color w:val="000000" w:themeColor="text1"/>
          <w:sz w:val="24"/>
          <w:szCs w:val="24"/>
          <w:lang w:eastAsia="en-US"/>
        </w:rPr>
        <w:t xml:space="preserve">*Pastaba. Pildyti tuomet, kai pasiūlymą pateikia tiekėjų grupė. </w:t>
      </w:r>
    </w:p>
    <w:p w14:paraId="06C0FA70" w14:textId="77777777" w:rsidR="00AB33DB" w:rsidRPr="00D9717A" w:rsidRDefault="00AB33DB" w:rsidP="00AB33DB">
      <w:pPr>
        <w:spacing w:after="0" w:line="240" w:lineRule="auto"/>
        <w:ind w:left="480" w:firstLine="229"/>
        <w:jc w:val="both"/>
        <w:rPr>
          <w:rFonts w:ascii="Arial" w:eastAsia="Calibri" w:hAnsi="Arial" w:cs="Arial"/>
          <w:color w:val="000000" w:themeColor="text1"/>
          <w:sz w:val="24"/>
          <w:szCs w:val="24"/>
          <w:lang w:eastAsia="en-US"/>
        </w:rPr>
      </w:pPr>
      <w:r w:rsidRPr="00D9717A">
        <w:rPr>
          <w:rFonts w:ascii="Arial" w:eastAsia="Calibri" w:hAnsi="Arial" w:cs="Arial"/>
          <w:color w:val="000000" w:themeColor="text1"/>
          <w:sz w:val="24"/>
          <w:szCs w:val="24"/>
          <w:lang w:eastAsia="en-US"/>
        </w:rPr>
        <w:t>9. Kartu su pasiūlymu pateikiami šie dokumentai:</w:t>
      </w:r>
    </w:p>
    <w:tbl>
      <w:tblPr>
        <w:tblW w:w="9923" w:type="dxa"/>
        <w:tblInd w:w="-5" w:type="dxa"/>
        <w:tblLayout w:type="fixed"/>
        <w:tblLook w:val="0000" w:firstRow="0" w:lastRow="0" w:firstColumn="0" w:lastColumn="0" w:noHBand="0" w:noVBand="0"/>
      </w:tblPr>
      <w:tblGrid>
        <w:gridCol w:w="709"/>
        <w:gridCol w:w="6237"/>
        <w:gridCol w:w="2977"/>
      </w:tblGrid>
      <w:tr w:rsidR="00AB33DB" w:rsidRPr="00D9717A" w14:paraId="3B00744B" w14:textId="77777777" w:rsidTr="00D35D04">
        <w:trPr>
          <w:trHeight w:val="689"/>
        </w:trPr>
        <w:tc>
          <w:tcPr>
            <w:tcW w:w="709" w:type="dxa"/>
            <w:tcBorders>
              <w:top w:val="single" w:sz="4" w:space="0" w:color="000000"/>
              <w:left w:val="single" w:sz="4" w:space="0" w:color="000000"/>
              <w:bottom w:val="single" w:sz="4" w:space="0" w:color="000000"/>
            </w:tcBorders>
            <w:vAlign w:val="center"/>
          </w:tcPr>
          <w:p w14:paraId="345450A4" w14:textId="4F9821C1" w:rsidR="00AB33DB" w:rsidRPr="00D9717A" w:rsidRDefault="00AB33DB" w:rsidP="00AB33DB">
            <w:pPr>
              <w:snapToGrid w:val="0"/>
              <w:spacing w:after="0" w:line="240" w:lineRule="auto"/>
              <w:jc w:val="both"/>
              <w:rPr>
                <w:rFonts w:ascii="Arial" w:eastAsia="Times New Roman" w:hAnsi="Arial" w:cs="Arial"/>
                <w:b/>
                <w:bCs/>
                <w:color w:val="000000" w:themeColor="text1"/>
                <w:spacing w:val="-1"/>
                <w:sz w:val="24"/>
                <w:szCs w:val="24"/>
                <w:lang w:eastAsia="en-US"/>
              </w:rPr>
            </w:pPr>
            <w:r w:rsidRPr="00D9717A">
              <w:rPr>
                <w:rFonts w:ascii="Arial" w:eastAsia="Times New Roman" w:hAnsi="Arial" w:cs="Arial"/>
                <w:b/>
                <w:bCs/>
                <w:color w:val="000000" w:themeColor="text1"/>
                <w:spacing w:val="-1"/>
                <w:sz w:val="24"/>
                <w:szCs w:val="24"/>
                <w:lang w:eastAsia="en-US"/>
              </w:rPr>
              <w:t>Eil.</w:t>
            </w:r>
            <w:r w:rsidR="007341F1" w:rsidRPr="00D9717A">
              <w:rPr>
                <w:rFonts w:ascii="Arial" w:eastAsia="Times New Roman" w:hAnsi="Arial" w:cs="Arial"/>
                <w:b/>
                <w:bCs/>
                <w:color w:val="000000" w:themeColor="text1"/>
                <w:spacing w:val="-1"/>
                <w:sz w:val="24"/>
                <w:szCs w:val="24"/>
                <w:lang w:eastAsia="en-US"/>
              </w:rPr>
              <w:t xml:space="preserve"> </w:t>
            </w:r>
            <w:r w:rsidRPr="00D9717A">
              <w:rPr>
                <w:rFonts w:ascii="Arial" w:eastAsia="Times New Roman" w:hAnsi="Arial" w:cs="Arial"/>
                <w:b/>
                <w:bCs/>
                <w:color w:val="000000" w:themeColor="text1"/>
                <w:spacing w:val="-1"/>
                <w:sz w:val="24"/>
                <w:szCs w:val="24"/>
                <w:lang w:eastAsia="en-US"/>
              </w:rPr>
              <w:t>Nr.</w:t>
            </w:r>
          </w:p>
        </w:tc>
        <w:tc>
          <w:tcPr>
            <w:tcW w:w="6237" w:type="dxa"/>
            <w:tcBorders>
              <w:top w:val="single" w:sz="4" w:space="0" w:color="000000"/>
              <w:left w:val="single" w:sz="4" w:space="0" w:color="000000"/>
              <w:bottom w:val="single" w:sz="4" w:space="0" w:color="000000"/>
            </w:tcBorders>
            <w:vAlign w:val="center"/>
          </w:tcPr>
          <w:p w14:paraId="21A665A8" w14:textId="77777777" w:rsidR="00AB33DB" w:rsidRPr="00D9717A" w:rsidRDefault="00AB33DB" w:rsidP="00AB33DB">
            <w:pPr>
              <w:snapToGrid w:val="0"/>
              <w:spacing w:after="0" w:line="240" w:lineRule="auto"/>
              <w:jc w:val="center"/>
              <w:rPr>
                <w:rFonts w:ascii="Arial" w:eastAsia="Times New Roman" w:hAnsi="Arial" w:cs="Arial"/>
                <w:b/>
                <w:bCs/>
                <w:color w:val="000000" w:themeColor="text1"/>
                <w:spacing w:val="-1"/>
                <w:sz w:val="24"/>
                <w:szCs w:val="24"/>
                <w:lang w:eastAsia="en-US"/>
              </w:rPr>
            </w:pPr>
            <w:r w:rsidRPr="00D9717A">
              <w:rPr>
                <w:rFonts w:ascii="Arial" w:eastAsia="Times New Roman" w:hAnsi="Arial" w:cs="Arial"/>
                <w:b/>
                <w:bCs/>
                <w:color w:val="000000" w:themeColor="text1"/>
                <w:spacing w:val="-1"/>
                <w:sz w:val="24"/>
                <w:szCs w:val="24"/>
                <w:lang w:eastAsia="en-US"/>
              </w:rPr>
              <w:t>Pateikto dokumento pavadinimas</w:t>
            </w:r>
          </w:p>
        </w:tc>
        <w:tc>
          <w:tcPr>
            <w:tcW w:w="2977" w:type="dxa"/>
            <w:tcBorders>
              <w:top w:val="single" w:sz="4" w:space="0" w:color="000000"/>
              <w:left w:val="single" w:sz="4" w:space="0" w:color="000000"/>
              <w:bottom w:val="single" w:sz="4" w:space="0" w:color="000000"/>
              <w:right w:val="single" w:sz="4" w:space="0" w:color="000000"/>
            </w:tcBorders>
            <w:vAlign w:val="center"/>
          </w:tcPr>
          <w:p w14:paraId="0796B092" w14:textId="77777777" w:rsidR="00AB33DB" w:rsidRPr="00D9717A" w:rsidRDefault="00AB33DB" w:rsidP="00AB33DB">
            <w:pPr>
              <w:snapToGrid w:val="0"/>
              <w:spacing w:after="0" w:line="240" w:lineRule="auto"/>
              <w:jc w:val="center"/>
              <w:rPr>
                <w:rFonts w:ascii="Arial" w:eastAsia="Times New Roman" w:hAnsi="Arial" w:cs="Arial"/>
                <w:b/>
                <w:bCs/>
                <w:color w:val="000000" w:themeColor="text1"/>
                <w:spacing w:val="-1"/>
                <w:sz w:val="24"/>
                <w:szCs w:val="24"/>
                <w:lang w:eastAsia="en-US"/>
              </w:rPr>
            </w:pPr>
            <w:r w:rsidRPr="00D9717A">
              <w:rPr>
                <w:rFonts w:ascii="Arial" w:eastAsia="Times New Roman" w:hAnsi="Arial" w:cs="Arial"/>
                <w:b/>
                <w:bCs/>
                <w:color w:val="000000" w:themeColor="text1"/>
                <w:spacing w:val="-1"/>
                <w:sz w:val="24"/>
                <w:szCs w:val="24"/>
                <w:lang w:eastAsia="en-US"/>
              </w:rPr>
              <w:t>Dokumento puslapių skaičius</w:t>
            </w:r>
          </w:p>
        </w:tc>
      </w:tr>
      <w:tr w:rsidR="00AB33DB" w:rsidRPr="00D9717A" w14:paraId="61684221" w14:textId="77777777" w:rsidTr="00D35D04">
        <w:tc>
          <w:tcPr>
            <w:tcW w:w="709" w:type="dxa"/>
            <w:tcBorders>
              <w:top w:val="single" w:sz="4" w:space="0" w:color="000000"/>
              <w:left w:val="single" w:sz="4" w:space="0" w:color="000000"/>
              <w:bottom w:val="single" w:sz="4" w:space="0" w:color="000000"/>
            </w:tcBorders>
          </w:tcPr>
          <w:p w14:paraId="1B7A39A0" w14:textId="77777777" w:rsidR="00AB33DB" w:rsidRPr="00D9717A" w:rsidRDefault="00AB33DB" w:rsidP="00F13DE5">
            <w:pPr>
              <w:numPr>
                <w:ilvl w:val="0"/>
                <w:numId w:val="26"/>
              </w:numPr>
              <w:snapToGrid w:val="0"/>
              <w:spacing w:after="0" w:line="240" w:lineRule="auto"/>
              <w:contextualSpacing/>
              <w:jc w:val="both"/>
              <w:rPr>
                <w:rFonts w:ascii="Arial" w:eastAsia="Times New Roman" w:hAnsi="Arial" w:cs="Arial"/>
                <w:color w:val="000000" w:themeColor="text1"/>
                <w:spacing w:val="-1"/>
                <w:sz w:val="24"/>
                <w:szCs w:val="24"/>
              </w:rPr>
            </w:pPr>
          </w:p>
        </w:tc>
        <w:tc>
          <w:tcPr>
            <w:tcW w:w="6237" w:type="dxa"/>
            <w:tcBorders>
              <w:top w:val="single" w:sz="4" w:space="0" w:color="000000"/>
              <w:left w:val="single" w:sz="4" w:space="0" w:color="000000"/>
              <w:bottom w:val="single" w:sz="4" w:space="0" w:color="000000"/>
            </w:tcBorders>
          </w:tcPr>
          <w:p w14:paraId="3B017F26"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14:paraId="4377AE58"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r>
      <w:tr w:rsidR="00AB33DB" w:rsidRPr="00D9717A" w14:paraId="2EF6C422" w14:textId="77777777" w:rsidTr="00D35D04">
        <w:tc>
          <w:tcPr>
            <w:tcW w:w="709" w:type="dxa"/>
            <w:tcBorders>
              <w:top w:val="single" w:sz="4" w:space="0" w:color="000000"/>
              <w:left w:val="single" w:sz="4" w:space="0" w:color="000000"/>
              <w:bottom w:val="single" w:sz="4" w:space="0" w:color="000000"/>
            </w:tcBorders>
          </w:tcPr>
          <w:p w14:paraId="77BDD5DC" w14:textId="77777777" w:rsidR="00AB33DB" w:rsidRPr="00D9717A" w:rsidRDefault="00AB33DB" w:rsidP="00F13DE5">
            <w:pPr>
              <w:numPr>
                <w:ilvl w:val="0"/>
                <w:numId w:val="26"/>
              </w:numPr>
              <w:snapToGrid w:val="0"/>
              <w:spacing w:after="0" w:line="240" w:lineRule="auto"/>
              <w:contextualSpacing/>
              <w:jc w:val="both"/>
              <w:rPr>
                <w:rFonts w:ascii="Arial" w:eastAsia="Times New Roman" w:hAnsi="Arial" w:cs="Arial"/>
                <w:color w:val="000000" w:themeColor="text1"/>
                <w:spacing w:val="-1"/>
                <w:sz w:val="24"/>
                <w:szCs w:val="24"/>
              </w:rPr>
            </w:pPr>
          </w:p>
        </w:tc>
        <w:tc>
          <w:tcPr>
            <w:tcW w:w="6237" w:type="dxa"/>
            <w:tcBorders>
              <w:top w:val="single" w:sz="4" w:space="0" w:color="000000"/>
              <w:left w:val="single" w:sz="4" w:space="0" w:color="000000"/>
              <w:bottom w:val="single" w:sz="4" w:space="0" w:color="000000"/>
            </w:tcBorders>
          </w:tcPr>
          <w:p w14:paraId="48C24C03"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14:paraId="60EAE8ED"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r>
      <w:tr w:rsidR="00AB33DB" w:rsidRPr="00D9717A" w14:paraId="59A86157" w14:textId="77777777" w:rsidTr="00D35D04">
        <w:tc>
          <w:tcPr>
            <w:tcW w:w="709" w:type="dxa"/>
            <w:tcBorders>
              <w:top w:val="single" w:sz="4" w:space="0" w:color="000000"/>
              <w:left w:val="single" w:sz="4" w:space="0" w:color="000000"/>
              <w:bottom w:val="single" w:sz="4" w:space="0" w:color="000000"/>
            </w:tcBorders>
          </w:tcPr>
          <w:p w14:paraId="4BCF25BE" w14:textId="77777777" w:rsidR="00AB33DB" w:rsidRPr="00D9717A" w:rsidRDefault="00AB33DB" w:rsidP="00F13DE5">
            <w:pPr>
              <w:numPr>
                <w:ilvl w:val="0"/>
                <w:numId w:val="26"/>
              </w:numPr>
              <w:snapToGrid w:val="0"/>
              <w:spacing w:after="0" w:line="240" w:lineRule="auto"/>
              <w:contextualSpacing/>
              <w:jc w:val="both"/>
              <w:rPr>
                <w:rFonts w:ascii="Arial" w:eastAsia="Times New Roman" w:hAnsi="Arial" w:cs="Arial"/>
                <w:color w:val="000000" w:themeColor="text1"/>
                <w:spacing w:val="-1"/>
                <w:sz w:val="24"/>
                <w:szCs w:val="24"/>
              </w:rPr>
            </w:pPr>
          </w:p>
        </w:tc>
        <w:tc>
          <w:tcPr>
            <w:tcW w:w="6237" w:type="dxa"/>
            <w:tcBorders>
              <w:top w:val="single" w:sz="4" w:space="0" w:color="000000"/>
              <w:left w:val="single" w:sz="4" w:space="0" w:color="000000"/>
              <w:bottom w:val="single" w:sz="4" w:space="0" w:color="000000"/>
            </w:tcBorders>
          </w:tcPr>
          <w:p w14:paraId="64E7B83F"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c>
          <w:tcPr>
            <w:tcW w:w="2977" w:type="dxa"/>
            <w:tcBorders>
              <w:top w:val="single" w:sz="4" w:space="0" w:color="000000"/>
              <w:left w:val="single" w:sz="4" w:space="0" w:color="000000"/>
              <w:bottom w:val="single" w:sz="4" w:space="0" w:color="000000"/>
              <w:right w:val="single" w:sz="4" w:space="0" w:color="000000"/>
            </w:tcBorders>
          </w:tcPr>
          <w:p w14:paraId="28943B01" w14:textId="77777777" w:rsidR="00AB33DB" w:rsidRPr="00D9717A" w:rsidRDefault="00AB33DB" w:rsidP="00AB33DB">
            <w:pPr>
              <w:snapToGrid w:val="0"/>
              <w:spacing w:after="0" w:line="240" w:lineRule="auto"/>
              <w:ind w:firstLine="1134"/>
              <w:jc w:val="both"/>
              <w:rPr>
                <w:rFonts w:ascii="Arial" w:eastAsia="Times New Roman" w:hAnsi="Arial" w:cs="Arial"/>
                <w:color w:val="000000" w:themeColor="text1"/>
                <w:spacing w:val="-1"/>
                <w:sz w:val="24"/>
                <w:szCs w:val="24"/>
                <w:lang w:eastAsia="en-US"/>
              </w:rPr>
            </w:pPr>
          </w:p>
        </w:tc>
      </w:tr>
    </w:tbl>
    <w:p w14:paraId="6016BAED" w14:textId="77777777" w:rsidR="00AB33DB" w:rsidRPr="00D9717A" w:rsidRDefault="00AB33DB" w:rsidP="00AB33DB">
      <w:pPr>
        <w:spacing w:after="0" w:line="240" w:lineRule="auto"/>
        <w:ind w:firstLine="709"/>
        <w:jc w:val="both"/>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10. Šiame pasiūlyme yra pateikta konfidenciali informacija: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5"/>
        <w:gridCol w:w="2829"/>
        <w:gridCol w:w="3260"/>
        <w:gridCol w:w="2912"/>
      </w:tblGrid>
      <w:tr w:rsidR="00AB33DB" w:rsidRPr="00D9717A" w14:paraId="48BE8387" w14:textId="77777777" w:rsidTr="00D35D04">
        <w:trPr>
          <w:jc w:val="center"/>
        </w:trPr>
        <w:tc>
          <w:tcPr>
            <w:tcW w:w="775" w:type="dxa"/>
            <w:tcBorders>
              <w:top w:val="single" w:sz="4" w:space="0" w:color="auto"/>
              <w:left w:val="single" w:sz="4" w:space="0" w:color="auto"/>
              <w:bottom w:val="single" w:sz="4" w:space="0" w:color="auto"/>
              <w:right w:val="single" w:sz="4" w:space="0" w:color="auto"/>
            </w:tcBorders>
            <w:vAlign w:val="center"/>
          </w:tcPr>
          <w:p w14:paraId="630E121A" w14:textId="77777777" w:rsidR="00AB33DB" w:rsidRPr="00D9717A" w:rsidRDefault="00AB33DB" w:rsidP="00AB33DB">
            <w:pPr>
              <w:widowControl w:val="0"/>
              <w:suppressLineNumbers/>
              <w:suppressAutoHyphens/>
              <w:spacing w:after="0" w:line="240" w:lineRule="auto"/>
              <w:ind w:hanging="113"/>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Eil.</w:t>
            </w:r>
          </w:p>
          <w:p w14:paraId="2DD960E3" w14:textId="77777777" w:rsidR="00AB33DB" w:rsidRPr="00D9717A" w:rsidRDefault="00AB33DB" w:rsidP="00AB33DB">
            <w:pPr>
              <w:widowControl w:val="0"/>
              <w:suppressLineNumbers/>
              <w:suppressAutoHyphens/>
              <w:spacing w:after="0" w:line="240" w:lineRule="auto"/>
              <w:ind w:hanging="113"/>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Nr.</w:t>
            </w:r>
          </w:p>
        </w:tc>
        <w:tc>
          <w:tcPr>
            <w:tcW w:w="2829" w:type="dxa"/>
            <w:tcBorders>
              <w:top w:val="single" w:sz="4" w:space="0" w:color="auto"/>
              <w:left w:val="single" w:sz="4" w:space="0" w:color="auto"/>
              <w:bottom w:val="single" w:sz="4" w:space="0" w:color="auto"/>
              <w:right w:val="single" w:sz="4" w:space="0" w:color="auto"/>
            </w:tcBorders>
            <w:vAlign w:val="center"/>
          </w:tcPr>
          <w:p w14:paraId="0766BE75" w14:textId="77777777" w:rsidR="00AB33DB" w:rsidRPr="00D9717A" w:rsidRDefault="00AB33DB" w:rsidP="00AB33DB">
            <w:pPr>
              <w:widowControl w:val="0"/>
              <w:suppressLineNumbers/>
              <w:suppressAutoHyphens/>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Pateikto dokumento pavadinimas</w:t>
            </w:r>
          </w:p>
        </w:tc>
        <w:tc>
          <w:tcPr>
            <w:tcW w:w="3260" w:type="dxa"/>
            <w:tcBorders>
              <w:top w:val="single" w:sz="4" w:space="0" w:color="auto"/>
              <w:left w:val="single" w:sz="4" w:space="0" w:color="auto"/>
              <w:bottom w:val="single" w:sz="4" w:space="0" w:color="auto"/>
              <w:right w:val="single" w:sz="4" w:space="0" w:color="auto"/>
            </w:tcBorders>
          </w:tcPr>
          <w:p w14:paraId="0BA547C1" w14:textId="77777777" w:rsidR="00AB33DB" w:rsidRPr="00D9717A" w:rsidRDefault="00AB33DB" w:rsidP="00AB33DB">
            <w:pPr>
              <w:widowControl w:val="0"/>
              <w:suppressLineNumbers/>
              <w:suppressAutoHyphens/>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Dokumente esanti konfidenciali informacija (nurodoma dokumento dalis / puslapis, kuriame yra konfidenciali informacija)</w:t>
            </w:r>
          </w:p>
        </w:tc>
        <w:tc>
          <w:tcPr>
            <w:tcW w:w="2912" w:type="dxa"/>
            <w:tcBorders>
              <w:top w:val="single" w:sz="4" w:space="0" w:color="auto"/>
              <w:left w:val="single" w:sz="4" w:space="0" w:color="auto"/>
              <w:bottom w:val="single" w:sz="4" w:space="0" w:color="auto"/>
              <w:right w:val="single" w:sz="4" w:space="0" w:color="auto"/>
            </w:tcBorders>
            <w:vAlign w:val="center"/>
          </w:tcPr>
          <w:p w14:paraId="5EBE61E5" w14:textId="77777777" w:rsidR="00AB33DB" w:rsidRPr="00D9717A" w:rsidRDefault="00AB33DB" w:rsidP="00AB33DB">
            <w:pPr>
              <w:widowControl w:val="0"/>
              <w:suppressLineNumbers/>
              <w:suppressAutoHyphens/>
              <w:spacing w:after="0" w:line="240" w:lineRule="auto"/>
              <w:jc w:val="center"/>
              <w:rPr>
                <w:rFonts w:ascii="Arial" w:eastAsia="Times New Roman" w:hAnsi="Arial" w:cs="Arial"/>
                <w:b/>
                <w:bCs/>
                <w:color w:val="000000" w:themeColor="text1"/>
                <w:sz w:val="24"/>
                <w:szCs w:val="24"/>
                <w:lang w:eastAsia="en-US"/>
              </w:rPr>
            </w:pPr>
            <w:r w:rsidRPr="00D9717A">
              <w:rPr>
                <w:rFonts w:ascii="Arial" w:eastAsia="Times New Roman" w:hAnsi="Arial" w:cs="Arial"/>
                <w:b/>
                <w:bCs/>
                <w:color w:val="000000" w:themeColor="text1"/>
                <w:sz w:val="24"/>
                <w:szCs w:val="24"/>
                <w:lang w:eastAsia="en-US"/>
              </w:rPr>
              <w:t>Konfidencialios informacijos pagrindimas (paaiškinama, kuo remiantis nurodytas dokumentas ar jo dalis yra konfidencialūs)</w:t>
            </w:r>
          </w:p>
        </w:tc>
      </w:tr>
      <w:tr w:rsidR="00AB33DB" w:rsidRPr="00D9717A" w14:paraId="12120F14" w14:textId="77777777" w:rsidTr="00D35D04">
        <w:trPr>
          <w:jc w:val="center"/>
        </w:trPr>
        <w:tc>
          <w:tcPr>
            <w:tcW w:w="775" w:type="dxa"/>
            <w:tcBorders>
              <w:top w:val="single" w:sz="4" w:space="0" w:color="auto"/>
              <w:left w:val="single" w:sz="4" w:space="0" w:color="auto"/>
              <w:bottom w:val="single" w:sz="4" w:space="0" w:color="auto"/>
              <w:right w:val="single" w:sz="4" w:space="0" w:color="auto"/>
            </w:tcBorders>
          </w:tcPr>
          <w:p w14:paraId="4FC8BD1D" w14:textId="77777777" w:rsidR="00AB33DB" w:rsidRPr="00D9717A" w:rsidRDefault="00AB33DB" w:rsidP="00F13DE5">
            <w:pPr>
              <w:widowControl w:val="0"/>
              <w:numPr>
                <w:ilvl w:val="0"/>
                <w:numId w:val="27"/>
              </w:numPr>
              <w:suppressLineNumbers/>
              <w:suppressAutoHyphens/>
              <w:spacing w:after="0" w:line="240" w:lineRule="auto"/>
              <w:contextualSpacing/>
              <w:jc w:val="both"/>
              <w:rPr>
                <w:rFonts w:ascii="Arial" w:eastAsia="Times New Roman" w:hAnsi="Arial" w:cs="Arial"/>
                <w:color w:val="000000" w:themeColor="text1"/>
                <w:sz w:val="24"/>
                <w:szCs w:val="24"/>
              </w:rPr>
            </w:pPr>
          </w:p>
        </w:tc>
        <w:tc>
          <w:tcPr>
            <w:tcW w:w="2829" w:type="dxa"/>
            <w:tcBorders>
              <w:top w:val="single" w:sz="4" w:space="0" w:color="auto"/>
              <w:left w:val="single" w:sz="4" w:space="0" w:color="auto"/>
              <w:bottom w:val="single" w:sz="4" w:space="0" w:color="auto"/>
              <w:right w:val="single" w:sz="4" w:space="0" w:color="auto"/>
            </w:tcBorders>
          </w:tcPr>
          <w:p w14:paraId="630BF107" w14:textId="77777777" w:rsidR="00AB33DB" w:rsidRPr="00D9717A" w:rsidRDefault="00AB33DB" w:rsidP="00AB33DB">
            <w:pPr>
              <w:widowControl w:val="0"/>
              <w:suppressLineNumbers/>
              <w:suppressAutoHyphens/>
              <w:spacing w:after="0" w:line="240" w:lineRule="auto"/>
              <w:ind w:firstLine="1134"/>
              <w:jc w:val="both"/>
              <w:rPr>
                <w:rFonts w:ascii="Arial" w:eastAsia="Times New Roman" w:hAnsi="Arial" w:cs="Arial"/>
                <w:color w:val="000000" w:themeColor="text1"/>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5C2A7E2C" w14:textId="77777777" w:rsidR="00AB33DB" w:rsidRPr="00D9717A" w:rsidRDefault="00AB33DB" w:rsidP="00AB33DB">
            <w:pPr>
              <w:widowControl w:val="0"/>
              <w:suppressLineNumbers/>
              <w:suppressAutoHyphens/>
              <w:spacing w:after="0" w:line="240" w:lineRule="auto"/>
              <w:ind w:firstLine="1134"/>
              <w:jc w:val="both"/>
              <w:rPr>
                <w:rFonts w:ascii="Arial" w:eastAsia="Times New Roman" w:hAnsi="Arial" w:cs="Arial"/>
                <w:color w:val="000000" w:themeColor="text1"/>
                <w:sz w:val="24"/>
                <w:szCs w:val="24"/>
                <w:lang w:eastAsia="en-US"/>
              </w:rPr>
            </w:pPr>
          </w:p>
        </w:tc>
        <w:tc>
          <w:tcPr>
            <w:tcW w:w="2912" w:type="dxa"/>
            <w:tcBorders>
              <w:top w:val="single" w:sz="4" w:space="0" w:color="auto"/>
              <w:left w:val="single" w:sz="4" w:space="0" w:color="auto"/>
              <w:bottom w:val="single" w:sz="4" w:space="0" w:color="auto"/>
              <w:right w:val="single" w:sz="4" w:space="0" w:color="auto"/>
            </w:tcBorders>
          </w:tcPr>
          <w:p w14:paraId="653735A6" w14:textId="77777777" w:rsidR="00AB33DB" w:rsidRPr="00D9717A" w:rsidRDefault="00AB33DB" w:rsidP="00AB33DB">
            <w:pPr>
              <w:widowControl w:val="0"/>
              <w:suppressLineNumbers/>
              <w:suppressAutoHyphens/>
              <w:spacing w:after="0" w:line="240" w:lineRule="auto"/>
              <w:ind w:firstLine="1134"/>
              <w:jc w:val="both"/>
              <w:rPr>
                <w:rFonts w:ascii="Arial" w:eastAsia="Times New Roman" w:hAnsi="Arial" w:cs="Arial"/>
                <w:color w:val="000000" w:themeColor="text1"/>
                <w:sz w:val="24"/>
                <w:szCs w:val="24"/>
                <w:lang w:eastAsia="en-US"/>
              </w:rPr>
            </w:pPr>
          </w:p>
        </w:tc>
      </w:tr>
      <w:tr w:rsidR="00AB33DB" w:rsidRPr="00D9717A" w14:paraId="1EDDE71E" w14:textId="77777777" w:rsidTr="00D35D04">
        <w:trPr>
          <w:jc w:val="center"/>
        </w:trPr>
        <w:tc>
          <w:tcPr>
            <w:tcW w:w="775" w:type="dxa"/>
            <w:tcBorders>
              <w:top w:val="single" w:sz="4" w:space="0" w:color="auto"/>
              <w:left w:val="single" w:sz="4" w:space="0" w:color="auto"/>
              <w:bottom w:val="single" w:sz="4" w:space="0" w:color="auto"/>
              <w:right w:val="single" w:sz="4" w:space="0" w:color="auto"/>
            </w:tcBorders>
          </w:tcPr>
          <w:p w14:paraId="59D929B6" w14:textId="77777777" w:rsidR="00AB33DB" w:rsidRPr="00D9717A" w:rsidRDefault="00AB33DB" w:rsidP="00F13DE5">
            <w:pPr>
              <w:widowControl w:val="0"/>
              <w:numPr>
                <w:ilvl w:val="0"/>
                <w:numId w:val="27"/>
              </w:numPr>
              <w:suppressLineNumbers/>
              <w:suppressAutoHyphens/>
              <w:spacing w:after="0" w:line="240" w:lineRule="auto"/>
              <w:contextualSpacing/>
              <w:jc w:val="both"/>
              <w:rPr>
                <w:rFonts w:ascii="Arial" w:eastAsia="Times New Roman" w:hAnsi="Arial" w:cs="Arial"/>
                <w:color w:val="000000" w:themeColor="text1"/>
                <w:sz w:val="24"/>
                <w:szCs w:val="24"/>
              </w:rPr>
            </w:pPr>
          </w:p>
        </w:tc>
        <w:tc>
          <w:tcPr>
            <w:tcW w:w="2829" w:type="dxa"/>
            <w:tcBorders>
              <w:top w:val="single" w:sz="4" w:space="0" w:color="auto"/>
              <w:left w:val="single" w:sz="4" w:space="0" w:color="auto"/>
              <w:bottom w:val="single" w:sz="4" w:space="0" w:color="auto"/>
              <w:right w:val="single" w:sz="4" w:space="0" w:color="auto"/>
            </w:tcBorders>
          </w:tcPr>
          <w:p w14:paraId="7B2214D6" w14:textId="77777777" w:rsidR="00AB33DB" w:rsidRPr="00D9717A" w:rsidRDefault="00AB33DB" w:rsidP="00AB33DB">
            <w:pPr>
              <w:widowControl w:val="0"/>
              <w:suppressLineNumbers/>
              <w:tabs>
                <w:tab w:val="left" w:pos="1296"/>
                <w:tab w:val="center" w:pos="4320"/>
                <w:tab w:val="right" w:pos="8640"/>
              </w:tabs>
              <w:suppressAutoHyphens/>
              <w:spacing w:after="0" w:line="240" w:lineRule="auto"/>
              <w:ind w:firstLine="1134"/>
              <w:jc w:val="both"/>
              <w:rPr>
                <w:rFonts w:ascii="Arial" w:eastAsia="Times New Roman" w:hAnsi="Arial" w:cs="Arial"/>
                <w:color w:val="000000" w:themeColor="text1"/>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65866142" w14:textId="77777777" w:rsidR="00AB33DB" w:rsidRPr="00D9717A" w:rsidRDefault="00AB33DB" w:rsidP="00AB33DB">
            <w:pPr>
              <w:widowControl w:val="0"/>
              <w:suppressLineNumbers/>
              <w:tabs>
                <w:tab w:val="left" w:pos="1296"/>
                <w:tab w:val="center" w:pos="4320"/>
                <w:tab w:val="right" w:pos="8640"/>
              </w:tabs>
              <w:suppressAutoHyphens/>
              <w:spacing w:after="0" w:line="240" w:lineRule="auto"/>
              <w:ind w:firstLine="1134"/>
              <w:jc w:val="both"/>
              <w:rPr>
                <w:rFonts w:ascii="Arial" w:eastAsia="Times New Roman" w:hAnsi="Arial" w:cs="Arial"/>
                <w:color w:val="000000" w:themeColor="text1"/>
                <w:sz w:val="24"/>
                <w:szCs w:val="24"/>
                <w:lang w:eastAsia="en-US"/>
              </w:rPr>
            </w:pPr>
          </w:p>
        </w:tc>
        <w:tc>
          <w:tcPr>
            <w:tcW w:w="2912" w:type="dxa"/>
            <w:tcBorders>
              <w:top w:val="single" w:sz="4" w:space="0" w:color="auto"/>
              <w:left w:val="single" w:sz="4" w:space="0" w:color="auto"/>
              <w:bottom w:val="single" w:sz="4" w:space="0" w:color="auto"/>
              <w:right w:val="single" w:sz="4" w:space="0" w:color="auto"/>
            </w:tcBorders>
          </w:tcPr>
          <w:p w14:paraId="6F4E0334" w14:textId="77777777" w:rsidR="00AB33DB" w:rsidRPr="00D9717A" w:rsidRDefault="00AB33DB" w:rsidP="00AB33DB">
            <w:pPr>
              <w:widowControl w:val="0"/>
              <w:suppressLineNumbers/>
              <w:tabs>
                <w:tab w:val="left" w:pos="1296"/>
                <w:tab w:val="center" w:pos="4320"/>
                <w:tab w:val="right" w:pos="8640"/>
              </w:tabs>
              <w:suppressAutoHyphens/>
              <w:spacing w:after="0" w:line="240" w:lineRule="auto"/>
              <w:ind w:firstLine="1134"/>
              <w:jc w:val="both"/>
              <w:rPr>
                <w:rFonts w:ascii="Arial" w:eastAsia="Times New Roman" w:hAnsi="Arial" w:cs="Arial"/>
                <w:color w:val="000000" w:themeColor="text1"/>
                <w:sz w:val="24"/>
                <w:szCs w:val="24"/>
                <w:lang w:eastAsia="en-US"/>
              </w:rPr>
            </w:pPr>
          </w:p>
        </w:tc>
      </w:tr>
    </w:tbl>
    <w:p w14:paraId="41F81BE0" w14:textId="77777777" w:rsidR="00AB33DB" w:rsidRPr="00D9717A" w:rsidRDefault="00AB33DB" w:rsidP="00AB33DB">
      <w:pPr>
        <w:spacing w:after="0" w:line="240" w:lineRule="auto"/>
        <w:ind w:firstLine="709"/>
        <w:jc w:val="both"/>
        <w:rPr>
          <w:rFonts w:ascii="Arial" w:eastAsia="Times New Roman" w:hAnsi="Arial" w:cs="Arial"/>
          <w:i/>
          <w:color w:val="000000" w:themeColor="text1"/>
          <w:sz w:val="24"/>
          <w:szCs w:val="24"/>
          <w:lang w:eastAsia="en-US"/>
        </w:rPr>
      </w:pPr>
      <w:r w:rsidRPr="00D9717A">
        <w:rPr>
          <w:rFonts w:ascii="Arial" w:eastAsia="Times New Roman" w:hAnsi="Arial" w:cs="Arial"/>
          <w:i/>
          <w:color w:val="000000" w:themeColor="text1"/>
          <w:sz w:val="24"/>
          <w:szCs w:val="24"/>
          <w:lang w:eastAsia="en-US"/>
        </w:rPr>
        <w:t xml:space="preserve">/Pastaba. </w:t>
      </w:r>
      <w:r w:rsidRPr="00D9717A">
        <w:rPr>
          <w:rFonts w:ascii="Arial" w:eastAsia="Calibri" w:hAnsi="Arial" w:cs="Arial"/>
          <w:bCs/>
          <w:i/>
          <w:color w:val="000000" w:themeColor="text1"/>
          <w:sz w:val="24"/>
          <w:szCs w:val="24"/>
          <w:lang w:eastAsia="en-US"/>
        </w:rPr>
        <w:t>Pildyti tuomet, jei bus pateikta konfidenciali informacija. Tiekėjas negali nurodyti, kad konfidenciali yra pasiūlymo kaina arba, kad visas pasiūlymas yra konfidencialus. Jei dalyvis šios lentelės neužpildo ir (ar) failo (bylos) pavadinime nenurodo „konfidencialu“, perkančioji organizacija laiko, kad jo pateiktame pasiūlyme nėra konfidencialios informacijos./</w:t>
      </w:r>
    </w:p>
    <w:p w14:paraId="7C73376F" w14:textId="77777777" w:rsidR="00AB33DB" w:rsidRPr="00D9717A" w:rsidRDefault="00AB33DB" w:rsidP="00AB33DB">
      <w:pPr>
        <w:spacing w:after="0" w:line="240" w:lineRule="auto"/>
        <w:ind w:firstLine="720"/>
        <w:jc w:val="both"/>
        <w:rPr>
          <w:rFonts w:ascii="Arial" w:eastAsia="Times New Roman" w:hAnsi="Arial" w:cs="Arial"/>
          <w:color w:val="000000" w:themeColor="text1"/>
          <w:sz w:val="24"/>
          <w:szCs w:val="24"/>
          <w:lang w:eastAsia="en-US"/>
        </w:rPr>
      </w:pPr>
      <w:r w:rsidRPr="00D9717A">
        <w:rPr>
          <w:rFonts w:ascii="Arial" w:eastAsia="Times New Roman" w:hAnsi="Arial" w:cs="Arial"/>
          <w:color w:val="000000" w:themeColor="text1"/>
          <w:sz w:val="24"/>
          <w:szCs w:val="24"/>
          <w:lang w:eastAsia="en-US"/>
        </w:rPr>
        <w:t>Pasiūlymas galioja ________dienų nuo vokų su pasiūlymais atplėšimo dienos.</w:t>
      </w:r>
    </w:p>
    <w:p w14:paraId="6B228A6B" w14:textId="77777777" w:rsidR="00AB33DB" w:rsidRPr="00D9717A" w:rsidRDefault="00AB33DB" w:rsidP="00AB33DB">
      <w:pPr>
        <w:spacing w:after="0" w:line="240" w:lineRule="auto"/>
        <w:ind w:firstLine="709"/>
        <w:jc w:val="both"/>
        <w:rPr>
          <w:rFonts w:ascii="Arial" w:eastAsia="Calibri" w:hAnsi="Arial" w:cs="Arial"/>
          <w:i/>
          <w:iCs/>
          <w:color w:val="000000" w:themeColor="text1"/>
          <w:spacing w:val="-4"/>
          <w:sz w:val="24"/>
          <w:szCs w:val="24"/>
          <w:lang w:eastAsia="en-US"/>
        </w:rPr>
      </w:pPr>
      <w:r w:rsidRPr="00D9717A">
        <w:rPr>
          <w:rFonts w:ascii="Arial" w:eastAsia="Calibri" w:hAnsi="Arial" w:cs="Arial"/>
          <w:color w:val="000000" w:themeColor="text1"/>
          <w:spacing w:val="-4"/>
          <w:sz w:val="24"/>
          <w:szCs w:val="24"/>
          <w:lang w:eastAsia="en-US"/>
        </w:rPr>
        <w:t>/</w:t>
      </w:r>
      <w:r w:rsidRPr="00D9717A">
        <w:rPr>
          <w:rFonts w:ascii="Arial" w:eastAsia="Calibri" w:hAnsi="Arial" w:cs="Arial"/>
          <w:i/>
          <w:iCs/>
          <w:color w:val="000000" w:themeColor="text1"/>
          <w:spacing w:val="-4"/>
          <w:sz w:val="24"/>
          <w:szCs w:val="24"/>
          <w:lang w:eastAsia="en-US"/>
        </w:rPr>
        <w:t>Pastaba. Pasiūlymas turi galioti ne trumpiau nei 90 dienų nuo pasiūlymų pateikimo termino pabaigos./</w:t>
      </w:r>
    </w:p>
    <w:p w14:paraId="54E46CD3" w14:textId="77777777" w:rsidR="00AB33DB" w:rsidRPr="00D9717A" w:rsidRDefault="00AB33DB" w:rsidP="00AB33DB">
      <w:pPr>
        <w:spacing w:after="0" w:line="240" w:lineRule="auto"/>
        <w:ind w:firstLine="709"/>
        <w:jc w:val="both"/>
        <w:rPr>
          <w:rFonts w:ascii="Arial" w:eastAsia="Calibri" w:hAnsi="Arial" w:cs="Arial"/>
          <w:color w:val="000000" w:themeColor="text1"/>
          <w:spacing w:val="-4"/>
          <w:sz w:val="24"/>
          <w:szCs w:val="24"/>
          <w:lang w:eastAsia="en-US"/>
        </w:rPr>
      </w:pPr>
      <w:r w:rsidRPr="00D9717A">
        <w:rPr>
          <w:rFonts w:ascii="Arial" w:eastAsia="Calibri" w:hAnsi="Arial" w:cs="Arial"/>
          <w:color w:val="000000" w:themeColor="text1"/>
          <w:spacing w:val="-4"/>
          <w:sz w:val="24"/>
          <w:szCs w:val="24"/>
          <w:lang w:eastAsia="en-US"/>
        </w:rPr>
        <w:t>Pasirašydamas pateiktą pasiūlymą, patvirtinu, kad dokumentų skaitmeninės kopijos ir elektroninėmis priemonėmis pateikti duomenys yra tikri.</w:t>
      </w:r>
    </w:p>
    <w:tbl>
      <w:tblPr>
        <w:tblW w:w="10252" w:type="dxa"/>
        <w:tblLayout w:type="fixed"/>
        <w:tblLook w:val="04A0" w:firstRow="1" w:lastRow="0" w:firstColumn="1" w:lastColumn="0" w:noHBand="0" w:noVBand="1"/>
      </w:tblPr>
      <w:tblGrid>
        <w:gridCol w:w="3284"/>
        <w:gridCol w:w="604"/>
        <w:gridCol w:w="604"/>
        <w:gridCol w:w="1980"/>
        <w:gridCol w:w="701"/>
        <w:gridCol w:w="2611"/>
        <w:gridCol w:w="468"/>
      </w:tblGrid>
      <w:tr w:rsidR="001966F5" w:rsidRPr="00D9717A" w14:paraId="7B5559B2" w14:textId="77777777" w:rsidTr="001966F5">
        <w:trPr>
          <w:trHeight w:val="285"/>
        </w:trPr>
        <w:tc>
          <w:tcPr>
            <w:tcW w:w="3284" w:type="dxa"/>
            <w:tcBorders>
              <w:top w:val="nil"/>
              <w:left w:val="nil"/>
              <w:bottom w:val="single" w:sz="4" w:space="0" w:color="auto"/>
              <w:right w:val="nil"/>
            </w:tcBorders>
          </w:tcPr>
          <w:p w14:paraId="57349809" w14:textId="77777777" w:rsidR="001966F5" w:rsidRPr="00D9717A" w:rsidRDefault="001966F5" w:rsidP="00AB33DB">
            <w:pPr>
              <w:spacing w:after="0" w:line="240" w:lineRule="auto"/>
              <w:ind w:right="-1" w:firstLine="1134"/>
              <w:jc w:val="both"/>
              <w:rPr>
                <w:rFonts w:ascii="Arial" w:eastAsia="Times New Roman" w:hAnsi="Arial" w:cs="Arial"/>
                <w:color w:val="000000" w:themeColor="text1"/>
                <w:sz w:val="24"/>
                <w:szCs w:val="24"/>
                <w:lang w:eastAsia="en-US"/>
              </w:rPr>
            </w:pPr>
          </w:p>
        </w:tc>
        <w:tc>
          <w:tcPr>
            <w:tcW w:w="604" w:type="dxa"/>
          </w:tcPr>
          <w:p w14:paraId="6324D042"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lang w:eastAsia="en-US"/>
              </w:rPr>
            </w:pPr>
          </w:p>
        </w:tc>
        <w:tc>
          <w:tcPr>
            <w:tcW w:w="604" w:type="dxa"/>
          </w:tcPr>
          <w:p w14:paraId="17B9674A" w14:textId="4D30C5E5"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lang w:eastAsia="en-US"/>
              </w:rPr>
            </w:pPr>
          </w:p>
        </w:tc>
        <w:tc>
          <w:tcPr>
            <w:tcW w:w="1980" w:type="dxa"/>
            <w:tcBorders>
              <w:top w:val="nil"/>
              <w:left w:val="nil"/>
              <w:bottom w:val="single" w:sz="4" w:space="0" w:color="auto"/>
              <w:right w:val="nil"/>
            </w:tcBorders>
          </w:tcPr>
          <w:p w14:paraId="3EBC4971"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lang w:eastAsia="en-US"/>
              </w:rPr>
            </w:pPr>
          </w:p>
        </w:tc>
        <w:tc>
          <w:tcPr>
            <w:tcW w:w="701" w:type="dxa"/>
          </w:tcPr>
          <w:p w14:paraId="585A396F"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lang w:eastAsia="en-US"/>
              </w:rPr>
            </w:pPr>
          </w:p>
        </w:tc>
        <w:tc>
          <w:tcPr>
            <w:tcW w:w="2611" w:type="dxa"/>
            <w:tcBorders>
              <w:top w:val="nil"/>
              <w:left w:val="nil"/>
              <w:bottom w:val="single" w:sz="4" w:space="0" w:color="auto"/>
              <w:right w:val="nil"/>
            </w:tcBorders>
          </w:tcPr>
          <w:p w14:paraId="185A38CF" w14:textId="77777777" w:rsidR="001966F5" w:rsidRPr="00D9717A" w:rsidRDefault="001966F5" w:rsidP="00AB33DB">
            <w:pPr>
              <w:spacing w:after="0" w:line="240" w:lineRule="auto"/>
              <w:ind w:right="-1" w:firstLine="1134"/>
              <w:jc w:val="right"/>
              <w:rPr>
                <w:rFonts w:ascii="Arial" w:eastAsia="Times New Roman" w:hAnsi="Arial" w:cs="Arial"/>
                <w:color w:val="000000" w:themeColor="text1"/>
                <w:sz w:val="24"/>
                <w:szCs w:val="24"/>
                <w:lang w:eastAsia="en-US"/>
              </w:rPr>
            </w:pPr>
          </w:p>
        </w:tc>
        <w:tc>
          <w:tcPr>
            <w:tcW w:w="468" w:type="dxa"/>
          </w:tcPr>
          <w:p w14:paraId="58421CBD" w14:textId="77777777" w:rsidR="001966F5" w:rsidRPr="00D9717A" w:rsidRDefault="001966F5" w:rsidP="00AB33DB">
            <w:pPr>
              <w:spacing w:after="0" w:line="240" w:lineRule="auto"/>
              <w:ind w:right="-1" w:firstLine="1134"/>
              <w:jc w:val="right"/>
              <w:rPr>
                <w:rFonts w:ascii="Arial" w:eastAsia="Times New Roman" w:hAnsi="Arial" w:cs="Arial"/>
                <w:color w:val="000000" w:themeColor="text1"/>
                <w:sz w:val="24"/>
                <w:szCs w:val="24"/>
                <w:lang w:eastAsia="en-US"/>
              </w:rPr>
            </w:pPr>
          </w:p>
        </w:tc>
      </w:tr>
      <w:tr w:rsidR="001966F5" w:rsidRPr="00D9717A" w14:paraId="50074490" w14:textId="77777777" w:rsidTr="001966F5">
        <w:trPr>
          <w:trHeight w:val="186"/>
        </w:trPr>
        <w:tc>
          <w:tcPr>
            <w:tcW w:w="3284" w:type="dxa"/>
            <w:tcBorders>
              <w:top w:val="single" w:sz="4" w:space="0" w:color="auto"/>
              <w:left w:val="nil"/>
              <w:bottom w:val="nil"/>
              <w:right w:val="nil"/>
            </w:tcBorders>
          </w:tcPr>
          <w:p w14:paraId="145EF61B" w14:textId="77777777" w:rsidR="001966F5" w:rsidRPr="00D9717A" w:rsidRDefault="001966F5" w:rsidP="00AB33DB">
            <w:pPr>
              <w:snapToGrid w:val="0"/>
              <w:spacing w:after="0" w:line="240" w:lineRule="auto"/>
              <w:jc w:val="both"/>
              <w:rPr>
                <w:rFonts w:ascii="Arial" w:eastAsia="Times New Roman" w:hAnsi="Arial" w:cs="Arial"/>
                <w:color w:val="000000" w:themeColor="text1"/>
                <w:position w:val="6"/>
                <w:sz w:val="24"/>
                <w:szCs w:val="24"/>
                <w:vertAlign w:val="superscript"/>
                <w:lang w:eastAsia="en-US"/>
              </w:rPr>
            </w:pPr>
            <w:r w:rsidRPr="00D9717A">
              <w:rPr>
                <w:rFonts w:ascii="Arial" w:eastAsia="Times New Roman" w:hAnsi="Arial" w:cs="Arial"/>
                <w:color w:val="000000" w:themeColor="text1"/>
                <w:position w:val="6"/>
                <w:sz w:val="24"/>
                <w:szCs w:val="24"/>
                <w:vertAlign w:val="superscript"/>
                <w:lang w:eastAsia="en-US"/>
              </w:rPr>
              <w:t>(Tiekėjo arba jo įgalioto asmens pareigų pavadinimas)</w:t>
            </w:r>
          </w:p>
        </w:tc>
        <w:tc>
          <w:tcPr>
            <w:tcW w:w="604" w:type="dxa"/>
          </w:tcPr>
          <w:p w14:paraId="0CB9C5A3"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vertAlign w:val="superscript"/>
                <w:lang w:eastAsia="en-US"/>
              </w:rPr>
            </w:pPr>
          </w:p>
        </w:tc>
        <w:tc>
          <w:tcPr>
            <w:tcW w:w="604" w:type="dxa"/>
          </w:tcPr>
          <w:p w14:paraId="1A1427C7" w14:textId="16566DAA"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vertAlign w:val="superscript"/>
                <w:lang w:eastAsia="en-US"/>
              </w:rPr>
            </w:pPr>
          </w:p>
        </w:tc>
        <w:tc>
          <w:tcPr>
            <w:tcW w:w="1980" w:type="dxa"/>
            <w:tcBorders>
              <w:top w:val="single" w:sz="4" w:space="0" w:color="auto"/>
              <w:left w:val="nil"/>
              <w:bottom w:val="nil"/>
              <w:right w:val="nil"/>
            </w:tcBorders>
          </w:tcPr>
          <w:p w14:paraId="1246B917" w14:textId="77777777" w:rsidR="001966F5" w:rsidRPr="00D9717A" w:rsidRDefault="001966F5" w:rsidP="00AB33DB">
            <w:pPr>
              <w:spacing w:after="0" w:line="240" w:lineRule="auto"/>
              <w:ind w:right="-1"/>
              <w:jc w:val="center"/>
              <w:rPr>
                <w:rFonts w:ascii="Arial" w:eastAsia="Times New Roman" w:hAnsi="Arial" w:cs="Arial"/>
                <w:color w:val="000000" w:themeColor="text1"/>
                <w:sz w:val="24"/>
                <w:szCs w:val="24"/>
                <w:vertAlign w:val="superscript"/>
                <w:lang w:eastAsia="en-US"/>
              </w:rPr>
            </w:pPr>
            <w:r w:rsidRPr="00D9717A">
              <w:rPr>
                <w:rFonts w:ascii="Arial" w:eastAsia="Times New Roman" w:hAnsi="Arial" w:cs="Arial"/>
                <w:color w:val="000000" w:themeColor="text1"/>
                <w:position w:val="6"/>
                <w:sz w:val="24"/>
                <w:szCs w:val="24"/>
                <w:vertAlign w:val="superscript"/>
                <w:lang w:eastAsia="en-US"/>
              </w:rPr>
              <w:t>(Parašas)</w:t>
            </w:r>
            <w:r w:rsidRPr="00D9717A">
              <w:rPr>
                <w:rFonts w:ascii="Arial" w:eastAsia="Times New Roman" w:hAnsi="Arial" w:cs="Arial"/>
                <w:i/>
                <w:color w:val="000000" w:themeColor="text1"/>
                <w:sz w:val="24"/>
                <w:szCs w:val="24"/>
                <w:vertAlign w:val="superscript"/>
                <w:lang w:eastAsia="en-US"/>
              </w:rPr>
              <w:t xml:space="preserve"> </w:t>
            </w:r>
          </w:p>
        </w:tc>
        <w:tc>
          <w:tcPr>
            <w:tcW w:w="701" w:type="dxa"/>
          </w:tcPr>
          <w:p w14:paraId="3E3758E2"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vertAlign w:val="superscript"/>
                <w:lang w:eastAsia="en-US"/>
              </w:rPr>
            </w:pPr>
          </w:p>
        </w:tc>
        <w:tc>
          <w:tcPr>
            <w:tcW w:w="2611" w:type="dxa"/>
            <w:tcBorders>
              <w:top w:val="single" w:sz="4" w:space="0" w:color="auto"/>
              <w:left w:val="nil"/>
              <w:bottom w:val="nil"/>
              <w:right w:val="nil"/>
            </w:tcBorders>
          </w:tcPr>
          <w:p w14:paraId="6C59B269" w14:textId="77777777" w:rsidR="001966F5" w:rsidRPr="00D9717A" w:rsidRDefault="001966F5" w:rsidP="00AB33DB">
            <w:pPr>
              <w:spacing w:after="0" w:line="240" w:lineRule="auto"/>
              <w:ind w:right="-1"/>
              <w:jc w:val="center"/>
              <w:rPr>
                <w:rFonts w:ascii="Arial" w:eastAsia="Times New Roman" w:hAnsi="Arial" w:cs="Arial"/>
                <w:color w:val="000000" w:themeColor="text1"/>
                <w:sz w:val="24"/>
                <w:szCs w:val="24"/>
                <w:vertAlign w:val="superscript"/>
                <w:lang w:eastAsia="en-US"/>
              </w:rPr>
            </w:pPr>
            <w:r w:rsidRPr="00D9717A">
              <w:rPr>
                <w:rFonts w:ascii="Arial" w:eastAsia="Times New Roman" w:hAnsi="Arial" w:cs="Arial"/>
                <w:color w:val="000000" w:themeColor="text1"/>
                <w:position w:val="6"/>
                <w:sz w:val="24"/>
                <w:szCs w:val="24"/>
                <w:vertAlign w:val="superscript"/>
                <w:lang w:eastAsia="en-US"/>
              </w:rPr>
              <w:t>(Vardas ir pavardė)</w:t>
            </w:r>
            <w:r w:rsidRPr="00D9717A">
              <w:rPr>
                <w:rFonts w:ascii="Arial" w:eastAsia="Times New Roman" w:hAnsi="Arial" w:cs="Arial"/>
                <w:i/>
                <w:color w:val="000000" w:themeColor="text1"/>
                <w:sz w:val="24"/>
                <w:szCs w:val="24"/>
                <w:vertAlign w:val="superscript"/>
                <w:lang w:eastAsia="en-US"/>
              </w:rPr>
              <w:t xml:space="preserve"> </w:t>
            </w:r>
          </w:p>
        </w:tc>
        <w:tc>
          <w:tcPr>
            <w:tcW w:w="468" w:type="dxa"/>
          </w:tcPr>
          <w:p w14:paraId="481E5DF4" w14:textId="77777777" w:rsidR="001966F5" w:rsidRPr="00D9717A" w:rsidRDefault="001966F5" w:rsidP="00AB33DB">
            <w:pPr>
              <w:spacing w:after="0" w:line="240" w:lineRule="auto"/>
              <w:ind w:right="-1" w:firstLine="1134"/>
              <w:jc w:val="center"/>
              <w:rPr>
                <w:rFonts w:ascii="Arial" w:eastAsia="Times New Roman" w:hAnsi="Arial" w:cs="Arial"/>
                <w:color w:val="000000" w:themeColor="text1"/>
                <w:sz w:val="24"/>
                <w:szCs w:val="24"/>
                <w:vertAlign w:val="superscript"/>
                <w:lang w:eastAsia="en-US"/>
              </w:rPr>
            </w:pPr>
          </w:p>
        </w:tc>
      </w:tr>
    </w:tbl>
    <w:p w14:paraId="02F91686" w14:textId="77777777" w:rsidR="00AB33DB" w:rsidRPr="00D9717A" w:rsidRDefault="00AB33DB" w:rsidP="00AB33DB">
      <w:pPr>
        <w:tabs>
          <w:tab w:val="num" w:pos="0"/>
          <w:tab w:val="left" w:pos="249"/>
        </w:tabs>
        <w:spacing w:after="0" w:line="240" w:lineRule="auto"/>
        <w:ind w:firstLine="1134"/>
        <w:rPr>
          <w:rFonts w:ascii="Arial" w:eastAsia="Calibri" w:hAnsi="Arial" w:cs="Arial"/>
          <w:b/>
          <w:color w:val="000000" w:themeColor="text1"/>
          <w:sz w:val="24"/>
          <w:szCs w:val="24"/>
          <w:lang w:eastAsia="en-US"/>
        </w:rPr>
      </w:pPr>
      <w:r w:rsidRPr="00D9717A">
        <w:rPr>
          <w:rFonts w:ascii="Arial" w:eastAsia="Calibri" w:hAnsi="Arial" w:cs="Arial"/>
          <w:b/>
          <w:color w:val="000000" w:themeColor="text1"/>
          <w:sz w:val="24"/>
          <w:szCs w:val="24"/>
          <w:lang w:eastAsia="en-US"/>
        </w:rPr>
        <w:t>Pastaba:</w:t>
      </w:r>
    </w:p>
    <w:p w14:paraId="71CF9CAA" w14:textId="77777777" w:rsidR="00C76DFD" w:rsidRPr="00D9717A" w:rsidRDefault="00C76DFD" w:rsidP="00C76DFD">
      <w:pPr>
        <w:tabs>
          <w:tab w:val="left" w:pos="993"/>
        </w:tabs>
        <w:spacing w:after="0" w:line="240" w:lineRule="auto"/>
        <w:ind w:hanging="11"/>
        <w:jc w:val="both"/>
        <w:rPr>
          <w:rFonts w:ascii="Arial" w:eastAsia="Calibri" w:hAnsi="Arial" w:cs="Arial"/>
          <w:b/>
          <w:bCs/>
          <w:smallCaps/>
          <w:color w:val="000000" w:themeColor="text1"/>
          <w:sz w:val="22"/>
          <w:szCs w:val="22"/>
        </w:rPr>
      </w:pPr>
      <w:r w:rsidRPr="00D9717A">
        <w:rPr>
          <w:rFonts w:ascii="Arial" w:eastAsia="Calibri" w:hAnsi="Arial" w:cs="Arial"/>
          <w:color w:val="000000" w:themeColor="text1"/>
          <w:sz w:val="24"/>
          <w:szCs w:val="24"/>
          <w:lang w:eastAsia="en-US"/>
        </w:rPr>
        <w:t xml:space="preserve">Pildydamas šią formą tiekėjas turi pateikti visą aukščiau prašomą informaciją. Jei tiekėjas 5, 6, 7, 8 ir 10 punktų neužpildo, laikoma, kad pasiūlymą pateikia ne tiekėjų grupė/ kad tiekėjas nepasitelks ūkio subjektų, kurių pajėgumais remsis / kad tiekėjas nepasitelks </w:t>
      </w:r>
      <w:proofErr w:type="spellStart"/>
      <w:r w:rsidRPr="00D9717A">
        <w:rPr>
          <w:rFonts w:ascii="Arial" w:eastAsia="Calibri" w:hAnsi="Arial" w:cs="Arial"/>
          <w:color w:val="000000" w:themeColor="text1"/>
          <w:sz w:val="24"/>
          <w:szCs w:val="24"/>
          <w:lang w:eastAsia="en-US"/>
        </w:rPr>
        <w:t>kvazisubtiekėjų</w:t>
      </w:r>
      <w:proofErr w:type="spellEnd"/>
      <w:r w:rsidRPr="00D9717A">
        <w:rPr>
          <w:rFonts w:ascii="Arial" w:eastAsia="Calibri" w:hAnsi="Arial" w:cs="Arial"/>
          <w:color w:val="000000" w:themeColor="text1"/>
          <w:sz w:val="24"/>
          <w:szCs w:val="24"/>
          <w:lang w:eastAsia="en-US"/>
        </w:rPr>
        <w:t>, kurių pajėgumais remsis / kad tiekėjas nepasitelks ūkio subjektų, kurių pajėgumais nesirems / kad pasiūlyme konfidencialios informacijos nėra.</w:t>
      </w:r>
    </w:p>
    <w:p w14:paraId="4CC8D68D" w14:textId="77777777" w:rsidR="00FB70A0" w:rsidRPr="00D9717A" w:rsidRDefault="00FB70A0" w:rsidP="00FB70A0">
      <w:pPr>
        <w:jc w:val="center"/>
        <w:rPr>
          <w:rFonts w:ascii="Arial" w:hAnsi="Arial" w:cs="Arial"/>
          <w:color w:val="000000" w:themeColor="text1"/>
          <w:sz w:val="24"/>
          <w:szCs w:val="24"/>
        </w:rPr>
      </w:pPr>
      <w:r w:rsidRPr="00D9717A">
        <w:rPr>
          <w:rFonts w:ascii="Arial" w:hAnsi="Arial" w:cs="Arial"/>
          <w:color w:val="000000" w:themeColor="text1"/>
          <w:sz w:val="24"/>
          <w:szCs w:val="24"/>
        </w:rPr>
        <w:t>__________</w:t>
      </w:r>
    </w:p>
    <w:p w14:paraId="5D6C765A" w14:textId="67A48190" w:rsidR="00FB70A0" w:rsidRPr="00D9717A" w:rsidRDefault="00A4599F" w:rsidP="00FB70A0">
      <w:pPr>
        <w:pStyle w:val="Antrat2"/>
        <w:ind w:left="5103"/>
        <w:rPr>
          <w:rFonts w:ascii="Arial" w:hAnsi="Arial" w:cs="Arial"/>
          <w:color w:val="000000" w:themeColor="text1"/>
          <w:sz w:val="24"/>
          <w:szCs w:val="24"/>
        </w:rPr>
      </w:pPr>
      <w:r w:rsidRPr="00D9717A">
        <w:rPr>
          <w:rFonts w:ascii="Arial" w:hAnsi="Arial" w:cs="Arial"/>
          <w:b/>
          <w:bCs/>
          <w:smallCaps/>
          <w:color w:val="000000" w:themeColor="text1"/>
          <w:sz w:val="24"/>
          <w:szCs w:val="24"/>
        </w:rPr>
        <w:br w:type="page"/>
      </w:r>
      <w:bookmarkStart w:id="63" w:name="_Toc214287998"/>
      <w:r w:rsidR="00FB70A0" w:rsidRPr="00D9717A">
        <w:rPr>
          <w:rFonts w:ascii="Arial" w:hAnsi="Arial" w:cs="Arial"/>
          <w:color w:val="000000" w:themeColor="text1"/>
          <w:sz w:val="24"/>
          <w:szCs w:val="24"/>
        </w:rPr>
        <w:lastRenderedPageBreak/>
        <w:t>Specialiųjų pirkimo sąlygų 6 priedas „Sutarties projektas“</w:t>
      </w:r>
      <w:bookmarkEnd w:id="63"/>
    </w:p>
    <w:p w14:paraId="1617FFF8" w14:textId="77777777" w:rsidR="00086D3C" w:rsidRPr="00D9717A" w:rsidRDefault="00086D3C" w:rsidP="00086D3C">
      <w:pPr>
        <w:ind w:firstLine="5670"/>
        <w:rPr>
          <w:bCs/>
          <w:caps/>
          <w:color w:val="000000" w:themeColor="text1"/>
          <w:szCs w:val="24"/>
        </w:rPr>
      </w:pPr>
    </w:p>
    <w:p w14:paraId="3DEA99C0" w14:textId="77777777" w:rsidR="00086D3C" w:rsidRPr="00D9717A" w:rsidRDefault="00086D3C" w:rsidP="001966F5">
      <w:pPr>
        <w:spacing w:line="240" w:lineRule="auto"/>
        <w:jc w:val="center"/>
        <w:rPr>
          <w:rFonts w:ascii="Arial" w:hAnsi="Arial" w:cs="Arial"/>
          <w:b/>
          <w:caps/>
          <w:color w:val="000000" w:themeColor="text1"/>
          <w:sz w:val="24"/>
          <w:szCs w:val="24"/>
        </w:rPr>
      </w:pPr>
      <w:r w:rsidRPr="00D9717A">
        <w:rPr>
          <w:rFonts w:ascii="Arial" w:hAnsi="Arial" w:cs="Arial"/>
          <w:b/>
          <w:caps/>
          <w:color w:val="000000" w:themeColor="text1"/>
          <w:sz w:val="24"/>
          <w:szCs w:val="24"/>
        </w:rPr>
        <w:t xml:space="preserve">STATYBOS RANGOS VIEŠOJO pirkimo </w:t>
      </w:r>
      <w:r w:rsidRPr="00D9717A">
        <w:rPr>
          <w:rFonts w:ascii="Arial" w:eastAsia="Arial" w:hAnsi="Arial" w:cs="Arial"/>
          <w:color w:val="000000" w:themeColor="text1"/>
          <w:sz w:val="24"/>
          <w:szCs w:val="24"/>
        </w:rPr>
        <w:t xml:space="preserve">– </w:t>
      </w:r>
      <w:r w:rsidRPr="00D9717A">
        <w:rPr>
          <w:rFonts w:ascii="Arial" w:hAnsi="Arial" w:cs="Arial"/>
          <w:b/>
          <w:caps/>
          <w:color w:val="000000" w:themeColor="text1"/>
          <w:sz w:val="24"/>
          <w:szCs w:val="24"/>
        </w:rPr>
        <w:t>pardavimo sutarties Bendrosios sąlygos</w:t>
      </w:r>
    </w:p>
    <w:p w14:paraId="1BF26E53" w14:textId="77777777" w:rsidR="00086D3C" w:rsidRPr="00D9717A" w:rsidRDefault="00086D3C" w:rsidP="001966F5">
      <w:pPr>
        <w:keepNext/>
        <w:keepLines/>
        <w:tabs>
          <w:tab w:val="left" w:pos="426"/>
          <w:tab w:val="left" w:pos="5103"/>
        </w:tabs>
        <w:spacing w:line="240" w:lineRule="auto"/>
        <w:jc w:val="center"/>
        <w:rPr>
          <w:rFonts w:ascii="Arial" w:eastAsia="Cambria" w:hAnsi="Arial" w:cs="Arial"/>
          <w:b/>
          <w:bCs/>
          <w:caps/>
          <w:color w:val="000000" w:themeColor="text1"/>
          <w:sz w:val="24"/>
          <w:szCs w:val="24"/>
          <w14:numSpacing w14:val="tabular"/>
        </w:rPr>
      </w:pPr>
      <w:r w:rsidRPr="00D9717A">
        <w:rPr>
          <w:rFonts w:ascii="Arial" w:eastAsia="Cambria" w:hAnsi="Arial" w:cs="Arial"/>
          <w:b/>
          <w:bCs/>
          <w:caps/>
          <w:color w:val="000000" w:themeColor="text1"/>
          <w:sz w:val="24"/>
          <w:szCs w:val="24"/>
          <w14:numSpacing w14:val="tabular"/>
        </w:rPr>
        <w:t>1.</w:t>
      </w:r>
      <w:r w:rsidRPr="00D9717A">
        <w:rPr>
          <w:rFonts w:ascii="Arial" w:eastAsia="Cambria" w:hAnsi="Arial" w:cs="Arial"/>
          <w:b/>
          <w:bCs/>
          <w:caps/>
          <w:color w:val="000000" w:themeColor="text1"/>
          <w:sz w:val="24"/>
          <w:szCs w:val="24"/>
          <w14:numSpacing w14:val="tabular"/>
        </w:rPr>
        <w:tab/>
        <w:t>Pagrindinės sąvokos ir Sutarties aiškinimas</w:t>
      </w:r>
    </w:p>
    <w:p w14:paraId="316254FC" w14:textId="77777777" w:rsidR="00086D3C" w:rsidRPr="00D9717A" w:rsidRDefault="00086D3C" w:rsidP="001966F5">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1.1.</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Sąvokos</w:t>
      </w:r>
    </w:p>
    <w:p w14:paraId="060B126C" w14:textId="77777777" w:rsidR="00086D3C" w:rsidRPr="00D9717A" w:rsidRDefault="00086D3C" w:rsidP="006F05F8">
      <w:pPr>
        <w:widowControl w:val="0"/>
        <w:tabs>
          <w:tab w:val="left" w:pos="567"/>
        </w:tabs>
        <w:spacing w:after="0" w:line="240" w:lineRule="auto"/>
        <w:jc w:val="both"/>
        <w:rPr>
          <w:rFonts w:ascii="Arial" w:eastAsia="Cambria" w:hAnsi="Arial" w:cs="Arial"/>
          <w:b/>
          <w:bCs/>
          <w:color w:val="000000" w:themeColor="text1"/>
          <w:sz w:val="24"/>
          <w:szCs w:val="24"/>
        </w:rPr>
      </w:pPr>
      <w:r w:rsidRPr="00D9717A">
        <w:rPr>
          <w:rFonts w:ascii="Arial" w:eastAsia="Cambria" w:hAnsi="Arial" w:cs="Arial"/>
          <w:color w:val="000000" w:themeColor="text1"/>
          <w:sz w:val="24"/>
          <w:szCs w:val="24"/>
        </w:rPr>
        <w:t>1.1.1. Šioje Sutartyje didžiąja raide rašomos sąvokos turi šias reikšmes:</w:t>
      </w:r>
    </w:p>
    <w:p w14:paraId="71CE6D4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1.1.1.1. </w:t>
      </w:r>
      <w:r w:rsidRPr="00D9717A">
        <w:rPr>
          <w:rFonts w:ascii="Arial" w:hAnsi="Arial" w:cs="Arial"/>
          <w:b/>
          <w:bCs/>
          <w:color w:val="000000" w:themeColor="text1"/>
          <w:sz w:val="24"/>
          <w:szCs w:val="24"/>
        </w:rPr>
        <w:t>Ataskaitinis laikotarpis</w:t>
      </w:r>
      <w:r w:rsidRPr="00D9717A">
        <w:rPr>
          <w:rFonts w:ascii="Arial" w:hAnsi="Arial" w:cs="Arial"/>
          <w:color w:val="000000" w:themeColor="text1"/>
          <w:sz w:val="24"/>
          <w:szCs w:val="24"/>
        </w:rPr>
        <w:t xml:space="preserve"> – yra mėnuo nuo praėjusio kalendorinio mėnesio 25 dienos iki einamojo kalendorinio mėnesio 24 dienos (įskaitytinai);</w:t>
      </w:r>
    </w:p>
    <w:p w14:paraId="174452C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 </w:t>
      </w:r>
      <w:r w:rsidRPr="00D9717A">
        <w:rPr>
          <w:rFonts w:ascii="Arial" w:hAnsi="Arial" w:cs="Arial"/>
          <w:b/>
          <w:bCs/>
          <w:color w:val="000000" w:themeColor="text1"/>
          <w:sz w:val="24"/>
          <w:szCs w:val="24"/>
        </w:rPr>
        <w:t>Atliktų darbų aktas</w:t>
      </w:r>
      <w:r w:rsidRPr="00D9717A">
        <w:rPr>
          <w:rFonts w:ascii="Arial" w:hAnsi="Arial" w:cs="Arial"/>
          <w:color w:val="000000" w:themeColor="text1"/>
          <w:sz w:val="24"/>
          <w:szCs w:val="24"/>
        </w:rPr>
        <w:t xml:space="preserve"> – dokumentas, kuriame Rangovas nurodo Darbus, atliktus per Ataskaitinį laikotarpį, taip pat atliktus nuo Sutarties įsigaliojimo dienos iki Ataskaitinio laikotarpio pradžios, jų kiekius bei vertes ir kurio pagrindu Rangovas prašo Užsakovo sumokėti už Darbus, atliktus per Ataskaitinį laikotarpį;</w:t>
      </w:r>
    </w:p>
    <w:p w14:paraId="3327950C"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1.1.1.3. </w:t>
      </w:r>
      <w:r w:rsidRPr="00D9717A">
        <w:rPr>
          <w:rFonts w:ascii="Arial" w:hAnsi="Arial" w:cs="Arial"/>
          <w:b/>
          <w:color w:val="000000" w:themeColor="text1"/>
          <w:sz w:val="24"/>
          <w:szCs w:val="24"/>
        </w:rPr>
        <w:t>Atsisakomi darbai</w:t>
      </w:r>
      <w:r w:rsidRPr="00D9717A">
        <w:rPr>
          <w:rFonts w:ascii="Arial" w:hAnsi="Arial" w:cs="Arial"/>
          <w:color w:val="000000" w:themeColor="text1"/>
          <w:sz w:val="24"/>
          <w:szCs w:val="24"/>
        </w:rPr>
        <w:t xml:space="preserve"> – Darbai ar jų (kiekiai) apimtys, kurie Sutarties vykdymo metu Užsakovui tapo nereikalingi arba nebus atliekami dėl Techninės specifikacijos ir (arba) Statinio projekto sprendinių būtino pakeitimo, įskaitant tokius Darbus ar jų (kiekius) apimtis, kai Sutarties įgyvendinimo eigoje paaiškėjo, kad tokio pobūdžio Darbų vykdymas yra netikslingas;</w:t>
      </w:r>
    </w:p>
    <w:p w14:paraId="108DCC86"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 </w:t>
      </w:r>
      <w:r w:rsidRPr="00D9717A">
        <w:rPr>
          <w:rFonts w:ascii="Arial" w:hAnsi="Arial" w:cs="Arial"/>
          <w:b/>
          <w:bCs/>
          <w:color w:val="000000" w:themeColor="text1"/>
          <w:sz w:val="24"/>
          <w:szCs w:val="24"/>
        </w:rPr>
        <w:t>Bendrosios sąlygos</w:t>
      </w:r>
      <w:r w:rsidRPr="00D9717A">
        <w:rPr>
          <w:rFonts w:ascii="Arial" w:hAnsi="Arial" w:cs="Arial"/>
          <w:color w:val="000000" w:themeColor="text1"/>
          <w:sz w:val="24"/>
          <w:szCs w:val="24"/>
        </w:rPr>
        <w:t xml:space="preserve"> – šis Sutarties dokumentas, kuris vadinasi „Statybos rangos viešojo pirkimo – pardavimo sutarties Bendrosios sąlygos“;</w:t>
      </w:r>
    </w:p>
    <w:p w14:paraId="2AEBD805"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1.1.1.5. </w:t>
      </w:r>
      <w:r w:rsidRPr="00D9717A">
        <w:rPr>
          <w:rFonts w:ascii="Arial" w:hAnsi="Arial" w:cs="Arial"/>
          <w:b/>
          <w:bCs/>
          <w:color w:val="000000" w:themeColor="text1"/>
          <w:sz w:val="24"/>
          <w:szCs w:val="24"/>
        </w:rPr>
        <w:t>Darbai</w:t>
      </w:r>
      <w:r w:rsidRPr="00D9717A">
        <w:rPr>
          <w:rFonts w:ascii="Arial" w:hAnsi="Arial" w:cs="Arial"/>
          <w:color w:val="000000" w:themeColor="text1"/>
          <w:sz w:val="24"/>
          <w:szCs w:val="24"/>
        </w:rPr>
        <w:t xml:space="preserve"> – Techninėje</w:t>
      </w:r>
      <w:r w:rsidRPr="00D9717A">
        <w:rPr>
          <w:rFonts w:ascii="Arial" w:hAnsi="Arial" w:cs="Arial"/>
          <w:b/>
          <w:bCs/>
          <w:color w:val="000000" w:themeColor="text1"/>
          <w:sz w:val="24"/>
          <w:szCs w:val="24"/>
        </w:rPr>
        <w:t xml:space="preserve"> </w:t>
      </w:r>
      <w:r w:rsidRPr="00D9717A">
        <w:rPr>
          <w:rFonts w:ascii="Arial" w:hAnsi="Arial" w:cs="Arial"/>
          <w:color w:val="000000" w:themeColor="text1"/>
          <w:sz w:val="24"/>
          <w:szCs w:val="24"/>
        </w:rPr>
        <w:t xml:space="preserve">specifikacijoje ir (arba) Statinio projekte, ir (arba) Specialiosiose sąlygose nurodyti darbai ir kiti paslaugų teikimo, Prekių tiekimo, darbų atlikimo veiksmai, kuriuos pagal Sutartį </w:t>
      </w:r>
      <w:r w:rsidRPr="00D9717A">
        <w:rPr>
          <w:rFonts w:ascii="Arial" w:eastAsia="Calibri" w:hAnsi="Arial" w:cs="Arial"/>
          <w:color w:val="000000" w:themeColor="text1"/>
          <w:sz w:val="24"/>
          <w:szCs w:val="24"/>
        </w:rPr>
        <w:t>ir teisės aktų reikalavimus</w:t>
      </w:r>
      <w:r w:rsidRPr="00D9717A">
        <w:rPr>
          <w:rFonts w:ascii="Arial" w:hAnsi="Arial" w:cs="Arial"/>
          <w:color w:val="000000" w:themeColor="text1"/>
          <w:sz w:val="24"/>
          <w:szCs w:val="24"/>
        </w:rPr>
        <w:t xml:space="preserve"> privalo atlikti Rangovas; </w:t>
      </w:r>
    </w:p>
    <w:p w14:paraId="34CAF928" w14:textId="77777777" w:rsidR="00086D3C" w:rsidRPr="00D9717A" w:rsidRDefault="00086D3C" w:rsidP="006F05F8">
      <w:pPr>
        <w:widowControl w:val="0"/>
        <w:tabs>
          <w:tab w:val="left" w:pos="810"/>
          <w:tab w:val="left" w:pos="1134"/>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1.1.1.6. </w:t>
      </w:r>
      <w:r w:rsidRPr="00D9717A">
        <w:rPr>
          <w:rFonts w:ascii="Arial" w:hAnsi="Arial" w:cs="Arial"/>
          <w:b/>
          <w:color w:val="000000" w:themeColor="text1"/>
          <w:sz w:val="24"/>
          <w:szCs w:val="24"/>
        </w:rPr>
        <w:t>Darbų dokumentai</w:t>
      </w:r>
      <w:r w:rsidRPr="00D9717A">
        <w:rPr>
          <w:rFonts w:ascii="Arial" w:hAnsi="Arial" w:cs="Arial"/>
          <w:color w:val="000000" w:themeColor="text1"/>
          <w:sz w:val="24"/>
          <w:szCs w:val="24"/>
        </w:rPr>
        <w:t xml:space="preserve"> – Užsakovo dokumentai ir Rangovo dokumentai kartu;</w:t>
      </w:r>
    </w:p>
    <w:p w14:paraId="69C535FE" w14:textId="77777777" w:rsidR="00086D3C" w:rsidRPr="00D9717A" w:rsidRDefault="00086D3C" w:rsidP="006F05F8">
      <w:pPr>
        <w:widowControl w:val="0"/>
        <w:tabs>
          <w:tab w:val="left" w:pos="0"/>
          <w:tab w:val="left" w:pos="567"/>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1.1.1.7. </w:t>
      </w:r>
      <w:r w:rsidRPr="00D9717A">
        <w:rPr>
          <w:rFonts w:ascii="Arial" w:hAnsi="Arial" w:cs="Arial"/>
          <w:b/>
          <w:bCs/>
          <w:color w:val="000000" w:themeColor="text1"/>
          <w:sz w:val="24"/>
          <w:szCs w:val="24"/>
        </w:rPr>
        <w:t>Darbų perdavimo –</w:t>
      </w:r>
      <w:r w:rsidRPr="00D9717A">
        <w:rPr>
          <w:rFonts w:ascii="Arial" w:hAnsi="Arial" w:cs="Arial"/>
          <w:color w:val="000000" w:themeColor="text1"/>
          <w:sz w:val="24"/>
          <w:szCs w:val="24"/>
        </w:rPr>
        <w:t xml:space="preserve"> </w:t>
      </w:r>
      <w:r w:rsidRPr="00D9717A">
        <w:rPr>
          <w:rFonts w:ascii="Arial" w:hAnsi="Arial" w:cs="Arial"/>
          <w:b/>
          <w:bCs/>
          <w:color w:val="000000" w:themeColor="text1"/>
          <w:sz w:val="24"/>
          <w:szCs w:val="24"/>
        </w:rPr>
        <w:t>priėmimo aktas</w:t>
      </w:r>
      <w:r w:rsidRPr="00D9717A">
        <w:rPr>
          <w:rFonts w:ascii="Arial" w:hAnsi="Arial" w:cs="Arial"/>
          <w:color w:val="000000" w:themeColor="text1"/>
          <w:sz w:val="24"/>
          <w:szCs w:val="24"/>
        </w:rPr>
        <w:t xml:space="preserve"> – dokumentas, įforminantis atliktų Darbų (Etapo, jei tai numatyta) perdavimą </w:t>
      </w:r>
      <w:r w:rsidRPr="00D9717A">
        <w:rPr>
          <w:rFonts w:ascii="Arial" w:hAnsi="Arial" w:cs="Arial"/>
          <w:bCs/>
          <w:color w:val="000000" w:themeColor="text1"/>
          <w:sz w:val="24"/>
          <w:szCs w:val="24"/>
        </w:rPr>
        <w:t>–</w:t>
      </w:r>
      <w:r w:rsidRPr="00D9717A">
        <w:rPr>
          <w:rFonts w:ascii="Arial" w:hAnsi="Arial" w:cs="Arial"/>
          <w:color w:val="000000" w:themeColor="text1"/>
          <w:sz w:val="24"/>
          <w:szCs w:val="24"/>
        </w:rPr>
        <w:t>priėmimą;</w:t>
      </w:r>
      <w:r w:rsidRPr="00D9717A">
        <w:rPr>
          <w:rFonts w:ascii="Arial" w:hAnsi="Arial" w:cs="Arial"/>
          <w:b/>
          <w:color w:val="000000" w:themeColor="text1"/>
          <w:sz w:val="24"/>
          <w:szCs w:val="24"/>
        </w:rPr>
        <w:t xml:space="preserve"> </w:t>
      </w:r>
    </w:p>
    <w:p w14:paraId="4DB52F88"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1.1.1.8. </w:t>
      </w:r>
      <w:r w:rsidRPr="00D9717A">
        <w:rPr>
          <w:rFonts w:ascii="Arial" w:hAnsi="Arial" w:cs="Arial"/>
          <w:b/>
          <w:bCs/>
          <w:color w:val="000000" w:themeColor="text1"/>
          <w:sz w:val="24"/>
          <w:szCs w:val="24"/>
        </w:rPr>
        <w:t>Darbų pradžia</w:t>
      </w:r>
      <w:r w:rsidRPr="00D9717A">
        <w:rPr>
          <w:rFonts w:ascii="Arial" w:hAnsi="Arial" w:cs="Arial"/>
          <w:color w:val="000000" w:themeColor="text1"/>
          <w:sz w:val="24"/>
          <w:szCs w:val="24"/>
        </w:rPr>
        <w:t xml:space="preserve"> – Darbų pradžia laikoma pirma diena po Sutarties įsigaliojimo datos, jeigu Specialiosiose sąlygose, Techninėje specifikacijoje ir (arba) Grafike nenurodyta kitaip;</w:t>
      </w:r>
    </w:p>
    <w:p w14:paraId="3AED6194"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1.1.1.9. </w:t>
      </w:r>
      <w:r w:rsidRPr="00D9717A">
        <w:rPr>
          <w:rFonts w:ascii="Arial" w:hAnsi="Arial" w:cs="Arial"/>
          <w:b/>
          <w:bCs/>
          <w:color w:val="000000" w:themeColor="text1"/>
          <w:sz w:val="24"/>
          <w:szCs w:val="24"/>
        </w:rPr>
        <w:t>Etapas</w:t>
      </w:r>
      <w:r w:rsidRPr="00D9717A">
        <w:rPr>
          <w:rFonts w:ascii="Arial" w:hAnsi="Arial" w:cs="Arial"/>
          <w:color w:val="000000" w:themeColor="text1"/>
          <w:sz w:val="24"/>
          <w:szCs w:val="24"/>
        </w:rPr>
        <w:t xml:space="preserve"> – funkciniu ir organizaciniu požiūriu tarpusavyje susiję darbai, apibrėžti Sutartyje kaip atskiras etapas, kurie turi būti atlikti iki tam etapui Techninėje specifikacijoje ir (arba) Specialiosiose sąlygose, ir (arba) Grafike nustatyto termino pabaigos. Sutarties sąlygos dėl Etapų yra taikomos, tik jeigu Etapai yra įvardyti Techninėje specifikacijoje ir (arba) Statinio projekte, ir (arba) Specialiosiose sąlygose;</w:t>
      </w:r>
    </w:p>
    <w:p w14:paraId="3FC53731"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1.1.1.10. </w:t>
      </w:r>
      <w:r w:rsidRPr="00D9717A">
        <w:rPr>
          <w:rFonts w:ascii="Arial" w:hAnsi="Arial" w:cs="Arial"/>
          <w:b/>
          <w:color w:val="000000" w:themeColor="text1"/>
          <w:sz w:val="24"/>
          <w:szCs w:val="24"/>
        </w:rPr>
        <w:t>Grafikas</w:t>
      </w:r>
      <w:r w:rsidRPr="00D9717A">
        <w:rPr>
          <w:rFonts w:ascii="Arial" w:hAnsi="Arial" w:cs="Arial"/>
          <w:color w:val="000000" w:themeColor="text1"/>
          <w:sz w:val="24"/>
          <w:szCs w:val="24"/>
        </w:rPr>
        <w:t xml:space="preserve"> – Rangovo parengtas ir Užsakovui pateiktas Darbų vykdymo tvarkaraštis, kuriame turi būti numatytas Darbų vykdymo eiliškumas ir Darbų tarpusavio priklausomybė, laikantis Darbų atlikimo galutinio termino ir Etapų terminų (jei taikoma);</w:t>
      </w:r>
    </w:p>
    <w:p w14:paraId="0BE33722"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1.1.1.11. </w:t>
      </w:r>
      <w:r w:rsidRPr="00D9717A">
        <w:rPr>
          <w:rFonts w:ascii="Arial" w:hAnsi="Arial" w:cs="Arial"/>
          <w:b/>
          <w:bCs/>
          <w:color w:val="000000" w:themeColor="text1"/>
          <w:sz w:val="24"/>
          <w:szCs w:val="24"/>
        </w:rPr>
        <w:t>Išlaidos</w:t>
      </w:r>
      <w:r w:rsidRPr="00D9717A">
        <w:rPr>
          <w:rFonts w:ascii="Arial" w:hAnsi="Arial" w:cs="Arial"/>
          <w:color w:val="000000" w:themeColor="text1"/>
          <w:sz w:val="24"/>
          <w:szCs w:val="24"/>
        </w:rPr>
        <w:t xml:space="preserve"> – visos pagrįstos protingo dydžio tiesioginės išlaidos (išlaidos darbo užmokesčiui, Statybvietei, Priemonėms, valstybės rinkliavoms, kitiems mokėjimams tretiesiems asmenims ir pan.) ir pridėtinės išlaidos, kurias Rangovas patyrė vykdydamas Sutartį, neįskaitant pelno;</w:t>
      </w:r>
    </w:p>
    <w:p w14:paraId="26C6CF25"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1.1.1.12. </w:t>
      </w:r>
      <w:r w:rsidRPr="00D9717A">
        <w:rPr>
          <w:rFonts w:ascii="Arial" w:hAnsi="Arial" w:cs="Arial"/>
          <w:b/>
          <w:color w:val="000000" w:themeColor="text1"/>
          <w:sz w:val="24"/>
          <w:szCs w:val="24"/>
        </w:rPr>
        <w:t>Įrenginiai</w:t>
      </w:r>
      <w:r w:rsidRPr="00D9717A">
        <w:rPr>
          <w:rFonts w:ascii="Arial" w:hAnsi="Arial" w:cs="Arial"/>
          <w:color w:val="000000" w:themeColor="text1"/>
          <w:sz w:val="24"/>
          <w:szCs w:val="24"/>
        </w:rPr>
        <w:t xml:space="preserve"> – mašinos, prietaisai, įtaisai energijai, medžiagoms gaminti ir informacijai priimti, perduoti ar keisti;</w:t>
      </w:r>
    </w:p>
    <w:p w14:paraId="34059655"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1.1.1.13. </w:t>
      </w:r>
      <w:r w:rsidRPr="00D9717A">
        <w:rPr>
          <w:rFonts w:ascii="Arial" w:hAnsi="Arial" w:cs="Arial"/>
          <w:b/>
          <w:color w:val="000000" w:themeColor="text1"/>
          <w:sz w:val="24"/>
          <w:szCs w:val="24"/>
        </w:rPr>
        <w:t>Objektas</w:t>
      </w:r>
      <w:r w:rsidRPr="00D9717A">
        <w:rPr>
          <w:rFonts w:ascii="Arial" w:hAnsi="Arial" w:cs="Arial"/>
          <w:color w:val="000000" w:themeColor="text1"/>
          <w:sz w:val="24"/>
          <w:szCs w:val="24"/>
        </w:rPr>
        <w:t xml:space="preserve"> – statinys (-</w:t>
      </w:r>
      <w:proofErr w:type="spellStart"/>
      <w:r w:rsidRPr="00D9717A">
        <w:rPr>
          <w:rFonts w:ascii="Arial" w:hAnsi="Arial" w:cs="Arial"/>
          <w:color w:val="000000" w:themeColor="text1"/>
          <w:sz w:val="24"/>
          <w:szCs w:val="24"/>
        </w:rPr>
        <w:t>iai</w:t>
      </w:r>
      <w:proofErr w:type="spellEnd"/>
      <w:r w:rsidRPr="00D9717A">
        <w:rPr>
          <w:rFonts w:ascii="Arial" w:hAnsi="Arial" w:cs="Arial"/>
          <w:color w:val="000000" w:themeColor="text1"/>
          <w:sz w:val="24"/>
          <w:szCs w:val="24"/>
        </w:rPr>
        <w:t>), jo dalis arba statinių kompleksas, dėl kurio (-</w:t>
      </w:r>
      <w:proofErr w:type="spellStart"/>
      <w:r w:rsidRPr="00D9717A">
        <w:rPr>
          <w:rFonts w:ascii="Arial" w:hAnsi="Arial" w:cs="Arial"/>
          <w:color w:val="000000" w:themeColor="text1"/>
          <w:sz w:val="24"/>
          <w:szCs w:val="24"/>
        </w:rPr>
        <w:t>ių</w:t>
      </w:r>
      <w:proofErr w:type="spellEnd"/>
      <w:r w:rsidRPr="00D9717A">
        <w:rPr>
          <w:rFonts w:ascii="Arial" w:hAnsi="Arial" w:cs="Arial"/>
          <w:color w:val="000000" w:themeColor="text1"/>
          <w:sz w:val="24"/>
          <w:szCs w:val="24"/>
        </w:rPr>
        <w:t>) statybos, rekonstravimo, remonto arba griovimo Šalys sudaro Sutartį;</w:t>
      </w:r>
    </w:p>
    <w:p w14:paraId="55651731"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1.1.1.14. </w:t>
      </w:r>
      <w:r w:rsidRPr="00D9717A">
        <w:rPr>
          <w:rFonts w:ascii="Arial" w:hAnsi="Arial" w:cs="Arial"/>
          <w:b/>
          <w:color w:val="000000" w:themeColor="text1"/>
          <w:sz w:val="24"/>
          <w:szCs w:val="24"/>
        </w:rPr>
        <w:t>Papildomi darbai</w:t>
      </w:r>
      <w:r w:rsidRPr="00D9717A">
        <w:rPr>
          <w:rFonts w:ascii="Arial" w:hAnsi="Arial" w:cs="Arial"/>
          <w:color w:val="000000" w:themeColor="text1"/>
          <w:sz w:val="24"/>
          <w:szCs w:val="24"/>
        </w:rPr>
        <w:t xml:space="preserve"> – darbai, </w:t>
      </w:r>
      <w:r w:rsidRPr="00D9717A">
        <w:rPr>
          <w:rFonts w:ascii="Arial" w:hAnsi="Arial" w:cs="Arial"/>
          <w:color w:val="000000" w:themeColor="text1"/>
          <w:sz w:val="24"/>
          <w:szCs w:val="24"/>
          <w:lang w:eastAsia="en-GB"/>
        </w:rPr>
        <w:t xml:space="preserve">kurie nebuvo numatyti Pirkimo dokumentuose ir Sutartyje, taip pat Pirkimo dokumentuose ir Sutartyje nurodytų Darbų kiekius (apimtis) viršijantys kiekiai, dėl kurių svyravimo nebuvo perduota rizika Užsakovui, ar apimtys. Taip pat Papildomais darbais yra laikomi darbai, </w:t>
      </w:r>
      <w:r w:rsidRPr="00D9717A">
        <w:rPr>
          <w:rFonts w:ascii="Arial" w:hAnsi="Arial" w:cs="Arial"/>
          <w:color w:val="000000" w:themeColor="text1"/>
          <w:sz w:val="24"/>
          <w:szCs w:val="24"/>
        </w:rPr>
        <w:t>kurie nenumatyti Sutartyje, tačiau yra tiesiogiai susiję su Darbais, ir kuriuos būtina papildomai atlikti dėl Techninės specifikacijos reikalavimų arba Statinio projekto sprendinių būtinų pakeitimų (tarp jų – Darbų apimčių pakeitimo), klaidų ar trūkumų Techninėje specifikacijose ir (arba) Statinio projekte taisymo.</w:t>
      </w:r>
    </w:p>
    <w:p w14:paraId="22378440"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Tuo atveju, kai Sutarties kaina apskaičiuojama taikant fiksuoto įkainio kainodarą, Papildomais darbais taip pat yra laikomi Darbų kiekių žiniaraštyje nurodytų Darbų kiekius viršijantys kiekiai, kai dėl to viršijama Pradinės sutarties vertė, o tuo atveju, kai Specialiosiose sąlygose yra nurodyta papildomiems Darbų kiekiams įsigyti lėšų suma, – kai viršijama ir ši suma.</w:t>
      </w:r>
    </w:p>
    <w:p w14:paraId="46D94FBC"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Tuo atveju, kai Sutarties kaina apskaičiuojama taikant fiksuotos kainos kainodarą, Papildomais darbais taip pat yra laikomos Techninėje specifikacijoje arba Statinio projekte nurodytų Darbų apimtis ir jų kiekius viršijančios apimtys ir jų kiekiai.</w:t>
      </w:r>
    </w:p>
    <w:p w14:paraId="19D4B9E3"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Papildomais darbais nėra laikomi tie darbai, kurie nors ir nebuvo nurodyti Techninėje specifikacijoje arba Statinio projekte ar kituose pirkimo apimtyje esančiuose dokumentuose, tačiau jie yra tiesiogiai susiję su Darbais arba kitais Rangovo įsipareigojimais pagal Sutartį, ir juos Rangovas, būdamas savo srities profesionalas, turėjo tinkamai įsivertinti prieš sudarydamas Sutartį;</w:t>
      </w:r>
    </w:p>
    <w:p w14:paraId="10EC0419"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1.1.1.15. </w:t>
      </w:r>
      <w:r w:rsidRPr="00D9717A">
        <w:rPr>
          <w:rFonts w:ascii="Arial" w:hAnsi="Arial" w:cs="Arial"/>
          <w:b/>
          <w:color w:val="000000" w:themeColor="text1"/>
          <w:sz w:val="24"/>
          <w:szCs w:val="24"/>
        </w:rPr>
        <w:t>Pažyma apie atliktų darbų vertę</w:t>
      </w:r>
      <w:r w:rsidRPr="00D9717A">
        <w:rPr>
          <w:rFonts w:ascii="Arial" w:hAnsi="Arial" w:cs="Arial"/>
          <w:color w:val="000000" w:themeColor="text1"/>
          <w:sz w:val="24"/>
          <w:szCs w:val="24"/>
        </w:rPr>
        <w:t xml:space="preserve"> – dokumentas, kuriame Rangovas nurodo Darbų, atliktų per Ataskaitinį laikotarpį, sulaikomą pinigų sumą (jei taikoma), taip pat atliktų nuo Sutarties įsigaliojimo dienos iki Ataskaitinio laikotarpio pabaigos, bendras vertes ir kurio pagrindu Rangovas prašo Užsakovo sumokėti už Darbus, atliktus per Ataskaitinį laikotarpį;</w:t>
      </w:r>
    </w:p>
    <w:p w14:paraId="4965E343"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1.1.1.16. </w:t>
      </w:r>
      <w:r w:rsidRPr="00D9717A">
        <w:rPr>
          <w:rFonts w:ascii="Arial" w:eastAsia="Arial" w:hAnsi="Arial" w:cs="Arial"/>
          <w:b/>
          <w:bCs/>
          <w:color w:val="000000" w:themeColor="text1"/>
          <w:sz w:val="24"/>
          <w:szCs w:val="24"/>
        </w:rPr>
        <w:t>Pirkimo dokumentai</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 xml:space="preserve"> dokumentai, pagal kurių sąlygas atliktas pirkimas ir Rangovas pripažintas laimėtoju;</w:t>
      </w:r>
    </w:p>
    <w:p w14:paraId="64CC534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1.1.1.17. </w:t>
      </w:r>
      <w:r w:rsidRPr="00D9717A">
        <w:rPr>
          <w:rFonts w:ascii="Arial" w:eastAsia="Arial" w:hAnsi="Arial" w:cs="Arial"/>
          <w:b/>
          <w:bCs/>
          <w:color w:val="000000" w:themeColor="text1"/>
          <w:sz w:val="24"/>
          <w:szCs w:val="24"/>
        </w:rPr>
        <w:t>Pradinės sutarties vertė</w:t>
      </w:r>
      <w:r w:rsidRPr="00D9717A">
        <w:rPr>
          <w:rFonts w:ascii="Arial" w:eastAsia="Arial" w:hAnsi="Arial" w:cs="Arial"/>
          <w:color w:val="000000" w:themeColor="text1"/>
          <w:sz w:val="24"/>
          <w:szCs w:val="24"/>
        </w:rPr>
        <w:t xml:space="preserve"> – Specialiosiose sąlygose nurodyta vertė be pridėtinės vertės mokesčio (toliau – </w:t>
      </w:r>
      <w:r w:rsidRPr="00D9717A">
        <w:rPr>
          <w:rFonts w:ascii="Arial" w:eastAsia="Arial" w:hAnsi="Arial" w:cs="Arial"/>
          <w:b/>
          <w:bCs/>
          <w:color w:val="000000" w:themeColor="text1"/>
          <w:sz w:val="24"/>
          <w:szCs w:val="24"/>
        </w:rPr>
        <w:t>PVM</w:t>
      </w:r>
      <w:r w:rsidRPr="00D9717A">
        <w:rPr>
          <w:rFonts w:ascii="Arial" w:eastAsia="Arial" w:hAnsi="Arial" w:cs="Arial"/>
          <w:color w:val="000000" w:themeColor="text1"/>
          <w:sz w:val="24"/>
          <w:szCs w:val="24"/>
        </w:rPr>
        <w:t>);</w:t>
      </w:r>
    </w:p>
    <w:p w14:paraId="0DA4F2F7" w14:textId="77777777" w:rsidR="00086D3C" w:rsidRPr="00D9717A" w:rsidRDefault="00086D3C" w:rsidP="006F05F8">
      <w:pPr>
        <w:widowControl w:val="0"/>
        <w:tabs>
          <w:tab w:val="left" w:pos="810"/>
          <w:tab w:val="left" w:pos="1134"/>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1.1.1.18. </w:t>
      </w:r>
      <w:r w:rsidRPr="00D9717A">
        <w:rPr>
          <w:rFonts w:ascii="Arial" w:hAnsi="Arial" w:cs="Arial"/>
          <w:b/>
          <w:color w:val="000000" w:themeColor="text1"/>
          <w:sz w:val="24"/>
          <w:szCs w:val="24"/>
        </w:rPr>
        <w:t>Prekės</w:t>
      </w:r>
      <w:r w:rsidRPr="00D9717A">
        <w:rPr>
          <w:rFonts w:ascii="Arial" w:hAnsi="Arial" w:cs="Arial"/>
          <w:color w:val="000000" w:themeColor="text1"/>
          <w:sz w:val="24"/>
          <w:szCs w:val="24"/>
        </w:rPr>
        <w:t xml:space="preserve"> – Statybos produktai, Įrenginiai ir Priemonės kartu arba bet kurie iš jų atskirai, priklausomai nuo konkrečios Sutarties sąlygos konteksto;</w:t>
      </w:r>
    </w:p>
    <w:p w14:paraId="0C09AB7A"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1.1.1.19. </w:t>
      </w:r>
      <w:r w:rsidRPr="00D9717A">
        <w:rPr>
          <w:rFonts w:ascii="Arial" w:hAnsi="Arial" w:cs="Arial"/>
          <w:b/>
          <w:bCs/>
          <w:color w:val="000000" w:themeColor="text1"/>
          <w:sz w:val="24"/>
          <w:szCs w:val="24"/>
        </w:rPr>
        <w:t>Priemonės</w:t>
      </w:r>
      <w:r w:rsidRPr="00D9717A">
        <w:rPr>
          <w:rFonts w:ascii="Arial" w:hAnsi="Arial" w:cs="Arial"/>
          <w:color w:val="000000" w:themeColor="text1"/>
          <w:sz w:val="24"/>
          <w:szCs w:val="24"/>
        </w:rPr>
        <w:t xml:space="preserve"> – įrankiai, prietaisai, įranga, pastoliai, tvoros ir kitokios techninės priemonės, statybiniai įrenginiai, mechanizmai ir transporto priemonės (statybinės mašinos, keltuvai, kranai ir pan.), statybos produktai, energijos ištekliai ir vanduo bei visi kiti dalykai, reikalingi tam, kad galima būtų vykdyti, užbaigti Darbus ir ištaisyti visus jų defektus, taip pat įgyvendinti kitas Rangovo pareigas pagal Sutartį, tačiau kurie nėra skirti sudaryti Objekto (Darbų) sudėtinę dalį ir jos nesudaro;</w:t>
      </w:r>
    </w:p>
    <w:p w14:paraId="6A040E35" w14:textId="77777777" w:rsidR="00086D3C" w:rsidRPr="00D9717A" w:rsidRDefault="00086D3C" w:rsidP="006F05F8">
      <w:pPr>
        <w:widowControl w:val="0"/>
        <w:tabs>
          <w:tab w:val="left" w:pos="810"/>
          <w:tab w:val="left" w:pos="1134"/>
        </w:tabs>
        <w:spacing w:after="0" w:line="240" w:lineRule="auto"/>
        <w:jc w:val="both"/>
        <w:rPr>
          <w:rFonts w:ascii="Arial" w:hAnsi="Arial" w:cs="Arial"/>
          <w:strike/>
          <w:color w:val="000000" w:themeColor="text1"/>
          <w:sz w:val="24"/>
          <w:szCs w:val="24"/>
        </w:rPr>
      </w:pPr>
      <w:r w:rsidRPr="00D9717A">
        <w:rPr>
          <w:rFonts w:ascii="Arial" w:hAnsi="Arial" w:cs="Arial"/>
          <w:color w:val="000000" w:themeColor="text1"/>
          <w:sz w:val="24"/>
          <w:szCs w:val="24"/>
        </w:rPr>
        <w:t xml:space="preserve">1.1.1.20. </w:t>
      </w:r>
      <w:r w:rsidRPr="00D9717A">
        <w:rPr>
          <w:rFonts w:ascii="Arial" w:eastAsia="Arial" w:hAnsi="Arial" w:cs="Arial"/>
          <w:b/>
          <w:color w:val="000000" w:themeColor="text1"/>
          <w:sz w:val="24"/>
          <w:szCs w:val="24"/>
        </w:rPr>
        <w:t>Rangovas</w:t>
      </w:r>
      <w:r w:rsidRPr="00D9717A">
        <w:rPr>
          <w:rFonts w:ascii="Arial" w:eastAsia="Arial" w:hAnsi="Arial" w:cs="Arial"/>
          <w:color w:val="000000" w:themeColor="text1"/>
          <w:sz w:val="24"/>
          <w:szCs w:val="24"/>
        </w:rPr>
        <w:t xml:space="preserve"> – asmuo, kuris Specialiosiose sąlygose yra įvardytas kaip Rangovas, </w:t>
      </w:r>
      <w:r w:rsidRPr="00D9717A">
        <w:rPr>
          <w:rFonts w:ascii="Arial" w:hAnsi="Arial" w:cs="Arial"/>
          <w:color w:val="000000" w:themeColor="text1"/>
          <w:sz w:val="24"/>
          <w:szCs w:val="24"/>
        </w:rPr>
        <w:t>atliekantis Sutartyje nurodytus Darbus;</w:t>
      </w:r>
    </w:p>
    <w:p w14:paraId="38A1EB8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1.1.1.21. </w:t>
      </w:r>
      <w:r w:rsidRPr="00D9717A">
        <w:rPr>
          <w:rFonts w:ascii="Arial" w:hAnsi="Arial" w:cs="Arial"/>
          <w:b/>
          <w:color w:val="000000" w:themeColor="text1"/>
          <w:sz w:val="24"/>
          <w:szCs w:val="24"/>
        </w:rPr>
        <w:t>Rangovo dokumentai</w:t>
      </w:r>
      <w:r w:rsidRPr="00D9717A">
        <w:rPr>
          <w:rFonts w:ascii="Arial" w:hAnsi="Arial" w:cs="Arial"/>
          <w:color w:val="000000" w:themeColor="text1"/>
          <w:sz w:val="24"/>
          <w:szCs w:val="24"/>
        </w:rPr>
        <w:t xml:space="preserve"> – duomenys, brėžiniai, skaičiavimai, modeliai, specifikacijos, statybos taisyklės, bandymų vykdymo aprašai, bandymų rezultatų protokolai, naudojimo instrukcijos, išpildomoji dokumentacija, kiti techninės paskirties dokumentai, kurie yra reikalingi Darbų tinkamam vykdymui arba, kurie patvirtina Darbų tinkamą įvykdymą, taip pat visi leidimai, sutikimai ir kiti dokumentai, kurie yra būtini Darbų vykdymui bei Statybos užbaigimui ir nepatenka į Užsakovo dokumentų sąvoką (pavyzdžiui, leidimai eismo apribojimams);</w:t>
      </w:r>
    </w:p>
    <w:p w14:paraId="36D4B56A"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1.1.1.22. </w:t>
      </w:r>
      <w:r w:rsidRPr="00D9717A">
        <w:rPr>
          <w:rFonts w:ascii="Arial" w:hAnsi="Arial" w:cs="Arial"/>
          <w:b/>
          <w:color w:val="000000" w:themeColor="text1"/>
          <w:sz w:val="24"/>
          <w:szCs w:val="24"/>
        </w:rPr>
        <w:t>Rangovo pasiūlymas</w:t>
      </w:r>
      <w:r w:rsidRPr="00D9717A">
        <w:rPr>
          <w:rFonts w:ascii="Arial" w:hAnsi="Arial" w:cs="Arial"/>
          <w:color w:val="000000" w:themeColor="text1"/>
          <w:sz w:val="24"/>
          <w:szCs w:val="24"/>
        </w:rPr>
        <w:t xml:space="preserve"> – tai Rangovo pagal Pirkimo dokumentų reikalavimus pateiktų dokumentų ir duomenų visuma, pavadinta „Pasiūlymu“, kuriuo Rangovas pasiūlė </w:t>
      </w:r>
      <w:r w:rsidRPr="00D9717A">
        <w:rPr>
          <w:rFonts w:ascii="Arial" w:hAnsi="Arial" w:cs="Arial"/>
          <w:color w:val="000000" w:themeColor="text1"/>
          <w:sz w:val="24"/>
          <w:szCs w:val="24"/>
        </w:rPr>
        <w:lastRenderedPageBreak/>
        <w:t>Užsakovui atlikti Darbus ir įvykdyti kitus įsipareigojimus pagal Pirkimo dokumentuose nustatytas sąlygas ir kurį Užsakovas priėmė bei jo pagrindu sudarė šią Sutartį su Rangovu;</w:t>
      </w:r>
    </w:p>
    <w:p w14:paraId="19407F86"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1.1.1.23. </w:t>
      </w:r>
      <w:r w:rsidRPr="00D9717A">
        <w:rPr>
          <w:rFonts w:ascii="Arial" w:hAnsi="Arial" w:cs="Arial"/>
          <w:b/>
          <w:color w:val="000000" w:themeColor="text1"/>
          <w:sz w:val="24"/>
          <w:szCs w:val="24"/>
        </w:rPr>
        <w:t>Rangovo personalas</w:t>
      </w:r>
      <w:r w:rsidRPr="00D9717A">
        <w:rPr>
          <w:rFonts w:ascii="Arial" w:hAnsi="Arial" w:cs="Arial"/>
          <w:color w:val="000000" w:themeColor="text1"/>
          <w:sz w:val="24"/>
          <w:szCs w:val="24"/>
        </w:rPr>
        <w:t xml:space="preserve"> – Rangovo atstovai, specialistai, kiti Rangovo ir subrangovų, </w:t>
      </w:r>
      <w:r w:rsidRPr="00D9717A">
        <w:rPr>
          <w:rFonts w:ascii="Arial" w:eastAsia="Cambria" w:hAnsi="Arial" w:cs="Arial"/>
          <w:color w:val="000000" w:themeColor="text1"/>
          <w:sz w:val="24"/>
          <w:szCs w:val="24"/>
        </w:rPr>
        <w:t>ūkio subjektų, kurių pajėgumais remiasi Rangovas,</w:t>
      </w:r>
      <w:r w:rsidRPr="00D9717A">
        <w:rPr>
          <w:rFonts w:ascii="Arial" w:hAnsi="Arial" w:cs="Arial"/>
          <w:color w:val="000000" w:themeColor="text1"/>
          <w:sz w:val="24"/>
          <w:szCs w:val="24"/>
        </w:rPr>
        <w:t xml:space="preserve"> darbuotojai, taip pat kiti Rangovo arba subrangovų arba </w:t>
      </w:r>
      <w:r w:rsidRPr="00D9717A">
        <w:rPr>
          <w:rFonts w:ascii="Arial" w:eastAsia="Cambria" w:hAnsi="Arial" w:cs="Arial"/>
          <w:color w:val="000000" w:themeColor="text1"/>
          <w:sz w:val="24"/>
          <w:szCs w:val="24"/>
        </w:rPr>
        <w:t xml:space="preserve">ūkio subjektų </w:t>
      </w:r>
      <w:r w:rsidRPr="00D9717A">
        <w:rPr>
          <w:rFonts w:ascii="Arial" w:hAnsi="Arial" w:cs="Arial"/>
          <w:color w:val="000000" w:themeColor="text1"/>
          <w:sz w:val="24"/>
          <w:szCs w:val="24"/>
        </w:rPr>
        <w:t>pasitelkti fiziniai asmenys, kurie tiesiogiai dalyvauja atliekant Darbus ir įgyvendinant kitas Rangovo teises bei pareigas pagal Sutartį;</w:t>
      </w:r>
    </w:p>
    <w:p w14:paraId="5A68ED41"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b/>
          <w:strike/>
          <w:color w:val="000000" w:themeColor="text1"/>
          <w:sz w:val="24"/>
          <w:szCs w:val="24"/>
        </w:rPr>
      </w:pPr>
      <w:r w:rsidRPr="00D9717A">
        <w:rPr>
          <w:rFonts w:ascii="Arial" w:hAnsi="Arial" w:cs="Arial"/>
          <w:color w:val="000000" w:themeColor="text1"/>
          <w:sz w:val="24"/>
          <w:szCs w:val="24"/>
        </w:rPr>
        <w:t xml:space="preserve">1.1.1.24. </w:t>
      </w:r>
      <w:r w:rsidRPr="00D9717A">
        <w:rPr>
          <w:rFonts w:ascii="Arial" w:hAnsi="Arial" w:cs="Arial"/>
          <w:b/>
          <w:color w:val="000000" w:themeColor="text1"/>
          <w:sz w:val="24"/>
          <w:szCs w:val="24"/>
        </w:rPr>
        <w:t>Sankcijų įstatymas</w:t>
      </w:r>
      <w:r w:rsidRPr="00D9717A">
        <w:rPr>
          <w:rFonts w:ascii="Arial" w:hAnsi="Arial" w:cs="Arial"/>
          <w:color w:val="000000" w:themeColor="text1"/>
          <w:sz w:val="24"/>
          <w:szCs w:val="24"/>
        </w:rPr>
        <w:t xml:space="preserve"> – Lietuvos Respublikos tarptautinių sankcijų įstatymas;</w:t>
      </w:r>
    </w:p>
    <w:p w14:paraId="0662AB96"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1.1.1.25. </w:t>
      </w:r>
      <w:r w:rsidRPr="00D9717A">
        <w:rPr>
          <w:rFonts w:ascii="Arial" w:eastAsia="Arial" w:hAnsi="Arial" w:cs="Arial"/>
          <w:b/>
          <w:color w:val="000000" w:themeColor="text1"/>
          <w:sz w:val="24"/>
          <w:szCs w:val="24"/>
        </w:rPr>
        <w:t>Sąskaita</w:t>
      </w:r>
      <w:r w:rsidRPr="00D9717A">
        <w:rPr>
          <w:rFonts w:ascii="Arial" w:eastAsia="Arial" w:hAnsi="Arial" w:cs="Arial"/>
          <w:color w:val="000000" w:themeColor="text1"/>
          <w:sz w:val="24"/>
          <w:szCs w:val="24"/>
        </w:rPr>
        <w:t xml:space="preserve"> – </w:t>
      </w:r>
      <w:r w:rsidRPr="00D9717A">
        <w:rPr>
          <w:rFonts w:ascii="Arial" w:hAnsi="Arial" w:cs="Arial"/>
          <w:color w:val="000000" w:themeColor="text1"/>
          <w:sz w:val="24"/>
          <w:szCs w:val="24"/>
        </w:rPr>
        <w:t xml:space="preserve">Rangovo išrašoma ir Užsakovui apmokėjimui pateikiama sąskaita faktūra, PVM sąskaita faktūra ar kitas mokėjimo dokumentas už Rangovo tinkamai atliktus bei Užsakovo priimtus </w:t>
      </w:r>
      <w:r w:rsidRPr="00D9717A">
        <w:rPr>
          <w:rFonts w:ascii="Arial" w:eastAsia="Arial" w:hAnsi="Arial" w:cs="Arial"/>
          <w:color w:val="000000" w:themeColor="text1"/>
          <w:sz w:val="24"/>
          <w:szCs w:val="24"/>
        </w:rPr>
        <w:t>Darbus</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Jeigu Sutartyje yra numatytas Darbų atlikimas Etapais, Sąskaita gali būti pateikiama dėl kiekvieno Etapo atskirai. Jei Sutartyje yra numatytas atsiskaitymas per Ataskaitinį laikotarpį, Sąskaita teikiama kiekvieną Ataskaitinį laikotarpį;</w:t>
      </w:r>
    </w:p>
    <w:p w14:paraId="125D4C39"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1.1.1.26. </w:t>
      </w:r>
      <w:r w:rsidRPr="00D9717A">
        <w:rPr>
          <w:rFonts w:ascii="Arial" w:eastAsia="Arial" w:hAnsi="Arial" w:cs="Arial"/>
          <w:b/>
          <w:bCs/>
          <w:color w:val="000000" w:themeColor="text1"/>
          <w:sz w:val="24"/>
          <w:szCs w:val="24"/>
        </w:rPr>
        <w:t>Specialiosios sąlygos</w:t>
      </w:r>
      <w:r w:rsidRPr="00D9717A">
        <w:rPr>
          <w:rFonts w:ascii="Arial" w:eastAsia="Arial" w:hAnsi="Arial" w:cs="Arial"/>
          <w:color w:val="000000" w:themeColor="text1"/>
          <w:sz w:val="24"/>
          <w:szCs w:val="24"/>
        </w:rPr>
        <w:t xml:space="preserve"> – Sutarties dalis, kuri vadinasi „Statybos rangos pirkimo </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pardavimo sutarties specialiosios sąlygos“ ir kurioje yra nurodytos pirkimo objekto įsigijimą aptariančios sąlygos bei kiti konkretūs duomenys, papildomos specialiosios sąlygos ir (ar) pakeičiamos, papildomos Bendrosios sąlygos (jei reikalinga);</w:t>
      </w:r>
    </w:p>
    <w:p w14:paraId="2041D910"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1.1.1.27. </w:t>
      </w:r>
      <w:r w:rsidRPr="00D9717A">
        <w:rPr>
          <w:rFonts w:ascii="Arial" w:hAnsi="Arial" w:cs="Arial"/>
          <w:b/>
          <w:bCs/>
          <w:color w:val="000000" w:themeColor="text1"/>
          <w:sz w:val="24"/>
          <w:szCs w:val="24"/>
        </w:rPr>
        <w:t>Statinio projektas</w:t>
      </w:r>
      <w:r w:rsidRPr="00D9717A">
        <w:rPr>
          <w:rFonts w:ascii="Arial" w:hAnsi="Arial" w:cs="Arial"/>
          <w:color w:val="000000" w:themeColor="text1"/>
          <w:sz w:val="24"/>
          <w:szCs w:val="24"/>
        </w:rPr>
        <w:t xml:space="preserve"> </w:t>
      </w:r>
      <w:r w:rsidRPr="00D9717A">
        <w:rPr>
          <w:rFonts w:ascii="Arial" w:hAnsi="Arial" w:cs="Arial"/>
          <w:b/>
          <w:bCs/>
          <w:color w:val="000000" w:themeColor="text1"/>
          <w:sz w:val="24"/>
          <w:szCs w:val="24"/>
        </w:rPr>
        <w:t>–</w:t>
      </w:r>
      <w:r w:rsidRPr="00D9717A">
        <w:rPr>
          <w:rFonts w:ascii="Arial" w:hAnsi="Arial" w:cs="Arial"/>
          <w:color w:val="000000" w:themeColor="text1"/>
          <w:sz w:val="24"/>
          <w:szCs w:val="24"/>
        </w:rPr>
        <w:t xml:space="preserve"> Užsakovo Rangovui pateiktų normatyvinių statybos techninių dokumentų nustatytos sudėties dokumentų, kuriuose pateikiami statytojo sumanyto Statinio ir jo aplinkos sprendiniai (Statinio projekto dalys, skaičiavimai, brėžiniai ir (ar) jų erdviniai duomenys), visuma, kurie yra pridėti kaip Specialiųjų sąlygų priedas. Jeigu prie Sutarties nėra pridedamas Statinio projektas, nuorodos Sutartyje į Statinio projektą reiškia nuorodas į Techninę specifikaciją;</w:t>
      </w:r>
    </w:p>
    <w:p w14:paraId="1930F0B0" w14:textId="77777777" w:rsidR="00086D3C" w:rsidRPr="00D9717A" w:rsidRDefault="00086D3C" w:rsidP="006F05F8">
      <w:pPr>
        <w:tabs>
          <w:tab w:val="left" w:pos="90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1.1.1.28. </w:t>
      </w:r>
      <w:r w:rsidRPr="00D9717A">
        <w:rPr>
          <w:rFonts w:ascii="Arial" w:hAnsi="Arial" w:cs="Arial"/>
          <w:b/>
          <w:bCs/>
          <w:color w:val="000000" w:themeColor="text1"/>
          <w:sz w:val="24"/>
          <w:szCs w:val="24"/>
        </w:rPr>
        <w:t>Statinio projekto klaida</w:t>
      </w:r>
      <w:r w:rsidRPr="00D9717A">
        <w:rPr>
          <w:rFonts w:ascii="Arial" w:hAnsi="Arial" w:cs="Arial"/>
          <w:color w:val="000000" w:themeColor="text1"/>
          <w:sz w:val="24"/>
          <w:szCs w:val="24"/>
        </w:rPr>
        <w:t xml:space="preserve"> – Statinio projekto (visų jo atskirų dalių ir dokumentų) sprendiniai (sprendinių visuma), kurių neįmanoma įgyvendinti arba juos įgyvendinus objektas negalėtų būti naudojamas pagal paskirtį, įgyvendinimas reikštų nustatytų kokybinių ir kiekybinių parametrų </w:t>
      </w:r>
      <w:proofErr w:type="spellStart"/>
      <w:r w:rsidRPr="00D9717A">
        <w:rPr>
          <w:rFonts w:ascii="Arial" w:hAnsi="Arial" w:cs="Arial"/>
          <w:color w:val="000000" w:themeColor="text1"/>
          <w:sz w:val="24"/>
          <w:szCs w:val="24"/>
        </w:rPr>
        <w:t>nepasiekimą</w:t>
      </w:r>
      <w:proofErr w:type="spellEnd"/>
      <w:r w:rsidRPr="00D9717A">
        <w:rPr>
          <w:rFonts w:ascii="Arial" w:hAnsi="Arial" w:cs="Arial"/>
          <w:color w:val="000000" w:themeColor="text1"/>
          <w:sz w:val="24"/>
          <w:szCs w:val="24"/>
        </w:rPr>
        <w:t>: (i) atsižvelgiant į normatyvinių statybos techninių dokumentų ir normatyvinių statinio saugos ir paskirties dokumentų nuostatas ir (arba) (ii) nepažeidus kurio nors iš jų, įvertinus</w:t>
      </w:r>
      <w:r w:rsidRPr="00D9717A">
        <w:rPr>
          <w:rFonts w:ascii="Arial" w:hAnsi="Arial" w:cs="Arial"/>
          <w:color w:val="000000" w:themeColor="text1"/>
          <w:sz w:val="24"/>
          <w:szCs w:val="24"/>
          <w:shd w:val="clear" w:color="auto" w:fill="FFFFFF"/>
        </w:rPr>
        <w:t xml:space="preserve"> </w:t>
      </w:r>
      <w:r w:rsidRPr="00D9717A">
        <w:rPr>
          <w:rFonts w:ascii="Arial" w:hAnsi="Arial" w:cs="Arial"/>
          <w:color w:val="000000" w:themeColor="text1"/>
          <w:sz w:val="24"/>
          <w:szCs w:val="24"/>
        </w:rPr>
        <w:t>Lietuvos Respublikos aplinkos ministro 2016 m. lapkričio 7 d. įsakymu Nr. D1-738 „Dėl statybos techninio reglamento patvirtintame STR 1.04.04:2017 „Statinio projektavimas, projekto ekspertizė“ patvirtinimo“ statybos techniniame reglamente STR 1.04.04:2017 „Statinio projektavimas, projekto ekspertizė“ nustatytą dokumentų viršenybę dėl Statinio projekto dokumentų neatitikimų ar prieštaravimų, ir (arba) (iii) nepažeidus kitų Statinio projekto sprendinių;</w:t>
      </w:r>
    </w:p>
    <w:p w14:paraId="058E5A6C"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1.1.1.29. </w:t>
      </w:r>
      <w:r w:rsidRPr="00D9717A">
        <w:rPr>
          <w:rFonts w:ascii="Arial" w:hAnsi="Arial" w:cs="Arial"/>
          <w:b/>
          <w:bCs/>
          <w:color w:val="000000" w:themeColor="text1"/>
          <w:sz w:val="24"/>
          <w:szCs w:val="24"/>
        </w:rPr>
        <w:t>Statinys</w:t>
      </w:r>
      <w:r w:rsidRPr="00D9717A">
        <w:rPr>
          <w:rFonts w:ascii="Arial" w:hAnsi="Arial" w:cs="Arial"/>
          <w:color w:val="000000" w:themeColor="text1"/>
          <w:sz w:val="24"/>
          <w:szCs w:val="24"/>
        </w:rPr>
        <w:t xml:space="preserve"> – Techninėje specifikacijoje ir (arba) Specialiosiose sąlygose nurodytas objektas, kurio statybos, rekonstrukcijos, remonto ar griovimo darbus Rangovas įsipareigoja atlikti pagal Sutartį;</w:t>
      </w:r>
    </w:p>
    <w:p w14:paraId="412F837A"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1.1.1.30. </w:t>
      </w:r>
      <w:r w:rsidRPr="00D9717A">
        <w:rPr>
          <w:rFonts w:ascii="Arial" w:hAnsi="Arial" w:cs="Arial"/>
          <w:b/>
          <w:bCs/>
          <w:color w:val="000000" w:themeColor="text1"/>
          <w:sz w:val="24"/>
          <w:szCs w:val="24"/>
        </w:rPr>
        <w:t>Statybvietė</w:t>
      </w:r>
      <w:r w:rsidRPr="00D9717A">
        <w:rPr>
          <w:rFonts w:ascii="Arial" w:hAnsi="Arial" w:cs="Arial"/>
          <w:color w:val="000000" w:themeColor="text1"/>
          <w:sz w:val="24"/>
          <w:szCs w:val="24"/>
        </w:rPr>
        <w:t xml:space="preserve"> – statinio statybos darbų vieta, kurios ribos nustatomos Statinio projekte atsižvelgiant į vykdomus statybos darbus ir gali sutapti ar nesutapti su statybos sklypo ribomis. Nesutapimo atveju statybvietės dalimi taip pat laikomas žemės plotas, kurio statytojas nevaldo nuosavybės teise arba nevaldo ir nenaudoja kitais Lietuvos Respublikos įstatymų nustatytais pagrindais ir kurio ribas nustato statytojo ir šio žemės ploto savininko (ar asmens, disponuojančio žeme) sutartis, ir statinys, kai visi statybos darbai atliekami statinio viduje;</w:t>
      </w:r>
    </w:p>
    <w:p w14:paraId="56D3B988"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1.1.1.31. </w:t>
      </w:r>
      <w:r w:rsidRPr="00D9717A">
        <w:rPr>
          <w:rFonts w:ascii="Arial" w:hAnsi="Arial" w:cs="Arial"/>
          <w:b/>
          <w:bCs/>
          <w:color w:val="000000" w:themeColor="text1"/>
          <w:sz w:val="24"/>
          <w:szCs w:val="24"/>
        </w:rPr>
        <w:t>Statybos darbų technologijos projektas</w:t>
      </w:r>
      <w:r w:rsidRPr="00D9717A">
        <w:rPr>
          <w:rFonts w:ascii="Arial" w:hAnsi="Arial" w:cs="Arial"/>
          <w:color w:val="000000" w:themeColor="text1"/>
          <w:sz w:val="24"/>
          <w:szCs w:val="24"/>
        </w:rPr>
        <w:t xml:space="preserve"> – techninis dokumentas, kuris nustato konkretaus statinio statybos, kaip technologijos proceso, reikalavimus, nurodo statinio projekto įgyvendinimo būdus ir metodus, numato konkrečias priemones, užtikrinančias darbuotojų saugą ir sveikatą Statinio statybos metu;</w:t>
      </w:r>
    </w:p>
    <w:p w14:paraId="13818AEC"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1.1.1.32. </w:t>
      </w:r>
      <w:r w:rsidRPr="00D9717A">
        <w:rPr>
          <w:rFonts w:ascii="Arial" w:hAnsi="Arial" w:cs="Arial"/>
          <w:b/>
          <w:color w:val="000000" w:themeColor="text1"/>
          <w:sz w:val="24"/>
          <w:szCs w:val="24"/>
        </w:rPr>
        <w:t>Statybos užbaigimas</w:t>
      </w:r>
      <w:r w:rsidRPr="00D9717A">
        <w:rPr>
          <w:rFonts w:ascii="Arial" w:hAnsi="Arial" w:cs="Arial"/>
          <w:color w:val="000000" w:themeColor="text1"/>
          <w:sz w:val="24"/>
          <w:szCs w:val="24"/>
        </w:rPr>
        <w:t xml:space="preserve"> – tai statybos užbaigimo procedūros, vykdomos pagal įstatymuose bei kituose teisės aktuose numatytas taisykles, siekiant įforminti Statybos užbaigimo dokumentą;</w:t>
      </w:r>
    </w:p>
    <w:p w14:paraId="6BBB4484"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1.1.1.33. </w:t>
      </w:r>
      <w:r w:rsidRPr="00D9717A">
        <w:rPr>
          <w:rFonts w:ascii="Arial" w:hAnsi="Arial" w:cs="Arial"/>
          <w:b/>
          <w:color w:val="000000" w:themeColor="text1"/>
          <w:sz w:val="24"/>
          <w:szCs w:val="24"/>
        </w:rPr>
        <w:t xml:space="preserve">Statybos užbaigimo </w:t>
      </w:r>
      <w:r w:rsidRPr="00D9717A">
        <w:rPr>
          <w:rFonts w:ascii="Arial" w:hAnsi="Arial" w:cs="Arial"/>
          <w:b/>
          <w:bCs/>
          <w:color w:val="000000" w:themeColor="text1"/>
          <w:sz w:val="24"/>
          <w:szCs w:val="24"/>
        </w:rPr>
        <w:t>dokumentas</w:t>
      </w:r>
      <w:r w:rsidRPr="00D9717A">
        <w:rPr>
          <w:rFonts w:ascii="Arial" w:hAnsi="Arial" w:cs="Arial"/>
          <w:color w:val="000000" w:themeColor="text1"/>
          <w:sz w:val="24"/>
          <w:szCs w:val="24"/>
        </w:rPr>
        <w:t xml:space="preserve"> – tai pagal įstatymus bei kitus teisės aktus įforminamas (t. y., surašomas ir (arba) išduodamas, ir (arba) tvirtinamas) dokumentas, kuris patvirtina Objekto statybos (rekonstravimo, remonto, atnaujinimo (modernizavimo), paskirties keitimo, griovimo) pabaigą įstatymuose bei kituose teisės aktuose vadinamas statybos užbaigimo aktu, deklaracija apie statybos užbaigimą arba kitas įstatymuose bei kituose teisės aktuose numatytas dokumentas);</w:t>
      </w:r>
    </w:p>
    <w:p w14:paraId="0A40726B" w14:textId="77777777" w:rsidR="00086D3C" w:rsidRPr="00D9717A" w:rsidRDefault="00086D3C" w:rsidP="006F05F8">
      <w:pPr>
        <w:widowControl w:val="0"/>
        <w:tabs>
          <w:tab w:val="left" w:pos="810"/>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1.1.1.34. </w:t>
      </w:r>
      <w:r w:rsidRPr="00D9717A">
        <w:rPr>
          <w:rFonts w:ascii="Arial" w:hAnsi="Arial" w:cs="Arial"/>
          <w:b/>
          <w:color w:val="000000" w:themeColor="text1"/>
          <w:sz w:val="24"/>
          <w:szCs w:val="24"/>
        </w:rPr>
        <w:t xml:space="preserve">Statybos produktai </w:t>
      </w:r>
      <w:r w:rsidRPr="00D9717A">
        <w:rPr>
          <w:rFonts w:ascii="Arial" w:hAnsi="Arial" w:cs="Arial"/>
          <w:color w:val="000000" w:themeColor="text1"/>
          <w:sz w:val="24"/>
          <w:szCs w:val="24"/>
        </w:rPr>
        <w:t xml:space="preserve">– kaip apibrėžta 2024 m. lapkričio 27 d. Europos Parlamento ir Tarybos Reglamento </w:t>
      </w:r>
      <w:hyperlink r:id="rId25" w:tgtFrame="_blank" w:history="1">
        <w:r w:rsidRPr="00D9717A">
          <w:rPr>
            <w:rFonts w:ascii="Arial" w:hAnsi="Arial" w:cs="Arial"/>
            <w:color w:val="000000" w:themeColor="text1"/>
            <w:sz w:val="24"/>
            <w:szCs w:val="24"/>
            <w:u w:val="single"/>
          </w:rPr>
          <w:t>(ES) 2024/3110</w:t>
        </w:r>
      </w:hyperlink>
      <w:r w:rsidRPr="00D9717A">
        <w:rPr>
          <w:rFonts w:ascii="Arial" w:hAnsi="Arial" w:cs="Arial"/>
          <w:color w:val="000000" w:themeColor="text1"/>
          <w:sz w:val="24"/>
          <w:szCs w:val="24"/>
        </w:rPr>
        <w:t xml:space="preserve">, kuriuo nustatomos suderintos statybos produktų rinkodaros taisyklės ir panaikinamas Reglamentas </w:t>
      </w:r>
      <w:hyperlink r:id="rId26" w:tgtFrame="_blank" w:history="1">
        <w:r w:rsidRPr="00D9717A">
          <w:rPr>
            <w:rFonts w:ascii="Arial" w:hAnsi="Arial" w:cs="Arial"/>
            <w:color w:val="000000" w:themeColor="text1"/>
            <w:sz w:val="24"/>
            <w:szCs w:val="24"/>
            <w:u w:val="single"/>
          </w:rPr>
          <w:t>(ES) Nr. 305/2011</w:t>
        </w:r>
      </w:hyperlink>
      <w:r w:rsidRPr="00D9717A">
        <w:rPr>
          <w:rFonts w:ascii="Arial" w:hAnsi="Arial" w:cs="Arial"/>
          <w:color w:val="000000" w:themeColor="text1"/>
          <w:sz w:val="24"/>
          <w:szCs w:val="24"/>
        </w:rPr>
        <w:t>, 3 straipsnio 1 punkte;</w:t>
      </w:r>
    </w:p>
    <w:p w14:paraId="65722D1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1.1.1.35. </w:t>
      </w:r>
      <w:r w:rsidRPr="00D9717A">
        <w:rPr>
          <w:rFonts w:ascii="Arial" w:eastAsia="Arial" w:hAnsi="Arial" w:cs="Arial"/>
          <w:b/>
          <w:bCs/>
          <w:color w:val="000000" w:themeColor="text1"/>
          <w:sz w:val="24"/>
          <w:szCs w:val="24"/>
        </w:rPr>
        <w:t xml:space="preserve">Susitarimas </w:t>
      </w:r>
      <w:r w:rsidRPr="00D9717A">
        <w:rPr>
          <w:rFonts w:ascii="Arial" w:eastAsia="Arial" w:hAnsi="Arial" w:cs="Arial"/>
          <w:color w:val="000000" w:themeColor="text1"/>
          <w:sz w:val="24"/>
          <w:szCs w:val="24"/>
        </w:rPr>
        <w:t>– tai dokumentas, kurį Šalys sudaro keisdamos Sutarties sąlygas VPĮ leidžiama apimtimi;</w:t>
      </w:r>
    </w:p>
    <w:p w14:paraId="6838AA5D"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1.1.1.36. </w:t>
      </w:r>
      <w:r w:rsidRPr="00D9717A">
        <w:rPr>
          <w:rFonts w:ascii="Arial" w:hAnsi="Arial" w:cs="Arial"/>
          <w:b/>
          <w:bCs/>
          <w:color w:val="000000" w:themeColor="text1"/>
          <w:sz w:val="24"/>
          <w:szCs w:val="24"/>
        </w:rPr>
        <w:t>Sutarties kaina</w:t>
      </w:r>
      <w:r w:rsidRPr="00D9717A">
        <w:rPr>
          <w:rFonts w:ascii="Arial" w:hAnsi="Arial" w:cs="Arial"/>
          <w:color w:val="000000" w:themeColor="text1"/>
          <w:sz w:val="24"/>
          <w:szCs w:val="24"/>
        </w:rPr>
        <w:t xml:space="preserve"> – </w:t>
      </w:r>
      <w:r w:rsidRPr="00D9717A">
        <w:rPr>
          <w:rFonts w:ascii="Arial" w:eastAsia="Arial" w:hAnsi="Arial" w:cs="Arial"/>
          <w:color w:val="000000" w:themeColor="text1"/>
          <w:sz w:val="24"/>
          <w:szCs w:val="24"/>
        </w:rPr>
        <w:t>pagal Sutartį Rangovui mokėtina galutinė bendra suma;</w:t>
      </w:r>
    </w:p>
    <w:p w14:paraId="60EC97E9"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1.1.1.37. </w:t>
      </w:r>
      <w:r w:rsidRPr="00D9717A">
        <w:rPr>
          <w:rFonts w:ascii="Arial" w:eastAsia="Arial" w:hAnsi="Arial" w:cs="Arial"/>
          <w:b/>
          <w:bCs/>
          <w:color w:val="000000" w:themeColor="text1"/>
          <w:sz w:val="24"/>
          <w:szCs w:val="24"/>
        </w:rPr>
        <w:t xml:space="preserve">Sutarties sąlygos </w:t>
      </w:r>
      <w:r w:rsidRPr="00D9717A">
        <w:rPr>
          <w:rFonts w:ascii="Arial" w:eastAsia="Arial" w:hAnsi="Arial" w:cs="Arial"/>
          <w:color w:val="000000" w:themeColor="text1"/>
          <w:sz w:val="24"/>
          <w:szCs w:val="24"/>
        </w:rPr>
        <w:t>– Bendrosios sąlygos ir Specialiosios sąlygos kartu;</w:t>
      </w:r>
    </w:p>
    <w:p w14:paraId="6F8CB596"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1.1.1.38. </w:t>
      </w:r>
      <w:r w:rsidRPr="00D9717A">
        <w:rPr>
          <w:rFonts w:ascii="Arial" w:eastAsia="Arial" w:hAnsi="Arial" w:cs="Arial"/>
          <w:b/>
          <w:bCs/>
          <w:color w:val="000000" w:themeColor="text1"/>
          <w:sz w:val="24"/>
          <w:szCs w:val="24"/>
        </w:rPr>
        <w:t>Sutartis</w:t>
      </w:r>
      <w:r w:rsidRPr="00D9717A">
        <w:rPr>
          <w:rFonts w:ascii="Arial" w:eastAsia="Arial" w:hAnsi="Arial" w:cs="Arial"/>
          <w:color w:val="000000" w:themeColor="text1"/>
          <w:sz w:val="24"/>
          <w:szCs w:val="24"/>
        </w:rPr>
        <w:t xml:space="preserve"> – Statybos rangos viešojo pirkimo – pardavimo sutartis, kurią sudaro Sutarties sąlygos, Specialiosiose sąlygose išvardyti priedai ir Susitarimai;</w:t>
      </w:r>
    </w:p>
    <w:p w14:paraId="041F2392"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1.1.1.39. </w:t>
      </w:r>
      <w:r w:rsidRPr="00D9717A">
        <w:rPr>
          <w:rFonts w:ascii="Arial" w:eastAsia="Arial" w:hAnsi="Arial" w:cs="Arial"/>
          <w:b/>
          <w:bCs/>
          <w:color w:val="000000" w:themeColor="text1"/>
          <w:sz w:val="24"/>
          <w:szCs w:val="24"/>
        </w:rPr>
        <w:t>Šalis</w:t>
      </w:r>
      <w:r w:rsidRPr="00D9717A">
        <w:rPr>
          <w:rFonts w:ascii="Arial" w:eastAsia="Arial" w:hAnsi="Arial" w:cs="Arial"/>
          <w:color w:val="000000" w:themeColor="text1"/>
          <w:sz w:val="24"/>
          <w:szCs w:val="24"/>
        </w:rPr>
        <w:t xml:space="preserve"> – Užsakovas arba Rangovas, kiekvienas atskirai, priklausomai nuo konteksto;</w:t>
      </w:r>
    </w:p>
    <w:p w14:paraId="39A4570E"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1.1.1.40. </w:t>
      </w:r>
      <w:r w:rsidRPr="00D9717A">
        <w:rPr>
          <w:rFonts w:ascii="Arial" w:eastAsia="Arial" w:hAnsi="Arial" w:cs="Arial"/>
          <w:b/>
          <w:bCs/>
          <w:color w:val="000000" w:themeColor="text1"/>
          <w:sz w:val="24"/>
          <w:szCs w:val="24"/>
        </w:rPr>
        <w:t>Šalys</w:t>
      </w:r>
      <w:r w:rsidRPr="00D9717A">
        <w:rPr>
          <w:rFonts w:ascii="Arial" w:eastAsia="Arial" w:hAnsi="Arial" w:cs="Arial"/>
          <w:color w:val="000000" w:themeColor="text1"/>
          <w:sz w:val="24"/>
          <w:szCs w:val="24"/>
        </w:rPr>
        <w:t xml:space="preserve"> – Užsakovas ir Rangovas kartu;</w:t>
      </w:r>
    </w:p>
    <w:p w14:paraId="70AC84B5"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1.1.1.41. </w:t>
      </w:r>
      <w:r w:rsidRPr="00D9717A">
        <w:rPr>
          <w:rFonts w:ascii="Arial" w:hAnsi="Arial" w:cs="Arial"/>
          <w:b/>
          <w:bCs/>
          <w:color w:val="000000" w:themeColor="text1"/>
          <w:sz w:val="24"/>
          <w:szCs w:val="24"/>
        </w:rPr>
        <w:t>Techninė specifikacija</w:t>
      </w:r>
      <w:r w:rsidRPr="00D9717A">
        <w:rPr>
          <w:rFonts w:ascii="Arial" w:hAnsi="Arial" w:cs="Arial"/>
          <w:color w:val="000000" w:themeColor="text1"/>
          <w:sz w:val="24"/>
          <w:szCs w:val="24"/>
        </w:rPr>
        <w:t xml:space="preserve"> </w:t>
      </w:r>
      <w:r w:rsidRPr="00D9717A">
        <w:rPr>
          <w:rFonts w:ascii="Arial" w:hAnsi="Arial" w:cs="Arial"/>
          <w:b/>
          <w:bCs/>
          <w:color w:val="000000" w:themeColor="text1"/>
          <w:sz w:val="24"/>
          <w:szCs w:val="24"/>
        </w:rPr>
        <w:t>–</w:t>
      </w:r>
      <w:r w:rsidRPr="00D9717A">
        <w:rPr>
          <w:rFonts w:ascii="Arial" w:hAnsi="Arial" w:cs="Arial"/>
          <w:color w:val="000000" w:themeColor="text1"/>
          <w:sz w:val="24"/>
          <w:szCs w:val="24"/>
        </w:rPr>
        <w:t xml:space="preserve"> Užsakovo parengtas dokumentas, kuriame yra detalizuoti pagal Sutartį atliekami Darbai, apibūdinti reikalavimai ir (arba) tikslai Darbų tikslai, nurodyta, jei tai yra taikytina, metodai ir ištekliai, kuriuos privalo naudoti Rangovas ir (ar) rezultatai, kuriuos jis privalo pasiekti, ir kuris yra vienas iš Pirkimo dokumentų ir Sutarties priedų;</w:t>
      </w:r>
    </w:p>
    <w:p w14:paraId="256BFEAE"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1.1.1.42. </w:t>
      </w:r>
      <w:r w:rsidRPr="00D9717A">
        <w:rPr>
          <w:rFonts w:ascii="Arial" w:hAnsi="Arial" w:cs="Arial"/>
          <w:b/>
          <w:color w:val="000000" w:themeColor="text1"/>
          <w:sz w:val="24"/>
          <w:szCs w:val="24"/>
        </w:rPr>
        <w:t>Technologinė pertrauka</w:t>
      </w:r>
      <w:r w:rsidRPr="00D9717A">
        <w:rPr>
          <w:rFonts w:ascii="Arial" w:hAnsi="Arial" w:cs="Arial"/>
          <w:color w:val="000000" w:themeColor="text1"/>
          <w:sz w:val="24"/>
          <w:szCs w:val="24"/>
        </w:rPr>
        <w:t xml:space="preserve"> </w:t>
      </w:r>
      <w:r w:rsidRPr="00D9717A">
        <w:rPr>
          <w:rFonts w:ascii="Arial" w:hAnsi="Arial" w:cs="Arial"/>
          <w:b/>
          <w:bCs/>
          <w:color w:val="000000" w:themeColor="text1"/>
          <w:sz w:val="24"/>
          <w:szCs w:val="24"/>
        </w:rPr>
        <w:t>–</w:t>
      </w:r>
      <w:r w:rsidRPr="00D9717A">
        <w:rPr>
          <w:rFonts w:ascii="Arial" w:hAnsi="Arial" w:cs="Arial"/>
          <w:color w:val="000000" w:themeColor="text1"/>
          <w:sz w:val="24"/>
          <w:szCs w:val="24"/>
        </w:rPr>
        <w:t xml:space="preserve"> laikotarpis nuo gruodžio 15 d. iki kovo 15 d. (arba kitas laikotarpis, priklausomai nuo darbų pobūdžio), per kurį teisės aktais yra apribotas Darbų vykdymas dėl sezoniškų (žiemos) meteorologinių priežasčių atsiradusio negalėjimo dirbti, kuris Sutartimi lemia Sutarties (Darbų) vykdymo stabdymą;</w:t>
      </w:r>
    </w:p>
    <w:p w14:paraId="3B16147B"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1.1.1.43. </w:t>
      </w:r>
      <w:r w:rsidRPr="00D9717A">
        <w:rPr>
          <w:rFonts w:ascii="Arial" w:hAnsi="Arial" w:cs="Arial"/>
          <w:b/>
          <w:bCs/>
          <w:color w:val="000000" w:themeColor="text1"/>
          <w:sz w:val="24"/>
          <w:szCs w:val="24"/>
        </w:rPr>
        <w:t>Užsakymas</w:t>
      </w:r>
      <w:r w:rsidRPr="00D9717A">
        <w:rPr>
          <w:rFonts w:ascii="Arial" w:hAnsi="Arial" w:cs="Arial"/>
          <w:color w:val="000000" w:themeColor="text1"/>
          <w:sz w:val="24"/>
          <w:szCs w:val="24"/>
        </w:rPr>
        <w:t xml:space="preserve"> – Užsakovo Rangovui raštu (tekstiniu pranešimu, elektroniniu paštu, per Užsakovo nurodytą informacinę sistemą ar kt.) teikiamas užsakymas dėl Darbų atlikimo. Užsakymas siunčiamas Specialiosiose sąlygose nurodytais būdais bei kontaktais ir laikomas tinkamai išsiųstas bei gautas Specialiosiose sąlygose nustatyta tvarka;</w:t>
      </w:r>
    </w:p>
    <w:p w14:paraId="591C8029"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1.1.1.44. </w:t>
      </w:r>
      <w:r w:rsidRPr="00D9717A">
        <w:rPr>
          <w:rFonts w:ascii="Arial" w:eastAsia="Arial" w:hAnsi="Arial" w:cs="Arial"/>
          <w:b/>
          <w:bCs/>
          <w:color w:val="000000" w:themeColor="text1"/>
          <w:sz w:val="24"/>
          <w:szCs w:val="24"/>
        </w:rPr>
        <w:t>Užsakovas</w:t>
      </w:r>
      <w:r w:rsidRPr="00D9717A">
        <w:rPr>
          <w:rFonts w:ascii="Arial" w:eastAsia="Arial" w:hAnsi="Arial" w:cs="Arial"/>
          <w:color w:val="000000" w:themeColor="text1"/>
          <w:sz w:val="24"/>
          <w:szCs w:val="24"/>
        </w:rPr>
        <w:t xml:space="preserve"> – asmuo, kuris Specialiosiose sąlygose yra įvardytas kaip Užsakovas, </w:t>
      </w:r>
      <w:r w:rsidRPr="00D9717A">
        <w:rPr>
          <w:rFonts w:ascii="Arial" w:hAnsi="Arial" w:cs="Arial"/>
          <w:color w:val="000000" w:themeColor="text1"/>
          <w:sz w:val="24"/>
          <w:szCs w:val="24"/>
        </w:rPr>
        <w:t>įsigyjantis Specialiosiose sąlygose nurodytus Darbus</w:t>
      </w:r>
      <w:r w:rsidRPr="00D9717A">
        <w:rPr>
          <w:rFonts w:ascii="Arial" w:eastAsia="Arial" w:hAnsi="Arial" w:cs="Arial"/>
          <w:color w:val="000000" w:themeColor="text1"/>
          <w:sz w:val="24"/>
          <w:szCs w:val="24"/>
        </w:rPr>
        <w:t>;</w:t>
      </w:r>
    </w:p>
    <w:p w14:paraId="356D77B1"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1.1.1.45. </w:t>
      </w:r>
      <w:r w:rsidRPr="00D9717A">
        <w:rPr>
          <w:rFonts w:ascii="Arial" w:hAnsi="Arial" w:cs="Arial"/>
          <w:b/>
          <w:color w:val="000000" w:themeColor="text1"/>
          <w:sz w:val="24"/>
          <w:szCs w:val="24"/>
        </w:rPr>
        <w:t xml:space="preserve">Užsakovo atstovas </w:t>
      </w:r>
      <w:r w:rsidRPr="00D9717A">
        <w:rPr>
          <w:rFonts w:ascii="Arial" w:eastAsia="Arial" w:hAnsi="Arial" w:cs="Arial"/>
          <w:color w:val="000000" w:themeColor="text1"/>
          <w:sz w:val="24"/>
          <w:szCs w:val="24"/>
        </w:rPr>
        <w:t>–</w:t>
      </w:r>
      <w:r w:rsidRPr="00D9717A">
        <w:rPr>
          <w:rFonts w:ascii="Arial" w:hAnsi="Arial" w:cs="Arial"/>
          <w:color w:val="000000" w:themeColor="text1"/>
          <w:sz w:val="24"/>
          <w:szCs w:val="24"/>
        </w:rPr>
        <w:t xml:space="preserve"> </w:t>
      </w:r>
      <w:r w:rsidRPr="00D9717A">
        <w:rPr>
          <w:rFonts w:ascii="Arial" w:hAnsi="Arial" w:cs="Arial"/>
          <w:bCs/>
          <w:color w:val="000000" w:themeColor="text1"/>
          <w:sz w:val="24"/>
          <w:szCs w:val="24"/>
        </w:rPr>
        <w:t>Statinio statybos techninis prižiūrėtojas, Statinio projekto vykdymo priežiūros vadovas (jeigu Užsakovas</w:t>
      </w:r>
      <w:r w:rsidRPr="00D9717A">
        <w:rPr>
          <w:rFonts w:ascii="Arial" w:hAnsi="Arial" w:cs="Arial"/>
          <w:color w:val="000000" w:themeColor="text1"/>
          <w:sz w:val="24"/>
          <w:szCs w:val="24"/>
        </w:rPr>
        <w:t xml:space="preserve"> pasitelkia tokius asmenis) bei Statinio projektuotojo darbuotojai, taip pat kiti fiziniai asmenys, kuriuos Užsakovas (tiesiogiai arba per kitus asmenis) pasitelkia Užsakovo teisių bei pareigų pagal Sutartį įgyvendinimui;</w:t>
      </w:r>
    </w:p>
    <w:p w14:paraId="43959020"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1.1.1.46.</w:t>
      </w:r>
      <w:r w:rsidRPr="00D9717A">
        <w:rPr>
          <w:rFonts w:ascii="Arial" w:hAnsi="Arial" w:cs="Arial"/>
          <w:b/>
          <w:bCs/>
          <w:color w:val="000000" w:themeColor="text1"/>
          <w:sz w:val="24"/>
          <w:szCs w:val="24"/>
        </w:rPr>
        <w:t xml:space="preserve"> Užsakovo dokumentai</w:t>
      </w:r>
      <w:r w:rsidRPr="00D9717A">
        <w:rPr>
          <w:rFonts w:ascii="Arial" w:hAnsi="Arial" w:cs="Arial"/>
          <w:color w:val="000000" w:themeColor="text1"/>
          <w:sz w:val="24"/>
          <w:szCs w:val="24"/>
        </w:rPr>
        <w:t xml:space="preserve"> – Techninė specifikacija, Statinio projektas, procedūrų, leidimų, sutikimų ir kiti dokumentai, taip pat visa kita Užsakovo turima ir Rangovui pateikta informacija ir dokumentai apie Statybvietę ir Darbus;</w:t>
      </w:r>
    </w:p>
    <w:p w14:paraId="5BC6F8C2" w14:textId="77777777" w:rsidR="00086D3C" w:rsidRPr="00D9717A" w:rsidRDefault="00086D3C" w:rsidP="006F05F8">
      <w:pPr>
        <w:widowControl w:val="0"/>
        <w:tabs>
          <w:tab w:val="left" w:pos="0"/>
          <w:tab w:val="left" w:pos="567"/>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1.1.1.47.</w:t>
      </w:r>
      <w:r w:rsidRPr="00D9717A">
        <w:rPr>
          <w:rFonts w:ascii="Arial" w:hAnsi="Arial" w:cs="Arial"/>
          <w:b/>
          <w:bCs/>
          <w:color w:val="000000" w:themeColor="text1"/>
          <w:sz w:val="24"/>
          <w:szCs w:val="24"/>
        </w:rPr>
        <w:t xml:space="preserve"> Užsakovo personalas</w:t>
      </w:r>
      <w:r w:rsidRPr="00D9717A">
        <w:rPr>
          <w:rFonts w:ascii="Arial" w:hAnsi="Arial" w:cs="Arial"/>
          <w:color w:val="000000" w:themeColor="text1"/>
          <w:sz w:val="24"/>
          <w:szCs w:val="24"/>
        </w:rPr>
        <w:t xml:space="preserve"> – Užsakovo darbuotojai;</w:t>
      </w:r>
    </w:p>
    <w:p w14:paraId="7B422235" w14:textId="77777777" w:rsidR="00086D3C" w:rsidRPr="00D9717A" w:rsidRDefault="00086D3C" w:rsidP="006F05F8">
      <w:pPr>
        <w:widowControl w:val="0"/>
        <w:tabs>
          <w:tab w:val="left" w:pos="0"/>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1.1.1.48. </w:t>
      </w:r>
      <w:r w:rsidRPr="00D9717A">
        <w:rPr>
          <w:rFonts w:ascii="Arial" w:hAnsi="Arial" w:cs="Arial"/>
          <w:b/>
          <w:color w:val="000000" w:themeColor="text1"/>
          <w:sz w:val="24"/>
          <w:szCs w:val="24"/>
        </w:rPr>
        <w:t>Valdžios institucijos</w:t>
      </w:r>
      <w:r w:rsidRPr="00D9717A">
        <w:rPr>
          <w:rFonts w:ascii="Arial" w:hAnsi="Arial" w:cs="Arial"/>
          <w:color w:val="000000" w:themeColor="text1"/>
          <w:sz w:val="24"/>
          <w:szCs w:val="24"/>
        </w:rPr>
        <w:t xml:space="preserve"> – Europos Sąjungos valdžios institucijos, taip pat Lietuvos Respublikos valstybinės, regioninės ir savivaldybių valdžios institucijos (viešojo administravimo subjektai), įskaitant, be kita ko, Europos Sąjungos, Lietuvos Respublikos </w:t>
      </w:r>
      <w:r w:rsidRPr="00D9717A">
        <w:rPr>
          <w:rFonts w:ascii="Arial" w:hAnsi="Arial" w:cs="Arial"/>
          <w:color w:val="000000" w:themeColor="text1"/>
          <w:sz w:val="24"/>
          <w:szCs w:val="24"/>
        </w:rPr>
        <w:lastRenderedPageBreak/>
        <w:t>valstybinės, regioninės arba savivaldybių valdžios institucijų įgaliotuosius valstybės tarnautojus.</w:t>
      </w:r>
    </w:p>
    <w:p w14:paraId="3327557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1.1.1.49.</w:t>
      </w:r>
      <w:r w:rsidRPr="00D9717A">
        <w:rPr>
          <w:rFonts w:ascii="Arial" w:eastAsia="Arial" w:hAnsi="Arial" w:cs="Arial"/>
          <w:color w:val="000000" w:themeColor="text1"/>
          <w:sz w:val="24"/>
          <w:szCs w:val="24"/>
        </w:rPr>
        <w:tab/>
        <w:t xml:space="preserve"> Kitų Sutartyje didžiąja raide rašomų sąvokų reikšmės yra nurodytos Sutarties tekste.</w:t>
      </w:r>
    </w:p>
    <w:p w14:paraId="0707C7ED" w14:textId="77777777" w:rsidR="00086D3C" w:rsidRPr="00D9717A" w:rsidRDefault="00086D3C" w:rsidP="006F05F8">
      <w:pPr>
        <w:widowControl w:val="0"/>
        <w:tabs>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1.1.2.</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 xml:space="preserve">Sutartyje neapibrėžtos sąvokos suprantamos ir aiškinamos taip, kaip jas apibrėžia VPĮ, </w:t>
      </w:r>
      <w:r w:rsidRPr="00D9717A">
        <w:rPr>
          <w:rFonts w:ascii="Arial" w:hAnsi="Arial" w:cs="Arial"/>
          <w:color w:val="000000" w:themeColor="text1"/>
          <w:sz w:val="24"/>
          <w:szCs w:val="24"/>
        </w:rPr>
        <w:t>Lietuvos Respublikos statybos įstatymas</w:t>
      </w:r>
      <w:r w:rsidRPr="00D9717A">
        <w:rPr>
          <w:rFonts w:ascii="Arial" w:eastAsia="Arial" w:hAnsi="Arial" w:cs="Arial"/>
          <w:color w:val="000000" w:themeColor="text1"/>
          <w:sz w:val="24"/>
          <w:szCs w:val="24"/>
        </w:rPr>
        <w:t xml:space="preserve"> ir kiti </w:t>
      </w:r>
      <w:r w:rsidRPr="00D9717A">
        <w:rPr>
          <w:rFonts w:ascii="Arial" w:hAnsi="Arial" w:cs="Arial"/>
          <w:color w:val="000000" w:themeColor="text1"/>
          <w:sz w:val="24"/>
          <w:szCs w:val="24"/>
        </w:rPr>
        <w:t>įstatymai bei teisės aktai</w:t>
      </w:r>
      <w:r w:rsidRPr="00D9717A">
        <w:rPr>
          <w:rFonts w:ascii="Arial" w:eastAsia="Arial" w:hAnsi="Arial" w:cs="Arial"/>
          <w:color w:val="000000" w:themeColor="text1"/>
          <w:sz w:val="24"/>
          <w:szCs w:val="24"/>
        </w:rPr>
        <w:t>, galiojantys Sutarties sudarymo ir vykdymo metu.</w:t>
      </w:r>
    </w:p>
    <w:p w14:paraId="508D79F5" w14:textId="77777777" w:rsidR="00086D3C" w:rsidRPr="00D9717A" w:rsidRDefault="00086D3C" w:rsidP="006F05F8">
      <w:pPr>
        <w:widowControl w:val="0"/>
        <w:tabs>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1.1.3.</w:t>
      </w:r>
      <w:r w:rsidRPr="00D9717A">
        <w:rPr>
          <w:rFonts w:ascii="Arial" w:eastAsia="Arial" w:hAnsi="Arial" w:cs="Arial"/>
          <w:color w:val="000000" w:themeColor="text1"/>
          <w:sz w:val="24"/>
          <w:szCs w:val="24"/>
        </w:rPr>
        <w:tab/>
        <w:t>Kitos, nei paminėtos Bendrųjų sąlygų 1.1.2 punkte, Sutartyje vartojamos sąvokos ir terminai turi bendrinę reikšmę arba artimiausią Sutarties pobūdžiui specialiąją reikšmę, jei Sutartyje nėra nustatyta ir paaiškinta kitokia jų reikšmė.</w:t>
      </w:r>
    </w:p>
    <w:p w14:paraId="5E8C81F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4F6207DD" w14:textId="77777777" w:rsidR="00086D3C" w:rsidRPr="00D9717A" w:rsidRDefault="00086D3C" w:rsidP="006F05F8">
      <w:pPr>
        <w:keepNext/>
        <w:keepLines/>
        <w:tabs>
          <w:tab w:val="left" w:pos="567"/>
        </w:tabs>
        <w:spacing w:after="0" w:line="240" w:lineRule="auto"/>
        <w:jc w:val="center"/>
        <w:rPr>
          <w:rFonts w:ascii="Arial" w:eastAsia="Cambria" w:hAnsi="Arial" w:cs="Arial"/>
          <w:b/>
          <w:bCs/>
          <w:color w:val="000000" w:themeColor="text1"/>
          <w:sz w:val="24"/>
          <w:szCs w:val="24"/>
          <w:lang w:val="en-GB"/>
          <w14:numSpacing w14:val="tabular"/>
        </w:rPr>
      </w:pPr>
      <w:r w:rsidRPr="00D9717A">
        <w:rPr>
          <w:rFonts w:ascii="Arial" w:eastAsia="Cambria" w:hAnsi="Arial" w:cs="Arial"/>
          <w:b/>
          <w:bCs/>
          <w:color w:val="000000" w:themeColor="text1"/>
          <w:sz w:val="24"/>
          <w:szCs w:val="24"/>
          <w14:numSpacing w14:val="tabular"/>
        </w:rPr>
        <w:t>1.2.</w:t>
      </w:r>
      <w:r w:rsidRPr="00D9717A">
        <w:rPr>
          <w:rFonts w:ascii="Arial" w:eastAsia="Cambria" w:hAnsi="Arial" w:cs="Arial"/>
          <w:b/>
          <w:bCs/>
          <w:color w:val="000000" w:themeColor="text1"/>
          <w:sz w:val="24"/>
          <w:szCs w:val="24"/>
          <w14:numSpacing w14:val="tabular"/>
        </w:rPr>
        <w:tab/>
        <w:t>Sutarties aiškinimas</w:t>
      </w:r>
    </w:p>
    <w:p w14:paraId="7ED49926" w14:textId="77777777" w:rsidR="00086D3C" w:rsidRPr="00D9717A" w:rsidRDefault="00086D3C" w:rsidP="006F05F8">
      <w:pPr>
        <w:keepNext/>
        <w:keepLines/>
        <w:tabs>
          <w:tab w:val="left" w:pos="567"/>
        </w:tabs>
        <w:spacing w:after="0" w:line="240" w:lineRule="auto"/>
        <w:jc w:val="both"/>
        <w:rPr>
          <w:rFonts w:ascii="Arial" w:eastAsia="Cambria" w:hAnsi="Arial" w:cs="Arial"/>
          <w:b/>
          <w:bCs/>
          <w:color w:val="000000" w:themeColor="text1"/>
          <w:sz w:val="24"/>
          <w:szCs w:val="24"/>
          <w14:numSpacing w14:val="tabular"/>
        </w:rPr>
      </w:pPr>
    </w:p>
    <w:p w14:paraId="3D044E4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1.2.1.</w:t>
      </w:r>
      <w:r w:rsidRPr="00D9717A">
        <w:rPr>
          <w:rFonts w:ascii="Arial" w:eastAsia="Arial" w:hAnsi="Arial" w:cs="Arial"/>
          <w:color w:val="000000" w:themeColor="text1"/>
          <w:sz w:val="24"/>
          <w:szCs w:val="24"/>
        </w:rPr>
        <w:tab/>
        <w:t>Sutartis yra sudaryta ir turi būti aiškinama pagal Lietuvos Respublikos teisės aktus.</w:t>
      </w:r>
    </w:p>
    <w:p w14:paraId="693BBCDA"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1.2.2.</w:t>
      </w:r>
      <w:r w:rsidRPr="00D9717A">
        <w:rPr>
          <w:rFonts w:ascii="Arial" w:eastAsia="Arial" w:hAnsi="Arial" w:cs="Arial"/>
          <w:color w:val="000000" w:themeColor="text1"/>
          <w:sz w:val="24"/>
          <w:szCs w:val="24"/>
        </w:rPr>
        <w:tab/>
        <w:t>Diena Sutartyje reiškia kalendorinę dieną.</w:t>
      </w:r>
    </w:p>
    <w:p w14:paraId="33C8E6D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1.2.3.</w:t>
      </w:r>
      <w:r w:rsidRPr="00D9717A">
        <w:rPr>
          <w:rFonts w:ascii="Arial" w:eastAsia="Arial" w:hAnsi="Arial" w:cs="Arial"/>
          <w:color w:val="000000" w:themeColor="text1"/>
          <w:sz w:val="24"/>
          <w:szCs w:val="24"/>
        </w:rPr>
        <w:tab/>
        <w:t>Darbo diena Sutartyje reiškia bet kurią dieną, išskyrus šeštadienį, sekmadienį ir švenčių dienas Lietuvoje, nurodytas Lietuvos Respublikos darbo kodekse.</w:t>
      </w:r>
    </w:p>
    <w:p w14:paraId="3D4C924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1.2.4.</w:t>
      </w:r>
      <w:r w:rsidRPr="00D9717A">
        <w:rPr>
          <w:rFonts w:ascii="Arial" w:eastAsia="Arial" w:hAnsi="Arial" w:cs="Arial"/>
          <w:color w:val="000000" w:themeColor="text1"/>
          <w:sz w:val="24"/>
          <w:szCs w:val="24"/>
        </w:rPr>
        <w:tab/>
        <w:t>Terminai pagal Sutartį yra skaičiuojami metais, mėnesiais, savaitėmis, darbo dienomis, kalendorinėmis dienomis, valandomis.</w:t>
      </w:r>
    </w:p>
    <w:p w14:paraId="3D95B020"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1.2.5.</w:t>
      </w:r>
      <w:r w:rsidRPr="00D9717A">
        <w:rPr>
          <w:rFonts w:ascii="Arial" w:eastAsia="Arial" w:hAnsi="Arial" w:cs="Arial"/>
          <w:color w:val="000000" w:themeColor="text1"/>
          <w:sz w:val="24"/>
          <w:szCs w:val="24"/>
        </w:rPr>
        <w:tab/>
        <w:t>Kvalifikacija, rėmimasis kitų ūkio subjektų pajėgumais, Darbų apimtis, peržiūra suprantami taip, kaip nustatyta VPĮ bei jį įgyvendinančiuose teisės aktuose.</w:t>
      </w:r>
    </w:p>
    <w:p w14:paraId="329283C8"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1.2.6. Defektas </w:t>
      </w:r>
      <w:r w:rsidRPr="00D9717A">
        <w:rPr>
          <w:rFonts w:ascii="Arial" w:hAnsi="Arial" w:cs="Arial"/>
          <w:color w:val="000000" w:themeColor="text1"/>
          <w:sz w:val="24"/>
          <w:szCs w:val="24"/>
        </w:rPr>
        <w:t>reiškia Statybos produkto, Įrenginio arba Darbų ydą, trūkumą, taisytiną dalyką, įskaitant atvejus, kai kažko yra per mažai arba visai nėra.</w:t>
      </w:r>
    </w:p>
    <w:p w14:paraId="39D6666D"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1.2.7.</w:t>
      </w:r>
      <w:r w:rsidRPr="00D9717A">
        <w:rPr>
          <w:rFonts w:ascii="Arial" w:eastAsia="Arial" w:hAnsi="Arial" w:cs="Arial"/>
          <w:color w:val="000000" w:themeColor="text1"/>
          <w:sz w:val="24"/>
          <w:szCs w:val="24"/>
        </w:rPr>
        <w:tab/>
        <w:t>Informuoti, pranešti, įspėti, nurodyti arba atsakyti reiškia pateikti informaciją, pranešimą, įspėjimą, nurodymą arba atsakymą raštu.</w:t>
      </w:r>
    </w:p>
    <w:p w14:paraId="7124241C"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1.2.8.</w:t>
      </w:r>
      <w:r w:rsidRPr="00D9717A">
        <w:rPr>
          <w:rFonts w:ascii="Arial" w:eastAsia="Arial" w:hAnsi="Arial" w:cs="Arial"/>
          <w:color w:val="000000" w:themeColor="text1"/>
          <w:sz w:val="24"/>
          <w:szCs w:val="24"/>
        </w:rPr>
        <w:tab/>
        <w:t>Patvirtinti reiškia pateikti patvirtinimą raštu arba pasirašyti dokumentą be išlygų ar su išlygomis, išskyrus atvejus, kai asmuo, pasirašydamas dokumentą, nurodo, jog atsisako jį patvirtinti.</w:t>
      </w:r>
    </w:p>
    <w:p w14:paraId="128A2F13"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1.2.9.</w:t>
      </w:r>
      <w:r w:rsidRPr="00D9717A">
        <w:rPr>
          <w:rFonts w:ascii="Arial" w:eastAsia="Arial" w:hAnsi="Arial" w:cs="Arial"/>
          <w:color w:val="000000" w:themeColor="text1"/>
          <w:sz w:val="24"/>
          <w:szCs w:val="24"/>
        </w:rPr>
        <w:tab/>
      </w:r>
      <w:r w:rsidRPr="00D9717A">
        <w:rPr>
          <w:rFonts w:ascii="Arial" w:eastAsia="Arial" w:hAnsi="Arial" w:cs="Arial"/>
          <w:color w:val="000000" w:themeColor="text1"/>
          <w:sz w:val="24"/>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5A3CAAC4"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rPr>
        <w:t xml:space="preserve">1.2.10. </w:t>
      </w:r>
      <w:r w:rsidRPr="00D9717A">
        <w:rPr>
          <w:rFonts w:ascii="Arial" w:eastAsia="Arial" w:hAnsi="Arial" w:cs="Arial"/>
          <w:color w:val="000000" w:themeColor="text1"/>
          <w:sz w:val="24"/>
          <w:szCs w:val="24"/>
          <w:shd w:val="clear" w:color="auto" w:fill="FFFFFF"/>
        </w:rPr>
        <w:t>Jeigu Sutartyje nurodyta reikšmė skaičiais ir žodžiais skiriasi, vadovaujamasi žodžiais nurodyta reikšme.</w:t>
      </w:r>
    </w:p>
    <w:p w14:paraId="64700A40"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shd w:val="clear" w:color="auto" w:fill="FFFFFF"/>
        </w:rPr>
        <w:t>1.2.11. Jei mokėjimo valiutos pavadinimo trumpinys neatitinka mokėjimo valiutos pilno pavadinimo žodžiais, teisingu laikomas valiutos visas pavadinimas žodžiais.</w:t>
      </w:r>
    </w:p>
    <w:p w14:paraId="39462C6A"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rPr>
        <w:t xml:space="preserve">1.2.12. </w:t>
      </w:r>
      <w:r w:rsidRPr="00D9717A">
        <w:rPr>
          <w:rFonts w:ascii="Arial" w:eastAsia="Arial" w:hAnsi="Arial" w:cs="Arial"/>
          <w:color w:val="000000" w:themeColor="text1"/>
          <w:sz w:val="24"/>
          <w:szCs w:val="24"/>
          <w:shd w:val="clear" w:color="auto" w:fill="FFFFFF"/>
        </w:rPr>
        <w:t>Jei pateikiamos nuorodos į teisės aktus, turi būti taikomos aktualios teisės aktų redakcijos, jeigu nenurodyta kitaip.</w:t>
      </w:r>
    </w:p>
    <w:p w14:paraId="5422BF50"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541253FA"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t>1.3.</w:t>
      </w:r>
      <w:r w:rsidRPr="00D9717A">
        <w:rPr>
          <w:rFonts w:ascii="Arial" w:eastAsia="Arial" w:hAnsi="Arial" w:cs="Arial"/>
          <w:b/>
          <w:color w:val="000000" w:themeColor="text1"/>
          <w:sz w:val="24"/>
          <w:szCs w:val="24"/>
        </w:rPr>
        <w:tab/>
        <w:t>Dokumentų viršenybė</w:t>
      </w:r>
    </w:p>
    <w:p w14:paraId="5E2C7795"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6AF4803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1.3.1.</w:t>
      </w:r>
      <w:r w:rsidRPr="00D9717A">
        <w:rPr>
          <w:rFonts w:ascii="Arial" w:eastAsia="Cambria" w:hAnsi="Arial" w:cs="Arial"/>
          <w:color w:val="000000" w:themeColor="text1"/>
          <w:sz w:val="24"/>
          <w:szCs w:val="24"/>
        </w:rPr>
        <w:tab/>
        <w:t>Sutartį sudarantys dokumentai turi būti suprantami, kaip papildantys vienas kitą. Bet kokio Sutarties dokumentų sąlygų neatitikimo ar neaiškumo atveju, toks neatitikimas ar neaiškumas pašalinamas dokumentus aiškinant tokia eilės tvarka:</w:t>
      </w:r>
    </w:p>
    <w:p w14:paraId="40E6DBAD" w14:textId="77777777" w:rsidR="00086D3C" w:rsidRPr="00D9717A" w:rsidRDefault="00086D3C" w:rsidP="006F05F8">
      <w:pPr>
        <w:tabs>
          <w:tab w:val="left" w:pos="709"/>
        </w:tabs>
        <w:spacing w:after="0" w:line="240" w:lineRule="auto"/>
        <w:jc w:val="both"/>
        <w:outlineLvl w:val="2"/>
        <w:rPr>
          <w:rFonts w:ascii="Arial" w:eastAsia="Trebuchet MS" w:hAnsi="Arial" w:cs="Arial"/>
          <w:color w:val="000000" w:themeColor="text1"/>
          <w:sz w:val="24"/>
          <w:szCs w:val="24"/>
        </w:rPr>
      </w:pPr>
      <w:r w:rsidRPr="00D9717A">
        <w:rPr>
          <w:rFonts w:ascii="Arial" w:eastAsia="Trebuchet MS" w:hAnsi="Arial" w:cs="Arial"/>
          <w:color w:val="000000" w:themeColor="text1"/>
          <w:sz w:val="24"/>
          <w:szCs w:val="24"/>
        </w:rPr>
        <w:t>1.3.1.1.</w:t>
      </w:r>
      <w:r w:rsidRPr="00D9717A">
        <w:rPr>
          <w:rFonts w:ascii="Arial" w:eastAsia="Trebuchet MS" w:hAnsi="Arial" w:cs="Arial"/>
          <w:bCs/>
          <w:color w:val="000000" w:themeColor="text1"/>
          <w:sz w:val="24"/>
          <w:szCs w:val="24"/>
        </w:rPr>
        <w:t>Statinio projektas (jei taikoma</w:t>
      </w:r>
      <w:r w:rsidRPr="00D9717A">
        <w:rPr>
          <w:rFonts w:ascii="Arial" w:hAnsi="Arial" w:cs="Arial"/>
          <w:color w:val="000000" w:themeColor="text1"/>
          <w:sz w:val="24"/>
          <w:szCs w:val="24"/>
        </w:rPr>
        <w:t>);</w:t>
      </w:r>
    </w:p>
    <w:p w14:paraId="738649B2" w14:textId="77777777" w:rsidR="00086D3C" w:rsidRPr="00D9717A" w:rsidRDefault="00086D3C" w:rsidP="006F05F8">
      <w:pPr>
        <w:tabs>
          <w:tab w:val="left" w:pos="709"/>
        </w:tabs>
        <w:spacing w:after="0" w:line="240" w:lineRule="auto"/>
        <w:jc w:val="both"/>
        <w:outlineLvl w:val="2"/>
        <w:rPr>
          <w:rFonts w:ascii="Arial" w:eastAsia="Trebuchet MS" w:hAnsi="Arial" w:cs="Arial"/>
          <w:bCs/>
          <w:color w:val="000000" w:themeColor="text1"/>
          <w:sz w:val="24"/>
          <w:szCs w:val="24"/>
        </w:rPr>
      </w:pPr>
      <w:r w:rsidRPr="00D9717A">
        <w:rPr>
          <w:rFonts w:ascii="Arial" w:hAnsi="Arial" w:cs="Arial"/>
          <w:color w:val="000000" w:themeColor="text1"/>
          <w:sz w:val="24"/>
          <w:szCs w:val="24"/>
        </w:rPr>
        <w:t xml:space="preserve">1.3.1.2. </w:t>
      </w:r>
      <w:r w:rsidRPr="00D9717A">
        <w:rPr>
          <w:rFonts w:ascii="Arial" w:eastAsia="Trebuchet MS" w:hAnsi="Arial" w:cs="Arial"/>
          <w:bCs/>
          <w:color w:val="000000" w:themeColor="text1"/>
          <w:sz w:val="24"/>
          <w:szCs w:val="24"/>
        </w:rPr>
        <w:t>Techninė specifikacija;</w:t>
      </w:r>
    </w:p>
    <w:p w14:paraId="01C6274E" w14:textId="77777777" w:rsidR="00086D3C" w:rsidRPr="00D9717A" w:rsidRDefault="00086D3C" w:rsidP="006F05F8">
      <w:pPr>
        <w:tabs>
          <w:tab w:val="left" w:pos="709"/>
        </w:tabs>
        <w:spacing w:after="0" w:line="240" w:lineRule="auto"/>
        <w:jc w:val="both"/>
        <w:outlineLvl w:val="2"/>
        <w:rPr>
          <w:rFonts w:ascii="Arial" w:eastAsia="Trebuchet MS" w:hAnsi="Arial" w:cs="Arial"/>
          <w:bCs/>
          <w:color w:val="000000" w:themeColor="text1"/>
          <w:sz w:val="24"/>
          <w:szCs w:val="24"/>
        </w:rPr>
      </w:pPr>
      <w:r w:rsidRPr="00D9717A">
        <w:rPr>
          <w:rFonts w:ascii="Arial" w:eastAsia="Trebuchet MS" w:hAnsi="Arial" w:cs="Arial"/>
          <w:bCs/>
          <w:color w:val="000000" w:themeColor="text1"/>
          <w:sz w:val="24"/>
          <w:szCs w:val="24"/>
        </w:rPr>
        <w:t xml:space="preserve">1.3.1.3. Specialiosios sąlygos; </w:t>
      </w:r>
    </w:p>
    <w:p w14:paraId="29DE95B5" w14:textId="77777777" w:rsidR="00086D3C" w:rsidRPr="00D9717A" w:rsidRDefault="00086D3C" w:rsidP="006F05F8">
      <w:pPr>
        <w:tabs>
          <w:tab w:val="left" w:pos="709"/>
        </w:tabs>
        <w:spacing w:after="0" w:line="240" w:lineRule="auto"/>
        <w:jc w:val="both"/>
        <w:outlineLvl w:val="2"/>
        <w:rPr>
          <w:rFonts w:ascii="Arial" w:eastAsia="Trebuchet MS" w:hAnsi="Arial" w:cs="Arial"/>
          <w:bCs/>
          <w:color w:val="000000" w:themeColor="text1"/>
          <w:sz w:val="24"/>
          <w:szCs w:val="24"/>
        </w:rPr>
      </w:pPr>
      <w:r w:rsidRPr="00D9717A">
        <w:rPr>
          <w:rFonts w:ascii="Arial" w:eastAsia="Trebuchet MS" w:hAnsi="Arial" w:cs="Arial"/>
          <w:bCs/>
          <w:color w:val="000000" w:themeColor="text1"/>
          <w:sz w:val="24"/>
          <w:szCs w:val="24"/>
        </w:rPr>
        <w:t>1.3.1.4. Bendrosios sąlygos;</w:t>
      </w:r>
    </w:p>
    <w:p w14:paraId="5B220756" w14:textId="77777777" w:rsidR="00086D3C" w:rsidRPr="00D9717A" w:rsidRDefault="00086D3C" w:rsidP="006F05F8">
      <w:pPr>
        <w:tabs>
          <w:tab w:val="left" w:pos="709"/>
        </w:tabs>
        <w:spacing w:after="0" w:line="240" w:lineRule="auto"/>
        <w:jc w:val="both"/>
        <w:outlineLvl w:val="2"/>
        <w:rPr>
          <w:rFonts w:ascii="Arial" w:eastAsia="Trebuchet MS" w:hAnsi="Arial" w:cs="Arial"/>
          <w:bCs/>
          <w:color w:val="000000" w:themeColor="text1"/>
          <w:sz w:val="24"/>
          <w:szCs w:val="24"/>
        </w:rPr>
      </w:pPr>
      <w:r w:rsidRPr="00D9717A">
        <w:rPr>
          <w:rFonts w:ascii="Arial" w:eastAsia="Trebuchet MS" w:hAnsi="Arial" w:cs="Arial"/>
          <w:bCs/>
          <w:color w:val="000000" w:themeColor="text1"/>
          <w:sz w:val="24"/>
          <w:szCs w:val="24"/>
        </w:rPr>
        <w:lastRenderedPageBreak/>
        <w:t>1.3.1.5. Pirkimo dokumentai (išskyrus Techninę specifikaciją, Statinio projektą (jei taikoma);</w:t>
      </w:r>
    </w:p>
    <w:p w14:paraId="43806321" w14:textId="77777777" w:rsidR="00086D3C" w:rsidRPr="00D9717A" w:rsidRDefault="00086D3C" w:rsidP="006F05F8">
      <w:pPr>
        <w:tabs>
          <w:tab w:val="left" w:pos="709"/>
        </w:tabs>
        <w:spacing w:after="0" w:line="240" w:lineRule="auto"/>
        <w:jc w:val="both"/>
        <w:outlineLvl w:val="2"/>
        <w:rPr>
          <w:rFonts w:ascii="Arial" w:eastAsia="Trebuchet MS" w:hAnsi="Arial" w:cs="Arial"/>
          <w:bCs/>
          <w:color w:val="000000" w:themeColor="text1"/>
          <w:sz w:val="24"/>
          <w:szCs w:val="24"/>
        </w:rPr>
      </w:pPr>
      <w:r w:rsidRPr="00D9717A">
        <w:rPr>
          <w:rFonts w:ascii="Arial" w:eastAsia="Trebuchet MS" w:hAnsi="Arial" w:cs="Arial"/>
          <w:bCs/>
          <w:color w:val="000000" w:themeColor="text1"/>
          <w:sz w:val="24"/>
          <w:szCs w:val="24"/>
        </w:rPr>
        <w:t>1.3.1.6. Rangovo pasiūlymas;</w:t>
      </w:r>
    </w:p>
    <w:p w14:paraId="2F67D09E" w14:textId="77777777" w:rsidR="00086D3C" w:rsidRPr="00D9717A" w:rsidRDefault="00086D3C" w:rsidP="006F05F8">
      <w:pPr>
        <w:tabs>
          <w:tab w:val="left" w:pos="709"/>
        </w:tabs>
        <w:spacing w:after="0" w:line="240" w:lineRule="auto"/>
        <w:jc w:val="both"/>
        <w:outlineLvl w:val="2"/>
        <w:rPr>
          <w:rFonts w:ascii="Arial" w:eastAsia="Calibri" w:hAnsi="Arial" w:cs="Arial"/>
          <w:color w:val="000000" w:themeColor="text1"/>
          <w:sz w:val="24"/>
          <w:szCs w:val="24"/>
          <w:highlight w:val="yellow"/>
        </w:rPr>
      </w:pPr>
      <w:r w:rsidRPr="00D9717A">
        <w:rPr>
          <w:rFonts w:ascii="Arial" w:eastAsia="Trebuchet MS" w:hAnsi="Arial" w:cs="Arial"/>
          <w:bCs/>
          <w:color w:val="000000" w:themeColor="text1"/>
          <w:sz w:val="24"/>
          <w:szCs w:val="24"/>
        </w:rPr>
        <w:t>1.3.1.7. Kiti Specialiosiose sąlygose išvardinti priedai.</w:t>
      </w:r>
    </w:p>
    <w:p w14:paraId="3CBAF8E4"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1.3.2.</w:t>
      </w:r>
      <w:r w:rsidRPr="00D9717A">
        <w:rPr>
          <w:rFonts w:ascii="Arial" w:eastAsia="Cambria" w:hAnsi="Arial" w:cs="Arial"/>
          <w:color w:val="000000" w:themeColor="text1"/>
          <w:sz w:val="24"/>
          <w:szCs w:val="24"/>
        </w:rPr>
        <w:tab/>
        <w:t xml:space="preserve"> Tuo atveju, kai Šalių Susitarimu yra keičiamos Sutarties sąlygos, naujai sutartos Sutarties sąlygos turi viršenybę prieš pakeistąsias.</w:t>
      </w:r>
    </w:p>
    <w:p w14:paraId="6BEB253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1.3.3.</w:t>
      </w:r>
      <w:r w:rsidRPr="00D9717A">
        <w:rPr>
          <w:rFonts w:ascii="Arial" w:hAnsi="Arial" w:cs="Arial"/>
          <w:color w:val="000000" w:themeColor="text1"/>
          <w:sz w:val="24"/>
          <w:szCs w:val="24"/>
        </w:rPr>
        <w:tab/>
      </w:r>
      <w:r w:rsidRPr="00D9717A">
        <w:rPr>
          <w:rFonts w:ascii="Arial" w:eastAsia="Cambria" w:hAnsi="Arial" w:cs="Arial"/>
          <w:color w:val="000000" w:themeColor="text1"/>
          <w:sz w:val="24"/>
          <w:szCs w:val="24"/>
        </w:rPr>
        <w:t>Jeigu Šalys sudaro Susitarimą dėl Sutarties sąlygų arba priedo papildymo nauja sąlyga, neatitikimo ar neaiškumo atveju tokia sąlyga turi viršenybę atitinkamai kitų Sutarties sąlygų arba kitų to priedo sąlygų atžvilgiu.</w:t>
      </w:r>
    </w:p>
    <w:p w14:paraId="36FF4F0D"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1.3.4.</w:t>
      </w:r>
      <w:r w:rsidRPr="00D9717A">
        <w:rPr>
          <w:rFonts w:ascii="Arial" w:eastAsia="Arial" w:hAnsi="Arial" w:cs="Arial"/>
          <w:color w:val="000000" w:themeColor="text1"/>
          <w:sz w:val="24"/>
          <w:szCs w:val="24"/>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D9717A">
        <w:rPr>
          <w:rFonts w:ascii="Arial" w:eastAsia="Arial" w:hAnsi="Arial" w:cs="Arial"/>
          <w:color w:val="000000" w:themeColor="text1"/>
          <w:sz w:val="24"/>
          <w:szCs w:val="24"/>
          <w:vertAlign w:val="superscript"/>
        </w:rPr>
        <w:t>1</w:t>
      </w:r>
      <w:r w:rsidRPr="00D9717A">
        <w:rPr>
          <w:rFonts w:ascii="Arial" w:eastAsia="Arial" w:hAnsi="Arial" w:cs="Arial"/>
          <w:color w:val="000000" w:themeColor="text1"/>
          <w:sz w:val="24"/>
          <w:szCs w:val="24"/>
        </w:rPr>
        <w:t>).</w:t>
      </w:r>
    </w:p>
    <w:p w14:paraId="7B8875A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p>
    <w:p w14:paraId="3D171A0E"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ind w:hanging="612"/>
        <w:jc w:val="center"/>
        <w:rPr>
          <w:rFonts w:ascii="Arial" w:eastAsia="Arial" w:hAnsi="Arial" w:cs="Arial"/>
          <w:b/>
          <w:caps/>
          <w:color w:val="000000" w:themeColor="text1"/>
          <w:sz w:val="24"/>
          <w:szCs w:val="24"/>
        </w:rPr>
      </w:pPr>
      <w:r w:rsidRPr="00D9717A">
        <w:rPr>
          <w:rFonts w:ascii="Arial" w:eastAsia="Arial" w:hAnsi="Arial" w:cs="Arial"/>
          <w:b/>
          <w:caps/>
          <w:color w:val="000000" w:themeColor="text1"/>
          <w:sz w:val="24"/>
          <w:szCs w:val="24"/>
        </w:rPr>
        <w:t>2.</w:t>
      </w:r>
      <w:r w:rsidRPr="00D9717A">
        <w:rPr>
          <w:rFonts w:ascii="Arial" w:eastAsia="Arial" w:hAnsi="Arial" w:cs="Arial"/>
          <w:b/>
          <w:caps/>
          <w:color w:val="000000" w:themeColor="text1"/>
          <w:sz w:val="24"/>
          <w:szCs w:val="24"/>
        </w:rPr>
        <w:tab/>
        <w:t>Sutarties dalykas</w:t>
      </w:r>
    </w:p>
    <w:p w14:paraId="3A4F6B85"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13DC9E64"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eastAsia="Cambria" w:hAnsi="Arial" w:cs="Arial"/>
          <w:color w:val="000000" w:themeColor="text1"/>
          <w:sz w:val="24"/>
          <w:szCs w:val="24"/>
        </w:rPr>
        <w:t xml:space="preserve">2.1. Rangovas įsipareigoja </w:t>
      </w:r>
      <w:r w:rsidRPr="00D9717A">
        <w:rPr>
          <w:rFonts w:ascii="Arial" w:hAnsi="Arial" w:cs="Arial"/>
          <w:color w:val="000000" w:themeColor="text1"/>
          <w:sz w:val="24"/>
          <w:szCs w:val="24"/>
        </w:rPr>
        <w:t xml:space="preserve">savo rizika, sąskaita ir atsakomybe Sutartyje nurodytomis sąlygomis ir tvarka atlikti </w:t>
      </w:r>
      <w:r w:rsidRPr="00D9717A">
        <w:rPr>
          <w:rFonts w:ascii="Arial" w:eastAsia="Cambria" w:hAnsi="Arial" w:cs="Arial"/>
          <w:color w:val="000000" w:themeColor="text1"/>
          <w:sz w:val="24"/>
          <w:szCs w:val="24"/>
        </w:rPr>
        <w:t xml:space="preserve">Darbus </w:t>
      </w:r>
      <w:r w:rsidRPr="00D9717A">
        <w:rPr>
          <w:rFonts w:ascii="Arial" w:hAnsi="Arial" w:cs="Arial"/>
          <w:color w:val="000000" w:themeColor="text1"/>
          <w:sz w:val="24"/>
          <w:szCs w:val="24"/>
        </w:rPr>
        <w:t xml:space="preserve">ir perduoti šių Darbų rezultatą Užsakovui, pašalinti visus jų defektus, taip pat įvykdyti kitus Sutarties reikalavimus, o Užsakovas įsipareigoja priimti </w:t>
      </w:r>
      <w:r w:rsidRPr="00D9717A">
        <w:rPr>
          <w:rFonts w:ascii="Arial" w:eastAsia="Cambria" w:hAnsi="Arial" w:cs="Arial"/>
          <w:color w:val="000000" w:themeColor="text1"/>
          <w:sz w:val="24"/>
          <w:szCs w:val="24"/>
        </w:rPr>
        <w:t xml:space="preserve">Sutarties sąlygas atitinkančius ir tinkamai atliktus </w:t>
      </w:r>
      <w:r w:rsidRPr="00D9717A">
        <w:rPr>
          <w:rFonts w:ascii="Arial" w:eastAsia="Arial" w:hAnsi="Arial" w:cs="Arial"/>
          <w:color w:val="000000" w:themeColor="text1"/>
          <w:sz w:val="24"/>
          <w:szCs w:val="24"/>
        </w:rPr>
        <w:t>Darbus</w:t>
      </w:r>
      <w:r w:rsidRPr="00D9717A">
        <w:rPr>
          <w:rFonts w:ascii="Arial" w:eastAsia="Cambria" w:hAnsi="Arial" w:cs="Arial"/>
          <w:color w:val="000000" w:themeColor="text1"/>
          <w:sz w:val="24"/>
          <w:szCs w:val="24"/>
        </w:rPr>
        <w:t xml:space="preserve"> bei sumokėti Rangovui Sutartyje nurodytą kainą Sutartyje nustatytomis sąlygomis ir tvarka.</w:t>
      </w:r>
    </w:p>
    <w:p w14:paraId="11B52A56" w14:textId="77777777" w:rsidR="00086D3C" w:rsidRPr="00D9717A" w:rsidRDefault="00086D3C" w:rsidP="006F05F8">
      <w:pPr>
        <w:widowControl w:val="0"/>
        <w:tabs>
          <w:tab w:val="left" w:pos="426"/>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2.2.</w:t>
      </w:r>
      <w:r w:rsidRPr="00D9717A">
        <w:rPr>
          <w:rFonts w:ascii="Arial" w:eastAsia="Arial" w:hAnsi="Arial" w:cs="Arial"/>
          <w:color w:val="000000" w:themeColor="text1"/>
          <w:sz w:val="24"/>
          <w:szCs w:val="24"/>
        </w:rPr>
        <w:tab/>
        <w:t xml:space="preserve">Šalys, vykdydamos Sutartį, įsipareigoja laikytis visų Sutarties vykdymui taikytinų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xml:space="preserve"> reikalavimų. Šalis turi teisę reikalauti, kad kita Šalis įvykdytų visus</w:t>
      </w:r>
      <w:r w:rsidRPr="00D9717A">
        <w:rPr>
          <w:rFonts w:ascii="Arial" w:hAnsi="Arial" w:cs="Arial"/>
          <w:color w:val="000000" w:themeColor="text1"/>
          <w:sz w:val="24"/>
          <w:szCs w:val="24"/>
        </w:rPr>
        <w:t xml:space="preserve"> įstatymų bei kitų teisės aktų</w:t>
      </w:r>
      <w:r w:rsidRPr="00D9717A">
        <w:rPr>
          <w:rFonts w:ascii="Arial" w:eastAsia="Arial" w:hAnsi="Arial" w:cs="Arial"/>
          <w:color w:val="000000" w:themeColor="text1"/>
          <w:sz w:val="24"/>
          <w:szCs w:val="24"/>
        </w:rPr>
        <w:t xml:space="preserve"> reikalavimus, taikomus Sutarties vykdymui. Nė viena iš Sutarties sąlygų nereiškia ir negali būti aiškinama kaip Užsakovo atsisakymas </w:t>
      </w:r>
      <w:r w:rsidRPr="00D9717A">
        <w:rPr>
          <w:rFonts w:ascii="Arial" w:hAnsi="Arial" w:cs="Arial"/>
          <w:color w:val="000000" w:themeColor="text1"/>
          <w:sz w:val="24"/>
          <w:szCs w:val="24"/>
        </w:rPr>
        <w:t>įstatymuose bei kituose teisės aktuose</w:t>
      </w:r>
      <w:r w:rsidRPr="00D9717A">
        <w:rPr>
          <w:rFonts w:ascii="Arial" w:eastAsia="Arial" w:hAnsi="Arial" w:cs="Arial"/>
          <w:color w:val="000000" w:themeColor="text1"/>
          <w:sz w:val="24"/>
          <w:szCs w:val="24"/>
        </w:rPr>
        <w:t xml:space="preserve"> numatytų ir Sutartimi neaptartų Užsakovo kitų teisių ir garantijų, susijusių su netinkamu Darbų atlikimu ar jų kokybe, arba kaip Rangovo atsisakymas </w:t>
      </w:r>
      <w:r w:rsidRPr="00D9717A">
        <w:rPr>
          <w:rFonts w:ascii="Arial" w:hAnsi="Arial" w:cs="Arial"/>
          <w:color w:val="000000" w:themeColor="text1"/>
          <w:sz w:val="24"/>
          <w:szCs w:val="24"/>
        </w:rPr>
        <w:t>įstatymuose bei kituose teisės aktuose</w:t>
      </w:r>
      <w:r w:rsidRPr="00D9717A">
        <w:rPr>
          <w:rFonts w:ascii="Arial" w:eastAsia="Arial" w:hAnsi="Arial" w:cs="Arial"/>
          <w:color w:val="000000" w:themeColor="text1"/>
          <w:sz w:val="24"/>
          <w:szCs w:val="24"/>
        </w:rPr>
        <w:t xml:space="preserve"> numatytų ir Sutartimi neaptartų Rangovo kitų teisių ir garantijų dėl atlyginimo už atliktus Darbus gavimo, </w:t>
      </w:r>
      <w:r w:rsidRPr="00D9717A">
        <w:rPr>
          <w:rFonts w:ascii="Arial" w:hAnsi="Arial" w:cs="Arial"/>
          <w:color w:val="000000" w:themeColor="text1"/>
          <w:sz w:val="24"/>
          <w:szCs w:val="24"/>
        </w:rPr>
        <w:t>Darbų perdavimo ar Darbų terminų pratęsimo.</w:t>
      </w:r>
    </w:p>
    <w:p w14:paraId="6E25EE12" w14:textId="77777777" w:rsidR="00086D3C" w:rsidRPr="00D9717A" w:rsidRDefault="00086D3C" w:rsidP="006F05F8">
      <w:pPr>
        <w:widowControl w:val="0"/>
        <w:tabs>
          <w:tab w:val="left" w:pos="426"/>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2.3.</w:t>
      </w:r>
      <w:r w:rsidRPr="00D9717A">
        <w:rPr>
          <w:rFonts w:ascii="Arial" w:eastAsia="Arial" w:hAnsi="Arial" w:cs="Arial"/>
          <w:color w:val="000000" w:themeColor="text1"/>
          <w:sz w:val="24"/>
          <w:szCs w:val="24"/>
        </w:rPr>
        <w:tab/>
        <w:t>Rangovas privalo užtikrinti, kad Darbai atitiktų Techninės specifikacijos ir Statinio projekto (jei taikoma) reikalavimus ir Rangovo pasiūlymo sąlygas, būtų kokybiški, atliekami tinkamai ir laiku, laikantis Sutarties sąlygų taip, kad tai labiausiai atitiktų Užsakovo interesus, pagal geriausius visuotinai pripažįstamus profesinius, techninius standartus ir praktiką, panaudodamas visus reikiamus įgūdžius ir žinias.</w:t>
      </w:r>
    </w:p>
    <w:p w14:paraId="402B17A8" w14:textId="77777777" w:rsidR="00086D3C" w:rsidRPr="00D9717A" w:rsidRDefault="00086D3C" w:rsidP="006F05F8">
      <w:pPr>
        <w:widowControl w:val="0"/>
        <w:tabs>
          <w:tab w:val="left" w:pos="426"/>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p>
    <w:p w14:paraId="50377041"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caps/>
          <w:color w:val="000000" w:themeColor="text1"/>
          <w:sz w:val="24"/>
          <w:szCs w:val="24"/>
        </w:rPr>
        <w:t>3.</w:t>
      </w:r>
      <w:r w:rsidRPr="00D9717A">
        <w:rPr>
          <w:rFonts w:ascii="Arial" w:eastAsia="Arial" w:hAnsi="Arial" w:cs="Arial"/>
          <w:b/>
          <w:caps/>
          <w:color w:val="000000" w:themeColor="text1"/>
          <w:sz w:val="24"/>
          <w:szCs w:val="24"/>
        </w:rPr>
        <w:tab/>
        <w:t>RANGOVAS ir kiti Sutarties vykdymui pasitelkiami asmenys</w:t>
      </w:r>
    </w:p>
    <w:p w14:paraId="79DA60DA"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color w:val="000000" w:themeColor="text1"/>
          <w:sz w:val="24"/>
          <w:szCs w:val="24"/>
        </w:rPr>
      </w:pPr>
    </w:p>
    <w:p w14:paraId="49C272F9" w14:textId="77777777" w:rsidR="00086D3C" w:rsidRPr="00D9717A" w:rsidRDefault="00086D3C" w:rsidP="006F05F8">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t>3.1.</w:t>
      </w:r>
      <w:r w:rsidRPr="00D9717A">
        <w:rPr>
          <w:rFonts w:ascii="Arial" w:eastAsia="Arial" w:hAnsi="Arial" w:cs="Arial"/>
          <w:b/>
          <w:color w:val="000000" w:themeColor="text1"/>
          <w:sz w:val="24"/>
          <w:szCs w:val="24"/>
        </w:rPr>
        <w:tab/>
        <w:t>Kvalifikacija ir kiti Rangovo pasiūlymu prisiimti įsipareigojimai</w:t>
      </w:r>
    </w:p>
    <w:p w14:paraId="43C183F6" w14:textId="77777777" w:rsidR="00086D3C" w:rsidRPr="00D9717A" w:rsidRDefault="00086D3C" w:rsidP="006F05F8">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71F0557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3.1.1.</w:t>
      </w:r>
      <w:r w:rsidRPr="00D9717A">
        <w:rPr>
          <w:rFonts w:ascii="Arial" w:eastAsia="Cambria" w:hAnsi="Arial" w:cs="Arial"/>
          <w:color w:val="000000" w:themeColor="text1"/>
          <w:sz w:val="24"/>
          <w:szCs w:val="24"/>
        </w:rPr>
        <w:tab/>
        <w:t>Rangovas atsako už tai, kad visą Sutarties vykdymo laikotarpį Rangovas ir Rangovo personalas būtų kompetentingas, patikimas ir pajėgus įvykdyti Sutarties reikalavimus:</w:t>
      </w:r>
    </w:p>
    <w:p w14:paraId="2C0BEC6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3.1.1.1.</w:t>
      </w:r>
      <w:r w:rsidRPr="00D9717A">
        <w:rPr>
          <w:rFonts w:ascii="Arial" w:eastAsia="Arial" w:hAnsi="Arial" w:cs="Arial"/>
          <w:color w:val="000000" w:themeColor="text1"/>
          <w:sz w:val="24"/>
          <w:szCs w:val="24"/>
        </w:rPr>
        <w:tab/>
        <w:t>turėtų teisę verstis ta veikla, kuri yra reikalinga Sutarčiai įvykdyti.</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 xml:space="preserve">Užsakovui pareikalavus, </w:t>
      </w:r>
      <w:r w:rsidRPr="00D9717A">
        <w:rPr>
          <w:rFonts w:ascii="Arial" w:hAnsi="Arial" w:cs="Arial"/>
          <w:color w:val="000000" w:themeColor="text1"/>
          <w:sz w:val="24"/>
          <w:szCs w:val="24"/>
        </w:rPr>
        <w:t>bet ne vėliau nei per 5 (penkias) darbo dienas</w:t>
      </w:r>
      <w:r w:rsidRPr="00D9717A">
        <w:rPr>
          <w:rFonts w:ascii="Arial" w:eastAsia="Cambria" w:hAnsi="Arial" w:cs="Arial"/>
          <w:color w:val="000000" w:themeColor="text1"/>
          <w:sz w:val="24"/>
          <w:szCs w:val="24"/>
        </w:rPr>
        <w:t>, Rangovas</w:t>
      </w:r>
      <w:r w:rsidRPr="00D9717A">
        <w:rPr>
          <w:rFonts w:ascii="Arial" w:eastAsia="Arial" w:hAnsi="Arial" w:cs="Arial"/>
          <w:color w:val="000000" w:themeColor="text1"/>
          <w:sz w:val="24"/>
          <w:szCs w:val="24"/>
        </w:rPr>
        <w:t xml:space="preserve"> turi pateikti dokumentus, įrodančius, kad Sutartį vykdo tik tokią teisę turintys asmenys;</w:t>
      </w:r>
    </w:p>
    <w:p w14:paraId="607834F4"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3.1.1.2.</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 xml:space="preserve">atitiktų Pirkimo dokumentuose nustatytus kitus tiekėjų kvalifikacijos reikalavimus </w:t>
      </w:r>
      <w:r w:rsidRPr="00D9717A">
        <w:rPr>
          <w:rFonts w:ascii="Arial" w:hAnsi="Arial" w:cs="Arial"/>
          <w:color w:val="000000" w:themeColor="text1"/>
          <w:sz w:val="24"/>
          <w:szCs w:val="24"/>
        </w:rPr>
        <w:t>ir Sutarties tinkamam vykdymui būtinus reikalavimus</w:t>
      </w:r>
      <w:r w:rsidRPr="00D9717A">
        <w:rPr>
          <w:rFonts w:ascii="Arial" w:eastAsia="Arial" w:hAnsi="Arial" w:cs="Arial"/>
          <w:color w:val="000000" w:themeColor="text1"/>
          <w:sz w:val="24"/>
          <w:szCs w:val="24"/>
        </w:rPr>
        <w:t xml:space="preserve"> bei neturėtų Pirkimo dokumentuose nustatytų pašalinimo pagrindų</w:t>
      </w:r>
      <w:r w:rsidRPr="00D9717A">
        <w:rPr>
          <w:rFonts w:ascii="Arial" w:hAnsi="Arial" w:cs="Arial"/>
          <w:color w:val="000000" w:themeColor="text1"/>
          <w:sz w:val="24"/>
          <w:szCs w:val="24"/>
        </w:rPr>
        <w:t>;</w:t>
      </w:r>
    </w:p>
    <w:p w14:paraId="7E946E2C"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lastRenderedPageBreak/>
        <w:t>3.1.1.3.</w:t>
      </w:r>
      <w:r w:rsidRPr="00D9717A">
        <w:rPr>
          <w:rFonts w:ascii="Arial" w:hAnsi="Arial" w:cs="Arial"/>
          <w:color w:val="000000" w:themeColor="text1"/>
          <w:sz w:val="24"/>
          <w:szCs w:val="24"/>
        </w:rPr>
        <w:tab/>
        <w:t xml:space="preserve">laikytųsi </w:t>
      </w:r>
      <w:r w:rsidRPr="00D9717A">
        <w:rPr>
          <w:rFonts w:ascii="Arial" w:eastAsia="Cambria" w:hAnsi="Arial" w:cs="Arial"/>
          <w:color w:val="000000" w:themeColor="text1"/>
          <w:sz w:val="24"/>
          <w:szCs w:val="24"/>
        </w:rPr>
        <w:t>Rangovo</w:t>
      </w:r>
      <w:r w:rsidRPr="00D9717A">
        <w:rPr>
          <w:rFonts w:ascii="Arial" w:hAnsi="Arial" w:cs="Arial"/>
          <w:color w:val="000000" w:themeColor="text1"/>
          <w:sz w:val="24"/>
          <w:szCs w:val="24"/>
        </w:rPr>
        <w:t xml:space="preserve"> pasiūlyme nurodytų įsipareigojimų, įskaitant, bet neapsiribojant – atitiktų Rangovo pasiūlyme nurodytų kriterijų, dėl kurių jo pasiūlymas buvo išrinktas ekonomiškai naudingiausiu (toliau – </w:t>
      </w:r>
      <w:r w:rsidRPr="00D9717A">
        <w:rPr>
          <w:rFonts w:ascii="Arial" w:hAnsi="Arial" w:cs="Arial"/>
          <w:b/>
          <w:bCs/>
          <w:color w:val="000000" w:themeColor="text1"/>
          <w:sz w:val="24"/>
          <w:szCs w:val="24"/>
        </w:rPr>
        <w:t>Kokybiniai kriterijai</w:t>
      </w:r>
      <w:r w:rsidRPr="00D9717A">
        <w:rPr>
          <w:rFonts w:ascii="Arial" w:hAnsi="Arial" w:cs="Arial"/>
          <w:color w:val="000000" w:themeColor="text1"/>
          <w:sz w:val="24"/>
          <w:szCs w:val="24"/>
        </w:rPr>
        <w:t>), reikšmes ir parametrus. Šiame papunktyje nurodytų įsipareigojimų laikymosi tikrinimo tvarka nustatoma Specialiosiose sąlygose</w:t>
      </w:r>
      <w:r w:rsidRPr="00D9717A">
        <w:rPr>
          <w:rFonts w:ascii="Arial" w:eastAsia="Arial" w:hAnsi="Arial" w:cs="Arial"/>
          <w:color w:val="000000" w:themeColor="text1"/>
          <w:sz w:val="24"/>
          <w:szCs w:val="24"/>
        </w:rPr>
        <w:t>;</w:t>
      </w:r>
    </w:p>
    <w:p w14:paraId="1F537FA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3.1.1.4.</w:t>
      </w:r>
      <w:r w:rsidRPr="00D9717A">
        <w:rPr>
          <w:rFonts w:ascii="Arial" w:eastAsia="Arial" w:hAnsi="Arial" w:cs="Arial"/>
          <w:color w:val="000000" w:themeColor="text1"/>
          <w:sz w:val="24"/>
          <w:szCs w:val="24"/>
        </w:rPr>
        <w:tab/>
        <w:t>užtikrintų nustatytų kokybės užtikrinimo ir (arba) aplinkos apsaugos vadybos sistemos standartų taikymą, jeigu to reikalaujama Pirkimo dokumentuose, ir turėtų tą patvirtinančius galiojančius dokumentus, išduotus nepriklausomos įstaigos;</w:t>
      </w:r>
    </w:p>
    <w:p w14:paraId="6154F246"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3.1.1.5. </w:t>
      </w:r>
      <w:r w:rsidRPr="00D9717A">
        <w:rPr>
          <w:rFonts w:ascii="Arial" w:eastAsia="Arial" w:hAnsi="Arial" w:cs="Arial"/>
          <w:color w:val="000000" w:themeColor="text1"/>
          <w:sz w:val="24"/>
          <w:szCs w:val="24"/>
          <w:shd w:val="clear" w:color="auto" w:fill="FFFFFF"/>
        </w:rPr>
        <w:t>atitiktų nacionalinio saugumo interesus (jeigu taikoma).</w:t>
      </w:r>
    </w:p>
    <w:p w14:paraId="12DF41A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3.1.2.</w:t>
      </w:r>
      <w:r w:rsidRPr="00D9717A">
        <w:rPr>
          <w:rFonts w:ascii="Arial" w:eastAsia="Arial" w:hAnsi="Arial" w:cs="Arial"/>
          <w:color w:val="000000" w:themeColor="text1"/>
          <w:sz w:val="24"/>
          <w:szCs w:val="24"/>
        </w:rPr>
        <w:tab/>
        <w:t xml:space="preserve">Tuo atveju, kai </w:t>
      </w:r>
      <w:r w:rsidRPr="00D9717A">
        <w:rPr>
          <w:rFonts w:ascii="Arial" w:eastAsia="Cambria" w:hAnsi="Arial" w:cs="Arial"/>
          <w:color w:val="000000" w:themeColor="text1"/>
          <w:sz w:val="24"/>
          <w:szCs w:val="24"/>
        </w:rPr>
        <w:t>Rangovas</w:t>
      </w:r>
      <w:r w:rsidRPr="00D9717A">
        <w:rPr>
          <w:rFonts w:ascii="Arial" w:eastAsia="Arial" w:hAnsi="Arial" w:cs="Arial"/>
          <w:color w:val="000000" w:themeColor="text1"/>
          <w:sz w:val="24"/>
          <w:szCs w:val="24"/>
        </w:rPr>
        <w:t xml:space="preserve"> yra jungtinės veiklos sutarties pagrindu veikianti tiekėjų grupė, jos nariai Užsakovui už Sutarties vykdymą atsako solidariai. </w:t>
      </w:r>
      <w:r w:rsidRPr="00D9717A">
        <w:rPr>
          <w:rFonts w:ascii="Arial" w:eastAsia="Arial" w:hAnsi="Arial" w:cs="Arial"/>
          <w:color w:val="000000" w:themeColor="text1"/>
          <w:sz w:val="24"/>
          <w:szCs w:val="24"/>
          <w:shd w:val="clear" w:color="auto" w:fill="FFFFFF"/>
        </w:rPr>
        <w:t xml:space="preserve">Jeigu </w:t>
      </w:r>
      <w:r w:rsidRPr="00D9717A">
        <w:rPr>
          <w:rFonts w:ascii="Arial" w:eastAsia="Cambria" w:hAnsi="Arial" w:cs="Arial"/>
          <w:color w:val="000000" w:themeColor="text1"/>
          <w:sz w:val="24"/>
          <w:szCs w:val="24"/>
        </w:rPr>
        <w:t>Rangovas</w:t>
      </w:r>
      <w:r w:rsidRPr="00D9717A">
        <w:rPr>
          <w:rFonts w:ascii="Arial" w:eastAsia="Arial" w:hAnsi="Arial" w:cs="Arial"/>
          <w:color w:val="000000" w:themeColor="text1"/>
          <w:sz w:val="24"/>
          <w:szCs w:val="24"/>
          <w:shd w:val="clear" w:color="auto" w:fill="FFFFFF"/>
        </w:rPr>
        <w:t xml:space="preserve"> remiasi </w:t>
      </w:r>
      <w:r w:rsidRPr="00D9717A">
        <w:rPr>
          <w:rFonts w:ascii="Arial" w:eastAsia="Arial" w:hAnsi="Arial" w:cs="Arial"/>
          <w:color w:val="000000" w:themeColor="text1"/>
          <w:sz w:val="24"/>
          <w:szCs w:val="24"/>
        </w:rPr>
        <w:t xml:space="preserve">ūkio </w:t>
      </w:r>
      <w:r w:rsidRPr="00D9717A">
        <w:rPr>
          <w:rFonts w:ascii="Arial" w:eastAsia="Arial" w:hAnsi="Arial" w:cs="Arial"/>
          <w:color w:val="000000" w:themeColor="text1"/>
          <w:sz w:val="24"/>
          <w:szCs w:val="24"/>
          <w:shd w:val="clear" w:color="auto" w:fill="FFFFFF"/>
        </w:rPr>
        <w:t xml:space="preserve">subjektų pajėgumais, siekdamas atitikti finansinio ir ekonominio pajėgumo reikalavimus, </w:t>
      </w:r>
      <w:r w:rsidRPr="00D9717A">
        <w:rPr>
          <w:rFonts w:ascii="Arial" w:eastAsia="Cambria" w:hAnsi="Arial" w:cs="Arial"/>
          <w:color w:val="000000" w:themeColor="text1"/>
          <w:sz w:val="24"/>
          <w:szCs w:val="24"/>
        </w:rPr>
        <w:t>Rangovas</w:t>
      </w:r>
      <w:r w:rsidRPr="00D9717A">
        <w:rPr>
          <w:rFonts w:ascii="Arial" w:eastAsia="Arial" w:hAnsi="Arial" w:cs="Arial"/>
          <w:color w:val="000000" w:themeColor="text1"/>
          <w:sz w:val="24"/>
          <w:szCs w:val="24"/>
          <w:shd w:val="clear" w:color="auto" w:fill="FFFFFF"/>
        </w:rPr>
        <w:t xml:space="preserve"> su tokiais </w:t>
      </w:r>
      <w:r w:rsidRPr="00D9717A">
        <w:rPr>
          <w:rFonts w:ascii="Arial" w:eastAsia="Arial" w:hAnsi="Arial" w:cs="Arial"/>
          <w:color w:val="000000" w:themeColor="text1"/>
          <w:sz w:val="24"/>
          <w:szCs w:val="24"/>
        </w:rPr>
        <w:t xml:space="preserve">ūkio </w:t>
      </w:r>
      <w:r w:rsidRPr="00D9717A">
        <w:rPr>
          <w:rFonts w:ascii="Arial" w:eastAsia="Arial" w:hAnsi="Arial" w:cs="Arial"/>
          <w:color w:val="000000" w:themeColor="text1"/>
          <w:sz w:val="24"/>
          <w:szCs w:val="24"/>
          <w:shd w:val="clear" w:color="auto" w:fill="FFFFFF"/>
        </w:rPr>
        <w:t>subjektais už Sutarties vykdymą atsako solidariai (jeigu to buvo reikalaujama Pirkimo dokumentuose).</w:t>
      </w:r>
    </w:p>
    <w:p w14:paraId="19E6251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3.1.3. </w:t>
      </w:r>
      <w:r w:rsidRPr="00D9717A">
        <w:rPr>
          <w:rFonts w:ascii="Arial" w:hAnsi="Arial" w:cs="Arial"/>
          <w:color w:val="000000" w:themeColor="text1"/>
          <w:sz w:val="24"/>
          <w:szCs w:val="24"/>
        </w:rPr>
        <w:t xml:space="preserve">Jeigu paaiškėja, kad Rangovas, </w:t>
      </w:r>
      <w:r w:rsidRPr="00D9717A">
        <w:rPr>
          <w:rFonts w:ascii="Arial" w:eastAsia="Arial" w:hAnsi="Arial" w:cs="Arial"/>
          <w:color w:val="000000" w:themeColor="text1"/>
          <w:sz w:val="24"/>
          <w:szCs w:val="24"/>
        </w:rPr>
        <w:t>Sutartį tiesiogiai vykdantis Rangovo personalas</w:t>
      </w:r>
      <w:r w:rsidRPr="00D9717A">
        <w:rPr>
          <w:rFonts w:ascii="Arial" w:hAnsi="Arial" w:cs="Arial"/>
          <w:color w:val="000000" w:themeColor="text1"/>
          <w:sz w:val="24"/>
          <w:szCs w:val="24"/>
        </w:rPr>
        <w:t xml:space="preserve"> neatitinka įstatymuose, kituose teisės aktuose </w:t>
      </w:r>
      <w:r w:rsidRPr="00D9717A">
        <w:rPr>
          <w:rFonts w:ascii="Arial" w:eastAsia="Arial" w:hAnsi="Arial" w:cs="Arial"/>
          <w:color w:val="000000" w:themeColor="text1"/>
          <w:sz w:val="24"/>
          <w:szCs w:val="24"/>
        </w:rPr>
        <w:t>ir (arba) Pirkimo dokumentuose nustatytų profesinės kvalifikacijos, kuriai jie pasitelkiami</w:t>
      </w:r>
      <w:r w:rsidRPr="00D9717A">
        <w:rPr>
          <w:rFonts w:ascii="Arial" w:hAnsi="Arial" w:cs="Arial"/>
          <w:color w:val="000000" w:themeColor="text1"/>
          <w:sz w:val="24"/>
          <w:szCs w:val="24"/>
        </w:rPr>
        <w:t xml:space="preserve">, Rangovas privalo nedelsdamas sustabdyti Sutarties dalies, kuriai vykdyti Rangovas ar Rangovo personalas neatitinka jam nustatytų reikalavimų, vykdymą iki kol bus pašalinti tokie neatitikimai ir dėl šių neatitikimų Rangovas praranda teisę reikalauti pratęsti Darbų atlikimo terminus. Rangovas privalo pašalinti tokius neatitikimus </w:t>
      </w:r>
      <w:r w:rsidRPr="00D9717A">
        <w:rPr>
          <w:rFonts w:ascii="Arial" w:eastAsia="Cambria" w:hAnsi="Arial" w:cs="Arial"/>
          <w:color w:val="000000" w:themeColor="text1"/>
          <w:sz w:val="24"/>
          <w:szCs w:val="24"/>
          <w:shd w:val="clear" w:color="auto" w:fill="FFFFFF"/>
        </w:rPr>
        <w:t xml:space="preserve">ne vėliau kaip per 5 (penkias) darbo dienas nuo sužinojimo arba turėjimo sužinoti apie </w:t>
      </w:r>
      <w:r w:rsidRPr="00D9717A">
        <w:rPr>
          <w:rFonts w:ascii="Arial" w:hAnsi="Arial" w:cs="Arial"/>
          <w:color w:val="000000" w:themeColor="text1"/>
          <w:sz w:val="24"/>
          <w:szCs w:val="24"/>
        </w:rPr>
        <w:t>Rangovo arba Rangovo personalo</w:t>
      </w:r>
      <w:r w:rsidRPr="00D9717A">
        <w:rPr>
          <w:rFonts w:ascii="Arial" w:eastAsia="Cambria" w:hAnsi="Arial" w:cs="Arial"/>
          <w:color w:val="000000" w:themeColor="text1"/>
          <w:sz w:val="24"/>
          <w:szCs w:val="24"/>
          <w:shd w:val="clear" w:color="auto" w:fill="FFFFFF"/>
        </w:rPr>
        <w:t xml:space="preserve"> </w:t>
      </w:r>
      <w:r w:rsidRPr="00D9717A">
        <w:rPr>
          <w:rFonts w:ascii="Arial" w:eastAsia="Arial" w:hAnsi="Arial" w:cs="Arial"/>
          <w:color w:val="000000" w:themeColor="text1"/>
          <w:sz w:val="24"/>
          <w:szCs w:val="24"/>
        </w:rPr>
        <w:t xml:space="preserve">profesinės kvalifikacijos </w:t>
      </w:r>
      <w:r w:rsidRPr="00D9717A">
        <w:rPr>
          <w:rFonts w:ascii="Arial" w:eastAsia="Cambria" w:hAnsi="Arial" w:cs="Arial"/>
          <w:color w:val="000000" w:themeColor="text1"/>
          <w:sz w:val="24"/>
          <w:szCs w:val="24"/>
          <w:shd w:val="clear" w:color="auto" w:fill="FFFFFF"/>
        </w:rPr>
        <w:t xml:space="preserve">neatitikimus. </w:t>
      </w:r>
      <w:r w:rsidRPr="00D9717A">
        <w:rPr>
          <w:rFonts w:ascii="Arial" w:hAnsi="Arial" w:cs="Arial"/>
          <w:color w:val="000000" w:themeColor="text1"/>
          <w:sz w:val="24"/>
          <w:szCs w:val="24"/>
        </w:rPr>
        <w:t xml:space="preserve">Rangovas, nepašalinęs šiame punkte minimų neatitikimų per </w:t>
      </w:r>
      <w:r w:rsidRPr="00D9717A">
        <w:rPr>
          <w:rFonts w:ascii="Arial" w:eastAsia="Cambria" w:hAnsi="Arial" w:cs="Arial"/>
          <w:color w:val="000000" w:themeColor="text1"/>
          <w:sz w:val="24"/>
          <w:szCs w:val="24"/>
          <w:shd w:val="clear" w:color="auto" w:fill="FFFFFF"/>
        </w:rPr>
        <w:t>5 (penkias) darbo</w:t>
      </w:r>
      <w:r w:rsidRPr="00D9717A">
        <w:rPr>
          <w:rFonts w:ascii="Arial" w:hAnsi="Arial" w:cs="Arial"/>
          <w:color w:val="000000" w:themeColor="text1"/>
          <w:sz w:val="24"/>
          <w:szCs w:val="24"/>
        </w:rPr>
        <w:t xml:space="preserve"> dienas nuo jų paaiškėjimo, privalo sumokėti Užsakovui Specialiosiose sąlygose nurodytą baudą.</w:t>
      </w:r>
    </w:p>
    <w:p w14:paraId="2D29CE8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3.1.4. Jeigu Sutarties vykdymo metu pasikeičia įstatymai ar kiti teisės aktai, susiję su teise verstis veikla, reikalinga Sutarčiai įvykdyti, arba su Rangovui arba Rangovo personalui taikomais profesinės kvalifikacijos reikalavimais, Rangovas privalo nedelsdamas, bet ne vėliau nei per 5 (penkias) darbo dienas nuo tokių pasikeitimų įsigaliojimo dienos, užtikrinti atitiktį pasikeitusiuose teisės aktuose nustatytiems reikalavimams. Rangovas, per šį terminą nepašalinęs šiame punkte nurodytų neatitikimų, privalo sumokėti Užsakovui Specialiosiose sąlygose nurodytą baudą.</w:t>
      </w:r>
    </w:p>
    <w:p w14:paraId="37E3FAF6"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ind w:firstLine="62"/>
        <w:jc w:val="both"/>
        <w:rPr>
          <w:rFonts w:ascii="Arial" w:eastAsia="Arial" w:hAnsi="Arial" w:cs="Arial"/>
          <w:b/>
          <w:bCs/>
          <w:color w:val="000000" w:themeColor="text1"/>
          <w:sz w:val="24"/>
          <w:szCs w:val="24"/>
        </w:rPr>
      </w:pPr>
    </w:p>
    <w:p w14:paraId="401F8FE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3.2.</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Ūkio subjektų, subrangovų bei specialistų pasitelkimas ir keitimas</w:t>
      </w:r>
    </w:p>
    <w:p w14:paraId="15DF5C6B"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bCs/>
          <w:color w:val="000000" w:themeColor="text1"/>
          <w:sz w:val="24"/>
          <w:szCs w:val="24"/>
        </w:rPr>
      </w:pPr>
    </w:p>
    <w:p w14:paraId="34E938C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3.2.1.</w:t>
      </w:r>
      <w:r w:rsidRPr="00D9717A">
        <w:rPr>
          <w:rFonts w:ascii="Arial" w:eastAsia="Arial" w:hAnsi="Arial" w:cs="Arial"/>
          <w:color w:val="000000" w:themeColor="text1"/>
          <w:sz w:val="24"/>
          <w:szCs w:val="24"/>
        </w:rPr>
        <w:tab/>
        <w:t xml:space="preserve"> </w:t>
      </w:r>
      <w:r w:rsidRPr="00D9717A">
        <w:rPr>
          <w:rFonts w:ascii="Arial" w:eastAsia="Cambria" w:hAnsi="Arial" w:cs="Arial"/>
          <w:color w:val="000000" w:themeColor="text1"/>
          <w:sz w:val="24"/>
          <w:szCs w:val="24"/>
          <w:shd w:val="clear" w:color="auto" w:fill="FFFFFF"/>
        </w:rPr>
        <w:t>Rangovas</w:t>
      </w:r>
      <w:r w:rsidRPr="00D9717A">
        <w:rPr>
          <w:rFonts w:ascii="Arial" w:eastAsia="Arial" w:hAnsi="Arial" w:cs="Arial"/>
          <w:color w:val="000000" w:themeColor="text1"/>
          <w:kern w:val="2"/>
          <w:sz w:val="24"/>
          <w:szCs w:val="24"/>
        </w:rPr>
        <w:t xml:space="preserve"> gali keisti ir (arba) pasitelkti ūkio subjektus, kurių pajėgumais rėmėsi (toliau</w:t>
      </w:r>
      <w:r w:rsidRPr="00D9717A">
        <w:rPr>
          <w:rFonts w:ascii="Arial" w:hAnsi="Arial" w:cs="Arial"/>
          <w:color w:val="000000" w:themeColor="text1"/>
          <w:sz w:val="24"/>
          <w:szCs w:val="24"/>
          <w:lang w:val="en-GB"/>
        </w:rPr>
        <w:t xml:space="preserve"> </w:t>
      </w:r>
      <w:r w:rsidRPr="00D9717A">
        <w:rPr>
          <w:rFonts w:ascii="Arial" w:hAnsi="Arial" w:cs="Arial"/>
          <w:b/>
          <w:bCs/>
          <w:color w:val="000000" w:themeColor="text1"/>
          <w:kern w:val="2"/>
          <w:sz w:val="24"/>
          <w:szCs w:val="24"/>
        </w:rPr>
        <w:t>– ūkio subjektai</w:t>
      </w:r>
      <w:r w:rsidRPr="00D9717A">
        <w:rPr>
          <w:rFonts w:ascii="Arial" w:hAnsi="Arial" w:cs="Arial"/>
          <w:color w:val="000000" w:themeColor="text1"/>
          <w:kern w:val="2"/>
          <w:sz w:val="24"/>
          <w:szCs w:val="24"/>
        </w:rPr>
        <w:t>)</w:t>
      </w:r>
      <w:r w:rsidRPr="00D9717A">
        <w:rPr>
          <w:rFonts w:ascii="Arial" w:eastAsia="Arial" w:hAnsi="Arial" w:cs="Arial"/>
          <w:color w:val="000000" w:themeColor="text1"/>
          <w:kern w:val="2"/>
          <w:sz w:val="24"/>
          <w:szCs w:val="24"/>
        </w:rPr>
        <w:t>, subrangovus ir (arba) specialistus šiame Sutarties poskyryje nustatytais atvejais ir tvarka</w:t>
      </w:r>
      <w:r w:rsidRPr="00D9717A">
        <w:rPr>
          <w:rFonts w:ascii="Arial" w:eastAsia="Arial" w:hAnsi="Arial" w:cs="Arial"/>
          <w:color w:val="000000" w:themeColor="text1"/>
          <w:sz w:val="24"/>
          <w:szCs w:val="24"/>
        </w:rPr>
        <w:t>.</w:t>
      </w:r>
    </w:p>
    <w:p w14:paraId="723333A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shd w:val="clear" w:color="auto" w:fill="FFFFFF"/>
        </w:rPr>
        <w:t>3.2.2. Sutarties vykdymui pasitelkiamų ūkio subjektų</w:t>
      </w:r>
      <w:r w:rsidRPr="00D9717A">
        <w:rPr>
          <w:rFonts w:ascii="Arial" w:hAnsi="Arial" w:cs="Arial"/>
          <w:color w:val="000000" w:themeColor="text1"/>
          <w:kern w:val="2"/>
          <w:sz w:val="24"/>
          <w:szCs w:val="24"/>
        </w:rPr>
        <w:t>,</w:t>
      </w:r>
      <w:r w:rsidRPr="00D9717A">
        <w:rPr>
          <w:rFonts w:ascii="Arial" w:eastAsia="Arial" w:hAnsi="Arial" w:cs="Arial"/>
          <w:color w:val="000000" w:themeColor="text1"/>
          <w:sz w:val="24"/>
          <w:szCs w:val="24"/>
          <w:shd w:val="clear" w:color="auto" w:fill="FFFFFF"/>
        </w:rPr>
        <w:t xml:space="preserve"> subrangovų (jeigu tokie pasitelkiami) ir (arba) specialistų, kurių </w:t>
      </w:r>
      <w:r w:rsidRPr="00D9717A">
        <w:rPr>
          <w:rFonts w:ascii="Arial" w:hAnsi="Arial" w:cs="Arial"/>
          <w:color w:val="000000" w:themeColor="text1"/>
          <w:sz w:val="24"/>
          <w:szCs w:val="24"/>
        </w:rPr>
        <w:t>profesine kvalifikacija rėmėsi Rangovas, dalyvaudamas pirkime, tam, kad atitiktų Pirkimo dokumentuose nustatytus kvalifikacijos reikalavimus ir (arba) Kokybinius kriterijus</w:t>
      </w:r>
      <w:r w:rsidRPr="00D9717A">
        <w:rPr>
          <w:rFonts w:ascii="Arial" w:eastAsia="Arial" w:hAnsi="Arial" w:cs="Arial"/>
          <w:color w:val="000000" w:themeColor="text1"/>
          <w:sz w:val="24"/>
          <w:szCs w:val="24"/>
          <w:shd w:val="clear" w:color="auto" w:fill="FFFFFF"/>
        </w:rPr>
        <w:t>, sąrašas (-ai) nurodomas (-i) Specialiųjų sąlygų priede.</w:t>
      </w:r>
    </w:p>
    <w:p w14:paraId="315285C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shd w:val="clear" w:color="auto" w:fill="FFFFFF"/>
        </w:rPr>
        <w:t xml:space="preserve">3.2.3. </w:t>
      </w:r>
      <w:r w:rsidRPr="00D9717A">
        <w:rPr>
          <w:rFonts w:ascii="Arial" w:hAnsi="Arial" w:cs="Arial"/>
          <w:color w:val="000000" w:themeColor="text1"/>
          <w:sz w:val="24"/>
          <w:szCs w:val="24"/>
        </w:rPr>
        <w:t>Tik galiojančiame (-</w:t>
      </w:r>
      <w:proofErr w:type="spellStart"/>
      <w:r w:rsidRPr="00D9717A">
        <w:rPr>
          <w:rFonts w:ascii="Arial" w:hAnsi="Arial" w:cs="Arial"/>
          <w:color w:val="000000" w:themeColor="text1"/>
          <w:sz w:val="24"/>
          <w:szCs w:val="24"/>
        </w:rPr>
        <w:t>iuose</w:t>
      </w:r>
      <w:proofErr w:type="spellEnd"/>
      <w:r w:rsidRPr="00D9717A">
        <w:rPr>
          <w:rFonts w:ascii="Arial" w:hAnsi="Arial" w:cs="Arial"/>
          <w:color w:val="000000" w:themeColor="text1"/>
          <w:sz w:val="24"/>
          <w:szCs w:val="24"/>
        </w:rPr>
        <w:t>) ūkio subjektų, subrangovų ir (arba) specialistų sąraše (-</w:t>
      </w:r>
      <w:proofErr w:type="spellStart"/>
      <w:r w:rsidRPr="00D9717A">
        <w:rPr>
          <w:rFonts w:ascii="Arial" w:hAnsi="Arial" w:cs="Arial"/>
          <w:color w:val="000000" w:themeColor="text1"/>
          <w:sz w:val="24"/>
          <w:szCs w:val="24"/>
        </w:rPr>
        <w:t>uose</w:t>
      </w:r>
      <w:proofErr w:type="spellEnd"/>
      <w:r w:rsidRPr="00D9717A">
        <w:rPr>
          <w:rFonts w:ascii="Arial" w:hAnsi="Arial" w:cs="Arial"/>
          <w:color w:val="000000" w:themeColor="text1"/>
          <w:sz w:val="24"/>
          <w:szCs w:val="24"/>
        </w:rPr>
        <w:t>) nurodyti ūkio subjektai, subrangovai ir (arba) specialistai gali vykdyti Rangovo jiems pavestus Darbus ar funkcijas.</w:t>
      </w:r>
      <w:r w:rsidRPr="00D9717A">
        <w:rPr>
          <w:rFonts w:ascii="Arial" w:eastAsia="Arial" w:hAnsi="Arial" w:cs="Arial"/>
          <w:color w:val="000000" w:themeColor="text1"/>
          <w:sz w:val="24"/>
          <w:szCs w:val="24"/>
          <w:shd w:val="clear" w:color="auto" w:fill="FFFFFF"/>
        </w:rPr>
        <w:t xml:space="preserve"> Šių asmenų veiksmai vykdant Sutartį Rangovui sukelia tokias pačias pasekmes ir atsakomybę, kaip jo paties veiksmai. Rangovas atsako už ūkio subjektų, subrangovų </w:t>
      </w:r>
      <w:r w:rsidRPr="00D9717A">
        <w:rPr>
          <w:rFonts w:ascii="Arial" w:eastAsia="Arial" w:hAnsi="Arial" w:cs="Arial"/>
          <w:color w:val="000000" w:themeColor="text1"/>
          <w:sz w:val="24"/>
          <w:szCs w:val="24"/>
        </w:rPr>
        <w:t xml:space="preserve">ir specialistų </w:t>
      </w:r>
      <w:r w:rsidRPr="00D9717A">
        <w:rPr>
          <w:rFonts w:ascii="Arial" w:eastAsia="Arial" w:hAnsi="Arial" w:cs="Arial"/>
          <w:color w:val="000000" w:themeColor="text1"/>
          <w:sz w:val="24"/>
          <w:szCs w:val="24"/>
          <w:shd w:val="clear" w:color="auto" w:fill="FFFFFF"/>
        </w:rPr>
        <w:t>veiksmus ar neveikimą.</w:t>
      </w:r>
    </w:p>
    <w:p w14:paraId="45E429BF" w14:textId="77777777" w:rsidR="00086D3C" w:rsidRPr="00D9717A" w:rsidRDefault="00086D3C" w:rsidP="006F05F8">
      <w:pPr>
        <w:widowControl w:val="0"/>
        <w:tabs>
          <w:tab w:val="left" w:pos="993"/>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shd w:val="clear" w:color="auto" w:fill="FFFFFF"/>
        </w:rPr>
        <w:t xml:space="preserve">3.2.4. </w:t>
      </w:r>
      <w:r w:rsidRPr="00D9717A">
        <w:rPr>
          <w:rFonts w:ascii="Arial" w:eastAsia="Cambria" w:hAnsi="Arial" w:cs="Arial"/>
          <w:color w:val="000000" w:themeColor="text1"/>
          <w:sz w:val="24"/>
          <w:szCs w:val="24"/>
          <w:shd w:val="clear" w:color="auto" w:fill="FFFFFF"/>
        </w:rPr>
        <w:t>Rangovas</w:t>
      </w:r>
      <w:r w:rsidRPr="00D9717A">
        <w:rPr>
          <w:rFonts w:ascii="Arial" w:eastAsia="Arial" w:hAnsi="Arial" w:cs="Arial"/>
          <w:color w:val="000000" w:themeColor="text1"/>
          <w:sz w:val="24"/>
          <w:szCs w:val="24"/>
          <w:shd w:val="clear" w:color="auto" w:fill="FFFFFF"/>
        </w:rPr>
        <w:t xml:space="preserve"> turi teisę Sutarties vykdymui </w:t>
      </w:r>
      <w:r w:rsidRPr="00D9717A">
        <w:rPr>
          <w:rFonts w:ascii="Arial" w:eastAsia="Arial" w:hAnsi="Arial" w:cs="Arial"/>
          <w:color w:val="000000" w:themeColor="text1"/>
          <w:kern w:val="2"/>
          <w:sz w:val="24"/>
          <w:szCs w:val="24"/>
        </w:rPr>
        <w:t>pasitelkti</w:t>
      </w:r>
      <w:r w:rsidRPr="00D9717A">
        <w:rPr>
          <w:rFonts w:ascii="Arial" w:eastAsia="Arial" w:hAnsi="Arial" w:cs="Arial"/>
          <w:color w:val="000000" w:themeColor="text1"/>
          <w:sz w:val="24"/>
          <w:szCs w:val="24"/>
          <w:shd w:val="clear" w:color="auto" w:fill="FFFFFF"/>
        </w:rPr>
        <w:t xml:space="preserve"> </w:t>
      </w:r>
      <w:r w:rsidRPr="00D9717A">
        <w:rPr>
          <w:rFonts w:ascii="Arial" w:hAnsi="Arial" w:cs="Arial"/>
          <w:color w:val="000000" w:themeColor="text1"/>
          <w:sz w:val="24"/>
          <w:szCs w:val="24"/>
        </w:rPr>
        <w:t xml:space="preserve">ūkio subjektų, subrangovų ir (arba) </w:t>
      </w:r>
      <w:r w:rsidRPr="00D9717A">
        <w:rPr>
          <w:rFonts w:ascii="Arial" w:hAnsi="Arial" w:cs="Arial"/>
          <w:color w:val="000000" w:themeColor="text1"/>
          <w:sz w:val="24"/>
          <w:szCs w:val="24"/>
        </w:rPr>
        <w:lastRenderedPageBreak/>
        <w:t>specialistų sąraše</w:t>
      </w:r>
      <w:r w:rsidRPr="00D9717A">
        <w:rPr>
          <w:rFonts w:ascii="Arial" w:eastAsia="Arial" w:hAnsi="Arial" w:cs="Arial"/>
          <w:color w:val="000000" w:themeColor="text1"/>
          <w:sz w:val="24"/>
          <w:szCs w:val="24"/>
          <w:shd w:val="clear" w:color="auto" w:fill="FFFFFF"/>
        </w:rPr>
        <w:t xml:space="preserve"> (-</w:t>
      </w:r>
      <w:proofErr w:type="spellStart"/>
      <w:r w:rsidRPr="00D9717A">
        <w:rPr>
          <w:rFonts w:ascii="Arial" w:eastAsia="Arial" w:hAnsi="Arial" w:cs="Arial"/>
          <w:color w:val="000000" w:themeColor="text1"/>
          <w:sz w:val="24"/>
          <w:szCs w:val="24"/>
          <w:shd w:val="clear" w:color="auto" w:fill="FFFFFF"/>
        </w:rPr>
        <w:t>uose</w:t>
      </w:r>
      <w:proofErr w:type="spellEnd"/>
      <w:r w:rsidRPr="00D9717A">
        <w:rPr>
          <w:rFonts w:ascii="Arial" w:eastAsia="Arial" w:hAnsi="Arial" w:cs="Arial"/>
          <w:color w:val="000000" w:themeColor="text1"/>
          <w:sz w:val="24"/>
          <w:szCs w:val="24"/>
          <w:shd w:val="clear" w:color="auto" w:fill="FFFFFF"/>
        </w:rPr>
        <w:t xml:space="preserve">) nenurodytus </w:t>
      </w:r>
      <w:r w:rsidRPr="00D9717A">
        <w:rPr>
          <w:rFonts w:ascii="Arial" w:hAnsi="Arial" w:cs="Arial"/>
          <w:color w:val="000000" w:themeColor="text1"/>
          <w:sz w:val="24"/>
          <w:szCs w:val="24"/>
        </w:rPr>
        <w:t>ūkio subjektus, subrangovus ir (arba) specialistus tik gavęs Užsakovo raštišką sutikimą</w:t>
      </w:r>
      <w:r w:rsidRPr="00D9717A">
        <w:rPr>
          <w:rFonts w:ascii="Arial" w:eastAsia="Cambria" w:hAnsi="Arial" w:cs="Arial"/>
          <w:color w:val="000000" w:themeColor="text1"/>
          <w:sz w:val="24"/>
          <w:szCs w:val="24"/>
          <w:shd w:val="clear" w:color="auto" w:fill="FFFFFF"/>
        </w:rPr>
        <w:t>.</w:t>
      </w:r>
    </w:p>
    <w:p w14:paraId="5D224C2B" w14:textId="77777777" w:rsidR="00086D3C" w:rsidRPr="00D9717A" w:rsidRDefault="00086D3C" w:rsidP="006F05F8">
      <w:pPr>
        <w:widowControl w:val="0"/>
        <w:pBdr>
          <w:top w:val="nil"/>
          <w:left w:val="nil"/>
          <w:bottom w:val="nil"/>
          <w:right w:val="nil"/>
          <w:between w:val="nil"/>
        </w:pBdr>
        <w:tabs>
          <w:tab w:val="left" w:pos="709"/>
          <w:tab w:val="left" w:pos="851"/>
          <w:tab w:val="left" w:pos="1134"/>
        </w:tabs>
        <w:spacing w:after="0" w:line="240" w:lineRule="auto"/>
        <w:jc w:val="both"/>
        <w:rPr>
          <w:rFonts w:ascii="Arial" w:eastAsia="Cambria" w:hAnsi="Arial" w:cs="Arial"/>
          <w:color w:val="000000" w:themeColor="text1"/>
          <w:sz w:val="24"/>
          <w:szCs w:val="24"/>
          <w:shd w:val="clear" w:color="auto" w:fill="FFFFFF"/>
        </w:rPr>
      </w:pPr>
      <w:r w:rsidRPr="00D9717A">
        <w:rPr>
          <w:rFonts w:ascii="Arial" w:eastAsia="Cambria" w:hAnsi="Arial" w:cs="Arial"/>
          <w:color w:val="000000" w:themeColor="text1"/>
          <w:sz w:val="24"/>
          <w:szCs w:val="24"/>
          <w:shd w:val="clear" w:color="auto" w:fill="FFFFFF"/>
        </w:rPr>
        <w:t>3.2.5. Jei Rangovas pasitelkia naują ūkio subjektą, subrangovą ar specialistą arba pakeičia esamą ūkio subjektą, subrangovą ir (arba) specialistą, negavęs Užsakovo raštiško sutikimo, arba sutartinius įsipareigojimus pagal Sutartį vykdo ūkio subjektai, subrangovai ir (arba) specialistai, neatitinkantys Pirkimo dokumentuose jiems nustatytų kvalifikacijos reikalavimų</w:t>
      </w:r>
      <w:r w:rsidRPr="00D9717A">
        <w:rPr>
          <w:rFonts w:ascii="Arial" w:eastAsia="Cambria" w:hAnsi="Arial" w:cs="Arial"/>
          <w:color w:val="000000" w:themeColor="text1"/>
          <w:sz w:val="24"/>
          <w:szCs w:val="24"/>
        </w:rPr>
        <w:t>,</w:t>
      </w:r>
      <w:r w:rsidRPr="00D9717A">
        <w:rPr>
          <w:rFonts w:ascii="Arial" w:eastAsia="Cambria" w:hAnsi="Arial" w:cs="Arial"/>
          <w:color w:val="000000" w:themeColor="text1"/>
          <w:sz w:val="24"/>
          <w:szCs w:val="24"/>
          <w:shd w:val="clear" w:color="auto" w:fill="FFFFFF"/>
        </w:rPr>
        <w:t xml:space="preserve"> kokybės vadybos sistemos ir (arba) aplinkos apsaugos vadybos sistemos standartų </w:t>
      </w:r>
      <w:r w:rsidRPr="00D9717A">
        <w:rPr>
          <w:rFonts w:ascii="Arial" w:eastAsia="Cambria" w:hAnsi="Arial" w:cs="Arial"/>
          <w:color w:val="000000" w:themeColor="text1"/>
          <w:sz w:val="24"/>
          <w:szCs w:val="24"/>
        </w:rPr>
        <w:t>reikalavimų, reikalavimų dėl pašalinimo pagrindų nebuvimo, atitikties nacionalinio saugumo interesams ir Rangovo pasiūlyme nurodytų sąlygų Pirkimo dokumentuose nustatytiems Kokybiniams</w:t>
      </w:r>
      <w:r w:rsidRPr="00D9717A">
        <w:rPr>
          <w:rFonts w:ascii="Arial" w:eastAsia="Cambria" w:hAnsi="Arial" w:cs="Arial"/>
          <w:b/>
          <w:bCs/>
          <w:color w:val="000000" w:themeColor="text1"/>
          <w:sz w:val="24"/>
          <w:szCs w:val="24"/>
        </w:rPr>
        <w:t xml:space="preserve"> </w:t>
      </w:r>
      <w:r w:rsidRPr="00D9717A">
        <w:rPr>
          <w:rFonts w:ascii="Arial" w:eastAsia="Cambria" w:hAnsi="Arial" w:cs="Arial"/>
          <w:color w:val="000000" w:themeColor="text1"/>
          <w:sz w:val="24"/>
          <w:szCs w:val="24"/>
        </w:rPr>
        <w:t>kriterijams pagrįsti (jei taikoma)</w:t>
      </w:r>
      <w:r w:rsidRPr="00D9717A">
        <w:rPr>
          <w:rFonts w:ascii="Arial" w:eastAsia="Cambria" w:hAnsi="Arial" w:cs="Arial"/>
          <w:color w:val="000000" w:themeColor="text1"/>
          <w:sz w:val="24"/>
          <w:szCs w:val="24"/>
          <w:shd w:val="clear" w:color="auto" w:fill="FFFFFF"/>
        </w:rPr>
        <w:t>, arba kai ūkio subjektai, subrangovai ir (arba) specialistai</w:t>
      </w:r>
      <w:r w:rsidRPr="00D9717A">
        <w:rPr>
          <w:rFonts w:ascii="Arial" w:hAnsi="Arial" w:cs="Arial"/>
          <w:color w:val="000000" w:themeColor="text1"/>
          <w:sz w:val="24"/>
          <w:szCs w:val="24"/>
        </w:rPr>
        <w:t xml:space="preserve"> vykdo kitus, nenurodytus ūkio subjektų, subrangovų ir (arba) specialistų sąraše (-</w:t>
      </w:r>
      <w:proofErr w:type="spellStart"/>
      <w:r w:rsidRPr="00D9717A">
        <w:rPr>
          <w:rFonts w:ascii="Arial" w:hAnsi="Arial" w:cs="Arial"/>
          <w:color w:val="000000" w:themeColor="text1"/>
          <w:sz w:val="24"/>
          <w:szCs w:val="24"/>
        </w:rPr>
        <w:t>uose</w:t>
      </w:r>
      <w:proofErr w:type="spellEnd"/>
      <w:r w:rsidRPr="00D9717A">
        <w:rPr>
          <w:rFonts w:ascii="Arial" w:hAnsi="Arial" w:cs="Arial"/>
          <w:color w:val="000000" w:themeColor="text1"/>
          <w:sz w:val="24"/>
          <w:szCs w:val="24"/>
        </w:rPr>
        <w:t xml:space="preserve">), Darbus ar funkcijas, Rangovas privalo nedelsdamas, bet ne vėliau kaip per 1 (vieną) darbo dieną, nušalinti tokį </w:t>
      </w:r>
      <w:r w:rsidRPr="00D9717A">
        <w:rPr>
          <w:rFonts w:ascii="Arial" w:eastAsia="Cambria" w:hAnsi="Arial" w:cs="Arial"/>
          <w:color w:val="000000" w:themeColor="text1"/>
          <w:sz w:val="24"/>
          <w:szCs w:val="24"/>
          <w:shd w:val="clear" w:color="auto" w:fill="FFFFFF"/>
        </w:rPr>
        <w:t>ūkio subjektą, subrangovą ar specialistą</w:t>
      </w:r>
      <w:r w:rsidRPr="00D9717A">
        <w:rPr>
          <w:rFonts w:ascii="Arial" w:hAnsi="Arial" w:cs="Arial"/>
          <w:color w:val="000000" w:themeColor="text1"/>
          <w:sz w:val="24"/>
          <w:szCs w:val="24"/>
        </w:rPr>
        <w:t xml:space="preserve"> nuo Sutarties vykdymo ir pašalinti jį iš Statybvietės. </w:t>
      </w:r>
      <w:r w:rsidRPr="00D9717A">
        <w:rPr>
          <w:rFonts w:ascii="Arial" w:eastAsia="Cambria" w:hAnsi="Arial" w:cs="Arial"/>
          <w:color w:val="000000" w:themeColor="text1"/>
          <w:sz w:val="24"/>
          <w:szCs w:val="24"/>
          <w:shd w:val="clear" w:color="auto" w:fill="FFFFFF"/>
        </w:rPr>
        <w:t xml:space="preserve">Už šiame punkte nustatytų reikalavimų nesilaikymą Rangovui taikoma Sutarties Specialiosiose sąlygose nustatyto dydžio bauda. </w:t>
      </w:r>
    </w:p>
    <w:p w14:paraId="07D0E7EA" w14:textId="77777777" w:rsidR="00086D3C" w:rsidRPr="00D9717A" w:rsidRDefault="00086D3C" w:rsidP="006F05F8">
      <w:pPr>
        <w:widowControl w:val="0"/>
        <w:pBdr>
          <w:top w:val="nil"/>
          <w:left w:val="nil"/>
          <w:bottom w:val="nil"/>
          <w:right w:val="nil"/>
          <w:between w:val="nil"/>
        </w:pBdr>
        <w:tabs>
          <w:tab w:val="left" w:pos="709"/>
          <w:tab w:val="left" w:pos="851"/>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3.2.6. Sutarties vykdymo metu taikoma tokia subrangovų, kurie nėra ūkio subjektai, t. y. </w:t>
      </w:r>
      <w:r w:rsidRPr="00D9717A">
        <w:rPr>
          <w:rFonts w:ascii="Arial" w:eastAsia="Arial" w:hAnsi="Arial" w:cs="Arial"/>
          <w:color w:val="000000" w:themeColor="text1"/>
          <w:sz w:val="24"/>
          <w:szCs w:val="24"/>
          <w:shd w:val="clear" w:color="auto" w:fill="FFFFFF"/>
        </w:rPr>
        <w:t xml:space="preserve">kurių pajėgumais </w:t>
      </w:r>
      <w:r w:rsidRPr="00D9717A">
        <w:rPr>
          <w:rFonts w:ascii="Arial" w:eastAsia="Cambria" w:hAnsi="Arial" w:cs="Arial"/>
          <w:color w:val="000000" w:themeColor="text1"/>
          <w:sz w:val="24"/>
          <w:szCs w:val="24"/>
          <w:shd w:val="clear" w:color="auto" w:fill="FFFFFF"/>
        </w:rPr>
        <w:t>Rangovas</w:t>
      </w:r>
      <w:r w:rsidRPr="00D9717A">
        <w:rPr>
          <w:rFonts w:ascii="Arial" w:eastAsia="Arial" w:hAnsi="Arial" w:cs="Arial"/>
          <w:color w:val="000000" w:themeColor="text1"/>
          <w:sz w:val="24"/>
          <w:szCs w:val="24"/>
          <w:shd w:val="clear" w:color="auto" w:fill="FFFFFF"/>
        </w:rPr>
        <w:t xml:space="preserve"> </w:t>
      </w:r>
      <w:r w:rsidRPr="00D9717A">
        <w:rPr>
          <w:rFonts w:ascii="Arial" w:eastAsia="Cambria" w:hAnsi="Arial" w:cs="Arial"/>
          <w:color w:val="000000" w:themeColor="text1"/>
          <w:sz w:val="24"/>
          <w:szCs w:val="24"/>
          <w:shd w:val="clear" w:color="auto" w:fill="FFFFFF"/>
        </w:rPr>
        <w:t>nesirėmė Pirkimo dokumentuose numatytiems kvalifikacijos reikalavimams pagrįsti</w:t>
      </w:r>
      <w:r w:rsidRPr="00D9717A">
        <w:rPr>
          <w:rFonts w:ascii="Arial" w:eastAsia="Arial" w:hAnsi="Arial" w:cs="Arial"/>
          <w:color w:val="000000" w:themeColor="text1"/>
          <w:sz w:val="24"/>
          <w:szCs w:val="24"/>
        </w:rPr>
        <w:t xml:space="preserve"> ir kurie vykdys Sutartinius įsipareigojimus, pasitelkimo arba keitimo tvarka: </w:t>
      </w:r>
    </w:p>
    <w:p w14:paraId="745DAAC3" w14:textId="77777777" w:rsidR="00086D3C" w:rsidRPr="00D9717A" w:rsidRDefault="00086D3C" w:rsidP="006F05F8">
      <w:pPr>
        <w:widowControl w:val="0"/>
        <w:pBdr>
          <w:top w:val="nil"/>
          <w:left w:val="nil"/>
          <w:bottom w:val="nil"/>
          <w:right w:val="nil"/>
          <w:between w:val="nil"/>
        </w:pBdr>
        <w:tabs>
          <w:tab w:val="left" w:pos="709"/>
          <w:tab w:val="left" w:pos="851"/>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3.2.6.1. sudarius Sutartį, Rangovas įsipareigoja iki Darbų vykdymo pradžios, likus ne mažiau kaip 5 (penkioms) darbo dienoms iki numatomo pasitelkimo, Užsakovui </w:t>
      </w:r>
      <w:r w:rsidRPr="00D9717A">
        <w:rPr>
          <w:rFonts w:ascii="Arial" w:eastAsia="Arial" w:hAnsi="Arial" w:cs="Arial"/>
          <w:color w:val="000000" w:themeColor="text1"/>
          <w:sz w:val="24"/>
          <w:szCs w:val="24"/>
          <w:shd w:val="clear" w:color="auto" w:fill="FFFFFF"/>
        </w:rPr>
        <w:t xml:space="preserve">pateikti tuo metu žinomų subrangovų sąrašą, jame nurodant subrangovų </w:t>
      </w:r>
      <w:r w:rsidRPr="00D9717A">
        <w:rPr>
          <w:rFonts w:ascii="Arial" w:eastAsia="Arial" w:hAnsi="Arial" w:cs="Arial"/>
          <w:color w:val="000000" w:themeColor="text1"/>
          <w:sz w:val="24"/>
          <w:szCs w:val="24"/>
        </w:rPr>
        <w:t>vardus ir pavardes arba</w:t>
      </w:r>
      <w:r w:rsidRPr="00D9717A">
        <w:rPr>
          <w:rFonts w:ascii="Arial" w:eastAsia="Arial" w:hAnsi="Arial" w:cs="Arial"/>
          <w:color w:val="000000" w:themeColor="text1"/>
          <w:sz w:val="24"/>
          <w:szCs w:val="24"/>
          <w:shd w:val="clear" w:color="auto" w:fill="FFFFFF"/>
        </w:rPr>
        <w:t xml:space="preserve"> pavadinimus, </w:t>
      </w:r>
      <w:r w:rsidRPr="00D9717A">
        <w:rPr>
          <w:rFonts w:ascii="Arial" w:eastAsia="Arial" w:hAnsi="Arial" w:cs="Arial"/>
          <w:color w:val="000000" w:themeColor="text1"/>
          <w:sz w:val="24"/>
          <w:szCs w:val="24"/>
        </w:rPr>
        <w:t xml:space="preserve">juridinių asmenų kodus, </w:t>
      </w:r>
      <w:r w:rsidRPr="00D9717A">
        <w:rPr>
          <w:rFonts w:ascii="Arial" w:eastAsia="Arial" w:hAnsi="Arial" w:cs="Arial"/>
          <w:color w:val="000000" w:themeColor="text1"/>
          <w:sz w:val="24"/>
          <w:szCs w:val="24"/>
          <w:shd w:val="clear" w:color="auto" w:fill="FFFFFF"/>
        </w:rPr>
        <w:t>kontaktinius duomenis</w:t>
      </w:r>
      <w:r w:rsidRPr="00D9717A">
        <w:rPr>
          <w:rFonts w:ascii="Arial" w:eastAsia="Arial" w:hAnsi="Arial" w:cs="Arial"/>
          <w:color w:val="000000" w:themeColor="text1"/>
          <w:sz w:val="24"/>
          <w:szCs w:val="24"/>
        </w:rPr>
        <w:t>,</w:t>
      </w:r>
      <w:r w:rsidRPr="00D9717A">
        <w:rPr>
          <w:rFonts w:ascii="Arial" w:eastAsia="Arial" w:hAnsi="Arial" w:cs="Arial"/>
          <w:color w:val="000000" w:themeColor="text1"/>
          <w:sz w:val="24"/>
          <w:szCs w:val="24"/>
          <w:shd w:val="clear" w:color="auto" w:fill="FFFFFF"/>
        </w:rPr>
        <w:t xml:space="preserve"> jų atstovus, </w:t>
      </w:r>
      <w:r w:rsidRPr="00D9717A">
        <w:rPr>
          <w:rFonts w:ascii="Arial" w:hAnsi="Arial" w:cs="Arial"/>
          <w:color w:val="000000" w:themeColor="text1"/>
          <w:sz w:val="24"/>
          <w:szCs w:val="24"/>
        </w:rPr>
        <w:t xml:space="preserve">taip pat kiekvienam subrangovui perduodamų atlikti Darbų tikslų aprašymą </w:t>
      </w:r>
      <w:r w:rsidRPr="00D9717A">
        <w:rPr>
          <w:rFonts w:ascii="Arial" w:eastAsia="Arial" w:hAnsi="Arial" w:cs="Arial"/>
          <w:color w:val="000000" w:themeColor="text1"/>
          <w:sz w:val="24"/>
          <w:szCs w:val="24"/>
        </w:rPr>
        <w:t>(nurodomi konkretūs darbai, kuriuos atliks subrangovas ir Darbų dalį, sudarančią Sutarties kainą procentine išraiška).</w:t>
      </w:r>
      <w:r w:rsidRPr="00D9717A">
        <w:rPr>
          <w:rFonts w:ascii="Arial" w:eastAsia="Arial" w:hAnsi="Arial" w:cs="Arial"/>
          <w:color w:val="000000" w:themeColor="text1"/>
          <w:sz w:val="24"/>
          <w:szCs w:val="24"/>
          <w:shd w:val="clear" w:color="auto" w:fill="FFFFFF"/>
        </w:rPr>
        <w:t xml:space="preserve"> </w:t>
      </w:r>
      <w:r w:rsidRPr="00D9717A">
        <w:rPr>
          <w:rFonts w:ascii="Arial" w:eastAsia="Cambria" w:hAnsi="Arial" w:cs="Arial"/>
          <w:color w:val="000000" w:themeColor="text1"/>
          <w:sz w:val="24"/>
          <w:szCs w:val="24"/>
        </w:rPr>
        <w:t>Užsakovas pasilieka teisę paprašyti</w:t>
      </w:r>
      <w:r w:rsidRPr="00D9717A">
        <w:rPr>
          <w:rFonts w:ascii="Arial" w:eastAsia="Arial" w:hAnsi="Arial" w:cs="Arial"/>
          <w:color w:val="000000" w:themeColor="text1"/>
          <w:sz w:val="24"/>
          <w:szCs w:val="24"/>
        </w:rPr>
        <w:t xml:space="preserve"> Rangovo pateikti ir kitus, su subrangovo pasitelkimu ir (arba) keitimu, susijusius dokumentus. Tokia pati informavimo prievolė taikoma Rangovui, ketinančiam pakeisti ar pasitelkti subrangovą Sutarties vykdymo metu;</w:t>
      </w:r>
    </w:p>
    <w:p w14:paraId="486CE1D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3.2.6.2. Užsakovas, gavęs iš Rangovo atnaujintą subrangovų sąrašą su pažymėtais pakeitimais, per 5 (penkias) darbo dienas patikrina, ar tokiam subrangovui netaikomi pašalinimo pagrindai ir ar jis atitinka nacionalinio saugumo reikalavimus (jeigu tokie reikalavimai buvo nustatyti Pirkimo dokumentuose) </w:t>
      </w:r>
      <w:r w:rsidRPr="00D9717A">
        <w:rPr>
          <w:rFonts w:ascii="Arial" w:eastAsia="Cambria" w:hAnsi="Arial" w:cs="Arial"/>
          <w:color w:val="000000" w:themeColor="text1"/>
          <w:sz w:val="24"/>
          <w:szCs w:val="24"/>
        </w:rPr>
        <w:t xml:space="preserve">ir raštu informuoja </w:t>
      </w:r>
      <w:r w:rsidRPr="00D9717A">
        <w:rPr>
          <w:rFonts w:ascii="Arial" w:eastAsia="Cambria" w:hAnsi="Arial" w:cs="Arial"/>
          <w:color w:val="000000" w:themeColor="text1"/>
          <w:sz w:val="24"/>
          <w:szCs w:val="24"/>
          <w:shd w:val="clear" w:color="auto" w:fill="FFFFFF"/>
        </w:rPr>
        <w:t>Rangovą</w:t>
      </w:r>
      <w:r w:rsidRPr="00D9717A">
        <w:rPr>
          <w:rFonts w:ascii="Arial" w:eastAsia="Cambria" w:hAnsi="Arial" w:cs="Arial"/>
          <w:color w:val="000000" w:themeColor="text1"/>
          <w:sz w:val="24"/>
          <w:szCs w:val="24"/>
        </w:rPr>
        <w:t xml:space="preserve"> apie sutikimą arba nesutikimą pasitelkti arba pakeisti siūlomą subrangovą</w:t>
      </w:r>
      <w:r w:rsidRPr="00D9717A">
        <w:rPr>
          <w:rFonts w:ascii="Arial" w:eastAsia="Arial" w:hAnsi="Arial" w:cs="Arial"/>
          <w:color w:val="000000" w:themeColor="text1"/>
          <w:sz w:val="24"/>
          <w:szCs w:val="24"/>
        </w:rPr>
        <w:t xml:space="preserve">. Jeigu subrangovas neatitinka bent vieno iš šių reikalavimų, Užsakovas pareikalauja jį pakeisti reikalavimus atitinkančiu subrangovu. Rangovui pateikus atnaujintus dokumentus, Užsakovas per 5 (penkias) darbo dienas juos patikrina ir, jeigu keičiamas subrangovas atitinka jam keliamus reikalavimus, raštu informuoja Rangovą apie sutikimą </w:t>
      </w:r>
      <w:r w:rsidRPr="00D9717A">
        <w:rPr>
          <w:rFonts w:ascii="Arial" w:hAnsi="Arial" w:cs="Arial"/>
          <w:color w:val="000000" w:themeColor="text1"/>
          <w:sz w:val="24"/>
          <w:szCs w:val="24"/>
        </w:rPr>
        <w:t xml:space="preserve">subrangovo įtraukimui į subrangovų sąrašą, tuomet toks asmuo tampa subrangovu ir įsigalioja atitinkamas subrangovų sąrašo pakeitimas. </w:t>
      </w:r>
      <w:r w:rsidRPr="00D9717A">
        <w:rPr>
          <w:rFonts w:ascii="Arial" w:eastAsia="Arial" w:hAnsi="Arial" w:cs="Arial"/>
          <w:color w:val="000000" w:themeColor="text1"/>
          <w:sz w:val="24"/>
          <w:szCs w:val="24"/>
        </w:rPr>
        <w:t>Keičiant subrangovų sąrašą, Susitarimas, vadovaujantis Bendrųjų sąlygų 22.2 punktu, nesudaromas.</w:t>
      </w:r>
    </w:p>
    <w:p w14:paraId="1421D233" w14:textId="77777777" w:rsidR="00086D3C" w:rsidRPr="00D9717A" w:rsidRDefault="00086D3C" w:rsidP="006F05F8">
      <w:pPr>
        <w:widowControl w:val="0"/>
        <w:pBdr>
          <w:top w:val="nil"/>
          <w:left w:val="nil"/>
          <w:bottom w:val="nil"/>
          <w:right w:val="nil"/>
          <w:between w:val="nil"/>
        </w:pBdr>
        <w:tabs>
          <w:tab w:val="left" w:pos="0"/>
          <w:tab w:val="left" w:pos="993"/>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3.2.7. Ūkio subjektai ir (arba) specialistai, kurių </w:t>
      </w:r>
      <w:r w:rsidRPr="00D9717A">
        <w:rPr>
          <w:rFonts w:ascii="Arial" w:hAnsi="Arial" w:cs="Arial"/>
          <w:color w:val="000000" w:themeColor="text1"/>
          <w:sz w:val="24"/>
          <w:szCs w:val="24"/>
        </w:rPr>
        <w:t>profesine kvalifikacija rėmėsi Rangovas dalyvaudamas pirkime tam, kad atitiktų Pirkimo dokumentuose nustatytus kvalifikacijos reikalavimus ir (arba) Kokybinius kriterijus</w:t>
      </w:r>
      <w:r w:rsidRPr="00D9717A">
        <w:rPr>
          <w:rFonts w:ascii="Arial" w:eastAsia="Cambria" w:hAnsi="Arial" w:cs="Arial"/>
          <w:color w:val="000000" w:themeColor="text1"/>
          <w:sz w:val="24"/>
          <w:szCs w:val="24"/>
          <w:shd w:val="clear" w:color="auto" w:fill="FFFFFF"/>
        </w:rPr>
        <w:t>,</w:t>
      </w:r>
      <w:r w:rsidRPr="00D9717A">
        <w:rPr>
          <w:rFonts w:ascii="Arial" w:eastAsia="Arial" w:hAnsi="Arial" w:cs="Arial"/>
          <w:color w:val="000000" w:themeColor="text1"/>
          <w:sz w:val="24"/>
          <w:szCs w:val="24"/>
        </w:rPr>
        <w:t xml:space="preserve"> pateikiami kartu su Rangovo pasiūlymu ir laikomi neatsiejama Sutarties dalimi. </w:t>
      </w:r>
    </w:p>
    <w:p w14:paraId="7089AC1E" w14:textId="77777777" w:rsidR="00086D3C" w:rsidRPr="00D9717A" w:rsidRDefault="00086D3C" w:rsidP="006F05F8">
      <w:pPr>
        <w:widowControl w:val="0"/>
        <w:pBdr>
          <w:top w:val="nil"/>
          <w:left w:val="nil"/>
          <w:bottom w:val="nil"/>
          <w:right w:val="nil"/>
          <w:between w:val="nil"/>
        </w:pBdr>
        <w:tabs>
          <w:tab w:val="left" w:pos="0"/>
          <w:tab w:val="left" w:pos="993"/>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rPr>
        <w:t xml:space="preserve">3.2.8. Ūkio subjektai, kurie vykdys Sutartinius įsipareigojimus, gali būti keičiami tik </w:t>
      </w:r>
      <w:r w:rsidRPr="00D9717A">
        <w:rPr>
          <w:rFonts w:ascii="Arial" w:eastAsia="Arial" w:hAnsi="Arial" w:cs="Arial"/>
          <w:color w:val="000000" w:themeColor="text1"/>
          <w:sz w:val="24"/>
          <w:szCs w:val="24"/>
          <w:shd w:val="clear" w:color="auto" w:fill="FFFFFF"/>
        </w:rPr>
        <w:t>šiais atvejais:</w:t>
      </w:r>
    </w:p>
    <w:p w14:paraId="6C9CE093" w14:textId="77777777" w:rsidR="00086D3C" w:rsidRPr="00D9717A" w:rsidRDefault="00086D3C" w:rsidP="006F05F8">
      <w:pPr>
        <w:widowControl w:val="0"/>
        <w:pBdr>
          <w:top w:val="nil"/>
          <w:left w:val="nil"/>
          <w:bottom w:val="nil"/>
          <w:right w:val="nil"/>
          <w:between w:val="nil"/>
        </w:pBdr>
        <w:tabs>
          <w:tab w:val="left" w:pos="0"/>
          <w:tab w:val="left" w:pos="1134"/>
        </w:tabs>
        <w:spacing w:after="0" w:line="240" w:lineRule="auto"/>
        <w:jc w:val="both"/>
        <w:rPr>
          <w:rFonts w:ascii="Arial" w:eastAsia="Arial"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3.2.8.1. kai </w:t>
      </w:r>
      <w:r w:rsidRPr="00D9717A">
        <w:rPr>
          <w:rFonts w:ascii="Arial" w:eastAsia="Cambria" w:hAnsi="Arial" w:cs="Arial"/>
          <w:color w:val="000000" w:themeColor="text1"/>
          <w:sz w:val="24"/>
          <w:szCs w:val="24"/>
        </w:rPr>
        <w:t>ūkio subjektui</w:t>
      </w:r>
      <w:r w:rsidRPr="00D9717A">
        <w:rPr>
          <w:rFonts w:ascii="Arial" w:eastAsia="Cambria" w:hAnsi="Arial" w:cs="Arial"/>
          <w:color w:val="000000" w:themeColor="text1"/>
          <w:sz w:val="24"/>
          <w:szCs w:val="24"/>
          <w:shd w:val="clear" w:color="auto" w:fill="FFFFFF"/>
        </w:rPr>
        <w:t xml:space="preserve"> </w:t>
      </w:r>
      <w:r w:rsidRPr="00D9717A">
        <w:rPr>
          <w:rFonts w:ascii="Arial" w:hAnsi="Arial" w:cs="Arial"/>
          <w:color w:val="000000" w:themeColor="text1"/>
          <w:sz w:val="24"/>
          <w:szCs w:val="24"/>
        </w:rPr>
        <w:t xml:space="preserve">iškelta bankroto byla, pradėtas bankroto procesas ne teismo </w:t>
      </w:r>
      <w:r w:rsidRPr="00D9717A">
        <w:rPr>
          <w:rFonts w:ascii="Arial" w:hAnsi="Arial" w:cs="Arial"/>
          <w:color w:val="000000" w:themeColor="text1"/>
          <w:sz w:val="24"/>
          <w:szCs w:val="24"/>
        </w:rPr>
        <w:lastRenderedPageBreak/>
        <w:t>tvarka, jis tampa nemokus arba yra nemokumo tikimybė, sustabdo ūkinę veiklą ar kai įstatymuose ir kituose teisės aktuose nustatyta tvarka susidaro analogiška situacija</w:t>
      </w:r>
      <w:r w:rsidRPr="00D9717A">
        <w:rPr>
          <w:rFonts w:ascii="Arial" w:eastAsia="Cambria" w:hAnsi="Arial" w:cs="Arial"/>
          <w:color w:val="000000" w:themeColor="text1"/>
          <w:sz w:val="24"/>
          <w:szCs w:val="24"/>
          <w:shd w:val="clear" w:color="auto" w:fill="FFFFFF"/>
        </w:rPr>
        <w:t>;</w:t>
      </w:r>
    </w:p>
    <w:p w14:paraId="596053F9" w14:textId="77777777" w:rsidR="00086D3C" w:rsidRPr="00D9717A" w:rsidRDefault="00086D3C" w:rsidP="006F05F8">
      <w:pPr>
        <w:widowControl w:val="0"/>
        <w:pBdr>
          <w:top w:val="nil"/>
          <w:left w:val="nil"/>
          <w:bottom w:val="nil"/>
          <w:right w:val="nil"/>
          <w:between w:val="nil"/>
        </w:pBdr>
        <w:tabs>
          <w:tab w:val="left" w:pos="0"/>
          <w:tab w:val="left" w:pos="1134"/>
        </w:tabs>
        <w:spacing w:after="0" w:line="240" w:lineRule="auto"/>
        <w:jc w:val="both"/>
        <w:rPr>
          <w:rFonts w:ascii="Arial" w:eastAsia="Arial"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3.2.8.2. kai </w:t>
      </w:r>
      <w:r w:rsidRPr="00D9717A">
        <w:rPr>
          <w:rFonts w:ascii="Arial" w:eastAsia="Cambria" w:hAnsi="Arial" w:cs="Arial"/>
          <w:color w:val="000000" w:themeColor="text1"/>
          <w:sz w:val="24"/>
          <w:szCs w:val="24"/>
        </w:rPr>
        <w:t>ūkio subjektas</w:t>
      </w:r>
      <w:r w:rsidRPr="00D9717A">
        <w:rPr>
          <w:rFonts w:ascii="Arial" w:eastAsia="Cambria" w:hAnsi="Arial" w:cs="Arial"/>
          <w:color w:val="000000" w:themeColor="text1"/>
          <w:sz w:val="24"/>
          <w:szCs w:val="24"/>
          <w:shd w:val="clear" w:color="auto" w:fill="FFFFFF"/>
        </w:rPr>
        <w:t xml:space="preserve"> dėl objektyvių priežasčių (pavyzdžiui, </w:t>
      </w:r>
      <w:r w:rsidRPr="00D9717A">
        <w:rPr>
          <w:rFonts w:ascii="Arial" w:eastAsia="Cambria" w:hAnsi="Arial" w:cs="Arial"/>
          <w:color w:val="000000" w:themeColor="text1"/>
          <w:sz w:val="24"/>
          <w:szCs w:val="24"/>
        </w:rPr>
        <w:t>ūkio subjektui</w:t>
      </w:r>
      <w:r w:rsidRPr="00D9717A">
        <w:rPr>
          <w:rFonts w:ascii="Arial" w:eastAsia="Cambria" w:hAnsi="Arial" w:cs="Arial"/>
          <w:color w:val="000000" w:themeColor="text1"/>
          <w:sz w:val="24"/>
          <w:szCs w:val="24"/>
          <w:shd w:val="clear" w:color="auto" w:fill="FFFFFF"/>
        </w:rPr>
        <w:t xml:space="preserve"> atsisakius dalyvauti Sutarties vykdyme, nutrūkus teisiniams santykiams su Rangovu ir pan.) nebegali vykdyti visų ar dalies Sutartyje numatytų įsipareigojimų.</w:t>
      </w:r>
    </w:p>
    <w:p w14:paraId="5F8258F0" w14:textId="77777777" w:rsidR="00086D3C" w:rsidRPr="00D9717A" w:rsidRDefault="00086D3C" w:rsidP="006F05F8">
      <w:pPr>
        <w:widowControl w:val="0"/>
        <w:pBdr>
          <w:top w:val="nil"/>
          <w:left w:val="nil"/>
          <w:bottom w:val="nil"/>
          <w:right w:val="nil"/>
          <w:between w:val="nil"/>
        </w:pBdr>
        <w:tabs>
          <w:tab w:val="left" w:pos="0"/>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3.2.9. Rangovas</w:t>
      </w:r>
      <w:r w:rsidRPr="00D9717A">
        <w:rPr>
          <w:rFonts w:ascii="Arial" w:eastAsia="Cambria" w:hAnsi="Arial" w:cs="Arial"/>
          <w:color w:val="000000" w:themeColor="text1"/>
          <w:sz w:val="24"/>
          <w:szCs w:val="24"/>
        </w:rPr>
        <w:t xml:space="preserve"> privalo pakeisti ūkio subjektą, jei paaiškėja, kad ūkio subjektas neatitinka jam Pirkimo dokumentuose nustatytų reikalavimų.</w:t>
      </w:r>
    </w:p>
    <w:p w14:paraId="269AD518" w14:textId="77777777" w:rsidR="00086D3C" w:rsidRPr="00D9717A" w:rsidRDefault="00086D3C" w:rsidP="006F05F8">
      <w:pPr>
        <w:widowControl w:val="0"/>
        <w:pBdr>
          <w:top w:val="nil"/>
          <w:left w:val="nil"/>
          <w:bottom w:val="nil"/>
          <w:right w:val="nil"/>
          <w:between w:val="nil"/>
        </w:pBdr>
        <w:tabs>
          <w:tab w:val="left" w:pos="993"/>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 xml:space="preserve">3.2.10. </w:t>
      </w:r>
      <w:r w:rsidRPr="00D9717A">
        <w:rPr>
          <w:rFonts w:ascii="Arial" w:eastAsia="Cambria" w:hAnsi="Arial" w:cs="Arial"/>
          <w:color w:val="000000" w:themeColor="text1"/>
          <w:sz w:val="24"/>
          <w:szCs w:val="24"/>
          <w:shd w:val="clear" w:color="auto" w:fill="FFFFFF"/>
        </w:rPr>
        <w:t xml:space="preserve">Rangovo ir (arba) </w:t>
      </w:r>
      <w:r w:rsidRPr="00D9717A">
        <w:rPr>
          <w:rFonts w:ascii="Arial" w:eastAsia="Cambria" w:hAnsi="Arial" w:cs="Arial"/>
          <w:color w:val="000000" w:themeColor="text1"/>
          <w:sz w:val="24"/>
          <w:szCs w:val="24"/>
        </w:rPr>
        <w:t>ūkio subjektų</w:t>
      </w:r>
      <w:r w:rsidRPr="00D9717A">
        <w:rPr>
          <w:rFonts w:ascii="Arial" w:eastAsia="Cambria" w:hAnsi="Arial" w:cs="Arial"/>
          <w:color w:val="000000" w:themeColor="text1"/>
          <w:sz w:val="24"/>
          <w:szCs w:val="24"/>
          <w:shd w:val="clear" w:color="auto" w:fill="FFFFFF"/>
        </w:rPr>
        <w:t xml:space="preserve"> specialista</w:t>
      </w:r>
      <w:r w:rsidRPr="00D9717A">
        <w:rPr>
          <w:rFonts w:ascii="Arial" w:eastAsia="Cambria" w:hAnsi="Arial" w:cs="Arial"/>
          <w:color w:val="000000" w:themeColor="text1"/>
          <w:sz w:val="24"/>
          <w:szCs w:val="24"/>
        </w:rPr>
        <w:t>i,</w:t>
      </w:r>
      <w:r w:rsidRPr="00D9717A">
        <w:rPr>
          <w:rFonts w:ascii="Arial" w:eastAsia="Cambria" w:hAnsi="Arial" w:cs="Arial"/>
          <w:color w:val="000000" w:themeColor="text1"/>
          <w:sz w:val="24"/>
          <w:szCs w:val="24"/>
          <w:shd w:val="clear" w:color="auto" w:fill="FFFFFF"/>
        </w:rPr>
        <w:t xml:space="preserve"> vykd</w:t>
      </w:r>
      <w:r w:rsidRPr="00D9717A">
        <w:rPr>
          <w:rFonts w:ascii="Arial" w:eastAsia="Cambria" w:hAnsi="Arial" w:cs="Arial"/>
          <w:color w:val="000000" w:themeColor="text1"/>
          <w:sz w:val="24"/>
          <w:szCs w:val="24"/>
        </w:rPr>
        <w:t>antys</w:t>
      </w:r>
      <w:r w:rsidRPr="00D9717A">
        <w:rPr>
          <w:rFonts w:ascii="Arial" w:eastAsia="Cambria" w:hAnsi="Arial" w:cs="Arial"/>
          <w:color w:val="000000" w:themeColor="text1"/>
          <w:sz w:val="24"/>
          <w:szCs w:val="24"/>
          <w:shd w:val="clear" w:color="auto" w:fill="FFFFFF"/>
        </w:rPr>
        <w:t xml:space="preserve"> Sutartį, gali būti keičiami</w:t>
      </w:r>
      <w:r w:rsidRPr="00D9717A">
        <w:rPr>
          <w:rFonts w:ascii="Arial" w:hAnsi="Arial" w:cs="Arial"/>
          <w:color w:val="000000" w:themeColor="text1"/>
          <w:sz w:val="24"/>
          <w:szCs w:val="24"/>
        </w:rPr>
        <w:t xml:space="preserve"> </w:t>
      </w:r>
      <w:r w:rsidRPr="00D9717A">
        <w:rPr>
          <w:rFonts w:ascii="Arial" w:eastAsia="Cambria" w:hAnsi="Arial" w:cs="Arial"/>
          <w:color w:val="000000" w:themeColor="text1"/>
          <w:sz w:val="24"/>
          <w:szCs w:val="24"/>
          <w:shd w:val="clear" w:color="auto" w:fill="FFFFFF"/>
        </w:rPr>
        <w:t>šiais atvejais:</w:t>
      </w:r>
    </w:p>
    <w:p w14:paraId="1CEDAE65" w14:textId="77777777" w:rsidR="00086D3C" w:rsidRPr="00D9717A" w:rsidRDefault="00086D3C" w:rsidP="006F05F8">
      <w:pPr>
        <w:widowControl w:val="0"/>
        <w:pBdr>
          <w:top w:val="nil"/>
          <w:left w:val="nil"/>
          <w:bottom w:val="nil"/>
          <w:right w:val="nil"/>
          <w:between w:val="nil"/>
        </w:pBdr>
        <w:tabs>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3.2.10.1. Rangovo iniciatyva dėl objektyvių priežasčių (pavyzdžiui, atostogų, ligos, nutrūkus darbo santykiams ir pan.), pateikus duomenis apie numatomą paskirti naują specialistą bei jo kvalifikaciją ir atitiktį kitiems Pirkimo dokumentuose jam nustatytiems reikalavimams patvirtinančius dokumentus;</w:t>
      </w:r>
    </w:p>
    <w:p w14:paraId="654826C4" w14:textId="77777777" w:rsidR="00086D3C" w:rsidRPr="00D9717A" w:rsidRDefault="00086D3C" w:rsidP="006F05F8">
      <w:pPr>
        <w:widowControl w:val="0"/>
        <w:pBdr>
          <w:top w:val="nil"/>
          <w:left w:val="nil"/>
          <w:bottom w:val="nil"/>
          <w:right w:val="nil"/>
          <w:between w:val="nil"/>
        </w:pBdr>
        <w:tabs>
          <w:tab w:val="left" w:pos="1134"/>
          <w:tab w:val="left" w:pos="1418"/>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3.2.10.2. Užsakovo iniciatyva, jei Užsakovas turi objektyviais duomenimis pagrįstą pagrindą manyti, kad Rangovo Sutarties vykdymui paskirtas specialistas netinkamai vykdo savo pareigas arba neturi pakankamos kompetencijos joms vykdyti.</w:t>
      </w:r>
    </w:p>
    <w:p w14:paraId="1C041163" w14:textId="77777777" w:rsidR="00086D3C" w:rsidRPr="00D9717A" w:rsidRDefault="00086D3C" w:rsidP="006F05F8">
      <w:pPr>
        <w:widowControl w:val="0"/>
        <w:pBdr>
          <w:top w:val="nil"/>
          <w:left w:val="nil"/>
          <w:bottom w:val="nil"/>
          <w:right w:val="nil"/>
          <w:between w:val="nil"/>
        </w:pBdr>
        <w:tabs>
          <w:tab w:val="left" w:pos="1134"/>
          <w:tab w:val="left" w:pos="1276"/>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3.2.11. Rangovas</w:t>
      </w:r>
      <w:r w:rsidRPr="00D9717A">
        <w:rPr>
          <w:rFonts w:ascii="Arial" w:eastAsia="Cambria" w:hAnsi="Arial" w:cs="Arial"/>
          <w:color w:val="000000" w:themeColor="text1"/>
          <w:sz w:val="24"/>
          <w:szCs w:val="24"/>
        </w:rPr>
        <w:t xml:space="preserve"> arba ūkio subjektas privalo pakeisti specialistą, jei paaiškėja, kad jis neatitinka jam Pirkimo dokumentuose nustatytų reikalavimų.</w:t>
      </w:r>
    </w:p>
    <w:p w14:paraId="631BB0D2" w14:textId="77777777" w:rsidR="00086D3C" w:rsidRPr="00D9717A" w:rsidRDefault="00086D3C" w:rsidP="006F05F8">
      <w:pPr>
        <w:widowControl w:val="0"/>
        <w:pBdr>
          <w:top w:val="nil"/>
          <w:left w:val="nil"/>
          <w:bottom w:val="nil"/>
          <w:right w:val="nil"/>
          <w:between w:val="nil"/>
        </w:pBdr>
        <w:tabs>
          <w:tab w:val="left" w:pos="0"/>
          <w:tab w:val="left" w:pos="567"/>
          <w:tab w:val="left" w:pos="851"/>
          <w:tab w:val="left" w:pos="992"/>
        </w:tabs>
        <w:spacing w:after="0" w:line="240" w:lineRule="auto"/>
        <w:jc w:val="both"/>
        <w:rPr>
          <w:rFonts w:ascii="Arial" w:eastAsia="Cambria" w:hAnsi="Arial" w:cs="Arial"/>
          <w:color w:val="000000" w:themeColor="text1"/>
          <w:sz w:val="24"/>
          <w:szCs w:val="24"/>
          <w:shd w:val="clear" w:color="auto" w:fill="FFFFFF"/>
        </w:rPr>
      </w:pPr>
      <w:r w:rsidRPr="00D9717A">
        <w:rPr>
          <w:rFonts w:ascii="Arial" w:eastAsia="Cambria" w:hAnsi="Arial" w:cs="Arial"/>
          <w:color w:val="000000" w:themeColor="text1"/>
          <w:sz w:val="24"/>
          <w:szCs w:val="24"/>
          <w:shd w:val="clear" w:color="auto" w:fill="FFFFFF"/>
        </w:rPr>
        <w:t xml:space="preserve">3.2.12. </w:t>
      </w:r>
      <w:r w:rsidRPr="00D9717A">
        <w:rPr>
          <w:rFonts w:ascii="Arial" w:eastAsia="Cambria" w:hAnsi="Arial" w:cs="Arial"/>
          <w:color w:val="000000" w:themeColor="text1"/>
          <w:sz w:val="24"/>
          <w:szCs w:val="24"/>
        </w:rPr>
        <w:t xml:space="preserve">Naujas ūkio subjektas ir (arba) specialistas Rangovo prašymo juos pakeisti pateikimo metu turi atitikti Pirkimo dokumentuose ir Sutartyje nustatytus reikalavimus, įskaitant kvalifikacijos reikalavimus ir, kai taikytina, Rangovo pasiūlyme nurodytas Kokybinių kriterijų reikšmes. Jeigu keičiamas specialistas, kurio profesinė patirtis buvo vertinama pagal Kokybinius kriterijus, naujas specialistas turi turėti ne žemesnę profesinę patirtį, negu keičiamo asmens įvertinta profesinė patirtis pagal Kokybinių kriterijų reikšmes, ir už kurią buvo skirti kokybiniai balai. Jeigu per 5 (penkias) darbo dienas </w:t>
      </w:r>
      <w:r w:rsidRPr="00D9717A">
        <w:rPr>
          <w:rFonts w:ascii="Arial" w:hAnsi="Arial" w:cs="Arial"/>
          <w:color w:val="000000" w:themeColor="text1"/>
          <w:sz w:val="24"/>
          <w:szCs w:val="24"/>
        </w:rPr>
        <w:t>skaičiuojant</w:t>
      </w:r>
      <w:r w:rsidRPr="00D9717A">
        <w:rPr>
          <w:rFonts w:ascii="Arial" w:eastAsia="Cambria" w:hAnsi="Arial" w:cs="Arial"/>
          <w:color w:val="000000" w:themeColor="text1"/>
          <w:sz w:val="24"/>
          <w:szCs w:val="24"/>
        </w:rPr>
        <w:t xml:space="preserve"> nuo sužinojimo arba turėjimo sužinoti dienos, kad keičiamas ūkio subjektas ar specialistas dėl Bendrųjų sąlygų 3.2.8 </w:t>
      </w:r>
      <w:r w:rsidRPr="00D9717A">
        <w:rPr>
          <w:rFonts w:ascii="Arial" w:eastAsia="Arial" w:hAnsi="Arial" w:cs="Arial"/>
          <w:color w:val="000000" w:themeColor="text1"/>
          <w:sz w:val="24"/>
          <w:szCs w:val="24"/>
        </w:rPr>
        <w:t>–</w:t>
      </w:r>
      <w:r w:rsidRPr="00D9717A">
        <w:rPr>
          <w:rFonts w:ascii="Arial" w:hAnsi="Arial" w:cs="Arial"/>
          <w:color w:val="000000" w:themeColor="text1"/>
          <w:sz w:val="24"/>
          <w:szCs w:val="24"/>
        </w:rPr>
        <w:t xml:space="preserve"> </w:t>
      </w:r>
      <w:r w:rsidRPr="00D9717A">
        <w:rPr>
          <w:rFonts w:ascii="Arial" w:eastAsia="Cambria" w:hAnsi="Arial" w:cs="Arial"/>
          <w:color w:val="000000" w:themeColor="text1"/>
          <w:sz w:val="24"/>
          <w:szCs w:val="24"/>
        </w:rPr>
        <w:t>3.2.11 punktuose nurodytų aplinkybių negali vykdyti Rangovo jiems pavestų Darbų ar funkcijų, Rangovas neranda reikalavimus atitinkančio ūkio subjekto ar specialisto, jis privalo sumokėti Užsakovui Specialiosiose sąlygose nurodytą baudą.</w:t>
      </w:r>
      <w:r w:rsidRPr="00D9717A">
        <w:rPr>
          <w:rFonts w:ascii="Arial" w:eastAsia="Cambria" w:hAnsi="Arial" w:cs="Arial"/>
          <w:color w:val="000000" w:themeColor="text1"/>
          <w:sz w:val="24"/>
          <w:szCs w:val="24"/>
          <w:shd w:val="clear" w:color="auto" w:fill="FFFFFF"/>
        </w:rPr>
        <w:t xml:space="preserve"> </w:t>
      </w:r>
    </w:p>
    <w:p w14:paraId="385B486C" w14:textId="77777777" w:rsidR="00086D3C" w:rsidRPr="00D9717A" w:rsidRDefault="00086D3C" w:rsidP="006F05F8">
      <w:pPr>
        <w:widowControl w:val="0"/>
        <w:pBdr>
          <w:top w:val="nil"/>
          <w:left w:val="nil"/>
          <w:bottom w:val="nil"/>
          <w:right w:val="nil"/>
          <w:between w:val="nil"/>
        </w:pBdr>
        <w:tabs>
          <w:tab w:val="left" w:pos="0"/>
          <w:tab w:val="left" w:pos="567"/>
          <w:tab w:val="left" w:pos="851"/>
          <w:tab w:val="left" w:pos="992"/>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3.2.13. Rangovas privalo ne vėliau kaip prieš 5 (penkias) darbo dienas iki numatomo ūkio subjekto </w:t>
      </w:r>
      <w:r w:rsidRPr="00D9717A">
        <w:rPr>
          <w:rFonts w:ascii="Arial" w:eastAsia="Arial" w:hAnsi="Arial" w:cs="Arial"/>
          <w:color w:val="000000" w:themeColor="text1"/>
          <w:sz w:val="24"/>
          <w:szCs w:val="24"/>
          <w:shd w:val="clear" w:color="auto" w:fill="FFFFFF"/>
        </w:rPr>
        <w:t xml:space="preserve">ir (ar) specialisto pasitelkimo ir (arba) </w:t>
      </w:r>
      <w:r w:rsidRPr="00D9717A">
        <w:rPr>
          <w:rFonts w:ascii="Arial" w:eastAsia="Cambria" w:hAnsi="Arial" w:cs="Arial"/>
          <w:color w:val="000000" w:themeColor="text1"/>
          <w:sz w:val="24"/>
          <w:szCs w:val="24"/>
          <w:shd w:val="clear" w:color="auto" w:fill="FFFFFF"/>
        </w:rPr>
        <w:t>keitimo pateikti Užsakovui šiuos dokumentus:</w:t>
      </w:r>
    </w:p>
    <w:p w14:paraId="20F632CD" w14:textId="77777777" w:rsidR="00086D3C" w:rsidRPr="00D9717A" w:rsidRDefault="00086D3C" w:rsidP="006F05F8">
      <w:pPr>
        <w:widowControl w:val="0"/>
        <w:pBdr>
          <w:top w:val="nil"/>
          <w:left w:val="nil"/>
          <w:bottom w:val="nil"/>
          <w:right w:val="nil"/>
          <w:between w:val="nil"/>
        </w:pBdr>
        <w:tabs>
          <w:tab w:val="left" w:pos="1134"/>
        </w:tabs>
        <w:spacing w:after="0" w:line="240" w:lineRule="auto"/>
        <w:jc w:val="both"/>
        <w:rPr>
          <w:rFonts w:ascii="Arial" w:eastAsia="Cambria" w:hAnsi="Arial" w:cs="Arial"/>
          <w:color w:val="000000" w:themeColor="text1"/>
          <w:sz w:val="24"/>
          <w:szCs w:val="24"/>
          <w:shd w:val="clear" w:color="auto" w:fill="FFFFFF"/>
        </w:rPr>
      </w:pPr>
      <w:r w:rsidRPr="00D9717A">
        <w:rPr>
          <w:rFonts w:ascii="Arial" w:eastAsia="Cambria" w:hAnsi="Arial" w:cs="Arial"/>
          <w:color w:val="000000" w:themeColor="text1"/>
          <w:sz w:val="24"/>
          <w:szCs w:val="24"/>
          <w:shd w:val="clear" w:color="auto" w:fill="FFFFFF"/>
        </w:rPr>
        <w:t>3.2.13.1. argumentuotą rašytinį prašymą pakeisti ūkio subjektą ir (ar) specialistą, paaiškinant keitimo aplinkybes. Užsakovas pasilieka teisę paprašyti įrodymų, pagrindžiančių keitimo priežastį;</w:t>
      </w:r>
    </w:p>
    <w:p w14:paraId="2007949A" w14:textId="77777777" w:rsidR="00086D3C" w:rsidRPr="00D9717A" w:rsidRDefault="00086D3C" w:rsidP="006F05F8">
      <w:pPr>
        <w:widowControl w:val="0"/>
        <w:pBdr>
          <w:top w:val="nil"/>
          <w:left w:val="nil"/>
          <w:bottom w:val="nil"/>
          <w:right w:val="nil"/>
          <w:between w:val="nil"/>
        </w:pBdr>
        <w:tabs>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3.2.13.2. atnaujintą (-</w:t>
      </w:r>
      <w:proofErr w:type="spellStart"/>
      <w:r w:rsidRPr="00D9717A">
        <w:rPr>
          <w:rFonts w:ascii="Arial" w:eastAsia="Cambria" w:hAnsi="Arial" w:cs="Arial"/>
          <w:color w:val="000000" w:themeColor="text1"/>
          <w:sz w:val="24"/>
          <w:szCs w:val="24"/>
        </w:rPr>
        <w:t>us</w:t>
      </w:r>
      <w:proofErr w:type="spellEnd"/>
      <w:r w:rsidRPr="00D9717A">
        <w:rPr>
          <w:rFonts w:ascii="Arial" w:eastAsia="Cambria" w:hAnsi="Arial" w:cs="Arial"/>
          <w:color w:val="000000" w:themeColor="text1"/>
          <w:sz w:val="24"/>
          <w:szCs w:val="24"/>
        </w:rPr>
        <w:t>) ūkio subjektų ir (arba) specialistų sąrašą (-</w:t>
      </w:r>
      <w:proofErr w:type="spellStart"/>
      <w:r w:rsidRPr="00D9717A">
        <w:rPr>
          <w:rFonts w:ascii="Arial" w:eastAsia="Cambria" w:hAnsi="Arial" w:cs="Arial"/>
          <w:color w:val="000000" w:themeColor="text1"/>
          <w:sz w:val="24"/>
          <w:szCs w:val="24"/>
        </w:rPr>
        <w:t>us</w:t>
      </w:r>
      <w:proofErr w:type="spellEnd"/>
      <w:r w:rsidRPr="00D9717A">
        <w:rPr>
          <w:rFonts w:ascii="Arial" w:eastAsia="Cambria" w:hAnsi="Arial" w:cs="Arial"/>
          <w:color w:val="000000" w:themeColor="text1"/>
          <w:sz w:val="24"/>
          <w:szCs w:val="24"/>
        </w:rPr>
        <w:t>) su pažymėtais pakeitimais;</w:t>
      </w:r>
    </w:p>
    <w:p w14:paraId="5DDC9F47"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3.2.13.3. </w:t>
      </w:r>
      <w:r w:rsidRPr="00D9717A">
        <w:rPr>
          <w:rFonts w:ascii="Arial" w:eastAsia="Cambria" w:hAnsi="Arial" w:cs="Arial"/>
          <w:color w:val="000000" w:themeColor="text1"/>
          <w:sz w:val="24"/>
          <w:szCs w:val="24"/>
        </w:rPr>
        <w:t xml:space="preserve">dokumentus, patvirtinančius naujo ūkio subjekto ir (arba) specialisto kvalifikaciją, atitiktį Kokybiniams kriterijams, kai tai taikytina, reikalaujamiems kokybės užtikrinimo ir (arba) aplinkos apsaugos vadybos sistemos standartams, pašalinimo pagrindų nebuvimą bei atitiktį nacionalinio saugumo ir kitiems Sutartyje nustatytiems reikalavimams. </w:t>
      </w:r>
    </w:p>
    <w:p w14:paraId="73D73DA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Cambria" w:hAnsi="Arial" w:cs="Arial"/>
          <w:color w:val="000000" w:themeColor="text1"/>
          <w:sz w:val="24"/>
          <w:szCs w:val="24"/>
        </w:rPr>
        <w:t xml:space="preserve">3.2.14. Užsakovas, gavęs </w:t>
      </w:r>
      <w:r w:rsidRPr="00D9717A">
        <w:rPr>
          <w:rFonts w:ascii="Arial" w:eastAsia="Cambria" w:hAnsi="Arial" w:cs="Arial"/>
          <w:color w:val="000000" w:themeColor="text1"/>
          <w:sz w:val="24"/>
          <w:szCs w:val="24"/>
          <w:shd w:val="clear" w:color="auto" w:fill="FFFFFF"/>
        </w:rPr>
        <w:t>Rangovo</w:t>
      </w:r>
      <w:r w:rsidRPr="00D9717A">
        <w:rPr>
          <w:rFonts w:ascii="Arial" w:eastAsia="Cambria" w:hAnsi="Arial" w:cs="Arial"/>
          <w:color w:val="000000" w:themeColor="text1"/>
          <w:sz w:val="24"/>
          <w:szCs w:val="24"/>
        </w:rPr>
        <w:t xml:space="preserve"> prašymą su kitais Bendrųjų sąlygų 3.2.13.2 ir 3.2.13.3 papunkčiuose nurodytais dokumentais, per 5 (penkias) darbo dienas juos įvertina ir raštu informuoja </w:t>
      </w:r>
      <w:r w:rsidRPr="00D9717A">
        <w:rPr>
          <w:rFonts w:ascii="Arial" w:eastAsia="Cambria" w:hAnsi="Arial" w:cs="Arial"/>
          <w:color w:val="000000" w:themeColor="text1"/>
          <w:sz w:val="24"/>
          <w:szCs w:val="24"/>
          <w:shd w:val="clear" w:color="auto" w:fill="FFFFFF"/>
        </w:rPr>
        <w:t>Rangovą</w:t>
      </w:r>
      <w:r w:rsidRPr="00D9717A">
        <w:rPr>
          <w:rFonts w:ascii="Arial" w:eastAsia="Cambria" w:hAnsi="Arial" w:cs="Arial"/>
          <w:color w:val="000000" w:themeColor="text1"/>
          <w:sz w:val="24"/>
          <w:szCs w:val="24"/>
        </w:rPr>
        <w:t xml:space="preserve"> apie sutikimą arba nesutikimą pakeisti ūkio subjektą ir (arba) specialistą. </w:t>
      </w:r>
      <w:r w:rsidRPr="00D9717A">
        <w:rPr>
          <w:rFonts w:ascii="Arial" w:eastAsia="Arial" w:hAnsi="Arial" w:cs="Arial"/>
          <w:color w:val="000000" w:themeColor="text1"/>
          <w:sz w:val="24"/>
          <w:szCs w:val="24"/>
        </w:rPr>
        <w:t xml:space="preserve">Jeigu ūkio subjektas arba specialistas neatitinka bent vieno iš Bendrųjų sąlygų 3.2.12 punkte nustatytų reikalavimų, Užsakovas pareikalauja jį pakeisti reikalavimus atitinkančiu ūkio subjektu arba specialistu. Rangovui pateikus atnaujintus dokumentus, Užsakovas per 5 (penkias) darbo dienas juos patikrina ir jeigu keičiamas ūkio subjektas ir </w:t>
      </w:r>
      <w:r w:rsidRPr="00D9717A">
        <w:rPr>
          <w:rFonts w:ascii="Arial" w:eastAsia="Arial" w:hAnsi="Arial" w:cs="Arial"/>
          <w:color w:val="000000" w:themeColor="text1"/>
          <w:sz w:val="24"/>
          <w:szCs w:val="24"/>
        </w:rPr>
        <w:lastRenderedPageBreak/>
        <w:t xml:space="preserve">(arba) specialistas atitinka jam keliamus reikalavimus, raštu informuoja Rangovą apie sutikimą </w:t>
      </w:r>
      <w:r w:rsidRPr="00D9717A">
        <w:rPr>
          <w:rFonts w:ascii="Arial" w:hAnsi="Arial" w:cs="Arial"/>
          <w:color w:val="000000" w:themeColor="text1"/>
          <w:sz w:val="24"/>
          <w:szCs w:val="24"/>
        </w:rPr>
        <w:t xml:space="preserve">ūkio subjekto ir (arba) specialisto įtraukimui į ūkio subjektų ir (arba) specialistų sąrašą, tuomet toks asmuo tampa ūkio subjektu ir (arba) specialistu ir įsigalioja atitinkamas ūkio subjektų ir (arba) specialistų sąrašo pakeitimas. </w:t>
      </w:r>
      <w:r w:rsidRPr="00D9717A">
        <w:rPr>
          <w:rFonts w:ascii="Arial" w:eastAsia="Arial" w:hAnsi="Arial" w:cs="Arial"/>
          <w:color w:val="000000" w:themeColor="text1"/>
          <w:sz w:val="24"/>
          <w:szCs w:val="24"/>
        </w:rPr>
        <w:t xml:space="preserve">Keičiant </w:t>
      </w:r>
      <w:r w:rsidRPr="00D9717A">
        <w:rPr>
          <w:rFonts w:ascii="Arial" w:hAnsi="Arial" w:cs="Arial"/>
          <w:color w:val="000000" w:themeColor="text1"/>
          <w:sz w:val="24"/>
          <w:szCs w:val="24"/>
        </w:rPr>
        <w:t>ūkio subjektų ir (arba) specialistų</w:t>
      </w:r>
      <w:r w:rsidRPr="00D9717A">
        <w:rPr>
          <w:rFonts w:ascii="Arial" w:eastAsia="Arial" w:hAnsi="Arial" w:cs="Arial"/>
          <w:color w:val="000000" w:themeColor="text1"/>
          <w:sz w:val="24"/>
          <w:szCs w:val="24"/>
        </w:rPr>
        <w:t xml:space="preserve"> sąrašą (-</w:t>
      </w:r>
      <w:proofErr w:type="spellStart"/>
      <w:r w:rsidRPr="00D9717A">
        <w:rPr>
          <w:rFonts w:ascii="Arial" w:eastAsia="Arial" w:hAnsi="Arial" w:cs="Arial"/>
          <w:color w:val="000000" w:themeColor="text1"/>
          <w:sz w:val="24"/>
          <w:szCs w:val="24"/>
        </w:rPr>
        <w:t>us</w:t>
      </w:r>
      <w:proofErr w:type="spellEnd"/>
      <w:r w:rsidRPr="00D9717A">
        <w:rPr>
          <w:rFonts w:ascii="Arial" w:eastAsia="Arial" w:hAnsi="Arial" w:cs="Arial"/>
          <w:color w:val="000000" w:themeColor="text1"/>
          <w:sz w:val="24"/>
          <w:szCs w:val="24"/>
        </w:rPr>
        <w:t>), Susitarimas, vadovaujantis Bendrųjų sąlygų 22.2 punktu, nesudaromas.</w:t>
      </w:r>
    </w:p>
    <w:p w14:paraId="23645DB3" w14:textId="77777777" w:rsidR="00086D3C" w:rsidRPr="00D9717A" w:rsidRDefault="00086D3C" w:rsidP="006F05F8">
      <w:pPr>
        <w:widowControl w:val="0"/>
        <w:pBdr>
          <w:top w:val="nil"/>
          <w:left w:val="nil"/>
          <w:bottom w:val="nil"/>
          <w:right w:val="nil"/>
          <w:between w:val="nil"/>
        </w:pBdr>
        <w:tabs>
          <w:tab w:val="left" w:pos="1134"/>
        </w:tabs>
        <w:spacing w:after="0" w:line="240" w:lineRule="auto"/>
        <w:jc w:val="both"/>
        <w:rPr>
          <w:rFonts w:ascii="Arial" w:eastAsia="Cambria" w:hAnsi="Arial" w:cs="Arial"/>
          <w:color w:val="000000" w:themeColor="text1"/>
          <w:sz w:val="24"/>
          <w:szCs w:val="24"/>
        </w:rPr>
      </w:pPr>
    </w:p>
    <w:p w14:paraId="5C6B5A9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center"/>
        <w:rPr>
          <w:rFonts w:ascii="Arial" w:eastAsia="Cambria" w:hAnsi="Arial" w:cs="Arial"/>
          <w:b/>
          <w:bCs/>
          <w:color w:val="000000" w:themeColor="text1"/>
          <w:sz w:val="24"/>
          <w:szCs w:val="24"/>
        </w:rPr>
      </w:pPr>
      <w:r w:rsidRPr="00D9717A">
        <w:rPr>
          <w:rFonts w:ascii="Arial" w:eastAsia="Cambria" w:hAnsi="Arial" w:cs="Arial"/>
          <w:b/>
          <w:bCs/>
          <w:color w:val="000000" w:themeColor="text1"/>
          <w:sz w:val="24"/>
          <w:szCs w:val="24"/>
        </w:rPr>
        <w:t>3.3. Jungtinės veiklos partnerių keitimas</w:t>
      </w:r>
    </w:p>
    <w:p w14:paraId="1D7F4666" w14:textId="77777777" w:rsidR="00086D3C" w:rsidRPr="00D9717A" w:rsidRDefault="00086D3C" w:rsidP="006F05F8">
      <w:pPr>
        <w:widowControl w:val="0"/>
        <w:pBdr>
          <w:top w:val="nil"/>
          <w:left w:val="nil"/>
          <w:bottom w:val="nil"/>
          <w:right w:val="nil"/>
          <w:between w:val="nil"/>
        </w:pBdr>
        <w:tabs>
          <w:tab w:val="left" w:pos="567"/>
        </w:tabs>
        <w:spacing w:after="0" w:line="240" w:lineRule="auto"/>
        <w:jc w:val="both"/>
        <w:rPr>
          <w:rFonts w:ascii="Arial" w:eastAsia="Cambria" w:hAnsi="Arial" w:cs="Arial"/>
          <w:b/>
          <w:bCs/>
          <w:color w:val="000000" w:themeColor="text1"/>
          <w:sz w:val="24"/>
          <w:szCs w:val="24"/>
        </w:rPr>
      </w:pPr>
    </w:p>
    <w:p w14:paraId="36BC6DFA" w14:textId="77777777" w:rsidR="00086D3C" w:rsidRPr="00D9717A" w:rsidRDefault="00086D3C" w:rsidP="006F05F8">
      <w:pPr>
        <w:widowControl w:val="0"/>
        <w:pBdr>
          <w:top w:val="nil"/>
          <w:left w:val="nil"/>
          <w:bottom w:val="nil"/>
          <w:right w:val="nil"/>
          <w:between w:val="nil"/>
        </w:pBdr>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3.3.1. Rangovas, vykdantis Sutartį </w:t>
      </w:r>
      <w:r w:rsidRPr="00D9717A">
        <w:rPr>
          <w:rFonts w:ascii="Arial" w:eastAsia="Cambria" w:hAnsi="Arial" w:cs="Arial"/>
          <w:color w:val="000000" w:themeColor="text1"/>
          <w:sz w:val="24"/>
          <w:szCs w:val="24"/>
        </w:rPr>
        <w:t xml:space="preserve">kaip tiekėjų grupė, veikianti </w:t>
      </w:r>
      <w:r w:rsidRPr="00D9717A">
        <w:rPr>
          <w:rFonts w:ascii="Arial" w:eastAsia="Cambria" w:hAnsi="Arial" w:cs="Arial"/>
          <w:color w:val="000000" w:themeColor="text1"/>
          <w:sz w:val="24"/>
          <w:szCs w:val="24"/>
          <w:shd w:val="clear" w:color="auto" w:fill="FFFFFF"/>
        </w:rPr>
        <w:t>jungtinės veiklos</w:t>
      </w:r>
      <w:r w:rsidRPr="00D9717A">
        <w:rPr>
          <w:rFonts w:ascii="Arial" w:eastAsia="Cambria" w:hAnsi="Arial" w:cs="Arial"/>
          <w:color w:val="000000" w:themeColor="text1"/>
          <w:sz w:val="24"/>
          <w:szCs w:val="24"/>
        </w:rPr>
        <w:t xml:space="preserve"> sutarties</w:t>
      </w:r>
      <w:r w:rsidRPr="00D9717A">
        <w:rPr>
          <w:rFonts w:ascii="Arial" w:eastAsia="Cambria" w:hAnsi="Arial" w:cs="Arial"/>
          <w:color w:val="000000" w:themeColor="text1"/>
          <w:sz w:val="24"/>
          <w:szCs w:val="24"/>
          <w:shd w:val="clear" w:color="auto" w:fill="FFFFFF"/>
        </w:rPr>
        <w:t xml:space="preserve"> pagrindu, turi teisę atsisakyti jungtinės veiklos partnerio (toliau – </w:t>
      </w:r>
      <w:r w:rsidRPr="00D9717A">
        <w:rPr>
          <w:rFonts w:ascii="Arial" w:eastAsia="Cambria" w:hAnsi="Arial" w:cs="Arial"/>
          <w:b/>
          <w:bCs/>
          <w:color w:val="000000" w:themeColor="text1"/>
          <w:sz w:val="24"/>
          <w:szCs w:val="24"/>
          <w:shd w:val="clear" w:color="auto" w:fill="FFFFFF"/>
        </w:rPr>
        <w:t>Partneris</w:t>
      </w:r>
      <w:r w:rsidRPr="00D9717A">
        <w:rPr>
          <w:rFonts w:ascii="Arial" w:eastAsia="Cambria" w:hAnsi="Arial" w:cs="Arial"/>
          <w:color w:val="000000" w:themeColor="text1"/>
          <w:sz w:val="24"/>
          <w:szCs w:val="24"/>
          <w:shd w:val="clear" w:color="auto" w:fill="FFFFFF"/>
        </w:rPr>
        <w:t xml:space="preserve">), jei dėl objektyvių ir pagrįstų aplinkybių </w:t>
      </w:r>
      <w:r w:rsidRPr="00D9717A">
        <w:rPr>
          <w:rFonts w:ascii="Arial" w:eastAsia="Cambria" w:hAnsi="Arial" w:cs="Arial"/>
          <w:color w:val="000000" w:themeColor="text1"/>
          <w:sz w:val="24"/>
          <w:szCs w:val="24"/>
        </w:rPr>
        <w:t>P</w:t>
      </w:r>
      <w:r w:rsidRPr="00D9717A">
        <w:rPr>
          <w:rFonts w:ascii="Arial" w:eastAsia="Cambria" w:hAnsi="Arial" w:cs="Arial"/>
          <w:color w:val="000000" w:themeColor="text1"/>
          <w:sz w:val="24"/>
          <w:szCs w:val="24"/>
          <w:shd w:val="clear" w:color="auto" w:fill="FFFFFF"/>
        </w:rPr>
        <w:t>artneris nebegali vykdyti Sutarties, įskaitant, bet neapsiribojant atvejais, kai Partneris neatitinka VPĮ ar kitų teisės aktų nuostatų, kelia grėsmę nacionaliniam saugumui, Partneriui pritaikytos tarptautinės sankcijos, kaip jos suprantamos Sankcijų įstatyme, Partnerio sunki finansinė būklė, lemianti Sutarties nevykdymą ir (ar) atsisakymą ją vykdyti ar atsirado kitos nenumatytos objektyvios priežastys, lemiančios Partnerio pasitraukimą iš jungtinės veiklos sutarties.</w:t>
      </w:r>
    </w:p>
    <w:p w14:paraId="75D3EF2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3.3.2. Rangovas, vykdantis Sutartį kaip tiekėjų grupė, veikianti jungtinės veiklos sutarties pagrindu,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5E89A0A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3.3.3. Rangovas privalo ne vėliau nei prieš 10 (dešimt) darbo dienų iki numatomo Partnerio pakeitimo arba jo atsisakymo pateikti Užsakovui šiuos dokumentus:</w:t>
      </w:r>
    </w:p>
    <w:p w14:paraId="60E3F9A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3.3.3.1. argumentuotą rašytinį prašymą pakeisti Rangovo sudėtį ir įrodymus, pagrindžiančius bent vieną Partnerio atsisakymo ar keitimo aplinkybę, nurodytą Sutartyje. Užsakovas pasilieka teisę paprašyti įrodymų, pagrindžiančių Partnerio atsisakymo ar keitimo priežastį;</w:t>
      </w:r>
    </w:p>
    <w:p w14:paraId="24ED929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3.3.3.2. naujos jungtinės veiklos sutarties ar esamos jungtinės veiklos sutarties pakeitimo projektą, kuriame, jeigu Partneris pasitraukia, turi būti nurodyta, kad pasitraukiančiojo Partnerio įsipareigojimus visa apimtimi perima likęs Partneris ir (ar) naujai pasitelktas Partneris;</w:t>
      </w:r>
    </w:p>
    <w:p w14:paraId="491CE47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3.3.3.3. pasiliekančio Partnerio ar naujai pasitelkiamo Partnerio kvalifikaciją patvirtinančius dokumentus ir, kai taikytina, dokumentus, patvirtinančius atitiktį kokybės užtikrinimo ir (arba) aplinkos apsaugos vadybos sistemos standartų reikalavimams. Visais atvejais pasiliekančio Partnerio ar naujai pasitelkto Partnerio kvalifikacija turi būti ne žemesnė už pasitraukiančio Partnerio kvalifikaciją ta apimtimi, kuria ši buvo reikšminga atitikčiai Pirkimo dokumentuose nustatytiems kvalifikacijos reikalavimams ir, kai taikytina, Rangovo pasiūlyme nurodytoms Kokybinių kriterijų reikšmėms. Jeigu pasitelkiamas naujas Partneris, taip pat turi būti pateikti dokumentai, patvirtinantys jo pašalinimo pagrindų nebuvimą bei atitiktį nacionalinio saugumo ir kitiems pirkimo dokumentuose ir teisės aktuose nustatytiems reikalavimams.</w:t>
      </w:r>
    </w:p>
    <w:p w14:paraId="7476C6D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shd w:val="clear" w:color="auto" w:fill="FFFFFF"/>
        </w:rPr>
      </w:pPr>
      <w:r w:rsidRPr="00D9717A">
        <w:rPr>
          <w:rFonts w:ascii="Arial" w:eastAsia="Cambria" w:hAnsi="Arial" w:cs="Arial"/>
          <w:color w:val="000000" w:themeColor="text1"/>
          <w:sz w:val="24"/>
          <w:szCs w:val="24"/>
          <w:shd w:val="clear" w:color="auto" w:fill="FFFFFF"/>
        </w:rPr>
        <w:t xml:space="preserve">3.3.4. Užsakovas, gavęs Rangovo prašymą su kitais </w:t>
      </w:r>
      <w:r w:rsidRPr="00D9717A">
        <w:rPr>
          <w:rFonts w:ascii="Arial" w:eastAsia="Cambria" w:hAnsi="Arial" w:cs="Arial"/>
          <w:color w:val="000000" w:themeColor="text1"/>
          <w:sz w:val="24"/>
          <w:szCs w:val="24"/>
        </w:rPr>
        <w:t>Bendrųjų sąlygų 3.3.3.2 ir 3.3.3.3 papunkčiuose</w:t>
      </w:r>
      <w:r w:rsidRPr="00D9717A">
        <w:rPr>
          <w:rFonts w:ascii="Arial" w:eastAsia="Cambria" w:hAnsi="Arial" w:cs="Arial"/>
          <w:color w:val="000000" w:themeColor="text1"/>
          <w:sz w:val="24"/>
          <w:szCs w:val="24"/>
          <w:shd w:val="clear" w:color="auto" w:fill="FFFFFF"/>
        </w:rPr>
        <w:t xml:space="preserve"> nurodytais dokumentais, per 10 (dešimt) darbo dienų įvertina keitimo galimybes ir raštu informuoja Rangovą apie sutikimą arba apie ne</w:t>
      </w:r>
      <w:r w:rsidRPr="00D9717A">
        <w:rPr>
          <w:rFonts w:ascii="Arial" w:eastAsia="Cambria" w:hAnsi="Arial" w:cs="Arial"/>
          <w:color w:val="000000" w:themeColor="text1"/>
          <w:sz w:val="24"/>
          <w:szCs w:val="24"/>
        </w:rPr>
        <w:t xml:space="preserve">sutikimą </w:t>
      </w:r>
      <w:r w:rsidRPr="00D9717A">
        <w:rPr>
          <w:rFonts w:ascii="Arial" w:eastAsia="Cambria" w:hAnsi="Arial" w:cs="Arial"/>
          <w:color w:val="000000" w:themeColor="text1"/>
          <w:sz w:val="24"/>
          <w:szCs w:val="24"/>
          <w:shd w:val="clear" w:color="auto" w:fill="FFFFFF"/>
        </w:rPr>
        <w:t>atsisakyti ar pakeisti Partnerį. Užsakovui sutikus, Šalys pasirašo Susitarimą, kuris laikomas neatsiejama Sutarties dalimi. Prieš Susitarimo pasirašymą, Užsakovui pateikiama naujos jungtinės veiklos sutarties ar esamos jungtinės veiklos sutarties pakeitimo kopija arba nuorašas.</w:t>
      </w:r>
    </w:p>
    <w:p w14:paraId="0BB6CC66"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b/>
          <w:bCs/>
          <w:color w:val="000000" w:themeColor="text1"/>
          <w:sz w:val="24"/>
          <w:szCs w:val="24"/>
        </w:rPr>
      </w:pPr>
    </w:p>
    <w:p w14:paraId="7ECC11A2"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lastRenderedPageBreak/>
        <w:t>3.4.</w:t>
      </w:r>
      <w:r w:rsidRPr="00D9717A">
        <w:rPr>
          <w:rFonts w:ascii="Arial" w:eastAsia="Arial" w:hAnsi="Arial" w:cs="Arial"/>
          <w:b/>
          <w:color w:val="000000" w:themeColor="text1"/>
          <w:sz w:val="24"/>
          <w:szCs w:val="24"/>
        </w:rPr>
        <w:tab/>
        <w:t>Susitarimai dėl tiesioginio atsiskaitymo su subrangovais</w:t>
      </w:r>
    </w:p>
    <w:p w14:paraId="75CD76F9"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665A29DD"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3.4.1.</w:t>
      </w:r>
      <w:r w:rsidRPr="00D9717A">
        <w:rPr>
          <w:rFonts w:ascii="Arial" w:eastAsia="Arial" w:hAnsi="Arial" w:cs="Arial"/>
          <w:color w:val="000000" w:themeColor="text1"/>
          <w:sz w:val="24"/>
          <w:szCs w:val="24"/>
        </w:rPr>
        <w:tab/>
      </w:r>
      <w:r w:rsidRPr="00D9717A">
        <w:rPr>
          <w:rFonts w:ascii="Arial" w:eastAsia="Arial" w:hAnsi="Arial" w:cs="Arial"/>
          <w:color w:val="000000" w:themeColor="text1"/>
          <w:sz w:val="24"/>
          <w:szCs w:val="24"/>
          <w:shd w:val="clear" w:color="auto" w:fill="FFFFFF"/>
        </w:rPr>
        <w:t>Subrangovams pageidaujant, Užsakovas su jais atsiskaitys tiesiogiai. Užsakovas numato tiesioginio atsiskaitymo galimybę su Sutartyje nurodytais subrangovais tokiomis sąlygomis ir tvarka:</w:t>
      </w:r>
    </w:p>
    <w:p w14:paraId="2C04E36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3.4.1.1.</w:t>
      </w:r>
      <w:r w:rsidRPr="00D9717A">
        <w:rPr>
          <w:rFonts w:ascii="Arial" w:eastAsia="Cambria" w:hAnsi="Arial" w:cs="Arial"/>
          <w:color w:val="000000" w:themeColor="text1"/>
          <w:sz w:val="24"/>
          <w:szCs w:val="24"/>
        </w:rPr>
        <w:tab/>
      </w:r>
      <w:r w:rsidRPr="00D9717A">
        <w:rPr>
          <w:rFonts w:ascii="Arial" w:eastAsia="Cambria" w:hAnsi="Arial" w:cs="Arial"/>
          <w:color w:val="000000" w:themeColor="text1"/>
          <w:sz w:val="24"/>
          <w:szCs w:val="24"/>
          <w:shd w:val="clear" w:color="auto" w:fill="FFFFFF"/>
        </w:rPr>
        <w:t xml:space="preserve">sudarius Sutartį, Rangovas pagal Bendrųjų sąlygų </w:t>
      </w:r>
      <w:r w:rsidRPr="00D9717A">
        <w:rPr>
          <w:rFonts w:ascii="Arial" w:eastAsia="Arial" w:hAnsi="Arial" w:cs="Arial"/>
          <w:color w:val="000000" w:themeColor="text1"/>
          <w:sz w:val="24"/>
          <w:szCs w:val="24"/>
        </w:rPr>
        <w:t>3.2.6.1 papunktyje</w:t>
      </w:r>
      <w:r w:rsidRPr="00D9717A">
        <w:rPr>
          <w:rFonts w:ascii="Arial" w:eastAsia="Cambria" w:hAnsi="Arial" w:cs="Arial"/>
          <w:color w:val="000000" w:themeColor="text1"/>
          <w:sz w:val="24"/>
          <w:szCs w:val="24"/>
          <w:shd w:val="clear" w:color="auto" w:fill="FFFFFF"/>
        </w:rPr>
        <w:t xml:space="preserve"> nurodytus reikalavimus įsipareigoja </w:t>
      </w:r>
      <w:r w:rsidRPr="00D9717A">
        <w:rPr>
          <w:rFonts w:ascii="Arial" w:eastAsia="Arial" w:hAnsi="Arial" w:cs="Arial"/>
          <w:color w:val="000000" w:themeColor="text1"/>
          <w:sz w:val="24"/>
          <w:szCs w:val="24"/>
          <w:shd w:val="clear" w:color="auto" w:fill="FFFFFF"/>
        </w:rPr>
        <w:t>Užsakov</w:t>
      </w:r>
      <w:r w:rsidRPr="00D9717A">
        <w:rPr>
          <w:rFonts w:ascii="Arial" w:eastAsia="Cambria" w:hAnsi="Arial" w:cs="Arial"/>
          <w:color w:val="000000" w:themeColor="text1"/>
          <w:sz w:val="24"/>
          <w:szCs w:val="24"/>
          <w:shd w:val="clear" w:color="auto" w:fill="FFFFFF"/>
        </w:rPr>
        <w:t xml:space="preserve">ui raštu pateikti tuo metu žinomų subrangovų pavadinimus, atstovus ir jų kontaktinius duomenis. </w:t>
      </w:r>
      <w:r w:rsidRPr="00D9717A">
        <w:rPr>
          <w:rFonts w:ascii="Arial" w:eastAsia="Arial" w:hAnsi="Arial" w:cs="Arial"/>
          <w:color w:val="000000" w:themeColor="text1"/>
          <w:sz w:val="24"/>
          <w:szCs w:val="24"/>
          <w:shd w:val="clear" w:color="auto" w:fill="FFFFFF"/>
        </w:rPr>
        <w:t>Rangovas taip pat privalo visą Sutarties vykdymo laikotarpį nedelsdamas informuoti Užsakovą apie šios informacijos pasikeitimus</w:t>
      </w:r>
      <w:r w:rsidRPr="00D9717A">
        <w:rPr>
          <w:rFonts w:ascii="Arial" w:eastAsia="Cambria" w:hAnsi="Arial" w:cs="Arial"/>
          <w:color w:val="000000" w:themeColor="text1"/>
          <w:sz w:val="24"/>
          <w:szCs w:val="24"/>
          <w:shd w:val="clear" w:color="auto" w:fill="FFFFFF"/>
        </w:rPr>
        <w:t>;</w:t>
      </w:r>
    </w:p>
    <w:p w14:paraId="52955B6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3.4.1.2.</w:t>
      </w:r>
      <w:r w:rsidRPr="00D9717A">
        <w:rPr>
          <w:rFonts w:ascii="Arial" w:eastAsia="Cambria" w:hAnsi="Arial" w:cs="Arial"/>
          <w:color w:val="000000" w:themeColor="text1"/>
          <w:sz w:val="24"/>
          <w:szCs w:val="24"/>
        </w:rPr>
        <w:tab/>
      </w:r>
      <w:r w:rsidRPr="00D9717A">
        <w:rPr>
          <w:rFonts w:ascii="Arial" w:eastAsia="Arial" w:hAnsi="Arial" w:cs="Arial"/>
          <w:color w:val="000000" w:themeColor="text1"/>
          <w:sz w:val="24"/>
          <w:szCs w:val="24"/>
          <w:shd w:val="clear" w:color="auto" w:fill="FFFFFF"/>
        </w:rPr>
        <w:t>Užsakovas</w:t>
      </w:r>
      <w:r w:rsidRPr="00D9717A">
        <w:rPr>
          <w:rFonts w:ascii="Arial" w:eastAsia="Cambria" w:hAnsi="Arial" w:cs="Arial"/>
          <w:color w:val="000000" w:themeColor="text1"/>
          <w:sz w:val="24"/>
          <w:szCs w:val="24"/>
          <w:shd w:val="clear" w:color="auto" w:fill="FFFFFF"/>
        </w:rPr>
        <w:t xml:space="preserve"> ne vėliau kaip per 3 (tris) darbo dienas nuo Bendrųjų sąlygų 3.4.1.1 </w:t>
      </w:r>
      <w:r w:rsidRPr="00D9717A">
        <w:rPr>
          <w:rFonts w:ascii="Arial" w:eastAsia="Arial" w:hAnsi="Arial" w:cs="Arial"/>
          <w:color w:val="000000" w:themeColor="text1"/>
          <w:sz w:val="24"/>
          <w:szCs w:val="24"/>
        </w:rPr>
        <w:t>papunktyje</w:t>
      </w:r>
      <w:r w:rsidRPr="00D9717A">
        <w:rPr>
          <w:rFonts w:ascii="Arial" w:eastAsia="Cambria" w:hAnsi="Arial" w:cs="Arial"/>
          <w:color w:val="000000" w:themeColor="text1"/>
          <w:sz w:val="24"/>
          <w:szCs w:val="24"/>
          <w:shd w:val="clear" w:color="auto" w:fill="FFFFFF"/>
        </w:rPr>
        <w:t xml:space="preserve"> nurodytos informacijos gavimo dienos raštu informuoja subrangovus apie tiesioginio atsiskaitymo galimybę;</w:t>
      </w:r>
    </w:p>
    <w:p w14:paraId="46E189D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3.4.1.3.</w:t>
      </w:r>
      <w:r w:rsidRPr="00D9717A">
        <w:rPr>
          <w:rFonts w:ascii="Arial" w:eastAsia="Cambria" w:hAnsi="Arial" w:cs="Arial"/>
          <w:color w:val="000000" w:themeColor="text1"/>
          <w:sz w:val="24"/>
          <w:szCs w:val="24"/>
        </w:rPr>
        <w:tab/>
      </w:r>
      <w:r w:rsidRPr="00D9717A">
        <w:rPr>
          <w:rFonts w:ascii="Arial" w:eastAsia="Cambria" w:hAnsi="Arial" w:cs="Arial"/>
          <w:color w:val="000000" w:themeColor="text1"/>
          <w:sz w:val="24"/>
          <w:szCs w:val="24"/>
          <w:shd w:val="clear" w:color="auto" w:fill="FFFFFF"/>
        </w:rPr>
        <w:t xml:space="preserve">subrangovas, norėdamas pasinaudoti tokia galimybe, raštu pateikia prašymą </w:t>
      </w:r>
      <w:r w:rsidRPr="00D9717A">
        <w:rPr>
          <w:rFonts w:ascii="Arial" w:eastAsia="Arial" w:hAnsi="Arial" w:cs="Arial"/>
          <w:color w:val="000000" w:themeColor="text1"/>
          <w:sz w:val="24"/>
          <w:szCs w:val="24"/>
          <w:shd w:val="clear" w:color="auto" w:fill="FFFFFF"/>
        </w:rPr>
        <w:t>Užsakovui</w:t>
      </w:r>
      <w:r w:rsidRPr="00D9717A">
        <w:rPr>
          <w:rFonts w:ascii="Arial" w:eastAsia="Cambria" w:hAnsi="Arial" w:cs="Arial"/>
          <w:color w:val="000000" w:themeColor="text1"/>
          <w:sz w:val="24"/>
          <w:szCs w:val="24"/>
          <w:shd w:val="clear" w:color="auto" w:fill="FFFFFF"/>
        </w:rPr>
        <w:t xml:space="preserve">. Kai subrangovas išreiškia norą pasinaudoti tiesioginio atsiskaitymo galimybe, sudaroma trišalė sutartis tarp </w:t>
      </w:r>
      <w:r w:rsidRPr="00D9717A">
        <w:rPr>
          <w:rFonts w:ascii="Arial" w:eastAsia="Arial" w:hAnsi="Arial" w:cs="Arial"/>
          <w:color w:val="000000" w:themeColor="text1"/>
          <w:sz w:val="24"/>
          <w:szCs w:val="24"/>
          <w:shd w:val="clear" w:color="auto" w:fill="FFFFFF"/>
        </w:rPr>
        <w:t>Užsakovo</w:t>
      </w:r>
      <w:r w:rsidRPr="00D9717A">
        <w:rPr>
          <w:rFonts w:ascii="Arial" w:eastAsia="Cambria" w:hAnsi="Arial" w:cs="Arial"/>
          <w:color w:val="000000" w:themeColor="text1"/>
          <w:sz w:val="24"/>
          <w:szCs w:val="24"/>
          <w:shd w:val="clear" w:color="auto" w:fill="FFFFFF"/>
        </w:rPr>
        <w:t>, Rangovo ir šio subrangovo, kurioje aprašoma tiesioginio atsiskaitymo su subrangovu tvarka, atsižvelgiant į Sutartyje ir subrangos sutartyje nustatytus reikalavimus,</w:t>
      </w:r>
      <w:r w:rsidRPr="00D9717A">
        <w:rPr>
          <w:rFonts w:ascii="Arial" w:hAnsi="Arial" w:cs="Arial"/>
          <w:color w:val="000000" w:themeColor="text1"/>
          <w:sz w:val="24"/>
          <w:szCs w:val="24"/>
        </w:rPr>
        <w:t xml:space="preserve"> įskaitant teisę Rangovui prieštarauti nepagrįstiems mokėjimams</w:t>
      </w:r>
      <w:r w:rsidRPr="00D9717A">
        <w:rPr>
          <w:rFonts w:ascii="Arial" w:eastAsia="Cambria" w:hAnsi="Arial" w:cs="Arial"/>
          <w:color w:val="000000" w:themeColor="text1"/>
          <w:sz w:val="24"/>
          <w:szCs w:val="24"/>
          <w:shd w:val="clear" w:color="auto" w:fill="FFFFFF"/>
        </w:rPr>
        <w:t>;</w:t>
      </w:r>
    </w:p>
    <w:p w14:paraId="5570DE4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3.4.1.4.</w:t>
      </w:r>
      <w:r w:rsidRPr="00D9717A">
        <w:rPr>
          <w:rFonts w:ascii="Arial" w:eastAsia="Cambria" w:hAnsi="Arial" w:cs="Arial"/>
          <w:color w:val="000000" w:themeColor="text1"/>
          <w:sz w:val="24"/>
          <w:szCs w:val="24"/>
        </w:rPr>
        <w:tab/>
      </w:r>
      <w:r w:rsidRPr="00D9717A">
        <w:rPr>
          <w:rFonts w:ascii="Arial" w:eastAsia="Cambria" w:hAnsi="Arial" w:cs="Arial"/>
          <w:color w:val="000000" w:themeColor="text1"/>
          <w:sz w:val="24"/>
          <w:szCs w:val="24"/>
          <w:shd w:val="clear" w:color="auto" w:fill="FFFFFF"/>
        </w:rPr>
        <w:t>tiesioginio atsiskaitymo su subrangovais galimybė nekeičia Rangovo atsakomybės dėl Sutarties įvykdymo.</w:t>
      </w:r>
    </w:p>
    <w:p w14:paraId="660B60D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Cambria" w:hAnsi="Arial" w:cs="Arial"/>
          <w:b/>
          <w:bCs/>
          <w:color w:val="000000" w:themeColor="text1"/>
          <w:sz w:val="24"/>
          <w:szCs w:val="24"/>
        </w:rPr>
      </w:pPr>
    </w:p>
    <w:p w14:paraId="5D8E1FC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ind w:hanging="360"/>
        <w:jc w:val="center"/>
        <w:rPr>
          <w:rFonts w:ascii="Arial" w:eastAsia="Arial" w:hAnsi="Arial" w:cs="Arial"/>
          <w:b/>
          <w:caps/>
          <w:color w:val="000000" w:themeColor="text1"/>
          <w:sz w:val="24"/>
          <w:szCs w:val="24"/>
        </w:rPr>
      </w:pPr>
      <w:r w:rsidRPr="00D9717A">
        <w:rPr>
          <w:rFonts w:ascii="Arial" w:eastAsia="Arial" w:hAnsi="Arial" w:cs="Arial"/>
          <w:b/>
          <w:caps/>
          <w:color w:val="000000" w:themeColor="text1"/>
          <w:sz w:val="24"/>
          <w:szCs w:val="24"/>
        </w:rPr>
        <w:t>4.</w:t>
      </w:r>
      <w:r w:rsidRPr="00D9717A">
        <w:rPr>
          <w:rFonts w:ascii="Arial" w:eastAsia="Arial" w:hAnsi="Arial" w:cs="Arial"/>
          <w:b/>
          <w:caps/>
          <w:color w:val="000000" w:themeColor="text1"/>
          <w:sz w:val="24"/>
          <w:szCs w:val="24"/>
        </w:rPr>
        <w:tab/>
        <w:t>Šalių bendradarbiavimas</w:t>
      </w:r>
    </w:p>
    <w:p w14:paraId="3065AD5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caps/>
          <w:smallCaps/>
          <w:color w:val="000000" w:themeColor="text1"/>
          <w:sz w:val="24"/>
          <w:szCs w:val="24"/>
        </w:rPr>
      </w:pPr>
    </w:p>
    <w:p w14:paraId="47B7EE92"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t>4.1.</w:t>
      </w:r>
      <w:r w:rsidRPr="00D9717A">
        <w:rPr>
          <w:rFonts w:ascii="Arial" w:eastAsia="Arial" w:hAnsi="Arial" w:cs="Arial"/>
          <w:b/>
          <w:color w:val="000000" w:themeColor="text1"/>
          <w:sz w:val="24"/>
          <w:szCs w:val="24"/>
        </w:rPr>
        <w:tab/>
        <w:t>Šalių bendradarbiavimo pareiga</w:t>
      </w:r>
    </w:p>
    <w:p w14:paraId="76483C9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color w:val="000000" w:themeColor="text1"/>
          <w:sz w:val="24"/>
          <w:szCs w:val="24"/>
        </w:rPr>
      </w:pPr>
    </w:p>
    <w:p w14:paraId="4C48653C"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4.1.1.</w:t>
      </w:r>
      <w:r w:rsidRPr="00D9717A">
        <w:rPr>
          <w:rFonts w:ascii="Arial" w:eastAsia="Arial" w:hAnsi="Arial" w:cs="Arial"/>
          <w:color w:val="000000" w:themeColor="text1"/>
          <w:sz w:val="24"/>
          <w:szCs w:val="24"/>
        </w:rPr>
        <w:tab/>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106091A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4.1.2.</w:t>
      </w:r>
      <w:r w:rsidRPr="00D9717A">
        <w:rPr>
          <w:rFonts w:ascii="Arial" w:eastAsia="Arial" w:hAnsi="Arial" w:cs="Arial"/>
          <w:color w:val="000000" w:themeColor="text1"/>
          <w:sz w:val="24"/>
          <w:szCs w:val="24"/>
        </w:rPr>
        <w:tab/>
        <w:t>Šalys įsipareigoja užtikrinti, kad viena kitai teiks dokumentus ir (ar) kitą informaciją, kurie yra būtini Šalių tinkamam įsipareigojimų įvykdymui pagal Sutartį.</w:t>
      </w:r>
    </w:p>
    <w:p w14:paraId="63BF975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4.1.3. Tais atvejais, kai Rangovas ar Rangovo personalas pagal įstatymus bei teisės aktus arba Sutartį turi kreiptis į projektuotoją, Statinio projekto vadovą, Statinio projekto vykdymo priežiūros vadovą ar Statinio statybos techninį prižiūrėtoją (toliau</w:t>
      </w:r>
      <w:r w:rsidRPr="00D9717A">
        <w:rPr>
          <w:rFonts w:ascii="Arial" w:hAnsi="Arial" w:cs="Arial"/>
          <w:b/>
          <w:bCs/>
          <w:color w:val="000000" w:themeColor="text1"/>
          <w:sz w:val="24"/>
          <w:szCs w:val="24"/>
        </w:rPr>
        <w:t xml:space="preserve"> – Techninis prižiūrėtojas</w:t>
      </w:r>
      <w:r w:rsidRPr="00D9717A">
        <w:rPr>
          <w:rFonts w:ascii="Arial" w:hAnsi="Arial" w:cs="Arial"/>
          <w:color w:val="000000" w:themeColor="text1"/>
          <w:sz w:val="24"/>
          <w:szCs w:val="24"/>
        </w:rPr>
        <w:t xml:space="preserve">) (taikoma, </w:t>
      </w:r>
      <w:r w:rsidRPr="00D9717A">
        <w:rPr>
          <w:rFonts w:ascii="Arial" w:hAnsi="Arial" w:cs="Arial"/>
          <w:bCs/>
          <w:color w:val="000000" w:themeColor="text1"/>
          <w:sz w:val="24"/>
          <w:szCs w:val="24"/>
        </w:rPr>
        <w:t>jeigu Užsakovas</w:t>
      </w:r>
      <w:r w:rsidRPr="00D9717A">
        <w:rPr>
          <w:rFonts w:ascii="Arial" w:hAnsi="Arial" w:cs="Arial"/>
          <w:color w:val="000000" w:themeColor="text1"/>
          <w:sz w:val="24"/>
          <w:szCs w:val="24"/>
        </w:rPr>
        <w:t xml:space="preserve"> pasitelkia tokius asmenis), Rangovas privalo kreiptis į šiuos asmenis tiesiogiai, kartu apie tai informuodamas Užsakovą.</w:t>
      </w:r>
    </w:p>
    <w:p w14:paraId="481ECEBC"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4.1.4.</w:t>
      </w:r>
      <w:r w:rsidRPr="00D9717A">
        <w:rPr>
          <w:rFonts w:ascii="Arial" w:eastAsia="Arial" w:hAnsi="Arial" w:cs="Arial"/>
          <w:color w:val="000000" w:themeColor="text1"/>
          <w:sz w:val="24"/>
          <w:szCs w:val="24"/>
        </w:rPr>
        <w:tab/>
      </w:r>
      <w:r w:rsidRPr="00D9717A">
        <w:rPr>
          <w:rFonts w:ascii="Arial" w:eastAsia="Arial" w:hAnsi="Arial" w:cs="Arial"/>
          <w:color w:val="000000" w:themeColor="text1"/>
          <w:sz w:val="24"/>
          <w:szCs w:val="24"/>
          <w:shd w:val="clear" w:color="auto" w:fill="FFFFFF"/>
        </w:rPr>
        <w:t xml:space="preserve">Jeigu Šalis susiduria su </w:t>
      </w:r>
      <w:r w:rsidRPr="00D9717A">
        <w:rPr>
          <w:rFonts w:ascii="Arial" w:eastAsia="Arial" w:hAnsi="Arial" w:cs="Arial"/>
          <w:color w:val="000000" w:themeColor="text1"/>
          <w:sz w:val="24"/>
          <w:szCs w:val="24"/>
        </w:rPr>
        <w:t>S</w:t>
      </w:r>
      <w:r w:rsidRPr="00D9717A">
        <w:rPr>
          <w:rFonts w:ascii="Arial" w:eastAsia="Arial" w:hAnsi="Arial" w:cs="Arial"/>
          <w:color w:val="000000" w:themeColor="text1"/>
          <w:sz w:val="24"/>
          <w:szCs w:val="24"/>
          <w:shd w:val="clear" w:color="auto" w:fill="FFFFFF"/>
        </w:rPr>
        <w:t xml:space="preserve">utarties vykdymo kliūtimi, ji turi nedelsdama, bet ne vėliau kaip per 5 (penkias) darbo dienas, apie tokią kliūtį raštu informuoti kitą Šalį </w:t>
      </w:r>
      <w:r w:rsidRPr="00D9717A">
        <w:rPr>
          <w:rFonts w:ascii="Arial" w:hAnsi="Arial" w:cs="Arial"/>
          <w:b/>
          <w:bCs/>
          <w:color w:val="000000" w:themeColor="text1"/>
          <w:sz w:val="24"/>
          <w:szCs w:val="24"/>
        </w:rPr>
        <w:t>–</w:t>
      </w:r>
      <w:r w:rsidRPr="00D9717A">
        <w:rPr>
          <w:rFonts w:ascii="Arial" w:eastAsia="Arial" w:hAnsi="Arial" w:cs="Arial"/>
          <w:color w:val="000000" w:themeColor="text1"/>
          <w:sz w:val="24"/>
          <w:szCs w:val="24"/>
        </w:rPr>
        <w:t xml:space="preserve"> ir imtis visų nuo jos priklausančių protingų priemonių šiai kliūčiai pašalinti.</w:t>
      </w:r>
    </w:p>
    <w:p w14:paraId="60EDD71D"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ind w:firstLine="53"/>
        <w:jc w:val="both"/>
        <w:rPr>
          <w:rFonts w:ascii="Arial" w:eastAsia="Arial" w:hAnsi="Arial" w:cs="Arial"/>
          <w:b/>
          <w:bCs/>
          <w:color w:val="000000" w:themeColor="text1"/>
          <w:sz w:val="24"/>
          <w:szCs w:val="24"/>
        </w:rPr>
      </w:pPr>
    </w:p>
    <w:p w14:paraId="1F62650E"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4.2.</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Kontaktiniai asmenys</w:t>
      </w:r>
    </w:p>
    <w:p w14:paraId="1CCB84AF"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46ADE2B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4.2.1.</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Kiekviena iš Šalių Sutarties sudarymo metu privalo paskirti kontaktinį asmenį, atsakingą už Sutarties vykdymą ir nurodyti jo kontaktinius duomenis Specialiosiose sąlygose.</w:t>
      </w:r>
    </w:p>
    <w:p w14:paraId="17DEBE8D"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4.2.2.</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 xml:space="preserve">Tuo atveju, kai Šalis nori pakeisti paskirtą kontaktinį asmenį arba paskirti kitą asmenį laikinai vykdyti jo funkcijas tuo laikotarpiu, kai paskirtas kontaktinis asmuo laikinai negali jų vykdyti, Šalis privalo iš anksto apie tai raštu informuoti kitą Šalį ir pateikti naujo ar laikinai </w:t>
      </w:r>
      <w:r w:rsidRPr="00D9717A">
        <w:rPr>
          <w:rFonts w:ascii="Arial" w:eastAsia="Arial" w:hAnsi="Arial" w:cs="Arial"/>
          <w:color w:val="000000" w:themeColor="text1"/>
          <w:sz w:val="24"/>
          <w:szCs w:val="24"/>
        </w:rPr>
        <w:lastRenderedPageBreak/>
        <w:t>paskirto asmens kontaktinius duomenis: vardą, pavardę, elektroninio pašto adresą ir telefono numerį.</w:t>
      </w:r>
    </w:p>
    <w:p w14:paraId="5740F2AD"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4.2.3.</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22.5 punktu, nesudaromas.</w:t>
      </w:r>
    </w:p>
    <w:p w14:paraId="71AAAD5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3BC7C76E"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r w:rsidRPr="00D9717A">
        <w:rPr>
          <w:rFonts w:ascii="Arial" w:eastAsia="Arial" w:hAnsi="Arial" w:cs="Arial"/>
          <w:b/>
          <w:bCs/>
          <w:caps/>
          <w:color w:val="000000" w:themeColor="text1"/>
          <w:sz w:val="24"/>
          <w:szCs w:val="24"/>
        </w:rPr>
        <w:t>5.</w:t>
      </w:r>
      <w:r w:rsidRPr="00D9717A">
        <w:rPr>
          <w:rFonts w:ascii="Arial" w:hAnsi="Arial" w:cs="Arial"/>
          <w:color w:val="000000" w:themeColor="text1"/>
          <w:sz w:val="24"/>
          <w:szCs w:val="24"/>
        </w:rPr>
        <w:tab/>
      </w:r>
      <w:r w:rsidRPr="00D9717A">
        <w:rPr>
          <w:rFonts w:ascii="Arial" w:eastAsia="Arial" w:hAnsi="Arial" w:cs="Arial"/>
          <w:b/>
          <w:bCs/>
          <w:caps/>
          <w:color w:val="000000" w:themeColor="text1"/>
          <w:sz w:val="24"/>
          <w:szCs w:val="24"/>
        </w:rPr>
        <w:t>SUTARTIES VYKDYMO METU PATEIKIAMI dokumentai IR jų PAKEITIMAI</w:t>
      </w:r>
    </w:p>
    <w:p w14:paraId="7A3A9A0E" w14:textId="77777777" w:rsidR="00086D3C" w:rsidRPr="00D9717A" w:rsidRDefault="00086D3C" w:rsidP="006F05F8">
      <w:pPr>
        <w:keepNext/>
        <w:keepLines/>
        <w:pBdr>
          <w:top w:val="nil"/>
          <w:left w:val="nil"/>
          <w:bottom w:val="nil"/>
          <w:right w:val="nil"/>
          <w:between w:val="nil"/>
        </w:pBdr>
        <w:tabs>
          <w:tab w:val="left" w:pos="0"/>
          <w:tab w:val="left" w:pos="426"/>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3534F5C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eastAsia="Arial" w:hAnsi="Arial" w:cs="Arial"/>
          <w:b/>
          <w:bCs/>
          <w:color w:val="000000" w:themeColor="text1"/>
          <w:sz w:val="24"/>
          <w:szCs w:val="24"/>
        </w:rPr>
        <w:t>5.1.</w:t>
      </w:r>
      <w:r w:rsidRPr="00D9717A">
        <w:rPr>
          <w:rFonts w:ascii="Arial" w:hAnsi="Arial" w:cs="Arial"/>
          <w:b/>
          <w:bCs/>
          <w:color w:val="000000" w:themeColor="text1"/>
          <w:sz w:val="24"/>
          <w:szCs w:val="24"/>
        </w:rPr>
        <w:tab/>
        <w:t>Užsakovo dokumentai.</w:t>
      </w:r>
    </w:p>
    <w:p w14:paraId="4BC5ECA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0315555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5.1.1. Užsakovas per 5 (penkias) darbo dienas nuo Sutarties įsigaliojimo dienos (jeigu Techninėje specifikacijoje ir (ar) Sutartyje nenurodytas kitoks terminas) privalo pateikti Rangovui visus Užsakovo dokumentus, kurie yra reikalingi Sutarties vykdymui. Statinio projektas ir Statybą leidžiantis dokumentas (jeigu taikoma) Rangovui perduodamas Šalims pasirašant perdavimo – priėmimo aktą.</w:t>
      </w:r>
    </w:p>
    <w:p w14:paraId="647859D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5.1.2. Jeigu įstatymai bei teisės aktai nustato Užsakovo pareigą gauti konkretų dokumentą arba atlikti konkrečią procedūrą, bet Pirkimo dokumentuose ir (ar) Techninėje specifikacijoje, ir (ar) Specialiosiose sąlygose yra nurodyta, kad tokį dokumentą privalo gauti arba procedūrą privalo atlikti Rangovas, tuomet už tokio dokumento gavimą ar procedūros atlikimą atsako bei susijusias išlaidas prisiima Rangovas ir toks dokumentas ar tokios procedūros dokumentai yra priskiriami Rangovo dokumentams.</w:t>
      </w:r>
    </w:p>
    <w:p w14:paraId="781BD93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5.1.3. Jeigu Sutarties vykdymo metu paaiškėja, kad Sutarties vykdymui yra reikalingas konkretus Užsakovo dokumentas, Rangovas privalo nedelsdamas, bet ne vėliau kaip per 5 (penkias) darbo dienas nuo sužinojimo arba turėjimo sužinoti apie konkretaus dokumento poreikį, apie tai informuoti Užsakovą ir nurodyti protingą terminą, per kurį Užsakovas turėtų gauti ir pateikti tokį Užsakovo dokumentą bei nurodyti dokumento pobūdį, tikslą, kuriam yra reikalingas tas dokumentas, jo reikšmę Sutarties vykdymui. </w:t>
      </w:r>
    </w:p>
    <w:p w14:paraId="5F68D55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5.1.4. Jeigu Darbai vėluoja dėl to, jog nėra gautas kuris nors Užsakovo dokumentas, Rangovas įgyja teisę reikalauti, kad tokia pat trukme, kiek faktiškai vėluoja Darbai, būtų pratęstas Darbų atlikimo terminas ir atlygintos visos faktiškai patirtas Išlaidos, susijusios su Darbų atlikimo termino pratęsimu.</w:t>
      </w:r>
    </w:p>
    <w:p w14:paraId="53CE4E97"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5.1.5. Jeigu Rangovas vėliau negu per 5 (penkias) darbo dienas nuo sužinojimo arba turėjimo sužinoti apie konkretaus dokumento poreikį informuoja Užsakovą apie Darbų vykdymui reikalingą Užsakovo dokumentą, Rangovas praranda teisę reikalauti pratęsti Darbų atlikimo terminus tam laikotarpiui, kurį Rangovas uždelsė informuoti Užsakovą apie Darbų vykdymui reikalingą Užsakovo dokumentą.</w:t>
      </w:r>
    </w:p>
    <w:p w14:paraId="2CA9CFB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p>
    <w:p w14:paraId="0992B005"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5.2. Rangovo dokumentai.</w:t>
      </w:r>
    </w:p>
    <w:p w14:paraId="5B77720D"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105F4C7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5.2.1. Rangovas privalo laiku pateikti Užsakovui visus Rangovo dokumentus, reikalingus Sutarties vykdymui, šioje Sutartyje nustatyta tvarka ir terminais.</w:t>
      </w:r>
    </w:p>
    <w:p w14:paraId="33045E3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5.2.2. Rangovas privalo parengti ir su Užsakovu suderinti Rangovo dokumentą, kuris yra reikalingas Darbų atlikimui, iki Darbų, kurie turi būti atliekami vadovaujantis tuo Rangovo dokumentu, pradžios, numatytos Specialiosiose sąlygose ir (arba) Techninėje specifikacijoje, ir (arba) Grafike (jei taikoma). Rangovas negali vykdyti Darbų, neturėdamas </w:t>
      </w:r>
      <w:r w:rsidRPr="00D9717A">
        <w:rPr>
          <w:rFonts w:ascii="Arial" w:hAnsi="Arial" w:cs="Arial"/>
          <w:color w:val="000000" w:themeColor="text1"/>
          <w:sz w:val="24"/>
          <w:szCs w:val="24"/>
        </w:rPr>
        <w:lastRenderedPageBreak/>
        <w:t xml:space="preserve">su Užsakovu suderinto Rangovo dokumento, kuriuo vadovaujantis turi būti vykdomi tie Darbai. Už kiekvieną šio punkto pažeidimą Rangovas privalo sumokėti Užsakovui Specialiosiose sąlygose nustatyto dydžio baudą. </w:t>
      </w:r>
    </w:p>
    <w:p w14:paraId="499F7C0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5.2.3. Įstatymuose bei kituose teisės aktuose, Specialiosiose sąlygose ir (arba) Techninėje specifikacijoje, ir (arba) Statinio projekte numatytais atvejais Rangovas, prieš pradėdamas Darbus Statybvietėje, privalo parengti Statinio statybos darbų technologijos projektą ir pateikti jį peržiūrėti bei patvirtinti Techniniam prižiūrėtojui Bendrųjų sąlygų 5.5 poskyryje „Rangovo dokumentų derinimas ir tvirtinimas“ nustatyta tvarka. Rangovas turi teisę pradėti vykdyti Darbus Statybvietėje tik po to, kai iš Techninio prižiūrėtojo gauna Statybos darbų technologijos projekto patvirtinimą.</w:t>
      </w:r>
    </w:p>
    <w:p w14:paraId="066547A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5.2.4. Rangovas privalo parengti ir nuolat atnaujinti visų Darbų išpildomąją dokumentaciją, kurioje turi būti fiksuojama Darbų vykdymo eiga, parodomos tikslios visų Darbų ir Įrenginių vietos, matmenys, atskaitos duomenys ir kita pagal įstatymus bei kitus teisės aktus arba Sutartį reikalinga informacija. Rangovas privalo saugoti išpildomąją dokumentaciją Statybvietėje ir perduoti ją Užsakovui prieš perduodamas Darbus.</w:t>
      </w:r>
    </w:p>
    <w:p w14:paraId="76797201"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5.2.5. Rangovas privalo saugoti visus Rangovo dokumentus iki tol, kol juos perduoda Užsakovui. Rangovas privalo Užsakovo reikalavimu ir per Užsakovo nurodytą protingą terminą pateikti susipažinti Rangovo turimus dokumentus Užsakovo personalui, Užsakovo atstovui arba Valdžios institucijoms. Rangovas, praradęs turimus Rangovo dokumentus, privalo juos atkurti, taip pat atlikti statinių tyrimus bei atidengti paslėptus darbus, jei to reikia, siekiant atkurti prarastus Rangovo dokumentus.</w:t>
      </w:r>
    </w:p>
    <w:p w14:paraId="2C17890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5.2.6. Jeigu </w:t>
      </w:r>
      <w:r w:rsidRPr="00D9717A">
        <w:rPr>
          <w:rFonts w:ascii="Arial" w:hAnsi="Arial" w:cs="Arial"/>
          <w:color w:val="000000" w:themeColor="text1"/>
          <w:sz w:val="24"/>
          <w:szCs w:val="24"/>
        </w:rPr>
        <w:t xml:space="preserve">pagal Techninės specifikacijos ir (arba) Statinio projekto reikalavimus </w:t>
      </w:r>
      <w:r w:rsidRPr="00D9717A">
        <w:rPr>
          <w:rFonts w:ascii="Arial" w:eastAsia="Arial" w:hAnsi="Arial" w:cs="Arial"/>
          <w:color w:val="000000" w:themeColor="text1"/>
          <w:sz w:val="24"/>
          <w:szCs w:val="24"/>
        </w:rPr>
        <w:t>Rangovas</w:t>
      </w:r>
      <w:r w:rsidRPr="00D9717A">
        <w:rPr>
          <w:rFonts w:ascii="Arial" w:hAnsi="Arial" w:cs="Arial"/>
          <w:color w:val="000000" w:themeColor="text1"/>
          <w:sz w:val="24"/>
          <w:szCs w:val="24"/>
        </w:rPr>
        <w:t xml:space="preserve"> turi parengti ir pateikti Užsakovui Darbų rezultato naudojimo instrukcijas, jos turi būti aiškios ir detalios, kad Užsakovas, vadovaudamasis jomis, galėtų tinkamai naudoti, prižiūrėti, remontuoti Darbų rezultatus ir Įrenginius, taip pat prireikus, išardyti ir iš naujo surinkti, suderinti ir paleisti Įrenginius. </w:t>
      </w:r>
    </w:p>
    <w:p w14:paraId="1DEF899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5.2.7.</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ab/>
        <w:t>Tuo atveju, kai pagal Sutartį turi būti vykdomi mokymai ir (arba) atliekami bandymai, Rangovas privalo perduoti Užsakovui naudojimo instrukcijas prieš tokius mokymus ir (arba) bandymus, o po mokymų ir (arba) bandymų patikslinti ir papildyti naudojimo instrukcijas, atsižvelgdamas į mokymų ir (arba) bandymų eigą ir rezultatus.</w:t>
      </w:r>
    </w:p>
    <w:p w14:paraId="097D148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5.2.8.</w:t>
      </w:r>
      <w:r w:rsidRPr="00D9717A">
        <w:rPr>
          <w:rFonts w:ascii="Arial" w:eastAsia="Arial" w:hAnsi="Arial" w:cs="Arial"/>
          <w:color w:val="000000" w:themeColor="text1"/>
          <w:sz w:val="24"/>
          <w:szCs w:val="24"/>
        </w:rPr>
        <w:tab/>
        <w:t>Jei Darbų rezultato naudojimui būtiniems dokumentams reikalingas vertimas į lietuvių kalbą, su tuo susijusias išlaidas apmoka Rangovas. Jei Rangovas Darbų rezultato naudojimui būtinus dokumentus verčia savarankiškai, jis atsako už šių dokumentų vertimo tikslumą.</w:t>
      </w:r>
    </w:p>
    <w:p w14:paraId="1E8885BD"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5.2.9. Jeigu Sutartis pasibaigia anksčiau, negu Rangovas perduoda Užsakovui parengtus ir užbaigtus Rangovo dokumentus, Rangovas privalo perduoti Užsakovui visus Rangovo dokumentus, įskaitant Užsakovo prašomus nebaigtus Rangovo dokumentus, kuriuos Užsakovas turi teisę savo nuožiūra pabaigti rengti, keisti ar kitaip naudoti.</w:t>
      </w:r>
    </w:p>
    <w:p w14:paraId="767F543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0DCE906F"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5.3. Klaidos Darbų dokumentuose.</w:t>
      </w:r>
    </w:p>
    <w:p w14:paraId="4887ACB1"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17F8EF4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5.3.1. Šalys, pastebėjusios klaidas ar trūkumus Šalių pateiktuose Darbų dokumentuose, privalo nedelsdamos, bet ne vėliau kaip per 2 (dvi) darbo dienas nuo atitinkamo dokumento gavimo dienos apie tai informuoti viena kitą ir pateikti siūlymus kaip jų išvengti ir (arba) ištaisyti. </w:t>
      </w:r>
    </w:p>
    <w:p w14:paraId="43FF21C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5.3.2. Šalis, kurios pateiktame dokumente nustatytos Darbų dokumentų klaidos ar trūkumai, privalo užtikrinti pateiktų dokumentų ištaisymą, jeigu tai yra privaloma pagal įstatymus ir kitus </w:t>
      </w:r>
      <w:r w:rsidRPr="00D9717A">
        <w:rPr>
          <w:rFonts w:ascii="Arial" w:hAnsi="Arial" w:cs="Arial"/>
          <w:color w:val="000000" w:themeColor="text1"/>
          <w:sz w:val="24"/>
          <w:szCs w:val="24"/>
        </w:rPr>
        <w:lastRenderedPageBreak/>
        <w:t xml:space="preserve">teisės aktus arba būtina tam, kad būtų galima įvykdyti Sutartį. Ši pareiga galioja visą Sutarties galiojimo laiką, iki Rangovas įvykdys visus garantinius įsipareigojimus pagal Sutartį. </w:t>
      </w:r>
    </w:p>
    <w:p w14:paraId="2DBF734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5.3.3. Už klaidas ir trūkumus Rangovo dokumentuose atsako Rangovas, išskyrus atvejus, jeigu tokias klaidas ar trūkumus lėmė klaidos ar trūkumai Užsakovo dokumentuose ir Rangovas tinkamai pagal Bendrųjų sąlygų 5.3.1 punkto nuostatas laiku informavo Užsakovą apie tokias klaidas ir trūkumus. Tai, jog Užsakovo personalas peržiūrėjo, suderino ar patvirtino Rangovo dokumentus, nepašalina ir nesumažina Rangovo atsakomybės už tų dokumentų klaidas ir trūkumus.</w:t>
      </w:r>
    </w:p>
    <w:p w14:paraId="24B58C0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63C90B2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5.4. Darbų dokumentų pakeitimai.</w:t>
      </w:r>
    </w:p>
    <w:p w14:paraId="32BED77A"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5E5D2F25"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5.4.1. Užsakovas turi teisę daryti pakeitimus Užsakovo dokumentuose, dėl kurių reikia atlikti Papildomus darbus arba neatlikti Atsisakomų darbų, su sąlyga, kad tokie pakeitimai nepakeičia Darbų pobūdžio, tuo atveju, jeigu po Sutarties sudarymo atsiranda arba tampa žinoma bent viena iš šių aplinkybių:</w:t>
      </w:r>
    </w:p>
    <w:p w14:paraId="37E697C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5.4.1.1. po Sutarties sudarymo paaiškėja, kad Užsakovo pateiktuose dokumentuose yra klaidų ar trūkumų arba, kad šie dokumentai neatitinka faktinės situacijos Statybvietėje, ir dėl to juos būtina ištaisyti, kad būtų galima tinkamai vykdyti Darbus;</w:t>
      </w:r>
    </w:p>
    <w:p w14:paraId="24587D8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5.4.1.2. reikia pakeisti Statinio projekto sprendinius dėl to, kad rinkoje nebetiekiami juos atitinkantys Statybos produktai ar Įrenginiai;</w:t>
      </w:r>
    </w:p>
    <w:p w14:paraId="71D3DF7B"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5.4.1.3. Užsakovui reikia pakeisti Statinio projekto sprendinius dėl to, kad jie nedera su kitų Užsakovo ar trečiųjų asmenų vykdomų projektų sprendiniais, arba dėl to, jog Užsakovas siekia įgyvendinti pasikeitusius įstatymų ir kitų teisės aktų reikalavimus, arba dėl to, jog išnyko Užsakovo poreikis (Atsisakomi darbai tapo nebereikalingi Užsakovui);</w:t>
      </w:r>
    </w:p>
    <w:p w14:paraId="68316A2B"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5.4.1.4. paaiškėja, kad dėl Sutarties kainos perskaičiavimo dėl kainų lygio pokyčio ir (ar) būtinųjų Papildomų darbų pirkimo Užsakovas tampa finansiškai nepajėgus finansuoti visų Darbų įvykdymą ir dėl to Užsakovui reikia pakeisti Statinio projekto sprendinius arba Techninę specifikaciją.</w:t>
      </w:r>
    </w:p>
    <w:p w14:paraId="4AC2D075"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5.4.2. Jeigu Statinio projektas arba kiti Užsakovo dokumentai keičiami dėl Rangovo kaltės, įskaitant tai, kad rinkoje nebetiekiami Rangovo pasiūlyme nurodyti Statybos produktai ar Įrenginiai ir dėl to juos reikia pakeisti kitais juos atitinkančiais Statybos produktais ar Įrenginiais, Rangovui tenka visi tokių pakeitimų padarymo ir įgyvendinimo kaštai ir atsakomybė už Darbų vėlavimą.</w:t>
      </w:r>
    </w:p>
    <w:p w14:paraId="2EC3F45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5.4.3. Jeigu Statinio projektas arba kiti Užsakovo dokumentai keičiami dėl Užsakovo ir (arba) Statinio projektuotojo kaltės, Užsakovui tenka visi tokių pakeitimų padarymo ir įgyvendinimo kaštai ir atsakomybė už Darbų vėlavimą.</w:t>
      </w:r>
    </w:p>
    <w:p w14:paraId="2E82882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p>
    <w:p w14:paraId="60ADF704"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5.5. Rangovo dokumentų derinimas ir tvirtinimas.</w:t>
      </w:r>
    </w:p>
    <w:p w14:paraId="0CEA2CC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p>
    <w:p w14:paraId="0EC5478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5.5.1. Rangovas privalo pateikti Užsakovui suderinti arba patvirtinti Rangovo dokumentus, kurie yra įvardyti įstatymuose ir kituose teisės aktuose ir (arba) Techninėje specifikacijoje, ir (arba) Sutarties sąlygose, taip pat visus tuos Rangovo dokumentus, kuriuos pagal Sutartį Rangovas privalo perduoti Užsakovui.</w:t>
      </w:r>
    </w:p>
    <w:p w14:paraId="4154FEF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5.5.2. Jeigu pagal Sutarties sąlygas ir (arba) įstatymus bei kitus teisės aktus Rangovo dokumentus turi suderinti arba patvirtinti Statinio projekto vykdymo priežiūros vadovas arba Techninis prižiūrėtojas, Rangovas privalo Rangovo dokumentus pateikti tiesiogiai jiems bei </w:t>
      </w:r>
      <w:r w:rsidRPr="00D9717A">
        <w:rPr>
          <w:rFonts w:ascii="Arial" w:hAnsi="Arial" w:cs="Arial"/>
          <w:color w:val="000000" w:themeColor="text1"/>
          <w:sz w:val="24"/>
          <w:szCs w:val="24"/>
        </w:rPr>
        <w:lastRenderedPageBreak/>
        <w:t>kopiją Užsakovo personalui.</w:t>
      </w:r>
    </w:p>
    <w:p w14:paraId="74C5770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lang w:val="en-GB"/>
        </w:rPr>
      </w:pPr>
      <w:r w:rsidRPr="00D9717A">
        <w:rPr>
          <w:rFonts w:ascii="Arial" w:hAnsi="Arial" w:cs="Arial"/>
          <w:color w:val="000000" w:themeColor="text1"/>
          <w:sz w:val="24"/>
          <w:szCs w:val="24"/>
        </w:rPr>
        <w:t xml:space="preserve">5.5.3. Užsakovas privalo išnagrinėti Rangovo pirmą kartą pateiktą Rangovo dokumentą kaip galima greičiau, bet ne vėliau kaip per 5 (penkias) darbo dienas (jeigu Techninėje specifikacijoje ir (arba) Sutartyje nenurodytas kitoks terminas), ir pateikti Rangovui arba rašytinį pritarimą arba motyvuotą atsisakymą patvirtinti su paaiškinimu, kaip pateiktasis dokumentas iš esmės neatitinka Sutarties sąlygų arba įstatymų ir kitų teisės aktų reikalavimų. </w:t>
      </w:r>
    </w:p>
    <w:p w14:paraId="5673738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5.5.4. Jeigu Užsakovas nepatvirtina ir pateikia pastabas Rangovo dokumentui, Rangovas kaip galima greičiau, bet ne vėliau kaip per 5 (penkias) darbo dienas (jeigu Techninėje specifikacijoje ir (arba) Sutartyje nenurodytas kitoks terminas) privalo savo sąskaita pataisyti tokį dokumentą pagal Užsakovo pastabas ir pakartotinai jį pateikti Užsakovui peržiūrėti ir patvirtinti.</w:t>
      </w:r>
    </w:p>
    <w:p w14:paraId="2624AA6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5.5.5. Užsakovo personalo patvirtinimas ar pritarimas Rangovo dokumentams nesumažina Rangovo atsakomybės už Rangovo dokumentus. </w:t>
      </w:r>
    </w:p>
    <w:p w14:paraId="67A95A5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5.5.6. Kai Užsakovas patvirtina Rangovo dokumentą, Rangovas privalo ne vėliau kaip per 2 (dvi) darbo dienas pateikti Užsakovui Rangovo dokumento pasirašytą galutinę versiją skaitmeniniu formatu, o įstatymuose ar kituose teisės aktuose ir (arba) Techninėje specifikacijoje nurodytais atvejais – ir popierinę versiją.</w:t>
      </w:r>
    </w:p>
    <w:p w14:paraId="66FC05FC"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p>
    <w:p w14:paraId="6D7E85D6"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r w:rsidRPr="00D9717A">
        <w:rPr>
          <w:rFonts w:ascii="Arial" w:eastAsia="Arial" w:hAnsi="Arial" w:cs="Arial"/>
          <w:b/>
          <w:bCs/>
          <w:caps/>
          <w:color w:val="000000" w:themeColor="text1"/>
          <w:sz w:val="24"/>
          <w:szCs w:val="24"/>
        </w:rPr>
        <w:t>6. DARBŲ VYKDYMO EIGA</w:t>
      </w:r>
    </w:p>
    <w:p w14:paraId="29E15529"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p>
    <w:p w14:paraId="448CC775"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r w:rsidRPr="00D9717A">
        <w:rPr>
          <w:rFonts w:ascii="Arial" w:eastAsia="Arial" w:hAnsi="Arial" w:cs="Arial"/>
          <w:b/>
          <w:bCs/>
          <w:caps/>
          <w:color w:val="000000" w:themeColor="text1"/>
          <w:sz w:val="24"/>
          <w:szCs w:val="24"/>
        </w:rPr>
        <w:t>6.1. S</w:t>
      </w:r>
      <w:r w:rsidRPr="00D9717A">
        <w:rPr>
          <w:rFonts w:ascii="Arial" w:eastAsia="Arial" w:hAnsi="Arial" w:cs="Arial"/>
          <w:b/>
          <w:bCs/>
          <w:color w:val="000000" w:themeColor="text1"/>
          <w:sz w:val="24"/>
          <w:szCs w:val="24"/>
        </w:rPr>
        <w:t>tatybvietės įrengimas ir kiti reikalavimai</w:t>
      </w:r>
    </w:p>
    <w:p w14:paraId="67CCAADE"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p>
    <w:p w14:paraId="31C3FEE9"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6.1.1. Užsakovas įsipareigoja ne vėliau kaip per 10 (dešimt) darbo dienų nuo Rangovo pareikalavimo perduoti Rangovui Statybvietę arba jos dalį pagal Statybvietės perdavimo – priėmimo aktą, jeigu Techninėje specifikacijoje ir (arba) Grafike, ir (arba) Specialiosiose sąlygose nenurodyta kitaip. Užsakovas turi teisę atsisakyti perduoti Rangovui Statybvietę iki tol, kai Rangovas pateikia Užsakovui statybos darbų ir Rangovo civilinės atsakomybės draudimo sutarties sudarymo ir įsigaliojimo faktą patvirtinančius dokumentus pagal Specialiųjų sąlygų 7 skyriaus ir Bendrųjų sąlygų 12 skyriaus „Draudimas“ sąlygas.</w:t>
      </w:r>
    </w:p>
    <w:p w14:paraId="4716F893"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6.1.2. Rangovas gali pradėti Darbus Statybvietėje tik turėdamas visus teisės aktuose numatytus dokumentus (Darbams atlikti reikiamus leidimus, sutikimus, pažymas, pažymėjimus, licencijas ir suderinimus – tiek iš Užsakovo, tiek iš trečiųjų asmenų bei Valdžios institucijų), informavęs reikiamas Valdžios institucijas, jeigu tai būtina atlikti pagal teisės aktus arba kitus imperatyvius dokumentus, perdavęs Užsakovui Statybos darbų technologijos projekto skaitmeninę kopiją, jeigu toks reikalavimas yra nustatytas įstatymuose ar kituose teisės aktuose, Statinio projekte arba Techninėje specifikacijoje, bei perėmęs Statybvietę iš Užsakovo ir Bendrųjų sąlygų 6.3.4 punkte nustatyta tvarka iš anksto pranešęs apie pradedamus vykdyti Darbus.</w:t>
      </w:r>
    </w:p>
    <w:p w14:paraId="574B07A0"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6.1.3. Rangovas privalo įrengti ir eksploatuoti Statybvietę taip, kaip tai numato Darboviečių įrengimo statybvietėje nuostatai, patvirtinti Lietuvos Respublikos socialinės apsaugos ir darbo ministro ir Lietuvos Respublikos aplinkos ministro įsakymu Nr. A1-22/D1-34 „Dėl darboviečių įrengimo statybvietėse nuostatų patvirtinimo“.</w:t>
      </w:r>
    </w:p>
    <w:p w14:paraId="7470785D"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6.1.4. Teisės aktų nustatytais atvejais, išskyrus atvejus, kai statomi nesudėtingi statiniai ar atliekamas statinio paprastasis remontas, Rangovas privalo prie Statybvietės matomoje vietoje įrengti stendą su Užsakovu suderinta informacija apie statomą Statinį, įskaitant informaciją apie statytoją (Užsakovą), statybos pradžią ir pabaigą, Rangovą, Statinio </w:t>
      </w:r>
      <w:r w:rsidRPr="00D9717A">
        <w:rPr>
          <w:rFonts w:ascii="Arial" w:hAnsi="Arial" w:cs="Arial"/>
          <w:color w:val="000000" w:themeColor="text1"/>
          <w:sz w:val="24"/>
          <w:szCs w:val="24"/>
        </w:rPr>
        <w:lastRenderedPageBreak/>
        <w:t>projektuotoją, Statinio architektą ar jų grupę, Statinio statybos vadovą, jo kontaktinį telefono numerį ir Statinio statybos Techninį prižiūrėtoją.</w:t>
      </w:r>
    </w:p>
    <w:p w14:paraId="19C66F90"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6.1.5. Rangovas privalo nustatyti žemės sklypo (-ų), kuriame (-</w:t>
      </w:r>
      <w:proofErr w:type="spellStart"/>
      <w:r w:rsidRPr="00D9717A">
        <w:rPr>
          <w:rFonts w:ascii="Arial" w:hAnsi="Arial" w:cs="Arial"/>
          <w:color w:val="000000" w:themeColor="text1"/>
          <w:sz w:val="24"/>
          <w:szCs w:val="24"/>
        </w:rPr>
        <w:t>uose</w:t>
      </w:r>
      <w:proofErr w:type="spellEnd"/>
      <w:r w:rsidRPr="00D9717A">
        <w:rPr>
          <w:rFonts w:ascii="Arial" w:hAnsi="Arial" w:cs="Arial"/>
          <w:color w:val="000000" w:themeColor="text1"/>
          <w:sz w:val="24"/>
          <w:szCs w:val="24"/>
        </w:rPr>
        <w:t>) vykdys Darbus, ribas, įskaitant, bet neapsiribojant, atlikti Statybvietės nužymėjimą, jeigu toks reikalavimas yra nurodytas Specialiosiose sąlygose ir (arba) Statinio projekte arba Techninėje specifikacijoje. Šios sutarties apimtyje Rangovui draudžiama vykdyti Darbus privačiuose žemės sklypuose, nesant privataus žemės sklypo savininko sutikimo, taip pat laisvoje valstybinėje žemėje be Nacionalinės žemės tarnybos prie Aplinkos ministerijos sutikimo.</w:t>
      </w:r>
    </w:p>
    <w:p w14:paraId="6CB2B0D1" w14:textId="77777777" w:rsidR="00086D3C" w:rsidRPr="00D9717A" w:rsidRDefault="00086D3C" w:rsidP="006F05F8">
      <w:pPr>
        <w:tabs>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6.1.6. Rangovas privalo pagal įstatymų bei kitų teisės aktų ir (arba) Techninės specifikacijos arba Statinio projekto reikalavimus aptverti, įrengti Statybvietės apsaugos bei patekimo į Statybvietę kontrolės priemones, įrengti lauko Statybvietės apšvietimą tamsiuoju paros metu ir stebėjimo priemones, įrengti tinkamas sandėliavimo vietas Prekėms, darbo vietas ir privažiavimo kelius Statybvietėje arba į Statybvietę, kurie yra reikalingi Darbų vykdymui, ir juos prižiūrėti pagal įstatymų bei kitų teisės aktų, Techninės specifikacijos arba Statinio projekto reikalavimus. Rangovas atsako už Statybvietės (darbo vietų, sandėliavimo vietų) ženklinimą ir būtinų atitvarų įrengimą, taip pat už personalo ir (arba) techninių priemonių Statybvietei apsaugoti parūpinimą.</w:t>
      </w:r>
    </w:p>
    <w:p w14:paraId="1E362309"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6.1.7. Rangovas privalo įrengti reikiamus laikinus energijos, vandens tiekimo ar ryšio tinklus, laikinus statinius ir patalpas, laikinus kelius ir apsirūpinti Darbų vykdymui reikiamos energijos, vandens tiekimu ir ryšio paslaugų tiekimu Statybvietėje. Techninėje specifikacijoje arba Statinio projekte numatytais atvejais ir tvarka laikinus energijos, vandens tiekimo ar ryšio tinklus gali įrengti Užsakovas arba Užsakovas gali suteikti Rangovui prisijungimus prie esamų tinklų, suteikti Rangovui energijos, vandens tiekimo ar ryšio paslaugas, patalpas ir kitas Techninėje specifikacijoje arba Statinio projekte numatytas paslaugas ar priemones. Tokiu atveju Užsakovas gali teikti tokias paslaugas ir priemones savo sąskaita arba Techninėje specifikacijoje turi būti numatyti tokių paslaugų įkainiai, priemonių kainos, apskaitos ir apmokėjimo tvarka.</w:t>
      </w:r>
    </w:p>
    <w:p w14:paraId="1DEAD355"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6.1.8. Rangovas privalo įsivertinti galimus maršrutus ir kelius privažiavimui prie Statybvietės, jų tinkamumą, būklę ir naudojimo sąlygas bei kaštus, taip pat atsakyti už jiems padarytą žalą ar reikalavimų, taikomų naudojimuisi tais keliais, nesilaikymą.</w:t>
      </w:r>
    </w:p>
    <w:p w14:paraId="54BA2D28"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6.1.9. Rangovas atsako už saugaus eismo užtikrinimą Statybvietėje esančiuose takuose ir keliuose, taip pat už vykdant Darbus naudojamų kelių ir takų priežiūrą, valymą ir plovimą tokia apimtimi, kad būtų panaikintas neigiamas poveikis Statybvietės ir (arba) gretimų teritorijų būklei, buvusiai Sutarties sudarymo metu, kurį sąlygojo Darbų vykdymas.</w:t>
      </w:r>
    </w:p>
    <w:p w14:paraId="05634A1A"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6.1.10. Rangovas atsako už tai, kad Darbų vykdymas ir Rangovo personalo veikla nepadarytų žalos Statybvietėje ar šalia jos esantiems ir Užsakovo dokumentuose arba Statybvietės perdavimo – priėmimo akte pažymėtiems statiniams, įrenginiams, inžineriniams tinklams, susisiekimo komunikacijoms ir kitiems daiktams.</w:t>
      </w:r>
    </w:p>
    <w:p w14:paraId="4D1E7081"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6.1.11. Rangovas privalo naudoti Statybvietę pagal paskirtį laikydamasis Statinio projekto ir (arba) Techninės specifikacijos ir įstatymų bei kitų teisės aktų reikalavimų ir tik Darbų vykdymo tikslais. Rangovas neturi teisės be išankstinio rašytinio Užsakovo sutikimo Statybvietėje apgyvendinti žmonių arba suteikti jiems teisę naudotis Statybvietėje esančiomis patalpomis kitais tikslais, nei susijusiais su Darbų vykdymu. Už kiekvieną šių reikalavimų pažeidimą Rangovas privalo sumokėti Užsakovui Specialiosiose sąlygose nurodyto dydžio baudą.</w:t>
      </w:r>
    </w:p>
    <w:p w14:paraId="23CEF362"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6.1.12. Rangovas atsako už Statybvietės ir joje esančio turto (įskaitant Prekes) apsaugą, saugos ir tvarkos statybvietėje palaikymą. Už kiekvieną šiame punkte išvardytų reikalavimų </w:t>
      </w:r>
      <w:r w:rsidRPr="00D9717A">
        <w:rPr>
          <w:rFonts w:ascii="Arial" w:hAnsi="Arial" w:cs="Arial"/>
          <w:color w:val="000000" w:themeColor="text1"/>
          <w:sz w:val="24"/>
          <w:szCs w:val="24"/>
        </w:rPr>
        <w:lastRenderedPageBreak/>
        <w:t>pažeidimą, kuris įvyko dėl Rangovo įsipareigojimų nevykdymo, Rangovas privalo sumokėti Užsakovui Specialiosiose sąlygose nurodyto dydžio baudą bei atlyginti kilusią žalą.</w:t>
      </w:r>
    </w:p>
    <w:p w14:paraId="555BCD5E"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6.1.13. Atlikdamas Darbus, Rangovas privalo nurodytose vietose tvarkingai laikyti ar sandėliuoti pagal gamintojų nustatytas laikymo sąlygas Statybos produktus, Įrenginius ir Priemones, o nereikalingus ar perteklinius jų kiekius nedelsdamas pašalinti iš Statybvietės. Rangovas privalo kasdien valyti Statybvietę ir kitas teritorijas, užterštas dėl Darbų vykdymo. Rangovas privalo iš Statybvietės pašalinti statybines ir kitokias atliekas, teršalus ir kitokias aplinkai pavojingas medžiagas, kurios gali susidaryti vykdant Darbus, bei tinkamai pildyti tokių atliekų ir medžiagų apskaitos ir sutvarkymo dokumentaciją. Už kiekvieną šių reikalavimų pažeidimą Rangovas privalo sumokėti Užsakovui Specialiosiose sąlygose nurodyto dydžio baudą.</w:t>
      </w:r>
    </w:p>
    <w:p w14:paraId="3DE2760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6.1.14. Užbaigęs Darbus arba Sutarties nutraukimo atveju Rangovas privalo sutvarkyti ir išvalyti Statybvietę, išmontuoti laikinus statinius, pašalinti iš jos viską, kas nėra Darbų rezultatai, sutvarkyti ir išvalyti Objektą, taip pat atkurti atitinkamos teritorijos būklę, buvusią iki pradedant Darbus. Tol, kol Rangovas neįvykdo šios sąlygos, Užsakovas turi teisę atsisakyti priimti Statybvietę.</w:t>
      </w:r>
    </w:p>
    <w:p w14:paraId="33D6AD1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6.1.15. Rangovas privalo grąžinti Užsakovui Statybvietę pagal Statybvietės perdavimo – priėmimo aktą tuo pačiu metu, kai Rangovas perduoda Užsakovui visus Darbus pagal galutinį Darbų perdavimo –priėmimo aktą. Tuo atveju, kai Rangovas perduoda Užsakovui Darbų dalį pagal tos dalies Darbų perdavimo – priėmimo aktą, Rangovas privalo grąžinti Užsakovui Statybvietės dalį, kurioje yra ta dalis ir kuri yra reikalinga tam, kad Užsakovas galėtų tinkamai naudotis ta dalimi.</w:t>
      </w:r>
    </w:p>
    <w:p w14:paraId="4DBABD7E"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p>
    <w:p w14:paraId="100473D3" w14:textId="77777777" w:rsidR="00086D3C" w:rsidRPr="00D9717A" w:rsidRDefault="00086D3C" w:rsidP="006F05F8">
      <w:pPr>
        <w:widowControl w:val="0"/>
        <w:tabs>
          <w:tab w:val="left" w:pos="567"/>
          <w:tab w:val="left" w:pos="851"/>
          <w:tab w:val="left" w:pos="992"/>
          <w:tab w:val="left" w:pos="1134"/>
        </w:tabs>
        <w:spacing w:after="0" w:line="240" w:lineRule="auto"/>
        <w:jc w:val="center"/>
        <w:rPr>
          <w:rFonts w:ascii="Arial" w:hAnsi="Arial" w:cs="Arial"/>
          <w:b/>
          <w:bCs/>
          <w:color w:val="000000" w:themeColor="text1"/>
          <w:sz w:val="24"/>
          <w:szCs w:val="24"/>
        </w:rPr>
      </w:pPr>
    </w:p>
    <w:p w14:paraId="15DC3275" w14:textId="77777777" w:rsidR="00086D3C" w:rsidRPr="00D9717A" w:rsidRDefault="00086D3C" w:rsidP="006F05F8">
      <w:pPr>
        <w:widowControl w:val="0"/>
        <w:tabs>
          <w:tab w:val="left" w:pos="567"/>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6.2. Trečiųjų asmenų veikla Statybvietėje</w:t>
      </w:r>
    </w:p>
    <w:p w14:paraId="3B886CF3" w14:textId="77777777" w:rsidR="00086D3C" w:rsidRPr="00D9717A" w:rsidRDefault="00086D3C" w:rsidP="006F05F8">
      <w:pPr>
        <w:widowControl w:val="0"/>
        <w:tabs>
          <w:tab w:val="left" w:pos="567"/>
          <w:tab w:val="left" w:pos="851"/>
          <w:tab w:val="left" w:pos="992"/>
          <w:tab w:val="left" w:pos="1134"/>
        </w:tabs>
        <w:spacing w:after="0" w:line="240" w:lineRule="auto"/>
        <w:jc w:val="center"/>
        <w:rPr>
          <w:rFonts w:ascii="Arial" w:hAnsi="Arial" w:cs="Arial"/>
          <w:b/>
          <w:bCs/>
          <w:color w:val="000000" w:themeColor="text1"/>
          <w:sz w:val="24"/>
          <w:szCs w:val="24"/>
        </w:rPr>
      </w:pPr>
    </w:p>
    <w:p w14:paraId="7BC873D3"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6.2.1. Rangovas privalo į Statybvietę leisti patekti ir joje būti tik Rangovo ir Užsakovo personalui, Užsakovo atstovui bei Valdžios institucijoms, turinčioms teisę atlikti patikrinimus ir tik vadovaudamasis įstatymuose ir kituose teisės aktuose bei Sutartyje nustatytais reikalavimais dėl asmenų, kurie gali būti Statybvietėje, bei jų identifikavimo. Užsakovas paveda Rangovui ir jį įgalioja paties Rangovo sąskaita ir rizika nustatyti ir vykdyti Statybvietėje esančių asmenų identifikavimo, atvykimo į Statybvietę, buvimo joje ir išvykimo iš jos registravimo bei kontrolės tvarką, jeigu Techninėje specifikacijoje nenurodyta kitaip. Rangovas atsako prieš Užsakovą ir trečiuosius asmenis, kad į Statybvietę neteisėtai nepatektų asmenys, o to neužtikrinus – atsako už bet kokią kilusią žalą.</w:t>
      </w:r>
    </w:p>
    <w:p w14:paraId="541065C7"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6.2.2. Rangovas privalo užtikrinti, kad Statybvietėje Darbus atliekantys asmenys turėtų Lietuvos Respublikos valstybinio socialinio draudimo įstatymo nustatyta tvarka suformuotą skaidriai dirbančio asmens identifikavimo kodą (toliau – </w:t>
      </w:r>
      <w:r w:rsidRPr="00D9717A">
        <w:rPr>
          <w:rFonts w:ascii="Arial" w:hAnsi="Arial" w:cs="Arial"/>
          <w:b/>
          <w:bCs/>
          <w:color w:val="000000" w:themeColor="text1"/>
          <w:sz w:val="24"/>
          <w:szCs w:val="24"/>
        </w:rPr>
        <w:t>statybininko ID kodas</w:t>
      </w:r>
      <w:r w:rsidRPr="00D9717A">
        <w:rPr>
          <w:rFonts w:ascii="Arial" w:hAnsi="Arial" w:cs="Arial"/>
          <w:color w:val="000000" w:themeColor="text1"/>
          <w:sz w:val="24"/>
          <w:szCs w:val="24"/>
        </w:rPr>
        <w:t>) (ar analogišką identifikacijos kodą), o asmenys, kurie Statybvietėje atlieka ne su Darbais susijusią veiklą, – jų identifikavimo priemonę, taip pat teikti Skaidriai dirbančiojo tapatybės identifikavimo informacinės sistemos tvarkytojui duomenis apie statybininko ID kodo turėtojo darbdavį ir statybininko ID kodo turėtoją. Rangovas įsipareigoja užtikrinti, kad Darbų neatliktų asmenys, neturintys statybininko ID kodo ir (ar) nepateikę atitinkamų duomenų Skaidriai dirbančiojo tapatybės identifikavimo informacinės sistemos tvarkytojui.</w:t>
      </w:r>
    </w:p>
    <w:p w14:paraId="141D7483"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6.2.3. Jeigu paaiškėja, jog Rangovas leido Darbus vykdantiems darbuotojams ar paslaugų teikėjams, kurie neturi statybininko ID kodo ar nepranešė atitinkamų duomenų Skaidriai </w:t>
      </w:r>
      <w:r w:rsidRPr="00D9717A">
        <w:rPr>
          <w:rFonts w:ascii="Arial" w:hAnsi="Arial" w:cs="Arial"/>
          <w:color w:val="000000" w:themeColor="text1"/>
          <w:sz w:val="24"/>
          <w:szCs w:val="24"/>
        </w:rPr>
        <w:lastRenderedPageBreak/>
        <w:t>dirbančiojo tapatybės identifikavimo informacinės sistemos tvarkytojui, patekti į Statybvietę ar atlikti Darbus, Rangovas moka Specialiosiose sąlygose nurodyto dydžio baudą.</w:t>
      </w:r>
    </w:p>
    <w:p w14:paraId="490B8AAC"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6.2.4. Tuo atveju, kai Techninėje specifikacijoje arba Statinio projekte yra numatyta, kad Statybvietėje turės vykdyti darbus ar vykdyti kitą veiklą Užsakovas arba tretieji asmenys, Užsakovas privalo paskirti statinio statybos saugos ir sveikatos koordinatorių (-</w:t>
      </w:r>
      <w:proofErr w:type="spellStart"/>
      <w:r w:rsidRPr="00D9717A">
        <w:rPr>
          <w:rFonts w:ascii="Arial" w:hAnsi="Arial" w:cs="Arial"/>
          <w:color w:val="000000" w:themeColor="text1"/>
          <w:sz w:val="24"/>
          <w:szCs w:val="24"/>
        </w:rPr>
        <w:t>ius</w:t>
      </w:r>
      <w:proofErr w:type="spellEnd"/>
      <w:r w:rsidRPr="00D9717A">
        <w:rPr>
          <w:rFonts w:ascii="Arial" w:hAnsi="Arial" w:cs="Arial"/>
          <w:color w:val="000000" w:themeColor="text1"/>
          <w:sz w:val="24"/>
          <w:szCs w:val="24"/>
        </w:rPr>
        <w:t>), kurio nurodymai yra privalomi Rangovo, Užsakovo ir Užsakovo nurodytų trečiųjų asmenų personalui. Techninėje specifikacijoje, Statinio projekte arba Šalių suderintoje schemoje turi būti pažymėtos ribos Statybvietės dalies, kurią Rangovas turi laikinai grąžinti Užsakovui. Statybvietės dalies laikinas grąžinimas Užsakovui ir pakartotinis perdavimas Rangovui įforminamas Statybvietės dalies perdavimo – priėmimo aktais, kuriuos pasirašo Rangovas ir Užsakovas. Laikino Statybvietės dalies grąžinimo Užsakovui terminai ir sąlygos turi būti aptartos Techninėje specifikacijoje arba Statinio projekte, o kitas sąlygas, kurios nebuvo aptartos, Šalys turi suderinti raštu.</w:t>
      </w:r>
    </w:p>
    <w:p w14:paraId="5AD3D474"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6.2.5. Jeigu Statybvietėje vykdantis darbus ar kitą veiklą Užsakovas arba tretieji asmenys pažeidžia Techninėje specifikacijoje, Statinio projekte nustatytus arba Šalių suderintus terminus ir sąlygas, ir toks Užsakovo arba trečiųjų asmenų veikimas trukdo Rangovui vykdyti Darbus ir lemia Darbų vėlavimą arba sukelia papildomų Išlaidų, Rangovas įgyja teisę reikalauti, kad Užsakovas jam atlygintų tokias papildomas Išlaidas, taip pat kad faktine Darbų vėlavimo trukme būtų pratęsti Darbų terminai ir Užsakovas atlygintų Rangovui Išlaidas už Darbų terminų pratęsimo laikotarpį. </w:t>
      </w:r>
    </w:p>
    <w:p w14:paraId="0B8A5C88"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6.2.6. Jeigu Techninėje specifikacijoje arba Statinio projekte nebuvo numatyta, kad Statybvietėje vykdys darbus ar vykdys kitą veiklą Užsakovas arba tretieji asmenys, ir numatoma, kad toks Užsakovo arba trečiųjų asmenų veikimas trukdys Rangovui vykdyti Darbus bei sąlygos Darbų vėlavimą ir (arba) sukels papildomų Išlaidų, Rangovas įgyja teisę reikalauti, kad Užsakovas jam atlygintų tokias papildomas Išlaidas, taip pat kad faktine Darbų vėlavimo trukme būtų pratęsti Darbų terminai ir Užsakovas atlygintų Rangovui Išlaidas už Darbų terminų pratęsimo laikotarpį.</w:t>
      </w:r>
    </w:p>
    <w:p w14:paraId="560C809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6.2.7.</w:t>
      </w:r>
      <w:r w:rsidRPr="00D9717A">
        <w:rPr>
          <w:rFonts w:ascii="Arial" w:hAnsi="Arial" w:cs="Arial"/>
          <w:color w:val="000000" w:themeColor="text1"/>
          <w:sz w:val="24"/>
          <w:szCs w:val="24"/>
        </w:rPr>
        <w:tab/>
        <w:t>Jeigu nėra galimybės laikinai atskirti dalį Statybvietės Užsakovo arba trečiųjų asmenų darbų ar kitos veiklos vykdymui, Rangovas privalo vykdyti Techninėje specifikacijoje, Statinio projekte ir Rangovo pagal įstatymus arba kitus teisės aktus parengtame Statybos darbų technologijos projekte nustatytus reikalavimus, susijusius su kelių rangovų ar kitų asmenų veikimu bendroje Statybvietėje, taip pat vykdyti Užsakovo paskirto statinio statybos saugos ir sveikatos koordinatoriaus nurodymus bei reikalavimus.</w:t>
      </w:r>
    </w:p>
    <w:p w14:paraId="38ADB04B" w14:textId="77777777" w:rsidR="00086D3C" w:rsidRPr="00D9717A" w:rsidRDefault="00086D3C" w:rsidP="006F05F8">
      <w:pPr>
        <w:tabs>
          <w:tab w:val="left" w:pos="1134"/>
        </w:tabs>
        <w:suppressAutoHyphens/>
        <w:spacing w:after="0" w:line="240" w:lineRule="auto"/>
        <w:jc w:val="both"/>
        <w:textAlignment w:val="baseline"/>
        <w:rPr>
          <w:rFonts w:ascii="Arial" w:eastAsia="Arial" w:hAnsi="Arial" w:cs="Arial"/>
          <w:color w:val="000000" w:themeColor="text1"/>
          <w:sz w:val="24"/>
          <w:szCs w:val="24"/>
        </w:rPr>
      </w:pPr>
      <w:r w:rsidRPr="00D9717A">
        <w:rPr>
          <w:rFonts w:ascii="Arial" w:hAnsi="Arial" w:cs="Arial"/>
          <w:color w:val="000000" w:themeColor="text1"/>
          <w:sz w:val="24"/>
          <w:szCs w:val="24"/>
        </w:rPr>
        <w:t>6.2.8. Tuo atveju, kai Statybvietėje turės vykdyti darbus daugiau negu vienas rangovas ar tretieji asmenys</w:t>
      </w:r>
      <w:r w:rsidRPr="00D9717A">
        <w:rPr>
          <w:rFonts w:ascii="Arial" w:eastAsia="Arial" w:hAnsi="Arial" w:cs="Arial"/>
          <w:color w:val="000000" w:themeColor="text1"/>
          <w:sz w:val="24"/>
          <w:szCs w:val="24"/>
        </w:rPr>
        <w:t xml:space="preserve">, Rangovas privalo Darbų vykdymą organizuoti taip, kad nebūtų trukdomas ir (ar) ribojamas </w:t>
      </w:r>
      <w:r w:rsidRPr="00D9717A">
        <w:rPr>
          <w:rFonts w:ascii="Arial" w:hAnsi="Arial" w:cs="Arial"/>
          <w:color w:val="000000" w:themeColor="text1"/>
          <w:sz w:val="24"/>
          <w:szCs w:val="24"/>
        </w:rPr>
        <w:t>kitų rangovų</w:t>
      </w:r>
      <w:r w:rsidRPr="00D9717A">
        <w:rPr>
          <w:rFonts w:ascii="Arial" w:eastAsia="Arial" w:hAnsi="Arial" w:cs="Arial"/>
          <w:color w:val="000000" w:themeColor="text1"/>
          <w:sz w:val="24"/>
          <w:szCs w:val="24"/>
        </w:rPr>
        <w:t xml:space="preserve"> ar trečiųjų asmenų darbų vykdymas Statybvietėje bei būtų atsižvelgiama į visų statybos proceso dalyvių interesus, vadovautis Sutartimi ir dėti visas būtinas ir protingas pastangas, kad būtų pasiektas Sutarties sudarymo tikslas.</w:t>
      </w:r>
    </w:p>
    <w:p w14:paraId="7A50F0C1" w14:textId="77777777" w:rsidR="00086D3C" w:rsidRPr="00D9717A" w:rsidRDefault="00086D3C" w:rsidP="006F05F8">
      <w:pPr>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6.2.9. Tuo atveju, jei Rangovas nesilaiko Bendrųjų sąlygų 6.2.8 punkto reikalavimų, Rangovas privalo atlyginti visus Užsakovo</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tiesioginius nuostolius (įskaitant, bet neapsiribojant, netesybas, baudas pagal Sutartį, darbo jėgos ir mechanizmų prastovas ir kt.), kuriuos Užsakovas patyrė, įskaitant Užsakovo mokėtinas sumas, kurias pareikalavo apmokėti kiti rangovai arba tretieji asmenys, vykdę darbus Statybvietėje dėl Rangovo Darbų atlikimo, Darbų ar jų dalies, kurioje toliau darbus vykdė kiti rangovai arba tretieji asmenys, rezultato perdavimo Užsakovui, terminų nesilaikymo</w:t>
      </w:r>
      <w:r w:rsidRPr="00D9717A">
        <w:rPr>
          <w:rFonts w:ascii="Arial" w:eastAsia="Arial" w:hAnsi="Arial" w:cs="Arial"/>
          <w:b/>
          <w:bCs/>
          <w:color w:val="000000" w:themeColor="text1"/>
          <w:sz w:val="24"/>
          <w:szCs w:val="24"/>
        </w:rPr>
        <w:t xml:space="preserve"> </w:t>
      </w:r>
      <w:r w:rsidRPr="00D9717A">
        <w:rPr>
          <w:rFonts w:ascii="Arial" w:eastAsia="Arial" w:hAnsi="Arial" w:cs="Arial"/>
          <w:color w:val="000000" w:themeColor="text1"/>
          <w:sz w:val="24"/>
          <w:szCs w:val="24"/>
        </w:rPr>
        <w:t>ar kitų šią Sutartį pažeidžiančių veiksmų.</w:t>
      </w:r>
    </w:p>
    <w:p w14:paraId="0E310F35" w14:textId="77777777" w:rsidR="00086D3C" w:rsidRPr="00D9717A" w:rsidRDefault="00086D3C" w:rsidP="006F05F8">
      <w:pPr>
        <w:tabs>
          <w:tab w:val="left" w:pos="1134"/>
        </w:tabs>
        <w:suppressAutoHyphens/>
        <w:spacing w:after="0" w:line="240" w:lineRule="auto"/>
        <w:jc w:val="both"/>
        <w:textAlignment w:val="baseline"/>
        <w:rPr>
          <w:rFonts w:ascii="Arial" w:eastAsia="Arial" w:hAnsi="Arial" w:cs="Arial"/>
          <w:color w:val="000000" w:themeColor="text1"/>
          <w:sz w:val="24"/>
          <w:szCs w:val="24"/>
        </w:rPr>
      </w:pPr>
    </w:p>
    <w:p w14:paraId="0B2117BC" w14:textId="77777777" w:rsidR="00086D3C" w:rsidRPr="00D9717A" w:rsidRDefault="00086D3C" w:rsidP="006F05F8">
      <w:pPr>
        <w:widowControl w:val="0"/>
        <w:tabs>
          <w:tab w:val="left" w:pos="567"/>
          <w:tab w:val="left" w:pos="851"/>
          <w:tab w:val="left" w:pos="992"/>
          <w:tab w:val="left" w:pos="1134"/>
        </w:tabs>
        <w:spacing w:after="0" w:line="240" w:lineRule="auto"/>
        <w:ind w:hanging="540"/>
        <w:jc w:val="center"/>
        <w:rPr>
          <w:rFonts w:ascii="Arial" w:hAnsi="Arial" w:cs="Arial"/>
          <w:b/>
          <w:bCs/>
          <w:color w:val="000000" w:themeColor="text1"/>
          <w:sz w:val="24"/>
          <w:szCs w:val="24"/>
        </w:rPr>
      </w:pPr>
      <w:r w:rsidRPr="00D9717A">
        <w:rPr>
          <w:rFonts w:ascii="Arial" w:hAnsi="Arial" w:cs="Arial"/>
          <w:b/>
          <w:bCs/>
          <w:color w:val="000000" w:themeColor="text1"/>
          <w:sz w:val="24"/>
          <w:szCs w:val="24"/>
        </w:rPr>
        <w:lastRenderedPageBreak/>
        <w:t>6.3.</w:t>
      </w:r>
      <w:r w:rsidRPr="00D9717A">
        <w:rPr>
          <w:rFonts w:ascii="Arial" w:hAnsi="Arial" w:cs="Arial"/>
          <w:b/>
          <w:bCs/>
          <w:color w:val="000000" w:themeColor="text1"/>
          <w:sz w:val="24"/>
          <w:szCs w:val="24"/>
        </w:rPr>
        <w:tab/>
        <w:t>Bendrieji Darbų vykdymo reikalavimai</w:t>
      </w:r>
    </w:p>
    <w:p w14:paraId="0F98329C" w14:textId="77777777" w:rsidR="00086D3C" w:rsidRPr="00D9717A" w:rsidRDefault="00086D3C" w:rsidP="006F05F8">
      <w:pPr>
        <w:widowControl w:val="0"/>
        <w:tabs>
          <w:tab w:val="left" w:pos="567"/>
          <w:tab w:val="left" w:pos="851"/>
          <w:tab w:val="left" w:pos="992"/>
          <w:tab w:val="left" w:pos="1134"/>
        </w:tabs>
        <w:spacing w:after="0" w:line="240" w:lineRule="auto"/>
        <w:rPr>
          <w:rFonts w:ascii="Arial" w:hAnsi="Arial" w:cs="Arial"/>
          <w:b/>
          <w:bCs/>
          <w:color w:val="000000" w:themeColor="text1"/>
          <w:sz w:val="24"/>
          <w:szCs w:val="24"/>
        </w:rPr>
      </w:pPr>
    </w:p>
    <w:p w14:paraId="5CDA3DB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w:t>
      </w:r>
      <w:r w:rsidRPr="00D9717A">
        <w:rPr>
          <w:rFonts w:ascii="Arial" w:hAnsi="Arial" w:cs="Arial"/>
          <w:b/>
          <w:bCs/>
          <w:color w:val="000000" w:themeColor="text1"/>
          <w:sz w:val="24"/>
          <w:szCs w:val="24"/>
        </w:rPr>
        <w:t xml:space="preserve"> </w:t>
      </w:r>
      <w:r w:rsidRPr="00D9717A">
        <w:rPr>
          <w:rFonts w:ascii="Arial" w:hAnsi="Arial" w:cs="Arial"/>
          <w:color w:val="000000" w:themeColor="text1"/>
          <w:sz w:val="24"/>
          <w:szCs w:val="24"/>
        </w:rPr>
        <w:t>Rangovas įsipareigoja atlikti Sutartyje numatytus Darbus kokybiškai, pagal Techninės specifikacijos ir (arba) Statinio projekto reikalavimus, laikantis galiojančių statybos darbus reglamentuojančių teisės normų, statybos techninių reglamentų, Rangovo statybos taisyklių, metodinių nurodymų, standartų, papildomų techninių Sutarties sąlygų reikalavimų, taip pat pašalinti visus atsiradusius Darbų defektus.</w:t>
      </w:r>
    </w:p>
    <w:p w14:paraId="3B7DCA41"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 Rangovas atsako už visų Rangovo veiksmų ir Darbų vykdymo metodų tinkamumą, saugumą ir stabilumą. Užsakovo personalo ir (arba) Užsakovo atstovo prašymu Rangovas privalo pateikti jam informaciją apie Darbų vykdymo metodus ir technologijas.</w:t>
      </w:r>
    </w:p>
    <w:p w14:paraId="63C4EB5D"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6.3.3. Rangovas vykdydamas sutartinius įsipareigojimus privalo savo lėšomis ir rizika pasirūpinti visu reikiamu Rangovo personalu, visais Statybos produktais, Įrenginiais, Priemonėmis, paslaugomis ir kitais dalykais (išskyrus tai, ką pagal Techninę specifikaciją turi pateikti Užsakovas), kurių reikia tam, kad būtų galima tinkamai ir laiku pradėti, vykdyti ir užbaigti Darbus ir kitas Rangovo pareigas pagal Sutartį bei pašalinti Darbų defektus.</w:t>
      </w:r>
    </w:p>
    <w:p w14:paraId="14864121"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6.3.4. Rangovas privalo ne vėliau kaip prieš 3 (tris) darbo dienas informuoti Užsakovą ir Techninį prižiūrėtoją (jei taikoma) apie planuojamą Darbų Statybvietėje pradžią ir nurodyti teisės aktų nustatyta tvarka paskirtą statinio statybos vadovą.</w:t>
      </w:r>
    </w:p>
    <w:p w14:paraId="7D7D4981"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6.3.5. Užsakovas įsipareigoja iki Darbų pradžios teisės aktų nustatyta tvarka paskirti statinio projekto vykdymo priežiūros vadovą (jeigu tokia priežiūra yra privaloma Darbų vykdymui pagal įstatymus bei teisės aktus ar Techninę specifikaciją) ir Techninį prižiūrėtoją, kuris vykdys statinio statybos techninę Darbų priežiūrą (jeigu tokia priežiūra yra privaloma Darbų vykdymui pagal įstatymus bei teisės aktus ar Techninę specifikaciją). Tais atvejais, kai pagal įstatymus bei teisės aktus Užsakovui nėra prievolės skirti projekto vykdymo priežiūros vadovo ir Techninio prižiūrėtojo, Užsakovas turi teisę paskirti Užsakovo personalą, kuris vykdys Darbų priežiūrą. Rangovas privalo informuoti Užsakovą apie statybos techninę Darbų priežiūrą atliekančių asmenų veikimą ar neveikimą, kuris trukdo Rangovui vykdyti Darbus.</w:t>
      </w:r>
    </w:p>
    <w:p w14:paraId="4A79D4BF"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6.3.6. Rangovas privalo dalyvauti Užsakovo ir (ar) Techninio prižiūrėtojo organizuojamuose ir protokoluojamuose gamybiniuose pasitarimuose ir jų metu pateikti išsamią ataskaitą apie Darbus, jų progresą, su Darbų įvykdymu susijusias problemas ir jų šalinimo priemones.</w:t>
      </w:r>
      <w:r w:rsidRPr="00D9717A">
        <w:rPr>
          <w:rFonts w:ascii="Arial" w:eastAsia="Arial" w:hAnsi="Arial" w:cs="Arial"/>
          <w:color w:val="000000" w:themeColor="text1"/>
          <w:sz w:val="24"/>
          <w:szCs w:val="24"/>
        </w:rPr>
        <w:t xml:space="preserve"> Jei Rangovas ar jo atstovas į susirinkimą (pasitarimą) neatvyksta, Rangovas privalo vykdyti susirinkimo (pasitarimo) metu priimtus sprendimus, fiksuojamus rašytiniais protokolais.</w:t>
      </w:r>
      <w:r w:rsidRPr="00D9717A">
        <w:rPr>
          <w:rFonts w:ascii="Arial" w:hAnsi="Arial" w:cs="Arial"/>
          <w:color w:val="000000" w:themeColor="text1"/>
          <w:sz w:val="24"/>
          <w:szCs w:val="24"/>
        </w:rPr>
        <w:t xml:space="preserve"> </w:t>
      </w:r>
    </w:p>
    <w:p w14:paraId="3EE37908" w14:textId="77777777" w:rsidR="00086D3C" w:rsidRPr="00D9717A" w:rsidRDefault="00086D3C" w:rsidP="006F05F8">
      <w:pPr>
        <w:widowControl w:val="0"/>
        <w:tabs>
          <w:tab w:val="left" w:pos="0"/>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6.3.7. Užsakovas įsipareigoja </w:t>
      </w:r>
      <w:r w:rsidRPr="00D9717A">
        <w:rPr>
          <w:rFonts w:ascii="Arial" w:eastAsia="Arial" w:hAnsi="Arial" w:cs="Arial"/>
          <w:color w:val="000000" w:themeColor="text1"/>
          <w:sz w:val="24"/>
          <w:szCs w:val="24"/>
        </w:rPr>
        <w:t>paskirti statinio statybos saugos ir sveikatos darbe koordinatorių pagal galiojančių Lietuvos Respublikos teisės aktų reikalavimus, kuriam bus pavesta statybos metu koordinuoti ir kontroliuoti norminiuose teisės aktuose nustatytų darbuotojų saugos ir sveikatos reikalavimų įgyvendinimą, organizuoti ir koordinuoti Statybvietėje esančių darbdavių bendradarbiavimą ir jų veiklą, vykdant nelaimingų atsitikimų ir profesinių ligų prevenciją.</w:t>
      </w:r>
    </w:p>
    <w:p w14:paraId="37A6F2FC"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6.3.8. Rangovas privalo dalyvauti statinio statybos saugos ir sveikatos koordinatoriaus organizuojamuose ir protokoluojamuose pasitarimuose ir jų metu pateikti išsamią ataskaitą apie Statybvietės saugos stebėsenos rezultatus, problemas ir jų šalinimo priemones, aptarti šių priemonių veiksmingumą.</w:t>
      </w:r>
    </w:p>
    <w:p w14:paraId="1AC4878A"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6.3.9. Jeigu vykdomiems Darbams Statinio projektas buvo parengtas taikant statinio informacinio modeliavimo (BIM) reikalavimus, tuomet Šalys privalo vadovautis Statinio informacinio modeliavimo (BIM) taikymo reikalavimais.</w:t>
      </w:r>
    </w:p>
    <w:p w14:paraId="00907262"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6.3.10. Rangovas atsako už tai, kad vykdant Darbus būtų tinkamai ir laiku pildomas statybos darbų žurnalas ir jame būtų fiksuojama Darbų eiga ir visi su Darbais susiję įvykiai. Kai tam </w:t>
      </w:r>
      <w:r w:rsidRPr="00D9717A">
        <w:rPr>
          <w:rFonts w:ascii="Arial" w:hAnsi="Arial" w:cs="Arial"/>
          <w:color w:val="000000" w:themeColor="text1"/>
          <w:sz w:val="24"/>
          <w:szCs w:val="24"/>
        </w:rPr>
        <w:lastRenderedPageBreak/>
        <w:t>tikrus Darbus atlieka subrangovai, Rangovas privalo sudaryti jiems sąlygas pildyti statybos darbų žurnalą. Statybos darbų žurnalas turi būti pildomas vadovaujantis įstatymų bei teisės aktų nustatyta tvarka ir pagal Užsakovo personalo ir (arba) Techninio prižiūrėtojo nurodymus bei reikalavimus.</w:t>
      </w:r>
    </w:p>
    <w:p w14:paraId="4080C463"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6.3.11. Rangovas privalo suteikti galimybę Užsakovo personalui ir (arba) Užsakovo atstovui susipažinti su visais įrašais statybos darbų žurnale bei Statybos produktų ir Įrenginių kokybės deklaracijomis, kad jis galėtų tinkamai patikrinti atliekamų Darbų kokybę.</w:t>
      </w:r>
    </w:p>
    <w:p w14:paraId="26FAD8F1"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6.3.12. Rangovas privalo sudaryti reikiamas sąlygas, kad Darbų priežiūros funkciją vykdantys asmenys galėtų tinkamai atlikti paslėptų darbų kokybės kontrolę, t. y. Rangovas privalo informuoti Techninį prižiūrėtoją ne vėliau kaip prieš 3 (tris) darbo dienas iki paslėptų darbų vykdymo pradžios. Darbai, kurie paslepia (uždengia) kitus (jau atliktus) darbus, gali būti vykdomi, tik po to, kai paslepiamus (uždengiamus) darbus patikrina Techninis prižiūrėtojas ir pasirašo paslėptų darbų patikrinimo aktą arba laikančiųjų konstrukcijų priėmimo aktą.</w:t>
      </w:r>
    </w:p>
    <w:p w14:paraId="006165BA"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6.3.13. Jeigu Rangovas nepraneša Techniniam prižiūrėtojui arba nesuteikia jam galimybės patikrinti paslepiamų (uždengiamų) darbų ar konstrukcijų, Rangovas Techninio prižiūrėtojo reikalavimu privalo savo sąskaita atidengti uždengtus darbus bei konstrukcijas ir vėl juos uždengti po to, kai Techninis prižiūrėtojas užbaigia tokių darbų ar konstrukcijų patikrinimą. Toks paslėptų (uždengiamų) darbų ar konstrukcijų atidengimas Techninio prižiūrėtojo reikalavimu nesuteikia Rangovui teisės reikalauti pratęsti Darbų atlikimo terminus.</w:t>
      </w:r>
    </w:p>
    <w:p w14:paraId="338851AF"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6.3.14. Rangovas atsako už visų galiojančių saugos, saugaus darbe darbo higienos, priešgaisrinės saugos, civilinės saugos ir aplinkos apsaugos Statybvietėje reikalavimų laikymąsi.</w:t>
      </w:r>
    </w:p>
    <w:p w14:paraId="0FB27A80"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6.3.15. Rangovas privalo vykdyti Darbus Statybvietėje. Rangovas privalo užtikrinti, kad Rangovo personalas ir Priemonės neperžengtų Statybvietės ribų ir neteisėtai nepatektų į gretimas teritorijas.</w:t>
      </w:r>
    </w:p>
    <w:p w14:paraId="4D122CC8"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6.3.16. Darbai turi būti vykdomi taip, kad Užsakovo ir trečiųjų asmenų gyvenimo ir veiklos sąlygos, kurias jie turėjo iki Darbų pradžios, visą Sutarties vykdymo laikotarpį atitiktų įstatymų bei kitų teisės aktų nustatytus reikalavimus, taip pat, kad Užsakovui nebūtų trukdoma vykdyti savo veiklos, išskyrus taip ir tiek, kiek yra numatyta Techninėje specifikacijoje ir (arba) Statinio projekte. Rangovas atsako už aplinkos, statinių ir kitų objektų, esančių už Statybvietės ribų, apsaugą nuo neigiamo poveikio, kurį gali sąlygoti Darbų vykdymas, už šalia Statybvietės gyvenančių, dirbančių, judančių ar būnančių asmenų (tarp jų – Užsakovo personalo) ir jų turto apsaugą nuo Darbų keliamo pavojaus ir kitokio neigiamo poveikio (taršos, atliekų, triukšmo, vibracijos, kvapų, kliūčių sudarymo ir pan.). Rangovas privalo imtis visų būtinų aplinkos apsaugos priemonių (Statybvietėje ir už jos ribų), kad šis poveikis žmonėms bei turtui būtų kiek įmanoma sumažintas, ir atsako už dėl šių pareigų pažeidimo atsiradusią žalą.</w:t>
      </w:r>
    </w:p>
    <w:p w14:paraId="4D4CDBE8"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6.3.17. Bet kuriuo Darbų vykdymo metu pastebėjus, kad Rangovo atliekami Darbai kelia pavojų darbuotojų saugai ir sveikatai, eismo saugai, aplinkos ar turto saugumui, Užsakovas turi teisę pareikalauti, kad Rangovas nedelsiant, bet ne vėliau kaip per 3 (tris) darbo valandas nuo atitinkamo pranešimo gavimo, sustabdytų Darbus, kol Rangovas neužtikrins žmonių sveikatos, darbuotojų ir (ar) eismo saugos ir aplinkos ar turto saugumo. Pašalinęs priežastis, Rangovas privalo raštu kreiptis į Užsakovą, prašydamas leidimo pratęsti sutartinę veiklą. Rangovas gali tęsti Darbus tik gavęs Užsakovo leidimą. Rangovas tęsdamas sutartinius įsipareigojimus privalo imtis visų prevencinių priemonių ir atlikti visus būtinus veiksmus ar susilaikyti nuo veiksmų, kad būtų išvengta šių įvykių, o jiems įvykus – kad būtų išvengta ar </w:t>
      </w:r>
      <w:r w:rsidRPr="00D9717A">
        <w:rPr>
          <w:rFonts w:ascii="Arial" w:hAnsi="Arial" w:cs="Arial"/>
          <w:color w:val="000000" w:themeColor="text1"/>
          <w:sz w:val="24"/>
          <w:szCs w:val="24"/>
        </w:rPr>
        <w:lastRenderedPageBreak/>
        <w:t>įmanomai sumažintos jų pasekmės. Visais pirmiau nurodytais atvejais Rangovas privalo nedelsdamas išsiaiškinti su jais susijusias aplinkybes ir nedelsdamas, tačiau nepažeisdamas teisės aktų reikalavimų, likviduoti kilusias pasekmes bei pranešti apie tai Užsakovui.</w:t>
      </w:r>
    </w:p>
    <w:p w14:paraId="189D38A9"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6.3.18. Rangovas privalo gauti visus būtinus leidimus, suteikiančius teisę naudotis viešaisiais keliais, pakeisti eismo tvarką juose ir (arba) vykdyti būtiną su Darbais susijusią veiklą už Statybvietės ribų (jei taikoma).</w:t>
      </w:r>
    </w:p>
    <w:p w14:paraId="62937C04"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6.3.19. Rangovas turi teisę vykdyti Darbus Statybvietėje visomis dienomis ir visomis valandomis, jeigu kitaip nenurodyta Techninėje specifikacijoje. Jeigu Techninėje specifikacijoje yra nurodytos darbo dienos ir (arba) darbo valandos, Rangovas turi teisę vykdyti Darbus Statybvietėje tik Techninėje specifikacijoje nurodytomis darbo dienomis ir (arba) darbo valandomis. Rangovas turi teisę vykdyti Darbus ar kitus veiksmus Statybvietėje kitu laiku tik gavęs Užsakovo sutikimą.</w:t>
      </w:r>
    </w:p>
    <w:p w14:paraId="4F09906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6.3.20. Rangovas atsako už tai, kad visą laiką, kai Statybvietėje yra vykdomi Darbai, juos prižiūrėtų reikiamą profesinę kvalifikaciją turintys statinio statybos vadovas ir pakankamas skaičius statinio statybos bendrųjų ir specialiųjų darbų vadovų, kurie privalo nuolat kontroliuoti, kad Darbai būtų atliekami kokybiškai, pagal Techninės specifikacijos, Statinio projekto, statybą leidžiančio dokumento reikalavimus (o tais atvejais, kai statybą leidžiantis dokumentas nėra privalomas, tačiau pagal įstatymus bei teisės aktus yra privalomi trečiųjų asmenų rašytiniai sutikimai – pagal tokius sutikimus ir jų sąlygas, jei tokios buvo nustatytos), įstatymų bei teisės aktų ir Sutarties reikalavimus.</w:t>
      </w:r>
    </w:p>
    <w:p w14:paraId="3CF4946F"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6.3.21. Rangovas privalo sudaryti galimybes Užsakovo personalui, Užsakovo atstovui ir (arba) Valdžios institucijų atstovams apžiūrėti, fotografuoti, filmuoti ir kitaip fiksuoti, tikrinti, matuoti ir išbandyti Statybos produktus, Įrenginius (jų dalis) bei Darbų kokybę jų gamybos (kiek tai nepažeidžia gamintojų teisių ir interesų) ar Darbų vykdymo metu, tuo tikslu suteikti Užsakovo personalui, Užsakovo atstovui ir (arba) Valdžios institucijų atstovams priėjimą, leidimus, darbų saugos priemones, instrumentus ir kitas reikiamas priemones bei tinkamos kvalifikacijos darbuotojus kiekvieną kartą, kai jų reikia siekiant patikrinti, kad Darbai vykdomi laikantis Sutarties ir įstatymų bei kitų teisės aktų reikalavimų.</w:t>
      </w:r>
    </w:p>
    <w:p w14:paraId="0DEF2CD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6.3.22. Užsakovas, statinio projekto vykdymo priežiūros vadovas arba Techninis prižiūrėtojas turi teisę nurodyti Rangovui iš Statybvietės arba Objekto pašalinti bet kokį įstatymų bei kitų teisės aktų ar Sutarties neatitinkantį Statybos produktą ar Įrenginį ir jį pakeisti tinkamu, perdaryti bet kokius įstatymų bei kitų teisės aktų ar Sutarties neatitinkančius Darbus, atlikti darbus ar veiksmus, kuriuos būtina skubiai atlikti, siekiant apsaugoti žmonių gyvybes ir sveikatą, arba apsaugoti Objektą ar kitą turtą nuo žuvimo ar sugadinimo. Tokius nurodymus Rangovas privalo įvykdyti per Užsakovo nurodyme nustatytą laiką. Rangovui neįvykdžius nurodymų, Užsakovas turi teisę Rangovo sąskaita pasitelkti kitus asmenis atlikti tokius Darbus ar veiksmus.</w:t>
      </w:r>
    </w:p>
    <w:p w14:paraId="2B97BE4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6.3.23. Rangovas privalo nedelsdamas, bet ne vėliau kaip per 2 (dvi) darbo dienas nuo žemiau nurodytų aplinkybių sužinojimo arba turėjimo sužinoti, įspėti Užsakovą ir, kol gaus nurodymus, sustabdyti atitinkamus Darbus, kai paaiškėja, kad:</w:t>
      </w:r>
    </w:p>
    <w:p w14:paraId="776C380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6.3.23.1. Užsakovo dokumentai, gauti iš Užsakovo, Statybos produktai ar Įrenginiai arba kiti daiktai yra netinkami ar blogos kokybės;</w:t>
      </w:r>
    </w:p>
    <w:p w14:paraId="0DAF781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6.3.23.2. Užsakovo, statinio projekto vykdymo priežiūros vadovo arba Techninio prižiūrėtojo nurodymų dėl Darbų atlikimo būdo laikymasis sudaro grėsmę atliekamų Darbų tinkamumui ar jų tvirtumui; </w:t>
      </w:r>
    </w:p>
    <w:p w14:paraId="1F9F89F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6.3.23.3. yra kitų nuo Rangovo nepriklausančių aplinkybių, sudarančių grėsmę atliekamų </w:t>
      </w:r>
      <w:r w:rsidRPr="00D9717A">
        <w:rPr>
          <w:rFonts w:ascii="Arial" w:hAnsi="Arial" w:cs="Arial"/>
          <w:color w:val="000000" w:themeColor="text1"/>
          <w:sz w:val="24"/>
          <w:szCs w:val="24"/>
        </w:rPr>
        <w:lastRenderedPageBreak/>
        <w:t>Darbų tinkamumui, tvirtumui ar Darbų saugumui arba lemiančių imperatyvių įstatymų bei teisės aktų pažeidimą.</w:t>
      </w:r>
    </w:p>
    <w:p w14:paraId="467B85C4"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6.3.24. Užsakovas, gavęs Rangovo įspėjimą apie Bendrųjų sąlygų 6.3.23.1, 6.3.23.2 arba 6.3.23.3 papunkčiuose numatytas aplinkybes, privalo kuo skubiau, tačiau ne vėliau kaip per 2 (dvi) darbo dienas atsakyti Rangovui ir, jeigu reikia, duoti reikiamus nurodymus. Užsakovas taip pat privalo savo atsakyme Rangovui nurodyti protingą terminą, per kurį Užsakovas įsipareigoja pakeisti netinkamus Užsakovo dokumentus, Statybos produktus ar Įrenginius arba kitus daiktus, arba pakeisti netinkamus nurodymus dėl Darbų atlikimo būdo, arba pašalinti kitas aplinkybes, sudarančias grėsmę atliekamų Darbų tinkamumui, tvirtumui ar Darbų saugumui arba lemiančias imperatyvių įstatymų bei teisės aktų pažeidimą.</w:t>
      </w:r>
    </w:p>
    <w:p w14:paraId="0BC79848"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6.3.25. Jeigu dėl Darbų sustabdymo pagal 6.3.23 punkte vėluoja Darbai, Rangovas įgyja teisę reikalauti, kad tokia pat trukme, kiek faktiškai vėluoja Darbai, būtų pratęsti Darbų terminai ir atlygintos visos faktiškai patirtos ir pagrįstos Išlaidos, susijusios su Darbų stabdymu.</w:t>
      </w:r>
    </w:p>
    <w:p w14:paraId="0329C11A"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6.3.26. Jeigu Rangovas neįspėja Užsakovo arba tęsia Darbus nelaukdamas, kol gaus Užsakovo atsakymą, arba jeigu neįvykdo laiku gautų Užsakovo nurodymų, Rangovas atsako už Rangovo dokumentų, Darbų bei Objekto defektus ir neturi teisės remtis Bendrųjų sąlygų 6.3.23.1, 6.3.23.2 arba 6.3.23.3 papunktyje nurodytomis aplinkybėmis, kaip šalinančiomis Rangovo atsakomybę už tokius defektus.</w:t>
      </w:r>
    </w:p>
    <w:p w14:paraId="73E1A5BC"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6.3.27. Jeigu Rangovas ar Rangovo personalas Statybvietėje randa pinigų, dirbinių ar kitų vertingų daiktų, taip pat kitų istorinę, kultūrinę arba archeologinę vertę turinčių daiktų ar jų liekanų, Rangovas privalo nedelsdamas apie tai informuoti Užsakovą ir perduoti visus radinius saugoti Užsakovui. Rangovas privalo imtis visų atsargumo priemonių, kad Rangovo personalas arba kiti asmenys tokių radinių nepašalintų arba nepadarytų jiems žalos.</w:t>
      </w:r>
    </w:p>
    <w:p w14:paraId="32A00C58"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6.3.28. Jeigu Rangovas ar Rangovo personalas Statybvietėje randa sprogmenų arba žmogaus palaikų, Rangovas privalo nedelsdamas sustabdyti veiklą toje Statybvietės dalyje, apie tai informuoti Užsakovą bei policiją ir imtis visų saugumo priemonių.</w:t>
      </w:r>
    </w:p>
    <w:p w14:paraId="41065DD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6.3.29. Techninėje specifikacijoje numatytais atvejais Rangovas privalo iki Darbų perdavimo instruktuoti Užsakovo personalą, kaip naudoti ir prižiūrėti Objektą, jo inžinerines sistemas, įrangą, prietaisus, įtaisus, kitus panašius dalykus bei Įrenginius. Prieš pradėdamas mokymus, Rangovas privalo parengti ir suderinti su Užsakovu mokymų medžiagą ir kitus dokumentus. Rangovas privalo vykdyti mokymus pagal Šalių iš anksto suderintą tvarką ir Grafiką.</w:t>
      </w:r>
    </w:p>
    <w:p w14:paraId="2C4BD595"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6.3.30. Įstatymuose bei kituose teisės aktuose ir (arba) Techninėje specifikacijoje, ir (arba) Statinio projekte numatytais atvejais Rangovas privalo savo lėšomis ir rizika iki galutinio Darbų perdavimo ir Statinio statybos užbaigimo dokumento įforminimo dalyvaujant Užsakovui, Techniniam prižiūrėtojui, prireikus – kompetentingos Valdžios institucijos atstovui išbandyti, patikrinti, suderinti, paleisti Įrenginius, sistemas ir kitus Darbų rezultatus, siekiant patikrinti jų tinkamą atlikimą bei kokybę, ir įforminti tai patvirtinančius protokolus ar kitus teisės aktuose numatytus dokumentus. </w:t>
      </w:r>
    </w:p>
    <w:p w14:paraId="744D76FD"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6.3.31. Jeigu Rangovas, atlikdamas Darbus pagal Sutartį, nesilaiko įstatymų bei kitų teisės aktų reikalavimų ir dėl to Valdžios institucijos pritaiko baudas ar kitas sankcijas Užsakovui, Rangovas privalo atlyginti Užsakovui visus Užsakovo dėl to patirtus tiesioginius ir netiesioginius nuostolius ar žalą bei papildomas išlaidas.</w:t>
      </w:r>
    </w:p>
    <w:p w14:paraId="5ADABB26"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p>
    <w:p w14:paraId="144A88BC" w14:textId="77777777" w:rsidR="00086D3C" w:rsidRPr="00D9717A" w:rsidRDefault="00086D3C" w:rsidP="006F05F8">
      <w:pPr>
        <w:widowControl w:val="0"/>
        <w:tabs>
          <w:tab w:val="left" w:pos="567"/>
          <w:tab w:val="left" w:pos="851"/>
          <w:tab w:val="left" w:pos="992"/>
          <w:tab w:val="left" w:pos="1134"/>
        </w:tabs>
        <w:spacing w:after="0" w:line="240" w:lineRule="auto"/>
        <w:ind w:hanging="540"/>
        <w:jc w:val="center"/>
        <w:rPr>
          <w:rFonts w:ascii="Arial" w:hAnsi="Arial" w:cs="Arial"/>
          <w:b/>
          <w:bCs/>
          <w:color w:val="000000" w:themeColor="text1"/>
          <w:sz w:val="24"/>
          <w:szCs w:val="24"/>
        </w:rPr>
      </w:pPr>
      <w:r w:rsidRPr="00D9717A">
        <w:rPr>
          <w:rFonts w:ascii="Arial" w:hAnsi="Arial" w:cs="Arial"/>
          <w:b/>
          <w:bCs/>
          <w:color w:val="000000" w:themeColor="text1"/>
          <w:sz w:val="24"/>
          <w:szCs w:val="24"/>
        </w:rPr>
        <w:t>6.4.</w:t>
      </w:r>
      <w:r w:rsidRPr="00D9717A">
        <w:rPr>
          <w:rFonts w:ascii="Arial" w:hAnsi="Arial" w:cs="Arial"/>
          <w:b/>
          <w:bCs/>
          <w:color w:val="000000" w:themeColor="text1"/>
          <w:sz w:val="24"/>
          <w:szCs w:val="24"/>
        </w:rPr>
        <w:tab/>
        <w:t>Statybos produktai, Įrenginiai ir Priemonės</w:t>
      </w:r>
    </w:p>
    <w:p w14:paraId="0A6C454E" w14:textId="77777777" w:rsidR="00086D3C" w:rsidRPr="00D9717A" w:rsidRDefault="00086D3C" w:rsidP="006F05F8">
      <w:pPr>
        <w:widowControl w:val="0"/>
        <w:tabs>
          <w:tab w:val="left" w:pos="567"/>
          <w:tab w:val="left" w:pos="851"/>
          <w:tab w:val="left" w:pos="992"/>
          <w:tab w:val="left" w:pos="1134"/>
        </w:tabs>
        <w:spacing w:after="0" w:line="240" w:lineRule="auto"/>
        <w:rPr>
          <w:rFonts w:ascii="Arial" w:hAnsi="Arial" w:cs="Arial"/>
          <w:b/>
          <w:bCs/>
          <w:color w:val="000000" w:themeColor="text1"/>
          <w:sz w:val="24"/>
          <w:szCs w:val="24"/>
        </w:rPr>
      </w:pPr>
    </w:p>
    <w:p w14:paraId="76AB6CDE"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6.4.1. Rangovas atlikdamas Darbus privalo naudoti tik naujus, kokybiškus, tinkamai sukomplektuotus Statybos produktus ir Įrenginius, kurie atitinka visus įstatymuose bei teisės aktuose, Pirkimo dokumentuose, ir (arba) Techninėje specifikacijoje, Statinio projekte ir Rangovo pasiūlyme nurodytus reikalavimus, yra tinkami numatytai paskirčiai ir neturi jokių defektų. Techninėje specifikacijoje numatytais atvejais Rangovas turi teisę naudoti nenaujus Statybos produktus ir Įrenginius, kurie atitinka kitus, šiame poskyryje, nustatytus reikalavimus.</w:t>
      </w:r>
    </w:p>
    <w:p w14:paraId="297C6EF2"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6.4.2. Rangovas privalo vykdyti visus Darbus naudodamas tokius Statybos produktus, kurių eksploatacinės savybės Objekto ekonomiškai pagrįstu tarnavimo laikotarpiu užtikrintų esminius statinių reikalavimus, numatytus Statybos produktų reglamente.</w:t>
      </w:r>
    </w:p>
    <w:p w14:paraId="25B8FBC7"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6.4.3. Jeigu įstatymai bei kiti teisės aktai reikalauja, kad Statybos produktai turėtų eksploatacinių savybių deklaracijas, o Įrenginiai – atitikties deklaracijas, Rangovas privalo pateikti tokias deklaracijas lietuvių kalba arba su vertimu į lietuvių kalbą.</w:t>
      </w:r>
    </w:p>
    <w:p w14:paraId="449FCE2B" w14:textId="77777777" w:rsidR="00086D3C" w:rsidRPr="00D9717A" w:rsidRDefault="00086D3C" w:rsidP="006F05F8">
      <w:pPr>
        <w:widowControl w:val="0"/>
        <w:tabs>
          <w:tab w:val="left" w:pos="0"/>
          <w:tab w:val="num" w:pos="993"/>
        </w:tabs>
        <w:spacing w:after="0" w:line="240" w:lineRule="auto"/>
        <w:jc w:val="both"/>
        <w:rPr>
          <w:rFonts w:ascii="Arial" w:hAnsi="Arial" w:cs="Arial"/>
          <w:strike/>
          <w:color w:val="000000" w:themeColor="text1"/>
          <w:sz w:val="24"/>
          <w:szCs w:val="24"/>
        </w:rPr>
      </w:pPr>
      <w:r w:rsidRPr="00D9717A">
        <w:rPr>
          <w:rFonts w:ascii="Arial" w:hAnsi="Arial" w:cs="Arial"/>
          <w:color w:val="000000" w:themeColor="text1"/>
          <w:sz w:val="24"/>
          <w:szCs w:val="24"/>
        </w:rPr>
        <w:t>6.4.4. Rangovas atsako už tai, kad visos Darbų vykdymui naudojamos Prekės, jų gamintojai nekeltų grėsmės nacionaliniam saugumui ir (arba) Prekių tiekimas neprieštarautų Lietuvos Respublikoje įgyvendinamoms privalomoms tarptautinėms sankcijoms, kaip tai apibrėžta Sankcijų įstatyme, ir (arba) Prekės, jų sudedamosios dalys ar (arba) gamintojai atitiktų VPĮ 45 straipsnio 2</w:t>
      </w:r>
      <w:r w:rsidRPr="00D9717A">
        <w:rPr>
          <w:rFonts w:ascii="Arial" w:hAnsi="Arial" w:cs="Arial"/>
          <w:color w:val="000000" w:themeColor="text1"/>
          <w:sz w:val="24"/>
          <w:szCs w:val="24"/>
          <w:vertAlign w:val="superscript"/>
        </w:rPr>
        <w:t xml:space="preserve">1 </w:t>
      </w:r>
      <w:r w:rsidRPr="00D9717A">
        <w:rPr>
          <w:rFonts w:ascii="Arial" w:hAnsi="Arial" w:cs="Arial"/>
          <w:color w:val="000000" w:themeColor="text1"/>
          <w:sz w:val="24"/>
          <w:szCs w:val="24"/>
        </w:rPr>
        <w:t>dalies nuostatas. Jeigu paaiškėja, jog Rangovo Darbų vykdymui įsigyjamos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D9717A">
        <w:rPr>
          <w:rFonts w:ascii="Arial" w:hAnsi="Arial" w:cs="Arial"/>
          <w:color w:val="000000" w:themeColor="text1"/>
          <w:sz w:val="24"/>
          <w:szCs w:val="24"/>
          <w:vertAlign w:val="superscript"/>
        </w:rPr>
        <w:t xml:space="preserve">1 </w:t>
      </w:r>
      <w:r w:rsidRPr="00D9717A">
        <w:rPr>
          <w:rFonts w:ascii="Arial" w:hAnsi="Arial" w:cs="Arial"/>
          <w:color w:val="000000" w:themeColor="text1"/>
          <w:sz w:val="24"/>
          <w:szCs w:val="24"/>
        </w:rPr>
        <w:t>dalies nuostatų (jeigu tokios sąlygos buvo nustatytos Pirkimo dokumentuose), Rangovas privalo tokias Prekes nedelsiant, bet ne vėliau kaip per 5 (penkias) darbo dienas nuo fakto paaiškėjimo dienos (išskyrus atvejus, kai Rangovas pagrindžia, kad 5 (penkių) darbo dienų terminas nėra pakankamas / įmanomas dėl technologinių priežasčių, tokiu atveju Užsakovas nurodo ilgesnį nei 5 (penkių) darbo dienų terminą)</w:t>
      </w:r>
      <w:r w:rsidRPr="00D9717A">
        <w:rPr>
          <w:rFonts w:ascii="Arial" w:hAnsi="Arial" w:cs="Arial"/>
          <w:i/>
          <w:iCs/>
          <w:color w:val="000000" w:themeColor="text1"/>
          <w:sz w:val="24"/>
          <w:szCs w:val="24"/>
        </w:rPr>
        <w:t xml:space="preserve"> </w:t>
      </w:r>
      <w:r w:rsidRPr="00D9717A">
        <w:rPr>
          <w:rFonts w:ascii="Arial" w:hAnsi="Arial" w:cs="Arial"/>
          <w:color w:val="000000" w:themeColor="text1"/>
          <w:sz w:val="24"/>
          <w:szCs w:val="24"/>
        </w:rPr>
        <w:t>pašalinti iš Statybvietės, o jeigu Prekės jau yra panaudotos Darbų atlikimui – savo lėšomis ir rizika išmontuoti ir pakeisti tinkamomis. Laikotarpiui, kurį Rangovas nėra pakeitęs netinkamų Prekių į tinkamas, Užsakovas turi teisę vienašališkai sustabdyti darbus, susijusius su šių neatitikimų pašalinimu. Rangovui nustatytais terminais nepašalinus ir (arba) nepakeitus netinkamų Prekių tinkamomis, Rangovui taikoma Specialiosiose sąlygose nustatyto dydžio bauda.</w:t>
      </w:r>
    </w:p>
    <w:p w14:paraId="41B52F66"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6.4.5. Rangovui tenka visa Statybos produktų ir Įrenginių eksporto ir importo procedūrų atlikimo, muitų ir importo mokesčių sumokėjimo, transportavimo ir pristatymo į Statybvietę rizika ir kaštai. Rangovas atsako už Statybos produktų bei Įrenginių iškrovimą, sandėliavimą ir saugojimą pagal gamintojų ir (arba) tiekėjų nurodymus bei laikymo sąlygas.</w:t>
      </w:r>
    </w:p>
    <w:p w14:paraId="5EE8257C"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6.4.6. Jeigu Techninėje specifikacijoje numatytais atvejais tam tikrus Statybos produktus ir (arba) Įrenginius Rangovui privalo pateikti Užsakovas, tokie Statybos produktai ir Įrenginiai turi atitikti Statybos produktams ir Įrenginiams taikomus reikalavimus, nurodytus Bendrųjų sąlygų 6.4.1</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 xml:space="preserve">6.4.4 punktuose, ir Užsakovas atsako už jų defektus bei pakeitimą tinkamais. </w:t>
      </w:r>
    </w:p>
    <w:p w14:paraId="0AF2E030"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6.4.7. Jeigu Techninėje specifikacijoje arba Statinio projekte yra įvardyti pagrindiniai Statybos produktai ir Įrenginiai, Rangovas privalo suderinti su Užsakovu jų pavyzdžius prieš užsakydamas ar įsigydamas tokius Statybos produktus ar Įrenginius, išskyrus tuos atvejus, kai konkretūs Statybos produktai ar Įrenginiai yra nurodyti Rangovo pasiūlyme arba yra gaminami unikalūs Statybos produktai ar Įrenginiai Darbų vykdymui.</w:t>
      </w:r>
    </w:p>
    <w:p w14:paraId="228F589F" w14:textId="77777777" w:rsidR="00086D3C" w:rsidRPr="00D9717A" w:rsidRDefault="00086D3C" w:rsidP="006F05F8">
      <w:pPr>
        <w:widowControl w:val="0"/>
        <w:shd w:val="clear" w:color="auto" w:fill="FFFFFF"/>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6.4.8. Iki to momento, kai Rangovas privalo perleisti Statybos produktus, Įrenginius ar kitus daiktus Užsakovo nuosavybėn, Rangovas privalo įgyti nesuvaržytą ir neapribotą asmeninę </w:t>
      </w:r>
      <w:r w:rsidRPr="00D9717A">
        <w:rPr>
          <w:rFonts w:ascii="Arial" w:hAnsi="Arial" w:cs="Arial"/>
          <w:color w:val="000000" w:themeColor="text1"/>
          <w:sz w:val="24"/>
          <w:szCs w:val="24"/>
        </w:rPr>
        <w:lastRenderedPageBreak/>
        <w:t>nuosavybės teisę į tuos Statybos produktus, Įrenginius ar kitus daiktus. Rangovas privalo garantuoti Užsakovui, kad jokie tretieji asmenys neturi jokių teisių ar pretenzijų į Statybos produktus, Įrenginius ar kitus daiktus, Užsakovui perleidžiama nuosavybės teisė į Statybos produktus, Įrenginius ar kitus daiktus yra neatimta ir neapribota.</w:t>
      </w:r>
    </w:p>
    <w:p w14:paraId="704794AA" w14:textId="77777777" w:rsidR="00086D3C" w:rsidRPr="00D9717A" w:rsidRDefault="00086D3C" w:rsidP="006F05F8">
      <w:pPr>
        <w:widowControl w:val="0"/>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6.4.9. Rangovui tenka visa Statybos produktų ir Įrenginių (įskaitant Užsakovo pateiktus Statybos produktus ir Įrenginius) praradimo arba sugadinimo rizika iki galutinio Darbų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priėmimo akto sudarymo arba iki tų Statybos produktų ir Įrenginių perdavimo Užsakovui Sutartyje numatytais atvejais pagal perdavimo – priėmimo aktą ar kitą rašytinį dokumentą. Įrenginių ir kitų daiktų, kuriuos Rangovas privalo pateikti Užsakovui pagal Sutartį ir kurie netampa Objekto sudėtine dalimi, praradimo arba sugadinimo rizika tenka Rangovui iki to momento, kai Rangovas juos perduoda, o Užsakovas priima pagal perdavimo – priėmimo aktą ar kitą rašytinį dokumentą.</w:t>
      </w:r>
    </w:p>
    <w:p w14:paraId="051F33D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1914C980"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caps/>
          <w:color w:val="000000" w:themeColor="text1"/>
          <w:sz w:val="24"/>
          <w:szCs w:val="24"/>
        </w:rPr>
        <w:t>7.</w:t>
      </w:r>
      <w:r w:rsidRPr="00D9717A">
        <w:rPr>
          <w:rFonts w:ascii="Arial" w:eastAsia="Arial" w:hAnsi="Arial" w:cs="Arial"/>
          <w:b/>
          <w:caps/>
          <w:color w:val="000000" w:themeColor="text1"/>
          <w:sz w:val="24"/>
          <w:szCs w:val="24"/>
        </w:rPr>
        <w:tab/>
      </w:r>
      <w:r w:rsidRPr="00D9717A">
        <w:rPr>
          <w:rFonts w:ascii="Arial" w:eastAsia="Arial" w:hAnsi="Arial" w:cs="Arial"/>
          <w:b/>
          <w:bCs/>
          <w:color w:val="000000" w:themeColor="text1"/>
          <w:sz w:val="24"/>
          <w:szCs w:val="24"/>
        </w:rPr>
        <w:t>DARBŲ</w:t>
      </w:r>
      <w:r w:rsidRPr="00D9717A">
        <w:rPr>
          <w:rFonts w:ascii="Arial" w:eastAsia="Arial" w:hAnsi="Arial" w:cs="Arial"/>
          <w:b/>
          <w:caps/>
          <w:color w:val="000000" w:themeColor="text1"/>
          <w:sz w:val="24"/>
          <w:szCs w:val="24"/>
        </w:rPr>
        <w:t xml:space="preserve"> PABAIGA IR </w:t>
      </w:r>
      <w:r w:rsidRPr="00D9717A">
        <w:rPr>
          <w:rFonts w:ascii="Arial" w:eastAsia="Arial" w:hAnsi="Arial" w:cs="Arial"/>
          <w:b/>
          <w:bCs/>
          <w:color w:val="000000" w:themeColor="text1"/>
          <w:sz w:val="24"/>
          <w:szCs w:val="24"/>
        </w:rPr>
        <w:t>DARBŲ REZULTATO</w:t>
      </w:r>
      <w:r w:rsidRPr="00D9717A">
        <w:rPr>
          <w:rFonts w:ascii="Arial" w:eastAsia="Arial" w:hAnsi="Arial" w:cs="Arial"/>
          <w:b/>
          <w:color w:val="000000" w:themeColor="text1"/>
          <w:sz w:val="24"/>
          <w:szCs w:val="24"/>
        </w:rPr>
        <w:t xml:space="preserve"> </w:t>
      </w:r>
      <w:r w:rsidRPr="00D9717A">
        <w:rPr>
          <w:rFonts w:ascii="Arial" w:eastAsia="Arial" w:hAnsi="Arial" w:cs="Arial"/>
          <w:b/>
          <w:caps/>
          <w:color w:val="000000" w:themeColor="text1"/>
          <w:sz w:val="24"/>
          <w:szCs w:val="24"/>
        </w:rPr>
        <w:t>priėmimas</w:t>
      </w:r>
    </w:p>
    <w:p w14:paraId="4D82F9C8"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rPr>
          <w:rFonts w:ascii="Arial" w:eastAsia="Arial" w:hAnsi="Arial" w:cs="Arial"/>
          <w:b/>
          <w:caps/>
          <w:color w:val="000000" w:themeColor="text1"/>
          <w:sz w:val="24"/>
          <w:szCs w:val="24"/>
        </w:rPr>
      </w:pPr>
    </w:p>
    <w:p w14:paraId="34B55608"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t>7.1.</w:t>
      </w:r>
      <w:r w:rsidRPr="00D9717A">
        <w:rPr>
          <w:rFonts w:ascii="Arial" w:eastAsia="Arial" w:hAnsi="Arial" w:cs="Arial"/>
          <w:b/>
          <w:color w:val="000000" w:themeColor="text1"/>
          <w:sz w:val="24"/>
          <w:szCs w:val="24"/>
        </w:rPr>
        <w:tab/>
      </w:r>
      <w:r w:rsidRPr="00D9717A">
        <w:rPr>
          <w:rFonts w:ascii="Arial" w:eastAsia="Arial" w:hAnsi="Arial" w:cs="Arial"/>
          <w:b/>
          <w:bCs/>
          <w:color w:val="000000" w:themeColor="text1"/>
          <w:sz w:val="24"/>
          <w:szCs w:val="24"/>
        </w:rPr>
        <w:t>Darbų</w:t>
      </w:r>
      <w:r w:rsidRPr="00D9717A">
        <w:rPr>
          <w:rFonts w:ascii="Arial" w:eastAsia="Arial" w:hAnsi="Arial" w:cs="Arial"/>
          <w:b/>
          <w:color w:val="000000" w:themeColor="text1"/>
          <w:sz w:val="24"/>
          <w:szCs w:val="24"/>
        </w:rPr>
        <w:t xml:space="preserve"> pabaiga</w:t>
      </w:r>
    </w:p>
    <w:p w14:paraId="2BB24BB9"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color w:val="000000" w:themeColor="text1"/>
          <w:sz w:val="24"/>
          <w:szCs w:val="24"/>
        </w:rPr>
      </w:pPr>
    </w:p>
    <w:p w14:paraId="720FB160"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w:t>
      </w:r>
      <w:r w:rsidRPr="00D9717A">
        <w:rPr>
          <w:rFonts w:ascii="Arial" w:eastAsia="Arial" w:hAnsi="Arial" w:cs="Arial"/>
          <w:color w:val="000000" w:themeColor="text1"/>
          <w:sz w:val="24"/>
          <w:szCs w:val="24"/>
        </w:rPr>
        <w:tab/>
        <w:t>Darbai laikomi užbaigtais, kai yra įvykdytos visos šios sąlygos:</w:t>
      </w:r>
    </w:p>
    <w:p w14:paraId="5F14A06A"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7.1.1.1.</w:t>
      </w:r>
      <w:r w:rsidRPr="00D9717A">
        <w:rPr>
          <w:rFonts w:ascii="Arial" w:eastAsia="Arial" w:hAnsi="Arial" w:cs="Arial"/>
          <w:color w:val="000000" w:themeColor="text1"/>
          <w:sz w:val="24"/>
          <w:szCs w:val="24"/>
        </w:rPr>
        <w:tab/>
        <w:t xml:space="preserve">Rangovas atliko visus Darbus pagal Sutarties ir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xml:space="preserve"> reikalavimus ir pašalino Darbų defektus (jei tokių buvo);</w:t>
      </w:r>
    </w:p>
    <w:p w14:paraId="355AFC1E"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7.1.1.2.</w:t>
      </w:r>
      <w:r w:rsidRPr="00D9717A">
        <w:rPr>
          <w:rFonts w:ascii="Arial" w:eastAsia="Arial" w:hAnsi="Arial" w:cs="Arial"/>
          <w:color w:val="000000" w:themeColor="text1"/>
          <w:sz w:val="24"/>
          <w:szCs w:val="24"/>
        </w:rPr>
        <w:tab/>
        <w:t xml:space="preserve">Rangovas perdavė Užsakovui visą Sutartyje numatytą ir kitą reikalingą dokumentaciją, įskaitant </w:t>
      </w:r>
      <w:r w:rsidRPr="00D9717A">
        <w:rPr>
          <w:rFonts w:ascii="Arial" w:hAnsi="Arial" w:cs="Arial"/>
          <w:color w:val="000000" w:themeColor="text1"/>
          <w:sz w:val="24"/>
          <w:szCs w:val="24"/>
        </w:rPr>
        <w:t xml:space="preserve">tinkamai užpildytą ir pasirašytą statybos darbų žurnalą su lydimaisiais dokumentais (jei to reikalaujama), </w:t>
      </w:r>
      <w:r w:rsidRPr="00D9717A">
        <w:rPr>
          <w:rFonts w:ascii="Arial" w:eastAsia="Arial" w:hAnsi="Arial" w:cs="Arial"/>
          <w:color w:val="000000" w:themeColor="text1"/>
          <w:sz w:val="24"/>
          <w:szCs w:val="24"/>
        </w:rPr>
        <w:t>naudojimo instrukcijas, sertifikatus ir garantijas (jei to reikalaujama);</w:t>
      </w:r>
    </w:p>
    <w:p w14:paraId="7E86DD2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7.1.1.3.</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Rangovas apmokė Užsakovo personalą, kaip naudotis Darbų rezultatu (jeigu to reikalaujama);</w:t>
      </w:r>
    </w:p>
    <w:p w14:paraId="16DFA566"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7.1.1.4.</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buvo pasirašytas galutinis Darbų perdavimo – priėmimo aktas;</w:t>
      </w:r>
    </w:p>
    <w:p w14:paraId="1CD8E764"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7.1.1.5.</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 xml:space="preserve">Rangovas įvykdė kitas sąlygas, numatytas </w:t>
      </w:r>
      <w:r w:rsidRPr="00D9717A">
        <w:rPr>
          <w:rFonts w:ascii="Arial" w:hAnsi="Arial" w:cs="Arial"/>
          <w:color w:val="000000" w:themeColor="text1"/>
          <w:sz w:val="24"/>
          <w:szCs w:val="24"/>
        </w:rPr>
        <w:t>įstatymuose bei kituose teisės aktuose</w:t>
      </w:r>
      <w:r w:rsidRPr="00D9717A">
        <w:rPr>
          <w:rFonts w:ascii="Arial" w:eastAsia="Arial" w:hAnsi="Arial" w:cs="Arial"/>
          <w:color w:val="000000" w:themeColor="text1"/>
          <w:sz w:val="24"/>
          <w:szCs w:val="24"/>
        </w:rPr>
        <w:t>, Sutartyje ir Rangovo pasiūlyme, kurios turi būti įvykdytos tam, kad būtų laikoma, jog Darbai yra užbaigti, ir pateikė Užsakovui tai įrodančius dokumentus.</w:t>
      </w:r>
    </w:p>
    <w:p w14:paraId="483196A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316E899F"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7.2.</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Darbų perdavimas – priėmimas</w:t>
      </w:r>
    </w:p>
    <w:p w14:paraId="78A26EA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0A7AF67A"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7.2.1.</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 xml:space="preserve">Rangovas privalo </w:t>
      </w:r>
      <w:r w:rsidRPr="00D9717A">
        <w:rPr>
          <w:rFonts w:ascii="Arial" w:hAnsi="Arial" w:cs="Arial"/>
          <w:color w:val="000000" w:themeColor="text1"/>
          <w:sz w:val="24"/>
          <w:szCs w:val="24"/>
        </w:rPr>
        <w:t>atlikti Darbus ir perduoti Darbų rezultatą Užsakovui</w:t>
      </w:r>
      <w:r w:rsidRPr="00D9717A">
        <w:rPr>
          <w:rFonts w:ascii="Arial" w:eastAsia="Arial" w:hAnsi="Arial" w:cs="Arial"/>
          <w:color w:val="000000" w:themeColor="text1"/>
          <w:sz w:val="24"/>
          <w:szCs w:val="24"/>
        </w:rPr>
        <w:t>, o Užsakovas privalo kokybiškai atliktus ir Sutarties bei įstatymų ir kitų teisės aktų reikalavimus atitinkančius Darbus priimti. Darbai turi būti perduoti Specialiosiose sąlygose nurodytu būdu ir terminais.</w:t>
      </w:r>
    </w:p>
    <w:p w14:paraId="2A4E4DA9"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7.2.2. Darbų ir (arba) jų dalies ir (arba) Etapo rezultatas perduodamas Rangovui pateikus Užsakovui Pažymą apie atliktų darbų vertę bei Šalims pasirašant tarpinius Darbų perdavimo – priėmimo aktus ir (arba) galutinį Darbų perdavimo – priėmimo aktą, kurie pasirašomi 2 (dviem) vienodą teisinę galią turinčiais egzemplioriais (išskyrus atvejus, kai Darbų perdavimo – priėmimo aktas pasirašomas saugiu elektroniniu parašu), po vieną kiekvienai Šaliai.</w:t>
      </w:r>
    </w:p>
    <w:p w14:paraId="19060DB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7.2.3. Rangovui atlikus Darbus ir (arba) jų dalį ir (arba) Etapą, Techninis prižiūrėtojas (jei taikoma) ir Užsakovas atlieka jų patikrinimą ir privalo:</w:t>
      </w:r>
    </w:p>
    <w:p w14:paraId="1849A7C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7.2.3.1. tuo atveju, jeigu Darbai ir (arba) jų dalis ir (arba) Etapas yra atlikti tinkamai ir pateikti visi Sutartyje numatyti dokumentai bei garantijos (jei to reikalaujama) ne vėliau kaip per 5 (penkias) darbo dienas nuo faktinio Darbų ir (arba) jų dalies ir (arba) Etapo atlikimo ir tarpinio </w:t>
      </w:r>
      <w:r w:rsidRPr="00D9717A">
        <w:rPr>
          <w:rFonts w:ascii="Arial" w:eastAsia="Arial" w:hAnsi="Arial" w:cs="Arial"/>
          <w:color w:val="000000" w:themeColor="text1"/>
          <w:sz w:val="24"/>
          <w:szCs w:val="24"/>
        </w:rPr>
        <w:lastRenderedPageBreak/>
        <w:t>Darbų perdavimo –priėmimo akto ir (arba) galutinio Darbų perdavimo – priėmimo akto pateikimo priimti perduodamą Darbų rezultatą ir pasirašyti perduodamų Darbų perdavimo – priėmimo aktą; arba</w:t>
      </w:r>
    </w:p>
    <w:p w14:paraId="5CB59BB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7.2.3.2. tuo atveju, jeigu patikrinus perduodamus Darbus, nustatomi atliktų Darbų defektai, atsisakyti pasirašyt atliktų Darbų ar jų dalies perdavimo – priėmimo aktą, neleisti toliau vykdyti Darbų, kuriems nustatyti defektai ir ne vėliau kaip prieš 2 (darbo) darbo dienas informuoti Rangovo personalą apie organizuojamos apžiūros, atliktų Darbų defektams ir kokybės trūkumams nustatyti, laiką ir vietą. </w:t>
      </w:r>
    </w:p>
    <w:p w14:paraId="3E246878"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7.2.4. Apžiūros metu sudaromas dvišalis defektų aktas, kuriame Užsakovas privalo nurodyti per Darbų priėmimą pastebėtus Darbų ar pateikiamų Rangovo dokumentų trūkumus ir tų trūkumų pašalinimo tvarką (toliau –</w:t>
      </w:r>
      <w:r w:rsidRPr="00D9717A">
        <w:rPr>
          <w:rFonts w:ascii="Arial" w:eastAsia="Arial" w:hAnsi="Arial" w:cs="Arial"/>
          <w:b/>
          <w:bCs/>
          <w:color w:val="000000" w:themeColor="text1"/>
          <w:sz w:val="24"/>
          <w:szCs w:val="24"/>
        </w:rPr>
        <w:t xml:space="preserve"> Defektų aktas</w:t>
      </w:r>
      <w:r w:rsidRPr="00D9717A">
        <w:rPr>
          <w:rFonts w:ascii="Arial" w:eastAsia="Arial" w:hAnsi="Arial" w:cs="Arial"/>
          <w:color w:val="000000" w:themeColor="text1"/>
          <w:sz w:val="24"/>
          <w:szCs w:val="24"/>
        </w:rPr>
        <w:t xml:space="preserve">). Defektų aktą pasirašo Užsakovo ir Rangovo įgalioti atstovai. Rangovui, nepripažinus defektų ar kokybės trūkumų, arba jam nustatytu laiku neatvykus į apžiūrą, sudaromas vienašalis Defektų aktas ir pateikiamas Rangovui. </w:t>
      </w:r>
    </w:p>
    <w:p w14:paraId="15C89006"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7.2.5. </w:t>
      </w:r>
      <w:r w:rsidRPr="00D9717A">
        <w:rPr>
          <w:rFonts w:ascii="Arial" w:hAnsi="Arial" w:cs="Arial"/>
          <w:color w:val="000000" w:themeColor="text1"/>
          <w:sz w:val="24"/>
          <w:szCs w:val="24"/>
        </w:rPr>
        <w:t>Jei Rangovas ilgiau kaip 3 (tris) darbo dienas nuo Užsakovo kreipimosi neatsako arba nepasitelkia nepriklausomo su Užsakovu suderinto (Užsakovas negali nepagrįstai neduoti pritarimo Rangovui pasitelkti siūlomą ekspertą) eksperto ginčui spręsti, tai Užsakovas turi teisę savarankiškai kreiptis dėl ekspertizės atlikimo. Tokiu atveju ekspertizės išlaidas padengia:</w:t>
      </w:r>
    </w:p>
    <w:p w14:paraId="4A49F425"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7.2.5.1. jei </w:t>
      </w:r>
      <w:r w:rsidRPr="00D9717A">
        <w:rPr>
          <w:rFonts w:ascii="Arial" w:eastAsia="Arial" w:hAnsi="Arial" w:cs="Arial"/>
          <w:color w:val="000000" w:themeColor="text1"/>
          <w:sz w:val="24"/>
          <w:szCs w:val="24"/>
        </w:rPr>
        <w:t>Darbų rezultatas</w:t>
      </w:r>
      <w:r w:rsidRPr="00D9717A">
        <w:rPr>
          <w:rFonts w:ascii="Arial" w:hAnsi="Arial" w:cs="Arial"/>
          <w:color w:val="000000" w:themeColor="text1"/>
          <w:sz w:val="24"/>
          <w:szCs w:val="24"/>
        </w:rPr>
        <w:t xml:space="preserve"> atitinka Sutartyje ir įstatymuose bei kituose teisės aktuose nurodytus reikalavimus – Užsakovas;</w:t>
      </w:r>
    </w:p>
    <w:p w14:paraId="1228119A"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7.2.5.2. jei </w:t>
      </w:r>
      <w:r w:rsidRPr="00D9717A">
        <w:rPr>
          <w:rFonts w:ascii="Arial" w:eastAsia="Arial" w:hAnsi="Arial" w:cs="Arial"/>
          <w:color w:val="000000" w:themeColor="text1"/>
          <w:sz w:val="24"/>
          <w:szCs w:val="24"/>
        </w:rPr>
        <w:t>Darbų rezultatas</w:t>
      </w:r>
      <w:r w:rsidRPr="00D9717A">
        <w:rPr>
          <w:rFonts w:ascii="Arial" w:hAnsi="Arial" w:cs="Arial"/>
          <w:color w:val="000000" w:themeColor="text1"/>
          <w:sz w:val="24"/>
          <w:szCs w:val="24"/>
        </w:rPr>
        <w:t xml:space="preserve"> neatitinka Sutartyje ir įstatymuose bei kituose teisės aktuose nurodytų reikalavimų – Rangovas.</w:t>
      </w:r>
    </w:p>
    <w:p w14:paraId="2637F27A"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7.2.6. Ekspertizės išvados Šalims yra privalomos.</w:t>
      </w:r>
    </w:p>
    <w:p w14:paraId="4B5DE84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7.2.7. Rangovas pašalinęs visus nustatytus Darbų trūkumus, privalo apie tai informuoti Užsakovą, ir, jeigu visi Darbų trūkumai ištaisyti tinkamai, pasirašomas Darbų perdavimo – priėmimo aktas.</w:t>
      </w:r>
    </w:p>
    <w:p w14:paraId="6CA4708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7.2.8. Priimant Darbus pagal tarpinius atliktų Darbų perdavimo – priėmimo aktus, Užsakovas turi teisę pareikšti Rangovui reikalavimą dėl defektų pašalinimo ir vėliau, iki galutinio atliktų Darbų perdavimo – priėmimo akto pasirašymo. Nei tarpinių, nei galutinio Darbų perdavimo – priėmimo akto pasirašymas neturi įtakos Rangovo atsakomybei už Darbų rezultato tinkamumą.</w:t>
      </w:r>
    </w:p>
    <w:p w14:paraId="7B7D3C6F"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7.2.9. Jeigu po atliktų Darbų perdavimo – priėmimo akto pasirašymo paaiškėtų, kad jame nurodyti Darbų kiekiai neatitinka faktiškai atliktų Darbų kiekių, Rangovas privalo pateikti patikslintą, faktinius kiekius atitinkantį, Darbų perdavimo – priėmimo aktą, neatsižvelgiant į tai, kiek laiko praėjo po atliktų Darbų perdavimo – priėmimo akto pasirašymo. Šiuo atveju Šalys sudaro ir pasirašo naują atliktų Darbų perdavimo – priėmimo aktą.</w:t>
      </w:r>
    </w:p>
    <w:p w14:paraId="0E846F6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7.2.10. Jeigu Darbai atliekami Etapais, Užsakovas pasirašo kiekvieną Darbų perdavimo – priėmimo aktą su sąlyga, kad buvo priimti visi ankstesni Etapai, jeigu Specialiosiose sąlygose nėra nurodyta kitaip ir</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bet kurio vėlesnio Darbų etapo atlikimo terminas, susijęs su ankstesniojo Darbų etapo atlikimu, nėra automatiškai pratęsiamas, kai Užsakovas nepasirašo ankstesniojo etapo Darbų perdavimo – priėmimo akto dėl Rangovo kaltės.</w:t>
      </w:r>
    </w:p>
    <w:p w14:paraId="09B3813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7.2.11. Tais atvejais, kai vykdoma statybos Darbų techninė priežiūra, prieš pateikiant tarpinį ar galutinį Darbų perdavimo – priėmimo aktą Užsakovui, Rangovas privalo</w:t>
      </w:r>
      <w:r w:rsidRPr="00D9717A">
        <w:rPr>
          <w:rFonts w:ascii="Arial" w:hAnsi="Arial" w:cs="Arial"/>
          <w:color w:val="000000" w:themeColor="text1"/>
          <w:sz w:val="24"/>
          <w:szCs w:val="24"/>
        </w:rPr>
        <w:t xml:space="preserve"> ne vėliau kaip likus 5 (penkioms) darbo dienoms iki einamojo mėnesio paskutinės darbo dienos (terminas taikomas tik kai Specialiosiose sąlygose nurodyta, kad bus atsiskaitoma už Darbus, kurie atlikti per Ataskaitinį laikotarpį) </w:t>
      </w:r>
      <w:r w:rsidRPr="00D9717A">
        <w:rPr>
          <w:rFonts w:ascii="Arial" w:eastAsia="Arial" w:hAnsi="Arial" w:cs="Arial"/>
          <w:color w:val="000000" w:themeColor="text1"/>
          <w:sz w:val="24"/>
          <w:szCs w:val="24"/>
        </w:rPr>
        <w:t xml:space="preserve">pateikti jį Techniniam prižiūrėtojui patikrinti ir gauti Techninio </w:t>
      </w:r>
      <w:r w:rsidRPr="00D9717A">
        <w:rPr>
          <w:rFonts w:ascii="Arial" w:eastAsia="Arial" w:hAnsi="Arial" w:cs="Arial"/>
          <w:color w:val="000000" w:themeColor="text1"/>
          <w:sz w:val="24"/>
          <w:szCs w:val="24"/>
        </w:rPr>
        <w:lastRenderedPageBreak/>
        <w:t>prižiūrėtojo patvirtinimą raštu (viza arba parašas), nurodant Darbų atlikimo datą.</w:t>
      </w:r>
    </w:p>
    <w:p w14:paraId="4671D66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7.2.12. Užsakovas turi teisę atsisakyti pasirašyti tarpinį ar galutinį Darbų perdavimo – priėmimo aktą ir (arba) apmokėti už Darbus, jeigu Užsakovui pateiktas tarpinis ar galutinis Darbų perdavimo – priėmimo aktas ir (arba) mokėjimo dokumentai nėra patvirtinti Techninio prižiūrėtojo iki tol, kol jie nustatyta tvarka bus patvirtinti.</w:t>
      </w:r>
    </w:p>
    <w:p w14:paraId="183C0890"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7.2.13. Šalys sudarydamos galutinį Darbų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 xml:space="preserve">priėmimo aktą privalo įforminti ir Statybvietės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priėmimo aktą, jei Specialiosiose sąlygose ir (arba) Techninėje specifikacijoje nenurodyta kitaip.</w:t>
      </w:r>
    </w:p>
    <w:p w14:paraId="5221448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7.2.14. Galutiniame Darbų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 xml:space="preserve">priėmimo akte turi būti nurodoma data, kada Rangovas faktiškai užbaigė Darbus, tai yra, kai Rangovas pateikė Užsakovui visus Sutartyje nurodytus tinkamus dokumentus, įrodančius, kad Rangovas užbaigė visus Darbus (Darbų pabaigos data). Jeigu Darbų priėmimo metu nustatoma, kad Rangovo pateikti dokumentai netinkamai parengti, Darbų pabaigos data yra laikoma diena, kai Rangovas pateikia Užsakovui tinkamus parengtus dokumentus, įrodančius, kad Rangovas faktiškai užbaigė visus Darbus. </w:t>
      </w:r>
    </w:p>
    <w:p w14:paraId="614F663B"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7.2.15. Jeigu Rangovas Darbus atliko anksčiau negu per Specialiosiose sąlygose nustatytą Darbų atlikimo terminą, tačiau Darbai turi trūkumų ir Rangovas šių trūkumų nepašalina iki Specialiosiose sąlygose nurodyto Darbų atlikimo termino pabaigos, Rangovui iki tinkamų Darbų atlikimo dienos taikomos Specialiosiose sąlygose nurodyto dydžio netesybos.</w:t>
      </w:r>
    </w:p>
    <w:p w14:paraId="3E11C831"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eastAsia="Arial" w:hAnsi="Arial" w:cs="Arial"/>
          <w:color w:val="000000" w:themeColor="text1"/>
          <w:sz w:val="24"/>
          <w:szCs w:val="24"/>
        </w:rPr>
      </w:pPr>
    </w:p>
    <w:p w14:paraId="4B39C2B6"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r w:rsidRPr="00D9717A">
        <w:rPr>
          <w:rFonts w:ascii="Arial" w:eastAsia="Arial" w:hAnsi="Arial" w:cs="Arial"/>
          <w:b/>
          <w:bCs/>
          <w:color w:val="000000" w:themeColor="text1"/>
          <w:sz w:val="24"/>
          <w:szCs w:val="24"/>
        </w:rPr>
        <w:t xml:space="preserve">7.3. </w:t>
      </w:r>
      <w:r w:rsidRPr="00D9717A">
        <w:rPr>
          <w:rFonts w:ascii="Arial" w:hAnsi="Arial" w:cs="Arial"/>
          <w:b/>
          <w:bCs/>
          <w:color w:val="000000" w:themeColor="text1"/>
          <w:sz w:val="24"/>
          <w:szCs w:val="24"/>
        </w:rPr>
        <w:t>Statybos užbaigimas (jei taikoma)</w:t>
      </w:r>
    </w:p>
    <w:p w14:paraId="01EFA1D4"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center"/>
        <w:rPr>
          <w:rFonts w:ascii="Arial" w:hAnsi="Arial" w:cs="Arial"/>
          <w:b/>
          <w:bCs/>
          <w:color w:val="000000" w:themeColor="text1"/>
          <w:sz w:val="24"/>
          <w:szCs w:val="24"/>
        </w:rPr>
      </w:pPr>
    </w:p>
    <w:p w14:paraId="611FF018"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7.3.1. </w:t>
      </w:r>
      <w:r w:rsidRPr="00D9717A">
        <w:rPr>
          <w:rFonts w:ascii="Arial" w:eastAsia="Arial" w:hAnsi="Arial" w:cs="Arial"/>
          <w:color w:val="000000" w:themeColor="text1"/>
          <w:sz w:val="24"/>
          <w:szCs w:val="24"/>
          <w:shd w:val="clear" w:color="auto" w:fill="FFFFFF"/>
        </w:rPr>
        <w:t xml:space="preserve">Šio poskyrio nuostatos taikomos tuomet, jei Specialiosiose sąlygose ir (arba) Techninėje specifikacijoje numatyta, kad Darbų pabaiga pagal Sutartį yra laikomas momentas, kai </w:t>
      </w:r>
      <w:r w:rsidRPr="00D9717A">
        <w:rPr>
          <w:rFonts w:ascii="Arial" w:hAnsi="Arial" w:cs="Arial"/>
          <w:color w:val="000000" w:themeColor="text1"/>
          <w:sz w:val="24"/>
          <w:szCs w:val="24"/>
        </w:rPr>
        <w:t>bus atliktos Objekto Statybos užbaigimo procedūros ir gautas Statybos užbaigimo dokumentas</w:t>
      </w:r>
      <w:r w:rsidRPr="00D9717A">
        <w:rPr>
          <w:rFonts w:ascii="Arial" w:eastAsia="Arial" w:hAnsi="Arial" w:cs="Arial"/>
          <w:color w:val="000000" w:themeColor="text1"/>
          <w:sz w:val="24"/>
          <w:szCs w:val="24"/>
          <w:shd w:val="clear" w:color="auto" w:fill="FFFFFF"/>
        </w:rPr>
        <w:t>.</w:t>
      </w:r>
    </w:p>
    <w:p w14:paraId="214ABDC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7.3.2. Techninėje specifikacijoje numatytais atvejais, Užsakovas gali pavesti Rangovui inicijuoti Statybos užbaigimą ir jame dalyvauti pagal Užsakovo suteiktą įgaliojimą Užsakovo vardu atlikti visus teisės aktuose numatytus veiksmus ir pateikti dokumentus, įrodančius, kad pagal Sutartį pastatyto Objekto statyba yra užbaigta ir pateikti Užsakovui Valdžios institucijų komisijos pasirašytą Statinio Statybos užbaigimo dokumentą.</w:t>
      </w:r>
    </w:p>
    <w:p w14:paraId="4B5EA1A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7.3.3. Jeigu Valdžios institucijos arba kiti tretieji asmenys, kurie pagal įstatymus bei kitus teisės aktus dalyvauja Statybos užbaigime, atsisako įforminti Statybos užbaigimo dokumentą dėl nustatytų Darbų defektų, Rangovas privalo per technologiškai pagrįstus terminus juos pašalinti ir atlikti veiksmus, būtinus Statybos užbaigimo dokumentui gauti.</w:t>
      </w:r>
    </w:p>
    <w:p w14:paraId="086D60C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7.3.4. Statinio statybos pabaiga bus laikomas momentas, kai bus ištaisyti Darbų defektai (jei tokių būta), pasirašytas galutinis Darbų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priėmimo aktas, atliktos Statybos užbaigimo procedūros ir įformintas Statybos užbaigimo dokumentas bei Užsakovui bus perduoti Objekto Statybos užbaigimo dokumentai.</w:t>
      </w:r>
    </w:p>
    <w:p w14:paraId="6725D66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31A01FA4"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r w:rsidRPr="00D9717A">
        <w:rPr>
          <w:rFonts w:ascii="Arial" w:eastAsia="Arial" w:hAnsi="Arial" w:cs="Arial"/>
          <w:b/>
          <w:bCs/>
          <w:caps/>
          <w:color w:val="000000" w:themeColor="text1"/>
          <w:sz w:val="24"/>
          <w:szCs w:val="24"/>
        </w:rPr>
        <w:t>8.</w:t>
      </w:r>
      <w:r w:rsidRPr="00D9717A">
        <w:rPr>
          <w:rFonts w:ascii="Arial" w:hAnsi="Arial" w:cs="Arial"/>
          <w:color w:val="000000" w:themeColor="text1"/>
          <w:sz w:val="24"/>
          <w:szCs w:val="24"/>
        </w:rPr>
        <w:tab/>
      </w:r>
      <w:r w:rsidRPr="00D9717A">
        <w:rPr>
          <w:rFonts w:ascii="Arial" w:eastAsia="Arial" w:hAnsi="Arial" w:cs="Arial"/>
          <w:b/>
          <w:bCs/>
          <w:caps/>
          <w:color w:val="000000" w:themeColor="text1"/>
          <w:sz w:val="24"/>
          <w:szCs w:val="24"/>
        </w:rPr>
        <w:t>RANGOVO garantiniai įsipareigojimai</w:t>
      </w:r>
    </w:p>
    <w:p w14:paraId="66EA9CB5"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color w:val="000000" w:themeColor="text1"/>
          <w:sz w:val="24"/>
          <w:szCs w:val="24"/>
        </w:rPr>
      </w:pPr>
    </w:p>
    <w:p w14:paraId="518ACC8E"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ind w:hanging="360"/>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8.1.</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 xml:space="preserve">Garantiniai terminai </w:t>
      </w:r>
    </w:p>
    <w:p w14:paraId="54D646A4"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outlineLvl w:val="1"/>
        <w:rPr>
          <w:rFonts w:ascii="Arial" w:eastAsia="Arial" w:hAnsi="Arial" w:cs="Arial"/>
          <w:b/>
          <w:color w:val="000000" w:themeColor="text1"/>
          <w:sz w:val="24"/>
          <w:szCs w:val="24"/>
        </w:rPr>
      </w:pPr>
    </w:p>
    <w:p w14:paraId="3B60E05D"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8.1.1. Darbų rezultatui taikomas ilgiausias teisės aktuose nustatytas ir (arba) Rangovo taikomas garantinis terminas, kuris nurodytas Rangovo pasiūlyme, Techninėje specifikacijoje ir (arba) Specialiosiose sąlygose. Garantinis terminas pradedamas skaičiuoti </w:t>
      </w:r>
      <w:r w:rsidRPr="00D9717A">
        <w:rPr>
          <w:rFonts w:ascii="Arial" w:eastAsia="Arial" w:hAnsi="Arial" w:cs="Arial"/>
          <w:color w:val="000000" w:themeColor="text1"/>
          <w:sz w:val="24"/>
          <w:szCs w:val="24"/>
        </w:rPr>
        <w:lastRenderedPageBreak/>
        <w:t xml:space="preserve">nuo galutinio Darbų perdavimo </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rPr>
        <w:t>priėmimo akto pasirašymo dienos.</w:t>
      </w:r>
    </w:p>
    <w:p w14:paraId="0E8C2103"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8.1.2. Rangovas už Statinio sugriuvimą ar per garantinį terminą nustatytus Darbų defektus atsako įstatymų nustatyta tvarka.</w:t>
      </w:r>
    </w:p>
    <w:p w14:paraId="30DB1FAC"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8.1.3. Rangovas garantuoja, kad Darbų užbaigimo metu jo atlikti Darbai atitiks Techninėje specifikacijoje ir (arba) Statinio projekte numatytas savybes, normatyvinių statybos dokumentų ir kitų teisės aktų reikalavimus, jie bus atlikti be defektų ir trūkumų, kurie panaikintų ar sumažintų atliktų Darbų vertę.</w:t>
      </w:r>
    </w:p>
    <w:p w14:paraId="615ACA12"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8.1.4. Rangovas neatsako už Darbų defektus ir (arba) trūkumus, kurie atsirado dėl netinkamo Darbų rezultato naudojimo ar priežiūros arba Užsakovo, jo personalo arba trečiųjų asmenų kaltės, su sąlyga, kad nėra Rangovo kaltės dėl tokių Darbų defektų ir (arba) trūkumų, darbų rezultato netinkamo naudojimo ar priežiūros.</w:t>
      </w:r>
    </w:p>
    <w:p w14:paraId="73070467"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8.1.5. Garantinio laikotarpio metu atsiradus Darbų defektams garantinis laikotarpis tai Darbų daliai yra sustabdomas laikotarpiui nuo Užsakovo pirmojo pranešimo apie defektus dienos iki visiško defektų pašalinimo dienos. Po visiško defektų pašalinimo garantinis terminas yra pratęsiamas tam laikotarpiui, kuriam buvo sustabdytas. Kai Darbų, jiems panaudotų Prekių komplektuojamoji detalė pakeičiama garantinio aptarnavimo būdu, naujai detalei taikomas toks pat garantijos terminas, koks šia Sutartimi yra nustatytas atitinkamiems Darbams (garantijos terminas tokiai detalei skaičiuojamas iš naujo nuo jos perdavimo Užsakovui dienos).</w:t>
      </w:r>
    </w:p>
    <w:p w14:paraId="6F40EAE3"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287FEFE4"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center"/>
        <w:rPr>
          <w:rFonts w:ascii="Arial" w:eastAsia="Arial" w:hAnsi="Arial" w:cs="Arial"/>
          <w:b/>
          <w:color w:val="000000" w:themeColor="text1"/>
          <w:sz w:val="24"/>
          <w:szCs w:val="24"/>
        </w:rPr>
      </w:pPr>
      <w:r w:rsidRPr="00D9717A">
        <w:rPr>
          <w:rFonts w:ascii="Arial" w:eastAsia="Arial" w:hAnsi="Arial" w:cs="Arial"/>
          <w:b/>
          <w:color w:val="000000" w:themeColor="text1"/>
          <w:sz w:val="24"/>
          <w:szCs w:val="24"/>
        </w:rPr>
        <w:t xml:space="preserve">8.2. </w:t>
      </w:r>
      <w:r w:rsidRPr="00D9717A">
        <w:rPr>
          <w:rFonts w:ascii="Arial" w:hAnsi="Arial" w:cs="Arial"/>
          <w:b/>
          <w:bCs/>
          <w:color w:val="000000" w:themeColor="text1"/>
          <w:sz w:val="24"/>
          <w:szCs w:val="24"/>
        </w:rPr>
        <w:t>Garantinio laikotarpio prievolių įvykdymo užtikrinimas</w:t>
      </w:r>
      <w:r w:rsidRPr="00D9717A">
        <w:rPr>
          <w:rFonts w:ascii="Arial" w:eastAsia="Arial" w:hAnsi="Arial" w:cs="Arial"/>
          <w:b/>
          <w:color w:val="000000" w:themeColor="text1"/>
          <w:sz w:val="24"/>
          <w:szCs w:val="24"/>
        </w:rPr>
        <w:t xml:space="preserve"> (jei taikoma)</w:t>
      </w:r>
    </w:p>
    <w:p w14:paraId="4F22C72F"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0440294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rPr>
        <w:t xml:space="preserve">8.2.1. </w:t>
      </w:r>
      <w:r w:rsidRPr="00D9717A">
        <w:rPr>
          <w:rFonts w:ascii="Arial" w:eastAsia="Arial" w:hAnsi="Arial" w:cs="Arial"/>
          <w:color w:val="000000" w:themeColor="text1"/>
          <w:sz w:val="24"/>
          <w:szCs w:val="24"/>
          <w:shd w:val="clear" w:color="auto" w:fill="FFFFFF"/>
        </w:rPr>
        <w:t xml:space="preserve">Šio poskyrio nuostatos taikomos tuomet, jei Specialiosiose sąlygose numatyta, kad </w:t>
      </w:r>
      <w:r w:rsidRPr="00D9717A">
        <w:rPr>
          <w:rFonts w:ascii="Arial" w:hAnsi="Arial" w:cs="Arial"/>
          <w:color w:val="000000" w:themeColor="text1"/>
          <w:sz w:val="24"/>
          <w:szCs w:val="24"/>
        </w:rPr>
        <w:t>garantinio laikotarpio prievolių įvykdymo užtikrinimui</w:t>
      </w:r>
      <w:r w:rsidRPr="00D9717A">
        <w:rPr>
          <w:rFonts w:ascii="Arial" w:eastAsia="Arial" w:hAnsi="Arial" w:cs="Arial"/>
          <w:color w:val="000000" w:themeColor="text1"/>
          <w:sz w:val="24"/>
          <w:szCs w:val="24"/>
          <w:shd w:val="clear" w:color="auto" w:fill="FFFFFF"/>
        </w:rPr>
        <w:t xml:space="preserve"> Rangovas turi pateikti </w:t>
      </w:r>
      <w:r w:rsidRPr="00D9717A">
        <w:rPr>
          <w:rFonts w:ascii="Arial" w:eastAsia="Cambria" w:hAnsi="Arial" w:cs="Arial"/>
          <w:color w:val="000000" w:themeColor="text1"/>
          <w:sz w:val="24"/>
          <w:szCs w:val="24"/>
          <w:shd w:val="clear" w:color="auto" w:fill="FFFFFF"/>
        </w:rPr>
        <w:t xml:space="preserve">pirmo pareikalavimo </w:t>
      </w:r>
      <w:r w:rsidRPr="00D9717A">
        <w:rPr>
          <w:rFonts w:ascii="Arial" w:eastAsia="Arial" w:hAnsi="Arial" w:cs="Arial"/>
          <w:color w:val="000000" w:themeColor="text1"/>
          <w:sz w:val="24"/>
          <w:szCs w:val="24"/>
          <w:shd w:val="clear" w:color="auto" w:fill="FFFFFF"/>
        </w:rPr>
        <w:t xml:space="preserve">banko garantiją arba draudimo bendrovės laidavimo draudimo raštą arba kitą Specialiosiose sąlygose nurodytą </w:t>
      </w:r>
      <w:r w:rsidRPr="00D9717A">
        <w:rPr>
          <w:rFonts w:ascii="Arial" w:hAnsi="Arial" w:cs="Arial"/>
          <w:color w:val="000000" w:themeColor="text1"/>
          <w:sz w:val="24"/>
          <w:szCs w:val="24"/>
        </w:rPr>
        <w:t>Garantinio laikotarpio prievolių įvykdymo užtikrinimą</w:t>
      </w:r>
      <w:r w:rsidRPr="00D9717A">
        <w:rPr>
          <w:rFonts w:ascii="Arial" w:eastAsia="Arial" w:hAnsi="Arial" w:cs="Arial"/>
          <w:color w:val="000000" w:themeColor="text1"/>
          <w:sz w:val="24"/>
          <w:szCs w:val="24"/>
          <w:shd w:val="clear" w:color="auto" w:fill="FFFFFF"/>
        </w:rPr>
        <w:t>.</w:t>
      </w:r>
    </w:p>
    <w:p w14:paraId="2C7B213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r w:rsidRPr="00D9717A">
        <w:rPr>
          <w:rFonts w:ascii="Arial" w:hAnsi="Arial" w:cs="Arial"/>
          <w:b/>
          <w:bCs/>
          <w:color w:val="000000" w:themeColor="text1"/>
          <w:sz w:val="24"/>
          <w:szCs w:val="24"/>
        </w:rPr>
        <w:t>Pastaba.</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 xml:space="preserve">Kai Specialiosiose sąlygose nurodoma, kad Užsakovas reikalauja pateikti kredito unijos išduotą </w:t>
      </w:r>
      <w:r w:rsidRPr="00D9717A">
        <w:rPr>
          <w:rFonts w:ascii="Arial" w:hAnsi="Arial" w:cs="Arial"/>
          <w:color w:val="000000" w:themeColor="text1"/>
          <w:sz w:val="24"/>
          <w:szCs w:val="24"/>
        </w:rPr>
        <w:t>garantinio laikotarpio prievolių įvykdymo užtikrinimą</w:t>
      </w:r>
      <w:r w:rsidRPr="00D9717A">
        <w:rPr>
          <w:rFonts w:ascii="Arial" w:eastAsia="Arial" w:hAnsi="Arial" w:cs="Arial"/>
          <w:color w:val="000000" w:themeColor="text1"/>
          <w:sz w:val="24"/>
          <w:szCs w:val="24"/>
          <w:shd w:val="clear" w:color="auto" w:fill="FFFFFF"/>
        </w:rPr>
        <w:t xml:space="preserve">, šio skyriaus nuostatos taikomos pagal poreikį ir </w:t>
      </w:r>
      <w:r w:rsidRPr="00D9717A">
        <w:rPr>
          <w:rFonts w:ascii="Arial" w:eastAsia="Cambria" w:hAnsi="Arial" w:cs="Arial"/>
          <w:color w:val="000000" w:themeColor="text1"/>
          <w:sz w:val="24"/>
          <w:szCs w:val="24"/>
          <w:shd w:val="clear" w:color="auto" w:fill="FFFFFF"/>
        </w:rPr>
        <w:t>Užsakov</w:t>
      </w:r>
      <w:r w:rsidRPr="00D9717A">
        <w:rPr>
          <w:rFonts w:ascii="Arial" w:eastAsia="Arial" w:hAnsi="Arial" w:cs="Arial"/>
          <w:color w:val="000000" w:themeColor="text1"/>
          <w:sz w:val="24"/>
          <w:szCs w:val="24"/>
          <w:shd w:val="clear" w:color="auto" w:fill="FFFFFF"/>
        </w:rPr>
        <w:t xml:space="preserve">as gali nusimatyti papildomus reikalavimus Specialiosiose sąlygose tokio </w:t>
      </w:r>
      <w:r w:rsidRPr="00D9717A">
        <w:rPr>
          <w:rFonts w:ascii="Arial" w:hAnsi="Arial" w:cs="Arial"/>
          <w:color w:val="000000" w:themeColor="text1"/>
          <w:sz w:val="24"/>
          <w:szCs w:val="24"/>
        </w:rPr>
        <w:t>garantinio laikotarpio prievolių įvykdymo užtikrinimo</w:t>
      </w:r>
      <w:r w:rsidRPr="00D9717A">
        <w:rPr>
          <w:rFonts w:ascii="Arial" w:eastAsia="Arial" w:hAnsi="Arial" w:cs="Arial"/>
          <w:color w:val="000000" w:themeColor="text1"/>
          <w:sz w:val="24"/>
          <w:szCs w:val="24"/>
          <w:shd w:val="clear" w:color="auto" w:fill="FFFFFF"/>
        </w:rPr>
        <w:t xml:space="preserve"> pateikimui, atitinkančius įstatymų bei kitų teisės aktų nuostatas.</w:t>
      </w:r>
    </w:p>
    <w:p w14:paraId="0AB51D56"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8.2.2. Rangovas </w:t>
      </w:r>
      <w:r w:rsidRPr="00D9717A">
        <w:rPr>
          <w:rFonts w:ascii="Arial" w:eastAsia="Cambria" w:hAnsi="Arial" w:cs="Arial"/>
          <w:color w:val="000000" w:themeColor="text1"/>
          <w:sz w:val="24"/>
          <w:szCs w:val="24"/>
          <w:shd w:val="clear" w:color="auto" w:fill="FFFFFF"/>
        </w:rPr>
        <w:t xml:space="preserve">privalo pateikti Užsakovui Specialiosiose sąlygose nurodytos rūšies ir dydžio </w:t>
      </w:r>
      <w:r w:rsidRPr="00D9717A">
        <w:rPr>
          <w:rFonts w:ascii="Arial" w:hAnsi="Arial" w:cs="Arial"/>
          <w:color w:val="000000" w:themeColor="text1"/>
          <w:sz w:val="24"/>
          <w:szCs w:val="24"/>
        </w:rPr>
        <w:t>garantinio laikotarpio prievolių įvykdymo užtikrinimą</w:t>
      </w:r>
      <w:r w:rsidRPr="00D9717A">
        <w:rPr>
          <w:rFonts w:ascii="Arial" w:eastAsia="Cambria" w:hAnsi="Arial" w:cs="Arial"/>
          <w:color w:val="000000" w:themeColor="text1"/>
          <w:sz w:val="24"/>
          <w:szCs w:val="24"/>
          <w:shd w:val="clear" w:color="auto" w:fill="FFFFFF"/>
        </w:rPr>
        <w:t xml:space="preserve"> – pirmo pareikalavimo banko garantiją arba draudimo bendrovės laidavimo draudimo raštą (</w:t>
      </w:r>
      <w:r w:rsidRPr="00D9717A">
        <w:rPr>
          <w:rFonts w:ascii="Arial" w:eastAsia="Cambria" w:hAnsi="Arial" w:cs="Arial"/>
          <w:color w:val="000000" w:themeColor="text1"/>
          <w:sz w:val="24"/>
          <w:szCs w:val="24"/>
        </w:rPr>
        <w:t>kartu su draudimo bendrovės laidavimo draudimo raštu turi būti pateiktas ir pasirašytas draudimo liudijimas (polisas) bei dokumentas, įrodantis, kad draudimo įmoka už išduotą laidavimo draudimo raštą yra sumokėta</w:t>
      </w:r>
      <w:r w:rsidRPr="00D9717A">
        <w:rPr>
          <w:rFonts w:ascii="Arial" w:eastAsia="Cambria" w:hAnsi="Arial" w:cs="Arial"/>
          <w:color w:val="000000" w:themeColor="text1"/>
          <w:sz w:val="24"/>
          <w:szCs w:val="24"/>
          <w:shd w:val="clear" w:color="auto" w:fill="FFFFFF"/>
        </w:rPr>
        <w:t xml:space="preserve">), atitinkantį </w:t>
      </w:r>
      <w:r w:rsidRPr="00D9717A">
        <w:rPr>
          <w:rFonts w:ascii="Arial" w:eastAsia="Arial" w:hAnsi="Arial" w:cs="Arial"/>
          <w:color w:val="000000" w:themeColor="text1"/>
          <w:sz w:val="24"/>
          <w:szCs w:val="24"/>
        </w:rPr>
        <w:t>Specialiųjų sąlygų 6.3. punkte</w:t>
      </w:r>
      <w:r w:rsidRPr="00D9717A">
        <w:rPr>
          <w:rFonts w:ascii="Arial" w:eastAsia="Cambria" w:hAnsi="Arial" w:cs="Arial"/>
          <w:color w:val="000000" w:themeColor="text1"/>
          <w:sz w:val="24"/>
          <w:szCs w:val="24"/>
          <w:shd w:val="clear" w:color="auto" w:fill="FFFFFF"/>
        </w:rPr>
        <w:t xml:space="preserve"> ir Bendrųjų sąlygų 8.2 poskyryje nurodytas sąlygas, per Specialiosiose sąlygose nustatytą terminą (toliau – </w:t>
      </w:r>
      <w:r w:rsidRPr="00D9717A">
        <w:rPr>
          <w:rFonts w:ascii="Arial" w:hAnsi="Arial" w:cs="Arial"/>
          <w:b/>
          <w:color w:val="000000" w:themeColor="text1"/>
          <w:sz w:val="24"/>
          <w:szCs w:val="24"/>
        </w:rPr>
        <w:t>Garantinių įsipareigojimų įvykdymo užtikrinimas</w:t>
      </w:r>
      <w:r w:rsidRPr="00D9717A">
        <w:rPr>
          <w:rFonts w:ascii="Arial" w:eastAsia="Cambria" w:hAnsi="Arial" w:cs="Arial"/>
          <w:color w:val="000000" w:themeColor="text1"/>
          <w:sz w:val="24"/>
          <w:szCs w:val="24"/>
          <w:shd w:val="clear" w:color="auto" w:fill="FFFFFF"/>
        </w:rPr>
        <w:t>).</w:t>
      </w:r>
    </w:p>
    <w:p w14:paraId="6133191F"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8.2.3. Garantinių įsipareigojimų įvykdymo užtikrinimas turi būti besąlyginis, neatšaukiamas, pirmo pareikalavimo banko arba draudimo bendrovės įsipareigojimas sumokėti Užsakovui jo reikalaujamą sumą, jeigu Užsakovas pateikia mokėjimo reikalavimą ir jame nurodo: (i) kad Rangovas pažeidė savo įsipareigojimą ištaisyti defektą (-</w:t>
      </w:r>
      <w:proofErr w:type="spellStart"/>
      <w:r w:rsidRPr="00D9717A">
        <w:rPr>
          <w:rFonts w:ascii="Arial" w:hAnsi="Arial" w:cs="Arial"/>
          <w:color w:val="000000" w:themeColor="text1"/>
          <w:sz w:val="24"/>
          <w:szCs w:val="24"/>
        </w:rPr>
        <w:t>us</w:t>
      </w:r>
      <w:proofErr w:type="spellEnd"/>
      <w:r w:rsidRPr="00D9717A">
        <w:rPr>
          <w:rFonts w:ascii="Arial" w:hAnsi="Arial" w:cs="Arial"/>
          <w:color w:val="000000" w:themeColor="text1"/>
          <w:sz w:val="24"/>
          <w:szCs w:val="24"/>
        </w:rPr>
        <w:t>) ar žalą, už kuriuos jis yra atsakingas pagal Sutartį, arba tinkamai neįvykdė kito garantinio įsipareigojimo pagal Sutartį, įskaitant atvejus, kai Rangovas yra nemokus, jo atžvilgiu yra pradėtos bankroto procedūros arba Rangovas likviduotas dėl bankroto, ir (ii) tokio defekto (-ų), žalos ar kitokio Rangovo įsipareigojimo (-ų) pagal Sutartį pažeidimo pobūdį.</w:t>
      </w:r>
    </w:p>
    <w:p w14:paraId="0057B2E7"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8.2.4. Laidavimo draudimo atveju draudžiamuoju įvykiu turi būti laikomas pirmasis Užsakovo pareikalavimas sumokėti draudimo išmoką dėl garantinių įsipareigojimų neįvykdymo.</w:t>
      </w:r>
    </w:p>
    <w:p w14:paraId="3F76E5F7"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8.2.5. </w:t>
      </w:r>
      <w:r w:rsidRPr="00D9717A">
        <w:rPr>
          <w:rFonts w:ascii="Arial" w:hAnsi="Arial" w:cs="Arial"/>
          <w:color w:val="000000" w:themeColor="text1"/>
          <w:sz w:val="24"/>
          <w:szCs w:val="24"/>
        </w:rPr>
        <w:t>Garantinių įsipareigojimų įvykdymo užtikrinimas turi būti surašytas lietuvių arba kita kalba (esant Užsakovo prašymui, turi būti pateiktas vertimas į lietuvių kalbą).</w:t>
      </w:r>
    </w:p>
    <w:p w14:paraId="4F61085A"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8.2.6. </w:t>
      </w:r>
      <w:r w:rsidRPr="00D9717A">
        <w:rPr>
          <w:rFonts w:ascii="Arial" w:hAnsi="Arial" w:cs="Arial"/>
          <w:color w:val="000000" w:themeColor="text1"/>
          <w:sz w:val="24"/>
          <w:szCs w:val="24"/>
        </w:rPr>
        <w:t>Garantinių įsipareigojimų įvykdymo užtikrinimo suma turi būti ne mažesnė, negu Specialiosiose sąlygose nurodytas procentinis dydis nuo Sutarties kainos su PVM. Garantinių įsipareigojimų įvykdymo užtikrinimo suma turi būti nurodoma ir išmokama eurais.</w:t>
      </w:r>
    </w:p>
    <w:p w14:paraId="588A41D4"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8.2.7. </w:t>
      </w:r>
      <w:r w:rsidRPr="00D9717A">
        <w:rPr>
          <w:rFonts w:ascii="Arial" w:hAnsi="Arial" w:cs="Arial"/>
          <w:color w:val="000000" w:themeColor="text1"/>
          <w:sz w:val="24"/>
          <w:szCs w:val="24"/>
        </w:rPr>
        <w:t>Reikalaujama pagal Garantinių įsipareigojimų įvykdymo užtikrinimą suma turi būti išmokama ne vėliau kaip per 15 (penkiolika) kalendorinių dienų po Užsakovo mokėjimo reikalavimo pateikimo bankui arba draudimo bendrovei.</w:t>
      </w:r>
    </w:p>
    <w:p w14:paraId="4B0C59C0"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8.2.8. </w:t>
      </w:r>
      <w:r w:rsidRPr="00D9717A">
        <w:rPr>
          <w:rFonts w:ascii="Arial" w:hAnsi="Arial" w:cs="Arial"/>
          <w:color w:val="000000" w:themeColor="text1"/>
          <w:sz w:val="24"/>
          <w:szCs w:val="24"/>
        </w:rPr>
        <w:t>Garantinių įsipareigojimų įvykdymo užtikrinimas turi įsigalioti ne vėliau kaip pirmą visų Darbų rezultato perdavimo Užsakovui dieną.</w:t>
      </w:r>
    </w:p>
    <w:p w14:paraId="33DBFEA1"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8.2.9. </w:t>
      </w:r>
      <w:r w:rsidRPr="00D9717A">
        <w:rPr>
          <w:rFonts w:ascii="Arial" w:hAnsi="Arial" w:cs="Arial"/>
          <w:color w:val="000000" w:themeColor="text1"/>
          <w:sz w:val="24"/>
          <w:szCs w:val="24"/>
        </w:rPr>
        <w:t>Garantinių įsipareigojimų įvykdymo užtikrinime nurodytas jo galiojimo terminas yra nurodytas Specialiosiose sąlygose, tačiau bet kokiu atveju negali būti trumpesnis kaip Garantinių terminų pirmieji 3 (trys) metai.</w:t>
      </w:r>
    </w:p>
    <w:p w14:paraId="19C44533"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bCs/>
          <w:color w:val="000000" w:themeColor="text1"/>
          <w:sz w:val="24"/>
          <w:szCs w:val="24"/>
        </w:rPr>
        <w:t xml:space="preserve">8.2.10. </w:t>
      </w:r>
      <w:r w:rsidRPr="00D9717A">
        <w:rPr>
          <w:rFonts w:ascii="Arial" w:hAnsi="Arial" w:cs="Arial"/>
          <w:color w:val="000000" w:themeColor="text1"/>
          <w:sz w:val="24"/>
          <w:szCs w:val="24"/>
        </w:rPr>
        <w:t>Rangovas savo sąskaita privalo pratęsti (atnaujinti) Garantinių įsipareigojimų įvykdymo užtikrinimą ir likus ne mažiau kaip prieš 10 (dešimt) darbo dienų iki Garantinių įsipareigojimų įvykdymo užtikrinimo galiojimo termino pabaigos bei pateikti Užsakovui tai patvirtinančius dokumentus.</w:t>
      </w:r>
    </w:p>
    <w:p w14:paraId="199F7FC9"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8.2.11. Jei draudimo įmoka yra mokama dalimis, po kiekvieno draudimo liudijime nurodyto draudimo įmokos sumokėjimo termino dienos, Rangovas privalo Užsakovui pateikti jos sumokėjimą patvirtinančio dokumento patvirtintą kopiją.</w:t>
      </w:r>
    </w:p>
    <w:p w14:paraId="16F5F5B9"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bCs/>
          <w:color w:val="000000" w:themeColor="text1"/>
          <w:sz w:val="24"/>
          <w:szCs w:val="24"/>
        </w:rPr>
        <w:t xml:space="preserve">8.2.12. </w:t>
      </w:r>
      <w:r w:rsidRPr="00D9717A">
        <w:rPr>
          <w:rFonts w:ascii="Arial" w:hAnsi="Arial" w:cs="Arial"/>
          <w:color w:val="000000" w:themeColor="text1"/>
          <w:sz w:val="24"/>
          <w:szCs w:val="24"/>
        </w:rPr>
        <w:t>Garantinių įsipareigojimų įvykdymo užtikrinime turi būti numatytas banko arba draudimo bendrovės neatšaukiamas ir besąlyginis įsipareigojimas sumokėti Užsakovui jo mokėjimo reikalavime nurodytą sumą tiek kompensuoti Užsakovo jau patirtoms išlaidoms dėl Rangovo pažeidimų, tiek apmokėti realioms būsimoms Užsakovo išlaidoms.</w:t>
      </w:r>
    </w:p>
    <w:p w14:paraId="74E07A6B" w14:textId="77777777" w:rsidR="00086D3C" w:rsidRPr="00D9717A" w:rsidRDefault="00086D3C" w:rsidP="006F05F8">
      <w:pPr>
        <w:widowControl w:val="0"/>
        <w:pBdr>
          <w:top w:val="nil"/>
          <w:left w:val="nil"/>
          <w:bottom w:val="nil"/>
          <w:right w:val="nil"/>
          <w:between w:val="nil"/>
        </w:pBdr>
        <w:tabs>
          <w:tab w:val="left" w:pos="567"/>
          <w:tab w:val="left" w:pos="709"/>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8.2.13. Draudimo apsauga turi būti teikiama ir tais atvejais, kai Užsakovo reikalavimas išmokėti draudimo išmoką pagal draudimo sutartį pateikiamas pasibaigus draudimo laikotarpiui, jei toks reikalavimas pateikiamas dėl aplinkybių (Rangovo atitinkamų prievolių pagal Sutartį neįvykdymo ar netinkamo įvykdymo), apie kurias draudimo bendrovei buvo pranešta draudimo laikotarpio galiojimo laikotarpiu.</w:t>
      </w:r>
    </w:p>
    <w:p w14:paraId="62C54E42"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8.2.14. Užsakovas nepriima Garantinių įsipareigojimų įvykdymo užtikrinimo ir (arba) laiko jį negaliojančiu, ir (arba) kreipiasi į Rangovą dėl naujo Garantinių įsipareigojimų įvykdymo užtikrinimo pateikimo Užsakovui, o Rangovas privalo Garantinių įsipareigojimų įvykdymo užtikrinimą pateikti per trumpiausiai įmanomą terminą, jei Garantinių įsipareigojimų įvykdymo užtikrinimas neatitinka Sutartyje keliamų reikalavimų arba Užsakovas turi informacijos, susijusios Garantinių įsipareigojimų įvykdymo užtikrinimą išdavusio banko (draudimo bendrovės) veiklos sustabdymu arba galimu veiklos sustabdymu (įskaitant nemokumą, likvidavimą ar teisinės apsaugos taikymo procedūras).</w:t>
      </w:r>
    </w:p>
    <w:p w14:paraId="46582FB0"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402A5A7D"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8.3.</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Darbų defektų šalinimas garantiniu laikotarpiu</w:t>
      </w:r>
    </w:p>
    <w:p w14:paraId="33DE484D"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p>
    <w:p w14:paraId="7188721C"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8.3.1. Užsakovas, per Sutartyje nurodytą garantinį terminą nustatęs Darbų defektų, turi nedelsdamas, pareikšti rašytinę pretenziją Rangovui ir ne vėliau kaip prieš 2 (darbo) darbo dienas informuoti Rangovo atstovą apie organizuojamos apžiūros, atliktų Darbų defektams ir kokybės trūkumams nustatyti, laiką ir vietą.</w:t>
      </w:r>
    </w:p>
    <w:p w14:paraId="1A8E889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8.3.2. Apžiūros metu sudaromas dvišalis Defektų aktas, kuriame Užsakovas privalo nurodyti </w:t>
      </w:r>
      <w:r w:rsidRPr="00D9717A">
        <w:rPr>
          <w:rFonts w:ascii="Arial" w:eastAsia="Arial" w:hAnsi="Arial" w:cs="Arial"/>
          <w:color w:val="000000" w:themeColor="text1"/>
          <w:sz w:val="24"/>
          <w:szCs w:val="24"/>
        </w:rPr>
        <w:lastRenderedPageBreak/>
        <w:t>per garantinį laikotarpį išryškėjusius Darbų ar Objekto dalies trūkumus ir tų trūkumų pašalinimo tvarką ir protingus terminus, jeigu jų nėra nustatyta Specialiosiose sąlygose. Defektų aktą pasirašo Užsakovo ir Rangovo įgalioti atstovai.</w:t>
      </w:r>
    </w:p>
    <w:p w14:paraId="691B02C3"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8.3.3. </w:t>
      </w:r>
      <w:r w:rsidRPr="00D9717A">
        <w:rPr>
          <w:rFonts w:ascii="Arial" w:hAnsi="Arial" w:cs="Arial"/>
          <w:color w:val="000000" w:themeColor="text1"/>
          <w:sz w:val="24"/>
          <w:szCs w:val="24"/>
        </w:rPr>
        <w:t>Rangovas privalo neatlygintinai pašalinti visus defektus, už kuriuos atsako Rangovas, bei jų sąlygotą žalą</w:t>
      </w:r>
      <w:r w:rsidRPr="00D9717A">
        <w:rPr>
          <w:rFonts w:ascii="Arial" w:eastAsia="Arial" w:hAnsi="Arial" w:cs="Arial"/>
          <w:color w:val="000000" w:themeColor="text1"/>
          <w:sz w:val="24"/>
          <w:szCs w:val="24"/>
        </w:rPr>
        <w:t>,</w:t>
      </w:r>
      <w:r w:rsidRPr="00D9717A">
        <w:rPr>
          <w:rFonts w:ascii="Arial" w:hAnsi="Arial" w:cs="Arial"/>
          <w:color w:val="000000" w:themeColor="text1"/>
          <w:sz w:val="24"/>
          <w:szCs w:val="24"/>
        </w:rPr>
        <w:t xml:space="preserve"> sutaisydamas, perdarydamas Sutarties ir įstatymų bei teisės aktų neatitinkančią Darbų ar Objekto dalį. </w:t>
      </w:r>
    </w:p>
    <w:p w14:paraId="4C45E0FC"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hAnsi="Arial" w:cs="Arial"/>
          <w:color w:val="000000" w:themeColor="text1"/>
          <w:sz w:val="24"/>
          <w:szCs w:val="24"/>
        </w:rPr>
      </w:pPr>
      <w:r w:rsidRPr="00D9717A">
        <w:rPr>
          <w:rFonts w:ascii="Arial" w:hAnsi="Arial" w:cs="Arial"/>
          <w:color w:val="000000" w:themeColor="text1"/>
          <w:sz w:val="24"/>
          <w:szCs w:val="24"/>
        </w:rPr>
        <w:t xml:space="preserve">8.3.4. </w:t>
      </w:r>
      <w:r w:rsidRPr="00D9717A">
        <w:rPr>
          <w:rFonts w:ascii="Arial" w:eastAsia="Arial" w:hAnsi="Arial" w:cs="Arial"/>
          <w:color w:val="000000" w:themeColor="text1"/>
          <w:sz w:val="24"/>
          <w:szCs w:val="24"/>
        </w:rPr>
        <w:t>Užsakovas privalo suteikti visas sąlygas ir galimybes Rangovui atlikti Darbų trūkumų pašalinimą, kad Rangovas galėtų atlikti tai per nustatytus terminus.</w:t>
      </w:r>
    </w:p>
    <w:p w14:paraId="2FD4FDD6"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hAnsi="Arial" w:cs="Arial"/>
          <w:color w:val="000000" w:themeColor="text1"/>
          <w:sz w:val="24"/>
          <w:szCs w:val="24"/>
        </w:rPr>
      </w:pPr>
      <w:r w:rsidRPr="00D9717A">
        <w:rPr>
          <w:rFonts w:ascii="Arial" w:hAnsi="Arial" w:cs="Arial"/>
          <w:color w:val="000000" w:themeColor="text1"/>
          <w:sz w:val="24"/>
          <w:szCs w:val="24"/>
        </w:rPr>
        <w:t>8.3.5. Užsakovo prašymu Rangovas privalo iš anksto jam raštu pateikti defektų ir jų nulemtos žalos pašalinimo darbų ir jų vykdymo būdo aprašymą, taip pat, prireikus, pateikti Užsakovui patikslintą atliktų darbų aprašymą po jų užbaigimo.</w:t>
      </w:r>
    </w:p>
    <w:p w14:paraId="191ACFDD"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8.3.6. Šalindamas defektus arba keisdamas defektų turinčius Statybos produktus, Rangovas privalo nustatyti ir pašalinti pirminę defekto priežastį, kad tokie defektai nepasikartotų.</w:t>
      </w:r>
    </w:p>
    <w:p w14:paraId="34A511F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8.3.7. Rangovas pašalinęs nustatytus Darbų ar Objekto dalies trūkumus, privalo apie tai informuoti Užsakovą ir organizuoti ištaisytų Darbų defektų apžiūrą.</w:t>
      </w:r>
    </w:p>
    <w:p w14:paraId="3BAE67C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8.3.8. </w:t>
      </w:r>
      <w:r w:rsidRPr="00D9717A">
        <w:rPr>
          <w:rFonts w:ascii="Arial" w:hAnsi="Arial" w:cs="Arial"/>
          <w:color w:val="000000" w:themeColor="text1"/>
          <w:sz w:val="24"/>
          <w:szCs w:val="24"/>
        </w:rPr>
        <w:t xml:space="preserve">Sutaisytoje ir (arba) perdarytoje Darbų ar Objekto dalyje pakartotinai nustačius defektų, Rangovas privalo sutaisyti ir (arba) perdaryti tokią Darbų ar Objekto dalį iš naujo. </w:t>
      </w:r>
    </w:p>
    <w:p w14:paraId="2CCF0DBD"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8.3.9. Jeigu defekto ar žalos šalinimo darbai gali turėti įtakos Darbų ar Objekto funkcionalumui, Užsakovas gali pareikalauti Rangovo pakartotinai atlikti bandymus, atliktus pagal Sutartį. Tokie bandymai atliekami pagal anksčiau atliktų bandymų sąlygas, išskyrus tai, kad jie visais atvejais turi būti atliekami Rangovo rizika ir sąskaita.</w:t>
      </w:r>
    </w:p>
    <w:p w14:paraId="1E4ECF1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8.3.10. Pašalinus Defektų akte užfiksuotus </w:t>
      </w:r>
      <w:r w:rsidRPr="00D9717A">
        <w:rPr>
          <w:rFonts w:ascii="Arial" w:hAnsi="Arial" w:cs="Arial"/>
          <w:color w:val="000000" w:themeColor="text1"/>
          <w:sz w:val="24"/>
          <w:szCs w:val="24"/>
        </w:rPr>
        <w:t>Darbų ar Objekto dalies defektus</w:t>
      </w:r>
      <w:r w:rsidRPr="00D9717A">
        <w:rPr>
          <w:rFonts w:ascii="Arial" w:eastAsia="Arial" w:hAnsi="Arial" w:cs="Arial"/>
          <w:color w:val="000000" w:themeColor="text1"/>
          <w:sz w:val="24"/>
          <w:szCs w:val="24"/>
        </w:rPr>
        <w:t xml:space="preserve"> ir esant teigiamam atliktų bandymų rezultatui (jei taikoma), Užsakovas per 5 (penkias) darbo dienas po Rangovo pranešimo apie Darbų defektų pašalinimą gavimo privalo raštu patvirtinti, kad Darbų trūkumai buvo pašalinti tinkamai.</w:t>
      </w:r>
      <w:r w:rsidRPr="00D9717A">
        <w:rPr>
          <w:rFonts w:ascii="Arial" w:hAnsi="Arial" w:cs="Arial"/>
          <w:color w:val="000000" w:themeColor="text1"/>
          <w:sz w:val="24"/>
          <w:szCs w:val="24"/>
        </w:rPr>
        <w:t xml:space="preserve"> </w:t>
      </w:r>
    </w:p>
    <w:p w14:paraId="506BB7D7"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p>
    <w:p w14:paraId="4F789111"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8.4.</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Užsakovo teisės, Rangovui nepašalinus Darbų defektų</w:t>
      </w:r>
    </w:p>
    <w:p w14:paraId="5F620A79"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4F38A0DE"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8.4.1.</w:t>
      </w:r>
      <w:r w:rsidRPr="00D9717A">
        <w:rPr>
          <w:rFonts w:ascii="Arial" w:eastAsia="Arial" w:hAnsi="Arial" w:cs="Arial"/>
          <w:color w:val="000000" w:themeColor="text1"/>
          <w:sz w:val="24"/>
          <w:szCs w:val="24"/>
        </w:rPr>
        <w:tab/>
        <w:t xml:space="preserve">Rangovui, nepripažinus defektų ar kokybės trūkumų, arba jam nustatytu laiku neatvykus į apžiūrą, sudaromas vienašalis Defektinis aktas ir pateikiamas Rangovui. </w:t>
      </w:r>
    </w:p>
    <w:p w14:paraId="4A80477B"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8.4.2. </w:t>
      </w:r>
      <w:r w:rsidRPr="00D9717A">
        <w:rPr>
          <w:rFonts w:ascii="Arial" w:hAnsi="Arial" w:cs="Arial"/>
          <w:color w:val="000000" w:themeColor="text1"/>
          <w:sz w:val="24"/>
          <w:szCs w:val="24"/>
        </w:rPr>
        <w:t>Jei Rangovas ilgiau nei 3 (tris) darbo dienas nuo Užsakovo kreipimosi neatsako,</w:t>
      </w:r>
      <w:r w:rsidRPr="00D9717A">
        <w:rPr>
          <w:rFonts w:ascii="Arial" w:eastAsia="Arial" w:hAnsi="Arial" w:cs="Arial"/>
          <w:color w:val="000000" w:themeColor="text1"/>
          <w:sz w:val="24"/>
          <w:szCs w:val="24"/>
        </w:rPr>
        <w:t xml:space="preserve"> nepradeda ir (ar) neištaiso Darbų defektų ar neatitaiso tiesioginės tokio Darbų defektų padarytos žalos garantiniu laikotarpiu per Užsakovo nurodytą protingą laiką, </w:t>
      </w:r>
      <w:r w:rsidRPr="00D9717A">
        <w:rPr>
          <w:rFonts w:ascii="Arial" w:hAnsi="Arial" w:cs="Arial"/>
          <w:color w:val="000000" w:themeColor="text1"/>
          <w:sz w:val="24"/>
          <w:szCs w:val="24"/>
        </w:rPr>
        <w:t>Užsakovas turi teisę:</w:t>
      </w:r>
    </w:p>
    <w:p w14:paraId="36430390"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8.4.2.1. pašalinti defektus Rangovo sąskaita pats arba pasamdydamas trečiuosius asmenis, iš anksto apie tai informuodamas Rangovą, ir pareikalauti Rangovo atlyginti defektų ir žalos įvertinimo bei šalinimo išlaidas, taip pat papildomai sumokėti Užsakovui baudą, lygią 10 (dešimt) procentų nuo tokių išlaidų sumos, bei atlyginti visus baudą viršijančius Užsakovo ir (arba) trečiųjų asmenų patirtus tiesioginius nuostolius;</w:t>
      </w:r>
    </w:p>
    <w:p w14:paraId="43EC88E6"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8.4.2.2. jeigu Darbų defektų ar jų sąlygotos žalos neįmanoma pašalinti, Užsakovas turi teisę reikalauti sumažinti Sutarties kainą ir Rangovas privalo grąžinti permoką </w:t>
      </w:r>
      <w:r w:rsidRPr="00D9717A">
        <w:rPr>
          <w:rFonts w:ascii="Arial" w:eastAsia="Arial" w:hAnsi="Arial" w:cs="Arial"/>
          <w:color w:val="000000" w:themeColor="text1"/>
          <w:sz w:val="24"/>
          <w:szCs w:val="24"/>
        </w:rPr>
        <w:t>per 30 (trisdešimt) kalendorinių dienų nuo Rangovui nustatyto termino pašalinti Darbų trūkumus pabaigos, jeigu tai neprieštarauja VPĮ įtvirtintiems principams</w:t>
      </w:r>
      <w:r w:rsidRPr="00D9717A">
        <w:rPr>
          <w:rFonts w:ascii="Arial" w:hAnsi="Arial" w:cs="Arial"/>
          <w:color w:val="000000" w:themeColor="text1"/>
          <w:sz w:val="24"/>
          <w:szCs w:val="24"/>
        </w:rPr>
        <w:t xml:space="preserve">; </w:t>
      </w:r>
    </w:p>
    <w:p w14:paraId="644CB45F"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8.4.2.3. Sutarties kaina mažinama tokia suma, kiek sumažėja Darbų vertė Užsakovui dėl defektų ar jų sąlygotos žalos; </w:t>
      </w:r>
    </w:p>
    <w:p w14:paraId="6DB09207"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8.4.2.4. jeigu dėl Darbų defektų tampa neįmanoma naudoti Objekto pagal Sutartyje numatytą paskirtį arba Objektas sugriūva, Užsakovas turi teisę reikalauti Rangovo grąžinti sumokėtą </w:t>
      </w:r>
      <w:r w:rsidRPr="00D9717A">
        <w:rPr>
          <w:rFonts w:ascii="Arial" w:hAnsi="Arial" w:cs="Arial"/>
          <w:color w:val="000000" w:themeColor="text1"/>
          <w:sz w:val="24"/>
          <w:szCs w:val="24"/>
        </w:rPr>
        <w:lastRenderedPageBreak/>
        <w:t>Sutarties kainą ir sumokėti už ją 5 (penkių) procentų metines palūkanas, skaičiuojamas nuo Užsakovo reikalavimo pateikimo Rangovui iki Sutarties kainos grąžinimo Užsakovui dienos (įskaitytinai), taip pat reikalauti Rangovo išardyti ir pašalinti Statybos darbus bei sutvarkyti Statybvietę;</w:t>
      </w:r>
    </w:p>
    <w:p w14:paraId="29DEF780"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8.4.2.5. Rangovas privalo patenkinti Užsakovo pagal Bendrųjų sąlygų 8.4.2.6 punktą pareikštą piniginį reikalavimą per 30 (trisdešimt) dienų arba per ilgesnį Užsakovo reikalavime nurodytą protingą terminą, taip pat išardyti ir pašalinti Statybos darbus bei sutvarkyti Statybvietę per Užsakovo reikalavime nurodytą protingą technologiškai pagrįstą terminą; </w:t>
      </w:r>
    </w:p>
    <w:p w14:paraId="69C9C52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8.4.2.6. </w:t>
      </w:r>
      <w:r w:rsidRPr="00D9717A">
        <w:rPr>
          <w:rFonts w:ascii="Arial" w:eastAsia="Arial" w:hAnsi="Arial" w:cs="Arial"/>
          <w:color w:val="000000" w:themeColor="text1"/>
          <w:sz w:val="24"/>
          <w:szCs w:val="24"/>
        </w:rPr>
        <w:t>Už vėlavimą pašalinti Darbų trūkumus Užsakovas privalo reikalauti Rangovo sumokėti Specialiosiose sąlygose nustatyto dydžio netesybas.</w:t>
      </w:r>
    </w:p>
    <w:p w14:paraId="7C9CAF2C"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8.4.2.7. Užsakovas turi teisę vienašališkai pasinaudoti Garantinių įsipareigojimų įvykdymo užtikrinimu (jei taikoma) ir gautomis lėšomis apmokėti defektų šalinimo darbus bei defektų sąlygotą žalą arba padengti Sutarties kainos permoką.</w:t>
      </w:r>
    </w:p>
    <w:p w14:paraId="21F9148F" w14:textId="77777777" w:rsidR="00086D3C" w:rsidRPr="00D9717A" w:rsidRDefault="00086D3C" w:rsidP="006F05F8">
      <w:pPr>
        <w:tabs>
          <w:tab w:val="left" w:pos="0"/>
        </w:tabs>
        <w:spacing w:after="0" w:line="240" w:lineRule="auto"/>
        <w:jc w:val="both"/>
        <w:rPr>
          <w:rFonts w:ascii="Arial" w:hAnsi="Arial" w:cs="Arial"/>
          <w:color w:val="000000" w:themeColor="text1"/>
          <w:sz w:val="24"/>
          <w:szCs w:val="24"/>
        </w:rPr>
      </w:pPr>
    </w:p>
    <w:p w14:paraId="6B96893D"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bCs/>
          <w:caps/>
          <w:color w:val="000000" w:themeColor="text1"/>
          <w:sz w:val="24"/>
          <w:szCs w:val="24"/>
        </w:rPr>
      </w:pPr>
      <w:r w:rsidRPr="00D9717A">
        <w:rPr>
          <w:rFonts w:ascii="Arial" w:eastAsia="Arial" w:hAnsi="Arial" w:cs="Arial"/>
          <w:b/>
          <w:bCs/>
          <w:caps/>
          <w:color w:val="000000" w:themeColor="text1"/>
          <w:sz w:val="24"/>
          <w:szCs w:val="24"/>
        </w:rPr>
        <w:t>9.</w:t>
      </w:r>
      <w:r w:rsidRPr="00D9717A">
        <w:rPr>
          <w:rFonts w:ascii="Arial" w:hAnsi="Arial" w:cs="Arial"/>
          <w:color w:val="000000" w:themeColor="text1"/>
          <w:sz w:val="24"/>
          <w:szCs w:val="24"/>
        </w:rPr>
        <w:tab/>
      </w:r>
      <w:r w:rsidRPr="00D9717A">
        <w:rPr>
          <w:rFonts w:ascii="Arial" w:eastAsia="Arial" w:hAnsi="Arial" w:cs="Arial"/>
          <w:b/>
          <w:bCs/>
          <w:caps/>
          <w:color w:val="000000" w:themeColor="text1"/>
          <w:sz w:val="24"/>
          <w:szCs w:val="24"/>
        </w:rPr>
        <w:t>DARBŲ ATLIKIMO TERMINAI</w:t>
      </w:r>
    </w:p>
    <w:p w14:paraId="091BDA75"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color w:val="000000" w:themeColor="text1"/>
          <w:sz w:val="24"/>
          <w:szCs w:val="24"/>
        </w:rPr>
      </w:pPr>
    </w:p>
    <w:p w14:paraId="0C986032"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9.1.</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Darbų atlikimo terminai ir Darbų vykdymo Grafikas (jei taikoma)</w:t>
      </w:r>
    </w:p>
    <w:p w14:paraId="4CAF1FA7"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755E1A1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9.1.1.</w:t>
      </w:r>
      <w:r w:rsidRPr="00D9717A">
        <w:rPr>
          <w:rFonts w:ascii="Arial" w:eastAsia="Arial" w:hAnsi="Arial" w:cs="Arial"/>
          <w:color w:val="000000" w:themeColor="text1"/>
          <w:sz w:val="24"/>
          <w:szCs w:val="24"/>
        </w:rPr>
        <w:tab/>
        <w:t xml:space="preserve">Rangovas privalo atlikti darbus laikydamasis terminų, nurodytų Specialiosiose sąlygose. </w:t>
      </w:r>
    </w:p>
    <w:p w14:paraId="361AD43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9.1.2.</w:t>
      </w:r>
      <w:r w:rsidRPr="00D9717A">
        <w:rPr>
          <w:rFonts w:ascii="Arial" w:eastAsia="Arial" w:hAnsi="Arial" w:cs="Arial"/>
          <w:color w:val="000000" w:themeColor="text1"/>
          <w:sz w:val="24"/>
          <w:szCs w:val="24"/>
        </w:rPr>
        <w:tab/>
        <w:t xml:space="preserve">Jei taikytina, </w:t>
      </w:r>
      <w:r w:rsidRPr="00D9717A">
        <w:rPr>
          <w:rFonts w:ascii="Arial" w:hAnsi="Arial" w:cs="Arial"/>
          <w:color w:val="000000" w:themeColor="text1"/>
          <w:sz w:val="24"/>
          <w:szCs w:val="24"/>
        </w:rPr>
        <w:t xml:space="preserve">Rangovas privalo per Specialiosiose sąlygose nurodytą terminą parengti ir pateikti suderinti Užsakovui Darbų vykdymo Grafiką, kuriame turi numatyti Darbų vykdymo eiliškumą ir tarpusavio priklausomybę, laikydamasis Darbų atlikimo galutinio termino (Etapų atlikimo terminų). Darbų vykdymo Grafiko detalumas negali būti mažesnis nei Rangovo įkainoto Darbų kiekių žiniaraščio skyrių pavadinimai. </w:t>
      </w:r>
      <w:r w:rsidRPr="00D9717A">
        <w:rPr>
          <w:rFonts w:ascii="Arial" w:eastAsia="Arial" w:hAnsi="Arial" w:cs="Arial"/>
          <w:color w:val="000000" w:themeColor="text1"/>
          <w:sz w:val="24"/>
          <w:szCs w:val="24"/>
        </w:rPr>
        <w:t xml:space="preserve">Jei </w:t>
      </w:r>
      <w:r w:rsidRPr="00D9717A">
        <w:rPr>
          <w:rFonts w:ascii="Arial" w:eastAsia="Cambria" w:hAnsi="Arial" w:cs="Arial"/>
          <w:color w:val="000000" w:themeColor="text1"/>
          <w:sz w:val="24"/>
          <w:szCs w:val="24"/>
          <w:shd w:val="clear" w:color="auto" w:fill="FFFFFF"/>
        </w:rPr>
        <w:t xml:space="preserve">Rangovas nesilaiko </w:t>
      </w:r>
      <w:r w:rsidRPr="00D9717A">
        <w:rPr>
          <w:rFonts w:ascii="Arial" w:hAnsi="Arial" w:cs="Arial"/>
          <w:color w:val="000000" w:themeColor="text1"/>
          <w:sz w:val="24"/>
          <w:szCs w:val="24"/>
        </w:rPr>
        <w:t>Darbų vykdymo Grafiko pateikimo terminų,</w:t>
      </w:r>
      <w:r w:rsidRPr="00D9717A">
        <w:rPr>
          <w:rFonts w:ascii="Arial" w:eastAsia="Cambria" w:hAnsi="Arial" w:cs="Arial"/>
          <w:color w:val="000000" w:themeColor="text1"/>
          <w:sz w:val="24"/>
          <w:szCs w:val="24"/>
          <w:shd w:val="clear" w:color="auto" w:fill="FFFFFF"/>
        </w:rPr>
        <w:t xml:space="preserve"> Rangovui taikoma Specialiosiose sąlygose nustatyto dydžio bauda.</w:t>
      </w:r>
    </w:p>
    <w:p w14:paraId="3E4B49B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9.1.3. Jeigu dalies Darbų arba kitų Rangovo prievolių, numatytų šioje Sutartyje, atlikimo terminai nėra apibrėžti Darbų vykdymo Grafike, juos Rangovas privalo vykdyti tokiais terminais, kad būtų laiku įvykdyti Darbų vykdymo Grafike numatyti Darbai.</w:t>
      </w:r>
    </w:p>
    <w:p w14:paraId="6958039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9.1.4. Jei aktualu, </w:t>
      </w:r>
      <w:r w:rsidRPr="00D9717A">
        <w:rPr>
          <w:rFonts w:ascii="Arial" w:hAnsi="Arial" w:cs="Arial"/>
          <w:color w:val="000000" w:themeColor="text1"/>
          <w:sz w:val="24"/>
          <w:szCs w:val="24"/>
        </w:rPr>
        <w:t>Darbų vykdymo G</w:t>
      </w:r>
      <w:r w:rsidRPr="00D9717A">
        <w:rPr>
          <w:rFonts w:ascii="Arial" w:eastAsia="Arial" w:hAnsi="Arial" w:cs="Arial"/>
          <w:color w:val="000000" w:themeColor="text1"/>
          <w:sz w:val="24"/>
          <w:szCs w:val="24"/>
        </w:rPr>
        <w:t>rafike turi būti pažymėta, kurie Darbai gali būti vykdomi lygiagrečiai, o kurie gali būti vykdomi tik numatytu eiliškumu.</w:t>
      </w:r>
    </w:p>
    <w:p w14:paraId="708E9956"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9.1.5. </w:t>
      </w:r>
      <w:r w:rsidRPr="00D9717A">
        <w:rPr>
          <w:rFonts w:ascii="Arial" w:hAnsi="Arial" w:cs="Arial"/>
          <w:color w:val="000000" w:themeColor="text1"/>
          <w:sz w:val="24"/>
          <w:szCs w:val="24"/>
        </w:rPr>
        <w:t>Jeigu Darbai atsilieka nuo Darbų vykdymo Grafiko, Rangovas privalo atnaujinti Darbų vykdymo Grafiką taip, kad nebūtų pažeisti Darbų ir Etapų (jei taikoma) atlikimo terminai. Atnaujintame Darbų vykdymo Grafike turi būti suprantamai ir aiškiai pažymėti visi pakeitimai ir atnaujinimai. Ši sąlyga netaikoma, kai Rangovas įgyja teisę į Darbų terminų pratęsimą, – tokiu atveju Rangovas turi atnaujinti Grafiką, atsižvelgdamas į pratęstus Darbų terminus.</w:t>
      </w:r>
    </w:p>
    <w:p w14:paraId="299D5E2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15318C7B"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 xml:space="preserve">9.2. </w:t>
      </w:r>
      <w:r w:rsidRPr="00D9717A">
        <w:rPr>
          <w:rFonts w:ascii="Arial" w:eastAsia="Arial" w:hAnsi="Arial" w:cs="Arial"/>
          <w:b/>
          <w:color w:val="000000" w:themeColor="text1"/>
          <w:sz w:val="24"/>
          <w:szCs w:val="24"/>
        </w:rPr>
        <w:t xml:space="preserve">Netesybos už </w:t>
      </w:r>
      <w:r w:rsidRPr="00D9717A">
        <w:rPr>
          <w:rFonts w:ascii="Arial" w:eastAsia="Arial" w:hAnsi="Arial" w:cs="Arial"/>
          <w:b/>
          <w:bCs/>
          <w:color w:val="000000" w:themeColor="text1"/>
          <w:sz w:val="24"/>
          <w:szCs w:val="24"/>
        </w:rPr>
        <w:t>Darbų atlikimo</w:t>
      </w:r>
      <w:r w:rsidRPr="00D9717A">
        <w:rPr>
          <w:rFonts w:ascii="Arial" w:eastAsia="Arial" w:hAnsi="Arial" w:cs="Arial"/>
          <w:b/>
          <w:color w:val="000000" w:themeColor="text1"/>
          <w:sz w:val="24"/>
          <w:szCs w:val="24"/>
        </w:rPr>
        <w:t xml:space="preserve"> terminų vėlavimą</w:t>
      </w:r>
    </w:p>
    <w:p w14:paraId="28E718C3" w14:textId="77777777" w:rsidR="00086D3C" w:rsidRPr="00D9717A" w:rsidRDefault="00086D3C" w:rsidP="006F05F8">
      <w:pPr>
        <w:keepNext/>
        <w:keepLines/>
        <w:widowControl w:val="0"/>
        <w:pBdr>
          <w:top w:val="nil"/>
          <w:left w:val="nil"/>
          <w:bottom w:val="nil"/>
          <w:right w:val="nil"/>
          <w:between w:val="nil"/>
        </w:pBdr>
        <w:tabs>
          <w:tab w:val="left" w:pos="709"/>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44ADAEA8" w14:textId="77777777" w:rsidR="00086D3C" w:rsidRPr="00D9717A" w:rsidRDefault="00086D3C" w:rsidP="006F05F8">
      <w:pPr>
        <w:widowControl w:val="0"/>
        <w:pBdr>
          <w:top w:val="nil"/>
          <w:left w:val="nil"/>
          <w:bottom w:val="nil"/>
          <w:right w:val="nil"/>
          <w:between w:val="nil"/>
        </w:pBdr>
        <w:tabs>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9.2.1.</w:t>
      </w:r>
      <w:r w:rsidRPr="00D9717A">
        <w:rPr>
          <w:rFonts w:ascii="Arial" w:eastAsia="Arial" w:hAnsi="Arial" w:cs="Arial"/>
          <w:color w:val="000000" w:themeColor="text1"/>
          <w:sz w:val="24"/>
          <w:szCs w:val="24"/>
        </w:rPr>
        <w:tab/>
        <w:t>Jeigu Rangovas vėluoja atlikti Darbus per terminus, nustatytus Specialiosiose sąlygose, Rangovui iki Darbų atlikimo dienos taikomos Specialiosiose sąlygose nurodyto dydžio netesybos.</w:t>
      </w:r>
    </w:p>
    <w:p w14:paraId="56123740" w14:textId="77777777" w:rsidR="00086D3C" w:rsidRPr="00D9717A" w:rsidRDefault="00086D3C" w:rsidP="006F05F8">
      <w:pPr>
        <w:widowControl w:val="0"/>
        <w:pBdr>
          <w:top w:val="nil"/>
          <w:left w:val="nil"/>
          <w:bottom w:val="nil"/>
          <w:right w:val="nil"/>
          <w:between w:val="nil"/>
        </w:pBdr>
        <w:tabs>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9.2.2.</w:t>
      </w:r>
      <w:r w:rsidRPr="00D9717A">
        <w:rPr>
          <w:rFonts w:ascii="Arial" w:eastAsia="Arial" w:hAnsi="Arial" w:cs="Arial"/>
          <w:color w:val="000000" w:themeColor="text1"/>
          <w:sz w:val="24"/>
          <w:szCs w:val="24"/>
        </w:rPr>
        <w:tab/>
        <w:t xml:space="preserve">Rangovui praleidus Darbų ar jų Etapo </w:t>
      </w:r>
      <w:r w:rsidRPr="00D9717A">
        <w:rPr>
          <w:rFonts w:ascii="Arial" w:hAnsi="Arial" w:cs="Arial"/>
          <w:color w:val="000000" w:themeColor="text1"/>
          <w:sz w:val="24"/>
          <w:szCs w:val="24"/>
        </w:rPr>
        <w:t xml:space="preserve">(jei taikoma) </w:t>
      </w:r>
      <w:r w:rsidRPr="00D9717A">
        <w:rPr>
          <w:rFonts w:ascii="Arial" w:eastAsia="Arial" w:hAnsi="Arial" w:cs="Arial"/>
          <w:color w:val="000000" w:themeColor="text1"/>
          <w:sz w:val="24"/>
          <w:szCs w:val="24"/>
        </w:rPr>
        <w:t>atlikimo terminus, netesybos skaičiuojamos nuo Darbų ar jų Etapo termino pabaigos (neįskaitytinai) iki Darbų ar jų Etapo atlikimo datos (įskaitytinai), nustatytos pagal Darbų perdavimo – priėmimo aktus.</w:t>
      </w:r>
    </w:p>
    <w:p w14:paraId="13DE726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9.2.3. Jei Rangovui pagal šią Sutartį yra priskaičiuotos netesybos, Užsakovo už </w:t>
      </w:r>
      <w:r w:rsidRPr="00D9717A">
        <w:rPr>
          <w:rFonts w:ascii="Arial" w:eastAsia="Arial" w:hAnsi="Arial" w:cs="Arial"/>
          <w:color w:val="000000" w:themeColor="text1"/>
          <w:sz w:val="24"/>
          <w:szCs w:val="24"/>
        </w:rPr>
        <w:t xml:space="preserve">tinkamai </w:t>
      </w:r>
      <w:r w:rsidRPr="00D9717A">
        <w:rPr>
          <w:rFonts w:ascii="Arial" w:eastAsia="Arial" w:hAnsi="Arial" w:cs="Arial"/>
          <w:color w:val="000000" w:themeColor="text1"/>
          <w:sz w:val="24"/>
          <w:szCs w:val="24"/>
        </w:rPr>
        <w:lastRenderedPageBreak/>
        <w:t>atliktus Darbus</w:t>
      </w:r>
      <w:r w:rsidRPr="00D9717A">
        <w:rPr>
          <w:rFonts w:ascii="Arial" w:hAnsi="Arial" w:cs="Arial"/>
          <w:color w:val="000000" w:themeColor="text1"/>
          <w:sz w:val="24"/>
          <w:szCs w:val="24"/>
        </w:rPr>
        <w:t xml:space="preserve"> mokėtina suma mažinama priskaičiuotų netesybų suma. Taip pat Užsakovas turi teisę priskaičiuotas netesybas vienašališkai išskaičiuoti iš bet kokių Rangovui atliekamų mokėjimų teisės aktų nustatyta tvarka, pranešant Rangovui raštu apie tokių netesybų įskaitymą.</w:t>
      </w:r>
    </w:p>
    <w:p w14:paraId="57D6F52A"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6C8824BF"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10.</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Prievolių pagal Sutartį įvykdymo užtikrinimo būdai</w:t>
      </w:r>
    </w:p>
    <w:p w14:paraId="3DF6A115" w14:textId="77777777" w:rsidR="00086D3C" w:rsidRPr="00D9717A" w:rsidRDefault="00086D3C" w:rsidP="006F05F8">
      <w:pPr>
        <w:keepNext/>
        <w:keepLines/>
        <w:widowControl w:val="0"/>
        <w:pBdr>
          <w:top w:val="nil"/>
          <w:left w:val="nil"/>
          <w:bottom w:val="nil"/>
          <w:right w:val="nil"/>
          <w:between w:val="nil"/>
        </w:pBdr>
        <w:tabs>
          <w:tab w:val="left" w:pos="284"/>
          <w:tab w:val="left" w:pos="567"/>
          <w:tab w:val="left" w:pos="851"/>
          <w:tab w:val="left" w:pos="992"/>
          <w:tab w:val="left" w:pos="1134"/>
        </w:tabs>
        <w:spacing w:after="0" w:line="240" w:lineRule="auto"/>
        <w:rPr>
          <w:rFonts w:ascii="Arial" w:eastAsia="Arial" w:hAnsi="Arial" w:cs="Arial"/>
          <w:b/>
          <w:caps/>
          <w:color w:val="000000" w:themeColor="text1"/>
          <w:sz w:val="24"/>
          <w:szCs w:val="24"/>
        </w:rPr>
      </w:pPr>
    </w:p>
    <w:p w14:paraId="398E797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Šalių prievolių pagal Sutartį įvykdymas yra užtikrinamas Specialiųjų sąlygų 9 skyriuje nurodytais prievolių pagal Sutartį įvykdymo užtikrinimo būdais, Bendrųjų sąlygų 11 skyriuje nustatyta sutartinių įsipareigojimų įvykdymo užtikrinimo tvarka, Bendrųjų sąlygų 14.1.3 punkte nurodytu avanso užtikrinimu (jeigu Specialiosiose sąlygose yra nurodytas avanso dydis ir yra reikalaujama avanso užtikrinimo), Specialiųjų sąlygų 10 skyriuje nurodytomis netesybomis.</w:t>
      </w:r>
    </w:p>
    <w:p w14:paraId="29D6DE7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p>
    <w:p w14:paraId="33205378"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11.</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Sutarties įvykdymo užtikrinimas (JEI TAIKOMA)</w:t>
      </w:r>
    </w:p>
    <w:p w14:paraId="7A2EE1D4"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739A8DE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shd w:val="clear" w:color="auto" w:fill="FFFFFF"/>
        </w:rPr>
        <w:t xml:space="preserve">11.1. Šio skyriaus nuostatos taikomos tuomet, jei Specialiosiose sąlygose numatyta, kad tinkamam Sutarties įvykdymui užtikrinti Rangovas turi pateikti </w:t>
      </w:r>
      <w:r w:rsidRPr="00D9717A">
        <w:rPr>
          <w:rFonts w:ascii="Arial" w:eastAsia="Cambria" w:hAnsi="Arial" w:cs="Arial"/>
          <w:color w:val="000000" w:themeColor="text1"/>
          <w:sz w:val="24"/>
          <w:szCs w:val="24"/>
          <w:shd w:val="clear" w:color="auto" w:fill="FFFFFF"/>
        </w:rPr>
        <w:t xml:space="preserve">pirmo pareikalavimo </w:t>
      </w:r>
      <w:r w:rsidRPr="00D9717A">
        <w:rPr>
          <w:rFonts w:ascii="Arial" w:eastAsia="Arial" w:hAnsi="Arial" w:cs="Arial"/>
          <w:color w:val="000000" w:themeColor="text1"/>
          <w:sz w:val="24"/>
          <w:szCs w:val="24"/>
          <w:shd w:val="clear" w:color="auto" w:fill="FFFFFF"/>
        </w:rPr>
        <w:t>banko garantiją arba draudimo bendrovės laidavimo draudimo raštą arba kitą Specialiosiose sąlygose nurodytą sutartinių įsipareigojimų įvykdymo užtikrinimą.</w:t>
      </w:r>
    </w:p>
    <w:p w14:paraId="0B42DBEB"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r w:rsidRPr="00D9717A">
        <w:rPr>
          <w:rFonts w:ascii="Arial" w:hAnsi="Arial" w:cs="Arial"/>
          <w:b/>
          <w:bCs/>
          <w:color w:val="000000" w:themeColor="text1"/>
          <w:sz w:val="24"/>
          <w:szCs w:val="24"/>
        </w:rPr>
        <w:t>Pastaba.</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Kai Specialiosiose sąlygose nurodoma, kad Užsakovas reikalauja pateikti kredito unijos išduotą Sutarties įvykdymo užtikrinimą, šio skyriaus nuostatos taikomos pagal poreikį ir Užsakovas gali nusimatyti papildomus reikalavimus Specialiosiose sąlygose tokio Sutarties įvykdymo užtikrinimo pateikimui, atitinkančius įstatymų bei kitų teisės aktų nuostatas.</w:t>
      </w:r>
    </w:p>
    <w:p w14:paraId="1EFB89BC" w14:textId="77777777" w:rsidR="00086D3C" w:rsidRPr="00D9717A" w:rsidRDefault="00086D3C" w:rsidP="006F05F8">
      <w:pPr>
        <w:tabs>
          <w:tab w:val="left" w:pos="567"/>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shd w:val="clear" w:color="auto" w:fill="FFFFFF"/>
        </w:rPr>
        <w:t>11.2. Rangovas privalo pateikti Užsakovui Specialiosiose sąlygose nurodytos rūšies ir dydžio Sutarties įvykdymo užtikrinimą – pirmo pareikalavimo banko garantiją arba draudimo bendrovės laidavimo draudimo raštą (</w:t>
      </w:r>
      <w:r w:rsidRPr="00D9717A">
        <w:rPr>
          <w:rFonts w:ascii="Arial" w:eastAsia="Cambria" w:hAnsi="Arial" w:cs="Arial"/>
          <w:color w:val="000000" w:themeColor="text1"/>
          <w:sz w:val="24"/>
          <w:szCs w:val="24"/>
        </w:rPr>
        <w:t>kartu su draudimo bendrovės laidavimo draudimo raštu turi būti pateiktas ir pasirašytas draudimo liudijimas (polisas) bei dokumentas, įrodantis, kad draudimo įmoka už išduotą laidavimo draudimo raštą yra sumokėta</w:t>
      </w:r>
      <w:r w:rsidRPr="00D9717A">
        <w:rPr>
          <w:rFonts w:ascii="Arial" w:eastAsia="Cambria" w:hAnsi="Arial" w:cs="Arial"/>
          <w:color w:val="000000" w:themeColor="text1"/>
          <w:sz w:val="24"/>
          <w:szCs w:val="24"/>
          <w:shd w:val="clear" w:color="auto" w:fill="FFFFFF"/>
        </w:rPr>
        <w:t xml:space="preserve">), atitinkantį Bendrųjų sąlygų 11 skyriuje nurodytas sąlygas, per Specialiosiose sąlygose nustatytą terminą (toliau – </w:t>
      </w:r>
      <w:r w:rsidRPr="00D9717A">
        <w:rPr>
          <w:rFonts w:ascii="Arial" w:eastAsia="Cambria" w:hAnsi="Arial" w:cs="Arial"/>
          <w:b/>
          <w:bCs/>
          <w:color w:val="000000" w:themeColor="text1"/>
          <w:sz w:val="24"/>
          <w:szCs w:val="24"/>
          <w:shd w:val="clear" w:color="auto" w:fill="FFFFFF"/>
        </w:rPr>
        <w:t>Sutarties įvykdymo užtikrinimas</w:t>
      </w:r>
      <w:r w:rsidRPr="00D9717A">
        <w:rPr>
          <w:rFonts w:ascii="Arial" w:eastAsia="Cambria" w:hAnsi="Arial" w:cs="Arial"/>
          <w:color w:val="000000" w:themeColor="text1"/>
          <w:sz w:val="24"/>
          <w:szCs w:val="24"/>
          <w:shd w:val="clear" w:color="auto" w:fill="FFFFFF"/>
        </w:rPr>
        <w:t>).</w:t>
      </w:r>
    </w:p>
    <w:p w14:paraId="32DFB01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11.3. Jei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nepateikia Užsakovui Sutartyje nustatytos vertės Sutarties įvykdymo užtikrinimo per Sutartyje nustatytą terminą, laikoma, kad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atsisakė sudaryti Sutartį o Užsakovas įgyja teisę pasinaudoti pasiūlymo galiojimo užtikrinimu patirtų išlaidų ir nuostolių kompensavimui ir VPĮ nustatyta tvarka pasiūlyti sudaryti Sutartį kitam rangovui.</w:t>
      </w:r>
    </w:p>
    <w:p w14:paraId="4A731E1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11.4. Prieš pateikdamas Sutarties įvykdymo užtikrinimą,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gali prašyti Užsakovo patvirtinti, kad Užsakovas sutinka priimti </w:t>
      </w:r>
      <w:r w:rsidRPr="00D9717A">
        <w:rPr>
          <w:rFonts w:ascii="Arial" w:eastAsia="Cambria" w:hAnsi="Arial" w:cs="Arial"/>
          <w:color w:val="000000" w:themeColor="text1"/>
          <w:sz w:val="24"/>
          <w:szCs w:val="24"/>
          <w:shd w:val="clear" w:color="auto" w:fill="FFFFFF"/>
        </w:rPr>
        <w:t>Rangov</w:t>
      </w:r>
      <w:r w:rsidRPr="00D9717A">
        <w:rPr>
          <w:rFonts w:ascii="Arial" w:hAnsi="Arial" w:cs="Arial"/>
          <w:color w:val="000000" w:themeColor="text1"/>
          <w:sz w:val="24"/>
          <w:szCs w:val="24"/>
        </w:rPr>
        <w:t xml:space="preserve">o siūlomą Sutarties įvykdymo užtikrinimą. Tokiu atveju, Užsakovas privalo atsakyti </w:t>
      </w:r>
      <w:r w:rsidRPr="00D9717A">
        <w:rPr>
          <w:rFonts w:ascii="Arial" w:eastAsia="Cambria" w:hAnsi="Arial" w:cs="Arial"/>
          <w:color w:val="000000" w:themeColor="text1"/>
          <w:sz w:val="24"/>
          <w:szCs w:val="24"/>
          <w:shd w:val="clear" w:color="auto" w:fill="FFFFFF"/>
        </w:rPr>
        <w:t>Rangov</w:t>
      </w:r>
      <w:r w:rsidRPr="00D9717A">
        <w:rPr>
          <w:rFonts w:ascii="Arial" w:hAnsi="Arial" w:cs="Arial"/>
          <w:color w:val="000000" w:themeColor="text1"/>
          <w:sz w:val="24"/>
          <w:szCs w:val="24"/>
        </w:rPr>
        <w:t xml:space="preserve">ui ne vėliau kaip per 3 (tris) darbo dienas nuo </w:t>
      </w:r>
      <w:r w:rsidRPr="00D9717A">
        <w:rPr>
          <w:rFonts w:ascii="Arial" w:eastAsia="Cambria" w:hAnsi="Arial" w:cs="Arial"/>
          <w:color w:val="000000" w:themeColor="text1"/>
          <w:sz w:val="24"/>
          <w:szCs w:val="24"/>
          <w:shd w:val="clear" w:color="auto" w:fill="FFFFFF"/>
        </w:rPr>
        <w:t>Rangov</w:t>
      </w:r>
      <w:r w:rsidRPr="00D9717A">
        <w:rPr>
          <w:rFonts w:ascii="Arial" w:hAnsi="Arial" w:cs="Arial"/>
          <w:color w:val="000000" w:themeColor="text1"/>
          <w:sz w:val="24"/>
          <w:szCs w:val="24"/>
        </w:rPr>
        <w:t>o prašymo gavimo dienos.</w:t>
      </w:r>
    </w:p>
    <w:p w14:paraId="3D558FD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11.5. Sutarties įvykdymo užtikrinime bankas (draudimo bendrovė) privalo neatšaukiamai ir besąlygiškai įsipareigoti ne vėliau kaip per 15 (penkiolika) kalendorinių dienų nuo Užsakovo raštiško pranešimo apie </w:t>
      </w:r>
      <w:r w:rsidRPr="00D9717A">
        <w:rPr>
          <w:rFonts w:ascii="Arial" w:eastAsia="Cambria" w:hAnsi="Arial" w:cs="Arial"/>
          <w:color w:val="000000" w:themeColor="text1"/>
          <w:sz w:val="24"/>
          <w:szCs w:val="24"/>
          <w:shd w:val="clear" w:color="auto" w:fill="FFFFFF"/>
        </w:rPr>
        <w:t>Rangovo</w:t>
      </w:r>
      <w:r w:rsidRPr="00D9717A">
        <w:rPr>
          <w:rFonts w:ascii="Arial" w:hAnsi="Arial" w:cs="Arial"/>
          <w:color w:val="000000" w:themeColor="text1"/>
          <w:sz w:val="24"/>
          <w:szCs w:val="24"/>
        </w:rPr>
        <w:t xml:space="preserve"> Sutartyje nustatytų prievolių pažeidimą, dalinį ar visišką jų nevykdymą arba netinkamą vykdymą gavimo dienos sumokėti Užsakovui Sutarties įvykdymo užtikrinime nurodytą sumą, pinigus pervedant į Užsakovo sąskaitą.</w:t>
      </w:r>
    </w:p>
    <w:p w14:paraId="167B721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11.6. Sutarties įvykdymo užtikrinime negali būti nurodyta, kad bankas (draudimo bendrovė) atsako tik už tiesioginių nuostolių atlyginimą. Bankas (draudimo bendrovė) neturi teisės </w:t>
      </w:r>
      <w:r w:rsidRPr="00D9717A">
        <w:rPr>
          <w:rFonts w:ascii="Arial" w:hAnsi="Arial" w:cs="Arial"/>
          <w:color w:val="000000" w:themeColor="text1"/>
          <w:sz w:val="24"/>
          <w:szCs w:val="24"/>
        </w:rPr>
        <w:lastRenderedPageBreak/>
        <w:t xml:space="preserve">reikalauti, kad Užsakovas pagrįstų savo reikalavimą. Užsakovas pranešime bankui (draudimo bendrovei) nurodo, kad Sutarties įvykdymo užtikrinimo suma jam priklauso dėl to, kad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iš dalies ar visiškai neįvykdė Sutarties ir (arba) ji buvo nutraukta dėl </w:t>
      </w:r>
      <w:r w:rsidRPr="00D9717A">
        <w:rPr>
          <w:rFonts w:ascii="Arial" w:eastAsia="Cambria" w:hAnsi="Arial" w:cs="Arial"/>
          <w:color w:val="000000" w:themeColor="text1"/>
          <w:sz w:val="24"/>
          <w:szCs w:val="24"/>
          <w:shd w:val="clear" w:color="auto" w:fill="FFFFFF"/>
        </w:rPr>
        <w:t>Rangov</w:t>
      </w:r>
      <w:r w:rsidRPr="00D9717A">
        <w:rPr>
          <w:rFonts w:ascii="Arial" w:hAnsi="Arial" w:cs="Arial"/>
          <w:color w:val="000000" w:themeColor="text1"/>
          <w:sz w:val="24"/>
          <w:szCs w:val="24"/>
        </w:rPr>
        <w:t xml:space="preserve">o kaltės. Užsakovas neįsipareigoja įrodyti realiai patirtų nuostolių ir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pasirašydamas Sutartį ir pateikdamas Sutarties įvykdymo užtikrinimą, patvirtina, kad Sutarties įvykdymo užtikrinimo suma laikytina minimaliais neįrodinėjamais Užsakovo nuostoliais.</w:t>
      </w:r>
    </w:p>
    <w:p w14:paraId="18D4871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11.7. Sutarties įvykdymo užtikrinimas turi įsigalioti ne vėliau negu jo pateikimo Užsakovui dieną.</w:t>
      </w:r>
    </w:p>
    <w:p w14:paraId="2C4E5F2F"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11.8. Sutarties įvykdymo užtikrinimo suma turi būti nurodoma ir išmokama eurais.</w:t>
      </w:r>
    </w:p>
    <w:p w14:paraId="55A656E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11.9. Sutarties įvykdymo užtikrinimas turi būti surašytas lietuvių arba kita kalba (esant Užsakovo prašymui, turi būti pateiktas vertimas į lietuvių kalbą).</w:t>
      </w:r>
    </w:p>
    <w:p w14:paraId="6960CB09"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11.10. Sutarties įvykdymo užtikrinime nurodytas jo galiojimo terminas turi būti ne trumpesnis nei nurodytas Specialiosiose sąlygose.</w:t>
      </w:r>
    </w:p>
    <w:p w14:paraId="415A006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11.11. Jeigu Darbų atlikimo trukmė yra ilgesnė nei 1 (vieneri) metai,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34CEF52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11.12. Jeigu Sutartyje nustatytomis sąlygomis </w:t>
      </w:r>
      <w:r w:rsidRPr="00D9717A">
        <w:rPr>
          <w:rFonts w:ascii="Arial" w:eastAsia="Arial" w:hAnsi="Arial" w:cs="Arial"/>
          <w:color w:val="000000" w:themeColor="text1"/>
          <w:sz w:val="24"/>
          <w:szCs w:val="24"/>
        </w:rPr>
        <w:t>Darbų atlikimo</w:t>
      </w:r>
      <w:r w:rsidRPr="00D9717A">
        <w:rPr>
          <w:rFonts w:ascii="Arial" w:hAnsi="Arial" w:cs="Arial"/>
          <w:color w:val="000000" w:themeColor="text1"/>
          <w:sz w:val="24"/>
          <w:szCs w:val="24"/>
        </w:rPr>
        <w:t xml:space="preserve"> terminas yra pratęsiamas arba nukeliamas dėl Sutarties sustabdymo, arba atlikti Darbus arba taisyti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trūkumus yra vėluojama, Rangovas privalo užtikrinti Sutarties įvykdymo užtikrinimo galiojimą visą Sutarties galiojimo laikotarpį ir ne vėliau kaip iki Sutarties įvykdymo užtikrinimo galiojimo termino pabaigos privalo Užsakovui pateikti naują arba pratęstą Sutarties įvykdymo užtikrinimą.</w:t>
      </w:r>
    </w:p>
    <w:p w14:paraId="029F51F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11.13. </w:t>
      </w:r>
      <w:r w:rsidRPr="00D9717A">
        <w:rPr>
          <w:rFonts w:ascii="Arial" w:eastAsia="Cambria" w:hAnsi="Arial" w:cs="Arial"/>
          <w:color w:val="000000" w:themeColor="text1"/>
          <w:sz w:val="24"/>
          <w:szCs w:val="24"/>
          <w:shd w:val="clear" w:color="auto" w:fill="FFFFFF"/>
        </w:rPr>
        <w:t>Rangovui</w:t>
      </w:r>
      <w:r w:rsidRPr="00D9717A">
        <w:rPr>
          <w:rFonts w:ascii="Arial" w:hAnsi="Arial" w:cs="Arial"/>
          <w:color w:val="000000" w:themeColor="text1"/>
          <w:sz w:val="24"/>
          <w:szCs w:val="24"/>
        </w:rPr>
        <w:t xml:space="preserve"> laiku nepratęsus Sutarties įvykdymo užtikrinimo galiojimo termino arba nepateikus naujo Sutarties įvykdymo užtikrinimo, Užsakovas turi teisę reikalauti Specialiosiose sąlygose nustatyto dydžio netesybų už kiekvieną pradelstą dieną.</w:t>
      </w:r>
    </w:p>
    <w:p w14:paraId="3518ACE0" w14:textId="77777777" w:rsidR="00086D3C" w:rsidRPr="00D9717A" w:rsidRDefault="00086D3C" w:rsidP="006F05F8">
      <w:pPr>
        <w:tabs>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11.14. Užsakovas nepriima Sutarties įvykdymo užtikrinimo ir (ar) laiko jį negaliojančiu, ir (ar) kreipiasi į </w:t>
      </w:r>
      <w:r w:rsidRPr="00D9717A">
        <w:rPr>
          <w:rFonts w:ascii="Arial" w:eastAsia="Cambria" w:hAnsi="Arial" w:cs="Arial"/>
          <w:color w:val="000000" w:themeColor="text1"/>
          <w:sz w:val="24"/>
          <w:szCs w:val="24"/>
          <w:shd w:val="clear" w:color="auto" w:fill="FFFFFF"/>
        </w:rPr>
        <w:t>Rangov</w:t>
      </w:r>
      <w:r w:rsidRPr="00D9717A">
        <w:rPr>
          <w:rFonts w:ascii="Arial" w:hAnsi="Arial" w:cs="Arial"/>
          <w:color w:val="000000" w:themeColor="text1"/>
          <w:sz w:val="24"/>
          <w:szCs w:val="24"/>
        </w:rPr>
        <w:t xml:space="preserve">ą dėl naujo Sutarties įvykdymo užtikrinimo pateikimo Užsakovui, o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privalo Sutarties įvykdymo užtikrinimą pateikti per trumpiausiai įmanomą terminą, jei Sutarties įvykdymo užtikrinimas neatitinka Sutartyje keliamų reikalavimų arba Užsakovas turi informacijos, susijusios su Sutarties įvykdymo užtikrinimą išdavusio banko (draudimo bendrovės) veiklos sustabdymu arba galimu veiklos sustabdymu (įskaitant nemokumą, likvidavimą ar teisinės apsaugos taikymo procedūras).</w:t>
      </w:r>
    </w:p>
    <w:p w14:paraId="0EACEB0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11.15. Jei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pažeidžia Sutartimi nustatytus įsipareigojimus, dalinai ar visiškai įsipareigojimų nevykdo (ar juos vykdo ne pagal Sutarties sąlygas), Užsakovas gali pasinaudoti Sutarties įvykdymo užtikrinimu.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siekdamas toliau vykdyti Sutarties įsipareigojimus, privalo per 10 (dešimt) darbo dienų nuo pranešimo apie Sutarties įvykdymo užtikrinimo sumokėjimą Užsakovui pranešimo gavimo dienos pateikti Užsakovui naują Specialiosiose sąlygose nurodyto dydžio Sutarties įvykdymo užtikrinimą.</w:t>
      </w:r>
    </w:p>
    <w:p w14:paraId="1AC1AB1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11.16. Užsakovas gali pasinaudoti Sutarties įvykdymo užtikrinimu, esant bet kuriai iš žemiau nurodytų aplinkybių:</w:t>
      </w:r>
    </w:p>
    <w:p w14:paraId="12CC42C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11.16.1.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neįvykdė, nevykdo arba netinkamai vykdo savo įsipareigojimus pagal Sutartį;</w:t>
      </w:r>
    </w:p>
    <w:p w14:paraId="412AAE7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11.16.2.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per protingai nustatytą laikotarpį neįvykdo Užsakovo nurodymo ištaisyti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trūkumus;</w:t>
      </w:r>
    </w:p>
    <w:p w14:paraId="1D7349A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11.16.3. jei dėl bet kokių </w:t>
      </w:r>
      <w:r w:rsidRPr="00D9717A">
        <w:rPr>
          <w:rFonts w:ascii="Arial" w:eastAsia="Cambria" w:hAnsi="Arial" w:cs="Arial"/>
          <w:color w:val="000000" w:themeColor="text1"/>
          <w:sz w:val="24"/>
          <w:szCs w:val="24"/>
          <w:shd w:val="clear" w:color="auto" w:fill="FFFFFF"/>
        </w:rPr>
        <w:t>Rangovo</w:t>
      </w:r>
      <w:r w:rsidRPr="00D9717A">
        <w:rPr>
          <w:rFonts w:ascii="Arial" w:hAnsi="Arial" w:cs="Arial"/>
          <w:color w:val="000000" w:themeColor="text1"/>
          <w:sz w:val="24"/>
          <w:szCs w:val="24"/>
        </w:rPr>
        <w:t xml:space="preserve"> veiksmų (veikimo ar neveikimo) Užsakovas patyrė nuostolius (įskaitant, bet neapribojant, papildomas išlaidas, negautas pajamas ar kitus tiesioginius ir netiesioginius nuostolius, delspinigius ir (arba) baudas (jei delspinigiai ir (arba) baudos yra numatyti Specialiosiose sutarties sąlygose);</w:t>
      </w:r>
    </w:p>
    <w:p w14:paraId="6ADE016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11.16.4. </w:t>
      </w:r>
      <w:r w:rsidRPr="00D9717A">
        <w:rPr>
          <w:rFonts w:ascii="Arial" w:eastAsia="Cambria" w:hAnsi="Arial" w:cs="Arial"/>
          <w:color w:val="000000" w:themeColor="text1"/>
          <w:sz w:val="24"/>
          <w:szCs w:val="24"/>
          <w:shd w:val="clear" w:color="auto" w:fill="FFFFFF"/>
        </w:rPr>
        <w:t>Rangovas</w:t>
      </w:r>
      <w:r w:rsidRPr="00D9717A">
        <w:rPr>
          <w:rFonts w:ascii="Arial" w:hAnsi="Arial" w:cs="Arial"/>
          <w:color w:val="000000" w:themeColor="text1"/>
          <w:sz w:val="24"/>
          <w:szCs w:val="24"/>
        </w:rPr>
        <w:t xml:space="preserve"> be pateisinamos priežasties (ne Sutartyje nustatytais atvejais) vienašališkai nutraukia Sutartį.</w:t>
      </w:r>
    </w:p>
    <w:p w14:paraId="61E9D0C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p>
    <w:p w14:paraId="61FB007D" w14:textId="77777777" w:rsidR="00086D3C" w:rsidRPr="00D9717A" w:rsidRDefault="00086D3C" w:rsidP="006F05F8">
      <w:pPr>
        <w:tabs>
          <w:tab w:val="left" w:pos="0"/>
        </w:tabs>
        <w:spacing w:after="0" w:line="240" w:lineRule="auto"/>
        <w:jc w:val="center"/>
        <w:textAlignment w:val="baseline"/>
        <w:rPr>
          <w:rFonts w:ascii="Arial" w:hAnsi="Arial" w:cs="Arial"/>
          <w:b/>
          <w:bCs/>
          <w:color w:val="000000" w:themeColor="text1"/>
          <w:sz w:val="24"/>
          <w:szCs w:val="24"/>
        </w:rPr>
      </w:pPr>
      <w:r w:rsidRPr="00D9717A">
        <w:rPr>
          <w:rFonts w:ascii="Arial" w:hAnsi="Arial" w:cs="Arial"/>
          <w:b/>
          <w:bCs/>
          <w:color w:val="000000" w:themeColor="text1"/>
          <w:sz w:val="24"/>
          <w:szCs w:val="24"/>
        </w:rPr>
        <w:t>12. DRAUDIMAS (jei taikoma)</w:t>
      </w:r>
    </w:p>
    <w:p w14:paraId="754E9CF7" w14:textId="77777777" w:rsidR="00086D3C" w:rsidRPr="00D9717A" w:rsidRDefault="00086D3C" w:rsidP="006F05F8">
      <w:pPr>
        <w:tabs>
          <w:tab w:val="left" w:pos="0"/>
        </w:tabs>
        <w:spacing w:after="0" w:line="240" w:lineRule="auto"/>
        <w:jc w:val="center"/>
        <w:textAlignment w:val="baseline"/>
        <w:rPr>
          <w:rFonts w:ascii="Arial" w:hAnsi="Arial" w:cs="Arial"/>
          <w:b/>
          <w:bCs/>
          <w:color w:val="000000" w:themeColor="text1"/>
          <w:sz w:val="24"/>
          <w:szCs w:val="24"/>
        </w:rPr>
      </w:pPr>
    </w:p>
    <w:p w14:paraId="63E89C99" w14:textId="77777777" w:rsidR="00086D3C" w:rsidRPr="00D9717A" w:rsidRDefault="00086D3C" w:rsidP="006F05F8">
      <w:pPr>
        <w:tabs>
          <w:tab w:val="left" w:pos="0"/>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12.1. </w:t>
      </w:r>
      <w:r w:rsidRPr="00D9717A">
        <w:rPr>
          <w:rFonts w:ascii="Arial" w:eastAsia="Arial" w:hAnsi="Arial" w:cs="Arial"/>
          <w:color w:val="000000" w:themeColor="text1"/>
          <w:sz w:val="24"/>
          <w:szCs w:val="24"/>
          <w:shd w:val="clear" w:color="auto" w:fill="FFFFFF"/>
        </w:rPr>
        <w:t xml:space="preserve">Šio skyriaus nuostatos taikomos tuomet, jei Specialiosiose sąlygose ir (ar) įstatymuose bei kituose teisės aktuose nustatyta prievolė Rangovui apsidrausti </w:t>
      </w:r>
      <w:r w:rsidRPr="00D9717A">
        <w:rPr>
          <w:rFonts w:ascii="Arial" w:hAnsi="Arial" w:cs="Arial"/>
          <w:color w:val="000000" w:themeColor="text1"/>
          <w:sz w:val="24"/>
          <w:szCs w:val="24"/>
        </w:rPr>
        <w:t>statinio statybos, rekonstravimo, remonto, atnaujinimo (modernizavimo), griovimo ar kultūros paveldo statinio tvarkomųjų statybos darbų ir (arba) civilinės atsakomybės privalomuoju draudimu.</w:t>
      </w:r>
    </w:p>
    <w:p w14:paraId="6DCC96EF" w14:textId="77777777" w:rsidR="00086D3C" w:rsidRPr="00D9717A" w:rsidRDefault="00086D3C" w:rsidP="006F05F8">
      <w:pPr>
        <w:tabs>
          <w:tab w:val="left" w:pos="0"/>
        </w:tabs>
        <w:spacing w:after="0" w:line="240" w:lineRule="auto"/>
        <w:jc w:val="both"/>
        <w:textAlignment w:val="baseline"/>
        <w:rPr>
          <w:rFonts w:ascii="Arial" w:eastAsia="Cambria" w:hAnsi="Arial" w:cs="Arial"/>
          <w:color w:val="000000" w:themeColor="text1"/>
          <w:sz w:val="24"/>
          <w:szCs w:val="24"/>
          <w:shd w:val="clear" w:color="auto" w:fill="FFFFFF"/>
        </w:rPr>
      </w:pPr>
      <w:r w:rsidRPr="00D9717A">
        <w:rPr>
          <w:rFonts w:ascii="Arial" w:hAnsi="Arial" w:cs="Arial"/>
          <w:color w:val="000000" w:themeColor="text1"/>
          <w:sz w:val="24"/>
          <w:szCs w:val="24"/>
        </w:rPr>
        <w:t xml:space="preserve">12.2. </w:t>
      </w:r>
      <w:r w:rsidRPr="00D9717A">
        <w:rPr>
          <w:rFonts w:ascii="Arial" w:eastAsia="Cambria" w:hAnsi="Arial" w:cs="Arial"/>
          <w:color w:val="000000" w:themeColor="text1"/>
          <w:sz w:val="24"/>
          <w:szCs w:val="24"/>
          <w:shd w:val="clear" w:color="auto" w:fill="FFFFFF"/>
        </w:rPr>
        <w:t xml:space="preserve">Rangovas privalo per Specialiosiose sąlygose nustatytą terminą ir sąlygas pateikti Užsakovui su draudimo bendrove sudarytą statinio statybos, rekonstravimo, remonto, atnaujinimo (modernizavimo), griovimo ir kultūros paveldo statinio tvarkomųjų statybos darbų ir civilinės atsakomybės privalomojo draudimo sutartį </w:t>
      </w:r>
      <w:r w:rsidRPr="00D9717A">
        <w:rPr>
          <w:rFonts w:ascii="Arial" w:hAnsi="Arial" w:cs="Arial"/>
          <w:bCs/>
          <w:color w:val="000000" w:themeColor="text1"/>
          <w:sz w:val="24"/>
          <w:szCs w:val="24"/>
        </w:rPr>
        <w:t>(</w:t>
      </w:r>
      <w:r w:rsidRPr="00D9717A">
        <w:rPr>
          <w:rFonts w:ascii="Arial" w:eastAsia="Cambria" w:hAnsi="Arial" w:cs="Arial"/>
          <w:color w:val="000000" w:themeColor="text1"/>
          <w:sz w:val="24"/>
          <w:szCs w:val="24"/>
        </w:rPr>
        <w:t>kartu turi būti pateiktas ir pasirašytas draudimo liudijimas (polisas) bei dokumentas, įrodantis, kad draudimo įmoka už išduotą draudimo liudijimą (polisą) yra sumokėta</w:t>
      </w:r>
      <w:r w:rsidRPr="00D9717A">
        <w:rPr>
          <w:rFonts w:ascii="Arial" w:eastAsia="Cambria" w:hAnsi="Arial" w:cs="Arial"/>
          <w:color w:val="000000" w:themeColor="text1"/>
          <w:sz w:val="24"/>
          <w:szCs w:val="24"/>
          <w:shd w:val="clear" w:color="auto" w:fill="FFFFFF"/>
        </w:rPr>
        <w:t xml:space="preserve">), atitinkančią Specialiųjų sąlygų 7 skyriuje ir Bendrųjų sąlygų 12 skyriuje nurodytas sąlygas (toliau – </w:t>
      </w:r>
      <w:r w:rsidRPr="00D9717A">
        <w:rPr>
          <w:rFonts w:ascii="Arial" w:hAnsi="Arial" w:cs="Arial"/>
          <w:b/>
          <w:bCs/>
          <w:color w:val="000000" w:themeColor="text1"/>
          <w:sz w:val="24"/>
          <w:szCs w:val="24"/>
        </w:rPr>
        <w:t>D</w:t>
      </w:r>
      <w:r w:rsidRPr="00D9717A">
        <w:rPr>
          <w:rFonts w:ascii="Arial" w:hAnsi="Arial" w:cs="Arial"/>
          <w:b/>
          <w:color w:val="000000" w:themeColor="text1"/>
          <w:sz w:val="24"/>
          <w:szCs w:val="24"/>
        </w:rPr>
        <w:t>raudimo sutartis</w:t>
      </w:r>
      <w:r w:rsidRPr="00D9717A">
        <w:rPr>
          <w:rFonts w:ascii="Arial" w:hAnsi="Arial" w:cs="Arial"/>
          <w:bCs/>
          <w:color w:val="000000" w:themeColor="text1"/>
          <w:sz w:val="24"/>
          <w:szCs w:val="24"/>
        </w:rPr>
        <w:t>)</w:t>
      </w:r>
      <w:r w:rsidRPr="00D9717A">
        <w:rPr>
          <w:rFonts w:ascii="Arial" w:eastAsia="Cambria" w:hAnsi="Arial" w:cs="Arial"/>
          <w:color w:val="000000" w:themeColor="text1"/>
          <w:sz w:val="24"/>
          <w:szCs w:val="24"/>
          <w:shd w:val="clear" w:color="auto" w:fill="FFFFFF"/>
        </w:rPr>
        <w:t>.</w:t>
      </w:r>
    </w:p>
    <w:p w14:paraId="5CC74A9B" w14:textId="77777777" w:rsidR="00086D3C" w:rsidRPr="00D9717A" w:rsidRDefault="00086D3C" w:rsidP="006F05F8">
      <w:pPr>
        <w:tabs>
          <w:tab w:val="left" w:pos="0"/>
        </w:tabs>
        <w:spacing w:after="0" w:line="240" w:lineRule="auto"/>
        <w:jc w:val="both"/>
        <w:textAlignment w:val="baseline"/>
        <w:rPr>
          <w:rFonts w:ascii="Arial" w:hAnsi="Arial" w:cs="Arial"/>
          <w:color w:val="000000" w:themeColor="text1"/>
          <w:sz w:val="24"/>
          <w:szCs w:val="24"/>
        </w:rPr>
      </w:pPr>
      <w:r w:rsidRPr="00D9717A">
        <w:rPr>
          <w:rFonts w:ascii="Arial" w:eastAsia="Cambria" w:hAnsi="Arial" w:cs="Arial"/>
          <w:color w:val="000000" w:themeColor="text1"/>
          <w:sz w:val="24"/>
          <w:szCs w:val="24"/>
          <w:shd w:val="clear" w:color="auto" w:fill="FFFFFF"/>
        </w:rPr>
        <w:t xml:space="preserve">12.3. </w:t>
      </w:r>
      <w:r w:rsidRPr="00D9717A">
        <w:rPr>
          <w:rFonts w:ascii="Arial" w:hAnsi="Arial" w:cs="Arial"/>
          <w:color w:val="000000" w:themeColor="text1"/>
          <w:sz w:val="24"/>
          <w:szCs w:val="24"/>
        </w:rPr>
        <w:t>Prieš pateikdamas Draudimo sutartį, Rangovas privalo (jeigu Specialiosiose sąlygose nenurodyta kitaip) prašyti Užsakovo patvirtinti, kad Užsakovas sutinka priimti Draudimo sutartį. Tokiu atveju, Užsakovas privalo atsakyti Rangovui ne vėliau kaip per 3 (tris) darbo dienas nuo Rangovo prašymo gavimo dienos.</w:t>
      </w:r>
    </w:p>
    <w:p w14:paraId="6485F8D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12.4. Draudimo sutartis turi įsigalioti ne vėliau kaip nuo Darbų vykdymo pradžios.</w:t>
      </w:r>
    </w:p>
    <w:p w14:paraId="02A85CD3"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12.5. </w:t>
      </w:r>
      <w:r w:rsidRPr="00D9717A">
        <w:rPr>
          <w:rFonts w:ascii="Arial" w:eastAsia="Arial" w:hAnsi="Arial" w:cs="Arial"/>
          <w:color w:val="000000" w:themeColor="text1"/>
          <w:sz w:val="24"/>
          <w:szCs w:val="24"/>
        </w:rPr>
        <w:t xml:space="preserve">Rangovas savo sąskaita privalo pratęsti (atnaujinti) </w:t>
      </w:r>
      <w:r w:rsidRPr="00D9717A">
        <w:rPr>
          <w:rFonts w:ascii="Arial" w:hAnsi="Arial" w:cs="Arial"/>
          <w:color w:val="000000" w:themeColor="text1"/>
          <w:sz w:val="24"/>
          <w:szCs w:val="24"/>
        </w:rPr>
        <w:t>Draudimo sutartį</w:t>
      </w:r>
      <w:r w:rsidRPr="00D9717A">
        <w:rPr>
          <w:rFonts w:ascii="Arial" w:eastAsia="Arial" w:hAnsi="Arial" w:cs="Arial"/>
          <w:color w:val="000000" w:themeColor="text1"/>
          <w:sz w:val="24"/>
          <w:szCs w:val="24"/>
        </w:rPr>
        <w:t xml:space="preserve"> ir likus ne mažiau nei 10 (dešimt) darbo dienų iki pratęsiamos Draudimo sutarties pabaigos pateikti Užsakovui tai patvirtinančius dokumentus, jeigu </w:t>
      </w:r>
      <w:r w:rsidRPr="00D9717A">
        <w:rPr>
          <w:rFonts w:ascii="Arial" w:hAnsi="Arial" w:cs="Arial"/>
          <w:color w:val="000000" w:themeColor="text1"/>
          <w:sz w:val="24"/>
          <w:szCs w:val="24"/>
        </w:rPr>
        <w:t>Draudimo sutartis</w:t>
      </w:r>
      <w:r w:rsidRPr="00D9717A">
        <w:rPr>
          <w:rFonts w:ascii="Arial" w:eastAsia="Arial" w:hAnsi="Arial" w:cs="Arial"/>
          <w:color w:val="000000" w:themeColor="text1"/>
          <w:sz w:val="24"/>
          <w:szCs w:val="24"/>
        </w:rPr>
        <w:t xml:space="preserve"> pasibaigs anksčiau, negu numatyta teisės aktuose.</w:t>
      </w:r>
    </w:p>
    <w:p w14:paraId="0FFDC2C7"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12.6. Jei draudimo įmoka yra mokama dalimis, po kiekvieno draudimo liudijime nurodyto draudimo įmokos sumokėjimo termino dienos, Rangovas privalo Užsakovui pateikti jos sumokėjimą patvirtinančio dokumento patvirtintą kopiją.</w:t>
      </w:r>
    </w:p>
    <w:p w14:paraId="152601A6"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12.7. Jeigu Rangovas veikia jungtinės veiklos (partnerystės) pagrindu ir (arba) samdo subrangovus, tai visi kiti partneriai ir (arba) subrangovai turi būti įvardinti kaip papildomi apdraustieji pateiktame draudimo liudijime (polise) arba pateikti savo vardu sudarytus draudimo liudijimus (polisus) ne mažesne draudimo apimtimi nei nurodyta Sutartyje.</w:t>
      </w:r>
    </w:p>
    <w:p w14:paraId="6E19EE01"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12.8. </w:t>
      </w:r>
      <w:r w:rsidRPr="00D9717A">
        <w:rPr>
          <w:rFonts w:ascii="Arial" w:hAnsi="Arial" w:cs="Arial"/>
          <w:color w:val="000000" w:themeColor="text1"/>
          <w:sz w:val="24"/>
          <w:szCs w:val="24"/>
        </w:rPr>
        <w:t>Draudimo sutartyje</w:t>
      </w:r>
      <w:r w:rsidRPr="00D9717A">
        <w:rPr>
          <w:rFonts w:ascii="Arial" w:eastAsia="Arial" w:hAnsi="Arial" w:cs="Arial"/>
          <w:color w:val="000000" w:themeColor="text1"/>
          <w:sz w:val="24"/>
          <w:szCs w:val="24"/>
        </w:rPr>
        <w:t xml:space="preserve"> turi būti numatyta galimybė išmokėti draudimo išmokas eurais, reikalinga nuostoliams arba žalai padengti. Iš draudikų gautos draudimo išmokos turi būti naudojamos nuostoliams arba žalai padengti.</w:t>
      </w:r>
    </w:p>
    <w:p w14:paraId="73CC9F1C"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12.9. Rangovas privalo laikytis visų Draudimo sutartyje apibrėžtų sąlygų. Rangovas privalo nuolat informuoti draudikus apie bet kuriuos atitinkamus Darbų vykdymo pasikeitimus ir užtikrinti, kad sudaryta Draudimo sutartis galiotų pagal šio skyriaus reikalavimus.</w:t>
      </w:r>
    </w:p>
    <w:p w14:paraId="0C00F407"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12.10. Rangovas neturi teisės daryti jokių Draudimo sutarties sąlygų pakeitimų (išskyrus Draudimo sutarties šalių rekvizitų pakeitimus) be išankstinio Užsakovo sutikimo. Jeigu draudikas ketina padaryti Draudimo sutarties sąlygų pakeitimą, tai Rangovas privalo nedelsdamas tai pranešti ir Užsakovui.</w:t>
      </w:r>
    </w:p>
    <w:p w14:paraId="1B9E77F4"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lastRenderedPageBreak/>
        <w:t>12.11. Jeigu Rangovas vykdydamas Sutartį neužtikrina Draudimo sutarties sąlygų, kurias iš jo reikalaujama atlikti ir palaikyti pagal Sutartį, arba nepateikia pakankamo įrodymo ir draudimo liudijimų kopijų, tai Užsakovas gali savo nuožiūra ir nepažeisdamas bet kurios kitos teisės arba teisinės gynybos priemonių sudaryti Draudimo sutartį šiame punkte nurodytomis sąlygomis ir sumokėti reikalingas draudimo įmokas arba turi teisę sustabdyti Rangovui priklausančias mokėti sumas už atliktus Darbus tol, kol Rangovas įvykdys visus savo įsipareigojimus, numatytus šiame punkte. Jeigu Užsakovas pats sumoka draudimo įmokas už šiame punkte numatytą Draudimo sutartį, tai Rangovas privalo iš Sutarties kainos grąžinti sumokėtas draudimo įmokas Užsakovui arba atitinkamai turi būti sumažinta Sutarties kaina.</w:t>
      </w:r>
    </w:p>
    <w:p w14:paraId="296C8317"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eastAsia="Arial" w:hAnsi="Arial" w:cs="Arial"/>
          <w:color w:val="000000" w:themeColor="text1"/>
          <w:sz w:val="24"/>
          <w:szCs w:val="24"/>
        </w:rPr>
        <w:t>12.12. Jeigu draudiko išmokėtos draudimo išmokos nepakanka Rangovo padarytai žalai atlyginti, Rangovas privalo atlyginti likusius nuostolius. Jeigu Rangovas nesudaro Draudimo sutarties šiame punkte nurodytomis sąlygomis arba neužtikrina Draudimo sutartyje draudiko nurodytų sąlygų laikymosi, tai bet kokius nuostolius arba žalą, kuriuos pagal draudimo sutartį būtų turėjusi atlyginti draudimo įmonė, privalo atlyginti Rangovas.</w:t>
      </w:r>
    </w:p>
    <w:p w14:paraId="42EDCCB7" w14:textId="77777777" w:rsidR="00086D3C" w:rsidRPr="00D9717A" w:rsidRDefault="00086D3C" w:rsidP="006F05F8">
      <w:pPr>
        <w:tabs>
          <w:tab w:val="left" w:pos="0"/>
        </w:tabs>
        <w:spacing w:after="0" w:line="240" w:lineRule="auto"/>
        <w:ind w:firstLine="62"/>
        <w:jc w:val="both"/>
        <w:textAlignment w:val="baseline"/>
        <w:rPr>
          <w:rFonts w:ascii="Arial" w:hAnsi="Arial" w:cs="Arial"/>
          <w:b/>
          <w:bCs/>
          <w:color w:val="000000" w:themeColor="text1"/>
          <w:sz w:val="24"/>
          <w:szCs w:val="24"/>
        </w:rPr>
      </w:pPr>
    </w:p>
    <w:p w14:paraId="37D36DA2" w14:textId="77777777" w:rsidR="00086D3C" w:rsidRPr="00D9717A" w:rsidRDefault="00086D3C" w:rsidP="006F05F8">
      <w:pPr>
        <w:keepNext/>
        <w:keepLines/>
        <w:tabs>
          <w:tab w:val="left" w:pos="567"/>
          <w:tab w:val="left" w:pos="851"/>
          <w:tab w:val="left" w:pos="992"/>
          <w:tab w:val="left" w:pos="1134"/>
        </w:tabs>
        <w:spacing w:after="0" w:line="240" w:lineRule="auto"/>
        <w:jc w:val="center"/>
        <w:rPr>
          <w:rFonts w:ascii="Arial" w:eastAsia="Cambria" w:hAnsi="Arial" w:cs="Arial"/>
          <w:caps/>
          <w:color w:val="000000" w:themeColor="text1"/>
          <w:sz w:val="24"/>
          <w:szCs w:val="24"/>
          <w14:numSpacing w14:val="tabular"/>
        </w:rPr>
      </w:pPr>
      <w:r w:rsidRPr="00D9717A">
        <w:rPr>
          <w:rFonts w:ascii="Arial" w:eastAsia="Cambria" w:hAnsi="Arial" w:cs="Arial"/>
          <w:b/>
          <w:bCs/>
          <w:caps/>
          <w:color w:val="000000" w:themeColor="text1"/>
          <w:sz w:val="24"/>
          <w:szCs w:val="24"/>
          <w14:numSpacing w14:val="tabular"/>
        </w:rPr>
        <w:t>13. SUTARTIES KAINA IR JOS PERSKAIČIAVIMAS</w:t>
      </w:r>
    </w:p>
    <w:p w14:paraId="4521C1EF"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3B19BEB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13.1. Sutarties kaina, kurią Užsakovas privalo sumokėti Rangovui už faktiškai ir tinkamai atliktus Darbus pagal Sutarties sąlygas, įskaitant visus Susitarimus, yra apskaičiuojama, taikant kainos apskaičiavimo būdą ar būdus, nurodytus Specialiosiose sąlygose.</w:t>
      </w:r>
    </w:p>
    <w:p w14:paraId="65B785D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13.2. Pradinės sutarties vertė yra nurodyta Specialiosiose sąlygose.</w:t>
      </w:r>
    </w:p>
    <w:p w14:paraId="4C959A5C"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13.3. Laikoma, kad į Sutarties kainą yra įtrauktos visos Rangovo išlaidos, susijusios su visų Darbų atlikimu, taip pat su tinkamu šioje Sutartyje numatytų kitų Rangovo įsipareigojimų įvykdymu, įskaitant draudimus, muitus ir kitokias išlaidas, Rangovo patirtas vykdant Sutartyje numatytus įsipareigojimus.</w:t>
      </w:r>
    </w:p>
    <w:p w14:paraId="224FA9CB"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13.4. Sutarties kainos peržiūra atliekama Specialiosiose sąlygose nustatyta tvarka.</w:t>
      </w:r>
    </w:p>
    <w:p w14:paraId="6531999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3ADD8B86" w14:textId="77777777" w:rsidR="00086D3C" w:rsidRPr="00D9717A" w:rsidRDefault="00086D3C" w:rsidP="006F05F8">
      <w:pPr>
        <w:keepNext/>
        <w:keepLines/>
        <w:tabs>
          <w:tab w:val="left" w:pos="567"/>
          <w:tab w:val="left" w:pos="851"/>
          <w:tab w:val="left" w:pos="992"/>
          <w:tab w:val="left" w:pos="1134"/>
        </w:tabs>
        <w:spacing w:after="0" w:line="240" w:lineRule="auto"/>
        <w:jc w:val="center"/>
        <w:rPr>
          <w:rFonts w:ascii="Arial" w:eastAsia="Cambria" w:hAnsi="Arial" w:cs="Arial"/>
          <w:b/>
          <w:bCs/>
          <w:caps/>
          <w:color w:val="000000" w:themeColor="text1"/>
          <w:sz w:val="24"/>
          <w:szCs w:val="24"/>
          <w14:numSpacing w14:val="tabular"/>
        </w:rPr>
      </w:pPr>
      <w:r w:rsidRPr="00D9717A">
        <w:rPr>
          <w:rFonts w:ascii="Arial" w:eastAsia="Cambria" w:hAnsi="Arial" w:cs="Arial"/>
          <w:b/>
          <w:bCs/>
          <w:caps/>
          <w:color w:val="000000" w:themeColor="text1"/>
          <w:sz w:val="24"/>
          <w:szCs w:val="24"/>
          <w14:numSpacing w14:val="tabular"/>
        </w:rPr>
        <w:t>14.</w:t>
      </w:r>
      <w:r w:rsidRPr="00D9717A">
        <w:rPr>
          <w:rFonts w:ascii="Arial" w:eastAsia="Cambria" w:hAnsi="Arial" w:cs="Arial"/>
          <w:b/>
          <w:bCs/>
          <w:caps/>
          <w:color w:val="000000" w:themeColor="text1"/>
          <w:sz w:val="24"/>
          <w:szCs w:val="24"/>
          <w14:numSpacing w14:val="tabular"/>
        </w:rPr>
        <w:tab/>
        <w:t>ATSISKAITYMO TVARKA</w:t>
      </w:r>
    </w:p>
    <w:p w14:paraId="603E5577" w14:textId="77777777" w:rsidR="00086D3C" w:rsidRPr="00D9717A" w:rsidRDefault="00086D3C" w:rsidP="006F05F8">
      <w:pPr>
        <w:keepNext/>
        <w:keepLines/>
        <w:tabs>
          <w:tab w:val="left" w:pos="567"/>
          <w:tab w:val="left" w:pos="851"/>
          <w:tab w:val="left" w:pos="992"/>
          <w:tab w:val="left" w:pos="1134"/>
        </w:tabs>
        <w:spacing w:after="0" w:line="240" w:lineRule="auto"/>
        <w:jc w:val="center"/>
        <w:rPr>
          <w:rFonts w:ascii="Arial" w:eastAsia="Cambria" w:hAnsi="Arial" w:cs="Arial"/>
          <w:b/>
          <w:bCs/>
          <w:caps/>
          <w:color w:val="000000" w:themeColor="text1"/>
          <w:sz w:val="24"/>
          <w:szCs w:val="24"/>
          <w14:numSpacing w14:val="tabular"/>
        </w:rPr>
      </w:pPr>
    </w:p>
    <w:p w14:paraId="5261A28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14.1.</w:t>
      </w:r>
      <w:r w:rsidRPr="00D9717A">
        <w:rPr>
          <w:rFonts w:ascii="Arial" w:hAnsi="Arial" w:cs="Arial"/>
          <w:color w:val="000000" w:themeColor="text1"/>
          <w:sz w:val="24"/>
          <w:szCs w:val="24"/>
        </w:rPr>
        <w:tab/>
      </w:r>
      <w:r w:rsidRPr="00D9717A">
        <w:rPr>
          <w:rFonts w:ascii="Arial" w:eastAsia="Arial" w:hAnsi="Arial" w:cs="Arial"/>
          <w:b/>
          <w:bCs/>
          <w:color w:val="000000" w:themeColor="text1"/>
          <w:sz w:val="24"/>
          <w:szCs w:val="24"/>
        </w:rPr>
        <w:t>Išankstinis mokėjimas (avansas) (jei taikoma)</w:t>
      </w:r>
    </w:p>
    <w:p w14:paraId="06A3F467"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5AE3B61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14.1.1. Bendrųjų sąlygų 14.1 poskyrio sąlygos taikomos tuo atveju, jei Specialiosiose sąlygose yra nurodyta, kad Rangovui mokamas išankstinis mokėjimas (avansas) (toliau –</w:t>
      </w:r>
      <w:r w:rsidRPr="00D9717A">
        <w:rPr>
          <w:rFonts w:ascii="Arial" w:hAnsi="Arial" w:cs="Arial"/>
          <w:b/>
          <w:bCs/>
          <w:color w:val="000000" w:themeColor="text1"/>
          <w:sz w:val="24"/>
          <w:szCs w:val="24"/>
        </w:rPr>
        <w:t xml:space="preserve"> Avansas</w:t>
      </w:r>
      <w:r w:rsidRPr="00D9717A">
        <w:rPr>
          <w:rFonts w:ascii="Arial" w:hAnsi="Arial" w:cs="Arial"/>
          <w:color w:val="000000" w:themeColor="text1"/>
          <w:sz w:val="24"/>
          <w:szCs w:val="24"/>
        </w:rPr>
        <w:t>).</w:t>
      </w:r>
    </w:p>
    <w:p w14:paraId="6CCE2DD4"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14.1.2 Užsakovas sumoka Rangovui ne didesnį kaip Specialiosiose sąlygose nurodyto dydžio Avansą.</w:t>
      </w:r>
    </w:p>
    <w:p w14:paraId="3CC1202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14.1.3. Jei Specialiosiose sąlygose to reikalaujama, Rangovas, norėdamas gauti Avansą, kreipdamasis dėl Avanso išmokėjimo, ne vėliau kaip per 10 (dešimt) darbo dienų nuo Sutarties įsigaliojimo dienos kartu su išankstinio mokėjimo sąskaita Užsakovui turi pateikti Avanso užtikrinimą – banko garantiją arba draudimo bendrovės laidavimo draudimo raštą arba kitą sutartinių įsipareigojimų įvykdymo užtikrinimą ne mažesnei kaip Specialiosiose sąlygose prašomo Avanso dydžio sumai (toliau – </w:t>
      </w:r>
      <w:r w:rsidRPr="00D9717A">
        <w:rPr>
          <w:rFonts w:ascii="Arial" w:hAnsi="Arial" w:cs="Arial"/>
          <w:b/>
          <w:color w:val="000000" w:themeColor="text1"/>
          <w:sz w:val="24"/>
          <w:szCs w:val="24"/>
        </w:rPr>
        <w:t>Avanso užtikrinimas</w:t>
      </w:r>
      <w:r w:rsidRPr="00D9717A">
        <w:rPr>
          <w:rFonts w:ascii="Arial" w:hAnsi="Arial" w:cs="Arial"/>
          <w:color w:val="000000" w:themeColor="text1"/>
          <w:sz w:val="24"/>
          <w:szCs w:val="24"/>
        </w:rPr>
        <w:t>).</w:t>
      </w:r>
    </w:p>
    <w:p w14:paraId="57FBD8B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b/>
          <w:bCs/>
          <w:color w:val="000000" w:themeColor="text1"/>
          <w:sz w:val="24"/>
          <w:szCs w:val="24"/>
        </w:rPr>
        <w:t>Pastaba.</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Kai Specialiosiose sąlygose nurodoma, kad Užsakovas reikalauja pateikti kredito unijos išduotą Avanso užtikrinimą, šio poskyrio nuostatos taikomos pagal poreikį ir Užsakovas gali nusimatyti papildomus reikalavimus Specialiosiose sąlygose tokio Avanso užtikrinimo pateikimui, atitinkančius</w:t>
      </w:r>
      <w:r w:rsidRPr="00D9717A">
        <w:rPr>
          <w:rFonts w:ascii="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įstatymų bei kitų teisės aktų</w:t>
      </w:r>
      <w:r w:rsidRPr="00D9717A">
        <w:rPr>
          <w:rFonts w:ascii="Arial" w:eastAsia="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nuostatas.</w:t>
      </w:r>
    </w:p>
    <w:p w14:paraId="73B63FD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lastRenderedPageBreak/>
        <w:t>14.1.4. Prieš pateikdamas Avanso užtikrinimą, Rangovas gali prašyti Užsakovo patvirtinti, kad Užsakovas sutinka priimti Rangovo siūlomą Avanso užtikrinimą. Tokiu atveju, Užsakovas privalo atsakyti Rangovui ne vėliau kaip per 3 (tris) darbo dienas nuo Rangovo prašymo gavimo dienos.</w:t>
      </w:r>
    </w:p>
    <w:p w14:paraId="31BD21D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14.1.5. Avanso užtikrinimu bankas (draudimo bendrovė) privalo neatšaukiamai ir besąlygiškai įsipareigoti ne vėliau kaip per 15 (penkiolika) kalendorinių dienų nuo Užsakovo raštiško pranešimo apie Sutarties neįvykdymą ar Sutarties nutraukimą dėl Rangovo kaltės, sumokėti Užsakovui sumą, neviršijančią išmokėto Avanso sumos ir užtikrinimo sumos, pinigus pervedant į Užsakovo sąskaitą.</w:t>
      </w:r>
    </w:p>
    <w:p w14:paraId="3FC8B24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14.1.6. Bankas (draudimo bendrovė) neturi teisės reikalauti, kad Užsakovas pagrįstų savo reikalavimą. Užsakovas pranešime bankui (draudimo bendrovei) nurodys, kad Avanso užtikrinimo suma jam priklauso dėl to, kad Rangovas iš dalies ar visiškai neįvykdė Sutarties sąlygų ir (arba) ji buvo nutraukta dėl Rangovo kaltės ir Rangovas negrąžino avanso.</w:t>
      </w:r>
    </w:p>
    <w:p w14:paraId="116C91A9"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14.1.7. Avanso užtikrinimo suma turi būti nurodoma ir išmokama eurais.</w:t>
      </w:r>
    </w:p>
    <w:p w14:paraId="0D1CAC8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14.1.8. Avanso užtikrinimas turi būti surašytas lietuvių arba kita kalba (esant Užsakovo prašymui, turi būti pateiktas vertimas į lietuvių kalbą).</w:t>
      </w:r>
    </w:p>
    <w:p w14:paraId="2013905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14.1.9. Avanso užtikrinimas, neatitinkantis šiame Sutarties poskyryje nustatytų reikalavimų, nebus priimamas.</w:t>
      </w:r>
    </w:p>
    <w:p w14:paraId="2995E0A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14.1.10. Jei Sutarties vykdymo metu Avanso užtikrinimą išdavęs bankas (draudimo bendrovė) negali įvykdyti savo įsipareigojimų, Užsakovas gali raštu pareikalauti Rangovo per 10 (dešimt) darbo dienų pateikti naują Avanso užtikrinimą, tokiomis pačiomis sąlygomis kaip ir ankstesnysis.</w:t>
      </w:r>
    </w:p>
    <w:p w14:paraId="75D9431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14.1.11. Užsakovas sumoka Rangovui Avansą per Specialiosiose sąlygose numatytą terminą nuo išankstinio mokėjimo sąskaitos ir Avanso užtikrinimo (jei taikoma) gavimo dienos. Sumokėto Avanso suma išskaitoma iš mokėtinos sumos.</w:t>
      </w:r>
    </w:p>
    <w:p w14:paraId="2AEF6E99" w14:textId="77777777" w:rsidR="00086D3C" w:rsidRPr="00D9717A" w:rsidRDefault="00086D3C" w:rsidP="006F05F8">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sz w:val="24"/>
          <w:szCs w:val="24"/>
        </w:rPr>
        <w:t>14.1.12. Jei Specialiosiose sąlygose nurodyta Avanso išskaita, tuomet Avansas išskaitomas iš sumų už atliktus Darbus, atliekant Specialiosiose sąlygose nurodyto dydžio išskaitymus iš kiekvieno mokėjimo.</w:t>
      </w:r>
    </w:p>
    <w:p w14:paraId="3E72A1B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14.1.13. Nutraukus Sutartį, Rangovas privalo grąžinti Užsakovui gautą Avansą per 5 (penkias) darbo dienas (jeigu dalis </w:t>
      </w:r>
      <w:r w:rsidRPr="00D9717A">
        <w:rPr>
          <w:rFonts w:ascii="Arial" w:eastAsia="Arial" w:hAnsi="Arial" w:cs="Arial"/>
          <w:color w:val="000000" w:themeColor="text1"/>
          <w:sz w:val="24"/>
          <w:szCs w:val="24"/>
        </w:rPr>
        <w:t>Darbų yra atlikta</w:t>
      </w:r>
      <w:r w:rsidRPr="00D9717A">
        <w:rPr>
          <w:rFonts w:ascii="Arial" w:hAnsi="Arial" w:cs="Arial"/>
          <w:color w:val="000000" w:themeColor="text1"/>
          <w:sz w:val="24"/>
          <w:szCs w:val="24"/>
        </w:rPr>
        <w:t xml:space="preserve">, Užsakovas jas yra priėmęs ir </w:t>
      </w:r>
      <w:r w:rsidRPr="00D9717A">
        <w:rPr>
          <w:rFonts w:ascii="Arial" w:eastAsia="Arial" w:hAnsi="Arial" w:cs="Arial"/>
          <w:color w:val="000000" w:themeColor="text1"/>
          <w:sz w:val="24"/>
          <w:szCs w:val="24"/>
        </w:rPr>
        <w:t>Darbų rezultatu</w:t>
      </w:r>
      <w:r w:rsidRPr="00D9717A">
        <w:rPr>
          <w:rFonts w:ascii="Arial" w:hAnsi="Arial" w:cs="Arial"/>
          <w:color w:val="000000" w:themeColor="text1"/>
          <w:sz w:val="24"/>
          <w:szCs w:val="24"/>
        </w:rPr>
        <w:t xml:space="preserve"> gali naudotis pagal paskirtį – grąžinama ta Avanso dalis, kuri viršija Užsakovo priimtų Darbų kainą). Jei Rangovas negrąžina gauto Avanso, Užsakovas pasinaudoja Avanso užtikrinimu (jei taikoma). Tais atvejais, jei nebuvo taikytas Bendrųjų sąlygų 14.1.3 punktas, Rangovas turi sumokėti Specialiosiose sąlygose nurodyto dydžio netesybas, skaičiuojamas nuo grąžintinos Avanso sumos už laikotarpį nuo Avanso išmokėjimo iki jo grąžinimo.</w:t>
      </w:r>
    </w:p>
    <w:p w14:paraId="4EB219C2"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p>
    <w:p w14:paraId="2192F721"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14.2.</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Mokėjimų tvarka</w:t>
      </w:r>
    </w:p>
    <w:p w14:paraId="1E1F63B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3540215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14.2.1.</w:t>
      </w:r>
      <w:r w:rsidRPr="00D9717A">
        <w:rPr>
          <w:rFonts w:ascii="Arial" w:eastAsia="Arial" w:hAnsi="Arial" w:cs="Arial"/>
          <w:color w:val="000000" w:themeColor="text1"/>
          <w:sz w:val="24"/>
          <w:szCs w:val="24"/>
        </w:rPr>
        <w:tab/>
      </w:r>
      <w:r w:rsidRPr="00D9717A">
        <w:rPr>
          <w:rFonts w:ascii="Arial" w:hAnsi="Arial" w:cs="Arial"/>
          <w:color w:val="000000" w:themeColor="text1"/>
          <w:sz w:val="24"/>
          <w:szCs w:val="24"/>
        </w:rPr>
        <w:t xml:space="preserve">Rangovas išrašo Sąskaitą tik Šalims pasirašius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priėmimo aktą, jeigu kitaip nenumatyta Specialiosiose sąlygose</w:t>
      </w:r>
      <w:r w:rsidRPr="00D9717A">
        <w:rPr>
          <w:rFonts w:ascii="Arial" w:eastAsia="Arial" w:hAnsi="Arial" w:cs="Arial"/>
          <w:color w:val="000000" w:themeColor="text1"/>
          <w:sz w:val="24"/>
          <w:szCs w:val="24"/>
        </w:rPr>
        <w:t>:</w:t>
      </w:r>
    </w:p>
    <w:p w14:paraId="784BEE9A"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14.2.1.1. elektroninę </w:t>
      </w:r>
      <w:r w:rsidRPr="00D9717A">
        <w:rPr>
          <w:rFonts w:ascii="Arial" w:hAnsi="Arial" w:cs="Arial"/>
          <w:color w:val="000000" w:themeColor="text1"/>
          <w:sz w:val="24"/>
          <w:szCs w:val="24"/>
        </w:rPr>
        <w:t>Sąskaitą</w:t>
      </w:r>
      <w:r w:rsidRPr="00D9717A">
        <w:rPr>
          <w:rFonts w:ascii="Arial" w:eastAsia="Arial" w:hAnsi="Arial" w:cs="Arial"/>
          <w:color w:val="000000" w:themeColor="text1"/>
          <w:sz w:val="24"/>
          <w:szCs w:val="24"/>
        </w:rPr>
        <w:t xml:space="preserve">, atitinkančią Europos elektroninių sąskaitų faktūrų standartą, kurio nuoroda paskelbta 2017 m. spalio 16 d. Komisijos įgyvendinimo sprendime </w:t>
      </w:r>
      <w:hyperlink r:id="rId27" w:tgtFrame="_blank" w:history="1">
        <w:r w:rsidRPr="00D9717A">
          <w:rPr>
            <w:rFonts w:ascii="Arial" w:eastAsia="Arial" w:hAnsi="Arial" w:cs="Arial"/>
            <w:color w:val="000000" w:themeColor="text1"/>
            <w:sz w:val="24"/>
            <w:szCs w:val="24"/>
            <w:u w:val="single"/>
          </w:rPr>
          <w:t>(ES) 2017/1870</w:t>
        </w:r>
      </w:hyperlink>
      <w:r w:rsidRPr="00D9717A">
        <w:rPr>
          <w:rFonts w:ascii="Arial" w:eastAsia="Arial" w:hAnsi="Arial" w:cs="Arial"/>
          <w:color w:val="000000" w:themeColor="text1"/>
          <w:sz w:val="24"/>
          <w:szCs w:val="24"/>
        </w:rPr>
        <w:t xml:space="preserve"> dėl nuorodos į Europos elektroninių sąskaitų faktūrų standartą ir sintaksių sąrašo paskelbimo pagal Europos Parlamento ir Tarybos direktyvą </w:t>
      </w:r>
      <w:hyperlink r:id="rId28" w:tgtFrame="_blank" w:history="1">
        <w:r w:rsidRPr="00D9717A">
          <w:rPr>
            <w:rFonts w:ascii="Arial" w:eastAsia="Arial" w:hAnsi="Arial" w:cs="Arial"/>
            <w:color w:val="000000" w:themeColor="text1"/>
            <w:sz w:val="24"/>
            <w:szCs w:val="24"/>
            <w:u w:val="single"/>
          </w:rPr>
          <w:t>2014/55/ES</w:t>
        </w:r>
      </w:hyperlink>
      <w:r w:rsidRPr="00D9717A">
        <w:rPr>
          <w:rFonts w:ascii="Arial" w:eastAsia="Arial" w:hAnsi="Arial" w:cs="Arial"/>
          <w:color w:val="000000" w:themeColor="text1"/>
          <w:sz w:val="24"/>
          <w:szCs w:val="24"/>
        </w:rPr>
        <w:t xml:space="preserve"> (toliau – Europos elektroninių sąskaitų faktūrų standartas), Rangovas gali pateikti pasirinktomis priemonėmis;</w:t>
      </w:r>
    </w:p>
    <w:p w14:paraId="140D8EA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14.2.1.2. </w:t>
      </w:r>
      <w:r w:rsidRPr="00D9717A">
        <w:rPr>
          <w:rFonts w:ascii="Arial" w:eastAsia="Arial" w:hAnsi="Arial" w:cs="Arial"/>
          <w:color w:val="000000" w:themeColor="text1"/>
          <w:sz w:val="24"/>
          <w:szCs w:val="24"/>
        </w:rPr>
        <w:tab/>
        <w:t xml:space="preserve">Europos elektroninių sąskaitų faktūrų standarto neatitinkančią elektroninę </w:t>
      </w:r>
      <w:r w:rsidRPr="00D9717A">
        <w:rPr>
          <w:rFonts w:ascii="Arial" w:hAnsi="Arial" w:cs="Arial"/>
          <w:color w:val="000000" w:themeColor="text1"/>
          <w:sz w:val="24"/>
          <w:szCs w:val="24"/>
        </w:rPr>
        <w:lastRenderedPageBreak/>
        <w:t>Sąskaitą</w:t>
      </w:r>
      <w:r w:rsidRPr="00D9717A">
        <w:rPr>
          <w:rFonts w:ascii="Arial" w:eastAsia="Arial" w:hAnsi="Arial" w:cs="Arial"/>
          <w:color w:val="000000" w:themeColor="text1"/>
          <w:sz w:val="24"/>
          <w:szCs w:val="24"/>
        </w:rPr>
        <w:t xml:space="preserve"> Rangovas gali teikti tik naudodamasis Sąskaitų administravimo bendrosios informacinės sistemos (toliau – </w:t>
      </w:r>
      <w:r w:rsidRPr="00D9717A">
        <w:rPr>
          <w:rFonts w:ascii="Arial" w:eastAsia="Arial" w:hAnsi="Arial" w:cs="Arial"/>
          <w:b/>
          <w:bCs/>
          <w:color w:val="000000" w:themeColor="text1"/>
          <w:sz w:val="24"/>
          <w:szCs w:val="24"/>
        </w:rPr>
        <w:t>SABIS</w:t>
      </w:r>
      <w:r w:rsidRPr="00D9717A">
        <w:rPr>
          <w:rFonts w:ascii="Arial" w:eastAsia="Arial" w:hAnsi="Arial" w:cs="Arial"/>
          <w:color w:val="000000" w:themeColor="text1"/>
          <w:sz w:val="24"/>
          <w:szCs w:val="24"/>
        </w:rPr>
        <w:t>) priemonėmis.</w:t>
      </w:r>
    </w:p>
    <w:p w14:paraId="67261DCA"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14.2.2. Rangovo išrašomoje Sąskaitoje privalo būti nurodyta Sutarties ir Darbų perdavimo </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 xml:space="preserve">priėmimo akto numeris ir data (jeigu suteiktas, nurodomas konkretaus projekto kodas ir pavadinimas) bei Šalių atsakingų asmenų kontaktai. </w:t>
      </w:r>
    </w:p>
    <w:p w14:paraId="3C51C405" w14:textId="77777777" w:rsidR="00086D3C" w:rsidRPr="00D9717A" w:rsidRDefault="00086D3C" w:rsidP="006F05F8">
      <w:pPr>
        <w:tabs>
          <w:tab w:val="left" w:pos="1134"/>
        </w:tabs>
        <w:suppressAutoHyphen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14.2.3. Tuo atveju, jei Rangovo pateikta Sąskaita neatitinka Bendrųjų sąlygų 14.2.2 punkto reikalavimų, Užsakovas tokią Sąskaitą grąžina tikslinti Rangovui.</w:t>
      </w:r>
    </w:p>
    <w:p w14:paraId="27D9D46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14.2.4. </w:t>
      </w:r>
      <w:r w:rsidRPr="00D9717A">
        <w:rPr>
          <w:rFonts w:ascii="Arial" w:hAnsi="Arial" w:cs="Arial"/>
          <w:color w:val="000000" w:themeColor="text1"/>
          <w:sz w:val="24"/>
          <w:szCs w:val="24"/>
        </w:rPr>
        <w:t>Užsakovas</w:t>
      </w:r>
      <w:r w:rsidRPr="00D9717A">
        <w:rPr>
          <w:rFonts w:ascii="Arial" w:eastAsia="Arial" w:hAnsi="Arial" w:cs="Arial"/>
          <w:color w:val="000000" w:themeColor="text1"/>
          <w:sz w:val="24"/>
          <w:szCs w:val="24"/>
        </w:rPr>
        <w:t xml:space="preserve"> elektronines sąskaitas faktūras priima ir apdoroja naudodamasis informacinės sistemos SABIS priemonėmis, išskyrus jeigu mobilizacijos, karo ar nepaprastosios padėties atveju yra informacinės sistemos SABIS pažeidimų, dėl kurių negalimas </w:t>
      </w:r>
      <w:r w:rsidRPr="00D9717A">
        <w:rPr>
          <w:rFonts w:ascii="Arial" w:hAnsi="Arial" w:cs="Arial"/>
          <w:color w:val="000000" w:themeColor="text1"/>
          <w:sz w:val="24"/>
          <w:szCs w:val="24"/>
        </w:rPr>
        <w:t>Užsakov</w:t>
      </w:r>
      <w:r w:rsidRPr="00D9717A">
        <w:rPr>
          <w:rFonts w:ascii="Arial" w:eastAsia="Arial" w:hAnsi="Arial" w:cs="Arial"/>
          <w:color w:val="000000" w:themeColor="text1"/>
          <w:sz w:val="24"/>
          <w:szCs w:val="24"/>
        </w:rPr>
        <w:t>o ir Rangovo bendravimas ir keitimasis informacija naudojantis SABIS.</w:t>
      </w:r>
    </w:p>
    <w:p w14:paraId="6AB62C1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14.2.5. Išankstinio mokėjimo sąskaitas (jeigu Specialiosiose sąlygose yra numatytas Avanso mokėjimas) </w:t>
      </w:r>
      <w:r w:rsidRPr="00D9717A">
        <w:rPr>
          <w:rFonts w:ascii="Arial" w:eastAsia="Arial" w:hAnsi="Arial" w:cs="Arial"/>
          <w:color w:val="000000" w:themeColor="text1"/>
          <w:sz w:val="24"/>
          <w:szCs w:val="24"/>
        </w:rPr>
        <w:t>Rangov</w:t>
      </w:r>
      <w:r w:rsidRPr="00D9717A">
        <w:rPr>
          <w:rFonts w:ascii="Arial" w:hAnsi="Arial" w:cs="Arial"/>
          <w:color w:val="000000" w:themeColor="text1"/>
          <w:sz w:val="24"/>
          <w:szCs w:val="24"/>
        </w:rPr>
        <w:t>as privalo pateikti šiame Sutarties poskyryje nustatyta tvarka.</w:t>
      </w:r>
    </w:p>
    <w:p w14:paraId="69C547F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14.2.6.</w:t>
      </w:r>
      <w:r w:rsidRPr="00D9717A">
        <w:rPr>
          <w:rFonts w:ascii="Arial" w:hAnsi="Arial" w:cs="Arial"/>
          <w:color w:val="000000" w:themeColor="text1"/>
          <w:sz w:val="24"/>
          <w:szCs w:val="24"/>
        </w:rPr>
        <w:t xml:space="preserve"> Užsakov</w:t>
      </w:r>
      <w:r w:rsidRPr="00D9717A">
        <w:rPr>
          <w:rFonts w:ascii="Arial" w:eastAsia="Arial" w:hAnsi="Arial" w:cs="Arial"/>
          <w:color w:val="000000" w:themeColor="text1"/>
          <w:sz w:val="24"/>
          <w:szCs w:val="24"/>
        </w:rPr>
        <w:t>as atlieka mokėjimus už faktiškai ir tinkamai atliktus Darbus Specialiosiose sąlygose nustatytais terminais.</w:t>
      </w:r>
    </w:p>
    <w:p w14:paraId="5065B22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14.2.7. </w:t>
      </w:r>
      <w:r w:rsidRPr="00D9717A">
        <w:rPr>
          <w:rFonts w:ascii="Arial" w:hAnsi="Arial" w:cs="Arial"/>
          <w:color w:val="000000" w:themeColor="text1"/>
          <w:sz w:val="24"/>
          <w:szCs w:val="24"/>
        </w:rPr>
        <w:t>Iš kiekvienos Rangovui mokamos sumos Užsakovas sulaiko Specialiosiose sąlygose nurodyto dydžio mokėtiną sumą ir (arba) atlieka</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Specialiosiose sąlygose nurodyto dydžio avanso išskaitą (jei taikoma).</w:t>
      </w:r>
    </w:p>
    <w:p w14:paraId="686F841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14.2.8. </w:t>
      </w:r>
      <w:r w:rsidRPr="00D9717A">
        <w:rPr>
          <w:rFonts w:ascii="Arial" w:eastAsia="Arial" w:hAnsi="Arial" w:cs="Arial"/>
          <w:color w:val="000000" w:themeColor="text1"/>
          <w:sz w:val="24"/>
          <w:szCs w:val="24"/>
        </w:rPr>
        <w:t xml:space="preserve">Už mokėjimų pagal Sutartį vėlavimus </w:t>
      </w:r>
      <w:r w:rsidRPr="00D9717A">
        <w:rPr>
          <w:rFonts w:ascii="Arial" w:hAnsi="Arial" w:cs="Arial"/>
          <w:color w:val="000000" w:themeColor="text1"/>
          <w:sz w:val="24"/>
          <w:szCs w:val="24"/>
        </w:rPr>
        <w:t>Užsakov</w:t>
      </w:r>
      <w:r w:rsidRPr="00D9717A">
        <w:rPr>
          <w:rFonts w:ascii="Arial" w:eastAsia="Arial" w:hAnsi="Arial" w:cs="Arial"/>
          <w:color w:val="000000" w:themeColor="text1"/>
          <w:sz w:val="24"/>
          <w:szCs w:val="24"/>
        </w:rPr>
        <w:t>ui taikomos netesybos Specialiosiose sąlygose nustatyta tvarka.</w:t>
      </w:r>
    </w:p>
    <w:p w14:paraId="192A3F1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14.2.9.</w:t>
      </w:r>
      <w:r w:rsidRPr="00D9717A">
        <w:rPr>
          <w:rFonts w:ascii="Arial" w:hAnsi="Arial" w:cs="Arial"/>
          <w:color w:val="000000" w:themeColor="text1"/>
          <w:sz w:val="24"/>
          <w:szCs w:val="24"/>
        </w:rPr>
        <w:tab/>
      </w:r>
      <w:r w:rsidRPr="00D9717A">
        <w:rPr>
          <w:rFonts w:ascii="Arial" w:eastAsia="Arial" w:hAnsi="Arial" w:cs="Arial"/>
          <w:color w:val="000000" w:themeColor="text1"/>
          <w:sz w:val="24"/>
          <w:szCs w:val="24"/>
        </w:rPr>
        <w:t>Jei Darbai atliekami Etapais aukščiau nurodyta atsiskaitymo tvarka galioja kiekvienam Darbų Etapui, jei Specialiosiose sąlygose nenustatyta kitaip.</w:t>
      </w:r>
    </w:p>
    <w:p w14:paraId="04C42B8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14.2.10. </w:t>
      </w:r>
      <w:r w:rsidRPr="00D9717A">
        <w:rPr>
          <w:rFonts w:ascii="Arial" w:hAnsi="Arial" w:cs="Arial"/>
          <w:color w:val="000000" w:themeColor="text1"/>
          <w:sz w:val="24"/>
          <w:szCs w:val="24"/>
        </w:rPr>
        <w:t>Jei Sąskaita išrašoma už per Ataskaitinį laikotarpį atliktus Darbus, tokia Sąskaita turi būti pateikta ne vėliau kaip iki einamojo mėnesio paskutinės darbo dienos Bendrųjų sąlygų 14.2 poskyryje nustatyta tvarka. Jei Sąskaita, išrašyta einamojo mėnesio data, pateikiama vėliau kaip sekančio mėnesio 1 (pirmos) darbo dienos, ji į Užsakovo apskaitą bus įtraukiama ta data, kuria bus užregistruota pas Užsakovą.</w:t>
      </w:r>
    </w:p>
    <w:p w14:paraId="74C7AF4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14.2.11. Jei PVM sumai, išskirtai Rangovo pateiktoje Užsakovui PVM sąskaitoje </w:t>
      </w:r>
      <w:r w:rsidRPr="00D9717A">
        <w:rPr>
          <w:rFonts w:ascii="Arial" w:eastAsia="Arial" w:hAnsi="Arial" w:cs="Arial"/>
          <w:color w:val="000000" w:themeColor="text1"/>
          <w:sz w:val="24"/>
          <w:szCs w:val="24"/>
        </w:rPr>
        <w:t>–</w:t>
      </w:r>
      <w:r w:rsidRPr="00D9717A">
        <w:rPr>
          <w:rFonts w:ascii="Arial" w:hAnsi="Arial" w:cs="Arial"/>
          <w:color w:val="000000" w:themeColor="text1"/>
          <w:sz w:val="24"/>
          <w:szCs w:val="24"/>
        </w:rPr>
        <w:t xml:space="preserve"> faktūroje, taikomos Lietuvos Respublikos pridėtinės vertės mokesčio įstatymo 96 str. 1 d. (su vėlesniais pakeitimais ir papildymais) nuostatos, jose nustatyta tvarka Užsakovas išskaito ir į valstybės biudžetą sumoka Rangovo PVM sąskaitoje faktūroje išskirtą PVM sumą ir Rangovui atsiskaito, pervesdamas sumą be PVM. Darbams, kuriems taikomos Lietuvos Respublikos pridėtinės vertės mokesčio įstatymo 96 str. 1 d. (su vėlesniais pakeitimais ir papildymais) nuostatos ir kuriems netaikomos šios nuostatos privalo būti išrašomos atskiros Sąskaitos.</w:t>
      </w:r>
    </w:p>
    <w:p w14:paraId="2B9BA4E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14.2.12. </w:t>
      </w:r>
      <w:r w:rsidRPr="00D9717A">
        <w:rPr>
          <w:rFonts w:ascii="Arial" w:hAnsi="Arial" w:cs="Arial"/>
          <w:color w:val="000000" w:themeColor="text1"/>
          <w:sz w:val="24"/>
          <w:szCs w:val="24"/>
        </w:rPr>
        <w:t>Užsakovas neapmoka Rangovui už darbus, kurie nebuvo numatyti Sutartyje, ir kuriuos Rangovas atliko savavališkai be Užsakovo sutikimo.</w:t>
      </w:r>
    </w:p>
    <w:p w14:paraId="0D11629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14.2.13. </w:t>
      </w:r>
      <w:r w:rsidRPr="00D9717A">
        <w:rPr>
          <w:rFonts w:ascii="Arial" w:eastAsia="Arial" w:hAnsi="Arial" w:cs="Arial"/>
          <w:color w:val="000000" w:themeColor="text1"/>
          <w:sz w:val="24"/>
          <w:szCs w:val="24"/>
        </w:rPr>
        <w:t xml:space="preserve">Jeigu Šalys sudaro trišalį susitarimą su subrangovu dėl tiesioginio atsiskaitymo, </w:t>
      </w:r>
      <w:r w:rsidRPr="00D9717A">
        <w:rPr>
          <w:rFonts w:ascii="Arial" w:hAnsi="Arial" w:cs="Arial"/>
          <w:color w:val="000000" w:themeColor="text1"/>
          <w:sz w:val="24"/>
          <w:szCs w:val="24"/>
        </w:rPr>
        <w:t>Užsakov</w:t>
      </w:r>
      <w:r w:rsidRPr="00D9717A">
        <w:rPr>
          <w:rFonts w:ascii="Arial" w:eastAsia="Arial" w:hAnsi="Arial" w:cs="Arial"/>
          <w:color w:val="000000" w:themeColor="text1"/>
          <w:sz w:val="24"/>
          <w:szCs w:val="24"/>
        </w:rPr>
        <w:t xml:space="preserve">as privalo pervesti subrangovui mokėtiną sumą į subrangovo banko sąskaitą, nurodytą trišaliame susitarime, o likutį pervesti į Rangovo banko sąskaitą po to, kai pagal Sutarties ir trišalio susitarimo reikalavimus sudaromas atliktų Darbų perdavimo – priėmimo aktas ir Rangovas pateikia Sąskaitą už Darbus </w:t>
      </w:r>
      <w:r w:rsidRPr="00D9717A">
        <w:rPr>
          <w:rFonts w:ascii="Arial" w:hAnsi="Arial" w:cs="Arial"/>
          <w:color w:val="000000" w:themeColor="text1"/>
          <w:sz w:val="24"/>
          <w:szCs w:val="24"/>
        </w:rPr>
        <w:t>Užsakov</w:t>
      </w:r>
      <w:r w:rsidRPr="00D9717A">
        <w:rPr>
          <w:rFonts w:ascii="Arial" w:eastAsia="Arial" w:hAnsi="Arial" w:cs="Arial"/>
          <w:color w:val="000000" w:themeColor="text1"/>
          <w:sz w:val="24"/>
          <w:szCs w:val="24"/>
        </w:rPr>
        <w:t>ui.</w:t>
      </w:r>
    </w:p>
    <w:p w14:paraId="6EFF472A" w14:textId="77777777" w:rsidR="00086D3C" w:rsidRPr="00D9717A" w:rsidRDefault="00086D3C" w:rsidP="006F05F8">
      <w:pPr>
        <w:widowControl w:val="0"/>
        <w:pBdr>
          <w:top w:val="nil"/>
          <w:left w:val="nil"/>
          <w:bottom w:val="nil"/>
          <w:right w:val="nil"/>
          <w:between w:val="nil"/>
        </w:pBdr>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14.2.14. </w:t>
      </w:r>
      <w:r w:rsidRPr="00D9717A">
        <w:rPr>
          <w:rFonts w:ascii="Arial" w:hAnsi="Arial" w:cs="Arial"/>
          <w:color w:val="000000" w:themeColor="text1"/>
          <w:sz w:val="24"/>
          <w:szCs w:val="24"/>
        </w:rPr>
        <w:t>Galutinis atsiskaitymas su Rangovu už atliktus Darbus yra atliekamas Sutartyje nustatyta tvarka, ir kai Užsakovui yra grąžinta visa Statybvietė bei sudarytas Statybvietės perdavimo-priėmimo aktas (-ai).</w:t>
      </w:r>
    </w:p>
    <w:p w14:paraId="525A051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62819C9E"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lastRenderedPageBreak/>
        <w:t>14.3.</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Kiti atsiskaitymo klausimai</w:t>
      </w:r>
    </w:p>
    <w:p w14:paraId="216236C3"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4FDB96C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14.3.1.</w:t>
      </w:r>
      <w:r w:rsidRPr="00D9717A">
        <w:rPr>
          <w:rFonts w:ascii="Arial" w:eastAsia="Arial" w:hAnsi="Arial" w:cs="Arial"/>
          <w:color w:val="000000" w:themeColor="text1"/>
          <w:sz w:val="24"/>
          <w:szCs w:val="24"/>
        </w:rPr>
        <w:tab/>
        <w:t>Užsakovas privalo pervesti mokėjimus Rangovui į Rangovo banko sąskaitą, nurodytą Specialiosiose sąlygose.</w:t>
      </w:r>
    </w:p>
    <w:p w14:paraId="363341A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14.3.2.</w:t>
      </w:r>
      <w:r w:rsidRPr="00D9717A">
        <w:rPr>
          <w:rFonts w:ascii="Arial" w:eastAsia="Arial" w:hAnsi="Arial" w:cs="Arial"/>
          <w:color w:val="000000" w:themeColor="text1"/>
          <w:sz w:val="24"/>
          <w:szCs w:val="24"/>
        </w:rPr>
        <w:tab/>
        <w:t>Užsakovas turi teisę sumas, gautinas iš Rangovo, išskaityti iš mokėjimų Rangovui pagal Sutartį (vienašališkai daryti įskaitymus). Dėl šios priežasties Rangovas neturi teisės perleisti arba įkeisti reikalavimo teisių į gautinas pagal Sutartį sumas tretiesiems asmenims arba kitaip jomis disponuoti be Užsakovo sutikimo.</w:t>
      </w:r>
    </w:p>
    <w:p w14:paraId="67699D5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14.3.3.</w:t>
      </w:r>
      <w:r w:rsidRPr="00D9717A">
        <w:rPr>
          <w:rFonts w:ascii="Arial" w:eastAsia="Arial" w:hAnsi="Arial" w:cs="Arial"/>
          <w:color w:val="000000" w:themeColor="text1"/>
          <w:sz w:val="24"/>
          <w:szCs w:val="24"/>
        </w:rPr>
        <w:tab/>
        <w:t xml:space="preserve">Visi mokėjimai pagal Sutartį atliekami </w:t>
      </w:r>
      <w:r w:rsidRPr="00D9717A">
        <w:rPr>
          <w:rFonts w:ascii="Arial" w:hAnsi="Arial" w:cs="Arial"/>
          <w:color w:val="000000" w:themeColor="text1"/>
          <w:sz w:val="24"/>
          <w:szCs w:val="24"/>
        </w:rPr>
        <w:t>nacionaline ar kita valiuta, kuria leidžiami atsiskaitymai Lietuvos Respublikoje.</w:t>
      </w:r>
    </w:p>
    <w:p w14:paraId="59C538D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14.3.4.</w:t>
      </w:r>
      <w:r w:rsidRPr="00D9717A">
        <w:rPr>
          <w:rFonts w:ascii="Arial" w:eastAsia="Arial" w:hAnsi="Arial" w:cs="Arial"/>
          <w:color w:val="000000" w:themeColor="text1"/>
          <w:sz w:val="24"/>
          <w:szCs w:val="24"/>
        </w:rPr>
        <w:tab/>
        <w:t>Už pavėluotus mokėjimus pagal Sutartį mokančioji Šalis privalo sumokėti kitai Šaliai Specialiosiose sąlygose nurodyto dydžio netesybas.</w:t>
      </w:r>
    </w:p>
    <w:p w14:paraId="7E227914"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0B8BE077"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15.</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Konfidenciali informacija</w:t>
      </w:r>
    </w:p>
    <w:p w14:paraId="102EF3CD"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744BA64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15.1.</w:t>
      </w:r>
      <w:r w:rsidRPr="00D9717A">
        <w:rPr>
          <w:rFonts w:ascii="Arial" w:eastAsia="Arial" w:hAnsi="Arial" w:cs="Arial"/>
          <w:color w:val="000000" w:themeColor="text1"/>
          <w:sz w:val="24"/>
          <w:szCs w:val="24"/>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15371BC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15.2.</w:t>
      </w:r>
      <w:r w:rsidRPr="00D9717A">
        <w:rPr>
          <w:rFonts w:ascii="Arial" w:eastAsia="Arial" w:hAnsi="Arial" w:cs="Arial"/>
          <w:color w:val="000000" w:themeColor="text1"/>
          <w:sz w:val="24"/>
          <w:szCs w:val="24"/>
        </w:rPr>
        <w:tab/>
        <w:t>Šalis turi teisę atskleisti kitos Šalies konfidencialią informaciją šiais atvejais:</w:t>
      </w:r>
    </w:p>
    <w:p w14:paraId="7E328D37"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15.2.1.</w:t>
      </w:r>
      <w:r w:rsidRPr="00D9717A">
        <w:rPr>
          <w:rFonts w:ascii="Arial" w:eastAsia="Arial" w:hAnsi="Arial" w:cs="Arial"/>
          <w:color w:val="000000" w:themeColor="text1"/>
          <w:sz w:val="24"/>
          <w:szCs w:val="24"/>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74607FF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15.2.2.</w:t>
      </w:r>
      <w:r w:rsidRPr="00D9717A">
        <w:rPr>
          <w:rFonts w:ascii="Arial" w:eastAsia="Arial" w:hAnsi="Arial" w:cs="Arial"/>
          <w:color w:val="000000" w:themeColor="text1"/>
          <w:sz w:val="24"/>
          <w:szCs w:val="24"/>
        </w:rPr>
        <w:tab/>
        <w:t xml:space="preserve">konfidencialią informaciją yra būtina atskleisti pagal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xml:space="preserve"> reikalavimus, įskaitant atvejus, kai to reikalauja viešojo administravimo subjektai, taip, kaip jie apibrėžti Lietuvos Respublikos viešojo administravimo įstatyme.</w:t>
      </w:r>
    </w:p>
    <w:p w14:paraId="3519689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15.3.</w:t>
      </w:r>
      <w:r w:rsidRPr="00D9717A">
        <w:rPr>
          <w:rFonts w:ascii="Arial" w:eastAsia="Arial" w:hAnsi="Arial" w:cs="Arial"/>
          <w:color w:val="000000" w:themeColor="text1"/>
          <w:sz w:val="24"/>
          <w:szCs w:val="24"/>
        </w:rPr>
        <w:tab/>
        <w:t xml:space="preserve">Prieš atskleisdama konfidencialią informaciją, Šalis privalo informuoti kitą Šalį (tiek, kiek tai nedraudžiama pagal </w:t>
      </w:r>
      <w:r w:rsidRPr="00D9717A">
        <w:rPr>
          <w:rFonts w:ascii="Arial" w:hAnsi="Arial" w:cs="Arial"/>
          <w:color w:val="000000" w:themeColor="text1"/>
          <w:sz w:val="24"/>
          <w:szCs w:val="24"/>
        </w:rPr>
        <w:t>įstatymus bei kitus teisės aktus</w:t>
      </w:r>
      <w:r w:rsidRPr="00D9717A">
        <w:rPr>
          <w:rFonts w:ascii="Arial" w:eastAsia="Arial" w:hAnsi="Arial" w:cs="Arial"/>
          <w:color w:val="000000" w:themeColor="text1"/>
          <w:sz w:val="24"/>
          <w:szCs w:val="24"/>
        </w:rPr>
        <w:t>) apie būtinybę arba gautą viešojo administravimo subjekto reikalavimą atskleisti konfidencialią informaciją ir imtis protingų priemonių, siekdama užtikrinti atskleistos informacijos konfidencialumą.</w:t>
      </w:r>
    </w:p>
    <w:p w14:paraId="2ACF390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15.4.</w:t>
      </w:r>
      <w:r w:rsidRPr="00D9717A">
        <w:rPr>
          <w:rFonts w:ascii="Arial" w:eastAsia="Arial" w:hAnsi="Arial" w:cs="Arial"/>
          <w:color w:val="000000" w:themeColor="text1"/>
          <w:sz w:val="24"/>
          <w:szCs w:val="24"/>
        </w:rPr>
        <w:tab/>
        <w:t>Šalis atsako:</w:t>
      </w:r>
    </w:p>
    <w:p w14:paraId="6ACCCF1C"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15.4.1.</w:t>
      </w:r>
      <w:r w:rsidRPr="00D9717A">
        <w:rPr>
          <w:rFonts w:ascii="Arial" w:eastAsia="Arial" w:hAnsi="Arial" w:cs="Arial"/>
          <w:color w:val="000000" w:themeColor="text1"/>
          <w:sz w:val="24"/>
          <w:szCs w:val="24"/>
        </w:rPr>
        <w:tab/>
        <w:t>už bet kokį neteisėtą, įskaitant atsitiktinį, kitos Šalies konfidencialios informacijos ar bet kurios jos dalies atskleidimą ar perdavimą arba konfidencialios informacijos neteisėtą naudojimą;</w:t>
      </w:r>
    </w:p>
    <w:p w14:paraId="4E325D2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15.4.2.</w:t>
      </w:r>
      <w:r w:rsidRPr="00D9717A">
        <w:rPr>
          <w:rFonts w:ascii="Arial" w:eastAsia="Arial" w:hAnsi="Arial" w:cs="Arial"/>
          <w:color w:val="000000" w:themeColor="text1"/>
          <w:sz w:val="24"/>
          <w:szCs w:val="24"/>
        </w:rPr>
        <w:tab/>
        <w:t>už tai, kad nesiėmė visų protingų veiksmų, kad išsaugotų ir apsaugotų kitos Šalies konfidencialią informaciją ar bet kurią jos dalį, užkirstų kelią tolesniam jos neteisėtam atskleidimui, perdavimui ar naudojimui.</w:t>
      </w:r>
    </w:p>
    <w:p w14:paraId="7D2BB3D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15.5.</w:t>
      </w:r>
      <w:r w:rsidRPr="00D9717A">
        <w:rPr>
          <w:rFonts w:ascii="Arial" w:eastAsia="Arial" w:hAnsi="Arial" w:cs="Arial"/>
          <w:color w:val="000000" w:themeColor="text1"/>
          <w:sz w:val="24"/>
          <w:szCs w:val="24"/>
        </w:rPr>
        <w:tab/>
        <w:t>Šalis, nepagrįstai atskleidusi kitos Šalies konfidencialią informaciją, privalo sumokėti kitai Šaliai Specialiosiose sąlygose nurodyto dydžio baudą.</w:t>
      </w:r>
    </w:p>
    <w:p w14:paraId="109F6526" w14:textId="77777777" w:rsidR="00086D3C" w:rsidRPr="00D9717A" w:rsidRDefault="00086D3C" w:rsidP="006F05F8">
      <w:pPr>
        <w:tabs>
          <w:tab w:val="left" w:pos="567"/>
        </w:tabs>
        <w:suppressAutoHyphens/>
        <w:spacing w:after="0" w:line="240" w:lineRule="auto"/>
        <w:jc w:val="both"/>
        <w:textAlignment w:val="baseline"/>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15.6. </w:t>
      </w:r>
      <w:r w:rsidRPr="00D9717A">
        <w:rPr>
          <w:rFonts w:ascii="Arial" w:hAnsi="Arial" w:cs="Arial"/>
          <w:color w:val="000000" w:themeColor="text1"/>
          <w:sz w:val="24"/>
          <w:szCs w:val="24"/>
        </w:rPr>
        <w:t xml:space="preserve">Atsižvelgiant į konfidencialios informacijos pobūdį ir apimtį, Užsakovas turi teisę reikalauti pasirašyti atskirą konfidencialumo sutartį, kuri sudaroma kartu su Sutartimi ir laikoma neatskiriama jos dalimi. Jeigu konfidencialios informacijos apimtis, pobūdis ar reikšmė ar (ir) jos perdavimo, naudojimo faktas paaiškėjo tik Sutarties vykdymo metu, ir </w:t>
      </w:r>
      <w:r w:rsidRPr="00D9717A">
        <w:rPr>
          <w:rFonts w:ascii="Arial" w:hAnsi="Arial" w:cs="Arial"/>
          <w:color w:val="000000" w:themeColor="text1"/>
          <w:sz w:val="24"/>
          <w:szCs w:val="24"/>
        </w:rPr>
        <w:lastRenderedPageBreak/>
        <w:t xml:space="preserve">Užsakovas nustato, kad reikalinga sudaryti atskirą konfidencialumo sutartį, po Sutarties pasirašymo, bet ne vėliau kaip iki konfidencialios informacijos atskleidimo, turi būti pasirašoma konfidencialumo sutartis, kuri tampa neatsiejama Sutarties dalimi. </w:t>
      </w:r>
    </w:p>
    <w:p w14:paraId="4DF82A10"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p>
    <w:p w14:paraId="447277B0"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16.</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Asmens duomenų apsauga</w:t>
      </w:r>
    </w:p>
    <w:p w14:paraId="7666668A"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5178A089"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16.1.</w:t>
      </w:r>
      <w:r w:rsidRPr="00D9717A">
        <w:rPr>
          <w:rFonts w:ascii="Arial" w:eastAsia="Arial" w:hAnsi="Arial" w:cs="Arial"/>
          <w:color w:val="000000" w:themeColor="text1"/>
          <w:sz w:val="24"/>
          <w:szCs w:val="24"/>
        </w:rPr>
        <w:tab/>
        <w:t xml:space="preserve">Šalys įsipareigoja užtikrinti asmens duomenų saugumą bei asmens duomenų tvarkymą vykdyti teisėtai, vadovaujantis 2016 m. balandžio 27 d. priimto Europos Parlamento ir Tarybos reglamento </w:t>
      </w:r>
      <w:hyperlink r:id="rId29" w:tgtFrame="_blank" w:history="1">
        <w:r w:rsidRPr="00D9717A">
          <w:rPr>
            <w:rFonts w:ascii="Arial" w:eastAsia="Arial" w:hAnsi="Arial" w:cs="Arial"/>
            <w:color w:val="000000" w:themeColor="text1"/>
            <w:sz w:val="24"/>
            <w:szCs w:val="24"/>
            <w:u w:val="single"/>
          </w:rPr>
          <w:t>(ES) 2016/679</w:t>
        </w:r>
      </w:hyperlink>
      <w:r w:rsidRPr="00D9717A">
        <w:rPr>
          <w:rFonts w:ascii="Arial" w:eastAsia="Arial" w:hAnsi="Arial" w:cs="Arial"/>
          <w:color w:val="000000" w:themeColor="text1"/>
          <w:sz w:val="24"/>
          <w:szCs w:val="24"/>
        </w:rPr>
        <w:t xml:space="preserve"> dėl fizinių asmenų apsaugos tvarkant asmens duomenis ir dėl laisvo tokių duomenų judėjimo ir kuriuo panaikinama Direktyva </w:t>
      </w:r>
      <w:hyperlink r:id="rId30" w:tgtFrame="_blank" w:history="1">
        <w:r w:rsidRPr="00D9717A">
          <w:rPr>
            <w:rFonts w:ascii="Arial" w:eastAsia="Arial" w:hAnsi="Arial" w:cs="Arial"/>
            <w:color w:val="000000" w:themeColor="text1"/>
            <w:sz w:val="24"/>
            <w:szCs w:val="24"/>
            <w:u w:val="single"/>
          </w:rPr>
          <w:t>95/46/EB</w:t>
        </w:r>
      </w:hyperlink>
      <w:r w:rsidRPr="00D9717A">
        <w:rPr>
          <w:rFonts w:ascii="Arial" w:eastAsia="Arial" w:hAnsi="Arial" w:cs="Arial"/>
          <w:color w:val="000000" w:themeColor="text1"/>
          <w:sz w:val="24"/>
          <w:szCs w:val="24"/>
        </w:rPr>
        <w:t xml:space="preserve"> (Bendrasis duomenų apsaugos reglamentas) ir kitų teisės aktų, reglamentuojančių asmens duomenų tvarkymą, nuostatomis.</w:t>
      </w:r>
    </w:p>
    <w:p w14:paraId="1BB390E5" w14:textId="77777777" w:rsidR="00086D3C" w:rsidRPr="00D9717A" w:rsidRDefault="00086D3C" w:rsidP="006F05F8">
      <w:pP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16.2.</w:t>
      </w:r>
      <w:r w:rsidRPr="00D9717A">
        <w:rPr>
          <w:rFonts w:ascii="Arial" w:hAnsi="Arial" w:cs="Arial"/>
          <w:color w:val="000000" w:themeColor="text1"/>
          <w:sz w:val="24"/>
          <w:szCs w:val="24"/>
        </w:rP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52CA74F6" w14:textId="77777777" w:rsidR="00086D3C" w:rsidRPr="00D9717A" w:rsidRDefault="00086D3C" w:rsidP="006F05F8">
      <w:pPr>
        <w:tabs>
          <w:tab w:val="left" w:pos="0"/>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3BF5DE0E"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caps/>
          <w:color w:val="000000" w:themeColor="text1"/>
          <w:sz w:val="24"/>
          <w:szCs w:val="24"/>
        </w:rPr>
      </w:pPr>
      <w:r w:rsidRPr="00D9717A">
        <w:rPr>
          <w:rFonts w:ascii="Arial" w:eastAsia="Arial" w:hAnsi="Arial" w:cs="Arial"/>
          <w:b/>
          <w:bCs/>
          <w:caps/>
          <w:color w:val="000000" w:themeColor="text1"/>
          <w:sz w:val="24"/>
          <w:szCs w:val="24"/>
        </w:rPr>
        <w:t>17.</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INTELEKTINĖ NUOSAVYBĖ</w:t>
      </w:r>
    </w:p>
    <w:p w14:paraId="62548D02"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caps/>
          <w:color w:val="000000" w:themeColor="text1"/>
          <w:sz w:val="24"/>
          <w:szCs w:val="24"/>
        </w:rPr>
      </w:pPr>
    </w:p>
    <w:p w14:paraId="60B2825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17.1. Visi rezultatai ir su jais susijusios teisės, įgytos vykdant Sutartį, įskaitant intelektinės nuosavybės teises, išskyrus asmenines neturtines teises į intelektinės veiklos rezultatus, yra Užsakovo nuosavybė, pereinanti Užsakovui nuo galutinio Darbų perdavimo </w:t>
      </w:r>
      <w:r w:rsidRPr="00D9717A">
        <w:rPr>
          <w:rFonts w:ascii="Arial" w:eastAsia="Arial" w:hAnsi="Arial" w:cs="Arial"/>
          <w:color w:val="000000" w:themeColor="text1"/>
          <w:sz w:val="24"/>
          <w:szCs w:val="24"/>
        </w:rPr>
        <w:t>–</w:t>
      </w:r>
      <w:r w:rsidRPr="00D9717A">
        <w:rPr>
          <w:rFonts w:ascii="Arial" w:hAnsi="Arial" w:cs="Arial"/>
          <w:color w:val="000000" w:themeColor="text1"/>
          <w:sz w:val="24"/>
          <w:szCs w:val="24"/>
        </w:rPr>
        <w:t xml:space="preserve"> priėmimo akto pasirašymo be jokių apribojimų, kurią Užsakovas gali naudoti, publikuoti, perleisti ar perduoti be atskiro Rangovo sutikimo tretiesiems asmenims, jei Specialiosiose sąlygose nenumatyta kitaip ar intelektinės nuosavybės teisės negali būti perduodamos nuosavybės teise dėl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pobūdžio ar (ir) išimtinių teisių, patentų ir kt.</w:t>
      </w:r>
    </w:p>
    <w:p w14:paraId="3B3ED35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17.2. Rangovas įsipareigoja atlyginti nuostolius Užsakovui dėl bet kokių reikalavimų, kylančių dėl intelektinės nuosavybės teisių, įskaitant, bet neapsiribojant, dėl patento, licencijų, brėžinių, modelių ar paslaugų (prekių) ženklo, pramoninio dizaino savininko (naudotojo) teisės (registruojamos arba ne), teisės, kylančios iš paraiškų bet kurioms minėtoms teisėms įregistruoti, autoriaus teisės, duomenų bazių gamintojų (</w:t>
      </w:r>
      <w:proofErr w:type="spellStart"/>
      <w:r w:rsidRPr="00D9717A">
        <w:rPr>
          <w:rFonts w:ascii="Arial" w:hAnsi="Arial" w:cs="Arial"/>
          <w:color w:val="000000" w:themeColor="text1"/>
          <w:sz w:val="24"/>
          <w:szCs w:val="24"/>
        </w:rPr>
        <w:t>sui</w:t>
      </w:r>
      <w:proofErr w:type="spellEnd"/>
      <w:r w:rsidRPr="00D9717A">
        <w:rPr>
          <w:rFonts w:ascii="Arial" w:hAnsi="Arial" w:cs="Arial"/>
          <w:color w:val="000000" w:themeColor="text1"/>
          <w:sz w:val="24"/>
          <w:szCs w:val="24"/>
        </w:rPr>
        <w:t xml:space="preserve"> </w:t>
      </w:r>
      <w:proofErr w:type="spellStart"/>
      <w:r w:rsidRPr="00D9717A">
        <w:rPr>
          <w:rFonts w:ascii="Arial" w:hAnsi="Arial" w:cs="Arial"/>
          <w:color w:val="000000" w:themeColor="text1"/>
          <w:sz w:val="24"/>
          <w:szCs w:val="24"/>
        </w:rPr>
        <w:t>generis</w:t>
      </w:r>
      <w:proofErr w:type="spellEnd"/>
      <w:r w:rsidRPr="00D9717A">
        <w:rPr>
          <w:rFonts w:ascii="Arial" w:hAnsi="Arial" w:cs="Arial"/>
          <w:color w:val="000000" w:themeColor="text1"/>
          <w:sz w:val="24"/>
          <w:szCs w:val="24"/>
        </w:rPr>
        <w:t>)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Užsakovo kaltės.</w:t>
      </w:r>
    </w:p>
    <w:p w14:paraId="743E8FF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17.3. Rangovas neturi teisės be išankstinio rašytinio Užsakovo sutikimo naudoti Užsakovo simbolių, pavadinimo ir ženklo reklamoje, rinkodaroje, taip pat naudotis Užsakovo sukurtais intelektiniais veiklos rezultatais. Pažeidus reikalavimą, Rangovui taikoma Specialiosiose sąlygose nurodyta bauda.</w:t>
      </w:r>
    </w:p>
    <w:p w14:paraId="1F26BF8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p>
    <w:p w14:paraId="2C8E064B"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18.</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Pareiškimai ir garantijos</w:t>
      </w:r>
    </w:p>
    <w:p w14:paraId="5F942ED4"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52D5751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 Kiekviena iš Šalių pareiškia ir garantuoja kitai Šaliai, kad:</w:t>
      </w:r>
    </w:p>
    <w:p w14:paraId="61F92F9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18.1.1. yra teisėtai priimti ir galioja visi būtini sprendimai, gauti leidimai bei sutikimai, taip pat teisėtai atlikti ir galioja kiti teisiniai veiksmai, reikalingi Sutarties sudarymui, galiojimui ir vykdymui;</w:t>
      </w:r>
    </w:p>
    <w:p w14:paraId="2FA4B8C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lastRenderedPageBreak/>
        <w:t xml:space="preserve">18.1.2. sudarydama Sutartį, Šalis neviršija savo kompetencijos ir nepažeidžia jai taikomų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teismo ar arbitražo teismo sprendimų, administracinių aktų, sutarčių ar kitų prievolių pagal taikomą privatinę teisę, viešąją teisę, Europos Sąjungos teisę arba tarptautinę teisę;</w:t>
      </w:r>
    </w:p>
    <w:p w14:paraId="5D52B31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18.1.3. Šalies atstovas turi visus reikiamus įgaliojimus sudaryti ir įvykdyti Sutartį. Šalies atstovas, sudarydamas ir pasirašydamas Sutartį, nepažeidžia Šalies įstatų, nuostatų ir kitų vidaus dokumentų, Šalies valdymo ir kitų organų ir (arba) kreditorių teisių ir teisėtų interesų, sudarydamas Sutartį jis Šalies ir Šalies organų narių, kreditorių atžvilgiu veikia sąžiningai ir protingai;</w:t>
      </w:r>
    </w:p>
    <w:p w14:paraId="48AC732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1ACAB986"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6E3C040C"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18.1.6. visi Šalies pareiškimai ir garantijos yra išsamūs ir nepalieka nutylėtų jokių aplinkybių, kurios darytų šiuos pareiškimus ar garantijas neteisingais.</w:t>
      </w:r>
    </w:p>
    <w:p w14:paraId="0F742D4F"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18.2. Rangovas papildomai pareiškia ir garantuoja Užsakovui, kad </w:t>
      </w:r>
      <w:r w:rsidRPr="00D9717A">
        <w:rPr>
          <w:rFonts w:ascii="Arial" w:hAnsi="Arial" w:cs="Arial"/>
          <w:color w:val="000000" w:themeColor="text1"/>
          <w:sz w:val="24"/>
          <w:szCs w:val="24"/>
        </w:rPr>
        <w:t>susipažino su visa informacija, susijusia su Darbais bei kita jo reikalavimu Užsakovo pateikta dokumentacija, reikalinga Sutarties pagrindu prisiimamiems įsipareigojimams įvykdyti bei Darbams atlikti, ir ši dokumentacija bei joje pateikta informacija yra pilnai pakankama tam, kad Rangovas galėtų užtikrinti tinkamą ir visišką visų Sutartimi prisiimamų įsipareigojimų vykdymą ir jų kokybę;</w:t>
      </w:r>
    </w:p>
    <w:p w14:paraId="76FAE75E"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18.3. </w:t>
      </w:r>
      <w:r w:rsidRPr="00D9717A">
        <w:rPr>
          <w:rFonts w:ascii="Arial" w:eastAsia="Arial" w:hAnsi="Arial" w:cs="Arial"/>
          <w:color w:val="000000" w:themeColor="text1"/>
          <w:sz w:val="24"/>
          <w:szCs w:val="24"/>
        </w:rPr>
        <w:t>Rangovas pareiškia ir garantuoja Užsakovui, kad</w:t>
      </w:r>
      <w:r w:rsidRPr="00D9717A">
        <w:rPr>
          <w:rFonts w:ascii="Arial" w:hAnsi="Arial" w:cs="Arial"/>
          <w:color w:val="000000" w:themeColor="text1"/>
          <w:sz w:val="24"/>
          <w:szCs w:val="24"/>
        </w:rPr>
        <w:t xml:space="preserve"> įsivertino Statybvietės duomenis ir sąlygas, Rangovo poreikius dėl Statybvietės, taip pat geologines, hidrologines ir klimatines sąlygas.</w:t>
      </w:r>
    </w:p>
    <w:p w14:paraId="128AFFC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18.4. </w:t>
      </w:r>
      <w:r w:rsidRPr="00D9717A">
        <w:rPr>
          <w:rFonts w:ascii="Arial" w:eastAsia="Arial" w:hAnsi="Arial" w:cs="Arial"/>
          <w:color w:val="000000" w:themeColor="text1"/>
          <w:sz w:val="24"/>
          <w:szCs w:val="24"/>
        </w:rPr>
        <w:t>Rangovas pareiškia ir garantuoja Užsakovui, kad</w:t>
      </w:r>
      <w:r w:rsidRPr="00D9717A">
        <w:rPr>
          <w:rFonts w:ascii="Arial" w:hAnsi="Arial" w:cs="Arial"/>
          <w:color w:val="000000" w:themeColor="text1"/>
          <w:sz w:val="24"/>
          <w:szCs w:val="24"/>
        </w:rPr>
        <w:t xml:space="preserve"> turi visas technines, intelektualines, fizines bei bet kokias kitas galimybes ir savybes, reikalingas ir leidžiančias jam deramai vykdyti Sutarties sąlygas, bei užtikrinti aukščiausią atliekamų Darbų kokybę.</w:t>
      </w:r>
    </w:p>
    <w:p w14:paraId="79834E3B"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18.5. </w:t>
      </w:r>
      <w:r w:rsidRPr="00D9717A">
        <w:rPr>
          <w:rFonts w:ascii="Arial" w:eastAsia="Arial" w:hAnsi="Arial" w:cs="Arial"/>
          <w:color w:val="000000" w:themeColor="text1"/>
          <w:sz w:val="24"/>
          <w:szCs w:val="24"/>
        </w:rPr>
        <w:t>Rangovas pareiškia ir garantuoja Užsakovui, kad</w:t>
      </w:r>
      <w:r w:rsidRPr="00D9717A">
        <w:rPr>
          <w:rFonts w:ascii="Arial" w:hAnsi="Arial" w:cs="Arial"/>
          <w:color w:val="000000" w:themeColor="text1"/>
          <w:sz w:val="24"/>
          <w:szCs w:val="24"/>
        </w:rPr>
        <w:t xml:space="preserve"> Rangovas ir </w:t>
      </w:r>
      <w:r w:rsidRPr="00D9717A">
        <w:rPr>
          <w:rFonts w:ascii="Arial" w:eastAsia="Arial" w:hAnsi="Arial" w:cs="Arial"/>
          <w:color w:val="000000" w:themeColor="text1"/>
          <w:sz w:val="24"/>
          <w:szCs w:val="24"/>
        </w:rPr>
        <w:t xml:space="preserve">Rangovo personalas turi galiojančius ir teisėtus visus </w:t>
      </w:r>
      <w:r w:rsidRPr="00D9717A">
        <w:rPr>
          <w:rFonts w:ascii="Arial" w:hAnsi="Arial" w:cs="Arial"/>
          <w:color w:val="000000" w:themeColor="text1"/>
          <w:sz w:val="24"/>
          <w:szCs w:val="24"/>
        </w:rPr>
        <w:t>įstatymuose bei kituose teisės aktuose</w:t>
      </w:r>
      <w:r w:rsidRPr="00D9717A">
        <w:rPr>
          <w:rFonts w:ascii="Arial" w:eastAsia="Arial" w:hAnsi="Arial" w:cs="Arial"/>
          <w:color w:val="000000" w:themeColor="text1"/>
          <w:sz w:val="24"/>
          <w:szCs w:val="24"/>
        </w:rPr>
        <w:t xml:space="preserve"> numatytus leidimus, licencijas, atestatus, teisės pripažinimo dokumentus, reikalingus vykdant Sutartį.</w:t>
      </w:r>
    </w:p>
    <w:p w14:paraId="3D5D1E93"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shd w:val="clear" w:color="auto" w:fill="FFFFFF"/>
        </w:rPr>
        <w:t xml:space="preserve">18.6. </w:t>
      </w:r>
      <w:r w:rsidRPr="00D9717A">
        <w:rPr>
          <w:rFonts w:ascii="Arial" w:eastAsia="Arial" w:hAnsi="Arial" w:cs="Arial"/>
          <w:color w:val="000000" w:themeColor="text1"/>
          <w:sz w:val="24"/>
          <w:szCs w:val="24"/>
        </w:rPr>
        <w:t>Rangovas pareiškia ir garantuoja Užsakovui, kad</w:t>
      </w:r>
      <w:r w:rsidRPr="00D9717A">
        <w:rPr>
          <w:rFonts w:ascii="Arial" w:hAnsi="Arial" w:cs="Arial"/>
          <w:color w:val="000000" w:themeColor="text1"/>
          <w:sz w:val="24"/>
          <w:szCs w:val="24"/>
        </w:rPr>
        <w:t xml:space="preserve"> Darbų rezultato disponavimo, valdymo ir naudojimosi teisės nėra apribotos</w:t>
      </w:r>
      <w:r w:rsidRPr="00D9717A">
        <w:rPr>
          <w:rFonts w:ascii="Arial" w:eastAsia="Arial" w:hAnsi="Arial" w:cs="Arial"/>
          <w:color w:val="000000" w:themeColor="text1"/>
          <w:sz w:val="24"/>
          <w:szCs w:val="24"/>
        </w:rPr>
        <w:t xml:space="preserve"> </w:t>
      </w:r>
      <w:r w:rsidRPr="00D9717A">
        <w:rPr>
          <w:rFonts w:ascii="Arial" w:eastAsia="Arial" w:hAnsi="Arial" w:cs="Arial"/>
          <w:color w:val="000000" w:themeColor="text1"/>
          <w:sz w:val="24"/>
          <w:szCs w:val="24"/>
          <w:shd w:val="clear" w:color="auto" w:fill="FFFFFF"/>
        </w:rPr>
        <w:t xml:space="preserve">ir jokie tretieji asmenys neturi pretenzijų į Sutartimi perduodamą </w:t>
      </w:r>
      <w:r w:rsidRPr="00D9717A">
        <w:rPr>
          <w:rFonts w:ascii="Arial" w:eastAsia="Arial" w:hAnsi="Arial" w:cs="Arial"/>
          <w:color w:val="000000" w:themeColor="text1"/>
          <w:sz w:val="24"/>
          <w:szCs w:val="24"/>
        </w:rPr>
        <w:t>Darbų rezultatą</w:t>
      </w:r>
      <w:r w:rsidRPr="00D9717A">
        <w:rPr>
          <w:rFonts w:ascii="Arial" w:eastAsia="Arial" w:hAnsi="Arial" w:cs="Arial"/>
          <w:color w:val="000000" w:themeColor="text1"/>
          <w:sz w:val="24"/>
          <w:szCs w:val="24"/>
          <w:shd w:val="clear" w:color="auto" w:fill="FFFFFF"/>
        </w:rPr>
        <w:t>.</w:t>
      </w:r>
      <w:r w:rsidRPr="00D9717A">
        <w:rPr>
          <w:rFonts w:ascii="Arial" w:eastAsia="Arial" w:hAnsi="Arial" w:cs="Arial"/>
          <w:color w:val="000000" w:themeColor="text1"/>
          <w:sz w:val="24"/>
          <w:szCs w:val="24"/>
        </w:rPr>
        <w:t xml:space="preserve"> </w:t>
      </w:r>
    </w:p>
    <w:p w14:paraId="386AD20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18.7. Rangovas pareiškia ir garantuoja Užsakovui, kad</w:t>
      </w:r>
      <w:r w:rsidRPr="00D9717A">
        <w:rPr>
          <w:rFonts w:ascii="Arial" w:hAnsi="Arial" w:cs="Arial"/>
          <w:color w:val="000000" w:themeColor="text1"/>
          <w:sz w:val="24"/>
          <w:szCs w:val="24"/>
        </w:rPr>
        <w:t xml:space="preserve"> Darbus atliks griežtai laikantis reikalavimų, įtvirtintų Lietuvos Respublikos civiliniame kodekse (toliau – </w:t>
      </w:r>
      <w:r w:rsidRPr="00D9717A">
        <w:rPr>
          <w:rFonts w:ascii="Arial" w:hAnsi="Arial" w:cs="Arial"/>
          <w:b/>
          <w:bCs/>
          <w:color w:val="000000" w:themeColor="text1"/>
          <w:sz w:val="24"/>
          <w:szCs w:val="24"/>
        </w:rPr>
        <w:t>LR CK</w:t>
      </w:r>
      <w:r w:rsidRPr="00D9717A">
        <w:rPr>
          <w:rFonts w:ascii="Arial" w:hAnsi="Arial" w:cs="Arial"/>
          <w:color w:val="000000" w:themeColor="text1"/>
          <w:sz w:val="24"/>
          <w:szCs w:val="24"/>
        </w:rPr>
        <w:t>), Lietuvos Respublikos statybos įstatyme, statybos techniniuose reglamentuose (STR) bei kituose Lietuvos Respublikos teritorijoje galiojančiuose teisės aktuose;</w:t>
      </w:r>
    </w:p>
    <w:p w14:paraId="7508549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18.8. Rangov</w:t>
      </w:r>
      <w:r w:rsidRPr="00D9717A">
        <w:rPr>
          <w:rFonts w:ascii="Arial" w:hAnsi="Arial" w:cs="Arial"/>
          <w:color w:val="000000" w:themeColor="text1"/>
          <w:sz w:val="24"/>
          <w:szCs w:val="24"/>
        </w:rPr>
        <w:t>as įsipareigoja vykdant Sutartį laikytis aplinkos apsaugos, socialinės ir darbo teisės įpareigojimų, nustatytų Europos Sąjungos ir nacionalinėje teisėje, kolektyvinėse sutartyse ir VPĮ 5 priede nurodytose tarptautinėse konvencijose.</w:t>
      </w:r>
    </w:p>
    <w:p w14:paraId="5BA152C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p>
    <w:p w14:paraId="56F2AD15"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19.</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Bendrieji atsakomybės klausimai</w:t>
      </w:r>
    </w:p>
    <w:p w14:paraId="36E6EF5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p>
    <w:p w14:paraId="5477FDD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19.1. Netesybų sumokėjimas už vėlavimą ar pareigų pagal Sutartį pažeidimą neatleidžia </w:t>
      </w:r>
      <w:r w:rsidRPr="00D9717A">
        <w:rPr>
          <w:rFonts w:ascii="Arial" w:eastAsia="Arial" w:hAnsi="Arial" w:cs="Arial"/>
          <w:color w:val="000000" w:themeColor="text1"/>
          <w:sz w:val="24"/>
          <w:szCs w:val="24"/>
        </w:rPr>
        <w:lastRenderedPageBreak/>
        <w:t>Šalies nuo Sutartyje numatytų jos pareigų vykdymo.</w:t>
      </w:r>
    </w:p>
    <w:p w14:paraId="1A5143BF"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19.2. Netesybų sumokėjimas ir (arba)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w:t>
      </w:r>
    </w:p>
    <w:p w14:paraId="3AA0C3CA"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19.3.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4483E836"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19.4. Šioje Sutartyje numatytos teisių gynybos priemonės neapriboja Šalių teisės pasinaudoti kitomis teisėtomis teisių gynybos priemonėmis.</w:t>
      </w:r>
    </w:p>
    <w:p w14:paraId="13703291"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19.5.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52509B13"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19.6. Pasibaigus Sutarties galiojimui, Šalys neatleidžiamos nuo atsakomybės už Sutarties pažeidimą. Pasibaigus Sutarties galiojimui, Šalys nepraranda teisės reikalauti atlyginti dėl Sutarties nevykdymo patirtus nuostolius bei sumokėti netesybas.</w:t>
      </w:r>
    </w:p>
    <w:p w14:paraId="7959FCC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hAnsi="Arial" w:cs="Arial"/>
          <w:color w:val="000000" w:themeColor="text1"/>
          <w:sz w:val="24"/>
          <w:szCs w:val="24"/>
        </w:rPr>
        <w:t xml:space="preserve">19.7. Jeigu Sutartis nutraukiama dėl esminio sutarties pažeidimo pagal Bendrųjų sąlygų 24.2.1 papunktį ir (ar) Rangovas esminę Sutarties sąlygą, nurodytą </w:t>
      </w:r>
      <w:r w:rsidRPr="00D9717A">
        <w:rPr>
          <w:rFonts w:ascii="Arial" w:eastAsia="Arial" w:hAnsi="Arial" w:cs="Arial"/>
          <w:color w:val="000000" w:themeColor="text1"/>
          <w:sz w:val="24"/>
          <w:szCs w:val="24"/>
        </w:rPr>
        <w:t>Specialiųjų sąlygų 10 skyriuje</w:t>
      </w:r>
      <w:r w:rsidRPr="00D9717A">
        <w:rPr>
          <w:rFonts w:ascii="Arial" w:hAnsi="Arial" w:cs="Arial"/>
          <w:color w:val="000000" w:themeColor="text1"/>
          <w:sz w:val="24"/>
          <w:szCs w:val="24"/>
        </w:rPr>
        <w:t>, vykdo su dideliais ar nuolatiniais trūkumais, Rangovas įtraukiamas į nepatikimų tiekėjų sąrašą VPĮ 91 straipsnyje nustatyta tvarka. Atvejai, kuomet laikoma, kad esminė Sutarties sąlyga vykdoma su dideliais arba nuolatiniais trūkumais, nurodyti Specialiųjų sąlygų 11 skyriuje. Esminės Sutarties sąlygos vykdymas su dideliais arba nuolatiniais trūkumais gali būti pripažįstamas ir kitais, Specialiosiose sąlygose nenurodytais, atvejais, įvertinus konkrečias esminės Sutarties sąlygos netinkamo vykdymo aplinkybes.</w:t>
      </w:r>
    </w:p>
    <w:p w14:paraId="0C43F03C" w14:textId="77777777" w:rsidR="00086D3C" w:rsidRPr="00D9717A" w:rsidRDefault="00086D3C" w:rsidP="006F05F8">
      <w:pPr>
        <w:widowControl w:val="0"/>
        <w:tabs>
          <w:tab w:val="left" w:pos="567"/>
          <w:tab w:val="left" w:pos="851"/>
          <w:tab w:val="left" w:pos="992"/>
          <w:tab w:val="left" w:pos="1134"/>
        </w:tabs>
        <w:spacing w:after="0" w:line="240" w:lineRule="auto"/>
        <w:ind w:firstLine="53"/>
        <w:jc w:val="both"/>
        <w:rPr>
          <w:rFonts w:ascii="Arial" w:eastAsia="Arial" w:hAnsi="Arial" w:cs="Arial"/>
          <w:color w:val="000000" w:themeColor="text1"/>
          <w:sz w:val="24"/>
          <w:szCs w:val="24"/>
        </w:rPr>
      </w:pPr>
    </w:p>
    <w:p w14:paraId="2563E446"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20.</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Nenugalima jėga (FORCE MAJEURE)</w:t>
      </w:r>
    </w:p>
    <w:p w14:paraId="043906EF"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1ACBA677"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20.1.</w:t>
      </w:r>
      <w:r w:rsidRPr="00D9717A">
        <w:rPr>
          <w:rFonts w:ascii="Arial" w:eastAsia="Arial" w:hAnsi="Arial" w:cs="Arial"/>
          <w:b/>
          <w:bCs/>
          <w:color w:val="000000" w:themeColor="text1"/>
          <w:sz w:val="24"/>
          <w:szCs w:val="24"/>
        </w:rPr>
        <w:tab/>
      </w:r>
      <w:r w:rsidRPr="00D9717A">
        <w:rPr>
          <w:rFonts w:ascii="Arial" w:eastAsia="Arial" w:hAnsi="Arial" w:cs="Arial"/>
          <w:color w:val="000000" w:themeColor="text1"/>
          <w:sz w:val="24"/>
          <w:szCs w:val="24"/>
        </w:rPr>
        <w:t>Atsakomybė pagal Sutartį netaikoma, taip pat Šalys gali būti visiškai ar iš dalies atleistos nuo civilinės atsakomybės šiais pagrindais:</w:t>
      </w:r>
    </w:p>
    <w:p w14:paraId="11BDDA1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20.1.1.</w:t>
      </w:r>
      <w:r w:rsidRPr="00D9717A">
        <w:rPr>
          <w:rFonts w:ascii="Arial" w:eastAsia="Cambria" w:hAnsi="Arial" w:cs="Arial"/>
          <w:color w:val="000000" w:themeColor="text1"/>
          <w:sz w:val="24"/>
          <w:szCs w:val="24"/>
        </w:rPr>
        <w:tab/>
        <w:t>dėl nenugalimos jėgos (force majeure) – taikomos LR CK 6.212 straipsnio ir Lietuvos Respublikos Vyriausybės 1996 m. liepos 15 d. nutarimu Nr. 840 „Dėl Atleidimo nuo atsakomybės esant nenugalimos jėgos (force majeure) aplinkybėms taisyklių patvirtinimo” patvirtintų taisyklių nuostatos;</w:t>
      </w:r>
    </w:p>
    <w:p w14:paraId="3B64099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hAnsi="Arial" w:cs="Arial"/>
          <w:color w:val="000000" w:themeColor="text1"/>
          <w:sz w:val="24"/>
          <w:szCs w:val="24"/>
        </w:rPr>
        <w:t>20.1.2.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07D15F12"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20.2.</w:t>
      </w:r>
      <w:r w:rsidRPr="00D9717A">
        <w:rPr>
          <w:rFonts w:ascii="Arial" w:eastAsia="Arial" w:hAnsi="Arial" w:cs="Arial"/>
          <w:color w:val="000000" w:themeColor="text1"/>
          <w:sz w:val="24"/>
          <w:szCs w:val="24"/>
        </w:rPr>
        <w:tab/>
        <w:t>Šalis, prašanti ją atleisti nuo atsakomybės, privalo pranešti kitai Šaliai apie nenugalimos jėgos aplinkybes nedelsiant, bet ne vėliau kaip per 5 (penkias) kalendorines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638EE43"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20.3.</w:t>
      </w:r>
      <w:r w:rsidRPr="00D9717A">
        <w:rPr>
          <w:rFonts w:ascii="Arial" w:eastAsia="Arial" w:hAnsi="Arial" w:cs="Arial"/>
          <w:b/>
          <w:bCs/>
          <w:color w:val="000000" w:themeColor="text1"/>
          <w:sz w:val="24"/>
          <w:szCs w:val="24"/>
        </w:rPr>
        <w:tab/>
      </w:r>
      <w:r w:rsidRPr="00D9717A">
        <w:rPr>
          <w:rFonts w:ascii="Arial" w:eastAsia="Arial" w:hAnsi="Arial" w:cs="Arial"/>
          <w:color w:val="000000" w:themeColor="text1"/>
          <w:sz w:val="24"/>
          <w:szCs w:val="24"/>
        </w:rPr>
        <w:t xml:space="preserve">Pagrindas atleisti Šalį nuo atsakomybės atsiranda nuo nenugalimos jėgos aplinkybių </w:t>
      </w:r>
      <w:r w:rsidRPr="00D9717A">
        <w:rPr>
          <w:rFonts w:ascii="Arial" w:eastAsia="Arial" w:hAnsi="Arial" w:cs="Arial"/>
          <w:color w:val="000000" w:themeColor="text1"/>
          <w:sz w:val="24"/>
          <w:szCs w:val="24"/>
        </w:rPr>
        <w:lastRenderedPageBreak/>
        <w:t>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51194712" w14:textId="77777777" w:rsidR="00086D3C" w:rsidRPr="00D9717A" w:rsidRDefault="00086D3C" w:rsidP="006F05F8">
      <w:pPr>
        <w:widowControl w:val="0"/>
        <w:tabs>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20.4. Šios Sutarties nuostatos dėl nenugalimos jėgos aplinkybių taikymo, neatima iš kitos Šalies teisės nutraukti Sutartį arba sustabdyti jos įvykdymą, ir (arba) reikalauti sumokėti netesybas.</w:t>
      </w:r>
    </w:p>
    <w:p w14:paraId="51C8695C"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20.5.</w:t>
      </w:r>
      <w:r w:rsidRPr="00D9717A">
        <w:rPr>
          <w:rFonts w:ascii="Arial" w:eastAsia="Arial" w:hAnsi="Arial" w:cs="Arial"/>
          <w:color w:val="000000" w:themeColor="text1"/>
          <w:sz w:val="24"/>
          <w:szCs w:val="24"/>
        </w:rPr>
        <w:tab/>
        <w:t>Jeigu nenugalimos jėgos (</w:t>
      </w:r>
      <w:r w:rsidRPr="00D9717A">
        <w:rPr>
          <w:rFonts w:ascii="Arial" w:eastAsia="Arial" w:hAnsi="Arial" w:cs="Arial"/>
          <w:iCs/>
          <w:color w:val="000000" w:themeColor="text1"/>
          <w:sz w:val="24"/>
          <w:szCs w:val="24"/>
        </w:rPr>
        <w:t>force majeure</w:t>
      </w:r>
      <w:r w:rsidRPr="00D9717A">
        <w:rPr>
          <w:rFonts w:ascii="Arial" w:eastAsia="Arial" w:hAnsi="Arial" w:cs="Arial"/>
          <w:color w:val="000000" w:themeColor="text1"/>
          <w:sz w:val="24"/>
          <w:szCs w:val="24"/>
        </w:rPr>
        <w:t>) aplinkybės tęsiasi ilgiau negu 3 (tris) mėnesius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107ED6E0"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6D060ACA"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21.</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Sutarties nuostatų negaliojimas</w:t>
      </w:r>
    </w:p>
    <w:p w14:paraId="1BD8E929"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6B759472"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21.1.</w:t>
      </w:r>
      <w:r w:rsidRPr="00D9717A">
        <w:rPr>
          <w:rFonts w:ascii="Arial" w:eastAsia="Arial" w:hAnsi="Arial" w:cs="Arial"/>
          <w:color w:val="000000" w:themeColor="text1"/>
          <w:sz w:val="24"/>
          <w:szCs w:val="24"/>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xml:space="preserve"> ir galima daryti prielaidą, kad Sutartis būtų buvusi teisėtai sudaryta ir neįtraukus nuostatos, kuri yra negaliojanti.</w:t>
      </w:r>
    </w:p>
    <w:p w14:paraId="18CCCF5B"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21.2.</w:t>
      </w:r>
      <w:r w:rsidRPr="00D9717A">
        <w:rPr>
          <w:rFonts w:ascii="Arial" w:eastAsia="Arial" w:hAnsi="Arial" w:cs="Arial"/>
          <w:color w:val="000000" w:themeColor="text1"/>
          <w:sz w:val="24"/>
          <w:szCs w:val="24"/>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21.1 punktą.</w:t>
      </w:r>
    </w:p>
    <w:p w14:paraId="043B85F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7A8E24A5"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22.</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Sutarties pakeitimai</w:t>
      </w:r>
    </w:p>
    <w:p w14:paraId="3A20D3B0"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1865E99F" w14:textId="77777777" w:rsidR="00086D3C" w:rsidRPr="00D9717A" w:rsidRDefault="00086D3C" w:rsidP="006F05F8">
      <w:pPr>
        <w:tabs>
          <w:tab w:val="left" w:pos="284"/>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22.1. Sutarties sąlygos Sutarties galiojimo laikotarpiu negali būti keičiamos, išskyrus tokias Sutarties sąlygas, kurių keitimas numatytas Sutartyje ir (ar) galimas vadovaujantis VPĮ nuostatomis.</w:t>
      </w:r>
    </w:p>
    <w:p w14:paraId="18C034B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22.2. Sutarties pakeitimai įforminami Šalims sudarant Susitarimą, </w:t>
      </w:r>
      <w:r w:rsidRPr="00D9717A">
        <w:rPr>
          <w:rFonts w:ascii="Arial" w:hAnsi="Arial" w:cs="Arial"/>
          <w:color w:val="000000" w:themeColor="text1"/>
          <w:sz w:val="24"/>
          <w:szCs w:val="24"/>
        </w:rPr>
        <w:t>išskyrus Specialiųjų sąlygų 3.2.6.1 ir 3.5.8 punkte nurodytus Sutarties keitimo atvejus (keičiant ūkio subjektų, subrangovų arba specialistų sąrašą (-</w:t>
      </w:r>
      <w:proofErr w:type="spellStart"/>
      <w:r w:rsidRPr="00D9717A">
        <w:rPr>
          <w:rFonts w:ascii="Arial" w:hAnsi="Arial" w:cs="Arial"/>
          <w:color w:val="000000" w:themeColor="text1"/>
          <w:sz w:val="24"/>
          <w:szCs w:val="24"/>
        </w:rPr>
        <w:t>us</w:t>
      </w:r>
      <w:proofErr w:type="spellEnd"/>
      <w:r w:rsidRPr="00D9717A">
        <w:rPr>
          <w:rFonts w:ascii="Arial" w:hAnsi="Arial" w:cs="Arial"/>
          <w:color w:val="000000" w:themeColor="text1"/>
          <w:sz w:val="24"/>
          <w:szCs w:val="24"/>
        </w:rPr>
        <w:t>)</w:t>
      </w:r>
      <w:r w:rsidRPr="00D9717A">
        <w:rPr>
          <w:rFonts w:ascii="Arial" w:eastAsia="Arial" w:hAnsi="Arial" w:cs="Arial"/>
          <w:color w:val="000000" w:themeColor="text1"/>
          <w:sz w:val="24"/>
          <w:szCs w:val="24"/>
        </w:rPr>
        <w:t>.</w:t>
      </w:r>
    </w:p>
    <w:p w14:paraId="20B2C338"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22.3. Šalis, inicijuojanti Susitarimą, privalo pateikti kitai Šaliai pranešimą dėl Sutarties pakeitimo bei pagrindimą dėl to, jog yra faktinis ir teisinis pagrindas sudaryti Susitarimą. Kita Šalis per 5 (penkias) darbo dienas (arba per kitą Šalių raštu sutartą protingą terminą) privalo išanalizuoti ir įvertinti gautą informaciją, pateikti savo pastabas ir pasiūlymus, pagrįstus Sutarties ir imperatyviomis </w:t>
      </w:r>
      <w:r w:rsidRPr="00D9717A">
        <w:rPr>
          <w:rFonts w:ascii="Arial" w:hAnsi="Arial" w:cs="Arial"/>
          <w:color w:val="000000" w:themeColor="text1"/>
          <w:sz w:val="24"/>
          <w:szCs w:val="24"/>
        </w:rPr>
        <w:t>įstatymų bei kitų teisės aktų</w:t>
      </w:r>
      <w:r w:rsidRPr="00D9717A">
        <w:rPr>
          <w:rFonts w:ascii="Arial" w:eastAsia="Arial" w:hAnsi="Arial" w:cs="Arial"/>
          <w:color w:val="000000" w:themeColor="text1"/>
          <w:sz w:val="24"/>
          <w:szCs w:val="24"/>
        </w:rPr>
        <w:t xml:space="preserve"> nuostatomis.</w:t>
      </w:r>
    </w:p>
    <w:p w14:paraId="04F80F6B"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22.4. Susitarimas įsigalioja nuo jo sudarymo, jei Susitarime nenurodyta kitaip. Susitarimą, </w:t>
      </w:r>
      <w:r w:rsidRPr="00D9717A">
        <w:rPr>
          <w:rFonts w:ascii="Arial" w:hAnsi="Arial" w:cs="Arial"/>
          <w:color w:val="000000" w:themeColor="text1"/>
          <w:sz w:val="24"/>
          <w:szCs w:val="24"/>
        </w:rPr>
        <w:t>taip pat pakeistąjį (-uosius) ūkio subjektų, subrangovų arba specialistų sąrašą (-</w:t>
      </w:r>
      <w:proofErr w:type="spellStart"/>
      <w:r w:rsidRPr="00D9717A">
        <w:rPr>
          <w:rFonts w:ascii="Arial" w:hAnsi="Arial" w:cs="Arial"/>
          <w:color w:val="000000" w:themeColor="text1"/>
          <w:sz w:val="24"/>
          <w:szCs w:val="24"/>
        </w:rPr>
        <w:t>us</w:t>
      </w:r>
      <w:proofErr w:type="spellEnd"/>
      <w:r w:rsidRPr="00D9717A">
        <w:rPr>
          <w:rFonts w:ascii="Arial" w:hAnsi="Arial" w:cs="Arial"/>
          <w:color w:val="000000" w:themeColor="text1"/>
          <w:sz w:val="24"/>
          <w:szCs w:val="24"/>
        </w:rPr>
        <w:t>),</w:t>
      </w:r>
      <w:r w:rsidRPr="00D9717A">
        <w:rPr>
          <w:rFonts w:ascii="Arial" w:eastAsia="Arial" w:hAnsi="Arial" w:cs="Arial"/>
          <w:color w:val="000000" w:themeColor="text1"/>
          <w:sz w:val="24"/>
          <w:szCs w:val="24"/>
        </w:rPr>
        <w:t xml:space="preserve"> Užsakovas privalo paviešinti VPĮ 33 ir 86 straipsniuose nustatyta tvarka.</w:t>
      </w:r>
    </w:p>
    <w:p w14:paraId="3B7427B4"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 xml:space="preserve">22.5. Specialiosiose sąlygose nurodytų duomenų apie kontaktinius asmenis bei rekvizitų pasikeitimas nelaikomas Sutarties pakeitimu (išskyrus Rangovo, jungtinės veiklos partnerio, ūkio subjekto, subrangovo ar specialisto pakeitimą kitu asmeniu) ir Šalis turi pakeisti tuos duomenis vienašališkai, informuodama apie tai kitą Šalį. Bet kuriuo atveju Sutarties </w:t>
      </w:r>
      <w:r w:rsidRPr="00D9717A">
        <w:rPr>
          <w:rFonts w:ascii="Arial" w:eastAsia="Arial" w:hAnsi="Arial" w:cs="Arial"/>
          <w:color w:val="000000" w:themeColor="text1"/>
          <w:sz w:val="24"/>
          <w:szCs w:val="24"/>
        </w:rPr>
        <w:lastRenderedPageBreak/>
        <w:t>pakeitimu negali būti iš esmės keičiama Sutartis.</w:t>
      </w:r>
    </w:p>
    <w:p w14:paraId="72240831"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6B5B3DE7"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23.</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Sutarties VYKDYMO sUSTABDYMAS</w:t>
      </w:r>
    </w:p>
    <w:p w14:paraId="2662BBBC"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34C8D5A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23.1. Nesant Rangovo kaltės ir esant aplinkybėms, kurių Sutarties Šalis negalėjo numatyti Sutarties sudarymo metu, dėl kurių Sutarties Šalis negali vykdyti savo sutartinių įsipareigojimų ir (arba) esant kitoms nenumatytoms aplinkybėms, Sutarties Šalys turi teisę inicijuoti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(jų dalies, Etapo) vykdymo sustabdymą iki atitinkamų aplinkybių pasibaigimo.</w:t>
      </w:r>
    </w:p>
    <w:p w14:paraId="17B9C7B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 Darbų (jų dalies, Etapo) vykdymas gali būti stabdomas esant bent vienai iš šių aplinkybių:</w:t>
      </w:r>
    </w:p>
    <w:p w14:paraId="4D2F2246"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23.2.1. esant Bendrųjų sąlygų 20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2442C82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23.2.2. Rangovas Sutartyje nurodyta tvarka negali atlikti Darbų (pavyzdžiui, Užsakovas dėl objektyvių priežasčių negali sudaryti techninių galimybių Darbų atlikimui), o Rangovas dėl to negali vykdyti Sutarties;</w:t>
      </w:r>
    </w:p>
    <w:p w14:paraId="31042E4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23.2.3. dėl nenumatytų Prekių, paslaugų ir (ar) darbų, susijusių su perkamu objektu, kurių poreikis paaiškėjo tik vykdant Sutartį, įsigijimo;</w:t>
      </w:r>
    </w:p>
    <w:p w14:paraId="0870D5B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23.2.4. ne dėl Užsakovo kaltės vėluoja kitos Užsakovo pirkimo sutarties, turinčios tiesioginės įtakos šiai Sutarčiai, vykdymas;</w:t>
      </w:r>
    </w:p>
    <w:p w14:paraId="6BC327C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23.2.5. esant įrodymais pagrįstoms kliūtims ar trukdymams, sukeltiems Rangovui kitų trečiųjų asmenų ne dėl Rangovo ne laiku ar netinkamai pagal Sutarties sąlygas ir tvarką įvykdytų sutartinių įsipareigojimų;</w:t>
      </w:r>
    </w:p>
    <w:p w14:paraId="38DA629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23.2.6. pasikeitus galiojančiam teisės aktui ar įsigaliojus naujam teisės aktui, kuris turi įtakos šios Sutarties vykdymui;</w:t>
      </w:r>
    </w:p>
    <w:p w14:paraId="2D047459"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23.2.7. sutartinių įsipareigojimų stabdymo būtinybė atsirado dėl sustabdyto, perskirstyto, negauto ir panašiai Užsakovo Darbų pirkimui skirto finansavimo arba finansavimo trūkumo;</w:t>
      </w:r>
    </w:p>
    <w:p w14:paraId="1EF0571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23.2.8. dėl teisminių (arbitražinių) ginčų su Užsakovu ar trečiaisiais asmenimis, kurių dalykas yra tiesiogiai susijęs su Sutarties vykdymu;</w:t>
      </w:r>
    </w:p>
    <w:p w14:paraId="054A089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23.2.9. jeigu vykdant Darbus, Darbų vykdymo vietoje yra aptinkami archeologiniai radiniai, kaip jie apibrėžti Lietuvos Respublikos nekilnojamojo kultūros paveldo apsaugos įstatyme;</w:t>
      </w:r>
    </w:p>
    <w:p w14:paraId="04394129"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23.2.10. jeigu Darbų ar jų dalies negalima vykdyti pagal atitinkamų teisės aktų reikalavimus dėl hidrometeorologinių sąlygų, kurios nėra nenugalimos jėgos aplinkybės pagal Bendrųjų sąlygų 20 skyrių, ir pagal atitinkamuose galiojančiuose teisės aktuose nustatytą darbų technologiją ir seką dėl to yra būtina sustabdyti Darbų vykdymą (pavyzdžiui vykdomiems darbams taikoma Technologinė pertrauka);</w:t>
      </w:r>
    </w:p>
    <w:p w14:paraId="2385785F"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23.2.11. dėl papildomų projektavimo paslaugų, kurių poreikis iškyla keičiant Techninę specifikaciją ir (ar) dėl Statinio projekto klaidų;</w:t>
      </w:r>
    </w:p>
    <w:p w14:paraId="52678A02"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23.2.12. dėl tyrinėjimų, kurie nebuvo numatyti Sutartyje, bet kuriuos būtina atlikti.</w:t>
      </w:r>
    </w:p>
    <w:p w14:paraId="6926631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23.3. Jei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(jų dalies, Etapo) vykdymo sustabdymas atliekamas dėl Bendrųjų sąlygų 23.2 punkte nurodytų aplinkybių ir tęsiasi ne ilgiau kaip 3 (tris) mėnesius, toks stabdymas laikomas Sutarties keitimu joje numatytomis sąlygomis ir įforminamas Sutarties 23.6 punkte nustatyta tvarka.</w:t>
      </w:r>
    </w:p>
    <w:p w14:paraId="00B44692" w14:textId="77777777" w:rsidR="00086D3C" w:rsidRPr="00D9717A" w:rsidRDefault="00086D3C" w:rsidP="006F05F8">
      <w:pPr>
        <w:tabs>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23.4. Jei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(jų dalies, Etapo) teikimo stabdymas vykdomas dėl kitų aplinkybių, nenurodytų Bendrųjų sąlygų 23.2 punkte ar (ir) Bendrųjų sąlygų 23.2 punkte nurodytos aplinkybės tęsiasi ilgiau nei 3 (tris) mėnesius ir (ar) nesilaikant šiame skyriuje nustatytos </w:t>
      </w:r>
      <w:r w:rsidRPr="00D9717A">
        <w:rPr>
          <w:rFonts w:ascii="Arial" w:hAnsi="Arial" w:cs="Arial"/>
          <w:color w:val="000000" w:themeColor="text1"/>
          <w:sz w:val="24"/>
          <w:szCs w:val="24"/>
        </w:rPr>
        <w:lastRenderedPageBreak/>
        <w:t>tvarkos, tai laikoma Sutarties keitimu, kuris turi būti atliekamas, vadovaujantis VPĮ nuostatomis ir įforminamas Sutarties 23.6 punkte nustatyta tvarka.</w:t>
      </w:r>
    </w:p>
    <w:p w14:paraId="1F04010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23.5. Sutartinių įsipareigojimų vykdymas gali būti stabdomas tik Sutarties galiojimo laikotarpiu tokia tvarka:</w:t>
      </w:r>
    </w:p>
    <w:p w14:paraId="77A7D636"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23.5.1. atsiradus aplinkybėms, dėl kurių Rangovas negali vykdyti sutartinių įsipareigojimų, Rangovas apie tai nedelsdamas privalo informuoti Užsakovą. Rangovo rašytiniame prašyme turi būti nurodyta stabdymo aplinkybė ir aplinkybės atsiradimą bei galimą terminą pagrindžiantys argumentai, objektyvūs faktai ir įrodymai. Užsakovas, įvertinęs prašymą, ne vėliau kaip per 3 (tris) darbo dienas raštu informuoja Rangovą apie priimtą sprendimą dėl sutartinių įsipareigojimų vykdymo stabdymo. Rangovui nepateikus konkrečių argumentų, faktų, pagrįstų įrodymais, Užsakovas turi teisę raštu atsisakyti patvirtinti sustabdymą;</w:t>
      </w:r>
    </w:p>
    <w:p w14:paraId="7CD1C033"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23.5.2. Užsakovui raštu informavus Rangovą ir pateikus jam argumentuotą paaiškinimą, dėl kokių aplinkybių ir kuriam terminui yra būtina sustabdyti sutartinių įsipareigojimų vykdymo terminą, Rangovas ne vėliau kaip per 3 (tris) darbo dienas raštu informuoja Užsakovą ir patvirtina, kad sutinka su sustabdymu, Rangovas turi teisę prieštarauti sutartinių įsipareigojimų vykdymo sustabdymui tik tuo atveju, jei Rangovas savo sąskaita ir jėgomis gali pašalinti atsiradusias aplinkybes, dėl kurių kilo būtinybė stabdyti sutartinių įsipareigojimų vykdymą;</w:t>
      </w:r>
    </w:p>
    <w:p w14:paraId="15C76063"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23.5.3. Rangovas, gavęs Užsakovo raštišką pranešimą apie stabdymą, privalo nedelsiant, bet ne vėliau kaip per 3 (tris) darbo dienas po patvirtinimo išsiuntimo Užsakovui dienos, sustabdyti sutartinių įsipareigojimų ar jų dalies vykdymą, išskyrus Bendrųjų sąlygų 6.3.17 papunktyje numatytas aplinkybes, t. y. bet kuriuo Sutarties vykdymo metu pastebėjus, kad Rangovo atliekami darbai kelia pavojų darbuotojų saugai ir sveikatai, eismo saugai, aplinkos ar turto saugumui, Užsakovas turi teisę pareikalauti, kad Rangovas nedelsiant, bet ne vėliau kaip per 3 (tris) darbo valandas nuo atitinkamo pranešimo gavimo, sustabdytų Darbus, kol Rangovas neužtikrins žmonių sveikatos, darbuotojų ir (ar) eismo saugos ir aplinkos ar turto saugumo. Jei sutartinių įsipareigojimų ar jų dalies vykdymas sustabdytas, Šalys negali vykdyti jokių jiems pagal Sutartį ar Sutarties dalį priskirtų įsipareigojimų.</w:t>
      </w:r>
    </w:p>
    <w:p w14:paraId="1CC9732F"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23.6.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775494E8"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23.7. Sustabdžius Darbus, Rangovas privalo apsaugoti atliktų Darbų rezultatą ir Statybvietėje esančius Statybos produktus, Įrenginius ir kitą Statybvietėje esantį turtą nuo sugadinimo, praradimo arba žalos arba kitokio pavojingo poveikio. Įstatymuose bei kituose teisės aktuose ir (arba) Techninėje specifikacijoje, ir (arba) Statinio projekte numatytais atvejais jei numatoma ilgesnė kaip 3 (trijų) mėnesių Darbų atlikimo sustabdymo trukmė, turi būti atliekami Statinio konservavimo darbai, siekiant apsaugoti Statinio konstrukcijas, inžinerines sistemas, inžinerinius tinklus bei įrenginius nuo žalingo atmosferinių veiksnių poveikio, užtikrinti žmonių saugą Statybvietėje ir išvengti aplinkos taršos. </w:t>
      </w:r>
    </w:p>
    <w:p w14:paraId="02E18963"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23.8. Sutartinių įsipareigojimų vykdymas sustabdomas ne ilgesniam kaip konkrečios, pagrįstos aplinkybės egzistavimo laikotarpiui.</w:t>
      </w:r>
    </w:p>
    <w:p w14:paraId="21604D3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23.9. Šalys susitaria, kad sutartinių įsipareigojimų vykdymo sustabdymo terminas į Sutarties vykdymo terminą nėra įskaičiuojamas, jo metu sutartiniai įsipareigojimai nevykdomi ir už šį periodą </w:t>
      </w:r>
      <w:r w:rsidRPr="00D9717A">
        <w:rPr>
          <w:rFonts w:ascii="Arial" w:eastAsia="Cambria" w:hAnsi="Arial" w:cs="Arial"/>
          <w:color w:val="000000" w:themeColor="text1"/>
          <w:sz w:val="24"/>
          <w:szCs w:val="24"/>
          <w:shd w:val="clear" w:color="auto" w:fill="FFFFFF"/>
        </w:rPr>
        <w:t>Užsakov</w:t>
      </w:r>
      <w:r w:rsidRPr="00D9717A">
        <w:rPr>
          <w:rFonts w:ascii="Arial" w:hAnsi="Arial" w:cs="Arial"/>
          <w:color w:val="000000" w:themeColor="text1"/>
          <w:sz w:val="24"/>
          <w:szCs w:val="24"/>
        </w:rPr>
        <w:t xml:space="preserve">as Rangovui nemoka jokių mokėjimų. baudų ar prastovų, išskyrus kai sutartinių įsipareigojimų vykdymas yra sustabdomas dėl aplinkybių, kurios atsirado dėl Užsakovo sutartinių įsipareigojimų nevykdymo arba netinkamo vykdymo bei Bendrųjų </w:t>
      </w:r>
      <w:r w:rsidRPr="00D9717A">
        <w:rPr>
          <w:rFonts w:ascii="Arial" w:hAnsi="Arial" w:cs="Arial"/>
          <w:color w:val="000000" w:themeColor="text1"/>
          <w:sz w:val="24"/>
          <w:szCs w:val="24"/>
        </w:rPr>
        <w:lastRenderedPageBreak/>
        <w:t>sąlygų. 6.3.23 punkte nurodytų aplinkybių. Tuo atveju, kai sutartinių įsipareigojimų vykdymas yra sustabdomas dėl aplinkybių, kurios atsirado dėl Užsakovo sutartinių įsipareigojimų nevykdymo arba netinkamo vykdymo bei Bendrųjų sąlygų. 6.3.23 punkte nurodytų aplinkybių, Rangovas įgyja teisę reikalauti, kad Rangovui būtų atlygintos visos faktiškai patirtos ir pagrįstos Išlaidos, susijusios su sutartinių įsipareigojimų stabdymu.</w:t>
      </w:r>
    </w:p>
    <w:p w14:paraId="068018C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23.10.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atnaujinami anksčiau negu pasibaigia Šalių susitarime nurodytas sustabdymo terminas, Šalys Sutartyje numatytų prievolių įvykdymo terminų atnaujinimo datą įformina raštu.</w:t>
      </w:r>
    </w:p>
    <w:p w14:paraId="7B44095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23.11. Atnaujinus Sutarties vykdymą, neįvykdytų prievolių (jų dalies) įvykdymo terminai ir Sutarties galiojimas nukeliami tokiam terminui, kiek buvo likę laiko jų įvykdymui (Sutarties galiojimui) jų sustabdymo metu.</w:t>
      </w:r>
    </w:p>
    <w:p w14:paraId="7C2780D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23.12. Jei sutartinių įsipareigojimų vykdymas buvo sustabdytas ilgesniam nei 6 (šešių) mėnesių laikotarpiui, praėjus šiam terminui, viena Šalis gali rašytiniu pranešimu kitos Šalies pareikalauti atnaujinti Sutarties vykdymą. Šaliai be pagrįstų aplinkybių neatnaujinus Sutarties vykdymo per 10 (dešimt) kalendorinių dienų nuo atitinkamo kreipimosi, kita Šalis gali nutraukti Sutartį, apie tai įspėjusi kitą Šalį prieš 10 (dešimt) kalendorinių dienų.</w:t>
      </w:r>
    </w:p>
    <w:p w14:paraId="1287568F" w14:textId="77777777" w:rsidR="00086D3C" w:rsidRPr="00D9717A" w:rsidRDefault="00086D3C" w:rsidP="006F05F8">
      <w:pPr>
        <w:tabs>
          <w:tab w:val="left" w:pos="567"/>
        </w:tabs>
        <w:spacing w:after="0" w:line="240" w:lineRule="auto"/>
        <w:jc w:val="both"/>
        <w:textAlignment w:val="baseline"/>
        <w:rPr>
          <w:rFonts w:ascii="Arial" w:hAnsi="Arial" w:cs="Arial"/>
          <w:b/>
          <w:bCs/>
          <w:color w:val="000000" w:themeColor="text1"/>
          <w:sz w:val="24"/>
          <w:szCs w:val="24"/>
        </w:rPr>
      </w:pPr>
    </w:p>
    <w:p w14:paraId="6D106F4F"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24.</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Sutarties nutraukimas</w:t>
      </w:r>
    </w:p>
    <w:p w14:paraId="2A8B0EDB"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33C5A36D" w14:textId="77777777" w:rsidR="00086D3C" w:rsidRPr="00D9717A" w:rsidRDefault="00086D3C" w:rsidP="006F05F8">
      <w:pPr>
        <w:tabs>
          <w:tab w:val="left" w:pos="567"/>
          <w:tab w:val="left" w:pos="851"/>
          <w:tab w:val="left" w:pos="992"/>
          <w:tab w:val="left" w:pos="1134"/>
        </w:tabs>
        <w:spacing w:after="0" w:line="240" w:lineRule="auto"/>
        <w:jc w:val="both"/>
        <w:rPr>
          <w:rFonts w:ascii="Arial" w:eastAsia="Cambria" w:hAnsi="Arial" w:cs="Arial"/>
          <w:b/>
          <w:bCs/>
          <w:color w:val="000000" w:themeColor="text1"/>
          <w:sz w:val="24"/>
          <w:szCs w:val="24"/>
        </w:rPr>
      </w:pPr>
      <w:r w:rsidRPr="00D9717A">
        <w:rPr>
          <w:rFonts w:ascii="Arial" w:eastAsia="Cambria" w:hAnsi="Arial" w:cs="Arial"/>
          <w:color w:val="000000" w:themeColor="text1"/>
          <w:sz w:val="24"/>
          <w:szCs w:val="24"/>
        </w:rPr>
        <w:t>Sutartis gali būti nutraukiama VPĮ 90 straipsnyje ir Sutartyje numatytais atvejais, įskaitant galimybę nutraukti Sutartį Šalių susitarimu.</w:t>
      </w:r>
    </w:p>
    <w:p w14:paraId="401B6B75" w14:textId="77777777" w:rsidR="00086D3C" w:rsidRPr="00D9717A" w:rsidRDefault="00086D3C" w:rsidP="006F05F8">
      <w:pPr>
        <w:tabs>
          <w:tab w:val="left" w:pos="567"/>
          <w:tab w:val="left" w:pos="851"/>
          <w:tab w:val="left" w:pos="992"/>
          <w:tab w:val="left" w:pos="1134"/>
        </w:tabs>
        <w:spacing w:after="0" w:line="240" w:lineRule="auto"/>
        <w:jc w:val="both"/>
        <w:rPr>
          <w:rFonts w:ascii="Arial" w:eastAsia="Cambria" w:hAnsi="Arial" w:cs="Arial"/>
          <w:b/>
          <w:bCs/>
          <w:color w:val="000000" w:themeColor="text1"/>
          <w:sz w:val="24"/>
          <w:szCs w:val="24"/>
        </w:rPr>
      </w:pPr>
    </w:p>
    <w:p w14:paraId="76F63FB1"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24.1.</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Pretenzijos dėl Sutarties pažeidimų</w:t>
      </w:r>
    </w:p>
    <w:p w14:paraId="5FF6617C"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0A06B96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3F025DD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24.1.2. Pretenziją gavusi Šalis privalo nedelsdama, bet ne vėliau kaip per 5 (penkias) darbo dienas, atsakyti į pretenziją ir nurodyti, kokių priemonių imsis siekdama ištaisyti pažeidimą per pretenzijoje nustatytą terminą arba motyvuotai pasiūlyti kitą pagrįstą terminą.</w:t>
      </w:r>
      <w:r w:rsidRPr="00D9717A">
        <w:rPr>
          <w:rFonts w:ascii="Arial" w:hAnsi="Arial" w:cs="Arial"/>
          <w:bCs/>
          <w:color w:val="000000" w:themeColor="text1"/>
          <w:sz w:val="24"/>
          <w:szCs w:val="24"/>
        </w:rPr>
        <w:t xml:space="preserve"> </w:t>
      </w:r>
      <w:r w:rsidRPr="00D9717A">
        <w:rPr>
          <w:rFonts w:ascii="Arial" w:hAnsi="Arial" w:cs="Arial"/>
          <w:color w:val="000000" w:themeColor="text1"/>
          <w:sz w:val="24"/>
          <w:szCs w:val="24"/>
        </w:rPr>
        <w:t xml:space="preserve">Rangovo teisė siūlyti kitą terminą nelaikoma </w:t>
      </w:r>
      <w:r w:rsidRPr="00D9717A">
        <w:rPr>
          <w:rFonts w:ascii="Arial" w:eastAsia="Cambria" w:hAnsi="Arial" w:cs="Arial"/>
          <w:color w:val="000000" w:themeColor="text1"/>
          <w:sz w:val="24"/>
          <w:szCs w:val="24"/>
          <w:shd w:val="clear" w:color="auto" w:fill="FFFFFF"/>
        </w:rPr>
        <w:t>Užsakov</w:t>
      </w:r>
      <w:r w:rsidRPr="00D9717A">
        <w:rPr>
          <w:rFonts w:ascii="Arial" w:hAnsi="Arial" w:cs="Arial"/>
          <w:color w:val="000000" w:themeColor="text1"/>
          <w:sz w:val="24"/>
          <w:szCs w:val="24"/>
        </w:rPr>
        <w:t>o pareiga tą terminą priimti. Pretenziją gavusios Šalies pasiūlytasis terminas pakeičia terminą, nurodytą pretenzijoje, tik jeigu kita Šalis jį patvirtina.</w:t>
      </w:r>
    </w:p>
    <w:p w14:paraId="58D78D6C"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24.2.</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Sutarties nutraukimas Užsakovo iniciatyva</w:t>
      </w:r>
    </w:p>
    <w:p w14:paraId="60595388"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5DE6667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24.2.1. Užsakovas vienašališkai nutraukia Sutartį, įspėjęs Rangovą raštu prieš ne trumpesnį kaip 5 (penkių) kalendorinių dienų terminą, jeigu Rangovas padaro esminį Sutarties pažeidimą, nurodytą Specialiosiose sąlygose, ar Sutarties pažeidimą, kuris atitinka esminio Sutarties pažeidimo požymius, nurodytus LR CK, ir, gavęs </w:t>
      </w:r>
      <w:r w:rsidRPr="00D9717A">
        <w:rPr>
          <w:rFonts w:ascii="Arial" w:eastAsia="Cambria" w:hAnsi="Arial" w:cs="Arial"/>
          <w:color w:val="000000" w:themeColor="text1"/>
          <w:sz w:val="24"/>
          <w:szCs w:val="24"/>
          <w:shd w:val="clear" w:color="auto" w:fill="FFFFFF"/>
        </w:rPr>
        <w:t>Užsakov</w:t>
      </w:r>
      <w:r w:rsidRPr="00D9717A">
        <w:rPr>
          <w:rFonts w:ascii="Arial" w:hAnsi="Arial" w:cs="Arial"/>
          <w:color w:val="000000" w:themeColor="text1"/>
          <w:sz w:val="24"/>
          <w:szCs w:val="24"/>
        </w:rPr>
        <w:t>o pretenziją, per pretenzijoje nurodytą terminą neištaiso pažeidimo.</w:t>
      </w:r>
    </w:p>
    <w:p w14:paraId="6AF4D55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 Užsakovas turi teisę vienašališkai nutraukti Sutartį ar jos dalį raštu įspėjęs Rangovą prieš ne trumpesnį kaip 10 (dešimties) kalendorinių dienų terminą, jeigu:</w:t>
      </w:r>
    </w:p>
    <w:p w14:paraId="4DA85D3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lastRenderedPageBreak/>
        <w:t>24.2.2.1. Rangovui yra iškelta bankroto byla, pradėtas bankroto procesas ne teismo tvarka, jis tampa nemokus arba yra nemokumo tikimybė, sustabdo ūkinę veiklą ar susidaro</w:t>
      </w:r>
      <w:r w:rsidRPr="00D9717A">
        <w:rPr>
          <w:rFonts w:ascii="Arial" w:hAnsi="Arial" w:cs="Arial"/>
          <w:bCs/>
          <w:color w:val="000000" w:themeColor="text1"/>
          <w:sz w:val="24"/>
          <w:szCs w:val="24"/>
        </w:rPr>
        <w:t xml:space="preserve"> </w:t>
      </w:r>
      <w:r w:rsidRPr="00D9717A">
        <w:rPr>
          <w:rFonts w:ascii="Arial" w:hAnsi="Arial" w:cs="Arial"/>
          <w:color w:val="000000" w:themeColor="text1"/>
          <w:sz w:val="24"/>
          <w:szCs w:val="24"/>
        </w:rPr>
        <w:t>įstatymuose ir kituose teisės aktuose nustatyta tvarka analogiška situacija</w:t>
      </w:r>
      <w:r w:rsidRPr="00D9717A">
        <w:rPr>
          <w:rFonts w:ascii="Arial" w:hAnsi="Arial" w:cs="Arial"/>
          <w:color w:val="000000" w:themeColor="text1"/>
          <w:sz w:val="24"/>
          <w:szCs w:val="24"/>
          <w:shd w:val="clear" w:color="auto" w:fill="FFFFFF"/>
        </w:rPr>
        <w:t>;</w:t>
      </w:r>
    </w:p>
    <w:p w14:paraId="4F0CEA43" w14:textId="77777777" w:rsidR="00086D3C" w:rsidRPr="00D9717A" w:rsidRDefault="00086D3C" w:rsidP="006F05F8">
      <w:pPr>
        <w:tabs>
          <w:tab w:val="left" w:pos="567"/>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24.2.2.2. Rangovo padėtis pasikeičia ir jis atitinka pirkimo dokumentuose nustatytą pašalinimo pagrindą;</w:t>
      </w:r>
    </w:p>
    <w:p w14:paraId="3D83D9A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24.2.2.3. pasikeičia teisės aktai, susiję su Sutarties objektu, Sutarties vykdymu ar su Užsakovo vykdoma veikla, kuriai buvo sudaryta Sutartis, ir dėl tokių pakeitimų Užsakovas nusprendžia nutraukti Sutartį;</w:t>
      </w:r>
    </w:p>
    <w:p w14:paraId="064239F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24.2.2.4. Užsakovas nusprendžia nebevykdyti veiklos, kurios vykdymui Sutartimi įsigyjamų Darbų ir Sutarties poreikis išnyksta;</w:t>
      </w:r>
    </w:p>
    <w:p w14:paraId="35B7294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24.2.2.5. Užsakovo valdymo organas priima sprendimą, dėl kurio Sutarties poreikis išnyksta;</w:t>
      </w:r>
    </w:p>
    <w:p w14:paraId="4EB658A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24.2.2.6. pasikeičia (pablogėja) Užsakovo finansinė padėtis ar Užsakovas negauna arba netenka finansavimo ir dėl šios priežasties nusprendžia nutraukti Sutartį;</w:t>
      </w:r>
    </w:p>
    <w:p w14:paraId="44733DA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24.2.2.7. keičiasi Užsakovo organizacinė struktūra – juridinis statusas, pobūdis ar valdymo struktūra ir tai gali turėti įtakos tinkamam Sutarties įvykdymui arba Sutarties poreikiui;</w:t>
      </w:r>
    </w:p>
    <w:p w14:paraId="1410303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24.2.2.8. nebelieka perkamų </w:t>
      </w:r>
      <w:r w:rsidRPr="00D9717A">
        <w:rPr>
          <w:rFonts w:ascii="Arial" w:eastAsia="Arial" w:hAnsi="Arial" w:cs="Arial"/>
          <w:color w:val="000000" w:themeColor="text1"/>
          <w:sz w:val="24"/>
          <w:szCs w:val="24"/>
        </w:rPr>
        <w:t>Darbų</w:t>
      </w:r>
      <w:r w:rsidRPr="00D9717A">
        <w:rPr>
          <w:rFonts w:ascii="Arial" w:hAnsi="Arial" w:cs="Arial"/>
          <w:color w:val="000000" w:themeColor="text1"/>
          <w:sz w:val="24"/>
          <w:szCs w:val="24"/>
        </w:rPr>
        <w:t xml:space="preserve"> poreikio;</w:t>
      </w:r>
    </w:p>
    <w:p w14:paraId="4C1688F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24.2.2.9. Užsakovas iš pirkimų priežiūrą atliekančių institucijų gauna nurodymą ar rekomendaciją nutraukti Sutartį;</w:t>
      </w:r>
    </w:p>
    <w:p w14:paraId="17907306" w14:textId="77777777" w:rsidR="00086D3C" w:rsidRPr="00D9717A" w:rsidRDefault="00086D3C" w:rsidP="006F05F8">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24.2.2.10. kai Sutarties įvykdymo užtikrinimą išdavęs subjektas (garantas) negali įvykdyti savo įsipareigojimų ir (ar) Rangovas, Užsakovui raštu pareikalavus, per 10 (dešimt) kalendorinių dienų nepateikia naujo ir (ar) nepratęsia Sutarties įvykdymo užtikrinimo;</w:t>
      </w:r>
    </w:p>
    <w:p w14:paraId="1B996F1E" w14:textId="77777777" w:rsidR="00086D3C" w:rsidRPr="00D9717A" w:rsidRDefault="00086D3C" w:rsidP="006F05F8">
      <w:pPr>
        <w:tabs>
          <w:tab w:val="left" w:pos="567"/>
        </w:tabs>
        <w:spacing w:after="0" w:line="240" w:lineRule="auto"/>
        <w:jc w:val="both"/>
        <w:textAlignment w:val="baseline"/>
        <w:rPr>
          <w:rFonts w:ascii="Arial" w:eastAsia="Arial" w:hAnsi="Arial" w:cs="Arial"/>
          <w:color w:val="000000" w:themeColor="text1"/>
          <w:sz w:val="24"/>
          <w:szCs w:val="24"/>
        </w:rPr>
      </w:pPr>
      <w:r w:rsidRPr="00D9717A">
        <w:rPr>
          <w:rFonts w:ascii="Arial" w:hAnsi="Arial" w:cs="Arial"/>
          <w:color w:val="000000" w:themeColor="text1"/>
          <w:sz w:val="24"/>
          <w:szCs w:val="24"/>
        </w:rPr>
        <w:t>24.2.2.11.</w:t>
      </w:r>
      <w:r w:rsidRPr="00D9717A">
        <w:rPr>
          <w:rFonts w:ascii="Arial" w:eastAsia="Arial" w:hAnsi="Arial" w:cs="Arial"/>
          <w:color w:val="000000" w:themeColor="text1"/>
          <w:sz w:val="24"/>
          <w:szCs w:val="24"/>
        </w:rPr>
        <w:t xml:space="preserve"> </w:t>
      </w:r>
      <w:r w:rsidRPr="00D9717A">
        <w:rPr>
          <w:rFonts w:ascii="Arial" w:hAnsi="Arial" w:cs="Arial"/>
          <w:color w:val="000000" w:themeColor="text1"/>
          <w:sz w:val="24"/>
          <w:szCs w:val="24"/>
        </w:rPr>
        <w:t>Rangovas nepateikia ir (ar) nepratęsia reikalaujamų draudimų, garantijų, užtikrinimų, arba jei asmuo, duodantis garantiją, yra nepajėgus laikytis savo įsipareigojimų, arba nustoja galioti šie dokumentai;</w:t>
      </w:r>
    </w:p>
    <w:p w14:paraId="6848A5BE"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24.2.2.12. Rangovas pažeidžia Sutartį arba įstatymus bei kitus teisės aktus ir per Užsakovo rašytinėje pretenzijoje nurodytą terminą neištaiso pažeidimo;</w:t>
      </w:r>
    </w:p>
    <w:p w14:paraId="460B4DAE" w14:textId="77777777" w:rsidR="00086D3C" w:rsidRPr="00D9717A" w:rsidRDefault="00086D3C" w:rsidP="006F05F8">
      <w:pPr>
        <w:tabs>
          <w:tab w:val="left" w:pos="567"/>
        </w:tabs>
        <w:spacing w:after="0" w:line="240" w:lineRule="auto"/>
        <w:jc w:val="both"/>
        <w:textAlignment w:val="baseline"/>
        <w:rPr>
          <w:rFonts w:ascii="Arial" w:hAnsi="Arial" w:cs="Arial"/>
          <w:iCs/>
          <w:color w:val="000000" w:themeColor="text1"/>
          <w:sz w:val="24"/>
          <w:szCs w:val="24"/>
        </w:rPr>
      </w:pPr>
      <w:r w:rsidRPr="00D9717A">
        <w:rPr>
          <w:rFonts w:ascii="Arial" w:hAnsi="Arial" w:cs="Arial"/>
          <w:color w:val="000000" w:themeColor="text1"/>
          <w:sz w:val="24"/>
          <w:szCs w:val="24"/>
        </w:rPr>
        <w:t xml:space="preserve">24.2.2.13. </w:t>
      </w:r>
      <w:r w:rsidRPr="00D9717A">
        <w:rPr>
          <w:rFonts w:ascii="Arial" w:hAnsi="Arial" w:cs="Arial"/>
          <w:iCs/>
          <w:color w:val="000000" w:themeColor="text1"/>
          <w:sz w:val="24"/>
          <w:szCs w:val="24"/>
        </w:rPr>
        <w:t>Lietuvos Respublikos Vyriausybė Nacionaliniam saugumui užtikrinti svarbių objektų apsaugos įstatymo nustatyta tvarka priima sprendimą, patvirtinantį, kad Sutartis neatitinka nacionalinio saugumo interesų (taikoma, jeigu Užsakovas veikia srityse, kurios laikomos nacionaliniam saugumui užtikrinti strategiškai svarbių ūkio sektorių dalimi, ar yra laikomas esminiu subjektu);</w:t>
      </w:r>
    </w:p>
    <w:p w14:paraId="3AAFD604" w14:textId="77777777" w:rsidR="00086D3C" w:rsidRPr="00D9717A" w:rsidRDefault="00086D3C" w:rsidP="006F05F8">
      <w:pPr>
        <w:tabs>
          <w:tab w:val="left" w:pos="567"/>
        </w:tabs>
        <w:spacing w:after="0" w:line="240" w:lineRule="auto"/>
        <w:jc w:val="both"/>
        <w:textAlignment w:val="baseline"/>
        <w:rPr>
          <w:rFonts w:ascii="Arial" w:hAnsi="Arial" w:cs="Arial"/>
          <w:iCs/>
          <w:color w:val="000000" w:themeColor="text1"/>
          <w:sz w:val="24"/>
          <w:szCs w:val="24"/>
        </w:rPr>
      </w:pPr>
      <w:r w:rsidRPr="00D9717A">
        <w:rPr>
          <w:rFonts w:ascii="Arial" w:hAnsi="Arial" w:cs="Arial"/>
          <w:iCs/>
          <w:color w:val="000000" w:themeColor="text1"/>
          <w:sz w:val="24"/>
          <w:szCs w:val="24"/>
        </w:rPr>
        <w:t>24.2.2.14. paaiškėja VPĮ 37 straipsnio 9 dalyje, 45 straipsnio 2</w:t>
      </w:r>
      <w:r w:rsidRPr="00D9717A">
        <w:rPr>
          <w:rFonts w:ascii="Arial" w:hAnsi="Arial" w:cs="Arial"/>
          <w:iCs/>
          <w:color w:val="000000" w:themeColor="text1"/>
          <w:sz w:val="24"/>
          <w:szCs w:val="24"/>
          <w:vertAlign w:val="superscript"/>
        </w:rPr>
        <w:t>1</w:t>
      </w:r>
      <w:r w:rsidRPr="00D9717A">
        <w:rPr>
          <w:rFonts w:ascii="Arial" w:hAnsi="Arial" w:cs="Arial"/>
          <w:iCs/>
          <w:color w:val="000000" w:themeColor="text1"/>
          <w:sz w:val="24"/>
          <w:szCs w:val="24"/>
        </w:rPr>
        <w:t xml:space="preserve"> dalyje ir (ar) 47 straipsnio 9 dalyje nurodytos aplinkybės.</w:t>
      </w:r>
    </w:p>
    <w:p w14:paraId="06B22E1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7C9E417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24.2.4. Užsakovas nedelsiant, bet ne vėliau kaip per 5 (penkias) kalendorines dienas, vienašališkai nutraukia Sutartį arba sustabdo jos vykdymą privalomų tarptautinių sankcijų, kaip tai apibrėžta Sankcijų įstatyme ir kituose tarptautiniuose, Europos Sąjungos ir Lietuvos Respublikos teisės aktuose, įgyvendinimo laikotarpiui, apie tai įspėjęs Rangovą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5E42D676"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24.2.5. Jei Sutartis nutraukiama dėl Rangovo esminio sutarties pažeidimo ar Rangovui nepagrįstai nutraukus Sutarties vykdymą ne Sutartyje nustatyta tvarka, ir jeigu </w:t>
      </w:r>
      <w:r w:rsidRPr="00D9717A">
        <w:rPr>
          <w:rFonts w:ascii="Arial" w:hAnsi="Arial" w:cs="Arial"/>
          <w:color w:val="000000" w:themeColor="text1"/>
          <w:sz w:val="24"/>
          <w:szCs w:val="24"/>
        </w:rPr>
        <w:lastRenderedPageBreak/>
        <w:t>Specialiosiose sąlygose nėra numatyta, kad tinkamas Sutarties įvykdymas yra užtikrinamas Sutarties įvykdymo užtikrinimu, Rangovas įsipareigoja sumokėti Užsakovui Specialiosiose sąlygose nurodyto dydžio baudą ir atlyginti nuostolius, susijusius su Sutarties nutraukimu. Jeigu Specialiosiose sąlygose yra numatyta, kad tinkamas Sutarties įvykdymas yra užtikrinamas Sutarties įvykdymo užtikrinimu, Rangovas įsipareigoja Užsakovui sumokėti likusią dalį Specialiosiose sąlygose nurodyto dydžio baudos ir atlyginti nuostolius, susijusius su Sutarties nutraukimu, kiek jų nepadengia Sutarties įvykdymo užtikrinimas. Užsakovui pareiškus reikalavimą atlyginti patirtus nuostolius, baudos suma įskaitoma į nuostolių atlyginimą.</w:t>
      </w:r>
    </w:p>
    <w:p w14:paraId="452A517F"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24.2.6. Sutartis laikoma nutraukta kitą dieną po to, kai pasibaigia įspėjimo apie Sutarties nutraukimą terminas.</w:t>
      </w:r>
    </w:p>
    <w:p w14:paraId="03854CCF"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24.2.7. Tais atvejais, kai Rangovas pašalina pažeidimą ar išnyksta aplinkybės, dėl kurių buvo inicijuota Sutarties nutraukimo procedūra, Sutartis negali būti nutraukiama ir įspėjimas apie Sutarties nutraukimą netenka galios, jei Rangovas pateikia informaciją apie pažeidimo pašalinimą ar išnykusias aplinkybes, dėl kurių buvo inicijuota Sutarties nutraukimo procedūra.</w:t>
      </w:r>
    </w:p>
    <w:p w14:paraId="2BE0423F" w14:textId="77777777" w:rsidR="00086D3C" w:rsidRPr="00D9717A" w:rsidRDefault="00086D3C" w:rsidP="006F05F8">
      <w:pPr>
        <w:tabs>
          <w:tab w:val="left" w:pos="567"/>
        </w:tabs>
        <w:spacing w:after="0" w:line="240" w:lineRule="auto"/>
        <w:jc w:val="both"/>
        <w:textAlignment w:val="baseline"/>
        <w:rPr>
          <w:rFonts w:ascii="Arial" w:hAnsi="Arial" w:cs="Arial"/>
          <w:b/>
          <w:bCs/>
          <w:color w:val="000000" w:themeColor="text1"/>
          <w:sz w:val="24"/>
          <w:szCs w:val="24"/>
        </w:rPr>
      </w:pPr>
    </w:p>
    <w:p w14:paraId="555A2255"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center"/>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24.3.</w:t>
      </w:r>
      <w:r w:rsidRPr="00D9717A">
        <w:rPr>
          <w:rFonts w:ascii="Arial" w:eastAsia="Arial" w:hAnsi="Arial" w:cs="Arial"/>
          <w:b/>
          <w:bCs/>
          <w:color w:val="000000" w:themeColor="text1"/>
          <w:sz w:val="24"/>
          <w:szCs w:val="24"/>
        </w:rPr>
        <w:tab/>
        <w:t xml:space="preserve">Sutarties nutraukimas </w:t>
      </w:r>
      <w:r w:rsidRPr="00D9717A">
        <w:rPr>
          <w:rFonts w:ascii="Arial" w:hAnsi="Arial" w:cs="Arial"/>
          <w:b/>
          <w:bCs/>
          <w:color w:val="000000" w:themeColor="text1"/>
          <w:sz w:val="24"/>
          <w:szCs w:val="24"/>
        </w:rPr>
        <w:t>Rangov</w:t>
      </w:r>
      <w:r w:rsidRPr="00D9717A">
        <w:rPr>
          <w:rFonts w:ascii="Arial" w:eastAsia="Arial" w:hAnsi="Arial" w:cs="Arial"/>
          <w:b/>
          <w:bCs/>
          <w:color w:val="000000" w:themeColor="text1"/>
          <w:sz w:val="24"/>
          <w:szCs w:val="24"/>
        </w:rPr>
        <w:t>o iniciatyva</w:t>
      </w:r>
    </w:p>
    <w:p w14:paraId="7DE40099" w14:textId="77777777" w:rsidR="00086D3C" w:rsidRPr="00D9717A" w:rsidRDefault="00086D3C" w:rsidP="006F05F8">
      <w:pPr>
        <w:widowControl w:val="0"/>
        <w:pBdr>
          <w:top w:val="nil"/>
          <w:left w:val="nil"/>
          <w:bottom w:val="nil"/>
          <w:right w:val="nil"/>
          <w:between w:val="nil"/>
        </w:pBdr>
        <w:tabs>
          <w:tab w:val="left" w:pos="567"/>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2EF7F91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24.3.1. Rangovas turi teisę vienašališkai nutraukti Sutartį, įspėjęs Užsakovą raštu prieš ne trumpesnį nei 30 (trisdešimties) kalendorinių dienų terminą, jeigu Užsakovas pažeidžia atsiskaitymo su Rangovu terminus (išskyrus atvejus, kai Užsakovas naudojasi savo teise sulaikyti mokėjimus), ir Užsakovo skola Rangovui viršija Specialiųjų sąlygų 10.1 punkte nurodytų procentų Pradinės sutarties vertės ir Užsakovas, gavęs Rangovo pretenziją, per 30 (trisdešimt) kalendorinių dienų nesumoka Rangovui mokėtinų sumų.</w:t>
      </w:r>
    </w:p>
    <w:p w14:paraId="7A1C164F"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24.3.2. Rangovas turi teisę vienašališkai nutraukti Sutartį, įspėjęs Užsakovą raštu prieš ne trumpesnį kaip 10 (dešimties) kalendorinių dienų terminą, jeigu:</w:t>
      </w:r>
    </w:p>
    <w:p w14:paraId="2290D9ED"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24.3.2.1. Užsakovui yra iškelta bankroto byla, pradėtas procesas dėl bankroto ne teismo tvarka, jis tampa nemokus arba yra nemokumo tikimybė, Užsakovas sustabdo veiklą, arba įstatymuose ir kituose teisės aktuose numatyta tvarka susidaro analogiška situacija;</w:t>
      </w:r>
    </w:p>
    <w:p w14:paraId="2A050B14"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24.3.2.2. Užsakovas pažeidžia Sutartį arba įstatymus bei kitus teisės aktus ir per Rangovo rašytinėje pretenzijoje nurodytą terminą neištaiso pažeidimo, išskyrus Bendrųjų sąlygų 24.3.1 punkte nustatytą atvejį.</w:t>
      </w:r>
    </w:p>
    <w:p w14:paraId="1E86B7AA"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24.3.3. Jeigu Bendrųjų sąlygų 24.3.1 punkte nurodytos aplinkybės yra susijusios tik su atskira dalimi arba atskiru Susitarimu, Rangovas turi teisę nutraukti Sutartį tik dėl tos dalies arba nutraukti tik tokį Susitarimą.</w:t>
      </w:r>
    </w:p>
    <w:p w14:paraId="3140AD7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24.3.4. Rangovas turi teisę vienašališkai nutraukti Sutartį ir kitais įstatymuose bei kituose teisės aktuose įtvirtintais atvejais.</w:t>
      </w:r>
    </w:p>
    <w:p w14:paraId="194C0E6B"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24.3.5. Jei Sutartis nutraukiama dėl Užsakovo esminio Sutarties pažeidimo ar Užsakovui nepagrįstai nutraukus Sutarties vykdymą ne Sutartyje nustatyta tvarka, Užsakovas įsipareigoja sumokėti Rangovui Specialiosiose sąlygose nurodyto dydžio baudą ir atlyginti nuostolius, susijusius su Sutarties nutraukimu.</w:t>
      </w:r>
    </w:p>
    <w:p w14:paraId="15D1E455"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24.3.6. Sutartis laikoma nutraukta kitą dieną po to, kai pasibaigia įspėjimo apie Sutarties nutraukimą terminas.</w:t>
      </w:r>
    </w:p>
    <w:p w14:paraId="303152F8"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24.3.7. Tais atvejais, kai per įspėjimo apie Sutarties nutraukimą terminą Užsakovas pašalina pažeidimą arba išnyksta aplinkybės, dėl kurių buvo inicijuota Sutarties nutraukimo procedūra, Sutartis negali būti nutraukiama ir įspėjimas apie Sutarties nutraukimą netenka </w:t>
      </w:r>
      <w:r w:rsidRPr="00D9717A">
        <w:rPr>
          <w:rFonts w:ascii="Arial" w:hAnsi="Arial" w:cs="Arial"/>
          <w:color w:val="000000" w:themeColor="text1"/>
          <w:sz w:val="24"/>
          <w:szCs w:val="24"/>
        </w:rPr>
        <w:lastRenderedPageBreak/>
        <w:t>galios, jei Užsakovas informuoja Rangovą apie pašalintą pažeidimą arba išnykusias aplinkybes, dėl kurių buvo inicijuota Sutarties nutraukimo procedūra.</w:t>
      </w:r>
    </w:p>
    <w:p w14:paraId="6F48AF82" w14:textId="77777777" w:rsidR="00086D3C" w:rsidRPr="00D9717A" w:rsidRDefault="00086D3C" w:rsidP="006F05F8">
      <w:pPr>
        <w:tabs>
          <w:tab w:val="left" w:pos="567"/>
        </w:tabs>
        <w:spacing w:after="0" w:line="240" w:lineRule="auto"/>
        <w:jc w:val="both"/>
        <w:textAlignment w:val="baseline"/>
        <w:rPr>
          <w:rFonts w:ascii="Arial" w:hAnsi="Arial" w:cs="Arial"/>
          <w:b/>
          <w:bCs/>
          <w:color w:val="000000" w:themeColor="text1"/>
          <w:sz w:val="24"/>
          <w:szCs w:val="24"/>
        </w:rPr>
      </w:pPr>
    </w:p>
    <w:p w14:paraId="52821000"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center"/>
        <w:outlineLvl w:val="1"/>
        <w:rPr>
          <w:rFonts w:ascii="Arial" w:eastAsia="Arial" w:hAnsi="Arial" w:cs="Arial"/>
          <w:b/>
          <w:color w:val="000000" w:themeColor="text1"/>
          <w:sz w:val="24"/>
          <w:szCs w:val="24"/>
        </w:rPr>
      </w:pPr>
      <w:r w:rsidRPr="00D9717A">
        <w:rPr>
          <w:rFonts w:ascii="Arial" w:eastAsia="Arial" w:hAnsi="Arial" w:cs="Arial"/>
          <w:b/>
          <w:bCs/>
          <w:color w:val="000000" w:themeColor="text1"/>
          <w:sz w:val="24"/>
          <w:szCs w:val="24"/>
        </w:rPr>
        <w:t>24.4.</w:t>
      </w:r>
      <w:r w:rsidRPr="00D9717A">
        <w:rPr>
          <w:rFonts w:ascii="Arial" w:eastAsia="Arial" w:hAnsi="Arial" w:cs="Arial"/>
          <w:b/>
          <w:bCs/>
          <w:color w:val="000000" w:themeColor="text1"/>
          <w:sz w:val="24"/>
          <w:szCs w:val="24"/>
        </w:rPr>
        <w:tab/>
      </w:r>
      <w:r w:rsidRPr="00D9717A">
        <w:rPr>
          <w:rFonts w:ascii="Arial" w:eastAsia="Arial" w:hAnsi="Arial" w:cs="Arial"/>
          <w:b/>
          <w:color w:val="000000" w:themeColor="text1"/>
          <w:sz w:val="24"/>
          <w:szCs w:val="24"/>
        </w:rPr>
        <w:t>Šalių teisės ir pareigos Sutarties nutraukimo atveju</w:t>
      </w:r>
    </w:p>
    <w:p w14:paraId="62ACC0EA" w14:textId="77777777" w:rsidR="00086D3C" w:rsidRPr="00D9717A" w:rsidRDefault="00086D3C" w:rsidP="006F05F8">
      <w:pPr>
        <w:keepNext/>
        <w:keepLines/>
        <w:widowControl w:val="0"/>
        <w:pBdr>
          <w:top w:val="nil"/>
          <w:left w:val="nil"/>
          <w:bottom w:val="nil"/>
          <w:right w:val="nil"/>
          <w:between w:val="nil"/>
        </w:pBdr>
        <w:tabs>
          <w:tab w:val="left" w:pos="567"/>
          <w:tab w:val="left" w:pos="851"/>
          <w:tab w:val="left" w:pos="992"/>
          <w:tab w:val="left" w:pos="1134"/>
        </w:tabs>
        <w:spacing w:after="0" w:line="240" w:lineRule="auto"/>
        <w:jc w:val="both"/>
        <w:outlineLvl w:val="1"/>
        <w:rPr>
          <w:rFonts w:ascii="Arial" w:eastAsia="Arial" w:hAnsi="Arial" w:cs="Arial"/>
          <w:b/>
          <w:color w:val="000000" w:themeColor="text1"/>
          <w:sz w:val="24"/>
          <w:szCs w:val="24"/>
        </w:rPr>
      </w:pPr>
    </w:p>
    <w:p w14:paraId="1871C6F3"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24.4.1. Sutarties nutraukimas neturi įtakos ginčų nagrinėjimo tvarką nustatančių Sutarties sąlygų ir kitų Sutarties sąlygų, kurios pagal savo esmę lieka galioti ir po Sutarties nutraukimo, galiojimui.</w:t>
      </w:r>
    </w:p>
    <w:p w14:paraId="5FEA080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24.4.2. Nutraukus Sutartį, Šalys privalo:</w:t>
      </w:r>
    </w:p>
    <w:p w14:paraId="30420341"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24.4.2.1. įsitikinti, jog iki Sutarties nutraukimo dienos atlikti </w:t>
      </w:r>
      <w:r w:rsidRPr="00D9717A">
        <w:rPr>
          <w:rFonts w:ascii="Arial" w:eastAsia="Arial" w:hAnsi="Arial" w:cs="Arial"/>
          <w:color w:val="000000" w:themeColor="text1"/>
          <w:sz w:val="24"/>
          <w:szCs w:val="24"/>
        </w:rPr>
        <w:t>Darbai</w:t>
      </w:r>
      <w:r w:rsidRPr="00D9717A">
        <w:rPr>
          <w:rFonts w:ascii="Arial" w:hAnsi="Arial" w:cs="Arial"/>
          <w:color w:val="000000" w:themeColor="text1"/>
          <w:sz w:val="24"/>
          <w:szCs w:val="24"/>
        </w:rPr>
        <w:t xml:space="preserve"> ir kiti atlikti veiksmai atitinka Sutarties reikalavimus ir Šalys dėl to viena kitai nebereikš pretenzijų;</w:t>
      </w:r>
    </w:p>
    <w:p w14:paraId="6F8395E0"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24.4.2.2. atsiskaityti už iki Sutarties nutraukimo atliktus </w:t>
      </w:r>
      <w:r w:rsidRPr="00D9717A">
        <w:rPr>
          <w:rFonts w:ascii="Arial" w:eastAsia="Arial" w:hAnsi="Arial" w:cs="Arial"/>
          <w:color w:val="000000" w:themeColor="text1"/>
          <w:sz w:val="24"/>
          <w:szCs w:val="24"/>
        </w:rPr>
        <w:t>Darbus</w:t>
      </w:r>
      <w:r w:rsidRPr="00D9717A">
        <w:rPr>
          <w:rFonts w:ascii="Arial" w:hAnsi="Arial" w:cs="Arial"/>
          <w:color w:val="000000" w:themeColor="text1"/>
          <w:sz w:val="24"/>
          <w:szCs w:val="24"/>
        </w:rPr>
        <w:t>, atitinkančius Sutarties reikalavimus;</w:t>
      </w:r>
    </w:p>
    <w:p w14:paraId="2619943C"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24.4.2.3. Sutarties nutraukimas neatleidžia Sutarties Šalių nuo netesybų, priskaičiuotų iki Sutarties nutraukimo, mokėjimo.</w:t>
      </w:r>
    </w:p>
    <w:p w14:paraId="3E587DF7" w14:textId="77777777" w:rsidR="00086D3C" w:rsidRPr="00D9717A" w:rsidRDefault="00086D3C" w:rsidP="006F05F8">
      <w:pPr>
        <w:tabs>
          <w:tab w:val="left" w:pos="567"/>
        </w:tabs>
        <w:spacing w:after="0" w:line="240" w:lineRule="auto"/>
        <w:jc w:val="both"/>
        <w:textAlignment w:val="baseline"/>
        <w:rPr>
          <w:rFonts w:ascii="Arial" w:hAnsi="Arial" w:cs="Arial"/>
          <w:color w:val="000000" w:themeColor="text1"/>
          <w:sz w:val="24"/>
          <w:szCs w:val="24"/>
        </w:rPr>
      </w:pPr>
      <w:r w:rsidRPr="00D9717A">
        <w:rPr>
          <w:rFonts w:ascii="Arial" w:hAnsi="Arial" w:cs="Arial"/>
          <w:color w:val="000000" w:themeColor="text1"/>
          <w:sz w:val="24"/>
          <w:szCs w:val="24"/>
        </w:rPr>
        <w:t xml:space="preserve">24.4.3. Užsakovui arba Rangovui Sutartyje ar teisės aktuose nustatytais pagrindais nutraukus Sutartį Rangovas nedelsdamas, bet ne vėliau kaip per 10 (dešimt) kalendorinių dienų nuo pranešimo apie Sutarties nutraukimą gavimo dienos ar Susitarimo dėl Sutarties nutraukimo sudarymo dienos, privalo Šalims pasirašant perdavimo </w:t>
      </w:r>
      <w:r w:rsidRPr="00D9717A">
        <w:rPr>
          <w:rFonts w:ascii="Arial" w:eastAsia="Cambria" w:hAnsi="Arial" w:cs="Arial"/>
          <w:color w:val="000000" w:themeColor="text1"/>
          <w:sz w:val="24"/>
          <w:szCs w:val="24"/>
        </w:rPr>
        <w:t xml:space="preserve">– </w:t>
      </w:r>
      <w:r w:rsidRPr="00D9717A">
        <w:rPr>
          <w:rFonts w:ascii="Arial" w:hAnsi="Arial" w:cs="Arial"/>
          <w:color w:val="000000" w:themeColor="text1"/>
          <w:sz w:val="24"/>
          <w:szCs w:val="24"/>
        </w:rPr>
        <w:t>priėmimo aktą perduoti Statybvietę bei visus Sutarties vykdymo dokumentus, įskaitant statybos darbų žurnalą, išpildomąją dokumentaciją, Statybos produktų sertifikatus ir atitikties deklaracijas, Įrenginių naudojimo instrukcijas ir kitus su Darbais susijusius dokumentus, kurie yra būtini tam, kad Darbai teisės aktų nustatyta tvarka galėtų būti užbaigti.</w:t>
      </w:r>
    </w:p>
    <w:p w14:paraId="63E54119" w14:textId="77777777" w:rsidR="00086D3C" w:rsidRPr="00D9717A" w:rsidRDefault="00086D3C" w:rsidP="006F05F8">
      <w:pPr>
        <w:tabs>
          <w:tab w:val="left" w:pos="567"/>
        </w:tabs>
        <w:spacing w:after="0" w:line="240" w:lineRule="auto"/>
        <w:jc w:val="both"/>
        <w:textAlignment w:val="baseline"/>
        <w:rPr>
          <w:rFonts w:ascii="Arial" w:hAnsi="Arial" w:cs="Arial"/>
          <w:b/>
          <w:bCs/>
          <w:color w:val="000000" w:themeColor="text1"/>
          <w:sz w:val="24"/>
          <w:szCs w:val="24"/>
        </w:rPr>
      </w:pPr>
    </w:p>
    <w:p w14:paraId="6CFF4A26"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hanging="360"/>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25.</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Bendravimo tvarka ir kalba</w:t>
      </w:r>
    </w:p>
    <w:p w14:paraId="18CC8D7E"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7A5CCDA6" w14:textId="77777777" w:rsidR="00086D3C" w:rsidRPr="00D9717A" w:rsidRDefault="00086D3C" w:rsidP="006F05F8">
      <w:pPr>
        <w:tabs>
          <w:tab w:val="left" w:pos="567"/>
          <w:tab w:val="left" w:pos="851"/>
          <w:tab w:val="left" w:pos="992"/>
          <w:tab w:val="left" w:pos="1134"/>
        </w:tabs>
        <w:spacing w:after="0" w:line="240" w:lineRule="auto"/>
        <w:jc w:val="both"/>
        <w:rPr>
          <w:rFonts w:ascii="Arial" w:eastAsia="Arial" w:hAnsi="Arial" w:cs="Arial"/>
          <w:color w:val="000000" w:themeColor="text1"/>
          <w:sz w:val="24"/>
          <w:szCs w:val="24"/>
          <w:shd w:val="clear" w:color="auto" w:fill="FFFFFF"/>
        </w:rPr>
      </w:pPr>
      <w:r w:rsidRPr="00D9717A">
        <w:rPr>
          <w:rFonts w:ascii="Arial" w:eastAsia="Arial" w:hAnsi="Arial" w:cs="Arial"/>
          <w:color w:val="000000" w:themeColor="text1"/>
          <w:sz w:val="24"/>
          <w:szCs w:val="24"/>
        </w:rPr>
        <w:t>25.1.</w:t>
      </w:r>
      <w:r w:rsidRPr="00D9717A">
        <w:rPr>
          <w:rFonts w:ascii="Arial" w:eastAsia="Arial" w:hAnsi="Arial" w:cs="Arial"/>
          <w:color w:val="000000" w:themeColor="text1"/>
          <w:sz w:val="24"/>
          <w:szCs w:val="24"/>
        </w:rPr>
        <w:tab/>
      </w:r>
      <w:r w:rsidRPr="00D9717A">
        <w:rPr>
          <w:rFonts w:ascii="Arial" w:eastAsia="Arial" w:hAnsi="Arial" w:cs="Arial"/>
          <w:bCs/>
          <w:color w:val="000000" w:themeColor="text1"/>
          <w:sz w:val="24"/>
          <w:szCs w:val="24"/>
        </w:rPr>
        <w:t xml:space="preserve">Sutartis sudaroma lietuvių kalba. Jeigu Sutartis ar kuris nors ją sudarantis dokumentas sudaromas kita kalba arba išverčiamas į kitą kalbą, visais atvejais </w:t>
      </w:r>
      <w:r w:rsidRPr="00D9717A">
        <w:rPr>
          <w:rFonts w:ascii="Arial" w:eastAsia="Arial" w:hAnsi="Arial" w:cs="Arial"/>
          <w:color w:val="000000" w:themeColor="text1"/>
          <w:sz w:val="24"/>
          <w:szCs w:val="24"/>
          <w:shd w:val="clear" w:color="auto" w:fill="FFFFFF"/>
        </w:rPr>
        <w:t>autentišku laikomas tik lietuvių kalba parengtas Sutarties tekstas (jei yra neatitikimų, pirmenybė teikiama lietuvių kalba parengtam tekstui).</w:t>
      </w:r>
    </w:p>
    <w:p w14:paraId="554A3FF5" w14:textId="77777777" w:rsidR="00086D3C" w:rsidRPr="00D9717A" w:rsidRDefault="00086D3C" w:rsidP="006F05F8">
      <w:pPr>
        <w:widowControl w:val="0"/>
        <w:tabs>
          <w:tab w:val="left" w:pos="567"/>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25.2.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1C846E27" w14:textId="77777777" w:rsidR="00086D3C" w:rsidRPr="00D9717A" w:rsidRDefault="00086D3C" w:rsidP="006F05F8">
      <w:pPr>
        <w:widowControl w:val="0"/>
        <w:tabs>
          <w:tab w:val="left" w:pos="0"/>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25.3. Jeigu pranešimas yra įteikiamas asmeniškai arba siunčiamas paštu ar per kurjerį, jis turi būti įteikiamas pasirašytinai ir laikomas gautu gavimo patvirtinime nurodytą dieną.</w:t>
      </w:r>
    </w:p>
    <w:p w14:paraId="1F8280F9" w14:textId="77777777" w:rsidR="00086D3C" w:rsidRPr="00D9717A" w:rsidRDefault="00086D3C" w:rsidP="006F05F8">
      <w:pPr>
        <w:widowControl w:val="0"/>
        <w:tabs>
          <w:tab w:val="left" w:pos="0"/>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25.4. Jeigu pranešimas siunčiamas el. paštu, laikoma, kad Šalis jį gavo kitą darbo dieną.</w:t>
      </w:r>
    </w:p>
    <w:p w14:paraId="6C9A89C6" w14:textId="77777777" w:rsidR="00086D3C" w:rsidRPr="00D9717A" w:rsidRDefault="00086D3C" w:rsidP="006F05F8">
      <w:pPr>
        <w:widowControl w:val="0"/>
        <w:tabs>
          <w:tab w:val="left" w:pos="0"/>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25.5. Jeigu pranešimas siunčiamas keliais skirtingais būdais, laikoma, kad gavėjas jį gavo tada, kai jis gavo pirmesnįjį pranešimą.</w:t>
      </w:r>
    </w:p>
    <w:p w14:paraId="7FA46F68" w14:textId="77777777" w:rsidR="00086D3C" w:rsidRPr="00D9717A" w:rsidRDefault="00086D3C" w:rsidP="006F05F8">
      <w:pPr>
        <w:widowControl w:val="0"/>
        <w:tabs>
          <w:tab w:val="left" w:pos="0"/>
          <w:tab w:val="left" w:pos="851"/>
          <w:tab w:val="left" w:pos="992"/>
          <w:tab w:val="left" w:pos="1134"/>
        </w:tabs>
        <w:spacing w:after="0" w:line="240" w:lineRule="auto"/>
        <w:jc w:val="both"/>
        <w:rPr>
          <w:rFonts w:ascii="Arial" w:eastAsia="Arial" w:hAnsi="Arial" w:cs="Arial"/>
          <w:b/>
          <w:bCs/>
          <w:color w:val="000000" w:themeColor="text1"/>
          <w:sz w:val="24"/>
          <w:szCs w:val="24"/>
        </w:rPr>
      </w:pPr>
    </w:p>
    <w:p w14:paraId="6252D9FF"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ind w:hanging="360"/>
        <w:jc w:val="center"/>
        <w:rPr>
          <w:rFonts w:ascii="Arial" w:eastAsia="Arial" w:hAnsi="Arial" w:cs="Arial"/>
          <w:b/>
          <w:caps/>
          <w:color w:val="000000" w:themeColor="text1"/>
          <w:sz w:val="24"/>
          <w:szCs w:val="24"/>
        </w:rPr>
      </w:pPr>
      <w:r w:rsidRPr="00D9717A">
        <w:rPr>
          <w:rFonts w:ascii="Arial" w:eastAsia="Arial" w:hAnsi="Arial" w:cs="Arial"/>
          <w:b/>
          <w:bCs/>
          <w:caps/>
          <w:color w:val="000000" w:themeColor="text1"/>
          <w:sz w:val="24"/>
          <w:szCs w:val="24"/>
        </w:rPr>
        <w:t>26.</w:t>
      </w:r>
      <w:r w:rsidRPr="00D9717A">
        <w:rPr>
          <w:rFonts w:ascii="Arial" w:eastAsia="Arial" w:hAnsi="Arial" w:cs="Arial"/>
          <w:b/>
          <w:bCs/>
          <w:caps/>
          <w:color w:val="000000" w:themeColor="text1"/>
          <w:sz w:val="24"/>
          <w:szCs w:val="24"/>
        </w:rPr>
        <w:tab/>
      </w:r>
      <w:r w:rsidRPr="00D9717A">
        <w:rPr>
          <w:rFonts w:ascii="Arial" w:eastAsia="Arial" w:hAnsi="Arial" w:cs="Arial"/>
          <w:b/>
          <w:caps/>
          <w:color w:val="000000" w:themeColor="text1"/>
          <w:sz w:val="24"/>
          <w:szCs w:val="24"/>
        </w:rPr>
        <w:t>Pretenzijos ir ginčų sprendimas</w:t>
      </w:r>
    </w:p>
    <w:p w14:paraId="1F81F729" w14:textId="77777777" w:rsidR="00086D3C" w:rsidRPr="00D9717A" w:rsidRDefault="00086D3C" w:rsidP="006F05F8">
      <w:pPr>
        <w:keepNext/>
        <w:keepLines/>
        <w:widowControl w:val="0"/>
        <w:pBdr>
          <w:top w:val="nil"/>
          <w:left w:val="nil"/>
          <w:bottom w:val="nil"/>
          <w:right w:val="nil"/>
          <w:between w:val="nil"/>
        </w:pBdr>
        <w:tabs>
          <w:tab w:val="left" w:pos="426"/>
          <w:tab w:val="left" w:pos="567"/>
          <w:tab w:val="left" w:pos="851"/>
          <w:tab w:val="left" w:pos="992"/>
          <w:tab w:val="left" w:pos="1134"/>
        </w:tabs>
        <w:spacing w:after="0" w:line="240" w:lineRule="auto"/>
        <w:jc w:val="both"/>
        <w:rPr>
          <w:rFonts w:ascii="Arial" w:eastAsia="Arial" w:hAnsi="Arial" w:cs="Arial"/>
          <w:b/>
          <w:caps/>
          <w:color w:val="000000" w:themeColor="text1"/>
          <w:sz w:val="24"/>
          <w:szCs w:val="24"/>
        </w:rPr>
      </w:pPr>
    </w:p>
    <w:p w14:paraId="57F3AC78" w14:textId="77777777" w:rsidR="00086D3C" w:rsidRPr="00D9717A" w:rsidRDefault="00086D3C" w:rsidP="006F05F8">
      <w:pPr>
        <w:widowControl w:val="0"/>
        <w:tabs>
          <w:tab w:val="left" w:pos="0"/>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26.1. Bet kokie ginčai, nesutarimai ar reikalavimai, kylantys iš Sutarties arba susiję su Sutartimi, jos pažeidimu, nutraukimu ar galiojimu, visų pirma turi būti sprendžiami derybomis tarp Šalių įgaliotų atstovų.</w:t>
      </w:r>
    </w:p>
    <w:p w14:paraId="3A2C69DC" w14:textId="77777777" w:rsidR="00086D3C" w:rsidRPr="00D9717A" w:rsidRDefault="00086D3C" w:rsidP="006F05F8">
      <w:pPr>
        <w:widowControl w:val="0"/>
        <w:tabs>
          <w:tab w:val="left" w:pos="142"/>
          <w:tab w:val="left" w:pos="851"/>
          <w:tab w:val="left" w:pos="992"/>
          <w:tab w:val="left" w:pos="1134"/>
        </w:tabs>
        <w:spacing w:after="0" w:line="240" w:lineRule="auto"/>
        <w:jc w:val="both"/>
        <w:rPr>
          <w:rFonts w:ascii="Arial" w:eastAsia="Cambria" w:hAnsi="Arial" w:cs="Arial"/>
          <w:color w:val="000000" w:themeColor="text1"/>
          <w:sz w:val="24"/>
          <w:szCs w:val="24"/>
        </w:rPr>
      </w:pPr>
      <w:r w:rsidRPr="00D9717A">
        <w:rPr>
          <w:rFonts w:ascii="Arial" w:eastAsia="Cambria" w:hAnsi="Arial" w:cs="Arial"/>
          <w:color w:val="000000" w:themeColor="text1"/>
          <w:sz w:val="24"/>
          <w:szCs w:val="24"/>
        </w:rPr>
        <w:t xml:space="preserve">26.2. Jeigu Šalys neišsprendžia ginčo derybų būdu, tuomet toks ginčas, nesutarimas ar </w:t>
      </w:r>
      <w:r w:rsidRPr="00D9717A">
        <w:rPr>
          <w:rFonts w:ascii="Arial" w:eastAsia="Cambria" w:hAnsi="Arial" w:cs="Arial"/>
          <w:color w:val="000000" w:themeColor="text1"/>
          <w:sz w:val="24"/>
          <w:szCs w:val="24"/>
        </w:rPr>
        <w:lastRenderedPageBreak/>
        <w:t>reikalavimas, kylantis iš šios Sutarties arba susijęs su ja ar jos pažeidimu, nutraukimu arba negaliojimu, yra galutinai sprendžiamas Lietuvos Respublikos teismuose</w:t>
      </w:r>
      <w:r w:rsidRPr="00D9717A">
        <w:rPr>
          <w:rFonts w:ascii="Arial" w:hAnsi="Arial" w:cs="Arial"/>
          <w:color w:val="000000" w:themeColor="text1"/>
          <w:sz w:val="24"/>
          <w:szCs w:val="24"/>
        </w:rPr>
        <w:t xml:space="preserve"> </w:t>
      </w:r>
      <w:r w:rsidRPr="00D9717A">
        <w:rPr>
          <w:rFonts w:ascii="Arial" w:eastAsia="Cambria" w:hAnsi="Arial" w:cs="Arial"/>
          <w:color w:val="000000" w:themeColor="text1"/>
          <w:sz w:val="24"/>
          <w:szCs w:val="24"/>
        </w:rPr>
        <w:t>Lietuvos Respublikos įstatymuose nustatyta tvarka.</w:t>
      </w:r>
    </w:p>
    <w:p w14:paraId="54E5F6D6" w14:textId="77777777" w:rsidR="00086D3C" w:rsidRPr="00D9717A" w:rsidRDefault="00086D3C" w:rsidP="006F05F8">
      <w:pPr>
        <w:widowControl w:val="0"/>
        <w:tabs>
          <w:tab w:val="left" w:pos="426"/>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26.3. Kilę ginčai nesudaro pagrindo Šalims atsisakyti vykdyti savo prievoles pagal Sutartį.</w:t>
      </w:r>
    </w:p>
    <w:p w14:paraId="153B4863" w14:textId="77777777" w:rsidR="00086D3C" w:rsidRPr="00D9717A" w:rsidRDefault="00086D3C" w:rsidP="006F05F8">
      <w:pPr>
        <w:widowControl w:val="0"/>
        <w:tabs>
          <w:tab w:val="left" w:pos="426"/>
          <w:tab w:val="left" w:pos="567"/>
          <w:tab w:val="left" w:pos="709"/>
          <w:tab w:val="left" w:pos="851"/>
          <w:tab w:val="left" w:pos="992"/>
          <w:tab w:val="left" w:pos="1134"/>
        </w:tabs>
        <w:spacing w:after="0" w:line="240" w:lineRule="auto"/>
        <w:jc w:val="both"/>
        <w:rPr>
          <w:rFonts w:ascii="Arial" w:eastAsia="Arial" w:hAnsi="Arial" w:cs="Arial"/>
          <w:color w:val="000000" w:themeColor="text1"/>
          <w:sz w:val="24"/>
          <w:szCs w:val="24"/>
        </w:rPr>
      </w:pPr>
    </w:p>
    <w:p w14:paraId="1E54ACDF" w14:textId="77777777" w:rsidR="00086D3C" w:rsidRPr="00D9717A" w:rsidRDefault="00086D3C" w:rsidP="006F05F8">
      <w:pPr>
        <w:spacing w:after="0" w:line="240" w:lineRule="auto"/>
        <w:jc w:val="center"/>
        <w:rPr>
          <w:rFonts w:ascii="Arial" w:hAnsi="Arial" w:cs="Arial"/>
          <w:color w:val="000000" w:themeColor="text1"/>
          <w:sz w:val="24"/>
          <w:szCs w:val="24"/>
        </w:rPr>
      </w:pPr>
      <w:r w:rsidRPr="00D9717A">
        <w:rPr>
          <w:rFonts w:ascii="Arial" w:hAnsi="Arial" w:cs="Arial"/>
          <w:color w:val="000000" w:themeColor="text1"/>
          <w:sz w:val="24"/>
          <w:szCs w:val="24"/>
        </w:rPr>
        <w:t>_________</w:t>
      </w:r>
    </w:p>
    <w:p w14:paraId="3178B59D" w14:textId="77777777" w:rsidR="00086D3C" w:rsidRPr="00D9717A" w:rsidRDefault="00086D3C" w:rsidP="001966F5">
      <w:pPr>
        <w:spacing w:line="240" w:lineRule="auto"/>
        <w:rPr>
          <w:rFonts w:ascii="Arial" w:hAnsi="Arial" w:cs="Arial"/>
          <w:color w:val="000000" w:themeColor="text1"/>
          <w:sz w:val="24"/>
          <w:szCs w:val="24"/>
        </w:rPr>
        <w:sectPr w:rsidR="00086D3C" w:rsidRPr="00D9717A" w:rsidSect="00223874">
          <w:headerReference w:type="default" r:id="rId31"/>
          <w:footerReference w:type="default" r:id="rId32"/>
          <w:endnotePr>
            <w:numFmt w:val="decimal"/>
          </w:endnotePr>
          <w:pgSz w:w="12240" w:h="15840" w:code="1"/>
          <w:pgMar w:top="1134" w:right="851" w:bottom="1134" w:left="1701" w:header="720" w:footer="720" w:gutter="0"/>
          <w:cols w:space="720"/>
          <w:titlePg/>
          <w:docGrid w:linePitch="360"/>
        </w:sectPr>
      </w:pPr>
    </w:p>
    <w:p w14:paraId="2F862532" w14:textId="77777777" w:rsidR="00086D3C" w:rsidRPr="00D9717A" w:rsidRDefault="00086D3C" w:rsidP="001966F5">
      <w:pPr>
        <w:widowControl w:val="0"/>
        <w:pBdr>
          <w:top w:val="nil"/>
          <w:left w:val="nil"/>
          <w:bottom w:val="nil"/>
          <w:right w:val="nil"/>
          <w:between w:val="nil"/>
        </w:pBdr>
        <w:tabs>
          <w:tab w:val="left" w:pos="567"/>
          <w:tab w:val="left" w:pos="851"/>
        </w:tabs>
        <w:spacing w:line="240" w:lineRule="auto"/>
        <w:jc w:val="center"/>
        <w:rPr>
          <w:rFonts w:ascii="Arial" w:hAnsi="Arial" w:cs="Arial"/>
          <w:b/>
          <w:bCs/>
          <w:caps/>
          <w:color w:val="000000" w:themeColor="text1"/>
          <w:sz w:val="24"/>
          <w:szCs w:val="24"/>
        </w:rPr>
      </w:pPr>
      <w:r w:rsidRPr="00D9717A">
        <w:rPr>
          <w:rFonts w:ascii="Arial" w:hAnsi="Arial" w:cs="Arial"/>
          <w:b/>
          <w:bCs/>
          <w:caps/>
          <w:color w:val="000000" w:themeColor="text1"/>
          <w:sz w:val="24"/>
          <w:szCs w:val="24"/>
        </w:rPr>
        <w:lastRenderedPageBreak/>
        <w:t xml:space="preserve">statybos rangos VIEŠOJO pirkimo </w:t>
      </w:r>
      <w:r w:rsidRPr="00D9717A">
        <w:rPr>
          <w:rFonts w:ascii="Arial" w:eastAsia="Arial" w:hAnsi="Arial" w:cs="Arial"/>
          <w:color w:val="000000" w:themeColor="text1"/>
          <w:sz w:val="24"/>
          <w:szCs w:val="24"/>
        </w:rPr>
        <w:t xml:space="preserve">– </w:t>
      </w:r>
      <w:r w:rsidRPr="00D9717A">
        <w:rPr>
          <w:rFonts w:ascii="Arial" w:hAnsi="Arial" w:cs="Arial"/>
          <w:b/>
          <w:bCs/>
          <w:caps/>
          <w:color w:val="000000" w:themeColor="text1"/>
          <w:sz w:val="24"/>
          <w:szCs w:val="24"/>
        </w:rPr>
        <w:t>pardavimo sutarties Specialiosios sąlygos</w:t>
      </w:r>
    </w:p>
    <w:p w14:paraId="484DCCC0" w14:textId="77777777" w:rsidR="00086D3C" w:rsidRPr="00D9717A" w:rsidRDefault="00086D3C" w:rsidP="001966F5">
      <w:pPr>
        <w:widowControl w:val="0"/>
        <w:pBdr>
          <w:top w:val="nil"/>
          <w:left w:val="nil"/>
          <w:bottom w:val="nil"/>
          <w:right w:val="nil"/>
          <w:between w:val="nil"/>
        </w:pBdr>
        <w:tabs>
          <w:tab w:val="left" w:pos="567"/>
          <w:tab w:val="left" w:pos="851"/>
        </w:tabs>
        <w:spacing w:line="240" w:lineRule="auto"/>
        <w:ind w:right="191"/>
        <w:jc w:val="both"/>
        <w:rPr>
          <w:rFonts w:ascii="Arial" w:hAnsi="Arial" w:cs="Arial"/>
          <w:caps/>
          <w:color w:val="000000" w:themeColor="text1"/>
          <w:sz w:val="24"/>
          <w:szCs w:val="24"/>
        </w:rPr>
      </w:pPr>
    </w:p>
    <w:p w14:paraId="6BB4B691" w14:textId="77777777" w:rsidR="00086D3C" w:rsidRPr="00D9717A" w:rsidRDefault="00086D3C" w:rsidP="001966F5">
      <w:pPr>
        <w:spacing w:line="240" w:lineRule="auto"/>
        <w:jc w:val="center"/>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985"/>
        <w:gridCol w:w="2551"/>
        <w:gridCol w:w="2127"/>
      </w:tblGrid>
      <w:tr w:rsidR="00086D3C" w:rsidRPr="00D9717A" w14:paraId="77C1BFD5" w14:textId="77777777" w:rsidTr="00381081">
        <w:trPr>
          <w:trHeight w:val="465"/>
        </w:trPr>
        <w:tc>
          <w:tcPr>
            <w:tcW w:w="2830" w:type="dxa"/>
          </w:tcPr>
          <w:p w14:paraId="0ECCCA32" w14:textId="77777777" w:rsidR="00086D3C" w:rsidRPr="00D9717A" w:rsidRDefault="00086D3C" w:rsidP="001966F5">
            <w:pPr>
              <w:spacing w:line="240" w:lineRule="auto"/>
              <w:jc w:val="both"/>
              <w:rPr>
                <w:rFonts w:ascii="Arial" w:hAnsi="Arial" w:cs="Arial"/>
                <w:b/>
                <w:color w:val="000000" w:themeColor="text1"/>
                <w:kern w:val="2"/>
                <w:sz w:val="24"/>
                <w:szCs w:val="24"/>
              </w:rPr>
            </w:pPr>
            <w:r w:rsidRPr="00D9717A">
              <w:rPr>
                <w:rFonts w:ascii="Arial" w:hAnsi="Arial" w:cs="Arial"/>
                <w:b/>
                <w:color w:val="000000" w:themeColor="text1"/>
                <w:kern w:val="2"/>
                <w:sz w:val="24"/>
                <w:szCs w:val="24"/>
              </w:rPr>
              <w:t>Sutarties pavadinimas</w:t>
            </w:r>
          </w:p>
        </w:tc>
        <w:tc>
          <w:tcPr>
            <w:tcW w:w="6663" w:type="dxa"/>
            <w:gridSpan w:val="3"/>
          </w:tcPr>
          <w:p w14:paraId="61759AD5" w14:textId="77777777" w:rsidR="00086D3C" w:rsidRPr="00D9717A" w:rsidRDefault="00086D3C" w:rsidP="001966F5">
            <w:pPr>
              <w:spacing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Alytaus piliakalnio laiptų ir kitų elementų remonto darbai</w:t>
            </w:r>
          </w:p>
        </w:tc>
      </w:tr>
      <w:tr w:rsidR="00086D3C" w:rsidRPr="00D9717A" w14:paraId="478C124B" w14:textId="77777777" w:rsidTr="00381081">
        <w:tc>
          <w:tcPr>
            <w:tcW w:w="2830" w:type="dxa"/>
          </w:tcPr>
          <w:p w14:paraId="5EE94224"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Sutarties </w:t>
            </w:r>
            <w:r w:rsidRPr="00D9717A">
              <w:rPr>
                <w:rFonts w:ascii="Arial" w:hAnsi="Arial" w:cs="Arial"/>
                <w:b/>
                <w:bCs/>
                <w:color w:val="000000" w:themeColor="text1"/>
                <w:kern w:val="2"/>
                <w:sz w:val="24"/>
                <w:szCs w:val="24"/>
              </w:rPr>
              <w:t xml:space="preserve">pasirašymo </w:t>
            </w:r>
            <w:r w:rsidRPr="00D9717A">
              <w:rPr>
                <w:rFonts w:ascii="Arial" w:hAnsi="Arial" w:cs="Arial"/>
                <w:b/>
                <w:color w:val="000000" w:themeColor="text1"/>
                <w:kern w:val="2"/>
                <w:sz w:val="24"/>
                <w:szCs w:val="24"/>
              </w:rPr>
              <w:t>data</w:t>
            </w:r>
          </w:p>
        </w:tc>
        <w:tc>
          <w:tcPr>
            <w:tcW w:w="1985" w:type="dxa"/>
          </w:tcPr>
          <w:p w14:paraId="359B5158" w14:textId="77777777" w:rsidR="00086D3C" w:rsidRPr="00D9717A" w:rsidRDefault="00086D3C" w:rsidP="001966F5">
            <w:pPr>
              <w:spacing w:line="240" w:lineRule="auto"/>
              <w:jc w:val="both"/>
              <w:rPr>
                <w:rFonts w:ascii="Arial" w:hAnsi="Arial" w:cs="Arial"/>
                <w:color w:val="000000" w:themeColor="text1"/>
                <w:kern w:val="2"/>
                <w:sz w:val="24"/>
                <w:szCs w:val="24"/>
              </w:rPr>
            </w:pPr>
          </w:p>
        </w:tc>
        <w:tc>
          <w:tcPr>
            <w:tcW w:w="2551" w:type="dxa"/>
          </w:tcPr>
          <w:p w14:paraId="228C76E3" w14:textId="77777777" w:rsidR="00086D3C" w:rsidRPr="00D9717A" w:rsidRDefault="00086D3C" w:rsidP="001966F5">
            <w:pPr>
              <w:spacing w:line="240" w:lineRule="auto"/>
              <w:jc w:val="both"/>
              <w:rPr>
                <w:rFonts w:ascii="Arial" w:hAnsi="Arial" w:cs="Arial"/>
                <w:b/>
                <w:color w:val="000000" w:themeColor="text1"/>
                <w:kern w:val="2"/>
                <w:sz w:val="24"/>
                <w:szCs w:val="24"/>
              </w:rPr>
            </w:pPr>
            <w:r w:rsidRPr="00D9717A">
              <w:rPr>
                <w:rFonts w:ascii="Arial" w:hAnsi="Arial" w:cs="Arial"/>
                <w:b/>
                <w:color w:val="000000" w:themeColor="text1"/>
                <w:kern w:val="2"/>
                <w:sz w:val="24"/>
                <w:szCs w:val="24"/>
              </w:rPr>
              <w:t>Sutarties numeris</w:t>
            </w:r>
          </w:p>
        </w:tc>
        <w:tc>
          <w:tcPr>
            <w:tcW w:w="2127" w:type="dxa"/>
          </w:tcPr>
          <w:p w14:paraId="01B994BF" w14:textId="77777777" w:rsidR="00086D3C" w:rsidRPr="00D9717A" w:rsidRDefault="00086D3C" w:rsidP="001966F5">
            <w:pPr>
              <w:spacing w:line="240" w:lineRule="auto"/>
              <w:jc w:val="both"/>
              <w:rPr>
                <w:rFonts w:ascii="Arial" w:hAnsi="Arial" w:cs="Arial"/>
                <w:color w:val="000000" w:themeColor="text1"/>
                <w:kern w:val="2"/>
                <w:sz w:val="24"/>
                <w:szCs w:val="24"/>
              </w:rPr>
            </w:pPr>
          </w:p>
        </w:tc>
      </w:tr>
    </w:tbl>
    <w:p w14:paraId="63A695D9" w14:textId="77777777" w:rsidR="00086D3C" w:rsidRPr="00D9717A" w:rsidRDefault="00086D3C" w:rsidP="001966F5">
      <w:pPr>
        <w:spacing w:line="240" w:lineRule="auto"/>
        <w:jc w:val="both"/>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3"/>
        <w:gridCol w:w="321"/>
        <w:gridCol w:w="1778"/>
        <w:gridCol w:w="1115"/>
        <w:gridCol w:w="3486"/>
      </w:tblGrid>
      <w:tr w:rsidR="00086D3C" w:rsidRPr="00D9717A" w14:paraId="1C30B1D9" w14:textId="77777777" w:rsidTr="00AD730B">
        <w:tc>
          <w:tcPr>
            <w:tcW w:w="9493" w:type="dxa"/>
            <w:gridSpan w:val="5"/>
          </w:tcPr>
          <w:p w14:paraId="08CF8512" w14:textId="77777777" w:rsidR="00086D3C" w:rsidRPr="00D9717A" w:rsidRDefault="00086D3C" w:rsidP="001966F5">
            <w:pPr>
              <w:spacing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 SUTARTIES ŠALYS</w:t>
            </w:r>
          </w:p>
        </w:tc>
      </w:tr>
      <w:tr w:rsidR="00086D3C" w:rsidRPr="00D9717A" w14:paraId="4E734DE4" w14:textId="77777777" w:rsidTr="00AD730B">
        <w:tc>
          <w:tcPr>
            <w:tcW w:w="2793" w:type="dxa"/>
            <w:vMerge w:val="restart"/>
          </w:tcPr>
          <w:p w14:paraId="13238F0D" w14:textId="77777777" w:rsidR="00086D3C" w:rsidRPr="00D9717A" w:rsidRDefault="00086D3C" w:rsidP="001966F5">
            <w:pPr>
              <w:spacing w:line="240" w:lineRule="auto"/>
              <w:jc w:val="center"/>
              <w:rPr>
                <w:rFonts w:ascii="Arial" w:hAnsi="Arial" w:cs="Arial"/>
                <w:b/>
                <w:color w:val="000000" w:themeColor="text1"/>
                <w:kern w:val="2"/>
                <w:sz w:val="24"/>
                <w:szCs w:val="24"/>
              </w:rPr>
            </w:pPr>
          </w:p>
          <w:p w14:paraId="5633A88F" w14:textId="77777777" w:rsidR="00086D3C" w:rsidRPr="00D9717A" w:rsidRDefault="00086D3C" w:rsidP="001966F5">
            <w:pPr>
              <w:spacing w:line="240" w:lineRule="auto"/>
              <w:jc w:val="center"/>
              <w:rPr>
                <w:rFonts w:ascii="Arial" w:hAnsi="Arial" w:cs="Arial"/>
                <w:b/>
                <w:color w:val="000000" w:themeColor="text1"/>
                <w:kern w:val="2"/>
                <w:sz w:val="24"/>
                <w:szCs w:val="24"/>
              </w:rPr>
            </w:pPr>
          </w:p>
          <w:p w14:paraId="16D650B1" w14:textId="77777777" w:rsidR="00086D3C" w:rsidRPr="00D9717A" w:rsidRDefault="00086D3C" w:rsidP="001966F5">
            <w:pPr>
              <w:spacing w:line="240" w:lineRule="auto"/>
              <w:jc w:val="center"/>
              <w:rPr>
                <w:rFonts w:ascii="Arial" w:hAnsi="Arial" w:cs="Arial"/>
                <w:b/>
                <w:color w:val="000000" w:themeColor="text1"/>
                <w:kern w:val="2"/>
                <w:sz w:val="24"/>
                <w:szCs w:val="24"/>
              </w:rPr>
            </w:pPr>
          </w:p>
          <w:p w14:paraId="36E24881" w14:textId="77777777" w:rsidR="00086D3C" w:rsidRPr="00D9717A" w:rsidRDefault="00086D3C" w:rsidP="001966F5">
            <w:pPr>
              <w:spacing w:line="240" w:lineRule="auto"/>
              <w:rPr>
                <w:rFonts w:ascii="Arial" w:hAnsi="Arial" w:cs="Arial"/>
                <w:b/>
                <w:color w:val="000000" w:themeColor="text1"/>
                <w:kern w:val="2"/>
                <w:sz w:val="24"/>
                <w:szCs w:val="24"/>
              </w:rPr>
            </w:pPr>
          </w:p>
          <w:p w14:paraId="22044B2A"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1.1. Užsakovas</w:t>
            </w:r>
          </w:p>
        </w:tc>
        <w:tc>
          <w:tcPr>
            <w:tcW w:w="3214" w:type="dxa"/>
            <w:gridSpan w:val="3"/>
          </w:tcPr>
          <w:p w14:paraId="19C45CFB"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1.1.1. Pavadinimas</w:t>
            </w:r>
          </w:p>
        </w:tc>
        <w:tc>
          <w:tcPr>
            <w:tcW w:w="3486" w:type="dxa"/>
          </w:tcPr>
          <w:p w14:paraId="1D2FD10B"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Alytaus miesto savivaldybės administracija</w:t>
            </w:r>
          </w:p>
        </w:tc>
      </w:tr>
      <w:tr w:rsidR="00086D3C" w:rsidRPr="00D9717A" w14:paraId="019ED005" w14:textId="77777777" w:rsidTr="00AD730B">
        <w:tc>
          <w:tcPr>
            <w:tcW w:w="2793" w:type="dxa"/>
            <w:vMerge/>
          </w:tcPr>
          <w:p w14:paraId="387FF4D4"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1FE02A0E"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1.1.2. Juridinio asmens kodas</w:t>
            </w:r>
          </w:p>
        </w:tc>
        <w:tc>
          <w:tcPr>
            <w:tcW w:w="3486" w:type="dxa"/>
          </w:tcPr>
          <w:p w14:paraId="75BA2809"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188706935</w:t>
            </w:r>
          </w:p>
        </w:tc>
      </w:tr>
      <w:tr w:rsidR="00086D3C" w:rsidRPr="00D9717A" w14:paraId="234E7921" w14:textId="77777777" w:rsidTr="00AD730B">
        <w:tc>
          <w:tcPr>
            <w:tcW w:w="2793" w:type="dxa"/>
            <w:vMerge/>
          </w:tcPr>
          <w:p w14:paraId="449EEEE9"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20404919"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1.1.3. Adresas</w:t>
            </w:r>
          </w:p>
        </w:tc>
        <w:tc>
          <w:tcPr>
            <w:tcW w:w="3486" w:type="dxa"/>
          </w:tcPr>
          <w:p w14:paraId="5D410AF6"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Rotušės a. 4, LT-62141 Alytus</w:t>
            </w:r>
          </w:p>
        </w:tc>
      </w:tr>
      <w:tr w:rsidR="00086D3C" w:rsidRPr="00D9717A" w14:paraId="39F5D94F" w14:textId="77777777" w:rsidTr="00AD730B">
        <w:tc>
          <w:tcPr>
            <w:tcW w:w="2793" w:type="dxa"/>
            <w:vMerge/>
          </w:tcPr>
          <w:p w14:paraId="1489A0D6"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7EEBEDE8"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1.1.4. PVM mokėtojo kodas</w:t>
            </w:r>
          </w:p>
        </w:tc>
        <w:tc>
          <w:tcPr>
            <w:tcW w:w="3486" w:type="dxa"/>
          </w:tcPr>
          <w:p w14:paraId="3C12D804"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43DAAB5F" w14:textId="77777777" w:rsidTr="00AD730B">
        <w:tc>
          <w:tcPr>
            <w:tcW w:w="2793" w:type="dxa"/>
            <w:vMerge/>
          </w:tcPr>
          <w:p w14:paraId="279E8CF5"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08926401"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1.1.5. Atsiskaitomoji sąskaita</w:t>
            </w:r>
          </w:p>
        </w:tc>
        <w:tc>
          <w:tcPr>
            <w:tcW w:w="3486" w:type="dxa"/>
          </w:tcPr>
          <w:p w14:paraId="73133B66"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LT947181200002130496</w:t>
            </w:r>
          </w:p>
        </w:tc>
      </w:tr>
      <w:tr w:rsidR="00086D3C" w:rsidRPr="00D9717A" w14:paraId="6E82E750" w14:textId="77777777" w:rsidTr="00AD730B">
        <w:tc>
          <w:tcPr>
            <w:tcW w:w="2793" w:type="dxa"/>
            <w:vMerge/>
          </w:tcPr>
          <w:p w14:paraId="36ED23F8"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4289AD5F"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1.1.6. Bankas, banko kodas</w:t>
            </w:r>
          </w:p>
        </w:tc>
        <w:tc>
          <w:tcPr>
            <w:tcW w:w="3486" w:type="dxa"/>
          </w:tcPr>
          <w:p w14:paraId="36CCEBE8"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AB Šiaulių bankas</w:t>
            </w:r>
          </w:p>
        </w:tc>
      </w:tr>
      <w:tr w:rsidR="00086D3C" w:rsidRPr="00D9717A" w14:paraId="0DEE0786" w14:textId="77777777" w:rsidTr="00AD730B">
        <w:tc>
          <w:tcPr>
            <w:tcW w:w="2793" w:type="dxa"/>
            <w:vMerge/>
          </w:tcPr>
          <w:p w14:paraId="2EF0E592"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6AA3CF1A"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1.1.7. Telefonas</w:t>
            </w:r>
          </w:p>
        </w:tc>
        <w:tc>
          <w:tcPr>
            <w:tcW w:w="3486" w:type="dxa"/>
          </w:tcPr>
          <w:p w14:paraId="294D1A13"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(0 315) 55102</w:t>
            </w:r>
          </w:p>
        </w:tc>
      </w:tr>
      <w:tr w:rsidR="00086D3C" w:rsidRPr="00D9717A" w14:paraId="7E4385C6" w14:textId="77777777" w:rsidTr="00AD730B">
        <w:tc>
          <w:tcPr>
            <w:tcW w:w="2793" w:type="dxa"/>
            <w:vMerge/>
          </w:tcPr>
          <w:p w14:paraId="7FA35121"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376C5AB2"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1.1.8. El. paštas</w:t>
            </w:r>
          </w:p>
        </w:tc>
        <w:tc>
          <w:tcPr>
            <w:tcW w:w="3486" w:type="dxa"/>
          </w:tcPr>
          <w:p w14:paraId="52E0344E" w14:textId="77777777" w:rsidR="00086D3C" w:rsidRPr="00D9717A" w:rsidRDefault="00086D3C" w:rsidP="001966F5">
            <w:pPr>
              <w:spacing w:line="240" w:lineRule="auto"/>
              <w:jc w:val="center"/>
              <w:rPr>
                <w:rFonts w:ascii="Arial" w:hAnsi="Arial" w:cs="Arial"/>
                <w:color w:val="000000" w:themeColor="text1"/>
                <w:kern w:val="2"/>
                <w:sz w:val="24"/>
                <w:szCs w:val="24"/>
              </w:rPr>
            </w:pPr>
            <w:proofErr w:type="spellStart"/>
            <w:r w:rsidRPr="00D9717A">
              <w:rPr>
                <w:rFonts w:ascii="Arial" w:hAnsi="Arial" w:cs="Arial"/>
                <w:color w:val="000000" w:themeColor="text1"/>
                <w:kern w:val="2"/>
                <w:sz w:val="24"/>
                <w:szCs w:val="24"/>
              </w:rPr>
              <w:t>info</w:t>
            </w:r>
            <w:proofErr w:type="spellEnd"/>
            <w:r w:rsidRPr="00D9717A">
              <w:rPr>
                <w:rFonts w:ascii="Arial" w:hAnsi="Arial" w:cs="Arial"/>
                <w:color w:val="000000" w:themeColor="text1"/>
                <w:kern w:val="2"/>
                <w:sz w:val="24"/>
                <w:szCs w:val="24"/>
                <w:lang w:val="en-US"/>
              </w:rPr>
              <w:t>@alytus.lt</w:t>
            </w:r>
          </w:p>
        </w:tc>
      </w:tr>
      <w:tr w:rsidR="00086D3C" w:rsidRPr="00D9717A" w14:paraId="0107A76F" w14:textId="77777777" w:rsidTr="00AD730B">
        <w:tc>
          <w:tcPr>
            <w:tcW w:w="2793" w:type="dxa"/>
            <w:vMerge/>
          </w:tcPr>
          <w:p w14:paraId="7F6FFD47"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065492D8"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1.1.9. Šalies atstovas</w:t>
            </w:r>
          </w:p>
        </w:tc>
        <w:tc>
          <w:tcPr>
            <w:tcW w:w="3486" w:type="dxa"/>
          </w:tcPr>
          <w:p w14:paraId="75921A4B"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Alytaus miesto savivaldybės administracija, atstovaujama administracijos direktoriaus</w:t>
            </w:r>
          </w:p>
        </w:tc>
      </w:tr>
      <w:tr w:rsidR="00086D3C" w:rsidRPr="00D9717A" w14:paraId="3B91084A" w14:textId="77777777" w:rsidTr="00AD730B">
        <w:tc>
          <w:tcPr>
            <w:tcW w:w="2793" w:type="dxa"/>
            <w:vMerge/>
          </w:tcPr>
          <w:p w14:paraId="1DAF0E4A" w14:textId="77777777" w:rsidR="00086D3C" w:rsidRPr="00D9717A" w:rsidRDefault="00086D3C" w:rsidP="001966F5">
            <w:pPr>
              <w:spacing w:line="240" w:lineRule="auto"/>
              <w:rPr>
                <w:rFonts w:ascii="Arial" w:hAnsi="Arial" w:cs="Arial"/>
                <w:color w:val="000000" w:themeColor="text1"/>
                <w:kern w:val="2"/>
                <w:sz w:val="24"/>
                <w:szCs w:val="24"/>
              </w:rPr>
            </w:pPr>
          </w:p>
        </w:tc>
        <w:tc>
          <w:tcPr>
            <w:tcW w:w="3214" w:type="dxa"/>
            <w:gridSpan w:val="3"/>
          </w:tcPr>
          <w:p w14:paraId="5FC3F2DE"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1.1.10. Atstovavimo pagrindas</w:t>
            </w:r>
          </w:p>
        </w:tc>
        <w:tc>
          <w:tcPr>
            <w:tcW w:w="3486" w:type="dxa"/>
          </w:tcPr>
          <w:p w14:paraId="7B4906A6" w14:textId="77777777" w:rsidR="00086D3C" w:rsidRPr="00D9717A" w:rsidRDefault="00086D3C" w:rsidP="001966F5">
            <w:pPr>
              <w:spacing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Savivaldybės administracijos nuostatai</w:t>
            </w:r>
          </w:p>
        </w:tc>
      </w:tr>
      <w:tr w:rsidR="00086D3C" w:rsidRPr="00D9717A" w14:paraId="580A690D" w14:textId="77777777" w:rsidTr="00AD730B">
        <w:tc>
          <w:tcPr>
            <w:tcW w:w="2793" w:type="dxa"/>
            <w:vMerge w:val="restart"/>
          </w:tcPr>
          <w:p w14:paraId="45F7CDA2" w14:textId="77777777" w:rsidR="00086D3C" w:rsidRPr="00D9717A" w:rsidRDefault="00086D3C" w:rsidP="001966F5">
            <w:pPr>
              <w:spacing w:line="240" w:lineRule="auto"/>
              <w:rPr>
                <w:rFonts w:ascii="Arial" w:hAnsi="Arial" w:cs="Arial"/>
                <w:b/>
                <w:color w:val="000000" w:themeColor="text1"/>
                <w:kern w:val="2"/>
                <w:sz w:val="24"/>
                <w:szCs w:val="24"/>
              </w:rPr>
            </w:pPr>
          </w:p>
          <w:p w14:paraId="4E989605" w14:textId="77777777" w:rsidR="00086D3C" w:rsidRPr="00D9717A" w:rsidRDefault="00086D3C" w:rsidP="001966F5">
            <w:pPr>
              <w:spacing w:line="240" w:lineRule="auto"/>
              <w:rPr>
                <w:rFonts w:ascii="Arial" w:hAnsi="Arial" w:cs="Arial"/>
                <w:b/>
                <w:color w:val="000000" w:themeColor="text1"/>
                <w:kern w:val="2"/>
                <w:sz w:val="24"/>
                <w:szCs w:val="24"/>
              </w:rPr>
            </w:pPr>
          </w:p>
          <w:p w14:paraId="4EC0134F" w14:textId="77777777" w:rsidR="00086D3C" w:rsidRPr="00D9717A" w:rsidRDefault="00086D3C" w:rsidP="001966F5">
            <w:pPr>
              <w:spacing w:line="240" w:lineRule="auto"/>
              <w:rPr>
                <w:rFonts w:ascii="Arial" w:hAnsi="Arial" w:cs="Arial"/>
                <w:b/>
                <w:color w:val="000000" w:themeColor="text1"/>
                <w:kern w:val="2"/>
                <w:sz w:val="24"/>
                <w:szCs w:val="24"/>
              </w:rPr>
            </w:pPr>
          </w:p>
          <w:p w14:paraId="39B1A134"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1.2. Rangovas</w:t>
            </w:r>
          </w:p>
          <w:p w14:paraId="6E822A1E" w14:textId="77777777" w:rsidR="00086D3C" w:rsidRPr="00D9717A" w:rsidRDefault="00086D3C" w:rsidP="001966F5">
            <w:pPr>
              <w:spacing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(jei Rangovas yra fizinis asmuo, skiltys atitinkamai pakoreguojamos.</w:t>
            </w:r>
          </w:p>
          <w:p w14:paraId="1296C620" w14:textId="77777777" w:rsidR="00086D3C" w:rsidRPr="00D9717A" w:rsidRDefault="00086D3C" w:rsidP="001966F5">
            <w:pPr>
              <w:spacing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Jei Rangovas yra tiekėjų grupė, skiltys pildomos įterpiant kiekvieno grupės nario informaciją)</w:t>
            </w:r>
          </w:p>
          <w:p w14:paraId="3D3B6B9A"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2B9BD2B5"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1.2.1. Pavadinimas</w:t>
            </w:r>
          </w:p>
        </w:tc>
        <w:tc>
          <w:tcPr>
            <w:tcW w:w="3486" w:type="dxa"/>
          </w:tcPr>
          <w:p w14:paraId="13EF227A"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1041A414" w14:textId="77777777" w:rsidTr="00AD730B">
        <w:tc>
          <w:tcPr>
            <w:tcW w:w="2793" w:type="dxa"/>
            <w:vMerge/>
          </w:tcPr>
          <w:p w14:paraId="226D038C"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4B2DD3F2"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1.2.2. Juridinio asmens kodas</w:t>
            </w:r>
          </w:p>
        </w:tc>
        <w:tc>
          <w:tcPr>
            <w:tcW w:w="3486" w:type="dxa"/>
          </w:tcPr>
          <w:p w14:paraId="3828CCB2"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021D8BC4" w14:textId="77777777" w:rsidTr="00AD730B">
        <w:tc>
          <w:tcPr>
            <w:tcW w:w="2793" w:type="dxa"/>
            <w:vMerge/>
          </w:tcPr>
          <w:p w14:paraId="41405DD2"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5D5C10DD"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1.2.3. Adresas</w:t>
            </w:r>
          </w:p>
        </w:tc>
        <w:tc>
          <w:tcPr>
            <w:tcW w:w="3486" w:type="dxa"/>
          </w:tcPr>
          <w:p w14:paraId="2FFFC461"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2959219B" w14:textId="77777777" w:rsidTr="00AD730B">
        <w:tc>
          <w:tcPr>
            <w:tcW w:w="2793" w:type="dxa"/>
            <w:vMerge/>
          </w:tcPr>
          <w:p w14:paraId="42879F77"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67FD7A16"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1.2.4. PVM mokėtojo kodas</w:t>
            </w:r>
          </w:p>
        </w:tc>
        <w:tc>
          <w:tcPr>
            <w:tcW w:w="3486" w:type="dxa"/>
          </w:tcPr>
          <w:p w14:paraId="02419761"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5E5B553D" w14:textId="77777777" w:rsidTr="00AD730B">
        <w:tc>
          <w:tcPr>
            <w:tcW w:w="2793" w:type="dxa"/>
            <w:vMerge/>
          </w:tcPr>
          <w:p w14:paraId="5B6B0815"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3421F721"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1.2.5. Atsiskaitomoji sąskaita</w:t>
            </w:r>
          </w:p>
        </w:tc>
        <w:tc>
          <w:tcPr>
            <w:tcW w:w="3486" w:type="dxa"/>
          </w:tcPr>
          <w:p w14:paraId="16127D3D"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2C7D033F" w14:textId="77777777" w:rsidTr="00AD730B">
        <w:tc>
          <w:tcPr>
            <w:tcW w:w="2793" w:type="dxa"/>
            <w:vMerge/>
          </w:tcPr>
          <w:p w14:paraId="70E1FB52"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287363CA"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1.2.6. Bankas, banko kodas</w:t>
            </w:r>
          </w:p>
        </w:tc>
        <w:tc>
          <w:tcPr>
            <w:tcW w:w="3486" w:type="dxa"/>
          </w:tcPr>
          <w:p w14:paraId="6DC7FE8B"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2C066DBF" w14:textId="77777777" w:rsidTr="00AD730B">
        <w:tc>
          <w:tcPr>
            <w:tcW w:w="2793" w:type="dxa"/>
            <w:vMerge/>
          </w:tcPr>
          <w:p w14:paraId="52F25F54"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373FF262"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1.2.7. Telefonas</w:t>
            </w:r>
          </w:p>
        </w:tc>
        <w:tc>
          <w:tcPr>
            <w:tcW w:w="3486" w:type="dxa"/>
          </w:tcPr>
          <w:p w14:paraId="2B425D6A"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3904FA20" w14:textId="77777777" w:rsidTr="00AD730B">
        <w:tc>
          <w:tcPr>
            <w:tcW w:w="2793" w:type="dxa"/>
            <w:vMerge/>
          </w:tcPr>
          <w:p w14:paraId="0DAD01BF"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4128A932"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1.2.8. El. paštas</w:t>
            </w:r>
          </w:p>
        </w:tc>
        <w:tc>
          <w:tcPr>
            <w:tcW w:w="3486" w:type="dxa"/>
          </w:tcPr>
          <w:p w14:paraId="4FEFAE77"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4749F715" w14:textId="77777777" w:rsidTr="00AD730B">
        <w:tc>
          <w:tcPr>
            <w:tcW w:w="2793" w:type="dxa"/>
            <w:vMerge/>
          </w:tcPr>
          <w:p w14:paraId="0EFC70E0"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0582ED49"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1.2.9. Šalies atstovas</w:t>
            </w:r>
          </w:p>
        </w:tc>
        <w:tc>
          <w:tcPr>
            <w:tcW w:w="3486" w:type="dxa"/>
          </w:tcPr>
          <w:p w14:paraId="0AD5CDEF"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7AA601AC" w14:textId="77777777" w:rsidTr="00AD730B">
        <w:tc>
          <w:tcPr>
            <w:tcW w:w="2793" w:type="dxa"/>
            <w:vMerge/>
          </w:tcPr>
          <w:p w14:paraId="7B98AF60" w14:textId="77777777" w:rsidR="00086D3C" w:rsidRPr="00D9717A" w:rsidRDefault="00086D3C" w:rsidP="001966F5">
            <w:pPr>
              <w:spacing w:line="240" w:lineRule="auto"/>
              <w:rPr>
                <w:rFonts w:ascii="Arial" w:hAnsi="Arial" w:cs="Arial"/>
                <w:b/>
                <w:color w:val="000000" w:themeColor="text1"/>
                <w:kern w:val="2"/>
                <w:sz w:val="24"/>
                <w:szCs w:val="24"/>
              </w:rPr>
            </w:pPr>
          </w:p>
        </w:tc>
        <w:tc>
          <w:tcPr>
            <w:tcW w:w="3214" w:type="dxa"/>
            <w:gridSpan w:val="3"/>
          </w:tcPr>
          <w:p w14:paraId="2B8CF268"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1.2.10. Atstovavimo pagrindas</w:t>
            </w:r>
          </w:p>
        </w:tc>
        <w:tc>
          <w:tcPr>
            <w:tcW w:w="3486" w:type="dxa"/>
          </w:tcPr>
          <w:p w14:paraId="593C556C" w14:textId="77777777" w:rsidR="00086D3C" w:rsidRPr="00D9717A" w:rsidRDefault="00086D3C" w:rsidP="001966F5">
            <w:pPr>
              <w:spacing w:line="240" w:lineRule="auto"/>
              <w:jc w:val="center"/>
              <w:rPr>
                <w:rFonts w:ascii="Arial" w:hAnsi="Arial" w:cs="Arial"/>
                <w:color w:val="000000" w:themeColor="text1"/>
                <w:kern w:val="2"/>
                <w:sz w:val="24"/>
                <w:szCs w:val="24"/>
              </w:rPr>
            </w:pPr>
          </w:p>
        </w:tc>
      </w:tr>
      <w:tr w:rsidR="00086D3C" w:rsidRPr="00D9717A" w14:paraId="3ADC35B7" w14:textId="77777777" w:rsidTr="00AD730B">
        <w:trPr>
          <w:trHeight w:val="300"/>
        </w:trPr>
        <w:tc>
          <w:tcPr>
            <w:tcW w:w="9493" w:type="dxa"/>
            <w:gridSpan w:val="5"/>
          </w:tcPr>
          <w:p w14:paraId="53BAA86D" w14:textId="77777777" w:rsidR="00086D3C" w:rsidRPr="00D9717A" w:rsidRDefault="00086D3C" w:rsidP="001966F5">
            <w:pPr>
              <w:spacing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2. ATSAKINGI ASMENYS</w:t>
            </w:r>
          </w:p>
        </w:tc>
      </w:tr>
      <w:tr w:rsidR="00086D3C" w:rsidRPr="00D9717A" w14:paraId="2D3E9C20" w14:textId="77777777" w:rsidTr="00AD730B">
        <w:trPr>
          <w:trHeight w:val="300"/>
        </w:trPr>
        <w:tc>
          <w:tcPr>
            <w:tcW w:w="3114" w:type="dxa"/>
            <w:gridSpan w:val="2"/>
          </w:tcPr>
          <w:p w14:paraId="2D05785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2.1. Užsakovo kontaktiniai asmenys, atsakingi už Sutarties vykdymą, </w:t>
            </w:r>
            <w:r w:rsidRPr="00D9717A">
              <w:rPr>
                <w:rFonts w:ascii="Arial" w:hAnsi="Arial" w:cs="Arial"/>
                <w:b/>
                <w:color w:val="000000" w:themeColor="text1"/>
                <w:sz w:val="24"/>
                <w:szCs w:val="24"/>
              </w:rPr>
              <w:t>Darbų</w:t>
            </w:r>
            <w:r w:rsidRPr="00D9717A">
              <w:rPr>
                <w:rFonts w:ascii="Arial" w:hAnsi="Arial" w:cs="Arial"/>
                <w:b/>
                <w:color w:val="000000" w:themeColor="text1"/>
                <w:kern w:val="2"/>
                <w:sz w:val="24"/>
                <w:szCs w:val="24"/>
              </w:rPr>
              <w:t xml:space="preserve"> priėmimą, Sąskaitų per informacinę sistemą SABIS priėmimą</w:t>
            </w:r>
          </w:p>
        </w:tc>
        <w:tc>
          <w:tcPr>
            <w:tcW w:w="6379" w:type="dxa"/>
            <w:gridSpan w:val="3"/>
          </w:tcPr>
          <w:p w14:paraId="45E64053" w14:textId="77777777" w:rsidR="00086D3C" w:rsidRPr="00D9717A" w:rsidRDefault="00086D3C" w:rsidP="00EE5948">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Statybos skyrius, Statybos skyriaus patarėja, Ramunė Karkauskaitė-Muzikevičienė; tel. 0 686 63890, el. p. ramune.muzikeviciene@alytus.lt</w:t>
            </w:r>
          </w:p>
        </w:tc>
      </w:tr>
      <w:tr w:rsidR="00086D3C" w:rsidRPr="00D9717A" w14:paraId="56B22EA1" w14:textId="77777777" w:rsidTr="00AD730B">
        <w:trPr>
          <w:trHeight w:val="300"/>
        </w:trPr>
        <w:tc>
          <w:tcPr>
            <w:tcW w:w="3114" w:type="dxa"/>
            <w:gridSpan w:val="2"/>
          </w:tcPr>
          <w:p w14:paraId="55F847A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2.2. Rangovo kontaktiniai asmenys, atsakingi už Sutarties vykdymą</w:t>
            </w:r>
          </w:p>
        </w:tc>
        <w:tc>
          <w:tcPr>
            <w:tcW w:w="6379" w:type="dxa"/>
            <w:gridSpan w:val="3"/>
          </w:tcPr>
          <w:p w14:paraId="30E184D8" w14:textId="77777777" w:rsidR="00086D3C" w:rsidRPr="00D9717A" w:rsidRDefault="00086D3C" w:rsidP="00AD730B">
            <w:pPr>
              <w:spacing w:after="0"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(nurodyti padalinį / skyrių, pareigas, vardą, pavardę, tel., el. paštą)</w:t>
            </w:r>
          </w:p>
        </w:tc>
      </w:tr>
      <w:tr w:rsidR="00086D3C" w:rsidRPr="00D9717A" w14:paraId="66E77C82" w14:textId="77777777" w:rsidTr="00AD730B">
        <w:trPr>
          <w:trHeight w:val="300"/>
        </w:trPr>
        <w:tc>
          <w:tcPr>
            <w:tcW w:w="9493" w:type="dxa"/>
            <w:gridSpan w:val="5"/>
          </w:tcPr>
          <w:p w14:paraId="0CB3C05E"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3. SUTARTIES DALYKAS IR INFORMACIJA APIE OBJEKTĄ</w:t>
            </w:r>
          </w:p>
        </w:tc>
      </w:tr>
      <w:tr w:rsidR="00086D3C" w:rsidRPr="00D9717A" w14:paraId="47C7D0D3" w14:textId="77777777" w:rsidTr="00AD730B">
        <w:trPr>
          <w:trHeight w:val="300"/>
        </w:trPr>
        <w:tc>
          <w:tcPr>
            <w:tcW w:w="3114" w:type="dxa"/>
            <w:gridSpan w:val="2"/>
          </w:tcPr>
          <w:p w14:paraId="59A0876D"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3.1. Sutarties dalykas</w:t>
            </w:r>
          </w:p>
        </w:tc>
        <w:tc>
          <w:tcPr>
            <w:tcW w:w="6379" w:type="dxa"/>
            <w:gridSpan w:val="3"/>
          </w:tcPr>
          <w:p w14:paraId="7E7858A1"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Rangovas įsipareigoja Užsakovui Sutartyje numatytomis sąlygomis atlikti Alytaus piliakalnio laiptų ir kitų elementų sutvarkymo darbus su jais susijusios paslaugos </w:t>
            </w:r>
            <w:r w:rsidRPr="00D9717A">
              <w:rPr>
                <w:rFonts w:ascii="Arial" w:hAnsi="Arial" w:cs="Arial"/>
                <w:color w:val="000000" w:themeColor="text1"/>
                <w:sz w:val="24"/>
                <w:szCs w:val="24"/>
              </w:rPr>
              <w:t>(kadastrinių, geodezinių matavimų atlikimas, vykdymo dokumentacijos, kadastrinių matavimų bylų parengimas, kontrolinės geodezinės nuotraukos parengimas ir kitos inžinerinės paslaugos, reikalingos Statybos užbaigimo procedūroms</w:t>
            </w:r>
            <w:r w:rsidRPr="00D9717A">
              <w:rPr>
                <w:rFonts w:ascii="Arial" w:hAnsi="Arial" w:cs="Arial"/>
                <w:color w:val="000000" w:themeColor="text1"/>
                <w:kern w:val="2"/>
                <w:sz w:val="24"/>
                <w:szCs w:val="24"/>
              </w:rPr>
              <w:t>) statybos rangos darbus (toliau – Darbai).</w:t>
            </w:r>
          </w:p>
          <w:p w14:paraId="69ED183D"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Išsamus </w:t>
            </w:r>
            <w:r w:rsidRPr="00D9717A">
              <w:rPr>
                <w:rFonts w:ascii="Arial" w:hAnsi="Arial" w:cs="Arial"/>
                <w:color w:val="000000" w:themeColor="text1"/>
                <w:sz w:val="24"/>
                <w:szCs w:val="24"/>
              </w:rPr>
              <w:t>Darbų</w:t>
            </w:r>
            <w:r w:rsidRPr="00D9717A">
              <w:rPr>
                <w:rFonts w:ascii="Arial" w:hAnsi="Arial" w:cs="Arial"/>
                <w:color w:val="000000" w:themeColor="text1"/>
                <w:kern w:val="2"/>
                <w:sz w:val="24"/>
                <w:szCs w:val="24"/>
              </w:rPr>
              <w:t xml:space="preserve"> aprašymas ir kiti reikalavimai atliekamiems </w:t>
            </w:r>
            <w:r w:rsidRPr="00D9717A">
              <w:rPr>
                <w:rFonts w:ascii="Arial" w:hAnsi="Arial" w:cs="Arial"/>
                <w:color w:val="000000" w:themeColor="text1"/>
                <w:sz w:val="24"/>
                <w:szCs w:val="24"/>
              </w:rPr>
              <w:t>Darbams</w:t>
            </w:r>
            <w:r w:rsidRPr="00D9717A">
              <w:rPr>
                <w:rFonts w:ascii="Arial" w:hAnsi="Arial" w:cs="Arial"/>
                <w:color w:val="000000" w:themeColor="text1"/>
                <w:kern w:val="2"/>
                <w:sz w:val="24"/>
                <w:szCs w:val="24"/>
              </w:rPr>
              <w:t xml:space="preserve"> nustatyti Sutarties priede Nr. [1] „Techninė specifikacija“ (toliau – Techninė specifikacija), Sutarties priede Nr. [2] „Rangovo pasiūlymas“, kurie yra neatsiejama Sutarties dalis.</w:t>
            </w:r>
          </w:p>
        </w:tc>
      </w:tr>
      <w:tr w:rsidR="00086D3C" w:rsidRPr="00D9717A" w14:paraId="61FBF230" w14:textId="77777777" w:rsidTr="00AD730B">
        <w:trPr>
          <w:trHeight w:val="300"/>
        </w:trPr>
        <w:tc>
          <w:tcPr>
            <w:tcW w:w="3114" w:type="dxa"/>
            <w:gridSpan w:val="2"/>
          </w:tcPr>
          <w:p w14:paraId="57A3015F"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 Informacija apie Objektą (Statinį)</w:t>
            </w:r>
          </w:p>
        </w:tc>
        <w:tc>
          <w:tcPr>
            <w:tcW w:w="6379" w:type="dxa"/>
            <w:gridSpan w:val="3"/>
            <w:vAlign w:val="center"/>
          </w:tcPr>
          <w:p w14:paraId="237887BC" w14:textId="1771E78E"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Alytaus piliakalnio laiptai, kiti inžineriniai statiniai</w:t>
            </w:r>
          </w:p>
        </w:tc>
      </w:tr>
      <w:tr w:rsidR="00086D3C" w:rsidRPr="00D9717A" w14:paraId="1F38858B" w14:textId="77777777" w:rsidTr="00AD730B">
        <w:trPr>
          <w:trHeight w:val="300"/>
        </w:trPr>
        <w:tc>
          <w:tcPr>
            <w:tcW w:w="3114" w:type="dxa"/>
            <w:gridSpan w:val="2"/>
          </w:tcPr>
          <w:p w14:paraId="198712CD"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3.2.1. Statinio pavadinimas</w:t>
            </w:r>
          </w:p>
        </w:tc>
        <w:tc>
          <w:tcPr>
            <w:tcW w:w="6379" w:type="dxa"/>
            <w:gridSpan w:val="3"/>
          </w:tcPr>
          <w:p w14:paraId="6DE90382"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Pėsčiųjų takai su laiptais</w:t>
            </w:r>
          </w:p>
        </w:tc>
      </w:tr>
      <w:tr w:rsidR="00086D3C" w:rsidRPr="00D9717A" w14:paraId="34588EC4" w14:textId="77777777" w:rsidTr="00AD730B">
        <w:trPr>
          <w:trHeight w:val="300"/>
        </w:trPr>
        <w:tc>
          <w:tcPr>
            <w:tcW w:w="3114" w:type="dxa"/>
            <w:gridSpan w:val="2"/>
          </w:tcPr>
          <w:p w14:paraId="5667EDF3"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3.2.2. Adresas</w:t>
            </w:r>
          </w:p>
        </w:tc>
        <w:tc>
          <w:tcPr>
            <w:tcW w:w="6379" w:type="dxa"/>
            <w:gridSpan w:val="3"/>
          </w:tcPr>
          <w:p w14:paraId="6C2075EA"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Alytaus m. sav. teritorija</w:t>
            </w:r>
          </w:p>
        </w:tc>
      </w:tr>
      <w:tr w:rsidR="00086D3C" w:rsidRPr="00D9717A" w14:paraId="6F344737" w14:textId="77777777" w:rsidTr="00AD730B">
        <w:trPr>
          <w:trHeight w:val="300"/>
        </w:trPr>
        <w:tc>
          <w:tcPr>
            <w:tcW w:w="3114" w:type="dxa"/>
            <w:gridSpan w:val="2"/>
          </w:tcPr>
          <w:p w14:paraId="4469B950"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3.2.3. Statinio unikalus numeris</w:t>
            </w:r>
          </w:p>
        </w:tc>
        <w:tc>
          <w:tcPr>
            <w:tcW w:w="6379" w:type="dxa"/>
            <w:gridSpan w:val="3"/>
          </w:tcPr>
          <w:p w14:paraId="26F7102D"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4400-6336-4774</w:t>
            </w:r>
          </w:p>
        </w:tc>
      </w:tr>
      <w:tr w:rsidR="00086D3C" w:rsidRPr="00D9717A" w14:paraId="6804AB0F" w14:textId="77777777" w:rsidTr="00AD730B">
        <w:trPr>
          <w:trHeight w:val="300"/>
        </w:trPr>
        <w:tc>
          <w:tcPr>
            <w:tcW w:w="3114" w:type="dxa"/>
            <w:gridSpan w:val="2"/>
          </w:tcPr>
          <w:p w14:paraId="439D0403"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3.2.4. Žemės sklypo kadastrinis numeris</w:t>
            </w:r>
          </w:p>
        </w:tc>
        <w:tc>
          <w:tcPr>
            <w:tcW w:w="6379" w:type="dxa"/>
            <w:gridSpan w:val="3"/>
          </w:tcPr>
          <w:p w14:paraId="79AFCAD1" w14:textId="77777777" w:rsidR="00086D3C" w:rsidRPr="00D9717A" w:rsidRDefault="00086D3C" w:rsidP="001966F5">
            <w:pPr>
              <w:spacing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1101/0027:0088</w:t>
            </w:r>
          </w:p>
        </w:tc>
      </w:tr>
      <w:tr w:rsidR="00086D3C" w:rsidRPr="00D9717A" w14:paraId="5BAC737D" w14:textId="77777777" w:rsidTr="00AD730B">
        <w:trPr>
          <w:trHeight w:val="300"/>
        </w:trPr>
        <w:tc>
          <w:tcPr>
            <w:tcW w:w="3114" w:type="dxa"/>
            <w:gridSpan w:val="2"/>
          </w:tcPr>
          <w:p w14:paraId="16235776"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3.2.5. Statinio kategorija</w:t>
            </w:r>
          </w:p>
        </w:tc>
        <w:tc>
          <w:tcPr>
            <w:tcW w:w="6379" w:type="dxa"/>
            <w:gridSpan w:val="3"/>
          </w:tcPr>
          <w:p w14:paraId="64DF0AC1" w14:textId="77777777" w:rsidR="00086D3C" w:rsidRPr="00D9717A" w:rsidRDefault="00086D3C" w:rsidP="001966F5">
            <w:pPr>
              <w:spacing w:line="240" w:lineRule="auto"/>
              <w:jc w:val="both"/>
              <w:rPr>
                <w:rFonts w:ascii="Arial" w:hAnsi="Arial" w:cs="Arial"/>
                <w:bCs/>
                <w:color w:val="000000" w:themeColor="text1"/>
                <w:kern w:val="2"/>
                <w:sz w:val="24"/>
                <w:szCs w:val="24"/>
              </w:rPr>
            </w:pPr>
            <w:r w:rsidRPr="00D9717A">
              <w:rPr>
                <w:rFonts w:ascii="Arial" w:hAnsi="Arial" w:cs="Arial"/>
                <w:color w:val="000000" w:themeColor="text1"/>
                <w:kern w:val="2"/>
                <w:sz w:val="24"/>
                <w:szCs w:val="24"/>
              </w:rPr>
              <w:t xml:space="preserve">II grupės nesudėtingas </w:t>
            </w:r>
          </w:p>
        </w:tc>
      </w:tr>
      <w:tr w:rsidR="00086D3C" w:rsidRPr="00D9717A" w14:paraId="6BC62297" w14:textId="77777777" w:rsidTr="00AD730B">
        <w:trPr>
          <w:trHeight w:val="300"/>
        </w:trPr>
        <w:tc>
          <w:tcPr>
            <w:tcW w:w="3114" w:type="dxa"/>
            <w:gridSpan w:val="2"/>
          </w:tcPr>
          <w:p w14:paraId="01D77967" w14:textId="77777777" w:rsidR="00086D3C" w:rsidRPr="00D9717A" w:rsidRDefault="00086D3C" w:rsidP="001966F5">
            <w:pPr>
              <w:spacing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3.2.6. Objekto (Statinio) rūšis</w:t>
            </w:r>
          </w:p>
        </w:tc>
        <w:tc>
          <w:tcPr>
            <w:tcW w:w="6379" w:type="dxa"/>
            <w:gridSpan w:val="3"/>
          </w:tcPr>
          <w:p w14:paraId="4259029D" w14:textId="77777777" w:rsidR="00086D3C" w:rsidRPr="00D9717A" w:rsidRDefault="00086D3C" w:rsidP="001966F5">
            <w:pPr>
              <w:spacing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Inžinerinis statinys </w:t>
            </w:r>
          </w:p>
        </w:tc>
      </w:tr>
      <w:tr w:rsidR="00086D3C" w:rsidRPr="00D9717A" w14:paraId="6ED0034B" w14:textId="77777777" w:rsidTr="00AD730B">
        <w:trPr>
          <w:trHeight w:val="300"/>
        </w:trPr>
        <w:tc>
          <w:tcPr>
            <w:tcW w:w="3114" w:type="dxa"/>
            <w:gridSpan w:val="2"/>
          </w:tcPr>
          <w:p w14:paraId="2B29FEBB" w14:textId="77777777" w:rsidR="00086D3C" w:rsidRPr="00D9717A" w:rsidRDefault="00086D3C" w:rsidP="00AD730B">
            <w:pPr>
              <w:spacing w:after="0" w:line="240" w:lineRule="auto"/>
              <w:rPr>
                <w:rFonts w:ascii="Arial" w:hAnsi="Arial" w:cs="Arial"/>
                <w:b/>
                <w:bCs/>
                <w:color w:val="000000" w:themeColor="text1"/>
                <w:kern w:val="2"/>
                <w:sz w:val="24"/>
                <w:szCs w:val="24"/>
              </w:rPr>
            </w:pPr>
            <w:r w:rsidRPr="00D9717A">
              <w:rPr>
                <w:rFonts w:ascii="Arial" w:eastAsia="Arial" w:hAnsi="Arial" w:cs="Arial"/>
                <w:b/>
                <w:bCs/>
                <w:color w:val="000000" w:themeColor="text1"/>
                <w:sz w:val="24"/>
                <w:szCs w:val="24"/>
              </w:rPr>
              <w:lastRenderedPageBreak/>
              <w:t>3.2.7. Kultūros paveldo Statinys</w:t>
            </w:r>
          </w:p>
        </w:tc>
        <w:tc>
          <w:tcPr>
            <w:tcW w:w="6379" w:type="dxa"/>
            <w:gridSpan w:val="3"/>
          </w:tcPr>
          <w:p w14:paraId="051E19CA" w14:textId="77777777" w:rsidR="00086D3C" w:rsidRPr="00D9717A" w:rsidRDefault="00086D3C" w:rsidP="00AD730B">
            <w:pPr>
              <w:spacing w:after="0"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Ne </w:t>
            </w:r>
          </w:p>
        </w:tc>
      </w:tr>
      <w:tr w:rsidR="00086D3C" w:rsidRPr="00D9717A" w14:paraId="7660142D" w14:textId="77777777" w:rsidTr="00AD730B">
        <w:trPr>
          <w:trHeight w:val="300"/>
        </w:trPr>
        <w:tc>
          <w:tcPr>
            <w:tcW w:w="3114" w:type="dxa"/>
            <w:gridSpan w:val="2"/>
          </w:tcPr>
          <w:p w14:paraId="3D1B34D4" w14:textId="77777777" w:rsidR="00086D3C" w:rsidRPr="00D9717A" w:rsidRDefault="00086D3C" w:rsidP="00AD730B">
            <w:pPr>
              <w:spacing w:after="0" w:line="240" w:lineRule="auto"/>
              <w:rPr>
                <w:rFonts w:ascii="Arial" w:eastAsia="Arial" w:hAnsi="Arial" w:cs="Arial"/>
                <w:b/>
                <w:bCs/>
                <w:color w:val="000000" w:themeColor="text1"/>
                <w:sz w:val="24"/>
                <w:szCs w:val="24"/>
              </w:rPr>
            </w:pPr>
            <w:r w:rsidRPr="00D9717A">
              <w:rPr>
                <w:rFonts w:ascii="Arial" w:eastAsia="Arial" w:hAnsi="Arial" w:cs="Arial"/>
                <w:b/>
                <w:bCs/>
                <w:color w:val="000000" w:themeColor="text1"/>
                <w:sz w:val="24"/>
                <w:szCs w:val="24"/>
              </w:rPr>
              <w:t>3.2.8. Objektas (Statinys) patenka į kultūros paveldo objekto teritoriją, jo apsaugos zoną ir kultūros paveldo vietovę</w:t>
            </w:r>
          </w:p>
        </w:tc>
        <w:tc>
          <w:tcPr>
            <w:tcW w:w="6379" w:type="dxa"/>
            <w:gridSpan w:val="3"/>
          </w:tcPr>
          <w:p w14:paraId="57C68819" w14:textId="77777777" w:rsidR="00086D3C" w:rsidRPr="00D9717A" w:rsidRDefault="00086D3C" w:rsidP="00AD730B">
            <w:pPr>
              <w:spacing w:after="0"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Taip </w:t>
            </w:r>
          </w:p>
        </w:tc>
      </w:tr>
      <w:tr w:rsidR="00086D3C" w:rsidRPr="00D9717A" w14:paraId="2E52A318" w14:textId="77777777" w:rsidTr="00AD730B">
        <w:trPr>
          <w:trHeight w:val="300"/>
        </w:trPr>
        <w:tc>
          <w:tcPr>
            <w:tcW w:w="3114" w:type="dxa"/>
            <w:gridSpan w:val="2"/>
          </w:tcPr>
          <w:p w14:paraId="5EF2EE2B"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3.2.9. Objekto (Statinio) statybos darbų rūšis</w:t>
            </w:r>
          </w:p>
        </w:tc>
        <w:tc>
          <w:tcPr>
            <w:tcW w:w="6379" w:type="dxa"/>
            <w:gridSpan w:val="3"/>
          </w:tcPr>
          <w:p w14:paraId="28A7D026"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Kapitalinis remontas </w:t>
            </w:r>
          </w:p>
          <w:p w14:paraId="48E90431"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0D66DB04" w14:textId="77777777" w:rsidTr="00AD730B">
        <w:trPr>
          <w:trHeight w:val="300"/>
        </w:trPr>
        <w:tc>
          <w:tcPr>
            <w:tcW w:w="3114" w:type="dxa"/>
            <w:gridSpan w:val="2"/>
          </w:tcPr>
          <w:p w14:paraId="33479AA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3.2.10. Svarbiausi darbai</w:t>
            </w:r>
          </w:p>
        </w:tc>
        <w:tc>
          <w:tcPr>
            <w:tcW w:w="6379" w:type="dxa"/>
            <w:gridSpan w:val="3"/>
          </w:tcPr>
          <w:p w14:paraId="5D049E5B"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color w:val="000000" w:themeColor="text1"/>
                <w:kern w:val="2"/>
                <w:sz w:val="24"/>
                <w:szCs w:val="24"/>
              </w:rPr>
              <w:t>3.2.10.1. Žemės darbai</w:t>
            </w:r>
            <w:r w:rsidRPr="00D9717A">
              <w:rPr>
                <w:rFonts w:ascii="Arial" w:hAnsi="Arial" w:cs="Arial"/>
                <w:bCs/>
                <w:color w:val="000000" w:themeColor="text1"/>
                <w:kern w:val="2"/>
                <w:sz w:val="24"/>
                <w:szCs w:val="24"/>
              </w:rPr>
              <w:t xml:space="preserve"> (statybos sklypo reljefo tvarkymas; šlaitų </w:t>
            </w:r>
            <w:proofErr w:type="spellStart"/>
            <w:r w:rsidRPr="00D9717A">
              <w:rPr>
                <w:rFonts w:ascii="Arial" w:hAnsi="Arial" w:cs="Arial"/>
                <w:bCs/>
                <w:color w:val="000000" w:themeColor="text1"/>
                <w:kern w:val="2"/>
                <w:sz w:val="24"/>
                <w:szCs w:val="24"/>
              </w:rPr>
              <w:t>planiravimas</w:t>
            </w:r>
            <w:proofErr w:type="spellEnd"/>
            <w:r w:rsidRPr="00D9717A">
              <w:rPr>
                <w:rFonts w:ascii="Arial" w:hAnsi="Arial" w:cs="Arial"/>
                <w:bCs/>
                <w:color w:val="000000" w:themeColor="text1"/>
                <w:kern w:val="2"/>
                <w:sz w:val="24"/>
                <w:szCs w:val="24"/>
              </w:rPr>
              <w:t>; vejos plotų atkūrimas).</w:t>
            </w:r>
          </w:p>
          <w:p w14:paraId="153BF0EA"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color w:val="000000" w:themeColor="text1"/>
                <w:kern w:val="2"/>
                <w:sz w:val="24"/>
                <w:szCs w:val="24"/>
              </w:rPr>
              <w:t>Statybinių konstrukcijų statyba ir montavimas</w:t>
            </w:r>
            <w:r w:rsidRPr="00D9717A">
              <w:rPr>
                <w:rFonts w:ascii="Arial" w:hAnsi="Arial" w:cs="Arial"/>
                <w:bCs/>
                <w:color w:val="000000" w:themeColor="text1"/>
                <w:kern w:val="2"/>
                <w:sz w:val="24"/>
                <w:szCs w:val="24"/>
              </w:rPr>
              <w:t xml:space="preserve"> (sraigtinių polių įrengimas; medinių laiptų pakopų, laiptų maršų šonų, medinių tašų; metalinių turėklų remontas ir montavimas; medžio masyvo suoliukų įrengimas; informacinio stendo įrengimas (pakeitimas);</w:t>
            </w:r>
          </w:p>
          <w:p w14:paraId="3795EB0B"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Apdailos darbai (metalinių turėklų paviršių paruošimas, antikorozinis padengimas, gruntavimas ir dažymas milteliniu būdu; medinių konstrukcijų impregnavimas ir apsauga nuo biologinio poveikio).</w:t>
            </w:r>
          </w:p>
        </w:tc>
      </w:tr>
      <w:tr w:rsidR="00086D3C" w:rsidRPr="00D9717A" w14:paraId="0174CB71" w14:textId="77777777" w:rsidTr="00AD730B">
        <w:trPr>
          <w:trHeight w:val="300"/>
        </w:trPr>
        <w:tc>
          <w:tcPr>
            <w:tcW w:w="3114" w:type="dxa"/>
            <w:gridSpan w:val="2"/>
          </w:tcPr>
          <w:p w14:paraId="3DECF003"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3.3. Pirkimo pavadinimas ir numeris</w:t>
            </w:r>
          </w:p>
        </w:tc>
        <w:tc>
          <w:tcPr>
            <w:tcW w:w="6379" w:type="dxa"/>
            <w:gridSpan w:val="3"/>
          </w:tcPr>
          <w:p w14:paraId="1228A4DC" w14:textId="6A33395D" w:rsidR="005735AF" w:rsidRPr="00D9717A" w:rsidRDefault="005735AF" w:rsidP="005735AF">
            <w:pPr>
              <w:spacing w:after="0"/>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Alytaus piliakalnio laiptų ir kitų elementų remonto darbai, CPU-40, Pirkimo ID</w:t>
            </w:r>
          </w:p>
          <w:p w14:paraId="45C06879" w14:textId="3C495414" w:rsidR="00086D3C" w:rsidRPr="00D9717A" w:rsidRDefault="00086D3C" w:rsidP="00AD730B">
            <w:pPr>
              <w:spacing w:after="0" w:line="240" w:lineRule="auto"/>
              <w:rPr>
                <w:rFonts w:ascii="Arial" w:hAnsi="Arial" w:cs="Arial"/>
                <w:color w:val="000000" w:themeColor="text1"/>
                <w:kern w:val="2"/>
                <w:sz w:val="24"/>
                <w:szCs w:val="24"/>
              </w:rPr>
            </w:pPr>
          </w:p>
        </w:tc>
      </w:tr>
      <w:tr w:rsidR="00086D3C" w:rsidRPr="00D9717A" w14:paraId="70C297D6" w14:textId="77777777" w:rsidTr="00AD730B">
        <w:trPr>
          <w:trHeight w:val="300"/>
        </w:trPr>
        <w:tc>
          <w:tcPr>
            <w:tcW w:w="3114" w:type="dxa"/>
            <w:gridSpan w:val="2"/>
          </w:tcPr>
          <w:p w14:paraId="78AD6D9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3.4. Informacija apie Europos Sąjungos lėšomis finansuojamą projektą arba kitą projektą</w:t>
            </w:r>
          </w:p>
        </w:tc>
        <w:tc>
          <w:tcPr>
            <w:tcW w:w="6379" w:type="dxa"/>
            <w:gridSpan w:val="3"/>
          </w:tcPr>
          <w:p w14:paraId="305214E5"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Europos Sąjungos lėšomis bendrai finansuojamo projekto Nr. [</w:t>
            </w:r>
            <w:r w:rsidRPr="00D9717A">
              <w:rPr>
                <w:rFonts w:ascii="Arial" w:hAnsi="Arial" w:cs="Arial"/>
                <w:bCs/>
                <w:color w:val="000000" w:themeColor="text1"/>
                <w:kern w:val="2"/>
                <w:sz w:val="24"/>
                <w:szCs w:val="24"/>
              </w:rPr>
              <w:t>LTPL-00455</w:t>
            </w:r>
            <w:r w:rsidRPr="00D9717A">
              <w:rPr>
                <w:rFonts w:ascii="Arial" w:hAnsi="Arial" w:cs="Arial"/>
                <w:color w:val="000000" w:themeColor="text1"/>
                <w:kern w:val="2"/>
                <w:sz w:val="24"/>
                <w:szCs w:val="24"/>
              </w:rPr>
              <w:t>], pavadinimas [</w:t>
            </w:r>
            <w:r w:rsidRPr="00D9717A">
              <w:rPr>
                <w:rFonts w:ascii="Arial" w:hAnsi="Arial" w:cs="Arial"/>
                <w:bCs/>
                <w:color w:val="000000" w:themeColor="text1"/>
                <w:kern w:val="2"/>
                <w:sz w:val="24"/>
                <w:szCs w:val="24"/>
              </w:rPr>
              <w:t>Paslaptingosios jotvingių genties žemės projektas</w:t>
            </w:r>
            <w:r w:rsidRPr="00D9717A">
              <w:rPr>
                <w:rFonts w:ascii="Arial" w:hAnsi="Arial" w:cs="Arial"/>
                <w:color w:val="000000" w:themeColor="text1"/>
                <w:kern w:val="2"/>
                <w:sz w:val="24"/>
                <w:szCs w:val="24"/>
              </w:rPr>
              <w:t>].</w:t>
            </w:r>
          </w:p>
          <w:p w14:paraId="57F86EE1" w14:textId="77777777" w:rsidR="00086D3C" w:rsidRPr="00D9717A" w:rsidRDefault="00086D3C" w:rsidP="00AD730B">
            <w:pPr>
              <w:spacing w:after="0" w:line="240" w:lineRule="auto"/>
              <w:rPr>
                <w:rFonts w:ascii="Arial" w:hAnsi="Arial" w:cs="Arial"/>
                <w:color w:val="000000" w:themeColor="text1"/>
                <w:kern w:val="2"/>
                <w:sz w:val="24"/>
                <w:szCs w:val="24"/>
              </w:rPr>
            </w:pPr>
          </w:p>
        </w:tc>
      </w:tr>
      <w:tr w:rsidR="00086D3C" w:rsidRPr="00D9717A" w14:paraId="01C5066E" w14:textId="77777777" w:rsidTr="00AD730B">
        <w:trPr>
          <w:trHeight w:val="300"/>
        </w:trPr>
        <w:tc>
          <w:tcPr>
            <w:tcW w:w="9493" w:type="dxa"/>
            <w:gridSpan w:val="5"/>
          </w:tcPr>
          <w:p w14:paraId="7447CE5F"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4. DARBŲ ATLIKIMO TERMINAI IR DARBŲ PERDAVIMO </w:t>
            </w:r>
            <w:r w:rsidRPr="00D9717A">
              <w:rPr>
                <w:rFonts w:ascii="Arial" w:hAnsi="Arial" w:cs="Arial"/>
                <w:color w:val="000000" w:themeColor="text1"/>
                <w:kern w:val="2"/>
                <w:sz w:val="24"/>
                <w:szCs w:val="24"/>
              </w:rPr>
              <w:t>–</w:t>
            </w:r>
            <w:r w:rsidRPr="00D9717A">
              <w:rPr>
                <w:rFonts w:ascii="Arial" w:hAnsi="Arial" w:cs="Arial"/>
                <w:b/>
                <w:color w:val="000000" w:themeColor="text1"/>
                <w:kern w:val="2"/>
                <w:sz w:val="24"/>
                <w:szCs w:val="24"/>
              </w:rPr>
              <w:t xml:space="preserve"> PRIĖMIMO TVARKA</w:t>
            </w:r>
          </w:p>
        </w:tc>
      </w:tr>
      <w:tr w:rsidR="00086D3C" w:rsidRPr="00D9717A" w14:paraId="6E800AF7" w14:textId="77777777" w:rsidTr="00AD730B">
        <w:trPr>
          <w:trHeight w:val="300"/>
        </w:trPr>
        <w:tc>
          <w:tcPr>
            <w:tcW w:w="3114" w:type="dxa"/>
            <w:gridSpan w:val="2"/>
          </w:tcPr>
          <w:p w14:paraId="7E945D6F"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4.1. Darbų atlikimo terminas, kai </w:t>
            </w:r>
            <w:r w:rsidRPr="00D9717A">
              <w:rPr>
                <w:rFonts w:ascii="Arial" w:hAnsi="Arial" w:cs="Arial"/>
                <w:b/>
                <w:color w:val="000000" w:themeColor="text1"/>
                <w:sz w:val="24"/>
                <w:szCs w:val="24"/>
              </w:rPr>
              <w:t>Darbai yra vienkartinio pobūdžio arba atliekami periodiškai pagal Užsakovo Užsakymą</w:t>
            </w:r>
          </w:p>
          <w:p w14:paraId="1CD1635D" w14:textId="77777777" w:rsidR="00086D3C" w:rsidRPr="00D9717A" w:rsidRDefault="00086D3C" w:rsidP="00AD730B">
            <w:pPr>
              <w:spacing w:after="0" w:line="240" w:lineRule="auto"/>
              <w:rPr>
                <w:rFonts w:ascii="Arial" w:hAnsi="Arial" w:cs="Arial"/>
                <w:b/>
                <w:color w:val="000000" w:themeColor="text1"/>
                <w:kern w:val="2"/>
                <w:sz w:val="24"/>
                <w:szCs w:val="24"/>
              </w:rPr>
            </w:pPr>
          </w:p>
          <w:p w14:paraId="27DDB0E4" w14:textId="77777777" w:rsidR="00086D3C" w:rsidRPr="00D9717A" w:rsidRDefault="00086D3C" w:rsidP="00AD730B">
            <w:pPr>
              <w:spacing w:after="0" w:line="240" w:lineRule="auto"/>
              <w:rPr>
                <w:rFonts w:ascii="Arial" w:hAnsi="Arial" w:cs="Arial"/>
                <w:b/>
                <w:color w:val="000000" w:themeColor="text1"/>
                <w:kern w:val="2"/>
                <w:sz w:val="24"/>
                <w:szCs w:val="24"/>
              </w:rPr>
            </w:pPr>
          </w:p>
          <w:p w14:paraId="7ED7E6F4" w14:textId="77777777" w:rsidR="00086D3C" w:rsidRPr="00D9717A" w:rsidRDefault="00086D3C" w:rsidP="00AD730B">
            <w:pPr>
              <w:spacing w:after="0" w:line="240" w:lineRule="auto"/>
              <w:rPr>
                <w:rFonts w:ascii="Arial" w:hAnsi="Arial" w:cs="Arial"/>
                <w:b/>
                <w:color w:val="000000" w:themeColor="text1"/>
                <w:kern w:val="2"/>
                <w:sz w:val="24"/>
                <w:szCs w:val="24"/>
              </w:rPr>
            </w:pPr>
          </w:p>
          <w:p w14:paraId="20814391" w14:textId="77777777" w:rsidR="00086D3C" w:rsidRPr="00D9717A" w:rsidRDefault="00086D3C" w:rsidP="00AD730B">
            <w:pPr>
              <w:spacing w:after="0" w:line="240" w:lineRule="auto"/>
              <w:rPr>
                <w:rFonts w:ascii="Arial" w:hAnsi="Arial" w:cs="Arial"/>
                <w:b/>
                <w:color w:val="000000" w:themeColor="text1"/>
                <w:kern w:val="2"/>
                <w:sz w:val="24"/>
                <w:szCs w:val="24"/>
              </w:rPr>
            </w:pPr>
          </w:p>
        </w:tc>
        <w:tc>
          <w:tcPr>
            <w:tcW w:w="6379" w:type="dxa"/>
            <w:gridSpan w:val="3"/>
          </w:tcPr>
          <w:p w14:paraId="1A09DD6E"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Rangovas Darbus įsipareigoja atlikti </w:t>
            </w:r>
            <w:r w:rsidRPr="00D9717A">
              <w:rPr>
                <w:rFonts w:ascii="Arial" w:hAnsi="Arial" w:cs="Arial"/>
                <w:b/>
                <w:color w:val="000000" w:themeColor="text1"/>
                <w:sz w:val="24"/>
                <w:szCs w:val="24"/>
              </w:rPr>
              <w:t>ne vėliau kaip per</w:t>
            </w:r>
            <w:r w:rsidRPr="00D9717A">
              <w:rPr>
                <w:rFonts w:ascii="Arial" w:hAnsi="Arial" w:cs="Arial"/>
                <w:color w:val="000000" w:themeColor="text1"/>
                <w:sz w:val="24"/>
                <w:szCs w:val="24"/>
              </w:rPr>
              <w:t xml:space="preserve"> 5 (penkis) mėnesius nuo Darbų pradžios.</w:t>
            </w:r>
          </w:p>
          <w:p w14:paraId="078090F1"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Darbų pradžia laikoma Rangovo Statybvietės priėmimo iš Užsakovo diena.</w:t>
            </w:r>
          </w:p>
          <w:p w14:paraId="2E1ECBE0" w14:textId="50FD765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Darbų pabaiga pagal Sutartį bus laikomas momentas, kai bus užbaigti visi Sutartyje numatyti Darbai, ištaisyti defektai (jei tokių būtų) bei teisės aktų nustatyta tvarka gautas Statybos užbaigimo dokumentas, įregistruota Nekilnojamojo turto registre ir pasirašytas galutinis Darbų perdavimo – priėmimo aktas.</w:t>
            </w:r>
          </w:p>
        </w:tc>
      </w:tr>
      <w:tr w:rsidR="00086D3C" w:rsidRPr="00D9717A" w14:paraId="1FB241FE" w14:textId="77777777" w:rsidTr="00AD730B">
        <w:trPr>
          <w:trHeight w:val="300"/>
        </w:trPr>
        <w:tc>
          <w:tcPr>
            <w:tcW w:w="3114" w:type="dxa"/>
            <w:gridSpan w:val="2"/>
          </w:tcPr>
          <w:p w14:paraId="4131A795"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kern w:val="2"/>
                <w:sz w:val="24"/>
                <w:szCs w:val="24"/>
              </w:rPr>
              <w:t xml:space="preserve">4.2. </w:t>
            </w:r>
            <w:r w:rsidRPr="00D9717A">
              <w:rPr>
                <w:rFonts w:ascii="Arial" w:hAnsi="Arial" w:cs="Arial"/>
                <w:b/>
                <w:color w:val="000000" w:themeColor="text1"/>
                <w:sz w:val="24"/>
                <w:szCs w:val="24"/>
              </w:rPr>
              <w:t>Darbų atlikimo</w:t>
            </w:r>
            <w:r w:rsidRPr="00D9717A">
              <w:rPr>
                <w:rFonts w:ascii="Arial" w:hAnsi="Arial" w:cs="Arial"/>
                <w:b/>
                <w:color w:val="000000" w:themeColor="text1"/>
                <w:kern w:val="2"/>
                <w:sz w:val="24"/>
                <w:szCs w:val="24"/>
              </w:rPr>
              <w:t xml:space="preserve"> terminai, kai </w:t>
            </w:r>
            <w:r w:rsidRPr="00D9717A">
              <w:rPr>
                <w:rFonts w:ascii="Arial" w:hAnsi="Arial" w:cs="Arial"/>
                <w:b/>
                <w:color w:val="000000" w:themeColor="text1"/>
                <w:sz w:val="24"/>
                <w:szCs w:val="24"/>
              </w:rPr>
              <w:t>Darbai</w:t>
            </w:r>
            <w:r w:rsidRPr="00D9717A">
              <w:rPr>
                <w:rFonts w:ascii="Arial" w:hAnsi="Arial" w:cs="Arial"/>
                <w:b/>
                <w:color w:val="000000" w:themeColor="text1"/>
                <w:kern w:val="2"/>
                <w:sz w:val="24"/>
                <w:szCs w:val="24"/>
              </w:rPr>
              <w:t xml:space="preserve"> </w:t>
            </w:r>
            <w:r w:rsidRPr="00D9717A">
              <w:rPr>
                <w:rFonts w:ascii="Arial" w:hAnsi="Arial" w:cs="Arial"/>
                <w:b/>
                <w:color w:val="000000" w:themeColor="text1"/>
                <w:sz w:val="24"/>
                <w:szCs w:val="24"/>
              </w:rPr>
              <w:t>atliekami</w:t>
            </w:r>
            <w:r w:rsidRPr="00D9717A">
              <w:rPr>
                <w:rFonts w:ascii="Arial" w:hAnsi="Arial" w:cs="Arial"/>
                <w:b/>
                <w:color w:val="000000" w:themeColor="text1"/>
                <w:kern w:val="2"/>
                <w:sz w:val="24"/>
                <w:szCs w:val="24"/>
              </w:rPr>
              <w:t xml:space="preserve"> </w:t>
            </w:r>
            <w:r w:rsidRPr="00D9717A">
              <w:rPr>
                <w:rFonts w:ascii="Arial" w:hAnsi="Arial" w:cs="Arial"/>
                <w:b/>
                <w:color w:val="000000" w:themeColor="text1"/>
                <w:sz w:val="24"/>
                <w:szCs w:val="24"/>
              </w:rPr>
              <w:t>Etapais</w:t>
            </w:r>
          </w:p>
        </w:tc>
        <w:tc>
          <w:tcPr>
            <w:tcW w:w="6379" w:type="dxa"/>
            <w:gridSpan w:val="3"/>
          </w:tcPr>
          <w:p w14:paraId="28F6D0BA" w14:textId="77777777" w:rsidR="00086D3C" w:rsidRPr="00D9717A" w:rsidRDefault="00086D3C" w:rsidP="00AD730B">
            <w:pPr>
              <w:widowControl w:val="0"/>
              <w:pBdr>
                <w:top w:val="nil"/>
                <w:left w:val="nil"/>
                <w:bottom w:val="nil"/>
                <w:right w:val="nil"/>
                <w:between w:val="nil"/>
              </w:pBdr>
              <w:tabs>
                <w:tab w:val="left" w:pos="851"/>
              </w:tabs>
              <w:spacing w:after="0" w:line="240" w:lineRule="auto"/>
              <w:jc w:val="both"/>
              <w:outlineLvl w:val="2"/>
              <w:rPr>
                <w:rFonts w:ascii="Arial" w:eastAsia="Arial" w:hAnsi="Arial" w:cs="Arial"/>
                <w:color w:val="000000" w:themeColor="text1"/>
                <w:kern w:val="2"/>
                <w:sz w:val="24"/>
                <w:szCs w:val="24"/>
              </w:rPr>
            </w:pPr>
            <w:r w:rsidRPr="00D9717A">
              <w:rPr>
                <w:rFonts w:ascii="Arial" w:eastAsia="Arial" w:hAnsi="Arial" w:cs="Arial"/>
                <w:color w:val="000000" w:themeColor="text1"/>
                <w:kern w:val="2"/>
                <w:sz w:val="24"/>
                <w:szCs w:val="24"/>
              </w:rPr>
              <w:t>Netaikoma</w:t>
            </w:r>
          </w:p>
        </w:tc>
      </w:tr>
      <w:tr w:rsidR="00086D3C" w:rsidRPr="00D9717A" w14:paraId="65D832E3" w14:textId="77777777" w:rsidTr="00AD730B">
        <w:trPr>
          <w:trHeight w:val="300"/>
        </w:trPr>
        <w:tc>
          <w:tcPr>
            <w:tcW w:w="3114" w:type="dxa"/>
            <w:gridSpan w:val="2"/>
          </w:tcPr>
          <w:p w14:paraId="149A7F9F" w14:textId="77777777" w:rsidR="00086D3C" w:rsidRPr="00D9717A" w:rsidRDefault="00086D3C" w:rsidP="00AD730B">
            <w:pPr>
              <w:spacing w:after="0" w:line="240" w:lineRule="auto"/>
              <w:rPr>
                <w:rFonts w:ascii="Arial" w:hAnsi="Arial" w:cs="Arial"/>
                <w:b/>
                <w:color w:val="000000" w:themeColor="text1"/>
                <w:kern w:val="2"/>
                <w:sz w:val="24"/>
                <w:szCs w:val="24"/>
                <w:highlight w:val="yellow"/>
              </w:rPr>
            </w:pPr>
            <w:r w:rsidRPr="00D9717A">
              <w:rPr>
                <w:rFonts w:ascii="Arial" w:hAnsi="Arial" w:cs="Arial"/>
                <w:b/>
                <w:color w:val="000000" w:themeColor="text1"/>
                <w:kern w:val="2"/>
                <w:sz w:val="24"/>
                <w:szCs w:val="24"/>
              </w:rPr>
              <w:t>4.3. Darbų vykdymo Grafikas</w:t>
            </w:r>
          </w:p>
        </w:tc>
        <w:tc>
          <w:tcPr>
            <w:tcW w:w="6379" w:type="dxa"/>
            <w:gridSpan w:val="3"/>
          </w:tcPr>
          <w:p w14:paraId="650AAE93" w14:textId="0F6A2718"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Rangovas Darbus vykdo pagal kalendorinį Grafiką. Grafikas turi būti pateikiamas Užsakovui derinimui ne vėliau kaip per </w:t>
            </w:r>
            <w:r w:rsidRPr="00D9717A">
              <w:rPr>
                <w:rFonts w:ascii="Arial" w:hAnsi="Arial" w:cs="Arial"/>
                <w:color w:val="000000" w:themeColor="text1"/>
                <w:sz w:val="24"/>
                <w:szCs w:val="24"/>
              </w:rPr>
              <w:t>10 (dešimt)) darbo dien</w:t>
            </w:r>
            <w:r w:rsidR="003B5EC4" w:rsidRPr="00D9717A">
              <w:rPr>
                <w:rFonts w:ascii="Arial" w:hAnsi="Arial" w:cs="Arial"/>
                <w:color w:val="000000" w:themeColor="text1"/>
                <w:sz w:val="24"/>
                <w:szCs w:val="24"/>
              </w:rPr>
              <w:t>ų</w:t>
            </w:r>
            <w:r w:rsidRPr="00D9717A">
              <w:rPr>
                <w:rFonts w:ascii="Arial" w:hAnsi="Arial" w:cs="Arial"/>
                <w:color w:val="000000" w:themeColor="text1"/>
                <w:sz w:val="24"/>
                <w:szCs w:val="24"/>
              </w:rPr>
              <w:t xml:space="preserve"> </w:t>
            </w:r>
            <w:r w:rsidRPr="00D9717A">
              <w:rPr>
                <w:rFonts w:ascii="Arial" w:hAnsi="Arial" w:cs="Arial"/>
                <w:color w:val="000000" w:themeColor="text1"/>
                <w:kern w:val="2"/>
                <w:sz w:val="24"/>
                <w:szCs w:val="24"/>
              </w:rPr>
              <w:t xml:space="preserve">nuo Sutarties </w:t>
            </w:r>
            <w:r w:rsidRPr="00D9717A">
              <w:rPr>
                <w:rFonts w:ascii="Arial" w:hAnsi="Arial" w:cs="Arial"/>
                <w:color w:val="000000" w:themeColor="text1"/>
                <w:kern w:val="2"/>
                <w:sz w:val="24"/>
                <w:szCs w:val="24"/>
              </w:rPr>
              <w:lastRenderedPageBreak/>
              <w:t xml:space="preserve">įsigaliojimo dienos. Gavęs Grafiką Užsakovas privalo ne vėliau kaip per </w:t>
            </w:r>
            <w:r w:rsidRPr="00D9717A">
              <w:rPr>
                <w:rFonts w:ascii="Arial" w:hAnsi="Arial" w:cs="Arial"/>
                <w:color w:val="000000" w:themeColor="text1"/>
                <w:sz w:val="24"/>
                <w:szCs w:val="24"/>
              </w:rPr>
              <w:t>(5 (penkias))</w:t>
            </w:r>
            <w:r w:rsidRPr="00D9717A">
              <w:rPr>
                <w:rFonts w:ascii="Arial" w:hAnsi="Arial" w:cs="Arial"/>
                <w:color w:val="000000" w:themeColor="text1"/>
                <w:kern w:val="2"/>
                <w:sz w:val="24"/>
                <w:szCs w:val="24"/>
              </w:rPr>
              <w:t xml:space="preserve"> </w:t>
            </w:r>
            <w:r w:rsidRPr="00D9717A">
              <w:rPr>
                <w:rFonts w:ascii="Arial" w:hAnsi="Arial" w:cs="Arial"/>
                <w:color w:val="000000" w:themeColor="text1"/>
                <w:sz w:val="24"/>
                <w:szCs w:val="24"/>
              </w:rPr>
              <w:t xml:space="preserve">darbo dienas </w:t>
            </w:r>
            <w:r w:rsidRPr="00D9717A">
              <w:rPr>
                <w:rFonts w:ascii="Arial" w:hAnsi="Arial" w:cs="Arial"/>
                <w:color w:val="000000" w:themeColor="text1"/>
                <w:kern w:val="2"/>
                <w:sz w:val="24"/>
                <w:szCs w:val="24"/>
              </w:rPr>
              <w:t xml:space="preserve">jį suderinti arba pateikti pastabas (jei tokių būtų) Rangovui. Gavęs pastabas Grafikui Rangovas jį privalo pataisyti pagal pastabas ir pateikti Užsakovui ne vėliau kaip per </w:t>
            </w:r>
            <w:r w:rsidRPr="00D9717A">
              <w:rPr>
                <w:rFonts w:ascii="Arial" w:hAnsi="Arial" w:cs="Arial"/>
                <w:color w:val="000000" w:themeColor="text1"/>
                <w:sz w:val="24"/>
                <w:szCs w:val="24"/>
              </w:rPr>
              <w:t xml:space="preserve">(3 (tris)) darbo dienas </w:t>
            </w:r>
            <w:r w:rsidRPr="00D9717A">
              <w:rPr>
                <w:rFonts w:ascii="Arial" w:hAnsi="Arial" w:cs="Arial"/>
                <w:color w:val="000000" w:themeColor="text1"/>
                <w:kern w:val="2"/>
                <w:sz w:val="24"/>
                <w:szCs w:val="24"/>
              </w:rPr>
              <w:t>nuo pastabų gavimo. Darbų vykdymo metu, atsižvelgiant į Sutartyje numatytus atvejus, Grafikas gali būti koreguojamas.</w:t>
            </w:r>
          </w:p>
        </w:tc>
      </w:tr>
      <w:tr w:rsidR="00086D3C" w:rsidRPr="00D9717A" w14:paraId="3D0571E1" w14:textId="77777777" w:rsidTr="00AD730B">
        <w:trPr>
          <w:trHeight w:val="300"/>
        </w:trPr>
        <w:tc>
          <w:tcPr>
            <w:tcW w:w="3114" w:type="dxa"/>
            <w:gridSpan w:val="2"/>
          </w:tcPr>
          <w:p w14:paraId="3225277A"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4.4. Darbų / jų dalies / Etapo atlikimo termino pratęsimas</w:t>
            </w:r>
          </w:p>
        </w:tc>
        <w:tc>
          <w:tcPr>
            <w:tcW w:w="6379" w:type="dxa"/>
            <w:gridSpan w:val="3"/>
          </w:tcPr>
          <w:p w14:paraId="56683435"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76A7BAA1" w14:textId="77777777" w:rsidR="00086D3C" w:rsidRPr="00D9717A" w:rsidRDefault="00086D3C" w:rsidP="00AD730B">
            <w:pPr>
              <w:spacing w:after="0" w:line="240" w:lineRule="auto"/>
              <w:jc w:val="both"/>
              <w:rPr>
                <w:rFonts w:ascii="Arial" w:hAnsi="Arial" w:cs="Arial"/>
                <w:color w:val="000000" w:themeColor="text1"/>
                <w:kern w:val="2"/>
                <w:sz w:val="24"/>
                <w:szCs w:val="24"/>
              </w:rPr>
            </w:pPr>
          </w:p>
          <w:p w14:paraId="1BAFA97A" w14:textId="77777777" w:rsidR="00086D3C" w:rsidRPr="00D9717A" w:rsidRDefault="00086D3C" w:rsidP="00AD730B">
            <w:pPr>
              <w:widowControl w:val="0"/>
              <w:pBdr>
                <w:top w:val="nil"/>
                <w:left w:val="nil"/>
                <w:bottom w:val="nil"/>
                <w:right w:val="nil"/>
                <w:between w:val="nil"/>
              </w:pBdr>
              <w:tabs>
                <w:tab w:val="left" w:pos="1701"/>
              </w:tabs>
              <w:spacing w:after="0" w:line="240" w:lineRule="auto"/>
              <w:jc w:val="both"/>
              <w:outlineLvl w:val="2"/>
              <w:rPr>
                <w:rFonts w:ascii="Arial" w:eastAsia="Arial" w:hAnsi="Arial" w:cs="Arial"/>
                <w:color w:val="000000" w:themeColor="text1"/>
                <w:sz w:val="24"/>
                <w:szCs w:val="24"/>
                <w:u w:val="single"/>
              </w:rPr>
            </w:pPr>
          </w:p>
        </w:tc>
      </w:tr>
      <w:tr w:rsidR="00086D3C" w:rsidRPr="00D9717A" w14:paraId="6027F888" w14:textId="77777777" w:rsidTr="00AD730B">
        <w:trPr>
          <w:trHeight w:val="682"/>
        </w:trPr>
        <w:tc>
          <w:tcPr>
            <w:tcW w:w="3114" w:type="dxa"/>
            <w:gridSpan w:val="2"/>
          </w:tcPr>
          <w:p w14:paraId="14EEA64C"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4.5. Užsakymų teikimo tvarka</w:t>
            </w:r>
          </w:p>
        </w:tc>
        <w:tc>
          <w:tcPr>
            <w:tcW w:w="6379" w:type="dxa"/>
            <w:gridSpan w:val="3"/>
          </w:tcPr>
          <w:p w14:paraId="226A3961" w14:textId="397B7AF1"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Netaikoma</w:t>
            </w:r>
          </w:p>
        </w:tc>
      </w:tr>
      <w:tr w:rsidR="00086D3C" w:rsidRPr="00D9717A" w14:paraId="3D44E2E0" w14:textId="77777777" w:rsidTr="00AD730B">
        <w:trPr>
          <w:trHeight w:val="960"/>
        </w:trPr>
        <w:tc>
          <w:tcPr>
            <w:tcW w:w="3114" w:type="dxa"/>
            <w:gridSpan w:val="2"/>
            <w:tcBorders>
              <w:top w:val="single" w:sz="4" w:space="0" w:color="auto"/>
              <w:left w:val="single" w:sz="4" w:space="0" w:color="auto"/>
              <w:bottom w:val="single" w:sz="4" w:space="0" w:color="auto"/>
              <w:right w:val="single" w:sz="4" w:space="0" w:color="auto"/>
            </w:tcBorders>
          </w:tcPr>
          <w:p w14:paraId="78767662"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4.6. Dėl minimalios Užsakymo vertės ar apimties</w:t>
            </w:r>
          </w:p>
        </w:tc>
        <w:tc>
          <w:tcPr>
            <w:tcW w:w="6379" w:type="dxa"/>
            <w:gridSpan w:val="3"/>
            <w:tcBorders>
              <w:top w:val="single" w:sz="4" w:space="0" w:color="auto"/>
              <w:left w:val="single" w:sz="4" w:space="0" w:color="auto"/>
              <w:bottom w:val="single" w:sz="4" w:space="0" w:color="auto"/>
              <w:right w:val="single" w:sz="4" w:space="0" w:color="auto"/>
            </w:tcBorders>
          </w:tcPr>
          <w:p w14:paraId="73A88CE7"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24326B23" w14:textId="77777777" w:rsidR="00086D3C" w:rsidRPr="00D9717A" w:rsidRDefault="00086D3C" w:rsidP="00AD730B">
            <w:pPr>
              <w:spacing w:after="0" w:line="240" w:lineRule="auto"/>
              <w:jc w:val="both"/>
              <w:rPr>
                <w:rFonts w:ascii="Arial" w:hAnsi="Arial" w:cs="Arial"/>
                <w:color w:val="000000" w:themeColor="text1"/>
                <w:sz w:val="24"/>
                <w:szCs w:val="24"/>
              </w:rPr>
            </w:pPr>
          </w:p>
        </w:tc>
      </w:tr>
      <w:tr w:rsidR="00086D3C" w:rsidRPr="00D9717A" w14:paraId="3328F896" w14:textId="77777777" w:rsidTr="00AD730B">
        <w:trPr>
          <w:trHeight w:val="300"/>
        </w:trPr>
        <w:tc>
          <w:tcPr>
            <w:tcW w:w="3114" w:type="dxa"/>
            <w:gridSpan w:val="2"/>
          </w:tcPr>
          <w:p w14:paraId="16C077F4"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4.7. Pateikiami dokumentai</w:t>
            </w:r>
          </w:p>
        </w:tc>
        <w:tc>
          <w:tcPr>
            <w:tcW w:w="6379" w:type="dxa"/>
            <w:gridSpan w:val="3"/>
          </w:tcPr>
          <w:p w14:paraId="70C6978A" w14:textId="77777777" w:rsidR="00086D3C" w:rsidRPr="00D9717A" w:rsidRDefault="00086D3C" w:rsidP="00AD730B">
            <w:pPr>
              <w:pBdr>
                <w:top w:val="nil"/>
                <w:left w:val="nil"/>
                <w:bottom w:val="nil"/>
                <w:right w:val="nil"/>
                <w:between w:val="nil"/>
                <w:bar w:val="nil"/>
              </w:pBdr>
              <w:suppressAutoHyphens/>
              <w:spacing w:after="0" w:line="240" w:lineRule="auto"/>
              <w:jc w:val="both"/>
              <w:rPr>
                <w:rFonts w:ascii="Arial" w:eastAsia="Arial Unicode MS" w:hAnsi="Arial" w:cs="Arial"/>
                <w:bCs/>
                <w:color w:val="000000" w:themeColor="text1"/>
                <w:kern w:val="2"/>
                <w:sz w:val="24"/>
                <w:szCs w:val="24"/>
                <w:bdr w:val="nil"/>
              </w:rPr>
            </w:pPr>
            <w:r w:rsidRPr="00D9717A">
              <w:rPr>
                <w:rFonts w:ascii="Arial" w:eastAsia="Arial Unicode MS" w:hAnsi="Arial" w:cs="Arial"/>
                <w:color w:val="000000" w:themeColor="text1"/>
                <w:kern w:val="2"/>
                <w:sz w:val="24"/>
                <w:szCs w:val="24"/>
                <w:bdr w:val="nil"/>
              </w:rPr>
              <w:t>Taip pat turi būti pateikiami šie dokumentai:  Atliktų darbų aktai / Tarpiniai Darbų perdavimo-priėmimo aktai ir (arba) / galutinis Darbų perdavimo-priėmimo aktas ir Sąskaita,  specifikacijos, naudojimo instrukcijos, išpildomoji dokumentacija, kiti techninės paskirties dokumentai.</w:t>
            </w:r>
          </w:p>
          <w:p w14:paraId="489459C9" w14:textId="766A6E5A" w:rsidR="00086D3C" w:rsidRPr="00D9717A" w:rsidRDefault="00086D3C" w:rsidP="00AD730B">
            <w:pPr>
              <w:widowControl w:val="0"/>
              <w:pBdr>
                <w:top w:val="nil"/>
                <w:left w:val="nil"/>
                <w:bottom w:val="nil"/>
                <w:right w:val="nil"/>
                <w:between w:val="nil"/>
              </w:pBdr>
              <w:tabs>
                <w:tab w:val="left" w:pos="851"/>
                <w:tab w:val="left" w:pos="992"/>
                <w:tab w:val="left" w:pos="1134"/>
              </w:tabs>
              <w:spacing w:after="0" w:line="240" w:lineRule="auto"/>
              <w:jc w:val="both"/>
              <w:outlineLvl w:val="2"/>
              <w:rPr>
                <w:rFonts w:ascii="Arial" w:eastAsia="Arial" w:hAnsi="Arial" w:cs="Arial"/>
                <w:color w:val="000000" w:themeColor="text1"/>
                <w:sz w:val="24"/>
                <w:szCs w:val="24"/>
              </w:rPr>
            </w:pPr>
            <w:r w:rsidRPr="00D9717A">
              <w:rPr>
                <w:rFonts w:ascii="Arial" w:eastAsia="Arial" w:hAnsi="Arial" w:cs="Arial"/>
                <w:bCs/>
                <w:color w:val="000000" w:themeColor="text1"/>
                <w:sz w:val="24"/>
                <w:szCs w:val="24"/>
              </w:rPr>
              <w:t>4.7.1. Rangovas ne vėliau kaip per (</w:t>
            </w:r>
            <w:r w:rsidRPr="00D9717A">
              <w:rPr>
                <w:rFonts w:ascii="Arial" w:eastAsia="Arial" w:hAnsi="Arial" w:cs="Arial"/>
                <w:color w:val="000000" w:themeColor="text1"/>
                <w:kern w:val="2"/>
                <w:sz w:val="24"/>
                <w:szCs w:val="24"/>
              </w:rPr>
              <w:t>5 (penkias)</w:t>
            </w:r>
            <w:r w:rsidRPr="00D9717A">
              <w:rPr>
                <w:rFonts w:ascii="Arial" w:eastAsia="Arial" w:hAnsi="Arial" w:cs="Arial"/>
                <w:bCs/>
                <w:color w:val="000000" w:themeColor="text1"/>
                <w:sz w:val="24"/>
                <w:szCs w:val="24"/>
              </w:rPr>
              <w:t xml:space="preserve"> darbo dienas</w:t>
            </w:r>
            <w:r w:rsidRPr="00D9717A">
              <w:rPr>
                <w:rFonts w:ascii="Arial" w:eastAsia="Arial" w:hAnsi="Arial" w:cs="Arial"/>
                <w:color w:val="000000" w:themeColor="text1"/>
                <w:sz w:val="24"/>
                <w:szCs w:val="24"/>
              </w:rPr>
              <w:t xml:space="preserve"> po Sutarties įsigaliojimo dienos privalo pateikti </w:t>
            </w:r>
            <w:r w:rsidRPr="00D9717A">
              <w:rPr>
                <w:rFonts w:ascii="Arial" w:eastAsia="Arial" w:hAnsi="Arial" w:cs="Arial"/>
                <w:bCs/>
                <w:color w:val="000000" w:themeColor="text1"/>
                <w:sz w:val="24"/>
                <w:szCs w:val="24"/>
              </w:rPr>
              <w:t>Užsakovui</w:t>
            </w:r>
            <w:r w:rsidRPr="00D9717A">
              <w:rPr>
                <w:rFonts w:ascii="Arial" w:eastAsia="Arial" w:hAnsi="Arial" w:cs="Arial"/>
                <w:bCs/>
                <w:color w:val="000000" w:themeColor="text1"/>
                <w:sz w:val="24"/>
                <w:szCs w:val="24"/>
                <w:u w:val="single"/>
              </w:rPr>
              <w:t xml:space="preserve"> </w:t>
            </w:r>
            <w:r w:rsidRPr="00D9717A">
              <w:rPr>
                <w:rFonts w:ascii="Arial" w:eastAsia="Arial" w:hAnsi="Arial" w:cs="Arial"/>
                <w:color w:val="000000" w:themeColor="text1"/>
                <w:sz w:val="24"/>
                <w:szCs w:val="24"/>
              </w:rPr>
              <w:t>Sutarties kainos (įkainių) detalizaciją lokalinėse sąmatose, kurios turi būti parengtos pagal Statybos techninio reglamento STR 1.04.04:2017 „Statinio projektavimas, projekto ekspertizė“ 6 priedo 4 lentelę (lokalinės sąmatos yra pridedamos prie Sutarties kaip priedas Nr. [3] Sutarties priede Nr. 3 „Lokalinės sąmatos“, kuriose nurodyta bendra Darbų kaina turi sutapti su Specialiųjų sąlygų 5.2 punkte ir Rangovo Pasiūlyme nurodyta Darbų kaina ir kuriose Rangovas privalo įskaičiuoti:</w:t>
            </w:r>
          </w:p>
          <w:p w14:paraId="7E454949" w14:textId="77777777" w:rsidR="00086D3C" w:rsidRPr="00D9717A" w:rsidRDefault="00086D3C" w:rsidP="00AD730B">
            <w:pPr>
              <w:widowControl w:val="0"/>
              <w:pBdr>
                <w:top w:val="nil"/>
                <w:left w:val="nil"/>
                <w:bottom w:val="nil"/>
                <w:right w:val="nil"/>
                <w:between w:val="nil"/>
              </w:pBdr>
              <w:tabs>
                <w:tab w:val="left" w:pos="851"/>
                <w:tab w:val="left" w:pos="992"/>
                <w:tab w:val="left" w:pos="1134"/>
              </w:tabs>
              <w:spacing w:after="0" w:line="240" w:lineRule="auto"/>
              <w:jc w:val="both"/>
              <w:outlineLvl w:val="2"/>
              <w:rPr>
                <w:rFonts w:ascii="Arial" w:eastAsia="Arial" w:hAnsi="Arial" w:cs="Arial"/>
                <w:color w:val="000000" w:themeColor="text1"/>
                <w:sz w:val="24"/>
                <w:szCs w:val="24"/>
              </w:rPr>
            </w:pPr>
            <w:r w:rsidRPr="00D9717A">
              <w:rPr>
                <w:rFonts w:ascii="Arial" w:eastAsia="Arial" w:hAnsi="Arial" w:cs="Arial"/>
                <w:color w:val="000000" w:themeColor="text1"/>
                <w:sz w:val="24"/>
                <w:szCs w:val="24"/>
              </w:rPr>
              <w:t>4.7.2. Šalys vadovaujasi lokalinėmis sąmatomis, kai Šalys pagal Sutartį turi apskaičiuoti Papildomų darbų ir Atsisakomų darbų kainą, išskyrus atvejus, jeigu paaiškėja, kad lokalinėse sąmatose nurodytos kainos ir įkainiai Sutarties sudarymo buvo dirbtinai sumažinti arba padidinti. Užsakovas, vertindamas Darbų, už kuriuos mokama fiksuota kaina arba pagal fiksuotus įkainius, Atliktų darbų aktus ir Pažymas apie atliktų Darbų vertę, gali atsižvelgti į lokalines sąmatas, tačiau nėra jo saistomas.</w:t>
            </w:r>
          </w:p>
          <w:p w14:paraId="3CAF7BB1" w14:textId="62B74B17" w:rsidR="00086D3C" w:rsidRPr="00D9717A" w:rsidRDefault="00086D3C" w:rsidP="00AD730B">
            <w:pPr>
              <w:pBdr>
                <w:top w:val="nil"/>
                <w:left w:val="nil"/>
                <w:bottom w:val="nil"/>
                <w:right w:val="nil"/>
                <w:between w:val="nil"/>
                <w:bar w:val="nil"/>
              </w:pBdr>
              <w:suppressAutoHyphens/>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Rangovui nepateikus nurodytų dokumentų, laikoma, kad Darbai neatitinka Sutartyje nustatytų reikalavimų</w:t>
            </w:r>
            <w:r w:rsidR="006F05F8" w:rsidRPr="00D9717A">
              <w:rPr>
                <w:rFonts w:ascii="Arial" w:hAnsi="Arial" w:cs="Arial"/>
                <w:color w:val="000000" w:themeColor="text1"/>
                <w:kern w:val="2"/>
                <w:sz w:val="24"/>
                <w:szCs w:val="24"/>
              </w:rPr>
              <w:t>.</w:t>
            </w:r>
          </w:p>
        </w:tc>
      </w:tr>
      <w:tr w:rsidR="00086D3C" w:rsidRPr="00D9717A" w14:paraId="2850830D" w14:textId="77777777" w:rsidTr="00AD730B">
        <w:trPr>
          <w:trHeight w:val="300"/>
        </w:trPr>
        <w:tc>
          <w:tcPr>
            <w:tcW w:w="9493" w:type="dxa"/>
            <w:gridSpan w:val="5"/>
          </w:tcPr>
          <w:p w14:paraId="45D570AD"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5. SUTARTIES KAINA IR ATSISKAITYMO TVARKA</w:t>
            </w:r>
          </w:p>
        </w:tc>
      </w:tr>
      <w:tr w:rsidR="00086D3C" w:rsidRPr="00D9717A" w14:paraId="2833E2D0" w14:textId="77777777" w:rsidTr="00AD730B">
        <w:trPr>
          <w:trHeight w:val="300"/>
        </w:trPr>
        <w:tc>
          <w:tcPr>
            <w:tcW w:w="3114" w:type="dxa"/>
            <w:gridSpan w:val="2"/>
          </w:tcPr>
          <w:p w14:paraId="33C05A46" w14:textId="77777777" w:rsidR="00086D3C" w:rsidRPr="00D9717A" w:rsidRDefault="00086D3C" w:rsidP="00AD730B">
            <w:pPr>
              <w:spacing w:after="0" w:line="240" w:lineRule="auto"/>
              <w:rPr>
                <w:rFonts w:ascii="Arial" w:hAnsi="Arial" w:cs="Arial"/>
                <w:b/>
                <w:color w:val="000000" w:themeColor="text1"/>
                <w:kern w:val="2"/>
                <w:sz w:val="24"/>
                <w:szCs w:val="24"/>
                <w:highlight w:val="yellow"/>
              </w:rPr>
            </w:pPr>
            <w:r w:rsidRPr="00D9717A">
              <w:rPr>
                <w:rFonts w:ascii="Arial" w:hAnsi="Arial" w:cs="Arial"/>
                <w:b/>
                <w:color w:val="000000" w:themeColor="text1"/>
                <w:kern w:val="2"/>
                <w:sz w:val="24"/>
                <w:szCs w:val="24"/>
              </w:rPr>
              <w:lastRenderedPageBreak/>
              <w:t>5.1. Sutarčiai taikomas kainos apskaičiavimo būdas</w:t>
            </w:r>
          </w:p>
        </w:tc>
        <w:tc>
          <w:tcPr>
            <w:tcW w:w="6379" w:type="dxa"/>
            <w:gridSpan w:val="3"/>
          </w:tcPr>
          <w:p w14:paraId="2FB8BE7F"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Fiksuotos kainos kainodara</w:t>
            </w:r>
          </w:p>
          <w:p w14:paraId="4C8F1560"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59A6ABCA" w14:textId="77777777" w:rsidTr="00AD730B">
        <w:trPr>
          <w:trHeight w:val="300"/>
        </w:trPr>
        <w:tc>
          <w:tcPr>
            <w:tcW w:w="3114" w:type="dxa"/>
            <w:gridSpan w:val="2"/>
          </w:tcPr>
          <w:p w14:paraId="6990FE5B"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5.2. Pradinės sutarties vertė ir Sutarties kaina, kai taikoma </w:t>
            </w:r>
            <w:r w:rsidRPr="00D9717A">
              <w:rPr>
                <w:rFonts w:ascii="Arial" w:hAnsi="Arial" w:cs="Arial"/>
                <w:b/>
                <w:color w:val="000000" w:themeColor="text1"/>
                <w:kern w:val="2"/>
                <w:sz w:val="24"/>
                <w:szCs w:val="24"/>
                <w:u w:val="single"/>
              </w:rPr>
              <w:t>fiksuotos kainos</w:t>
            </w:r>
            <w:r w:rsidRPr="00D9717A">
              <w:rPr>
                <w:rFonts w:ascii="Arial" w:hAnsi="Arial" w:cs="Arial"/>
                <w:b/>
                <w:color w:val="000000" w:themeColor="text1"/>
                <w:kern w:val="2"/>
                <w:sz w:val="24"/>
                <w:szCs w:val="24"/>
              </w:rPr>
              <w:t xml:space="preserve"> kainodara</w:t>
            </w:r>
          </w:p>
          <w:p w14:paraId="7A7ADD1F" w14:textId="77777777" w:rsidR="00086D3C" w:rsidRPr="00D9717A" w:rsidRDefault="00086D3C" w:rsidP="00AD730B">
            <w:pPr>
              <w:spacing w:after="0" w:line="240" w:lineRule="auto"/>
              <w:rPr>
                <w:rFonts w:ascii="Arial" w:hAnsi="Arial" w:cs="Arial"/>
                <w:b/>
                <w:color w:val="000000" w:themeColor="text1"/>
                <w:kern w:val="2"/>
                <w:sz w:val="24"/>
                <w:szCs w:val="24"/>
              </w:rPr>
            </w:pPr>
          </w:p>
          <w:p w14:paraId="5681D5F6" w14:textId="77777777" w:rsidR="00086D3C" w:rsidRPr="00D9717A" w:rsidRDefault="00086D3C" w:rsidP="00AD730B">
            <w:pPr>
              <w:spacing w:after="0" w:line="240" w:lineRule="auto"/>
              <w:rPr>
                <w:rFonts w:ascii="Arial" w:hAnsi="Arial" w:cs="Arial"/>
                <w:b/>
                <w:color w:val="000000" w:themeColor="text1"/>
                <w:kern w:val="2"/>
                <w:sz w:val="24"/>
                <w:szCs w:val="24"/>
              </w:rPr>
            </w:pPr>
          </w:p>
          <w:p w14:paraId="4DFA2731" w14:textId="77777777" w:rsidR="00086D3C" w:rsidRPr="00D9717A" w:rsidRDefault="00086D3C" w:rsidP="00AD730B">
            <w:pPr>
              <w:spacing w:after="0" w:line="240" w:lineRule="auto"/>
              <w:rPr>
                <w:rFonts w:ascii="Arial" w:hAnsi="Arial" w:cs="Arial"/>
                <w:b/>
                <w:color w:val="000000" w:themeColor="text1"/>
                <w:kern w:val="2"/>
                <w:sz w:val="24"/>
                <w:szCs w:val="24"/>
              </w:rPr>
            </w:pPr>
          </w:p>
          <w:p w14:paraId="43F2B71B" w14:textId="77777777" w:rsidR="00086D3C" w:rsidRPr="00D9717A" w:rsidRDefault="00086D3C" w:rsidP="00AD730B">
            <w:pPr>
              <w:spacing w:after="0" w:line="240" w:lineRule="auto"/>
              <w:rPr>
                <w:rFonts w:ascii="Arial" w:hAnsi="Arial" w:cs="Arial"/>
                <w:b/>
                <w:color w:val="000000" w:themeColor="text1"/>
                <w:kern w:val="2"/>
                <w:sz w:val="24"/>
                <w:szCs w:val="24"/>
              </w:rPr>
            </w:pPr>
          </w:p>
        </w:tc>
        <w:tc>
          <w:tcPr>
            <w:tcW w:w="6379" w:type="dxa"/>
            <w:gridSpan w:val="3"/>
          </w:tcPr>
          <w:p w14:paraId="051BFBAE"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Pradinės sutarties vertė yra (nurodyti sumą skaičiais) Eur (nurodyti sumą žodžiais) be PVM.</w:t>
            </w:r>
          </w:p>
          <w:p w14:paraId="1D92F76A"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PVM sudaro (nurodyti sumą skaičiais) Eur (nurodyti sumą žodžiais).</w:t>
            </w:r>
          </w:p>
          <w:p w14:paraId="2A2A4FA3"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Sutarties kaina yra (nurodyti sumą skaičiais) Eur (nurodyti sumą žodžiais) su PVM.</w:t>
            </w:r>
          </w:p>
          <w:p w14:paraId="0C9C0CE0" w14:textId="2CC89323"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Šioje Sutartyje Pradinės sutarties vertė yra lygi </w:t>
            </w:r>
            <w:r w:rsidRPr="00D9717A">
              <w:rPr>
                <w:rFonts w:ascii="Arial" w:hAnsi="Arial" w:cs="Arial"/>
                <w:b/>
                <w:bCs/>
                <w:color w:val="000000" w:themeColor="text1"/>
                <w:kern w:val="2"/>
                <w:sz w:val="24"/>
                <w:szCs w:val="24"/>
              </w:rPr>
              <w:t>Rangovo pasiūlymo kainai be PVM</w:t>
            </w:r>
            <w:r w:rsidRPr="00D9717A">
              <w:rPr>
                <w:rFonts w:ascii="Arial" w:hAnsi="Arial" w:cs="Arial"/>
                <w:color w:val="000000" w:themeColor="text1"/>
                <w:kern w:val="2"/>
                <w:sz w:val="24"/>
                <w:szCs w:val="24"/>
              </w:rPr>
              <w:t>, nurodytai už visą perkamų Darbų apimtį.</w:t>
            </w:r>
          </w:p>
        </w:tc>
      </w:tr>
      <w:tr w:rsidR="00086D3C" w:rsidRPr="00D9717A" w14:paraId="219F3C37" w14:textId="77777777" w:rsidTr="00AD730B">
        <w:trPr>
          <w:trHeight w:val="300"/>
        </w:trPr>
        <w:tc>
          <w:tcPr>
            <w:tcW w:w="3114" w:type="dxa"/>
            <w:gridSpan w:val="2"/>
          </w:tcPr>
          <w:p w14:paraId="714C6D76" w14:textId="25C18121"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5.3. Sutarties kainos / įkainių perskaičiavimas taikant </w:t>
            </w:r>
            <w:r w:rsidRPr="00D9717A">
              <w:rPr>
                <w:rFonts w:ascii="Arial" w:hAnsi="Arial" w:cs="Arial"/>
                <w:b/>
                <w:color w:val="000000" w:themeColor="text1"/>
                <w:kern w:val="2"/>
                <w:sz w:val="24"/>
                <w:szCs w:val="24"/>
                <w:u w:val="single"/>
              </w:rPr>
              <w:t>peržiūros</w:t>
            </w:r>
            <w:r w:rsidRPr="00D9717A">
              <w:rPr>
                <w:rFonts w:ascii="Arial" w:hAnsi="Arial" w:cs="Arial"/>
                <w:b/>
                <w:color w:val="000000" w:themeColor="text1"/>
                <w:kern w:val="2"/>
                <w:sz w:val="24"/>
                <w:szCs w:val="24"/>
              </w:rPr>
              <w:t xml:space="preserve"> taisykles</w:t>
            </w:r>
          </w:p>
        </w:tc>
        <w:tc>
          <w:tcPr>
            <w:tcW w:w="6379" w:type="dxa"/>
            <w:gridSpan w:val="3"/>
          </w:tcPr>
          <w:p w14:paraId="1C102A8D" w14:textId="77777777" w:rsidR="00086D3C" w:rsidRPr="00D9717A" w:rsidRDefault="00086D3C" w:rsidP="00AD730B">
            <w:pPr>
              <w:spacing w:after="0" w:line="240" w:lineRule="auto"/>
              <w:rPr>
                <w:rFonts w:ascii="Arial" w:hAnsi="Arial" w:cs="Arial"/>
                <w:color w:val="000000" w:themeColor="text1"/>
                <w:sz w:val="24"/>
                <w:szCs w:val="24"/>
              </w:rPr>
            </w:pPr>
            <w:r w:rsidRPr="00D9717A">
              <w:rPr>
                <w:rFonts w:ascii="Arial" w:hAnsi="Arial" w:cs="Arial"/>
                <w:color w:val="000000" w:themeColor="text1"/>
                <w:kern w:val="2"/>
                <w:sz w:val="24"/>
                <w:szCs w:val="24"/>
              </w:rPr>
              <w:t>Sutarties kaina bus perskaičiuojama:</w:t>
            </w:r>
          </w:p>
          <w:p w14:paraId="333D1F3E" w14:textId="1F573548" w:rsidR="00086D3C" w:rsidRPr="00D9717A" w:rsidRDefault="00086D3C" w:rsidP="00AD730B">
            <w:pPr>
              <w:spacing w:after="0" w:line="240" w:lineRule="auto"/>
              <w:rPr>
                <w:rFonts w:ascii="Arial" w:hAnsi="Arial" w:cs="Arial"/>
                <w:color w:val="000000" w:themeColor="text1"/>
                <w:kern w:val="2"/>
                <w:sz w:val="24"/>
                <w:szCs w:val="24"/>
              </w:rPr>
            </w:pPr>
            <w:r w:rsidRPr="00D9717A">
              <w:rPr>
                <w:rFonts w:ascii="Arial" w:hAnsi="Arial" w:cs="Arial"/>
                <w:color w:val="000000" w:themeColor="text1"/>
                <w:kern w:val="2"/>
                <w:sz w:val="24"/>
                <w:szCs w:val="24"/>
              </w:rPr>
              <w:t>5.3.1. dėl PVM tarifo pasikeitimo</w:t>
            </w:r>
            <w:r w:rsidR="00215168" w:rsidRPr="00D9717A">
              <w:rPr>
                <w:rFonts w:ascii="Arial" w:hAnsi="Arial" w:cs="Arial"/>
                <w:color w:val="000000" w:themeColor="text1"/>
                <w:kern w:val="2"/>
                <w:sz w:val="24"/>
                <w:szCs w:val="24"/>
              </w:rPr>
              <w:t>.</w:t>
            </w:r>
          </w:p>
          <w:p w14:paraId="3475ADF4" w14:textId="7576E9DB"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13B3EA65" w14:textId="77777777" w:rsidTr="00AD730B">
        <w:trPr>
          <w:trHeight w:val="300"/>
        </w:trPr>
        <w:tc>
          <w:tcPr>
            <w:tcW w:w="3114" w:type="dxa"/>
            <w:gridSpan w:val="2"/>
          </w:tcPr>
          <w:p w14:paraId="74D5C3E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5.3.1. Sutarties kainos / įkainių peržiūra dėl PVM tarifo pasikeitimo</w:t>
            </w:r>
          </w:p>
        </w:tc>
        <w:tc>
          <w:tcPr>
            <w:tcW w:w="6379" w:type="dxa"/>
            <w:gridSpan w:val="3"/>
          </w:tcPr>
          <w:p w14:paraId="47C9380E"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Jeigu Sutarties vykdymo metu pasikeičia PVM mokėjimą reglamentuojantys teisės aktai, darantys tiesioginę įtaką Rangovo atliekamų Darbų Sutartyje nurodytai kainai / įkainiams, Sutarties kaina perskaičiuojami nekeičiant Darbų kainos be PVM.</w:t>
            </w:r>
          </w:p>
          <w:p w14:paraId="596F4852"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Perskaičiavimas įforminamas Susitarimu ne vėliau kaip per 2 (du) mėnesius nuo PVM mokėjimą reglamentuojančių teisės aktų pasikeitimo, kuris tampa neatskiriama Sutarties dalimi.</w:t>
            </w:r>
          </w:p>
          <w:p w14:paraId="416325F4" w14:textId="52A63912"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Perskaičiuota (-i) Sutarties kaina turi būti taikoma (-i) tinkamai atliktiems ir neperduotiems Užsakovui Darbams nuo naujo PVM įvedimo datos nepriklausomai nuo to, kada pasirašytas Susitarimas.</w:t>
            </w:r>
          </w:p>
        </w:tc>
      </w:tr>
      <w:tr w:rsidR="00086D3C" w:rsidRPr="00D9717A" w14:paraId="60275C34" w14:textId="77777777" w:rsidTr="00AD730B">
        <w:trPr>
          <w:trHeight w:val="300"/>
        </w:trPr>
        <w:tc>
          <w:tcPr>
            <w:tcW w:w="3114" w:type="dxa"/>
            <w:gridSpan w:val="2"/>
          </w:tcPr>
          <w:p w14:paraId="7833D59E" w14:textId="77777777" w:rsidR="00086D3C" w:rsidRPr="00D9717A" w:rsidRDefault="00086D3C" w:rsidP="00AD730B">
            <w:pPr>
              <w:spacing w:after="0" w:line="240" w:lineRule="auto"/>
              <w:rPr>
                <w:rFonts w:ascii="Arial" w:hAnsi="Arial" w:cs="Arial"/>
                <w:color w:val="000000" w:themeColor="text1"/>
                <w:sz w:val="24"/>
                <w:szCs w:val="24"/>
              </w:rPr>
            </w:pPr>
            <w:r w:rsidRPr="00D9717A">
              <w:rPr>
                <w:rFonts w:ascii="Arial" w:hAnsi="Arial" w:cs="Arial"/>
                <w:b/>
                <w:bCs/>
                <w:color w:val="000000" w:themeColor="text1"/>
                <w:kern w:val="2"/>
                <w:sz w:val="24"/>
                <w:szCs w:val="24"/>
              </w:rPr>
              <w:t>5.3.2.</w:t>
            </w:r>
            <w:r w:rsidRPr="00D9717A">
              <w:rPr>
                <w:rFonts w:ascii="Arial" w:hAnsi="Arial" w:cs="Arial"/>
                <w:color w:val="000000" w:themeColor="text1"/>
                <w:kern w:val="2"/>
                <w:sz w:val="24"/>
                <w:szCs w:val="24"/>
              </w:rPr>
              <w:t xml:space="preserve"> </w:t>
            </w:r>
            <w:r w:rsidRPr="00D9717A">
              <w:rPr>
                <w:rFonts w:ascii="Arial" w:hAnsi="Arial" w:cs="Arial"/>
                <w:b/>
                <w:bCs/>
                <w:color w:val="000000" w:themeColor="text1"/>
                <w:kern w:val="2"/>
                <w:sz w:val="24"/>
                <w:szCs w:val="24"/>
              </w:rPr>
              <w:t>Sutarties kainos / įkainių peržiūra dėl kitų mokesčių, lemiančių Darbų kainos / įkainių pokytį, pasikeitimo</w:t>
            </w:r>
          </w:p>
        </w:tc>
        <w:tc>
          <w:tcPr>
            <w:tcW w:w="6379" w:type="dxa"/>
            <w:gridSpan w:val="3"/>
          </w:tcPr>
          <w:p w14:paraId="7796FFB0"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76DBF55A" w14:textId="77777777" w:rsidR="00086D3C" w:rsidRPr="00D9717A" w:rsidRDefault="00086D3C" w:rsidP="00AD730B">
            <w:pPr>
              <w:spacing w:after="0" w:line="240" w:lineRule="auto"/>
              <w:jc w:val="both"/>
              <w:rPr>
                <w:rFonts w:ascii="Arial" w:hAnsi="Arial" w:cs="Arial"/>
                <w:color w:val="000000" w:themeColor="text1"/>
                <w:kern w:val="2"/>
                <w:sz w:val="24"/>
                <w:szCs w:val="24"/>
              </w:rPr>
            </w:pPr>
          </w:p>
          <w:p w14:paraId="6F60659E"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 xml:space="preserve"> </w:t>
            </w:r>
          </w:p>
        </w:tc>
      </w:tr>
      <w:tr w:rsidR="00086D3C" w:rsidRPr="00D9717A" w14:paraId="6C844C74" w14:textId="77777777" w:rsidTr="00AD730B">
        <w:trPr>
          <w:trHeight w:val="300"/>
        </w:trPr>
        <w:tc>
          <w:tcPr>
            <w:tcW w:w="3114" w:type="dxa"/>
            <w:gridSpan w:val="2"/>
          </w:tcPr>
          <w:p w14:paraId="36F9E4D2" w14:textId="5A5F2055"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
                <w:color w:val="000000" w:themeColor="text1"/>
                <w:kern w:val="2"/>
                <w:sz w:val="24"/>
                <w:szCs w:val="24"/>
              </w:rPr>
              <w:t>5.3.3. Sutarties kainos / įkainių peržiūra dėl kainų lygio pokyčio</w:t>
            </w:r>
          </w:p>
        </w:tc>
        <w:tc>
          <w:tcPr>
            <w:tcW w:w="6379" w:type="dxa"/>
            <w:gridSpan w:val="3"/>
          </w:tcPr>
          <w:p w14:paraId="2BCC1BF0" w14:textId="77777777" w:rsidR="00086D3C" w:rsidRPr="00D9717A" w:rsidRDefault="00086D3C" w:rsidP="00AD730B">
            <w:pPr>
              <w:spacing w:after="0" w:line="240" w:lineRule="auto"/>
              <w:rPr>
                <w:rFonts w:ascii="Arial" w:hAnsi="Arial" w:cs="Arial"/>
                <w:color w:val="000000" w:themeColor="text1"/>
                <w:sz w:val="24"/>
                <w:szCs w:val="24"/>
              </w:rPr>
            </w:pPr>
            <w:r w:rsidRPr="00D9717A">
              <w:rPr>
                <w:rFonts w:ascii="Arial" w:hAnsi="Arial" w:cs="Arial"/>
                <w:color w:val="000000" w:themeColor="text1"/>
                <w:kern w:val="2"/>
                <w:sz w:val="24"/>
                <w:szCs w:val="24"/>
              </w:rPr>
              <w:t>Netaikoma</w:t>
            </w:r>
          </w:p>
          <w:p w14:paraId="679C26AB"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566F8A8A" w14:textId="77777777" w:rsidTr="00AD730B">
        <w:trPr>
          <w:trHeight w:val="300"/>
        </w:trPr>
        <w:tc>
          <w:tcPr>
            <w:tcW w:w="3114" w:type="dxa"/>
            <w:gridSpan w:val="2"/>
          </w:tcPr>
          <w:p w14:paraId="2A75F248"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5.3.4. Sutarties kainos / įkainių peržiūra dėl kainų lygio pokyčio pagal </w:t>
            </w:r>
            <w:r w:rsidRPr="00D9717A">
              <w:rPr>
                <w:rFonts w:ascii="Arial" w:hAnsi="Arial" w:cs="Arial"/>
                <w:b/>
                <w:bCs/>
                <w:color w:val="000000" w:themeColor="text1"/>
                <w:kern w:val="2"/>
                <w:sz w:val="24"/>
                <w:szCs w:val="24"/>
              </w:rPr>
              <w:t>Darbų grupių ir/arba su Darbais susijusių Prekių ir/arba</w:t>
            </w:r>
            <w:r w:rsidRPr="00D9717A">
              <w:rPr>
                <w:rFonts w:ascii="Arial" w:hAnsi="Arial" w:cs="Arial"/>
                <w:color w:val="000000" w:themeColor="text1"/>
                <w:kern w:val="2"/>
                <w:sz w:val="24"/>
                <w:szCs w:val="24"/>
              </w:rPr>
              <w:t xml:space="preserve"> </w:t>
            </w:r>
            <w:r w:rsidRPr="00D9717A">
              <w:rPr>
                <w:rFonts w:ascii="Arial" w:hAnsi="Arial" w:cs="Arial"/>
                <w:b/>
                <w:bCs/>
                <w:color w:val="000000" w:themeColor="text1"/>
                <w:kern w:val="2"/>
                <w:sz w:val="24"/>
                <w:szCs w:val="24"/>
              </w:rPr>
              <w:t xml:space="preserve">susijusių paslaugų </w:t>
            </w:r>
            <w:r w:rsidRPr="00D9717A">
              <w:rPr>
                <w:rFonts w:ascii="Arial" w:hAnsi="Arial" w:cs="Arial"/>
                <w:b/>
                <w:color w:val="000000" w:themeColor="text1"/>
                <w:kern w:val="2"/>
                <w:sz w:val="24"/>
                <w:szCs w:val="24"/>
              </w:rPr>
              <w:t xml:space="preserve">grupių kainų pokyčius </w:t>
            </w:r>
          </w:p>
        </w:tc>
        <w:tc>
          <w:tcPr>
            <w:tcW w:w="6379" w:type="dxa"/>
            <w:gridSpan w:val="3"/>
          </w:tcPr>
          <w:p w14:paraId="09DC7C9E"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6AA55F4F" w14:textId="77777777" w:rsidR="00086D3C" w:rsidRPr="00D9717A" w:rsidRDefault="00086D3C" w:rsidP="00AD730B">
            <w:pPr>
              <w:spacing w:after="0" w:line="240" w:lineRule="auto"/>
              <w:jc w:val="both"/>
              <w:rPr>
                <w:rFonts w:ascii="Arial" w:hAnsi="Arial" w:cs="Arial"/>
                <w:color w:val="000000" w:themeColor="text1"/>
                <w:kern w:val="2"/>
                <w:sz w:val="24"/>
                <w:szCs w:val="24"/>
              </w:rPr>
            </w:pPr>
          </w:p>
          <w:p w14:paraId="65465674"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2E87A49A" w14:textId="77777777" w:rsidTr="00AD730B">
        <w:trPr>
          <w:trHeight w:val="300"/>
        </w:trPr>
        <w:tc>
          <w:tcPr>
            <w:tcW w:w="3114" w:type="dxa"/>
            <w:gridSpan w:val="2"/>
          </w:tcPr>
          <w:p w14:paraId="4468F250" w14:textId="4DE83DA2" w:rsidR="00086D3C" w:rsidRPr="00D9717A" w:rsidRDefault="00086D3C" w:rsidP="00AD730B">
            <w:pPr>
              <w:spacing w:after="0" w:line="240" w:lineRule="auto"/>
              <w:rPr>
                <w:rFonts w:ascii="Arial" w:hAnsi="Arial" w:cs="Arial"/>
                <w:b/>
                <w:bCs/>
                <w:color w:val="000000" w:themeColor="text1"/>
                <w:kern w:val="2"/>
                <w:sz w:val="24"/>
                <w:szCs w:val="24"/>
              </w:rPr>
            </w:pPr>
            <w:r w:rsidRPr="00D9717A">
              <w:rPr>
                <w:rFonts w:ascii="Arial" w:hAnsi="Arial" w:cs="Arial"/>
                <w:b/>
                <w:bCs/>
                <w:color w:val="000000" w:themeColor="text1"/>
                <w:kern w:val="2"/>
                <w:sz w:val="24"/>
                <w:szCs w:val="24"/>
              </w:rPr>
              <w:t xml:space="preserve">5.4. Sutarties kainos / įkainių apskaičiavimas </w:t>
            </w:r>
            <w:r w:rsidRPr="00D9717A">
              <w:rPr>
                <w:rFonts w:ascii="Arial" w:hAnsi="Arial" w:cs="Arial"/>
                <w:b/>
                <w:bCs/>
                <w:color w:val="000000" w:themeColor="text1"/>
                <w:kern w:val="2"/>
                <w:sz w:val="24"/>
                <w:szCs w:val="24"/>
              </w:rPr>
              <w:lastRenderedPageBreak/>
              <w:t xml:space="preserve">taikant </w:t>
            </w:r>
            <w:r w:rsidRPr="00D9717A">
              <w:rPr>
                <w:rFonts w:ascii="Arial" w:hAnsi="Arial" w:cs="Arial"/>
                <w:b/>
                <w:bCs/>
                <w:color w:val="000000" w:themeColor="text1"/>
                <w:kern w:val="2"/>
                <w:sz w:val="24"/>
                <w:szCs w:val="24"/>
                <w:u w:val="single"/>
              </w:rPr>
              <w:t>kiekio (apimties)</w:t>
            </w:r>
            <w:r w:rsidRPr="00D9717A">
              <w:rPr>
                <w:rFonts w:ascii="Arial" w:hAnsi="Arial" w:cs="Arial"/>
                <w:b/>
                <w:bCs/>
                <w:color w:val="000000" w:themeColor="text1"/>
                <w:kern w:val="2"/>
                <w:sz w:val="24"/>
                <w:szCs w:val="24"/>
              </w:rPr>
              <w:t xml:space="preserve"> keitimo taisykles</w:t>
            </w:r>
          </w:p>
        </w:tc>
        <w:tc>
          <w:tcPr>
            <w:tcW w:w="6379" w:type="dxa"/>
            <w:gridSpan w:val="3"/>
          </w:tcPr>
          <w:p w14:paraId="0924CE2B"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Netaikoma</w:t>
            </w:r>
          </w:p>
          <w:p w14:paraId="6405F8B2" w14:textId="77777777" w:rsidR="00086D3C" w:rsidRPr="00D9717A" w:rsidRDefault="00086D3C" w:rsidP="00AD730B">
            <w:pPr>
              <w:spacing w:after="0" w:line="240" w:lineRule="auto"/>
              <w:jc w:val="both"/>
              <w:rPr>
                <w:rFonts w:ascii="Arial" w:hAnsi="Arial" w:cs="Arial"/>
                <w:color w:val="000000" w:themeColor="text1"/>
                <w:kern w:val="2"/>
                <w:sz w:val="24"/>
                <w:szCs w:val="24"/>
              </w:rPr>
            </w:pPr>
          </w:p>
          <w:p w14:paraId="54C1EC00" w14:textId="77777777" w:rsidR="00086D3C" w:rsidRPr="00D9717A" w:rsidRDefault="00086D3C" w:rsidP="00AD730B">
            <w:pPr>
              <w:spacing w:after="0" w:line="240" w:lineRule="auto"/>
              <w:jc w:val="both"/>
              <w:rPr>
                <w:rFonts w:ascii="Arial" w:hAnsi="Arial" w:cs="Arial"/>
                <w:color w:val="000000" w:themeColor="text1"/>
                <w:sz w:val="24"/>
                <w:szCs w:val="24"/>
                <w:highlight w:val="yellow"/>
              </w:rPr>
            </w:pPr>
          </w:p>
        </w:tc>
      </w:tr>
      <w:tr w:rsidR="00086D3C" w:rsidRPr="00D9717A" w14:paraId="1FDCE2E5" w14:textId="77777777" w:rsidTr="00AD730B">
        <w:trPr>
          <w:trHeight w:val="300"/>
        </w:trPr>
        <w:tc>
          <w:tcPr>
            <w:tcW w:w="3114" w:type="dxa"/>
            <w:gridSpan w:val="2"/>
          </w:tcPr>
          <w:p w14:paraId="24C2714D"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5.5. Atsiskaitymo su Rangovu terminas ir tvarka</w:t>
            </w:r>
          </w:p>
        </w:tc>
        <w:tc>
          <w:tcPr>
            <w:tcW w:w="6379" w:type="dxa"/>
            <w:gridSpan w:val="3"/>
          </w:tcPr>
          <w:p w14:paraId="52816A24"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Užsakovas atsiskaito su Rangovu </w:t>
            </w:r>
            <w:r w:rsidRPr="00D9717A">
              <w:rPr>
                <w:rFonts w:ascii="Arial" w:hAnsi="Arial" w:cs="Arial"/>
                <w:color w:val="000000" w:themeColor="text1"/>
                <w:kern w:val="2"/>
                <w:sz w:val="24"/>
                <w:szCs w:val="24"/>
              </w:rPr>
              <w:t xml:space="preserve">ne vėliau kaip per </w:t>
            </w:r>
            <w:r w:rsidRPr="00D9717A">
              <w:rPr>
                <w:rFonts w:ascii="Arial" w:hAnsi="Arial" w:cs="Arial"/>
                <w:color w:val="000000" w:themeColor="text1"/>
                <w:kern w:val="2"/>
                <w:sz w:val="24"/>
                <w:szCs w:val="24"/>
                <w:shd w:val="clear" w:color="auto" w:fill="FFFFFF"/>
              </w:rPr>
              <w:t xml:space="preserve">30 (trisdešimt) kalendorinių dienų </w:t>
            </w:r>
            <w:r w:rsidRPr="00D9717A">
              <w:rPr>
                <w:rFonts w:ascii="Arial" w:hAnsi="Arial" w:cs="Arial"/>
                <w:color w:val="000000" w:themeColor="text1"/>
                <w:sz w:val="24"/>
                <w:szCs w:val="24"/>
              </w:rPr>
              <w:t>po Darbų perdavimo – priėmimo akto (-ų) pasirašymo ir pasirašyto Darbų perdavimo – priėmimo akto (-ų) pagrindu išrašytos Sąskaitos, atitinkančios Sutarties Bendrosiose sąlygose nurodytus reikalavimus priėmimo per informacinę sistemą SABIS dienos.</w:t>
            </w:r>
          </w:p>
          <w:p w14:paraId="1274DFEC"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sz w:val="24"/>
                <w:szCs w:val="24"/>
              </w:rPr>
              <w:t>Už faktiškai, tinkamai, kokybiškai atliktus bei perduotus Darbus</w:t>
            </w:r>
            <w:r w:rsidRPr="00D9717A">
              <w:rPr>
                <w:rFonts w:ascii="Arial" w:hAnsi="Arial" w:cs="Arial"/>
                <w:color w:val="000000" w:themeColor="text1"/>
                <w:kern w:val="2"/>
                <w:sz w:val="24"/>
                <w:szCs w:val="24"/>
                <w:shd w:val="clear" w:color="auto" w:fill="FFFFFF"/>
              </w:rPr>
              <w:t xml:space="preserve"> Rangovui apmokama:</w:t>
            </w:r>
          </w:p>
          <w:p w14:paraId="28BF0D9E"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 xml:space="preserve">5.5.1. 100 %  darbų kainos bus sumokėta atlikus pilna apimtimi darbus, kai yra pasirašytas statybos užbaigimo aktas arba deklaracija ir pasirašius darbų priėmimo-perdavimo aktą; </w:t>
            </w:r>
          </w:p>
          <w:p w14:paraId="447A38AB"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 xml:space="preserve">5.5.2. Rangovas gali teikti tarpinius atliktų paslaugų priėmimo-perdavimo aktus, proporcingai atliktų darbų sumai, tačiau tarpinių aktų bendra suma negali būti daugiau kaip 90 % sutarties sumos. Galutinis apmokėjimas atliekamas kai yra pasirašytas statybos užbaigimo aktas arba deklaracija </w:t>
            </w:r>
          </w:p>
        </w:tc>
      </w:tr>
      <w:tr w:rsidR="00086D3C" w:rsidRPr="00D9717A" w14:paraId="1FD6B3CD" w14:textId="77777777" w:rsidTr="00AD730B">
        <w:trPr>
          <w:trHeight w:val="300"/>
        </w:trPr>
        <w:tc>
          <w:tcPr>
            <w:tcW w:w="3114" w:type="dxa"/>
            <w:gridSpan w:val="2"/>
          </w:tcPr>
          <w:p w14:paraId="77F93ECF"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5.6. Sulaikoma suma</w:t>
            </w:r>
          </w:p>
        </w:tc>
        <w:tc>
          <w:tcPr>
            <w:tcW w:w="6379" w:type="dxa"/>
            <w:gridSpan w:val="3"/>
          </w:tcPr>
          <w:p w14:paraId="78A6534D" w14:textId="61913E60"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sz w:val="24"/>
                <w:szCs w:val="24"/>
              </w:rPr>
              <w:t xml:space="preserve">Iš kiekvienos Rangovui mokamos sumos Užsakovas sulaiko </w:t>
            </w:r>
            <w:r w:rsidRPr="00D9717A">
              <w:rPr>
                <w:rFonts w:ascii="Arial" w:hAnsi="Arial" w:cs="Arial"/>
                <w:color w:val="000000" w:themeColor="text1"/>
                <w:kern w:val="2"/>
                <w:sz w:val="24"/>
                <w:szCs w:val="24"/>
              </w:rPr>
              <w:t xml:space="preserve">10 (dešimt) procentų </w:t>
            </w:r>
            <w:r w:rsidRPr="00D9717A">
              <w:rPr>
                <w:rFonts w:ascii="Arial" w:hAnsi="Arial" w:cs="Arial"/>
                <w:color w:val="000000" w:themeColor="text1"/>
                <w:sz w:val="24"/>
                <w:szCs w:val="24"/>
              </w:rPr>
              <w:t xml:space="preserve">mokėtinos sumos. Užsakovas sulaikytas sumas grąžina Rangovui per 30 (trisdešimt) kalendorinių dienų po to, kai įvyksta visos šios sąlygos: pasirašytas galutinis Darbų perdavimo – priėmimo aktas ir pateikta </w:t>
            </w:r>
            <w:r w:rsidRPr="00D9717A">
              <w:rPr>
                <w:rFonts w:ascii="Arial" w:eastAsia="Arial" w:hAnsi="Arial" w:cs="Arial"/>
                <w:color w:val="000000" w:themeColor="text1"/>
                <w:sz w:val="24"/>
                <w:szCs w:val="24"/>
              </w:rPr>
              <w:t xml:space="preserve">Užsakovui Pažyma apie atliktų darbų vertę </w:t>
            </w:r>
            <w:r w:rsidRPr="00D9717A">
              <w:rPr>
                <w:rFonts w:ascii="Arial" w:hAnsi="Arial" w:cs="Arial"/>
                <w:color w:val="000000" w:themeColor="text1"/>
                <w:sz w:val="24"/>
                <w:szCs w:val="24"/>
              </w:rPr>
              <w:t>(pažymoje nurodoma sulaikytų pinigų suma) bei pateiktas Užsakovui g</w:t>
            </w:r>
            <w:r w:rsidRPr="00D9717A">
              <w:rPr>
                <w:rFonts w:ascii="Arial" w:eastAsia="Calibri" w:hAnsi="Arial" w:cs="Arial"/>
                <w:color w:val="000000" w:themeColor="text1"/>
                <w:sz w:val="24"/>
                <w:szCs w:val="24"/>
              </w:rPr>
              <w:t xml:space="preserve">arantinio laikotarpio prievolių įvykdymo užtikrinimas. Rangovui mokėtinų sumų sulaikymas yra Rangovo sutartinių prievolių įvykdymo užtikrinimo būdas, nustatytas Užsakovo interesais, su tikslu užtikrinti Rangovui priskaičiuotų ir jo nesumokėtų netesybų atlyginimą, Rangovo, įskaitant jo pasitelktų ūkio subjektų, subrangovų, specialistų, veiksmais ar neveikimu ar (ir) Sutarties nutraukimu dėl Rangovo kaltės, Užsakovui sukeltų nuostolių atlyginimui, Rangovo sutartinių įsipareigojimų nevykdymu ar netinkamu (nekokybiški Darbai, vėlavimas atlikti Darbus, nesilaikymas Sutartyje nurodytų terminų ir (ar) kitų reikalavimų) vykdymu sukeltų nuostolių atlyginimui. Jei sulaikymo sumos neužtenka Užsakovo patirtiems nuostoliams padengti ar sulaikymo suma nesukaupta, Rangovas privalo atlyginti Užsakovo nuostolius visa apimtimi pagal Užsakovo pareikalavimą. </w:t>
            </w:r>
            <w:r w:rsidRPr="00D9717A">
              <w:rPr>
                <w:rFonts w:ascii="Arial" w:hAnsi="Arial" w:cs="Arial"/>
                <w:color w:val="000000" w:themeColor="text1"/>
                <w:sz w:val="24"/>
                <w:szCs w:val="24"/>
              </w:rPr>
              <w:t>Šalys susitaria, kad šis punktas taikomas ir tais atvejais, kai Rangovui mokama už Papildomus darbus Sutartyje nustatyta tvarka.</w:t>
            </w:r>
          </w:p>
        </w:tc>
      </w:tr>
      <w:tr w:rsidR="00086D3C" w:rsidRPr="00D9717A" w14:paraId="4E10BC00" w14:textId="77777777" w:rsidTr="00AD730B">
        <w:trPr>
          <w:trHeight w:val="300"/>
        </w:trPr>
        <w:tc>
          <w:tcPr>
            <w:tcW w:w="3114" w:type="dxa"/>
            <w:gridSpan w:val="2"/>
          </w:tcPr>
          <w:p w14:paraId="0ABC78A6" w14:textId="77777777" w:rsidR="00086D3C" w:rsidRPr="00D9717A" w:rsidRDefault="00086D3C" w:rsidP="00AD730B">
            <w:pPr>
              <w:spacing w:after="0" w:line="240" w:lineRule="auto"/>
              <w:rPr>
                <w:rFonts w:ascii="Arial" w:hAnsi="Arial" w:cs="Arial"/>
                <w:b/>
                <w:color w:val="000000" w:themeColor="text1"/>
                <w:kern w:val="2"/>
                <w:sz w:val="24"/>
                <w:szCs w:val="24"/>
                <w:highlight w:val="green"/>
              </w:rPr>
            </w:pPr>
            <w:r w:rsidRPr="00D9717A">
              <w:rPr>
                <w:rFonts w:ascii="Arial" w:hAnsi="Arial" w:cs="Arial"/>
                <w:b/>
                <w:color w:val="000000" w:themeColor="text1"/>
                <w:kern w:val="2"/>
                <w:sz w:val="24"/>
                <w:szCs w:val="24"/>
              </w:rPr>
              <w:lastRenderedPageBreak/>
              <w:t>5.7. Avansas</w:t>
            </w:r>
          </w:p>
        </w:tc>
        <w:tc>
          <w:tcPr>
            <w:tcW w:w="6379" w:type="dxa"/>
            <w:gridSpan w:val="3"/>
          </w:tcPr>
          <w:p w14:paraId="629A21D4" w14:textId="1C12D081" w:rsidR="00086D3C" w:rsidRPr="00D9717A" w:rsidRDefault="00086D3C" w:rsidP="00AD730B">
            <w:pPr>
              <w:spacing w:after="0" w:line="240" w:lineRule="auto"/>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rPr>
              <w:t>Netaikoma</w:t>
            </w:r>
          </w:p>
        </w:tc>
      </w:tr>
      <w:tr w:rsidR="00086D3C" w:rsidRPr="00D9717A" w14:paraId="17075289" w14:textId="77777777" w:rsidTr="00AD730B">
        <w:trPr>
          <w:trHeight w:val="300"/>
        </w:trPr>
        <w:tc>
          <w:tcPr>
            <w:tcW w:w="3114" w:type="dxa"/>
            <w:gridSpan w:val="2"/>
          </w:tcPr>
          <w:p w14:paraId="73091ABF"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5.7.1. </w:t>
            </w:r>
            <w:r w:rsidRPr="00D9717A">
              <w:rPr>
                <w:rFonts w:ascii="Arial" w:eastAsia="Arial" w:hAnsi="Arial" w:cs="Arial"/>
                <w:b/>
                <w:bCs/>
                <w:color w:val="000000" w:themeColor="text1"/>
                <w:sz w:val="24"/>
                <w:szCs w:val="24"/>
              </w:rPr>
              <w:t>Avanso išskaitos dydis</w:t>
            </w:r>
          </w:p>
        </w:tc>
        <w:tc>
          <w:tcPr>
            <w:tcW w:w="6379" w:type="dxa"/>
            <w:gridSpan w:val="3"/>
          </w:tcPr>
          <w:p w14:paraId="16A6C604" w14:textId="18D5A05C"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tc>
      </w:tr>
      <w:tr w:rsidR="00086D3C" w:rsidRPr="00D9717A" w14:paraId="0FEC9EDF" w14:textId="77777777" w:rsidTr="00AD730B">
        <w:trPr>
          <w:trHeight w:val="300"/>
        </w:trPr>
        <w:tc>
          <w:tcPr>
            <w:tcW w:w="3114" w:type="dxa"/>
            <w:gridSpan w:val="2"/>
          </w:tcPr>
          <w:p w14:paraId="0EF6056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5.7.2. Avanso užtikrinimas</w:t>
            </w:r>
          </w:p>
        </w:tc>
        <w:tc>
          <w:tcPr>
            <w:tcW w:w="6379" w:type="dxa"/>
            <w:gridSpan w:val="3"/>
          </w:tcPr>
          <w:p w14:paraId="229A2E3D" w14:textId="7A58A67B"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tc>
      </w:tr>
      <w:tr w:rsidR="00086D3C" w:rsidRPr="00D9717A" w14:paraId="6A013BB4" w14:textId="77777777" w:rsidTr="00AD730B">
        <w:trPr>
          <w:trHeight w:val="300"/>
        </w:trPr>
        <w:tc>
          <w:tcPr>
            <w:tcW w:w="9493" w:type="dxa"/>
            <w:gridSpan w:val="5"/>
          </w:tcPr>
          <w:p w14:paraId="03979A25"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6. DARBŲ KOKYBĖ IR GARANTINIAI ĮSIPAREIGOJIMAI</w:t>
            </w:r>
          </w:p>
        </w:tc>
      </w:tr>
      <w:tr w:rsidR="00086D3C" w:rsidRPr="00D9717A" w14:paraId="2191E6E3" w14:textId="77777777" w:rsidTr="00AD730B">
        <w:trPr>
          <w:trHeight w:val="300"/>
        </w:trPr>
        <w:tc>
          <w:tcPr>
            <w:tcW w:w="3114" w:type="dxa"/>
            <w:gridSpan w:val="2"/>
          </w:tcPr>
          <w:p w14:paraId="4C5C666B"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6.1. Garantinis terminas</w:t>
            </w:r>
          </w:p>
          <w:p w14:paraId="0FD204A5" w14:textId="77777777" w:rsidR="00086D3C" w:rsidRPr="00D9717A" w:rsidRDefault="00086D3C" w:rsidP="00AD730B">
            <w:pPr>
              <w:spacing w:after="0" w:line="240" w:lineRule="auto"/>
              <w:rPr>
                <w:rFonts w:ascii="Arial" w:hAnsi="Arial" w:cs="Arial"/>
                <w:b/>
                <w:color w:val="000000" w:themeColor="text1"/>
                <w:kern w:val="2"/>
                <w:sz w:val="24"/>
                <w:szCs w:val="24"/>
              </w:rPr>
            </w:pPr>
          </w:p>
          <w:p w14:paraId="0708E564" w14:textId="77777777" w:rsidR="00086D3C" w:rsidRPr="00D9717A" w:rsidRDefault="00086D3C" w:rsidP="00AD730B">
            <w:pPr>
              <w:spacing w:after="0" w:line="240" w:lineRule="auto"/>
              <w:ind w:firstLine="62"/>
              <w:rPr>
                <w:rFonts w:ascii="Arial" w:hAnsi="Arial" w:cs="Arial"/>
                <w:b/>
                <w:color w:val="000000" w:themeColor="text1"/>
                <w:kern w:val="2"/>
                <w:sz w:val="24"/>
                <w:szCs w:val="24"/>
              </w:rPr>
            </w:pPr>
          </w:p>
        </w:tc>
        <w:tc>
          <w:tcPr>
            <w:tcW w:w="6379" w:type="dxa"/>
            <w:gridSpan w:val="3"/>
          </w:tcPr>
          <w:p w14:paraId="7B54F0AF"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b/>
                <w:bCs/>
                <w:color w:val="000000" w:themeColor="text1"/>
                <w:sz w:val="24"/>
                <w:szCs w:val="24"/>
              </w:rPr>
              <w:t>Darbams</w:t>
            </w:r>
            <w:r w:rsidRPr="00D9717A">
              <w:rPr>
                <w:rFonts w:ascii="Arial" w:hAnsi="Arial" w:cs="Arial"/>
                <w:color w:val="000000" w:themeColor="text1"/>
                <w:sz w:val="24"/>
                <w:szCs w:val="24"/>
              </w:rPr>
              <w:t xml:space="preserve"> </w:t>
            </w:r>
            <w:r w:rsidRPr="00D9717A">
              <w:rPr>
                <w:rFonts w:ascii="Arial" w:hAnsi="Arial" w:cs="Arial"/>
                <w:color w:val="000000" w:themeColor="text1"/>
                <w:kern w:val="2"/>
                <w:sz w:val="24"/>
                <w:szCs w:val="24"/>
              </w:rPr>
              <w:t xml:space="preserve">taikomas teisės aktuose nustatytas, kuris turi būti ne trumpesnis nei teisės aktuose nustatytas garantinis terminas, kuris yra ne trumpesnis nei </w:t>
            </w:r>
            <w:r w:rsidRPr="00D9717A">
              <w:rPr>
                <w:rFonts w:ascii="Arial" w:hAnsi="Arial" w:cs="Arial"/>
                <w:color w:val="000000" w:themeColor="text1"/>
                <w:sz w:val="24"/>
                <w:szCs w:val="24"/>
              </w:rPr>
              <w:t>5 (penki)</w:t>
            </w:r>
            <w:r w:rsidRPr="00D9717A">
              <w:rPr>
                <w:rFonts w:ascii="Arial" w:hAnsi="Arial" w:cs="Arial"/>
                <w:color w:val="000000" w:themeColor="text1"/>
                <w:kern w:val="2"/>
                <w:sz w:val="24"/>
                <w:szCs w:val="24"/>
              </w:rPr>
              <w:t xml:space="preserve"> </w:t>
            </w:r>
            <w:r w:rsidRPr="00D9717A">
              <w:rPr>
                <w:rFonts w:ascii="Arial" w:hAnsi="Arial" w:cs="Arial"/>
                <w:color w:val="000000" w:themeColor="text1"/>
                <w:sz w:val="24"/>
                <w:szCs w:val="24"/>
              </w:rPr>
              <w:t>metai, paslėptiems Statinio elementams (konstrukcijoms, vamzdynams ir kt.) ir Darbams – ne trumpesnis nei 10 (dešimt) metų, o jeigu buvo nustatyta šiuose paslėptuose elementuose tyčia paslėptų defektų – ne trumpesnis nei 20 (dvidešimt) metų.</w:t>
            </w:r>
          </w:p>
          <w:p w14:paraId="3B78BA5A" w14:textId="35F7B2FF"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 xml:space="preserve">Garantinis terminas skaičiuojamas nuo </w:t>
            </w:r>
            <w:r w:rsidRPr="00D9717A">
              <w:rPr>
                <w:rFonts w:ascii="Arial" w:hAnsi="Arial" w:cs="Arial"/>
                <w:color w:val="000000" w:themeColor="text1"/>
                <w:sz w:val="24"/>
                <w:szCs w:val="24"/>
              </w:rPr>
              <w:t>galutinio Darbų</w:t>
            </w:r>
            <w:r w:rsidRPr="00D9717A">
              <w:rPr>
                <w:rFonts w:ascii="Arial" w:hAnsi="Arial" w:cs="Arial"/>
                <w:color w:val="000000" w:themeColor="text1"/>
                <w:kern w:val="2"/>
                <w:sz w:val="24"/>
                <w:szCs w:val="24"/>
              </w:rPr>
              <w:t xml:space="preserve"> perdavimo – priėmimo akto pasirašymo dienos.</w:t>
            </w:r>
          </w:p>
        </w:tc>
      </w:tr>
      <w:tr w:rsidR="00086D3C" w:rsidRPr="00D9717A" w14:paraId="23CF81CA" w14:textId="77777777" w:rsidTr="00AD730B">
        <w:trPr>
          <w:trHeight w:val="300"/>
        </w:trPr>
        <w:tc>
          <w:tcPr>
            <w:tcW w:w="3114" w:type="dxa"/>
            <w:gridSpan w:val="2"/>
          </w:tcPr>
          <w:p w14:paraId="75536449"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6.2. </w:t>
            </w:r>
            <w:r w:rsidRPr="00D9717A">
              <w:rPr>
                <w:rFonts w:ascii="Arial" w:hAnsi="Arial" w:cs="Arial"/>
                <w:b/>
                <w:color w:val="000000" w:themeColor="text1"/>
                <w:sz w:val="24"/>
                <w:szCs w:val="24"/>
              </w:rPr>
              <w:t>Terminas Darbų defektams pašalinti</w:t>
            </w:r>
          </w:p>
        </w:tc>
        <w:tc>
          <w:tcPr>
            <w:tcW w:w="6379" w:type="dxa"/>
            <w:gridSpan w:val="3"/>
          </w:tcPr>
          <w:p w14:paraId="58D2A34C" w14:textId="7A9AB348" w:rsidR="00086D3C" w:rsidRPr="00D9717A" w:rsidRDefault="00086D3C" w:rsidP="00AD730B">
            <w:pPr>
              <w:spacing w:after="0" w:line="240" w:lineRule="auto"/>
              <w:jc w:val="both"/>
              <w:rPr>
                <w:rFonts w:ascii="Arial" w:hAnsi="Arial" w:cs="Arial"/>
                <w:b/>
                <w:bCs/>
                <w:color w:val="000000" w:themeColor="text1"/>
                <w:sz w:val="24"/>
                <w:szCs w:val="24"/>
              </w:rPr>
            </w:pPr>
            <w:r w:rsidRPr="00D9717A">
              <w:rPr>
                <w:rFonts w:ascii="Arial" w:hAnsi="Arial" w:cs="Arial"/>
                <w:color w:val="000000" w:themeColor="text1"/>
                <w:kern w:val="2"/>
                <w:sz w:val="24"/>
                <w:szCs w:val="24"/>
              </w:rPr>
              <w:t xml:space="preserve">Sutartyje nurodytu garantinio termino laikotarpiu nustačius atliktų Darbų defektų, Rangovas turi </w:t>
            </w:r>
            <w:r w:rsidRPr="00D9717A">
              <w:rPr>
                <w:rFonts w:ascii="Arial" w:hAnsi="Arial" w:cs="Arial"/>
                <w:b/>
                <w:color w:val="000000" w:themeColor="text1"/>
                <w:kern w:val="2"/>
                <w:sz w:val="24"/>
                <w:szCs w:val="24"/>
              </w:rPr>
              <w:t>ne vėliau kaip</w:t>
            </w:r>
            <w:r w:rsidRPr="00D9717A">
              <w:rPr>
                <w:rFonts w:ascii="Arial" w:hAnsi="Arial" w:cs="Arial"/>
                <w:color w:val="000000" w:themeColor="text1"/>
                <w:kern w:val="2"/>
                <w:sz w:val="24"/>
                <w:szCs w:val="24"/>
              </w:rPr>
              <w:t xml:space="preserve"> per 10 (dešimt) kalendorinių dienų</w:t>
            </w:r>
            <w:r w:rsidRPr="00D9717A">
              <w:rPr>
                <w:rFonts w:ascii="Arial" w:hAnsi="Arial" w:cs="Arial"/>
                <w:color w:val="000000" w:themeColor="text1"/>
                <w:sz w:val="24"/>
                <w:szCs w:val="24"/>
              </w:rPr>
              <w:t xml:space="preserve"> </w:t>
            </w:r>
            <w:r w:rsidRPr="00D9717A">
              <w:rPr>
                <w:rFonts w:ascii="Arial" w:hAnsi="Arial" w:cs="Arial"/>
                <w:color w:val="000000" w:themeColor="text1"/>
                <w:kern w:val="2"/>
                <w:sz w:val="24"/>
                <w:szCs w:val="24"/>
              </w:rPr>
              <w:t>nuo Užsakovo pateiktos rašytinės pretenzijos gavimo dienos pašalinti Darbų defektus.</w:t>
            </w:r>
          </w:p>
        </w:tc>
      </w:tr>
      <w:tr w:rsidR="00086D3C" w:rsidRPr="00D9717A" w14:paraId="75803157" w14:textId="77777777" w:rsidTr="00AD730B">
        <w:trPr>
          <w:trHeight w:val="1129"/>
        </w:trPr>
        <w:tc>
          <w:tcPr>
            <w:tcW w:w="3114" w:type="dxa"/>
            <w:gridSpan w:val="2"/>
          </w:tcPr>
          <w:p w14:paraId="6AB2DA6D" w14:textId="77777777" w:rsidR="00086D3C" w:rsidRPr="00D9717A" w:rsidRDefault="00086D3C" w:rsidP="00AD730B">
            <w:pPr>
              <w:spacing w:after="0" w:line="240" w:lineRule="auto"/>
              <w:rPr>
                <w:rFonts w:ascii="Arial" w:hAnsi="Arial" w:cs="Arial"/>
                <w:b/>
                <w:color w:val="000000" w:themeColor="text1"/>
                <w:sz w:val="24"/>
                <w:szCs w:val="24"/>
                <w:highlight w:val="yellow"/>
              </w:rPr>
            </w:pPr>
            <w:r w:rsidRPr="00D9717A">
              <w:rPr>
                <w:rFonts w:ascii="Arial" w:hAnsi="Arial" w:cs="Arial"/>
                <w:b/>
                <w:color w:val="000000" w:themeColor="text1"/>
                <w:sz w:val="24"/>
                <w:szCs w:val="24"/>
              </w:rPr>
              <w:t xml:space="preserve">6.3. </w:t>
            </w:r>
            <w:r w:rsidRPr="00D9717A">
              <w:rPr>
                <w:rFonts w:ascii="Arial" w:hAnsi="Arial" w:cs="Arial"/>
                <w:b/>
                <w:bCs/>
                <w:color w:val="000000" w:themeColor="text1"/>
                <w:sz w:val="24"/>
                <w:szCs w:val="24"/>
              </w:rPr>
              <w:t>Garantinio laikotarpio prievolių įvykdymo užtikrinimas</w:t>
            </w:r>
          </w:p>
        </w:tc>
        <w:tc>
          <w:tcPr>
            <w:tcW w:w="6379" w:type="dxa"/>
            <w:gridSpan w:val="3"/>
          </w:tcPr>
          <w:p w14:paraId="6A7282B4"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Rangovas privalo </w:t>
            </w:r>
            <w:r w:rsidRPr="00D9717A">
              <w:rPr>
                <w:rFonts w:ascii="Arial" w:hAnsi="Arial" w:cs="Arial"/>
                <w:bCs/>
                <w:color w:val="000000" w:themeColor="text1"/>
                <w:sz w:val="24"/>
                <w:szCs w:val="24"/>
              </w:rPr>
              <w:t xml:space="preserve">kartu su prašymu Užsakovui priimti Darbus </w:t>
            </w:r>
            <w:r w:rsidRPr="00D9717A">
              <w:rPr>
                <w:rFonts w:ascii="Arial" w:hAnsi="Arial" w:cs="Arial"/>
                <w:b/>
                <w:bCs/>
                <w:color w:val="000000" w:themeColor="text1"/>
                <w:sz w:val="24"/>
                <w:szCs w:val="24"/>
              </w:rPr>
              <w:t xml:space="preserve"> </w:t>
            </w:r>
            <w:r w:rsidRPr="00D9717A">
              <w:rPr>
                <w:rFonts w:ascii="Arial" w:hAnsi="Arial" w:cs="Arial"/>
                <w:color w:val="000000" w:themeColor="text1"/>
                <w:sz w:val="24"/>
                <w:szCs w:val="24"/>
              </w:rPr>
              <w:t>ne vėliau kaip per</w:t>
            </w:r>
            <w:r w:rsidRPr="00D9717A">
              <w:rPr>
                <w:rFonts w:ascii="Arial" w:hAnsi="Arial" w:cs="Arial"/>
                <w:b/>
                <w:bCs/>
                <w:color w:val="000000" w:themeColor="text1"/>
                <w:sz w:val="24"/>
                <w:szCs w:val="24"/>
              </w:rPr>
              <w:t xml:space="preserve"> 10 </w:t>
            </w:r>
            <w:r w:rsidRPr="00D9717A">
              <w:rPr>
                <w:rFonts w:ascii="Arial" w:hAnsi="Arial" w:cs="Arial"/>
                <w:color w:val="000000" w:themeColor="text1"/>
                <w:kern w:val="2"/>
                <w:sz w:val="24"/>
                <w:szCs w:val="24"/>
              </w:rPr>
              <w:t>(dešimt)</w:t>
            </w:r>
            <w:r w:rsidRPr="00D9717A">
              <w:rPr>
                <w:rFonts w:ascii="Arial" w:hAnsi="Arial" w:cs="Arial"/>
                <w:color w:val="000000" w:themeColor="text1"/>
                <w:sz w:val="24"/>
                <w:szCs w:val="24"/>
              </w:rPr>
              <w:t xml:space="preserve"> darbo dienas pateikti Užsakovui Rangovo garantinio laikotarpio prievolių įvykdymo užtikrinimą.</w:t>
            </w:r>
          </w:p>
          <w:p w14:paraId="460D1DF0"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Garantinio laikotarpio prievolių įvykdymo užtikrinimo suma turi būti ne mažesnė kaip </w:t>
            </w:r>
            <w:r w:rsidRPr="00D9717A">
              <w:rPr>
                <w:rFonts w:ascii="Arial" w:hAnsi="Arial" w:cs="Arial"/>
                <w:color w:val="000000" w:themeColor="text1"/>
                <w:kern w:val="2"/>
                <w:sz w:val="24"/>
                <w:szCs w:val="24"/>
              </w:rPr>
              <w:t xml:space="preserve">privalo būti ne mažesnis kaip </w:t>
            </w:r>
            <w:r w:rsidRPr="00D9717A">
              <w:rPr>
                <w:rFonts w:ascii="Arial" w:hAnsi="Arial" w:cs="Arial"/>
                <w:color w:val="000000" w:themeColor="text1"/>
                <w:sz w:val="24"/>
                <w:szCs w:val="24"/>
              </w:rPr>
              <w:t>5 (penki) procentai Sutarties kainos su PVM ir turi galioti ne trumpiau kaip 3 (tris) metus skaičiuojant nuo galutinio Darbų priėmimo – perdavimo akto pasirašymo.</w:t>
            </w:r>
          </w:p>
          <w:p w14:paraId="0E33BCD2"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sz w:val="24"/>
                <w:szCs w:val="24"/>
              </w:rPr>
              <w:t>Garantinio laikotarpio prievolių</w:t>
            </w:r>
            <w:r w:rsidRPr="00D9717A">
              <w:rPr>
                <w:rFonts w:ascii="Arial" w:hAnsi="Arial" w:cs="Arial"/>
                <w:color w:val="000000" w:themeColor="text1"/>
                <w:kern w:val="2"/>
                <w:sz w:val="24"/>
                <w:szCs w:val="24"/>
              </w:rPr>
              <w:t xml:space="preserve"> įvykdymas užtikrinamas: </w:t>
            </w:r>
          </w:p>
          <w:p w14:paraId="71DF72F8"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Pirmo pareikalavimo banko garantija;</w:t>
            </w:r>
          </w:p>
          <w:p w14:paraId="244A8285"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Draudimo bendrovės laidavimo draudimu;</w:t>
            </w:r>
          </w:p>
          <w:p w14:paraId="51D50DD3" w14:textId="1BDCB869" w:rsidR="00086D3C" w:rsidRPr="00D9717A" w:rsidRDefault="00086D3C" w:rsidP="00AD730B">
            <w:pPr>
              <w:spacing w:after="0" w:line="240" w:lineRule="auto"/>
              <w:jc w:val="both"/>
              <w:rPr>
                <w:rFonts w:ascii="Arial" w:hAnsi="Arial" w:cs="Arial"/>
                <w:color w:val="000000" w:themeColor="text1"/>
                <w:kern w:val="2"/>
                <w:sz w:val="24"/>
                <w:szCs w:val="24"/>
                <w:highlight w:val="yellow"/>
              </w:rPr>
            </w:pPr>
            <w:r w:rsidRPr="00D9717A">
              <w:rPr>
                <w:rFonts w:ascii="Arial" w:hAnsi="Arial" w:cs="Arial"/>
                <w:color w:val="000000" w:themeColor="text1"/>
                <w:sz w:val="24"/>
                <w:szCs w:val="24"/>
              </w:rPr>
              <w:t>Garantinio laikotarpio prievolių įvykdymo užtikrinimui keliami reikalavimai nurodyti Bendrųjų sąlygų 8.2 poskyryje.</w:t>
            </w:r>
          </w:p>
        </w:tc>
      </w:tr>
      <w:tr w:rsidR="00086D3C" w:rsidRPr="00D9717A" w14:paraId="749A02A7" w14:textId="77777777" w:rsidTr="00AD730B">
        <w:trPr>
          <w:trHeight w:val="300"/>
        </w:trPr>
        <w:tc>
          <w:tcPr>
            <w:tcW w:w="3114" w:type="dxa"/>
            <w:gridSpan w:val="2"/>
          </w:tcPr>
          <w:p w14:paraId="51F1C0B4"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6.</w:t>
            </w:r>
            <w:r w:rsidRPr="00D9717A">
              <w:rPr>
                <w:rFonts w:ascii="Arial" w:hAnsi="Arial" w:cs="Arial"/>
                <w:b/>
                <w:color w:val="000000" w:themeColor="text1"/>
                <w:sz w:val="24"/>
                <w:szCs w:val="24"/>
                <w:lang w:val="pt-BR"/>
              </w:rPr>
              <w:t>4</w:t>
            </w:r>
            <w:r w:rsidRPr="00D9717A">
              <w:rPr>
                <w:rFonts w:ascii="Arial" w:hAnsi="Arial" w:cs="Arial"/>
                <w:b/>
                <w:color w:val="000000" w:themeColor="text1"/>
                <w:sz w:val="24"/>
                <w:szCs w:val="24"/>
              </w:rPr>
              <w:t>. Kokybinių kriterijų įgyvendinimo ir tikrinimo tvarka</w:t>
            </w:r>
          </w:p>
        </w:tc>
        <w:tc>
          <w:tcPr>
            <w:tcW w:w="6379" w:type="dxa"/>
            <w:gridSpan w:val="3"/>
          </w:tcPr>
          <w:p w14:paraId="427A9B06"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Netaikoma </w:t>
            </w:r>
          </w:p>
        </w:tc>
      </w:tr>
      <w:tr w:rsidR="00086D3C" w:rsidRPr="00D9717A" w14:paraId="5A39C8EA" w14:textId="77777777" w:rsidTr="00AD730B">
        <w:trPr>
          <w:trHeight w:val="300"/>
        </w:trPr>
        <w:tc>
          <w:tcPr>
            <w:tcW w:w="9493" w:type="dxa"/>
            <w:gridSpan w:val="5"/>
          </w:tcPr>
          <w:p w14:paraId="5364B9D3" w14:textId="77777777" w:rsidR="00086D3C" w:rsidRPr="00D9717A" w:rsidRDefault="00086D3C" w:rsidP="00AD730B">
            <w:pPr>
              <w:spacing w:after="0" w:line="240" w:lineRule="auto"/>
              <w:jc w:val="center"/>
              <w:rPr>
                <w:rFonts w:ascii="Arial" w:hAnsi="Arial" w:cs="Arial"/>
                <w:color w:val="000000" w:themeColor="text1"/>
                <w:kern w:val="2"/>
                <w:sz w:val="24"/>
                <w:szCs w:val="24"/>
              </w:rPr>
            </w:pPr>
            <w:r w:rsidRPr="00D9717A">
              <w:rPr>
                <w:rFonts w:ascii="Arial" w:hAnsi="Arial" w:cs="Arial"/>
                <w:b/>
                <w:color w:val="000000" w:themeColor="text1"/>
                <w:sz w:val="24"/>
                <w:szCs w:val="24"/>
              </w:rPr>
              <w:t>7. DRAUDIMAS</w:t>
            </w:r>
          </w:p>
        </w:tc>
      </w:tr>
      <w:tr w:rsidR="00086D3C" w:rsidRPr="00D9717A" w14:paraId="5E73805A" w14:textId="77777777" w:rsidTr="00AD730B">
        <w:trPr>
          <w:trHeight w:val="300"/>
        </w:trPr>
        <w:tc>
          <w:tcPr>
            <w:tcW w:w="3114" w:type="dxa"/>
            <w:gridSpan w:val="2"/>
          </w:tcPr>
          <w:p w14:paraId="75DD9D1C"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 xml:space="preserve">7.1. Statinio statybos, rekonstravimo, remonto, atnaujinimo (modernizavimo), griovimo ir kultūros paveldo statinio </w:t>
            </w:r>
            <w:r w:rsidRPr="00D9717A">
              <w:rPr>
                <w:rFonts w:ascii="Arial" w:hAnsi="Arial" w:cs="Arial"/>
                <w:b/>
                <w:color w:val="000000" w:themeColor="text1"/>
                <w:sz w:val="24"/>
                <w:szCs w:val="24"/>
              </w:rPr>
              <w:lastRenderedPageBreak/>
              <w:t>tvarkomųjų statybos darbų ir civilinės atsakomybės privalomasis draudimas</w:t>
            </w:r>
          </w:p>
        </w:tc>
        <w:tc>
          <w:tcPr>
            <w:tcW w:w="6379" w:type="dxa"/>
            <w:gridSpan w:val="3"/>
          </w:tcPr>
          <w:p w14:paraId="51E12EC9"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 xml:space="preserve">Rangovas privalo per </w:t>
            </w:r>
            <w:r w:rsidRPr="00D9717A">
              <w:rPr>
                <w:rFonts w:ascii="Arial" w:hAnsi="Arial" w:cs="Arial"/>
                <w:color w:val="000000" w:themeColor="text1"/>
                <w:kern w:val="2"/>
                <w:sz w:val="24"/>
                <w:szCs w:val="24"/>
                <w:shd w:val="clear" w:color="auto" w:fill="FFFFFF"/>
              </w:rPr>
              <w:t xml:space="preserve">10 (dešimt) </w:t>
            </w:r>
            <w:r w:rsidRPr="00D9717A">
              <w:rPr>
                <w:rFonts w:ascii="Arial" w:hAnsi="Arial" w:cs="Arial"/>
                <w:color w:val="000000" w:themeColor="text1"/>
                <w:kern w:val="2"/>
                <w:sz w:val="24"/>
                <w:szCs w:val="24"/>
              </w:rPr>
              <w:t>darbo dienų nuo Sutarties pasirašymo dienos, bet ne vėliau nei iki Darbų vykdymo pradžios savo sąskaita sudaryti ir pateikti statinio statybos ir civilinės atsakomybės privalomojo draudimo sutartį.</w:t>
            </w:r>
          </w:p>
          <w:p w14:paraId="46CCB959"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 xml:space="preserve">Draudimo apsaugos apimtis turi būti ne siauresnė, nei numato Statinio statybos, rekonstravimo, remonto, atnaujinimo (modernizavimo), griovimo ar kultūros paveldo statinio tvarkomųjų statybos darbų ir civilinės atsakomybės privalomojo draudimo taisyklės, patvirtintos Lietuvos banko valdybos 2016 m. gruodžio 22 d. nutarimu Nr. 03-207„Dėl </w:t>
            </w:r>
            <w:r w:rsidRPr="00D9717A">
              <w:rPr>
                <w:rFonts w:ascii="Arial" w:hAnsi="Arial" w:cs="Arial"/>
                <w:color w:val="000000" w:themeColor="text1"/>
                <w:sz w:val="24"/>
                <w:szCs w:val="24"/>
              </w:rPr>
              <w:t>statinio statybos, rekonstravimo, remonto, atnaujinimo (modernizavimo), griovimo ar kultūros paveldo statinio tvarkomųjų statybos darbų ir civilinės atsakomybės privalomojo draudimo taisyklių patvirtinimo.</w:t>
            </w:r>
            <w:r w:rsidRPr="00D9717A">
              <w:rPr>
                <w:rFonts w:ascii="Arial" w:hAnsi="Arial" w:cs="Arial"/>
                <w:color w:val="000000" w:themeColor="text1"/>
                <w:kern w:val="2"/>
                <w:sz w:val="24"/>
                <w:szCs w:val="24"/>
              </w:rPr>
              <w:t>“</w:t>
            </w:r>
          </w:p>
          <w:p w14:paraId="1A482C4E" w14:textId="77777777" w:rsidR="00086D3C" w:rsidRPr="00D9717A" w:rsidRDefault="00086D3C" w:rsidP="00AD730B">
            <w:pPr>
              <w:spacing w:after="0" w:line="240" w:lineRule="auto"/>
              <w:jc w:val="both"/>
              <w:rPr>
                <w:rFonts w:ascii="Arial" w:eastAsia="Calibri" w:hAnsi="Arial" w:cs="Arial"/>
                <w:color w:val="000000" w:themeColor="text1"/>
                <w:sz w:val="24"/>
                <w:szCs w:val="24"/>
              </w:rPr>
            </w:pPr>
            <w:r w:rsidRPr="00D9717A">
              <w:rPr>
                <w:rFonts w:ascii="Arial" w:hAnsi="Arial" w:cs="Arial"/>
                <w:color w:val="000000" w:themeColor="text1"/>
                <w:sz w:val="24"/>
                <w:szCs w:val="24"/>
              </w:rPr>
              <w:t xml:space="preserve">Draudimo sutartis turi galioti nuo Darbų vykdymo pradžios iki visų Rangovo atliktų Darbų rezultato perdavimo Užsakovui dienos  ir </w:t>
            </w:r>
            <w:r w:rsidRPr="00D9717A">
              <w:rPr>
                <w:rFonts w:ascii="Arial" w:hAnsi="Arial" w:cs="Arial"/>
                <w:color w:val="000000" w:themeColor="text1"/>
                <w:kern w:val="2"/>
                <w:sz w:val="24"/>
                <w:szCs w:val="24"/>
                <w:shd w:val="clear" w:color="auto" w:fill="FFFFFF"/>
              </w:rPr>
              <w:t>30 (trisdešimt) dienų</w:t>
            </w:r>
            <w:r w:rsidRPr="00D9717A">
              <w:rPr>
                <w:rFonts w:ascii="Arial" w:hAnsi="Arial" w:cs="Arial"/>
                <w:color w:val="000000" w:themeColor="text1"/>
                <w:sz w:val="24"/>
                <w:szCs w:val="24"/>
              </w:rPr>
              <w:t xml:space="preserve"> ilgiau nei numatyta visų Rangovo atliktų statybos Darbų rezultato perdavimo Užsakovui dienos, o civilinės atsakomybės draudimo apsaugos galiojimo terminas negali būti trumpesnis nei dveji metai nuo Darbų rezultato atidavimo naudoti dienos</w:t>
            </w:r>
            <w:r w:rsidRPr="00D9717A">
              <w:rPr>
                <w:rFonts w:ascii="Arial" w:eastAsia="Calibri" w:hAnsi="Arial" w:cs="Arial"/>
                <w:color w:val="000000" w:themeColor="text1"/>
                <w:sz w:val="24"/>
                <w:szCs w:val="24"/>
              </w:rPr>
              <w:t xml:space="preserve">. </w:t>
            </w:r>
          </w:p>
          <w:p w14:paraId="513F5BF7"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Darbų draudimo suma kiekvienam Statiniui turi būti ne mažesnė kaip </w:t>
            </w:r>
            <w:r w:rsidRPr="00D9717A">
              <w:rPr>
                <w:rFonts w:ascii="Arial" w:hAnsi="Arial" w:cs="Arial"/>
                <w:color w:val="000000" w:themeColor="text1"/>
                <w:kern w:val="2"/>
                <w:sz w:val="24"/>
                <w:szCs w:val="24"/>
                <w:shd w:val="clear" w:color="auto" w:fill="FFFFFF"/>
              </w:rPr>
              <w:t>Sutarties kaina,</w:t>
            </w:r>
            <w:r w:rsidRPr="00D9717A">
              <w:rPr>
                <w:rFonts w:ascii="Arial" w:hAnsi="Arial" w:cs="Arial"/>
                <w:color w:val="000000" w:themeColor="text1"/>
                <w:kern w:val="2"/>
                <w:sz w:val="24"/>
                <w:szCs w:val="24"/>
              </w:rPr>
              <w:t xml:space="preserve"> </w:t>
            </w:r>
            <w:r w:rsidRPr="00D9717A">
              <w:rPr>
                <w:rFonts w:ascii="Arial" w:hAnsi="Arial" w:cs="Arial"/>
                <w:color w:val="000000" w:themeColor="text1"/>
                <w:kern w:val="2"/>
                <w:sz w:val="24"/>
                <w:szCs w:val="24"/>
                <w:shd w:val="clear" w:color="auto" w:fill="FFFFFF"/>
              </w:rPr>
              <w:t xml:space="preserve">nurodyta </w:t>
            </w:r>
            <w:r w:rsidRPr="00D9717A">
              <w:rPr>
                <w:rFonts w:ascii="Arial" w:hAnsi="Arial" w:cs="Arial"/>
                <w:color w:val="000000" w:themeColor="text1"/>
                <w:kern w:val="2"/>
                <w:sz w:val="24"/>
                <w:szCs w:val="24"/>
              </w:rPr>
              <w:t xml:space="preserve">Specialiųjų sąlygų </w:t>
            </w:r>
            <w:r w:rsidRPr="00D9717A">
              <w:rPr>
                <w:rFonts w:ascii="Arial" w:hAnsi="Arial" w:cs="Arial"/>
                <w:color w:val="000000" w:themeColor="text1"/>
                <w:kern w:val="2"/>
                <w:sz w:val="24"/>
                <w:szCs w:val="24"/>
                <w:shd w:val="clear" w:color="auto" w:fill="FFFFFF"/>
              </w:rPr>
              <w:t xml:space="preserve">5.2 punkte. </w:t>
            </w:r>
          </w:p>
          <w:p w14:paraId="5B87F15A"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Darbų draudimo besąlyginė išskaita </w:t>
            </w:r>
            <w:r w:rsidRPr="00D9717A">
              <w:rPr>
                <w:rFonts w:ascii="Arial" w:hAnsi="Arial" w:cs="Arial"/>
                <w:bCs/>
                <w:color w:val="000000" w:themeColor="text1"/>
                <w:kern w:val="2"/>
                <w:sz w:val="24"/>
                <w:szCs w:val="24"/>
              </w:rPr>
              <w:t>–</w:t>
            </w:r>
            <w:r w:rsidRPr="00D9717A">
              <w:rPr>
                <w:rFonts w:ascii="Arial" w:eastAsia="Arial" w:hAnsi="Arial" w:cs="Arial"/>
                <w:color w:val="000000" w:themeColor="text1"/>
                <w:sz w:val="24"/>
                <w:szCs w:val="24"/>
              </w:rPr>
              <w:t xml:space="preserve"> ne </w:t>
            </w:r>
            <w:r w:rsidRPr="00D9717A">
              <w:rPr>
                <w:rFonts w:ascii="Arial" w:hAnsi="Arial" w:cs="Arial"/>
                <w:color w:val="000000" w:themeColor="text1"/>
                <w:sz w:val="24"/>
                <w:szCs w:val="24"/>
              </w:rPr>
              <w:t>mažesnė kaip 500 Eur (penki šimtai eurų).</w:t>
            </w:r>
          </w:p>
          <w:p w14:paraId="0942FAB1"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Civilinės atsakomybės draudimo suma kiekvienam Statiniui negali būti mažesnė kaip 43 400,00 Eur (keturiasdešimt trys tūkstančiai keturi šimtai eurų) suma vienam draudžiamajam įvykiui.</w:t>
            </w:r>
          </w:p>
          <w:p w14:paraId="088A28A9"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eastAsia="Arial" w:hAnsi="Arial" w:cs="Arial"/>
                <w:color w:val="000000" w:themeColor="text1"/>
                <w:sz w:val="24"/>
                <w:szCs w:val="24"/>
              </w:rPr>
              <w:t xml:space="preserve">Civilinės atsakomybės besąlyginė išskaita </w:t>
            </w:r>
            <w:r w:rsidRPr="00D9717A">
              <w:rPr>
                <w:rFonts w:ascii="Arial" w:hAnsi="Arial" w:cs="Arial"/>
                <w:bCs/>
                <w:color w:val="000000" w:themeColor="text1"/>
                <w:kern w:val="2"/>
                <w:sz w:val="24"/>
                <w:szCs w:val="24"/>
              </w:rPr>
              <w:t xml:space="preserve">– ne </w:t>
            </w:r>
            <w:r w:rsidRPr="00D9717A">
              <w:rPr>
                <w:rFonts w:ascii="Arial" w:hAnsi="Arial" w:cs="Arial"/>
                <w:color w:val="000000" w:themeColor="text1"/>
                <w:sz w:val="24"/>
                <w:szCs w:val="24"/>
              </w:rPr>
              <w:t>didesnė kaip 2 900,00 Eur (du tūkstančiai devyni šimtai eurų)</w:t>
            </w:r>
            <w:r w:rsidRPr="00D9717A">
              <w:rPr>
                <w:rFonts w:ascii="Arial" w:hAnsi="Arial" w:cs="Arial"/>
                <w:color w:val="000000" w:themeColor="text1"/>
                <w:kern w:val="2"/>
                <w:sz w:val="24"/>
                <w:szCs w:val="24"/>
                <w:shd w:val="clear" w:color="auto" w:fill="FFFFFF"/>
              </w:rPr>
              <w:t>.</w:t>
            </w:r>
          </w:p>
          <w:p w14:paraId="62EDF8ED" w14:textId="7D9B534E"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shd w:val="clear" w:color="auto" w:fill="FFFFFF"/>
              </w:rPr>
              <w:t xml:space="preserve">Reikalavimai </w:t>
            </w:r>
            <w:r w:rsidRPr="00D9717A">
              <w:rPr>
                <w:rFonts w:ascii="Arial" w:hAnsi="Arial" w:cs="Arial"/>
                <w:bCs/>
                <w:color w:val="000000" w:themeColor="text1"/>
                <w:sz w:val="24"/>
                <w:szCs w:val="24"/>
              </w:rPr>
              <w:t>Statinio statybos, rekonstravimo, remonto, atnaujinimo (modernizavimo), griovimo ir kultūros paveldo Statinio tvarkomųjų statybos darbų ir civilinės atsakomybės privalomajam draudimui</w:t>
            </w:r>
            <w:r w:rsidRPr="00D9717A">
              <w:rPr>
                <w:rFonts w:ascii="Arial" w:hAnsi="Arial" w:cs="Arial"/>
                <w:color w:val="000000" w:themeColor="text1"/>
                <w:kern w:val="2"/>
                <w:sz w:val="24"/>
                <w:szCs w:val="24"/>
                <w:shd w:val="clear" w:color="auto" w:fill="FFFFFF"/>
              </w:rPr>
              <w:t xml:space="preserve"> nustatyti Bendrųjų sąlygų 12 skyriuje.</w:t>
            </w:r>
          </w:p>
        </w:tc>
      </w:tr>
      <w:tr w:rsidR="00086D3C" w:rsidRPr="00D9717A" w14:paraId="4AD9D51D" w14:textId="77777777" w:rsidTr="00AD730B">
        <w:trPr>
          <w:trHeight w:val="300"/>
        </w:trPr>
        <w:tc>
          <w:tcPr>
            <w:tcW w:w="9493" w:type="dxa"/>
            <w:gridSpan w:val="5"/>
          </w:tcPr>
          <w:p w14:paraId="100FD7E3"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8. SUTARTIES VYKDYMUI PASITELKIAMI ŪKIO SUBJEKTAI, SUBSUBRANGOVAI IR (AR) SPECIALISTAI</w:t>
            </w:r>
          </w:p>
        </w:tc>
      </w:tr>
      <w:tr w:rsidR="00086D3C" w:rsidRPr="00D9717A" w14:paraId="6244BF1B" w14:textId="77777777" w:rsidTr="00AD730B">
        <w:trPr>
          <w:trHeight w:val="300"/>
        </w:trPr>
        <w:tc>
          <w:tcPr>
            <w:tcW w:w="3114" w:type="dxa"/>
            <w:gridSpan w:val="2"/>
          </w:tcPr>
          <w:p w14:paraId="21D19579" w14:textId="77777777" w:rsidR="00086D3C" w:rsidRPr="00D9717A" w:rsidRDefault="00086D3C" w:rsidP="00AD730B">
            <w:pPr>
              <w:spacing w:after="0" w:line="240" w:lineRule="auto"/>
              <w:rPr>
                <w:rFonts w:ascii="Arial" w:hAnsi="Arial" w:cs="Arial"/>
                <w:b/>
                <w:bCs/>
                <w:color w:val="000000" w:themeColor="text1"/>
                <w:kern w:val="2"/>
                <w:sz w:val="24"/>
                <w:szCs w:val="24"/>
              </w:rPr>
            </w:pPr>
            <w:r w:rsidRPr="00D9717A">
              <w:rPr>
                <w:rFonts w:ascii="Arial" w:hAnsi="Arial" w:cs="Arial"/>
                <w:b/>
                <w:bCs/>
                <w:color w:val="000000" w:themeColor="text1"/>
                <w:kern w:val="2"/>
                <w:sz w:val="24"/>
                <w:szCs w:val="24"/>
              </w:rPr>
              <w:t>8.1. Sutarties vykdymui pasitelkiami ūkio subjektai, subrangovai ir (ar) specialistai</w:t>
            </w:r>
          </w:p>
        </w:tc>
        <w:tc>
          <w:tcPr>
            <w:tcW w:w="6379" w:type="dxa"/>
            <w:gridSpan w:val="3"/>
          </w:tcPr>
          <w:p w14:paraId="006017EE"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8.1.1. Sutarties vykdymui pasitelkiami specialistai yra nurodyti Sutarties priede Nr. [...] </w:t>
            </w:r>
            <w:r w:rsidRPr="00D9717A">
              <w:rPr>
                <w:rFonts w:ascii="Arial" w:hAnsi="Arial" w:cs="Arial"/>
                <w:color w:val="000000" w:themeColor="text1"/>
                <w:sz w:val="24"/>
                <w:szCs w:val="24"/>
              </w:rPr>
              <w:t>(įrašyti priedo numerį ir pavadinimą)</w:t>
            </w:r>
          </w:p>
          <w:p w14:paraId="0EE0E228"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8.1.2. Sutarties vykdymui ūkio subjektai ir (ar) subrangovai nepasitelkiami.</w:t>
            </w:r>
          </w:p>
          <w:p w14:paraId="0D329EF4"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arba</w:t>
            </w:r>
          </w:p>
          <w:p w14:paraId="472B46B7" w14:textId="340C253D"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kern w:val="2"/>
                <w:sz w:val="24"/>
                <w:szCs w:val="24"/>
              </w:rPr>
              <w:t xml:space="preserve">8.1.2. Sutarties vykdymui pasitelkiami ūkio subjektai ir (ar) subrangovai yra nurodyti Sutarties priede Nr. [...] </w:t>
            </w:r>
            <w:r w:rsidRPr="00D9717A">
              <w:rPr>
                <w:rFonts w:ascii="Arial" w:hAnsi="Arial" w:cs="Arial"/>
                <w:color w:val="000000" w:themeColor="text1"/>
                <w:sz w:val="24"/>
                <w:szCs w:val="24"/>
              </w:rPr>
              <w:t>(įrašyti priedo numerį ir pavadinimą)</w:t>
            </w:r>
          </w:p>
        </w:tc>
      </w:tr>
      <w:tr w:rsidR="00086D3C" w:rsidRPr="00D9717A" w14:paraId="61B03B83" w14:textId="77777777" w:rsidTr="00AD730B">
        <w:trPr>
          <w:trHeight w:val="300"/>
        </w:trPr>
        <w:tc>
          <w:tcPr>
            <w:tcW w:w="9493" w:type="dxa"/>
            <w:gridSpan w:val="5"/>
          </w:tcPr>
          <w:p w14:paraId="02646CD8"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9. PRIEVOLIŲ PAGAL SUTARTĮ ĮVYKDYMO UŽTIKRINIMAS</w:t>
            </w:r>
          </w:p>
        </w:tc>
      </w:tr>
      <w:tr w:rsidR="00086D3C" w:rsidRPr="00D9717A" w14:paraId="158DB950" w14:textId="77777777" w:rsidTr="00AD730B">
        <w:trPr>
          <w:trHeight w:val="300"/>
        </w:trPr>
        <w:tc>
          <w:tcPr>
            <w:tcW w:w="3114" w:type="dxa"/>
            <w:gridSpan w:val="2"/>
          </w:tcPr>
          <w:p w14:paraId="40E7EE67"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9.1. Prievolių pagal Sutartį įvykdymo užtikrinimas</w:t>
            </w:r>
          </w:p>
        </w:tc>
        <w:tc>
          <w:tcPr>
            <w:tcW w:w="6379" w:type="dxa"/>
            <w:gridSpan w:val="3"/>
          </w:tcPr>
          <w:p w14:paraId="1CB1BFC9"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Prievolių pagal Sutartį įvykdymas užtikrinamas </w:t>
            </w:r>
          </w:p>
          <w:p w14:paraId="17C256EE" w14:textId="0559B7E5"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Netesybomis (delspinigiais, bauda)</w:t>
            </w:r>
          </w:p>
        </w:tc>
      </w:tr>
      <w:tr w:rsidR="00086D3C" w:rsidRPr="00D9717A" w14:paraId="07F66F69" w14:textId="77777777" w:rsidTr="00AD730B">
        <w:trPr>
          <w:trHeight w:val="300"/>
        </w:trPr>
        <w:tc>
          <w:tcPr>
            <w:tcW w:w="3114" w:type="dxa"/>
            <w:gridSpan w:val="2"/>
          </w:tcPr>
          <w:p w14:paraId="790AE529"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9.2. Sutarties įvykdymo užtikrinimo galiojimo terminas</w:t>
            </w:r>
          </w:p>
        </w:tc>
        <w:tc>
          <w:tcPr>
            <w:tcW w:w="6379" w:type="dxa"/>
            <w:gridSpan w:val="3"/>
          </w:tcPr>
          <w:p w14:paraId="376F96D9" w14:textId="5629B2CE"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4EFAD627" w14:textId="77777777" w:rsidR="00086D3C" w:rsidRPr="00D9717A" w:rsidRDefault="00086D3C" w:rsidP="00AD730B">
            <w:pPr>
              <w:spacing w:after="0" w:line="240" w:lineRule="auto"/>
              <w:jc w:val="both"/>
              <w:rPr>
                <w:rFonts w:ascii="Arial" w:hAnsi="Arial" w:cs="Arial"/>
                <w:color w:val="000000" w:themeColor="text1"/>
                <w:kern w:val="2"/>
                <w:sz w:val="24"/>
                <w:szCs w:val="24"/>
                <w:highlight w:val="yellow"/>
              </w:rPr>
            </w:pPr>
          </w:p>
        </w:tc>
      </w:tr>
      <w:tr w:rsidR="00086D3C" w:rsidRPr="00D9717A" w14:paraId="16ED079C" w14:textId="77777777" w:rsidTr="00AD730B">
        <w:trPr>
          <w:trHeight w:val="300"/>
        </w:trPr>
        <w:tc>
          <w:tcPr>
            <w:tcW w:w="3114" w:type="dxa"/>
            <w:gridSpan w:val="2"/>
          </w:tcPr>
          <w:p w14:paraId="141CCF70"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9.3. Sutarties įvykdymo užtikrinimo pateikimas</w:t>
            </w:r>
          </w:p>
        </w:tc>
        <w:tc>
          <w:tcPr>
            <w:tcW w:w="6379" w:type="dxa"/>
            <w:gridSpan w:val="3"/>
          </w:tcPr>
          <w:p w14:paraId="54C27A04" w14:textId="18BD7915"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p w14:paraId="43CFD361" w14:textId="77777777" w:rsidR="00086D3C" w:rsidRPr="00D9717A" w:rsidRDefault="00086D3C" w:rsidP="00AD730B">
            <w:pPr>
              <w:spacing w:after="0" w:line="240" w:lineRule="auto"/>
              <w:jc w:val="both"/>
              <w:rPr>
                <w:rFonts w:ascii="Arial" w:hAnsi="Arial" w:cs="Arial"/>
                <w:color w:val="000000" w:themeColor="text1"/>
                <w:sz w:val="24"/>
                <w:szCs w:val="24"/>
              </w:rPr>
            </w:pPr>
          </w:p>
        </w:tc>
      </w:tr>
      <w:tr w:rsidR="00086D3C" w:rsidRPr="00D9717A" w14:paraId="083A9430" w14:textId="77777777" w:rsidTr="00AD730B">
        <w:trPr>
          <w:trHeight w:val="300"/>
        </w:trPr>
        <w:tc>
          <w:tcPr>
            <w:tcW w:w="9493" w:type="dxa"/>
            <w:gridSpan w:val="5"/>
          </w:tcPr>
          <w:p w14:paraId="1E499735"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 ŠALIŲ ATSAKOMYBĖ</w:t>
            </w:r>
          </w:p>
        </w:tc>
      </w:tr>
      <w:tr w:rsidR="00086D3C" w:rsidRPr="00D9717A" w14:paraId="22995BAD" w14:textId="77777777" w:rsidTr="00AD730B">
        <w:trPr>
          <w:trHeight w:val="300"/>
        </w:trPr>
        <w:tc>
          <w:tcPr>
            <w:tcW w:w="3114" w:type="dxa"/>
            <w:gridSpan w:val="2"/>
          </w:tcPr>
          <w:p w14:paraId="4A53B74D"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10.1. Užsakovui taikomos netesybos už mokėjimų pagal Sutartį vėlavimą</w:t>
            </w:r>
          </w:p>
        </w:tc>
        <w:tc>
          <w:tcPr>
            <w:tcW w:w="6379" w:type="dxa"/>
            <w:gridSpan w:val="3"/>
          </w:tcPr>
          <w:p w14:paraId="08ABD1DA"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Jei Užsakovas, gavęs tinkamai pateiktą ir užpildytą Sąskaitą, uždelsia atsiskaityti už tinkamai ir kokybiškai Rangovo atliktus Darbus per Sutartyje nurodytą terminą, Rangovas nuo kitos nei nustatytas terminas dienos skaičiuoja Užsakovui 0,02 (dvi šimtosios) procento dydžio delspinigius nuo vėluojamos atsiskaityti sumos be PVM už kiekvieną vėlavimo dieną. Maksimali delspinigių suma – 20 (dvidešimt) procentų Sutarties kainos be PVM.</w:t>
            </w:r>
          </w:p>
          <w:p w14:paraId="7278E295" w14:textId="60B16D03"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bCs/>
                <w:color w:val="000000" w:themeColor="text1"/>
                <w:kern w:val="2"/>
                <w:sz w:val="24"/>
                <w:szCs w:val="24"/>
              </w:rPr>
              <w:t>Delspinigiai už pavėluotus mokėjimus gali būti skaičiuojami nuo kitos dienos, kai turėjo būti sumokėta į Rangovo banko sąskaitą iki tos dienos, kai mokėjimas buvo atliktas iš Užsakovo ar atitinkamos institucijos, vykdančios mokėjimus, sąskaitos. </w:t>
            </w:r>
          </w:p>
        </w:tc>
      </w:tr>
      <w:tr w:rsidR="00086D3C" w:rsidRPr="00D9717A" w14:paraId="52CF5752" w14:textId="77777777" w:rsidTr="00AD730B">
        <w:trPr>
          <w:trHeight w:val="300"/>
        </w:trPr>
        <w:tc>
          <w:tcPr>
            <w:tcW w:w="3114" w:type="dxa"/>
            <w:gridSpan w:val="2"/>
          </w:tcPr>
          <w:p w14:paraId="705EC4E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sz w:val="24"/>
                <w:szCs w:val="24"/>
              </w:rPr>
              <w:t>10.2. Rangovui taikomos netesybos</w:t>
            </w:r>
          </w:p>
        </w:tc>
        <w:tc>
          <w:tcPr>
            <w:tcW w:w="6379" w:type="dxa"/>
            <w:gridSpan w:val="3"/>
          </w:tcPr>
          <w:p w14:paraId="7EB4AF93" w14:textId="7D453E08"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10.2.1. Jei Rangovas vėluoja atlikti Darbus ar jų dalį, Etapą, t. y. nesilaiko Sutartyje nustatytų Darbų atlikimo terminų arba </w:t>
            </w:r>
            <w:r w:rsidRPr="00D9717A">
              <w:rPr>
                <w:rFonts w:ascii="Arial" w:hAnsi="Arial" w:cs="Arial"/>
                <w:color w:val="000000" w:themeColor="text1"/>
                <w:sz w:val="24"/>
                <w:szCs w:val="24"/>
                <w:lang w:val="lt"/>
              </w:rPr>
              <w:t>nevykdo kitų sutartinių įsipareigojimų</w:t>
            </w:r>
            <w:r w:rsidRPr="00D9717A">
              <w:rPr>
                <w:rFonts w:ascii="Arial" w:hAnsi="Arial" w:cs="Arial"/>
                <w:color w:val="000000" w:themeColor="text1"/>
                <w:sz w:val="24"/>
                <w:szCs w:val="24"/>
              </w:rPr>
              <w:t xml:space="preserve">, Užsakovas nuo kitos, nei nustatytas terminas, dienos Rangovui skaičiuoja 0,02 (dvi šimtosios) procento dydžio delspinigius už kiekvieną uždelstą dieną nuo vėluojamų atlikti Darbų </w:t>
            </w:r>
            <w:r w:rsidRPr="00D9717A">
              <w:rPr>
                <w:rFonts w:ascii="Arial" w:hAnsi="Arial" w:cs="Arial"/>
                <w:color w:val="000000" w:themeColor="text1"/>
                <w:sz w:val="24"/>
                <w:szCs w:val="24"/>
                <w:lang w:val="lt"/>
              </w:rPr>
              <w:t>ar kitų sutartinių įsipareigojimų nevykdymo</w:t>
            </w:r>
            <w:r w:rsidRPr="00D9717A">
              <w:rPr>
                <w:rFonts w:ascii="Arial" w:hAnsi="Arial" w:cs="Arial"/>
                <w:color w:val="000000" w:themeColor="text1"/>
                <w:sz w:val="24"/>
                <w:szCs w:val="24"/>
              </w:rPr>
              <w:t xml:space="preserve"> kainos be PVM, bet ne daugiau kaip </w:t>
            </w:r>
            <w:r w:rsidRPr="00D9717A">
              <w:rPr>
                <w:rFonts w:ascii="Arial" w:hAnsi="Arial" w:cs="Arial"/>
                <w:bCs/>
                <w:color w:val="000000" w:themeColor="text1"/>
                <w:kern w:val="2"/>
                <w:sz w:val="24"/>
                <w:szCs w:val="24"/>
              </w:rPr>
              <w:t>20 (dvidešimt)</w:t>
            </w:r>
            <w:r w:rsidRPr="00D9717A">
              <w:rPr>
                <w:rFonts w:ascii="Arial" w:hAnsi="Arial" w:cs="Arial"/>
                <w:color w:val="000000" w:themeColor="text1"/>
                <w:sz w:val="24"/>
                <w:szCs w:val="24"/>
              </w:rPr>
              <w:t xml:space="preserve"> procentų nuo Sutarties kainos be PVM.</w:t>
            </w:r>
          </w:p>
          <w:p w14:paraId="1C487A70"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10.2.2. Jei Rangovas nepradeda vykdyti Darbų per suderintame Grafike numatytą terminą, Užsakovas nuo kitos, nei nustatytas terminas, dienos Rangovui skaičiuoja 0,02 (dvi šimtosios) procento dydžio delspinigius už kiekvieną uždelstą dieną nuo vėluojamų pradėti Darbų kainos be PVM, bet ne daugiau kaip </w:t>
            </w:r>
            <w:r w:rsidRPr="00D9717A">
              <w:rPr>
                <w:rFonts w:ascii="Arial" w:hAnsi="Arial" w:cs="Arial"/>
                <w:color w:val="000000" w:themeColor="text1"/>
                <w:kern w:val="2"/>
                <w:sz w:val="24"/>
                <w:szCs w:val="24"/>
              </w:rPr>
              <w:t>20 (dvidešimt)</w:t>
            </w:r>
            <w:r w:rsidRPr="00D9717A">
              <w:rPr>
                <w:rFonts w:ascii="Arial" w:hAnsi="Arial" w:cs="Arial"/>
                <w:color w:val="000000" w:themeColor="text1"/>
                <w:sz w:val="24"/>
                <w:szCs w:val="24"/>
              </w:rPr>
              <w:t xml:space="preserve"> procentų nuo Sutarties kainos be PVM. </w:t>
            </w:r>
          </w:p>
          <w:p w14:paraId="238DD476"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Delspinigiai negali būti reikalaujami, jei vėluojama dėl priežasčių, nepriklausančių nuo Rangovo, ar priežasčių, kurių Rangovas negalėjo objektyviai numatyti. </w:t>
            </w:r>
          </w:p>
          <w:p w14:paraId="43D12CAB" w14:textId="77777777"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10.2.3. Jeigu Rangovas vėluoja grąžinti dėl Rangovui mokėtinos sumos sumažinimo susidariusią permoką pagal Bendrųjų sąlygų 8.4.2.2 papunktį, Užsakovas nuo kitos nei nustatytas terminas dienos Rangovui skaičiuoja 0,02 (dvi šimtosios) procento dydžio delspinigius už kiekvieną uždelstą dieną nuo laiku negrąžintos permokos kainos be </w:t>
            </w:r>
            <w:r w:rsidRPr="00D9717A">
              <w:rPr>
                <w:rFonts w:ascii="Arial" w:hAnsi="Arial" w:cs="Arial"/>
                <w:color w:val="000000" w:themeColor="text1"/>
                <w:sz w:val="24"/>
                <w:szCs w:val="24"/>
              </w:rPr>
              <w:lastRenderedPageBreak/>
              <w:t xml:space="preserve">PVM, bet ne daugiau kaip </w:t>
            </w:r>
            <w:r w:rsidRPr="00D9717A">
              <w:rPr>
                <w:rFonts w:ascii="Arial" w:hAnsi="Arial" w:cs="Arial"/>
                <w:bCs/>
                <w:color w:val="000000" w:themeColor="text1"/>
                <w:kern w:val="2"/>
                <w:sz w:val="24"/>
                <w:szCs w:val="24"/>
              </w:rPr>
              <w:t>20 (dvidešimt)</w:t>
            </w:r>
            <w:r w:rsidRPr="00D9717A">
              <w:rPr>
                <w:rFonts w:ascii="Arial" w:hAnsi="Arial" w:cs="Arial"/>
                <w:color w:val="000000" w:themeColor="text1"/>
                <w:sz w:val="24"/>
                <w:szCs w:val="24"/>
              </w:rPr>
              <w:t xml:space="preserve"> procentų nuo Sutarties kainos be PVM.</w:t>
            </w:r>
          </w:p>
          <w:p w14:paraId="77249E07" w14:textId="11AFFD9C"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color w:val="000000" w:themeColor="text1"/>
                <w:kern w:val="2"/>
                <w:sz w:val="24"/>
                <w:szCs w:val="24"/>
              </w:rPr>
              <w:t>10.2.4. Rangovas privalo sumokėti Užsakovui netesybas per 10 (dešimt)</w:t>
            </w:r>
            <w:r w:rsidRPr="00D9717A">
              <w:rPr>
                <w:rFonts w:ascii="Arial" w:hAnsi="Arial" w:cs="Arial"/>
                <w:bCs/>
                <w:color w:val="000000" w:themeColor="text1"/>
                <w:kern w:val="2"/>
                <w:sz w:val="24"/>
                <w:szCs w:val="24"/>
              </w:rPr>
              <w:t xml:space="preserve"> </w:t>
            </w:r>
            <w:r w:rsidRPr="00D9717A">
              <w:rPr>
                <w:rFonts w:ascii="Arial" w:hAnsi="Arial" w:cs="Arial"/>
                <w:color w:val="000000" w:themeColor="text1"/>
                <w:kern w:val="2"/>
                <w:sz w:val="24"/>
                <w:szCs w:val="24"/>
              </w:rPr>
              <w:t xml:space="preserve">dienų nuo Užsakovo pareikalavimo, jeigu netesybų suma nėra </w:t>
            </w:r>
            <w:r w:rsidRPr="00D9717A">
              <w:rPr>
                <w:rFonts w:ascii="Arial" w:hAnsi="Arial" w:cs="Arial"/>
                <w:color w:val="000000" w:themeColor="text1"/>
                <w:sz w:val="24"/>
                <w:szCs w:val="24"/>
              </w:rPr>
              <w:t>išskaitoma iš Rangovui mokėtinos sumos.</w:t>
            </w:r>
          </w:p>
        </w:tc>
      </w:tr>
      <w:tr w:rsidR="00086D3C" w:rsidRPr="00D9717A" w14:paraId="60ECA370" w14:textId="77777777" w:rsidTr="00AD730B">
        <w:trPr>
          <w:trHeight w:val="300"/>
        </w:trPr>
        <w:tc>
          <w:tcPr>
            <w:tcW w:w="3114" w:type="dxa"/>
            <w:gridSpan w:val="2"/>
          </w:tcPr>
          <w:p w14:paraId="7755CA77"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10.3. Rangovui / Užsakovui taikoma bauda nutraukus Sutartį dėl esminio Sutarties pažeidimo ar nepagrįstai nutraukus Sutarties vykdymą ne Sutartyje nustatyta tvarka</w:t>
            </w:r>
          </w:p>
        </w:tc>
        <w:tc>
          <w:tcPr>
            <w:tcW w:w="6379" w:type="dxa"/>
            <w:gridSpan w:val="3"/>
          </w:tcPr>
          <w:p w14:paraId="314523BA" w14:textId="54CB9B67" w:rsidR="00086D3C" w:rsidRPr="00D9717A" w:rsidRDefault="00086D3C" w:rsidP="00AD730B">
            <w:pPr>
              <w:spacing w:after="0" w:line="240" w:lineRule="auto"/>
              <w:jc w:val="both"/>
              <w:rPr>
                <w:rFonts w:ascii="Arial" w:hAnsi="Arial" w:cs="Arial"/>
                <w:bCs/>
                <w:color w:val="000000" w:themeColor="text1"/>
                <w:sz w:val="24"/>
                <w:szCs w:val="24"/>
              </w:rPr>
            </w:pPr>
            <w:r w:rsidRPr="00D9717A">
              <w:rPr>
                <w:rFonts w:ascii="Arial" w:hAnsi="Arial" w:cs="Arial"/>
                <w:bCs/>
                <w:color w:val="000000" w:themeColor="text1"/>
                <w:kern w:val="2"/>
                <w:sz w:val="24"/>
                <w:szCs w:val="24"/>
              </w:rPr>
              <w:t xml:space="preserve">10.3.1. Nutraukus Sutartį dėl esminio Sutarties pažeidimo, nustatyto Sutarties Specialiosiose sąlygose, mokama </w:t>
            </w:r>
            <w:r w:rsidR="00A87544" w:rsidRPr="00D9717A">
              <w:rPr>
                <w:rFonts w:ascii="Arial" w:eastAsia="Times New Roman" w:hAnsi="Arial" w:cs="Arial"/>
                <w:color w:val="000000" w:themeColor="text1"/>
                <w:sz w:val="24"/>
                <w:szCs w:val="24"/>
              </w:rPr>
              <w:t>10 (dešimt) procentų</w:t>
            </w:r>
            <w:r w:rsidRPr="00D9717A">
              <w:rPr>
                <w:rFonts w:ascii="Arial" w:hAnsi="Arial" w:cs="Arial"/>
                <w:bCs/>
                <w:color w:val="000000" w:themeColor="text1"/>
                <w:kern w:val="2"/>
                <w:sz w:val="24"/>
                <w:szCs w:val="24"/>
              </w:rPr>
              <w:t xml:space="preserve"> dydžio bauda nuo Pradinės sutarties vertės, nurodytos Specialiųjų sąlygų 5.2 punkte.</w:t>
            </w:r>
          </w:p>
          <w:p w14:paraId="44787102"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5B943CC8"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06F9398B" w14:textId="77777777" w:rsidTr="00AD730B">
        <w:trPr>
          <w:trHeight w:val="300"/>
        </w:trPr>
        <w:tc>
          <w:tcPr>
            <w:tcW w:w="3114" w:type="dxa"/>
            <w:gridSpan w:val="2"/>
          </w:tcPr>
          <w:p w14:paraId="7146F745"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10.4. Rangovui taikoma bauda dėl Sutartyje nurodytų draudimo dokumentų pateikimo terminų nesilaikymo</w:t>
            </w:r>
          </w:p>
        </w:tc>
        <w:tc>
          <w:tcPr>
            <w:tcW w:w="6379" w:type="dxa"/>
            <w:gridSpan w:val="3"/>
          </w:tcPr>
          <w:p w14:paraId="4A890E5F"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 xml:space="preserve">500 (penki šimtai) Eur </w:t>
            </w:r>
          </w:p>
        </w:tc>
      </w:tr>
      <w:tr w:rsidR="00086D3C" w:rsidRPr="00D9717A" w14:paraId="14161BDD" w14:textId="77777777" w:rsidTr="00AD730B">
        <w:trPr>
          <w:trHeight w:val="300"/>
        </w:trPr>
        <w:tc>
          <w:tcPr>
            <w:tcW w:w="3114" w:type="dxa"/>
            <w:gridSpan w:val="2"/>
          </w:tcPr>
          <w:p w14:paraId="2221339C"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10.5. Rangovui taikoma bauda dėl Grafiko pateikimo terminų nesilaikymo</w:t>
            </w:r>
          </w:p>
        </w:tc>
        <w:tc>
          <w:tcPr>
            <w:tcW w:w="6379" w:type="dxa"/>
            <w:gridSpan w:val="3"/>
          </w:tcPr>
          <w:p w14:paraId="6EC59E4B"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496DCB1E"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5CAD31D5" w14:textId="77777777" w:rsidTr="00AD730B">
        <w:trPr>
          <w:trHeight w:val="300"/>
        </w:trPr>
        <w:tc>
          <w:tcPr>
            <w:tcW w:w="3114" w:type="dxa"/>
            <w:gridSpan w:val="2"/>
          </w:tcPr>
          <w:p w14:paraId="2F379838"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10.6. </w:t>
            </w:r>
            <w:r w:rsidRPr="00D9717A">
              <w:rPr>
                <w:rFonts w:ascii="Arial" w:eastAsia="Arial" w:hAnsi="Arial" w:cs="Arial"/>
                <w:b/>
                <w:bCs/>
                <w:color w:val="000000" w:themeColor="text1"/>
                <w:kern w:val="2"/>
                <w:sz w:val="24"/>
                <w:szCs w:val="24"/>
                <w:lang w:val="lt"/>
              </w:rPr>
              <w:t>Rangovo ir (arba) Rangovo personalo kvalifikacija tapo nebeatitinkančia Pirkimo dokumentuose nustatytų Sutarties tinkamam vykdymui būtinų reikalavimų</w:t>
            </w:r>
          </w:p>
        </w:tc>
        <w:tc>
          <w:tcPr>
            <w:tcW w:w="6379" w:type="dxa"/>
            <w:gridSpan w:val="3"/>
          </w:tcPr>
          <w:p w14:paraId="02D77942"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6499004B"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60AA9DC0" w14:textId="77777777" w:rsidTr="00AD730B">
        <w:trPr>
          <w:trHeight w:val="300"/>
        </w:trPr>
        <w:tc>
          <w:tcPr>
            <w:tcW w:w="3114" w:type="dxa"/>
            <w:gridSpan w:val="2"/>
          </w:tcPr>
          <w:p w14:paraId="7B5DAA7E" w14:textId="77777777" w:rsidR="00086D3C" w:rsidRPr="00D9717A" w:rsidRDefault="00086D3C" w:rsidP="00AD730B">
            <w:pPr>
              <w:spacing w:after="0" w:line="240" w:lineRule="auto"/>
              <w:rPr>
                <w:rFonts w:ascii="Arial" w:hAnsi="Arial" w:cs="Arial"/>
                <w:b/>
                <w:color w:val="000000" w:themeColor="text1"/>
                <w:kern w:val="2"/>
                <w:sz w:val="24"/>
                <w:szCs w:val="24"/>
                <w:highlight w:val="yellow"/>
              </w:rPr>
            </w:pPr>
            <w:r w:rsidRPr="00D9717A">
              <w:rPr>
                <w:rFonts w:ascii="Arial" w:hAnsi="Arial" w:cs="Arial"/>
                <w:b/>
                <w:color w:val="000000" w:themeColor="text1"/>
                <w:kern w:val="2"/>
                <w:sz w:val="24"/>
                <w:szCs w:val="24"/>
              </w:rPr>
              <w:t>10.7. Rangovui taikoma bauda dėl esamų ūkio subjektų, subrangovų ar specialistų keitimo / naujų ūkio subjektų, subrangovų ar specialistų pasitelkimo nesilaikant Bendrosiose sąlygose nurodytos ūkio subjektų, subrangovų ir (ar) specialistų pasitelkimo ir keitimo tvarkos nesilaikymo</w:t>
            </w:r>
          </w:p>
        </w:tc>
        <w:tc>
          <w:tcPr>
            <w:tcW w:w="6379" w:type="dxa"/>
            <w:gridSpan w:val="3"/>
          </w:tcPr>
          <w:p w14:paraId="5362961D"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0825B792"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2A001822"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5C561DF9" w14:textId="77777777" w:rsidTr="00AD730B">
        <w:trPr>
          <w:trHeight w:val="300"/>
        </w:trPr>
        <w:tc>
          <w:tcPr>
            <w:tcW w:w="3114" w:type="dxa"/>
            <w:gridSpan w:val="2"/>
          </w:tcPr>
          <w:p w14:paraId="0C72C0F2"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10.8. Rangovui taikoma bauda dėl </w:t>
            </w:r>
            <w:r w:rsidRPr="00D9717A">
              <w:rPr>
                <w:rFonts w:ascii="Arial" w:eastAsia="Arial" w:hAnsi="Arial" w:cs="Arial"/>
                <w:b/>
                <w:color w:val="000000" w:themeColor="text1"/>
                <w:sz w:val="24"/>
                <w:szCs w:val="24"/>
              </w:rPr>
              <w:t>reikalavimų</w:t>
            </w:r>
            <w:r w:rsidRPr="00D9717A">
              <w:rPr>
                <w:rFonts w:ascii="Arial" w:hAnsi="Arial" w:cs="Arial"/>
                <w:b/>
                <w:color w:val="000000" w:themeColor="text1"/>
                <w:kern w:val="2"/>
                <w:sz w:val="24"/>
                <w:szCs w:val="24"/>
              </w:rPr>
              <w:t xml:space="preserve"> </w:t>
            </w:r>
            <w:r w:rsidRPr="00D9717A">
              <w:rPr>
                <w:rFonts w:ascii="Arial" w:hAnsi="Arial" w:cs="Arial"/>
                <w:b/>
                <w:color w:val="000000" w:themeColor="text1"/>
                <w:kern w:val="2"/>
                <w:sz w:val="24"/>
                <w:szCs w:val="24"/>
              </w:rPr>
              <w:lastRenderedPageBreak/>
              <w:t>Statybvietėje nesilaikymo</w:t>
            </w:r>
          </w:p>
        </w:tc>
        <w:tc>
          <w:tcPr>
            <w:tcW w:w="6379" w:type="dxa"/>
            <w:gridSpan w:val="3"/>
          </w:tcPr>
          <w:p w14:paraId="2960B080"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lastRenderedPageBreak/>
              <w:t>Netaikoma</w:t>
            </w:r>
          </w:p>
          <w:p w14:paraId="7D5FD4E5"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60775072"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61A891B6" w14:textId="77777777" w:rsidTr="00AD730B">
        <w:trPr>
          <w:trHeight w:val="300"/>
        </w:trPr>
        <w:tc>
          <w:tcPr>
            <w:tcW w:w="3114" w:type="dxa"/>
            <w:gridSpan w:val="2"/>
          </w:tcPr>
          <w:p w14:paraId="6EC8BD42"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10.9. Rangovui taikomos baudos dėl aplinkos apsaugos ir (arba) socialinių kriterijų nesilaikymo</w:t>
            </w:r>
          </w:p>
        </w:tc>
        <w:tc>
          <w:tcPr>
            <w:tcW w:w="6379" w:type="dxa"/>
            <w:gridSpan w:val="3"/>
          </w:tcPr>
          <w:p w14:paraId="26118B15"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500 (penki šimtai) eurų</w:t>
            </w:r>
          </w:p>
          <w:p w14:paraId="0A117315" w14:textId="77777777" w:rsidR="00086D3C" w:rsidRPr="00D9717A" w:rsidRDefault="00086D3C" w:rsidP="00AD730B">
            <w:pPr>
              <w:spacing w:after="0" w:line="240" w:lineRule="auto"/>
              <w:rPr>
                <w:rFonts w:ascii="Arial" w:hAnsi="Arial" w:cs="Arial"/>
                <w:bCs/>
                <w:color w:val="000000" w:themeColor="text1"/>
                <w:kern w:val="2"/>
                <w:sz w:val="24"/>
                <w:szCs w:val="24"/>
              </w:rPr>
            </w:pPr>
          </w:p>
          <w:p w14:paraId="5A78A6EC"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7617E903" w14:textId="77777777" w:rsidTr="00AD730B">
        <w:trPr>
          <w:trHeight w:val="300"/>
        </w:trPr>
        <w:tc>
          <w:tcPr>
            <w:tcW w:w="3114" w:type="dxa"/>
            <w:gridSpan w:val="2"/>
          </w:tcPr>
          <w:p w14:paraId="1AEAD520"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10.10. Rangovui / Užsakovui taikoma bauda dėl konfidencialumo reikalavimų nesilaikymo</w:t>
            </w:r>
          </w:p>
        </w:tc>
        <w:tc>
          <w:tcPr>
            <w:tcW w:w="6379" w:type="dxa"/>
            <w:gridSpan w:val="3"/>
          </w:tcPr>
          <w:p w14:paraId="3DFEF694"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79467051"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1E4FCA7D"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34EB8953" w14:textId="77777777" w:rsidTr="00AD730B">
        <w:trPr>
          <w:trHeight w:val="300"/>
        </w:trPr>
        <w:tc>
          <w:tcPr>
            <w:tcW w:w="3114" w:type="dxa"/>
            <w:gridSpan w:val="2"/>
          </w:tcPr>
          <w:p w14:paraId="0E52FC7F"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sz w:val="24"/>
                <w:szCs w:val="24"/>
              </w:rPr>
              <w:t xml:space="preserve">10.11. </w:t>
            </w:r>
            <w:r w:rsidRPr="00D9717A">
              <w:rPr>
                <w:rFonts w:ascii="Arial" w:hAnsi="Arial" w:cs="Arial"/>
                <w:b/>
                <w:color w:val="000000" w:themeColor="text1"/>
                <w:kern w:val="2"/>
                <w:sz w:val="24"/>
                <w:szCs w:val="24"/>
              </w:rPr>
              <w:t>Rangovui</w:t>
            </w:r>
            <w:r w:rsidRPr="00D9717A">
              <w:rPr>
                <w:rFonts w:ascii="Arial" w:hAnsi="Arial" w:cs="Arial"/>
                <w:b/>
                <w:color w:val="000000" w:themeColor="text1"/>
                <w:sz w:val="24"/>
                <w:szCs w:val="24"/>
              </w:rPr>
              <w:t xml:space="preserve"> taikomos netesybos dėl Pirkimo dokumentuose nustatytų Kokybinių kriterijų </w:t>
            </w:r>
            <w:proofErr w:type="spellStart"/>
            <w:r w:rsidRPr="00D9717A">
              <w:rPr>
                <w:rFonts w:ascii="Arial" w:hAnsi="Arial" w:cs="Arial"/>
                <w:b/>
                <w:color w:val="000000" w:themeColor="text1"/>
                <w:sz w:val="24"/>
                <w:szCs w:val="24"/>
              </w:rPr>
              <w:t>nepasiekimo</w:t>
            </w:r>
            <w:proofErr w:type="spellEnd"/>
            <w:r w:rsidRPr="00D9717A">
              <w:rPr>
                <w:rFonts w:ascii="Arial" w:hAnsi="Arial" w:cs="Arial"/>
                <w:b/>
                <w:color w:val="000000" w:themeColor="text1"/>
                <w:sz w:val="24"/>
                <w:szCs w:val="24"/>
              </w:rPr>
              <w:t xml:space="preserve"> Sutarties vykdymo metu</w:t>
            </w:r>
          </w:p>
        </w:tc>
        <w:tc>
          <w:tcPr>
            <w:tcW w:w="6379" w:type="dxa"/>
            <w:gridSpan w:val="3"/>
          </w:tcPr>
          <w:p w14:paraId="6C7752D0" w14:textId="77777777" w:rsidR="00112E4C" w:rsidRPr="00D9717A" w:rsidRDefault="00112E4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20AD56E6" w14:textId="2E78D45A" w:rsidR="00086D3C" w:rsidRPr="00D9717A" w:rsidRDefault="00086D3C" w:rsidP="00AD730B">
            <w:pPr>
              <w:spacing w:after="0" w:line="240" w:lineRule="auto"/>
              <w:jc w:val="both"/>
              <w:rPr>
                <w:rFonts w:ascii="Arial" w:hAnsi="Arial" w:cs="Arial"/>
                <w:color w:val="000000" w:themeColor="text1"/>
                <w:kern w:val="2"/>
                <w:sz w:val="24"/>
                <w:szCs w:val="24"/>
                <w:highlight w:val="yellow"/>
              </w:rPr>
            </w:pPr>
          </w:p>
        </w:tc>
      </w:tr>
      <w:tr w:rsidR="00086D3C" w:rsidRPr="00D9717A" w14:paraId="453E4C99" w14:textId="77777777" w:rsidTr="00AD730B">
        <w:trPr>
          <w:trHeight w:val="300"/>
        </w:trPr>
        <w:tc>
          <w:tcPr>
            <w:tcW w:w="3114" w:type="dxa"/>
            <w:gridSpan w:val="2"/>
          </w:tcPr>
          <w:p w14:paraId="4B0011D7" w14:textId="77777777" w:rsidR="00086D3C" w:rsidRPr="00D9717A" w:rsidRDefault="00086D3C" w:rsidP="00AD730B">
            <w:pPr>
              <w:spacing w:after="0" w:line="240" w:lineRule="auto"/>
              <w:rPr>
                <w:rFonts w:ascii="Arial" w:hAnsi="Arial" w:cs="Arial"/>
                <w:b/>
                <w:bCs/>
                <w:color w:val="000000" w:themeColor="text1"/>
                <w:kern w:val="2"/>
                <w:sz w:val="24"/>
                <w:szCs w:val="24"/>
              </w:rPr>
            </w:pPr>
            <w:r w:rsidRPr="00D9717A">
              <w:rPr>
                <w:rFonts w:ascii="Arial" w:hAnsi="Arial" w:cs="Arial"/>
                <w:b/>
                <w:color w:val="000000" w:themeColor="text1"/>
                <w:sz w:val="24"/>
                <w:szCs w:val="24"/>
              </w:rPr>
              <w:t xml:space="preserve">10.12. </w:t>
            </w:r>
            <w:r w:rsidRPr="00D9717A">
              <w:rPr>
                <w:rFonts w:ascii="Arial" w:hAnsi="Arial" w:cs="Arial"/>
                <w:b/>
                <w:color w:val="000000" w:themeColor="text1"/>
                <w:kern w:val="2"/>
                <w:sz w:val="24"/>
                <w:szCs w:val="24"/>
              </w:rPr>
              <w:t>Rangovui</w:t>
            </w:r>
            <w:r w:rsidRPr="00D9717A">
              <w:rPr>
                <w:rFonts w:ascii="Arial" w:hAnsi="Arial" w:cs="Arial"/>
                <w:b/>
                <w:color w:val="000000" w:themeColor="text1"/>
                <w:sz w:val="24"/>
                <w:szCs w:val="24"/>
              </w:rPr>
              <w:t xml:space="preserve"> taikoma bauda dėl Užsakovo simbolių, pavadinimo ir ženklo reklamoje ar rinkodaroje naudojimo reikalavimų nesilaikymo bei draudimo naudotis Užsakovo sukurtais</w:t>
            </w:r>
            <w:r w:rsidRPr="00D9717A">
              <w:rPr>
                <w:rFonts w:ascii="Arial" w:hAnsi="Arial" w:cs="Arial"/>
                <w:bCs/>
                <w:color w:val="000000" w:themeColor="text1"/>
                <w:sz w:val="24"/>
                <w:szCs w:val="24"/>
              </w:rPr>
              <w:t xml:space="preserve"> </w:t>
            </w:r>
            <w:r w:rsidRPr="00D9717A">
              <w:rPr>
                <w:rFonts w:ascii="Arial" w:hAnsi="Arial" w:cs="Arial"/>
                <w:b/>
                <w:color w:val="000000" w:themeColor="text1"/>
                <w:sz w:val="24"/>
                <w:szCs w:val="24"/>
              </w:rPr>
              <w:t>intelektiniais veiklos rezultatais nesilaikymo</w:t>
            </w:r>
          </w:p>
        </w:tc>
        <w:tc>
          <w:tcPr>
            <w:tcW w:w="6379" w:type="dxa"/>
            <w:gridSpan w:val="3"/>
          </w:tcPr>
          <w:p w14:paraId="5CB93308"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47E79026"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1991DE45" w14:textId="77777777" w:rsidR="00086D3C" w:rsidRPr="00D9717A" w:rsidRDefault="00086D3C" w:rsidP="00AD730B">
            <w:pPr>
              <w:spacing w:after="0" w:line="240" w:lineRule="auto"/>
              <w:jc w:val="both"/>
              <w:rPr>
                <w:rFonts w:ascii="Arial" w:hAnsi="Arial" w:cs="Arial"/>
                <w:bCs/>
                <w:color w:val="000000" w:themeColor="text1"/>
                <w:sz w:val="24"/>
                <w:szCs w:val="24"/>
              </w:rPr>
            </w:pPr>
          </w:p>
          <w:p w14:paraId="0C08B617" w14:textId="77777777" w:rsidR="00086D3C" w:rsidRPr="00D9717A" w:rsidRDefault="00086D3C" w:rsidP="00AD730B">
            <w:pPr>
              <w:spacing w:after="0" w:line="240" w:lineRule="auto"/>
              <w:rPr>
                <w:rFonts w:ascii="Arial" w:hAnsi="Arial" w:cs="Arial"/>
                <w:color w:val="000000" w:themeColor="text1"/>
                <w:kern w:val="2"/>
                <w:sz w:val="24"/>
                <w:szCs w:val="24"/>
              </w:rPr>
            </w:pPr>
          </w:p>
        </w:tc>
      </w:tr>
      <w:tr w:rsidR="00086D3C" w:rsidRPr="00D9717A" w14:paraId="3BD29E7D" w14:textId="77777777" w:rsidTr="00AD730B">
        <w:trPr>
          <w:trHeight w:val="300"/>
        </w:trPr>
        <w:tc>
          <w:tcPr>
            <w:tcW w:w="3114" w:type="dxa"/>
            <w:gridSpan w:val="2"/>
          </w:tcPr>
          <w:p w14:paraId="020D64EC"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 xml:space="preserve">10.13. </w:t>
            </w:r>
            <w:r w:rsidRPr="00D9717A">
              <w:rPr>
                <w:rFonts w:ascii="Arial" w:hAnsi="Arial" w:cs="Arial"/>
                <w:b/>
                <w:color w:val="000000" w:themeColor="text1"/>
                <w:kern w:val="2"/>
                <w:sz w:val="24"/>
                <w:szCs w:val="24"/>
              </w:rPr>
              <w:t>Rangovui</w:t>
            </w:r>
            <w:r w:rsidRPr="00D9717A">
              <w:rPr>
                <w:rFonts w:ascii="Arial" w:hAnsi="Arial" w:cs="Arial"/>
                <w:b/>
                <w:color w:val="000000" w:themeColor="text1"/>
                <w:sz w:val="24"/>
                <w:szCs w:val="24"/>
              </w:rPr>
              <w:t xml:space="preserve"> taikoma bauda</w:t>
            </w:r>
            <w:r w:rsidRPr="00D9717A">
              <w:rPr>
                <w:rFonts w:ascii="Arial" w:hAnsi="Arial" w:cs="Arial"/>
                <w:color w:val="000000" w:themeColor="text1"/>
                <w:sz w:val="24"/>
                <w:szCs w:val="24"/>
              </w:rPr>
              <w:t xml:space="preserve"> </w:t>
            </w:r>
            <w:r w:rsidRPr="00D9717A">
              <w:rPr>
                <w:rFonts w:ascii="Arial" w:hAnsi="Arial" w:cs="Arial"/>
                <w:b/>
                <w:bCs/>
                <w:color w:val="000000" w:themeColor="text1"/>
                <w:sz w:val="24"/>
                <w:szCs w:val="24"/>
              </w:rPr>
              <w:t>dėl Darbų atlikimo, neturint su Užsakovu suderinto Rangovo dokumento, kuriuo vadovaujantis turi būti vykdomi Darbai</w:t>
            </w:r>
          </w:p>
        </w:tc>
        <w:tc>
          <w:tcPr>
            <w:tcW w:w="6379" w:type="dxa"/>
            <w:gridSpan w:val="3"/>
          </w:tcPr>
          <w:p w14:paraId="56E57552"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color w:val="000000" w:themeColor="text1"/>
                <w:kern w:val="2"/>
                <w:sz w:val="24"/>
                <w:szCs w:val="24"/>
              </w:rPr>
              <w:t>Netaikoma</w:t>
            </w:r>
          </w:p>
        </w:tc>
      </w:tr>
      <w:tr w:rsidR="00086D3C" w:rsidRPr="00D9717A" w14:paraId="78D651F4" w14:textId="77777777" w:rsidTr="00AD730B">
        <w:trPr>
          <w:trHeight w:val="300"/>
        </w:trPr>
        <w:tc>
          <w:tcPr>
            <w:tcW w:w="3114" w:type="dxa"/>
            <w:gridSpan w:val="2"/>
          </w:tcPr>
          <w:p w14:paraId="1A16E7C5"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 xml:space="preserve">10.14. </w:t>
            </w:r>
            <w:r w:rsidRPr="00D9717A">
              <w:rPr>
                <w:rFonts w:ascii="Arial" w:hAnsi="Arial" w:cs="Arial"/>
                <w:b/>
                <w:color w:val="000000" w:themeColor="text1"/>
                <w:kern w:val="2"/>
                <w:sz w:val="24"/>
                <w:szCs w:val="24"/>
              </w:rPr>
              <w:t>Rangovui</w:t>
            </w:r>
            <w:r w:rsidRPr="00D9717A">
              <w:rPr>
                <w:rFonts w:ascii="Arial" w:hAnsi="Arial" w:cs="Arial"/>
                <w:b/>
                <w:color w:val="000000" w:themeColor="text1"/>
                <w:sz w:val="24"/>
                <w:szCs w:val="24"/>
              </w:rPr>
              <w:t xml:space="preserve"> taikoma bauda už kiekvieną asmenį, kuris neturi statybininko ID arba nepranešė atitinkamų duomenų Skaidriai dirbančiojo tapatybės identifikavimo informacinės sistemos tvarkytojui</w:t>
            </w:r>
          </w:p>
        </w:tc>
        <w:tc>
          <w:tcPr>
            <w:tcW w:w="6379" w:type="dxa"/>
            <w:gridSpan w:val="3"/>
          </w:tcPr>
          <w:p w14:paraId="7BC6398B"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Netaikoma</w:t>
            </w:r>
          </w:p>
          <w:p w14:paraId="7E9A868C"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0928AF36"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64845A61" w14:textId="77777777" w:rsidTr="00AD730B">
        <w:trPr>
          <w:trHeight w:val="300"/>
        </w:trPr>
        <w:tc>
          <w:tcPr>
            <w:tcW w:w="3114" w:type="dxa"/>
            <w:gridSpan w:val="2"/>
          </w:tcPr>
          <w:p w14:paraId="5112E557"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 xml:space="preserve">10.15. Rangovui taikoma bauda dėl Bendrųjų </w:t>
            </w:r>
            <w:r w:rsidRPr="00D9717A">
              <w:rPr>
                <w:rFonts w:ascii="Arial" w:hAnsi="Arial" w:cs="Arial"/>
                <w:b/>
                <w:color w:val="000000" w:themeColor="text1"/>
                <w:sz w:val="24"/>
                <w:szCs w:val="24"/>
              </w:rPr>
              <w:lastRenderedPageBreak/>
              <w:t>sąlygų 6.4.4 punkte nustatytų reikalavimų (netinkamų Prekių pašalinimo arba pakeitimo tinkamomis Prekėmis) nesilaikymo</w:t>
            </w:r>
          </w:p>
        </w:tc>
        <w:tc>
          <w:tcPr>
            <w:tcW w:w="6379" w:type="dxa"/>
            <w:gridSpan w:val="3"/>
          </w:tcPr>
          <w:p w14:paraId="5CF5236E" w14:textId="77777777" w:rsidR="00086D3C" w:rsidRPr="00D9717A" w:rsidRDefault="00086D3C" w:rsidP="00AD730B">
            <w:pPr>
              <w:spacing w:after="0" w:line="240" w:lineRule="auto"/>
              <w:jc w:val="both"/>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lastRenderedPageBreak/>
              <w:t>Netaikoma</w:t>
            </w:r>
          </w:p>
          <w:p w14:paraId="435D1139"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p w14:paraId="646A7E83" w14:textId="77777777" w:rsidR="00086D3C" w:rsidRPr="00D9717A" w:rsidRDefault="00086D3C" w:rsidP="00AD730B">
            <w:pPr>
              <w:spacing w:after="0" w:line="240" w:lineRule="auto"/>
              <w:jc w:val="both"/>
              <w:rPr>
                <w:rFonts w:ascii="Arial" w:hAnsi="Arial" w:cs="Arial"/>
                <w:bCs/>
                <w:color w:val="000000" w:themeColor="text1"/>
                <w:kern w:val="2"/>
                <w:sz w:val="24"/>
                <w:szCs w:val="24"/>
              </w:rPr>
            </w:pPr>
          </w:p>
        </w:tc>
      </w:tr>
      <w:tr w:rsidR="00086D3C" w:rsidRPr="00D9717A" w14:paraId="7FCEC644" w14:textId="77777777" w:rsidTr="00AD730B">
        <w:trPr>
          <w:trHeight w:val="300"/>
        </w:trPr>
        <w:tc>
          <w:tcPr>
            <w:tcW w:w="3114" w:type="dxa"/>
            <w:gridSpan w:val="2"/>
          </w:tcPr>
          <w:p w14:paraId="448C1F91"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10.16. Kitos netesybos</w:t>
            </w:r>
          </w:p>
        </w:tc>
        <w:tc>
          <w:tcPr>
            <w:tcW w:w="6379" w:type="dxa"/>
            <w:gridSpan w:val="3"/>
          </w:tcPr>
          <w:p w14:paraId="4EA3DFD5"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bCs/>
                <w:color w:val="000000" w:themeColor="text1"/>
                <w:kern w:val="2"/>
                <w:sz w:val="24"/>
                <w:szCs w:val="24"/>
              </w:rPr>
              <w:t>(jei reikalinga, nurodyti kitus atvejus, kuomet taikomos netesybos ir jų dydį konkrečia suma eurais arba procentine išraiška)</w:t>
            </w:r>
          </w:p>
        </w:tc>
      </w:tr>
      <w:tr w:rsidR="00086D3C" w:rsidRPr="00D9717A" w14:paraId="1FA257B0" w14:textId="77777777" w:rsidTr="00AD730B">
        <w:trPr>
          <w:trHeight w:val="300"/>
        </w:trPr>
        <w:tc>
          <w:tcPr>
            <w:tcW w:w="9493" w:type="dxa"/>
            <w:gridSpan w:val="5"/>
          </w:tcPr>
          <w:p w14:paraId="3A992161" w14:textId="77777777" w:rsidR="00086D3C" w:rsidRPr="00D9717A" w:rsidRDefault="00086D3C" w:rsidP="00AD730B">
            <w:pPr>
              <w:spacing w:after="0" w:line="240" w:lineRule="auto"/>
              <w:jc w:val="center"/>
              <w:rPr>
                <w:rFonts w:ascii="Arial" w:hAnsi="Arial" w:cs="Arial"/>
                <w:color w:val="000000" w:themeColor="text1"/>
                <w:kern w:val="2"/>
                <w:sz w:val="24"/>
                <w:szCs w:val="24"/>
              </w:rPr>
            </w:pPr>
            <w:r w:rsidRPr="00D9717A">
              <w:rPr>
                <w:rFonts w:ascii="Arial" w:hAnsi="Arial" w:cs="Arial"/>
                <w:b/>
                <w:color w:val="000000" w:themeColor="text1"/>
                <w:kern w:val="2"/>
                <w:sz w:val="24"/>
                <w:szCs w:val="24"/>
              </w:rPr>
              <w:t>11. ESMINĖS SUTARTIES SĄLYGOS</w:t>
            </w:r>
          </w:p>
        </w:tc>
      </w:tr>
      <w:tr w:rsidR="00086D3C" w:rsidRPr="00D9717A" w14:paraId="1A185214" w14:textId="77777777" w:rsidTr="00AD730B">
        <w:trPr>
          <w:trHeight w:val="300"/>
        </w:trPr>
        <w:tc>
          <w:tcPr>
            <w:tcW w:w="3114" w:type="dxa"/>
            <w:gridSpan w:val="2"/>
          </w:tcPr>
          <w:p w14:paraId="320ABF6C"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11.1. Esminės Sutarties sąlygos</w:t>
            </w:r>
          </w:p>
        </w:tc>
        <w:tc>
          <w:tcPr>
            <w:tcW w:w="6379" w:type="dxa"/>
            <w:gridSpan w:val="3"/>
          </w:tcPr>
          <w:p w14:paraId="4EAE91B3" w14:textId="27A10445"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Netaikoma</w:t>
            </w:r>
          </w:p>
        </w:tc>
      </w:tr>
      <w:tr w:rsidR="00086D3C" w:rsidRPr="00D9717A" w14:paraId="01D5D7DA" w14:textId="77777777" w:rsidTr="00AD730B">
        <w:trPr>
          <w:trHeight w:val="300"/>
        </w:trPr>
        <w:tc>
          <w:tcPr>
            <w:tcW w:w="3114" w:type="dxa"/>
            <w:gridSpan w:val="2"/>
          </w:tcPr>
          <w:p w14:paraId="321178C5"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bCs/>
                <w:color w:val="000000" w:themeColor="text1"/>
                <w:sz w:val="24"/>
                <w:szCs w:val="24"/>
              </w:rPr>
              <w:t>11.2. Dideli arba nuolatiniai esminės Sutarties sąlygos vykdymo trūkumai</w:t>
            </w:r>
          </w:p>
        </w:tc>
        <w:tc>
          <w:tcPr>
            <w:tcW w:w="6379" w:type="dxa"/>
            <w:gridSpan w:val="3"/>
          </w:tcPr>
          <w:p w14:paraId="6352FD8C" w14:textId="77777777" w:rsidR="00086D3C" w:rsidRPr="00D9717A" w:rsidRDefault="00086D3C" w:rsidP="00AD730B">
            <w:pPr>
              <w:spacing w:after="0" w:line="240" w:lineRule="auto"/>
              <w:jc w:val="both"/>
              <w:textAlignment w:val="baseline"/>
              <w:rPr>
                <w:rFonts w:ascii="Arial" w:hAnsi="Arial" w:cs="Arial"/>
                <w:color w:val="000000" w:themeColor="text1"/>
                <w:kern w:val="2"/>
                <w:sz w:val="24"/>
                <w:szCs w:val="24"/>
              </w:rPr>
            </w:pPr>
            <w:r w:rsidRPr="00D9717A">
              <w:rPr>
                <w:rFonts w:ascii="Arial" w:eastAsia="Arial" w:hAnsi="Arial" w:cs="Arial"/>
                <w:color w:val="000000" w:themeColor="text1"/>
                <w:sz w:val="24"/>
                <w:szCs w:val="24"/>
              </w:rPr>
              <w:t xml:space="preserve">Netaikoma </w:t>
            </w:r>
          </w:p>
        </w:tc>
      </w:tr>
      <w:tr w:rsidR="00086D3C" w:rsidRPr="00D9717A" w14:paraId="713F0142" w14:textId="77777777" w:rsidTr="00AD730B">
        <w:trPr>
          <w:trHeight w:val="300"/>
        </w:trPr>
        <w:tc>
          <w:tcPr>
            <w:tcW w:w="9493" w:type="dxa"/>
            <w:gridSpan w:val="5"/>
          </w:tcPr>
          <w:p w14:paraId="03C68092"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12. SUTARTIES GALIOJIMAS IR KEITIMAS</w:t>
            </w:r>
          </w:p>
        </w:tc>
      </w:tr>
      <w:tr w:rsidR="00086D3C" w:rsidRPr="00D9717A" w14:paraId="764BE5F1" w14:textId="77777777" w:rsidTr="00AD730B">
        <w:trPr>
          <w:trHeight w:val="300"/>
        </w:trPr>
        <w:tc>
          <w:tcPr>
            <w:tcW w:w="3114" w:type="dxa"/>
            <w:gridSpan w:val="2"/>
          </w:tcPr>
          <w:p w14:paraId="192035DC"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sz w:val="24"/>
                <w:szCs w:val="24"/>
              </w:rPr>
              <w:t>12.1. Sutarties sudarymas ir įsigaliojimas</w:t>
            </w:r>
          </w:p>
        </w:tc>
        <w:tc>
          <w:tcPr>
            <w:tcW w:w="6379" w:type="dxa"/>
            <w:gridSpan w:val="3"/>
          </w:tcPr>
          <w:p w14:paraId="03BEEB0E"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Ši Sutartis laikoma sudaryta ir įsigalioja nuo Sutarties pasirašymo dienos (antrosios Šalies pasirašymo dieną), ir (antra) pateikiamas sutarties įvykdymo užtikrinimas.</w:t>
            </w:r>
          </w:p>
          <w:p w14:paraId="4E4C190E" w14:textId="77777777" w:rsidR="00086D3C" w:rsidRPr="00D9717A" w:rsidRDefault="00086D3C" w:rsidP="00AD730B">
            <w:pPr>
              <w:spacing w:after="0" w:line="240" w:lineRule="auto"/>
              <w:jc w:val="both"/>
              <w:rPr>
                <w:rFonts w:ascii="Arial" w:eastAsia="Calibri" w:hAnsi="Arial" w:cs="Arial"/>
                <w:color w:val="000000" w:themeColor="text1"/>
                <w:sz w:val="24"/>
                <w:szCs w:val="24"/>
              </w:rPr>
            </w:pPr>
            <w:r w:rsidRPr="00D9717A">
              <w:rPr>
                <w:rFonts w:ascii="Arial" w:hAnsi="Arial" w:cs="Arial"/>
                <w:color w:val="000000" w:themeColor="text1"/>
                <w:kern w:val="2"/>
                <w:sz w:val="24"/>
                <w:szCs w:val="24"/>
              </w:rPr>
              <w:t xml:space="preserve">Sutartis galioja iki </w:t>
            </w:r>
            <w:r w:rsidRPr="00D9717A">
              <w:rPr>
                <w:rFonts w:ascii="Arial" w:eastAsia="Calibri" w:hAnsi="Arial" w:cs="Arial"/>
                <w:color w:val="000000" w:themeColor="text1"/>
                <w:sz w:val="24"/>
                <w:szCs w:val="24"/>
              </w:rPr>
              <w:t xml:space="preserve">visiško Sutarties Šalių įsipareigojimų pagal Sutartį įvykdymo </w:t>
            </w:r>
            <w:r w:rsidRPr="00D9717A">
              <w:rPr>
                <w:rFonts w:ascii="Arial" w:hAnsi="Arial" w:cs="Arial"/>
                <w:color w:val="000000" w:themeColor="text1"/>
                <w:kern w:val="2"/>
                <w:sz w:val="24"/>
                <w:szCs w:val="24"/>
              </w:rPr>
              <w:t>(kol bus išnaudota Pradinės sutarties vertė, bet jos terminas negali būti ilgesnis kaip 6 (šeši) mėnesiai</w:t>
            </w:r>
          </w:p>
          <w:p w14:paraId="586A04ED"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36CDA86A" w14:textId="77777777" w:rsidTr="00AD730B">
        <w:trPr>
          <w:trHeight w:val="300"/>
        </w:trPr>
        <w:tc>
          <w:tcPr>
            <w:tcW w:w="3114" w:type="dxa"/>
            <w:gridSpan w:val="2"/>
          </w:tcPr>
          <w:p w14:paraId="58C13354" w14:textId="77777777" w:rsidR="00086D3C" w:rsidRPr="00D9717A" w:rsidRDefault="00086D3C" w:rsidP="00AD730B">
            <w:pPr>
              <w:spacing w:after="0" w:line="240" w:lineRule="auto"/>
              <w:rPr>
                <w:rFonts w:ascii="Arial" w:hAnsi="Arial" w:cs="Arial"/>
                <w:b/>
                <w:color w:val="000000" w:themeColor="text1"/>
                <w:sz w:val="24"/>
                <w:szCs w:val="24"/>
              </w:rPr>
            </w:pPr>
            <w:r w:rsidRPr="00D9717A">
              <w:rPr>
                <w:rFonts w:ascii="Arial" w:hAnsi="Arial" w:cs="Arial"/>
                <w:b/>
                <w:color w:val="000000" w:themeColor="text1"/>
                <w:sz w:val="24"/>
                <w:szCs w:val="24"/>
              </w:rPr>
              <w:t xml:space="preserve">12.2. </w:t>
            </w:r>
            <w:r w:rsidRPr="00D9717A">
              <w:rPr>
                <w:rFonts w:ascii="Arial" w:hAnsi="Arial" w:cs="Arial"/>
                <w:b/>
                <w:color w:val="000000" w:themeColor="text1"/>
                <w:kern w:val="2"/>
                <w:sz w:val="24"/>
                <w:szCs w:val="24"/>
              </w:rPr>
              <w:t>Sutarties galiojimo termino pratęsimas</w:t>
            </w:r>
          </w:p>
        </w:tc>
        <w:tc>
          <w:tcPr>
            <w:tcW w:w="6379" w:type="dxa"/>
            <w:gridSpan w:val="3"/>
          </w:tcPr>
          <w:p w14:paraId="43B94D0C" w14:textId="672D8030"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Netaikoma </w:t>
            </w:r>
          </w:p>
        </w:tc>
      </w:tr>
      <w:tr w:rsidR="00086D3C" w:rsidRPr="00D9717A" w14:paraId="6DB11377" w14:textId="77777777" w:rsidTr="00AD730B">
        <w:trPr>
          <w:trHeight w:val="300"/>
        </w:trPr>
        <w:tc>
          <w:tcPr>
            <w:tcW w:w="9493" w:type="dxa"/>
            <w:gridSpan w:val="5"/>
          </w:tcPr>
          <w:p w14:paraId="0AC2C94C"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13. SUTARTIES NUTRAUKIMAS</w:t>
            </w:r>
          </w:p>
        </w:tc>
      </w:tr>
      <w:tr w:rsidR="00086D3C" w:rsidRPr="00D9717A" w14:paraId="25435F56" w14:textId="77777777" w:rsidTr="00AD730B">
        <w:trPr>
          <w:trHeight w:val="300"/>
        </w:trPr>
        <w:tc>
          <w:tcPr>
            <w:tcW w:w="3114" w:type="dxa"/>
            <w:gridSpan w:val="2"/>
            <w:tcBorders>
              <w:top w:val="single" w:sz="4" w:space="0" w:color="auto"/>
              <w:left w:val="single" w:sz="4" w:space="0" w:color="auto"/>
              <w:bottom w:val="single" w:sz="4" w:space="0" w:color="auto"/>
              <w:right w:val="single" w:sz="4" w:space="0" w:color="auto"/>
            </w:tcBorders>
          </w:tcPr>
          <w:p w14:paraId="3D44B889"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13.1. Sutarties nutraukimo pagrindai</w:t>
            </w:r>
          </w:p>
        </w:tc>
        <w:tc>
          <w:tcPr>
            <w:tcW w:w="6379" w:type="dxa"/>
            <w:gridSpan w:val="3"/>
            <w:tcBorders>
              <w:top w:val="single" w:sz="4" w:space="0" w:color="auto"/>
              <w:left w:val="single" w:sz="4" w:space="0" w:color="auto"/>
              <w:bottom w:val="single" w:sz="4" w:space="0" w:color="auto"/>
              <w:right w:val="single" w:sz="4" w:space="0" w:color="auto"/>
            </w:tcBorders>
          </w:tcPr>
          <w:p w14:paraId="01FEC11E" w14:textId="579BA952"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Sutartis gali būti nutraukiama rašytiniu Šalių susitarimu arba vienašališkai, Bendrosiose sąlygose nustatyta tvarka.</w:t>
            </w:r>
          </w:p>
        </w:tc>
      </w:tr>
      <w:tr w:rsidR="00086D3C" w:rsidRPr="00D9717A" w14:paraId="21EF4AD1" w14:textId="77777777" w:rsidTr="00AD730B">
        <w:trPr>
          <w:trHeight w:val="300"/>
        </w:trPr>
        <w:tc>
          <w:tcPr>
            <w:tcW w:w="3114" w:type="dxa"/>
            <w:gridSpan w:val="2"/>
            <w:tcBorders>
              <w:top w:val="single" w:sz="4" w:space="0" w:color="auto"/>
              <w:left w:val="single" w:sz="4" w:space="0" w:color="auto"/>
              <w:bottom w:val="single" w:sz="4" w:space="0" w:color="auto"/>
              <w:right w:val="single" w:sz="4" w:space="0" w:color="auto"/>
            </w:tcBorders>
          </w:tcPr>
          <w:p w14:paraId="24AD2C01"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13.2. Esminiai Sutarties </w:t>
            </w:r>
            <w:r w:rsidRPr="00D9717A">
              <w:rPr>
                <w:rFonts w:ascii="Arial" w:hAnsi="Arial" w:cs="Arial"/>
                <w:b/>
                <w:color w:val="000000" w:themeColor="text1"/>
                <w:sz w:val="24"/>
                <w:szCs w:val="24"/>
              </w:rPr>
              <w:t>pažeidimai</w:t>
            </w:r>
          </w:p>
        </w:tc>
        <w:tc>
          <w:tcPr>
            <w:tcW w:w="6379" w:type="dxa"/>
            <w:gridSpan w:val="3"/>
            <w:tcBorders>
              <w:top w:val="single" w:sz="4" w:space="0" w:color="auto"/>
              <w:left w:val="single" w:sz="4" w:space="0" w:color="auto"/>
              <w:bottom w:val="single" w:sz="4" w:space="0" w:color="auto"/>
              <w:right w:val="single" w:sz="4" w:space="0" w:color="auto"/>
            </w:tcBorders>
          </w:tcPr>
          <w:p w14:paraId="227DF0F7"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13.2.1. jeigu Rangovas nevykdo prisiimtų įsipareigojimų už Sutartyje nustatytą Sutarties kainą;</w:t>
            </w:r>
          </w:p>
          <w:p w14:paraId="5491FBF6" w14:textId="72977918"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13.2.2. </w:t>
            </w:r>
          </w:p>
          <w:p w14:paraId="7F7BEA19" w14:textId="380D73FF" w:rsidR="00086D3C" w:rsidRPr="00D9717A" w:rsidRDefault="00086D3C" w:rsidP="00AD730B">
            <w:pPr>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13.2.</w:t>
            </w:r>
            <w:r w:rsidR="00747371" w:rsidRPr="00D9717A">
              <w:rPr>
                <w:rFonts w:ascii="Arial" w:hAnsi="Arial" w:cs="Arial"/>
                <w:color w:val="000000" w:themeColor="text1"/>
                <w:sz w:val="24"/>
                <w:szCs w:val="24"/>
              </w:rPr>
              <w:t>2</w:t>
            </w:r>
            <w:r w:rsidRPr="00D9717A">
              <w:rPr>
                <w:rFonts w:ascii="Arial" w:hAnsi="Arial" w:cs="Arial"/>
                <w:color w:val="000000" w:themeColor="text1"/>
                <w:sz w:val="24"/>
                <w:szCs w:val="24"/>
              </w:rPr>
              <w:t xml:space="preserve">. </w:t>
            </w:r>
            <w:r w:rsidRPr="00D9717A">
              <w:rPr>
                <w:rFonts w:ascii="Arial" w:eastAsia="Calibri" w:hAnsi="Arial" w:cs="Arial"/>
                <w:color w:val="000000" w:themeColor="text1"/>
                <w:sz w:val="24"/>
                <w:szCs w:val="24"/>
              </w:rPr>
              <w:t xml:space="preserve">kai Rangovas vėluoja tinkamai įvykdyti ir (arba) nevykdo savo sutartinių įsipareigojimų ilgiau kaip 20 </w:t>
            </w:r>
            <w:r w:rsidRPr="00D9717A">
              <w:rPr>
                <w:rFonts w:ascii="Arial" w:hAnsi="Arial" w:cs="Arial"/>
                <w:color w:val="000000" w:themeColor="text1"/>
                <w:kern w:val="2"/>
                <w:sz w:val="24"/>
                <w:szCs w:val="24"/>
              </w:rPr>
              <w:t>(dvidešimt)</w:t>
            </w:r>
            <w:r w:rsidRPr="00D9717A">
              <w:rPr>
                <w:rFonts w:ascii="Arial" w:eastAsia="Calibri" w:hAnsi="Arial" w:cs="Arial"/>
                <w:color w:val="000000" w:themeColor="text1"/>
                <w:sz w:val="24"/>
                <w:szCs w:val="24"/>
              </w:rPr>
              <w:t xml:space="preserve"> dienų</w:t>
            </w:r>
            <w:r w:rsidRPr="00D9717A">
              <w:rPr>
                <w:rFonts w:ascii="Arial" w:hAnsi="Arial" w:cs="Arial"/>
                <w:color w:val="000000" w:themeColor="text1"/>
                <w:kern w:val="2"/>
                <w:sz w:val="24"/>
                <w:szCs w:val="24"/>
              </w:rPr>
              <w:t xml:space="preserve">; </w:t>
            </w:r>
          </w:p>
          <w:p w14:paraId="17E9EFF4" w14:textId="77777777" w:rsidR="00086D3C" w:rsidRPr="00D9717A" w:rsidRDefault="00086D3C" w:rsidP="00AD730B">
            <w:pPr>
              <w:spacing w:after="0" w:line="240" w:lineRule="auto"/>
              <w:jc w:val="both"/>
              <w:rPr>
                <w:rFonts w:ascii="Arial" w:eastAsia="Arial" w:hAnsi="Arial" w:cs="Arial"/>
                <w:color w:val="000000" w:themeColor="text1"/>
                <w:kern w:val="2"/>
                <w:sz w:val="24"/>
                <w:szCs w:val="24"/>
              </w:rPr>
            </w:pPr>
            <w:r w:rsidRPr="00D9717A">
              <w:rPr>
                <w:rFonts w:ascii="Arial" w:eastAsia="Arial" w:hAnsi="Arial" w:cs="Arial"/>
                <w:color w:val="000000" w:themeColor="text1"/>
                <w:kern w:val="2"/>
                <w:sz w:val="24"/>
                <w:szCs w:val="24"/>
              </w:rPr>
              <w:t>13.2.5. jeigu Rangovas nesilaiko Sutartyje nustatytų Darbų atlikimo terminų 2 (du) kartus iš eilės arba vėluoja atlikti Darbus daugiau kaip 60 (šešiasdešimt) dienų nuo Sutartyje nustatyto Darbų atlikimo termino;</w:t>
            </w:r>
          </w:p>
          <w:p w14:paraId="04A72CED" w14:textId="77777777" w:rsidR="00086D3C" w:rsidRPr="00D9717A" w:rsidRDefault="00086D3C" w:rsidP="00AD730B">
            <w:pPr>
              <w:tabs>
                <w:tab w:val="left" w:pos="567"/>
                <w:tab w:val="left" w:pos="851"/>
                <w:tab w:val="left" w:pos="992"/>
                <w:tab w:val="left" w:pos="1134"/>
              </w:tabs>
              <w:spacing w:after="0" w:line="240" w:lineRule="auto"/>
              <w:jc w:val="both"/>
              <w:rPr>
                <w:rFonts w:ascii="Arial" w:eastAsia="Arial" w:hAnsi="Arial" w:cs="Arial"/>
                <w:color w:val="000000" w:themeColor="text1"/>
                <w:kern w:val="2"/>
                <w:sz w:val="24"/>
                <w:szCs w:val="24"/>
              </w:rPr>
            </w:pPr>
            <w:r w:rsidRPr="00D9717A">
              <w:rPr>
                <w:rFonts w:ascii="Arial" w:eastAsia="Arial" w:hAnsi="Arial" w:cs="Arial"/>
                <w:color w:val="000000" w:themeColor="text1"/>
                <w:kern w:val="2"/>
                <w:sz w:val="24"/>
                <w:szCs w:val="24"/>
              </w:rPr>
              <w:t xml:space="preserve">13.2.6. jeigu Rangovas nesilaiko Darbų atlikimo terminų ir priskaičiuotų netesybų už vėlavimą suma viršija </w:t>
            </w:r>
            <w:r w:rsidRPr="00D9717A">
              <w:rPr>
                <w:rFonts w:ascii="Arial" w:hAnsi="Arial" w:cs="Arial"/>
                <w:bCs/>
                <w:color w:val="000000" w:themeColor="text1"/>
                <w:kern w:val="2"/>
                <w:sz w:val="24"/>
                <w:szCs w:val="24"/>
              </w:rPr>
              <w:t xml:space="preserve">(nurodyti 20 (dvidešimt) </w:t>
            </w:r>
            <w:r w:rsidRPr="00D9717A">
              <w:rPr>
                <w:rFonts w:ascii="Arial" w:hAnsi="Arial" w:cs="Arial"/>
                <w:color w:val="000000" w:themeColor="text1"/>
                <w:sz w:val="24"/>
                <w:szCs w:val="24"/>
              </w:rPr>
              <w:t>procentų nuo Sutarties kainos be PVM</w:t>
            </w:r>
            <w:r w:rsidRPr="00D9717A">
              <w:rPr>
                <w:rFonts w:ascii="Arial" w:eastAsia="Arial" w:hAnsi="Arial" w:cs="Arial"/>
                <w:color w:val="000000" w:themeColor="text1"/>
                <w:kern w:val="2"/>
                <w:sz w:val="24"/>
                <w:szCs w:val="24"/>
              </w:rPr>
              <w:t>;</w:t>
            </w:r>
          </w:p>
          <w:p w14:paraId="1C7325F0" w14:textId="77777777" w:rsidR="00086D3C" w:rsidRPr="00D9717A" w:rsidRDefault="00086D3C" w:rsidP="00AD730B">
            <w:pPr>
              <w:tabs>
                <w:tab w:val="left" w:pos="567"/>
                <w:tab w:val="left" w:pos="851"/>
                <w:tab w:val="left" w:pos="992"/>
                <w:tab w:val="left" w:pos="1134"/>
              </w:tabs>
              <w:spacing w:after="0" w:line="240" w:lineRule="auto"/>
              <w:jc w:val="both"/>
              <w:rPr>
                <w:rFonts w:ascii="Arial" w:eastAsia="Arial" w:hAnsi="Arial" w:cs="Arial"/>
                <w:color w:val="000000" w:themeColor="text1"/>
                <w:kern w:val="2"/>
                <w:sz w:val="24"/>
                <w:szCs w:val="24"/>
              </w:rPr>
            </w:pPr>
            <w:r w:rsidRPr="00D9717A">
              <w:rPr>
                <w:rFonts w:ascii="Arial" w:eastAsia="Arial" w:hAnsi="Arial" w:cs="Arial"/>
                <w:color w:val="000000" w:themeColor="text1"/>
                <w:kern w:val="2"/>
                <w:sz w:val="24"/>
                <w:szCs w:val="24"/>
              </w:rPr>
              <w:t>13.2.7. Rangovas daugiau kaip 2 (du) kartus atlieka Darbus, kurie neatitinka Sutartyje ir (ar) įstatymuose nustatytų reikalavimų Darbų atlikimui;</w:t>
            </w:r>
          </w:p>
          <w:p w14:paraId="0883379D" w14:textId="77777777" w:rsidR="00086D3C" w:rsidRPr="00D9717A" w:rsidRDefault="00086D3C" w:rsidP="00AD730B">
            <w:pPr>
              <w:tabs>
                <w:tab w:val="left" w:pos="567"/>
                <w:tab w:val="left" w:pos="851"/>
                <w:tab w:val="left" w:pos="992"/>
                <w:tab w:val="left" w:pos="1134"/>
              </w:tabs>
              <w:spacing w:after="0" w:line="240" w:lineRule="auto"/>
              <w:jc w:val="both"/>
              <w:rPr>
                <w:rFonts w:ascii="Arial" w:eastAsia="Arial" w:hAnsi="Arial" w:cs="Arial"/>
                <w:color w:val="000000" w:themeColor="text1"/>
                <w:kern w:val="2"/>
                <w:sz w:val="24"/>
                <w:szCs w:val="24"/>
              </w:rPr>
            </w:pPr>
            <w:r w:rsidRPr="00D9717A">
              <w:rPr>
                <w:rFonts w:ascii="Arial" w:eastAsia="Arial" w:hAnsi="Arial" w:cs="Arial"/>
                <w:color w:val="000000" w:themeColor="text1"/>
                <w:kern w:val="2"/>
                <w:sz w:val="24"/>
                <w:szCs w:val="24"/>
              </w:rPr>
              <w:lastRenderedPageBreak/>
              <w:t>13.2.8. Rangovo ir / ar Rangovo personalo kvalifikacija tapo nebeatitinkančia pirkimo dokumentuose nustatytų Sutarties tinkamam vykdymui būtinų reikalavimų ir šie neatitikimai nebuvo ištaisyti per 14 (keturiolika) kalendorinių dienų nuo kvalifikacijos tapimo neatitinkančia dienos;</w:t>
            </w:r>
          </w:p>
          <w:p w14:paraId="72A01091"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eastAsia="Arial" w:hAnsi="Arial" w:cs="Arial"/>
                <w:color w:val="000000" w:themeColor="text1"/>
                <w:kern w:val="2"/>
                <w:sz w:val="24"/>
                <w:szCs w:val="24"/>
              </w:rPr>
              <w:t>13.2.10.</w:t>
            </w:r>
            <w:r w:rsidRPr="00D9717A">
              <w:rPr>
                <w:rFonts w:ascii="Arial" w:hAnsi="Arial" w:cs="Arial"/>
                <w:color w:val="000000" w:themeColor="text1"/>
                <w:kern w:val="2"/>
                <w:sz w:val="24"/>
                <w:szCs w:val="24"/>
                <w:shd w:val="clear" w:color="auto" w:fill="FFFFFF"/>
              </w:rPr>
              <w:t xml:space="preserve"> </w:t>
            </w:r>
            <w:r w:rsidRPr="00D9717A">
              <w:rPr>
                <w:rFonts w:ascii="Arial" w:eastAsia="Arial" w:hAnsi="Arial" w:cs="Arial"/>
                <w:color w:val="000000" w:themeColor="text1"/>
                <w:kern w:val="2"/>
                <w:sz w:val="24"/>
                <w:szCs w:val="24"/>
              </w:rPr>
              <w:t>Rangovas</w:t>
            </w:r>
            <w:r w:rsidRPr="00D9717A">
              <w:rPr>
                <w:rFonts w:ascii="Arial" w:hAnsi="Arial" w:cs="Arial"/>
                <w:color w:val="000000" w:themeColor="text1"/>
                <w:kern w:val="2"/>
                <w:sz w:val="24"/>
                <w:szCs w:val="24"/>
                <w:shd w:val="clear" w:color="auto" w:fill="FFFFFF"/>
              </w:rPr>
              <w:t xml:space="preserve"> ir (ar) jungtinės veiklos parneris (jei taikoma), ir (ar) subrangovas (jei taikoma) </w:t>
            </w:r>
            <w:r w:rsidRPr="00D9717A">
              <w:rPr>
                <w:rFonts w:ascii="Arial" w:hAnsi="Arial" w:cs="Arial"/>
                <w:color w:val="000000" w:themeColor="text1"/>
                <w:sz w:val="24"/>
                <w:szCs w:val="24"/>
                <w:shd w:val="clear" w:color="auto" w:fill="FFFFFF"/>
              </w:rPr>
              <w:t>Darbams</w:t>
            </w:r>
            <w:r w:rsidRPr="00D9717A">
              <w:rPr>
                <w:rFonts w:ascii="Arial" w:hAnsi="Arial" w:cs="Arial"/>
                <w:color w:val="000000" w:themeColor="text1"/>
                <w:sz w:val="24"/>
                <w:szCs w:val="24"/>
              </w:rPr>
              <w:t>, kuriems Sutartyje nustatyti aplinkos apsaugos vadybos sistemos reikalavimai,</w:t>
            </w:r>
            <w:r w:rsidRPr="00D9717A">
              <w:rPr>
                <w:rFonts w:ascii="Arial" w:hAnsi="Arial" w:cs="Arial"/>
                <w:color w:val="000000" w:themeColor="text1"/>
                <w:kern w:val="2"/>
                <w:sz w:val="24"/>
                <w:szCs w:val="24"/>
                <w:shd w:val="clear" w:color="auto" w:fill="FFFFFF"/>
              </w:rPr>
              <w:t xml:space="preserve"> teikimo metu</w:t>
            </w:r>
            <w:r w:rsidRPr="00D9717A">
              <w:rPr>
                <w:rFonts w:ascii="Arial" w:hAnsi="Arial" w:cs="Arial"/>
                <w:color w:val="000000" w:themeColor="text1"/>
                <w:sz w:val="24"/>
                <w:szCs w:val="24"/>
              </w:rPr>
              <w:t xml:space="preserve">, </w:t>
            </w:r>
            <w:r w:rsidRPr="00D9717A">
              <w:rPr>
                <w:rFonts w:ascii="Arial" w:hAnsi="Arial" w:cs="Arial"/>
                <w:color w:val="000000" w:themeColor="text1"/>
                <w:kern w:val="2"/>
                <w:sz w:val="24"/>
                <w:szCs w:val="24"/>
                <w:shd w:val="clear" w:color="auto" w:fill="FFFFFF"/>
              </w:rPr>
              <w:t>neturi galiojančio aplinkos apsaugos vadybos sistemos sertifikato, ir (ar) nepateikia sertifikato pratęsimo (neįsigyja naujo);</w:t>
            </w:r>
          </w:p>
          <w:p w14:paraId="01A8718E"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 xml:space="preserve">13.2.11. </w:t>
            </w:r>
            <w:r w:rsidRPr="00D9717A">
              <w:rPr>
                <w:rFonts w:ascii="Arial" w:hAnsi="Arial" w:cs="Arial"/>
                <w:color w:val="000000" w:themeColor="text1"/>
                <w:sz w:val="24"/>
                <w:szCs w:val="24"/>
              </w:rPr>
              <w:t>Rangovas sudaro subrangos sutartį neinformavęs Užsakovo;</w:t>
            </w:r>
          </w:p>
          <w:p w14:paraId="7B9BC55C" w14:textId="0028BED1" w:rsidR="00086D3C" w:rsidRPr="00D9717A" w:rsidRDefault="00086D3C" w:rsidP="00AD730B">
            <w:pPr>
              <w:spacing w:after="0" w:line="240" w:lineRule="auto"/>
              <w:jc w:val="both"/>
              <w:rPr>
                <w:rFonts w:ascii="Arial" w:eastAsia="Arial" w:hAnsi="Arial" w:cs="Arial"/>
                <w:color w:val="000000" w:themeColor="text1"/>
                <w:kern w:val="2"/>
                <w:sz w:val="24"/>
                <w:szCs w:val="24"/>
              </w:rPr>
            </w:pPr>
            <w:r w:rsidRPr="00D9717A">
              <w:rPr>
                <w:rFonts w:ascii="Arial" w:hAnsi="Arial" w:cs="Arial"/>
                <w:color w:val="000000" w:themeColor="text1"/>
                <w:kern w:val="2"/>
                <w:sz w:val="24"/>
                <w:szCs w:val="24"/>
                <w:shd w:val="clear" w:color="auto" w:fill="FFFFFF"/>
              </w:rPr>
              <w:t>1</w:t>
            </w:r>
            <w:r w:rsidR="00D93CDD" w:rsidRPr="00D9717A">
              <w:rPr>
                <w:rFonts w:ascii="Arial" w:hAnsi="Arial" w:cs="Arial"/>
                <w:color w:val="000000" w:themeColor="text1"/>
                <w:kern w:val="2"/>
                <w:sz w:val="24"/>
                <w:szCs w:val="24"/>
                <w:shd w:val="clear" w:color="auto" w:fill="FFFFFF"/>
              </w:rPr>
              <w:t>3</w:t>
            </w:r>
            <w:r w:rsidRPr="00D9717A">
              <w:rPr>
                <w:rFonts w:ascii="Arial" w:hAnsi="Arial" w:cs="Arial"/>
                <w:color w:val="000000" w:themeColor="text1"/>
                <w:kern w:val="2"/>
                <w:sz w:val="24"/>
                <w:szCs w:val="24"/>
                <w:shd w:val="clear" w:color="auto" w:fill="FFFFFF"/>
              </w:rPr>
              <w:t xml:space="preserve">.2.12. </w:t>
            </w:r>
            <w:r w:rsidRPr="00D9717A">
              <w:rPr>
                <w:rFonts w:ascii="Arial" w:hAnsi="Arial" w:cs="Arial"/>
                <w:color w:val="000000" w:themeColor="text1"/>
                <w:sz w:val="24"/>
                <w:szCs w:val="24"/>
              </w:rPr>
              <w:t>Jeigu paaiškėja, jog Rangovo Darbų vykdymui įsigyjamos Prekės, jų gamintojai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D9717A">
              <w:rPr>
                <w:rFonts w:ascii="Arial" w:hAnsi="Arial" w:cs="Arial"/>
                <w:color w:val="000000" w:themeColor="text1"/>
                <w:sz w:val="24"/>
                <w:szCs w:val="24"/>
                <w:vertAlign w:val="superscript"/>
              </w:rPr>
              <w:t xml:space="preserve">1 </w:t>
            </w:r>
            <w:r w:rsidRPr="00D9717A">
              <w:rPr>
                <w:rFonts w:ascii="Arial" w:hAnsi="Arial" w:cs="Arial"/>
                <w:color w:val="000000" w:themeColor="text1"/>
                <w:sz w:val="24"/>
                <w:szCs w:val="24"/>
              </w:rPr>
              <w:t xml:space="preserve">dalies nuostatų ir Rangovas nepašalina tokių Prekių iš Statybvietės ilgiau kaip per 5 </w:t>
            </w:r>
            <w:r w:rsidRPr="00D9717A">
              <w:rPr>
                <w:rFonts w:ascii="Arial" w:hAnsi="Arial" w:cs="Arial"/>
                <w:color w:val="000000" w:themeColor="text1"/>
                <w:kern w:val="2"/>
                <w:sz w:val="24"/>
                <w:szCs w:val="24"/>
              </w:rPr>
              <w:t>(penkias)</w:t>
            </w:r>
            <w:r w:rsidRPr="00D9717A">
              <w:rPr>
                <w:rFonts w:ascii="Arial" w:eastAsia="Arial" w:hAnsi="Arial" w:cs="Arial"/>
                <w:color w:val="000000" w:themeColor="text1"/>
                <w:kern w:val="2"/>
                <w:sz w:val="24"/>
                <w:szCs w:val="24"/>
              </w:rPr>
              <w:t xml:space="preserve"> </w:t>
            </w:r>
            <w:r w:rsidRPr="00D9717A">
              <w:rPr>
                <w:rFonts w:ascii="Arial" w:hAnsi="Arial" w:cs="Arial"/>
                <w:color w:val="000000" w:themeColor="text1"/>
                <w:sz w:val="24"/>
                <w:szCs w:val="24"/>
              </w:rPr>
              <w:t>darbo dienas nuo fakto paaiškėjimo dienos</w:t>
            </w:r>
            <w:r w:rsidR="006F05F8" w:rsidRPr="00D9717A">
              <w:rPr>
                <w:rFonts w:ascii="Arial" w:hAnsi="Arial" w:cs="Arial"/>
                <w:color w:val="000000" w:themeColor="text1"/>
                <w:sz w:val="24"/>
                <w:szCs w:val="24"/>
              </w:rPr>
              <w:t>.</w:t>
            </w:r>
          </w:p>
        </w:tc>
      </w:tr>
      <w:tr w:rsidR="00086D3C" w:rsidRPr="00D9717A" w14:paraId="0A018D93" w14:textId="77777777" w:rsidTr="00AD730B">
        <w:trPr>
          <w:trHeight w:val="300"/>
        </w:trPr>
        <w:tc>
          <w:tcPr>
            <w:tcW w:w="9493" w:type="dxa"/>
            <w:gridSpan w:val="5"/>
          </w:tcPr>
          <w:p w14:paraId="7415F915" w14:textId="77777777" w:rsidR="00086D3C" w:rsidRPr="00D9717A" w:rsidRDefault="00086D3C" w:rsidP="00AD730B">
            <w:pPr>
              <w:spacing w:after="0" w:line="240" w:lineRule="auto"/>
              <w:jc w:val="center"/>
              <w:rPr>
                <w:rFonts w:ascii="Arial" w:hAnsi="Arial" w:cs="Arial"/>
                <w:color w:val="000000" w:themeColor="text1"/>
                <w:kern w:val="2"/>
                <w:sz w:val="24"/>
                <w:szCs w:val="24"/>
              </w:rPr>
            </w:pPr>
            <w:r w:rsidRPr="00D9717A">
              <w:rPr>
                <w:rFonts w:ascii="Arial" w:hAnsi="Arial" w:cs="Arial"/>
                <w:b/>
                <w:color w:val="000000" w:themeColor="text1"/>
                <w:kern w:val="2"/>
                <w:sz w:val="24"/>
                <w:szCs w:val="24"/>
              </w:rPr>
              <w:lastRenderedPageBreak/>
              <w:t xml:space="preserve">14. APLINKOS APSAUGOS IR SOCIALINIAI KRITERIJAI </w:t>
            </w:r>
          </w:p>
        </w:tc>
      </w:tr>
      <w:tr w:rsidR="00086D3C" w:rsidRPr="00D9717A" w14:paraId="7B6CF86C" w14:textId="77777777" w:rsidTr="00AD730B">
        <w:trPr>
          <w:trHeight w:val="300"/>
        </w:trPr>
        <w:tc>
          <w:tcPr>
            <w:tcW w:w="3114" w:type="dxa"/>
            <w:gridSpan w:val="2"/>
          </w:tcPr>
          <w:p w14:paraId="78A0E617"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14.1. Su perkamais Darbais susiję aplinkos apsaugos kriterijai </w:t>
            </w:r>
          </w:p>
        </w:tc>
        <w:tc>
          <w:tcPr>
            <w:tcW w:w="6379" w:type="dxa"/>
            <w:gridSpan w:val="3"/>
          </w:tcPr>
          <w:p w14:paraId="6CC36172" w14:textId="77777777" w:rsidR="007A2D2A" w:rsidRPr="00D9717A" w:rsidRDefault="007A2D2A"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Aplinkos apsaugos kriterijai Darbams nustatomi vadovaujantis Lietuvos Respublikos aplinkos ministro 2011 m. birželio 28 d. įsakymu Nr. D1-508 „Dėl Aplinkos apsaugos kriterijų taikymo, vykdant žaliuosius pirkimus, tvarkos aprašo patvirtinimo“, 4.3 punktu.</w:t>
            </w:r>
          </w:p>
          <w:p w14:paraId="1F78E16E" w14:textId="3219C371" w:rsidR="00086D3C" w:rsidRPr="00D9717A" w:rsidRDefault="007A2D2A"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Nustačius, kad Rangovas šiame punkte nustatyto (-ų) kriterijaus (-jų) nesilaiko, Rangovui taikoma Specialiųjų sąlygų 10.9 punkte nurodyto dydžio bauda (-</w:t>
            </w:r>
            <w:proofErr w:type="spellStart"/>
            <w:r w:rsidRPr="00D9717A">
              <w:rPr>
                <w:rFonts w:ascii="Arial" w:hAnsi="Arial" w:cs="Arial"/>
                <w:color w:val="000000" w:themeColor="text1"/>
                <w:kern w:val="2"/>
                <w:sz w:val="24"/>
                <w:szCs w:val="24"/>
                <w:shd w:val="clear" w:color="auto" w:fill="FFFFFF"/>
              </w:rPr>
              <w:t>os</w:t>
            </w:r>
            <w:proofErr w:type="spellEnd"/>
            <w:r w:rsidRPr="00D9717A">
              <w:rPr>
                <w:rFonts w:ascii="Arial" w:hAnsi="Arial" w:cs="Arial"/>
                <w:color w:val="000000" w:themeColor="text1"/>
                <w:kern w:val="2"/>
                <w:sz w:val="24"/>
                <w:szCs w:val="24"/>
                <w:shd w:val="clear" w:color="auto" w:fill="FFFFFF"/>
              </w:rPr>
              <w:t>).</w:t>
            </w:r>
          </w:p>
        </w:tc>
      </w:tr>
      <w:tr w:rsidR="00086D3C" w:rsidRPr="00D9717A" w14:paraId="09778A22" w14:textId="77777777" w:rsidTr="00AD730B">
        <w:trPr>
          <w:trHeight w:val="300"/>
        </w:trPr>
        <w:tc>
          <w:tcPr>
            <w:tcW w:w="3114" w:type="dxa"/>
            <w:gridSpan w:val="2"/>
          </w:tcPr>
          <w:p w14:paraId="1E8341AB"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14.2. Su perkamais Darbais susiję socialiniai kriterijai</w:t>
            </w:r>
          </w:p>
        </w:tc>
        <w:tc>
          <w:tcPr>
            <w:tcW w:w="6379" w:type="dxa"/>
            <w:gridSpan w:val="3"/>
          </w:tcPr>
          <w:p w14:paraId="2C7B0F78"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shd w:val="clear" w:color="auto" w:fill="FFFFFF"/>
              </w:rPr>
              <w:t>Netaikoma</w:t>
            </w:r>
          </w:p>
          <w:p w14:paraId="7E75D4F4" w14:textId="77777777" w:rsidR="00086D3C" w:rsidRPr="00D9717A" w:rsidRDefault="00086D3C" w:rsidP="00AD730B">
            <w:pPr>
              <w:spacing w:after="0" w:line="240" w:lineRule="auto"/>
              <w:jc w:val="both"/>
              <w:rPr>
                <w:rFonts w:ascii="Arial" w:hAnsi="Arial" w:cs="Arial"/>
                <w:color w:val="000000" w:themeColor="text1"/>
                <w:kern w:val="2"/>
                <w:sz w:val="24"/>
                <w:szCs w:val="24"/>
              </w:rPr>
            </w:pPr>
          </w:p>
        </w:tc>
      </w:tr>
      <w:tr w:rsidR="00086D3C" w:rsidRPr="00D9717A" w14:paraId="683316D2" w14:textId="77777777" w:rsidTr="00AD730B">
        <w:trPr>
          <w:trHeight w:val="300"/>
        </w:trPr>
        <w:tc>
          <w:tcPr>
            <w:tcW w:w="9493" w:type="dxa"/>
            <w:gridSpan w:val="5"/>
          </w:tcPr>
          <w:p w14:paraId="49FAE6A2"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15. SPECIALIŲJŲ SĄLYGŲ PAPILDYMAI </w:t>
            </w:r>
          </w:p>
          <w:p w14:paraId="396EBC1A" w14:textId="77777777" w:rsidR="00086D3C" w:rsidRPr="00D9717A" w:rsidRDefault="00086D3C" w:rsidP="00AD730B">
            <w:pPr>
              <w:spacing w:after="0" w:line="240" w:lineRule="auto"/>
              <w:jc w:val="center"/>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rPr>
              <w:t>(jeigu būtina dėl konkretaus Sutarties dalyko specifikos)</w:t>
            </w:r>
          </w:p>
        </w:tc>
      </w:tr>
      <w:tr w:rsidR="00086D3C" w:rsidRPr="00D9717A" w14:paraId="1DEC7320" w14:textId="77777777" w:rsidTr="00AD730B">
        <w:trPr>
          <w:trHeight w:val="300"/>
        </w:trPr>
        <w:tc>
          <w:tcPr>
            <w:tcW w:w="3114" w:type="dxa"/>
            <w:gridSpan w:val="2"/>
          </w:tcPr>
          <w:p w14:paraId="0AFF6D47"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15.1.</w:t>
            </w:r>
          </w:p>
        </w:tc>
        <w:tc>
          <w:tcPr>
            <w:tcW w:w="6379" w:type="dxa"/>
            <w:gridSpan w:val="3"/>
          </w:tcPr>
          <w:p w14:paraId="0410015B"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(pildyti, jei papildomos Specialiosios sąlygos naujomis nuostatomis):</w:t>
            </w:r>
          </w:p>
          <w:p w14:paraId="7510BB40" w14:textId="77777777" w:rsidR="00086D3C" w:rsidRPr="00D9717A" w:rsidRDefault="00086D3C" w:rsidP="00AD730B">
            <w:pPr>
              <w:spacing w:after="0" w:line="240" w:lineRule="auto"/>
              <w:jc w:val="both"/>
              <w:rPr>
                <w:rFonts w:ascii="Arial" w:hAnsi="Arial" w:cs="Arial"/>
                <w:color w:val="000000" w:themeColor="text1"/>
                <w:kern w:val="2"/>
                <w:sz w:val="24"/>
                <w:szCs w:val="24"/>
                <w:shd w:val="clear" w:color="auto" w:fill="FFFFFF"/>
              </w:rPr>
            </w:pPr>
            <w:r w:rsidRPr="00D9717A">
              <w:rPr>
                <w:rFonts w:ascii="Arial" w:hAnsi="Arial" w:cs="Arial"/>
                <w:color w:val="000000" w:themeColor="text1"/>
                <w:kern w:val="2"/>
                <w:sz w:val="24"/>
                <w:szCs w:val="24"/>
              </w:rPr>
              <w:t>Šalys susitaria papildyti Specialiąsias sąlygas nurodytu punktu, tačiau kitų punktų numeracijos nekeisti:_______</w:t>
            </w:r>
          </w:p>
        </w:tc>
      </w:tr>
      <w:tr w:rsidR="00086D3C" w:rsidRPr="00D9717A" w14:paraId="11D01172" w14:textId="77777777" w:rsidTr="00AD730B">
        <w:trPr>
          <w:trHeight w:val="300"/>
        </w:trPr>
        <w:tc>
          <w:tcPr>
            <w:tcW w:w="9493" w:type="dxa"/>
            <w:gridSpan w:val="5"/>
          </w:tcPr>
          <w:p w14:paraId="13094342"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16. BENDRŲJŲ SĄLYGŲ PAKEITIMAI IR PAPILDYMAI </w:t>
            </w:r>
          </w:p>
          <w:p w14:paraId="6565EA08" w14:textId="77777777" w:rsidR="00086D3C" w:rsidRPr="00D9717A" w:rsidRDefault="00086D3C" w:rsidP="00AD730B">
            <w:pPr>
              <w:spacing w:after="0"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(jeigu būtina dėl konkretaus Sutarties dalyko specifikos) </w:t>
            </w:r>
          </w:p>
        </w:tc>
      </w:tr>
      <w:tr w:rsidR="00086D3C" w:rsidRPr="00D9717A" w14:paraId="6F205AC9" w14:textId="77777777" w:rsidTr="00AD730B">
        <w:trPr>
          <w:trHeight w:val="300"/>
        </w:trPr>
        <w:tc>
          <w:tcPr>
            <w:tcW w:w="3114" w:type="dxa"/>
            <w:gridSpan w:val="2"/>
          </w:tcPr>
          <w:p w14:paraId="763A0266"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 xml:space="preserve">16.1. </w:t>
            </w:r>
          </w:p>
        </w:tc>
        <w:tc>
          <w:tcPr>
            <w:tcW w:w="6379" w:type="dxa"/>
            <w:gridSpan w:val="3"/>
          </w:tcPr>
          <w:p w14:paraId="2A7B07E7"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(pildyti, jei keičiamas Bendrųjų sąlygų punktas, jį išdėstant nauja redakcija):</w:t>
            </w:r>
          </w:p>
          <w:p w14:paraId="4CEB04B4"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Šalys susitaria pakeisti nurodytą Bendrųjų sąlygų punktą ir išdėstyti jį nauja redakcija: ________.</w:t>
            </w:r>
          </w:p>
        </w:tc>
      </w:tr>
      <w:tr w:rsidR="00086D3C" w:rsidRPr="00D9717A" w14:paraId="13793011" w14:textId="77777777" w:rsidTr="00AD730B">
        <w:trPr>
          <w:trHeight w:val="300"/>
        </w:trPr>
        <w:tc>
          <w:tcPr>
            <w:tcW w:w="3114" w:type="dxa"/>
            <w:gridSpan w:val="2"/>
          </w:tcPr>
          <w:p w14:paraId="4747B25A"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16.2.</w:t>
            </w:r>
          </w:p>
        </w:tc>
        <w:tc>
          <w:tcPr>
            <w:tcW w:w="6379" w:type="dxa"/>
            <w:gridSpan w:val="3"/>
          </w:tcPr>
          <w:p w14:paraId="0FE65C8C" w14:textId="5DF08476"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Šalys susitaria papildyti Bendrąsias sąlygas nurodytu punktu, tačiau kitų punktų numeracijos nekeisti: ________.</w:t>
            </w:r>
          </w:p>
        </w:tc>
      </w:tr>
      <w:tr w:rsidR="00086D3C" w:rsidRPr="00D9717A" w14:paraId="3F12E28A" w14:textId="77777777" w:rsidTr="00AD730B">
        <w:trPr>
          <w:trHeight w:val="300"/>
        </w:trPr>
        <w:tc>
          <w:tcPr>
            <w:tcW w:w="3114" w:type="dxa"/>
            <w:gridSpan w:val="2"/>
          </w:tcPr>
          <w:p w14:paraId="2B35C169"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16.3.</w:t>
            </w:r>
          </w:p>
        </w:tc>
        <w:tc>
          <w:tcPr>
            <w:tcW w:w="6379" w:type="dxa"/>
            <w:gridSpan w:val="3"/>
          </w:tcPr>
          <w:p w14:paraId="4849ACB0"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(pildyti, jei išbraukiamas Bendrųjų sąlygų atitinkamas punktas:</w:t>
            </w:r>
          </w:p>
          <w:p w14:paraId="4D72CA15"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Šalys susitaria išbraukti nurodytą Bendrųjų sąlygų punktą, tačiau kitų punktų numeracijos nekeisti: </w:t>
            </w:r>
          </w:p>
          <w:p w14:paraId="47BF61EB"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5.2.10. Rangovas privalo ne vėliau kaip per 10 (dešimt) darbo dienų nuo Sutarties įsigaliojimo parengti ir pateikti Užsakovui darbų atlikimo grafiką.</w:t>
            </w:r>
          </w:p>
          <w:p w14:paraId="141C497E"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5.2.11. Rangovas privalo prie statybvietės įrengti stendą atitinkantį Įstatymų ir kitus Užsakovo reikalavimus.</w:t>
            </w:r>
          </w:p>
          <w:p w14:paraId="1C3C2770"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5.2.12. Rangovas, veikdamas pagal Statytojo (Užsakovo) suteiktą įgaliojimą, privalo įsigyti elektroninio statybos darbų žurnalo paslaugą, pildyti elektroninį statybos darbų žurnalą statybos darbų vykdymo metu, o užbaigus darbus perduoti jį Statytojui (Užsakovui) saugoti teisės aktų nustatyta tvarka.</w:t>
            </w:r>
          </w:p>
          <w:p w14:paraId="4AC1C429"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5.2.13. Rangovas ne vėliau kaip per 5 (penkias) dienas nuo Sutarties įsigaliojimo dienos įsakymu paskirti statybos darbų vadovą. Paskyrus kitą statybos darbų vadovą, informuoti Užsakovą per 5 (penkias) darbo dienas;</w:t>
            </w:r>
          </w:p>
          <w:p w14:paraId="068F35E2"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5.1.6. Užsakovas privalo perduoti Rangovui Statybvietę ir jos valdymo teisę per 10 darbo dienų po to kai Rangovas pateikia Užsakovui Sutarties įvykdymo užtikrinimą pagal 11 p. sąlygas, Statybos darbų ir Rangovo civilinės atsakomybės draudimo sutarties sudarymo ir įsigaliojimo faktą patvirtinančius dokumentus</w:t>
            </w:r>
          </w:p>
        </w:tc>
      </w:tr>
      <w:tr w:rsidR="00086D3C" w:rsidRPr="00D9717A" w14:paraId="0489B3AF" w14:textId="77777777" w:rsidTr="00AD730B">
        <w:trPr>
          <w:trHeight w:val="300"/>
        </w:trPr>
        <w:tc>
          <w:tcPr>
            <w:tcW w:w="3114" w:type="dxa"/>
            <w:gridSpan w:val="2"/>
          </w:tcPr>
          <w:p w14:paraId="52898DE4"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16.4.</w:t>
            </w:r>
          </w:p>
        </w:tc>
        <w:tc>
          <w:tcPr>
            <w:tcW w:w="6379" w:type="dxa"/>
            <w:gridSpan w:val="3"/>
          </w:tcPr>
          <w:p w14:paraId="021541CB"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(pildyti, jei nustatomos kitokios nei Bendrosiose sąlygose nustatytos nuostatos dėl Darbų intelektinės nuosavybės):</w:t>
            </w:r>
          </w:p>
        </w:tc>
      </w:tr>
      <w:tr w:rsidR="00086D3C" w:rsidRPr="00D9717A" w14:paraId="625BD5EB" w14:textId="77777777" w:rsidTr="00AD730B">
        <w:trPr>
          <w:trHeight w:val="300"/>
        </w:trPr>
        <w:tc>
          <w:tcPr>
            <w:tcW w:w="3114" w:type="dxa"/>
            <w:gridSpan w:val="2"/>
          </w:tcPr>
          <w:p w14:paraId="31BEF720" w14:textId="77777777" w:rsidR="00086D3C" w:rsidRPr="00D9717A" w:rsidRDefault="00086D3C" w:rsidP="00AD730B">
            <w:pPr>
              <w:spacing w:after="0" w:line="240" w:lineRule="auto"/>
              <w:rPr>
                <w:rFonts w:ascii="Arial" w:hAnsi="Arial" w:cs="Arial"/>
                <w:b/>
                <w:color w:val="000000" w:themeColor="text1"/>
                <w:kern w:val="2"/>
                <w:sz w:val="24"/>
                <w:szCs w:val="24"/>
              </w:rPr>
            </w:pPr>
            <w:r w:rsidRPr="00D9717A">
              <w:rPr>
                <w:rFonts w:ascii="Arial" w:hAnsi="Arial" w:cs="Arial"/>
                <w:b/>
                <w:color w:val="000000" w:themeColor="text1"/>
                <w:kern w:val="2"/>
                <w:sz w:val="24"/>
                <w:szCs w:val="24"/>
              </w:rPr>
              <w:t>16.5.</w:t>
            </w:r>
          </w:p>
        </w:tc>
        <w:tc>
          <w:tcPr>
            <w:tcW w:w="6379" w:type="dxa"/>
            <w:gridSpan w:val="3"/>
          </w:tcPr>
          <w:p w14:paraId="061B5A17"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color w:val="000000" w:themeColor="text1"/>
                <w:kern w:val="2"/>
                <w:sz w:val="24"/>
                <w:szCs w:val="24"/>
              </w:rPr>
              <w:t>Bendrosiose sąlygose nurodytos alternatyvios nuostatos (su prierašu „jei taikoma“ ir pan.) taikomos tik tokiu atveju, jeigu jos konkrečiai aprašomos Specialiosiose sąlygose.</w:t>
            </w:r>
          </w:p>
        </w:tc>
      </w:tr>
      <w:tr w:rsidR="00086D3C" w:rsidRPr="00D9717A" w14:paraId="1330B7F1" w14:textId="77777777" w:rsidTr="00AD730B">
        <w:trPr>
          <w:trHeight w:val="300"/>
        </w:trPr>
        <w:tc>
          <w:tcPr>
            <w:tcW w:w="9493" w:type="dxa"/>
            <w:gridSpan w:val="5"/>
          </w:tcPr>
          <w:p w14:paraId="782A8B58" w14:textId="77777777" w:rsidR="00086D3C" w:rsidRPr="00D9717A" w:rsidRDefault="00086D3C" w:rsidP="00AD730B">
            <w:pPr>
              <w:spacing w:after="0" w:line="240" w:lineRule="auto"/>
              <w:jc w:val="center"/>
              <w:rPr>
                <w:rFonts w:ascii="Arial" w:hAnsi="Arial" w:cs="Arial"/>
                <w:b/>
                <w:bCs/>
                <w:color w:val="000000" w:themeColor="text1"/>
                <w:kern w:val="2"/>
                <w:sz w:val="24"/>
                <w:szCs w:val="24"/>
              </w:rPr>
            </w:pPr>
            <w:r w:rsidRPr="00D9717A">
              <w:rPr>
                <w:rFonts w:ascii="Arial" w:hAnsi="Arial" w:cs="Arial"/>
                <w:b/>
                <w:bCs/>
                <w:color w:val="000000" w:themeColor="text1"/>
                <w:kern w:val="2"/>
                <w:sz w:val="24"/>
                <w:szCs w:val="24"/>
              </w:rPr>
              <w:t>17. KITOS SĄLYGOS</w:t>
            </w:r>
          </w:p>
        </w:tc>
      </w:tr>
      <w:tr w:rsidR="00086D3C" w:rsidRPr="00D9717A" w14:paraId="4C63F7A1" w14:textId="77777777" w:rsidTr="00AD730B">
        <w:trPr>
          <w:trHeight w:val="300"/>
        </w:trPr>
        <w:tc>
          <w:tcPr>
            <w:tcW w:w="9493" w:type="dxa"/>
            <w:gridSpan w:val="5"/>
          </w:tcPr>
          <w:p w14:paraId="4F0D4D86" w14:textId="77777777" w:rsidR="00086D3C" w:rsidRPr="00D9717A" w:rsidRDefault="00086D3C" w:rsidP="00AD730B">
            <w:pPr>
              <w:spacing w:after="0" w:line="240" w:lineRule="auto"/>
              <w:jc w:val="both"/>
              <w:rPr>
                <w:rFonts w:ascii="Arial" w:hAnsi="Arial" w:cs="Arial"/>
                <w:color w:val="000000" w:themeColor="text1"/>
                <w:kern w:val="2"/>
                <w:sz w:val="24"/>
                <w:szCs w:val="24"/>
              </w:rPr>
            </w:pPr>
            <w:r w:rsidRPr="00D9717A">
              <w:rPr>
                <w:rFonts w:ascii="Arial" w:hAnsi="Arial" w:cs="Arial"/>
                <w:b/>
                <w:color w:val="000000" w:themeColor="text1"/>
                <w:kern w:val="2"/>
                <w:sz w:val="24"/>
                <w:szCs w:val="24"/>
              </w:rPr>
              <w:t>Šalys, pasirašydamos šią Sutartį, patvirtina, kad perskaitė Sutarties sąlygas, suprato jos turinį ir visos Sutarties sąlygos visiškai atitinka jų valią ir tikruosius ketinimus.</w:t>
            </w:r>
          </w:p>
        </w:tc>
      </w:tr>
      <w:tr w:rsidR="00086D3C" w:rsidRPr="00D9717A" w14:paraId="049073CC" w14:textId="77777777" w:rsidTr="00AD730B">
        <w:trPr>
          <w:trHeight w:val="300"/>
        </w:trPr>
        <w:tc>
          <w:tcPr>
            <w:tcW w:w="9493" w:type="dxa"/>
            <w:gridSpan w:val="5"/>
          </w:tcPr>
          <w:p w14:paraId="321FAF2F"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 SUTARTIES PRIEDAI</w:t>
            </w:r>
          </w:p>
        </w:tc>
      </w:tr>
      <w:tr w:rsidR="00086D3C" w:rsidRPr="00D9717A" w14:paraId="63272804" w14:textId="77777777" w:rsidTr="00AD730B">
        <w:trPr>
          <w:trHeight w:val="300"/>
        </w:trPr>
        <w:tc>
          <w:tcPr>
            <w:tcW w:w="3114" w:type="dxa"/>
            <w:gridSpan w:val="2"/>
          </w:tcPr>
          <w:p w14:paraId="34B704CB"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18.1. Priedas Nr. 1</w:t>
            </w:r>
          </w:p>
        </w:tc>
        <w:tc>
          <w:tcPr>
            <w:tcW w:w="6379" w:type="dxa"/>
            <w:gridSpan w:val="3"/>
          </w:tcPr>
          <w:p w14:paraId="6C3FB59D"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Techninė specifikacija</w:t>
            </w:r>
          </w:p>
        </w:tc>
      </w:tr>
      <w:tr w:rsidR="00086D3C" w:rsidRPr="00D9717A" w14:paraId="40BFFF7E" w14:textId="77777777" w:rsidTr="00AD730B">
        <w:trPr>
          <w:trHeight w:val="300"/>
        </w:trPr>
        <w:tc>
          <w:tcPr>
            <w:tcW w:w="3114" w:type="dxa"/>
            <w:gridSpan w:val="2"/>
          </w:tcPr>
          <w:p w14:paraId="70371584"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18.2. Priedas Nr. 2</w:t>
            </w:r>
          </w:p>
        </w:tc>
        <w:tc>
          <w:tcPr>
            <w:tcW w:w="6379" w:type="dxa"/>
            <w:gridSpan w:val="3"/>
          </w:tcPr>
          <w:p w14:paraId="0C4150A8"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Rangovo pasiūlymas</w:t>
            </w:r>
          </w:p>
        </w:tc>
      </w:tr>
      <w:tr w:rsidR="00086D3C" w:rsidRPr="00D9717A" w14:paraId="749726B1" w14:textId="77777777" w:rsidTr="00AD730B">
        <w:trPr>
          <w:trHeight w:val="300"/>
        </w:trPr>
        <w:tc>
          <w:tcPr>
            <w:tcW w:w="3114" w:type="dxa"/>
            <w:gridSpan w:val="2"/>
          </w:tcPr>
          <w:p w14:paraId="20B96309"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18.3. Priedas Nr. 3</w:t>
            </w:r>
          </w:p>
        </w:tc>
        <w:tc>
          <w:tcPr>
            <w:tcW w:w="6379" w:type="dxa"/>
            <w:gridSpan w:val="3"/>
          </w:tcPr>
          <w:p w14:paraId="03191715"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Lokalinės sąmatos</w:t>
            </w:r>
          </w:p>
        </w:tc>
      </w:tr>
      <w:tr w:rsidR="00086D3C" w:rsidRPr="00D9717A" w14:paraId="292DBC22" w14:textId="77777777" w:rsidTr="00AD730B">
        <w:trPr>
          <w:trHeight w:val="300"/>
        </w:trPr>
        <w:tc>
          <w:tcPr>
            <w:tcW w:w="3114" w:type="dxa"/>
            <w:gridSpan w:val="2"/>
          </w:tcPr>
          <w:p w14:paraId="65B438A1"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18.4. Priedas Nr. 4</w:t>
            </w:r>
          </w:p>
        </w:tc>
        <w:tc>
          <w:tcPr>
            <w:tcW w:w="6379" w:type="dxa"/>
            <w:gridSpan w:val="3"/>
          </w:tcPr>
          <w:p w14:paraId="4DED71A6"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Atliktų darbų aktas</w:t>
            </w:r>
          </w:p>
        </w:tc>
      </w:tr>
      <w:tr w:rsidR="00086D3C" w:rsidRPr="00D9717A" w14:paraId="6253F984" w14:textId="77777777" w:rsidTr="00AD730B">
        <w:trPr>
          <w:trHeight w:val="300"/>
        </w:trPr>
        <w:tc>
          <w:tcPr>
            <w:tcW w:w="3114" w:type="dxa"/>
            <w:gridSpan w:val="2"/>
          </w:tcPr>
          <w:p w14:paraId="5A971B1F"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18.5. Priedas Nr. 5</w:t>
            </w:r>
          </w:p>
        </w:tc>
        <w:tc>
          <w:tcPr>
            <w:tcW w:w="6379" w:type="dxa"/>
            <w:gridSpan w:val="3"/>
          </w:tcPr>
          <w:p w14:paraId="71F86BFF"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Statybvietės perdavimo ir priėmimo aktas</w:t>
            </w:r>
          </w:p>
        </w:tc>
      </w:tr>
      <w:tr w:rsidR="00086D3C" w:rsidRPr="00D9717A" w14:paraId="16AE9E0C" w14:textId="77777777" w:rsidTr="00AD730B">
        <w:trPr>
          <w:trHeight w:val="300"/>
        </w:trPr>
        <w:tc>
          <w:tcPr>
            <w:tcW w:w="3114" w:type="dxa"/>
            <w:gridSpan w:val="2"/>
          </w:tcPr>
          <w:p w14:paraId="4A981BBD"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18.5. Priedas Nr. 6</w:t>
            </w:r>
          </w:p>
        </w:tc>
        <w:tc>
          <w:tcPr>
            <w:tcW w:w="6379" w:type="dxa"/>
            <w:gridSpan w:val="3"/>
          </w:tcPr>
          <w:p w14:paraId="486CF2E2" w14:textId="77777777" w:rsidR="00086D3C" w:rsidRPr="00D9717A" w:rsidRDefault="00086D3C"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Darbų perdavimo ir priėmimo aktas</w:t>
            </w:r>
          </w:p>
        </w:tc>
      </w:tr>
      <w:tr w:rsidR="00086D3C" w:rsidRPr="00D9717A" w14:paraId="503D62C3" w14:textId="77777777" w:rsidTr="00AD730B">
        <w:trPr>
          <w:trHeight w:val="300"/>
        </w:trPr>
        <w:tc>
          <w:tcPr>
            <w:tcW w:w="3114" w:type="dxa"/>
            <w:gridSpan w:val="2"/>
          </w:tcPr>
          <w:p w14:paraId="43F1F2F3"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18.5. Priedas Nr. 7</w:t>
            </w:r>
          </w:p>
        </w:tc>
        <w:tc>
          <w:tcPr>
            <w:tcW w:w="6379" w:type="dxa"/>
            <w:gridSpan w:val="3"/>
          </w:tcPr>
          <w:p w14:paraId="34021DC8" w14:textId="398B3915" w:rsidR="00086D3C" w:rsidRPr="00D9717A" w:rsidRDefault="00E54DFD" w:rsidP="00AD730B">
            <w:pPr>
              <w:spacing w:after="0" w:line="240" w:lineRule="auto"/>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Grafikas</w:t>
            </w:r>
          </w:p>
        </w:tc>
      </w:tr>
      <w:tr w:rsidR="00086D3C" w:rsidRPr="00D9717A" w14:paraId="29FD45FC" w14:textId="77777777" w:rsidTr="00AD730B">
        <w:tc>
          <w:tcPr>
            <w:tcW w:w="9493" w:type="dxa"/>
            <w:gridSpan w:val="5"/>
          </w:tcPr>
          <w:p w14:paraId="5E02BC43"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lastRenderedPageBreak/>
              <w:t>19. ŠALIŲ ATSTOVŲ PARAŠAI</w:t>
            </w:r>
          </w:p>
        </w:tc>
      </w:tr>
      <w:tr w:rsidR="00086D3C" w:rsidRPr="00D9717A" w14:paraId="136C4782" w14:textId="77777777" w:rsidTr="00AD730B">
        <w:tc>
          <w:tcPr>
            <w:tcW w:w="4892" w:type="dxa"/>
            <w:gridSpan w:val="3"/>
          </w:tcPr>
          <w:p w14:paraId="7472A0BF"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UŽSAKOVAS</w:t>
            </w:r>
          </w:p>
        </w:tc>
        <w:tc>
          <w:tcPr>
            <w:tcW w:w="4601" w:type="dxa"/>
            <w:gridSpan w:val="2"/>
          </w:tcPr>
          <w:p w14:paraId="6C8DB52C"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RANGOVAS</w:t>
            </w:r>
          </w:p>
        </w:tc>
      </w:tr>
      <w:tr w:rsidR="00086D3C" w:rsidRPr="00D9717A" w14:paraId="0374F394" w14:textId="77777777" w:rsidTr="00AD730B">
        <w:tc>
          <w:tcPr>
            <w:tcW w:w="4892" w:type="dxa"/>
            <w:gridSpan w:val="3"/>
          </w:tcPr>
          <w:p w14:paraId="3BFFF6B5" w14:textId="77777777" w:rsidR="00086D3C" w:rsidRPr="00D9717A" w:rsidRDefault="00086D3C" w:rsidP="00AD730B">
            <w:pPr>
              <w:spacing w:after="0" w:line="240" w:lineRule="auto"/>
              <w:jc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(nurodomos atstovo pareigos, vardas, pavardė)</w:t>
            </w:r>
          </w:p>
        </w:tc>
        <w:tc>
          <w:tcPr>
            <w:tcW w:w="4601" w:type="dxa"/>
            <w:gridSpan w:val="2"/>
          </w:tcPr>
          <w:p w14:paraId="65A8453C"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color w:val="000000" w:themeColor="text1"/>
                <w:kern w:val="2"/>
                <w:sz w:val="24"/>
                <w:szCs w:val="24"/>
              </w:rPr>
              <w:t>(nurodomos atstovo pareigos, vardas, pavardė)</w:t>
            </w:r>
          </w:p>
        </w:tc>
      </w:tr>
      <w:tr w:rsidR="00086D3C" w:rsidRPr="00D9717A" w14:paraId="737FEBF8" w14:textId="77777777" w:rsidTr="00AD730B">
        <w:tc>
          <w:tcPr>
            <w:tcW w:w="4892" w:type="dxa"/>
            <w:gridSpan w:val="3"/>
          </w:tcPr>
          <w:p w14:paraId="38B13402" w14:textId="77777777" w:rsidR="00086D3C" w:rsidRPr="00D9717A" w:rsidRDefault="00086D3C" w:rsidP="00AD730B">
            <w:pPr>
              <w:spacing w:after="0" w:line="240" w:lineRule="auto"/>
              <w:jc w:val="center"/>
              <w:rPr>
                <w:rFonts w:ascii="Arial" w:hAnsi="Arial" w:cs="Arial"/>
                <w:b/>
                <w:color w:val="000000" w:themeColor="text1"/>
                <w:kern w:val="2"/>
                <w:sz w:val="24"/>
                <w:szCs w:val="24"/>
              </w:rPr>
            </w:pPr>
          </w:p>
          <w:p w14:paraId="0124EFE5"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(parašas)</w:t>
            </w:r>
          </w:p>
          <w:p w14:paraId="0113DC64" w14:textId="77777777" w:rsidR="00086D3C" w:rsidRPr="00D9717A" w:rsidRDefault="00086D3C" w:rsidP="00AD730B">
            <w:pPr>
              <w:spacing w:after="0" w:line="240" w:lineRule="auto"/>
              <w:jc w:val="center"/>
              <w:rPr>
                <w:rFonts w:ascii="Arial" w:hAnsi="Arial" w:cs="Arial"/>
                <w:b/>
                <w:color w:val="000000" w:themeColor="text1"/>
                <w:kern w:val="2"/>
                <w:sz w:val="24"/>
                <w:szCs w:val="24"/>
              </w:rPr>
            </w:pPr>
          </w:p>
        </w:tc>
        <w:tc>
          <w:tcPr>
            <w:tcW w:w="4601" w:type="dxa"/>
            <w:gridSpan w:val="2"/>
          </w:tcPr>
          <w:p w14:paraId="71FAA4A5" w14:textId="77777777" w:rsidR="00086D3C" w:rsidRPr="00D9717A" w:rsidRDefault="00086D3C" w:rsidP="00AD730B">
            <w:pPr>
              <w:spacing w:after="0" w:line="240" w:lineRule="auto"/>
              <w:jc w:val="center"/>
              <w:rPr>
                <w:rFonts w:ascii="Arial" w:hAnsi="Arial" w:cs="Arial"/>
                <w:b/>
                <w:color w:val="000000" w:themeColor="text1"/>
                <w:kern w:val="2"/>
                <w:sz w:val="24"/>
                <w:szCs w:val="24"/>
              </w:rPr>
            </w:pPr>
          </w:p>
          <w:p w14:paraId="378B3BBF" w14:textId="77777777" w:rsidR="00086D3C" w:rsidRPr="00D9717A" w:rsidRDefault="00086D3C" w:rsidP="00AD730B">
            <w:pPr>
              <w:spacing w:after="0" w:line="240" w:lineRule="auto"/>
              <w:jc w:val="center"/>
              <w:rPr>
                <w:rFonts w:ascii="Arial" w:hAnsi="Arial" w:cs="Arial"/>
                <w:b/>
                <w:color w:val="000000" w:themeColor="text1"/>
                <w:kern w:val="2"/>
                <w:sz w:val="24"/>
                <w:szCs w:val="24"/>
              </w:rPr>
            </w:pPr>
            <w:r w:rsidRPr="00D9717A">
              <w:rPr>
                <w:rFonts w:ascii="Arial" w:hAnsi="Arial" w:cs="Arial"/>
                <w:b/>
                <w:color w:val="000000" w:themeColor="text1"/>
                <w:kern w:val="2"/>
                <w:sz w:val="24"/>
                <w:szCs w:val="24"/>
              </w:rPr>
              <w:t>(parašas)</w:t>
            </w:r>
          </w:p>
        </w:tc>
      </w:tr>
    </w:tbl>
    <w:p w14:paraId="0D8C8447" w14:textId="77777777" w:rsidR="00086D3C" w:rsidRPr="00D9717A" w:rsidRDefault="00086D3C" w:rsidP="00AD730B">
      <w:pPr>
        <w:spacing w:after="0" w:line="240" w:lineRule="auto"/>
        <w:rPr>
          <w:rFonts w:ascii="Arial" w:hAnsi="Arial" w:cs="Arial"/>
          <w:color w:val="000000" w:themeColor="text1"/>
          <w:sz w:val="24"/>
          <w:szCs w:val="24"/>
        </w:rPr>
      </w:pPr>
    </w:p>
    <w:p w14:paraId="62BB62F2" w14:textId="434386BB" w:rsidR="008E4B6E" w:rsidRPr="00D9717A" w:rsidRDefault="008E4B6E">
      <w:pPr>
        <w:rPr>
          <w:rFonts w:ascii="Arial" w:hAnsi="Arial" w:cs="Arial"/>
          <w:color w:val="000000" w:themeColor="text1"/>
          <w:sz w:val="24"/>
          <w:szCs w:val="24"/>
        </w:rPr>
      </w:pPr>
      <w:r w:rsidRPr="00D9717A">
        <w:rPr>
          <w:rFonts w:ascii="Arial" w:hAnsi="Arial" w:cs="Arial"/>
          <w:color w:val="000000" w:themeColor="text1"/>
          <w:sz w:val="24"/>
          <w:szCs w:val="24"/>
        </w:rPr>
        <w:br w:type="page"/>
      </w:r>
    </w:p>
    <w:p w14:paraId="329C2399"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20__ m. _______ ___ d. </w:t>
      </w:r>
    </w:p>
    <w:p w14:paraId="2B0E64B9"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statybos rangos sutarties Nr. __</w:t>
      </w:r>
    </w:p>
    <w:p w14:paraId="623AD343"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4 priedas</w:t>
      </w:r>
    </w:p>
    <w:p w14:paraId="05C7AB2D" w14:textId="77777777" w:rsidR="00086D3C" w:rsidRPr="00D9717A" w:rsidRDefault="00086D3C" w:rsidP="001966F5">
      <w:pPr>
        <w:autoSpaceDN w:val="0"/>
        <w:spacing w:line="240" w:lineRule="auto"/>
        <w:rPr>
          <w:rFonts w:ascii="Arial" w:hAnsi="Arial" w:cs="Arial"/>
          <w:color w:val="000000" w:themeColor="text1"/>
          <w:sz w:val="24"/>
          <w:szCs w:val="24"/>
        </w:rPr>
      </w:pPr>
    </w:p>
    <w:tbl>
      <w:tblPr>
        <w:tblW w:w="9464" w:type="dxa"/>
        <w:tblLayout w:type="fixed"/>
        <w:tblLook w:val="00A0" w:firstRow="1" w:lastRow="0" w:firstColumn="1" w:lastColumn="0" w:noHBand="0" w:noVBand="0"/>
      </w:tblPr>
      <w:tblGrid>
        <w:gridCol w:w="588"/>
        <w:gridCol w:w="1802"/>
        <w:gridCol w:w="1404"/>
        <w:gridCol w:w="1701"/>
        <w:gridCol w:w="1559"/>
        <w:gridCol w:w="2410"/>
      </w:tblGrid>
      <w:tr w:rsidR="00086D3C" w:rsidRPr="00D9717A" w14:paraId="3702AA15" w14:textId="77777777" w:rsidTr="00381081">
        <w:trPr>
          <w:trHeight w:val="253"/>
        </w:trPr>
        <w:tc>
          <w:tcPr>
            <w:tcW w:w="9464" w:type="dxa"/>
            <w:gridSpan w:val="6"/>
          </w:tcPr>
          <w:p w14:paraId="57FE9E29" w14:textId="77777777" w:rsidR="00086D3C" w:rsidRPr="00D9717A" w:rsidRDefault="00086D3C" w:rsidP="001966F5">
            <w:pPr>
              <w:autoSpaceDN w:val="0"/>
              <w:spacing w:line="240" w:lineRule="auto"/>
              <w:jc w:val="center"/>
              <w:rPr>
                <w:rFonts w:ascii="Arial" w:hAnsi="Arial" w:cs="Arial"/>
                <w:b/>
                <w:bCs/>
                <w:color w:val="000000" w:themeColor="text1"/>
                <w:sz w:val="24"/>
                <w:szCs w:val="24"/>
              </w:rPr>
            </w:pPr>
            <w:r w:rsidRPr="00D9717A">
              <w:rPr>
                <w:rFonts w:ascii="Arial" w:hAnsi="Arial" w:cs="Arial"/>
                <w:b/>
                <w:bCs/>
                <w:color w:val="000000" w:themeColor="text1"/>
                <w:sz w:val="24"/>
                <w:szCs w:val="24"/>
              </w:rPr>
              <w:t>ATLIKTŲ DARBŲ AKTAS</w:t>
            </w:r>
          </w:p>
          <w:p w14:paraId="5E06694D" w14:textId="77777777" w:rsidR="00086D3C" w:rsidRPr="00D9717A" w:rsidRDefault="00086D3C" w:rsidP="001966F5">
            <w:pPr>
              <w:autoSpaceDN w:val="0"/>
              <w:spacing w:line="240" w:lineRule="auto"/>
              <w:jc w:val="center"/>
              <w:rPr>
                <w:rFonts w:ascii="Arial" w:hAnsi="Arial" w:cs="Arial"/>
                <w:b/>
                <w:bCs/>
                <w:color w:val="000000" w:themeColor="text1"/>
                <w:sz w:val="24"/>
                <w:szCs w:val="24"/>
              </w:rPr>
            </w:pPr>
          </w:p>
        </w:tc>
      </w:tr>
      <w:tr w:rsidR="00086D3C" w:rsidRPr="00D9717A" w14:paraId="1FE781C5" w14:textId="77777777" w:rsidTr="00381081">
        <w:trPr>
          <w:trHeight w:val="253"/>
        </w:trPr>
        <w:tc>
          <w:tcPr>
            <w:tcW w:w="9464" w:type="dxa"/>
            <w:gridSpan w:val="6"/>
          </w:tcPr>
          <w:p w14:paraId="7C43ABCF" w14:textId="77777777" w:rsidR="00086D3C" w:rsidRPr="00D9717A" w:rsidRDefault="00086D3C" w:rsidP="001966F5">
            <w:pPr>
              <w:autoSpaceDN w:val="0"/>
              <w:spacing w:line="240" w:lineRule="auto"/>
              <w:jc w:val="center"/>
              <w:rPr>
                <w:rFonts w:ascii="Arial" w:hAnsi="Arial" w:cs="Arial"/>
                <w:bCs/>
                <w:color w:val="000000" w:themeColor="text1"/>
                <w:sz w:val="24"/>
                <w:szCs w:val="24"/>
              </w:rPr>
            </w:pPr>
            <w:r w:rsidRPr="00D9717A">
              <w:rPr>
                <w:rFonts w:ascii="Arial" w:hAnsi="Arial" w:cs="Arial"/>
                <w:bCs/>
                <w:color w:val="000000" w:themeColor="text1"/>
                <w:sz w:val="24"/>
                <w:szCs w:val="24"/>
              </w:rPr>
              <w:t>___________  Nr.____</w:t>
            </w:r>
          </w:p>
          <w:p w14:paraId="4B232FA4" w14:textId="77777777" w:rsidR="00086D3C" w:rsidRPr="00D9717A" w:rsidRDefault="00086D3C" w:rsidP="001966F5">
            <w:pPr>
              <w:autoSpaceDN w:val="0"/>
              <w:spacing w:line="240" w:lineRule="auto"/>
              <w:jc w:val="center"/>
              <w:rPr>
                <w:rFonts w:ascii="Arial" w:hAnsi="Arial" w:cs="Arial"/>
                <w:bCs/>
                <w:color w:val="000000" w:themeColor="text1"/>
                <w:sz w:val="24"/>
                <w:szCs w:val="24"/>
                <w:vertAlign w:val="superscript"/>
              </w:rPr>
            </w:pPr>
            <w:r w:rsidRPr="00D9717A">
              <w:rPr>
                <w:rFonts w:ascii="Arial" w:hAnsi="Arial" w:cs="Arial"/>
                <w:bCs/>
                <w:color w:val="000000" w:themeColor="text1"/>
                <w:sz w:val="24"/>
                <w:szCs w:val="24"/>
                <w:vertAlign w:val="superscript"/>
              </w:rPr>
              <w:t>(Data)</w:t>
            </w:r>
          </w:p>
        </w:tc>
      </w:tr>
      <w:tr w:rsidR="00086D3C" w:rsidRPr="00D9717A" w14:paraId="742FD1EA" w14:textId="77777777" w:rsidTr="00381081">
        <w:trPr>
          <w:trHeight w:val="253"/>
        </w:trPr>
        <w:tc>
          <w:tcPr>
            <w:tcW w:w="9464" w:type="dxa"/>
            <w:gridSpan w:val="6"/>
          </w:tcPr>
          <w:p w14:paraId="0F6A1838" w14:textId="77777777" w:rsidR="00086D3C" w:rsidRPr="00D9717A" w:rsidRDefault="00086D3C" w:rsidP="001966F5">
            <w:pPr>
              <w:autoSpaceDN w:val="0"/>
              <w:spacing w:line="240" w:lineRule="auto"/>
              <w:ind w:firstLine="1298"/>
              <w:rPr>
                <w:rFonts w:ascii="Arial" w:hAnsi="Arial" w:cs="Arial"/>
                <w:bCs/>
                <w:color w:val="000000" w:themeColor="text1"/>
                <w:sz w:val="24"/>
                <w:szCs w:val="24"/>
              </w:rPr>
            </w:pPr>
            <w:r w:rsidRPr="00D9717A">
              <w:rPr>
                <w:rFonts w:ascii="Arial" w:hAnsi="Arial" w:cs="Arial"/>
                <w:bCs/>
                <w:color w:val="000000" w:themeColor="text1"/>
                <w:sz w:val="24"/>
                <w:szCs w:val="24"/>
              </w:rPr>
              <w:t xml:space="preserve">Užsakovas – </w:t>
            </w:r>
          </w:p>
        </w:tc>
      </w:tr>
      <w:tr w:rsidR="00086D3C" w:rsidRPr="00D9717A" w14:paraId="132E57D9" w14:textId="77777777" w:rsidTr="00381081">
        <w:trPr>
          <w:trHeight w:val="253"/>
        </w:trPr>
        <w:tc>
          <w:tcPr>
            <w:tcW w:w="9464" w:type="dxa"/>
            <w:gridSpan w:val="6"/>
          </w:tcPr>
          <w:p w14:paraId="6994F956" w14:textId="77777777" w:rsidR="00086D3C" w:rsidRPr="00D9717A" w:rsidRDefault="00086D3C" w:rsidP="001966F5">
            <w:pPr>
              <w:autoSpaceDN w:val="0"/>
              <w:spacing w:line="240" w:lineRule="auto"/>
              <w:ind w:firstLine="1298"/>
              <w:rPr>
                <w:rFonts w:ascii="Arial" w:hAnsi="Arial" w:cs="Arial"/>
                <w:bCs/>
                <w:color w:val="000000" w:themeColor="text1"/>
                <w:sz w:val="24"/>
                <w:szCs w:val="24"/>
              </w:rPr>
            </w:pPr>
            <w:r w:rsidRPr="00D9717A">
              <w:rPr>
                <w:rFonts w:ascii="Arial" w:hAnsi="Arial" w:cs="Arial"/>
                <w:bCs/>
                <w:color w:val="000000" w:themeColor="text1"/>
                <w:sz w:val="24"/>
                <w:szCs w:val="24"/>
              </w:rPr>
              <w:t xml:space="preserve">Rangovas – </w:t>
            </w:r>
          </w:p>
        </w:tc>
      </w:tr>
      <w:tr w:rsidR="00086D3C" w:rsidRPr="00D9717A" w14:paraId="0EC18448" w14:textId="77777777" w:rsidTr="00381081">
        <w:trPr>
          <w:trHeight w:val="253"/>
        </w:trPr>
        <w:tc>
          <w:tcPr>
            <w:tcW w:w="9464" w:type="dxa"/>
            <w:gridSpan w:val="6"/>
            <w:noWrap/>
          </w:tcPr>
          <w:p w14:paraId="73ECE01E" w14:textId="77777777" w:rsidR="00086D3C" w:rsidRPr="00D9717A" w:rsidRDefault="00086D3C" w:rsidP="001966F5">
            <w:pPr>
              <w:autoSpaceDN w:val="0"/>
              <w:spacing w:line="240" w:lineRule="auto"/>
              <w:ind w:firstLine="1298"/>
              <w:rPr>
                <w:rFonts w:ascii="Arial" w:hAnsi="Arial" w:cs="Arial"/>
                <w:bCs/>
                <w:color w:val="000000" w:themeColor="text1"/>
                <w:sz w:val="24"/>
                <w:szCs w:val="24"/>
              </w:rPr>
            </w:pPr>
            <w:r w:rsidRPr="00D9717A">
              <w:rPr>
                <w:rFonts w:ascii="Arial" w:hAnsi="Arial" w:cs="Arial"/>
                <w:bCs/>
                <w:color w:val="000000" w:themeColor="text1"/>
                <w:sz w:val="24"/>
                <w:szCs w:val="24"/>
              </w:rPr>
              <w:t xml:space="preserve">Objektas: </w:t>
            </w:r>
          </w:p>
          <w:p w14:paraId="615ED941" w14:textId="77777777" w:rsidR="00086D3C" w:rsidRPr="00D9717A" w:rsidRDefault="00086D3C" w:rsidP="001966F5">
            <w:pPr>
              <w:spacing w:line="240" w:lineRule="auto"/>
              <w:ind w:firstLine="1298"/>
              <w:rPr>
                <w:rFonts w:ascii="Arial" w:hAnsi="Arial" w:cs="Arial"/>
                <w:bCs/>
                <w:color w:val="000000" w:themeColor="text1"/>
                <w:sz w:val="24"/>
                <w:szCs w:val="24"/>
              </w:rPr>
            </w:pPr>
            <w:r w:rsidRPr="00D9717A">
              <w:rPr>
                <w:rFonts w:ascii="Arial" w:hAnsi="Arial" w:cs="Arial"/>
                <w:bCs/>
                <w:color w:val="000000" w:themeColor="text1"/>
                <w:sz w:val="24"/>
                <w:szCs w:val="24"/>
              </w:rPr>
              <w:t>______m. __________ mėn. atlikti darbai</w:t>
            </w:r>
          </w:p>
        </w:tc>
      </w:tr>
      <w:tr w:rsidR="00086D3C" w:rsidRPr="00D9717A" w14:paraId="62C7E12E" w14:textId="77777777" w:rsidTr="00381081">
        <w:trPr>
          <w:trHeight w:val="253"/>
        </w:trPr>
        <w:tc>
          <w:tcPr>
            <w:tcW w:w="9464" w:type="dxa"/>
            <w:gridSpan w:val="6"/>
            <w:tcBorders>
              <w:bottom w:val="single" w:sz="4" w:space="0" w:color="auto"/>
            </w:tcBorders>
            <w:noWrap/>
          </w:tcPr>
          <w:p w14:paraId="30FC86B0" w14:textId="77777777" w:rsidR="00086D3C" w:rsidRPr="00D9717A" w:rsidRDefault="00086D3C" w:rsidP="001966F5">
            <w:pPr>
              <w:autoSpaceDN w:val="0"/>
              <w:spacing w:line="240" w:lineRule="auto"/>
              <w:jc w:val="right"/>
              <w:rPr>
                <w:rFonts w:ascii="Arial" w:hAnsi="Arial" w:cs="Arial"/>
                <w:bCs/>
                <w:color w:val="000000" w:themeColor="text1"/>
                <w:sz w:val="24"/>
                <w:szCs w:val="24"/>
              </w:rPr>
            </w:pPr>
          </w:p>
        </w:tc>
      </w:tr>
      <w:tr w:rsidR="00086D3C" w:rsidRPr="00D9717A" w14:paraId="6835BF27" w14:textId="77777777" w:rsidTr="00381081">
        <w:trPr>
          <w:trHeight w:val="1190"/>
        </w:trPr>
        <w:tc>
          <w:tcPr>
            <w:tcW w:w="588" w:type="dxa"/>
            <w:tcBorders>
              <w:top w:val="single" w:sz="4" w:space="0" w:color="auto"/>
              <w:left w:val="single" w:sz="4" w:space="0" w:color="auto"/>
              <w:bottom w:val="single" w:sz="4" w:space="0" w:color="auto"/>
              <w:right w:val="single" w:sz="4" w:space="0" w:color="auto"/>
            </w:tcBorders>
          </w:tcPr>
          <w:p w14:paraId="29169A59"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Eil. Nr.</w:t>
            </w:r>
          </w:p>
        </w:tc>
        <w:tc>
          <w:tcPr>
            <w:tcW w:w="1802" w:type="dxa"/>
            <w:tcBorders>
              <w:top w:val="single" w:sz="4" w:space="0" w:color="auto"/>
              <w:left w:val="single" w:sz="4" w:space="0" w:color="auto"/>
              <w:bottom w:val="single" w:sz="4" w:space="0" w:color="auto"/>
              <w:right w:val="single" w:sz="4" w:space="0" w:color="auto"/>
            </w:tcBorders>
          </w:tcPr>
          <w:p w14:paraId="632C0CBD" w14:textId="77777777" w:rsidR="00086D3C" w:rsidRPr="00D9717A" w:rsidRDefault="00086D3C" w:rsidP="001966F5">
            <w:pPr>
              <w:autoSpaceDN w:val="0"/>
              <w:spacing w:line="240" w:lineRule="auto"/>
              <w:rPr>
                <w:rFonts w:ascii="Arial" w:hAnsi="Arial" w:cs="Arial"/>
                <w:bCs/>
                <w:color w:val="000000" w:themeColor="text1"/>
                <w:sz w:val="24"/>
                <w:szCs w:val="24"/>
              </w:rPr>
            </w:pPr>
          </w:p>
          <w:p w14:paraId="2BF1A8A5"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Darbo grupių (etapų) pavadinimas</w:t>
            </w:r>
          </w:p>
        </w:tc>
        <w:tc>
          <w:tcPr>
            <w:tcW w:w="1404" w:type="dxa"/>
            <w:tcBorders>
              <w:top w:val="single" w:sz="4" w:space="0" w:color="auto"/>
              <w:left w:val="single" w:sz="4" w:space="0" w:color="auto"/>
              <w:bottom w:val="single" w:sz="4" w:space="0" w:color="auto"/>
              <w:right w:val="single" w:sz="4" w:space="0" w:color="auto"/>
            </w:tcBorders>
          </w:tcPr>
          <w:p w14:paraId="70DF90B0"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 xml:space="preserve"> Kaina pagal sutartį (Eur) be PVM </w:t>
            </w:r>
          </w:p>
        </w:tc>
        <w:tc>
          <w:tcPr>
            <w:tcW w:w="1701" w:type="dxa"/>
            <w:tcBorders>
              <w:top w:val="single" w:sz="4" w:space="0" w:color="auto"/>
              <w:left w:val="single" w:sz="4" w:space="0" w:color="auto"/>
              <w:bottom w:val="single" w:sz="4" w:space="0" w:color="auto"/>
              <w:right w:val="single" w:sz="4" w:space="0" w:color="auto"/>
            </w:tcBorders>
          </w:tcPr>
          <w:p w14:paraId="4BBEAC78"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 xml:space="preserve"> Atliktų darbų grupės (etapo) dalis (%) nuo darbų pradžios</w:t>
            </w:r>
          </w:p>
        </w:tc>
        <w:tc>
          <w:tcPr>
            <w:tcW w:w="1559" w:type="dxa"/>
            <w:tcBorders>
              <w:top w:val="single" w:sz="4" w:space="0" w:color="auto"/>
              <w:left w:val="single" w:sz="4" w:space="0" w:color="auto"/>
              <w:bottom w:val="single" w:sz="4" w:space="0" w:color="auto"/>
              <w:right w:val="single" w:sz="4" w:space="0" w:color="auto"/>
            </w:tcBorders>
          </w:tcPr>
          <w:p w14:paraId="6CEB4D3C"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 xml:space="preserve"> Atliktų darbų grupės (etapo) dalis (%) per atsiskaitomąjį laikotarpį</w:t>
            </w:r>
          </w:p>
        </w:tc>
        <w:tc>
          <w:tcPr>
            <w:tcW w:w="2410" w:type="dxa"/>
            <w:tcBorders>
              <w:top w:val="single" w:sz="4" w:space="0" w:color="auto"/>
              <w:left w:val="single" w:sz="4" w:space="0" w:color="auto"/>
              <w:bottom w:val="single" w:sz="4" w:space="0" w:color="auto"/>
              <w:right w:val="single" w:sz="4" w:space="0" w:color="auto"/>
            </w:tcBorders>
          </w:tcPr>
          <w:p w14:paraId="19FEE83E" w14:textId="77777777" w:rsidR="00086D3C" w:rsidRPr="00D9717A" w:rsidRDefault="00086D3C" w:rsidP="001966F5">
            <w:pPr>
              <w:autoSpaceDN w:val="0"/>
              <w:spacing w:line="240" w:lineRule="auto"/>
              <w:rPr>
                <w:rFonts w:ascii="Arial" w:hAnsi="Arial" w:cs="Arial"/>
                <w:bCs/>
                <w:color w:val="000000" w:themeColor="text1"/>
                <w:sz w:val="24"/>
                <w:szCs w:val="24"/>
              </w:rPr>
            </w:pPr>
          </w:p>
          <w:p w14:paraId="6320464C" w14:textId="77777777" w:rsidR="00086D3C" w:rsidRPr="00D9717A" w:rsidRDefault="00086D3C" w:rsidP="001966F5">
            <w:pPr>
              <w:autoSpaceDN w:val="0"/>
              <w:spacing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Atliktų darbų grupės (etapo) per atsiskaitomąjį laikotarpį suma (Eur) be PVM</w:t>
            </w:r>
          </w:p>
        </w:tc>
      </w:tr>
      <w:tr w:rsidR="00086D3C" w:rsidRPr="00D9717A" w14:paraId="37DA619E"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70F32A6F" w14:textId="77777777" w:rsidR="00086D3C" w:rsidRPr="00D9717A" w:rsidRDefault="00086D3C" w:rsidP="001966F5">
            <w:pPr>
              <w:autoSpaceDN w:val="0"/>
              <w:spacing w:line="240" w:lineRule="auto"/>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3BAFDA69" w14:textId="77777777" w:rsidR="00086D3C" w:rsidRPr="00D9717A" w:rsidRDefault="00086D3C" w:rsidP="001966F5">
            <w:pPr>
              <w:autoSpaceDN w:val="0"/>
              <w:spacing w:line="240" w:lineRule="auto"/>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645AD22C" w14:textId="77777777" w:rsidR="00086D3C" w:rsidRPr="00D9717A" w:rsidRDefault="00086D3C" w:rsidP="001966F5">
            <w:pPr>
              <w:autoSpaceDN w:val="0"/>
              <w:spacing w:line="240" w:lineRule="auto"/>
              <w:jc w:val="right"/>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0B3DCEA2" w14:textId="77777777" w:rsidR="00086D3C" w:rsidRPr="00D9717A" w:rsidRDefault="00086D3C" w:rsidP="001966F5">
            <w:pPr>
              <w:autoSpaceDN w:val="0"/>
              <w:spacing w:line="240" w:lineRule="auto"/>
              <w:jc w:val="right"/>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5D2CDEDD" w14:textId="77777777" w:rsidR="00086D3C" w:rsidRPr="00D9717A" w:rsidRDefault="00086D3C" w:rsidP="001966F5">
            <w:pPr>
              <w:autoSpaceDN w:val="0"/>
              <w:spacing w:line="240" w:lineRule="auto"/>
              <w:jc w:val="right"/>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1D6E9F1A" w14:textId="77777777" w:rsidR="00086D3C" w:rsidRPr="00D9717A" w:rsidRDefault="00086D3C" w:rsidP="001966F5">
            <w:pPr>
              <w:autoSpaceDN w:val="0"/>
              <w:spacing w:line="240" w:lineRule="auto"/>
              <w:jc w:val="right"/>
              <w:rPr>
                <w:rFonts w:ascii="Arial" w:hAnsi="Arial" w:cs="Arial"/>
                <w:b/>
                <w:bCs/>
                <w:color w:val="000000" w:themeColor="text1"/>
                <w:sz w:val="24"/>
                <w:szCs w:val="24"/>
              </w:rPr>
            </w:pPr>
            <w:r w:rsidRPr="00D9717A">
              <w:rPr>
                <w:rFonts w:ascii="Arial" w:hAnsi="Arial" w:cs="Arial"/>
                <w:b/>
                <w:bCs/>
                <w:color w:val="000000" w:themeColor="text1"/>
                <w:sz w:val="24"/>
                <w:szCs w:val="24"/>
              </w:rPr>
              <w:t> </w:t>
            </w:r>
          </w:p>
        </w:tc>
      </w:tr>
      <w:tr w:rsidR="00086D3C" w:rsidRPr="00D9717A" w14:paraId="5BDEE1EB"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4FDFB494"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541F64DC" w14:textId="77777777" w:rsidR="00086D3C" w:rsidRPr="00D9717A" w:rsidRDefault="00086D3C" w:rsidP="001966F5">
            <w:pPr>
              <w:autoSpaceDN w:val="0"/>
              <w:spacing w:line="240" w:lineRule="auto"/>
              <w:rPr>
                <w:rFonts w:ascii="Arial" w:hAnsi="Arial" w:cs="Arial"/>
                <w:b/>
                <w:bCs/>
                <w:i/>
                <w:iCs/>
                <w:color w:val="000000" w:themeColor="text1"/>
                <w:sz w:val="24"/>
                <w:szCs w:val="24"/>
              </w:rPr>
            </w:pPr>
          </w:p>
        </w:tc>
        <w:tc>
          <w:tcPr>
            <w:tcW w:w="1404" w:type="dxa"/>
            <w:tcBorders>
              <w:top w:val="single" w:sz="4" w:space="0" w:color="auto"/>
              <w:left w:val="single" w:sz="4" w:space="0" w:color="auto"/>
              <w:bottom w:val="single" w:sz="4" w:space="0" w:color="auto"/>
              <w:right w:val="single" w:sz="4" w:space="0" w:color="auto"/>
            </w:tcBorders>
          </w:tcPr>
          <w:p w14:paraId="536D369E"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1FD53E6A"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52C83B61"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669ACE07"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680549EB"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108DEC7C" w14:textId="77777777" w:rsidR="00086D3C" w:rsidRPr="00D9717A" w:rsidRDefault="00086D3C" w:rsidP="001966F5">
            <w:pPr>
              <w:autoSpaceDN w:val="0"/>
              <w:spacing w:line="240" w:lineRule="auto"/>
              <w:rPr>
                <w:rFonts w:ascii="Arial" w:hAnsi="Arial" w:cs="Arial"/>
                <w:color w:val="000000" w:themeColor="text1"/>
                <w:sz w:val="24"/>
                <w:szCs w:val="24"/>
              </w:rPr>
            </w:pPr>
          </w:p>
        </w:tc>
        <w:tc>
          <w:tcPr>
            <w:tcW w:w="1802" w:type="dxa"/>
            <w:tcBorders>
              <w:top w:val="single" w:sz="4" w:space="0" w:color="auto"/>
              <w:left w:val="single" w:sz="4" w:space="0" w:color="auto"/>
              <w:bottom w:val="single" w:sz="4" w:space="0" w:color="auto"/>
              <w:right w:val="single" w:sz="4" w:space="0" w:color="auto"/>
            </w:tcBorders>
          </w:tcPr>
          <w:p w14:paraId="2FB60B0B" w14:textId="77777777" w:rsidR="00086D3C" w:rsidRPr="00D9717A" w:rsidRDefault="00086D3C" w:rsidP="001966F5">
            <w:pPr>
              <w:autoSpaceDN w:val="0"/>
              <w:spacing w:line="240" w:lineRule="auto"/>
              <w:rPr>
                <w:rFonts w:ascii="Arial" w:hAnsi="Arial" w:cs="Arial"/>
                <w:i/>
                <w:iCs/>
                <w:color w:val="000000" w:themeColor="text1"/>
                <w:sz w:val="24"/>
                <w:szCs w:val="24"/>
              </w:rPr>
            </w:pPr>
            <w:r w:rsidRPr="00D9717A">
              <w:rPr>
                <w:rFonts w:ascii="Arial" w:hAnsi="Arial" w:cs="Arial"/>
                <w:i/>
                <w:iCs/>
                <w:color w:val="000000" w:themeColor="text1"/>
                <w:sz w:val="24"/>
                <w:szCs w:val="24"/>
              </w:rPr>
              <w:t>[Darbo grupės (etapo) pavadinimas pagal žiniaraštį (Veiklos sąrašą)]</w:t>
            </w:r>
          </w:p>
        </w:tc>
        <w:tc>
          <w:tcPr>
            <w:tcW w:w="1404" w:type="dxa"/>
            <w:tcBorders>
              <w:top w:val="single" w:sz="4" w:space="0" w:color="auto"/>
              <w:left w:val="single" w:sz="4" w:space="0" w:color="auto"/>
              <w:bottom w:val="single" w:sz="4" w:space="0" w:color="auto"/>
              <w:right w:val="single" w:sz="4" w:space="0" w:color="auto"/>
            </w:tcBorders>
          </w:tcPr>
          <w:p w14:paraId="75D26F19"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24FD0493"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19A543DC"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74291B32"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408335CF"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2DF1A6D8"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2A9A8A95"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05C32F01"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2BEEE7AC"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073A6EB4"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67B5B239"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6C4386AB"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04B41EC5"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0D0D1382"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49B20E95"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4EE65859"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75D82F96"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01A684DB"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749CE91B"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75924867"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07F08D95"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327451D7"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33746E3D"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14B5D86E"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1F3CA544"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3226F39E"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42A7B4FB"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36D6EAE9"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6DFEAB6F"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5E03A367"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4CA09DC7"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48D1C2B2"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7B42D836"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1B5CBCC8"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802" w:type="dxa"/>
            <w:tcBorders>
              <w:top w:val="single" w:sz="4" w:space="0" w:color="auto"/>
              <w:left w:val="single" w:sz="4" w:space="0" w:color="auto"/>
              <w:bottom w:val="single" w:sz="4" w:space="0" w:color="auto"/>
              <w:right w:val="single" w:sz="4" w:space="0" w:color="auto"/>
            </w:tcBorders>
          </w:tcPr>
          <w:p w14:paraId="4FC309F7"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0862233F"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37EEEB8C"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63CF3485"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1F1ECA47"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1DC5E737" w14:textId="77777777" w:rsidTr="00381081">
        <w:trPr>
          <w:trHeight w:val="238"/>
        </w:trPr>
        <w:tc>
          <w:tcPr>
            <w:tcW w:w="588" w:type="dxa"/>
            <w:tcBorders>
              <w:top w:val="single" w:sz="4" w:space="0" w:color="auto"/>
              <w:left w:val="single" w:sz="4" w:space="0" w:color="auto"/>
              <w:bottom w:val="single" w:sz="4" w:space="0" w:color="auto"/>
              <w:right w:val="single" w:sz="4" w:space="0" w:color="auto"/>
            </w:tcBorders>
          </w:tcPr>
          <w:p w14:paraId="4E6D8853"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lastRenderedPageBreak/>
              <w:t> </w:t>
            </w:r>
          </w:p>
        </w:tc>
        <w:tc>
          <w:tcPr>
            <w:tcW w:w="1802" w:type="dxa"/>
            <w:tcBorders>
              <w:top w:val="single" w:sz="4" w:space="0" w:color="auto"/>
              <w:left w:val="single" w:sz="4" w:space="0" w:color="auto"/>
              <w:bottom w:val="single" w:sz="4" w:space="0" w:color="auto"/>
              <w:right w:val="single" w:sz="4" w:space="0" w:color="auto"/>
            </w:tcBorders>
          </w:tcPr>
          <w:p w14:paraId="5B13C9F8"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404" w:type="dxa"/>
            <w:tcBorders>
              <w:top w:val="single" w:sz="4" w:space="0" w:color="auto"/>
              <w:left w:val="single" w:sz="4" w:space="0" w:color="auto"/>
              <w:bottom w:val="single" w:sz="4" w:space="0" w:color="auto"/>
              <w:right w:val="single" w:sz="4" w:space="0" w:color="auto"/>
            </w:tcBorders>
          </w:tcPr>
          <w:p w14:paraId="21380590"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701" w:type="dxa"/>
            <w:tcBorders>
              <w:top w:val="single" w:sz="4" w:space="0" w:color="auto"/>
              <w:left w:val="single" w:sz="4" w:space="0" w:color="auto"/>
              <w:bottom w:val="single" w:sz="4" w:space="0" w:color="auto"/>
              <w:right w:val="single" w:sz="4" w:space="0" w:color="auto"/>
            </w:tcBorders>
          </w:tcPr>
          <w:p w14:paraId="7D3A3050"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1559" w:type="dxa"/>
            <w:tcBorders>
              <w:top w:val="single" w:sz="4" w:space="0" w:color="auto"/>
              <w:left w:val="single" w:sz="4" w:space="0" w:color="auto"/>
              <w:bottom w:val="single" w:sz="4" w:space="0" w:color="auto"/>
              <w:right w:val="single" w:sz="4" w:space="0" w:color="auto"/>
            </w:tcBorders>
          </w:tcPr>
          <w:p w14:paraId="3C5C6672"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3FD30725"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6E773365" w14:textId="77777777" w:rsidTr="00381081">
        <w:trPr>
          <w:trHeight w:val="253"/>
        </w:trPr>
        <w:tc>
          <w:tcPr>
            <w:tcW w:w="3794" w:type="dxa"/>
            <w:gridSpan w:val="3"/>
            <w:vMerge w:val="restart"/>
            <w:tcBorders>
              <w:top w:val="single" w:sz="4" w:space="0" w:color="auto"/>
              <w:left w:val="single" w:sz="4" w:space="0" w:color="auto"/>
              <w:bottom w:val="single" w:sz="4" w:space="0" w:color="auto"/>
              <w:right w:val="single" w:sz="4" w:space="0" w:color="auto"/>
            </w:tcBorders>
          </w:tcPr>
          <w:p w14:paraId="4C43FB7A"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p w14:paraId="671350A2" w14:textId="77777777" w:rsidR="00086D3C" w:rsidRPr="00D9717A" w:rsidRDefault="00086D3C" w:rsidP="001966F5">
            <w:pPr>
              <w:autoSpaceDN w:val="0"/>
              <w:spacing w:line="240" w:lineRule="auto"/>
              <w:rPr>
                <w:rFonts w:ascii="Arial" w:hAnsi="Arial" w:cs="Arial"/>
                <w:color w:val="000000" w:themeColor="text1"/>
                <w:sz w:val="24"/>
                <w:szCs w:val="24"/>
              </w:rPr>
            </w:pPr>
            <w:r w:rsidRPr="00D9717A">
              <w:rPr>
                <w:rFonts w:ascii="Arial" w:hAnsi="Arial" w:cs="Arial"/>
                <w:color w:val="000000" w:themeColor="text1"/>
                <w:sz w:val="24"/>
                <w:szCs w:val="24"/>
              </w:rPr>
              <w:t> </w:t>
            </w:r>
          </w:p>
          <w:p w14:paraId="6B094478"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3260" w:type="dxa"/>
            <w:gridSpan w:val="2"/>
            <w:tcBorders>
              <w:top w:val="single" w:sz="4" w:space="0" w:color="auto"/>
              <w:left w:val="single" w:sz="4" w:space="0" w:color="auto"/>
              <w:bottom w:val="single" w:sz="4" w:space="0" w:color="auto"/>
              <w:right w:val="single" w:sz="4" w:space="0" w:color="auto"/>
            </w:tcBorders>
          </w:tcPr>
          <w:p w14:paraId="5D94A5D4"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Suma be PVM </w:t>
            </w:r>
          </w:p>
          <w:p w14:paraId="2AAAA822"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c>
          <w:tcPr>
            <w:tcW w:w="2410" w:type="dxa"/>
            <w:tcBorders>
              <w:top w:val="single" w:sz="4" w:space="0" w:color="auto"/>
              <w:left w:val="single" w:sz="4" w:space="0" w:color="auto"/>
              <w:bottom w:val="single" w:sz="4" w:space="0" w:color="auto"/>
              <w:right w:val="single" w:sz="4" w:space="0" w:color="auto"/>
            </w:tcBorders>
          </w:tcPr>
          <w:p w14:paraId="7000EC54"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 </w:t>
            </w:r>
          </w:p>
        </w:tc>
      </w:tr>
      <w:tr w:rsidR="00086D3C" w:rsidRPr="00D9717A" w14:paraId="63FCD0A3" w14:textId="77777777" w:rsidTr="00381081">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6DFBA4A5" w14:textId="77777777" w:rsidR="00086D3C" w:rsidRPr="00D9717A" w:rsidRDefault="00086D3C" w:rsidP="001966F5">
            <w:pPr>
              <w:autoSpaceDN w:val="0"/>
              <w:spacing w:line="240" w:lineRule="auto"/>
              <w:rPr>
                <w:rFonts w:ascii="Arial" w:hAnsi="Arial" w:cs="Arial"/>
                <w:color w:val="000000" w:themeColor="text1"/>
                <w:sz w:val="24"/>
                <w:szCs w:val="24"/>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69E850FD"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PVM [tarifas]</w:t>
            </w:r>
          </w:p>
        </w:tc>
        <w:tc>
          <w:tcPr>
            <w:tcW w:w="2410" w:type="dxa"/>
            <w:tcBorders>
              <w:top w:val="single" w:sz="4" w:space="0" w:color="auto"/>
              <w:left w:val="single" w:sz="4" w:space="0" w:color="auto"/>
              <w:bottom w:val="single" w:sz="4" w:space="0" w:color="auto"/>
              <w:right w:val="single" w:sz="4" w:space="0" w:color="auto"/>
            </w:tcBorders>
            <w:vAlign w:val="bottom"/>
          </w:tcPr>
          <w:p w14:paraId="1077EE47" w14:textId="77777777" w:rsidR="00086D3C" w:rsidRPr="00D9717A" w:rsidRDefault="00086D3C" w:rsidP="001966F5">
            <w:pPr>
              <w:autoSpaceDN w:val="0"/>
              <w:spacing w:line="240" w:lineRule="auto"/>
              <w:jc w:val="right"/>
              <w:rPr>
                <w:rFonts w:ascii="Arial" w:hAnsi="Arial" w:cs="Arial"/>
                <w:color w:val="000000" w:themeColor="text1"/>
                <w:sz w:val="24"/>
                <w:szCs w:val="24"/>
              </w:rPr>
            </w:pPr>
          </w:p>
        </w:tc>
      </w:tr>
      <w:tr w:rsidR="00086D3C" w:rsidRPr="00D9717A" w14:paraId="65BA4260" w14:textId="77777777" w:rsidTr="00381081">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74DCFBEA" w14:textId="77777777" w:rsidR="00086D3C" w:rsidRPr="00D9717A" w:rsidRDefault="00086D3C" w:rsidP="001966F5">
            <w:pPr>
              <w:autoSpaceDN w:val="0"/>
              <w:spacing w:line="240" w:lineRule="auto"/>
              <w:rPr>
                <w:rFonts w:ascii="Arial" w:hAnsi="Arial" w:cs="Arial"/>
                <w:color w:val="000000" w:themeColor="text1"/>
                <w:sz w:val="24"/>
                <w:szCs w:val="24"/>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CB94621" w14:textId="77777777" w:rsidR="00086D3C" w:rsidRPr="00D9717A" w:rsidRDefault="00086D3C" w:rsidP="001966F5">
            <w:pPr>
              <w:autoSpaceDN w:val="0"/>
              <w:spacing w:line="240" w:lineRule="auto"/>
              <w:jc w:val="right"/>
              <w:rPr>
                <w:rFonts w:ascii="Arial" w:hAnsi="Arial" w:cs="Arial"/>
                <w:color w:val="000000" w:themeColor="text1"/>
                <w:sz w:val="24"/>
                <w:szCs w:val="24"/>
              </w:rPr>
            </w:pPr>
            <w:r w:rsidRPr="00D9717A">
              <w:rPr>
                <w:rFonts w:ascii="Arial" w:hAnsi="Arial" w:cs="Arial"/>
                <w:color w:val="000000" w:themeColor="text1"/>
                <w:sz w:val="24"/>
                <w:szCs w:val="24"/>
              </w:rPr>
              <w:t>Bendra suma su PVM</w:t>
            </w:r>
          </w:p>
        </w:tc>
        <w:tc>
          <w:tcPr>
            <w:tcW w:w="2410" w:type="dxa"/>
            <w:tcBorders>
              <w:top w:val="single" w:sz="4" w:space="0" w:color="auto"/>
              <w:left w:val="single" w:sz="4" w:space="0" w:color="auto"/>
              <w:bottom w:val="single" w:sz="4" w:space="0" w:color="auto"/>
              <w:right w:val="single" w:sz="4" w:space="0" w:color="auto"/>
            </w:tcBorders>
            <w:vAlign w:val="bottom"/>
          </w:tcPr>
          <w:p w14:paraId="4AC43F39" w14:textId="77777777" w:rsidR="00086D3C" w:rsidRPr="00D9717A" w:rsidRDefault="00086D3C" w:rsidP="001966F5">
            <w:pPr>
              <w:autoSpaceDN w:val="0"/>
              <w:spacing w:line="240" w:lineRule="auto"/>
              <w:jc w:val="right"/>
              <w:rPr>
                <w:rFonts w:ascii="Arial" w:hAnsi="Arial" w:cs="Arial"/>
                <w:color w:val="000000" w:themeColor="text1"/>
                <w:sz w:val="24"/>
                <w:szCs w:val="24"/>
              </w:rPr>
            </w:pPr>
          </w:p>
        </w:tc>
      </w:tr>
    </w:tbl>
    <w:tbl>
      <w:tblPr>
        <w:tblW w:w="0" w:type="auto"/>
        <w:tblLook w:val="01E0" w:firstRow="1" w:lastRow="1" w:firstColumn="1" w:lastColumn="1" w:noHBand="0" w:noVBand="0"/>
      </w:tblPr>
      <w:tblGrid>
        <w:gridCol w:w="4788"/>
        <w:gridCol w:w="360"/>
        <w:gridCol w:w="4706"/>
      </w:tblGrid>
      <w:tr w:rsidR="00086D3C" w:rsidRPr="00D9717A" w14:paraId="00F2F939" w14:textId="77777777" w:rsidTr="00381081">
        <w:tc>
          <w:tcPr>
            <w:tcW w:w="4788" w:type="dxa"/>
            <w:hideMark/>
          </w:tcPr>
          <w:p w14:paraId="20628B58"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Užsakovas</w:t>
            </w:r>
            <w:r w:rsidRPr="00D9717A">
              <w:rPr>
                <w:rFonts w:ascii="Arial" w:hAnsi="Arial" w:cs="Arial"/>
                <w:color w:val="000000" w:themeColor="text1"/>
                <w:sz w:val="24"/>
                <w:szCs w:val="24"/>
              </w:rPr>
              <w:tab/>
            </w:r>
          </w:p>
        </w:tc>
        <w:tc>
          <w:tcPr>
            <w:tcW w:w="360" w:type="dxa"/>
          </w:tcPr>
          <w:p w14:paraId="7F886357"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hideMark/>
          </w:tcPr>
          <w:p w14:paraId="2E57FF89"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Rangovas</w:t>
            </w:r>
          </w:p>
        </w:tc>
      </w:tr>
      <w:tr w:rsidR="00086D3C" w:rsidRPr="00D9717A" w14:paraId="414F0421" w14:textId="77777777" w:rsidTr="00381081">
        <w:tc>
          <w:tcPr>
            <w:tcW w:w="4788" w:type="dxa"/>
          </w:tcPr>
          <w:p w14:paraId="044FBA01" w14:textId="77777777" w:rsidR="00086D3C" w:rsidRPr="00D9717A" w:rsidRDefault="00086D3C" w:rsidP="001966F5">
            <w:pPr>
              <w:spacing w:line="240" w:lineRule="auto"/>
              <w:jc w:val="both"/>
              <w:rPr>
                <w:rFonts w:ascii="Arial" w:hAnsi="Arial" w:cs="Arial"/>
                <w:color w:val="000000" w:themeColor="text1"/>
                <w:sz w:val="24"/>
                <w:szCs w:val="24"/>
              </w:rPr>
            </w:pPr>
          </w:p>
        </w:tc>
        <w:tc>
          <w:tcPr>
            <w:tcW w:w="360" w:type="dxa"/>
          </w:tcPr>
          <w:p w14:paraId="019F77FC"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5DCA9F52" w14:textId="77777777" w:rsidR="00086D3C" w:rsidRPr="00D9717A" w:rsidRDefault="00086D3C" w:rsidP="001966F5">
            <w:pPr>
              <w:spacing w:line="240" w:lineRule="auto"/>
              <w:jc w:val="both"/>
              <w:rPr>
                <w:rFonts w:ascii="Arial" w:hAnsi="Arial" w:cs="Arial"/>
                <w:color w:val="000000" w:themeColor="text1"/>
                <w:sz w:val="24"/>
                <w:szCs w:val="24"/>
              </w:rPr>
            </w:pPr>
          </w:p>
        </w:tc>
      </w:tr>
      <w:tr w:rsidR="00086D3C" w:rsidRPr="00D9717A" w14:paraId="0F734743" w14:textId="77777777" w:rsidTr="00381081">
        <w:tc>
          <w:tcPr>
            <w:tcW w:w="4788" w:type="dxa"/>
          </w:tcPr>
          <w:p w14:paraId="0F5E32B8"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(Parašas)</w:t>
            </w:r>
          </w:p>
        </w:tc>
        <w:tc>
          <w:tcPr>
            <w:tcW w:w="360" w:type="dxa"/>
          </w:tcPr>
          <w:p w14:paraId="2BCC7052"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5CFDCB76"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(Parašas)</w:t>
            </w:r>
          </w:p>
        </w:tc>
      </w:tr>
      <w:tr w:rsidR="00086D3C" w:rsidRPr="00D9717A" w14:paraId="40A6A041" w14:textId="77777777" w:rsidTr="00381081">
        <w:tc>
          <w:tcPr>
            <w:tcW w:w="4788" w:type="dxa"/>
          </w:tcPr>
          <w:p w14:paraId="54817D33"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(Vardas, pavardė)</w:t>
            </w:r>
          </w:p>
        </w:tc>
        <w:tc>
          <w:tcPr>
            <w:tcW w:w="360" w:type="dxa"/>
          </w:tcPr>
          <w:p w14:paraId="06ACFFA6"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35D828EB"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(Vardas, pavardė)</w:t>
            </w:r>
          </w:p>
        </w:tc>
      </w:tr>
      <w:tr w:rsidR="00086D3C" w:rsidRPr="00D9717A" w14:paraId="30CB329F" w14:textId="77777777" w:rsidTr="00381081">
        <w:tc>
          <w:tcPr>
            <w:tcW w:w="4788" w:type="dxa"/>
          </w:tcPr>
          <w:p w14:paraId="535EB222"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20__m. __________________________d.                   </w:t>
            </w:r>
          </w:p>
        </w:tc>
        <w:tc>
          <w:tcPr>
            <w:tcW w:w="360" w:type="dxa"/>
          </w:tcPr>
          <w:p w14:paraId="72E497FE"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46A7DCB7"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20__m. _____________________d.</w:t>
            </w:r>
          </w:p>
        </w:tc>
      </w:tr>
    </w:tbl>
    <w:p w14:paraId="7E61C4F1" w14:textId="77777777" w:rsidR="00086D3C" w:rsidRPr="00D9717A" w:rsidRDefault="00086D3C" w:rsidP="001966F5">
      <w:pPr>
        <w:spacing w:line="240" w:lineRule="auto"/>
        <w:rPr>
          <w:rFonts w:ascii="Arial" w:hAnsi="Arial" w:cs="Arial"/>
          <w:color w:val="000000" w:themeColor="text1"/>
          <w:sz w:val="24"/>
          <w:szCs w:val="24"/>
        </w:rPr>
      </w:pPr>
      <w:r w:rsidRPr="00D9717A">
        <w:rPr>
          <w:rFonts w:ascii="Arial" w:hAnsi="Arial" w:cs="Arial"/>
          <w:color w:val="000000" w:themeColor="text1"/>
          <w:sz w:val="24"/>
          <w:szCs w:val="24"/>
        </w:rPr>
        <w:br w:type="page"/>
      </w:r>
    </w:p>
    <w:p w14:paraId="07CD40D3"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20__ m. _______ ___ d. </w:t>
      </w:r>
    </w:p>
    <w:p w14:paraId="683C8816"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statybos rangos sutarties Nr. __</w:t>
      </w:r>
    </w:p>
    <w:p w14:paraId="753D9EFD"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5 priedas</w:t>
      </w:r>
    </w:p>
    <w:p w14:paraId="5809386F" w14:textId="77777777" w:rsidR="00086D3C" w:rsidRPr="00D9717A" w:rsidRDefault="00086D3C" w:rsidP="001966F5">
      <w:pPr>
        <w:spacing w:line="240" w:lineRule="auto"/>
        <w:rPr>
          <w:rFonts w:ascii="Arial" w:hAnsi="Arial" w:cs="Arial"/>
          <w:color w:val="000000" w:themeColor="text1"/>
          <w:sz w:val="24"/>
          <w:szCs w:val="24"/>
        </w:rPr>
      </w:pPr>
    </w:p>
    <w:tbl>
      <w:tblPr>
        <w:tblW w:w="0" w:type="auto"/>
        <w:tblLook w:val="04A0" w:firstRow="1" w:lastRow="0" w:firstColumn="1" w:lastColumn="0" w:noHBand="0" w:noVBand="1"/>
      </w:tblPr>
      <w:tblGrid>
        <w:gridCol w:w="9854"/>
      </w:tblGrid>
      <w:tr w:rsidR="00086D3C" w:rsidRPr="00D9717A" w14:paraId="0A798092" w14:textId="77777777" w:rsidTr="00381081">
        <w:tc>
          <w:tcPr>
            <w:tcW w:w="9854" w:type="dxa"/>
          </w:tcPr>
          <w:p w14:paraId="74C6E325" w14:textId="77777777" w:rsidR="00086D3C" w:rsidRPr="00D9717A" w:rsidRDefault="00086D3C" w:rsidP="001966F5">
            <w:pPr>
              <w:spacing w:line="240" w:lineRule="auto"/>
              <w:jc w:val="center"/>
              <w:rPr>
                <w:rFonts w:ascii="Arial" w:hAnsi="Arial" w:cs="Arial"/>
                <w:b/>
                <w:color w:val="000000" w:themeColor="text1"/>
                <w:sz w:val="24"/>
                <w:szCs w:val="24"/>
              </w:rPr>
            </w:pPr>
            <w:r w:rsidRPr="00D9717A">
              <w:rPr>
                <w:rFonts w:ascii="Arial" w:hAnsi="Arial" w:cs="Arial"/>
                <w:b/>
                <w:color w:val="000000" w:themeColor="text1"/>
                <w:sz w:val="24"/>
                <w:szCs w:val="24"/>
              </w:rPr>
              <w:t>STATYBVIETĖS PERDAVIMO IR PRIĖMIMO AKTAS</w:t>
            </w:r>
          </w:p>
          <w:p w14:paraId="0D050711" w14:textId="77777777" w:rsidR="00086D3C" w:rsidRPr="00D9717A" w:rsidRDefault="00086D3C" w:rsidP="001966F5">
            <w:pPr>
              <w:spacing w:line="240" w:lineRule="auto"/>
              <w:jc w:val="center"/>
              <w:rPr>
                <w:rFonts w:ascii="Arial" w:hAnsi="Arial" w:cs="Arial"/>
                <w:b/>
                <w:color w:val="000000" w:themeColor="text1"/>
                <w:sz w:val="24"/>
                <w:szCs w:val="24"/>
              </w:rPr>
            </w:pPr>
          </w:p>
          <w:p w14:paraId="14ECDE23" w14:textId="77777777" w:rsidR="00086D3C" w:rsidRPr="00D9717A" w:rsidRDefault="00086D3C" w:rsidP="001966F5">
            <w:pPr>
              <w:autoSpaceDN w:val="0"/>
              <w:spacing w:line="240" w:lineRule="auto"/>
              <w:jc w:val="center"/>
              <w:rPr>
                <w:rFonts w:ascii="Arial" w:hAnsi="Arial" w:cs="Arial"/>
                <w:bCs/>
                <w:color w:val="000000" w:themeColor="text1"/>
                <w:sz w:val="24"/>
                <w:szCs w:val="24"/>
              </w:rPr>
            </w:pPr>
            <w:r w:rsidRPr="00D9717A">
              <w:rPr>
                <w:rFonts w:ascii="Arial" w:hAnsi="Arial" w:cs="Arial"/>
                <w:bCs/>
                <w:color w:val="000000" w:themeColor="text1"/>
                <w:sz w:val="24"/>
                <w:szCs w:val="24"/>
              </w:rPr>
              <w:t>___________  Nr.____</w:t>
            </w:r>
          </w:p>
          <w:p w14:paraId="5E1298B7" w14:textId="77777777" w:rsidR="00086D3C" w:rsidRPr="00D9717A" w:rsidRDefault="00086D3C" w:rsidP="001966F5">
            <w:pPr>
              <w:spacing w:line="240" w:lineRule="auto"/>
              <w:jc w:val="center"/>
              <w:rPr>
                <w:rFonts w:ascii="Arial" w:hAnsi="Arial" w:cs="Arial"/>
                <w:b/>
                <w:color w:val="000000" w:themeColor="text1"/>
                <w:sz w:val="24"/>
                <w:szCs w:val="24"/>
              </w:rPr>
            </w:pPr>
            <w:r w:rsidRPr="00D9717A">
              <w:rPr>
                <w:rFonts w:ascii="Arial" w:hAnsi="Arial" w:cs="Arial"/>
                <w:bCs/>
                <w:color w:val="000000" w:themeColor="text1"/>
                <w:sz w:val="24"/>
                <w:szCs w:val="24"/>
                <w:vertAlign w:val="superscript"/>
              </w:rPr>
              <w:t>(Data)</w:t>
            </w:r>
          </w:p>
        </w:tc>
      </w:tr>
      <w:tr w:rsidR="00086D3C" w:rsidRPr="00D9717A" w14:paraId="06E9ADFB" w14:textId="77777777" w:rsidTr="00381081">
        <w:tc>
          <w:tcPr>
            <w:tcW w:w="9854" w:type="dxa"/>
          </w:tcPr>
          <w:p w14:paraId="72461D94" w14:textId="77777777" w:rsidR="00086D3C" w:rsidRPr="00D9717A" w:rsidRDefault="00086D3C" w:rsidP="001966F5">
            <w:pPr>
              <w:spacing w:line="240" w:lineRule="auto"/>
              <w:ind w:firstLine="1298"/>
              <w:rPr>
                <w:rFonts w:ascii="Arial" w:hAnsi="Arial" w:cs="Arial"/>
                <w:bCs/>
                <w:color w:val="000000" w:themeColor="text1"/>
                <w:sz w:val="24"/>
                <w:szCs w:val="24"/>
              </w:rPr>
            </w:pPr>
            <w:r w:rsidRPr="00D9717A">
              <w:rPr>
                <w:rFonts w:ascii="Arial" w:hAnsi="Arial" w:cs="Arial"/>
                <w:bCs/>
                <w:color w:val="000000" w:themeColor="text1"/>
                <w:sz w:val="24"/>
                <w:szCs w:val="24"/>
              </w:rPr>
              <w:t>Rangos sutarties numeris</w:t>
            </w:r>
          </w:p>
        </w:tc>
      </w:tr>
      <w:tr w:rsidR="00086D3C" w:rsidRPr="00D9717A" w14:paraId="79738A95" w14:textId="77777777" w:rsidTr="00381081">
        <w:trPr>
          <w:trHeight w:val="423"/>
        </w:trPr>
        <w:tc>
          <w:tcPr>
            <w:tcW w:w="9854" w:type="dxa"/>
          </w:tcPr>
          <w:p w14:paraId="4DC4295C" w14:textId="77777777" w:rsidR="00086D3C" w:rsidRPr="00D9717A" w:rsidRDefault="00086D3C" w:rsidP="001966F5">
            <w:pPr>
              <w:spacing w:line="240" w:lineRule="auto"/>
              <w:ind w:firstLine="1298"/>
              <w:rPr>
                <w:rFonts w:ascii="Arial" w:hAnsi="Arial" w:cs="Arial"/>
                <w:color w:val="000000" w:themeColor="text1"/>
                <w:sz w:val="24"/>
                <w:szCs w:val="24"/>
              </w:rPr>
            </w:pPr>
            <w:r w:rsidRPr="00D9717A">
              <w:rPr>
                <w:rFonts w:ascii="Arial" w:hAnsi="Arial" w:cs="Arial"/>
                <w:color w:val="000000" w:themeColor="text1"/>
                <w:sz w:val="24"/>
                <w:szCs w:val="24"/>
              </w:rPr>
              <w:t xml:space="preserve">Statybvietės adresas – </w:t>
            </w:r>
          </w:p>
        </w:tc>
      </w:tr>
      <w:tr w:rsidR="00086D3C" w:rsidRPr="00D9717A" w14:paraId="08FC230C" w14:textId="77777777" w:rsidTr="00381081">
        <w:tc>
          <w:tcPr>
            <w:tcW w:w="9854" w:type="dxa"/>
          </w:tcPr>
          <w:p w14:paraId="60986000"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Užsakovas – (pavadinimas), vadovaudamasis sutarties sąlygų 4.1 punkto nuostatomis, šiuo Statybvietės perdavimo ir priėmimo aktu suteikia rangovui – (pavadinimas) statybvietės valdymo teisę.</w:t>
            </w:r>
          </w:p>
          <w:p w14:paraId="50A7D32A"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Rangovas, šiuo aktu perėmęs statybvietę, tampa atsakingas už statybvietę ir jos prieigas pagal sutartį. Rangovas, pasirašydamas šį aktą, patvirtina, kad:</w:t>
            </w:r>
          </w:p>
          <w:p w14:paraId="515CD310"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1. Statybvietės ribos pažymėtos brėžinyje, fiziškai parodytos rangovo atstovui.</w:t>
            </w:r>
          </w:p>
          <w:p w14:paraId="711A00B9"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2. Rangovui yra perduotas statybvietės ribų brėžinys.</w:t>
            </w:r>
          </w:p>
          <w:p w14:paraId="0D9AB956"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Statybvietės perdavimo ir priėmimo metu yra užfiksuota esama statybvietės priklausinių būklė, už kurią rangovas yra atsakingas.</w:t>
            </w:r>
          </w:p>
          <w:p w14:paraId="03C4E319" w14:textId="77777777" w:rsidR="00086D3C" w:rsidRPr="00D9717A" w:rsidRDefault="00086D3C" w:rsidP="001966F5">
            <w:pPr>
              <w:autoSpaceDN w:val="0"/>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PRIDEDAMA: </w:t>
            </w:r>
          </w:p>
          <w:p w14:paraId="3348FB2B" w14:textId="77777777" w:rsidR="00086D3C" w:rsidRPr="00D9717A" w:rsidRDefault="00086D3C" w:rsidP="001966F5">
            <w:pPr>
              <w:autoSpaceDN w:val="0"/>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1. Statybvietės ribų brėžinys, (lapų skaičius), lapas (-ai, -ų).</w:t>
            </w:r>
          </w:p>
          <w:p w14:paraId="11D8663C" w14:textId="77777777" w:rsidR="00086D3C" w:rsidRPr="00D9717A" w:rsidRDefault="00086D3C" w:rsidP="001966F5">
            <w:pPr>
              <w:autoSpaceDN w:val="0"/>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2. Esamą statybvietės priklausinių būklę apibūdinantys priedai, nuotraukos, aprašymai ar kita, (lapų skaičius), lapai (-ų). </w:t>
            </w:r>
          </w:p>
          <w:p w14:paraId="35D6B575" w14:textId="77777777" w:rsidR="00086D3C" w:rsidRPr="00D9717A" w:rsidRDefault="00086D3C" w:rsidP="001966F5">
            <w:pPr>
              <w:spacing w:line="240" w:lineRule="auto"/>
              <w:ind w:firstLine="1298"/>
              <w:jc w:val="both"/>
              <w:rPr>
                <w:rFonts w:ascii="Arial" w:hAnsi="Arial" w:cs="Arial"/>
                <w:color w:val="000000" w:themeColor="text1"/>
                <w:sz w:val="24"/>
                <w:szCs w:val="24"/>
              </w:rPr>
            </w:pPr>
          </w:p>
        </w:tc>
      </w:tr>
    </w:tbl>
    <w:p w14:paraId="4BD93928" w14:textId="77777777" w:rsidR="00086D3C" w:rsidRPr="00D9717A" w:rsidRDefault="00086D3C" w:rsidP="001966F5">
      <w:pPr>
        <w:autoSpaceDN w:val="0"/>
        <w:spacing w:line="240" w:lineRule="auto"/>
        <w:rPr>
          <w:rFonts w:ascii="Arial" w:hAnsi="Arial" w:cs="Arial"/>
          <w:color w:val="000000" w:themeColor="text1"/>
          <w:sz w:val="24"/>
          <w:szCs w:val="24"/>
        </w:rPr>
      </w:pPr>
    </w:p>
    <w:tbl>
      <w:tblPr>
        <w:tblW w:w="0" w:type="auto"/>
        <w:tblLook w:val="01E0" w:firstRow="1" w:lastRow="1" w:firstColumn="1" w:lastColumn="1" w:noHBand="0" w:noVBand="0"/>
      </w:tblPr>
      <w:tblGrid>
        <w:gridCol w:w="4788"/>
        <w:gridCol w:w="360"/>
        <w:gridCol w:w="4706"/>
      </w:tblGrid>
      <w:tr w:rsidR="00086D3C" w:rsidRPr="00D9717A" w14:paraId="14F441DA" w14:textId="77777777" w:rsidTr="00381081">
        <w:tc>
          <w:tcPr>
            <w:tcW w:w="4788" w:type="dxa"/>
            <w:hideMark/>
          </w:tcPr>
          <w:p w14:paraId="67729D67"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Užsakovo atstovas (-ė)</w:t>
            </w:r>
            <w:r w:rsidRPr="00D9717A">
              <w:rPr>
                <w:rFonts w:ascii="Arial" w:hAnsi="Arial" w:cs="Arial"/>
                <w:color w:val="000000" w:themeColor="text1"/>
                <w:sz w:val="24"/>
                <w:szCs w:val="24"/>
              </w:rPr>
              <w:tab/>
            </w:r>
          </w:p>
        </w:tc>
        <w:tc>
          <w:tcPr>
            <w:tcW w:w="360" w:type="dxa"/>
          </w:tcPr>
          <w:p w14:paraId="330D6B82"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hideMark/>
          </w:tcPr>
          <w:p w14:paraId="24E23411"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Rangovo atstovas (-ė)</w:t>
            </w:r>
          </w:p>
        </w:tc>
      </w:tr>
      <w:tr w:rsidR="00086D3C" w:rsidRPr="00D9717A" w14:paraId="5590A4D1" w14:textId="77777777" w:rsidTr="00381081">
        <w:tc>
          <w:tcPr>
            <w:tcW w:w="4788" w:type="dxa"/>
          </w:tcPr>
          <w:p w14:paraId="798EFB38" w14:textId="77777777" w:rsidR="00086D3C" w:rsidRPr="00D9717A" w:rsidRDefault="00086D3C" w:rsidP="001966F5">
            <w:pPr>
              <w:spacing w:line="240" w:lineRule="auto"/>
              <w:jc w:val="both"/>
              <w:rPr>
                <w:rFonts w:ascii="Arial" w:hAnsi="Arial" w:cs="Arial"/>
                <w:color w:val="000000" w:themeColor="text1"/>
                <w:sz w:val="24"/>
                <w:szCs w:val="24"/>
              </w:rPr>
            </w:pPr>
          </w:p>
        </w:tc>
        <w:tc>
          <w:tcPr>
            <w:tcW w:w="360" w:type="dxa"/>
          </w:tcPr>
          <w:p w14:paraId="7D4887EE"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6293A793" w14:textId="77777777" w:rsidR="00086D3C" w:rsidRPr="00D9717A" w:rsidRDefault="00086D3C" w:rsidP="001966F5">
            <w:pPr>
              <w:spacing w:line="240" w:lineRule="auto"/>
              <w:jc w:val="both"/>
              <w:rPr>
                <w:rFonts w:ascii="Arial" w:hAnsi="Arial" w:cs="Arial"/>
                <w:color w:val="000000" w:themeColor="text1"/>
                <w:sz w:val="24"/>
                <w:szCs w:val="24"/>
              </w:rPr>
            </w:pPr>
          </w:p>
        </w:tc>
      </w:tr>
      <w:tr w:rsidR="00086D3C" w:rsidRPr="00D9717A" w14:paraId="1897B059" w14:textId="77777777" w:rsidTr="00381081">
        <w:tc>
          <w:tcPr>
            <w:tcW w:w="4788" w:type="dxa"/>
          </w:tcPr>
          <w:p w14:paraId="290FCDC7"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(Parašas)</w:t>
            </w:r>
          </w:p>
        </w:tc>
        <w:tc>
          <w:tcPr>
            <w:tcW w:w="360" w:type="dxa"/>
          </w:tcPr>
          <w:p w14:paraId="5E561BB1"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28712B52"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(Parašas)</w:t>
            </w:r>
          </w:p>
        </w:tc>
      </w:tr>
      <w:tr w:rsidR="00086D3C" w:rsidRPr="00D9717A" w14:paraId="2EDBB51B" w14:textId="77777777" w:rsidTr="00381081">
        <w:tc>
          <w:tcPr>
            <w:tcW w:w="4788" w:type="dxa"/>
          </w:tcPr>
          <w:p w14:paraId="0E550BB8" w14:textId="7777777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 xml:space="preserve">20__m. __________________________d.                   </w:t>
            </w:r>
          </w:p>
        </w:tc>
        <w:tc>
          <w:tcPr>
            <w:tcW w:w="360" w:type="dxa"/>
          </w:tcPr>
          <w:p w14:paraId="6FAF4CF6"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p>
        </w:tc>
        <w:tc>
          <w:tcPr>
            <w:tcW w:w="4706" w:type="dxa"/>
          </w:tcPr>
          <w:p w14:paraId="33285F45" w14:textId="1381B207" w:rsidR="00086D3C" w:rsidRPr="00D9717A" w:rsidRDefault="00086D3C" w:rsidP="001966F5">
            <w:pPr>
              <w:spacing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20__m.__________________________d.</w:t>
            </w:r>
          </w:p>
        </w:tc>
      </w:tr>
    </w:tbl>
    <w:p w14:paraId="3DBF9AE2"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sz w:val="24"/>
          <w:szCs w:val="24"/>
        </w:rPr>
      </w:pPr>
      <w:r w:rsidRPr="00D9717A">
        <w:rPr>
          <w:rFonts w:ascii="Arial" w:hAnsi="Arial" w:cs="Arial"/>
          <w:color w:val="000000" w:themeColor="text1"/>
          <w:sz w:val="24"/>
          <w:szCs w:val="24"/>
        </w:rPr>
        <w:br w:type="page"/>
      </w:r>
    </w:p>
    <w:p w14:paraId="7AA5B447"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20__ m. _______ ___ d. </w:t>
      </w:r>
    </w:p>
    <w:p w14:paraId="42020260"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statybos rangos sutarties Nr. __</w:t>
      </w:r>
    </w:p>
    <w:p w14:paraId="6221FD02" w14:textId="77777777" w:rsidR="00086D3C" w:rsidRPr="00D9717A" w:rsidRDefault="00086D3C" w:rsidP="001966F5">
      <w:pPr>
        <w:spacing w:line="240" w:lineRule="auto"/>
        <w:ind w:firstLine="6237"/>
        <w:rPr>
          <w:rFonts w:ascii="Arial" w:hAnsi="Arial" w:cs="Arial"/>
          <w:color w:val="000000" w:themeColor="text1"/>
          <w:sz w:val="24"/>
          <w:szCs w:val="24"/>
        </w:rPr>
      </w:pPr>
      <w:r w:rsidRPr="00D9717A">
        <w:rPr>
          <w:rFonts w:ascii="Arial" w:hAnsi="Arial" w:cs="Arial"/>
          <w:color w:val="000000" w:themeColor="text1"/>
          <w:sz w:val="24"/>
          <w:szCs w:val="24"/>
        </w:rPr>
        <w:t>6 priedas</w:t>
      </w:r>
    </w:p>
    <w:p w14:paraId="4CF4114A" w14:textId="77777777" w:rsidR="00086D3C" w:rsidRPr="00D9717A" w:rsidRDefault="00086D3C" w:rsidP="001966F5">
      <w:pPr>
        <w:spacing w:line="240" w:lineRule="auto"/>
        <w:rPr>
          <w:rFonts w:ascii="Arial" w:hAnsi="Arial" w:cs="Arial"/>
          <w:b/>
          <w:color w:val="000000" w:themeColor="text1"/>
          <w:sz w:val="24"/>
          <w:szCs w:val="24"/>
        </w:rPr>
      </w:pPr>
    </w:p>
    <w:p w14:paraId="4A481C5F" w14:textId="77777777" w:rsidR="00086D3C" w:rsidRPr="00D9717A" w:rsidRDefault="00086D3C" w:rsidP="001966F5">
      <w:pPr>
        <w:spacing w:line="240" w:lineRule="auto"/>
        <w:jc w:val="center"/>
        <w:rPr>
          <w:rFonts w:ascii="Arial" w:hAnsi="Arial" w:cs="Arial"/>
          <w:b/>
          <w:color w:val="000000" w:themeColor="text1"/>
          <w:sz w:val="24"/>
          <w:szCs w:val="24"/>
        </w:rPr>
      </w:pPr>
      <w:r w:rsidRPr="00D9717A">
        <w:rPr>
          <w:rFonts w:ascii="Arial" w:hAnsi="Arial" w:cs="Arial"/>
          <w:b/>
          <w:color w:val="000000" w:themeColor="text1"/>
          <w:sz w:val="24"/>
          <w:szCs w:val="24"/>
        </w:rPr>
        <w:t xml:space="preserve">DARBŲ PERDAVIMO </w:t>
      </w:r>
      <w:r w:rsidRPr="00D9717A">
        <w:rPr>
          <w:rFonts w:ascii="Arial" w:hAnsi="Arial" w:cs="Arial"/>
          <w:b/>
          <w:bCs/>
          <w:color w:val="000000" w:themeColor="text1"/>
          <w:sz w:val="24"/>
          <w:szCs w:val="24"/>
        </w:rPr>
        <w:t xml:space="preserve">IR </w:t>
      </w:r>
      <w:r w:rsidRPr="00D9717A">
        <w:rPr>
          <w:rFonts w:ascii="Arial" w:hAnsi="Arial" w:cs="Arial"/>
          <w:b/>
          <w:color w:val="000000" w:themeColor="text1"/>
          <w:sz w:val="24"/>
          <w:szCs w:val="24"/>
        </w:rPr>
        <w:t>PRIĖMIMO AKTAS</w:t>
      </w:r>
    </w:p>
    <w:p w14:paraId="4B755635" w14:textId="77777777" w:rsidR="00086D3C" w:rsidRPr="00D9717A" w:rsidRDefault="00086D3C" w:rsidP="001966F5">
      <w:pPr>
        <w:spacing w:line="240" w:lineRule="auto"/>
        <w:jc w:val="center"/>
        <w:rPr>
          <w:rFonts w:ascii="Arial" w:hAnsi="Arial" w:cs="Arial"/>
          <w:b/>
          <w:color w:val="000000" w:themeColor="text1"/>
          <w:sz w:val="24"/>
          <w:szCs w:val="24"/>
        </w:rPr>
      </w:pPr>
      <w:r w:rsidRPr="00D9717A">
        <w:rPr>
          <w:rFonts w:ascii="Arial" w:hAnsi="Arial" w:cs="Arial"/>
          <w:b/>
          <w:color w:val="000000" w:themeColor="text1"/>
          <w:sz w:val="24"/>
          <w:szCs w:val="24"/>
        </w:rPr>
        <w:t>Pagal [sutarties data] [sutarties pavadinimas] sutartį Nr. ...</w:t>
      </w:r>
    </w:p>
    <w:p w14:paraId="6F790618" w14:textId="77777777" w:rsidR="00086D3C" w:rsidRPr="00D9717A" w:rsidRDefault="00086D3C" w:rsidP="001966F5">
      <w:pPr>
        <w:spacing w:line="240" w:lineRule="auto"/>
        <w:jc w:val="center"/>
        <w:rPr>
          <w:rFonts w:ascii="Arial" w:hAnsi="Arial" w:cs="Arial"/>
          <w:iCs/>
          <w:color w:val="000000" w:themeColor="text1"/>
          <w:sz w:val="24"/>
          <w:szCs w:val="24"/>
        </w:rPr>
      </w:pPr>
    </w:p>
    <w:p w14:paraId="10EBB491" w14:textId="77777777" w:rsidR="00086D3C" w:rsidRPr="00D9717A" w:rsidRDefault="00086D3C" w:rsidP="001966F5">
      <w:pPr>
        <w:autoSpaceDN w:val="0"/>
        <w:spacing w:line="240" w:lineRule="auto"/>
        <w:jc w:val="center"/>
        <w:rPr>
          <w:rFonts w:ascii="Arial" w:hAnsi="Arial" w:cs="Arial"/>
          <w:bCs/>
          <w:color w:val="000000" w:themeColor="text1"/>
          <w:sz w:val="24"/>
          <w:szCs w:val="24"/>
        </w:rPr>
      </w:pPr>
      <w:r w:rsidRPr="00D9717A">
        <w:rPr>
          <w:rFonts w:ascii="Arial" w:hAnsi="Arial" w:cs="Arial"/>
          <w:bCs/>
          <w:color w:val="000000" w:themeColor="text1"/>
          <w:sz w:val="24"/>
          <w:szCs w:val="24"/>
        </w:rPr>
        <w:t>___________  Nr.____</w:t>
      </w:r>
    </w:p>
    <w:p w14:paraId="3D7ADD3E" w14:textId="77777777" w:rsidR="00086D3C" w:rsidRPr="00D9717A" w:rsidRDefault="00086D3C" w:rsidP="001966F5">
      <w:pPr>
        <w:spacing w:line="240" w:lineRule="auto"/>
        <w:jc w:val="center"/>
        <w:rPr>
          <w:rFonts w:ascii="Arial" w:hAnsi="Arial" w:cs="Arial"/>
          <w:color w:val="000000" w:themeColor="text1"/>
          <w:sz w:val="24"/>
          <w:szCs w:val="24"/>
        </w:rPr>
      </w:pPr>
      <w:r w:rsidRPr="00D9717A">
        <w:rPr>
          <w:rFonts w:ascii="Arial" w:hAnsi="Arial" w:cs="Arial"/>
          <w:bCs/>
          <w:color w:val="000000" w:themeColor="text1"/>
          <w:sz w:val="24"/>
          <w:szCs w:val="24"/>
          <w:vertAlign w:val="superscript"/>
        </w:rPr>
        <w:t>(Data)</w:t>
      </w:r>
    </w:p>
    <w:p w14:paraId="2D8660B3"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(Rangovo pavadinimas), atstovaujamas (-a) ..., veikiančio (-</w:t>
      </w:r>
      <w:proofErr w:type="spellStart"/>
      <w:r w:rsidRPr="00D9717A">
        <w:rPr>
          <w:rFonts w:ascii="Arial" w:hAnsi="Arial" w:cs="Arial"/>
          <w:color w:val="000000" w:themeColor="text1"/>
          <w:sz w:val="24"/>
          <w:szCs w:val="24"/>
        </w:rPr>
        <w:t>ios</w:t>
      </w:r>
      <w:proofErr w:type="spellEnd"/>
      <w:r w:rsidRPr="00D9717A">
        <w:rPr>
          <w:rFonts w:ascii="Arial" w:hAnsi="Arial" w:cs="Arial"/>
          <w:color w:val="000000" w:themeColor="text1"/>
          <w:sz w:val="24"/>
          <w:szCs w:val="24"/>
        </w:rPr>
        <w:t>) pagal ..., toliau vadinamas rangovu, ir (užsakovo pavadinimas), atstovaujamas (-a) ..., veikiančio (-</w:t>
      </w:r>
      <w:proofErr w:type="spellStart"/>
      <w:r w:rsidRPr="00D9717A">
        <w:rPr>
          <w:rFonts w:ascii="Arial" w:hAnsi="Arial" w:cs="Arial"/>
          <w:color w:val="000000" w:themeColor="text1"/>
          <w:sz w:val="24"/>
          <w:szCs w:val="24"/>
        </w:rPr>
        <w:t>ios</w:t>
      </w:r>
      <w:proofErr w:type="spellEnd"/>
      <w:r w:rsidRPr="00D9717A">
        <w:rPr>
          <w:rFonts w:ascii="Arial" w:hAnsi="Arial" w:cs="Arial"/>
          <w:color w:val="000000" w:themeColor="text1"/>
          <w:sz w:val="24"/>
          <w:szCs w:val="24"/>
        </w:rPr>
        <w:t>) pagal ..., toliau vadinamas (-a) užsakovu (toliau kartu rangovas ir užsakovas vadinami šalimis, o kiekvienas atskirai – šalimi), vadovaudamiesi šalių sudaryta (sutarties pavadinimas, sudarymo data) sutartimi (toliau – sutartis) ir papildomu (-</w:t>
      </w:r>
      <w:proofErr w:type="spellStart"/>
      <w:r w:rsidRPr="00D9717A">
        <w:rPr>
          <w:rFonts w:ascii="Arial" w:hAnsi="Arial" w:cs="Arial"/>
          <w:color w:val="000000" w:themeColor="text1"/>
          <w:sz w:val="24"/>
          <w:szCs w:val="24"/>
        </w:rPr>
        <w:t>ais</w:t>
      </w:r>
      <w:proofErr w:type="spellEnd"/>
      <w:r w:rsidRPr="00D9717A">
        <w:rPr>
          <w:rFonts w:ascii="Arial" w:hAnsi="Arial" w:cs="Arial"/>
          <w:color w:val="000000" w:themeColor="text1"/>
          <w:sz w:val="24"/>
          <w:szCs w:val="24"/>
        </w:rPr>
        <w:t>) susitarimu (-</w:t>
      </w:r>
      <w:proofErr w:type="spellStart"/>
      <w:r w:rsidRPr="00D9717A">
        <w:rPr>
          <w:rFonts w:ascii="Arial" w:hAnsi="Arial" w:cs="Arial"/>
          <w:color w:val="000000" w:themeColor="text1"/>
          <w:sz w:val="24"/>
          <w:szCs w:val="24"/>
        </w:rPr>
        <w:t>ais</w:t>
      </w:r>
      <w:proofErr w:type="spellEnd"/>
      <w:r w:rsidRPr="00D9717A">
        <w:rPr>
          <w:rFonts w:ascii="Arial" w:hAnsi="Arial" w:cs="Arial"/>
          <w:color w:val="000000" w:themeColor="text1"/>
          <w:sz w:val="24"/>
          <w:szCs w:val="24"/>
        </w:rPr>
        <w:t xml:space="preserve">) Nr. _________ , surašė šį darbų perdavimo ir priėmimo aktą: </w:t>
      </w:r>
    </w:p>
    <w:p w14:paraId="17389051"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1. Rangovas perduoda užsakovui atliktus (darbų pavadinimas, sutampantis su sutarties 2.1 punkte esančiu darbų pavadinimu) darbus, o užsakovas šiuos atliktus darbus priima. </w:t>
      </w:r>
    </w:p>
    <w:p w14:paraId="70052C5E"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2. Už atliktus darbus užsakovas įsipareigoja sumokėti rangovui likusią ... (suma žodžiais) Eur sumą šalių sudarytoje sutartyje nustatyta tvarka.</w:t>
      </w:r>
    </w:p>
    <w:p w14:paraId="11841427"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[3. Šalys patvirtina, kad darbai yra visiškai ir tinkamai atlikti. Užsakovas neturi rangovui pretenzijų dėl atliktų darbų kokybės.] </w:t>
      </w:r>
    </w:p>
    <w:p w14:paraId="1305D557"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[3. Šalys patvirtina, kad darbai yra visiškai ir tinkamai atlikti, išskyrus defektus, kurie neturės esminės įtakos naudojant darbus pagal paskirtį. Defektų sąrašas pridedamas. Defektai turi būti pašalinti per (nurodyti dienų skaičių, ne ilgesnį nei 28 dienos) dienų po šio darbų perdavimo ir priėmimo akto pasirašymo dienos.] </w:t>
      </w:r>
    </w:p>
    <w:p w14:paraId="61D634C8" w14:textId="77777777" w:rsidR="00086D3C" w:rsidRPr="00D9717A" w:rsidRDefault="00086D3C" w:rsidP="001966F5">
      <w:pPr>
        <w:spacing w:line="240" w:lineRule="auto"/>
        <w:ind w:firstLine="1298"/>
        <w:rPr>
          <w:rFonts w:ascii="Arial" w:hAnsi="Arial" w:cs="Arial"/>
          <w:i/>
          <w:color w:val="000000" w:themeColor="text1"/>
          <w:sz w:val="24"/>
          <w:szCs w:val="24"/>
        </w:rPr>
      </w:pPr>
      <w:r w:rsidRPr="00D9717A">
        <w:rPr>
          <w:rFonts w:ascii="Arial" w:hAnsi="Arial" w:cs="Arial"/>
          <w:color w:val="000000" w:themeColor="text1"/>
          <w:sz w:val="24"/>
          <w:szCs w:val="24"/>
        </w:rPr>
        <w:t xml:space="preserve">[Pasirenkama pagal situaciją.] </w:t>
      </w:r>
    </w:p>
    <w:p w14:paraId="71B3D61D"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4. Šis aktas sudarytas dviem egzemplioriais, jie abu turi vienodą teisinę galią. Vienas egzempliorius pateikiamas rangovui, kitas lieka užsakovui. </w:t>
      </w:r>
    </w:p>
    <w:p w14:paraId="1B2A013C" w14:textId="77777777" w:rsidR="00086D3C" w:rsidRPr="00D9717A" w:rsidRDefault="00086D3C" w:rsidP="001966F5">
      <w:pPr>
        <w:spacing w:line="240" w:lineRule="auto"/>
        <w:ind w:firstLine="1298"/>
        <w:jc w:val="both"/>
        <w:rPr>
          <w:rFonts w:ascii="Arial" w:hAnsi="Arial" w:cs="Arial"/>
          <w:color w:val="000000" w:themeColor="text1"/>
          <w:sz w:val="24"/>
          <w:szCs w:val="24"/>
        </w:rPr>
      </w:pPr>
      <w:r w:rsidRPr="00D9717A">
        <w:rPr>
          <w:rFonts w:ascii="Arial" w:hAnsi="Arial" w:cs="Arial"/>
          <w:color w:val="000000" w:themeColor="text1"/>
          <w:sz w:val="24"/>
          <w:szCs w:val="24"/>
        </w:rPr>
        <w:t xml:space="preserve">PRIDEDAMA. Defektų sąrašas, jame taip pat nurodomas </w:t>
      </w:r>
      <w:r w:rsidRPr="00D9717A">
        <w:rPr>
          <w:rFonts w:ascii="Arial" w:hAnsi="Arial" w:cs="Arial"/>
          <w:color w:val="000000" w:themeColor="text1"/>
          <w:spacing w:val="-2"/>
          <w:sz w:val="24"/>
          <w:szCs w:val="24"/>
        </w:rPr>
        <w:t>pagrįstas laikas defektams taisyti ir įkainota defektų vertė.</w:t>
      </w:r>
    </w:p>
    <w:p w14:paraId="357E2773" w14:textId="77777777" w:rsidR="00086D3C" w:rsidRPr="00D9717A" w:rsidRDefault="00086D3C" w:rsidP="001966F5">
      <w:pPr>
        <w:spacing w:line="240" w:lineRule="auto"/>
        <w:jc w:val="both"/>
        <w:rPr>
          <w:rFonts w:ascii="Arial" w:hAnsi="Arial" w:cs="Arial"/>
          <w:color w:val="000000" w:themeColor="text1"/>
          <w:sz w:val="24"/>
          <w:szCs w:val="24"/>
        </w:rPr>
      </w:pPr>
    </w:p>
    <w:tbl>
      <w:tblPr>
        <w:tblW w:w="0" w:type="auto"/>
        <w:tblLook w:val="01E0" w:firstRow="1" w:lastRow="1" w:firstColumn="1" w:lastColumn="1" w:noHBand="0" w:noVBand="0"/>
      </w:tblPr>
      <w:tblGrid>
        <w:gridCol w:w="3537"/>
        <w:gridCol w:w="222"/>
        <w:gridCol w:w="6045"/>
      </w:tblGrid>
      <w:tr w:rsidR="00086D3C" w:rsidRPr="00D9717A" w14:paraId="32D6CBD4" w14:textId="77777777" w:rsidTr="00381081">
        <w:tc>
          <w:tcPr>
            <w:tcW w:w="0" w:type="auto"/>
          </w:tcPr>
          <w:p w14:paraId="43BC39A6"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Rangovas</w:t>
            </w:r>
          </w:p>
        </w:tc>
        <w:tc>
          <w:tcPr>
            <w:tcW w:w="0" w:type="auto"/>
          </w:tcPr>
          <w:p w14:paraId="26FC6B19" w14:textId="77777777" w:rsidR="00086D3C" w:rsidRPr="00D9717A" w:rsidRDefault="00086D3C" w:rsidP="001966F5">
            <w:pPr>
              <w:tabs>
                <w:tab w:val="left" w:pos="1140"/>
                <w:tab w:val="left" w:pos="1298"/>
              </w:tabs>
              <w:spacing w:line="240" w:lineRule="auto"/>
              <w:jc w:val="both"/>
              <w:rPr>
                <w:rFonts w:ascii="Arial" w:hAnsi="Arial" w:cs="Arial"/>
                <w:color w:val="000000" w:themeColor="text1"/>
                <w:sz w:val="24"/>
                <w:szCs w:val="24"/>
              </w:rPr>
            </w:pPr>
          </w:p>
        </w:tc>
        <w:tc>
          <w:tcPr>
            <w:tcW w:w="0" w:type="auto"/>
          </w:tcPr>
          <w:p w14:paraId="3CA57719"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Užsakovas</w:t>
            </w:r>
            <w:r w:rsidRPr="00D9717A">
              <w:rPr>
                <w:rFonts w:ascii="Arial" w:hAnsi="Arial" w:cs="Arial"/>
                <w:color w:val="000000" w:themeColor="text1"/>
                <w:sz w:val="24"/>
                <w:szCs w:val="24"/>
              </w:rPr>
              <w:tab/>
            </w:r>
          </w:p>
        </w:tc>
      </w:tr>
      <w:tr w:rsidR="00086D3C" w:rsidRPr="00D9717A" w14:paraId="58A34A63" w14:textId="77777777" w:rsidTr="00381081">
        <w:tc>
          <w:tcPr>
            <w:tcW w:w="0" w:type="auto"/>
          </w:tcPr>
          <w:p w14:paraId="7556645F"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(Rangovo pavadinimas)</w:t>
            </w:r>
          </w:p>
        </w:tc>
        <w:tc>
          <w:tcPr>
            <w:tcW w:w="0" w:type="auto"/>
          </w:tcPr>
          <w:p w14:paraId="0E5580FC" w14:textId="77777777" w:rsidR="00086D3C" w:rsidRPr="00D9717A" w:rsidRDefault="00086D3C" w:rsidP="001966F5">
            <w:pPr>
              <w:tabs>
                <w:tab w:val="left" w:pos="1140"/>
                <w:tab w:val="left" w:pos="1298"/>
              </w:tabs>
              <w:spacing w:line="240" w:lineRule="auto"/>
              <w:jc w:val="both"/>
              <w:rPr>
                <w:rFonts w:ascii="Arial" w:hAnsi="Arial" w:cs="Arial"/>
                <w:color w:val="000000" w:themeColor="text1"/>
                <w:sz w:val="24"/>
                <w:szCs w:val="24"/>
              </w:rPr>
            </w:pPr>
          </w:p>
        </w:tc>
        <w:tc>
          <w:tcPr>
            <w:tcW w:w="0" w:type="auto"/>
          </w:tcPr>
          <w:p w14:paraId="0141E964"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Alytaus miesto savivaldybės administracija</w:t>
            </w:r>
          </w:p>
        </w:tc>
      </w:tr>
      <w:tr w:rsidR="00086D3C" w:rsidRPr="00D9717A" w14:paraId="544BC602" w14:textId="77777777" w:rsidTr="00381081">
        <w:tc>
          <w:tcPr>
            <w:tcW w:w="0" w:type="auto"/>
          </w:tcPr>
          <w:p w14:paraId="0B69A67D"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Kodas</w:t>
            </w:r>
          </w:p>
        </w:tc>
        <w:tc>
          <w:tcPr>
            <w:tcW w:w="0" w:type="auto"/>
          </w:tcPr>
          <w:p w14:paraId="6F24C546" w14:textId="77777777" w:rsidR="00086D3C" w:rsidRPr="00D9717A" w:rsidRDefault="00086D3C" w:rsidP="001966F5">
            <w:pPr>
              <w:tabs>
                <w:tab w:val="left" w:pos="1140"/>
                <w:tab w:val="left" w:pos="1298"/>
              </w:tabs>
              <w:spacing w:line="240" w:lineRule="auto"/>
              <w:jc w:val="both"/>
              <w:rPr>
                <w:rFonts w:ascii="Arial" w:hAnsi="Arial" w:cs="Arial"/>
                <w:color w:val="000000" w:themeColor="text1"/>
                <w:sz w:val="24"/>
                <w:szCs w:val="24"/>
              </w:rPr>
            </w:pPr>
          </w:p>
        </w:tc>
        <w:tc>
          <w:tcPr>
            <w:tcW w:w="0" w:type="auto"/>
          </w:tcPr>
          <w:p w14:paraId="70B113A6" w14:textId="77777777" w:rsidR="00086D3C" w:rsidRPr="00D9717A" w:rsidRDefault="00086D3C" w:rsidP="001966F5">
            <w:pPr>
              <w:tabs>
                <w:tab w:val="left" w:pos="1140"/>
                <w:tab w:val="left" w:pos="1298"/>
              </w:tabs>
              <w:spacing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Kodas 188706935</w:t>
            </w:r>
          </w:p>
        </w:tc>
      </w:tr>
      <w:tr w:rsidR="00086D3C" w:rsidRPr="00D9717A" w14:paraId="4F78BA65" w14:textId="77777777" w:rsidTr="00381081">
        <w:tc>
          <w:tcPr>
            <w:tcW w:w="0" w:type="auto"/>
          </w:tcPr>
          <w:p w14:paraId="79F81A8E"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lastRenderedPageBreak/>
              <w:t>(Rangovo buveinės adresas)</w:t>
            </w:r>
          </w:p>
        </w:tc>
        <w:tc>
          <w:tcPr>
            <w:tcW w:w="0" w:type="auto"/>
          </w:tcPr>
          <w:p w14:paraId="3E1FC601"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63FBD71F"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Rotušės a. 4, LT-62054 Alytus</w:t>
            </w:r>
          </w:p>
        </w:tc>
      </w:tr>
      <w:tr w:rsidR="00086D3C" w:rsidRPr="00D9717A" w14:paraId="70D52BF5" w14:textId="77777777" w:rsidTr="00381081">
        <w:tc>
          <w:tcPr>
            <w:tcW w:w="0" w:type="auto"/>
          </w:tcPr>
          <w:p w14:paraId="65939160"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Tel. </w:t>
            </w:r>
          </w:p>
        </w:tc>
        <w:tc>
          <w:tcPr>
            <w:tcW w:w="0" w:type="auto"/>
          </w:tcPr>
          <w:p w14:paraId="693D0429"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64D59580"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Tel.  (8 315) 55 102</w:t>
            </w:r>
          </w:p>
        </w:tc>
      </w:tr>
      <w:tr w:rsidR="00086D3C" w:rsidRPr="00D9717A" w14:paraId="56A0EB88" w14:textId="77777777" w:rsidTr="00381081">
        <w:tc>
          <w:tcPr>
            <w:tcW w:w="0" w:type="auto"/>
          </w:tcPr>
          <w:p w14:paraId="3D045BC0"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6B40B76E"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2CC9D945"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r>
      <w:tr w:rsidR="00086D3C" w:rsidRPr="00D9717A" w14:paraId="77053716" w14:textId="77777777" w:rsidTr="00381081">
        <w:tc>
          <w:tcPr>
            <w:tcW w:w="0" w:type="auto"/>
          </w:tcPr>
          <w:p w14:paraId="76789479"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El. p.</w:t>
            </w:r>
          </w:p>
        </w:tc>
        <w:tc>
          <w:tcPr>
            <w:tcW w:w="0" w:type="auto"/>
          </w:tcPr>
          <w:p w14:paraId="0AE4DE85"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093951D6"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El. p. alytus@alytus.lt</w:t>
            </w:r>
          </w:p>
        </w:tc>
      </w:tr>
      <w:tr w:rsidR="00086D3C" w:rsidRPr="00D9717A" w14:paraId="22E3EF4B" w14:textId="77777777" w:rsidTr="00381081">
        <w:tc>
          <w:tcPr>
            <w:tcW w:w="0" w:type="auto"/>
          </w:tcPr>
          <w:p w14:paraId="1E1F379D"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2EA535D0"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130E33BF"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r>
      <w:tr w:rsidR="00086D3C" w:rsidRPr="00D9717A" w14:paraId="12D1B2A9" w14:textId="77777777" w:rsidTr="00381081">
        <w:tc>
          <w:tcPr>
            <w:tcW w:w="0" w:type="auto"/>
          </w:tcPr>
          <w:p w14:paraId="1D5FDFF9"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(Rangovo pareigos)</w:t>
            </w:r>
          </w:p>
        </w:tc>
        <w:tc>
          <w:tcPr>
            <w:tcW w:w="0" w:type="auto"/>
          </w:tcPr>
          <w:p w14:paraId="02201121"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233DBEE9"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Alytaus miesto savivaldybės administracijos direktorius </w:t>
            </w:r>
          </w:p>
        </w:tc>
      </w:tr>
      <w:tr w:rsidR="00086D3C" w:rsidRPr="00D9717A" w14:paraId="4C4B28D7" w14:textId="77777777" w:rsidTr="00381081">
        <w:tc>
          <w:tcPr>
            <w:tcW w:w="0" w:type="auto"/>
          </w:tcPr>
          <w:p w14:paraId="11BFC8DA"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p>
        </w:tc>
        <w:tc>
          <w:tcPr>
            <w:tcW w:w="0" w:type="auto"/>
          </w:tcPr>
          <w:p w14:paraId="0589034E"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74506BF9"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r>
      <w:tr w:rsidR="00086D3C" w:rsidRPr="00D9717A" w14:paraId="705C67D5" w14:textId="77777777" w:rsidTr="00381081">
        <w:tc>
          <w:tcPr>
            <w:tcW w:w="0" w:type="auto"/>
          </w:tcPr>
          <w:p w14:paraId="7A6AA3D5"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(Parašas)</w:t>
            </w:r>
          </w:p>
        </w:tc>
        <w:tc>
          <w:tcPr>
            <w:tcW w:w="0" w:type="auto"/>
          </w:tcPr>
          <w:p w14:paraId="681C1983"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190BAF9A"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(Parašas)</w:t>
            </w:r>
          </w:p>
        </w:tc>
      </w:tr>
      <w:tr w:rsidR="00086D3C" w:rsidRPr="00D9717A" w14:paraId="385895D0" w14:textId="77777777" w:rsidTr="00381081">
        <w:tc>
          <w:tcPr>
            <w:tcW w:w="0" w:type="auto"/>
          </w:tcPr>
          <w:p w14:paraId="24083BC2" w14:textId="19271B30"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                                          A. V.</w:t>
            </w:r>
          </w:p>
        </w:tc>
        <w:tc>
          <w:tcPr>
            <w:tcW w:w="0" w:type="auto"/>
          </w:tcPr>
          <w:p w14:paraId="6AE9522C"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140253E1"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 xml:space="preserve">                                                A. V.</w:t>
            </w:r>
          </w:p>
        </w:tc>
      </w:tr>
      <w:tr w:rsidR="00086D3C" w:rsidRPr="00D9717A" w14:paraId="0C003051" w14:textId="77777777" w:rsidTr="00381081">
        <w:tc>
          <w:tcPr>
            <w:tcW w:w="0" w:type="auto"/>
          </w:tcPr>
          <w:p w14:paraId="39781372" w14:textId="77777777" w:rsidR="00086D3C" w:rsidRPr="00D9717A" w:rsidRDefault="00086D3C" w:rsidP="006F05F8">
            <w:pPr>
              <w:tabs>
                <w:tab w:val="left" w:pos="1140"/>
                <w:tab w:val="left" w:pos="1298"/>
              </w:tabs>
              <w:spacing w:after="0" w:line="240" w:lineRule="auto"/>
              <w:jc w:val="both"/>
              <w:rPr>
                <w:rFonts w:ascii="Arial" w:hAnsi="Arial" w:cs="Arial"/>
                <w:color w:val="000000" w:themeColor="text1"/>
                <w:sz w:val="24"/>
                <w:szCs w:val="24"/>
              </w:rPr>
            </w:pPr>
            <w:r w:rsidRPr="00D9717A">
              <w:rPr>
                <w:rFonts w:ascii="Arial" w:hAnsi="Arial" w:cs="Arial"/>
                <w:color w:val="000000" w:themeColor="text1"/>
                <w:sz w:val="24"/>
                <w:szCs w:val="24"/>
              </w:rPr>
              <w:t>(Rangovo vardas, pavardė)</w:t>
            </w:r>
          </w:p>
        </w:tc>
        <w:tc>
          <w:tcPr>
            <w:tcW w:w="0" w:type="auto"/>
          </w:tcPr>
          <w:p w14:paraId="4E8ECFCF"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p>
        </w:tc>
        <w:tc>
          <w:tcPr>
            <w:tcW w:w="0" w:type="auto"/>
          </w:tcPr>
          <w:p w14:paraId="57C71868" w14:textId="77777777" w:rsidR="00086D3C" w:rsidRPr="00D9717A" w:rsidRDefault="00086D3C" w:rsidP="006F05F8">
            <w:pPr>
              <w:tabs>
                <w:tab w:val="left" w:pos="1140"/>
                <w:tab w:val="left" w:pos="1298"/>
              </w:tabs>
              <w:spacing w:after="0" w:line="240" w:lineRule="auto"/>
              <w:jc w:val="both"/>
              <w:rPr>
                <w:rFonts w:ascii="Arial" w:hAnsi="Arial" w:cs="Arial"/>
                <w:b/>
                <w:color w:val="000000" w:themeColor="text1"/>
                <w:sz w:val="24"/>
                <w:szCs w:val="24"/>
              </w:rPr>
            </w:pPr>
            <w:r w:rsidRPr="00D9717A">
              <w:rPr>
                <w:rFonts w:ascii="Arial" w:hAnsi="Arial" w:cs="Arial"/>
                <w:color w:val="000000" w:themeColor="text1"/>
                <w:sz w:val="24"/>
                <w:szCs w:val="24"/>
              </w:rPr>
              <w:t>(Rangovo vardas, pavardė)</w:t>
            </w:r>
          </w:p>
        </w:tc>
      </w:tr>
    </w:tbl>
    <w:p w14:paraId="7E4A416E" w14:textId="77777777" w:rsidR="00086D3C" w:rsidRPr="00D9717A" w:rsidRDefault="00086D3C" w:rsidP="006F05F8">
      <w:pPr>
        <w:spacing w:after="0" w:line="240" w:lineRule="auto"/>
        <w:rPr>
          <w:rFonts w:ascii="Arial" w:hAnsi="Arial" w:cs="Arial"/>
          <w:color w:val="000000" w:themeColor="text1"/>
          <w:sz w:val="24"/>
          <w:szCs w:val="24"/>
        </w:rPr>
      </w:pPr>
    </w:p>
    <w:tbl>
      <w:tblPr>
        <w:tblW w:w="0" w:type="auto"/>
        <w:tblInd w:w="-34" w:type="dxa"/>
        <w:tblLayout w:type="fixed"/>
        <w:tblLook w:val="0000" w:firstRow="0" w:lastRow="0" w:firstColumn="0" w:lastColumn="0" w:noHBand="0" w:noVBand="0"/>
      </w:tblPr>
      <w:tblGrid>
        <w:gridCol w:w="5812"/>
      </w:tblGrid>
      <w:tr w:rsidR="00086D3C" w:rsidRPr="00D9717A" w14:paraId="28AA172F" w14:textId="77777777" w:rsidTr="00381081">
        <w:tc>
          <w:tcPr>
            <w:tcW w:w="5812" w:type="dxa"/>
          </w:tcPr>
          <w:p w14:paraId="01BD0709" w14:textId="77777777" w:rsidR="00086D3C" w:rsidRPr="00D9717A" w:rsidRDefault="00086D3C" w:rsidP="006F05F8">
            <w:pPr>
              <w:spacing w:after="0" w:line="240" w:lineRule="auto"/>
              <w:rPr>
                <w:rFonts w:ascii="Arial" w:hAnsi="Arial" w:cs="Arial"/>
                <w:bCs/>
                <w:color w:val="000000" w:themeColor="text1"/>
                <w:sz w:val="24"/>
                <w:szCs w:val="24"/>
              </w:rPr>
            </w:pPr>
            <w:r w:rsidRPr="00D9717A">
              <w:rPr>
                <w:rFonts w:ascii="Arial" w:hAnsi="Arial" w:cs="Arial"/>
                <w:bCs/>
                <w:color w:val="000000" w:themeColor="text1"/>
                <w:sz w:val="24"/>
                <w:szCs w:val="24"/>
              </w:rPr>
              <w:t xml:space="preserve">Statinio statybos </w:t>
            </w:r>
          </w:p>
          <w:p w14:paraId="4BC3914D" w14:textId="77777777" w:rsidR="00086D3C" w:rsidRPr="00D9717A" w:rsidRDefault="00086D3C" w:rsidP="006F05F8">
            <w:pPr>
              <w:spacing w:after="0" w:line="240" w:lineRule="auto"/>
              <w:rPr>
                <w:rFonts w:ascii="Arial" w:hAnsi="Arial" w:cs="Arial"/>
                <w:color w:val="000000" w:themeColor="text1"/>
                <w:sz w:val="24"/>
                <w:szCs w:val="24"/>
              </w:rPr>
            </w:pPr>
            <w:r w:rsidRPr="00D9717A">
              <w:rPr>
                <w:rFonts w:ascii="Arial" w:hAnsi="Arial" w:cs="Arial"/>
                <w:bCs/>
                <w:color w:val="000000" w:themeColor="text1"/>
                <w:sz w:val="24"/>
                <w:szCs w:val="24"/>
              </w:rPr>
              <w:t>techninės priežiūros vadovas</w:t>
            </w:r>
            <w:r w:rsidRPr="00D9717A">
              <w:rPr>
                <w:rFonts w:ascii="Arial" w:hAnsi="Arial" w:cs="Arial"/>
                <w:color w:val="000000" w:themeColor="text1"/>
                <w:sz w:val="24"/>
                <w:szCs w:val="24"/>
              </w:rPr>
              <w:t xml:space="preserve"> (-ė)</w:t>
            </w:r>
          </w:p>
        </w:tc>
      </w:tr>
      <w:tr w:rsidR="00086D3C" w:rsidRPr="00D9717A" w14:paraId="0DC8F131" w14:textId="77777777" w:rsidTr="00381081">
        <w:tc>
          <w:tcPr>
            <w:tcW w:w="5812" w:type="dxa"/>
          </w:tcPr>
          <w:p w14:paraId="2048393F" w14:textId="77777777" w:rsidR="00086D3C" w:rsidRPr="00D9717A" w:rsidRDefault="00086D3C" w:rsidP="006F05F8">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(Parašas)</w:t>
            </w:r>
          </w:p>
        </w:tc>
      </w:tr>
      <w:tr w:rsidR="00086D3C" w:rsidRPr="00D9717A" w14:paraId="69DB691F" w14:textId="77777777" w:rsidTr="00381081">
        <w:tc>
          <w:tcPr>
            <w:tcW w:w="5812" w:type="dxa"/>
          </w:tcPr>
          <w:p w14:paraId="70D9AD54" w14:textId="77777777" w:rsidR="00086D3C" w:rsidRPr="00D9717A" w:rsidRDefault="00086D3C" w:rsidP="006F05F8">
            <w:pPr>
              <w:spacing w:after="0" w:line="240" w:lineRule="auto"/>
              <w:rPr>
                <w:rFonts w:ascii="Arial" w:hAnsi="Arial" w:cs="Arial"/>
                <w:color w:val="000000" w:themeColor="text1"/>
                <w:sz w:val="24"/>
                <w:szCs w:val="24"/>
              </w:rPr>
            </w:pPr>
            <w:r w:rsidRPr="00D9717A">
              <w:rPr>
                <w:rFonts w:ascii="Arial" w:hAnsi="Arial" w:cs="Arial"/>
                <w:color w:val="000000" w:themeColor="text1"/>
                <w:sz w:val="24"/>
                <w:szCs w:val="24"/>
              </w:rPr>
              <w:t>(Vardas, pavardė) Atestato numeris</w:t>
            </w:r>
          </w:p>
        </w:tc>
      </w:tr>
      <w:tr w:rsidR="00086D3C" w:rsidRPr="00D9717A" w14:paraId="7EB095D5" w14:textId="77777777" w:rsidTr="00381081">
        <w:tc>
          <w:tcPr>
            <w:tcW w:w="5812" w:type="dxa"/>
          </w:tcPr>
          <w:p w14:paraId="215CC2F9" w14:textId="77777777" w:rsidR="00086D3C" w:rsidRPr="00D9717A" w:rsidRDefault="00086D3C" w:rsidP="001966F5">
            <w:pPr>
              <w:spacing w:line="240" w:lineRule="auto"/>
              <w:rPr>
                <w:rFonts w:ascii="Arial" w:hAnsi="Arial" w:cs="Arial"/>
                <w:color w:val="000000" w:themeColor="text1"/>
                <w:sz w:val="24"/>
                <w:szCs w:val="24"/>
              </w:rPr>
            </w:pPr>
          </w:p>
        </w:tc>
      </w:tr>
    </w:tbl>
    <w:p w14:paraId="5771023D" w14:textId="514E24EC" w:rsidR="008E4B6E" w:rsidRPr="00D9717A" w:rsidRDefault="008E4B6E" w:rsidP="001966F5">
      <w:pPr>
        <w:tabs>
          <w:tab w:val="left" w:pos="5400"/>
        </w:tabs>
        <w:spacing w:line="240" w:lineRule="auto"/>
        <w:jc w:val="right"/>
        <w:textAlignment w:val="center"/>
        <w:rPr>
          <w:rFonts w:ascii="Arial" w:hAnsi="Arial" w:cs="Arial"/>
          <w:color w:val="000000" w:themeColor="text1"/>
          <w:kern w:val="2"/>
          <w:sz w:val="24"/>
          <w:szCs w:val="24"/>
        </w:rPr>
      </w:pPr>
    </w:p>
    <w:p w14:paraId="3DEB438E" w14:textId="77777777" w:rsidR="008E4B6E" w:rsidRPr="00D9717A" w:rsidRDefault="008E4B6E">
      <w:pPr>
        <w:rPr>
          <w:rFonts w:ascii="Arial" w:hAnsi="Arial" w:cs="Arial"/>
          <w:color w:val="000000" w:themeColor="text1"/>
          <w:kern w:val="2"/>
          <w:sz w:val="24"/>
          <w:szCs w:val="24"/>
        </w:rPr>
      </w:pPr>
      <w:r w:rsidRPr="00D9717A">
        <w:rPr>
          <w:rFonts w:ascii="Arial" w:hAnsi="Arial" w:cs="Arial"/>
          <w:color w:val="000000" w:themeColor="text1"/>
          <w:kern w:val="2"/>
          <w:sz w:val="24"/>
          <w:szCs w:val="24"/>
        </w:rPr>
        <w:br w:type="page"/>
      </w:r>
    </w:p>
    <w:p w14:paraId="29A71C85"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lastRenderedPageBreak/>
        <w:t xml:space="preserve">            20__ m. _______ ___ d. </w:t>
      </w:r>
    </w:p>
    <w:p w14:paraId="0AFDEE18"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Statybos rangos sutarties Nr. </w:t>
      </w:r>
    </w:p>
    <w:p w14:paraId="4AA3B5AE"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7 priedas</w:t>
      </w:r>
    </w:p>
    <w:p w14:paraId="057DBF70"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p w14:paraId="4425DC64" w14:textId="6F28ADEE" w:rsidR="00086D3C" w:rsidRPr="00D9717A" w:rsidRDefault="00752F0D" w:rsidP="001966F5">
      <w:pPr>
        <w:tabs>
          <w:tab w:val="left" w:pos="5400"/>
        </w:tabs>
        <w:spacing w:line="240" w:lineRule="auto"/>
        <w:jc w:val="center"/>
        <w:textAlignment w:val="center"/>
        <w:rPr>
          <w:rFonts w:ascii="Arial" w:hAnsi="Arial" w:cs="Arial"/>
          <w:b/>
          <w:bCs/>
          <w:color w:val="000000" w:themeColor="text1"/>
          <w:kern w:val="2"/>
          <w:sz w:val="24"/>
          <w:szCs w:val="24"/>
        </w:rPr>
      </w:pPr>
      <w:r w:rsidRPr="00D9717A">
        <w:rPr>
          <w:rFonts w:ascii="Arial" w:hAnsi="Arial" w:cs="Arial"/>
          <w:b/>
          <w:bCs/>
          <w:color w:val="000000" w:themeColor="text1"/>
          <w:kern w:val="2"/>
          <w:sz w:val="24"/>
          <w:szCs w:val="24"/>
        </w:rPr>
        <w:t>Grafikas</w:t>
      </w:r>
    </w:p>
    <w:p w14:paraId="7B84C4B6" w14:textId="77777777" w:rsidR="00086D3C" w:rsidRPr="00D9717A" w:rsidRDefault="00086D3C" w:rsidP="001966F5">
      <w:pPr>
        <w:tabs>
          <w:tab w:val="left" w:pos="5400"/>
        </w:tabs>
        <w:spacing w:line="240" w:lineRule="auto"/>
        <w:textAlignment w:val="center"/>
        <w:rPr>
          <w:rFonts w:ascii="Arial" w:hAnsi="Arial" w:cs="Arial"/>
          <w:b/>
          <w:bCs/>
          <w:color w:val="000000" w:themeColor="text1"/>
          <w:kern w:val="2"/>
          <w:sz w:val="24"/>
          <w:szCs w:val="24"/>
        </w:rPr>
      </w:pPr>
    </w:p>
    <w:p w14:paraId="2F7B78E6" w14:textId="77777777" w:rsidR="00086D3C" w:rsidRPr="00D9717A" w:rsidRDefault="00086D3C" w:rsidP="001966F5">
      <w:pPr>
        <w:tabs>
          <w:tab w:val="left" w:pos="5400"/>
        </w:tabs>
        <w:spacing w:line="240" w:lineRule="auto"/>
        <w:jc w:val="center"/>
        <w:textAlignment w:val="center"/>
        <w:rPr>
          <w:rFonts w:ascii="Arial" w:hAnsi="Arial" w:cs="Arial"/>
          <w:b/>
          <w:bCs/>
          <w:color w:val="000000" w:themeColor="text1"/>
          <w:kern w:val="2"/>
          <w:sz w:val="24"/>
          <w:szCs w:val="24"/>
        </w:rPr>
      </w:pPr>
      <w:r w:rsidRPr="00D9717A">
        <w:rPr>
          <w:rFonts w:ascii="Arial" w:hAnsi="Arial" w:cs="Arial"/>
          <w:b/>
          <w:bCs/>
          <w:color w:val="000000" w:themeColor="text1"/>
          <w:kern w:val="2"/>
          <w:sz w:val="24"/>
          <w:szCs w:val="24"/>
        </w:rPr>
        <w:t>Alytaus piliakalnio laiptų ir kitų elementų remonto darbai</w:t>
      </w:r>
    </w:p>
    <w:p w14:paraId="2ED9CFEB" w14:textId="77777777" w:rsidR="00086D3C" w:rsidRPr="00D9717A" w:rsidRDefault="00086D3C" w:rsidP="001966F5">
      <w:pPr>
        <w:tabs>
          <w:tab w:val="left" w:pos="5400"/>
        </w:tabs>
        <w:spacing w:line="240" w:lineRule="auto"/>
        <w:textAlignment w:val="center"/>
        <w:rPr>
          <w:rFonts w:ascii="Arial" w:hAnsi="Arial" w:cs="Arial"/>
          <w:b/>
          <w:color w:val="000000" w:themeColor="text1"/>
          <w:kern w:val="2"/>
          <w:sz w:val="24"/>
          <w:szCs w:val="24"/>
        </w:rPr>
      </w:pPr>
    </w:p>
    <w:tbl>
      <w:tblPr>
        <w:tblW w:w="5414" w:type="pct"/>
        <w:jc w:val="center"/>
        <w:tblLook w:val="04A0" w:firstRow="1" w:lastRow="0" w:firstColumn="1" w:lastColumn="0" w:noHBand="0" w:noVBand="1"/>
      </w:tblPr>
      <w:tblGrid>
        <w:gridCol w:w="573"/>
        <w:gridCol w:w="3534"/>
        <w:gridCol w:w="746"/>
        <w:gridCol w:w="936"/>
        <w:gridCol w:w="785"/>
        <w:gridCol w:w="921"/>
        <w:gridCol w:w="742"/>
        <w:gridCol w:w="2550"/>
      </w:tblGrid>
      <w:tr w:rsidR="00086D3C" w:rsidRPr="00D9717A" w14:paraId="15F2FECD" w14:textId="77777777" w:rsidTr="00381081">
        <w:trPr>
          <w:trHeight w:val="908"/>
          <w:jc w:val="center"/>
        </w:trPr>
        <w:tc>
          <w:tcPr>
            <w:tcW w:w="265" w:type="pct"/>
            <w:tcBorders>
              <w:top w:val="single" w:sz="4" w:space="0" w:color="auto"/>
              <w:left w:val="single" w:sz="4" w:space="0" w:color="auto"/>
              <w:right w:val="single" w:sz="4" w:space="0" w:color="auto"/>
            </w:tcBorders>
          </w:tcPr>
          <w:p w14:paraId="750A4555"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638" w:type="pct"/>
            <w:tcBorders>
              <w:top w:val="single" w:sz="4" w:space="0" w:color="auto"/>
              <w:left w:val="single" w:sz="4" w:space="0" w:color="auto"/>
              <w:right w:val="single" w:sz="4" w:space="0" w:color="auto"/>
            </w:tcBorders>
          </w:tcPr>
          <w:p w14:paraId="2612BB5A"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915" w:type="pct"/>
            <w:gridSpan w:val="5"/>
            <w:tcBorders>
              <w:top w:val="single" w:sz="4" w:space="0" w:color="auto"/>
              <w:left w:val="single" w:sz="4" w:space="0" w:color="auto"/>
              <w:right w:val="single" w:sz="4" w:space="0" w:color="auto"/>
            </w:tcBorders>
          </w:tcPr>
          <w:p w14:paraId="37AA2DB5"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Darbų grupės (etapo) kainos mėnesinis išskaidymas </w:t>
            </w:r>
            <w:r w:rsidRPr="00D9717A">
              <w:rPr>
                <w:rFonts w:ascii="Arial" w:hAnsi="Arial" w:cs="Arial"/>
                <w:b/>
                <w:color w:val="000000" w:themeColor="text1"/>
                <w:kern w:val="2"/>
                <w:sz w:val="24"/>
                <w:szCs w:val="24"/>
              </w:rPr>
              <w:t xml:space="preserve">procentais </w:t>
            </w:r>
            <w:r w:rsidRPr="00D9717A">
              <w:rPr>
                <w:rFonts w:ascii="Arial" w:hAnsi="Arial" w:cs="Arial"/>
                <w:color w:val="000000" w:themeColor="text1"/>
                <w:kern w:val="2"/>
                <w:sz w:val="24"/>
                <w:szCs w:val="24"/>
              </w:rPr>
              <w:t>pagal rangovo planuojamą darbų grupės (etapo) įvykdymą</w:t>
            </w:r>
          </w:p>
        </w:tc>
        <w:tc>
          <w:tcPr>
            <w:tcW w:w="1182" w:type="pct"/>
            <w:tcBorders>
              <w:top w:val="single" w:sz="4" w:space="0" w:color="auto"/>
              <w:left w:val="single" w:sz="4" w:space="0" w:color="auto"/>
              <w:right w:val="single" w:sz="4" w:space="0" w:color="auto"/>
            </w:tcBorders>
          </w:tcPr>
          <w:p w14:paraId="16A85392"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Kaina (Eur)</w:t>
            </w:r>
          </w:p>
          <w:p w14:paraId="529AC135" w14:textId="77777777" w:rsidR="00086D3C" w:rsidRPr="00D9717A" w:rsidRDefault="00086D3C" w:rsidP="001966F5">
            <w:pPr>
              <w:tabs>
                <w:tab w:val="left" w:pos="5400"/>
              </w:tabs>
              <w:spacing w:line="240" w:lineRule="auto"/>
              <w:ind w:right="681"/>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be PVM</w:t>
            </w:r>
          </w:p>
        </w:tc>
      </w:tr>
      <w:tr w:rsidR="00086D3C" w:rsidRPr="00D9717A" w14:paraId="523A74E9" w14:textId="77777777" w:rsidTr="00381081">
        <w:trPr>
          <w:cantSplit/>
          <w:trHeight w:val="1134"/>
          <w:jc w:val="center"/>
        </w:trPr>
        <w:tc>
          <w:tcPr>
            <w:tcW w:w="265" w:type="pct"/>
            <w:tcBorders>
              <w:left w:val="single" w:sz="4" w:space="0" w:color="auto"/>
              <w:bottom w:val="single" w:sz="4" w:space="0" w:color="000000"/>
              <w:right w:val="single" w:sz="4" w:space="0" w:color="auto"/>
            </w:tcBorders>
          </w:tcPr>
          <w:p w14:paraId="2625AB35"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Eil. Nr.</w:t>
            </w:r>
          </w:p>
        </w:tc>
        <w:tc>
          <w:tcPr>
            <w:tcW w:w="1638" w:type="pct"/>
            <w:tcBorders>
              <w:left w:val="single" w:sz="4" w:space="0" w:color="auto"/>
              <w:bottom w:val="single" w:sz="4" w:space="0" w:color="000000"/>
              <w:right w:val="single" w:sz="4" w:space="0" w:color="auto"/>
            </w:tcBorders>
            <w:hideMark/>
          </w:tcPr>
          <w:p w14:paraId="0E25D498"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Darbų pavadinimai</w:t>
            </w:r>
          </w:p>
          <w:p w14:paraId="5C59718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6" w:type="pct"/>
            <w:tcBorders>
              <w:top w:val="single" w:sz="4" w:space="0" w:color="auto"/>
              <w:left w:val="single" w:sz="4" w:space="0" w:color="000000"/>
              <w:bottom w:val="single" w:sz="4" w:space="0" w:color="000000"/>
              <w:right w:val="single" w:sz="4" w:space="0" w:color="000000"/>
            </w:tcBorders>
            <w:textDirection w:val="btLr"/>
            <w:vAlign w:val="center"/>
            <w:hideMark/>
          </w:tcPr>
          <w:p w14:paraId="6E645B18"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I mėn.</w:t>
            </w:r>
          </w:p>
        </w:tc>
        <w:tc>
          <w:tcPr>
            <w:tcW w:w="434" w:type="pct"/>
            <w:tcBorders>
              <w:top w:val="single" w:sz="4" w:space="0" w:color="auto"/>
              <w:left w:val="single" w:sz="4" w:space="0" w:color="000000"/>
              <w:bottom w:val="single" w:sz="4" w:space="0" w:color="000000"/>
              <w:right w:val="single" w:sz="4" w:space="0" w:color="000000"/>
            </w:tcBorders>
            <w:textDirection w:val="btLr"/>
            <w:vAlign w:val="center"/>
            <w:hideMark/>
          </w:tcPr>
          <w:p w14:paraId="1B07A3E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II mėn.</w:t>
            </w:r>
          </w:p>
        </w:tc>
        <w:tc>
          <w:tcPr>
            <w:tcW w:w="364" w:type="pct"/>
            <w:tcBorders>
              <w:top w:val="single" w:sz="4" w:space="0" w:color="auto"/>
              <w:left w:val="single" w:sz="4" w:space="0" w:color="000000"/>
              <w:bottom w:val="single" w:sz="4" w:space="0" w:color="000000"/>
              <w:right w:val="single" w:sz="4" w:space="0" w:color="000000"/>
            </w:tcBorders>
            <w:textDirection w:val="btLr"/>
            <w:vAlign w:val="center"/>
          </w:tcPr>
          <w:p w14:paraId="0F26A178"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III mėn.</w:t>
            </w:r>
          </w:p>
        </w:tc>
        <w:tc>
          <w:tcPr>
            <w:tcW w:w="427" w:type="pct"/>
            <w:tcBorders>
              <w:top w:val="single" w:sz="4" w:space="0" w:color="auto"/>
              <w:left w:val="single" w:sz="4" w:space="0" w:color="000000"/>
              <w:right w:val="single" w:sz="4" w:space="0" w:color="000000"/>
            </w:tcBorders>
            <w:textDirection w:val="btLr"/>
            <w:vAlign w:val="center"/>
          </w:tcPr>
          <w:p w14:paraId="580D2AF2"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IV mėn.</w:t>
            </w:r>
          </w:p>
        </w:tc>
        <w:tc>
          <w:tcPr>
            <w:tcW w:w="344" w:type="pct"/>
            <w:tcBorders>
              <w:top w:val="single" w:sz="4" w:space="0" w:color="auto"/>
              <w:bottom w:val="single" w:sz="4" w:space="0" w:color="auto"/>
              <w:right w:val="single" w:sz="4" w:space="0" w:color="000000"/>
            </w:tcBorders>
            <w:textDirection w:val="btLr"/>
          </w:tcPr>
          <w:p w14:paraId="0C356227" w14:textId="51ABEFB4" w:rsidR="00086D3C" w:rsidRPr="00D9717A" w:rsidRDefault="00086D3C" w:rsidP="001966F5">
            <w:pPr>
              <w:tabs>
                <w:tab w:val="left" w:pos="5400"/>
              </w:tabs>
              <w:spacing w:line="240" w:lineRule="auto"/>
              <w:ind w:left="113" w:right="113"/>
              <w:jc w:val="center"/>
              <w:textAlignment w:val="center"/>
              <w:rPr>
                <w:rFonts w:ascii="Arial" w:hAnsi="Arial" w:cs="Arial"/>
                <w:bCs/>
                <w:color w:val="000000" w:themeColor="text1"/>
                <w:kern w:val="2"/>
                <w:sz w:val="24"/>
                <w:szCs w:val="24"/>
              </w:rPr>
            </w:pPr>
            <w:r w:rsidRPr="00D9717A">
              <w:rPr>
                <w:rFonts w:ascii="Arial" w:hAnsi="Arial" w:cs="Arial"/>
                <w:bCs/>
                <w:color w:val="000000" w:themeColor="text1"/>
                <w:kern w:val="2"/>
                <w:sz w:val="24"/>
                <w:szCs w:val="24"/>
              </w:rPr>
              <w:t>V mėn</w:t>
            </w:r>
            <w:r w:rsidR="006F05F8" w:rsidRPr="00D9717A">
              <w:rPr>
                <w:rFonts w:ascii="Arial" w:hAnsi="Arial" w:cs="Arial"/>
                <w:bCs/>
                <w:color w:val="000000" w:themeColor="text1"/>
                <w:kern w:val="2"/>
                <w:sz w:val="24"/>
                <w:szCs w:val="24"/>
              </w:rPr>
              <w:t>.</w:t>
            </w:r>
          </w:p>
        </w:tc>
        <w:tc>
          <w:tcPr>
            <w:tcW w:w="1182" w:type="pct"/>
            <w:tcBorders>
              <w:bottom w:val="single" w:sz="4" w:space="0" w:color="auto"/>
              <w:right w:val="single" w:sz="4" w:space="0" w:color="000000"/>
            </w:tcBorders>
          </w:tcPr>
          <w:p w14:paraId="77033CA5"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3977C9E4" w14:textId="77777777" w:rsidTr="00381081">
        <w:trPr>
          <w:trHeight w:val="498"/>
          <w:jc w:val="center"/>
        </w:trPr>
        <w:tc>
          <w:tcPr>
            <w:tcW w:w="265" w:type="pct"/>
            <w:tcBorders>
              <w:top w:val="single" w:sz="4" w:space="0" w:color="000000"/>
              <w:left w:val="single" w:sz="4" w:space="0" w:color="000000"/>
              <w:bottom w:val="single" w:sz="4" w:space="0" w:color="000000"/>
              <w:right w:val="single" w:sz="4" w:space="0" w:color="000000"/>
            </w:tcBorders>
          </w:tcPr>
          <w:p w14:paraId="27A3E8EF"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1.</w:t>
            </w:r>
          </w:p>
        </w:tc>
        <w:tc>
          <w:tcPr>
            <w:tcW w:w="1638" w:type="pct"/>
            <w:tcBorders>
              <w:top w:val="single" w:sz="4" w:space="0" w:color="000000"/>
              <w:left w:val="single" w:sz="4" w:space="0" w:color="000000"/>
              <w:bottom w:val="single" w:sz="4" w:space="0" w:color="000000"/>
              <w:right w:val="single" w:sz="4" w:space="0" w:color="000000"/>
            </w:tcBorders>
            <w:vAlign w:val="center"/>
          </w:tcPr>
          <w:p w14:paraId="562BEDF1" w14:textId="77777777" w:rsidR="00086D3C" w:rsidRPr="00D9717A" w:rsidRDefault="00086D3C" w:rsidP="001966F5">
            <w:pPr>
              <w:tabs>
                <w:tab w:val="left" w:pos="5400"/>
              </w:tabs>
              <w:spacing w:line="240" w:lineRule="auto"/>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Paruošiamieji darbai</w:t>
            </w:r>
          </w:p>
          <w:p w14:paraId="6E541D93" w14:textId="77777777" w:rsidR="00086D3C" w:rsidRPr="00D9717A" w:rsidRDefault="00086D3C" w:rsidP="001966F5">
            <w:pPr>
              <w:tabs>
                <w:tab w:val="left" w:pos="5400"/>
              </w:tabs>
              <w:spacing w:line="240" w:lineRule="auto"/>
              <w:textAlignment w:val="center"/>
              <w:rPr>
                <w:rFonts w:ascii="Arial" w:hAnsi="Arial" w:cs="Arial"/>
                <w:color w:val="000000" w:themeColor="text1"/>
                <w:kern w:val="2"/>
                <w:sz w:val="24"/>
                <w:szCs w:val="24"/>
              </w:rPr>
            </w:pPr>
          </w:p>
        </w:tc>
        <w:tc>
          <w:tcPr>
            <w:tcW w:w="346" w:type="pct"/>
            <w:tcBorders>
              <w:top w:val="single" w:sz="4" w:space="0" w:color="000000"/>
              <w:left w:val="single" w:sz="4" w:space="0" w:color="000000"/>
              <w:bottom w:val="single" w:sz="4" w:space="0" w:color="000000"/>
              <w:right w:val="single" w:sz="4" w:space="0" w:color="000000"/>
            </w:tcBorders>
          </w:tcPr>
          <w:p w14:paraId="2BFF873D"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34" w:type="pct"/>
            <w:tcBorders>
              <w:top w:val="single" w:sz="4" w:space="0" w:color="000000"/>
              <w:left w:val="single" w:sz="4" w:space="0" w:color="000000"/>
              <w:bottom w:val="single" w:sz="4" w:space="0" w:color="000000"/>
              <w:right w:val="single" w:sz="4" w:space="0" w:color="000000"/>
            </w:tcBorders>
          </w:tcPr>
          <w:p w14:paraId="04F40C4D"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64" w:type="pct"/>
            <w:tcBorders>
              <w:top w:val="single" w:sz="4" w:space="0" w:color="000000"/>
              <w:left w:val="single" w:sz="4" w:space="0" w:color="000000"/>
              <w:bottom w:val="single" w:sz="4" w:space="0" w:color="auto"/>
              <w:right w:val="single" w:sz="4" w:space="0" w:color="000000"/>
            </w:tcBorders>
          </w:tcPr>
          <w:p w14:paraId="218890FC"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27" w:type="pct"/>
            <w:tcBorders>
              <w:top w:val="single" w:sz="4" w:space="0" w:color="auto"/>
              <w:left w:val="single" w:sz="4" w:space="0" w:color="000000"/>
              <w:bottom w:val="single" w:sz="4" w:space="0" w:color="auto"/>
              <w:right w:val="single" w:sz="4" w:space="0" w:color="000000"/>
            </w:tcBorders>
          </w:tcPr>
          <w:p w14:paraId="0F2ED11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4" w:type="pct"/>
            <w:tcBorders>
              <w:top w:val="single" w:sz="4" w:space="0" w:color="auto"/>
              <w:bottom w:val="single" w:sz="4" w:space="0" w:color="auto"/>
              <w:right w:val="single" w:sz="4" w:space="0" w:color="000000"/>
            </w:tcBorders>
            <w:shd w:val="clear" w:color="auto" w:fill="D0CECE" w:themeFill="background2" w:themeFillShade="E6"/>
          </w:tcPr>
          <w:p w14:paraId="1217318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182" w:type="pct"/>
            <w:tcBorders>
              <w:top w:val="single" w:sz="4" w:space="0" w:color="auto"/>
              <w:bottom w:val="single" w:sz="4" w:space="0" w:color="auto"/>
              <w:right w:val="single" w:sz="4" w:space="0" w:color="000000"/>
            </w:tcBorders>
          </w:tcPr>
          <w:p w14:paraId="1ED3ABF0"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55206517" w14:textId="77777777" w:rsidTr="00381081">
        <w:trPr>
          <w:trHeight w:val="242"/>
          <w:jc w:val="center"/>
        </w:trPr>
        <w:tc>
          <w:tcPr>
            <w:tcW w:w="265" w:type="pct"/>
            <w:tcBorders>
              <w:top w:val="single" w:sz="4" w:space="0" w:color="000000"/>
              <w:left w:val="single" w:sz="4" w:space="0" w:color="000000"/>
              <w:bottom w:val="single" w:sz="4" w:space="0" w:color="000000"/>
              <w:right w:val="single" w:sz="4" w:space="0" w:color="000000"/>
            </w:tcBorders>
          </w:tcPr>
          <w:p w14:paraId="4388F00B"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2.</w:t>
            </w:r>
          </w:p>
        </w:tc>
        <w:tc>
          <w:tcPr>
            <w:tcW w:w="1638" w:type="pct"/>
            <w:tcBorders>
              <w:top w:val="single" w:sz="4" w:space="0" w:color="000000"/>
              <w:left w:val="single" w:sz="4" w:space="0" w:color="000000"/>
              <w:bottom w:val="single" w:sz="4" w:space="0" w:color="000000"/>
              <w:right w:val="single" w:sz="4" w:space="0" w:color="000000"/>
            </w:tcBorders>
            <w:vAlign w:val="center"/>
          </w:tcPr>
          <w:p w14:paraId="776DA305" w14:textId="77777777" w:rsidR="00086D3C" w:rsidRPr="00D9717A" w:rsidRDefault="00086D3C" w:rsidP="001966F5">
            <w:pPr>
              <w:tabs>
                <w:tab w:val="left" w:pos="5400"/>
              </w:tabs>
              <w:spacing w:line="240" w:lineRule="auto"/>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Laiptų montavimo darbai</w:t>
            </w:r>
          </w:p>
        </w:tc>
        <w:tc>
          <w:tcPr>
            <w:tcW w:w="346" w:type="pct"/>
            <w:tcBorders>
              <w:top w:val="single" w:sz="4" w:space="0" w:color="000000"/>
              <w:left w:val="single" w:sz="4" w:space="0" w:color="000000"/>
              <w:bottom w:val="single" w:sz="4" w:space="0" w:color="000000"/>
              <w:right w:val="single" w:sz="4" w:space="0" w:color="000000"/>
            </w:tcBorders>
          </w:tcPr>
          <w:p w14:paraId="4413EC8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34" w:type="pct"/>
            <w:tcBorders>
              <w:top w:val="single" w:sz="4" w:space="0" w:color="000000"/>
              <w:left w:val="single" w:sz="4" w:space="0" w:color="000000"/>
              <w:bottom w:val="single" w:sz="4" w:space="0" w:color="000000"/>
              <w:right w:val="single" w:sz="4" w:space="0" w:color="000000"/>
            </w:tcBorders>
          </w:tcPr>
          <w:p w14:paraId="4B65DEAB"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64" w:type="pct"/>
            <w:tcBorders>
              <w:top w:val="single" w:sz="4" w:space="0" w:color="000000"/>
              <w:left w:val="single" w:sz="4" w:space="0" w:color="000000"/>
              <w:bottom w:val="single" w:sz="4" w:space="0" w:color="auto"/>
              <w:right w:val="single" w:sz="4" w:space="0" w:color="000000"/>
            </w:tcBorders>
          </w:tcPr>
          <w:p w14:paraId="1E1C27FB"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27" w:type="pct"/>
            <w:tcBorders>
              <w:top w:val="single" w:sz="4" w:space="0" w:color="auto"/>
              <w:left w:val="single" w:sz="4" w:space="0" w:color="000000"/>
              <w:bottom w:val="single" w:sz="4" w:space="0" w:color="auto"/>
              <w:right w:val="single" w:sz="4" w:space="0" w:color="000000"/>
            </w:tcBorders>
          </w:tcPr>
          <w:p w14:paraId="39368434"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4" w:type="pct"/>
            <w:tcBorders>
              <w:top w:val="single" w:sz="4" w:space="0" w:color="auto"/>
              <w:bottom w:val="single" w:sz="4" w:space="0" w:color="auto"/>
              <w:right w:val="single" w:sz="4" w:space="0" w:color="000000"/>
            </w:tcBorders>
            <w:shd w:val="clear" w:color="auto" w:fill="D0CECE" w:themeFill="background2" w:themeFillShade="E6"/>
          </w:tcPr>
          <w:p w14:paraId="7B7A8552"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182" w:type="pct"/>
            <w:tcBorders>
              <w:top w:val="single" w:sz="4" w:space="0" w:color="auto"/>
              <w:bottom w:val="single" w:sz="4" w:space="0" w:color="auto"/>
              <w:right w:val="single" w:sz="4" w:space="0" w:color="000000"/>
            </w:tcBorders>
          </w:tcPr>
          <w:p w14:paraId="2659911A"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19FB4893" w14:textId="77777777" w:rsidTr="00381081">
        <w:trPr>
          <w:trHeight w:val="242"/>
          <w:jc w:val="center"/>
        </w:trPr>
        <w:tc>
          <w:tcPr>
            <w:tcW w:w="265" w:type="pct"/>
            <w:tcBorders>
              <w:top w:val="single" w:sz="4" w:space="0" w:color="000000"/>
              <w:left w:val="single" w:sz="4" w:space="0" w:color="000000"/>
              <w:bottom w:val="single" w:sz="4" w:space="0" w:color="000000"/>
              <w:right w:val="single" w:sz="4" w:space="0" w:color="000000"/>
            </w:tcBorders>
          </w:tcPr>
          <w:p w14:paraId="56D30A9B"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3.</w:t>
            </w:r>
          </w:p>
        </w:tc>
        <w:tc>
          <w:tcPr>
            <w:tcW w:w="1638" w:type="pct"/>
            <w:tcBorders>
              <w:top w:val="single" w:sz="4" w:space="0" w:color="000000"/>
              <w:left w:val="single" w:sz="4" w:space="0" w:color="000000"/>
              <w:bottom w:val="single" w:sz="4" w:space="0" w:color="000000"/>
              <w:right w:val="single" w:sz="4" w:space="0" w:color="000000"/>
            </w:tcBorders>
            <w:vAlign w:val="center"/>
          </w:tcPr>
          <w:p w14:paraId="794AC1AF" w14:textId="77777777" w:rsidR="00086D3C" w:rsidRPr="00D9717A" w:rsidRDefault="00086D3C" w:rsidP="001966F5">
            <w:pPr>
              <w:tabs>
                <w:tab w:val="left" w:pos="5400"/>
              </w:tabs>
              <w:spacing w:line="240" w:lineRule="auto"/>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Mažosios architektūros elementų pastatymo darbai</w:t>
            </w:r>
          </w:p>
        </w:tc>
        <w:tc>
          <w:tcPr>
            <w:tcW w:w="346" w:type="pct"/>
            <w:tcBorders>
              <w:top w:val="single" w:sz="4" w:space="0" w:color="000000"/>
              <w:left w:val="single" w:sz="4" w:space="0" w:color="000000"/>
              <w:bottom w:val="single" w:sz="4" w:space="0" w:color="000000"/>
              <w:right w:val="single" w:sz="4" w:space="0" w:color="000000"/>
            </w:tcBorders>
          </w:tcPr>
          <w:p w14:paraId="43F54D8F"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34" w:type="pct"/>
            <w:tcBorders>
              <w:top w:val="single" w:sz="4" w:space="0" w:color="000000"/>
              <w:left w:val="single" w:sz="4" w:space="0" w:color="000000"/>
              <w:bottom w:val="single" w:sz="4" w:space="0" w:color="000000"/>
              <w:right w:val="single" w:sz="4" w:space="0" w:color="000000"/>
            </w:tcBorders>
          </w:tcPr>
          <w:p w14:paraId="34AD51DF"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64" w:type="pct"/>
            <w:tcBorders>
              <w:top w:val="single" w:sz="4" w:space="0" w:color="000000"/>
              <w:left w:val="single" w:sz="4" w:space="0" w:color="000000"/>
              <w:bottom w:val="single" w:sz="4" w:space="0" w:color="auto"/>
              <w:right w:val="single" w:sz="4" w:space="0" w:color="000000"/>
            </w:tcBorders>
          </w:tcPr>
          <w:p w14:paraId="782AB99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27" w:type="pct"/>
            <w:tcBorders>
              <w:top w:val="single" w:sz="4" w:space="0" w:color="auto"/>
              <w:left w:val="single" w:sz="4" w:space="0" w:color="000000"/>
              <w:bottom w:val="single" w:sz="4" w:space="0" w:color="auto"/>
              <w:right w:val="single" w:sz="4" w:space="0" w:color="000000"/>
            </w:tcBorders>
          </w:tcPr>
          <w:p w14:paraId="1A1DDC8D"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4" w:type="pct"/>
            <w:tcBorders>
              <w:top w:val="single" w:sz="4" w:space="0" w:color="auto"/>
              <w:bottom w:val="single" w:sz="4" w:space="0" w:color="auto"/>
              <w:right w:val="single" w:sz="4" w:space="0" w:color="000000"/>
            </w:tcBorders>
            <w:shd w:val="clear" w:color="auto" w:fill="D0CECE" w:themeFill="background2" w:themeFillShade="E6"/>
          </w:tcPr>
          <w:p w14:paraId="06A2BDDB"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182" w:type="pct"/>
            <w:tcBorders>
              <w:top w:val="single" w:sz="4" w:space="0" w:color="auto"/>
              <w:bottom w:val="single" w:sz="4" w:space="0" w:color="auto"/>
              <w:right w:val="single" w:sz="4" w:space="0" w:color="000000"/>
            </w:tcBorders>
          </w:tcPr>
          <w:p w14:paraId="2C5A299D"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511E7DED" w14:textId="77777777" w:rsidTr="00381081">
        <w:trPr>
          <w:trHeight w:val="242"/>
          <w:jc w:val="center"/>
        </w:trPr>
        <w:tc>
          <w:tcPr>
            <w:tcW w:w="265" w:type="pct"/>
            <w:tcBorders>
              <w:top w:val="single" w:sz="4" w:space="0" w:color="000000"/>
              <w:left w:val="single" w:sz="4" w:space="0" w:color="000000"/>
              <w:bottom w:val="single" w:sz="4" w:space="0" w:color="000000"/>
              <w:right w:val="single" w:sz="4" w:space="0" w:color="000000"/>
            </w:tcBorders>
          </w:tcPr>
          <w:p w14:paraId="581BEF64"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4.</w:t>
            </w:r>
          </w:p>
        </w:tc>
        <w:tc>
          <w:tcPr>
            <w:tcW w:w="1638" w:type="pct"/>
            <w:tcBorders>
              <w:top w:val="single" w:sz="4" w:space="0" w:color="000000"/>
              <w:left w:val="single" w:sz="4" w:space="0" w:color="000000"/>
              <w:bottom w:val="single" w:sz="4" w:space="0" w:color="000000"/>
              <w:right w:val="single" w:sz="4" w:space="0" w:color="000000"/>
            </w:tcBorders>
            <w:vAlign w:val="center"/>
          </w:tcPr>
          <w:p w14:paraId="42BBADD0" w14:textId="77777777" w:rsidR="00086D3C" w:rsidRPr="00D9717A" w:rsidRDefault="00086D3C" w:rsidP="001966F5">
            <w:pPr>
              <w:tabs>
                <w:tab w:val="left" w:pos="5400"/>
              </w:tabs>
              <w:spacing w:line="240" w:lineRule="auto"/>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Baigiamieji darbai</w:t>
            </w:r>
          </w:p>
        </w:tc>
        <w:tc>
          <w:tcPr>
            <w:tcW w:w="346" w:type="pct"/>
            <w:tcBorders>
              <w:top w:val="single" w:sz="4" w:space="0" w:color="000000"/>
              <w:left w:val="single" w:sz="4" w:space="0" w:color="000000"/>
              <w:bottom w:val="single" w:sz="4" w:space="0" w:color="000000"/>
              <w:right w:val="single" w:sz="4" w:space="0" w:color="000000"/>
            </w:tcBorders>
          </w:tcPr>
          <w:p w14:paraId="3507E04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34" w:type="pct"/>
            <w:tcBorders>
              <w:top w:val="single" w:sz="4" w:space="0" w:color="000000"/>
              <w:left w:val="single" w:sz="4" w:space="0" w:color="000000"/>
              <w:bottom w:val="single" w:sz="4" w:space="0" w:color="000000"/>
              <w:right w:val="single" w:sz="4" w:space="0" w:color="000000"/>
            </w:tcBorders>
          </w:tcPr>
          <w:p w14:paraId="0A33C3DC"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64" w:type="pct"/>
            <w:tcBorders>
              <w:top w:val="single" w:sz="4" w:space="0" w:color="000000"/>
              <w:left w:val="single" w:sz="4" w:space="0" w:color="000000"/>
              <w:bottom w:val="single" w:sz="4" w:space="0" w:color="auto"/>
              <w:right w:val="single" w:sz="4" w:space="0" w:color="000000"/>
            </w:tcBorders>
          </w:tcPr>
          <w:p w14:paraId="7EED8E02"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27" w:type="pct"/>
            <w:tcBorders>
              <w:top w:val="single" w:sz="4" w:space="0" w:color="auto"/>
              <w:left w:val="single" w:sz="4" w:space="0" w:color="000000"/>
              <w:bottom w:val="single" w:sz="4" w:space="0" w:color="auto"/>
              <w:right w:val="single" w:sz="4" w:space="0" w:color="000000"/>
            </w:tcBorders>
          </w:tcPr>
          <w:p w14:paraId="7A6DE0AE"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4" w:type="pct"/>
            <w:tcBorders>
              <w:top w:val="single" w:sz="4" w:space="0" w:color="auto"/>
              <w:bottom w:val="single" w:sz="4" w:space="0" w:color="auto"/>
              <w:right w:val="single" w:sz="4" w:space="0" w:color="000000"/>
            </w:tcBorders>
            <w:shd w:val="clear" w:color="auto" w:fill="D0CECE" w:themeFill="background2" w:themeFillShade="E6"/>
          </w:tcPr>
          <w:p w14:paraId="64515A1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182" w:type="pct"/>
            <w:tcBorders>
              <w:top w:val="single" w:sz="4" w:space="0" w:color="auto"/>
              <w:bottom w:val="single" w:sz="4" w:space="0" w:color="auto"/>
              <w:right w:val="single" w:sz="4" w:space="0" w:color="000000"/>
            </w:tcBorders>
          </w:tcPr>
          <w:p w14:paraId="1FF9E6F8"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79F83B70" w14:textId="77777777" w:rsidTr="00381081">
        <w:trPr>
          <w:trHeight w:val="242"/>
          <w:jc w:val="center"/>
        </w:trPr>
        <w:tc>
          <w:tcPr>
            <w:tcW w:w="265" w:type="pct"/>
            <w:tcBorders>
              <w:top w:val="single" w:sz="4" w:space="0" w:color="000000"/>
              <w:left w:val="single" w:sz="4" w:space="0" w:color="000000"/>
              <w:bottom w:val="single" w:sz="4" w:space="0" w:color="000000"/>
              <w:right w:val="single" w:sz="4" w:space="0" w:color="000000"/>
            </w:tcBorders>
          </w:tcPr>
          <w:p w14:paraId="19D1D20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5.</w:t>
            </w:r>
          </w:p>
        </w:tc>
        <w:tc>
          <w:tcPr>
            <w:tcW w:w="1638" w:type="pct"/>
            <w:tcBorders>
              <w:top w:val="single" w:sz="4" w:space="0" w:color="000000"/>
              <w:left w:val="single" w:sz="4" w:space="0" w:color="000000"/>
              <w:bottom w:val="single" w:sz="4" w:space="0" w:color="000000"/>
              <w:right w:val="single" w:sz="4" w:space="0" w:color="000000"/>
            </w:tcBorders>
            <w:vAlign w:val="center"/>
          </w:tcPr>
          <w:p w14:paraId="217323B9" w14:textId="74E7A3A0" w:rsidR="00086D3C" w:rsidRPr="00D9717A" w:rsidRDefault="00BA7626" w:rsidP="001966F5">
            <w:pPr>
              <w:tabs>
                <w:tab w:val="left" w:pos="5400"/>
              </w:tabs>
              <w:spacing w:line="240" w:lineRule="auto"/>
              <w:textAlignment w:val="center"/>
              <w:rPr>
                <w:rFonts w:ascii="Arial" w:hAnsi="Arial" w:cs="Arial"/>
                <w:color w:val="000000" w:themeColor="text1"/>
                <w:kern w:val="2"/>
                <w:sz w:val="24"/>
                <w:szCs w:val="24"/>
              </w:rPr>
            </w:pPr>
            <w:r w:rsidRPr="00D9717A">
              <w:rPr>
                <w:rFonts w:ascii="Arial" w:hAnsi="Arial" w:cs="Arial"/>
                <w:color w:val="000000" w:themeColor="text1"/>
                <w:sz w:val="24"/>
                <w:szCs w:val="24"/>
              </w:rPr>
              <w:t>Statybos užbaigimo dokumentacijos parengimas ir perdavimas</w:t>
            </w:r>
          </w:p>
        </w:tc>
        <w:tc>
          <w:tcPr>
            <w:tcW w:w="346"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92E272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3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A9FFC4C"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64" w:type="pct"/>
            <w:tcBorders>
              <w:top w:val="single" w:sz="4" w:space="0" w:color="000000"/>
              <w:left w:val="single" w:sz="4" w:space="0" w:color="000000"/>
              <w:bottom w:val="single" w:sz="4" w:space="0" w:color="auto"/>
              <w:right w:val="single" w:sz="4" w:space="0" w:color="000000"/>
            </w:tcBorders>
            <w:shd w:val="clear" w:color="auto" w:fill="D0CECE" w:themeFill="background2" w:themeFillShade="E6"/>
          </w:tcPr>
          <w:p w14:paraId="469ECB3F"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427" w:type="pct"/>
            <w:tcBorders>
              <w:top w:val="single" w:sz="4" w:space="0" w:color="auto"/>
              <w:left w:val="single" w:sz="4" w:space="0" w:color="000000"/>
              <w:bottom w:val="single" w:sz="4" w:space="0" w:color="auto"/>
              <w:right w:val="single" w:sz="4" w:space="0" w:color="000000"/>
            </w:tcBorders>
            <w:shd w:val="clear" w:color="auto" w:fill="D0CECE" w:themeFill="background2" w:themeFillShade="E6"/>
          </w:tcPr>
          <w:p w14:paraId="54E80F58"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44" w:type="pct"/>
            <w:tcBorders>
              <w:top w:val="single" w:sz="4" w:space="0" w:color="auto"/>
              <w:bottom w:val="single" w:sz="4" w:space="0" w:color="auto"/>
              <w:right w:val="single" w:sz="4" w:space="0" w:color="000000"/>
            </w:tcBorders>
          </w:tcPr>
          <w:p w14:paraId="65A18C8A"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182" w:type="pct"/>
            <w:tcBorders>
              <w:top w:val="single" w:sz="4" w:space="0" w:color="auto"/>
              <w:bottom w:val="single" w:sz="4" w:space="0" w:color="auto"/>
              <w:right w:val="single" w:sz="4" w:space="0" w:color="000000"/>
            </w:tcBorders>
          </w:tcPr>
          <w:p w14:paraId="019987B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66ECBC35" w14:textId="77777777" w:rsidTr="00381081">
        <w:trPr>
          <w:trHeight w:val="191"/>
          <w:jc w:val="center"/>
        </w:trPr>
        <w:tc>
          <w:tcPr>
            <w:tcW w:w="265" w:type="pct"/>
            <w:tcBorders>
              <w:top w:val="single" w:sz="4" w:space="0" w:color="000000"/>
              <w:left w:val="single" w:sz="4" w:space="0" w:color="000000"/>
              <w:bottom w:val="single" w:sz="4" w:space="0" w:color="000000"/>
              <w:right w:val="single" w:sz="4" w:space="0" w:color="000000"/>
            </w:tcBorders>
          </w:tcPr>
          <w:p w14:paraId="430D2E3A"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c>
          <w:tcPr>
            <w:tcW w:w="3553" w:type="pct"/>
            <w:gridSpan w:val="6"/>
            <w:tcBorders>
              <w:top w:val="single" w:sz="4" w:space="0" w:color="000000"/>
              <w:left w:val="single" w:sz="4" w:space="0" w:color="000000"/>
              <w:bottom w:val="single" w:sz="4" w:space="0" w:color="000000"/>
              <w:right w:val="single" w:sz="4" w:space="0" w:color="000000"/>
            </w:tcBorders>
          </w:tcPr>
          <w:p w14:paraId="6BB333B8"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Bendra suma </w:t>
            </w:r>
            <w:r w:rsidRPr="00D9717A">
              <w:rPr>
                <w:rFonts w:ascii="Arial" w:hAnsi="Arial" w:cs="Arial"/>
                <w:bCs/>
                <w:color w:val="000000" w:themeColor="text1"/>
                <w:kern w:val="2"/>
                <w:sz w:val="24"/>
                <w:szCs w:val="24"/>
              </w:rPr>
              <w:t>be PVM</w:t>
            </w:r>
          </w:p>
        </w:tc>
        <w:tc>
          <w:tcPr>
            <w:tcW w:w="1182" w:type="pct"/>
            <w:tcBorders>
              <w:top w:val="single" w:sz="4" w:space="0" w:color="auto"/>
              <w:bottom w:val="single" w:sz="4" w:space="0" w:color="000000"/>
              <w:right w:val="single" w:sz="4" w:space="0" w:color="000000"/>
            </w:tcBorders>
          </w:tcPr>
          <w:p w14:paraId="54D41314"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r>
      <w:tr w:rsidR="00086D3C" w:rsidRPr="00D9717A" w14:paraId="291C428E" w14:textId="77777777" w:rsidTr="00381081">
        <w:trPr>
          <w:trHeight w:val="220"/>
          <w:jc w:val="center"/>
        </w:trPr>
        <w:tc>
          <w:tcPr>
            <w:tcW w:w="265" w:type="pct"/>
            <w:tcBorders>
              <w:top w:val="single" w:sz="4" w:space="0" w:color="000000"/>
              <w:left w:val="single" w:sz="4" w:space="0" w:color="000000"/>
              <w:bottom w:val="single" w:sz="4" w:space="0" w:color="000000"/>
              <w:right w:val="single" w:sz="4" w:space="0" w:color="000000"/>
            </w:tcBorders>
          </w:tcPr>
          <w:p w14:paraId="22FD2435"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c>
          <w:tcPr>
            <w:tcW w:w="3553" w:type="pct"/>
            <w:gridSpan w:val="6"/>
            <w:tcBorders>
              <w:top w:val="single" w:sz="4" w:space="0" w:color="000000"/>
              <w:left w:val="single" w:sz="4" w:space="0" w:color="000000"/>
              <w:bottom w:val="single" w:sz="4" w:space="0" w:color="000000"/>
              <w:right w:val="single" w:sz="4" w:space="0" w:color="000000"/>
            </w:tcBorders>
          </w:tcPr>
          <w:p w14:paraId="6462CEC2"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PVM 21 %</w:t>
            </w:r>
          </w:p>
        </w:tc>
        <w:tc>
          <w:tcPr>
            <w:tcW w:w="1182" w:type="pct"/>
            <w:tcBorders>
              <w:top w:val="single" w:sz="4" w:space="0" w:color="000000"/>
              <w:bottom w:val="single" w:sz="4" w:space="0" w:color="000000"/>
              <w:right w:val="single" w:sz="4" w:space="0" w:color="000000"/>
            </w:tcBorders>
          </w:tcPr>
          <w:p w14:paraId="3DA2C996"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r>
      <w:tr w:rsidR="00086D3C" w:rsidRPr="00D9717A" w14:paraId="068AAFEC" w14:textId="77777777" w:rsidTr="00381081">
        <w:trPr>
          <w:trHeight w:val="242"/>
          <w:jc w:val="center"/>
        </w:trPr>
        <w:tc>
          <w:tcPr>
            <w:tcW w:w="265" w:type="pct"/>
            <w:tcBorders>
              <w:top w:val="single" w:sz="4" w:space="0" w:color="000000"/>
              <w:left w:val="single" w:sz="4" w:space="0" w:color="000000"/>
              <w:bottom w:val="single" w:sz="4" w:space="0" w:color="000000"/>
              <w:right w:val="single" w:sz="4" w:space="0" w:color="000000"/>
            </w:tcBorders>
          </w:tcPr>
          <w:p w14:paraId="3C320ADE"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c>
          <w:tcPr>
            <w:tcW w:w="3553" w:type="pct"/>
            <w:gridSpan w:val="6"/>
            <w:tcBorders>
              <w:top w:val="single" w:sz="4" w:space="0" w:color="000000"/>
              <w:left w:val="single" w:sz="4" w:space="0" w:color="000000"/>
              <w:bottom w:val="single" w:sz="4" w:space="0" w:color="000000"/>
              <w:right w:val="single" w:sz="4" w:space="0" w:color="000000"/>
            </w:tcBorders>
          </w:tcPr>
          <w:p w14:paraId="66D7B2D9"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Bendra suma su PVM</w:t>
            </w:r>
          </w:p>
        </w:tc>
        <w:tc>
          <w:tcPr>
            <w:tcW w:w="1182" w:type="pct"/>
            <w:tcBorders>
              <w:top w:val="single" w:sz="4" w:space="0" w:color="000000"/>
              <w:bottom w:val="single" w:sz="4" w:space="0" w:color="000000"/>
              <w:right w:val="single" w:sz="4" w:space="0" w:color="000000"/>
            </w:tcBorders>
          </w:tcPr>
          <w:p w14:paraId="7BF5249E" w14:textId="77777777" w:rsidR="00086D3C" w:rsidRPr="00D9717A" w:rsidRDefault="00086D3C" w:rsidP="001966F5">
            <w:pPr>
              <w:tabs>
                <w:tab w:val="left" w:pos="5400"/>
              </w:tabs>
              <w:spacing w:line="240" w:lineRule="auto"/>
              <w:jc w:val="right"/>
              <w:textAlignment w:val="center"/>
              <w:rPr>
                <w:rFonts w:ascii="Arial" w:hAnsi="Arial" w:cs="Arial"/>
                <w:color w:val="000000" w:themeColor="text1"/>
                <w:kern w:val="2"/>
                <w:sz w:val="24"/>
                <w:szCs w:val="24"/>
              </w:rPr>
            </w:pPr>
          </w:p>
        </w:tc>
      </w:tr>
    </w:tbl>
    <w:p w14:paraId="118BA137" w14:textId="77777777" w:rsidR="00086D3C" w:rsidRPr="00D9717A" w:rsidRDefault="00086D3C" w:rsidP="001966F5">
      <w:pPr>
        <w:tabs>
          <w:tab w:val="left" w:pos="5400"/>
        </w:tabs>
        <w:spacing w:line="240" w:lineRule="auto"/>
        <w:ind w:left="-426"/>
        <w:textAlignment w:val="center"/>
        <w:rPr>
          <w:rFonts w:ascii="Arial" w:hAnsi="Arial" w:cs="Arial"/>
          <w:b/>
          <w:bCs/>
          <w:iCs/>
          <w:color w:val="000000" w:themeColor="text1"/>
          <w:kern w:val="2"/>
          <w:sz w:val="24"/>
          <w:szCs w:val="24"/>
        </w:rPr>
      </w:pPr>
    </w:p>
    <w:tbl>
      <w:tblPr>
        <w:tblW w:w="10138" w:type="dxa"/>
        <w:tblLayout w:type="fixed"/>
        <w:tblLook w:val="00A0" w:firstRow="1" w:lastRow="0" w:firstColumn="1" w:lastColumn="0" w:noHBand="0" w:noVBand="0"/>
      </w:tblPr>
      <w:tblGrid>
        <w:gridCol w:w="3357"/>
        <w:gridCol w:w="742"/>
        <w:gridCol w:w="1430"/>
        <w:gridCol w:w="284"/>
        <w:gridCol w:w="3827"/>
        <w:gridCol w:w="249"/>
        <w:gridCol w:w="249"/>
      </w:tblGrid>
      <w:tr w:rsidR="00086D3C" w:rsidRPr="00D9717A" w14:paraId="1BACB27A" w14:textId="77777777" w:rsidTr="00381081">
        <w:trPr>
          <w:trHeight w:val="285"/>
        </w:trPr>
        <w:tc>
          <w:tcPr>
            <w:tcW w:w="3357" w:type="dxa"/>
            <w:tcBorders>
              <w:top w:val="nil"/>
              <w:left w:val="nil"/>
              <w:bottom w:val="single" w:sz="4" w:space="0" w:color="auto"/>
              <w:right w:val="nil"/>
            </w:tcBorders>
          </w:tcPr>
          <w:p w14:paraId="34B4827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w:t>
            </w:r>
          </w:p>
        </w:tc>
        <w:tc>
          <w:tcPr>
            <w:tcW w:w="742" w:type="dxa"/>
          </w:tcPr>
          <w:p w14:paraId="0BFDCDA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w:t>
            </w:r>
          </w:p>
        </w:tc>
        <w:tc>
          <w:tcPr>
            <w:tcW w:w="1430" w:type="dxa"/>
            <w:tcBorders>
              <w:top w:val="nil"/>
              <w:left w:val="nil"/>
              <w:bottom w:val="single" w:sz="4" w:space="0" w:color="auto"/>
              <w:right w:val="nil"/>
            </w:tcBorders>
          </w:tcPr>
          <w:p w14:paraId="22C7188C"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284" w:type="dxa"/>
          </w:tcPr>
          <w:p w14:paraId="4B05720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 xml:space="preserve">             </w:t>
            </w:r>
          </w:p>
        </w:tc>
        <w:tc>
          <w:tcPr>
            <w:tcW w:w="3827" w:type="dxa"/>
            <w:tcBorders>
              <w:top w:val="nil"/>
              <w:left w:val="nil"/>
              <w:bottom w:val="single" w:sz="4" w:space="0" w:color="auto"/>
              <w:right w:val="nil"/>
            </w:tcBorders>
          </w:tcPr>
          <w:p w14:paraId="2AF42EBE"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249" w:type="dxa"/>
          </w:tcPr>
          <w:p w14:paraId="74B1EB5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249" w:type="dxa"/>
          </w:tcPr>
          <w:p w14:paraId="689E4AE9"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r w:rsidR="00086D3C" w:rsidRPr="00D9717A" w14:paraId="22FCF42D" w14:textId="77777777" w:rsidTr="00381081">
        <w:trPr>
          <w:trHeight w:val="186"/>
        </w:trPr>
        <w:tc>
          <w:tcPr>
            <w:tcW w:w="3357" w:type="dxa"/>
            <w:tcBorders>
              <w:top w:val="single" w:sz="4" w:space="0" w:color="auto"/>
              <w:left w:val="nil"/>
              <w:bottom w:val="nil"/>
              <w:right w:val="nil"/>
            </w:tcBorders>
            <w:hideMark/>
          </w:tcPr>
          <w:p w14:paraId="4B47A00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(Rangovo arba jo įgalioto asmens pareigų pavadinimas)</w:t>
            </w:r>
          </w:p>
        </w:tc>
        <w:tc>
          <w:tcPr>
            <w:tcW w:w="742" w:type="dxa"/>
          </w:tcPr>
          <w:p w14:paraId="15D2FEBE"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1430" w:type="dxa"/>
            <w:tcBorders>
              <w:top w:val="single" w:sz="4" w:space="0" w:color="auto"/>
              <w:left w:val="nil"/>
              <w:bottom w:val="nil"/>
              <w:right w:val="nil"/>
            </w:tcBorders>
            <w:hideMark/>
          </w:tcPr>
          <w:p w14:paraId="5A837C77"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(Parašas)</w:t>
            </w:r>
          </w:p>
        </w:tc>
        <w:tc>
          <w:tcPr>
            <w:tcW w:w="284" w:type="dxa"/>
          </w:tcPr>
          <w:p w14:paraId="014AB8FA"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3827" w:type="dxa"/>
            <w:tcBorders>
              <w:top w:val="single" w:sz="4" w:space="0" w:color="auto"/>
              <w:left w:val="nil"/>
              <w:bottom w:val="nil"/>
              <w:right w:val="nil"/>
            </w:tcBorders>
            <w:hideMark/>
          </w:tcPr>
          <w:p w14:paraId="2AA6F6D5"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r w:rsidRPr="00D9717A">
              <w:rPr>
                <w:rFonts w:ascii="Arial" w:hAnsi="Arial" w:cs="Arial"/>
                <w:color w:val="000000" w:themeColor="text1"/>
                <w:kern w:val="2"/>
                <w:sz w:val="24"/>
                <w:szCs w:val="24"/>
              </w:rPr>
              <w:t>(Vardas ir pavardė)</w:t>
            </w:r>
          </w:p>
        </w:tc>
        <w:tc>
          <w:tcPr>
            <w:tcW w:w="249" w:type="dxa"/>
          </w:tcPr>
          <w:p w14:paraId="6258231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c>
          <w:tcPr>
            <w:tcW w:w="249" w:type="dxa"/>
          </w:tcPr>
          <w:p w14:paraId="6A4638C6"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tc>
      </w:tr>
    </w:tbl>
    <w:p w14:paraId="5D301991" w14:textId="77777777" w:rsidR="00086D3C" w:rsidRPr="00D9717A" w:rsidRDefault="00086D3C" w:rsidP="001966F5">
      <w:pPr>
        <w:tabs>
          <w:tab w:val="left" w:pos="5400"/>
        </w:tabs>
        <w:spacing w:line="240" w:lineRule="auto"/>
        <w:jc w:val="center"/>
        <w:textAlignment w:val="center"/>
        <w:rPr>
          <w:rFonts w:ascii="Arial" w:hAnsi="Arial" w:cs="Arial"/>
          <w:color w:val="000000" w:themeColor="text1"/>
          <w:kern w:val="2"/>
          <w:sz w:val="24"/>
          <w:szCs w:val="24"/>
        </w:rPr>
      </w:pPr>
    </w:p>
    <w:p w14:paraId="3DEEE243" w14:textId="77777777" w:rsidR="00680C98" w:rsidRPr="00D9717A" w:rsidRDefault="00680C98" w:rsidP="00DE290C">
      <w:pPr>
        <w:rPr>
          <w:rFonts w:ascii="Arial" w:hAnsi="Arial" w:cs="Arial"/>
          <w:b/>
          <w:bCs/>
          <w:smallCaps/>
          <w:color w:val="000000" w:themeColor="text1"/>
          <w:sz w:val="24"/>
          <w:szCs w:val="24"/>
        </w:rPr>
        <w:sectPr w:rsidR="00680C98" w:rsidRPr="00D9717A" w:rsidSect="00E24685">
          <w:pgSz w:w="12240" w:h="15840"/>
          <w:pgMar w:top="1134" w:right="567" w:bottom="1134" w:left="1701" w:header="720" w:footer="720" w:gutter="0"/>
          <w:cols w:space="720"/>
          <w:titlePg/>
          <w:docGrid w:linePitch="360"/>
        </w:sectPr>
      </w:pPr>
    </w:p>
    <w:p w14:paraId="7BFABC1F" w14:textId="503F459F" w:rsidR="008D704D" w:rsidRPr="00D9717A" w:rsidRDefault="00FB70A0" w:rsidP="00680C98">
      <w:pPr>
        <w:pStyle w:val="Antrat2"/>
        <w:ind w:left="7371"/>
        <w:rPr>
          <w:rFonts w:ascii="Arial" w:eastAsia="Calibri" w:hAnsi="Arial" w:cs="Arial"/>
          <w:color w:val="000000" w:themeColor="text1"/>
          <w:sz w:val="24"/>
          <w:szCs w:val="24"/>
        </w:rPr>
      </w:pPr>
      <w:bookmarkStart w:id="64" w:name="_Ref38291223"/>
      <w:bookmarkStart w:id="65" w:name="_Ref38291334"/>
      <w:bookmarkStart w:id="66" w:name="_Ref38533412"/>
      <w:bookmarkStart w:id="67" w:name="_Toc214287999"/>
      <w:r w:rsidRPr="00D9717A">
        <w:rPr>
          <w:rFonts w:ascii="Arial" w:eastAsia="Calibri" w:hAnsi="Arial" w:cs="Arial"/>
          <w:color w:val="000000" w:themeColor="text1"/>
          <w:sz w:val="24"/>
          <w:szCs w:val="24"/>
        </w:rPr>
        <w:lastRenderedPageBreak/>
        <w:t>Specialiųjų p</w:t>
      </w:r>
      <w:r w:rsidR="008D704D" w:rsidRPr="00D9717A">
        <w:rPr>
          <w:rFonts w:ascii="Arial" w:eastAsia="Calibri" w:hAnsi="Arial" w:cs="Arial"/>
          <w:color w:val="000000" w:themeColor="text1"/>
          <w:sz w:val="24"/>
          <w:szCs w:val="24"/>
        </w:rPr>
        <w:t xml:space="preserve">irkimo sąlygų </w:t>
      </w:r>
      <w:r w:rsidRPr="00D9717A">
        <w:rPr>
          <w:rFonts w:ascii="Arial" w:eastAsia="Calibri" w:hAnsi="Arial" w:cs="Arial"/>
          <w:color w:val="000000" w:themeColor="text1"/>
          <w:sz w:val="24"/>
          <w:szCs w:val="24"/>
        </w:rPr>
        <w:t>7</w:t>
      </w:r>
      <w:r w:rsidR="008D704D" w:rsidRPr="00D9717A">
        <w:rPr>
          <w:rFonts w:ascii="Arial" w:eastAsia="Calibri" w:hAnsi="Arial" w:cs="Arial"/>
          <w:color w:val="000000" w:themeColor="text1"/>
          <w:sz w:val="24"/>
          <w:szCs w:val="24"/>
        </w:rPr>
        <w:t xml:space="preserve"> priedas „</w:t>
      </w:r>
      <w:r w:rsidR="002C1AAF" w:rsidRPr="00D9717A">
        <w:rPr>
          <w:rFonts w:ascii="Arial" w:eastAsia="Calibri" w:hAnsi="Arial" w:cs="Arial"/>
          <w:color w:val="000000" w:themeColor="text1"/>
          <w:sz w:val="24"/>
          <w:szCs w:val="24"/>
        </w:rPr>
        <w:t>Tiekėjų kvalifikacijos reikalavimai ir reikalavimai laikytis kokybės vadybos sistemos ir (arba) aplinkos apsaugos vadybos sistemos standartų</w:t>
      </w:r>
      <w:r w:rsidR="008D704D" w:rsidRPr="00D9717A">
        <w:rPr>
          <w:rFonts w:ascii="Arial" w:eastAsia="Calibri" w:hAnsi="Arial" w:cs="Arial"/>
          <w:color w:val="000000" w:themeColor="text1"/>
          <w:sz w:val="24"/>
          <w:szCs w:val="24"/>
        </w:rPr>
        <w:t>“</w:t>
      </w:r>
      <w:bookmarkEnd w:id="64"/>
      <w:bookmarkEnd w:id="65"/>
      <w:bookmarkEnd w:id="66"/>
      <w:bookmarkEnd w:id="67"/>
    </w:p>
    <w:p w14:paraId="70EF5423" w14:textId="77777777" w:rsidR="002F396F" w:rsidRPr="00D9717A" w:rsidRDefault="002F396F" w:rsidP="00DE290C">
      <w:pPr>
        <w:rPr>
          <w:rFonts w:ascii="Arial" w:hAnsi="Arial" w:cs="Arial"/>
          <w:b/>
          <w:bCs/>
          <w:smallCaps/>
          <w:color w:val="000000" w:themeColor="text1"/>
          <w:sz w:val="24"/>
          <w:szCs w:val="24"/>
        </w:rPr>
      </w:pPr>
    </w:p>
    <w:p w14:paraId="2E4A6A51" w14:textId="7093DA19" w:rsidR="002F396F" w:rsidRPr="00D9717A" w:rsidRDefault="002F396F" w:rsidP="007C0612">
      <w:pPr>
        <w:pStyle w:val="Paantrat"/>
        <w:spacing w:line="240" w:lineRule="auto"/>
        <w:jc w:val="center"/>
        <w:rPr>
          <w:rFonts w:ascii="Arial" w:hAnsi="Arial" w:cs="Arial"/>
          <w:b/>
          <w:bCs/>
          <w:smallCaps/>
          <w:color w:val="000000" w:themeColor="text1"/>
          <w:sz w:val="24"/>
          <w:szCs w:val="24"/>
        </w:rPr>
      </w:pPr>
      <w:r w:rsidRPr="00D9717A">
        <w:rPr>
          <w:rFonts w:ascii="Arial" w:hAnsi="Arial" w:cs="Arial"/>
          <w:b/>
          <w:bCs/>
          <w:smallCaps/>
          <w:color w:val="000000" w:themeColor="text1"/>
          <w:sz w:val="24"/>
          <w:szCs w:val="24"/>
        </w:rPr>
        <w:t>TIEKĖJŲ KVALIFIKACIJOS REIKALAVIMAI</w:t>
      </w:r>
      <w:r w:rsidR="00955F2F" w:rsidRPr="00D9717A">
        <w:rPr>
          <w:rFonts w:ascii="Arial" w:hAnsi="Arial" w:cs="Arial"/>
          <w:b/>
          <w:bCs/>
          <w:smallCaps/>
          <w:color w:val="000000" w:themeColor="text1"/>
          <w:sz w:val="24"/>
          <w:szCs w:val="24"/>
        </w:rPr>
        <w:t xml:space="preserve"> IR REIKALAVIMAI LAIKYTIS </w:t>
      </w:r>
      <w:r w:rsidR="00955F2F" w:rsidRPr="00D9717A">
        <w:rPr>
          <w:rFonts w:ascii="Arial" w:hAnsi="Arial" w:cs="Arial"/>
          <w:b/>
          <w:bCs/>
          <w:color w:val="000000" w:themeColor="text1"/>
          <w:sz w:val="24"/>
          <w:szCs w:val="24"/>
          <w:lang w:eastAsia="en-US"/>
        </w:rPr>
        <w:t>KOKYBĖS VADYBOS SISTEMOS IR (ARBA) APLINKOS APSAUGOS VADYBOS SISTEMOS STANDARTŲ</w:t>
      </w:r>
    </w:p>
    <w:p w14:paraId="1E6BB413" w14:textId="77777777" w:rsidR="00603847" w:rsidRPr="00D9717A" w:rsidRDefault="00603847" w:rsidP="00603847">
      <w:pPr>
        <w:spacing w:before="60" w:after="60" w:line="256" w:lineRule="auto"/>
        <w:jc w:val="center"/>
        <w:rPr>
          <w:rFonts w:ascii="Arial" w:eastAsiaTheme="minorHAnsi" w:hAnsi="Arial" w:cs="Arial"/>
          <w:b/>
          <w:bCs/>
          <w:color w:val="000000" w:themeColor="text1"/>
          <w:sz w:val="24"/>
          <w:szCs w:val="24"/>
        </w:rPr>
      </w:pPr>
      <w:r w:rsidRPr="00D9717A">
        <w:rPr>
          <w:rFonts w:ascii="Arial" w:eastAsiaTheme="minorHAnsi" w:hAnsi="Arial" w:cs="Arial"/>
          <w:b/>
          <w:bCs/>
          <w:color w:val="000000" w:themeColor="text1"/>
          <w:sz w:val="24"/>
          <w:szCs w:val="24"/>
        </w:rPr>
        <w:t>Tiekėjų kvalifikacijos reikalavimai</w:t>
      </w:r>
    </w:p>
    <w:p w14:paraId="79AE138C" w14:textId="77777777" w:rsidR="00603847" w:rsidRPr="00D9717A" w:rsidRDefault="00603847" w:rsidP="005B19E4">
      <w:pPr>
        <w:spacing w:after="0" w:line="240" w:lineRule="auto"/>
        <w:ind w:firstLine="567"/>
        <w:jc w:val="both"/>
        <w:rPr>
          <w:rFonts w:ascii="Arial" w:hAnsi="Arial" w:cs="Arial"/>
          <w:i/>
          <w:color w:val="000000" w:themeColor="text1"/>
          <w:sz w:val="24"/>
          <w:szCs w:val="24"/>
          <w:lang w:eastAsia="en-US"/>
        </w:rPr>
      </w:pPr>
    </w:p>
    <w:p w14:paraId="23292D32" w14:textId="77777777" w:rsidR="00F56FD0" w:rsidRPr="00D9717A" w:rsidRDefault="00F56FD0" w:rsidP="00603847">
      <w:pPr>
        <w:pStyle w:val="Sraopastraipa"/>
        <w:tabs>
          <w:tab w:val="left" w:pos="1560"/>
        </w:tabs>
        <w:spacing w:after="0" w:line="20" w:lineRule="atLeast"/>
        <w:ind w:left="0" w:firstLine="1134"/>
        <w:jc w:val="both"/>
        <w:rPr>
          <w:rFonts w:ascii="Arial" w:eastAsiaTheme="minorHAnsi" w:hAnsi="Arial" w:cs="Arial"/>
          <w:color w:val="000000" w:themeColor="text1"/>
          <w:sz w:val="24"/>
          <w:szCs w:val="24"/>
        </w:rPr>
      </w:pPr>
    </w:p>
    <w:p w14:paraId="136F2BFE" w14:textId="554DB87C" w:rsidR="00040F65" w:rsidRPr="00D9717A" w:rsidRDefault="005735AF" w:rsidP="005735AF">
      <w:pPr>
        <w:pStyle w:val="Sraopastraipa"/>
        <w:numPr>
          <w:ilvl w:val="0"/>
          <w:numId w:val="47"/>
        </w:numPr>
        <w:tabs>
          <w:tab w:val="left" w:pos="1560"/>
        </w:tabs>
        <w:spacing w:after="0" w:line="240" w:lineRule="auto"/>
        <w:ind w:left="0" w:firstLine="1134"/>
        <w:jc w:val="both"/>
        <w:rPr>
          <w:rFonts w:ascii="Arial" w:eastAsia="Calibri" w:hAnsi="Arial" w:cs="Arial"/>
          <w:b/>
          <w:bCs/>
          <w:color w:val="000000" w:themeColor="text1"/>
          <w:sz w:val="24"/>
          <w:szCs w:val="24"/>
          <w:lang w:eastAsia="en-US"/>
        </w:rPr>
      </w:pPr>
      <w:r w:rsidRPr="00D9717A">
        <w:rPr>
          <w:rFonts w:ascii="Arial" w:eastAsiaTheme="minorHAnsi" w:hAnsi="Arial" w:cs="Arial"/>
          <w:iCs/>
          <w:color w:val="000000" w:themeColor="text1"/>
          <w:sz w:val="24"/>
          <w:szCs w:val="24"/>
          <w:lang w:eastAsia="en-US"/>
        </w:rPr>
        <w:t>Reikalavimai tiekėjo kvalifikacijai nėra nustatomi</w:t>
      </w:r>
    </w:p>
    <w:p w14:paraId="42D3E3C0" w14:textId="77777777" w:rsidR="005735AF" w:rsidRPr="00D9717A" w:rsidRDefault="005735AF" w:rsidP="00805EB7">
      <w:pPr>
        <w:spacing w:before="60" w:after="60" w:line="256" w:lineRule="auto"/>
        <w:jc w:val="center"/>
        <w:rPr>
          <w:rFonts w:ascii="Arial" w:eastAsia="Calibri" w:hAnsi="Arial" w:cs="Arial"/>
          <w:b/>
          <w:bCs/>
          <w:color w:val="000000" w:themeColor="text1"/>
          <w:sz w:val="24"/>
          <w:szCs w:val="24"/>
          <w:lang w:eastAsia="en-US"/>
        </w:rPr>
      </w:pPr>
    </w:p>
    <w:p w14:paraId="2AE912CA" w14:textId="21AB471D" w:rsidR="002F396F" w:rsidRPr="00D9717A" w:rsidRDefault="23669F6D" w:rsidP="00805EB7">
      <w:pPr>
        <w:spacing w:before="60" w:after="60" w:line="256" w:lineRule="auto"/>
        <w:jc w:val="center"/>
        <w:rPr>
          <w:rFonts w:ascii="Arial" w:eastAsia="Calibri" w:hAnsi="Arial" w:cs="Arial"/>
          <w:b/>
          <w:bCs/>
          <w:color w:val="000000" w:themeColor="text1"/>
          <w:sz w:val="24"/>
          <w:szCs w:val="24"/>
          <w:lang w:eastAsia="en-US"/>
        </w:rPr>
      </w:pPr>
      <w:r w:rsidRPr="00D9717A">
        <w:rPr>
          <w:rFonts w:ascii="Arial" w:eastAsia="Calibri" w:hAnsi="Arial" w:cs="Arial"/>
          <w:b/>
          <w:bCs/>
          <w:color w:val="000000" w:themeColor="text1"/>
          <w:sz w:val="24"/>
          <w:szCs w:val="24"/>
          <w:lang w:eastAsia="en-US"/>
        </w:rPr>
        <w:t xml:space="preserve">Tiekėjams keliami reikalavimai dėl kokybės vadybos sistemos ir </w:t>
      </w:r>
      <w:r w:rsidR="50CC865C" w:rsidRPr="00D9717A">
        <w:rPr>
          <w:rFonts w:ascii="Arial" w:eastAsia="Calibri" w:hAnsi="Arial" w:cs="Arial"/>
          <w:b/>
          <w:bCs/>
          <w:color w:val="000000" w:themeColor="text1"/>
          <w:sz w:val="24"/>
          <w:szCs w:val="24"/>
          <w:lang w:eastAsia="en-US"/>
        </w:rPr>
        <w:t xml:space="preserve">(ar) </w:t>
      </w:r>
      <w:r w:rsidRPr="00D9717A">
        <w:rPr>
          <w:rFonts w:ascii="Arial" w:eastAsia="Calibri" w:hAnsi="Arial" w:cs="Arial"/>
          <w:b/>
          <w:bCs/>
          <w:color w:val="000000" w:themeColor="text1"/>
          <w:sz w:val="24"/>
          <w:szCs w:val="24"/>
          <w:lang w:eastAsia="en-US"/>
        </w:rPr>
        <w:t>aplinkos apsaugos vadybos sistemos standartų</w:t>
      </w:r>
      <w:r w:rsidR="13C3E59B" w:rsidRPr="00D9717A">
        <w:rPr>
          <w:rFonts w:ascii="Arial" w:eastAsia="Calibri" w:hAnsi="Arial" w:cs="Arial"/>
          <w:b/>
          <w:bCs/>
          <w:color w:val="000000" w:themeColor="text1"/>
          <w:sz w:val="24"/>
          <w:szCs w:val="24"/>
          <w:lang w:eastAsia="en-US"/>
        </w:rPr>
        <w:t xml:space="preserve"> reikalavimai</w:t>
      </w:r>
    </w:p>
    <w:p w14:paraId="3FE27CEA" w14:textId="77777777" w:rsidR="001A58E2" w:rsidRPr="00D9717A" w:rsidRDefault="001A58E2" w:rsidP="00805EB7">
      <w:pPr>
        <w:spacing w:before="60" w:after="60" w:line="256" w:lineRule="auto"/>
        <w:jc w:val="center"/>
        <w:rPr>
          <w:rFonts w:ascii="Arial" w:eastAsia="Calibri" w:hAnsi="Arial" w:cs="Arial"/>
          <w:b/>
          <w:bCs/>
          <w:color w:val="000000" w:themeColor="text1"/>
          <w:sz w:val="24"/>
          <w:szCs w:val="24"/>
          <w:lang w:eastAsia="en-US"/>
        </w:rPr>
      </w:pPr>
    </w:p>
    <w:p w14:paraId="4E15C012" w14:textId="17318CBF" w:rsidR="00805EB7" w:rsidRPr="00D9717A" w:rsidRDefault="00E55E1A" w:rsidP="005735AF">
      <w:pPr>
        <w:pStyle w:val="Sraopastraipa"/>
        <w:numPr>
          <w:ilvl w:val="0"/>
          <w:numId w:val="50"/>
        </w:numPr>
        <w:tabs>
          <w:tab w:val="left" w:pos="1560"/>
        </w:tabs>
        <w:spacing w:after="0" w:line="240" w:lineRule="auto"/>
        <w:ind w:left="0" w:firstLine="1134"/>
        <w:jc w:val="both"/>
        <w:rPr>
          <w:rFonts w:ascii="Arial" w:eastAsia="Arial" w:hAnsi="Arial" w:cs="Arial"/>
          <w:color w:val="000000" w:themeColor="text1"/>
          <w:sz w:val="24"/>
          <w:szCs w:val="24"/>
        </w:rPr>
      </w:pPr>
      <w:r w:rsidRPr="00D9717A">
        <w:rPr>
          <w:rFonts w:ascii="Arial" w:eastAsia="Calibri" w:hAnsi="Arial" w:cs="Arial"/>
          <w:color w:val="000000" w:themeColor="text1"/>
          <w:sz w:val="24"/>
          <w:szCs w:val="24"/>
          <w:lang w:eastAsia="en-US"/>
        </w:rPr>
        <w:t>T</w:t>
      </w:r>
      <w:r w:rsidR="002F396F" w:rsidRPr="00D9717A">
        <w:rPr>
          <w:rFonts w:ascii="Arial" w:eastAsia="Calibri" w:hAnsi="Arial" w:cs="Arial"/>
          <w:color w:val="000000" w:themeColor="text1"/>
          <w:sz w:val="24"/>
          <w:szCs w:val="24"/>
          <w:lang w:eastAsia="en-US"/>
        </w:rPr>
        <w:t>iekėjai turi atitikti š</w:t>
      </w:r>
      <w:r w:rsidR="005B19E4" w:rsidRPr="00D9717A">
        <w:rPr>
          <w:rFonts w:ascii="Arial" w:eastAsia="Calibri" w:hAnsi="Arial" w:cs="Arial"/>
          <w:color w:val="000000" w:themeColor="text1"/>
          <w:sz w:val="24"/>
          <w:szCs w:val="24"/>
          <w:lang w:eastAsia="en-US"/>
        </w:rPr>
        <w:t>iame priede nustatytus</w:t>
      </w:r>
      <w:r w:rsidR="002F396F" w:rsidRPr="00D9717A">
        <w:rPr>
          <w:rFonts w:ascii="Arial" w:eastAsia="Calibri" w:hAnsi="Arial" w:cs="Arial"/>
          <w:color w:val="000000" w:themeColor="text1"/>
          <w:sz w:val="24"/>
          <w:szCs w:val="24"/>
          <w:lang w:eastAsia="en-US"/>
        </w:rPr>
        <w:t xml:space="preserve"> reikalavimus</w:t>
      </w:r>
      <w:r w:rsidR="002F396F" w:rsidRPr="00D9717A">
        <w:rPr>
          <w:rFonts w:ascii="Arial" w:eastAsiaTheme="minorHAnsi" w:hAnsi="Arial" w:cs="Arial"/>
          <w:color w:val="000000" w:themeColor="text1"/>
          <w:sz w:val="24"/>
          <w:szCs w:val="24"/>
          <w:lang w:eastAsia="en-US"/>
        </w:rPr>
        <w:t xml:space="preserve"> </w:t>
      </w:r>
      <w:r w:rsidR="008F38C8" w:rsidRPr="00D9717A">
        <w:rPr>
          <w:rFonts w:ascii="Arial" w:eastAsiaTheme="minorHAnsi" w:hAnsi="Arial" w:cs="Arial"/>
          <w:color w:val="000000" w:themeColor="text1"/>
          <w:sz w:val="24"/>
          <w:szCs w:val="24"/>
          <w:lang w:eastAsia="en-US"/>
        </w:rPr>
        <w:t xml:space="preserve">dėl </w:t>
      </w:r>
      <w:r w:rsidR="008F38C8" w:rsidRPr="00D9717A">
        <w:rPr>
          <w:rFonts w:ascii="Arial" w:eastAsia="Calibri" w:hAnsi="Arial" w:cs="Arial"/>
          <w:color w:val="000000" w:themeColor="text1"/>
          <w:sz w:val="24"/>
          <w:szCs w:val="24"/>
          <w:lang w:eastAsia="en-US"/>
        </w:rPr>
        <w:t>k</w:t>
      </w:r>
      <w:r w:rsidR="008F38C8" w:rsidRPr="00D9717A">
        <w:rPr>
          <w:rFonts w:ascii="Arial" w:eastAsia="Calibri" w:hAnsi="Arial" w:cs="Arial"/>
          <w:iCs/>
          <w:color w:val="000000" w:themeColor="text1"/>
          <w:sz w:val="24"/>
          <w:szCs w:val="24"/>
          <w:lang w:eastAsia="en-US"/>
        </w:rPr>
        <w:t>okybės vadybos sistemos ir (arba) aplinkos apsaugos vadybos sistemos standartų</w:t>
      </w:r>
      <w:r w:rsidR="008F38C8" w:rsidRPr="00D9717A">
        <w:rPr>
          <w:rFonts w:ascii="Arial" w:eastAsiaTheme="minorHAnsi" w:hAnsi="Arial" w:cs="Arial"/>
          <w:color w:val="000000" w:themeColor="text1"/>
          <w:sz w:val="24"/>
          <w:szCs w:val="24"/>
          <w:lang w:eastAsia="en-US"/>
        </w:rPr>
        <w:t xml:space="preserve"> laikymosi.</w:t>
      </w:r>
      <w:r w:rsidR="00805EB7" w:rsidRPr="00D9717A">
        <w:rPr>
          <w:rFonts w:ascii="Arial" w:eastAsia="Arial" w:hAnsi="Arial" w:cs="Arial"/>
          <w:color w:val="000000" w:themeColor="text1"/>
          <w:sz w:val="24"/>
          <w:szCs w:val="24"/>
        </w:rPr>
        <w:t xml:space="preserve"> </w:t>
      </w:r>
    </w:p>
    <w:p w14:paraId="49B74727" w14:textId="77777777" w:rsidR="005735AF" w:rsidRPr="00D9717A" w:rsidRDefault="005735AF" w:rsidP="005735AF">
      <w:pPr>
        <w:tabs>
          <w:tab w:val="left" w:pos="1560"/>
        </w:tabs>
        <w:spacing w:after="0" w:line="240" w:lineRule="auto"/>
        <w:jc w:val="both"/>
        <w:rPr>
          <w:rFonts w:ascii="Arial" w:eastAsia="Arial" w:hAnsi="Arial" w:cs="Arial"/>
          <w:color w:val="000000" w:themeColor="text1"/>
          <w:sz w:val="24"/>
          <w:szCs w:val="24"/>
        </w:rPr>
      </w:pPr>
    </w:p>
    <w:tbl>
      <w:tblPr>
        <w:tblStyle w:val="TableGrid3"/>
        <w:tblW w:w="13752" w:type="dxa"/>
        <w:tblLook w:val="04A0" w:firstRow="1" w:lastRow="0" w:firstColumn="1" w:lastColumn="0" w:noHBand="0" w:noVBand="1"/>
      </w:tblPr>
      <w:tblGrid>
        <w:gridCol w:w="686"/>
        <w:gridCol w:w="4696"/>
        <w:gridCol w:w="4819"/>
        <w:gridCol w:w="3544"/>
        <w:gridCol w:w="7"/>
      </w:tblGrid>
      <w:tr w:rsidR="005735AF" w:rsidRPr="00D9717A" w14:paraId="1929E988" w14:textId="77777777" w:rsidTr="000A3C85">
        <w:trPr>
          <w:gridAfter w:val="1"/>
          <w:wAfter w:w="7" w:type="dxa"/>
        </w:trPr>
        <w:tc>
          <w:tcPr>
            <w:tcW w:w="68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6DD3448C" w14:textId="77777777" w:rsidR="005735AF" w:rsidRPr="00D9717A" w:rsidRDefault="005735AF" w:rsidP="000A3C85">
            <w:pPr>
              <w:spacing w:before="60" w:after="60" w:line="256" w:lineRule="auto"/>
              <w:jc w:val="both"/>
              <w:rPr>
                <w:rFonts w:ascii="Arial" w:hAnsi="Arial" w:cs="Arial"/>
                <w:b/>
                <w:bCs/>
                <w:color w:val="000000" w:themeColor="text1"/>
                <w:sz w:val="24"/>
                <w:szCs w:val="24"/>
              </w:rPr>
            </w:pPr>
            <w:r w:rsidRPr="00D9717A">
              <w:rPr>
                <w:rFonts w:ascii="Arial" w:eastAsiaTheme="minorHAnsi" w:hAnsi="Arial" w:cs="Arial"/>
                <w:b/>
                <w:bCs/>
                <w:color w:val="000000" w:themeColor="text1"/>
                <w:sz w:val="24"/>
                <w:szCs w:val="24"/>
              </w:rPr>
              <w:t>Eil. Nr.</w:t>
            </w:r>
          </w:p>
        </w:tc>
        <w:tc>
          <w:tcPr>
            <w:tcW w:w="469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5CF9986F" w14:textId="77777777" w:rsidR="005735AF" w:rsidRPr="00D9717A" w:rsidRDefault="005735AF" w:rsidP="000A3C85">
            <w:pPr>
              <w:spacing w:before="60" w:after="60" w:line="256" w:lineRule="auto"/>
              <w:jc w:val="both"/>
              <w:rPr>
                <w:rFonts w:ascii="Arial" w:eastAsiaTheme="minorHAnsi" w:hAnsi="Arial" w:cs="Arial"/>
                <w:b/>
                <w:bCs/>
                <w:color w:val="000000" w:themeColor="text1"/>
                <w:sz w:val="24"/>
                <w:szCs w:val="24"/>
              </w:rPr>
            </w:pPr>
            <w:r w:rsidRPr="00D9717A">
              <w:rPr>
                <w:rFonts w:ascii="Arial" w:hAnsi="Arial" w:cs="Arial"/>
                <w:b/>
                <w:bCs/>
                <w:color w:val="000000" w:themeColor="text1"/>
                <w:sz w:val="24"/>
                <w:szCs w:val="24"/>
              </w:rPr>
              <w:t xml:space="preserve">Reikalavimas </w:t>
            </w:r>
            <w:r w:rsidRPr="00D9717A">
              <w:rPr>
                <w:rFonts w:ascii="Arial" w:eastAsiaTheme="minorHAnsi" w:hAnsi="Arial" w:cs="Arial"/>
                <w:b/>
                <w:bCs/>
                <w:color w:val="000000" w:themeColor="text1"/>
                <w:sz w:val="24"/>
                <w:szCs w:val="24"/>
                <w:lang w:eastAsia="en-US"/>
              </w:rPr>
              <w:t xml:space="preserve">dėl </w:t>
            </w:r>
            <w:r w:rsidRPr="00D9717A">
              <w:rPr>
                <w:rFonts w:ascii="Arial" w:eastAsia="Calibri" w:hAnsi="Arial" w:cs="Arial"/>
                <w:b/>
                <w:bCs/>
                <w:color w:val="000000" w:themeColor="text1"/>
                <w:sz w:val="24"/>
                <w:szCs w:val="24"/>
                <w:lang w:eastAsia="en-US"/>
              </w:rPr>
              <w:t>k</w:t>
            </w:r>
            <w:r w:rsidRPr="00D9717A">
              <w:rPr>
                <w:rFonts w:ascii="Arial" w:eastAsia="Calibri" w:hAnsi="Arial" w:cs="Arial"/>
                <w:b/>
                <w:bCs/>
                <w:iCs/>
                <w:color w:val="000000" w:themeColor="text1"/>
                <w:sz w:val="24"/>
                <w:szCs w:val="24"/>
                <w:lang w:eastAsia="en-US"/>
              </w:rPr>
              <w:t>okybės vadybos sistemos ir (arba) aplinkos apsaugos vadybos sistemos standartų</w:t>
            </w:r>
            <w:r w:rsidRPr="00D9717A">
              <w:rPr>
                <w:rFonts w:ascii="Arial" w:eastAsiaTheme="minorHAnsi" w:hAnsi="Arial" w:cs="Arial"/>
                <w:b/>
                <w:bCs/>
                <w:color w:val="000000" w:themeColor="text1"/>
                <w:sz w:val="24"/>
                <w:szCs w:val="24"/>
                <w:lang w:eastAsia="en-US"/>
              </w:rPr>
              <w:t xml:space="preserve"> laikymosi.</w:t>
            </w:r>
          </w:p>
        </w:tc>
        <w:tc>
          <w:tcPr>
            <w:tcW w:w="481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E59B19D" w14:textId="77777777" w:rsidR="005735AF" w:rsidRPr="00D9717A" w:rsidRDefault="005735AF" w:rsidP="000A3C85">
            <w:pPr>
              <w:autoSpaceDE w:val="0"/>
              <w:autoSpaceDN w:val="0"/>
              <w:adjustRightInd w:val="0"/>
              <w:jc w:val="both"/>
              <w:rPr>
                <w:rFonts w:ascii="Arial" w:hAnsi="Arial" w:cs="Arial"/>
                <w:b/>
                <w:bCs/>
                <w:color w:val="000000" w:themeColor="text1"/>
                <w:sz w:val="24"/>
                <w:szCs w:val="24"/>
              </w:rPr>
            </w:pPr>
            <w:r w:rsidRPr="00D9717A">
              <w:rPr>
                <w:rFonts w:ascii="Arial" w:hAnsi="Arial" w:cs="Arial"/>
                <w:b/>
                <w:bCs/>
                <w:color w:val="000000" w:themeColor="text1"/>
                <w:sz w:val="24"/>
                <w:szCs w:val="24"/>
              </w:rPr>
              <w:t>Atitiktį reikalavimui įrodantys dokumentai</w:t>
            </w:r>
          </w:p>
        </w:tc>
        <w:tc>
          <w:tcPr>
            <w:tcW w:w="3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1FFC555" w14:textId="77777777" w:rsidR="005735AF" w:rsidRPr="00D9717A" w:rsidRDefault="005735AF" w:rsidP="000A3C85">
            <w:pPr>
              <w:autoSpaceDE w:val="0"/>
              <w:autoSpaceDN w:val="0"/>
              <w:adjustRightInd w:val="0"/>
              <w:jc w:val="both"/>
              <w:rPr>
                <w:rFonts w:ascii="Arial" w:hAnsi="Arial" w:cs="Arial"/>
                <w:b/>
                <w:bCs/>
                <w:color w:val="000000" w:themeColor="text1"/>
                <w:sz w:val="24"/>
                <w:szCs w:val="24"/>
              </w:rPr>
            </w:pPr>
            <w:r w:rsidRPr="00D9717A">
              <w:rPr>
                <w:rFonts w:ascii="Arial" w:hAnsi="Arial" w:cs="Arial"/>
                <w:b/>
                <w:bCs/>
                <w:color w:val="000000" w:themeColor="text1"/>
                <w:sz w:val="24"/>
                <w:szCs w:val="24"/>
              </w:rPr>
              <w:t>Subjektas, kuris turi atitikti reikalavimą</w:t>
            </w:r>
          </w:p>
          <w:p w14:paraId="4C41F391" w14:textId="77777777" w:rsidR="005735AF" w:rsidRPr="00D9717A" w:rsidRDefault="005735AF" w:rsidP="000A3C85">
            <w:pPr>
              <w:autoSpaceDE w:val="0"/>
              <w:autoSpaceDN w:val="0"/>
              <w:adjustRightInd w:val="0"/>
              <w:jc w:val="both"/>
              <w:rPr>
                <w:rFonts w:ascii="Arial" w:hAnsi="Arial" w:cs="Arial"/>
                <w:b/>
                <w:bCs/>
                <w:color w:val="000000" w:themeColor="text1"/>
                <w:sz w:val="24"/>
                <w:szCs w:val="24"/>
              </w:rPr>
            </w:pPr>
          </w:p>
        </w:tc>
      </w:tr>
      <w:tr w:rsidR="005735AF" w:rsidRPr="00D9717A" w14:paraId="4C79379B" w14:textId="77777777" w:rsidTr="000A3C85">
        <w:tc>
          <w:tcPr>
            <w:tcW w:w="686" w:type="dxa"/>
            <w:tcBorders>
              <w:top w:val="single" w:sz="4" w:space="0" w:color="000000"/>
              <w:left w:val="single" w:sz="4" w:space="0" w:color="000000"/>
              <w:bottom w:val="single" w:sz="4" w:space="0" w:color="000000"/>
              <w:right w:val="single" w:sz="4" w:space="0" w:color="000000"/>
            </w:tcBorders>
          </w:tcPr>
          <w:p w14:paraId="77F0C771" w14:textId="77777777" w:rsidR="005735AF" w:rsidRPr="00D9717A" w:rsidRDefault="005735AF" w:rsidP="000A3C85">
            <w:pPr>
              <w:spacing w:before="60" w:after="60" w:line="256" w:lineRule="auto"/>
              <w:jc w:val="both"/>
              <w:rPr>
                <w:rFonts w:ascii="Arial" w:eastAsiaTheme="minorHAnsi" w:hAnsi="Arial" w:cs="Arial"/>
                <w:b/>
                <w:bCs/>
                <w:color w:val="000000" w:themeColor="text1"/>
                <w:sz w:val="24"/>
                <w:szCs w:val="24"/>
              </w:rPr>
            </w:pPr>
            <w:r w:rsidRPr="00D9717A">
              <w:rPr>
                <w:rFonts w:ascii="Arial" w:eastAsiaTheme="minorHAnsi" w:hAnsi="Arial" w:cs="Arial"/>
                <w:b/>
                <w:bCs/>
                <w:color w:val="000000" w:themeColor="text1"/>
                <w:sz w:val="24"/>
                <w:szCs w:val="24"/>
              </w:rPr>
              <w:t>1.</w:t>
            </w:r>
          </w:p>
        </w:tc>
        <w:tc>
          <w:tcPr>
            <w:tcW w:w="13066" w:type="dxa"/>
            <w:gridSpan w:val="4"/>
            <w:tcBorders>
              <w:top w:val="single" w:sz="4" w:space="0" w:color="000000"/>
              <w:left w:val="single" w:sz="4" w:space="0" w:color="000000"/>
              <w:bottom w:val="single" w:sz="4" w:space="0" w:color="000000"/>
              <w:right w:val="single" w:sz="4" w:space="0" w:color="000000"/>
            </w:tcBorders>
          </w:tcPr>
          <w:p w14:paraId="6B202D5D" w14:textId="77777777" w:rsidR="005735AF" w:rsidRPr="00D9717A" w:rsidRDefault="005735AF" w:rsidP="000A3C85">
            <w:pPr>
              <w:autoSpaceDE w:val="0"/>
              <w:autoSpaceDN w:val="0"/>
              <w:adjustRightInd w:val="0"/>
              <w:jc w:val="both"/>
              <w:rPr>
                <w:rFonts w:ascii="Arial" w:hAnsi="Arial" w:cs="Arial"/>
                <w:b/>
                <w:bCs/>
                <w:color w:val="000000" w:themeColor="text1"/>
                <w:sz w:val="24"/>
                <w:szCs w:val="24"/>
              </w:rPr>
            </w:pPr>
            <w:r w:rsidRPr="00D9717A">
              <w:rPr>
                <w:rFonts w:ascii="Arial" w:hAnsi="Arial" w:cs="Arial"/>
                <w:b/>
                <w:bCs/>
                <w:color w:val="000000" w:themeColor="text1"/>
                <w:sz w:val="24"/>
                <w:szCs w:val="24"/>
              </w:rPr>
              <w:t>Kokybės vadybos sistemos taikymas</w:t>
            </w:r>
          </w:p>
        </w:tc>
      </w:tr>
      <w:tr w:rsidR="005735AF" w:rsidRPr="00D9717A" w14:paraId="0B360B65" w14:textId="77777777" w:rsidTr="000A3C85">
        <w:trPr>
          <w:gridAfter w:val="1"/>
          <w:wAfter w:w="7" w:type="dxa"/>
        </w:trPr>
        <w:tc>
          <w:tcPr>
            <w:tcW w:w="686" w:type="dxa"/>
            <w:tcBorders>
              <w:top w:val="single" w:sz="4" w:space="0" w:color="000000"/>
              <w:left w:val="single" w:sz="4" w:space="0" w:color="000000"/>
              <w:bottom w:val="single" w:sz="4" w:space="0" w:color="000000"/>
              <w:right w:val="single" w:sz="4" w:space="0" w:color="000000"/>
            </w:tcBorders>
          </w:tcPr>
          <w:p w14:paraId="615701A9" w14:textId="77777777" w:rsidR="005735AF" w:rsidRPr="00D9717A" w:rsidRDefault="005735AF" w:rsidP="000A3C85">
            <w:pPr>
              <w:spacing w:before="60" w:after="60" w:line="256" w:lineRule="auto"/>
              <w:jc w:val="both"/>
              <w:rPr>
                <w:rFonts w:ascii="Arial" w:eastAsiaTheme="minorHAnsi" w:hAnsi="Arial" w:cs="Arial"/>
                <w:color w:val="000000" w:themeColor="text1"/>
                <w:sz w:val="24"/>
                <w:szCs w:val="24"/>
              </w:rPr>
            </w:pPr>
            <w:r w:rsidRPr="00D9717A">
              <w:rPr>
                <w:rFonts w:ascii="Arial" w:eastAsiaTheme="minorHAnsi" w:hAnsi="Arial" w:cs="Arial"/>
                <w:color w:val="000000" w:themeColor="text1"/>
                <w:sz w:val="24"/>
                <w:szCs w:val="24"/>
              </w:rPr>
              <w:t>1.1.</w:t>
            </w:r>
          </w:p>
        </w:tc>
        <w:tc>
          <w:tcPr>
            <w:tcW w:w="13059" w:type="dxa"/>
            <w:gridSpan w:val="3"/>
            <w:tcBorders>
              <w:top w:val="single" w:sz="4" w:space="0" w:color="000000"/>
              <w:left w:val="single" w:sz="4" w:space="0" w:color="000000"/>
              <w:bottom w:val="single" w:sz="4" w:space="0" w:color="000000"/>
              <w:right w:val="single" w:sz="4" w:space="0" w:color="000000"/>
            </w:tcBorders>
          </w:tcPr>
          <w:p w14:paraId="61E78DC1"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NETAIKOMA</w:t>
            </w:r>
          </w:p>
        </w:tc>
      </w:tr>
      <w:tr w:rsidR="005735AF" w:rsidRPr="00D9717A" w14:paraId="7401D806" w14:textId="77777777" w:rsidTr="000A3C85">
        <w:tc>
          <w:tcPr>
            <w:tcW w:w="686" w:type="dxa"/>
            <w:tcBorders>
              <w:top w:val="single" w:sz="4" w:space="0" w:color="000000"/>
              <w:left w:val="single" w:sz="4" w:space="0" w:color="000000"/>
              <w:bottom w:val="single" w:sz="4" w:space="0" w:color="000000"/>
              <w:right w:val="single" w:sz="4" w:space="0" w:color="000000"/>
            </w:tcBorders>
          </w:tcPr>
          <w:p w14:paraId="335FD2D8" w14:textId="77777777" w:rsidR="005735AF" w:rsidRPr="00D9717A" w:rsidRDefault="005735AF" w:rsidP="000A3C85">
            <w:pPr>
              <w:spacing w:before="60" w:after="60" w:line="256" w:lineRule="auto"/>
              <w:jc w:val="both"/>
              <w:rPr>
                <w:rFonts w:ascii="Arial" w:eastAsiaTheme="minorHAnsi" w:hAnsi="Arial" w:cs="Arial"/>
                <w:b/>
                <w:bCs/>
                <w:color w:val="000000" w:themeColor="text1"/>
                <w:sz w:val="24"/>
                <w:szCs w:val="24"/>
              </w:rPr>
            </w:pPr>
            <w:r w:rsidRPr="00D9717A">
              <w:rPr>
                <w:rFonts w:ascii="Arial" w:eastAsiaTheme="minorHAnsi" w:hAnsi="Arial" w:cs="Arial"/>
                <w:b/>
                <w:bCs/>
                <w:color w:val="000000" w:themeColor="text1"/>
                <w:sz w:val="24"/>
                <w:szCs w:val="24"/>
              </w:rPr>
              <w:t>2.</w:t>
            </w:r>
          </w:p>
        </w:tc>
        <w:tc>
          <w:tcPr>
            <w:tcW w:w="13066" w:type="dxa"/>
            <w:gridSpan w:val="4"/>
            <w:tcBorders>
              <w:top w:val="single" w:sz="4" w:space="0" w:color="000000"/>
              <w:left w:val="single" w:sz="4" w:space="0" w:color="000000"/>
              <w:bottom w:val="single" w:sz="4" w:space="0" w:color="000000"/>
              <w:right w:val="single" w:sz="4" w:space="0" w:color="000000"/>
            </w:tcBorders>
          </w:tcPr>
          <w:p w14:paraId="7E28884C" w14:textId="77777777" w:rsidR="005735AF" w:rsidRPr="00D9717A" w:rsidRDefault="005735AF" w:rsidP="000A3C85">
            <w:pPr>
              <w:autoSpaceDE w:val="0"/>
              <w:autoSpaceDN w:val="0"/>
              <w:adjustRightInd w:val="0"/>
              <w:jc w:val="both"/>
              <w:rPr>
                <w:rFonts w:ascii="Arial" w:hAnsi="Arial" w:cs="Arial"/>
                <w:b/>
                <w:bCs/>
                <w:color w:val="000000" w:themeColor="text1"/>
                <w:sz w:val="24"/>
                <w:szCs w:val="24"/>
              </w:rPr>
            </w:pPr>
            <w:r w:rsidRPr="00D9717A">
              <w:rPr>
                <w:rFonts w:ascii="Arial" w:hAnsi="Arial" w:cs="Arial"/>
                <w:b/>
                <w:bCs/>
                <w:color w:val="000000" w:themeColor="text1"/>
                <w:sz w:val="24"/>
                <w:szCs w:val="24"/>
              </w:rPr>
              <w:t>Aplinkos apsaugos vadybos sistemos taikymas</w:t>
            </w:r>
          </w:p>
        </w:tc>
      </w:tr>
      <w:tr w:rsidR="005735AF" w:rsidRPr="00D9717A" w14:paraId="7B402823" w14:textId="77777777" w:rsidTr="000A3C85">
        <w:trPr>
          <w:gridAfter w:val="1"/>
          <w:wAfter w:w="7" w:type="dxa"/>
        </w:trPr>
        <w:tc>
          <w:tcPr>
            <w:tcW w:w="686" w:type="dxa"/>
            <w:tcBorders>
              <w:top w:val="single" w:sz="4" w:space="0" w:color="000000"/>
              <w:left w:val="single" w:sz="4" w:space="0" w:color="000000"/>
              <w:bottom w:val="single" w:sz="4" w:space="0" w:color="000000"/>
              <w:right w:val="single" w:sz="4" w:space="0" w:color="000000"/>
            </w:tcBorders>
          </w:tcPr>
          <w:p w14:paraId="05C9474F" w14:textId="77777777" w:rsidR="005735AF" w:rsidRPr="00D9717A" w:rsidRDefault="005735AF" w:rsidP="000A3C85">
            <w:pPr>
              <w:spacing w:before="60" w:after="60" w:line="256" w:lineRule="auto"/>
              <w:jc w:val="both"/>
              <w:rPr>
                <w:rFonts w:ascii="Arial" w:eastAsiaTheme="minorHAnsi" w:hAnsi="Arial" w:cs="Arial"/>
                <w:color w:val="000000" w:themeColor="text1"/>
                <w:sz w:val="24"/>
                <w:szCs w:val="24"/>
              </w:rPr>
            </w:pPr>
            <w:r w:rsidRPr="00D9717A">
              <w:rPr>
                <w:rFonts w:ascii="Arial" w:eastAsiaTheme="minorHAnsi" w:hAnsi="Arial" w:cs="Arial"/>
                <w:color w:val="000000" w:themeColor="text1"/>
                <w:sz w:val="24"/>
                <w:szCs w:val="24"/>
              </w:rPr>
              <w:t>2.1.</w:t>
            </w:r>
          </w:p>
        </w:tc>
        <w:tc>
          <w:tcPr>
            <w:tcW w:w="4696" w:type="dxa"/>
            <w:tcBorders>
              <w:top w:val="single" w:sz="4" w:space="0" w:color="000000"/>
              <w:left w:val="single" w:sz="4" w:space="0" w:color="000000"/>
              <w:bottom w:val="single" w:sz="4" w:space="0" w:color="000000"/>
              <w:right w:val="single" w:sz="4" w:space="0" w:color="000000"/>
            </w:tcBorders>
          </w:tcPr>
          <w:p w14:paraId="0E4CA5EB" w14:textId="41FCB991"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 xml:space="preserve">Tiekėjas, atlikdamas bendruosius statybos darbus (žemės darbai, statybinių </w:t>
            </w:r>
            <w:r w:rsidRPr="00D9717A">
              <w:rPr>
                <w:rFonts w:ascii="Arial" w:hAnsi="Arial" w:cs="Arial"/>
                <w:color w:val="000000" w:themeColor="text1"/>
                <w:sz w:val="24"/>
                <w:szCs w:val="24"/>
              </w:rPr>
              <w:lastRenderedPageBreak/>
              <w:t>konstrukcijų (metalo, medžio) statyba ir montavimas), statiniuose priskiriamuose: Statinių kategorija – nesudėtingasis arba aukštesnės kategorijos; Statinys pagal pobūdį: inžineriniai statiniai; Inžinerinių statinių grupė:  kiti inžineriniai statiniai; Inžinerinių statinių pogrupis (paskirtis): kitos</w:t>
            </w:r>
            <w:r w:rsidR="0061355E" w:rsidRPr="00D9717A">
              <w:rPr>
                <w:rFonts w:ascii="Arial" w:hAnsi="Arial" w:cs="Arial"/>
                <w:color w:val="000000" w:themeColor="text1"/>
                <w:sz w:val="24"/>
                <w:szCs w:val="24"/>
              </w:rPr>
              <w:t xml:space="preserve"> </w:t>
            </w:r>
            <w:r w:rsidRPr="00D9717A">
              <w:rPr>
                <w:rFonts w:ascii="Arial" w:hAnsi="Arial" w:cs="Arial"/>
                <w:color w:val="000000" w:themeColor="text1"/>
                <w:sz w:val="24"/>
                <w:szCs w:val="24"/>
              </w:rPr>
              <w:t xml:space="preserve">ir / arba metalinių konstrukcijų montavimas, tiekėjas taiko Europos Sąjungos aplinkos apsaugos vadybos ir audito sistemą (angl. </w:t>
            </w:r>
            <w:proofErr w:type="spellStart"/>
            <w:r w:rsidRPr="00D9717A">
              <w:rPr>
                <w:rFonts w:ascii="Arial" w:hAnsi="Arial" w:cs="Arial"/>
                <w:color w:val="000000" w:themeColor="text1"/>
                <w:sz w:val="24"/>
                <w:szCs w:val="24"/>
              </w:rPr>
              <w:t>Eco</w:t>
            </w:r>
            <w:proofErr w:type="spellEnd"/>
            <w:r w:rsidRPr="00D9717A">
              <w:rPr>
                <w:rFonts w:ascii="Arial" w:hAnsi="Arial" w:cs="Arial"/>
                <w:color w:val="000000" w:themeColor="text1"/>
                <w:sz w:val="24"/>
                <w:szCs w:val="24"/>
              </w:rPr>
              <w:t>–</w:t>
            </w:r>
            <w:proofErr w:type="spellStart"/>
            <w:r w:rsidRPr="00D9717A">
              <w:rPr>
                <w:rFonts w:ascii="Arial" w:hAnsi="Arial" w:cs="Arial"/>
                <w:color w:val="000000" w:themeColor="text1"/>
                <w:sz w:val="24"/>
                <w:szCs w:val="24"/>
              </w:rPr>
              <w:t>Management</w:t>
            </w:r>
            <w:proofErr w:type="spellEnd"/>
            <w:r w:rsidRPr="00D9717A">
              <w:rPr>
                <w:rFonts w:ascii="Arial" w:hAnsi="Arial" w:cs="Arial"/>
                <w:color w:val="000000" w:themeColor="text1"/>
                <w:sz w:val="24"/>
                <w:szCs w:val="24"/>
              </w:rPr>
              <w:t xml:space="preserve"> </w:t>
            </w:r>
            <w:proofErr w:type="spellStart"/>
            <w:r w:rsidRPr="00D9717A">
              <w:rPr>
                <w:rFonts w:ascii="Arial" w:hAnsi="Arial" w:cs="Arial"/>
                <w:color w:val="000000" w:themeColor="text1"/>
                <w:sz w:val="24"/>
                <w:szCs w:val="24"/>
              </w:rPr>
              <w:t>and</w:t>
            </w:r>
            <w:proofErr w:type="spellEnd"/>
            <w:r w:rsidRPr="00D9717A">
              <w:rPr>
                <w:rFonts w:ascii="Arial" w:hAnsi="Arial" w:cs="Arial"/>
                <w:color w:val="000000" w:themeColor="text1"/>
                <w:sz w:val="24"/>
                <w:szCs w:val="24"/>
              </w:rPr>
              <w:t xml:space="preserve"> </w:t>
            </w:r>
            <w:proofErr w:type="spellStart"/>
            <w:r w:rsidRPr="00D9717A">
              <w:rPr>
                <w:rFonts w:ascii="Arial" w:hAnsi="Arial" w:cs="Arial"/>
                <w:color w:val="000000" w:themeColor="text1"/>
                <w:sz w:val="24"/>
                <w:szCs w:val="24"/>
              </w:rPr>
              <w:t>Audit</w:t>
            </w:r>
            <w:proofErr w:type="spellEnd"/>
            <w:r w:rsidRPr="00D9717A">
              <w:rPr>
                <w:rFonts w:ascii="Arial" w:hAnsi="Arial" w:cs="Arial"/>
                <w:color w:val="000000" w:themeColor="text1"/>
                <w:sz w:val="24"/>
                <w:szCs w:val="24"/>
              </w:rPr>
              <w:t xml:space="preserve"> </w:t>
            </w:r>
            <w:proofErr w:type="spellStart"/>
            <w:r w:rsidRPr="00D9717A">
              <w:rPr>
                <w:rFonts w:ascii="Arial" w:hAnsi="Arial" w:cs="Arial"/>
                <w:color w:val="000000" w:themeColor="text1"/>
                <w:sz w:val="24"/>
                <w:szCs w:val="24"/>
              </w:rPr>
              <w:t>Scheme</w:t>
            </w:r>
            <w:proofErr w:type="spellEnd"/>
            <w:r w:rsidRPr="00D9717A">
              <w:rPr>
                <w:rFonts w:ascii="Arial" w:hAnsi="Arial" w:cs="Arial"/>
                <w:color w:val="000000" w:themeColor="text1"/>
                <w:sz w:val="24"/>
                <w:szCs w:val="24"/>
              </w:rPr>
              <w:t>, EMAS) arba kitas aplinkos apsaugos vadybos sistemas, pripažįstamas pagal 2009 m. lapkričio 25 d. Europos Parlamento ir Tarybos reglamento (EB) Nr. 1221/2009 dėl organizacijų savanoriškojo Bendrijos aplinkosaugos vadybos ir audito sistemos (EMAS) taikymo, panaikinančio Reglamentą (EB) Nr. 761/2001 ir Komisijos sprendimus 2001/681/EB bei 2006/193/EB (OL 2009 L 342, p. 1), 45 straipsnį, arba kitus aplinkos apsaugos vadybos standartus, pagrįstus atitinkamais Europos arba tarptautiniais standartais, kuriuos yra patvirtinusios sertifikavimo įstaigos, atitinkančios Europos Sąjungos teisės aktus arba atitinkamus Europos ar tarptautinius sertifikavimo standartus.</w:t>
            </w:r>
          </w:p>
          <w:p w14:paraId="2D85F327"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tc>
        <w:tc>
          <w:tcPr>
            <w:tcW w:w="4819" w:type="dxa"/>
            <w:tcBorders>
              <w:top w:val="single" w:sz="4" w:space="0" w:color="000000"/>
              <w:left w:val="single" w:sz="4" w:space="0" w:color="000000"/>
              <w:bottom w:val="single" w:sz="4" w:space="0" w:color="000000"/>
              <w:right w:val="single" w:sz="4" w:space="0" w:color="000000"/>
            </w:tcBorders>
          </w:tcPr>
          <w:p w14:paraId="06CDDD4A"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lastRenderedPageBreak/>
              <w:t xml:space="preserve">Nepriklausomos įstaigos išduoto </w:t>
            </w:r>
            <w:r w:rsidRPr="00D9717A">
              <w:rPr>
                <w:rFonts w:ascii="Arial" w:hAnsi="Arial" w:cs="Arial"/>
                <w:color w:val="000000" w:themeColor="text1"/>
                <w:sz w:val="24"/>
                <w:szCs w:val="24"/>
                <w:u w:val="single"/>
              </w:rPr>
              <w:t>galiojančio</w:t>
            </w:r>
            <w:r w:rsidRPr="00D9717A">
              <w:rPr>
                <w:rFonts w:ascii="Arial" w:hAnsi="Arial" w:cs="Arial"/>
                <w:color w:val="000000" w:themeColor="text1"/>
                <w:sz w:val="24"/>
                <w:szCs w:val="24"/>
              </w:rPr>
              <w:t xml:space="preserve"> sertifikato, patvirtinančio, kad tiekėjas </w:t>
            </w:r>
            <w:r w:rsidRPr="00D9717A">
              <w:rPr>
                <w:rFonts w:ascii="Arial" w:hAnsi="Arial" w:cs="Arial"/>
                <w:color w:val="000000" w:themeColor="text1"/>
                <w:sz w:val="24"/>
                <w:szCs w:val="24"/>
              </w:rPr>
              <w:lastRenderedPageBreak/>
              <w:t>laikosi reikalaujamos aplinkos apsaugos vadybos sistemos standartų, skaitmeninė kopija.</w:t>
            </w:r>
          </w:p>
          <w:p w14:paraId="22AF0340"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p w14:paraId="2F1C7DE6"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Perkančioji organizacija pripažįsta lygiaverčius sertifikatus, išduotus kitose valstybėse narėse įsteigtų nepriklausomų įstaigų. Taip pat priima ir kitus lygiaverčius aplinkosaugos vadybos priemonių įrodymus, jeigu tiekėjas įrodo, kad dėl nuo jo nepriklausančių objektyvių priežasčių jis negali pateikti sertifikatų per nustatytą laiką.</w:t>
            </w:r>
          </w:p>
          <w:p w14:paraId="7316BD9D"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p w14:paraId="4A7520CD"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Jeigu tiekėjas pats atitinka šį reikalavimą, tačiau pasitelkia subtiekėjus nurodytiems darbams atlikti, kuriems yra keliamas šis reikalavimas, pateikiamas: tiekėjo vidaus dokumentas (pvz., įmonės patvirtinta aplinkos apsaugos politika ar kiti dokumentai) arba su subtiekėju pasirašytas susitarimas, arba kitas dokumentas, kuriame yra aprašyta, kad subtiekėjas turi laikytis tiekėjo aplinkos apsaugos vadybos standarto tiek kiek jis taikomas atsižvelgiant į subtiekėjo prisiimamus įsipareigojimus pirkimo sutarčiai vykdyti bei nustatyta tiekėjo atsakomybė prižiūrėti, kad subtiekėjas vadovautųsi tiekėjo turimu aplinkos apsaugos vadybos standartu.</w:t>
            </w:r>
          </w:p>
          <w:p w14:paraId="0A78408D"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p w14:paraId="4251202A"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 xml:space="preserve">Perkančioji organizacija priima ir kitus tiekėjo lygiaverčių aplinkos apsaugos vadybos užtikrinimo priemonių įrodymus, </w:t>
            </w:r>
            <w:r w:rsidRPr="00D9717A">
              <w:rPr>
                <w:rFonts w:ascii="Arial" w:hAnsi="Arial" w:cs="Arial"/>
                <w:color w:val="000000" w:themeColor="text1"/>
                <w:sz w:val="24"/>
                <w:szCs w:val="24"/>
              </w:rPr>
              <w:lastRenderedPageBreak/>
              <w:t>kurie patvirtintų, kad jo siūlomos aplinkos apsaugos vadybos užtikrinimo priemonės atitinka reikalaujamus aplinkos apsaugos vadybos sistemos standartus.</w:t>
            </w:r>
          </w:p>
          <w:p w14:paraId="3D4BB4EA"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Lygiaverčiais įrodymais laikomi įrodymai, atitinkantys visus Aplinkos apsaugos kriterijų taikymo, vykdant žaliuosius pirkimus, tvarkos aprašo 10 punkto 10.1-10.6 papunkčiuose nustatytus reikalavimus.</w:t>
            </w:r>
          </w:p>
          <w:p w14:paraId="1C683DB1"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p w14:paraId="66136A1E"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r w:rsidRPr="00D9717A">
              <w:rPr>
                <w:rFonts w:ascii="Arial" w:hAnsi="Arial" w:cs="Arial"/>
                <w:color w:val="000000" w:themeColor="text1"/>
                <w:sz w:val="24"/>
                <w:szCs w:val="24"/>
              </w:rPr>
              <w:t>Jeigu tiekėjas pats atitinka šį reikalavimą, tačiau pasitelkia subtiekėjus nurodytiems darbams atlikti, kuriems yra keliamas šis reikalavimas, pateikiamas: tiekėjo vidaus dokumentas (pvz., įmonės patvirtinta aplinkos apsaugos politika ar kiti dokumentai) arba su subtiekėju pasirašytas susitarimas ar kitas dokumentas, kuriame yra aprašyta, kad subtiekėjas turi laikytis tiekėjo aplinkos apsaugos vadybos užtikrinimo priemonių tiek kiek jos yra taikomos atsižvelgiant į subtiekėjo prisiimamus įsipareigojimus pirkimo sutarčiai vykdyti ir tiekėjo atsakomybė prižiūrėti, kad subtiekėjas laikytųsi šių tiekėjo aplinkos apsaugos vadybos užtikrinimo priemonių.</w:t>
            </w:r>
          </w:p>
        </w:tc>
        <w:tc>
          <w:tcPr>
            <w:tcW w:w="3544" w:type="dxa"/>
            <w:tcBorders>
              <w:top w:val="single" w:sz="4" w:space="0" w:color="000000"/>
              <w:left w:val="single" w:sz="4" w:space="0" w:color="000000"/>
              <w:bottom w:val="single" w:sz="4" w:space="0" w:color="000000"/>
              <w:right w:val="single" w:sz="4" w:space="0" w:color="000000"/>
            </w:tcBorders>
          </w:tcPr>
          <w:p w14:paraId="11DAF14B" w14:textId="77777777" w:rsidR="005735AF" w:rsidRPr="00D9717A" w:rsidRDefault="005735AF" w:rsidP="000A3C85">
            <w:pPr>
              <w:tabs>
                <w:tab w:val="left" w:pos="324"/>
              </w:tabs>
              <w:ind w:left="12"/>
              <w:contextualSpacing/>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lastRenderedPageBreak/>
              <w:t xml:space="preserve">Jeigu pasiūlymą teikia ūkio subjektų grupė – reikalavimus </w:t>
            </w:r>
            <w:r w:rsidRPr="00D9717A">
              <w:rPr>
                <w:rFonts w:ascii="Arial" w:eastAsia="Arial" w:hAnsi="Arial" w:cs="Arial"/>
                <w:color w:val="000000" w:themeColor="text1"/>
                <w:sz w:val="24"/>
                <w:szCs w:val="24"/>
              </w:rPr>
              <w:lastRenderedPageBreak/>
              <w:t>turi atitikti ūkio subjektų grupės narys (-</w:t>
            </w:r>
            <w:proofErr w:type="spellStart"/>
            <w:r w:rsidRPr="00D9717A">
              <w:rPr>
                <w:rFonts w:ascii="Arial" w:eastAsia="Arial" w:hAnsi="Arial" w:cs="Arial"/>
                <w:color w:val="000000" w:themeColor="text1"/>
                <w:sz w:val="24"/>
                <w:szCs w:val="24"/>
              </w:rPr>
              <w:t>iai</w:t>
            </w:r>
            <w:proofErr w:type="spellEnd"/>
            <w:r w:rsidRPr="00D9717A">
              <w:rPr>
                <w:rFonts w:ascii="Arial" w:eastAsia="Arial" w:hAnsi="Arial" w:cs="Arial"/>
                <w:color w:val="000000" w:themeColor="text1"/>
                <w:sz w:val="24"/>
                <w:szCs w:val="24"/>
              </w:rPr>
              <w:t>), atsižvelgiant į jų prisiimamus įsipareigojimus pirkimo sutarčiai vykdyti.</w:t>
            </w:r>
          </w:p>
          <w:p w14:paraId="17678F68" w14:textId="77777777" w:rsidR="005735AF" w:rsidRPr="00D9717A" w:rsidRDefault="005735AF" w:rsidP="000A3C85">
            <w:pPr>
              <w:tabs>
                <w:tab w:val="left" w:pos="324"/>
              </w:tabs>
              <w:ind w:left="12"/>
              <w:contextualSpacing/>
              <w:jc w:val="both"/>
              <w:rPr>
                <w:rFonts w:ascii="Arial" w:eastAsia="Arial" w:hAnsi="Arial" w:cs="Arial"/>
                <w:color w:val="000000" w:themeColor="text1"/>
                <w:sz w:val="24"/>
                <w:szCs w:val="24"/>
              </w:rPr>
            </w:pPr>
          </w:p>
          <w:p w14:paraId="7AF5555B" w14:textId="77777777" w:rsidR="005735AF" w:rsidRPr="00D9717A" w:rsidRDefault="005735AF" w:rsidP="000A3C85">
            <w:pPr>
              <w:tabs>
                <w:tab w:val="left" w:pos="324"/>
              </w:tabs>
              <w:ind w:left="12"/>
              <w:contextualSpacing/>
              <w:jc w:val="both"/>
              <w:rPr>
                <w:rFonts w:ascii="Arial" w:eastAsia="Arial" w:hAnsi="Arial" w:cs="Arial"/>
                <w:color w:val="000000" w:themeColor="text1"/>
                <w:sz w:val="24"/>
                <w:szCs w:val="24"/>
              </w:rPr>
            </w:pPr>
            <w:r w:rsidRPr="00D9717A">
              <w:rPr>
                <w:rFonts w:ascii="Arial" w:eastAsia="Arial" w:hAnsi="Arial" w:cs="Arial"/>
                <w:color w:val="000000" w:themeColor="text1"/>
                <w:sz w:val="24"/>
                <w:szCs w:val="24"/>
              </w:rPr>
              <w:t>Subtiekėjai – turi laikytis reikalaujamų aplinkos apsaugos vadybos priemonių, atsižvelgiant į jų prisiimamus įsipareigojimus pirkimo sutarčiai vykdyti.</w:t>
            </w:r>
          </w:p>
          <w:p w14:paraId="30D87653" w14:textId="77777777" w:rsidR="005735AF" w:rsidRPr="00D9717A" w:rsidRDefault="005735AF" w:rsidP="000A3C85">
            <w:pPr>
              <w:autoSpaceDE w:val="0"/>
              <w:autoSpaceDN w:val="0"/>
              <w:adjustRightInd w:val="0"/>
              <w:jc w:val="both"/>
              <w:rPr>
                <w:rFonts w:ascii="Arial" w:hAnsi="Arial" w:cs="Arial"/>
                <w:color w:val="000000" w:themeColor="text1"/>
                <w:sz w:val="24"/>
                <w:szCs w:val="24"/>
              </w:rPr>
            </w:pPr>
          </w:p>
        </w:tc>
      </w:tr>
    </w:tbl>
    <w:p w14:paraId="7723DD73" w14:textId="77777777" w:rsidR="005735AF" w:rsidRPr="00D9717A" w:rsidRDefault="005735AF" w:rsidP="005735AF">
      <w:pPr>
        <w:tabs>
          <w:tab w:val="left" w:pos="1560"/>
        </w:tabs>
        <w:spacing w:after="0" w:line="240" w:lineRule="auto"/>
        <w:jc w:val="both"/>
        <w:rPr>
          <w:rFonts w:ascii="Arial" w:eastAsia="Arial" w:hAnsi="Arial" w:cs="Arial"/>
          <w:color w:val="000000" w:themeColor="text1"/>
          <w:sz w:val="24"/>
          <w:szCs w:val="24"/>
        </w:rPr>
      </w:pPr>
    </w:p>
    <w:p w14:paraId="5B9D3335" w14:textId="77777777" w:rsidR="005735AF" w:rsidRPr="00D9717A" w:rsidRDefault="005735AF" w:rsidP="005735AF">
      <w:pPr>
        <w:tabs>
          <w:tab w:val="left" w:pos="1560"/>
        </w:tabs>
        <w:spacing w:after="0" w:line="240" w:lineRule="auto"/>
        <w:jc w:val="both"/>
        <w:rPr>
          <w:rFonts w:ascii="Arial" w:eastAsia="Arial" w:hAnsi="Arial" w:cs="Arial"/>
          <w:color w:val="000000" w:themeColor="text1"/>
          <w:sz w:val="24"/>
          <w:szCs w:val="24"/>
        </w:rPr>
      </w:pPr>
    </w:p>
    <w:p w14:paraId="01525674" w14:textId="77777777" w:rsidR="00021065" w:rsidRPr="00D9717A" w:rsidRDefault="00021065" w:rsidP="00021065">
      <w:pPr>
        <w:tabs>
          <w:tab w:val="left" w:pos="709"/>
        </w:tabs>
        <w:spacing w:after="0" w:line="240" w:lineRule="auto"/>
        <w:ind w:firstLine="567"/>
        <w:jc w:val="right"/>
        <w:rPr>
          <w:rFonts w:ascii="Arial" w:eastAsiaTheme="minorHAnsi" w:hAnsi="Arial" w:cs="Arial"/>
          <w:color w:val="000000" w:themeColor="text1"/>
          <w:sz w:val="24"/>
          <w:szCs w:val="24"/>
          <w:lang w:eastAsia="en-US"/>
        </w:rPr>
      </w:pPr>
    </w:p>
    <w:p w14:paraId="531F1017" w14:textId="77777777" w:rsidR="00021065" w:rsidRPr="00D9717A" w:rsidRDefault="00021065" w:rsidP="000F781D">
      <w:pPr>
        <w:jc w:val="both"/>
        <w:rPr>
          <w:rFonts w:ascii="Arial" w:hAnsi="Arial" w:cs="Arial"/>
          <w:b/>
          <w:bCs/>
          <w:smallCaps/>
          <w:color w:val="000000" w:themeColor="text1"/>
          <w:sz w:val="24"/>
          <w:szCs w:val="24"/>
        </w:rPr>
      </w:pPr>
    </w:p>
    <w:p w14:paraId="106B0141" w14:textId="77777777" w:rsidR="00680C98" w:rsidRPr="00D9717A" w:rsidRDefault="00680C98" w:rsidP="008D704D">
      <w:pPr>
        <w:pStyle w:val="Antrat2"/>
        <w:ind w:left="5103"/>
        <w:rPr>
          <w:rFonts w:ascii="Arial" w:eastAsia="Calibri" w:hAnsi="Arial" w:cs="Arial"/>
          <w:color w:val="000000" w:themeColor="text1"/>
          <w:sz w:val="24"/>
          <w:szCs w:val="24"/>
        </w:rPr>
        <w:sectPr w:rsidR="00680C98" w:rsidRPr="00D9717A" w:rsidSect="00680C98">
          <w:pgSz w:w="15840" w:h="12240" w:orient="landscape"/>
          <w:pgMar w:top="1701" w:right="1134" w:bottom="567" w:left="1134" w:header="720" w:footer="720" w:gutter="0"/>
          <w:cols w:space="720"/>
          <w:titlePg/>
          <w:docGrid w:linePitch="360"/>
        </w:sectPr>
      </w:pPr>
      <w:bookmarkStart w:id="68" w:name="_Ref39484039"/>
      <w:bookmarkStart w:id="69" w:name="_Ref40278562"/>
    </w:p>
    <w:p w14:paraId="3D8CCDF3" w14:textId="7E2A8086" w:rsidR="008D704D" w:rsidRPr="00D9717A" w:rsidRDefault="002C1AAF" w:rsidP="008D704D">
      <w:pPr>
        <w:pStyle w:val="Antrat2"/>
        <w:ind w:left="5103"/>
        <w:rPr>
          <w:rFonts w:ascii="Arial" w:eastAsia="Calibri" w:hAnsi="Arial" w:cs="Arial"/>
          <w:color w:val="000000" w:themeColor="text1"/>
          <w:sz w:val="24"/>
          <w:szCs w:val="24"/>
        </w:rPr>
      </w:pPr>
      <w:bookmarkStart w:id="70" w:name="_Toc214288000"/>
      <w:r w:rsidRPr="00D9717A">
        <w:rPr>
          <w:rFonts w:ascii="Arial" w:eastAsia="Calibri" w:hAnsi="Arial" w:cs="Arial"/>
          <w:color w:val="000000" w:themeColor="text1"/>
          <w:sz w:val="24"/>
          <w:szCs w:val="24"/>
        </w:rPr>
        <w:lastRenderedPageBreak/>
        <w:t>Specialiųjų p</w:t>
      </w:r>
      <w:r w:rsidR="008D704D" w:rsidRPr="00D9717A">
        <w:rPr>
          <w:rFonts w:ascii="Arial" w:eastAsia="Calibri" w:hAnsi="Arial" w:cs="Arial"/>
          <w:color w:val="000000" w:themeColor="text1"/>
          <w:sz w:val="24"/>
          <w:szCs w:val="24"/>
        </w:rPr>
        <w:t xml:space="preserve">irkimo sąlygų </w:t>
      </w:r>
      <w:r w:rsidR="00FB70A0" w:rsidRPr="00D9717A">
        <w:rPr>
          <w:rFonts w:ascii="Arial" w:eastAsia="Calibri" w:hAnsi="Arial" w:cs="Arial"/>
          <w:color w:val="000000" w:themeColor="text1"/>
          <w:sz w:val="24"/>
          <w:szCs w:val="24"/>
        </w:rPr>
        <w:t xml:space="preserve">8 </w:t>
      </w:r>
      <w:r w:rsidR="008D704D" w:rsidRPr="00D9717A">
        <w:rPr>
          <w:rFonts w:ascii="Arial" w:eastAsia="Calibri" w:hAnsi="Arial" w:cs="Arial"/>
          <w:color w:val="000000" w:themeColor="text1"/>
          <w:sz w:val="24"/>
          <w:szCs w:val="24"/>
        </w:rPr>
        <w:t>priedas „Pasiūlymų vertinimo kriterijai ir sąlygos“</w:t>
      </w:r>
      <w:bookmarkEnd w:id="68"/>
      <w:bookmarkEnd w:id="69"/>
      <w:bookmarkEnd w:id="70"/>
    </w:p>
    <w:p w14:paraId="6A0BFF9D" w14:textId="77777777" w:rsidR="00FE3D7C" w:rsidRPr="00D9717A" w:rsidRDefault="00FE3D7C" w:rsidP="00FE3D7C">
      <w:pPr>
        <w:jc w:val="center"/>
        <w:rPr>
          <w:rFonts w:ascii="Arial" w:hAnsi="Arial" w:cs="Arial"/>
          <w:color w:val="000000" w:themeColor="text1"/>
          <w:sz w:val="24"/>
          <w:szCs w:val="24"/>
        </w:rPr>
      </w:pPr>
    </w:p>
    <w:p w14:paraId="5D3ED609" w14:textId="627F213F" w:rsidR="00203725" w:rsidRPr="00D9717A" w:rsidRDefault="00FE3D7C" w:rsidP="002058A4">
      <w:pPr>
        <w:pStyle w:val="Paantrat"/>
        <w:jc w:val="center"/>
        <w:rPr>
          <w:rFonts w:ascii="Arial" w:hAnsi="Arial" w:cs="Arial"/>
          <w:b/>
          <w:bCs/>
          <w:smallCaps/>
          <w:color w:val="000000" w:themeColor="text1"/>
          <w:sz w:val="24"/>
          <w:szCs w:val="24"/>
        </w:rPr>
      </w:pPr>
      <w:r w:rsidRPr="00D9717A">
        <w:rPr>
          <w:rFonts w:ascii="Arial" w:hAnsi="Arial" w:cs="Arial"/>
          <w:b/>
          <w:bCs/>
          <w:color w:val="000000" w:themeColor="text1"/>
          <w:sz w:val="24"/>
          <w:szCs w:val="24"/>
        </w:rPr>
        <w:t>PASIŪLYMŲ VERTINIMO KRITERIJAI</w:t>
      </w:r>
      <w:r w:rsidR="00031A62" w:rsidRPr="00D9717A">
        <w:rPr>
          <w:rFonts w:ascii="Arial" w:hAnsi="Arial" w:cs="Arial"/>
          <w:b/>
          <w:bCs/>
          <w:color w:val="000000" w:themeColor="text1"/>
          <w:sz w:val="24"/>
          <w:szCs w:val="24"/>
        </w:rPr>
        <w:t xml:space="preserve"> ir Sąlygos</w:t>
      </w:r>
    </w:p>
    <w:p w14:paraId="3A024621" w14:textId="6DE42973" w:rsidR="00210870" w:rsidRPr="00D9717A" w:rsidRDefault="00023875" w:rsidP="00F860A6">
      <w:pPr>
        <w:pStyle w:val="paragrafesrasas2lygis"/>
        <w:spacing w:after="0" w:line="240" w:lineRule="auto"/>
        <w:ind w:firstLine="1134"/>
        <w:rPr>
          <w:rFonts w:ascii="Arial" w:hAnsi="Arial" w:cs="Arial"/>
          <w:color w:val="000000" w:themeColor="text1"/>
          <w:sz w:val="24"/>
          <w:szCs w:val="24"/>
        </w:rPr>
      </w:pPr>
      <w:r w:rsidRPr="00D9717A">
        <w:rPr>
          <w:rFonts w:ascii="Arial" w:hAnsi="Arial" w:cs="Arial"/>
          <w:color w:val="000000" w:themeColor="text1"/>
          <w:sz w:val="24"/>
          <w:szCs w:val="24"/>
        </w:rPr>
        <w:t>Perkančioji organizacija, vadovaudamasi bendrosiomis ir specialiosiomis sąlygomis, ekonomiškai naudingiausią pasiūlymą išrenka pagal tiekėjo pasiūlyme nurodytą kainą, kuri turi būti apskaičiuota ir nurodyta taip, kaip reikalaujama specialiųjų pirkimo sąlygų priede</w:t>
      </w:r>
      <w:r w:rsidR="00D877BE" w:rsidRPr="00D9717A">
        <w:rPr>
          <w:rFonts w:ascii="Arial" w:hAnsi="Arial" w:cs="Arial"/>
          <w:color w:val="000000" w:themeColor="text1"/>
          <w:sz w:val="24"/>
          <w:szCs w:val="24"/>
        </w:rPr>
        <w:t xml:space="preserve"> „Pasiūlymo forma“</w:t>
      </w:r>
      <w:r w:rsidRPr="00D9717A">
        <w:rPr>
          <w:rFonts w:ascii="Arial" w:hAnsi="Arial" w:cs="Arial"/>
          <w:color w:val="000000" w:themeColor="text1"/>
          <w:sz w:val="24"/>
          <w:szCs w:val="24"/>
        </w:rPr>
        <w:t>.</w:t>
      </w:r>
    </w:p>
    <w:p w14:paraId="75244B0A" w14:textId="77777777" w:rsidR="00023875" w:rsidRPr="00D9717A" w:rsidRDefault="00023875" w:rsidP="00F860A6">
      <w:pPr>
        <w:pStyle w:val="paragrafesrasas2lygis"/>
        <w:spacing w:after="0" w:line="240" w:lineRule="auto"/>
        <w:ind w:firstLine="1134"/>
        <w:rPr>
          <w:rFonts w:ascii="Arial" w:hAnsi="Arial" w:cs="Arial"/>
          <w:color w:val="000000" w:themeColor="text1"/>
          <w:sz w:val="24"/>
          <w:szCs w:val="24"/>
        </w:rPr>
      </w:pPr>
    </w:p>
    <w:p w14:paraId="7A939D5E" w14:textId="77777777" w:rsidR="00023875" w:rsidRPr="00D9717A" w:rsidRDefault="00023875" w:rsidP="00023875">
      <w:pPr>
        <w:pStyle w:val="paragrafesrasas2lygis"/>
        <w:spacing w:after="0" w:line="240" w:lineRule="auto"/>
        <w:ind w:firstLine="397"/>
        <w:rPr>
          <w:rFonts w:ascii="Arial" w:hAnsi="Arial" w:cs="Arial"/>
          <w:i/>
          <w:iCs/>
          <w:color w:val="000000" w:themeColor="text1"/>
          <w:sz w:val="24"/>
          <w:szCs w:val="24"/>
        </w:rPr>
      </w:pPr>
    </w:p>
    <w:p w14:paraId="0C448210" w14:textId="77777777" w:rsidR="00023875" w:rsidRPr="00D9717A" w:rsidRDefault="00023875" w:rsidP="00023875">
      <w:pPr>
        <w:pStyle w:val="paragrafesrasas2lygis"/>
        <w:spacing w:after="0" w:line="240" w:lineRule="auto"/>
        <w:ind w:firstLine="1134"/>
        <w:rPr>
          <w:rFonts w:ascii="Arial" w:hAnsi="Arial" w:cs="Arial"/>
          <w:i/>
          <w:iCs/>
          <w:color w:val="000000" w:themeColor="text1"/>
          <w:sz w:val="24"/>
          <w:szCs w:val="24"/>
        </w:rPr>
      </w:pPr>
    </w:p>
    <w:p w14:paraId="0EE920F4" w14:textId="6F040E01" w:rsidR="00A4599F" w:rsidRPr="00D9717A" w:rsidRDefault="009B6F95" w:rsidP="00C001B3">
      <w:pPr>
        <w:jc w:val="center"/>
        <w:rPr>
          <w:rFonts w:ascii="Arial" w:hAnsi="Arial" w:cs="Arial"/>
          <w:color w:val="000000" w:themeColor="text1"/>
          <w:sz w:val="24"/>
          <w:szCs w:val="24"/>
        </w:rPr>
      </w:pPr>
      <w:r w:rsidRPr="00D9717A">
        <w:rPr>
          <w:rFonts w:ascii="Arial" w:hAnsi="Arial" w:cs="Arial"/>
          <w:color w:val="000000" w:themeColor="text1"/>
          <w:sz w:val="24"/>
          <w:szCs w:val="24"/>
        </w:rPr>
        <w:t>_________</w:t>
      </w:r>
    </w:p>
    <w:p w14:paraId="1BB736FF" w14:textId="77777777" w:rsidR="00551571" w:rsidRPr="00D9717A" w:rsidRDefault="00551571" w:rsidP="00C001B3">
      <w:pPr>
        <w:jc w:val="center"/>
        <w:rPr>
          <w:rFonts w:ascii="Arial" w:hAnsi="Arial" w:cs="Arial"/>
          <w:color w:val="000000" w:themeColor="text1"/>
          <w:sz w:val="24"/>
          <w:szCs w:val="24"/>
        </w:rPr>
      </w:pPr>
    </w:p>
    <w:p w14:paraId="334ABB4C" w14:textId="77777777" w:rsidR="00551571" w:rsidRPr="00D9717A" w:rsidRDefault="00551571" w:rsidP="005735AF">
      <w:pPr>
        <w:keepNext/>
        <w:keepLines/>
        <w:spacing w:after="0" w:line="240" w:lineRule="auto"/>
        <w:outlineLvl w:val="1"/>
        <w:rPr>
          <w:rFonts w:ascii="Arial" w:hAnsi="Arial" w:cs="Arial"/>
          <w:color w:val="000000" w:themeColor="text1"/>
          <w:sz w:val="24"/>
          <w:szCs w:val="24"/>
        </w:rPr>
      </w:pPr>
    </w:p>
    <w:sectPr w:rsidR="00551571" w:rsidRPr="00D9717A" w:rsidSect="005735AF">
      <w:pgSz w:w="12240" w:h="15840"/>
      <w:pgMar w:top="1134" w:right="567"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1BFDA" w14:textId="77777777" w:rsidR="00F84AC9" w:rsidRDefault="00F84AC9" w:rsidP="00D05666">
      <w:r>
        <w:separator/>
      </w:r>
    </w:p>
  </w:endnote>
  <w:endnote w:type="continuationSeparator" w:id="0">
    <w:p w14:paraId="6A491DFD" w14:textId="77777777" w:rsidR="00F84AC9" w:rsidRDefault="00F84AC9" w:rsidP="00D05666">
      <w:r>
        <w:continuationSeparator/>
      </w:r>
    </w:p>
  </w:endnote>
  <w:endnote w:type="continuationNotice" w:id="1">
    <w:p w14:paraId="19BB8CA0" w14:textId="77777777" w:rsidR="00F84AC9" w:rsidRDefault="00F84A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34ACA" w14:textId="648E5848" w:rsidR="00BC09BE" w:rsidRDefault="00BC09BE" w:rsidP="00BC09BE">
    <w:pPr>
      <w:pStyle w:val="Porat"/>
      <w:tabs>
        <w:tab w:val="center" w:pos="6786"/>
        <w:tab w:val="left" w:pos="11429"/>
      </w:tabs>
    </w:pPr>
    <w:r>
      <w:tab/>
    </w:r>
    <w:r>
      <w:tab/>
    </w:r>
    <w:sdt>
      <w:sdtPr>
        <w:id w:val="-1353029447"/>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r>
      <w:tab/>
    </w:r>
    <w:r>
      <w:tab/>
    </w:r>
  </w:p>
  <w:p w14:paraId="3BA8F56E" w14:textId="77777777" w:rsidR="00FA1EF9" w:rsidRDefault="00FA1EF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22131"/>
      <w:docPartObj>
        <w:docPartGallery w:val="Page Numbers (Bottom of Page)"/>
        <w:docPartUnique/>
      </w:docPartObj>
    </w:sdtPr>
    <w:sdtContent>
      <w:p w14:paraId="33E176F5" w14:textId="449E26F6" w:rsidR="00223874" w:rsidRDefault="00223874">
        <w:pPr>
          <w:pStyle w:val="Porat"/>
          <w:jc w:val="center"/>
        </w:pPr>
        <w:r>
          <w:fldChar w:fldCharType="begin"/>
        </w:r>
        <w:r>
          <w:instrText>PAGE   \* MERGEFORMAT</w:instrText>
        </w:r>
        <w:r>
          <w:fldChar w:fldCharType="separate"/>
        </w:r>
        <w:r>
          <w:t>2</w:t>
        </w:r>
        <w:r>
          <w:fldChar w:fldCharType="end"/>
        </w:r>
      </w:p>
    </w:sdtContent>
  </w:sdt>
  <w:p w14:paraId="6203BE59" w14:textId="220C5C11" w:rsidR="00FA1EF9" w:rsidRDefault="00FA1EF9">
    <w:pPr>
      <w:pStyle w:val="Por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8158F" w14:textId="77777777" w:rsidR="00086D3C" w:rsidRDefault="00086D3C">
    <w:pPr>
      <w:tabs>
        <w:tab w:val="center" w:pos="4680"/>
        <w:tab w:val="right" w:pos="9360"/>
      </w:tabs>
      <w:spacing w:line="259" w:lineRule="auto"/>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8EBF3" w14:textId="77777777" w:rsidR="00F84AC9" w:rsidRDefault="00F84AC9" w:rsidP="00D05666">
      <w:r>
        <w:separator/>
      </w:r>
    </w:p>
  </w:footnote>
  <w:footnote w:type="continuationSeparator" w:id="0">
    <w:p w14:paraId="7B013186" w14:textId="77777777" w:rsidR="00F84AC9" w:rsidRDefault="00F84AC9" w:rsidP="00D05666">
      <w:r>
        <w:continuationSeparator/>
      </w:r>
    </w:p>
  </w:footnote>
  <w:footnote w:type="continuationNotice" w:id="1">
    <w:p w14:paraId="64C5BB92" w14:textId="77777777" w:rsidR="00F84AC9" w:rsidRDefault="00F84AC9">
      <w:pPr>
        <w:spacing w:after="0" w:line="240" w:lineRule="auto"/>
      </w:pPr>
    </w:p>
  </w:footnote>
  <w:footnote w:id="2">
    <w:p w14:paraId="638CBB68" w14:textId="77777777" w:rsidR="004868D7" w:rsidRPr="001620D3" w:rsidRDefault="004868D7" w:rsidP="004868D7">
      <w:pPr>
        <w:pStyle w:val="Puslapioinaostekstas"/>
        <w:jc w:val="both"/>
        <w:rPr>
          <w:i/>
          <w:iCs/>
        </w:rPr>
      </w:pPr>
      <w:r w:rsidRPr="001620D3">
        <w:rPr>
          <w:rStyle w:val="Puslapioinaosnuoroda"/>
          <w:rFonts w:ascii="Calibri" w:eastAsia="Yu Mincho" w:hAnsi="Calibri" w:cs="Arial"/>
          <w:i/>
          <w:iCs/>
        </w:rPr>
        <w:footnoteRef/>
      </w:r>
      <w:r w:rsidRPr="001620D3">
        <w:rPr>
          <w:rFonts w:ascii="Calibri" w:eastAsia="Yu Mincho" w:hAnsi="Calibri" w:cs="Arial"/>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8FE7B65" w14:textId="77777777" w:rsidR="004868D7" w:rsidRPr="001620D3" w:rsidRDefault="004868D7" w:rsidP="00F13DE5">
      <w:pPr>
        <w:pStyle w:val="Puslapioinaostekstas"/>
        <w:numPr>
          <w:ilvl w:val="0"/>
          <w:numId w:val="21"/>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45D099C6" w14:textId="77777777" w:rsidR="004868D7" w:rsidRDefault="004868D7" w:rsidP="00F13DE5">
      <w:pPr>
        <w:pStyle w:val="Puslapioinaostekstas"/>
        <w:numPr>
          <w:ilvl w:val="0"/>
          <w:numId w:val="21"/>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6EA810BA" w14:textId="77777777" w:rsidR="004868D7" w:rsidRPr="001620D3" w:rsidRDefault="004868D7" w:rsidP="004868D7">
      <w:pPr>
        <w:pStyle w:val="Puslapioinaostekstas"/>
        <w:jc w:val="both"/>
        <w:rPr>
          <w:i/>
          <w:iCs/>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Pr="001620D3">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40969A91" w14:textId="77777777" w:rsidR="004868D7" w:rsidRPr="001620D3" w:rsidRDefault="004868D7" w:rsidP="00F13DE5">
      <w:pPr>
        <w:pStyle w:val="Puslapioinaostekstas"/>
        <w:numPr>
          <w:ilvl w:val="0"/>
          <w:numId w:val="22"/>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6CB49533" w14:textId="77777777" w:rsidR="004868D7" w:rsidRDefault="004868D7" w:rsidP="00F13DE5">
      <w:pPr>
        <w:pStyle w:val="Puslapioinaostekstas"/>
        <w:numPr>
          <w:ilvl w:val="0"/>
          <w:numId w:val="22"/>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66CCAE46" w14:textId="77777777" w:rsidR="004868D7" w:rsidRPr="001620D3" w:rsidRDefault="004868D7" w:rsidP="004868D7">
      <w:pPr>
        <w:pStyle w:val="Puslapioinaostekstas"/>
        <w:jc w:val="both"/>
        <w:rPr>
          <w:i/>
          <w:iCs/>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Pr="001620D3">
        <w:rPr>
          <w:rFonts w:ascii="Calibri" w:eastAsia="Yu Mincho" w:hAnsi="Calibri" w:cs="Arial"/>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546B13C" w14:textId="77777777" w:rsidR="004868D7" w:rsidRPr="001620D3" w:rsidRDefault="004868D7" w:rsidP="00F13DE5">
      <w:pPr>
        <w:pStyle w:val="Puslapioinaostekstas"/>
        <w:numPr>
          <w:ilvl w:val="0"/>
          <w:numId w:val="23"/>
        </w:numPr>
        <w:spacing w:after="0" w:line="240" w:lineRule="auto"/>
        <w:jc w:val="both"/>
        <w:rPr>
          <w:rFonts w:ascii="Calibri" w:eastAsia="Yu Mincho" w:hAnsi="Calibri" w:cs="Arial"/>
          <w:i/>
          <w:iCs/>
        </w:rPr>
      </w:pPr>
      <w:r w:rsidRPr="001620D3">
        <w:rPr>
          <w:rFonts w:ascii="Calibri" w:eastAsia="Yu Mincho" w:hAnsi="Calibri" w:cs="Arial"/>
          <w:i/>
          <w:iCs/>
        </w:rPr>
        <w:t xml:space="preserve">priesaikos deklaracija; </w:t>
      </w:r>
    </w:p>
    <w:p w14:paraId="140A23AA" w14:textId="77777777" w:rsidR="004868D7" w:rsidRDefault="004868D7" w:rsidP="00F13DE5">
      <w:pPr>
        <w:pStyle w:val="Puslapioinaostekstas"/>
        <w:numPr>
          <w:ilvl w:val="0"/>
          <w:numId w:val="23"/>
        </w:numPr>
        <w:spacing w:after="0" w:line="240" w:lineRule="auto"/>
        <w:jc w:val="both"/>
        <w:rPr>
          <w:rFonts w:ascii="Calibri" w:eastAsia="Yu Mincho" w:hAnsi="Calibri" w:cs="Arial"/>
        </w:rPr>
      </w:pPr>
      <w:r w:rsidRPr="001620D3">
        <w:rPr>
          <w:rFonts w:ascii="Calibri" w:eastAsia="Yu Mincho" w:hAnsi="Calibri" w:cs="Arial"/>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1CADC" w14:textId="77777777" w:rsidR="00086D3C" w:rsidRDefault="00086D3C">
    <w:pPr>
      <w:tabs>
        <w:tab w:val="center" w:pos="4680"/>
        <w:tab w:val="right" w:pos="9360"/>
      </w:tabs>
      <w:spacing w:line="259" w:lineRule="auto"/>
      <w:jc w:val="center"/>
      <w:rPr>
        <w:rFonts w:eastAsia="Arial"/>
        <w:kern w:val="2"/>
        <w:sz w:val="22"/>
        <w:szCs w:val="24"/>
        <w:lang w:val="en-US"/>
      </w:rPr>
    </w:pPr>
    <w:r>
      <w:rPr>
        <w:rFonts w:eastAsia="Arial"/>
        <w:kern w:val="2"/>
        <w:sz w:val="22"/>
        <w:szCs w:val="24"/>
        <w:lang w:val="en-US"/>
      </w:rPr>
      <w:fldChar w:fldCharType="begin"/>
    </w:r>
    <w:r>
      <w:rPr>
        <w:rFonts w:eastAsia="Arial"/>
        <w:kern w:val="2"/>
        <w:sz w:val="22"/>
        <w:szCs w:val="24"/>
        <w:lang w:val="en-US"/>
      </w:rPr>
      <w:instrText>PAGE   \* MERGEFORMAT</w:instrText>
    </w:r>
    <w:r>
      <w:rPr>
        <w:rFonts w:eastAsia="Arial"/>
        <w:kern w:val="2"/>
        <w:sz w:val="22"/>
        <w:szCs w:val="24"/>
        <w:lang w:val="en-US"/>
      </w:rPr>
      <w:fldChar w:fldCharType="separate"/>
    </w:r>
    <w:r>
      <w:rPr>
        <w:rFonts w:eastAsia="Arial"/>
        <w:kern w:val="2"/>
        <w:sz w:val="22"/>
        <w:szCs w:val="24"/>
        <w:lang w:val="en-US"/>
      </w:rPr>
      <w:t>28</w:t>
    </w:r>
    <w:r>
      <w:rPr>
        <w:rFonts w:eastAsia="Arial"/>
        <w:kern w:val="2"/>
        <w:sz w:val="22"/>
        <w:szCs w:val="24"/>
        <w:lang w:val="en-US"/>
      </w:rPr>
      <w:fldChar w:fldCharType="end"/>
    </w:r>
  </w:p>
  <w:p w14:paraId="71E02512" w14:textId="77777777" w:rsidR="00086D3C" w:rsidRDefault="00086D3C">
    <w:pPr>
      <w:tabs>
        <w:tab w:val="center" w:pos="4680"/>
        <w:tab w:val="right" w:pos="9360"/>
      </w:tabs>
      <w:spacing w:line="259" w:lineRule="auto"/>
      <w:jc w:val="both"/>
      <w:rPr>
        <w:rFonts w:ascii="Arial" w:eastAsia="Arial" w:hAnsi="Arial" w:cs="Arial"/>
        <w:kern w:val="2"/>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715"/>
    <w:multiLevelType w:val="multilevel"/>
    <w:tmpl w:val="6A8CF2FC"/>
    <w:lvl w:ilvl="0">
      <w:start w:val="9"/>
      <w:numFmt w:val="decimal"/>
      <w:suff w:val="space"/>
      <w:lvlText w:val="%1."/>
      <w:lvlJc w:val="left"/>
      <w:pPr>
        <w:ind w:left="360" w:hanging="360"/>
      </w:pPr>
      <w:rPr>
        <w:rFonts w:eastAsia="Times New Roman" w:hint="default"/>
        <w:b/>
        <w:bCs w:val="0"/>
      </w:rPr>
    </w:lvl>
    <w:lvl w:ilvl="1">
      <w:start w:val="1"/>
      <w:numFmt w:val="decimal"/>
      <w:suff w:val="space"/>
      <w:lvlText w:val="%1.%2."/>
      <w:lvlJc w:val="left"/>
      <w:pPr>
        <w:ind w:left="2912" w:hanging="360"/>
      </w:pPr>
      <w:rPr>
        <w:rFonts w:eastAsia="Times New Roman" w:hint="default"/>
        <w:b w:val="0"/>
        <w:color w:val="auto"/>
      </w:rPr>
    </w:lvl>
    <w:lvl w:ilvl="2">
      <w:start w:val="1"/>
      <w:numFmt w:val="decimal"/>
      <w:suff w:val="space"/>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5C5E"/>
    <w:multiLevelType w:val="multilevel"/>
    <w:tmpl w:val="631CBBD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C5554CB"/>
    <w:multiLevelType w:val="hybridMultilevel"/>
    <w:tmpl w:val="0A42E6B0"/>
    <w:lvl w:ilvl="0" w:tplc="CB225B10">
      <w:start w:val="1"/>
      <w:numFmt w:val="decimal"/>
      <w:suff w:val="space"/>
      <w:lvlText w:val="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1754FB"/>
    <w:multiLevelType w:val="multilevel"/>
    <w:tmpl w:val="D786E884"/>
    <w:lvl w:ilvl="0">
      <w:start w:val="1"/>
      <w:numFmt w:val="decimal"/>
      <w:lvlText w:val="%1."/>
      <w:lvlJc w:val="left"/>
      <w:pPr>
        <w:ind w:left="720" w:hanging="360"/>
      </w:pPr>
      <w:rPr>
        <w:rFonts w:hint="default"/>
      </w:rPr>
    </w:lvl>
    <w:lvl w:ilvl="1">
      <w:start w:val="1"/>
      <w:numFmt w:val="decimal"/>
      <w:isLgl/>
      <w:lvlText w:val="%1.%2."/>
      <w:lvlJc w:val="left"/>
      <w:pPr>
        <w:ind w:left="1495"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7" w15:restartNumberingAfterBreak="0">
    <w:nsid w:val="19977051"/>
    <w:multiLevelType w:val="multilevel"/>
    <w:tmpl w:val="000ACA7C"/>
    <w:lvl w:ilvl="0">
      <w:start w:val="13"/>
      <w:numFmt w:val="decimal"/>
      <w:lvlText w:val="%1."/>
      <w:lvlJc w:val="left"/>
      <w:pPr>
        <w:ind w:left="360" w:hanging="360"/>
      </w:pPr>
      <w:rPr>
        <w:rFonts w:eastAsia="Times New Roman" w:hint="default"/>
        <w:b/>
        <w:bCs w:val="0"/>
      </w:rPr>
    </w:lvl>
    <w:lvl w:ilvl="1">
      <w:start w:val="3"/>
      <w:numFmt w:val="decimal"/>
      <w:suff w:val="space"/>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1C1D3964"/>
    <w:multiLevelType w:val="multilevel"/>
    <w:tmpl w:val="CCF456DA"/>
    <w:lvl w:ilvl="0">
      <w:start w:val="4"/>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9" w15:restartNumberingAfterBreak="0">
    <w:nsid w:val="1D0045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0563A6"/>
    <w:multiLevelType w:val="multilevel"/>
    <w:tmpl w:val="3D787450"/>
    <w:lvl w:ilvl="0">
      <w:start w:val="1"/>
      <w:numFmt w:val="upperRoman"/>
      <w:lvlText w:val="%1."/>
      <w:lvlJc w:val="left"/>
      <w:pPr>
        <w:ind w:left="1080" w:hanging="720"/>
      </w:pPr>
      <w:rPr>
        <w:rFonts w:hint="default"/>
      </w:rPr>
    </w:lvl>
    <w:lvl w:ilvl="1">
      <w:start w:val="1"/>
      <w:numFmt w:val="decimal"/>
      <w:suff w:val="space"/>
      <w:lvlText w:val="4.%2."/>
      <w:lvlJc w:val="left"/>
      <w:pPr>
        <w:ind w:left="1353" w:hanging="360"/>
      </w:pPr>
      <w:rPr>
        <w:rFonts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6A1DCF"/>
    <w:multiLevelType w:val="multilevel"/>
    <w:tmpl w:val="63402570"/>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1637" w:hanging="360"/>
      </w:pPr>
      <w:rPr>
        <w:rFonts w:hint="default"/>
        <w:b w:val="0"/>
        <w:bCs w:val="0"/>
        <w:i w:val="0"/>
        <w:color w:val="auto"/>
        <w:u w:val="none"/>
      </w:rPr>
    </w:lvl>
    <w:lvl w:ilvl="2">
      <w:start w:val="1"/>
      <w:numFmt w:val="decimal"/>
      <w:isLgl/>
      <w:suff w:val="space"/>
      <w:lvlText w:val="%1.%2.%3."/>
      <w:lvlJc w:val="left"/>
      <w:pPr>
        <w:ind w:left="1080" w:hanging="720"/>
      </w:pPr>
      <w:rPr>
        <w:rFonts w:hint="default"/>
        <w:b w:val="0"/>
        <w:bCs w:val="0"/>
        <w:i w:val="0"/>
        <w:color w:val="auto"/>
        <w:u w:val="none"/>
      </w:rPr>
    </w:lvl>
    <w:lvl w:ilvl="3">
      <w:start w:val="1"/>
      <w:numFmt w:val="decimal"/>
      <w:isLgl/>
      <w:lvlText w:val="%1.%2.%3.%4."/>
      <w:lvlJc w:val="left"/>
      <w:pPr>
        <w:ind w:left="1080" w:hanging="720"/>
      </w:pPr>
      <w:rPr>
        <w:rFonts w:hint="default"/>
        <w:i w:val="0"/>
        <w:color w:val="auto"/>
        <w:u w:val="none"/>
      </w:rPr>
    </w:lvl>
    <w:lvl w:ilvl="4">
      <w:start w:val="1"/>
      <w:numFmt w:val="decimal"/>
      <w:isLgl/>
      <w:lvlText w:val="%1.%2.%3.%4.%5."/>
      <w:lvlJc w:val="left"/>
      <w:pPr>
        <w:ind w:left="1440" w:hanging="1080"/>
      </w:pPr>
      <w:rPr>
        <w:rFonts w:hint="default"/>
        <w:i w:val="0"/>
        <w:color w:val="auto"/>
        <w:u w:val="none"/>
      </w:rPr>
    </w:lvl>
    <w:lvl w:ilvl="5">
      <w:start w:val="1"/>
      <w:numFmt w:val="decimal"/>
      <w:isLgl/>
      <w:lvlText w:val="%1.%2.%3.%4.%5.%6."/>
      <w:lvlJc w:val="left"/>
      <w:pPr>
        <w:ind w:left="1440" w:hanging="1080"/>
      </w:pPr>
      <w:rPr>
        <w:rFonts w:hint="default"/>
        <w:i w:val="0"/>
        <w:color w:val="auto"/>
        <w:u w:val="none"/>
      </w:rPr>
    </w:lvl>
    <w:lvl w:ilvl="6">
      <w:start w:val="1"/>
      <w:numFmt w:val="decimal"/>
      <w:isLgl/>
      <w:lvlText w:val="%1.%2.%3.%4.%5.%6.%7."/>
      <w:lvlJc w:val="left"/>
      <w:pPr>
        <w:ind w:left="1800" w:hanging="1440"/>
      </w:pPr>
      <w:rPr>
        <w:rFonts w:hint="default"/>
        <w:i w:val="0"/>
        <w:color w:val="auto"/>
        <w:u w:val="none"/>
      </w:rPr>
    </w:lvl>
    <w:lvl w:ilvl="7">
      <w:start w:val="1"/>
      <w:numFmt w:val="decimal"/>
      <w:isLgl/>
      <w:lvlText w:val="%1.%2.%3.%4.%5.%6.%7.%8."/>
      <w:lvlJc w:val="left"/>
      <w:pPr>
        <w:ind w:left="1800" w:hanging="1440"/>
      </w:pPr>
      <w:rPr>
        <w:rFonts w:hint="default"/>
        <w:i w:val="0"/>
        <w:color w:val="auto"/>
        <w:u w:val="none"/>
      </w:rPr>
    </w:lvl>
    <w:lvl w:ilvl="8">
      <w:start w:val="1"/>
      <w:numFmt w:val="decimal"/>
      <w:isLgl/>
      <w:lvlText w:val="%1.%2.%3.%4.%5.%6.%7.%8.%9."/>
      <w:lvlJc w:val="left"/>
      <w:pPr>
        <w:ind w:left="2160" w:hanging="1800"/>
      </w:pPr>
      <w:rPr>
        <w:rFonts w:hint="default"/>
        <w:i w:val="0"/>
        <w:color w:val="auto"/>
        <w:u w:val="none"/>
      </w:rPr>
    </w:lvl>
  </w:abstractNum>
  <w:abstractNum w:abstractNumId="12" w15:restartNumberingAfterBreak="0">
    <w:nsid w:val="2A9A021C"/>
    <w:multiLevelType w:val="hybridMultilevel"/>
    <w:tmpl w:val="1C44A584"/>
    <w:lvl w:ilvl="0" w:tplc="B34AD050">
      <w:start w:val="1"/>
      <w:numFmt w:val="decimal"/>
      <w:suff w:val="space"/>
      <w:lvlText w:val="6.%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C4227A3"/>
    <w:multiLevelType w:val="hybridMultilevel"/>
    <w:tmpl w:val="6820F562"/>
    <w:lvl w:ilvl="0" w:tplc="B50ACE5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F411186"/>
    <w:multiLevelType w:val="multilevel"/>
    <w:tmpl w:val="55BA1A72"/>
    <w:lvl w:ilvl="0">
      <w:start w:val="1"/>
      <w:numFmt w:val="decimal"/>
      <w:lvlText w:val="%1."/>
      <w:lvlJc w:val="left"/>
      <w:pPr>
        <w:ind w:left="360" w:hanging="360"/>
      </w:pPr>
      <w:rPr>
        <w:rFonts w:hint="default"/>
        <w:b/>
        <w:bCs/>
      </w:rPr>
    </w:lvl>
    <w:lvl w:ilvl="1">
      <w:start w:val="1"/>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151D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7" w15:restartNumberingAfterBreak="0">
    <w:nsid w:val="37BE3EAD"/>
    <w:multiLevelType w:val="multilevel"/>
    <w:tmpl w:val="495E17A2"/>
    <w:lvl w:ilvl="0">
      <w:start w:val="7"/>
      <w:numFmt w:val="decimal"/>
      <w:lvlText w:val="%1."/>
      <w:lvlJc w:val="left"/>
      <w:pPr>
        <w:ind w:left="360" w:hanging="360"/>
      </w:pPr>
      <w:rPr>
        <w:rFonts w:hint="default"/>
      </w:rPr>
    </w:lvl>
    <w:lvl w:ilvl="1">
      <w:start w:val="1"/>
      <w:numFmt w:val="decimal"/>
      <w:suff w:val="space"/>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83216C6"/>
    <w:multiLevelType w:val="multilevel"/>
    <w:tmpl w:val="93A46B72"/>
    <w:lvl w:ilvl="0">
      <w:start w:val="16"/>
      <w:numFmt w:val="decimal"/>
      <w:lvlText w:val="%1."/>
      <w:lvlJc w:val="left"/>
      <w:pPr>
        <w:ind w:left="360" w:hanging="360"/>
      </w:pPr>
      <w:rPr>
        <w:rFonts w:eastAsia="Times New Roman" w:hint="default"/>
        <w:b/>
        <w:bCs w:val="0"/>
      </w:rPr>
    </w:lvl>
    <w:lvl w:ilvl="1">
      <w:start w:val="3"/>
      <w:numFmt w:val="decimal"/>
      <w:suff w:val="space"/>
      <w:lvlText w:val="%1.%2."/>
      <w:lvlJc w:val="left"/>
      <w:pPr>
        <w:ind w:left="360" w:hanging="360"/>
      </w:pPr>
      <w:rPr>
        <w:rFonts w:eastAsia="Times New Roman" w:hint="default"/>
        <w:b w:val="0"/>
        <w:color w:val="auto"/>
      </w:rPr>
    </w:lvl>
    <w:lvl w:ilvl="2">
      <w:start w:val="1"/>
      <w:numFmt w:val="decimal"/>
      <w:lvlText w:val="16.1.%3."/>
      <w:lvlJc w:val="left"/>
      <w:pPr>
        <w:ind w:left="720" w:hanging="720"/>
      </w:pPr>
      <w:rPr>
        <w:rFonts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9" w15:restartNumberingAfterBreak="0">
    <w:nsid w:val="46236FC6"/>
    <w:multiLevelType w:val="multilevel"/>
    <w:tmpl w:val="80EECDAA"/>
    <w:lvl w:ilvl="0">
      <w:start w:val="9"/>
      <w:numFmt w:val="decimal"/>
      <w:lvlText w:val="%1."/>
      <w:lvlJc w:val="left"/>
      <w:pPr>
        <w:ind w:left="504" w:hanging="504"/>
      </w:pPr>
      <w:rPr>
        <w:rFonts w:eastAsia="Calibri" w:hint="default"/>
        <w:b/>
        <w:bCs/>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9.3.%3."/>
      <w:lvlJc w:val="left"/>
      <w:pPr>
        <w:ind w:left="1780" w:hanging="360"/>
      </w:pPr>
      <w:rPr>
        <w:rFonts w:hint="default"/>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0"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1" w15:restartNumberingAfterBreak="0">
    <w:nsid w:val="4E8C03FE"/>
    <w:multiLevelType w:val="multilevel"/>
    <w:tmpl w:val="11566218"/>
    <w:lvl w:ilvl="0">
      <w:start w:val="4"/>
      <w:numFmt w:val="upperRoman"/>
      <w:lvlText w:val="%1."/>
      <w:lvlJc w:val="left"/>
      <w:pPr>
        <w:ind w:left="1506" w:hanging="720"/>
      </w:pPr>
    </w:lvl>
    <w:lvl w:ilvl="1">
      <w:start w:val="1"/>
      <w:numFmt w:val="decimal"/>
      <w:isLgl/>
      <w:lvlText w:val="%1.%2."/>
      <w:lvlJc w:val="left"/>
      <w:pPr>
        <w:ind w:left="1555" w:hanging="420"/>
      </w:pPr>
    </w:lvl>
    <w:lvl w:ilvl="2">
      <w:start w:val="1"/>
      <w:numFmt w:val="decimal"/>
      <w:isLgl/>
      <w:lvlText w:val="%1.%2.%3."/>
      <w:lvlJc w:val="left"/>
      <w:pPr>
        <w:ind w:left="2204" w:hanging="720"/>
      </w:pPr>
    </w:lvl>
    <w:lvl w:ilvl="3">
      <w:start w:val="1"/>
      <w:numFmt w:val="decimal"/>
      <w:isLgl/>
      <w:lvlText w:val="%1.%2.%3.%4."/>
      <w:lvlJc w:val="left"/>
      <w:pPr>
        <w:ind w:left="2553" w:hanging="720"/>
      </w:pPr>
    </w:lvl>
    <w:lvl w:ilvl="4">
      <w:start w:val="1"/>
      <w:numFmt w:val="decimal"/>
      <w:isLgl/>
      <w:lvlText w:val="%1.%2.%3.%4.%5."/>
      <w:lvlJc w:val="left"/>
      <w:pPr>
        <w:ind w:left="3262" w:hanging="1080"/>
      </w:pPr>
    </w:lvl>
    <w:lvl w:ilvl="5">
      <w:start w:val="1"/>
      <w:numFmt w:val="decimal"/>
      <w:isLgl/>
      <w:lvlText w:val="%1.%2.%3.%4.%5.%6."/>
      <w:lvlJc w:val="left"/>
      <w:pPr>
        <w:ind w:left="3611" w:hanging="1080"/>
      </w:pPr>
    </w:lvl>
    <w:lvl w:ilvl="6">
      <w:start w:val="1"/>
      <w:numFmt w:val="decimal"/>
      <w:isLgl/>
      <w:lvlText w:val="%1.%2.%3.%4.%5.%6.%7."/>
      <w:lvlJc w:val="left"/>
      <w:pPr>
        <w:ind w:left="4320" w:hanging="1440"/>
      </w:pPr>
    </w:lvl>
    <w:lvl w:ilvl="7">
      <w:start w:val="1"/>
      <w:numFmt w:val="decimal"/>
      <w:isLgl/>
      <w:lvlText w:val="%1.%2.%3.%4.%5.%6.%7.%8."/>
      <w:lvlJc w:val="left"/>
      <w:pPr>
        <w:ind w:left="4669" w:hanging="1440"/>
      </w:pPr>
    </w:lvl>
    <w:lvl w:ilvl="8">
      <w:start w:val="1"/>
      <w:numFmt w:val="decimal"/>
      <w:isLgl/>
      <w:lvlText w:val="%1.%2.%3.%4.%5.%6.%7.%8.%9."/>
      <w:lvlJc w:val="left"/>
      <w:pPr>
        <w:ind w:left="5378" w:hanging="1800"/>
      </w:pPr>
    </w:lvl>
  </w:abstractNum>
  <w:abstractNum w:abstractNumId="22" w15:restartNumberingAfterBreak="0">
    <w:nsid w:val="500809CB"/>
    <w:multiLevelType w:val="multilevel"/>
    <w:tmpl w:val="012AEF3E"/>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3" w15:restartNumberingAfterBreak="0">
    <w:nsid w:val="50F20EBE"/>
    <w:multiLevelType w:val="multilevel"/>
    <w:tmpl w:val="84204182"/>
    <w:lvl w:ilvl="0">
      <w:start w:val="16"/>
      <w:numFmt w:val="decimal"/>
      <w:lvlText w:val="%1."/>
      <w:lvlJc w:val="left"/>
      <w:pPr>
        <w:ind w:left="360" w:hanging="360"/>
      </w:pPr>
      <w:rPr>
        <w:rFonts w:eastAsia="Times New Roman" w:hint="default"/>
        <w:b/>
        <w:bCs w:val="0"/>
      </w:rPr>
    </w:lvl>
    <w:lvl w:ilvl="1">
      <w:start w:val="1"/>
      <w:numFmt w:val="decimal"/>
      <w:suff w:val="space"/>
      <w:lvlText w:val="%1.%2."/>
      <w:lvlJc w:val="left"/>
      <w:pPr>
        <w:ind w:left="360" w:hanging="360"/>
      </w:pPr>
      <w:rPr>
        <w:rFonts w:eastAsia="Times New Roman" w:hint="default"/>
        <w:b w:val="0"/>
        <w:color w:val="auto"/>
      </w:rPr>
    </w:lvl>
    <w:lvl w:ilvl="2">
      <w:start w:val="1"/>
      <w:numFmt w:val="decimal"/>
      <w:suff w:val="space"/>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4" w15:restartNumberingAfterBreak="0">
    <w:nsid w:val="51382390"/>
    <w:multiLevelType w:val="multilevel"/>
    <w:tmpl w:val="8140D4DE"/>
    <w:lvl w:ilvl="0">
      <w:start w:val="1"/>
      <w:numFmt w:val="upperRoman"/>
      <w:lvlText w:val="%1."/>
      <w:lvlJc w:val="left"/>
      <w:pPr>
        <w:ind w:left="1080" w:hanging="720"/>
      </w:pPr>
      <w:rPr>
        <w:rFonts w:hint="default"/>
      </w:rPr>
    </w:lvl>
    <w:lvl w:ilvl="1">
      <w:start w:val="1"/>
      <w:numFmt w:val="decimal"/>
      <w:suff w:val="space"/>
      <w:lvlText w:val="1.%2."/>
      <w:lvlJc w:val="left"/>
      <w:pPr>
        <w:ind w:left="1495" w:hanging="360"/>
      </w:pPr>
      <w:rPr>
        <w:rFonts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26" w15:restartNumberingAfterBreak="0">
    <w:nsid w:val="590B3ED2"/>
    <w:multiLevelType w:val="hybridMultilevel"/>
    <w:tmpl w:val="A342B8A4"/>
    <w:lvl w:ilvl="0" w:tplc="30DAA86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7" w15:restartNumberingAfterBreak="0">
    <w:nsid w:val="5A3C7ED8"/>
    <w:multiLevelType w:val="multilevel"/>
    <w:tmpl w:val="F8FA4CCA"/>
    <w:lvl w:ilvl="0">
      <w:start w:val="10"/>
      <w:numFmt w:val="decimal"/>
      <w:lvlText w:val="%1."/>
      <w:lvlJc w:val="left"/>
      <w:pPr>
        <w:ind w:left="444" w:hanging="444"/>
      </w:pPr>
      <w:rPr>
        <w:rFonts w:hint="default"/>
      </w:rPr>
    </w:lvl>
    <w:lvl w:ilvl="1">
      <w:start w:val="1"/>
      <w:numFmt w:val="decimal"/>
      <w:lvlText w:val="%1.%2."/>
      <w:lvlJc w:val="left"/>
      <w:pPr>
        <w:ind w:left="1938" w:hanging="444"/>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8" w15:restartNumberingAfterBreak="0">
    <w:nsid w:val="5DD87688"/>
    <w:multiLevelType w:val="hybridMultilevel"/>
    <w:tmpl w:val="6FAEE08A"/>
    <w:lvl w:ilvl="0" w:tplc="6B4CCA10">
      <w:start w:val="1"/>
      <w:numFmt w:val="decimal"/>
      <w:suff w:val="space"/>
      <w:lvlText w:val="5.3.%1."/>
      <w:lvlJc w:val="left"/>
      <w:pPr>
        <w:ind w:left="18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C170F"/>
    <w:multiLevelType w:val="multilevel"/>
    <w:tmpl w:val="FAFC1EE6"/>
    <w:lvl w:ilvl="0">
      <w:start w:val="13"/>
      <w:numFmt w:val="decimal"/>
      <w:suff w:val="space"/>
      <w:lvlText w:val="%1."/>
      <w:lvlJc w:val="left"/>
      <w:pPr>
        <w:ind w:left="360" w:hanging="360"/>
      </w:pPr>
      <w:rPr>
        <w:rFonts w:eastAsia="Times New Roman" w:hint="default"/>
        <w:b/>
        <w:bCs w:val="0"/>
      </w:rPr>
    </w:lvl>
    <w:lvl w:ilvl="1">
      <w:start w:val="4"/>
      <w:numFmt w:val="decimal"/>
      <w:suff w:val="space"/>
      <w:lvlText w:val="%1.%2."/>
      <w:lvlJc w:val="left"/>
      <w:pPr>
        <w:ind w:left="2912" w:hanging="360"/>
      </w:pPr>
      <w:rPr>
        <w:rFonts w:eastAsia="Times New Roman" w:hint="default"/>
        <w:b w:val="0"/>
        <w:color w:val="auto"/>
      </w:rPr>
    </w:lvl>
    <w:lvl w:ilvl="2">
      <w:start w:val="1"/>
      <w:numFmt w:val="decimal"/>
      <w:suff w:val="space"/>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0"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3111E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5D6881"/>
    <w:multiLevelType w:val="multilevel"/>
    <w:tmpl w:val="56A091EE"/>
    <w:lvl w:ilvl="0">
      <w:start w:val="12"/>
      <w:numFmt w:val="decimal"/>
      <w:lvlText w:val="%1."/>
      <w:lvlJc w:val="left"/>
      <w:pPr>
        <w:ind w:left="660" w:hanging="660"/>
      </w:pPr>
      <w:rPr>
        <w:rFonts w:hint="default"/>
      </w:rPr>
    </w:lvl>
    <w:lvl w:ilvl="1">
      <w:start w:val="3"/>
      <w:numFmt w:val="decimal"/>
      <w:lvlText w:val="%1.%2."/>
      <w:lvlJc w:val="left"/>
      <w:pPr>
        <w:ind w:left="731" w:hanging="660"/>
      </w:pPr>
      <w:rPr>
        <w:rFonts w:hint="default"/>
      </w:rPr>
    </w:lvl>
    <w:lvl w:ilvl="2">
      <w:start w:val="1"/>
      <w:numFmt w:val="decimal"/>
      <w:suff w:val="space"/>
      <w:lvlText w:val="13.3.%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36"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031815"/>
    <w:multiLevelType w:val="hybridMultilevel"/>
    <w:tmpl w:val="10FE67E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D505B75"/>
    <w:multiLevelType w:val="multilevel"/>
    <w:tmpl w:val="E8000A32"/>
    <w:lvl w:ilvl="0">
      <w:start w:val="1"/>
      <w:numFmt w:val="decimal"/>
      <w:suff w:val="space"/>
      <w:lvlText w:val="%1."/>
      <w:lvlJc w:val="left"/>
      <w:pPr>
        <w:ind w:left="0" w:firstLine="0"/>
      </w:pPr>
      <w:rPr>
        <w:rFonts w:ascii="Arial" w:hAnsi="Arial" w:cs="Arial" w:hint="default"/>
        <w:b w:val="0"/>
        <w:bCs w:val="0"/>
        <w:i w:val="0"/>
        <w:iCs/>
        <w:color w:val="auto"/>
        <w:sz w:val="24"/>
        <w:szCs w:val="24"/>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0" w15:restartNumberingAfterBreak="0">
    <w:nsid w:val="6D5F2D05"/>
    <w:multiLevelType w:val="multilevel"/>
    <w:tmpl w:val="57C6BF70"/>
    <w:lvl w:ilvl="0">
      <w:start w:val="5"/>
      <w:numFmt w:val="decimal"/>
      <w:suff w:val="space"/>
      <w:lvlText w:val="%1."/>
      <w:lvlJc w:val="left"/>
      <w:pPr>
        <w:ind w:left="540" w:hanging="540"/>
      </w:pPr>
      <w:rPr>
        <w:rFonts w:hint="default"/>
      </w:rPr>
    </w:lvl>
    <w:lvl w:ilvl="1">
      <w:start w:val="2"/>
      <w:numFmt w:val="decimal"/>
      <w:suff w:val="space"/>
      <w:lvlText w:val="5.%2."/>
      <w:lvlJc w:val="left"/>
      <w:pPr>
        <w:ind w:left="720" w:hanging="54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720A3259"/>
    <w:multiLevelType w:val="multilevel"/>
    <w:tmpl w:val="7AE88688"/>
    <w:lvl w:ilvl="0">
      <w:start w:val="1"/>
      <w:numFmt w:val="decimal"/>
      <w:lvlText w:val="%1."/>
      <w:lvlJc w:val="left"/>
      <w:pPr>
        <w:ind w:left="360" w:hanging="360"/>
      </w:pPr>
      <w:rPr>
        <w:rFonts w:hint="default"/>
      </w:rPr>
    </w:lvl>
    <w:lvl w:ilvl="1">
      <w:start w:val="2"/>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42" w15:restartNumberingAfterBreak="0">
    <w:nsid w:val="733913DD"/>
    <w:multiLevelType w:val="multilevel"/>
    <w:tmpl w:val="833AF00A"/>
    <w:lvl w:ilvl="0">
      <w:start w:val="4"/>
      <w:numFmt w:val="decimal"/>
      <w:lvlText w:val="%1."/>
      <w:lvlJc w:val="left"/>
      <w:pPr>
        <w:ind w:left="720" w:hanging="360"/>
      </w:pPr>
      <w:rPr>
        <w:rFonts w:hint="default"/>
      </w:rPr>
    </w:lvl>
    <w:lvl w:ilvl="1">
      <w:start w:val="7"/>
      <w:numFmt w:val="decimal"/>
      <w:suff w:val="space"/>
      <w:lvlText w:val="5.%2."/>
      <w:lvlJc w:val="left"/>
      <w:pPr>
        <w:ind w:left="720" w:hanging="360"/>
      </w:pPr>
      <w:rPr>
        <w:rFonts w:hint="default"/>
        <w:i w:val="0"/>
        <w:color w:val="auto"/>
        <w:u w:val="none"/>
      </w:rPr>
    </w:lvl>
    <w:lvl w:ilvl="2">
      <w:start w:val="1"/>
      <w:numFmt w:val="decimal"/>
      <w:isLgl/>
      <w:lvlText w:val="%1.%2.%3."/>
      <w:lvlJc w:val="left"/>
      <w:pPr>
        <w:ind w:left="1080" w:hanging="720"/>
      </w:pPr>
      <w:rPr>
        <w:rFonts w:hint="default"/>
        <w:i w:val="0"/>
        <w:color w:val="auto"/>
        <w:u w:val="none"/>
      </w:rPr>
    </w:lvl>
    <w:lvl w:ilvl="3">
      <w:start w:val="1"/>
      <w:numFmt w:val="decimal"/>
      <w:isLgl/>
      <w:lvlText w:val="%1.%2.%3.%4."/>
      <w:lvlJc w:val="left"/>
      <w:pPr>
        <w:ind w:left="1080" w:hanging="720"/>
      </w:pPr>
      <w:rPr>
        <w:rFonts w:hint="default"/>
        <w:i w:val="0"/>
        <w:color w:val="auto"/>
        <w:u w:val="none"/>
      </w:rPr>
    </w:lvl>
    <w:lvl w:ilvl="4">
      <w:start w:val="1"/>
      <w:numFmt w:val="decimal"/>
      <w:isLgl/>
      <w:lvlText w:val="%1.%2.%3.%4.%5."/>
      <w:lvlJc w:val="left"/>
      <w:pPr>
        <w:ind w:left="1440" w:hanging="1080"/>
      </w:pPr>
      <w:rPr>
        <w:rFonts w:hint="default"/>
        <w:i w:val="0"/>
        <w:color w:val="auto"/>
        <w:u w:val="none"/>
      </w:rPr>
    </w:lvl>
    <w:lvl w:ilvl="5">
      <w:start w:val="1"/>
      <w:numFmt w:val="decimal"/>
      <w:isLgl/>
      <w:lvlText w:val="%1.%2.%3.%4.%5.%6."/>
      <w:lvlJc w:val="left"/>
      <w:pPr>
        <w:ind w:left="1440" w:hanging="1080"/>
      </w:pPr>
      <w:rPr>
        <w:rFonts w:hint="default"/>
        <w:i w:val="0"/>
        <w:color w:val="auto"/>
        <w:u w:val="none"/>
      </w:rPr>
    </w:lvl>
    <w:lvl w:ilvl="6">
      <w:start w:val="1"/>
      <w:numFmt w:val="decimal"/>
      <w:isLgl/>
      <w:lvlText w:val="%1.%2.%3.%4.%5.%6.%7."/>
      <w:lvlJc w:val="left"/>
      <w:pPr>
        <w:ind w:left="1800" w:hanging="1440"/>
      </w:pPr>
      <w:rPr>
        <w:rFonts w:hint="default"/>
        <w:i w:val="0"/>
        <w:color w:val="auto"/>
        <w:u w:val="none"/>
      </w:rPr>
    </w:lvl>
    <w:lvl w:ilvl="7">
      <w:start w:val="1"/>
      <w:numFmt w:val="decimal"/>
      <w:isLgl/>
      <w:lvlText w:val="%1.%2.%3.%4.%5.%6.%7.%8."/>
      <w:lvlJc w:val="left"/>
      <w:pPr>
        <w:ind w:left="1800" w:hanging="1440"/>
      </w:pPr>
      <w:rPr>
        <w:rFonts w:hint="default"/>
        <w:i w:val="0"/>
        <w:color w:val="auto"/>
        <w:u w:val="none"/>
      </w:rPr>
    </w:lvl>
    <w:lvl w:ilvl="8">
      <w:start w:val="1"/>
      <w:numFmt w:val="decimal"/>
      <w:isLgl/>
      <w:lvlText w:val="%1.%2.%3.%4.%5.%6.%7.%8.%9."/>
      <w:lvlJc w:val="left"/>
      <w:pPr>
        <w:ind w:left="2160" w:hanging="1800"/>
      </w:pPr>
      <w:rPr>
        <w:rFonts w:hint="default"/>
        <w:i w:val="0"/>
        <w:color w:val="auto"/>
        <w:u w:val="none"/>
      </w:rPr>
    </w:lvl>
  </w:abstractNum>
  <w:abstractNum w:abstractNumId="43" w15:restartNumberingAfterBreak="0">
    <w:nsid w:val="747A38CE"/>
    <w:multiLevelType w:val="multilevel"/>
    <w:tmpl w:val="5DBC7A10"/>
    <w:lvl w:ilvl="0">
      <w:start w:val="6"/>
      <w:numFmt w:val="decimal"/>
      <w:lvlText w:val="%1."/>
      <w:lvlJc w:val="left"/>
      <w:pPr>
        <w:ind w:left="504" w:hanging="504"/>
      </w:pPr>
      <w:rPr>
        <w:rFonts w:eastAsia="Calibri" w:hint="default"/>
        <w:b/>
        <w:bCs/>
        <w:u w:val="none"/>
      </w:rPr>
    </w:lvl>
    <w:lvl w:ilvl="1">
      <w:start w:val="3"/>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44" w15:restartNumberingAfterBreak="0">
    <w:nsid w:val="75686A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B86057"/>
    <w:multiLevelType w:val="hybridMultilevel"/>
    <w:tmpl w:val="1B1424DC"/>
    <w:lvl w:ilvl="0" w:tplc="1AA0D1CE">
      <w:start w:val="1"/>
      <w:numFmt w:val="decimal"/>
      <w:lvlText w:val="4.%1."/>
      <w:lvlJc w:val="left"/>
      <w:pPr>
        <w:ind w:left="185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6" w15:restartNumberingAfterBreak="0">
    <w:nsid w:val="75D407E9"/>
    <w:multiLevelType w:val="multilevel"/>
    <w:tmpl w:val="A438A78C"/>
    <w:lvl w:ilvl="0">
      <w:start w:val="1"/>
      <w:numFmt w:val="upperRoman"/>
      <w:lvlText w:val="%1."/>
      <w:lvlJc w:val="left"/>
      <w:pPr>
        <w:ind w:left="1080" w:hanging="720"/>
      </w:pPr>
      <w:rPr>
        <w:rFonts w:hint="default"/>
      </w:rPr>
    </w:lvl>
    <w:lvl w:ilvl="1">
      <w:start w:val="1"/>
      <w:numFmt w:val="decimal"/>
      <w:suff w:val="space"/>
      <w:lvlText w:val="5.1.%2."/>
      <w:lvlJc w:val="left"/>
      <w:pPr>
        <w:ind w:left="36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9521A03"/>
    <w:multiLevelType w:val="multilevel"/>
    <w:tmpl w:val="8C540452"/>
    <w:lvl w:ilvl="0">
      <w:start w:val="4"/>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48" w15:restartNumberingAfterBreak="0">
    <w:nsid w:val="7AB25530"/>
    <w:multiLevelType w:val="hybridMultilevel"/>
    <w:tmpl w:val="7C82EC66"/>
    <w:lvl w:ilvl="0" w:tplc="93D6F2C8">
      <w:start w:val="1"/>
      <w:numFmt w:val="decimal"/>
      <w:lvlText w:val="%1."/>
      <w:lvlJc w:val="left"/>
      <w:pPr>
        <w:ind w:left="1494" w:hanging="360"/>
      </w:pPr>
      <w:rPr>
        <w:rFonts w:eastAsia="Calibri"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9" w15:restartNumberingAfterBreak="0">
    <w:nsid w:val="7FEC5C33"/>
    <w:multiLevelType w:val="multilevel"/>
    <w:tmpl w:val="6CDA62BC"/>
    <w:lvl w:ilvl="0">
      <w:start w:val="15"/>
      <w:numFmt w:val="decimal"/>
      <w:lvlText w:val="%1."/>
      <w:lvlJc w:val="left"/>
      <w:pPr>
        <w:ind w:left="360" w:hanging="360"/>
      </w:pPr>
      <w:rPr>
        <w:rFonts w:eastAsia="Times New Roman" w:hint="default"/>
        <w:b/>
        <w:bCs w:val="0"/>
      </w:rPr>
    </w:lvl>
    <w:lvl w:ilvl="1">
      <w:start w:val="3"/>
      <w:numFmt w:val="decimal"/>
      <w:suff w:val="space"/>
      <w:lvlText w:val="%1.%2."/>
      <w:lvlJc w:val="left"/>
      <w:pPr>
        <w:ind w:left="360" w:hanging="360"/>
      </w:pPr>
      <w:rPr>
        <w:rFonts w:eastAsia="Times New Roman" w:hint="default"/>
        <w:b w:val="0"/>
        <w:color w:val="auto"/>
      </w:rPr>
    </w:lvl>
    <w:lvl w:ilvl="2">
      <w:start w:val="1"/>
      <w:numFmt w:val="decimal"/>
      <w:suff w:val="space"/>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num w:numId="1" w16cid:durableId="759760948">
    <w:abstractNumId w:val="14"/>
  </w:num>
  <w:num w:numId="2" w16cid:durableId="205676749">
    <w:abstractNumId w:val="6"/>
  </w:num>
  <w:num w:numId="3" w16cid:durableId="772360158">
    <w:abstractNumId w:val="36"/>
  </w:num>
  <w:num w:numId="4" w16cid:durableId="1609580041">
    <w:abstractNumId w:val="25"/>
  </w:num>
  <w:num w:numId="5" w16cid:durableId="475031913">
    <w:abstractNumId w:val="47"/>
  </w:num>
  <w:num w:numId="6" w16cid:durableId="1711568390">
    <w:abstractNumId w:val="3"/>
  </w:num>
  <w:num w:numId="7" w16cid:durableId="1626888279">
    <w:abstractNumId w:val="43"/>
  </w:num>
  <w:num w:numId="8" w16cid:durableId="163010408">
    <w:abstractNumId w:val="41"/>
  </w:num>
  <w:num w:numId="9" w16cid:durableId="682629455">
    <w:abstractNumId w:val="2"/>
  </w:num>
  <w:num w:numId="10" w16cid:durableId="1383628772">
    <w:abstractNumId w:val="45"/>
  </w:num>
  <w:num w:numId="11" w16cid:durableId="1965228077">
    <w:abstractNumId w:val="8"/>
  </w:num>
  <w:num w:numId="12" w16cid:durableId="970524262">
    <w:abstractNumId w:val="27"/>
  </w:num>
  <w:num w:numId="13" w16cid:durableId="404454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9224907">
    <w:abstractNumId w:val="30"/>
  </w:num>
  <w:num w:numId="15" w16cid:durableId="1521502420">
    <w:abstractNumId w:val="35"/>
  </w:num>
  <w:num w:numId="16" w16cid:durableId="1446194485">
    <w:abstractNumId w:val="16"/>
  </w:num>
  <w:num w:numId="17" w16cid:durableId="1733768973">
    <w:abstractNumId w:val="26"/>
  </w:num>
  <w:num w:numId="18" w16cid:durableId="1318921492">
    <w:abstractNumId w:val="22"/>
  </w:num>
  <w:num w:numId="19" w16cid:durableId="460998360">
    <w:abstractNumId w:val="38"/>
  </w:num>
  <w:num w:numId="20" w16cid:durableId="1789858266">
    <w:abstractNumId w:val="39"/>
  </w:num>
  <w:num w:numId="21" w16cid:durableId="494614562">
    <w:abstractNumId w:val="32"/>
  </w:num>
  <w:num w:numId="22" w16cid:durableId="1473055655">
    <w:abstractNumId w:val="37"/>
  </w:num>
  <w:num w:numId="23" w16cid:durableId="510532351">
    <w:abstractNumId w:val="1"/>
  </w:num>
  <w:num w:numId="24" w16cid:durableId="1116175306">
    <w:abstractNumId w:val="19"/>
  </w:num>
  <w:num w:numId="25" w16cid:durableId="24140390">
    <w:abstractNumId w:val="21"/>
  </w:num>
  <w:num w:numId="26" w16cid:durableId="728068606">
    <w:abstractNumId w:val="9"/>
  </w:num>
  <w:num w:numId="27" w16cid:durableId="338193232">
    <w:abstractNumId w:val="44"/>
  </w:num>
  <w:num w:numId="28" w16cid:durableId="1914121997">
    <w:abstractNumId w:val="33"/>
  </w:num>
  <w:num w:numId="29" w16cid:durableId="1284189404">
    <w:abstractNumId w:val="15"/>
  </w:num>
  <w:num w:numId="30" w16cid:durableId="167252256">
    <w:abstractNumId w:val="11"/>
  </w:num>
  <w:num w:numId="31" w16cid:durableId="566693014">
    <w:abstractNumId w:val="10"/>
  </w:num>
  <w:num w:numId="32" w16cid:durableId="1177619943">
    <w:abstractNumId w:val="46"/>
  </w:num>
  <w:num w:numId="33" w16cid:durableId="1043095172">
    <w:abstractNumId w:val="28"/>
  </w:num>
  <w:num w:numId="34" w16cid:durableId="1053195633">
    <w:abstractNumId w:val="42"/>
  </w:num>
  <w:num w:numId="35" w16cid:durableId="961885633">
    <w:abstractNumId w:val="12"/>
  </w:num>
  <w:num w:numId="36" w16cid:durableId="351301218">
    <w:abstractNumId w:val="34"/>
  </w:num>
  <w:num w:numId="37" w16cid:durableId="1111973789">
    <w:abstractNumId w:val="40"/>
  </w:num>
  <w:num w:numId="38" w16cid:durableId="1761246767">
    <w:abstractNumId w:val="17"/>
  </w:num>
  <w:num w:numId="39" w16cid:durableId="458884960">
    <w:abstractNumId w:val="0"/>
  </w:num>
  <w:num w:numId="40" w16cid:durableId="1230648292">
    <w:abstractNumId w:val="49"/>
  </w:num>
  <w:num w:numId="41" w16cid:durableId="1740401362">
    <w:abstractNumId w:val="7"/>
  </w:num>
  <w:num w:numId="42" w16cid:durableId="1760180192">
    <w:abstractNumId w:val="29"/>
  </w:num>
  <w:num w:numId="43" w16cid:durableId="1904752954">
    <w:abstractNumId w:val="23"/>
  </w:num>
  <w:num w:numId="44" w16cid:durableId="1406953748">
    <w:abstractNumId w:val="18"/>
  </w:num>
  <w:num w:numId="45" w16cid:durableId="10646474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84392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7286975">
    <w:abstractNumId w:val="31"/>
  </w:num>
  <w:num w:numId="48" w16cid:durableId="893470029">
    <w:abstractNumId w:val="5"/>
  </w:num>
  <w:num w:numId="49" w16cid:durableId="1394431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75836479">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62"/>
    <w:rsid w:val="00001CCF"/>
    <w:rsid w:val="00003568"/>
    <w:rsid w:val="000035DA"/>
    <w:rsid w:val="00003A28"/>
    <w:rsid w:val="00003A3F"/>
    <w:rsid w:val="00004521"/>
    <w:rsid w:val="00004A08"/>
    <w:rsid w:val="0000558E"/>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1E1E"/>
    <w:rsid w:val="00012892"/>
    <w:rsid w:val="00012BE7"/>
    <w:rsid w:val="000133D6"/>
    <w:rsid w:val="00013DF0"/>
    <w:rsid w:val="00013EF1"/>
    <w:rsid w:val="00013FF6"/>
    <w:rsid w:val="00014370"/>
    <w:rsid w:val="00014A61"/>
    <w:rsid w:val="00015C75"/>
    <w:rsid w:val="00015FC9"/>
    <w:rsid w:val="0001618D"/>
    <w:rsid w:val="0001658B"/>
    <w:rsid w:val="0001670E"/>
    <w:rsid w:val="00016FDD"/>
    <w:rsid w:val="00017009"/>
    <w:rsid w:val="000203B5"/>
    <w:rsid w:val="000206C9"/>
    <w:rsid w:val="00020FD4"/>
    <w:rsid w:val="00021065"/>
    <w:rsid w:val="00021574"/>
    <w:rsid w:val="00021ECC"/>
    <w:rsid w:val="00021EFA"/>
    <w:rsid w:val="000221F4"/>
    <w:rsid w:val="00022DEB"/>
    <w:rsid w:val="00022E0C"/>
    <w:rsid w:val="00023641"/>
    <w:rsid w:val="00023875"/>
    <w:rsid w:val="00023AD9"/>
    <w:rsid w:val="00024DB9"/>
    <w:rsid w:val="0002541F"/>
    <w:rsid w:val="00026246"/>
    <w:rsid w:val="00026673"/>
    <w:rsid w:val="00026690"/>
    <w:rsid w:val="00026A51"/>
    <w:rsid w:val="00026D16"/>
    <w:rsid w:val="00027702"/>
    <w:rsid w:val="00030C02"/>
    <w:rsid w:val="00030C76"/>
    <w:rsid w:val="00030F90"/>
    <w:rsid w:val="000315EB"/>
    <w:rsid w:val="0003169B"/>
    <w:rsid w:val="00031910"/>
    <w:rsid w:val="000319B6"/>
    <w:rsid w:val="00031A62"/>
    <w:rsid w:val="000321E6"/>
    <w:rsid w:val="0003281A"/>
    <w:rsid w:val="00032D19"/>
    <w:rsid w:val="00034A4A"/>
    <w:rsid w:val="00035221"/>
    <w:rsid w:val="000356C7"/>
    <w:rsid w:val="0003587B"/>
    <w:rsid w:val="00035995"/>
    <w:rsid w:val="0003638B"/>
    <w:rsid w:val="00036F6C"/>
    <w:rsid w:val="000372C8"/>
    <w:rsid w:val="000372F4"/>
    <w:rsid w:val="000373E5"/>
    <w:rsid w:val="00037649"/>
    <w:rsid w:val="00037C31"/>
    <w:rsid w:val="00040233"/>
    <w:rsid w:val="00040C0F"/>
    <w:rsid w:val="00040F65"/>
    <w:rsid w:val="00042720"/>
    <w:rsid w:val="00042937"/>
    <w:rsid w:val="00042D50"/>
    <w:rsid w:val="000431AC"/>
    <w:rsid w:val="00043C51"/>
    <w:rsid w:val="00043D65"/>
    <w:rsid w:val="00044728"/>
    <w:rsid w:val="00044B63"/>
    <w:rsid w:val="00044D8E"/>
    <w:rsid w:val="00044F08"/>
    <w:rsid w:val="000455B9"/>
    <w:rsid w:val="00045ED4"/>
    <w:rsid w:val="000461D0"/>
    <w:rsid w:val="000464E0"/>
    <w:rsid w:val="000464E8"/>
    <w:rsid w:val="00046522"/>
    <w:rsid w:val="000466D2"/>
    <w:rsid w:val="00046D81"/>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14BF"/>
    <w:rsid w:val="00071548"/>
    <w:rsid w:val="000715F5"/>
    <w:rsid w:val="000716B1"/>
    <w:rsid w:val="00071C4D"/>
    <w:rsid w:val="00072F31"/>
    <w:rsid w:val="00072F9C"/>
    <w:rsid w:val="00072FE6"/>
    <w:rsid w:val="000735A1"/>
    <w:rsid w:val="000738C7"/>
    <w:rsid w:val="000749D7"/>
    <w:rsid w:val="00074A01"/>
    <w:rsid w:val="00074DEB"/>
    <w:rsid w:val="00074E9E"/>
    <w:rsid w:val="00075103"/>
    <w:rsid w:val="0007511C"/>
    <w:rsid w:val="00075511"/>
    <w:rsid w:val="00075D27"/>
    <w:rsid w:val="00076FB7"/>
    <w:rsid w:val="00077583"/>
    <w:rsid w:val="000775B4"/>
    <w:rsid w:val="00080396"/>
    <w:rsid w:val="00080EE8"/>
    <w:rsid w:val="00080F53"/>
    <w:rsid w:val="0008241E"/>
    <w:rsid w:val="00082F6A"/>
    <w:rsid w:val="0008369A"/>
    <w:rsid w:val="0008436A"/>
    <w:rsid w:val="000846EE"/>
    <w:rsid w:val="000851E4"/>
    <w:rsid w:val="00085478"/>
    <w:rsid w:val="00085609"/>
    <w:rsid w:val="000859C8"/>
    <w:rsid w:val="00086C16"/>
    <w:rsid w:val="00086D3C"/>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834"/>
    <w:rsid w:val="00095A99"/>
    <w:rsid w:val="0009724E"/>
    <w:rsid w:val="00097B80"/>
    <w:rsid w:val="000A05FB"/>
    <w:rsid w:val="000A09BB"/>
    <w:rsid w:val="000A0DFE"/>
    <w:rsid w:val="000A0F5D"/>
    <w:rsid w:val="000A1E34"/>
    <w:rsid w:val="000A202B"/>
    <w:rsid w:val="000A2CBA"/>
    <w:rsid w:val="000A2D88"/>
    <w:rsid w:val="000A3EA3"/>
    <w:rsid w:val="000A5532"/>
    <w:rsid w:val="000A5738"/>
    <w:rsid w:val="000A5FB1"/>
    <w:rsid w:val="000A6BBE"/>
    <w:rsid w:val="000A6C67"/>
    <w:rsid w:val="000A76C1"/>
    <w:rsid w:val="000A7BF8"/>
    <w:rsid w:val="000A7E99"/>
    <w:rsid w:val="000B00D5"/>
    <w:rsid w:val="000B049C"/>
    <w:rsid w:val="000B0CED"/>
    <w:rsid w:val="000B2E23"/>
    <w:rsid w:val="000B36CB"/>
    <w:rsid w:val="000B4E01"/>
    <w:rsid w:val="000B4E6D"/>
    <w:rsid w:val="000B4E90"/>
    <w:rsid w:val="000B51DF"/>
    <w:rsid w:val="000B5255"/>
    <w:rsid w:val="000B5BC7"/>
    <w:rsid w:val="000B685D"/>
    <w:rsid w:val="000B7223"/>
    <w:rsid w:val="000C006A"/>
    <w:rsid w:val="000C0099"/>
    <w:rsid w:val="000C02F3"/>
    <w:rsid w:val="000C1AE5"/>
    <w:rsid w:val="000C1F59"/>
    <w:rsid w:val="000C211C"/>
    <w:rsid w:val="000C2217"/>
    <w:rsid w:val="000C238A"/>
    <w:rsid w:val="000C2C07"/>
    <w:rsid w:val="000C34A7"/>
    <w:rsid w:val="000C3D2E"/>
    <w:rsid w:val="000C3F71"/>
    <w:rsid w:val="000C4D87"/>
    <w:rsid w:val="000C4DF9"/>
    <w:rsid w:val="000C4E55"/>
    <w:rsid w:val="000C55D6"/>
    <w:rsid w:val="000C59B8"/>
    <w:rsid w:val="000C6068"/>
    <w:rsid w:val="000C7160"/>
    <w:rsid w:val="000D0A59"/>
    <w:rsid w:val="000D0B0B"/>
    <w:rsid w:val="000D0F58"/>
    <w:rsid w:val="000D13D6"/>
    <w:rsid w:val="000D18E9"/>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212"/>
    <w:rsid w:val="000E266E"/>
    <w:rsid w:val="000E2FD9"/>
    <w:rsid w:val="000E31D4"/>
    <w:rsid w:val="000E3448"/>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0897"/>
    <w:rsid w:val="000F1287"/>
    <w:rsid w:val="000F1B57"/>
    <w:rsid w:val="000F2282"/>
    <w:rsid w:val="000F2369"/>
    <w:rsid w:val="000F2FF1"/>
    <w:rsid w:val="000F32FF"/>
    <w:rsid w:val="000F403D"/>
    <w:rsid w:val="000F45F7"/>
    <w:rsid w:val="000F4AA3"/>
    <w:rsid w:val="000F4B8F"/>
    <w:rsid w:val="000F513D"/>
    <w:rsid w:val="000F5948"/>
    <w:rsid w:val="000F7102"/>
    <w:rsid w:val="000F781D"/>
    <w:rsid w:val="00100B38"/>
    <w:rsid w:val="001010F7"/>
    <w:rsid w:val="00101313"/>
    <w:rsid w:val="00101C48"/>
    <w:rsid w:val="00101DB0"/>
    <w:rsid w:val="0010270D"/>
    <w:rsid w:val="00102D1D"/>
    <w:rsid w:val="00103779"/>
    <w:rsid w:val="001045A6"/>
    <w:rsid w:val="0010505E"/>
    <w:rsid w:val="001059F7"/>
    <w:rsid w:val="00105F5E"/>
    <w:rsid w:val="00105FA3"/>
    <w:rsid w:val="001072BE"/>
    <w:rsid w:val="0010779C"/>
    <w:rsid w:val="00107A04"/>
    <w:rsid w:val="0011011F"/>
    <w:rsid w:val="00110481"/>
    <w:rsid w:val="00111429"/>
    <w:rsid w:val="001114B6"/>
    <w:rsid w:val="00111943"/>
    <w:rsid w:val="0011199A"/>
    <w:rsid w:val="001123B4"/>
    <w:rsid w:val="001125C2"/>
    <w:rsid w:val="001126FB"/>
    <w:rsid w:val="00112E4C"/>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40CA"/>
    <w:rsid w:val="00124338"/>
    <w:rsid w:val="00124345"/>
    <w:rsid w:val="00124FB1"/>
    <w:rsid w:val="00125082"/>
    <w:rsid w:val="0012584E"/>
    <w:rsid w:val="00126048"/>
    <w:rsid w:val="0012639E"/>
    <w:rsid w:val="00127196"/>
    <w:rsid w:val="001275FB"/>
    <w:rsid w:val="00127F38"/>
    <w:rsid w:val="0013010B"/>
    <w:rsid w:val="00130B67"/>
    <w:rsid w:val="0013140B"/>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36D93"/>
    <w:rsid w:val="00140D50"/>
    <w:rsid w:val="00140E11"/>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91E"/>
    <w:rsid w:val="00146BC9"/>
    <w:rsid w:val="00147552"/>
    <w:rsid w:val="00147A63"/>
    <w:rsid w:val="00147A8C"/>
    <w:rsid w:val="0015079A"/>
    <w:rsid w:val="00150D95"/>
    <w:rsid w:val="00150E77"/>
    <w:rsid w:val="0015314D"/>
    <w:rsid w:val="0015376E"/>
    <w:rsid w:val="001538C5"/>
    <w:rsid w:val="00153D1C"/>
    <w:rsid w:val="00154487"/>
    <w:rsid w:val="0015529C"/>
    <w:rsid w:val="00155354"/>
    <w:rsid w:val="00156148"/>
    <w:rsid w:val="00156AC9"/>
    <w:rsid w:val="001574F5"/>
    <w:rsid w:val="001578F5"/>
    <w:rsid w:val="001607EC"/>
    <w:rsid w:val="001609D9"/>
    <w:rsid w:val="00160A4A"/>
    <w:rsid w:val="0016343C"/>
    <w:rsid w:val="001640AF"/>
    <w:rsid w:val="00164443"/>
    <w:rsid w:val="001647BD"/>
    <w:rsid w:val="00166073"/>
    <w:rsid w:val="0016665C"/>
    <w:rsid w:val="00166EB7"/>
    <w:rsid w:val="00167192"/>
    <w:rsid w:val="001672C2"/>
    <w:rsid w:val="00167555"/>
    <w:rsid w:val="00167E09"/>
    <w:rsid w:val="00170676"/>
    <w:rsid w:val="0017154D"/>
    <w:rsid w:val="00171C73"/>
    <w:rsid w:val="00171FE7"/>
    <w:rsid w:val="001721BA"/>
    <w:rsid w:val="0017277D"/>
    <w:rsid w:val="001729C8"/>
    <w:rsid w:val="00172D53"/>
    <w:rsid w:val="00173ACB"/>
    <w:rsid w:val="00173E9D"/>
    <w:rsid w:val="001741F9"/>
    <w:rsid w:val="00174A4C"/>
    <w:rsid w:val="00174EE0"/>
    <w:rsid w:val="0017506F"/>
    <w:rsid w:val="0017533E"/>
    <w:rsid w:val="0017542B"/>
    <w:rsid w:val="00176FD3"/>
    <w:rsid w:val="00177B28"/>
    <w:rsid w:val="00177EC6"/>
    <w:rsid w:val="001801B7"/>
    <w:rsid w:val="00180340"/>
    <w:rsid w:val="00180466"/>
    <w:rsid w:val="00181168"/>
    <w:rsid w:val="00181511"/>
    <w:rsid w:val="0018232A"/>
    <w:rsid w:val="00182729"/>
    <w:rsid w:val="00182CBF"/>
    <w:rsid w:val="00182E25"/>
    <w:rsid w:val="0018349F"/>
    <w:rsid w:val="00183AD9"/>
    <w:rsid w:val="00183BC8"/>
    <w:rsid w:val="00183BF1"/>
    <w:rsid w:val="001849BD"/>
    <w:rsid w:val="00184D61"/>
    <w:rsid w:val="001853B6"/>
    <w:rsid w:val="00185454"/>
    <w:rsid w:val="00185997"/>
    <w:rsid w:val="00185BC4"/>
    <w:rsid w:val="001865A6"/>
    <w:rsid w:val="00190B48"/>
    <w:rsid w:val="0019130D"/>
    <w:rsid w:val="001916BE"/>
    <w:rsid w:val="00191A63"/>
    <w:rsid w:val="00191CEF"/>
    <w:rsid w:val="001926B1"/>
    <w:rsid w:val="00192AF9"/>
    <w:rsid w:val="00192B6B"/>
    <w:rsid w:val="00192ED3"/>
    <w:rsid w:val="00193411"/>
    <w:rsid w:val="00193984"/>
    <w:rsid w:val="00193D61"/>
    <w:rsid w:val="00194439"/>
    <w:rsid w:val="00194544"/>
    <w:rsid w:val="00194723"/>
    <w:rsid w:val="001954F1"/>
    <w:rsid w:val="00195572"/>
    <w:rsid w:val="0019597B"/>
    <w:rsid w:val="00195BD8"/>
    <w:rsid w:val="00195C8A"/>
    <w:rsid w:val="00195CF3"/>
    <w:rsid w:val="001966F5"/>
    <w:rsid w:val="00196FAF"/>
    <w:rsid w:val="0019749C"/>
    <w:rsid w:val="00197943"/>
    <w:rsid w:val="00197EF6"/>
    <w:rsid w:val="001A0B73"/>
    <w:rsid w:val="001A0DF2"/>
    <w:rsid w:val="001A1186"/>
    <w:rsid w:val="001A18C1"/>
    <w:rsid w:val="001A1DD2"/>
    <w:rsid w:val="001A2163"/>
    <w:rsid w:val="001A225E"/>
    <w:rsid w:val="001A25FD"/>
    <w:rsid w:val="001A2693"/>
    <w:rsid w:val="001A2E70"/>
    <w:rsid w:val="001A39B5"/>
    <w:rsid w:val="001A4658"/>
    <w:rsid w:val="001A49EA"/>
    <w:rsid w:val="001A4D7F"/>
    <w:rsid w:val="001A4D9A"/>
    <w:rsid w:val="001A5289"/>
    <w:rsid w:val="001A58E2"/>
    <w:rsid w:val="001A5F8E"/>
    <w:rsid w:val="001A5FBA"/>
    <w:rsid w:val="001A6110"/>
    <w:rsid w:val="001A67B2"/>
    <w:rsid w:val="001A6A7A"/>
    <w:rsid w:val="001A6B4D"/>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50F3"/>
    <w:rsid w:val="001B53D6"/>
    <w:rsid w:val="001B59DE"/>
    <w:rsid w:val="001B77FA"/>
    <w:rsid w:val="001C1AD0"/>
    <w:rsid w:val="001C1CC5"/>
    <w:rsid w:val="001C24BC"/>
    <w:rsid w:val="001C305A"/>
    <w:rsid w:val="001C37BD"/>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48A7"/>
    <w:rsid w:val="001D5752"/>
    <w:rsid w:val="001D612E"/>
    <w:rsid w:val="001D65F8"/>
    <w:rsid w:val="001D7492"/>
    <w:rsid w:val="001D7890"/>
    <w:rsid w:val="001E0107"/>
    <w:rsid w:val="001E17DC"/>
    <w:rsid w:val="001E250F"/>
    <w:rsid w:val="001E2BC5"/>
    <w:rsid w:val="001E3801"/>
    <w:rsid w:val="001E3D5A"/>
    <w:rsid w:val="001E4891"/>
    <w:rsid w:val="001E4BF5"/>
    <w:rsid w:val="001E4C29"/>
    <w:rsid w:val="001E4DB2"/>
    <w:rsid w:val="001E5701"/>
    <w:rsid w:val="001E61DF"/>
    <w:rsid w:val="001E76C7"/>
    <w:rsid w:val="001E7E24"/>
    <w:rsid w:val="001F04C1"/>
    <w:rsid w:val="001F15A0"/>
    <w:rsid w:val="001F1D6C"/>
    <w:rsid w:val="001F1DB6"/>
    <w:rsid w:val="001F1FB1"/>
    <w:rsid w:val="001F2168"/>
    <w:rsid w:val="001F2C38"/>
    <w:rsid w:val="001F2E11"/>
    <w:rsid w:val="001F2EB6"/>
    <w:rsid w:val="001F3174"/>
    <w:rsid w:val="001F5180"/>
    <w:rsid w:val="001F573E"/>
    <w:rsid w:val="001F5ED0"/>
    <w:rsid w:val="001F62B2"/>
    <w:rsid w:val="001F6551"/>
    <w:rsid w:val="001F6777"/>
    <w:rsid w:val="001F70BC"/>
    <w:rsid w:val="001F74B8"/>
    <w:rsid w:val="001F78B9"/>
    <w:rsid w:val="001F7BB6"/>
    <w:rsid w:val="001F7C60"/>
    <w:rsid w:val="00200101"/>
    <w:rsid w:val="00200212"/>
    <w:rsid w:val="00200F5D"/>
    <w:rsid w:val="002014CF"/>
    <w:rsid w:val="00202323"/>
    <w:rsid w:val="0020254E"/>
    <w:rsid w:val="00202A46"/>
    <w:rsid w:val="00202B69"/>
    <w:rsid w:val="00202DC9"/>
    <w:rsid w:val="00203725"/>
    <w:rsid w:val="002037C0"/>
    <w:rsid w:val="00203D02"/>
    <w:rsid w:val="0020417D"/>
    <w:rsid w:val="002058A4"/>
    <w:rsid w:val="002059C4"/>
    <w:rsid w:val="00206179"/>
    <w:rsid w:val="00206D0B"/>
    <w:rsid w:val="00206F10"/>
    <w:rsid w:val="002078CF"/>
    <w:rsid w:val="0020796D"/>
    <w:rsid w:val="00207CC3"/>
    <w:rsid w:val="00207E02"/>
    <w:rsid w:val="00207E40"/>
    <w:rsid w:val="00207FAC"/>
    <w:rsid w:val="00210068"/>
    <w:rsid w:val="002101DC"/>
    <w:rsid w:val="00210594"/>
    <w:rsid w:val="00210870"/>
    <w:rsid w:val="00212C25"/>
    <w:rsid w:val="00212F68"/>
    <w:rsid w:val="002135C6"/>
    <w:rsid w:val="002140C5"/>
    <w:rsid w:val="00214B9D"/>
    <w:rsid w:val="00214D4B"/>
    <w:rsid w:val="00215168"/>
    <w:rsid w:val="00215B09"/>
    <w:rsid w:val="00215FB5"/>
    <w:rsid w:val="002163DC"/>
    <w:rsid w:val="00216766"/>
    <w:rsid w:val="00216820"/>
    <w:rsid w:val="00217893"/>
    <w:rsid w:val="00220588"/>
    <w:rsid w:val="00220B88"/>
    <w:rsid w:val="002211A8"/>
    <w:rsid w:val="00221235"/>
    <w:rsid w:val="00221CC0"/>
    <w:rsid w:val="0022234B"/>
    <w:rsid w:val="00223614"/>
    <w:rsid w:val="0022387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74F8"/>
    <w:rsid w:val="00237EA0"/>
    <w:rsid w:val="002411C2"/>
    <w:rsid w:val="002415C7"/>
    <w:rsid w:val="0024180E"/>
    <w:rsid w:val="00241D43"/>
    <w:rsid w:val="00242459"/>
    <w:rsid w:val="002425E8"/>
    <w:rsid w:val="00242CEB"/>
    <w:rsid w:val="002430AE"/>
    <w:rsid w:val="00244688"/>
    <w:rsid w:val="002446ED"/>
    <w:rsid w:val="00245655"/>
    <w:rsid w:val="00245DD5"/>
    <w:rsid w:val="00245E8F"/>
    <w:rsid w:val="0024735B"/>
    <w:rsid w:val="002476D5"/>
    <w:rsid w:val="002510C4"/>
    <w:rsid w:val="0025176F"/>
    <w:rsid w:val="00251B6E"/>
    <w:rsid w:val="00251D4A"/>
    <w:rsid w:val="00252A35"/>
    <w:rsid w:val="00253090"/>
    <w:rsid w:val="00253C3C"/>
    <w:rsid w:val="00254037"/>
    <w:rsid w:val="0025481B"/>
    <w:rsid w:val="00254895"/>
    <w:rsid w:val="00254B13"/>
    <w:rsid w:val="00255225"/>
    <w:rsid w:val="0025607C"/>
    <w:rsid w:val="0025627D"/>
    <w:rsid w:val="002576BB"/>
    <w:rsid w:val="00257DA9"/>
    <w:rsid w:val="002601F1"/>
    <w:rsid w:val="002602D9"/>
    <w:rsid w:val="002603C7"/>
    <w:rsid w:val="002609DE"/>
    <w:rsid w:val="00260E14"/>
    <w:rsid w:val="002616A9"/>
    <w:rsid w:val="002617A4"/>
    <w:rsid w:val="002620D1"/>
    <w:rsid w:val="00262386"/>
    <w:rsid w:val="00262D3D"/>
    <w:rsid w:val="00263B34"/>
    <w:rsid w:val="00263E7F"/>
    <w:rsid w:val="0026424A"/>
    <w:rsid w:val="0026491C"/>
    <w:rsid w:val="00264A22"/>
    <w:rsid w:val="00264B13"/>
    <w:rsid w:val="00264EBF"/>
    <w:rsid w:val="00265C12"/>
    <w:rsid w:val="0026649F"/>
    <w:rsid w:val="00266BC3"/>
    <w:rsid w:val="002670AA"/>
    <w:rsid w:val="00267262"/>
    <w:rsid w:val="00267751"/>
    <w:rsid w:val="00267E9A"/>
    <w:rsid w:val="00270113"/>
    <w:rsid w:val="002707A9"/>
    <w:rsid w:val="00270F79"/>
    <w:rsid w:val="002713FB"/>
    <w:rsid w:val="00271411"/>
    <w:rsid w:val="002716D8"/>
    <w:rsid w:val="00272038"/>
    <w:rsid w:val="0027236E"/>
    <w:rsid w:val="00272857"/>
    <w:rsid w:val="0027399D"/>
    <w:rsid w:val="00273F59"/>
    <w:rsid w:val="00274C8A"/>
    <w:rsid w:val="00274E50"/>
    <w:rsid w:val="002753BD"/>
    <w:rsid w:val="00275433"/>
    <w:rsid w:val="0027575B"/>
    <w:rsid w:val="00275B72"/>
    <w:rsid w:val="00277535"/>
    <w:rsid w:val="00277634"/>
    <w:rsid w:val="0027776A"/>
    <w:rsid w:val="002779A1"/>
    <w:rsid w:val="00280265"/>
    <w:rsid w:val="00280AF0"/>
    <w:rsid w:val="00281309"/>
    <w:rsid w:val="00281735"/>
    <w:rsid w:val="00281C24"/>
    <w:rsid w:val="002827A2"/>
    <w:rsid w:val="002827E4"/>
    <w:rsid w:val="00282C67"/>
    <w:rsid w:val="00282E1F"/>
    <w:rsid w:val="00283391"/>
    <w:rsid w:val="00283C6E"/>
    <w:rsid w:val="00283D6A"/>
    <w:rsid w:val="00284221"/>
    <w:rsid w:val="002847F1"/>
    <w:rsid w:val="00285B02"/>
    <w:rsid w:val="00285E5E"/>
    <w:rsid w:val="00287152"/>
    <w:rsid w:val="00287856"/>
    <w:rsid w:val="002906AD"/>
    <w:rsid w:val="002907D9"/>
    <w:rsid w:val="00290850"/>
    <w:rsid w:val="00290E7C"/>
    <w:rsid w:val="00290F12"/>
    <w:rsid w:val="00291DCB"/>
    <w:rsid w:val="0029216D"/>
    <w:rsid w:val="002926A1"/>
    <w:rsid w:val="0029407F"/>
    <w:rsid w:val="00294B97"/>
    <w:rsid w:val="00294BE3"/>
    <w:rsid w:val="002955C5"/>
    <w:rsid w:val="002960E2"/>
    <w:rsid w:val="002969BC"/>
    <w:rsid w:val="002970CF"/>
    <w:rsid w:val="00297490"/>
    <w:rsid w:val="002974D4"/>
    <w:rsid w:val="002A00F8"/>
    <w:rsid w:val="002A1EB6"/>
    <w:rsid w:val="002A25D9"/>
    <w:rsid w:val="002A31BC"/>
    <w:rsid w:val="002A3B3E"/>
    <w:rsid w:val="002A3C89"/>
    <w:rsid w:val="002A43AA"/>
    <w:rsid w:val="002A4AC9"/>
    <w:rsid w:val="002A5143"/>
    <w:rsid w:val="002A51CC"/>
    <w:rsid w:val="002A62B6"/>
    <w:rsid w:val="002A637A"/>
    <w:rsid w:val="002A6658"/>
    <w:rsid w:val="002A70E6"/>
    <w:rsid w:val="002A71C8"/>
    <w:rsid w:val="002A7A35"/>
    <w:rsid w:val="002B0002"/>
    <w:rsid w:val="002B062F"/>
    <w:rsid w:val="002B11D2"/>
    <w:rsid w:val="002B12BE"/>
    <w:rsid w:val="002B144C"/>
    <w:rsid w:val="002B165D"/>
    <w:rsid w:val="002B189A"/>
    <w:rsid w:val="002B1942"/>
    <w:rsid w:val="002B19CD"/>
    <w:rsid w:val="002B1AD3"/>
    <w:rsid w:val="002B2FCD"/>
    <w:rsid w:val="002B31FB"/>
    <w:rsid w:val="002B32CA"/>
    <w:rsid w:val="002B3F04"/>
    <w:rsid w:val="002B42DA"/>
    <w:rsid w:val="002B49CA"/>
    <w:rsid w:val="002B4DFD"/>
    <w:rsid w:val="002B6251"/>
    <w:rsid w:val="002B6B9E"/>
    <w:rsid w:val="002B6FF7"/>
    <w:rsid w:val="002B75F7"/>
    <w:rsid w:val="002C14FC"/>
    <w:rsid w:val="002C17A0"/>
    <w:rsid w:val="002C1AAF"/>
    <w:rsid w:val="002C1FB6"/>
    <w:rsid w:val="002C215A"/>
    <w:rsid w:val="002C27BD"/>
    <w:rsid w:val="002C2936"/>
    <w:rsid w:val="002C2A10"/>
    <w:rsid w:val="002C2A21"/>
    <w:rsid w:val="002C2DD1"/>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4F0"/>
    <w:rsid w:val="002D7F06"/>
    <w:rsid w:val="002E00F1"/>
    <w:rsid w:val="002E115D"/>
    <w:rsid w:val="002E120E"/>
    <w:rsid w:val="002E1796"/>
    <w:rsid w:val="002E259F"/>
    <w:rsid w:val="002E2B93"/>
    <w:rsid w:val="002E2CD8"/>
    <w:rsid w:val="002E348F"/>
    <w:rsid w:val="002E3C32"/>
    <w:rsid w:val="002E4A5A"/>
    <w:rsid w:val="002E4EC0"/>
    <w:rsid w:val="002E5C9B"/>
    <w:rsid w:val="002E5EA9"/>
    <w:rsid w:val="002E6BB6"/>
    <w:rsid w:val="002E720D"/>
    <w:rsid w:val="002F05C1"/>
    <w:rsid w:val="002F0663"/>
    <w:rsid w:val="002F0FBA"/>
    <w:rsid w:val="002F12E7"/>
    <w:rsid w:val="002F148F"/>
    <w:rsid w:val="002F1998"/>
    <w:rsid w:val="002F1CD9"/>
    <w:rsid w:val="002F1D5C"/>
    <w:rsid w:val="002F396F"/>
    <w:rsid w:val="002F44C0"/>
    <w:rsid w:val="002F536E"/>
    <w:rsid w:val="002F5A85"/>
    <w:rsid w:val="002F5EE2"/>
    <w:rsid w:val="002F5F47"/>
    <w:rsid w:val="002F5F8E"/>
    <w:rsid w:val="002F67FD"/>
    <w:rsid w:val="002F6EDD"/>
    <w:rsid w:val="002F7A04"/>
    <w:rsid w:val="002F7B28"/>
    <w:rsid w:val="002F7D23"/>
    <w:rsid w:val="00300C6D"/>
    <w:rsid w:val="00300FEF"/>
    <w:rsid w:val="00301185"/>
    <w:rsid w:val="00301B49"/>
    <w:rsid w:val="0030230E"/>
    <w:rsid w:val="0030313E"/>
    <w:rsid w:val="00303C2A"/>
    <w:rsid w:val="00303D02"/>
    <w:rsid w:val="003049FC"/>
    <w:rsid w:val="00304E45"/>
    <w:rsid w:val="00306737"/>
    <w:rsid w:val="00306CD3"/>
    <w:rsid w:val="00306D9F"/>
    <w:rsid w:val="00306DA6"/>
    <w:rsid w:val="00306F87"/>
    <w:rsid w:val="003074D1"/>
    <w:rsid w:val="00307836"/>
    <w:rsid w:val="00307CAE"/>
    <w:rsid w:val="003101E1"/>
    <w:rsid w:val="00310753"/>
    <w:rsid w:val="0031109D"/>
    <w:rsid w:val="00311111"/>
    <w:rsid w:val="003127FC"/>
    <w:rsid w:val="0031284C"/>
    <w:rsid w:val="00312EA5"/>
    <w:rsid w:val="00312FEE"/>
    <w:rsid w:val="00313947"/>
    <w:rsid w:val="00313A09"/>
    <w:rsid w:val="00313C2B"/>
    <w:rsid w:val="0031420A"/>
    <w:rsid w:val="00314972"/>
    <w:rsid w:val="00314A80"/>
    <w:rsid w:val="00314BA3"/>
    <w:rsid w:val="003155D3"/>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AEC"/>
    <w:rsid w:val="00333BFA"/>
    <w:rsid w:val="00334D33"/>
    <w:rsid w:val="00334EB8"/>
    <w:rsid w:val="00335A01"/>
    <w:rsid w:val="00335DA5"/>
    <w:rsid w:val="0033642E"/>
    <w:rsid w:val="003406FD"/>
    <w:rsid w:val="00340F7A"/>
    <w:rsid w:val="00341929"/>
    <w:rsid w:val="00341D9A"/>
    <w:rsid w:val="0034244D"/>
    <w:rsid w:val="00343586"/>
    <w:rsid w:val="003436A3"/>
    <w:rsid w:val="003438D7"/>
    <w:rsid w:val="00343AFE"/>
    <w:rsid w:val="00344243"/>
    <w:rsid w:val="0034460F"/>
    <w:rsid w:val="00344F46"/>
    <w:rsid w:val="00345141"/>
    <w:rsid w:val="003451F8"/>
    <w:rsid w:val="003453C2"/>
    <w:rsid w:val="00346410"/>
    <w:rsid w:val="0035008F"/>
    <w:rsid w:val="00350286"/>
    <w:rsid w:val="0035041E"/>
    <w:rsid w:val="00350730"/>
    <w:rsid w:val="00351D68"/>
    <w:rsid w:val="00352626"/>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52B"/>
    <w:rsid w:val="00362719"/>
    <w:rsid w:val="00363134"/>
    <w:rsid w:val="00365384"/>
    <w:rsid w:val="00365800"/>
    <w:rsid w:val="003660B8"/>
    <w:rsid w:val="00366EEF"/>
    <w:rsid w:val="003671C3"/>
    <w:rsid w:val="00370489"/>
    <w:rsid w:val="00370682"/>
    <w:rsid w:val="003713E4"/>
    <w:rsid w:val="00371433"/>
    <w:rsid w:val="00373245"/>
    <w:rsid w:val="003734AB"/>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509"/>
    <w:rsid w:val="00382939"/>
    <w:rsid w:val="00382A83"/>
    <w:rsid w:val="003835F5"/>
    <w:rsid w:val="00384F5A"/>
    <w:rsid w:val="00385D49"/>
    <w:rsid w:val="00386E76"/>
    <w:rsid w:val="003903FB"/>
    <w:rsid w:val="00390B20"/>
    <w:rsid w:val="0039114B"/>
    <w:rsid w:val="0039183A"/>
    <w:rsid w:val="00391B91"/>
    <w:rsid w:val="00391FE7"/>
    <w:rsid w:val="0039299B"/>
    <w:rsid w:val="00393698"/>
    <w:rsid w:val="0039371E"/>
    <w:rsid w:val="00394C27"/>
    <w:rsid w:val="003957AF"/>
    <w:rsid w:val="00396CB4"/>
    <w:rsid w:val="003977D0"/>
    <w:rsid w:val="003A00F1"/>
    <w:rsid w:val="003A010E"/>
    <w:rsid w:val="003A050E"/>
    <w:rsid w:val="003A050F"/>
    <w:rsid w:val="003A0CAA"/>
    <w:rsid w:val="003A0EC0"/>
    <w:rsid w:val="003A1229"/>
    <w:rsid w:val="003A1F9F"/>
    <w:rsid w:val="003A246D"/>
    <w:rsid w:val="003A286A"/>
    <w:rsid w:val="003A2F4F"/>
    <w:rsid w:val="003A30C5"/>
    <w:rsid w:val="003A3B84"/>
    <w:rsid w:val="003A3C99"/>
    <w:rsid w:val="003A43DD"/>
    <w:rsid w:val="003A441C"/>
    <w:rsid w:val="003A4559"/>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4138"/>
    <w:rsid w:val="003B5EC4"/>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6C3A"/>
    <w:rsid w:val="003C6C7B"/>
    <w:rsid w:val="003C7285"/>
    <w:rsid w:val="003C73E9"/>
    <w:rsid w:val="003C7763"/>
    <w:rsid w:val="003C7AFD"/>
    <w:rsid w:val="003C7CF1"/>
    <w:rsid w:val="003D0037"/>
    <w:rsid w:val="003D03D9"/>
    <w:rsid w:val="003D11CB"/>
    <w:rsid w:val="003D1383"/>
    <w:rsid w:val="003D22F6"/>
    <w:rsid w:val="003D2A90"/>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AC7"/>
    <w:rsid w:val="003E4DB9"/>
    <w:rsid w:val="003E51C1"/>
    <w:rsid w:val="003E6626"/>
    <w:rsid w:val="003E664F"/>
    <w:rsid w:val="003E713F"/>
    <w:rsid w:val="003E7EE7"/>
    <w:rsid w:val="003E7F39"/>
    <w:rsid w:val="003F084C"/>
    <w:rsid w:val="003F092C"/>
    <w:rsid w:val="003F0DA7"/>
    <w:rsid w:val="003F139A"/>
    <w:rsid w:val="003F14C3"/>
    <w:rsid w:val="003F1531"/>
    <w:rsid w:val="003F18FD"/>
    <w:rsid w:val="003F1CE4"/>
    <w:rsid w:val="003F1D78"/>
    <w:rsid w:val="003F1F79"/>
    <w:rsid w:val="003F2587"/>
    <w:rsid w:val="003F25CB"/>
    <w:rsid w:val="003F3A72"/>
    <w:rsid w:val="003F3C34"/>
    <w:rsid w:val="003F3EFE"/>
    <w:rsid w:val="003F3FC9"/>
    <w:rsid w:val="003F4245"/>
    <w:rsid w:val="003F5489"/>
    <w:rsid w:val="003F54D8"/>
    <w:rsid w:val="003F5913"/>
    <w:rsid w:val="003F740A"/>
    <w:rsid w:val="003F7FE3"/>
    <w:rsid w:val="00400269"/>
    <w:rsid w:val="00400B67"/>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3E8"/>
    <w:rsid w:val="00407939"/>
    <w:rsid w:val="00407E1E"/>
    <w:rsid w:val="00410349"/>
    <w:rsid w:val="00410936"/>
    <w:rsid w:val="00410A15"/>
    <w:rsid w:val="0041188F"/>
    <w:rsid w:val="00411B94"/>
    <w:rsid w:val="00411BD7"/>
    <w:rsid w:val="0041208A"/>
    <w:rsid w:val="004132EE"/>
    <w:rsid w:val="0041361C"/>
    <w:rsid w:val="00413D2E"/>
    <w:rsid w:val="00413DA2"/>
    <w:rsid w:val="00413FA7"/>
    <w:rsid w:val="004147BD"/>
    <w:rsid w:val="004157B6"/>
    <w:rsid w:val="00415CA2"/>
    <w:rsid w:val="0041685F"/>
    <w:rsid w:val="00416CD6"/>
    <w:rsid w:val="00416D08"/>
    <w:rsid w:val="00416D85"/>
    <w:rsid w:val="004170BC"/>
    <w:rsid w:val="00417604"/>
    <w:rsid w:val="00421D7D"/>
    <w:rsid w:val="00424668"/>
    <w:rsid w:val="0042470D"/>
    <w:rsid w:val="00424B94"/>
    <w:rsid w:val="00424C4C"/>
    <w:rsid w:val="004252AF"/>
    <w:rsid w:val="0042578B"/>
    <w:rsid w:val="004257A5"/>
    <w:rsid w:val="00425CFB"/>
    <w:rsid w:val="0042788E"/>
    <w:rsid w:val="004308DD"/>
    <w:rsid w:val="004308F0"/>
    <w:rsid w:val="00431627"/>
    <w:rsid w:val="0043241A"/>
    <w:rsid w:val="00432574"/>
    <w:rsid w:val="0043288C"/>
    <w:rsid w:val="0043335A"/>
    <w:rsid w:val="00433991"/>
    <w:rsid w:val="00433A4A"/>
    <w:rsid w:val="00433FD7"/>
    <w:rsid w:val="004344CB"/>
    <w:rsid w:val="0043483A"/>
    <w:rsid w:val="004350FA"/>
    <w:rsid w:val="00435186"/>
    <w:rsid w:val="00435437"/>
    <w:rsid w:val="004356A8"/>
    <w:rsid w:val="00436201"/>
    <w:rsid w:val="00436527"/>
    <w:rsid w:val="004375A5"/>
    <w:rsid w:val="00437688"/>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42"/>
    <w:rsid w:val="00451FD4"/>
    <w:rsid w:val="004525F0"/>
    <w:rsid w:val="00452C1D"/>
    <w:rsid w:val="00453770"/>
    <w:rsid w:val="00453BE2"/>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6ACA"/>
    <w:rsid w:val="00466E1C"/>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4D4"/>
    <w:rsid w:val="0047687E"/>
    <w:rsid w:val="00476CDD"/>
    <w:rsid w:val="00476F8C"/>
    <w:rsid w:val="00477E28"/>
    <w:rsid w:val="00481849"/>
    <w:rsid w:val="00482647"/>
    <w:rsid w:val="00482BC0"/>
    <w:rsid w:val="00483066"/>
    <w:rsid w:val="00483462"/>
    <w:rsid w:val="00483E10"/>
    <w:rsid w:val="004847DE"/>
    <w:rsid w:val="00484906"/>
    <w:rsid w:val="00484E76"/>
    <w:rsid w:val="004851A1"/>
    <w:rsid w:val="0048587E"/>
    <w:rsid w:val="00485E23"/>
    <w:rsid w:val="0048654D"/>
    <w:rsid w:val="004867B9"/>
    <w:rsid w:val="004868D7"/>
    <w:rsid w:val="00486B0D"/>
    <w:rsid w:val="00486DCD"/>
    <w:rsid w:val="004873D5"/>
    <w:rsid w:val="004905CE"/>
    <w:rsid w:val="004909FF"/>
    <w:rsid w:val="00490F9F"/>
    <w:rsid w:val="004923AA"/>
    <w:rsid w:val="004947C1"/>
    <w:rsid w:val="0049538A"/>
    <w:rsid w:val="00495F71"/>
    <w:rsid w:val="00496EFB"/>
    <w:rsid w:val="00497851"/>
    <w:rsid w:val="0049788B"/>
    <w:rsid w:val="00497DF3"/>
    <w:rsid w:val="004A01F5"/>
    <w:rsid w:val="004A0401"/>
    <w:rsid w:val="004A0E10"/>
    <w:rsid w:val="004A13CE"/>
    <w:rsid w:val="004A174F"/>
    <w:rsid w:val="004A1BB5"/>
    <w:rsid w:val="004A282B"/>
    <w:rsid w:val="004A299F"/>
    <w:rsid w:val="004A2AD9"/>
    <w:rsid w:val="004A2CEE"/>
    <w:rsid w:val="004A35ED"/>
    <w:rsid w:val="004A3697"/>
    <w:rsid w:val="004A3C50"/>
    <w:rsid w:val="004A3F9F"/>
    <w:rsid w:val="004A4444"/>
    <w:rsid w:val="004A4761"/>
    <w:rsid w:val="004A48CA"/>
    <w:rsid w:val="004A4C80"/>
    <w:rsid w:val="004A4DA2"/>
    <w:rsid w:val="004A51B9"/>
    <w:rsid w:val="004A53AB"/>
    <w:rsid w:val="004A53E6"/>
    <w:rsid w:val="004A553B"/>
    <w:rsid w:val="004A60B1"/>
    <w:rsid w:val="004A7223"/>
    <w:rsid w:val="004A7485"/>
    <w:rsid w:val="004A777A"/>
    <w:rsid w:val="004A7F0E"/>
    <w:rsid w:val="004B0E0C"/>
    <w:rsid w:val="004B15B4"/>
    <w:rsid w:val="004B1B04"/>
    <w:rsid w:val="004B2DE0"/>
    <w:rsid w:val="004B2DE4"/>
    <w:rsid w:val="004B3551"/>
    <w:rsid w:val="004B42DF"/>
    <w:rsid w:val="004B4807"/>
    <w:rsid w:val="004B5982"/>
    <w:rsid w:val="004B5DEE"/>
    <w:rsid w:val="004B685B"/>
    <w:rsid w:val="004B6BCA"/>
    <w:rsid w:val="004B6FBD"/>
    <w:rsid w:val="004B7455"/>
    <w:rsid w:val="004B7E66"/>
    <w:rsid w:val="004B7FBC"/>
    <w:rsid w:val="004C010A"/>
    <w:rsid w:val="004C076A"/>
    <w:rsid w:val="004C0B12"/>
    <w:rsid w:val="004C0BB9"/>
    <w:rsid w:val="004C1141"/>
    <w:rsid w:val="004C11AA"/>
    <w:rsid w:val="004C2057"/>
    <w:rsid w:val="004C29F1"/>
    <w:rsid w:val="004C3894"/>
    <w:rsid w:val="004C3C5E"/>
    <w:rsid w:val="004C3F1D"/>
    <w:rsid w:val="004C40E5"/>
    <w:rsid w:val="004C428D"/>
    <w:rsid w:val="004C42C8"/>
    <w:rsid w:val="004C432C"/>
    <w:rsid w:val="004C4413"/>
    <w:rsid w:val="004C4ADF"/>
    <w:rsid w:val="004C4FDA"/>
    <w:rsid w:val="004C5089"/>
    <w:rsid w:val="004C53C3"/>
    <w:rsid w:val="004C606C"/>
    <w:rsid w:val="004C7DC4"/>
    <w:rsid w:val="004C7E0B"/>
    <w:rsid w:val="004C7E53"/>
    <w:rsid w:val="004D017C"/>
    <w:rsid w:val="004D07E1"/>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37FE"/>
    <w:rsid w:val="004E4023"/>
    <w:rsid w:val="004E442B"/>
    <w:rsid w:val="004E4612"/>
    <w:rsid w:val="004E47F9"/>
    <w:rsid w:val="004E4DB4"/>
    <w:rsid w:val="004E5340"/>
    <w:rsid w:val="004E63B6"/>
    <w:rsid w:val="004E6400"/>
    <w:rsid w:val="004E6AD3"/>
    <w:rsid w:val="004E6F7E"/>
    <w:rsid w:val="004E71CB"/>
    <w:rsid w:val="004E776B"/>
    <w:rsid w:val="004E7D39"/>
    <w:rsid w:val="004F0107"/>
    <w:rsid w:val="004F0C1D"/>
    <w:rsid w:val="004F106B"/>
    <w:rsid w:val="004F1077"/>
    <w:rsid w:val="004F1635"/>
    <w:rsid w:val="004F1855"/>
    <w:rsid w:val="004F1982"/>
    <w:rsid w:val="004F1E4F"/>
    <w:rsid w:val="004F30E1"/>
    <w:rsid w:val="004F33F0"/>
    <w:rsid w:val="004F3A84"/>
    <w:rsid w:val="004F4676"/>
    <w:rsid w:val="004F4D51"/>
    <w:rsid w:val="004F50BE"/>
    <w:rsid w:val="004F6FEF"/>
    <w:rsid w:val="004F7943"/>
    <w:rsid w:val="004F7C6A"/>
    <w:rsid w:val="005002B8"/>
    <w:rsid w:val="00500818"/>
    <w:rsid w:val="00501200"/>
    <w:rsid w:val="00501215"/>
    <w:rsid w:val="00501D09"/>
    <w:rsid w:val="005020EF"/>
    <w:rsid w:val="0050218B"/>
    <w:rsid w:val="0050224F"/>
    <w:rsid w:val="005032DE"/>
    <w:rsid w:val="005035B0"/>
    <w:rsid w:val="00503E5F"/>
    <w:rsid w:val="005047B8"/>
    <w:rsid w:val="00504E9D"/>
    <w:rsid w:val="00505506"/>
    <w:rsid w:val="00505954"/>
    <w:rsid w:val="005070CC"/>
    <w:rsid w:val="005070E5"/>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7A42"/>
    <w:rsid w:val="005209A8"/>
    <w:rsid w:val="005212AF"/>
    <w:rsid w:val="00522200"/>
    <w:rsid w:val="00522C57"/>
    <w:rsid w:val="00522E11"/>
    <w:rsid w:val="005233E1"/>
    <w:rsid w:val="0052352E"/>
    <w:rsid w:val="00523DED"/>
    <w:rsid w:val="005244A3"/>
    <w:rsid w:val="0052470F"/>
    <w:rsid w:val="00524AB3"/>
    <w:rsid w:val="00525A62"/>
    <w:rsid w:val="00525B54"/>
    <w:rsid w:val="00525FD6"/>
    <w:rsid w:val="005260FE"/>
    <w:rsid w:val="005265F8"/>
    <w:rsid w:val="005269B3"/>
    <w:rsid w:val="00526D2D"/>
    <w:rsid w:val="005273B1"/>
    <w:rsid w:val="00527D50"/>
    <w:rsid w:val="00530103"/>
    <w:rsid w:val="00530629"/>
    <w:rsid w:val="00530BB3"/>
    <w:rsid w:val="00530FFF"/>
    <w:rsid w:val="005311C6"/>
    <w:rsid w:val="005315A7"/>
    <w:rsid w:val="005321FB"/>
    <w:rsid w:val="0053254A"/>
    <w:rsid w:val="005332CF"/>
    <w:rsid w:val="005334CF"/>
    <w:rsid w:val="00533865"/>
    <w:rsid w:val="00533C4A"/>
    <w:rsid w:val="005346BB"/>
    <w:rsid w:val="00535763"/>
    <w:rsid w:val="005357BB"/>
    <w:rsid w:val="00535B23"/>
    <w:rsid w:val="005377B5"/>
    <w:rsid w:val="005379E7"/>
    <w:rsid w:val="00537A4A"/>
    <w:rsid w:val="00540094"/>
    <w:rsid w:val="005404A6"/>
    <w:rsid w:val="00540743"/>
    <w:rsid w:val="00540831"/>
    <w:rsid w:val="00540C9A"/>
    <w:rsid w:val="0054132A"/>
    <w:rsid w:val="005415E4"/>
    <w:rsid w:val="00541BC4"/>
    <w:rsid w:val="005420ED"/>
    <w:rsid w:val="00542A74"/>
    <w:rsid w:val="00543AE0"/>
    <w:rsid w:val="005448A6"/>
    <w:rsid w:val="0054505E"/>
    <w:rsid w:val="005464B7"/>
    <w:rsid w:val="00547265"/>
    <w:rsid w:val="00547443"/>
    <w:rsid w:val="005505A6"/>
    <w:rsid w:val="005505BF"/>
    <w:rsid w:val="00551571"/>
    <w:rsid w:val="00551B0D"/>
    <w:rsid w:val="00551FA7"/>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817"/>
    <w:rsid w:val="00567A52"/>
    <w:rsid w:val="00567D50"/>
    <w:rsid w:val="00570722"/>
    <w:rsid w:val="0057158C"/>
    <w:rsid w:val="005717E5"/>
    <w:rsid w:val="005717E7"/>
    <w:rsid w:val="0057188A"/>
    <w:rsid w:val="00571EE0"/>
    <w:rsid w:val="00572AF3"/>
    <w:rsid w:val="005735AF"/>
    <w:rsid w:val="00574529"/>
    <w:rsid w:val="00574D31"/>
    <w:rsid w:val="005753B6"/>
    <w:rsid w:val="00575DFE"/>
    <w:rsid w:val="005769FF"/>
    <w:rsid w:val="0057745D"/>
    <w:rsid w:val="00577925"/>
    <w:rsid w:val="00577A72"/>
    <w:rsid w:val="005806D2"/>
    <w:rsid w:val="00581584"/>
    <w:rsid w:val="00582CE9"/>
    <w:rsid w:val="00583195"/>
    <w:rsid w:val="005833A8"/>
    <w:rsid w:val="0058377F"/>
    <w:rsid w:val="00583982"/>
    <w:rsid w:val="00583B84"/>
    <w:rsid w:val="00583CA7"/>
    <w:rsid w:val="00584DCA"/>
    <w:rsid w:val="0058525D"/>
    <w:rsid w:val="00585C84"/>
    <w:rsid w:val="0058726C"/>
    <w:rsid w:val="005872C9"/>
    <w:rsid w:val="00587BAC"/>
    <w:rsid w:val="00590030"/>
    <w:rsid w:val="00590232"/>
    <w:rsid w:val="0059026B"/>
    <w:rsid w:val="005929E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916"/>
    <w:rsid w:val="005A7B58"/>
    <w:rsid w:val="005B0449"/>
    <w:rsid w:val="005B0749"/>
    <w:rsid w:val="005B0C84"/>
    <w:rsid w:val="005B120F"/>
    <w:rsid w:val="005B19E4"/>
    <w:rsid w:val="005B1D8D"/>
    <w:rsid w:val="005B24C3"/>
    <w:rsid w:val="005B2A1D"/>
    <w:rsid w:val="005B2C82"/>
    <w:rsid w:val="005B2D9B"/>
    <w:rsid w:val="005B2FD0"/>
    <w:rsid w:val="005B34A6"/>
    <w:rsid w:val="005B383F"/>
    <w:rsid w:val="005B3D70"/>
    <w:rsid w:val="005B46C1"/>
    <w:rsid w:val="005B484F"/>
    <w:rsid w:val="005B537C"/>
    <w:rsid w:val="005B5561"/>
    <w:rsid w:val="005B5793"/>
    <w:rsid w:val="005B5ED5"/>
    <w:rsid w:val="005C0258"/>
    <w:rsid w:val="005C0B37"/>
    <w:rsid w:val="005C17C2"/>
    <w:rsid w:val="005C1E12"/>
    <w:rsid w:val="005C3F18"/>
    <w:rsid w:val="005C5BD5"/>
    <w:rsid w:val="005C6C2A"/>
    <w:rsid w:val="005C6D8F"/>
    <w:rsid w:val="005D08AD"/>
    <w:rsid w:val="005D0CD2"/>
    <w:rsid w:val="005D11F7"/>
    <w:rsid w:val="005D1328"/>
    <w:rsid w:val="005D1747"/>
    <w:rsid w:val="005D1EC0"/>
    <w:rsid w:val="005D24F3"/>
    <w:rsid w:val="005D2CDD"/>
    <w:rsid w:val="005D33B4"/>
    <w:rsid w:val="005D342B"/>
    <w:rsid w:val="005D393D"/>
    <w:rsid w:val="005D3A58"/>
    <w:rsid w:val="005D46A9"/>
    <w:rsid w:val="005D4AB8"/>
    <w:rsid w:val="005D4B3F"/>
    <w:rsid w:val="005D511B"/>
    <w:rsid w:val="005D5B36"/>
    <w:rsid w:val="005D5E51"/>
    <w:rsid w:val="005D5FBB"/>
    <w:rsid w:val="005D6204"/>
    <w:rsid w:val="005D65CB"/>
    <w:rsid w:val="005D6A47"/>
    <w:rsid w:val="005D7383"/>
    <w:rsid w:val="005D7998"/>
    <w:rsid w:val="005D7A77"/>
    <w:rsid w:val="005D7D8C"/>
    <w:rsid w:val="005E07FD"/>
    <w:rsid w:val="005E0C63"/>
    <w:rsid w:val="005E0D10"/>
    <w:rsid w:val="005E1041"/>
    <w:rsid w:val="005E1572"/>
    <w:rsid w:val="005E25A4"/>
    <w:rsid w:val="005E2611"/>
    <w:rsid w:val="005E2700"/>
    <w:rsid w:val="005E29E3"/>
    <w:rsid w:val="005E2C4A"/>
    <w:rsid w:val="005E324F"/>
    <w:rsid w:val="005E36FB"/>
    <w:rsid w:val="005E37C8"/>
    <w:rsid w:val="005E3B81"/>
    <w:rsid w:val="005E4667"/>
    <w:rsid w:val="005E4B18"/>
    <w:rsid w:val="005E4E02"/>
    <w:rsid w:val="005E5648"/>
    <w:rsid w:val="005E5C65"/>
    <w:rsid w:val="005E5FE0"/>
    <w:rsid w:val="005E62F0"/>
    <w:rsid w:val="005E6344"/>
    <w:rsid w:val="005E6C99"/>
    <w:rsid w:val="005F03EF"/>
    <w:rsid w:val="005F03F3"/>
    <w:rsid w:val="005F06E9"/>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8D4"/>
    <w:rsid w:val="005F6991"/>
    <w:rsid w:val="005F70E4"/>
    <w:rsid w:val="005F7EBF"/>
    <w:rsid w:val="006015A1"/>
    <w:rsid w:val="006015E1"/>
    <w:rsid w:val="00601B91"/>
    <w:rsid w:val="00601DD0"/>
    <w:rsid w:val="0060200D"/>
    <w:rsid w:val="00603847"/>
    <w:rsid w:val="006039F0"/>
    <w:rsid w:val="00603E31"/>
    <w:rsid w:val="00603F5F"/>
    <w:rsid w:val="006041B7"/>
    <w:rsid w:val="0060451D"/>
    <w:rsid w:val="00605629"/>
    <w:rsid w:val="006059FB"/>
    <w:rsid w:val="00605D03"/>
    <w:rsid w:val="00606FD4"/>
    <w:rsid w:val="00607C46"/>
    <w:rsid w:val="006102F3"/>
    <w:rsid w:val="0061093E"/>
    <w:rsid w:val="006119DC"/>
    <w:rsid w:val="00612434"/>
    <w:rsid w:val="006124E1"/>
    <w:rsid w:val="00612CE6"/>
    <w:rsid w:val="00612DA3"/>
    <w:rsid w:val="00612EDD"/>
    <w:rsid w:val="00612FBA"/>
    <w:rsid w:val="0061355E"/>
    <w:rsid w:val="00614A7B"/>
    <w:rsid w:val="00614FF2"/>
    <w:rsid w:val="006158E4"/>
    <w:rsid w:val="006158FB"/>
    <w:rsid w:val="00615C08"/>
    <w:rsid w:val="00615CF4"/>
    <w:rsid w:val="0061623E"/>
    <w:rsid w:val="0061733E"/>
    <w:rsid w:val="0061741C"/>
    <w:rsid w:val="0061785B"/>
    <w:rsid w:val="006207BC"/>
    <w:rsid w:val="00621335"/>
    <w:rsid w:val="0062150E"/>
    <w:rsid w:val="00621AC8"/>
    <w:rsid w:val="00623F37"/>
    <w:rsid w:val="00623F56"/>
    <w:rsid w:val="006242E9"/>
    <w:rsid w:val="006250F6"/>
    <w:rsid w:val="006258F1"/>
    <w:rsid w:val="00626341"/>
    <w:rsid w:val="00626B6C"/>
    <w:rsid w:val="00626BBC"/>
    <w:rsid w:val="006274B9"/>
    <w:rsid w:val="0062770C"/>
    <w:rsid w:val="00627808"/>
    <w:rsid w:val="0062788C"/>
    <w:rsid w:val="00627CD4"/>
    <w:rsid w:val="006300B6"/>
    <w:rsid w:val="006303D6"/>
    <w:rsid w:val="00630A0F"/>
    <w:rsid w:val="00630DE9"/>
    <w:rsid w:val="00630F03"/>
    <w:rsid w:val="0063163D"/>
    <w:rsid w:val="0063190D"/>
    <w:rsid w:val="00631E78"/>
    <w:rsid w:val="00632B0E"/>
    <w:rsid w:val="00632F7B"/>
    <w:rsid w:val="00633526"/>
    <w:rsid w:val="00633A99"/>
    <w:rsid w:val="00633F89"/>
    <w:rsid w:val="0063436B"/>
    <w:rsid w:val="0063491E"/>
    <w:rsid w:val="006349FB"/>
    <w:rsid w:val="00634E47"/>
    <w:rsid w:val="00635013"/>
    <w:rsid w:val="0063557A"/>
    <w:rsid w:val="00636208"/>
    <w:rsid w:val="0063731A"/>
    <w:rsid w:val="006375BD"/>
    <w:rsid w:val="00637D8D"/>
    <w:rsid w:val="00637F68"/>
    <w:rsid w:val="00640399"/>
    <w:rsid w:val="00640DBD"/>
    <w:rsid w:val="0064169B"/>
    <w:rsid w:val="0064259A"/>
    <w:rsid w:val="00642683"/>
    <w:rsid w:val="006428CA"/>
    <w:rsid w:val="00642E25"/>
    <w:rsid w:val="0064351F"/>
    <w:rsid w:val="00643C6F"/>
    <w:rsid w:val="006440AA"/>
    <w:rsid w:val="006448B8"/>
    <w:rsid w:val="00645BE0"/>
    <w:rsid w:val="00645D80"/>
    <w:rsid w:val="00645DF8"/>
    <w:rsid w:val="00645E83"/>
    <w:rsid w:val="006460FF"/>
    <w:rsid w:val="00646974"/>
    <w:rsid w:val="0064778F"/>
    <w:rsid w:val="00647CCE"/>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5E4"/>
    <w:rsid w:val="0066179A"/>
    <w:rsid w:val="00661860"/>
    <w:rsid w:val="00661FC2"/>
    <w:rsid w:val="00662606"/>
    <w:rsid w:val="00662701"/>
    <w:rsid w:val="0066271C"/>
    <w:rsid w:val="00663099"/>
    <w:rsid w:val="006638AF"/>
    <w:rsid w:val="00664184"/>
    <w:rsid w:val="006641C6"/>
    <w:rsid w:val="00664C39"/>
    <w:rsid w:val="0066500F"/>
    <w:rsid w:val="00665508"/>
    <w:rsid w:val="00665D82"/>
    <w:rsid w:val="00670121"/>
    <w:rsid w:val="00670373"/>
    <w:rsid w:val="006715F4"/>
    <w:rsid w:val="00671B2B"/>
    <w:rsid w:val="00671DB5"/>
    <w:rsid w:val="0067281B"/>
    <w:rsid w:val="0067282A"/>
    <w:rsid w:val="00673538"/>
    <w:rsid w:val="006752D5"/>
    <w:rsid w:val="00675AFC"/>
    <w:rsid w:val="00676607"/>
    <w:rsid w:val="00676B7B"/>
    <w:rsid w:val="006773B6"/>
    <w:rsid w:val="00677704"/>
    <w:rsid w:val="00680281"/>
    <w:rsid w:val="00680C98"/>
    <w:rsid w:val="00681CDE"/>
    <w:rsid w:val="00681E77"/>
    <w:rsid w:val="006824FC"/>
    <w:rsid w:val="006837D6"/>
    <w:rsid w:val="0068448B"/>
    <w:rsid w:val="00684A39"/>
    <w:rsid w:val="00685538"/>
    <w:rsid w:val="00685C49"/>
    <w:rsid w:val="00685F30"/>
    <w:rsid w:val="006864E5"/>
    <w:rsid w:val="0068660C"/>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2327"/>
    <w:rsid w:val="006A2889"/>
    <w:rsid w:val="006A3033"/>
    <w:rsid w:val="006A4AF7"/>
    <w:rsid w:val="006A58FD"/>
    <w:rsid w:val="006A5FCC"/>
    <w:rsid w:val="006A6750"/>
    <w:rsid w:val="006A675A"/>
    <w:rsid w:val="006A737F"/>
    <w:rsid w:val="006A7476"/>
    <w:rsid w:val="006A7D03"/>
    <w:rsid w:val="006B019A"/>
    <w:rsid w:val="006B02BE"/>
    <w:rsid w:val="006B0411"/>
    <w:rsid w:val="006B257C"/>
    <w:rsid w:val="006B30B8"/>
    <w:rsid w:val="006B35FA"/>
    <w:rsid w:val="006B3B0C"/>
    <w:rsid w:val="006B3FBF"/>
    <w:rsid w:val="006B4773"/>
    <w:rsid w:val="006B4B0E"/>
    <w:rsid w:val="006B5492"/>
    <w:rsid w:val="006B5692"/>
    <w:rsid w:val="006B56F2"/>
    <w:rsid w:val="006B5A2F"/>
    <w:rsid w:val="006B746E"/>
    <w:rsid w:val="006B77BE"/>
    <w:rsid w:val="006B7F6F"/>
    <w:rsid w:val="006C0723"/>
    <w:rsid w:val="006C0B42"/>
    <w:rsid w:val="006C0F06"/>
    <w:rsid w:val="006C176F"/>
    <w:rsid w:val="006C1CEA"/>
    <w:rsid w:val="006C2ED7"/>
    <w:rsid w:val="006C3B38"/>
    <w:rsid w:val="006C4A69"/>
    <w:rsid w:val="006C4B06"/>
    <w:rsid w:val="006C5611"/>
    <w:rsid w:val="006C571E"/>
    <w:rsid w:val="006C5D58"/>
    <w:rsid w:val="006C5D8A"/>
    <w:rsid w:val="006C613D"/>
    <w:rsid w:val="006C6272"/>
    <w:rsid w:val="006C63B5"/>
    <w:rsid w:val="006C67DC"/>
    <w:rsid w:val="006C749B"/>
    <w:rsid w:val="006C7941"/>
    <w:rsid w:val="006D0D4C"/>
    <w:rsid w:val="006D0EC0"/>
    <w:rsid w:val="006D1119"/>
    <w:rsid w:val="006D1D99"/>
    <w:rsid w:val="006D224F"/>
    <w:rsid w:val="006D2363"/>
    <w:rsid w:val="006D3202"/>
    <w:rsid w:val="006D3C8B"/>
    <w:rsid w:val="006D463E"/>
    <w:rsid w:val="006D5E06"/>
    <w:rsid w:val="006D65C1"/>
    <w:rsid w:val="006D6694"/>
    <w:rsid w:val="006D675E"/>
    <w:rsid w:val="006E04DD"/>
    <w:rsid w:val="006E0DEA"/>
    <w:rsid w:val="006E1496"/>
    <w:rsid w:val="006E1CFB"/>
    <w:rsid w:val="006E202E"/>
    <w:rsid w:val="006E28D7"/>
    <w:rsid w:val="006E2957"/>
    <w:rsid w:val="006E2F05"/>
    <w:rsid w:val="006E3394"/>
    <w:rsid w:val="006E5188"/>
    <w:rsid w:val="006E533D"/>
    <w:rsid w:val="006E6883"/>
    <w:rsid w:val="006E725C"/>
    <w:rsid w:val="006E75C7"/>
    <w:rsid w:val="006E7679"/>
    <w:rsid w:val="006F05F8"/>
    <w:rsid w:val="006F0F0D"/>
    <w:rsid w:val="006F2478"/>
    <w:rsid w:val="006F2F71"/>
    <w:rsid w:val="006F4380"/>
    <w:rsid w:val="006F506C"/>
    <w:rsid w:val="006F5B33"/>
    <w:rsid w:val="006F631C"/>
    <w:rsid w:val="006F6DAA"/>
    <w:rsid w:val="006F70DC"/>
    <w:rsid w:val="006F7115"/>
    <w:rsid w:val="00701093"/>
    <w:rsid w:val="00701577"/>
    <w:rsid w:val="0070177A"/>
    <w:rsid w:val="00701BE1"/>
    <w:rsid w:val="007022FB"/>
    <w:rsid w:val="007023EA"/>
    <w:rsid w:val="0070256E"/>
    <w:rsid w:val="00702FDC"/>
    <w:rsid w:val="00703132"/>
    <w:rsid w:val="00703430"/>
    <w:rsid w:val="0070349D"/>
    <w:rsid w:val="00704310"/>
    <w:rsid w:val="007046CE"/>
    <w:rsid w:val="0070681D"/>
    <w:rsid w:val="00706BD5"/>
    <w:rsid w:val="00706F4D"/>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1F01"/>
    <w:rsid w:val="0072204F"/>
    <w:rsid w:val="007220C5"/>
    <w:rsid w:val="007221F7"/>
    <w:rsid w:val="00722B34"/>
    <w:rsid w:val="00723157"/>
    <w:rsid w:val="007233EE"/>
    <w:rsid w:val="00723492"/>
    <w:rsid w:val="007236A2"/>
    <w:rsid w:val="00723FC5"/>
    <w:rsid w:val="007243EB"/>
    <w:rsid w:val="007245C1"/>
    <w:rsid w:val="007249FB"/>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41F1"/>
    <w:rsid w:val="00734737"/>
    <w:rsid w:val="007349E0"/>
    <w:rsid w:val="00734BBA"/>
    <w:rsid w:val="00735279"/>
    <w:rsid w:val="00735C77"/>
    <w:rsid w:val="00735E40"/>
    <w:rsid w:val="0073602A"/>
    <w:rsid w:val="0073676A"/>
    <w:rsid w:val="007367F6"/>
    <w:rsid w:val="00736EA4"/>
    <w:rsid w:val="0073711D"/>
    <w:rsid w:val="0073778F"/>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371"/>
    <w:rsid w:val="0074743B"/>
    <w:rsid w:val="00747663"/>
    <w:rsid w:val="00747A97"/>
    <w:rsid w:val="00750BFE"/>
    <w:rsid w:val="00751665"/>
    <w:rsid w:val="00751799"/>
    <w:rsid w:val="007520CD"/>
    <w:rsid w:val="0075257E"/>
    <w:rsid w:val="00752758"/>
    <w:rsid w:val="00752BFC"/>
    <w:rsid w:val="00752DE9"/>
    <w:rsid w:val="00752E01"/>
    <w:rsid w:val="00752F0D"/>
    <w:rsid w:val="00752FCB"/>
    <w:rsid w:val="007538D2"/>
    <w:rsid w:val="00753948"/>
    <w:rsid w:val="00754259"/>
    <w:rsid w:val="007545D6"/>
    <w:rsid w:val="00754ABA"/>
    <w:rsid w:val="00754F0F"/>
    <w:rsid w:val="007552F1"/>
    <w:rsid w:val="007554D6"/>
    <w:rsid w:val="0075560C"/>
    <w:rsid w:val="00755ABF"/>
    <w:rsid w:val="00755F3B"/>
    <w:rsid w:val="007560A1"/>
    <w:rsid w:val="007566CB"/>
    <w:rsid w:val="0075678B"/>
    <w:rsid w:val="00757279"/>
    <w:rsid w:val="00757947"/>
    <w:rsid w:val="00757968"/>
    <w:rsid w:val="007620BE"/>
    <w:rsid w:val="0076216E"/>
    <w:rsid w:val="0076284D"/>
    <w:rsid w:val="00762B52"/>
    <w:rsid w:val="007630E3"/>
    <w:rsid w:val="00764CFF"/>
    <w:rsid w:val="00764FD6"/>
    <w:rsid w:val="00765189"/>
    <w:rsid w:val="007654C6"/>
    <w:rsid w:val="00766211"/>
    <w:rsid w:val="00767410"/>
    <w:rsid w:val="00767D66"/>
    <w:rsid w:val="00767E88"/>
    <w:rsid w:val="0077032A"/>
    <w:rsid w:val="00771121"/>
    <w:rsid w:val="00771A43"/>
    <w:rsid w:val="00771D7A"/>
    <w:rsid w:val="00771EC8"/>
    <w:rsid w:val="007720C2"/>
    <w:rsid w:val="007731F0"/>
    <w:rsid w:val="007740AD"/>
    <w:rsid w:val="00774AA5"/>
    <w:rsid w:val="0077554C"/>
    <w:rsid w:val="00775B59"/>
    <w:rsid w:val="00775FC3"/>
    <w:rsid w:val="007763E1"/>
    <w:rsid w:val="00777670"/>
    <w:rsid w:val="00777DC5"/>
    <w:rsid w:val="00780F8E"/>
    <w:rsid w:val="00782B3B"/>
    <w:rsid w:val="00782BF8"/>
    <w:rsid w:val="00782DCD"/>
    <w:rsid w:val="007834AA"/>
    <w:rsid w:val="00783536"/>
    <w:rsid w:val="00783C19"/>
    <w:rsid w:val="0078453C"/>
    <w:rsid w:val="00785F17"/>
    <w:rsid w:val="007860B6"/>
    <w:rsid w:val="00786859"/>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6861"/>
    <w:rsid w:val="00796EB0"/>
    <w:rsid w:val="007976F5"/>
    <w:rsid w:val="007A059A"/>
    <w:rsid w:val="007A130B"/>
    <w:rsid w:val="007A15EC"/>
    <w:rsid w:val="007A1E23"/>
    <w:rsid w:val="007A2D2A"/>
    <w:rsid w:val="007A2F2E"/>
    <w:rsid w:val="007A31AF"/>
    <w:rsid w:val="007A463F"/>
    <w:rsid w:val="007A55C8"/>
    <w:rsid w:val="007A5905"/>
    <w:rsid w:val="007A5BDA"/>
    <w:rsid w:val="007A5D9C"/>
    <w:rsid w:val="007A68AD"/>
    <w:rsid w:val="007A739D"/>
    <w:rsid w:val="007A7D55"/>
    <w:rsid w:val="007A7E8A"/>
    <w:rsid w:val="007B0F0F"/>
    <w:rsid w:val="007B12FF"/>
    <w:rsid w:val="007B185F"/>
    <w:rsid w:val="007B230F"/>
    <w:rsid w:val="007B2A01"/>
    <w:rsid w:val="007B2E75"/>
    <w:rsid w:val="007B2E78"/>
    <w:rsid w:val="007B3B8D"/>
    <w:rsid w:val="007B43A1"/>
    <w:rsid w:val="007B4DFE"/>
    <w:rsid w:val="007B52AF"/>
    <w:rsid w:val="007B53FD"/>
    <w:rsid w:val="007B6219"/>
    <w:rsid w:val="007B6443"/>
    <w:rsid w:val="007B6F6D"/>
    <w:rsid w:val="007B732B"/>
    <w:rsid w:val="007B7651"/>
    <w:rsid w:val="007B773D"/>
    <w:rsid w:val="007C0612"/>
    <w:rsid w:val="007C1C57"/>
    <w:rsid w:val="007C348D"/>
    <w:rsid w:val="007C3B9B"/>
    <w:rsid w:val="007C47C1"/>
    <w:rsid w:val="007C4A8E"/>
    <w:rsid w:val="007C4EA7"/>
    <w:rsid w:val="007C4F49"/>
    <w:rsid w:val="007C4FA1"/>
    <w:rsid w:val="007C50E5"/>
    <w:rsid w:val="007C5376"/>
    <w:rsid w:val="007C65CC"/>
    <w:rsid w:val="007C7378"/>
    <w:rsid w:val="007C7383"/>
    <w:rsid w:val="007C74CD"/>
    <w:rsid w:val="007C7A8A"/>
    <w:rsid w:val="007C7D60"/>
    <w:rsid w:val="007D0225"/>
    <w:rsid w:val="007D0F6B"/>
    <w:rsid w:val="007D1221"/>
    <w:rsid w:val="007D1BAE"/>
    <w:rsid w:val="007D41C0"/>
    <w:rsid w:val="007D45ED"/>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1A98"/>
    <w:rsid w:val="007E232C"/>
    <w:rsid w:val="007E2CF6"/>
    <w:rsid w:val="007E2E51"/>
    <w:rsid w:val="007E3D46"/>
    <w:rsid w:val="007E3D62"/>
    <w:rsid w:val="007E4146"/>
    <w:rsid w:val="007E41FF"/>
    <w:rsid w:val="007E50FE"/>
    <w:rsid w:val="007E5F3B"/>
    <w:rsid w:val="007E5F55"/>
    <w:rsid w:val="007E625C"/>
    <w:rsid w:val="007E6857"/>
    <w:rsid w:val="007E7010"/>
    <w:rsid w:val="007E7231"/>
    <w:rsid w:val="007E74B6"/>
    <w:rsid w:val="007F0164"/>
    <w:rsid w:val="007F0E05"/>
    <w:rsid w:val="007F1543"/>
    <w:rsid w:val="007F167D"/>
    <w:rsid w:val="007F1A0D"/>
    <w:rsid w:val="007F1B2E"/>
    <w:rsid w:val="007F1B84"/>
    <w:rsid w:val="007F1DA1"/>
    <w:rsid w:val="007F2173"/>
    <w:rsid w:val="007F2491"/>
    <w:rsid w:val="007F2536"/>
    <w:rsid w:val="007F34C7"/>
    <w:rsid w:val="007F366E"/>
    <w:rsid w:val="007F47E7"/>
    <w:rsid w:val="007F4F75"/>
    <w:rsid w:val="007F6402"/>
    <w:rsid w:val="007F6C4A"/>
    <w:rsid w:val="007F6C5E"/>
    <w:rsid w:val="007F70F3"/>
    <w:rsid w:val="0080079C"/>
    <w:rsid w:val="00800CA2"/>
    <w:rsid w:val="00801FB6"/>
    <w:rsid w:val="0080269D"/>
    <w:rsid w:val="0080381E"/>
    <w:rsid w:val="008040CB"/>
    <w:rsid w:val="008043C9"/>
    <w:rsid w:val="00804D0F"/>
    <w:rsid w:val="00804F45"/>
    <w:rsid w:val="008055AB"/>
    <w:rsid w:val="0080573E"/>
    <w:rsid w:val="00805D63"/>
    <w:rsid w:val="00805EB7"/>
    <w:rsid w:val="00806044"/>
    <w:rsid w:val="00806116"/>
    <w:rsid w:val="00806360"/>
    <w:rsid w:val="00807B75"/>
    <w:rsid w:val="00810237"/>
    <w:rsid w:val="00810AF3"/>
    <w:rsid w:val="00813105"/>
    <w:rsid w:val="0081425E"/>
    <w:rsid w:val="008142E7"/>
    <w:rsid w:val="00814604"/>
    <w:rsid w:val="00814C2C"/>
    <w:rsid w:val="00814F72"/>
    <w:rsid w:val="008150F0"/>
    <w:rsid w:val="0081570A"/>
    <w:rsid w:val="00815D5F"/>
    <w:rsid w:val="00816329"/>
    <w:rsid w:val="00816754"/>
    <w:rsid w:val="00817577"/>
    <w:rsid w:val="008176D9"/>
    <w:rsid w:val="00817D5A"/>
    <w:rsid w:val="008216CF"/>
    <w:rsid w:val="00821BB1"/>
    <w:rsid w:val="00822FE2"/>
    <w:rsid w:val="00823BF2"/>
    <w:rsid w:val="0082502F"/>
    <w:rsid w:val="008253EC"/>
    <w:rsid w:val="0082571E"/>
    <w:rsid w:val="00825FEE"/>
    <w:rsid w:val="008261A2"/>
    <w:rsid w:val="0082692A"/>
    <w:rsid w:val="00826A7E"/>
    <w:rsid w:val="00826C98"/>
    <w:rsid w:val="008272CE"/>
    <w:rsid w:val="00827AF2"/>
    <w:rsid w:val="008305F0"/>
    <w:rsid w:val="00830CAF"/>
    <w:rsid w:val="00830D3F"/>
    <w:rsid w:val="00831187"/>
    <w:rsid w:val="00831650"/>
    <w:rsid w:val="008320EC"/>
    <w:rsid w:val="0083270B"/>
    <w:rsid w:val="0083310A"/>
    <w:rsid w:val="008335C6"/>
    <w:rsid w:val="00833807"/>
    <w:rsid w:val="00833AB8"/>
    <w:rsid w:val="00834CBF"/>
    <w:rsid w:val="00835378"/>
    <w:rsid w:val="008358C9"/>
    <w:rsid w:val="00835AA5"/>
    <w:rsid w:val="00836AC1"/>
    <w:rsid w:val="00837056"/>
    <w:rsid w:val="008409D4"/>
    <w:rsid w:val="00840BEE"/>
    <w:rsid w:val="0084131B"/>
    <w:rsid w:val="0084174D"/>
    <w:rsid w:val="008417FF"/>
    <w:rsid w:val="00841A95"/>
    <w:rsid w:val="00841D69"/>
    <w:rsid w:val="00841F69"/>
    <w:rsid w:val="008429BA"/>
    <w:rsid w:val="00842ABC"/>
    <w:rsid w:val="00845944"/>
    <w:rsid w:val="00845AD5"/>
    <w:rsid w:val="00846788"/>
    <w:rsid w:val="008475C6"/>
    <w:rsid w:val="008505E9"/>
    <w:rsid w:val="008507F4"/>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1A6"/>
    <w:rsid w:val="00861205"/>
    <w:rsid w:val="00861C17"/>
    <w:rsid w:val="00861F49"/>
    <w:rsid w:val="0086202D"/>
    <w:rsid w:val="00862DB8"/>
    <w:rsid w:val="0086303D"/>
    <w:rsid w:val="008638DF"/>
    <w:rsid w:val="00863B78"/>
    <w:rsid w:val="00864390"/>
    <w:rsid w:val="008643DD"/>
    <w:rsid w:val="008650D5"/>
    <w:rsid w:val="008656E1"/>
    <w:rsid w:val="008662A0"/>
    <w:rsid w:val="0086727C"/>
    <w:rsid w:val="00867806"/>
    <w:rsid w:val="008678E4"/>
    <w:rsid w:val="00867D33"/>
    <w:rsid w:val="00870F9D"/>
    <w:rsid w:val="008715AB"/>
    <w:rsid w:val="0087164F"/>
    <w:rsid w:val="008717FB"/>
    <w:rsid w:val="00871873"/>
    <w:rsid w:val="0087218A"/>
    <w:rsid w:val="008721F6"/>
    <w:rsid w:val="008722B7"/>
    <w:rsid w:val="0087372C"/>
    <w:rsid w:val="00873D68"/>
    <w:rsid w:val="00874383"/>
    <w:rsid w:val="00875609"/>
    <w:rsid w:val="00875E60"/>
    <w:rsid w:val="00876B29"/>
    <w:rsid w:val="00876B6A"/>
    <w:rsid w:val="00876F48"/>
    <w:rsid w:val="00877A5D"/>
    <w:rsid w:val="008802B8"/>
    <w:rsid w:val="008808EF"/>
    <w:rsid w:val="00881064"/>
    <w:rsid w:val="00881B1D"/>
    <w:rsid w:val="0088228F"/>
    <w:rsid w:val="00882826"/>
    <w:rsid w:val="00882956"/>
    <w:rsid w:val="008834C6"/>
    <w:rsid w:val="00884B13"/>
    <w:rsid w:val="00884D1B"/>
    <w:rsid w:val="0088536D"/>
    <w:rsid w:val="00886688"/>
    <w:rsid w:val="008877C1"/>
    <w:rsid w:val="00887B5D"/>
    <w:rsid w:val="00887C3D"/>
    <w:rsid w:val="008919DA"/>
    <w:rsid w:val="00891A20"/>
    <w:rsid w:val="00892A8D"/>
    <w:rsid w:val="008930CD"/>
    <w:rsid w:val="008931B4"/>
    <w:rsid w:val="0089331B"/>
    <w:rsid w:val="008933BC"/>
    <w:rsid w:val="008936BE"/>
    <w:rsid w:val="00893C2B"/>
    <w:rsid w:val="00894EF3"/>
    <w:rsid w:val="00895F31"/>
    <w:rsid w:val="008969D4"/>
    <w:rsid w:val="008970A7"/>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0354"/>
    <w:rsid w:val="008B1FB2"/>
    <w:rsid w:val="008B31B9"/>
    <w:rsid w:val="008B47EE"/>
    <w:rsid w:val="008B4851"/>
    <w:rsid w:val="008B5444"/>
    <w:rsid w:val="008B5670"/>
    <w:rsid w:val="008B6309"/>
    <w:rsid w:val="008B6A96"/>
    <w:rsid w:val="008B6B87"/>
    <w:rsid w:val="008B6C07"/>
    <w:rsid w:val="008B7377"/>
    <w:rsid w:val="008B786C"/>
    <w:rsid w:val="008C0424"/>
    <w:rsid w:val="008C07E7"/>
    <w:rsid w:val="008C0807"/>
    <w:rsid w:val="008C0A0F"/>
    <w:rsid w:val="008C0CD5"/>
    <w:rsid w:val="008C1D31"/>
    <w:rsid w:val="008C1E31"/>
    <w:rsid w:val="008C230B"/>
    <w:rsid w:val="008C23CE"/>
    <w:rsid w:val="008C2A3F"/>
    <w:rsid w:val="008C3180"/>
    <w:rsid w:val="008C39ED"/>
    <w:rsid w:val="008C3D60"/>
    <w:rsid w:val="008C3FB4"/>
    <w:rsid w:val="008C4071"/>
    <w:rsid w:val="008C5210"/>
    <w:rsid w:val="008C5433"/>
    <w:rsid w:val="008C5658"/>
    <w:rsid w:val="008C5C7F"/>
    <w:rsid w:val="008C5F5E"/>
    <w:rsid w:val="008C6767"/>
    <w:rsid w:val="008C6D60"/>
    <w:rsid w:val="008C6FC9"/>
    <w:rsid w:val="008C7B15"/>
    <w:rsid w:val="008C7C8C"/>
    <w:rsid w:val="008D03B2"/>
    <w:rsid w:val="008D03D3"/>
    <w:rsid w:val="008D07EC"/>
    <w:rsid w:val="008D0A7E"/>
    <w:rsid w:val="008D10F7"/>
    <w:rsid w:val="008D114E"/>
    <w:rsid w:val="008D1798"/>
    <w:rsid w:val="008D181A"/>
    <w:rsid w:val="008D1F73"/>
    <w:rsid w:val="008D2C3D"/>
    <w:rsid w:val="008D2D3D"/>
    <w:rsid w:val="008D2D94"/>
    <w:rsid w:val="008D3187"/>
    <w:rsid w:val="008D3752"/>
    <w:rsid w:val="008D3AE8"/>
    <w:rsid w:val="008D454C"/>
    <w:rsid w:val="008D6DD2"/>
    <w:rsid w:val="008D6F67"/>
    <w:rsid w:val="008D6FCC"/>
    <w:rsid w:val="008D704D"/>
    <w:rsid w:val="008D73D0"/>
    <w:rsid w:val="008E02DE"/>
    <w:rsid w:val="008E1835"/>
    <w:rsid w:val="008E1BD3"/>
    <w:rsid w:val="008E2035"/>
    <w:rsid w:val="008E3081"/>
    <w:rsid w:val="008E31B9"/>
    <w:rsid w:val="008E42F1"/>
    <w:rsid w:val="008E479D"/>
    <w:rsid w:val="008E4A13"/>
    <w:rsid w:val="008E4A3C"/>
    <w:rsid w:val="008E4B6E"/>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DE7"/>
    <w:rsid w:val="008F7F9A"/>
    <w:rsid w:val="009003B1"/>
    <w:rsid w:val="00900D5D"/>
    <w:rsid w:val="0090133D"/>
    <w:rsid w:val="00901552"/>
    <w:rsid w:val="00901FB3"/>
    <w:rsid w:val="009025EC"/>
    <w:rsid w:val="009032BE"/>
    <w:rsid w:val="009034DF"/>
    <w:rsid w:val="00903F2F"/>
    <w:rsid w:val="009043AE"/>
    <w:rsid w:val="009049D4"/>
    <w:rsid w:val="00904BC4"/>
    <w:rsid w:val="00905C8B"/>
    <w:rsid w:val="0090709C"/>
    <w:rsid w:val="009079D3"/>
    <w:rsid w:val="00910C39"/>
    <w:rsid w:val="00911B90"/>
    <w:rsid w:val="00911C54"/>
    <w:rsid w:val="009122A7"/>
    <w:rsid w:val="00912795"/>
    <w:rsid w:val="00913029"/>
    <w:rsid w:val="00913EE3"/>
    <w:rsid w:val="009142CB"/>
    <w:rsid w:val="00914D3F"/>
    <w:rsid w:val="009152F5"/>
    <w:rsid w:val="0091557F"/>
    <w:rsid w:val="00915AF0"/>
    <w:rsid w:val="00915C09"/>
    <w:rsid w:val="0091615C"/>
    <w:rsid w:val="00916CA4"/>
    <w:rsid w:val="00917759"/>
    <w:rsid w:val="0092026D"/>
    <w:rsid w:val="00920362"/>
    <w:rsid w:val="00920619"/>
    <w:rsid w:val="00920762"/>
    <w:rsid w:val="009207CE"/>
    <w:rsid w:val="00920A13"/>
    <w:rsid w:val="00920DF2"/>
    <w:rsid w:val="0092118B"/>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4599"/>
    <w:rsid w:val="00934790"/>
    <w:rsid w:val="00935371"/>
    <w:rsid w:val="00935826"/>
    <w:rsid w:val="009373DF"/>
    <w:rsid w:val="0093767A"/>
    <w:rsid w:val="009400B9"/>
    <w:rsid w:val="00940EF8"/>
    <w:rsid w:val="00942030"/>
    <w:rsid w:val="00942226"/>
    <w:rsid w:val="00942379"/>
    <w:rsid w:val="009425A7"/>
    <w:rsid w:val="00942662"/>
    <w:rsid w:val="00942B2B"/>
    <w:rsid w:val="00942B80"/>
    <w:rsid w:val="00942BCA"/>
    <w:rsid w:val="00942C81"/>
    <w:rsid w:val="0094429A"/>
    <w:rsid w:val="00945504"/>
    <w:rsid w:val="009465A0"/>
    <w:rsid w:val="00946722"/>
    <w:rsid w:val="009501C3"/>
    <w:rsid w:val="009502BE"/>
    <w:rsid w:val="009502F5"/>
    <w:rsid w:val="0095251F"/>
    <w:rsid w:val="0095321C"/>
    <w:rsid w:val="009536BE"/>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6BBE"/>
    <w:rsid w:val="009670AC"/>
    <w:rsid w:val="00967185"/>
    <w:rsid w:val="009700A8"/>
    <w:rsid w:val="009705ED"/>
    <w:rsid w:val="00970624"/>
    <w:rsid w:val="009706D5"/>
    <w:rsid w:val="00970BA8"/>
    <w:rsid w:val="00971170"/>
    <w:rsid w:val="009716FC"/>
    <w:rsid w:val="00971D98"/>
    <w:rsid w:val="00973D2D"/>
    <w:rsid w:val="009743D3"/>
    <w:rsid w:val="00974A08"/>
    <w:rsid w:val="009754D9"/>
    <w:rsid w:val="00975737"/>
    <w:rsid w:val="00975F1F"/>
    <w:rsid w:val="0097609B"/>
    <w:rsid w:val="009763A6"/>
    <w:rsid w:val="009763B1"/>
    <w:rsid w:val="009766CF"/>
    <w:rsid w:val="00976A65"/>
    <w:rsid w:val="0097716E"/>
    <w:rsid w:val="009773F1"/>
    <w:rsid w:val="009774CC"/>
    <w:rsid w:val="00980D68"/>
    <w:rsid w:val="0098179C"/>
    <w:rsid w:val="009827EC"/>
    <w:rsid w:val="00982EE8"/>
    <w:rsid w:val="00983A43"/>
    <w:rsid w:val="009841CD"/>
    <w:rsid w:val="00984B02"/>
    <w:rsid w:val="009855D4"/>
    <w:rsid w:val="00985A84"/>
    <w:rsid w:val="00985F55"/>
    <w:rsid w:val="00986CE1"/>
    <w:rsid w:val="00986FE3"/>
    <w:rsid w:val="00987DE7"/>
    <w:rsid w:val="00990052"/>
    <w:rsid w:val="00990E9B"/>
    <w:rsid w:val="009910A4"/>
    <w:rsid w:val="00991D5A"/>
    <w:rsid w:val="00991DAB"/>
    <w:rsid w:val="009921F1"/>
    <w:rsid w:val="0099297C"/>
    <w:rsid w:val="00993376"/>
    <w:rsid w:val="0099370A"/>
    <w:rsid w:val="00993DFB"/>
    <w:rsid w:val="00993EC5"/>
    <w:rsid w:val="0099413E"/>
    <w:rsid w:val="00995296"/>
    <w:rsid w:val="00995FEE"/>
    <w:rsid w:val="00996076"/>
    <w:rsid w:val="0099696F"/>
    <w:rsid w:val="00996A31"/>
    <w:rsid w:val="0099736C"/>
    <w:rsid w:val="00997429"/>
    <w:rsid w:val="009978CF"/>
    <w:rsid w:val="009A0886"/>
    <w:rsid w:val="009A0C03"/>
    <w:rsid w:val="009A180D"/>
    <w:rsid w:val="009A1E0C"/>
    <w:rsid w:val="009A201E"/>
    <w:rsid w:val="009A3252"/>
    <w:rsid w:val="009A3A73"/>
    <w:rsid w:val="009A4283"/>
    <w:rsid w:val="009A43BF"/>
    <w:rsid w:val="009A4DC8"/>
    <w:rsid w:val="009A50B5"/>
    <w:rsid w:val="009A61DC"/>
    <w:rsid w:val="009A643A"/>
    <w:rsid w:val="009A6678"/>
    <w:rsid w:val="009A7D11"/>
    <w:rsid w:val="009B0769"/>
    <w:rsid w:val="009B1258"/>
    <w:rsid w:val="009B2302"/>
    <w:rsid w:val="009B2D7A"/>
    <w:rsid w:val="009B3266"/>
    <w:rsid w:val="009B338B"/>
    <w:rsid w:val="009B3AF8"/>
    <w:rsid w:val="009B3D97"/>
    <w:rsid w:val="009B3F3E"/>
    <w:rsid w:val="009B3FDD"/>
    <w:rsid w:val="009B490F"/>
    <w:rsid w:val="009B62AA"/>
    <w:rsid w:val="009B64DB"/>
    <w:rsid w:val="009B654D"/>
    <w:rsid w:val="009B6595"/>
    <w:rsid w:val="009B6E32"/>
    <w:rsid w:val="009B6F95"/>
    <w:rsid w:val="009B711D"/>
    <w:rsid w:val="009C00DC"/>
    <w:rsid w:val="009C06DA"/>
    <w:rsid w:val="009C0AEC"/>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A69"/>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AD9"/>
    <w:rsid w:val="009D5D9E"/>
    <w:rsid w:val="009D61CE"/>
    <w:rsid w:val="009D62CF"/>
    <w:rsid w:val="009D6598"/>
    <w:rsid w:val="009D7294"/>
    <w:rsid w:val="009D73D9"/>
    <w:rsid w:val="009D779F"/>
    <w:rsid w:val="009E064A"/>
    <w:rsid w:val="009E1623"/>
    <w:rsid w:val="009E1FFB"/>
    <w:rsid w:val="009E20B7"/>
    <w:rsid w:val="009E2403"/>
    <w:rsid w:val="009E3E43"/>
    <w:rsid w:val="009E43D5"/>
    <w:rsid w:val="009E46B6"/>
    <w:rsid w:val="009E46BC"/>
    <w:rsid w:val="009E4CDE"/>
    <w:rsid w:val="009E61A9"/>
    <w:rsid w:val="009E6E3B"/>
    <w:rsid w:val="009F0698"/>
    <w:rsid w:val="009F0935"/>
    <w:rsid w:val="009F0A4E"/>
    <w:rsid w:val="009F18CF"/>
    <w:rsid w:val="009F1BEE"/>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455"/>
    <w:rsid w:val="00A0651D"/>
    <w:rsid w:val="00A065A2"/>
    <w:rsid w:val="00A06AC2"/>
    <w:rsid w:val="00A06CBB"/>
    <w:rsid w:val="00A07631"/>
    <w:rsid w:val="00A07E54"/>
    <w:rsid w:val="00A10708"/>
    <w:rsid w:val="00A109FD"/>
    <w:rsid w:val="00A10FCA"/>
    <w:rsid w:val="00A113C1"/>
    <w:rsid w:val="00A130D3"/>
    <w:rsid w:val="00A13EAF"/>
    <w:rsid w:val="00A147C9"/>
    <w:rsid w:val="00A14833"/>
    <w:rsid w:val="00A16122"/>
    <w:rsid w:val="00A176D5"/>
    <w:rsid w:val="00A1780C"/>
    <w:rsid w:val="00A215B6"/>
    <w:rsid w:val="00A217B2"/>
    <w:rsid w:val="00A21F3E"/>
    <w:rsid w:val="00A222A1"/>
    <w:rsid w:val="00A23042"/>
    <w:rsid w:val="00A23B71"/>
    <w:rsid w:val="00A23C2A"/>
    <w:rsid w:val="00A2480E"/>
    <w:rsid w:val="00A2497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EAA"/>
    <w:rsid w:val="00A343F4"/>
    <w:rsid w:val="00A3512C"/>
    <w:rsid w:val="00A351CC"/>
    <w:rsid w:val="00A3675E"/>
    <w:rsid w:val="00A3695B"/>
    <w:rsid w:val="00A3699B"/>
    <w:rsid w:val="00A36D58"/>
    <w:rsid w:val="00A37503"/>
    <w:rsid w:val="00A41AC1"/>
    <w:rsid w:val="00A41CA4"/>
    <w:rsid w:val="00A42B33"/>
    <w:rsid w:val="00A42FE7"/>
    <w:rsid w:val="00A43140"/>
    <w:rsid w:val="00A4394E"/>
    <w:rsid w:val="00A43BC1"/>
    <w:rsid w:val="00A43C02"/>
    <w:rsid w:val="00A44166"/>
    <w:rsid w:val="00A44C01"/>
    <w:rsid w:val="00A45433"/>
    <w:rsid w:val="00A454CB"/>
    <w:rsid w:val="00A4580A"/>
    <w:rsid w:val="00A4599F"/>
    <w:rsid w:val="00A4619E"/>
    <w:rsid w:val="00A466F1"/>
    <w:rsid w:val="00A478DF"/>
    <w:rsid w:val="00A47A85"/>
    <w:rsid w:val="00A507A9"/>
    <w:rsid w:val="00A510B9"/>
    <w:rsid w:val="00A517F6"/>
    <w:rsid w:val="00A51E81"/>
    <w:rsid w:val="00A52316"/>
    <w:rsid w:val="00A524F1"/>
    <w:rsid w:val="00A5253F"/>
    <w:rsid w:val="00A52B08"/>
    <w:rsid w:val="00A53041"/>
    <w:rsid w:val="00A53BAE"/>
    <w:rsid w:val="00A53F6B"/>
    <w:rsid w:val="00A54FCF"/>
    <w:rsid w:val="00A55195"/>
    <w:rsid w:val="00A553BC"/>
    <w:rsid w:val="00A5552B"/>
    <w:rsid w:val="00A55891"/>
    <w:rsid w:val="00A55AA5"/>
    <w:rsid w:val="00A560A2"/>
    <w:rsid w:val="00A57036"/>
    <w:rsid w:val="00A5706C"/>
    <w:rsid w:val="00A571AB"/>
    <w:rsid w:val="00A5749C"/>
    <w:rsid w:val="00A574D2"/>
    <w:rsid w:val="00A5751B"/>
    <w:rsid w:val="00A60616"/>
    <w:rsid w:val="00A60693"/>
    <w:rsid w:val="00A6076B"/>
    <w:rsid w:val="00A6180D"/>
    <w:rsid w:val="00A62C51"/>
    <w:rsid w:val="00A63571"/>
    <w:rsid w:val="00A637A9"/>
    <w:rsid w:val="00A63C55"/>
    <w:rsid w:val="00A63C9A"/>
    <w:rsid w:val="00A64641"/>
    <w:rsid w:val="00A646E1"/>
    <w:rsid w:val="00A649F1"/>
    <w:rsid w:val="00A64B2A"/>
    <w:rsid w:val="00A6570E"/>
    <w:rsid w:val="00A65A55"/>
    <w:rsid w:val="00A65B5C"/>
    <w:rsid w:val="00A65CD9"/>
    <w:rsid w:val="00A6625B"/>
    <w:rsid w:val="00A67567"/>
    <w:rsid w:val="00A67AAA"/>
    <w:rsid w:val="00A704CD"/>
    <w:rsid w:val="00A70D62"/>
    <w:rsid w:val="00A70DAE"/>
    <w:rsid w:val="00A70DC3"/>
    <w:rsid w:val="00A70E68"/>
    <w:rsid w:val="00A71BA0"/>
    <w:rsid w:val="00A728AD"/>
    <w:rsid w:val="00A73BF7"/>
    <w:rsid w:val="00A744AD"/>
    <w:rsid w:val="00A747AC"/>
    <w:rsid w:val="00A74B22"/>
    <w:rsid w:val="00A74B37"/>
    <w:rsid w:val="00A75114"/>
    <w:rsid w:val="00A75148"/>
    <w:rsid w:val="00A76F66"/>
    <w:rsid w:val="00A771DB"/>
    <w:rsid w:val="00A77900"/>
    <w:rsid w:val="00A8071F"/>
    <w:rsid w:val="00A8086E"/>
    <w:rsid w:val="00A80C02"/>
    <w:rsid w:val="00A80D01"/>
    <w:rsid w:val="00A813CD"/>
    <w:rsid w:val="00A81620"/>
    <w:rsid w:val="00A81AA2"/>
    <w:rsid w:val="00A81B5E"/>
    <w:rsid w:val="00A81FB7"/>
    <w:rsid w:val="00A82267"/>
    <w:rsid w:val="00A8284B"/>
    <w:rsid w:val="00A829C4"/>
    <w:rsid w:val="00A82A79"/>
    <w:rsid w:val="00A82B82"/>
    <w:rsid w:val="00A82BCF"/>
    <w:rsid w:val="00A83F3F"/>
    <w:rsid w:val="00A84166"/>
    <w:rsid w:val="00A84566"/>
    <w:rsid w:val="00A84687"/>
    <w:rsid w:val="00A84D66"/>
    <w:rsid w:val="00A865DA"/>
    <w:rsid w:val="00A87544"/>
    <w:rsid w:val="00A90AF8"/>
    <w:rsid w:val="00A91483"/>
    <w:rsid w:val="00A92611"/>
    <w:rsid w:val="00A934E0"/>
    <w:rsid w:val="00A93C5D"/>
    <w:rsid w:val="00A940CF"/>
    <w:rsid w:val="00A94866"/>
    <w:rsid w:val="00A9488B"/>
    <w:rsid w:val="00A94AAE"/>
    <w:rsid w:val="00A96518"/>
    <w:rsid w:val="00A96630"/>
    <w:rsid w:val="00A97192"/>
    <w:rsid w:val="00A97EDD"/>
    <w:rsid w:val="00A97EF0"/>
    <w:rsid w:val="00AA0DC1"/>
    <w:rsid w:val="00AA1198"/>
    <w:rsid w:val="00AA1D7C"/>
    <w:rsid w:val="00AA23FB"/>
    <w:rsid w:val="00AA2718"/>
    <w:rsid w:val="00AA29DF"/>
    <w:rsid w:val="00AA2A14"/>
    <w:rsid w:val="00AA3357"/>
    <w:rsid w:val="00AA362E"/>
    <w:rsid w:val="00AA4CE6"/>
    <w:rsid w:val="00AA52E1"/>
    <w:rsid w:val="00AA62D6"/>
    <w:rsid w:val="00AA6640"/>
    <w:rsid w:val="00AA66DF"/>
    <w:rsid w:val="00AA6796"/>
    <w:rsid w:val="00AA6F75"/>
    <w:rsid w:val="00AA78B2"/>
    <w:rsid w:val="00AA7C0D"/>
    <w:rsid w:val="00AA7DD1"/>
    <w:rsid w:val="00AB09D8"/>
    <w:rsid w:val="00AB1754"/>
    <w:rsid w:val="00AB1EF3"/>
    <w:rsid w:val="00AB2DB9"/>
    <w:rsid w:val="00AB2E78"/>
    <w:rsid w:val="00AB2FA0"/>
    <w:rsid w:val="00AB33DB"/>
    <w:rsid w:val="00AB3B35"/>
    <w:rsid w:val="00AB3B5E"/>
    <w:rsid w:val="00AB3EA4"/>
    <w:rsid w:val="00AB5132"/>
    <w:rsid w:val="00AB5541"/>
    <w:rsid w:val="00AB5657"/>
    <w:rsid w:val="00AB5FFA"/>
    <w:rsid w:val="00AB6922"/>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195"/>
    <w:rsid w:val="00AD352D"/>
    <w:rsid w:val="00AD3648"/>
    <w:rsid w:val="00AD3951"/>
    <w:rsid w:val="00AD3DCD"/>
    <w:rsid w:val="00AD3E87"/>
    <w:rsid w:val="00AD4055"/>
    <w:rsid w:val="00AD5069"/>
    <w:rsid w:val="00AD51F7"/>
    <w:rsid w:val="00AD56F4"/>
    <w:rsid w:val="00AD57B1"/>
    <w:rsid w:val="00AD5BC5"/>
    <w:rsid w:val="00AD5C5D"/>
    <w:rsid w:val="00AD5DD1"/>
    <w:rsid w:val="00AD6119"/>
    <w:rsid w:val="00AD6A9B"/>
    <w:rsid w:val="00AD730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56D"/>
    <w:rsid w:val="00AF176A"/>
    <w:rsid w:val="00AF17A1"/>
    <w:rsid w:val="00AF1844"/>
    <w:rsid w:val="00AF19EE"/>
    <w:rsid w:val="00AF2399"/>
    <w:rsid w:val="00AF24D0"/>
    <w:rsid w:val="00AF2695"/>
    <w:rsid w:val="00AF2BB5"/>
    <w:rsid w:val="00AF3664"/>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E0"/>
    <w:rsid w:val="00B05A03"/>
    <w:rsid w:val="00B06A47"/>
    <w:rsid w:val="00B06EA0"/>
    <w:rsid w:val="00B07665"/>
    <w:rsid w:val="00B1096B"/>
    <w:rsid w:val="00B1123C"/>
    <w:rsid w:val="00B123E4"/>
    <w:rsid w:val="00B12512"/>
    <w:rsid w:val="00B12BF6"/>
    <w:rsid w:val="00B1388F"/>
    <w:rsid w:val="00B14544"/>
    <w:rsid w:val="00B1474C"/>
    <w:rsid w:val="00B149EA"/>
    <w:rsid w:val="00B157D6"/>
    <w:rsid w:val="00B16159"/>
    <w:rsid w:val="00B16562"/>
    <w:rsid w:val="00B166BC"/>
    <w:rsid w:val="00B16A8C"/>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B94"/>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394"/>
    <w:rsid w:val="00B33EAC"/>
    <w:rsid w:val="00B34FE6"/>
    <w:rsid w:val="00B3551C"/>
    <w:rsid w:val="00B359A7"/>
    <w:rsid w:val="00B35FC1"/>
    <w:rsid w:val="00B368D9"/>
    <w:rsid w:val="00B3699E"/>
    <w:rsid w:val="00B37854"/>
    <w:rsid w:val="00B37E76"/>
    <w:rsid w:val="00B40021"/>
    <w:rsid w:val="00B4080D"/>
    <w:rsid w:val="00B40DCB"/>
    <w:rsid w:val="00B41056"/>
    <w:rsid w:val="00B411DB"/>
    <w:rsid w:val="00B413C6"/>
    <w:rsid w:val="00B41C66"/>
    <w:rsid w:val="00B42273"/>
    <w:rsid w:val="00B424B6"/>
    <w:rsid w:val="00B43A30"/>
    <w:rsid w:val="00B44939"/>
    <w:rsid w:val="00B44C07"/>
    <w:rsid w:val="00B44DAE"/>
    <w:rsid w:val="00B4694C"/>
    <w:rsid w:val="00B4698A"/>
    <w:rsid w:val="00B46BD1"/>
    <w:rsid w:val="00B46C90"/>
    <w:rsid w:val="00B47415"/>
    <w:rsid w:val="00B47535"/>
    <w:rsid w:val="00B477F1"/>
    <w:rsid w:val="00B4788D"/>
    <w:rsid w:val="00B4792F"/>
    <w:rsid w:val="00B47C05"/>
    <w:rsid w:val="00B50760"/>
    <w:rsid w:val="00B520B8"/>
    <w:rsid w:val="00B5221E"/>
    <w:rsid w:val="00B522AC"/>
    <w:rsid w:val="00B52729"/>
    <w:rsid w:val="00B537AC"/>
    <w:rsid w:val="00B5429E"/>
    <w:rsid w:val="00B54910"/>
    <w:rsid w:val="00B54C37"/>
    <w:rsid w:val="00B54DAB"/>
    <w:rsid w:val="00B5521E"/>
    <w:rsid w:val="00B55A65"/>
    <w:rsid w:val="00B55FAF"/>
    <w:rsid w:val="00B56D81"/>
    <w:rsid w:val="00B57190"/>
    <w:rsid w:val="00B600AE"/>
    <w:rsid w:val="00B606C9"/>
    <w:rsid w:val="00B60CB8"/>
    <w:rsid w:val="00B614FE"/>
    <w:rsid w:val="00B61E41"/>
    <w:rsid w:val="00B61F68"/>
    <w:rsid w:val="00B62973"/>
    <w:rsid w:val="00B62C56"/>
    <w:rsid w:val="00B62D48"/>
    <w:rsid w:val="00B645AC"/>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77D70"/>
    <w:rsid w:val="00B80303"/>
    <w:rsid w:val="00B80E8A"/>
    <w:rsid w:val="00B81936"/>
    <w:rsid w:val="00B81E4A"/>
    <w:rsid w:val="00B83109"/>
    <w:rsid w:val="00B8383C"/>
    <w:rsid w:val="00B83AF3"/>
    <w:rsid w:val="00B84997"/>
    <w:rsid w:val="00B84D7D"/>
    <w:rsid w:val="00B852B7"/>
    <w:rsid w:val="00B856FF"/>
    <w:rsid w:val="00B85888"/>
    <w:rsid w:val="00B85D0A"/>
    <w:rsid w:val="00B85D18"/>
    <w:rsid w:val="00B8671F"/>
    <w:rsid w:val="00B86CBC"/>
    <w:rsid w:val="00B87FE9"/>
    <w:rsid w:val="00B904D9"/>
    <w:rsid w:val="00B9090C"/>
    <w:rsid w:val="00B9137D"/>
    <w:rsid w:val="00B91FB8"/>
    <w:rsid w:val="00B9241A"/>
    <w:rsid w:val="00B937E7"/>
    <w:rsid w:val="00B93866"/>
    <w:rsid w:val="00B93A46"/>
    <w:rsid w:val="00B944B8"/>
    <w:rsid w:val="00B946B2"/>
    <w:rsid w:val="00B947B5"/>
    <w:rsid w:val="00B95A24"/>
    <w:rsid w:val="00B9652B"/>
    <w:rsid w:val="00B9672B"/>
    <w:rsid w:val="00B96756"/>
    <w:rsid w:val="00B96A6C"/>
    <w:rsid w:val="00B970B0"/>
    <w:rsid w:val="00B97D87"/>
    <w:rsid w:val="00BA05C9"/>
    <w:rsid w:val="00BA080B"/>
    <w:rsid w:val="00BA0A4F"/>
    <w:rsid w:val="00BA0F66"/>
    <w:rsid w:val="00BA1311"/>
    <w:rsid w:val="00BA1D27"/>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33E"/>
    <w:rsid w:val="00BA74D7"/>
    <w:rsid w:val="00BA7626"/>
    <w:rsid w:val="00BB0514"/>
    <w:rsid w:val="00BB0A1E"/>
    <w:rsid w:val="00BB0FC8"/>
    <w:rsid w:val="00BB174C"/>
    <w:rsid w:val="00BB1ED5"/>
    <w:rsid w:val="00BB2F46"/>
    <w:rsid w:val="00BB3B0E"/>
    <w:rsid w:val="00BB410E"/>
    <w:rsid w:val="00BB45B4"/>
    <w:rsid w:val="00BB45DF"/>
    <w:rsid w:val="00BB4A57"/>
    <w:rsid w:val="00BB4A9C"/>
    <w:rsid w:val="00BB4FB3"/>
    <w:rsid w:val="00BB5270"/>
    <w:rsid w:val="00BB536B"/>
    <w:rsid w:val="00BB54F0"/>
    <w:rsid w:val="00BB6B79"/>
    <w:rsid w:val="00BB71B1"/>
    <w:rsid w:val="00BB7C27"/>
    <w:rsid w:val="00BB7D63"/>
    <w:rsid w:val="00BC09BE"/>
    <w:rsid w:val="00BC0EC9"/>
    <w:rsid w:val="00BC10FB"/>
    <w:rsid w:val="00BC1792"/>
    <w:rsid w:val="00BC1CD4"/>
    <w:rsid w:val="00BC1DBB"/>
    <w:rsid w:val="00BC22EF"/>
    <w:rsid w:val="00BC2907"/>
    <w:rsid w:val="00BC2E44"/>
    <w:rsid w:val="00BC2E6B"/>
    <w:rsid w:val="00BC3440"/>
    <w:rsid w:val="00BC3BBD"/>
    <w:rsid w:val="00BC3DF9"/>
    <w:rsid w:val="00BC3EE0"/>
    <w:rsid w:val="00BC3EEA"/>
    <w:rsid w:val="00BC403A"/>
    <w:rsid w:val="00BC512A"/>
    <w:rsid w:val="00BC5391"/>
    <w:rsid w:val="00BC7052"/>
    <w:rsid w:val="00BC759E"/>
    <w:rsid w:val="00BC7F89"/>
    <w:rsid w:val="00BD00CF"/>
    <w:rsid w:val="00BD0C86"/>
    <w:rsid w:val="00BD22D9"/>
    <w:rsid w:val="00BD3C64"/>
    <w:rsid w:val="00BD41D7"/>
    <w:rsid w:val="00BD4544"/>
    <w:rsid w:val="00BD584D"/>
    <w:rsid w:val="00BD65B2"/>
    <w:rsid w:val="00BD7C43"/>
    <w:rsid w:val="00BD7DBB"/>
    <w:rsid w:val="00BE0587"/>
    <w:rsid w:val="00BE180E"/>
    <w:rsid w:val="00BE1858"/>
    <w:rsid w:val="00BE190E"/>
    <w:rsid w:val="00BE2540"/>
    <w:rsid w:val="00BE2699"/>
    <w:rsid w:val="00BE26FA"/>
    <w:rsid w:val="00BE3B73"/>
    <w:rsid w:val="00BE3C0E"/>
    <w:rsid w:val="00BE598F"/>
    <w:rsid w:val="00BE6552"/>
    <w:rsid w:val="00BE7C72"/>
    <w:rsid w:val="00BF073D"/>
    <w:rsid w:val="00BF129F"/>
    <w:rsid w:val="00BF1923"/>
    <w:rsid w:val="00BF1959"/>
    <w:rsid w:val="00BF1D3B"/>
    <w:rsid w:val="00BF22F5"/>
    <w:rsid w:val="00BF22FE"/>
    <w:rsid w:val="00BF2B58"/>
    <w:rsid w:val="00BF4594"/>
    <w:rsid w:val="00BF5AEB"/>
    <w:rsid w:val="00BF6ABE"/>
    <w:rsid w:val="00BF6BED"/>
    <w:rsid w:val="00BF6C92"/>
    <w:rsid w:val="00BF73B5"/>
    <w:rsid w:val="00BF780E"/>
    <w:rsid w:val="00C001B3"/>
    <w:rsid w:val="00C00F86"/>
    <w:rsid w:val="00C01740"/>
    <w:rsid w:val="00C0177E"/>
    <w:rsid w:val="00C01B4A"/>
    <w:rsid w:val="00C02966"/>
    <w:rsid w:val="00C02B55"/>
    <w:rsid w:val="00C03EB7"/>
    <w:rsid w:val="00C04406"/>
    <w:rsid w:val="00C0495E"/>
    <w:rsid w:val="00C04FFE"/>
    <w:rsid w:val="00C0533D"/>
    <w:rsid w:val="00C06CA3"/>
    <w:rsid w:val="00C06F50"/>
    <w:rsid w:val="00C07161"/>
    <w:rsid w:val="00C075EF"/>
    <w:rsid w:val="00C07985"/>
    <w:rsid w:val="00C07A42"/>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71EA"/>
    <w:rsid w:val="00C179C4"/>
    <w:rsid w:val="00C20A77"/>
    <w:rsid w:val="00C20E68"/>
    <w:rsid w:val="00C21132"/>
    <w:rsid w:val="00C21A30"/>
    <w:rsid w:val="00C21A96"/>
    <w:rsid w:val="00C22DB0"/>
    <w:rsid w:val="00C236D8"/>
    <w:rsid w:val="00C23DFD"/>
    <w:rsid w:val="00C23E06"/>
    <w:rsid w:val="00C25A58"/>
    <w:rsid w:val="00C25FC8"/>
    <w:rsid w:val="00C26588"/>
    <w:rsid w:val="00C265EA"/>
    <w:rsid w:val="00C271D1"/>
    <w:rsid w:val="00C3061F"/>
    <w:rsid w:val="00C308E3"/>
    <w:rsid w:val="00C31457"/>
    <w:rsid w:val="00C31BFE"/>
    <w:rsid w:val="00C32030"/>
    <w:rsid w:val="00C327B5"/>
    <w:rsid w:val="00C32D98"/>
    <w:rsid w:val="00C32E53"/>
    <w:rsid w:val="00C338F5"/>
    <w:rsid w:val="00C33DBC"/>
    <w:rsid w:val="00C33FAD"/>
    <w:rsid w:val="00C34753"/>
    <w:rsid w:val="00C34BAF"/>
    <w:rsid w:val="00C35066"/>
    <w:rsid w:val="00C3528A"/>
    <w:rsid w:val="00C357D8"/>
    <w:rsid w:val="00C35C26"/>
    <w:rsid w:val="00C373EA"/>
    <w:rsid w:val="00C37C99"/>
    <w:rsid w:val="00C37CB5"/>
    <w:rsid w:val="00C37E50"/>
    <w:rsid w:val="00C4066F"/>
    <w:rsid w:val="00C42A0E"/>
    <w:rsid w:val="00C42B33"/>
    <w:rsid w:val="00C438F5"/>
    <w:rsid w:val="00C441D7"/>
    <w:rsid w:val="00C4463D"/>
    <w:rsid w:val="00C447D2"/>
    <w:rsid w:val="00C46663"/>
    <w:rsid w:val="00C468E9"/>
    <w:rsid w:val="00C47599"/>
    <w:rsid w:val="00C476FC"/>
    <w:rsid w:val="00C477E1"/>
    <w:rsid w:val="00C47CE7"/>
    <w:rsid w:val="00C501D3"/>
    <w:rsid w:val="00C504F9"/>
    <w:rsid w:val="00C50B8F"/>
    <w:rsid w:val="00C515B6"/>
    <w:rsid w:val="00C52086"/>
    <w:rsid w:val="00C52854"/>
    <w:rsid w:val="00C52A24"/>
    <w:rsid w:val="00C537C3"/>
    <w:rsid w:val="00C53FC7"/>
    <w:rsid w:val="00C544C8"/>
    <w:rsid w:val="00C54574"/>
    <w:rsid w:val="00C56765"/>
    <w:rsid w:val="00C5753C"/>
    <w:rsid w:val="00C57816"/>
    <w:rsid w:val="00C605A8"/>
    <w:rsid w:val="00C61071"/>
    <w:rsid w:val="00C611D3"/>
    <w:rsid w:val="00C612F6"/>
    <w:rsid w:val="00C61989"/>
    <w:rsid w:val="00C619A2"/>
    <w:rsid w:val="00C61CC8"/>
    <w:rsid w:val="00C62047"/>
    <w:rsid w:val="00C62355"/>
    <w:rsid w:val="00C62D98"/>
    <w:rsid w:val="00C632A3"/>
    <w:rsid w:val="00C6399F"/>
    <w:rsid w:val="00C63E24"/>
    <w:rsid w:val="00C64174"/>
    <w:rsid w:val="00C643C7"/>
    <w:rsid w:val="00C6497D"/>
    <w:rsid w:val="00C64A65"/>
    <w:rsid w:val="00C6526E"/>
    <w:rsid w:val="00C654DD"/>
    <w:rsid w:val="00C65A50"/>
    <w:rsid w:val="00C65CAE"/>
    <w:rsid w:val="00C665FD"/>
    <w:rsid w:val="00C66E3C"/>
    <w:rsid w:val="00C671FD"/>
    <w:rsid w:val="00C67553"/>
    <w:rsid w:val="00C67DBA"/>
    <w:rsid w:val="00C67E20"/>
    <w:rsid w:val="00C7012A"/>
    <w:rsid w:val="00C70AD7"/>
    <w:rsid w:val="00C70F76"/>
    <w:rsid w:val="00C714A2"/>
    <w:rsid w:val="00C7179F"/>
    <w:rsid w:val="00C725E4"/>
    <w:rsid w:val="00C727CF"/>
    <w:rsid w:val="00C72D44"/>
    <w:rsid w:val="00C742FF"/>
    <w:rsid w:val="00C75E83"/>
    <w:rsid w:val="00C76DFD"/>
    <w:rsid w:val="00C7706C"/>
    <w:rsid w:val="00C77938"/>
    <w:rsid w:val="00C77AC5"/>
    <w:rsid w:val="00C77CAE"/>
    <w:rsid w:val="00C80574"/>
    <w:rsid w:val="00C80EBC"/>
    <w:rsid w:val="00C8106D"/>
    <w:rsid w:val="00C822DC"/>
    <w:rsid w:val="00C8357B"/>
    <w:rsid w:val="00C83859"/>
    <w:rsid w:val="00C83FE2"/>
    <w:rsid w:val="00C840C6"/>
    <w:rsid w:val="00C84434"/>
    <w:rsid w:val="00C84604"/>
    <w:rsid w:val="00C8463F"/>
    <w:rsid w:val="00C84723"/>
    <w:rsid w:val="00C8502B"/>
    <w:rsid w:val="00C85777"/>
    <w:rsid w:val="00C85D49"/>
    <w:rsid w:val="00C86519"/>
    <w:rsid w:val="00C865A4"/>
    <w:rsid w:val="00C8691A"/>
    <w:rsid w:val="00C87115"/>
    <w:rsid w:val="00C87941"/>
    <w:rsid w:val="00C87AB8"/>
    <w:rsid w:val="00C87B0E"/>
    <w:rsid w:val="00C87E49"/>
    <w:rsid w:val="00C906F5"/>
    <w:rsid w:val="00C90917"/>
    <w:rsid w:val="00C90BEA"/>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9746D"/>
    <w:rsid w:val="00CA0111"/>
    <w:rsid w:val="00CA02E5"/>
    <w:rsid w:val="00CA02FE"/>
    <w:rsid w:val="00CA0664"/>
    <w:rsid w:val="00CA1743"/>
    <w:rsid w:val="00CA237E"/>
    <w:rsid w:val="00CA4139"/>
    <w:rsid w:val="00CA42C1"/>
    <w:rsid w:val="00CA47CB"/>
    <w:rsid w:val="00CA5166"/>
    <w:rsid w:val="00CA64E1"/>
    <w:rsid w:val="00CA77FA"/>
    <w:rsid w:val="00CB0AF0"/>
    <w:rsid w:val="00CB1883"/>
    <w:rsid w:val="00CB1979"/>
    <w:rsid w:val="00CB1BFC"/>
    <w:rsid w:val="00CB1C73"/>
    <w:rsid w:val="00CB20ED"/>
    <w:rsid w:val="00CB21ED"/>
    <w:rsid w:val="00CB3C1E"/>
    <w:rsid w:val="00CB3E24"/>
    <w:rsid w:val="00CB46BF"/>
    <w:rsid w:val="00CB55B3"/>
    <w:rsid w:val="00CB5945"/>
    <w:rsid w:val="00CB5C1D"/>
    <w:rsid w:val="00CB5CA0"/>
    <w:rsid w:val="00CB5FF7"/>
    <w:rsid w:val="00CB607B"/>
    <w:rsid w:val="00CB6B3C"/>
    <w:rsid w:val="00CB70A1"/>
    <w:rsid w:val="00CB7156"/>
    <w:rsid w:val="00CB748D"/>
    <w:rsid w:val="00CB7F9F"/>
    <w:rsid w:val="00CC045F"/>
    <w:rsid w:val="00CC0531"/>
    <w:rsid w:val="00CC0E46"/>
    <w:rsid w:val="00CC108F"/>
    <w:rsid w:val="00CC1BF5"/>
    <w:rsid w:val="00CC1E27"/>
    <w:rsid w:val="00CC25D1"/>
    <w:rsid w:val="00CC2E13"/>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F81"/>
    <w:rsid w:val="00CD73FF"/>
    <w:rsid w:val="00CE0729"/>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677"/>
    <w:rsid w:val="00CF2CB6"/>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497"/>
    <w:rsid w:val="00D1581F"/>
    <w:rsid w:val="00D159D2"/>
    <w:rsid w:val="00D1609F"/>
    <w:rsid w:val="00D17945"/>
    <w:rsid w:val="00D17972"/>
    <w:rsid w:val="00D202BA"/>
    <w:rsid w:val="00D20B5F"/>
    <w:rsid w:val="00D22226"/>
    <w:rsid w:val="00D232F1"/>
    <w:rsid w:val="00D23CC8"/>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31C2"/>
    <w:rsid w:val="00D3330B"/>
    <w:rsid w:val="00D33F7A"/>
    <w:rsid w:val="00D3495E"/>
    <w:rsid w:val="00D354EB"/>
    <w:rsid w:val="00D35747"/>
    <w:rsid w:val="00D35D04"/>
    <w:rsid w:val="00D35E11"/>
    <w:rsid w:val="00D37664"/>
    <w:rsid w:val="00D37815"/>
    <w:rsid w:val="00D4094C"/>
    <w:rsid w:val="00D40BD6"/>
    <w:rsid w:val="00D40E98"/>
    <w:rsid w:val="00D41091"/>
    <w:rsid w:val="00D4126D"/>
    <w:rsid w:val="00D4135B"/>
    <w:rsid w:val="00D41480"/>
    <w:rsid w:val="00D4188A"/>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4E7"/>
    <w:rsid w:val="00D4785E"/>
    <w:rsid w:val="00D5003D"/>
    <w:rsid w:val="00D5020B"/>
    <w:rsid w:val="00D50778"/>
    <w:rsid w:val="00D50D63"/>
    <w:rsid w:val="00D51C5E"/>
    <w:rsid w:val="00D52566"/>
    <w:rsid w:val="00D526C8"/>
    <w:rsid w:val="00D53BF4"/>
    <w:rsid w:val="00D5428E"/>
    <w:rsid w:val="00D542D2"/>
    <w:rsid w:val="00D54741"/>
    <w:rsid w:val="00D551E2"/>
    <w:rsid w:val="00D55F97"/>
    <w:rsid w:val="00D56B13"/>
    <w:rsid w:val="00D56E36"/>
    <w:rsid w:val="00D5753E"/>
    <w:rsid w:val="00D5779B"/>
    <w:rsid w:val="00D577D9"/>
    <w:rsid w:val="00D60217"/>
    <w:rsid w:val="00D60271"/>
    <w:rsid w:val="00D604D9"/>
    <w:rsid w:val="00D60623"/>
    <w:rsid w:val="00D60E01"/>
    <w:rsid w:val="00D611AB"/>
    <w:rsid w:val="00D61620"/>
    <w:rsid w:val="00D61638"/>
    <w:rsid w:val="00D62793"/>
    <w:rsid w:val="00D62B64"/>
    <w:rsid w:val="00D63DD6"/>
    <w:rsid w:val="00D65C16"/>
    <w:rsid w:val="00D6652F"/>
    <w:rsid w:val="00D6654D"/>
    <w:rsid w:val="00D66697"/>
    <w:rsid w:val="00D668C3"/>
    <w:rsid w:val="00D66A43"/>
    <w:rsid w:val="00D66F4C"/>
    <w:rsid w:val="00D67710"/>
    <w:rsid w:val="00D67D52"/>
    <w:rsid w:val="00D70555"/>
    <w:rsid w:val="00D707AB"/>
    <w:rsid w:val="00D7155A"/>
    <w:rsid w:val="00D734C6"/>
    <w:rsid w:val="00D73765"/>
    <w:rsid w:val="00D7377C"/>
    <w:rsid w:val="00D740D9"/>
    <w:rsid w:val="00D74236"/>
    <w:rsid w:val="00D746F3"/>
    <w:rsid w:val="00D75062"/>
    <w:rsid w:val="00D76CA3"/>
    <w:rsid w:val="00D77078"/>
    <w:rsid w:val="00D77C78"/>
    <w:rsid w:val="00D8046D"/>
    <w:rsid w:val="00D80CDF"/>
    <w:rsid w:val="00D8178E"/>
    <w:rsid w:val="00D820FC"/>
    <w:rsid w:val="00D83094"/>
    <w:rsid w:val="00D83945"/>
    <w:rsid w:val="00D840DA"/>
    <w:rsid w:val="00D84542"/>
    <w:rsid w:val="00D8625D"/>
    <w:rsid w:val="00D86901"/>
    <w:rsid w:val="00D86A7B"/>
    <w:rsid w:val="00D877BE"/>
    <w:rsid w:val="00D8792F"/>
    <w:rsid w:val="00D8795A"/>
    <w:rsid w:val="00D90B3E"/>
    <w:rsid w:val="00D90C01"/>
    <w:rsid w:val="00D91242"/>
    <w:rsid w:val="00D91789"/>
    <w:rsid w:val="00D92083"/>
    <w:rsid w:val="00D9331E"/>
    <w:rsid w:val="00D93420"/>
    <w:rsid w:val="00D934AE"/>
    <w:rsid w:val="00D93A2C"/>
    <w:rsid w:val="00D93AC0"/>
    <w:rsid w:val="00D93CDD"/>
    <w:rsid w:val="00D94336"/>
    <w:rsid w:val="00D94650"/>
    <w:rsid w:val="00D94A6A"/>
    <w:rsid w:val="00D95547"/>
    <w:rsid w:val="00D959F6"/>
    <w:rsid w:val="00D95F57"/>
    <w:rsid w:val="00D96083"/>
    <w:rsid w:val="00D9669E"/>
    <w:rsid w:val="00D96A3A"/>
    <w:rsid w:val="00D9717A"/>
    <w:rsid w:val="00D974EE"/>
    <w:rsid w:val="00D97A86"/>
    <w:rsid w:val="00DA05AB"/>
    <w:rsid w:val="00DA0A61"/>
    <w:rsid w:val="00DA0BE3"/>
    <w:rsid w:val="00DA1942"/>
    <w:rsid w:val="00DA1B9B"/>
    <w:rsid w:val="00DA22F0"/>
    <w:rsid w:val="00DA2997"/>
    <w:rsid w:val="00DA3054"/>
    <w:rsid w:val="00DA62B5"/>
    <w:rsid w:val="00DA649F"/>
    <w:rsid w:val="00DA6C21"/>
    <w:rsid w:val="00DA72F8"/>
    <w:rsid w:val="00DA758B"/>
    <w:rsid w:val="00DA7A8A"/>
    <w:rsid w:val="00DA7EE1"/>
    <w:rsid w:val="00DB0683"/>
    <w:rsid w:val="00DB27C4"/>
    <w:rsid w:val="00DB2857"/>
    <w:rsid w:val="00DB32A6"/>
    <w:rsid w:val="00DB374C"/>
    <w:rsid w:val="00DB48B9"/>
    <w:rsid w:val="00DB4B5C"/>
    <w:rsid w:val="00DB4CE3"/>
    <w:rsid w:val="00DB58DD"/>
    <w:rsid w:val="00DB5E6D"/>
    <w:rsid w:val="00DB693A"/>
    <w:rsid w:val="00DB6BB0"/>
    <w:rsid w:val="00DB6D53"/>
    <w:rsid w:val="00DB7E29"/>
    <w:rsid w:val="00DB7F65"/>
    <w:rsid w:val="00DB7F9E"/>
    <w:rsid w:val="00DC0229"/>
    <w:rsid w:val="00DC09FD"/>
    <w:rsid w:val="00DC0DE3"/>
    <w:rsid w:val="00DC111E"/>
    <w:rsid w:val="00DC165B"/>
    <w:rsid w:val="00DC18B0"/>
    <w:rsid w:val="00DC1957"/>
    <w:rsid w:val="00DC1AF4"/>
    <w:rsid w:val="00DC2956"/>
    <w:rsid w:val="00DC3291"/>
    <w:rsid w:val="00DC35BA"/>
    <w:rsid w:val="00DC3961"/>
    <w:rsid w:val="00DC3A1D"/>
    <w:rsid w:val="00DC3D76"/>
    <w:rsid w:val="00DC3F3B"/>
    <w:rsid w:val="00DC4BE0"/>
    <w:rsid w:val="00DC5C9E"/>
    <w:rsid w:val="00DC5CF0"/>
    <w:rsid w:val="00DC6585"/>
    <w:rsid w:val="00DC6803"/>
    <w:rsid w:val="00DC6D15"/>
    <w:rsid w:val="00DC6E53"/>
    <w:rsid w:val="00DC7145"/>
    <w:rsid w:val="00DC71E2"/>
    <w:rsid w:val="00DC7576"/>
    <w:rsid w:val="00DC7CE8"/>
    <w:rsid w:val="00DC7ECA"/>
    <w:rsid w:val="00DD0085"/>
    <w:rsid w:val="00DD008C"/>
    <w:rsid w:val="00DD1114"/>
    <w:rsid w:val="00DD138F"/>
    <w:rsid w:val="00DD13C0"/>
    <w:rsid w:val="00DD1477"/>
    <w:rsid w:val="00DD1C9F"/>
    <w:rsid w:val="00DD21DA"/>
    <w:rsid w:val="00DD2519"/>
    <w:rsid w:val="00DD2736"/>
    <w:rsid w:val="00DD2A10"/>
    <w:rsid w:val="00DD2ADA"/>
    <w:rsid w:val="00DD2E82"/>
    <w:rsid w:val="00DD314D"/>
    <w:rsid w:val="00DD3755"/>
    <w:rsid w:val="00DD37E7"/>
    <w:rsid w:val="00DD39A8"/>
    <w:rsid w:val="00DD47C8"/>
    <w:rsid w:val="00DD5A6E"/>
    <w:rsid w:val="00DD5EB4"/>
    <w:rsid w:val="00DD6064"/>
    <w:rsid w:val="00DD6138"/>
    <w:rsid w:val="00DD6240"/>
    <w:rsid w:val="00DD6339"/>
    <w:rsid w:val="00DD649E"/>
    <w:rsid w:val="00DD65A3"/>
    <w:rsid w:val="00DD6E86"/>
    <w:rsid w:val="00DD7697"/>
    <w:rsid w:val="00DD772F"/>
    <w:rsid w:val="00DDB847"/>
    <w:rsid w:val="00DE0954"/>
    <w:rsid w:val="00DE0A53"/>
    <w:rsid w:val="00DE1720"/>
    <w:rsid w:val="00DE18FF"/>
    <w:rsid w:val="00DE2046"/>
    <w:rsid w:val="00DE290C"/>
    <w:rsid w:val="00DE34A5"/>
    <w:rsid w:val="00DE36F4"/>
    <w:rsid w:val="00DE37BE"/>
    <w:rsid w:val="00DE3D84"/>
    <w:rsid w:val="00DE4696"/>
    <w:rsid w:val="00DE4BE1"/>
    <w:rsid w:val="00DE4FAD"/>
    <w:rsid w:val="00DE504D"/>
    <w:rsid w:val="00DE5120"/>
    <w:rsid w:val="00DE5711"/>
    <w:rsid w:val="00DE5B41"/>
    <w:rsid w:val="00DE5DB4"/>
    <w:rsid w:val="00DE5F20"/>
    <w:rsid w:val="00DE661B"/>
    <w:rsid w:val="00DE6E2B"/>
    <w:rsid w:val="00DE7037"/>
    <w:rsid w:val="00DF0AF7"/>
    <w:rsid w:val="00DF144A"/>
    <w:rsid w:val="00DF17DB"/>
    <w:rsid w:val="00DF1869"/>
    <w:rsid w:val="00DF27B3"/>
    <w:rsid w:val="00DF28BA"/>
    <w:rsid w:val="00DF3708"/>
    <w:rsid w:val="00DF3DDF"/>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3D96"/>
    <w:rsid w:val="00E042BB"/>
    <w:rsid w:val="00E04697"/>
    <w:rsid w:val="00E04919"/>
    <w:rsid w:val="00E05E2D"/>
    <w:rsid w:val="00E069E3"/>
    <w:rsid w:val="00E076BB"/>
    <w:rsid w:val="00E101B8"/>
    <w:rsid w:val="00E10741"/>
    <w:rsid w:val="00E110DE"/>
    <w:rsid w:val="00E113C6"/>
    <w:rsid w:val="00E1204F"/>
    <w:rsid w:val="00E121DF"/>
    <w:rsid w:val="00E123CC"/>
    <w:rsid w:val="00E12EF3"/>
    <w:rsid w:val="00E12FBA"/>
    <w:rsid w:val="00E1304E"/>
    <w:rsid w:val="00E1329C"/>
    <w:rsid w:val="00E13E63"/>
    <w:rsid w:val="00E14179"/>
    <w:rsid w:val="00E146F6"/>
    <w:rsid w:val="00E146F8"/>
    <w:rsid w:val="00E14A6F"/>
    <w:rsid w:val="00E16072"/>
    <w:rsid w:val="00E160F5"/>
    <w:rsid w:val="00E16240"/>
    <w:rsid w:val="00E16397"/>
    <w:rsid w:val="00E1701E"/>
    <w:rsid w:val="00E17B5F"/>
    <w:rsid w:val="00E20832"/>
    <w:rsid w:val="00E20941"/>
    <w:rsid w:val="00E20B63"/>
    <w:rsid w:val="00E21018"/>
    <w:rsid w:val="00E213D4"/>
    <w:rsid w:val="00E217CA"/>
    <w:rsid w:val="00E2216E"/>
    <w:rsid w:val="00E2272C"/>
    <w:rsid w:val="00E22FEC"/>
    <w:rsid w:val="00E23403"/>
    <w:rsid w:val="00E24685"/>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C8E"/>
    <w:rsid w:val="00E33261"/>
    <w:rsid w:val="00E33290"/>
    <w:rsid w:val="00E345D2"/>
    <w:rsid w:val="00E347D3"/>
    <w:rsid w:val="00E355F1"/>
    <w:rsid w:val="00E3566E"/>
    <w:rsid w:val="00E3567D"/>
    <w:rsid w:val="00E357B2"/>
    <w:rsid w:val="00E35F01"/>
    <w:rsid w:val="00E365AF"/>
    <w:rsid w:val="00E375BF"/>
    <w:rsid w:val="00E3782C"/>
    <w:rsid w:val="00E37A98"/>
    <w:rsid w:val="00E41326"/>
    <w:rsid w:val="00E41B4B"/>
    <w:rsid w:val="00E42587"/>
    <w:rsid w:val="00E42A6B"/>
    <w:rsid w:val="00E42AB8"/>
    <w:rsid w:val="00E42B7C"/>
    <w:rsid w:val="00E43A7C"/>
    <w:rsid w:val="00E43E42"/>
    <w:rsid w:val="00E43FBD"/>
    <w:rsid w:val="00E448B7"/>
    <w:rsid w:val="00E468D3"/>
    <w:rsid w:val="00E50D81"/>
    <w:rsid w:val="00E50F51"/>
    <w:rsid w:val="00E50F94"/>
    <w:rsid w:val="00E52B67"/>
    <w:rsid w:val="00E5312F"/>
    <w:rsid w:val="00E53CA2"/>
    <w:rsid w:val="00E53DAC"/>
    <w:rsid w:val="00E53E12"/>
    <w:rsid w:val="00E54362"/>
    <w:rsid w:val="00E54BE2"/>
    <w:rsid w:val="00E54DFD"/>
    <w:rsid w:val="00E55E1A"/>
    <w:rsid w:val="00E55EC6"/>
    <w:rsid w:val="00E56BA8"/>
    <w:rsid w:val="00E57702"/>
    <w:rsid w:val="00E577C7"/>
    <w:rsid w:val="00E6008D"/>
    <w:rsid w:val="00E6084D"/>
    <w:rsid w:val="00E60B06"/>
    <w:rsid w:val="00E60C92"/>
    <w:rsid w:val="00E60DA3"/>
    <w:rsid w:val="00E61D90"/>
    <w:rsid w:val="00E61DA2"/>
    <w:rsid w:val="00E6341D"/>
    <w:rsid w:val="00E6378C"/>
    <w:rsid w:val="00E63E0C"/>
    <w:rsid w:val="00E64158"/>
    <w:rsid w:val="00E6448D"/>
    <w:rsid w:val="00E655C9"/>
    <w:rsid w:val="00E655D1"/>
    <w:rsid w:val="00E65C12"/>
    <w:rsid w:val="00E65C56"/>
    <w:rsid w:val="00E660CD"/>
    <w:rsid w:val="00E66292"/>
    <w:rsid w:val="00E668C5"/>
    <w:rsid w:val="00E670F8"/>
    <w:rsid w:val="00E70410"/>
    <w:rsid w:val="00E7043E"/>
    <w:rsid w:val="00E729B9"/>
    <w:rsid w:val="00E75068"/>
    <w:rsid w:val="00E76292"/>
    <w:rsid w:val="00E76434"/>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9025B"/>
    <w:rsid w:val="00E909CE"/>
    <w:rsid w:val="00E90D60"/>
    <w:rsid w:val="00E91223"/>
    <w:rsid w:val="00E915FB"/>
    <w:rsid w:val="00E9245C"/>
    <w:rsid w:val="00E93148"/>
    <w:rsid w:val="00E934C8"/>
    <w:rsid w:val="00E93534"/>
    <w:rsid w:val="00E93F89"/>
    <w:rsid w:val="00E941C9"/>
    <w:rsid w:val="00E94274"/>
    <w:rsid w:val="00E9431B"/>
    <w:rsid w:val="00E9462D"/>
    <w:rsid w:val="00E9470E"/>
    <w:rsid w:val="00E957CD"/>
    <w:rsid w:val="00E95964"/>
    <w:rsid w:val="00E959F1"/>
    <w:rsid w:val="00E95F7F"/>
    <w:rsid w:val="00E96378"/>
    <w:rsid w:val="00E9667A"/>
    <w:rsid w:val="00E96E22"/>
    <w:rsid w:val="00E97228"/>
    <w:rsid w:val="00E9768D"/>
    <w:rsid w:val="00E97C7F"/>
    <w:rsid w:val="00EA001C"/>
    <w:rsid w:val="00EA0CD1"/>
    <w:rsid w:val="00EA100E"/>
    <w:rsid w:val="00EA141A"/>
    <w:rsid w:val="00EA1790"/>
    <w:rsid w:val="00EA256A"/>
    <w:rsid w:val="00EA2649"/>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60"/>
    <w:rsid w:val="00EB58C7"/>
    <w:rsid w:val="00EB5A03"/>
    <w:rsid w:val="00EB5C85"/>
    <w:rsid w:val="00EB5DC1"/>
    <w:rsid w:val="00EB6D85"/>
    <w:rsid w:val="00EB6E93"/>
    <w:rsid w:val="00EB7755"/>
    <w:rsid w:val="00EB79EA"/>
    <w:rsid w:val="00EB7FCE"/>
    <w:rsid w:val="00EC0799"/>
    <w:rsid w:val="00EC121F"/>
    <w:rsid w:val="00EC1554"/>
    <w:rsid w:val="00EC1B6F"/>
    <w:rsid w:val="00EC3339"/>
    <w:rsid w:val="00EC3E8D"/>
    <w:rsid w:val="00EC42F8"/>
    <w:rsid w:val="00EC4989"/>
    <w:rsid w:val="00EC4A1B"/>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20"/>
    <w:rsid w:val="00ED5A55"/>
    <w:rsid w:val="00ED5B78"/>
    <w:rsid w:val="00ED5C67"/>
    <w:rsid w:val="00ED5EE0"/>
    <w:rsid w:val="00ED697D"/>
    <w:rsid w:val="00ED6CEC"/>
    <w:rsid w:val="00ED73B9"/>
    <w:rsid w:val="00ED73E0"/>
    <w:rsid w:val="00ED7950"/>
    <w:rsid w:val="00ED7E03"/>
    <w:rsid w:val="00ED7F3E"/>
    <w:rsid w:val="00EE0116"/>
    <w:rsid w:val="00EE02A7"/>
    <w:rsid w:val="00EE19FD"/>
    <w:rsid w:val="00EE1B56"/>
    <w:rsid w:val="00EE1C85"/>
    <w:rsid w:val="00EE2596"/>
    <w:rsid w:val="00EE2914"/>
    <w:rsid w:val="00EE2F6A"/>
    <w:rsid w:val="00EE313B"/>
    <w:rsid w:val="00EE334B"/>
    <w:rsid w:val="00EE33F3"/>
    <w:rsid w:val="00EE3480"/>
    <w:rsid w:val="00EE433A"/>
    <w:rsid w:val="00EE4477"/>
    <w:rsid w:val="00EE44B0"/>
    <w:rsid w:val="00EE523A"/>
    <w:rsid w:val="00EE54B9"/>
    <w:rsid w:val="00EE593B"/>
    <w:rsid w:val="00EE5948"/>
    <w:rsid w:val="00EE5F7A"/>
    <w:rsid w:val="00EE5FC7"/>
    <w:rsid w:val="00EE6920"/>
    <w:rsid w:val="00EE6E84"/>
    <w:rsid w:val="00EE7654"/>
    <w:rsid w:val="00EF13E9"/>
    <w:rsid w:val="00EF22B7"/>
    <w:rsid w:val="00EF2C7C"/>
    <w:rsid w:val="00EF393F"/>
    <w:rsid w:val="00EF5623"/>
    <w:rsid w:val="00EF577C"/>
    <w:rsid w:val="00EF595E"/>
    <w:rsid w:val="00EF5E21"/>
    <w:rsid w:val="00EF6136"/>
    <w:rsid w:val="00EF6436"/>
    <w:rsid w:val="00EF67DA"/>
    <w:rsid w:val="00EF7124"/>
    <w:rsid w:val="00EF7384"/>
    <w:rsid w:val="00EF77A6"/>
    <w:rsid w:val="00EF7CDF"/>
    <w:rsid w:val="00F0044A"/>
    <w:rsid w:val="00F00EAA"/>
    <w:rsid w:val="00F01B51"/>
    <w:rsid w:val="00F01DAE"/>
    <w:rsid w:val="00F02806"/>
    <w:rsid w:val="00F02B98"/>
    <w:rsid w:val="00F02C2E"/>
    <w:rsid w:val="00F03222"/>
    <w:rsid w:val="00F032A4"/>
    <w:rsid w:val="00F03537"/>
    <w:rsid w:val="00F0360B"/>
    <w:rsid w:val="00F03BF1"/>
    <w:rsid w:val="00F03EE0"/>
    <w:rsid w:val="00F0480A"/>
    <w:rsid w:val="00F0499F"/>
    <w:rsid w:val="00F05F84"/>
    <w:rsid w:val="00F061BB"/>
    <w:rsid w:val="00F065D6"/>
    <w:rsid w:val="00F07198"/>
    <w:rsid w:val="00F07575"/>
    <w:rsid w:val="00F0779F"/>
    <w:rsid w:val="00F10EB1"/>
    <w:rsid w:val="00F11188"/>
    <w:rsid w:val="00F1174E"/>
    <w:rsid w:val="00F126A8"/>
    <w:rsid w:val="00F1334C"/>
    <w:rsid w:val="00F133E3"/>
    <w:rsid w:val="00F13921"/>
    <w:rsid w:val="00F13DE5"/>
    <w:rsid w:val="00F152CB"/>
    <w:rsid w:val="00F166A2"/>
    <w:rsid w:val="00F170D1"/>
    <w:rsid w:val="00F1777A"/>
    <w:rsid w:val="00F17A1F"/>
    <w:rsid w:val="00F20241"/>
    <w:rsid w:val="00F207CB"/>
    <w:rsid w:val="00F2108C"/>
    <w:rsid w:val="00F211FE"/>
    <w:rsid w:val="00F217F8"/>
    <w:rsid w:val="00F21BAE"/>
    <w:rsid w:val="00F21F12"/>
    <w:rsid w:val="00F2293A"/>
    <w:rsid w:val="00F229DE"/>
    <w:rsid w:val="00F235F7"/>
    <w:rsid w:val="00F2421D"/>
    <w:rsid w:val="00F25241"/>
    <w:rsid w:val="00F25D69"/>
    <w:rsid w:val="00F302A5"/>
    <w:rsid w:val="00F308B9"/>
    <w:rsid w:val="00F30AA8"/>
    <w:rsid w:val="00F31B00"/>
    <w:rsid w:val="00F32018"/>
    <w:rsid w:val="00F32DE5"/>
    <w:rsid w:val="00F332DC"/>
    <w:rsid w:val="00F33516"/>
    <w:rsid w:val="00F33852"/>
    <w:rsid w:val="00F33A43"/>
    <w:rsid w:val="00F34532"/>
    <w:rsid w:val="00F346E3"/>
    <w:rsid w:val="00F34725"/>
    <w:rsid w:val="00F34CA1"/>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4730E"/>
    <w:rsid w:val="00F500F9"/>
    <w:rsid w:val="00F50491"/>
    <w:rsid w:val="00F504C4"/>
    <w:rsid w:val="00F50C57"/>
    <w:rsid w:val="00F510FD"/>
    <w:rsid w:val="00F511B0"/>
    <w:rsid w:val="00F51433"/>
    <w:rsid w:val="00F51526"/>
    <w:rsid w:val="00F5171B"/>
    <w:rsid w:val="00F51A87"/>
    <w:rsid w:val="00F525F0"/>
    <w:rsid w:val="00F52939"/>
    <w:rsid w:val="00F52B84"/>
    <w:rsid w:val="00F53752"/>
    <w:rsid w:val="00F5388C"/>
    <w:rsid w:val="00F54219"/>
    <w:rsid w:val="00F55515"/>
    <w:rsid w:val="00F55531"/>
    <w:rsid w:val="00F555C4"/>
    <w:rsid w:val="00F555FF"/>
    <w:rsid w:val="00F55DB5"/>
    <w:rsid w:val="00F560B4"/>
    <w:rsid w:val="00F56281"/>
    <w:rsid w:val="00F56594"/>
    <w:rsid w:val="00F56FD0"/>
    <w:rsid w:val="00F57102"/>
    <w:rsid w:val="00F5729B"/>
    <w:rsid w:val="00F57665"/>
    <w:rsid w:val="00F57868"/>
    <w:rsid w:val="00F602FE"/>
    <w:rsid w:val="00F60D90"/>
    <w:rsid w:val="00F610E0"/>
    <w:rsid w:val="00F611D1"/>
    <w:rsid w:val="00F61A15"/>
    <w:rsid w:val="00F6347F"/>
    <w:rsid w:val="00F636E5"/>
    <w:rsid w:val="00F638A8"/>
    <w:rsid w:val="00F63BE9"/>
    <w:rsid w:val="00F644F1"/>
    <w:rsid w:val="00F650C8"/>
    <w:rsid w:val="00F65227"/>
    <w:rsid w:val="00F65FF2"/>
    <w:rsid w:val="00F6696B"/>
    <w:rsid w:val="00F6698E"/>
    <w:rsid w:val="00F67417"/>
    <w:rsid w:val="00F67572"/>
    <w:rsid w:val="00F678A1"/>
    <w:rsid w:val="00F701DB"/>
    <w:rsid w:val="00F71B90"/>
    <w:rsid w:val="00F7215F"/>
    <w:rsid w:val="00F73B04"/>
    <w:rsid w:val="00F74327"/>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4AC9"/>
    <w:rsid w:val="00F85285"/>
    <w:rsid w:val="00F85EE3"/>
    <w:rsid w:val="00F860A6"/>
    <w:rsid w:val="00F86AF6"/>
    <w:rsid w:val="00F86F43"/>
    <w:rsid w:val="00F87CD9"/>
    <w:rsid w:val="00F87DF1"/>
    <w:rsid w:val="00F9024D"/>
    <w:rsid w:val="00F914B7"/>
    <w:rsid w:val="00F929A5"/>
    <w:rsid w:val="00F929B7"/>
    <w:rsid w:val="00F9327D"/>
    <w:rsid w:val="00F94AFD"/>
    <w:rsid w:val="00F94D71"/>
    <w:rsid w:val="00F952BE"/>
    <w:rsid w:val="00F953B3"/>
    <w:rsid w:val="00F9566B"/>
    <w:rsid w:val="00F9576C"/>
    <w:rsid w:val="00F96714"/>
    <w:rsid w:val="00F9760B"/>
    <w:rsid w:val="00FA0E33"/>
    <w:rsid w:val="00FA144D"/>
    <w:rsid w:val="00FA19B4"/>
    <w:rsid w:val="00FA1A8F"/>
    <w:rsid w:val="00FA1EF9"/>
    <w:rsid w:val="00FA263B"/>
    <w:rsid w:val="00FA36EB"/>
    <w:rsid w:val="00FA56CE"/>
    <w:rsid w:val="00FA5EA4"/>
    <w:rsid w:val="00FA6816"/>
    <w:rsid w:val="00FA7142"/>
    <w:rsid w:val="00FA7269"/>
    <w:rsid w:val="00FA75F8"/>
    <w:rsid w:val="00FA7D78"/>
    <w:rsid w:val="00FB0339"/>
    <w:rsid w:val="00FB03D5"/>
    <w:rsid w:val="00FB059B"/>
    <w:rsid w:val="00FB10F0"/>
    <w:rsid w:val="00FB1878"/>
    <w:rsid w:val="00FB1FBE"/>
    <w:rsid w:val="00FB275B"/>
    <w:rsid w:val="00FB2EAD"/>
    <w:rsid w:val="00FB31A7"/>
    <w:rsid w:val="00FB3981"/>
    <w:rsid w:val="00FB3AC8"/>
    <w:rsid w:val="00FB3D71"/>
    <w:rsid w:val="00FB3D84"/>
    <w:rsid w:val="00FB458B"/>
    <w:rsid w:val="00FB477A"/>
    <w:rsid w:val="00FB4C59"/>
    <w:rsid w:val="00FB5700"/>
    <w:rsid w:val="00FB5D95"/>
    <w:rsid w:val="00FB633B"/>
    <w:rsid w:val="00FB66D2"/>
    <w:rsid w:val="00FB6A6A"/>
    <w:rsid w:val="00FB7061"/>
    <w:rsid w:val="00FB70A0"/>
    <w:rsid w:val="00FB782F"/>
    <w:rsid w:val="00FB78A1"/>
    <w:rsid w:val="00FB7BCA"/>
    <w:rsid w:val="00FC0DC2"/>
    <w:rsid w:val="00FC11E6"/>
    <w:rsid w:val="00FC1A04"/>
    <w:rsid w:val="00FC2982"/>
    <w:rsid w:val="00FC30FB"/>
    <w:rsid w:val="00FC46D9"/>
    <w:rsid w:val="00FC5AAA"/>
    <w:rsid w:val="00FC5CAE"/>
    <w:rsid w:val="00FC5EA5"/>
    <w:rsid w:val="00FC674E"/>
    <w:rsid w:val="00FC7724"/>
    <w:rsid w:val="00FC7AD6"/>
    <w:rsid w:val="00FD003B"/>
    <w:rsid w:val="00FD03FA"/>
    <w:rsid w:val="00FD1A28"/>
    <w:rsid w:val="00FD1E9A"/>
    <w:rsid w:val="00FD2A30"/>
    <w:rsid w:val="00FD34DC"/>
    <w:rsid w:val="00FD46C9"/>
    <w:rsid w:val="00FD51C2"/>
    <w:rsid w:val="00FD53CF"/>
    <w:rsid w:val="00FD6707"/>
    <w:rsid w:val="00FD67F6"/>
    <w:rsid w:val="00FD6EE2"/>
    <w:rsid w:val="00FD6FC4"/>
    <w:rsid w:val="00FD73C6"/>
    <w:rsid w:val="00FD79BE"/>
    <w:rsid w:val="00FD7C41"/>
    <w:rsid w:val="00FE0385"/>
    <w:rsid w:val="00FE07A7"/>
    <w:rsid w:val="00FE0E16"/>
    <w:rsid w:val="00FE142D"/>
    <w:rsid w:val="00FE1B67"/>
    <w:rsid w:val="00FE1C0E"/>
    <w:rsid w:val="00FE20E1"/>
    <w:rsid w:val="00FE252E"/>
    <w:rsid w:val="00FE27DF"/>
    <w:rsid w:val="00FE3D1F"/>
    <w:rsid w:val="00FE3D7C"/>
    <w:rsid w:val="00FE4654"/>
    <w:rsid w:val="00FE4E65"/>
    <w:rsid w:val="00FE5735"/>
    <w:rsid w:val="00FE6998"/>
    <w:rsid w:val="00FE7908"/>
    <w:rsid w:val="00FF0550"/>
    <w:rsid w:val="00FF0594"/>
    <w:rsid w:val="00FF05F7"/>
    <w:rsid w:val="00FF0683"/>
    <w:rsid w:val="00FF074B"/>
    <w:rsid w:val="00FF0E01"/>
    <w:rsid w:val="00FF116E"/>
    <w:rsid w:val="00FF12F1"/>
    <w:rsid w:val="00FF203A"/>
    <w:rsid w:val="00FF2382"/>
    <w:rsid w:val="00FF25B9"/>
    <w:rsid w:val="00FF3486"/>
    <w:rsid w:val="00FF3518"/>
    <w:rsid w:val="00FF3837"/>
    <w:rsid w:val="00FF5672"/>
    <w:rsid w:val="00FF5BD4"/>
    <w:rsid w:val="00FF607F"/>
    <w:rsid w:val="00FF61EB"/>
    <w:rsid w:val="00FF6252"/>
    <w:rsid w:val="00FF6DA7"/>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5457C81A-FF30-4881-9903-7E40B4D5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877BE"/>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nhideWhenUsed/>
    <w:rsid w:val="00D05666"/>
    <w:rPr>
      <w:sz w:val="20"/>
      <w:szCs w:val="20"/>
    </w:rPr>
  </w:style>
  <w:style w:type="character" w:customStyle="1" w:styleId="KomentarotekstasDiagrama">
    <w:name w:val="Komentaro tekstas Diagrama"/>
    <w:basedOn w:val="Numatytasispastraiposriftas"/>
    <w:link w:val="Komentarotekstas"/>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71121"/>
    <w:pPr>
      <w:tabs>
        <w:tab w:val="left" w:pos="142"/>
        <w:tab w:val="left" w:pos="567"/>
        <w:tab w:val="right" w:leader="dot" w:pos="9962"/>
      </w:tabs>
      <w:spacing w:after="0"/>
      <w:ind w:left="426" w:hanging="284"/>
    </w:pPr>
    <w:rPr>
      <w:rFonts w:ascii="Times New Roman" w:hAnsi="Times New Roman" w:cs="Times New Roman"/>
      <w:b/>
      <w:bCs/>
      <w:noProof/>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3"/>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3"/>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1">
    <w:name w:val="Lentelės tinklelis1"/>
    <w:basedOn w:val="prastojilentel"/>
    <w:next w:val="Lentelstinklelis"/>
    <w:uiPriority w:val="39"/>
    <w:rsid w:val="00E468D3"/>
    <w:pPr>
      <w:spacing w:after="0" w:line="240" w:lineRule="auto"/>
    </w:pPr>
    <w:rPr>
      <w:rFonts w:eastAsiaTheme="minorHAns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entelstinklelis2">
    <w:name w:val="Lentelės tinklelis2"/>
    <w:basedOn w:val="prastojilentel"/>
    <w:next w:val="Lentelstinklelis"/>
    <w:uiPriority w:val="39"/>
    <w:rsid w:val="00805EB7"/>
    <w:pPr>
      <w:spacing w:after="0" w:line="240" w:lineRule="auto"/>
      <w:ind w:firstLine="697"/>
      <w:jc w:val="both"/>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3">
    <w:name w:val="Lentelės tinklelis3"/>
    <w:basedOn w:val="prastojilentel"/>
    <w:next w:val="Lentelstinklelis"/>
    <w:uiPriority w:val="39"/>
    <w:rsid w:val="00A53F6B"/>
    <w:pPr>
      <w:spacing w:after="0" w:line="240" w:lineRule="auto"/>
    </w:pPr>
    <w:rPr>
      <w:rFonts w:ascii="Calibri" w:eastAsia="Calibri" w:hAnsi="Calibri" w:cs="Arial"/>
      <w:sz w:val="22"/>
      <w:szCs w:val="22"/>
      <w:lang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entelstinklelis41">
    <w:name w:val="Lentelės tinklelis41"/>
    <w:basedOn w:val="prastojilentel"/>
    <w:next w:val="Lentelstinklelis"/>
    <w:uiPriority w:val="39"/>
    <w:rsid w:val="00023AD9"/>
    <w:pPr>
      <w:spacing w:after="0" w:line="240" w:lineRule="auto"/>
    </w:pPr>
    <w:rPr>
      <w:rFonts w:ascii="Calibri" w:eastAsia="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79156976">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569723902">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tools/ecertis/" TargetMode="External"/><Relationship Id="rId18" Type="http://schemas.openxmlformats.org/officeDocument/2006/relationships/hyperlink" Target="https://www.registrucentras.lt/jar/p/index.php" TargetMode="External"/><Relationship Id="rId26" Type="http://schemas.openxmlformats.org/officeDocument/2006/relationships/hyperlink" Target="http://eur-lex.europa.eu/legal-content/LIT/TXT/?uri=CELEX:32011R0305&amp;locale=lt" TargetMode="External"/><Relationship Id="rId3" Type="http://schemas.openxmlformats.org/officeDocument/2006/relationships/customXml" Target="../customXml/item3.xml"/><Relationship Id="rId21" Type="http://schemas.openxmlformats.org/officeDocument/2006/relationships/hyperlink" Target="https://kt.gov.lt/lt/atviri-duomenys/diskvalifikavimas-is-viesuju-pirkim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vpt.lrv.lt/lt/pasalinimo-pagrindai-1/nepatikimu-koncesininku-sarasas-1/nepatikimu-koncesininku-sarasas/" TargetMode="External"/><Relationship Id="rId25" Type="http://schemas.openxmlformats.org/officeDocument/2006/relationships/hyperlink" Target="http://eur-lex.europa.eu/legal-content/LIT/TXT/?uri=CELEX:32024R3110&amp;locale=l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pt.lrv.lt/lt/nuorodos/kiti-duomenys/powerbi/nepatikimi-tiekejai-1/" TargetMode="External"/><Relationship Id="rId20" Type="http://schemas.openxmlformats.org/officeDocument/2006/relationships/hyperlink" Target="https://www.vmi.lt/evmi/mokesciu-moketoju-informacija" TargetMode="External"/><Relationship Id="rId29" Type="http://schemas.openxmlformats.org/officeDocument/2006/relationships/hyperlink" Target="http://eur-lex.europa.eu/legal-content/LIT/TXT/?uri=CELEX:32016R0679&amp;locale=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vpt.lrv.lt/lt/nuorodos/kiti-duomenys/powerbi/melaginga-informacija-pateikusiu-tiekeju-sarasas-3/" TargetMode="External"/><Relationship Id="rId23" Type="http://schemas.openxmlformats.org/officeDocument/2006/relationships/image" Target="media/image2.jpeg"/><Relationship Id="rId28" Type="http://schemas.openxmlformats.org/officeDocument/2006/relationships/hyperlink" Target="http://eur-lex.europa.eu/legal-content/LIT/TXT/?uri=CELEX:32014L0055&amp;locale=lt" TargetMode="External"/><Relationship Id="rId10" Type="http://schemas.openxmlformats.org/officeDocument/2006/relationships/image" Target="media/image1.png"/><Relationship Id="rId19" Type="http://schemas.openxmlformats.org/officeDocument/2006/relationships/hyperlink" Target="https://vpt.lrv.lt/lt/naujienos-3/finansiniu-ataskaitu-nepateikimas-gali-tapti-kliutimi-dalyvauti-viesuosiuose-pirkimuose/"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raudejai.sodra.lt/draudeju_viesi_duomenys/" TargetMode="External"/><Relationship Id="rId22" Type="http://schemas.openxmlformats.org/officeDocument/2006/relationships/hyperlink" Target="https://www.registrucentras.lt/jar/p/" TargetMode="External"/><Relationship Id="rId27" Type="http://schemas.openxmlformats.org/officeDocument/2006/relationships/hyperlink" Target="http://eur-lex.europa.eu/legal-content/LIT/TXT/?uri=CELEX:32017D1870&amp;locale=lt" TargetMode="External"/><Relationship Id="rId30" Type="http://schemas.openxmlformats.org/officeDocument/2006/relationships/hyperlink" Target="http://eur-lex.europa.eu/legal-content/LIT/TXT/?uri=CELEX:31995L0046&amp;locale=lt" TargetMode="External"/><Relationship Id="rId35" Type="http://schemas.microsoft.com/office/2019/05/relationships/documenttasks" Target="documenttasks/documenttasks1.xml"/><Relationship Id="rId8"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F6F53B94-5392-452F-BC04-15507E323336}">
    <t:Anchor>
      <t:Comment id="651369742"/>
    </t:Anchor>
    <t:History>
      <t:Event id="{F7EE5459-2379-4A1E-9C23-BFD2F6BEF72B}" time="2022-10-02T16:43:46.975Z">
        <t:Attribution userId="S::zivile.cibutaviciene@vpt.lt::8d66c3f9-a37d-4885-9eaa-53b18bc619c5" userProvider="AD" userName="Živilė Cibutavičienė"/>
        <t:Anchor>
          <t:Comment id="172915063"/>
        </t:Anchor>
        <t:Create/>
      </t:Event>
      <t:Event id="{EF84E53E-4C4E-4A63-9870-2D9FA99382D5}" time="2022-10-02T16:43:46.975Z">
        <t:Attribution userId="S::zivile.cibutaviciene@vpt.lt::8d66c3f9-a37d-4885-9eaa-53b18bc619c5" userProvider="AD" userName="Živilė Cibutavičienė"/>
        <t:Anchor>
          <t:Comment id="172915063"/>
        </t:Anchor>
        <t:Assign userId="S::Milda.Mechonosina@vpt.lt::fb84b751-bbf6-407a-b20a-36f1b8238ed5" userProvider="AD" userName="Milda Mechonošina"/>
      </t:Event>
      <t:Event id="{9B86051F-0B0B-4CCC-BFA1-943A5FEE908D}" time="2022-10-02T16:43:46.975Z">
        <t:Attribution userId="S::zivile.cibutaviciene@vpt.lt::8d66c3f9-a37d-4885-9eaa-53b18bc619c5" userProvider="AD" userName="Živilė Cibutavičienė"/>
        <t:Anchor>
          <t:Comment id="172915063"/>
        </t:Anchor>
        <t:SetTitle title="@Milda Mechonošina https://finance.ec.europa.eu/system/files/2022-08/faqs-sanctions-russia-public-procurement_en_0.pd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9C5534981E23D24AB7E6D88561170541" ma:contentTypeVersion="16" ma:contentTypeDescription="Kurkite naują dokumentą." ma:contentTypeScope="" ma:versionID="dfceac8968876f8c94f776e6b67acc09">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b538fc35f3bfbcbf3eec8461e73d3d6a"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2FF27D-968C-4E2C-B96D-4DC2BAF27F63}">
  <ds:schemaRefs>
    <ds:schemaRef ds:uri="http://schemas.openxmlformats.org/officeDocument/2006/bibliography"/>
  </ds:schemaRefs>
</ds:datastoreItem>
</file>

<file path=customXml/itemProps2.xml><?xml version="1.0" encoding="utf-8"?>
<ds:datastoreItem xmlns:ds="http://schemas.openxmlformats.org/officeDocument/2006/customXml" ds:itemID="{E52F328F-0F5B-4F4D-AAD8-314B61937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BEB278-1493-4182-8191-9C3F14BC7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106</Pages>
  <Words>164659</Words>
  <Characters>93856</Characters>
  <Application>Microsoft Office Word</Application>
  <DocSecurity>0</DocSecurity>
  <Lines>782</Lines>
  <Paragraphs>515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 atviro konkurso sąlygos</vt:lpstr>
      <vt:lpstr>Viešojo pirkimo „[......]“ atviro konkurso sąlygos</vt:lpstr>
    </vt:vector>
  </TitlesOfParts>
  <Company/>
  <LinksUpToDate>false</LinksUpToDate>
  <CharactersWithSpaces>258000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Lina Vida Rulienė</cp:lastModifiedBy>
  <cp:revision>46</cp:revision>
  <dcterms:created xsi:type="dcterms:W3CDTF">2026-07-23T05:02:00Z</dcterms:created>
  <dcterms:modified xsi:type="dcterms:W3CDTF">2026-09-04T12:01:00Z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