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0F1AF" w14:textId="77777777" w:rsidR="004E5145" w:rsidRDefault="004E5145">
      <w:pPr>
        <w:pStyle w:val="Heading1"/>
        <w:jc w:val="center"/>
        <w:rPr>
          <w:rFonts w:eastAsia="Times New Roman"/>
        </w:rPr>
      </w:pPr>
      <w:permStart w:id="234951070" w:edGrp="everyone"/>
      <w:r>
        <w:rPr>
          <w:rFonts w:eastAsia="Times New Roman"/>
        </w:rPr>
        <w:t xml:space="preserve">C. TIEKĖJO PASIŪLYMAS </w:t>
      </w:r>
      <w:r>
        <w:rPr>
          <w:rStyle w:val="value"/>
          <w:rFonts w:eastAsia="Times New Roman"/>
        </w:rPr>
        <w:t>1</w:t>
      </w:r>
      <w:r>
        <w:rPr>
          <w:rFonts w:eastAsia="Times New Roman"/>
        </w:rPr>
        <w:t>-AI PIRKIMO DALIAI</w:t>
      </w:r>
    </w:p>
    <w:p w14:paraId="18D4690B" w14:textId="77777777" w:rsidR="004E5145" w:rsidRDefault="004E5145">
      <w:pPr>
        <w:jc w:val="center"/>
        <w:divId w:val="1278292263"/>
        <w:rPr>
          <w:rFonts w:eastAsia="Times New Roman"/>
        </w:rPr>
      </w:pPr>
      <w:r>
        <w:rPr>
          <w:rStyle w:val="value"/>
          <w:rFonts w:eastAsia="Times New Roman"/>
        </w:rPr>
        <w:t>Pneumatinių gervių pirkimas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000000" w14:paraId="5D182074" w14:textId="77777777">
        <w:tc>
          <w:tcPr>
            <w:tcW w:w="1550" w:type="pct"/>
            <w:vAlign w:val="center"/>
            <w:hideMark/>
          </w:tcPr>
          <w:p w14:paraId="27CE93C1" w14:textId="77777777" w:rsidR="004E5145" w:rsidRDefault="004E5145">
            <w:pPr>
              <w:rPr>
                <w:rFonts w:eastAsia="Times New Roman"/>
              </w:rPr>
            </w:pPr>
            <w:r>
              <w:rPr>
                <w:rFonts w:eastAsia="Times New Roman"/>
              </w:rPr>
              <w:t> </w:t>
            </w:r>
          </w:p>
        </w:tc>
        <w:tc>
          <w:tcPr>
            <w:tcW w:w="200" w:type="pct"/>
            <w:vAlign w:val="center"/>
            <w:hideMark/>
          </w:tcPr>
          <w:p w14:paraId="3B0714E7" w14:textId="77777777" w:rsidR="004E5145" w:rsidRDefault="004E5145">
            <w:pPr>
              <w:rPr>
                <w:rFonts w:eastAsia="Times New Roman"/>
              </w:rPr>
            </w:pPr>
            <w:r>
              <w:rPr>
                <w:rFonts w:eastAsia="Times New Roman"/>
              </w:rPr>
              <w:t> </w:t>
            </w:r>
          </w:p>
        </w:tc>
        <w:tc>
          <w:tcPr>
            <w:tcW w:w="1500" w:type="pct"/>
            <w:vAlign w:val="center"/>
            <w:hideMark/>
          </w:tcPr>
          <w:p w14:paraId="19B9A7D4" w14:textId="77777777" w:rsidR="004E5145" w:rsidRDefault="004E5145">
            <w:pPr>
              <w:rPr>
                <w:rFonts w:eastAsia="Times New Roman"/>
              </w:rPr>
            </w:pPr>
            <w:r>
              <w:rPr>
                <w:rFonts w:eastAsia="Times New Roman"/>
              </w:rPr>
              <w:t> </w:t>
            </w:r>
          </w:p>
        </w:tc>
        <w:tc>
          <w:tcPr>
            <w:tcW w:w="200" w:type="pct"/>
            <w:vAlign w:val="center"/>
            <w:hideMark/>
          </w:tcPr>
          <w:p w14:paraId="0268358E" w14:textId="77777777" w:rsidR="004E5145" w:rsidRDefault="004E5145">
            <w:pPr>
              <w:rPr>
                <w:rFonts w:eastAsia="Times New Roman"/>
              </w:rPr>
            </w:pPr>
            <w:r>
              <w:rPr>
                <w:rFonts w:eastAsia="Times New Roman"/>
              </w:rPr>
              <w:t> </w:t>
            </w:r>
          </w:p>
        </w:tc>
        <w:tc>
          <w:tcPr>
            <w:tcW w:w="1550" w:type="pct"/>
            <w:vAlign w:val="center"/>
            <w:hideMark/>
          </w:tcPr>
          <w:p w14:paraId="72DB2B46" w14:textId="77777777" w:rsidR="004E5145" w:rsidRDefault="004E5145">
            <w:pPr>
              <w:rPr>
                <w:rFonts w:eastAsia="Times New Roman"/>
              </w:rPr>
            </w:pPr>
            <w:r>
              <w:rPr>
                <w:rFonts w:eastAsia="Times New Roman"/>
              </w:rPr>
              <w:t> </w:t>
            </w:r>
          </w:p>
        </w:tc>
      </w:tr>
      <w:tr w:rsidR="00000000" w14:paraId="5ADB8466" w14:textId="77777777">
        <w:tc>
          <w:tcPr>
            <w:tcW w:w="0" w:type="auto"/>
            <w:vAlign w:val="center"/>
            <w:hideMark/>
          </w:tcPr>
          <w:p w14:paraId="01A1F503" w14:textId="77777777" w:rsidR="004E5145" w:rsidRDefault="004E5145">
            <w:pPr>
              <w:rPr>
                <w:rFonts w:eastAsia="Times New Roman"/>
              </w:rPr>
            </w:pPr>
            <w:r>
              <w:rPr>
                <w:rFonts w:eastAsia="Times New Roman"/>
              </w:rPr>
              <w:t> </w:t>
            </w:r>
          </w:p>
        </w:tc>
        <w:tc>
          <w:tcPr>
            <w:tcW w:w="0" w:type="auto"/>
            <w:vAlign w:val="center"/>
            <w:hideMark/>
          </w:tcPr>
          <w:p w14:paraId="3D4112A9" w14:textId="77777777" w:rsidR="004E5145" w:rsidRDefault="004E5145">
            <w:pPr>
              <w:rPr>
                <w:rFonts w:eastAsia="Times New Roman"/>
              </w:rPr>
            </w:pPr>
            <w:r>
              <w:rPr>
                <w:rFonts w:eastAsia="Times New Roman"/>
              </w:rPr>
              <w:t> </w:t>
            </w:r>
          </w:p>
        </w:tc>
        <w:tc>
          <w:tcPr>
            <w:tcW w:w="0" w:type="auto"/>
            <w:tcBorders>
              <w:top w:val="dashed" w:sz="6" w:space="0" w:color="auto"/>
            </w:tcBorders>
            <w:vAlign w:val="center"/>
            <w:hideMark/>
          </w:tcPr>
          <w:p w14:paraId="0475BB6F" w14:textId="77777777" w:rsidR="004E5145" w:rsidRDefault="004E5145">
            <w:pPr>
              <w:jc w:val="center"/>
              <w:rPr>
                <w:rFonts w:eastAsia="Times New Roman"/>
              </w:rPr>
            </w:pPr>
            <w:r>
              <w:rPr>
                <w:rFonts w:eastAsia="Times New Roman"/>
                <w:sz w:val="20"/>
                <w:szCs w:val="20"/>
                <w:vertAlign w:val="superscript"/>
              </w:rPr>
              <w:t>(Data)</w:t>
            </w:r>
          </w:p>
        </w:tc>
        <w:tc>
          <w:tcPr>
            <w:tcW w:w="0" w:type="auto"/>
            <w:vAlign w:val="center"/>
            <w:hideMark/>
          </w:tcPr>
          <w:p w14:paraId="33A44EB1" w14:textId="77777777" w:rsidR="004E5145" w:rsidRDefault="004E5145">
            <w:pPr>
              <w:rPr>
                <w:rFonts w:eastAsia="Times New Roman"/>
              </w:rPr>
            </w:pPr>
            <w:r>
              <w:rPr>
                <w:rFonts w:eastAsia="Times New Roman"/>
              </w:rPr>
              <w:t> </w:t>
            </w:r>
          </w:p>
        </w:tc>
        <w:tc>
          <w:tcPr>
            <w:tcW w:w="0" w:type="auto"/>
            <w:vAlign w:val="center"/>
            <w:hideMark/>
          </w:tcPr>
          <w:p w14:paraId="416BAD13" w14:textId="77777777" w:rsidR="004E5145" w:rsidRDefault="004E5145">
            <w:pPr>
              <w:rPr>
                <w:rFonts w:eastAsia="Times New Roman"/>
              </w:rPr>
            </w:pPr>
            <w:r>
              <w:rPr>
                <w:rFonts w:eastAsia="Times New Roman"/>
              </w:rPr>
              <w:t> </w:t>
            </w:r>
          </w:p>
        </w:tc>
      </w:tr>
      <w:tr w:rsidR="00000000" w14:paraId="50955E89" w14:textId="77777777">
        <w:tc>
          <w:tcPr>
            <w:tcW w:w="0" w:type="auto"/>
            <w:vAlign w:val="center"/>
            <w:hideMark/>
          </w:tcPr>
          <w:p w14:paraId="3273165F" w14:textId="77777777" w:rsidR="004E5145" w:rsidRDefault="004E5145">
            <w:pPr>
              <w:rPr>
                <w:rFonts w:eastAsia="Times New Roman"/>
              </w:rPr>
            </w:pPr>
            <w:r>
              <w:rPr>
                <w:rFonts w:eastAsia="Times New Roman"/>
              </w:rPr>
              <w:t> </w:t>
            </w:r>
          </w:p>
        </w:tc>
        <w:tc>
          <w:tcPr>
            <w:tcW w:w="0" w:type="auto"/>
            <w:vAlign w:val="center"/>
            <w:hideMark/>
          </w:tcPr>
          <w:p w14:paraId="042E01C6" w14:textId="77777777" w:rsidR="004E5145" w:rsidRDefault="004E5145">
            <w:pPr>
              <w:rPr>
                <w:rFonts w:eastAsia="Times New Roman"/>
              </w:rPr>
            </w:pPr>
            <w:r>
              <w:rPr>
                <w:rFonts w:eastAsia="Times New Roman"/>
              </w:rPr>
              <w:t> </w:t>
            </w:r>
          </w:p>
        </w:tc>
        <w:tc>
          <w:tcPr>
            <w:tcW w:w="0" w:type="auto"/>
            <w:vAlign w:val="center"/>
            <w:hideMark/>
          </w:tcPr>
          <w:p w14:paraId="7406B270" w14:textId="77777777" w:rsidR="004E5145" w:rsidRDefault="004E5145">
            <w:pPr>
              <w:rPr>
                <w:rFonts w:eastAsia="Times New Roman"/>
              </w:rPr>
            </w:pPr>
            <w:r>
              <w:rPr>
                <w:rFonts w:eastAsia="Times New Roman"/>
              </w:rPr>
              <w:t> </w:t>
            </w:r>
          </w:p>
        </w:tc>
        <w:tc>
          <w:tcPr>
            <w:tcW w:w="0" w:type="auto"/>
            <w:vAlign w:val="center"/>
            <w:hideMark/>
          </w:tcPr>
          <w:p w14:paraId="3FF864A7" w14:textId="77777777" w:rsidR="004E5145" w:rsidRDefault="004E5145">
            <w:pPr>
              <w:rPr>
                <w:rFonts w:eastAsia="Times New Roman"/>
              </w:rPr>
            </w:pPr>
            <w:r>
              <w:rPr>
                <w:rFonts w:eastAsia="Times New Roman"/>
              </w:rPr>
              <w:t> </w:t>
            </w:r>
          </w:p>
        </w:tc>
        <w:tc>
          <w:tcPr>
            <w:tcW w:w="0" w:type="auto"/>
            <w:vAlign w:val="center"/>
            <w:hideMark/>
          </w:tcPr>
          <w:p w14:paraId="373A3F26" w14:textId="77777777" w:rsidR="004E5145" w:rsidRDefault="004E5145">
            <w:pPr>
              <w:rPr>
                <w:rFonts w:eastAsia="Times New Roman"/>
              </w:rPr>
            </w:pPr>
            <w:r>
              <w:rPr>
                <w:rFonts w:eastAsia="Times New Roman"/>
              </w:rPr>
              <w:t> </w:t>
            </w:r>
          </w:p>
        </w:tc>
      </w:tr>
      <w:tr w:rsidR="00000000" w14:paraId="0D9C8527" w14:textId="77777777">
        <w:tc>
          <w:tcPr>
            <w:tcW w:w="0" w:type="auto"/>
            <w:vAlign w:val="center"/>
            <w:hideMark/>
          </w:tcPr>
          <w:p w14:paraId="0D587D6C" w14:textId="77777777" w:rsidR="004E5145" w:rsidRDefault="004E5145">
            <w:pPr>
              <w:rPr>
                <w:rFonts w:eastAsia="Times New Roman"/>
              </w:rPr>
            </w:pPr>
            <w:r>
              <w:rPr>
                <w:rFonts w:eastAsia="Times New Roman"/>
              </w:rPr>
              <w:t> </w:t>
            </w:r>
          </w:p>
        </w:tc>
        <w:tc>
          <w:tcPr>
            <w:tcW w:w="0" w:type="auto"/>
            <w:vAlign w:val="center"/>
            <w:hideMark/>
          </w:tcPr>
          <w:p w14:paraId="16D04EEF" w14:textId="77777777" w:rsidR="004E5145" w:rsidRDefault="004E5145">
            <w:pPr>
              <w:rPr>
                <w:rFonts w:eastAsia="Times New Roman"/>
              </w:rPr>
            </w:pPr>
            <w:r>
              <w:rPr>
                <w:rFonts w:eastAsia="Times New Roman"/>
              </w:rPr>
              <w:t> </w:t>
            </w:r>
          </w:p>
        </w:tc>
        <w:tc>
          <w:tcPr>
            <w:tcW w:w="0" w:type="auto"/>
            <w:tcBorders>
              <w:top w:val="dashed" w:sz="6" w:space="0" w:color="auto"/>
            </w:tcBorders>
            <w:vAlign w:val="center"/>
            <w:hideMark/>
          </w:tcPr>
          <w:p w14:paraId="5070F13A" w14:textId="77777777" w:rsidR="004E5145" w:rsidRDefault="004E5145">
            <w:pPr>
              <w:jc w:val="center"/>
              <w:rPr>
                <w:rFonts w:eastAsia="Times New Roman"/>
              </w:rPr>
            </w:pPr>
            <w:r>
              <w:rPr>
                <w:rFonts w:eastAsia="Times New Roman"/>
                <w:sz w:val="20"/>
                <w:szCs w:val="20"/>
                <w:vertAlign w:val="superscript"/>
              </w:rPr>
              <w:t>(Vieta)</w:t>
            </w:r>
          </w:p>
        </w:tc>
        <w:tc>
          <w:tcPr>
            <w:tcW w:w="0" w:type="auto"/>
            <w:vAlign w:val="center"/>
            <w:hideMark/>
          </w:tcPr>
          <w:p w14:paraId="17E32613" w14:textId="77777777" w:rsidR="004E5145" w:rsidRDefault="004E5145">
            <w:pPr>
              <w:rPr>
                <w:rFonts w:eastAsia="Times New Roman"/>
              </w:rPr>
            </w:pPr>
            <w:r>
              <w:rPr>
                <w:rFonts w:eastAsia="Times New Roman"/>
              </w:rPr>
              <w:t> </w:t>
            </w:r>
          </w:p>
        </w:tc>
        <w:tc>
          <w:tcPr>
            <w:tcW w:w="0" w:type="auto"/>
            <w:vAlign w:val="center"/>
            <w:hideMark/>
          </w:tcPr>
          <w:p w14:paraId="00385EE1" w14:textId="77777777" w:rsidR="004E5145" w:rsidRDefault="004E5145">
            <w:pPr>
              <w:rPr>
                <w:rFonts w:eastAsia="Times New Roman"/>
              </w:rPr>
            </w:pPr>
            <w:r>
              <w:rPr>
                <w:rFonts w:eastAsia="Times New Roman"/>
              </w:rPr>
              <w:t> </w:t>
            </w:r>
          </w:p>
        </w:tc>
      </w:tr>
    </w:tbl>
    <w:p w14:paraId="48ACF17A" w14:textId="77777777" w:rsidR="004E5145" w:rsidRDefault="004E5145">
      <w:pPr>
        <w:pStyle w:val="NormalWeb"/>
        <w:jc w:val="center"/>
      </w:pPr>
      <w: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5774"/>
        <w:gridCol w:w="3849"/>
      </w:tblGrid>
      <w:tr w:rsidR="00000000" w14:paraId="140B13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B8A208" w14:textId="77777777" w:rsidR="004E5145" w:rsidRDefault="004E5145">
            <w:pPr>
              <w:rPr>
                <w:rFonts w:eastAsia="Times New Roman"/>
              </w:rPr>
            </w:pPr>
            <w:r>
              <w:rPr>
                <w:rFonts w:eastAsia="Times New Roman"/>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1F2CC840" w14:textId="77777777" w:rsidR="004E5145" w:rsidRDefault="004E5145">
            <w:pPr>
              <w:rPr>
                <w:rFonts w:eastAsia="Times New Roman"/>
              </w:rPr>
            </w:pPr>
            <w:r>
              <w:rPr>
                <w:rFonts w:eastAsia="Times New Roman"/>
              </w:rPr>
              <w:t> </w:t>
            </w:r>
          </w:p>
        </w:tc>
      </w:tr>
      <w:tr w:rsidR="00000000" w14:paraId="3A7D227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FF6258" w14:textId="77777777" w:rsidR="004E5145" w:rsidRDefault="004E5145">
            <w:pPr>
              <w:rPr>
                <w:rFonts w:eastAsia="Times New Roman"/>
              </w:rPr>
            </w:pPr>
            <w:r>
              <w:rPr>
                <w:rFonts w:eastAsia="Times New Roman"/>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C72CD" w14:textId="77777777" w:rsidR="004E5145" w:rsidRDefault="004E5145">
            <w:pPr>
              <w:rPr>
                <w:rFonts w:eastAsia="Times New Roman"/>
              </w:rPr>
            </w:pPr>
            <w:r>
              <w:rPr>
                <w:rFonts w:eastAsia="Times New Roman"/>
              </w:rPr>
              <w:t> </w:t>
            </w:r>
          </w:p>
        </w:tc>
      </w:tr>
      <w:tr w:rsidR="00000000" w14:paraId="6468208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9F78E8" w14:textId="77777777" w:rsidR="004E5145" w:rsidRDefault="004E5145">
            <w:pPr>
              <w:rPr>
                <w:rFonts w:eastAsia="Times New Roman"/>
              </w:rPr>
            </w:pPr>
            <w:r>
              <w:rPr>
                <w:rFonts w:eastAsia="Times New Roman"/>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E4209" w14:textId="77777777" w:rsidR="004E5145" w:rsidRDefault="004E5145">
            <w:pPr>
              <w:rPr>
                <w:rFonts w:eastAsia="Times New Roman"/>
              </w:rPr>
            </w:pPr>
            <w:r>
              <w:rPr>
                <w:rFonts w:eastAsia="Times New Roman"/>
              </w:rPr>
              <w:t> </w:t>
            </w:r>
          </w:p>
        </w:tc>
      </w:tr>
      <w:tr w:rsidR="00000000" w14:paraId="03735B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9B47293" w14:textId="77777777" w:rsidR="004E5145" w:rsidRDefault="004E5145">
            <w:pPr>
              <w:rPr>
                <w:rFonts w:eastAsia="Times New Roman"/>
              </w:rPr>
            </w:pPr>
            <w:r>
              <w:rPr>
                <w:rFonts w:eastAsia="Times New Roman"/>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C2639" w14:textId="77777777" w:rsidR="004E5145" w:rsidRDefault="004E5145">
            <w:pPr>
              <w:rPr>
                <w:rFonts w:eastAsia="Times New Roman"/>
              </w:rPr>
            </w:pPr>
            <w:r>
              <w:rPr>
                <w:rFonts w:eastAsia="Times New Roman"/>
              </w:rPr>
              <w:t> </w:t>
            </w:r>
          </w:p>
        </w:tc>
      </w:tr>
      <w:tr w:rsidR="00000000" w14:paraId="189416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B7A1090" w14:textId="77777777" w:rsidR="004E5145" w:rsidRDefault="004E5145">
            <w:pPr>
              <w:rPr>
                <w:rFonts w:eastAsia="Times New Roman"/>
              </w:rPr>
            </w:pPr>
            <w:r>
              <w:rPr>
                <w:rFonts w:eastAsia="Times New Roman"/>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A5FA6" w14:textId="77777777" w:rsidR="004E5145" w:rsidRDefault="004E5145">
            <w:pPr>
              <w:rPr>
                <w:rFonts w:eastAsia="Times New Roman"/>
              </w:rPr>
            </w:pPr>
            <w:r>
              <w:rPr>
                <w:rFonts w:eastAsia="Times New Roman"/>
              </w:rPr>
              <w:t> </w:t>
            </w:r>
          </w:p>
        </w:tc>
      </w:tr>
    </w:tbl>
    <w:p w14:paraId="0423C95E" w14:textId="77777777" w:rsidR="004E5145" w:rsidRDefault="004E5145">
      <w:pPr>
        <w:pStyle w:val="NormalWeb"/>
        <w:jc w:val="both"/>
      </w:pPr>
      <w:r>
        <w:t>Šiuo pasiūlymu pažymime, kad sutinkame su visomis šio pirkimo sąlygomis, nustatytomis pirkimo dokumentuose.</w:t>
      </w:r>
    </w:p>
    <w:p w14:paraId="6BF0C8C7" w14:textId="77777777" w:rsidR="004E5145" w:rsidRDefault="004E5145">
      <w:pPr>
        <w:pStyle w:val="NormalWeb"/>
        <w:jc w:val="both"/>
        <w:rPr>
          <w:rStyle w:val="value"/>
        </w:rPr>
      </w:pPr>
      <w:r>
        <w:rPr>
          <w:rStyle w:val="value"/>
        </w:rPr>
        <w:t xml:space="preserve">Siūlomos šios prekės ir </w:t>
      </w:r>
    </w:p>
    <w:p w14:paraId="0F536BE3" w14:textId="77777777" w:rsidR="004E5145" w:rsidRDefault="004E5145">
      <w:pPr>
        <w:jc w:val="both"/>
        <w:rPr>
          <w:rFonts w:eastAsia="Times New Roman"/>
        </w:rPr>
      </w:pPr>
      <w:r>
        <w:rPr>
          <w:rStyle w:val="value"/>
          <w:rFonts w:eastAsia="Times New Roman"/>
        </w:rPr>
        <w:t>prekių pristatymą</w:t>
      </w:r>
      <w:r>
        <w:rPr>
          <w:rFonts w:eastAsia="Times New Roman"/>
        </w:rPr>
        <w:t xml:space="preserve">  (toliau vadinama – prekės)</w:t>
      </w:r>
    </w:p>
    <w:p w14:paraId="0E5EA508" w14:textId="77777777" w:rsidR="004E5145" w:rsidRDefault="004E5145">
      <w:pPr>
        <w:rPr>
          <w:rFonts w:eastAsia="Times New Roman"/>
        </w:rPr>
      </w:pPr>
      <w:r>
        <w:rPr>
          <w:rFonts w:eastAsia="Times New Roman"/>
        </w:rP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74"/>
        <w:gridCol w:w="1890"/>
        <w:gridCol w:w="1524"/>
        <w:gridCol w:w="1177"/>
        <w:gridCol w:w="854"/>
        <w:gridCol w:w="2033"/>
        <w:gridCol w:w="674"/>
        <w:gridCol w:w="1097"/>
      </w:tblGrid>
      <w:tr w:rsidR="00000000" w14:paraId="24A05C6E"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5FEDD4E8" w14:textId="77777777" w:rsidR="004E5145" w:rsidRDefault="004E5145">
            <w:pPr>
              <w:jc w:val="right"/>
              <w:rPr>
                <w:rFonts w:eastAsia="Times New Roman"/>
              </w:rPr>
            </w:pPr>
            <w:r>
              <w:rPr>
                <w:rFonts w:eastAsia="Times New Roman"/>
              </w:rPr>
              <w:t>Valiuta: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DC08B" w14:textId="77777777" w:rsidR="004E5145" w:rsidRDefault="004E5145">
            <w:pPr>
              <w:rPr>
                <w:rFonts w:eastAsia="Times New Roman"/>
              </w:rPr>
            </w:pPr>
            <w:r>
              <w:rPr>
                <w:rFonts w:eastAsia="Times New Roman"/>
              </w:rPr>
              <w:t>Eurai</w:t>
            </w:r>
          </w:p>
        </w:tc>
      </w:tr>
      <w:tr w:rsidR="00000000" w14:paraId="7BF55F0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06A9D3" w14:textId="77777777" w:rsidR="004E5145" w:rsidRDefault="004E5145">
            <w:pPr>
              <w:jc w:val="center"/>
              <w:rPr>
                <w:rFonts w:eastAsia="Times New Roman"/>
              </w:rPr>
            </w:pPr>
            <w:r>
              <w:rPr>
                <w:rStyle w:val="Strong"/>
                <w:rFonts w:eastAsia="Times New Roman"/>
              </w:rPr>
              <w:t>Eil.</w:t>
            </w:r>
            <w:r>
              <w:rPr>
                <w:rFonts w:eastAsia="Times New Roman"/>
                <w:b/>
                <w:bCs/>
              </w:rPr>
              <w:br/>
            </w:r>
            <w:r>
              <w:rPr>
                <w:rStyle w:val="Strong"/>
                <w:rFonts w:eastAsia="Times New Roman"/>
              </w:rPr>
              <w:t>Nr.</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DD088" w14:textId="77777777" w:rsidR="004E5145" w:rsidRDefault="004E5145">
            <w:pPr>
              <w:jc w:val="center"/>
              <w:rPr>
                <w:rFonts w:eastAsia="Times New Roman"/>
              </w:rPr>
            </w:pPr>
            <w:r>
              <w:rPr>
                <w:rStyle w:val="Strong"/>
                <w:rFonts w:eastAsia="Times New Roman"/>
              </w:rPr>
              <w:t>Prekės pavadinimas</w:t>
            </w:r>
            <w:r>
              <w:rPr>
                <w:rStyle w:val="Strong"/>
                <w:rFonts w:eastAsia="Times New Roman"/>
                <w:sz w:val="20"/>
                <w:szCs w:val="20"/>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5B2D2" w14:textId="77777777" w:rsidR="004E5145" w:rsidRDefault="004E5145">
            <w:pPr>
              <w:jc w:val="center"/>
              <w:rPr>
                <w:rFonts w:eastAsia="Times New Roman"/>
              </w:rPr>
            </w:pPr>
            <w:r>
              <w:rPr>
                <w:rStyle w:val="Strong"/>
                <w:rFonts w:eastAsia="Times New Roman"/>
              </w:rPr>
              <w:t>Prekės gamintojas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49EBB7" w14:textId="77777777" w:rsidR="004E5145" w:rsidRDefault="004E5145">
            <w:pPr>
              <w:jc w:val="center"/>
              <w:rPr>
                <w:rFonts w:eastAsia="Times New Roman"/>
              </w:rPr>
            </w:pPr>
            <w:r>
              <w:rPr>
                <w:rStyle w:val="Strong"/>
                <w:rFonts w:eastAsia="Times New Roman"/>
              </w:rPr>
              <w:t>Prekės modelis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3E4CBFB" w14:textId="77777777" w:rsidR="004E5145" w:rsidRDefault="004E5145">
            <w:pPr>
              <w:jc w:val="center"/>
              <w:rPr>
                <w:rFonts w:eastAsia="Times New Roman"/>
              </w:rPr>
            </w:pPr>
            <w:r>
              <w:rPr>
                <w:rStyle w:val="Strong"/>
                <w:rFonts w:eastAsia="Times New Roman"/>
              </w:rPr>
              <w:t>Mato 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249BB" w14:textId="77777777" w:rsidR="004E5145" w:rsidRDefault="004E5145">
            <w:pPr>
              <w:jc w:val="center"/>
              <w:rPr>
                <w:rFonts w:eastAsia="Times New Roman"/>
              </w:rPr>
            </w:pPr>
            <w:r>
              <w:rPr>
                <w:rStyle w:val="Strong"/>
                <w:rFonts w:eastAsia="Times New Roman"/>
              </w:rPr>
              <w:t>Vieneto kaina (įkainis)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353D7" w14:textId="77777777" w:rsidR="004E5145" w:rsidRDefault="004E5145">
            <w:pPr>
              <w:jc w:val="center"/>
              <w:rPr>
                <w:rFonts w:eastAsia="Times New Roman"/>
              </w:rPr>
            </w:pPr>
            <w:r>
              <w:rPr>
                <w:rStyle w:val="Strong"/>
                <w:rFonts w:eastAsia="Times New Roman"/>
              </w:rPr>
              <w:t>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342ED4" w14:textId="77777777" w:rsidR="004E5145" w:rsidRDefault="004E5145">
            <w:pPr>
              <w:jc w:val="center"/>
              <w:rPr>
                <w:rFonts w:eastAsia="Times New Roman"/>
              </w:rPr>
            </w:pPr>
            <w:r>
              <w:rPr>
                <w:rStyle w:val="Strong"/>
                <w:rFonts w:eastAsia="Times New Roman"/>
              </w:rPr>
              <w:t>Suma be PVM</w:t>
            </w:r>
            <w:r>
              <w:rPr>
                <w:rStyle w:val="Strong"/>
                <w:rFonts w:eastAsia="Times New Roman"/>
                <w:sz w:val="20"/>
                <w:szCs w:val="20"/>
                <w:vertAlign w:val="superscript"/>
              </w:rPr>
              <w:t>2</w:t>
            </w:r>
          </w:p>
        </w:tc>
      </w:tr>
      <w:tr w:rsidR="00000000" w14:paraId="263D03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4C15A5" w14:textId="77777777" w:rsidR="004E5145" w:rsidRDefault="004E5145">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71D1A" w14:textId="77777777" w:rsidR="004E5145" w:rsidRDefault="004E5145">
            <w:pPr>
              <w:rPr>
                <w:rFonts w:eastAsia="Times New Roman"/>
              </w:rPr>
            </w:pPr>
            <w:r>
              <w:rPr>
                <w:rFonts w:eastAsia="Times New Roman"/>
              </w:rPr>
              <w:t>Pneumatinė lyninė gervė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45732" w14:textId="77777777" w:rsidR="004E5145" w:rsidRDefault="004E5145">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1F09A" w14:textId="77777777" w:rsidR="004E5145" w:rsidRDefault="004E5145">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8432D" w14:textId="77777777" w:rsidR="004E5145" w:rsidRDefault="004E5145">
            <w:pPr>
              <w:jc w:val="center"/>
              <w:rPr>
                <w:rFonts w:eastAsia="Times New Roman"/>
              </w:rPr>
            </w:pPr>
            <w:r>
              <w:rPr>
                <w:rFonts w:eastAsia="Times New Roman"/>
              </w:rPr>
              <w:t>kompl.</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5D950" w14:textId="77777777" w:rsidR="004E5145" w:rsidRDefault="004E5145">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7E7BE0" w14:textId="77777777" w:rsidR="004E5145" w:rsidRDefault="004E5145">
            <w:pPr>
              <w:jc w:val="center"/>
              <w:rPr>
                <w:rFonts w:eastAsia="Times New Roman"/>
              </w:rPr>
            </w:pPr>
            <w:r>
              <w:rPr>
                <w:rFonts w:eastAsia="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3017E" w14:textId="77777777" w:rsidR="004E5145" w:rsidRDefault="004E5145">
            <w:pPr>
              <w:jc w:val="center"/>
              <w:rPr>
                <w:rFonts w:eastAsia="Times New Roman"/>
              </w:rPr>
            </w:pPr>
            <w:r>
              <w:rPr>
                <w:rFonts w:eastAsia="Times New Roman"/>
              </w:rPr>
              <w:t> </w:t>
            </w:r>
          </w:p>
        </w:tc>
      </w:tr>
      <w:tr w:rsidR="00000000" w14:paraId="4D576515"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0DB5B570" w14:textId="77777777" w:rsidR="004E5145" w:rsidRDefault="004E5145">
            <w:pPr>
              <w:jc w:val="right"/>
              <w:rPr>
                <w:rFonts w:eastAsia="Times New Roman"/>
              </w:rPr>
            </w:pPr>
            <w:r>
              <w:rPr>
                <w:rStyle w:val="Strong"/>
                <w:rFonts w:eastAsia="Times New Roman"/>
              </w:rPr>
              <w:t>Bendra suma be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E5033" w14:textId="77777777" w:rsidR="004E5145" w:rsidRDefault="004E5145">
            <w:pPr>
              <w:jc w:val="center"/>
              <w:rPr>
                <w:rFonts w:eastAsia="Times New Roman"/>
              </w:rPr>
            </w:pPr>
            <w:r>
              <w:rPr>
                <w:rFonts w:eastAsia="Times New Roman"/>
              </w:rPr>
              <w:t> </w:t>
            </w:r>
          </w:p>
        </w:tc>
      </w:tr>
      <w:tr w:rsidR="00000000" w14:paraId="6655D3B6"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2CCDA515" w14:textId="77777777" w:rsidR="004E5145" w:rsidRDefault="004E5145">
            <w:pPr>
              <w:jc w:val="right"/>
              <w:rPr>
                <w:rFonts w:eastAsia="Times New Roman"/>
              </w:rPr>
            </w:pPr>
            <w:r>
              <w:rPr>
                <w:rStyle w:val="Strong"/>
                <w:rFonts w:eastAsia="Times New Roman"/>
              </w:rPr>
              <w:t>PVM (</w:t>
            </w:r>
            <w:r>
              <w:rPr>
                <w:rStyle w:val="Emphasis"/>
                <w:rFonts w:eastAsia="Times New Roman"/>
                <w:b/>
                <w:bCs/>
                <w:color w:val="FF0000"/>
              </w:rPr>
              <w:t>įrašykite tarifą</w:t>
            </w:r>
            <w:r>
              <w:rPr>
                <w:rStyle w:val="Strong"/>
                <w:rFonts w:eastAsia="Times New Roman"/>
              </w:rPr>
              <w:t>) kaina</w:t>
            </w:r>
            <w:r>
              <w:rPr>
                <w:rStyle w:val="Strong"/>
                <w:rFonts w:eastAsia="Times New Roman"/>
                <w:sz w:val="20"/>
                <w:szCs w:val="20"/>
                <w:vertAlign w:val="superscript"/>
              </w:rPr>
              <w:t>3</w:t>
            </w:r>
            <w:r>
              <w:rPr>
                <w:rStyle w:val="Strong"/>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2D0EC" w14:textId="77777777" w:rsidR="004E5145" w:rsidRDefault="004E5145">
            <w:pPr>
              <w:jc w:val="center"/>
              <w:rPr>
                <w:rFonts w:eastAsia="Times New Roman"/>
              </w:rPr>
            </w:pPr>
            <w:r>
              <w:rPr>
                <w:rFonts w:eastAsia="Times New Roman"/>
              </w:rPr>
              <w:t> </w:t>
            </w:r>
          </w:p>
        </w:tc>
      </w:tr>
      <w:tr w:rsidR="00000000" w14:paraId="5238BA52"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05A7CF21" w14:textId="77777777" w:rsidR="004E5145" w:rsidRDefault="004E5145">
            <w:pPr>
              <w:jc w:val="right"/>
              <w:rPr>
                <w:rFonts w:eastAsia="Times New Roman"/>
              </w:rPr>
            </w:pPr>
            <w:r>
              <w:rPr>
                <w:rStyle w:val="Strong"/>
                <w:rFonts w:eastAsia="Times New Roman"/>
              </w:rPr>
              <w:t>Bendra kaina su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C1C895" w14:textId="77777777" w:rsidR="004E5145" w:rsidRDefault="004E5145">
            <w:pPr>
              <w:jc w:val="center"/>
              <w:rPr>
                <w:rFonts w:eastAsia="Times New Roman"/>
              </w:rPr>
            </w:pPr>
            <w:r>
              <w:rPr>
                <w:rFonts w:eastAsia="Times New Roman"/>
              </w:rPr>
              <w:t> </w:t>
            </w:r>
          </w:p>
        </w:tc>
      </w:tr>
      <w:tr w:rsidR="00000000" w14:paraId="62F602F0" w14:textId="77777777">
        <w:tc>
          <w:tcPr>
            <w:tcW w:w="0" w:type="auto"/>
            <w:gridSpan w:val="8"/>
            <w:tcBorders>
              <w:top w:val="outset" w:sz="6" w:space="0" w:color="auto"/>
              <w:left w:val="outset" w:sz="6" w:space="0" w:color="auto"/>
              <w:bottom w:val="nil"/>
              <w:right w:val="outset" w:sz="6" w:space="0" w:color="auto"/>
            </w:tcBorders>
            <w:vAlign w:val="center"/>
            <w:hideMark/>
          </w:tcPr>
          <w:p w14:paraId="6550AC7C" w14:textId="77777777" w:rsidR="004E5145" w:rsidRDefault="004E5145">
            <w:pPr>
              <w:jc w:val="center"/>
              <w:rPr>
                <w:rFonts w:eastAsia="Times New Roman"/>
              </w:rPr>
            </w:pPr>
            <w:r>
              <w:rPr>
                <w:rStyle w:val="Strong"/>
                <w:rFonts w:eastAsia="Times New Roman"/>
              </w:rPr>
              <w:t>Bendra kaina su PVM žodžiais:</w:t>
            </w:r>
          </w:p>
        </w:tc>
      </w:tr>
      <w:tr w:rsidR="00000000" w14:paraId="0BFB5703" w14:textId="77777777">
        <w:tc>
          <w:tcPr>
            <w:tcW w:w="0" w:type="auto"/>
            <w:gridSpan w:val="8"/>
            <w:tcBorders>
              <w:top w:val="nil"/>
              <w:left w:val="outset" w:sz="6" w:space="0" w:color="auto"/>
              <w:bottom w:val="outset" w:sz="6" w:space="0" w:color="auto"/>
              <w:right w:val="outset" w:sz="6" w:space="0" w:color="auto"/>
            </w:tcBorders>
            <w:vAlign w:val="center"/>
            <w:hideMark/>
          </w:tcPr>
          <w:p w14:paraId="12DB8EA0" w14:textId="77777777" w:rsidR="004E5145" w:rsidRDefault="004E5145">
            <w:pPr>
              <w:jc w:val="center"/>
              <w:rPr>
                <w:rFonts w:eastAsia="Times New Roman"/>
              </w:rPr>
            </w:pPr>
            <w:r>
              <w:rPr>
                <w:rFonts w:eastAsia="Times New Roman"/>
              </w:rPr>
              <w:t> </w:t>
            </w:r>
          </w:p>
        </w:tc>
      </w:tr>
    </w:tbl>
    <w:p w14:paraId="4445BB1F" w14:textId="77777777" w:rsidR="004E5145" w:rsidRDefault="004E5145">
      <w:pPr>
        <w:pStyle w:val="NormalWeb"/>
        <w:jc w:val="both"/>
      </w:pPr>
      <w:r>
        <w:t>Jei suma skaičiais neatitinka sumos žodžiais, teisinga laikoma suma žodžiais.</w:t>
      </w:r>
    </w:p>
    <w:tbl>
      <w:tblPr>
        <w:tblW w:w="5000" w:type="pct"/>
        <w:tblCellMar>
          <w:left w:w="0" w:type="dxa"/>
          <w:right w:w="0" w:type="dxa"/>
        </w:tblCellMar>
        <w:tblLook w:val="04A0" w:firstRow="1" w:lastRow="0" w:firstColumn="1" w:lastColumn="0" w:noHBand="0" w:noVBand="1"/>
      </w:tblPr>
      <w:tblGrid>
        <w:gridCol w:w="96"/>
        <w:gridCol w:w="193"/>
        <w:gridCol w:w="9350"/>
      </w:tblGrid>
      <w:tr w:rsidR="00000000" w14:paraId="46C05358" w14:textId="77777777">
        <w:tc>
          <w:tcPr>
            <w:tcW w:w="50" w:type="pct"/>
            <w:hideMark/>
          </w:tcPr>
          <w:p w14:paraId="42287478" w14:textId="77777777" w:rsidR="004E5145" w:rsidRDefault="004E5145">
            <w:pPr>
              <w:jc w:val="center"/>
              <w:rPr>
                <w:rFonts w:eastAsia="Times New Roman"/>
              </w:rPr>
            </w:pPr>
            <w:r>
              <w:rPr>
                <w:rFonts w:eastAsia="Times New Roman"/>
                <w:sz w:val="20"/>
                <w:szCs w:val="20"/>
                <w:vertAlign w:val="superscript"/>
              </w:rPr>
              <w:t>1</w:t>
            </w:r>
          </w:p>
        </w:tc>
        <w:tc>
          <w:tcPr>
            <w:tcW w:w="100" w:type="pct"/>
            <w:hideMark/>
          </w:tcPr>
          <w:p w14:paraId="25090220" w14:textId="77777777" w:rsidR="004E5145" w:rsidRDefault="004E5145">
            <w:pPr>
              <w:jc w:val="center"/>
              <w:rPr>
                <w:rFonts w:eastAsia="Times New Roman"/>
              </w:rPr>
            </w:pPr>
            <w:r>
              <w:rPr>
                <w:rFonts w:eastAsia="Times New Roman"/>
              </w:rPr>
              <w:t>-</w:t>
            </w:r>
          </w:p>
        </w:tc>
        <w:tc>
          <w:tcPr>
            <w:tcW w:w="4850" w:type="pct"/>
            <w:vAlign w:val="center"/>
            <w:hideMark/>
          </w:tcPr>
          <w:p w14:paraId="65A359FE" w14:textId="77777777" w:rsidR="004E5145" w:rsidRDefault="004E5145">
            <w:pPr>
              <w:jc w:val="both"/>
              <w:rPr>
                <w:rFonts w:eastAsia="Times New Roman"/>
              </w:rPr>
            </w:pPr>
            <w:r>
              <w:rPr>
                <w:rFonts w:eastAsia="Times New Roman"/>
              </w:rPr>
              <w:t>prekės (-ių) pavadinimas turi atitikti techninėje specifikacijoje nurodytą prekės (-ių) pavadinimą.</w:t>
            </w:r>
          </w:p>
        </w:tc>
      </w:tr>
      <w:tr w:rsidR="00000000" w14:paraId="646FA600" w14:textId="77777777">
        <w:tc>
          <w:tcPr>
            <w:tcW w:w="0" w:type="auto"/>
            <w:hideMark/>
          </w:tcPr>
          <w:p w14:paraId="5B4A2A4A" w14:textId="77777777" w:rsidR="004E5145" w:rsidRDefault="004E5145">
            <w:pPr>
              <w:rPr>
                <w:rFonts w:eastAsia="Times New Roman"/>
              </w:rPr>
            </w:pPr>
            <w:r>
              <w:rPr>
                <w:rFonts w:eastAsia="Times New Roman"/>
                <w:sz w:val="20"/>
                <w:szCs w:val="20"/>
                <w:vertAlign w:val="superscript"/>
              </w:rPr>
              <w:t>2</w:t>
            </w:r>
          </w:p>
        </w:tc>
        <w:tc>
          <w:tcPr>
            <w:tcW w:w="0" w:type="auto"/>
            <w:hideMark/>
          </w:tcPr>
          <w:p w14:paraId="4745321F" w14:textId="77777777" w:rsidR="004E5145" w:rsidRDefault="004E5145">
            <w:pPr>
              <w:jc w:val="center"/>
              <w:rPr>
                <w:rFonts w:eastAsia="Times New Roman"/>
              </w:rPr>
            </w:pPr>
            <w:r>
              <w:rPr>
                <w:rFonts w:eastAsia="Times New Roman"/>
              </w:rPr>
              <w:t>-</w:t>
            </w:r>
          </w:p>
        </w:tc>
        <w:tc>
          <w:tcPr>
            <w:tcW w:w="0" w:type="auto"/>
            <w:vAlign w:val="center"/>
            <w:hideMark/>
          </w:tcPr>
          <w:p w14:paraId="44A0B5EA" w14:textId="77777777" w:rsidR="004E5145" w:rsidRDefault="004E5145">
            <w:pPr>
              <w:jc w:val="both"/>
              <w:rPr>
                <w:rFonts w:eastAsia="Times New Roman"/>
              </w:rPr>
            </w:pPr>
            <w:r>
              <w:rPr>
                <w:rFonts w:eastAsia="Times New Roman"/>
              </w:rPr>
              <w:t>kainos nurodomos suapvalintos, paliekant du skaitmenis po kablelio.</w:t>
            </w:r>
          </w:p>
        </w:tc>
      </w:tr>
      <w:tr w:rsidR="00000000" w14:paraId="48424B3A" w14:textId="77777777">
        <w:tc>
          <w:tcPr>
            <w:tcW w:w="0" w:type="auto"/>
            <w:hideMark/>
          </w:tcPr>
          <w:p w14:paraId="2A403F98" w14:textId="77777777" w:rsidR="004E5145" w:rsidRDefault="004E5145">
            <w:pPr>
              <w:rPr>
                <w:rFonts w:eastAsia="Times New Roman"/>
              </w:rPr>
            </w:pPr>
            <w:r>
              <w:rPr>
                <w:rFonts w:eastAsia="Times New Roman"/>
                <w:sz w:val="20"/>
                <w:szCs w:val="20"/>
                <w:vertAlign w:val="superscript"/>
              </w:rPr>
              <w:t>3</w:t>
            </w:r>
          </w:p>
        </w:tc>
        <w:tc>
          <w:tcPr>
            <w:tcW w:w="0" w:type="auto"/>
            <w:hideMark/>
          </w:tcPr>
          <w:p w14:paraId="7DD46BC7" w14:textId="77777777" w:rsidR="004E5145" w:rsidRDefault="004E5145">
            <w:pPr>
              <w:jc w:val="center"/>
              <w:rPr>
                <w:rFonts w:eastAsia="Times New Roman"/>
              </w:rPr>
            </w:pPr>
            <w:r>
              <w:rPr>
                <w:rFonts w:eastAsia="Times New Roman"/>
              </w:rPr>
              <w:t>-</w:t>
            </w:r>
          </w:p>
        </w:tc>
        <w:tc>
          <w:tcPr>
            <w:tcW w:w="0" w:type="auto"/>
            <w:vAlign w:val="center"/>
            <w:hideMark/>
          </w:tcPr>
          <w:p w14:paraId="5937AF05" w14:textId="77777777" w:rsidR="004E5145" w:rsidRDefault="004E5145">
            <w:pPr>
              <w:jc w:val="both"/>
              <w:rPr>
                <w:rFonts w:eastAsia="Times New Roman"/>
              </w:rPr>
            </w:pPr>
            <w:r>
              <w:rPr>
                <w:rFonts w:eastAsia="Times New Roman"/>
              </w:rPr>
              <w:t>tais atvejais, kai pagal galiojančius teisės aktus tiekėjui nereikia mokėti PVM, jis atitinkamų skilčių nepildo ir nurodo priežastis, dėl kurių PVM nemoka.</w:t>
            </w:r>
          </w:p>
        </w:tc>
      </w:tr>
    </w:tbl>
    <w:p w14:paraId="324CC5F0" w14:textId="77777777" w:rsidR="004E5145" w:rsidRDefault="004E5145">
      <w:pPr>
        <w:rPr>
          <w:rFonts w:eastAsia="Times New Roman"/>
          <w:vanish/>
        </w:rPr>
      </w:pPr>
    </w:p>
    <w:tbl>
      <w:tblPr>
        <w:tblW w:w="5000" w:type="pct"/>
        <w:tblCellMar>
          <w:top w:w="10" w:type="dxa"/>
          <w:left w:w="10" w:type="dxa"/>
          <w:bottom w:w="10" w:type="dxa"/>
          <w:right w:w="10" w:type="dxa"/>
        </w:tblCellMar>
        <w:tblLook w:val="04A0" w:firstRow="1" w:lastRow="0" w:firstColumn="1" w:lastColumn="0" w:noHBand="0" w:noVBand="1"/>
      </w:tblPr>
      <w:tblGrid>
        <w:gridCol w:w="96"/>
        <w:gridCol w:w="193"/>
        <w:gridCol w:w="9350"/>
      </w:tblGrid>
      <w:tr w:rsidR="00000000" w14:paraId="40954E5D" w14:textId="77777777">
        <w:tc>
          <w:tcPr>
            <w:tcW w:w="50" w:type="pct"/>
            <w:hideMark/>
          </w:tcPr>
          <w:p w14:paraId="4652682C" w14:textId="77777777" w:rsidR="004E5145" w:rsidRDefault="004E5145">
            <w:pPr>
              <w:jc w:val="both"/>
              <w:rPr>
                <w:rFonts w:eastAsia="Times New Roman"/>
              </w:rPr>
            </w:pPr>
          </w:p>
        </w:tc>
        <w:tc>
          <w:tcPr>
            <w:tcW w:w="100" w:type="pct"/>
            <w:hideMark/>
          </w:tcPr>
          <w:p w14:paraId="62732D9C" w14:textId="77777777" w:rsidR="004E5145" w:rsidRDefault="004E5145">
            <w:pPr>
              <w:jc w:val="both"/>
              <w:rPr>
                <w:rFonts w:eastAsia="Times New Roman"/>
                <w:sz w:val="20"/>
                <w:szCs w:val="20"/>
              </w:rPr>
            </w:pPr>
          </w:p>
        </w:tc>
        <w:tc>
          <w:tcPr>
            <w:tcW w:w="4850" w:type="pct"/>
            <w:hideMark/>
          </w:tcPr>
          <w:p w14:paraId="77A99A67" w14:textId="77777777" w:rsidR="004E5145" w:rsidRDefault="004E5145">
            <w:pPr>
              <w:rPr>
                <w:rFonts w:eastAsia="Times New Roman"/>
                <w:sz w:val="20"/>
                <w:szCs w:val="20"/>
              </w:rPr>
            </w:pPr>
          </w:p>
        </w:tc>
      </w:tr>
    </w:tbl>
    <w:p w14:paraId="3AEC23D2" w14:textId="77777777" w:rsidR="004E5145" w:rsidRDefault="004E5145">
      <w:pPr>
        <w:pStyle w:val="NormalWeb"/>
        <w:jc w:val="both"/>
      </w:pPr>
      <w:r>
        <w:rPr>
          <w:rStyle w:val="value"/>
          <w:b/>
          <w:bCs/>
        </w:rPr>
        <w:lastRenderedPageBreak/>
        <w:t>Siūlomos prekės visiškai atitinka pirkimo dokumentuose nurodytus reikalavimus ir jų charakteristikos pateikiamos pasiūlymo priede Nr. 1.</w:t>
      </w:r>
    </w:p>
    <w:p w14:paraId="1027078F" w14:textId="77777777" w:rsidR="004E5145" w:rsidRDefault="004E5145">
      <w:pPr>
        <w:pStyle w:val="NormalWeb"/>
        <w:jc w:val="both"/>
      </w:pPr>
      <w:r>
        <w:rPr>
          <w:rStyle w:val="Strong"/>
        </w:rPr>
        <w:t>Teikdami šį pasiūlymą, mes patvirtiname, kad į mūsų siūlomą kainą įskaičiuoti visi mokesčiai bei visos sutarties vykdymo išlaidos ir kad mes prisiimame riziką už visas iš</w:t>
      </w:r>
      <w:r>
        <w:rPr>
          <w:rStyle w:val="Strong"/>
        </w:rPr>
        <w:t>laidas, kurias, teikdami pasiūlymą ir laikydamiesi techninės specifikacijos sąlygų, privalėjome įskaičiuoti į pasiūlymo kainą.</w:t>
      </w:r>
    </w:p>
    <w:p w14:paraId="4459AB60" w14:textId="77777777" w:rsidR="004E5145" w:rsidRDefault="004E5145">
      <w:pPr>
        <w:pStyle w:val="NormalWeb"/>
        <w:jc w:val="both"/>
      </w:pPr>
      <w:r>
        <w:t xml:space="preserve">Informacija apie sutarties vykdymo metu numatomus pasitelkti subtiekėjus ar specialistus ir ekspertus: </w:t>
      </w:r>
      <w:r>
        <w:rPr>
          <w:rStyle w:val="Emphasis"/>
        </w:rPr>
        <w:t>(Pildoma, jei tiekėjas ketina sutarties vykdymui pasitelkti subtiekėją ar specialistus ir ekspertus, kurie pasiūlymo pateikimo metu nėra tiekėjo ar jo pasitelkiamo (-ų) subtiekėjo (-ų), darbuotojai, tačiau laimėjimo atveju bus įdarbinti)</w:t>
      </w:r>
      <w: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714"/>
        <w:gridCol w:w="3234"/>
        <w:gridCol w:w="5675"/>
      </w:tblGrid>
      <w:tr w:rsidR="00000000" w14:paraId="213E27A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106515" w14:textId="77777777" w:rsidR="004E5145" w:rsidRDefault="004E5145">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73029CFC" w14:textId="77777777" w:rsidR="004E5145" w:rsidRDefault="004E5145">
            <w:pPr>
              <w:jc w:val="center"/>
              <w:rPr>
                <w:rFonts w:eastAsia="Times New Roman"/>
              </w:rPr>
            </w:pPr>
            <w:r>
              <w:rPr>
                <w:rStyle w:val="Strong"/>
                <w:rFonts w:eastAsia="Times New Roman"/>
              </w:rPr>
              <w:t>Subtiekėjo </w:t>
            </w:r>
            <w:r>
              <w:rPr>
                <w:rStyle w:val="Strong"/>
                <w:rFonts w:eastAsia="Times New Roman"/>
              </w:rPr>
              <w:t>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464D5EE4" w14:textId="77777777" w:rsidR="004E5145" w:rsidRDefault="004E5145">
            <w:pPr>
              <w:jc w:val="center"/>
              <w:rPr>
                <w:rFonts w:eastAsia="Times New Roman"/>
              </w:rPr>
            </w:pPr>
            <w:r>
              <w:rPr>
                <w:rStyle w:val="Strong"/>
                <w:rFonts w:eastAsia="Times New Roman"/>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000000" w14:paraId="70FE4A8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84B8F7"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B8C082"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BE20D5" w14:textId="77777777" w:rsidR="004E5145" w:rsidRDefault="004E5145">
            <w:pPr>
              <w:rPr>
                <w:rFonts w:eastAsia="Times New Roman"/>
              </w:rPr>
            </w:pPr>
            <w:r>
              <w:rPr>
                <w:rFonts w:eastAsia="Times New Roman"/>
              </w:rPr>
              <w:t> </w:t>
            </w:r>
          </w:p>
        </w:tc>
      </w:tr>
      <w:tr w:rsidR="00000000" w14:paraId="629FCD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7E950E"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291CEB"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72D40" w14:textId="77777777" w:rsidR="004E5145" w:rsidRDefault="004E5145">
            <w:pPr>
              <w:rPr>
                <w:rFonts w:eastAsia="Times New Roman"/>
              </w:rPr>
            </w:pPr>
            <w:r>
              <w:rPr>
                <w:rFonts w:eastAsia="Times New Roman"/>
              </w:rPr>
              <w:t> </w:t>
            </w:r>
          </w:p>
        </w:tc>
      </w:tr>
    </w:tbl>
    <w:p w14:paraId="27A85F90" w14:textId="77777777" w:rsidR="004E5145" w:rsidRDefault="004E5145">
      <w:pPr>
        <w:pStyle w:val="NormalWeb"/>
        <w:jc w:val="both"/>
      </w:pPr>
      <w:r>
        <w:t xml:space="preserve">Kartu su pasiūlymu pateikiami </w:t>
      </w:r>
      <w:r>
        <w:rPr>
          <w:rStyle w:val="value"/>
          <w:b/>
          <w:bCs/>
        </w:rPr>
        <w:t>pasiūlymo 1 priedas ir</w:t>
      </w:r>
      <w:r>
        <w:t> šie dokumentai:</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49"/>
        <w:gridCol w:w="4638"/>
        <w:gridCol w:w="4036"/>
      </w:tblGrid>
      <w:tr w:rsidR="00000000" w14:paraId="5A4E0D1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66E278" w14:textId="77777777" w:rsidR="004E5145" w:rsidRDefault="004E5145">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AD030" w14:textId="77777777" w:rsidR="004E5145" w:rsidRDefault="004E5145">
            <w:pPr>
              <w:jc w:val="center"/>
              <w:rPr>
                <w:rFonts w:eastAsia="Times New Roman"/>
              </w:rPr>
            </w:pPr>
            <w:r>
              <w:rPr>
                <w:rStyle w:val="Strong"/>
                <w:rFonts w:eastAsia="Times New Roman"/>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E19CED" w14:textId="77777777" w:rsidR="004E5145" w:rsidRDefault="004E5145">
            <w:pPr>
              <w:jc w:val="center"/>
              <w:rPr>
                <w:rFonts w:eastAsia="Times New Roman"/>
              </w:rPr>
            </w:pPr>
            <w:r>
              <w:rPr>
                <w:rStyle w:val="Strong"/>
                <w:rFonts w:eastAsia="Times New Roman"/>
              </w:rPr>
              <w:t>Dokumento puslapių skaičius</w:t>
            </w:r>
          </w:p>
        </w:tc>
      </w:tr>
      <w:tr w:rsidR="00000000" w14:paraId="0C7031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58C86D" w14:textId="77777777" w:rsidR="004E5145" w:rsidRDefault="004E5145">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C0DE9B9" w14:textId="77777777" w:rsidR="004E5145" w:rsidRDefault="004E5145">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C15E2" w14:textId="77777777" w:rsidR="004E5145" w:rsidRDefault="004E5145">
            <w:pPr>
              <w:rPr>
                <w:rFonts w:eastAsia="Times New Roman"/>
              </w:rPr>
            </w:pPr>
            <w:r>
              <w:rPr>
                <w:rFonts w:eastAsia="Times New Roman"/>
              </w:rPr>
              <w:t>...</w:t>
            </w:r>
          </w:p>
        </w:tc>
      </w:tr>
      <w:tr w:rsidR="00000000" w14:paraId="5D957A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14CC27" w14:textId="77777777" w:rsidR="004E5145" w:rsidRDefault="004E5145">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8D761" w14:textId="77777777" w:rsidR="004E5145" w:rsidRDefault="004E5145">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B443C" w14:textId="77777777" w:rsidR="004E5145" w:rsidRDefault="004E5145">
            <w:pPr>
              <w:rPr>
                <w:rFonts w:eastAsia="Times New Roman"/>
              </w:rPr>
            </w:pPr>
            <w:r>
              <w:rPr>
                <w:rFonts w:eastAsia="Times New Roman"/>
              </w:rPr>
              <w:t>...</w:t>
            </w:r>
          </w:p>
        </w:tc>
      </w:tr>
    </w:tbl>
    <w:p w14:paraId="4A93FAFC" w14:textId="77777777" w:rsidR="004E5145" w:rsidRDefault="004E5145">
      <w:pPr>
        <w:pStyle w:val="NormalWeb"/>
      </w:pPr>
      <w:r>
        <w:t xml:space="preserve">Pasiūlymas galioja </w:t>
      </w:r>
      <w:r>
        <w:rPr>
          <w:rStyle w:val="value"/>
        </w:rPr>
        <w:t>120</w:t>
      </w:r>
      <w:r>
        <w:t xml:space="preserve"> kalendorinių dienų nuo pasiūlymų pateikimo termino pabaigos.</w:t>
      </w:r>
    </w:p>
    <w:p w14:paraId="2A107575" w14:textId="77777777" w:rsidR="004E5145" w:rsidRDefault="004E5145">
      <w:pPr>
        <w:pStyle w:val="NormalWeb"/>
        <w:spacing w:after="0" w:afterAutospacing="0"/>
        <w:jc w:val="both"/>
      </w:pPr>
      <w: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807"/>
        <w:gridCol w:w="8816"/>
      </w:tblGrid>
      <w:tr w:rsidR="00000000" w14:paraId="7D4320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476D029" w14:textId="77777777" w:rsidR="004E5145" w:rsidRDefault="004E5145">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6D1C99BF" w14:textId="77777777" w:rsidR="004E5145" w:rsidRDefault="004E5145">
            <w:pPr>
              <w:jc w:val="center"/>
              <w:rPr>
                <w:rFonts w:eastAsia="Times New Roman"/>
              </w:rPr>
            </w:pPr>
            <w:r>
              <w:rPr>
                <w:rStyle w:val="Strong"/>
                <w:rFonts w:eastAsia="Times New Roman"/>
              </w:rPr>
              <w:t>Konfidencialios pasiūlymo dalies (konfidencialaus dokumento) pavadinimas</w:t>
            </w:r>
          </w:p>
        </w:tc>
      </w:tr>
      <w:tr w:rsidR="00000000" w14:paraId="44376F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354387D"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07D307" w14:textId="77777777" w:rsidR="004E5145" w:rsidRDefault="004E5145">
            <w:pPr>
              <w:rPr>
                <w:rFonts w:eastAsia="Times New Roman"/>
              </w:rPr>
            </w:pPr>
            <w:r>
              <w:rPr>
                <w:rFonts w:eastAsia="Times New Roman"/>
              </w:rPr>
              <w:t> </w:t>
            </w:r>
          </w:p>
        </w:tc>
      </w:tr>
      <w:tr w:rsidR="00000000" w14:paraId="005B4CC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B14E65" w14:textId="77777777" w:rsidR="004E5145" w:rsidRDefault="004E5145">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936E2" w14:textId="77777777" w:rsidR="004E5145" w:rsidRDefault="004E5145">
            <w:pPr>
              <w:rPr>
                <w:rFonts w:eastAsia="Times New Roman"/>
              </w:rPr>
            </w:pPr>
            <w:r>
              <w:rPr>
                <w:rFonts w:eastAsia="Times New Roman"/>
              </w:rPr>
              <w:t> </w:t>
            </w:r>
          </w:p>
        </w:tc>
      </w:tr>
    </w:tbl>
    <w:p w14:paraId="499E2000" w14:textId="77777777" w:rsidR="004E5145" w:rsidRDefault="004E5145">
      <w:pPr>
        <w:pStyle w:val="NormalWeb"/>
        <w:jc w:val="both"/>
        <w:rPr>
          <w:rStyle w:val="Strong"/>
        </w:rPr>
      </w:pPr>
      <w:r>
        <w:rPr>
          <w:rStyle w:val="value"/>
          <w:b/>
          <w:bCs/>
        </w:rPr>
        <w:t>Teikdami šį pasiūlymą, patvirtiname, kad pasiūlymą teikiantis ūkio subjektas ir/ar bet kuris siūlomas ekspertas bei kiti su ūkio subjektu susiję asmenys nesiekė ir nesieks, kad nešališką ir objektyvų š</w:t>
      </w:r>
      <w:r>
        <w:rPr>
          <w:rStyle w:val="value"/>
          <w:b/>
          <w:bCs/>
        </w:rPr>
        <w:t>io pirkimo vykdymą įtakotų priežastys, susijusios su šeima, emociniu gyvenimu, politine arba pilietine priklausomybe, ekonominiais interesais arba kitais su perkančiąja organizacija turimais bendrais interesais, galinčiais sukelti interesų konfliktą.</w:t>
      </w:r>
    </w:p>
    <w:p w14:paraId="523E7D70" w14:textId="77777777" w:rsidR="004E5145" w:rsidRDefault="004E5145">
      <w:pPr>
        <w:pStyle w:val="NormalWeb"/>
        <w:jc w:val="both"/>
      </w:pPr>
      <w:r>
        <w:rPr>
          <w:b/>
          <w:bCs/>
        </w:rPr>
        <w:t>Teikdami šį pasiūlymą, patvirtiname, kad:</w:t>
      </w:r>
    </w:p>
    <w:p w14:paraId="425F06F5" w14:textId="77777777" w:rsidR="004E5145" w:rsidRDefault="004E5145">
      <w:pPr>
        <w:numPr>
          <w:ilvl w:val="0"/>
          <w:numId w:val="1"/>
        </w:numPr>
        <w:spacing w:before="100" w:beforeAutospacing="1" w:after="100" w:afterAutospacing="1"/>
        <w:jc w:val="both"/>
        <w:rPr>
          <w:rFonts w:eastAsia="Times New Roman"/>
          <w:b/>
          <w:bCs/>
        </w:rPr>
      </w:pPr>
      <w:r>
        <w:rPr>
          <w:rFonts w:eastAsia="Times New Roman"/>
          <w:b/>
          <w:bCs/>
        </w:rPr>
        <w:t>tiekėjui, subrangovams, tiekėjams ir subjektams, kurių pajėgumais remiamasi (tais atvejais, kai jiems tenka 10 % sutarties vertės) netaikomi ribojimai, nustatyti 2014 m. liepos 31 d. Tarybos reglamentu (ES) Nr. 833/2014 dėl ribojamųjų priemonių atsižvelgiant į Rusijos veiksmus, kuriais destabilizuojama padėtis Ukrainoje[1], įskaitant 2022 m. balandžio 8 d. Tarybos reglamentu 2022/576[2] padarytus pakeitimus;</w:t>
      </w:r>
    </w:p>
    <w:p w14:paraId="529AB39A" w14:textId="77777777" w:rsidR="004E5145" w:rsidRDefault="004E5145">
      <w:pPr>
        <w:numPr>
          <w:ilvl w:val="0"/>
          <w:numId w:val="1"/>
        </w:numPr>
        <w:spacing w:before="100" w:beforeAutospacing="1" w:after="100" w:afterAutospacing="1"/>
        <w:jc w:val="both"/>
        <w:rPr>
          <w:rFonts w:eastAsia="Times New Roman"/>
          <w:b/>
          <w:bCs/>
        </w:rPr>
      </w:pPr>
      <w:r>
        <w:rPr>
          <w:rFonts w:eastAsia="Times New Roman"/>
          <w:b/>
          <w:bCs/>
        </w:rPr>
        <w:t xml:space="preserve">tiekėjui netaikomi ribojimai, nustatyti 2014 m. kovo 17 d. Tarybos reglamentu (ES) Nr. 269/2014 dėl ribojamųjų priemonių, taikytinų atsižvelgiant į veiksmus, kuriais kenkiama Ukrainos teritoriniam vientisumui, suverenitetui ir nepriklausomybei arba į </w:t>
      </w:r>
      <w:r>
        <w:rPr>
          <w:rFonts w:eastAsia="Times New Roman"/>
          <w:b/>
          <w:bCs/>
        </w:rPr>
        <w:lastRenderedPageBreak/>
        <w:t>juos kėsinamasi[3], įskaitant pakeitimus, padarytus 2022 m. balandžio 8 d. Tarybos reglamentu (ES) Nr.2022/581[4].</w:t>
      </w:r>
    </w:p>
    <w:p w14:paraId="13E9098B" w14:textId="77777777" w:rsidR="004E5145" w:rsidRDefault="004E5145">
      <w:pPr>
        <w:rPr>
          <w:rStyle w:val="Strong"/>
        </w:rPr>
      </w:pPr>
      <w:r>
        <w:rPr>
          <w:rStyle w:val="Strong"/>
          <w:rFonts w:eastAsia="Times New Roman"/>
        </w:rPr>
        <w:pict w14:anchorId="5618BE8C">
          <v:rect id="_x0000_i1025" style="width:223pt;height:1.5pt" o:hrpct="500" o:hrstd="t" o:hr="t" fillcolor="#a0a0a0" stroked="f"/>
        </w:pict>
      </w:r>
    </w:p>
    <w:p w14:paraId="6E1FD0DE" w14:textId="77777777" w:rsidR="004E5145" w:rsidRDefault="004E5145">
      <w:pPr>
        <w:pStyle w:val="NormalWeb"/>
        <w:spacing w:before="0" w:beforeAutospacing="0" w:after="0" w:afterAutospacing="0"/>
        <w:jc w:val="both"/>
        <w:rPr>
          <w:sz w:val="15"/>
          <w:szCs w:val="15"/>
        </w:rPr>
      </w:pPr>
      <w:r>
        <w:rPr>
          <w:b/>
          <w:bCs/>
          <w:sz w:val="15"/>
          <w:szCs w:val="15"/>
        </w:rPr>
        <w:t>[1] https://eur-lex.europa.eu/legal-content/LT/TXT/?uri=CELEX%3A02014R0833-20220413</w:t>
      </w:r>
    </w:p>
    <w:p w14:paraId="559CB767" w14:textId="77777777" w:rsidR="004E5145" w:rsidRDefault="004E5145">
      <w:pPr>
        <w:pStyle w:val="NormalWeb"/>
        <w:spacing w:before="0" w:beforeAutospacing="0" w:after="0" w:afterAutospacing="0"/>
        <w:jc w:val="both"/>
        <w:rPr>
          <w:b/>
          <w:bCs/>
          <w:sz w:val="15"/>
          <w:szCs w:val="15"/>
        </w:rPr>
      </w:pPr>
      <w:r>
        <w:rPr>
          <w:b/>
          <w:bCs/>
          <w:sz w:val="15"/>
          <w:szCs w:val="15"/>
        </w:rPr>
        <w:t>[2] </w:t>
      </w:r>
      <w:r>
        <w:rPr>
          <w:b/>
          <w:bCs/>
          <w:sz w:val="15"/>
          <w:szCs w:val="15"/>
        </w:rPr>
        <w:t>https://eur-lex.europa.eu/legal-content/LT/TXT/?uri=CELEX%3A32022R0576</w:t>
      </w:r>
    </w:p>
    <w:p w14:paraId="7834D3D7" w14:textId="77777777" w:rsidR="004E5145" w:rsidRDefault="004E5145">
      <w:pPr>
        <w:pStyle w:val="NormalWeb"/>
        <w:spacing w:before="0" w:beforeAutospacing="0" w:after="0" w:afterAutospacing="0"/>
        <w:jc w:val="both"/>
        <w:rPr>
          <w:b/>
          <w:bCs/>
          <w:sz w:val="15"/>
          <w:szCs w:val="15"/>
        </w:rPr>
      </w:pPr>
      <w:r>
        <w:rPr>
          <w:b/>
          <w:bCs/>
          <w:sz w:val="15"/>
          <w:szCs w:val="15"/>
        </w:rPr>
        <w:t>[3] https://eur-lex.europa.eu/legal-content/LT/TXT/?uri=CELEX%3A02014R0269-20220421</w:t>
      </w:r>
    </w:p>
    <w:p w14:paraId="1DAFCEC0" w14:textId="77777777" w:rsidR="004E5145" w:rsidRDefault="004E5145">
      <w:pPr>
        <w:pStyle w:val="NormalWeb"/>
        <w:spacing w:before="0" w:beforeAutospacing="0" w:after="0" w:afterAutospacing="0"/>
        <w:jc w:val="both"/>
        <w:rPr>
          <w:b/>
          <w:bCs/>
          <w:sz w:val="15"/>
          <w:szCs w:val="15"/>
        </w:rPr>
      </w:pPr>
      <w:r>
        <w:rPr>
          <w:b/>
          <w:bCs/>
          <w:sz w:val="15"/>
          <w:szCs w:val="15"/>
        </w:rPr>
        <w:t>[4] https://eur-lex.europa.eu/legal-content/LT/TXT/HTML/?uri=CELEX:32022R0581&amp;from=LT</w:t>
      </w:r>
    </w:p>
    <w:p w14:paraId="7C9B6819" w14:textId="77777777" w:rsidR="004E5145" w:rsidRDefault="004E5145">
      <w:pPr>
        <w:pageBreakBefore/>
        <w:divId w:val="380327317"/>
        <w:rPr>
          <w:rFonts w:eastAsia="Times New Roman"/>
        </w:rPr>
      </w:pPr>
      <w:r>
        <w:rPr>
          <w:rFonts w:eastAsia="Times New Roman"/>
          <w:vanish/>
        </w:rPr>
        <w:lastRenderedPageBreak/>
        <w:t> </w:t>
      </w:r>
    </w:p>
    <w:p w14:paraId="70F58ACE" w14:textId="77777777" w:rsidR="004E5145" w:rsidRDefault="004E5145">
      <w:pPr>
        <w:pStyle w:val="Heading2"/>
        <w:jc w:val="center"/>
        <w:rPr>
          <w:rFonts w:eastAsia="Times New Roman"/>
        </w:rPr>
      </w:pPr>
      <w:r>
        <w:rPr>
          <w:rStyle w:val="value"/>
          <w:rFonts w:eastAsia="Times New Roman"/>
        </w:rPr>
        <w:t>1</w:t>
      </w:r>
      <w:r>
        <w:rPr>
          <w:rFonts w:eastAsia="Times New Roman"/>
        </w:rPr>
        <w:t>-os pirkimo dalies pasiūlymo priedas Nr. 1.</w:t>
      </w:r>
    </w:p>
    <w:p w14:paraId="16DAE744" w14:textId="77777777" w:rsidR="004E5145" w:rsidRDefault="004E5145">
      <w:pPr>
        <w:pStyle w:val="NormalWeb"/>
      </w:pPr>
      <w:r>
        <w:t>Siūlomos</w:t>
      </w:r>
      <w:r>
        <w:rPr>
          <w:rStyle w:val="value"/>
        </w:rPr>
        <w:t xml:space="preserve"> prekės</w:t>
      </w:r>
      <w:r>
        <w:t xml:space="preserve"> visiškai atitinka pirkimo dokumentuose nurodytus reikalavimus ir jų savybės yra tokios: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
        <w:gridCol w:w="1408"/>
        <w:gridCol w:w="4083"/>
        <w:gridCol w:w="1945"/>
        <w:gridCol w:w="1706"/>
      </w:tblGrid>
      <w:tr w:rsidR="00000000" w14:paraId="3EC44FFF" w14:textId="77777777">
        <w:tc>
          <w:tcPr>
            <w:tcW w:w="250" w:type="pct"/>
            <w:tcBorders>
              <w:top w:val="outset" w:sz="6" w:space="0" w:color="auto"/>
              <w:left w:val="outset" w:sz="6" w:space="0" w:color="auto"/>
              <w:bottom w:val="outset" w:sz="6" w:space="0" w:color="auto"/>
              <w:right w:val="outset" w:sz="6" w:space="0" w:color="auto"/>
            </w:tcBorders>
            <w:vAlign w:val="center"/>
            <w:hideMark/>
          </w:tcPr>
          <w:p w14:paraId="66E6DADE" w14:textId="77777777" w:rsidR="004E5145" w:rsidRDefault="004E5145">
            <w:pPr>
              <w:jc w:val="center"/>
              <w:rPr>
                <w:rFonts w:eastAsia="Times New Roman"/>
              </w:rPr>
            </w:pPr>
            <w:r>
              <w:rPr>
                <w:rStyle w:val="Strong"/>
                <w:rFonts w:eastAsia="Times New Roman"/>
              </w:rPr>
              <w:t>Eil. Nr.</w:t>
            </w:r>
          </w:p>
        </w:tc>
        <w:tc>
          <w:tcPr>
            <w:tcW w:w="0" w:type="auto"/>
            <w:tcBorders>
              <w:top w:val="outset" w:sz="6" w:space="0" w:color="auto"/>
              <w:left w:val="outset" w:sz="6" w:space="0" w:color="auto"/>
              <w:bottom w:val="outset" w:sz="6" w:space="0" w:color="auto"/>
              <w:right w:val="outset" w:sz="6" w:space="0" w:color="auto"/>
            </w:tcBorders>
            <w:vAlign w:val="center"/>
            <w:hideMark/>
          </w:tcPr>
          <w:p w14:paraId="41675535" w14:textId="77777777" w:rsidR="004E5145" w:rsidRDefault="004E5145">
            <w:pPr>
              <w:jc w:val="center"/>
              <w:rPr>
                <w:rFonts w:eastAsia="Times New Roman"/>
              </w:rPr>
            </w:pPr>
            <w:r>
              <w:rPr>
                <w:rStyle w:val="Strong"/>
                <w:rFonts w:eastAsia="Times New Roman"/>
              </w:rPr>
              <w:t>Prekės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3CB4EF" w14:textId="77777777" w:rsidR="004E5145" w:rsidRDefault="004E5145">
            <w:pPr>
              <w:jc w:val="center"/>
              <w:rPr>
                <w:rFonts w:eastAsia="Times New Roman"/>
              </w:rPr>
            </w:pPr>
            <w:r>
              <w:rPr>
                <w:rStyle w:val="Strong"/>
                <w:rFonts w:eastAsia="Times New Roman"/>
              </w:rPr>
              <w:t>Techninės charakteristikos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F61722" w14:textId="77777777" w:rsidR="004E5145" w:rsidRDefault="004E5145">
            <w:pPr>
              <w:jc w:val="center"/>
              <w:rPr>
                <w:rFonts w:eastAsia="Times New Roman"/>
              </w:rPr>
            </w:pPr>
            <w:r>
              <w:rPr>
                <w:rStyle w:val="Strong"/>
                <w:rFonts w:eastAsia="Times New Roman"/>
              </w:rPr>
              <w:t>Siūlomos prekės techninės charakteristikos vertė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232D1" w14:textId="77777777" w:rsidR="004E5145" w:rsidRDefault="004E5145">
            <w:pPr>
              <w:jc w:val="center"/>
              <w:rPr>
                <w:rFonts w:eastAsia="Times New Roman"/>
              </w:rPr>
            </w:pPr>
            <w:r>
              <w:rPr>
                <w:rStyle w:val="Strong"/>
                <w:rFonts w:eastAsia="Times New Roman"/>
              </w:rPr>
              <w:t>Atitikimą įrodančio dokumento pavadinimas ir puslapio Nr.</w:t>
            </w:r>
          </w:p>
        </w:tc>
      </w:tr>
      <w:tr w:rsidR="00000000" w14:paraId="0C44DC7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3DBBD6" w14:textId="77777777" w:rsidR="004E5145" w:rsidRDefault="004E5145">
            <w:pP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75BBE2F" w14:textId="77777777" w:rsidR="004E5145" w:rsidRDefault="004E5145">
            <w:pPr>
              <w:pStyle w:val="NormalWeb"/>
              <w:spacing w:before="0" w:beforeAutospacing="0" w:after="0" w:afterAutospacing="0"/>
            </w:pPr>
            <w:r>
              <w:t>Pneumatinė lyninė gervė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BE8D0" w14:textId="77777777" w:rsidR="004E5145" w:rsidRDefault="004E5145"/>
        </w:tc>
        <w:tc>
          <w:tcPr>
            <w:tcW w:w="0" w:type="auto"/>
            <w:tcBorders>
              <w:top w:val="outset" w:sz="6" w:space="0" w:color="auto"/>
              <w:left w:val="outset" w:sz="6" w:space="0" w:color="auto"/>
              <w:bottom w:val="outset" w:sz="6" w:space="0" w:color="auto"/>
              <w:right w:val="outset" w:sz="6" w:space="0" w:color="auto"/>
            </w:tcBorders>
            <w:vAlign w:val="center"/>
            <w:hideMark/>
          </w:tcPr>
          <w:p w14:paraId="593F684D"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912BA9" w14:textId="77777777" w:rsidR="004E5145" w:rsidRDefault="004E5145">
            <w:pPr>
              <w:jc w:val="center"/>
              <w:rPr>
                <w:rFonts w:eastAsia="Times New Roman"/>
                <w:sz w:val="20"/>
                <w:szCs w:val="20"/>
              </w:rPr>
            </w:pPr>
          </w:p>
        </w:tc>
      </w:tr>
      <w:tr w:rsidR="00000000" w14:paraId="70E506A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8CBAF68"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14F642"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3814C6" w14:textId="77777777" w:rsidR="004E5145" w:rsidRDefault="004E5145">
            <w:pPr>
              <w:pStyle w:val="NormalWeb"/>
              <w:spacing w:before="0" w:beforeAutospacing="0" w:after="0" w:afterAutospacing="0"/>
            </w:pPr>
            <w:r>
              <w:t>1. Pneumatinė lyninė gervė</w:t>
            </w:r>
          </w:p>
        </w:tc>
        <w:tc>
          <w:tcPr>
            <w:tcW w:w="0" w:type="auto"/>
            <w:tcBorders>
              <w:top w:val="outset" w:sz="6" w:space="0" w:color="auto"/>
              <w:left w:val="outset" w:sz="6" w:space="0" w:color="auto"/>
              <w:bottom w:val="outset" w:sz="6" w:space="0" w:color="auto"/>
              <w:right w:val="outset" w:sz="6" w:space="0" w:color="auto"/>
            </w:tcBorders>
            <w:vAlign w:val="center"/>
            <w:hideMark/>
          </w:tcPr>
          <w:p w14:paraId="3681BEC1" w14:textId="77777777" w:rsidR="004E5145" w:rsidRDefault="004E5145">
            <w:pPr>
              <w:pStyle w:val="NormalWeb"/>
              <w:spacing w:before="0" w:beforeAutospacing="0" w:after="0" w:afterAutospacing="0"/>
              <w:jc w:val="center"/>
            </w:pPr>
            <w:r>
              <w:t>Modelis - {įrašyti},</w:t>
            </w:r>
          </w:p>
          <w:p w14:paraId="2A7FCF40" w14:textId="77777777" w:rsidR="004E5145" w:rsidRDefault="004E5145">
            <w:pPr>
              <w:pStyle w:val="NormalWeb"/>
              <w:spacing w:before="0" w:beforeAutospacing="0" w:after="0" w:afterAutospacing="0"/>
              <w:jc w:val="center"/>
            </w:pPr>
            <w:r>
              <w:t>Gamintojas - {įrašyti}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E9BA0" w14:textId="77777777" w:rsidR="004E5145" w:rsidRDefault="004E5145"/>
        </w:tc>
      </w:tr>
      <w:tr w:rsidR="00000000" w14:paraId="204B67F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D3CA04A"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DE012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4DE75C8" w14:textId="77777777" w:rsidR="004E5145" w:rsidRDefault="004E5145">
            <w:pPr>
              <w:pStyle w:val="NormalWeb"/>
              <w:spacing w:before="0" w:beforeAutospacing="0" w:after="0" w:afterAutospacing="0"/>
            </w:pPr>
            <w:r>
              <w:t>turi atitikti direktyvą 2006/42/EB „Mašinų sauga“ arba lygiaverčius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939DF"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DED0A" w14:textId="77777777" w:rsidR="004E5145" w:rsidRDefault="004E5145">
            <w:pPr>
              <w:jc w:val="center"/>
              <w:rPr>
                <w:rFonts w:eastAsia="Times New Roman"/>
              </w:rPr>
            </w:pPr>
            <w:r>
              <w:rPr>
                <w:rFonts w:eastAsia="Times New Roman"/>
              </w:rPr>
              <w:t>{įrašyti}</w:t>
            </w:r>
          </w:p>
        </w:tc>
      </w:tr>
      <w:tr w:rsidR="00000000" w14:paraId="35B7707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E0EFBD"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B59DA2F"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142394" w14:textId="77777777" w:rsidR="004E5145" w:rsidRDefault="004E5145">
            <w:pPr>
              <w:pStyle w:val="NormalWeb"/>
              <w:spacing w:before="0" w:beforeAutospacing="0" w:after="0" w:afterAutospacing="0"/>
            </w:pPr>
            <w:r>
              <w:t>turi atitikti EN 14492-1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5AAD3"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A973420" w14:textId="77777777" w:rsidR="004E5145" w:rsidRDefault="004E5145">
            <w:pPr>
              <w:jc w:val="center"/>
              <w:rPr>
                <w:rFonts w:eastAsia="Times New Roman"/>
              </w:rPr>
            </w:pPr>
            <w:r>
              <w:rPr>
                <w:rFonts w:eastAsia="Times New Roman"/>
              </w:rPr>
              <w:t>{įrašyti}</w:t>
            </w:r>
          </w:p>
        </w:tc>
      </w:tr>
      <w:tr w:rsidR="00000000" w14:paraId="343071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615719"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6572ED4"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AC3F33" w14:textId="77777777" w:rsidR="004E5145" w:rsidRDefault="004E5145">
            <w:pPr>
              <w:pStyle w:val="NormalWeb"/>
              <w:spacing w:before="0" w:beforeAutospacing="0" w:after="0" w:afterAutospacing="0"/>
            </w:pPr>
            <w:r>
              <w:t>1.1. Darbo režimas - ne žemesnis kaip 2m pagal FEM 9.511 standartą arba M5 pagal ISO 4301 standartą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16C9B"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0516D" w14:textId="77777777" w:rsidR="004E5145" w:rsidRDefault="004E5145">
            <w:pPr>
              <w:jc w:val="center"/>
              <w:rPr>
                <w:rFonts w:eastAsia="Times New Roman"/>
              </w:rPr>
            </w:pPr>
            <w:r>
              <w:rPr>
                <w:rFonts w:eastAsia="Times New Roman"/>
              </w:rPr>
              <w:t>{įrašyti}</w:t>
            </w:r>
          </w:p>
        </w:tc>
      </w:tr>
      <w:tr w:rsidR="00000000" w14:paraId="5B2CF63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17690DA"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9FCFC9"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F354FF" w14:textId="77777777" w:rsidR="004E5145" w:rsidRDefault="004E5145">
            <w:pPr>
              <w:pStyle w:val="NormalWeb"/>
              <w:spacing w:before="0" w:beforeAutospacing="0" w:after="0" w:afterAutospacing="0"/>
            </w:pPr>
            <w:r>
              <w:t>1.2. Keliamoji galia - ne mažesnė kaip 5 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08198"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F487E95" w14:textId="77777777" w:rsidR="004E5145" w:rsidRDefault="004E5145">
            <w:pPr>
              <w:jc w:val="center"/>
              <w:rPr>
                <w:rFonts w:eastAsia="Times New Roman"/>
              </w:rPr>
            </w:pPr>
            <w:r>
              <w:rPr>
                <w:rFonts w:eastAsia="Times New Roman"/>
              </w:rPr>
              <w:t>{įrašyti}</w:t>
            </w:r>
          </w:p>
        </w:tc>
      </w:tr>
      <w:tr w:rsidR="00000000" w14:paraId="65B6E01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EE7EE2"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6869B4F"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012587" w14:textId="77777777" w:rsidR="004E5145" w:rsidRDefault="004E5145">
            <w:pPr>
              <w:pStyle w:val="NormalWeb"/>
              <w:spacing w:before="0" w:beforeAutospacing="0" w:after="0" w:afterAutospacing="0"/>
            </w:pPr>
            <w:r>
              <w:t>1.3. Darbo slėgis - ne mažesnis kaip 6 ± 0,3 bar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809813D"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FC8CB" w14:textId="77777777" w:rsidR="004E5145" w:rsidRDefault="004E5145">
            <w:pPr>
              <w:jc w:val="center"/>
              <w:rPr>
                <w:rFonts w:eastAsia="Times New Roman"/>
              </w:rPr>
            </w:pPr>
            <w:r>
              <w:rPr>
                <w:rFonts w:eastAsia="Times New Roman"/>
              </w:rPr>
              <w:t>{įrašyti}</w:t>
            </w:r>
          </w:p>
        </w:tc>
      </w:tr>
      <w:tr w:rsidR="00000000" w14:paraId="2811001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BFFC72"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44615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56AB08" w14:textId="77777777" w:rsidR="004E5145" w:rsidRDefault="004E5145">
            <w:pPr>
              <w:pStyle w:val="NormalWeb"/>
              <w:spacing w:before="0" w:beforeAutospacing="0" w:after="0" w:afterAutospacing="0"/>
            </w:pPr>
            <w:r>
              <w:t>1.4. Avarinio sustabdymo funkcija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C31BE"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D05B7" w14:textId="77777777" w:rsidR="004E5145" w:rsidRDefault="004E5145">
            <w:pPr>
              <w:jc w:val="center"/>
              <w:rPr>
                <w:rFonts w:eastAsia="Times New Roman"/>
              </w:rPr>
            </w:pPr>
            <w:r>
              <w:rPr>
                <w:rFonts w:eastAsia="Times New Roman"/>
              </w:rPr>
              <w:t>{įrašyti}</w:t>
            </w:r>
          </w:p>
        </w:tc>
      </w:tr>
      <w:tr w:rsidR="00000000" w14:paraId="62EA3F5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3D5E8E"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612C26"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E7A159" w14:textId="77777777" w:rsidR="004E5145" w:rsidRDefault="004E5145">
            <w:pPr>
              <w:pStyle w:val="NormalWeb"/>
              <w:spacing w:before="0" w:beforeAutospacing="0" w:after="0" w:afterAutospacing="0"/>
            </w:pPr>
            <w:r>
              <w:t>1.5. Apsauga nuo perkrovos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58A40"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5BEED" w14:textId="77777777" w:rsidR="004E5145" w:rsidRDefault="004E5145">
            <w:pPr>
              <w:jc w:val="center"/>
              <w:rPr>
                <w:rFonts w:eastAsia="Times New Roman"/>
              </w:rPr>
            </w:pPr>
            <w:r>
              <w:rPr>
                <w:rFonts w:eastAsia="Times New Roman"/>
              </w:rPr>
              <w:t>{įrašyti}</w:t>
            </w:r>
          </w:p>
        </w:tc>
      </w:tr>
      <w:tr w:rsidR="00000000" w14:paraId="44EDC59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F8DFEF9"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7B70AC"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9E44A3" w14:textId="77777777" w:rsidR="004E5145" w:rsidRDefault="004E5145">
            <w:pPr>
              <w:pStyle w:val="NormalWeb"/>
              <w:spacing w:before="0" w:beforeAutospacing="0" w:after="0" w:afterAutospacing="0"/>
            </w:pPr>
            <w:r>
              <w:t>1.6. Galiniai išjungikliai (kėlimo ir nuleidimo ribotuvai)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BE600"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35E19" w14:textId="77777777" w:rsidR="004E5145" w:rsidRDefault="004E5145">
            <w:pPr>
              <w:jc w:val="center"/>
              <w:rPr>
                <w:rFonts w:eastAsia="Times New Roman"/>
              </w:rPr>
            </w:pPr>
            <w:r>
              <w:rPr>
                <w:rFonts w:eastAsia="Times New Roman"/>
              </w:rPr>
              <w:t>{įrašyti}</w:t>
            </w:r>
          </w:p>
        </w:tc>
      </w:tr>
      <w:tr w:rsidR="00000000" w14:paraId="239B9B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0C209E5"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F028070"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E063867" w14:textId="77777777" w:rsidR="004E5145" w:rsidRDefault="004E5145">
            <w:pPr>
              <w:pStyle w:val="NormalWeb"/>
              <w:spacing w:before="0" w:beforeAutospacing="0" w:after="0" w:afterAutospacing="0"/>
            </w:pPr>
            <w:r>
              <w:t>1.7. Kėlimo greitis esant maksimaliai darbinei apkrovai - ne mažesnis kaip 3,0 m/min</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EC0F3"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D1C17" w14:textId="77777777" w:rsidR="004E5145" w:rsidRDefault="004E5145">
            <w:pPr>
              <w:jc w:val="center"/>
              <w:rPr>
                <w:rFonts w:eastAsia="Times New Roman"/>
              </w:rPr>
            </w:pPr>
            <w:r>
              <w:rPr>
                <w:rFonts w:eastAsia="Times New Roman"/>
              </w:rPr>
              <w:t>{įrašyti}</w:t>
            </w:r>
          </w:p>
        </w:tc>
      </w:tr>
      <w:tr w:rsidR="00000000" w14:paraId="594B731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9D4B98"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69C0D0"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16C70D" w14:textId="77777777" w:rsidR="004E5145" w:rsidRDefault="004E5145">
            <w:pPr>
              <w:pStyle w:val="NormalWeb"/>
              <w:spacing w:before="0" w:beforeAutospacing="0" w:after="0" w:afterAutospacing="0"/>
            </w:pPr>
            <w:r>
              <w:t>1.8. Valdoma valdymo pultu su valdymo žarna - turi būti ne mažesnio kaip 5 m ilgio valdymo žarna</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F0F3F"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8AF58" w14:textId="77777777" w:rsidR="004E5145" w:rsidRDefault="004E5145">
            <w:pPr>
              <w:jc w:val="center"/>
              <w:rPr>
                <w:rFonts w:eastAsia="Times New Roman"/>
              </w:rPr>
            </w:pPr>
            <w:r>
              <w:rPr>
                <w:rFonts w:eastAsia="Times New Roman"/>
              </w:rPr>
              <w:t>{įrašyti}</w:t>
            </w:r>
          </w:p>
        </w:tc>
      </w:tr>
      <w:tr w:rsidR="00000000" w14:paraId="7308323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E8A6AE8"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F34194D"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BB82B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920429"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B691E8" w14:textId="77777777" w:rsidR="004E5145" w:rsidRDefault="004E5145">
            <w:pPr>
              <w:jc w:val="center"/>
              <w:rPr>
                <w:rFonts w:eastAsia="Times New Roman"/>
                <w:sz w:val="20"/>
                <w:szCs w:val="20"/>
              </w:rPr>
            </w:pPr>
          </w:p>
        </w:tc>
      </w:tr>
      <w:tr w:rsidR="00000000" w14:paraId="17C52B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C7C60DF"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A9D17A9"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A1A7A1" w14:textId="77777777" w:rsidR="004E5145" w:rsidRDefault="004E5145">
            <w:pPr>
              <w:pStyle w:val="NormalWeb"/>
              <w:spacing w:before="0" w:beforeAutospacing="0" w:after="0" w:afterAutospacing="0"/>
            </w:pPr>
            <w:r>
              <w:t>2. Komplektuojama su lynu</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8A147" w14:textId="77777777" w:rsidR="004E5145" w:rsidRDefault="004E5145">
            <w:pPr>
              <w:pStyle w:val="NormalWeb"/>
              <w:jc w:val="center"/>
            </w:pPr>
            <w:r>
              <w:t>Modelis - {įrašyti},</w:t>
            </w:r>
          </w:p>
          <w:p w14:paraId="0340202D" w14:textId="77777777" w:rsidR="004E5145" w:rsidRDefault="004E5145">
            <w:pPr>
              <w:pStyle w:val="NormalWeb"/>
              <w:jc w:val="center"/>
            </w:pPr>
            <w:r>
              <w:t>Gamintojas - {įrašyti}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F09BB" w14:textId="77777777" w:rsidR="004E5145" w:rsidRDefault="004E5145"/>
        </w:tc>
      </w:tr>
      <w:tr w:rsidR="00000000" w14:paraId="73F305B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1ABD5B"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DF0F1E"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53E18B" w14:textId="77777777" w:rsidR="004E5145" w:rsidRDefault="004E5145">
            <w:pPr>
              <w:pStyle w:val="NormalWeb"/>
              <w:spacing w:before="0" w:beforeAutospacing="0" w:after="0" w:afterAutospacing="0"/>
            </w:pPr>
            <w:r>
              <w:t>lynas turi atitikti EN 12385</w:t>
            </w:r>
            <w:r>
              <w:noBreakHyphen/>
              <w:t>4 arba lygiaverčio standarto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074B4"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9E3BF" w14:textId="77777777" w:rsidR="004E5145" w:rsidRDefault="004E5145">
            <w:pPr>
              <w:jc w:val="center"/>
              <w:rPr>
                <w:rFonts w:eastAsia="Times New Roman"/>
              </w:rPr>
            </w:pPr>
            <w:r>
              <w:rPr>
                <w:rFonts w:eastAsia="Times New Roman"/>
              </w:rPr>
              <w:t>{įrašyti}</w:t>
            </w:r>
          </w:p>
        </w:tc>
      </w:tr>
      <w:tr w:rsidR="00000000" w14:paraId="7B8E676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D2FADC6"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2A72DA"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84DA95" w14:textId="77777777" w:rsidR="004E5145" w:rsidRDefault="004E5145">
            <w:pPr>
              <w:pStyle w:val="NormalWeb"/>
              <w:spacing w:before="0" w:beforeAutospacing="0" w:after="0" w:afterAutospacing="0"/>
            </w:pPr>
            <w:r>
              <w:t>2.1. Lyno tipas - vielinis, plieninis, IWRC</w:t>
            </w:r>
          </w:p>
        </w:tc>
        <w:tc>
          <w:tcPr>
            <w:tcW w:w="0" w:type="auto"/>
            <w:tcBorders>
              <w:top w:val="outset" w:sz="6" w:space="0" w:color="auto"/>
              <w:left w:val="outset" w:sz="6" w:space="0" w:color="auto"/>
              <w:bottom w:val="outset" w:sz="6" w:space="0" w:color="auto"/>
              <w:right w:val="outset" w:sz="6" w:space="0" w:color="auto"/>
            </w:tcBorders>
            <w:vAlign w:val="center"/>
            <w:hideMark/>
          </w:tcPr>
          <w:p w14:paraId="7FC2413E"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DF3CA" w14:textId="77777777" w:rsidR="004E5145" w:rsidRDefault="004E5145">
            <w:pPr>
              <w:jc w:val="center"/>
              <w:rPr>
                <w:rFonts w:eastAsia="Times New Roman"/>
              </w:rPr>
            </w:pPr>
            <w:r>
              <w:rPr>
                <w:rFonts w:eastAsia="Times New Roman"/>
              </w:rPr>
              <w:t>{įrašyti}</w:t>
            </w:r>
          </w:p>
        </w:tc>
      </w:tr>
      <w:tr w:rsidR="00000000" w14:paraId="35F4050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1226850"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088307"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9785B4" w14:textId="77777777" w:rsidR="004E5145" w:rsidRDefault="004E5145">
            <w:pPr>
              <w:pStyle w:val="NormalWeb"/>
              <w:spacing w:before="0" w:beforeAutospacing="0" w:after="0" w:afterAutospacing="0"/>
            </w:pPr>
            <w:r>
              <w:t>2.2. Lyno skersmuo - ne mažiau kaip 18 mm</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0FBEB"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D42AF" w14:textId="77777777" w:rsidR="004E5145" w:rsidRDefault="004E5145">
            <w:pPr>
              <w:jc w:val="center"/>
              <w:rPr>
                <w:rFonts w:eastAsia="Times New Roman"/>
              </w:rPr>
            </w:pPr>
            <w:r>
              <w:rPr>
                <w:rFonts w:eastAsia="Times New Roman"/>
              </w:rPr>
              <w:t>{įrašyti}</w:t>
            </w:r>
          </w:p>
        </w:tc>
      </w:tr>
      <w:tr w:rsidR="00000000" w14:paraId="55D8B68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717BA9"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5A20359"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67380A" w14:textId="77777777" w:rsidR="004E5145" w:rsidRDefault="004E5145">
            <w:pPr>
              <w:pStyle w:val="NormalWeb"/>
              <w:spacing w:before="0" w:beforeAutospacing="0" w:after="0" w:afterAutospacing="0"/>
            </w:pPr>
            <w:r>
              <w:t>2.3. Lyno ilgis - turi būti ne mažiau kaip 30 m</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D8EC8"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3BB5C82" w14:textId="77777777" w:rsidR="004E5145" w:rsidRDefault="004E5145">
            <w:pPr>
              <w:jc w:val="center"/>
              <w:rPr>
                <w:rFonts w:eastAsia="Times New Roman"/>
              </w:rPr>
            </w:pPr>
            <w:r>
              <w:rPr>
                <w:rFonts w:eastAsia="Times New Roman"/>
              </w:rPr>
              <w:t>{įrašyti}</w:t>
            </w:r>
          </w:p>
        </w:tc>
      </w:tr>
      <w:tr w:rsidR="00000000" w14:paraId="3A489C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DE2D14"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7745DA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6391C57" w14:textId="77777777" w:rsidR="004E5145" w:rsidRDefault="004E5145">
            <w:pPr>
              <w:pStyle w:val="NormalWeb"/>
              <w:spacing w:before="0" w:beforeAutospacing="0" w:after="0" w:afterAutospacing="0"/>
            </w:pPr>
            <w:r>
              <w:t>2.4. Lyno užvyniojimo būgnas - turi būti su grioveliais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01258D"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F0A5416" w14:textId="77777777" w:rsidR="004E5145" w:rsidRDefault="004E5145">
            <w:pPr>
              <w:jc w:val="center"/>
              <w:rPr>
                <w:rFonts w:eastAsia="Times New Roman"/>
              </w:rPr>
            </w:pPr>
            <w:r>
              <w:rPr>
                <w:rFonts w:eastAsia="Times New Roman"/>
              </w:rPr>
              <w:t>{įrašyti}</w:t>
            </w:r>
          </w:p>
        </w:tc>
      </w:tr>
      <w:tr w:rsidR="00000000" w14:paraId="3191931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B6D86D"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999708"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43C1AE" w14:textId="77777777" w:rsidR="004E5145" w:rsidRDefault="004E5145">
            <w:pPr>
              <w:pStyle w:val="NormalWeb"/>
              <w:spacing w:before="0" w:beforeAutospacing="0" w:after="0" w:afterAutospacing="0"/>
            </w:pPr>
            <w:r>
              <w:t>2.5. Lyno apatinis galinis įtaisas - turi būti kablys su užraktu</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A1DC2"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46488" w14:textId="77777777" w:rsidR="004E5145" w:rsidRDefault="004E5145">
            <w:pPr>
              <w:jc w:val="center"/>
              <w:rPr>
                <w:rFonts w:eastAsia="Times New Roman"/>
              </w:rPr>
            </w:pPr>
            <w:r>
              <w:rPr>
                <w:rFonts w:eastAsia="Times New Roman"/>
              </w:rPr>
              <w:t>{įrašyti}</w:t>
            </w:r>
          </w:p>
        </w:tc>
      </w:tr>
      <w:tr w:rsidR="00000000" w14:paraId="6C4A7D4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C3CEF7"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E7A0C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0F3A2C" w14:textId="77777777" w:rsidR="004E5145" w:rsidRDefault="004E5145">
            <w:pPr>
              <w:pStyle w:val="NormalWeb"/>
              <w:spacing w:before="0" w:beforeAutospacing="0" w:after="0" w:afterAutospacing="0"/>
            </w:pPr>
            <w:r>
              <w:t>2.6. Lyno kreipiamasis blokas - turi būti komplektuojamas ne mažiau kaip 1 vnt. lyno kreipiamasis blokas, skirtas lyno krypties keitimui. Kreipiamojo bloko darbinė apkrova turi būti ne mažesnė kaip 5 t, blokas turi būti pritaikytas komplektuojamo plieninio lyno skersmeniui (2.2 p.) ir skirtas tvirtinti prie lubų arba kitos laikančiosios konstrukcijos.</w:t>
            </w:r>
          </w:p>
        </w:tc>
        <w:tc>
          <w:tcPr>
            <w:tcW w:w="0" w:type="auto"/>
            <w:tcBorders>
              <w:top w:val="outset" w:sz="6" w:space="0" w:color="auto"/>
              <w:left w:val="outset" w:sz="6" w:space="0" w:color="auto"/>
              <w:bottom w:val="outset" w:sz="6" w:space="0" w:color="auto"/>
              <w:right w:val="outset" w:sz="6" w:space="0" w:color="auto"/>
            </w:tcBorders>
            <w:vAlign w:val="center"/>
            <w:hideMark/>
          </w:tcPr>
          <w:p w14:paraId="6A3781F3"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E812A8E" w14:textId="77777777" w:rsidR="004E5145" w:rsidRDefault="004E5145">
            <w:pPr>
              <w:jc w:val="center"/>
              <w:rPr>
                <w:rFonts w:eastAsia="Times New Roman"/>
              </w:rPr>
            </w:pPr>
            <w:r>
              <w:rPr>
                <w:rFonts w:eastAsia="Times New Roman"/>
              </w:rPr>
              <w:t>{įrašyti}</w:t>
            </w:r>
          </w:p>
        </w:tc>
      </w:tr>
      <w:tr w:rsidR="00000000" w14:paraId="385098C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B4D1A8"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DBCAD0"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004A8F"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390962"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29C3FE" w14:textId="77777777" w:rsidR="004E5145" w:rsidRDefault="004E5145">
            <w:pPr>
              <w:jc w:val="center"/>
              <w:rPr>
                <w:rFonts w:eastAsia="Times New Roman"/>
                <w:sz w:val="20"/>
                <w:szCs w:val="20"/>
              </w:rPr>
            </w:pPr>
          </w:p>
        </w:tc>
      </w:tr>
      <w:tr w:rsidR="00000000" w14:paraId="24E5ED7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7015CDA"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53D77C"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7E840A" w14:textId="77777777" w:rsidR="004E5145" w:rsidRDefault="004E5145">
            <w:pPr>
              <w:pStyle w:val="NormalWeb"/>
              <w:spacing w:before="0" w:beforeAutospacing="0" w:after="0" w:afterAutospacing="0"/>
            </w:pPr>
            <w:r>
              <w:t>3.Suslėgtojo oro paruošimo įrenginys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C6539" w14:textId="77777777" w:rsidR="004E5145" w:rsidRDefault="004E5145">
            <w:pPr>
              <w:pStyle w:val="NormalWeb"/>
              <w:spacing w:before="0" w:beforeAutospacing="0" w:after="0" w:afterAutospacing="0"/>
              <w:jc w:val="center"/>
            </w:pPr>
            <w:r>
              <w:t>Modelis -</w:t>
            </w:r>
          </w:p>
          <w:p w14:paraId="5FE423A2" w14:textId="77777777" w:rsidR="004E5145" w:rsidRDefault="004E5145">
            <w:pPr>
              <w:pStyle w:val="NormalWeb"/>
              <w:spacing w:before="0" w:beforeAutospacing="0" w:after="0" w:afterAutospacing="0"/>
              <w:jc w:val="center"/>
            </w:pPr>
            <w:r>
              <w:t>{įrašyti},</w:t>
            </w:r>
          </w:p>
          <w:p w14:paraId="4E37D538" w14:textId="77777777" w:rsidR="004E5145" w:rsidRDefault="004E5145">
            <w:pPr>
              <w:pStyle w:val="NormalWeb"/>
              <w:spacing w:before="0" w:beforeAutospacing="0" w:after="0" w:afterAutospacing="0"/>
              <w:jc w:val="center"/>
            </w:pPr>
            <w:r>
              <w:t>Gamintojas - {įrašyti}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EFB973D" w14:textId="77777777" w:rsidR="004E5145" w:rsidRDefault="004E5145"/>
        </w:tc>
      </w:tr>
      <w:tr w:rsidR="00000000" w14:paraId="72FF6D3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3D3635E"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97DA05"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93FFF4" w14:textId="77777777" w:rsidR="004E5145" w:rsidRDefault="004E5145">
            <w:pPr>
              <w:pStyle w:val="NormalWeb"/>
              <w:spacing w:before="0" w:beforeAutospacing="0" w:after="0" w:afterAutospacing="0"/>
            </w:pPr>
            <w:r>
              <w:t>turi būti, skirtas tiekiamam suslėgtajam orui sausinti bei slėgiui reguliuoti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F2382"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2136A" w14:textId="77777777" w:rsidR="004E5145" w:rsidRDefault="004E5145">
            <w:pPr>
              <w:jc w:val="center"/>
              <w:rPr>
                <w:rFonts w:eastAsia="Times New Roman"/>
              </w:rPr>
            </w:pPr>
            <w:r>
              <w:rPr>
                <w:rFonts w:eastAsia="Times New Roman"/>
              </w:rPr>
              <w:t>{įrašyti}</w:t>
            </w:r>
          </w:p>
        </w:tc>
      </w:tr>
      <w:tr w:rsidR="00000000" w14:paraId="20C630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0EFC60"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F4DDB1"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DE9C1F1"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BC21118"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F1697B0" w14:textId="77777777" w:rsidR="004E5145" w:rsidRDefault="004E5145">
            <w:pPr>
              <w:jc w:val="center"/>
              <w:rPr>
                <w:rFonts w:eastAsia="Times New Roman"/>
                <w:sz w:val="20"/>
                <w:szCs w:val="20"/>
              </w:rPr>
            </w:pPr>
          </w:p>
        </w:tc>
      </w:tr>
      <w:tr w:rsidR="00000000" w14:paraId="1E34F49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33F8B4"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AD90BF9"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AD2F97" w14:textId="77777777" w:rsidR="004E5145" w:rsidRDefault="004E5145">
            <w:pPr>
              <w:pStyle w:val="NormalWeb"/>
              <w:spacing w:before="0" w:beforeAutospacing="0" w:after="0" w:afterAutospacing="0"/>
            </w:pPr>
            <w:r>
              <w:t>4. Suslėgtajam orui paduoti skirta žarna atitinkanti gerves prijungimo elemento skersmenį ir jungtį</w:t>
            </w:r>
          </w:p>
        </w:tc>
        <w:tc>
          <w:tcPr>
            <w:tcW w:w="0" w:type="auto"/>
            <w:tcBorders>
              <w:top w:val="outset" w:sz="6" w:space="0" w:color="auto"/>
              <w:left w:val="outset" w:sz="6" w:space="0" w:color="auto"/>
              <w:bottom w:val="outset" w:sz="6" w:space="0" w:color="auto"/>
              <w:right w:val="outset" w:sz="6" w:space="0" w:color="auto"/>
            </w:tcBorders>
            <w:vAlign w:val="center"/>
            <w:hideMark/>
          </w:tcPr>
          <w:p w14:paraId="36078F6B" w14:textId="77777777" w:rsidR="004E5145" w:rsidRDefault="004E5145">
            <w:pPr>
              <w:pStyle w:val="NormalWeb"/>
              <w:spacing w:before="0" w:beforeAutospacing="0" w:after="0" w:afterAutospacing="0"/>
              <w:jc w:val="center"/>
            </w:pPr>
            <w:r>
              <w:t>Modelis -</w:t>
            </w:r>
          </w:p>
          <w:p w14:paraId="5B15D45C" w14:textId="77777777" w:rsidR="004E5145" w:rsidRDefault="004E5145">
            <w:pPr>
              <w:pStyle w:val="NormalWeb"/>
              <w:spacing w:before="0" w:beforeAutospacing="0" w:after="0" w:afterAutospacing="0"/>
              <w:jc w:val="center"/>
            </w:pPr>
            <w:r>
              <w:t>{įrašyti},</w:t>
            </w:r>
          </w:p>
          <w:p w14:paraId="6F80BB1D" w14:textId="77777777" w:rsidR="004E5145" w:rsidRDefault="004E5145">
            <w:pPr>
              <w:pStyle w:val="NormalWeb"/>
              <w:spacing w:before="0" w:beforeAutospacing="0" w:after="0" w:afterAutospacing="0"/>
              <w:jc w:val="center"/>
            </w:pPr>
            <w:r>
              <w:t>Gamintojas - {įrašyti}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744BE" w14:textId="77777777" w:rsidR="004E5145" w:rsidRDefault="004E5145"/>
        </w:tc>
      </w:tr>
      <w:tr w:rsidR="00000000" w14:paraId="14EA6E5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097BD83"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84E2C1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FD9484" w14:textId="77777777" w:rsidR="004E5145" w:rsidRDefault="004E5145">
            <w:pPr>
              <w:rPr>
                <w:rFonts w:eastAsia="Times New Roman"/>
              </w:rPr>
            </w:pPr>
            <w:r>
              <w:rPr>
                <w:rFonts w:eastAsia="Times New Roman"/>
              </w:rPr>
              <w:t>- turi būti, guminė arba gumos mišinio armuota žarna</w:t>
            </w:r>
          </w:p>
        </w:tc>
        <w:tc>
          <w:tcPr>
            <w:tcW w:w="0" w:type="auto"/>
            <w:tcBorders>
              <w:top w:val="outset" w:sz="6" w:space="0" w:color="auto"/>
              <w:left w:val="outset" w:sz="6" w:space="0" w:color="auto"/>
              <w:bottom w:val="outset" w:sz="6" w:space="0" w:color="auto"/>
              <w:right w:val="outset" w:sz="6" w:space="0" w:color="auto"/>
            </w:tcBorders>
            <w:vAlign w:val="center"/>
            <w:hideMark/>
          </w:tcPr>
          <w:p w14:paraId="50376DF5"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24051" w14:textId="77777777" w:rsidR="004E5145" w:rsidRDefault="004E5145">
            <w:pPr>
              <w:jc w:val="center"/>
              <w:rPr>
                <w:rFonts w:eastAsia="Times New Roman"/>
              </w:rPr>
            </w:pPr>
            <w:r>
              <w:rPr>
                <w:rFonts w:eastAsia="Times New Roman"/>
              </w:rPr>
              <w:t>{įrašyti}</w:t>
            </w:r>
          </w:p>
        </w:tc>
      </w:tr>
      <w:tr w:rsidR="00000000" w14:paraId="6FC7B82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097F6D2"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E48963"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A779686" w14:textId="77777777" w:rsidR="004E5145" w:rsidRDefault="004E5145">
            <w:pPr>
              <w:pStyle w:val="NormalWeb"/>
              <w:spacing w:before="0" w:beforeAutospacing="0" w:after="0" w:afterAutospacing="0"/>
            </w:pPr>
            <w:r>
              <w:t>4.1. Žarnos ilgis - turi būti ne mažesnio kaip 20 m ilgio</w:t>
            </w:r>
          </w:p>
        </w:tc>
        <w:tc>
          <w:tcPr>
            <w:tcW w:w="0" w:type="auto"/>
            <w:tcBorders>
              <w:top w:val="outset" w:sz="6" w:space="0" w:color="auto"/>
              <w:left w:val="outset" w:sz="6" w:space="0" w:color="auto"/>
              <w:bottom w:val="outset" w:sz="6" w:space="0" w:color="auto"/>
              <w:right w:val="outset" w:sz="6" w:space="0" w:color="auto"/>
            </w:tcBorders>
            <w:vAlign w:val="center"/>
            <w:hideMark/>
          </w:tcPr>
          <w:p w14:paraId="18D665C7"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40B47A0" w14:textId="77777777" w:rsidR="004E5145" w:rsidRDefault="004E5145">
            <w:pPr>
              <w:jc w:val="center"/>
              <w:rPr>
                <w:rFonts w:eastAsia="Times New Roman"/>
              </w:rPr>
            </w:pPr>
            <w:r>
              <w:rPr>
                <w:rFonts w:eastAsia="Times New Roman"/>
              </w:rPr>
              <w:t>{įrašyti}</w:t>
            </w:r>
          </w:p>
        </w:tc>
      </w:tr>
      <w:tr w:rsidR="00000000" w14:paraId="0C108C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F01006"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A39305"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4BDC50" w14:textId="77777777" w:rsidR="004E5145" w:rsidRDefault="004E5145">
            <w:pPr>
              <w:pStyle w:val="NormalWeb"/>
              <w:spacing w:before="0" w:beforeAutospacing="0" w:after="0" w:afterAutospacing="0"/>
            </w:pPr>
            <w:r>
              <w:t>4.2. Žarnos darbinis slėgis - turi būti ne mažesnis kaip 7 bar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FDD6D" w14:textId="77777777" w:rsidR="004E5145" w:rsidRDefault="004E5145">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E7BCF" w14:textId="77777777" w:rsidR="004E5145" w:rsidRDefault="004E5145">
            <w:pPr>
              <w:jc w:val="center"/>
              <w:rPr>
                <w:rFonts w:eastAsia="Times New Roman"/>
              </w:rPr>
            </w:pPr>
            <w:r>
              <w:rPr>
                <w:rFonts w:eastAsia="Times New Roman"/>
              </w:rPr>
              <w:t>{įrašyti}</w:t>
            </w:r>
          </w:p>
        </w:tc>
      </w:tr>
      <w:tr w:rsidR="00000000" w14:paraId="75B8545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1EC69E3" w14:textId="77777777" w:rsidR="004E5145" w:rsidRDefault="004E5145">
            <w:pPr>
              <w:jc w:val="cente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A72EEA"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BF8DD1"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4B0575A"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C13FC07" w14:textId="77777777" w:rsidR="004E5145" w:rsidRDefault="004E5145">
            <w:pPr>
              <w:jc w:val="center"/>
              <w:rPr>
                <w:rFonts w:eastAsia="Times New Roman"/>
                <w:sz w:val="20"/>
                <w:szCs w:val="20"/>
              </w:rPr>
            </w:pPr>
          </w:p>
        </w:tc>
      </w:tr>
      <w:tr w:rsidR="00000000" w14:paraId="47D28D1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883F22" w14:textId="77777777" w:rsidR="004E5145" w:rsidRDefault="004E5145">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EAD7BC" w14:textId="77777777" w:rsidR="004E5145" w:rsidRDefault="004E5145">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0634613" w14:textId="77777777" w:rsidR="004E5145" w:rsidRDefault="004E5145">
            <w:pPr>
              <w:pStyle w:val="NormalWeb"/>
              <w:spacing w:before="0" w:beforeAutospacing="0" w:after="0" w:afterAutospacing="0"/>
            </w:pPr>
            <w:r>
              <w:t>Perkamoms prekėms suteikta garantija - turi būti ne trumpesnė kaip 2 (dviejų) metų nuo prekių perdavimo–priėmimo akto pasirašymo dienos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842DA1" w14:textId="77777777" w:rsidR="004E5145" w:rsidRDefault="004E5145">
            <w:pPr>
              <w:jc w:val="center"/>
              <w:rPr>
                <w:rFonts w:eastAsia="Times New Roman"/>
              </w:rPr>
            </w:pPr>
            <w:r>
              <w:rPr>
                <w:rFonts w:eastAsia="Times New Roman"/>
              </w:rPr>
              <w:t>Suteikiama garantija - {įrašyti} metų</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75488" w14:textId="77777777" w:rsidR="004E5145" w:rsidRDefault="004E5145">
            <w:pPr>
              <w:jc w:val="center"/>
              <w:rPr>
                <w:rFonts w:eastAsia="Times New Roman"/>
              </w:rPr>
            </w:pPr>
            <w:r>
              <w:rPr>
                <w:rFonts w:eastAsia="Times New Roman"/>
              </w:rPr>
              <w:t>{įrašyti}</w:t>
            </w:r>
          </w:p>
        </w:tc>
      </w:tr>
    </w:tbl>
    <w:p w14:paraId="737C9C13" w14:textId="77777777" w:rsidR="004E5145" w:rsidRDefault="004E5145">
      <w:pPr>
        <w:pageBreakBefore/>
        <w:divId w:val="737241687"/>
        <w:rPr>
          <w:rFonts w:eastAsia="Times New Roman"/>
        </w:rPr>
      </w:pPr>
      <w:r>
        <w:rPr>
          <w:rFonts w:eastAsia="Times New Roman"/>
          <w:vanish/>
        </w:rPr>
        <w:lastRenderedPageBreak/>
        <w:t> </w:t>
      </w:r>
    </w:p>
    <w:p w14:paraId="0E7C7F7D" w14:textId="77777777" w:rsidR="004E5145" w:rsidRDefault="004E5145">
      <w:pPr>
        <w:pStyle w:val="Heading2"/>
        <w:jc w:val="center"/>
        <w:rPr>
          <w:rFonts w:eastAsia="Times New Roman"/>
        </w:rPr>
      </w:pPr>
      <w:r>
        <w:rPr>
          <w:rStyle w:val="value"/>
          <w:rFonts w:eastAsia="Times New Roman"/>
        </w:rPr>
        <w:t>1-os pirkimo dalies pasiūlymo priedas Nr. 2</w:t>
      </w:r>
      <w:r>
        <w:rPr>
          <w:rFonts w:eastAsia="Times New Roman"/>
        </w:rPr>
        <w:t>.</w:t>
      </w:r>
    </w:p>
    <w:p w14:paraId="5933982E" w14:textId="77777777" w:rsidR="004E5145" w:rsidRDefault="004E5145">
      <w:pPr>
        <w:pStyle w:val="NormalWeb"/>
        <w:jc w:val="right"/>
      </w:pPr>
      <w:r>
        <w:rPr>
          <w:rStyle w:val="Emphasis"/>
        </w:rPr>
        <w:t>{PAVYZDYS}</w:t>
      </w:r>
    </w:p>
    <w:p w14:paraId="2B61F846" w14:textId="77777777" w:rsidR="004E5145" w:rsidRDefault="004E5145">
      <w:pPr>
        <w:pStyle w:val="NormalWeb"/>
      </w:pPr>
      <w:r>
        <w:rPr>
          <w:rStyle w:val="Emphasis"/>
        </w:rPr>
        <w:t>{Tiekėjo pavadinimas}</w:t>
      </w:r>
    </w:p>
    <w:p w14:paraId="687E6DEB" w14:textId="77777777" w:rsidR="004E5145" w:rsidRDefault="004E5145">
      <w:pPr>
        <w:pStyle w:val="NormalWeb"/>
      </w:pPr>
      <w:r>
        <w:rPr>
          <w:rStyle w:val="value"/>
        </w:rPr>
        <w:t>VĮ Ignalinos atominė elektrinė</w:t>
      </w:r>
    </w:p>
    <w:p w14:paraId="554BBE11" w14:textId="77777777" w:rsidR="004E5145" w:rsidRDefault="004E5145">
      <w:pPr>
        <w:pStyle w:val="Heading1"/>
        <w:jc w:val="center"/>
        <w:rPr>
          <w:rFonts w:eastAsia="Times New Roman"/>
        </w:rPr>
      </w:pPr>
      <w:r>
        <w:rPr>
          <w:rFonts w:eastAsia="Times New Roman"/>
        </w:rPr>
        <w:t>TIEKĖJO DEKLARACIJA</w:t>
      </w:r>
    </w:p>
    <w:p w14:paraId="55C76904" w14:textId="77777777" w:rsidR="004E5145" w:rsidRDefault="004E5145">
      <w:pPr>
        <w:pStyle w:val="NormalWeb"/>
        <w:jc w:val="center"/>
      </w:pPr>
      <w:r>
        <w:t>{data}</w:t>
      </w:r>
    </w:p>
    <w:p w14:paraId="5E14AC4C" w14:textId="77777777" w:rsidR="004E5145" w:rsidRDefault="004E5145">
      <w:pPr>
        <w:pStyle w:val="NormalWeb"/>
        <w:jc w:val="center"/>
      </w:pPr>
      <w:r>
        <w:t> </w:t>
      </w:r>
    </w:p>
    <w:p w14:paraId="5A22C463" w14:textId="77777777" w:rsidR="004E5145" w:rsidRDefault="004E5145">
      <w:pPr>
        <w:pStyle w:val="NormalWeb"/>
        <w:jc w:val="both"/>
      </w:pPr>
      <w:r>
        <w:t>Patvirtinu, kad  </w:t>
      </w:r>
      <w:r>
        <w:rPr>
          <w:rStyle w:val="Emphasis"/>
        </w:rPr>
        <w:t>{tiekėjo pavadinimas}</w:t>
      </w:r>
      <w:r>
        <w:t>  ir pasiūlyme pirkimui „</w:t>
      </w:r>
      <w:r>
        <w:rPr>
          <w:rStyle w:val="value"/>
        </w:rPr>
        <w:t>Pneumatinių gervių pirkimas</w:t>
      </w:r>
      <w:r>
        <w:t xml:space="preserve">“ </w:t>
      </w:r>
      <w:r>
        <w:t>siūlomos prekės / paslaugos (jei taikoma) netenkina pasiūlymo atmetimo kriterijų, tai yra:</w:t>
      </w:r>
    </w:p>
    <w:p w14:paraId="02D4EF92" w14:textId="77777777" w:rsidR="004E5145" w:rsidRDefault="004E5145">
      <w:pPr>
        <w:numPr>
          <w:ilvl w:val="0"/>
          <w:numId w:val="2"/>
        </w:numPr>
        <w:spacing w:before="100" w:beforeAutospacing="1" w:after="100" w:afterAutospacing="1"/>
        <w:jc w:val="both"/>
        <w:rPr>
          <w:rFonts w:eastAsia="Times New Roman"/>
        </w:rPr>
      </w:pPr>
      <w:r>
        <w:rPr>
          <w:rFonts w:eastAsia="Times New Roman"/>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3DF77334" w14:textId="77777777" w:rsidR="004E5145" w:rsidRDefault="004E5145">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590B7074" w14:textId="77777777" w:rsidR="004E5145" w:rsidRDefault="004E5145">
      <w:pPr>
        <w:numPr>
          <w:ilvl w:val="0"/>
          <w:numId w:val="2"/>
        </w:numPr>
        <w:spacing w:before="100" w:beforeAutospacing="1" w:after="100" w:afterAutospacing="1"/>
        <w:jc w:val="both"/>
        <w:rPr>
          <w:rFonts w:eastAsia="Times New Roman"/>
        </w:rPr>
      </w:pPr>
      <w:r>
        <w:rPr>
          <w:rFonts w:eastAsia="Times New Roman"/>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26E5E576" w14:textId="77777777" w:rsidR="004E5145" w:rsidRDefault="004E5145">
      <w:pPr>
        <w:numPr>
          <w:ilvl w:val="0"/>
          <w:numId w:val="2"/>
        </w:numPr>
        <w:spacing w:before="100" w:beforeAutospacing="1" w:after="100" w:afterAutospacing="1"/>
        <w:jc w:val="both"/>
        <w:rPr>
          <w:rFonts w:eastAsia="Times New Roman"/>
        </w:rPr>
      </w:pPr>
      <w:r>
        <w:rPr>
          <w:rFonts w:eastAsia="Times New Roman"/>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5CA0B91B" w14:textId="77777777" w:rsidR="004E5145" w:rsidRDefault="004E5145">
      <w:pPr>
        <w:numPr>
          <w:ilvl w:val="0"/>
          <w:numId w:val="2"/>
        </w:numPr>
        <w:spacing w:before="100" w:beforeAutospacing="1" w:after="100" w:afterAutospacing="1"/>
        <w:jc w:val="both"/>
        <w:rPr>
          <w:rFonts w:eastAsia="Times New Roman"/>
        </w:rPr>
      </w:pPr>
      <w:r>
        <w:rPr>
          <w:rFonts w:eastAsia="Times New Roman"/>
        </w:rPr>
        <w:t>1 ir 2 papunkčiuose nurodyti subjektai neturi interesų, galinčių kelti grėsmę nacionaliniam saugumui.</w:t>
      </w:r>
    </w:p>
    <w:p w14:paraId="1CEA2776" w14:textId="77777777" w:rsidR="004E5145" w:rsidRDefault="004E5145">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w:t>
      </w:r>
      <w:r>
        <w:rPr>
          <w:rFonts w:eastAsia="Times New Roman"/>
        </w:rPr>
        <w:t>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5DF8ADDC" w14:textId="77777777" w:rsidR="004E5145" w:rsidRDefault="004E5145">
      <w:pPr>
        <w:pStyle w:val="NormalWeb"/>
      </w:pPr>
      <w:r>
        <w:lastRenderedPageBreak/>
        <w:t>*Valstybių ar teritorijų, su kuriomis susijusiems viešųjų pirkimų pasiūlymams taikomos Lietuvos Respublikos vieš</w:t>
      </w:r>
      <w:r>
        <w:t>ųjų pirkimų įstatymo 45 straipsnio 2</w:t>
      </w:r>
      <w:r>
        <w:rPr>
          <w:sz w:val="20"/>
          <w:szCs w:val="20"/>
          <w:vertAlign w:val="superscript"/>
        </w:rPr>
        <w:t>1</w:t>
      </w:r>
      <w:r>
        <w:t xml:space="preserve"> dalies nuostatos, sąrašas:</w:t>
      </w:r>
    </w:p>
    <w:p w14:paraId="2832C284" w14:textId="77777777" w:rsidR="004E5145" w:rsidRDefault="004E5145">
      <w:pPr>
        <w:numPr>
          <w:ilvl w:val="0"/>
          <w:numId w:val="3"/>
        </w:numPr>
        <w:spacing w:before="100" w:beforeAutospacing="1" w:after="100" w:afterAutospacing="1"/>
        <w:rPr>
          <w:rFonts w:eastAsia="Times New Roman"/>
        </w:rPr>
      </w:pPr>
      <w:r>
        <w:rPr>
          <w:rFonts w:eastAsia="Times New Roman"/>
        </w:rPr>
        <w:t>Rusijos Federacija.</w:t>
      </w:r>
    </w:p>
    <w:p w14:paraId="3E5D0384" w14:textId="77777777" w:rsidR="004E5145" w:rsidRDefault="004E5145">
      <w:pPr>
        <w:numPr>
          <w:ilvl w:val="0"/>
          <w:numId w:val="3"/>
        </w:numPr>
        <w:spacing w:before="100" w:beforeAutospacing="1" w:after="100" w:afterAutospacing="1"/>
        <w:rPr>
          <w:rFonts w:eastAsia="Times New Roman"/>
        </w:rPr>
      </w:pPr>
      <w:r>
        <w:rPr>
          <w:rFonts w:eastAsia="Times New Roman"/>
        </w:rPr>
        <w:t>Baltarusijos Respublika.</w:t>
      </w:r>
    </w:p>
    <w:p w14:paraId="115CB653" w14:textId="77777777" w:rsidR="004E5145" w:rsidRDefault="004E5145">
      <w:pPr>
        <w:numPr>
          <w:ilvl w:val="0"/>
          <w:numId w:val="3"/>
        </w:numPr>
        <w:spacing w:before="100" w:beforeAutospacing="1" w:after="100" w:afterAutospacing="1"/>
        <w:rPr>
          <w:rFonts w:eastAsia="Times New Roman"/>
        </w:rPr>
      </w:pPr>
      <w:r>
        <w:rPr>
          <w:rFonts w:eastAsia="Times New Roman"/>
        </w:rPr>
        <w:t>Rusijos Federacijos aneksuotas Krymas.</w:t>
      </w:r>
    </w:p>
    <w:p w14:paraId="2CCB39B0" w14:textId="77777777" w:rsidR="004E5145" w:rsidRDefault="004E5145">
      <w:pPr>
        <w:numPr>
          <w:ilvl w:val="0"/>
          <w:numId w:val="3"/>
        </w:numPr>
        <w:spacing w:before="100" w:beforeAutospacing="1" w:after="100" w:afterAutospacing="1"/>
        <w:rPr>
          <w:rFonts w:eastAsia="Times New Roman"/>
        </w:rPr>
      </w:pPr>
      <w:r>
        <w:rPr>
          <w:rFonts w:eastAsia="Times New Roman"/>
        </w:rPr>
        <w:t>Moldovos Respublikos Vyriausybės nekontroliuojama Padniestrės teritorija.</w:t>
      </w:r>
    </w:p>
    <w:p w14:paraId="0B70DCDF" w14:textId="77777777" w:rsidR="004E5145" w:rsidRDefault="004E5145">
      <w:pPr>
        <w:numPr>
          <w:ilvl w:val="0"/>
          <w:numId w:val="3"/>
        </w:numPr>
        <w:spacing w:before="100" w:beforeAutospacing="1" w:after="100" w:afterAutospacing="1"/>
        <w:rPr>
          <w:rFonts w:eastAsia="Times New Roman"/>
        </w:rPr>
      </w:pPr>
      <w:r>
        <w:rPr>
          <w:rFonts w:eastAsia="Times New Roman"/>
        </w:rPr>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00000" w14:paraId="44DFA4C4" w14:textId="77777777">
        <w:tc>
          <w:tcPr>
            <w:tcW w:w="0" w:type="auto"/>
            <w:vAlign w:val="center"/>
            <w:hideMark/>
          </w:tcPr>
          <w:p w14:paraId="03D618E1" w14:textId="77777777" w:rsidR="004E5145" w:rsidRDefault="004E5145">
            <w:pPr>
              <w:rPr>
                <w:rFonts w:eastAsia="Times New Roman"/>
              </w:rPr>
            </w:pPr>
            <w:r>
              <w:rPr>
                <w:rFonts w:eastAsia="Times New Roman"/>
              </w:rPr>
              <w:t> </w:t>
            </w:r>
          </w:p>
        </w:tc>
        <w:tc>
          <w:tcPr>
            <w:tcW w:w="0" w:type="auto"/>
            <w:vAlign w:val="center"/>
            <w:hideMark/>
          </w:tcPr>
          <w:p w14:paraId="47851640" w14:textId="77777777" w:rsidR="004E5145" w:rsidRDefault="004E5145">
            <w:pPr>
              <w:rPr>
                <w:rFonts w:eastAsia="Times New Roman"/>
              </w:rPr>
            </w:pPr>
            <w:r>
              <w:rPr>
                <w:rFonts w:eastAsia="Times New Roman"/>
              </w:rPr>
              <w:t> </w:t>
            </w:r>
          </w:p>
        </w:tc>
        <w:tc>
          <w:tcPr>
            <w:tcW w:w="0" w:type="auto"/>
            <w:vAlign w:val="center"/>
            <w:hideMark/>
          </w:tcPr>
          <w:p w14:paraId="57B37D06" w14:textId="77777777" w:rsidR="004E5145" w:rsidRDefault="004E5145">
            <w:pPr>
              <w:rPr>
                <w:rFonts w:eastAsia="Times New Roman"/>
              </w:rPr>
            </w:pPr>
            <w:r>
              <w:rPr>
                <w:rFonts w:eastAsia="Times New Roman"/>
              </w:rPr>
              <w:t> </w:t>
            </w:r>
          </w:p>
        </w:tc>
        <w:tc>
          <w:tcPr>
            <w:tcW w:w="0" w:type="auto"/>
            <w:vAlign w:val="center"/>
            <w:hideMark/>
          </w:tcPr>
          <w:p w14:paraId="1BD03EFA" w14:textId="77777777" w:rsidR="004E5145" w:rsidRDefault="004E5145">
            <w:pPr>
              <w:rPr>
                <w:rFonts w:eastAsia="Times New Roman"/>
              </w:rPr>
            </w:pPr>
            <w:r>
              <w:rPr>
                <w:rFonts w:eastAsia="Times New Roman"/>
              </w:rPr>
              <w:t> </w:t>
            </w:r>
          </w:p>
        </w:tc>
        <w:tc>
          <w:tcPr>
            <w:tcW w:w="0" w:type="auto"/>
            <w:vAlign w:val="center"/>
            <w:hideMark/>
          </w:tcPr>
          <w:p w14:paraId="1F0CB099" w14:textId="77777777" w:rsidR="004E5145" w:rsidRDefault="004E5145">
            <w:pPr>
              <w:rPr>
                <w:rFonts w:eastAsia="Times New Roman"/>
              </w:rPr>
            </w:pPr>
            <w:r>
              <w:rPr>
                <w:rFonts w:eastAsia="Times New Roman"/>
              </w:rPr>
              <w:t> </w:t>
            </w:r>
          </w:p>
        </w:tc>
      </w:tr>
      <w:tr w:rsidR="00000000" w14:paraId="4EA68B13" w14:textId="77777777">
        <w:tc>
          <w:tcPr>
            <w:tcW w:w="1600" w:type="pct"/>
            <w:tcBorders>
              <w:top w:val="dashed" w:sz="6" w:space="0" w:color="auto"/>
            </w:tcBorders>
            <w:vAlign w:val="center"/>
            <w:hideMark/>
          </w:tcPr>
          <w:p w14:paraId="52C0BC1C" w14:textId="77777777" w:rsidR="004E5145" w:rsidRDefault="004E5145">
            <w:pPr>
              <w:jc w:val="center"/>
              <w:rPr>
                <w:rFonts w:eastAsia="Times New Roman"/>
              </w:rPr>
            </w:pPr>
            <w:r>
              <w:rPr>
                <w:rFonts w:eastAsia="Times New Roman"/>
                <w:sz w:val="20"/>
                <w:szCs w:val="20"/>
                <w:vertAlign w:val="superscript"/>
              </w:rPr>
              <w:t>(įgalioto asmens pareigos)</w:t>
            </w:r>
          </w:p>
        </w:tc>
        <w:tc>
          <w:tcPr>
            <w:tcW w:w="200" w:type="pct"/>
            <w:vAlign w:val="center"/>
            <w:hideMark/>
          </w:tcPr>
          <w:p w14:paraId="46FD4DE5" w14:textId="77777777" w:rsidR="004E5145" w:rsidRDefault="004E5145">
            <w:pPr>
              <w:rPr>
                <w:rFonts w:eastAsia="Times New Roman"/>
              </w:rPr>
            </w:pPr>
            <w:r>
              <w:rPr>
                <w:rFonts w:eastAsia="Times New Roman"/>
              </w:rPr>
              <w:t> </w:t>
            </w:r>
          </w:p>
        </w:tc>
        <w:tc>
          <w:tcPr>
            <w:tcW w:w="1400" w:type="pct"/>
            <w:tcBorders>
              <w:top w:val="dashed" w:sz="6" w:space="0" w:color="auto"/>
            </w:tcBorders>
            <w:vAlign w:val="center"/>
            <w:hideMark/>
          </w:tcPr>
          <w:p w14:paraId="7EA22E38" w14:textId="77777777" w:rsidR="004E5145" w:rsidRDefault="004E5145">
            <w:pPr>
              <w:jc w:val="center"/>
              <w:rPr>
                <w:rFonts w:eastAsia="Times New Roman"/>
              </w:rPr>
            </w:pPr>
            <w:r>
              <w:rPr>
                <w:rFonts w:eastAsia="Times New Roman"/>
                <w:sz w:val="20"/>
                <w:szCs w:val="20"/>
                <w:vertAlign w:val="superscript"/>
              </w:rPr>
              <w:t>(parašas)</w:t>
            </w:r>
          </w:p>
        </w:tc>
        <w:tc>
          <w:tcPr>
            <w:tcW w:w="200" w:type="pct"/>
            <w:vAlign w:val="center"/>
            <w:hideMark/>
          </w:tcPr>
          <w:p w14:paraId="2ED406FE" w14:textId="77777777" w:rsidR="004E5145" w:rsidRDefault="004E5145">
            <w:pPr>
              <w:rPr>
                <w:rFonts w:eastAsia="Times New Roman"/>
              </w:rPr>
            </w:pPr>
            <w:r>
              <w:rPr>
                <w:rFonts w:eastAsia="Times New Roman"/>
              </w:rPr>
              <w:t> </w:t>
            </w:r>
          </w:p>
        </w:tc>
        <w:tc>
          <w:tcPr>
            <w:tcW w:w="1600" w:type="pct"/>
            <w:tcBorders>
              <w:top w:val="dashed" w:sz="6" w:space="0" w:color="auto"/>
            </w:tcBorders>
            <w:vAlign w:val="center"/>
            <w:hideMark/>
          </w:tcPr>
          <w:p w14:paraId="171D0070" w14:textId="77777777" w:rsidR="004E5145" w:rsidRDefault="004E5145">
            <w:pPr>
              <w:jc w:val="center"/>
              <w:rPr>
                <w:rFonts w:eastAsia="Times New Roman"/>
              </w:rPr>
            </w:pPr>
            <w:r>
              <w:rPr>
                <w:rFonts w:eastAsia="Times New Roman"/>
                <w:sz w:val="20"/>
                <w:szCs w:val="20"/>
                <w:vertAlign w:val="superscript"/>
              </w:rPr>
              <w:t>(vardas, pavardė)</w:t>
            </w:r>
          </w:p>
        </w:tc>
      </w:tr>
    </w:tbl>
    <w:p w14:paraId="66322F31" w14:textId="77777777" w:rsidR="004E5145" w:rsidRDefault="004E5145">
      <w:pPr>
        <w:pageBreakBefore/>
        <w:divId w:val="2034456109"/>
        <w:rPr>
          <w:rFonts w:eastAsia="Times New Roman"/>
        </w:rPr>
      </w:pPr>
      <w:r>
        <w:rPr>
          <w:rFonts w:eastAsia="Times New Roman"/>
          <w:vanish/>
        </w:rPr>
        <w:lastRenderedPageBreak/>
        <w:t> </w:t>
      </w:r>
    </w:p>
    <w:permEnd w:id="234951070"/>
    <w:p w14:paraId="2E495C18" w14:textId="77777777" w:rsidR="004E5145" w:rsidRDefault="004E5145">
      <w:pPr>
        <w:rPr>
          <w:rFonts w:eastAsia="Times New Roman"/>
        </w:rPr>
      </w:pPr>
    </w:p>
    <w:tbl>
      <w:tblPr>
        <w:tblW w:w="5000" w:type="pct"/>
        <w:tblInd w:w="21600" w:type="dxa"/>
        <w:tblCellMar>
          <w:left w:w="0" w:type="dxa"/>
          <w:right w:w="0" w:type="dxa"/>
        </w:tblCellMar>
        <w:tblLook w:val="04A0" w:firstRow="1" w:lastRow="0" w:firstColumn="1" w:lastColumn="0" w:noHBand="0" w:noVBand="1"/>
      </w:tblPr>
      <w:tblGrid>
        <w:gridCol w:w="9639"/>
      </w:tblGrid>
      <w:tr w:rsidR="00000000" w14:paraId="46B5C245" w14:textId="77777777">
        <w:tc>
          <w:tcPr>
            <w:tcW w:w="0" w:type="auto"/>
            <w:vAlign w:val="center"/>
            <w:hideMark/>
          </w:tcPr>
          <w:p w14:paraId="4F5ED0C5" w14:textId="77777777" w:rsidR="004E5145" w:rsidRDefault="004E5145">
            <w:pPr>
              <w:pStyle w:val="Header"/>
            </w:pPr>
            <w:r>
              <w:t xml:space="preserve">T33389 </w:t>
            </w:r>
          </w:p>
          <w:p w14:paraId="037BFD6C" w14:textId="77777777" w:rsidR="004E5145" w:rsidRDefault="004E5145">
            <w:pPr>
              <w:pStyle w:val="Footer"/>
              <w:jc w:val="center"/>
            </w:pPr>
            <w:permStart w:id="400257675" w:edGrp="everyone"/>
            <w:r>
              <w:t> </w:t>
            </w:r>
            <w:permEnd w:id="400257675"/>
          </w:p>
        </w:tc>
      </w:tr>
    </w:tbl>
    <w:p w14:paraId="45EAA716" w14:textId="77777777" w:rsidR="004E5145" w:rsidRDefault="004E5145">
      <w:pPr>
        <w:rPr>
          <w:rFonts w:eastAsia="Times New Roman"/>
        </w:rPr>
      </w:pPr>
    </w:p>
    <w:sectPr w:rsidR="004E5145">
      <w:headerReference w:type="default" r:id="rId7"/>
      <w:footerReference w:type="default" r:id="rId8"/>
      <w:pgSz w:w="11907" w:h="16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6D9B6" w14:textId="77777777" w:rsidR="004E5145" w:rsidRDefault="004E5145">
      <w:r>
        <w:separator/>
      </w:r>
    </w:p>
  </w:endnote>
  <w:endnote w:type="continuationSeparator" w:id="0">
    <w:p w14:paraId="005F570B" w14:textId="77777777" w:rsidR="004E5145" w:rsidRDefault="004E5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330D" w14:textId="77777777" w:rsidR="004E5145" w:rsidRDefault="004E5145">
    <w:pPr>
      <w:pStyle w:val="Footer"/>
      <w:jc w:val="center"/>
    </w:pPr>
    <w:permStart w:id="453142245" w:edGrp="everyone"/>
    <w:r>
      <w:t> </w:t>
    </w:r>
    <w:permEnd w:id="45314224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C07BB" w14:textId="77777777" w:rsidR="004E5145" w:rsidRDefault="004E5145">
      <w:r>
        <w:separator/>
      </w:r>
    </w:p>
  </w:footnote>
  <w:footnote w:type="continuationSeparator" w:id="0">
    <w:p w14:paraId="3DE3832B" w14:textId="77777777" w:rsidR="004E5145" w:rsidRDefault="004E5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4BB4" w14:textId="77777777" w:rsidR="004E5145" w:rsidRDefault="004E5145">
    <w:pPr>
      <w:pStyle w:val="Header"/>
    </w:pPr>
    <w:r>
      <w:t xml:space="preserve">T33389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F7F42"/>
    <w:multiLevelType w:val="multilevel"/>
    <w:tmpl w:val="DD083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4D2107"/>
    <w:multiLevelType w:val="multilevel"/>
    <w:tmpl w:val="7E6A3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5805C9"/>
    <w:multiLevelType w:val="multilevel"/>
    <w:tmpl w:val="B664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4074605">
    <w:abstractNumId w:val="2"/>
  </w:num>
  <w:num w:numId="2" w16cid:durableId="1837845970">
    <w:abstractNumId w:val="0"/>
  </w:num>
  <w:num w:numId="3" w16cid:durableId="59409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263F"/>
    <w:rsid w:val="0019263F"/>
    <w:rsid w:val="004E5145"/>
    <w:rsid w:val="00794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29BBC"/>
  <w15:chartTrackingRefBased/>
  <w15:docId w15:val="{7BEAAFC0-AD58-4BC7-AF61-392F9F7D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spacing w:before="100" w:beforeAutospacing="1" w:after="100" w:afterAutospacing="1"/>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327317">
      <w:marLeft w:val="0"/>
      <w:marRight w:val="0"/>
      <w:marTop w:val="0"/>
      <w:marBottom w:val="0"/>
      <w:divBdr>
        <w:top w:val="none" w:sz="0" w:space="0" w:color="auto"/>
        <w:left w:val="none" w:sz="0" w:space="0" w:color="auto"/>
        <w:bottom w:val="none" w:sz="0" w:space="0" w:color="auto"/>
        <w:right w:val="none" w:sz="0" w:space="0" w:color="auto"/>
      </w:divBdr>
    </w:div>
    <w:div w:id="737241687">
      <w:marLeft w:val="0"/>
      <w:marRight w:val="0"/>
      <w:marTop w:val="0"/>
      <w:marBottom w:val="0"/>
      <w:divBdr>
        <w:top w:val="none" w:sz="0" w:space="0" w:color="auto"/>
        <w:left w:val="none" w:sz="0" w:space="0" w:color="auto"/>
        <w:bottom w:val="none" w:sz="0" w:space="0" w:color="auto"/>
        <w:right w:val="none" w:sz="0" w:space="0" w:color="auto"/>
      </w:divBdr>
    </w:div>
    <w:div w:id="1055157202">
      <w:marLeft w:val="0"/>
      <w:marRight w:val="0"/>
      <w:marTop w:val="0"/>
      <w:marBottom w:val="300"/>
      <w:divBdr>
        <w:top w:val="none" w:sz="0" w:space="0" w:color="auto"/>
        <w:left w:val="none" w:sz="0" w:space="0" w:color="auto"/>
        <w:bottom w:val="none" w:sz="0" w:space="0" w:color="auto"/>
        <w:right w:val="none" w:sz="0" w:space="0" w:color="auto"/>
      </w:divBdr>
      <w:divsChild>
        <w:div w:id="1278292263">
          <w:marLeft w:val="0"/>
          <w:marRight w:val="0"/>
          <w:marTop w:val="0"/>
          <w:marBottom w:val="0"/>
          <w:divBdr>
            <w:top w:val="none" w:sz="0" w:space="0" w:color="auto"/>
            <w:left w:val="none" w:sz="0" w:space="0" w:color="auto"/>
            <w:bottom w:val="none" w:sz="0" w:space="0" w:color="auto"/>
            <w:right w:val="none" w:sz="0" w:space="0" w:color="auto"/>
          </w:divBdr>
        </w:div>
      </w:divsChild>
    </w:div>
    <w:div w:id="203445610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1620</Words>
  <Characters>9236</Characters>
  <Application>Microsoft Office Word</Application>
  <DocSecurity>0</DocSecurity>
  <Lines>76</Lines>
  <Paragraphs>21</Paragraphs>
  <ScaleCrop>false</ScaleCrop>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Svetlana Šubina</dc:creator>
  <cp:keywords/>
  <dc:description/>
  <cp:lastModifiedBy>Svetlana Šubina</cp:lastModifiedBy>
  <cp:revision>2</cp:revision>
  <dcterms:created xsi:type="dcterms:W3CDTF">2026-09-04T13:05:00Z</dcterms:created>
  <dcterms:modified xsi:type="dcterms:W3CDTF">2026-09-04T13:05:00Z</dcterms:modified>
</cp:coreProperties>
</file>