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EA0709" w14:textId="77777777" w:rsidR="00BE614A" w:rsidRPr="00853099" w:rsidRDefault="00BE614A" w:rsidP="002B004F">
      <w:pPr>
        <w:spacing w:after="0" w:line="276" w:lineRule="auto"/>
        <w:jc w:val="center"/>
        <w:rPr>
          <w:rFonts w:ascii="Times New Roman" w:eastAsia="Times New Roman" w:hAnsi="Times New Roman" w:cs="Times New Roman"/>
          <w:b/>
          <w:bCs/>
          <w:color w:val="000000" w:themeColor="text1"/>
          <w:lang w:eastAsia="lt-LT"/>
        </w:rPr>
      </w:pPr>
      <w:r w:rsidRPr="00D06DEF">
        <w:rPr>
          <w:rFonts w:ascii="Times New Roman" w:eastAsia="Times New Roman" w:hAnsi="Times New Roman" w:cs="Times New Roman"/>
          <w:b/>
          <w:bCs/>
          <w:color w:val="000000" w:themeColor="text1"/>
          <w:lang w:eastAsia="lt-LT"/>
        </w:rPr>
        <w:t xml:space="preserve">BALTYMŲ ELEKTROFOREZĖS TYRIMUS </w:t>
      </w:r>
      <w:r w:rsidRPr="00817694">
        <w:rPr>
          <w:rFonts w:ascii="Times New Roman" w:eastAsia="Times New Roman" w:hAnsi="Times New Roman" w:cs="Times New Roman"/>
          <w:b/>
          <w:bCs/>
          <w:lang w:eastAsia="lt-LT"/>
        </w:rPr>
        <w:t>ATLIEKANČIOS AUTOMATI</w:t>
      </w:r>
      <w:r w:rsidR="00DC4614" w:rsidRPr="00817694">
        <w:rPr>
          <w:rFonts w:ascii="Times New Roman" w:eastAsia="Times New Roman" w:hAnsi="Times New Roman" w:cs="Times New Roman"/>
          <w:b/>
          <w:bCs/>
          <w:lang w:eastAsia="lt-LT"/>
        </w:rPr>
        <w:t>ZUOTO</w:t>
      </w:r>
      <w:r w:rsidR="00887F4D" w:rsidRPr="00817694">
        <w:rPr>
          <w:rFonts w:ascii="Times New Roman" w:eastAsia="Times New Roman" w:hAnsi="Times New Roman" w:cs="Times New Roman"/>
          <w:b/>
          <w:bCs/>
          <w:lang w:eastAsia="lt-LT"/>
        </w:rPr>
        <w:t>S</w:t>
      </w:r>
      <w:r w:rsidRPr="00D06DEF">
        <w:rPr>
          <w:rFonts w:ascii="Times New Roman" w:eastAsia="Times New Roman" w:hAnsi="Times New Roman" w:cs="Times New Roman"/>
          <w:b/>
          <w:bCs/>
          <w:color w:val="000000" w:themeColor="text1"/>
          <w:lang w:eastAsia="lt-LT"/>
        </w:rPr>
        <w:t xml:space="preserve"> LABORATORINĖS SISTEMOS NUOMOS</w:t>
      </w:r>
      <w:r w:rsidRPr="00853099">
        <w:rPr>
          <w:rFonts w:ascii="Times New Roman" w:eastAsia="Times New Roman" w:hAnsi="Times New Roman" w:cs="Times New Roman"/>
          <w:b/>
          <w:bCs/>
          <w:color w:val="000000" w:themeColor="text1"/>
          <w:lang w:eastAsia="lt-LT"/>
        </w:rPr>
        <w:t xml:space="preserve"> </w:t>
      </w:r>
    </w:p>
    <w:p w14:paraId="7DEA070A" w14:textId="77777777" w:rsidR="00C60E84" w:rsidRPr="00853099" w:rsidRDefault="00C60E84" w:rsidP="002B004F">
      <w:pPr>
        <w:spacing w:after="0" w:line="276" w:lineRule="auto"/>
        <w:jc w:val="center"/>
        <w:rPr>
          <w:rFonts w:ascii="Times New Roman" w:eastAsia="Times New Roman" w:hAnsi="Times New Roman" w:cs="Times New Roman"/>
          <w:b/>
          <w:bCs/>
          <w:color w:val="000000" w:themeColor="text1"/>
          <w:lang w:eastAsia="lt-LT"/>
        </w:rPr>
      </w:pPr>
      <w:r w:rsidRPr="00853099">
        <w:rPr>
          <w:rFonts w:ascii="Times New Roman" w:eastAsia="Times New Roman" w:hAnsi="Times New Roman" w:cs="Times New Roman"/>
          <w:b/>
          <w:bCs/>
          <w:color w:val="000000" w:themeColor="text1"/>
          <w:lang w:eastAsia="lt-LT"/>
        </w:rPr>
        <w:t>TECHNINĖ SPECIFIKACIJA</w:t>
      </w:r>
    </w:p>
    <w:p w14:paraId="7DEA070B" w14:textId="567ABE5B" w:rsidR="00C60E84" w:rsidRPr="00853099" w:rsidRDefault="00C60E84" w:rsidP="00CF4920">
      <w:pPr>
        <w:spacing w:after="0" w:line="360" w:lineRule="auto"/>
        <w:rPr>
          <w:rFonts w:ascii="Times New Roman" w:hAnsi="Times New Roman" w:cs="Times New Roman"/>
          <w:caps/>
          <w:color w:val="000000" w:themeColor="text1"/>
        </w:rPr>
      </w:pPr>
    </w:p>
    <w:tbl>
      <w:tblPr>
        <w:tblStyle w:val="TableGrid"/>
        <w:tblW w:w="14425" w:type="dxa"/>
        <w:tblLook w:val="04A0" w:firstRow="1" w:lastRow="0" w:firstColumn="1" w:lastColumn="0" w:noHBand="0" w:noVBand="1"/>
      </w:tblPr>
      <w:tblGrid>
        <w:gridCol w:w="711"/>
        <w:gridCol w:w="3677"/>
        <w:gridCol w:w="5372"/>
        <w:gridCol w:w="4665"/>
      </w:tblGrid>
      <w:tr w:rsidR="00BE614A" w:rsidRPr="00853099" w14:paraId="7DEA0710" w14:textId="77777777" w:rsidTr="006507F5">
        <w:tc>
          <w:tcPr>
            <w:tcW w:w="711" w:type="dxa"/>
            <w:vAlign w:val="center"/>
          </w:tcPr>
          <w:p w14:paraId="7DEA070C" w14:textId="77777777" w:rsidR="00BE614A" w:rsidRPr="00853099" w:rsidRDefault="00BE614A" w:rsidP="00BE614A">
            <w:pPr>
              <w:jc w:val="center"/>
              <w:rPr>
                <w:rFonts w:ascii="Times New Roman" w:eastAsia="Times New Roman" w:hAnsi="Times New Roman" w:cs="Times New Roman"/>
                <w:b/>
                <w:bCs/>
                <w:color w:val="000000"/>
                <w:lang w:eastAsia="lt-LT"/>
              </w:rPr>
            </w:pPr>
            <w:r w:rsidRPr="00853099">
              <w:rPr>
                <w:rFonts w:ascii="Times New Roman" w:eastAsia="Times New Roman" w:hAnsi="Times New Roman" w:cs="Times New Roman"/>
                <w:b/>
                <w:bCs/>
                <w:color w:val="000000"/>
                <w:lang w:eastAsia="lt-LT"/>
              </w:rPr>
              <w:t>Eil. Nr.</w:t>
            </w:r>
          </w:p>
        </w:tc>
        <w:tc>
          <w:tcPr>
            <w:tcW w:w="3677" w:type="dxa"/>
            <w:vAlign w:val="center"/>
          </w:tcPr>
          <w:p w14:paraId="7DEA070D" w14:textId="77777777" w:rsidR="00BE614A" w:rsidRPr="00853099" w:rsidRDefault="00BE614A" w:rsidP="00BE614A">
            <w:pPr>
              <w:jc w:val="center"/>
              <w:rPr>
                <w:rFonts w:ascii="Times New Roman" w:eastAsia="Times New Roman" w:hAnsi="Times New Roman" w:cs="Times New Roman"/>
                <w:b/>
                <w:bCs/>
                <w:color w:val="000000"/>
                <w:lang w:eastAsia="lt-LT"/>
              </w:rPr>
            </w:pPr>
            <w:r w:rsidRPr="00853099">
              <w:rPr>
                <w:rFonts w:ascii="Times New Roman" w:eastAsia="Times New Roman" w:hAnsi="Times New Roman" w:cs="Times New Roman"/>
                <w:b/>
                <w:bCs/>
                <w:color w:val="000000"/>
                <w:lang w:eastAsia="lt-LT"/>
              </w:rPr>
              <w:t>Pavadinimas</w:t>
            </w:r>
          </w:p>
        </w:tc>
        <w:tc>
          <w:tcPr>
            <w:tcW w:w="5372" w:type="dxa"/>
            <w:vAlign w:val="center"/>
          </w:tcPr>
          <w:p w14:paraId="7DEA070E" w14:textId="77777777" w:rsidR="00BE614A" w:rsidRPr="00853099" w:rsidRDefault="00BE614A" w:rsidP="00BE614A">
            <w:pPr>
              <w:jc w:val="center"/>
              <w:rPr>
                <w:rFonts w:ascii="Times New Roman" w:eastAsia="Times New Roman" w:hAnsi="Times New Roman" w:cs="Times New Roman"/>
                <w:b/>
                <w:bCs/>
                <w:color w:val="000000"/>
                <w:lang w:eastAsia="lt-LT"/>
              </w:rPr>
            </w:pPr>
            <w:r w:rsidRPr="00853099">
              <w:rPr>
                <w:rFonts w:ascii="Times New Roman" w:eastAsia="Times New Roman" w:hAnsi="Times New Roman" w:cs="Times New Roman"/>
                <w:b/>
                <w:bCs/>
                <w:color w:val="000000"/>
                <w:lang w:eastAsia="lt-LT"/>
              </w:rPr>
              <w:t>Reikalaujami techniniai parametrai</w:t>
            </w:r>
          </w:p>
        </w:tc>
        <w:tc>
          <w:tcPr>
            <w:tcW w:w="4665" w:type="dxa"/>
            <w:vAlign w:val="center"/>
          </w:tcPr>
          <w:p w14:paraId="7DEA070F" w14:textId="77777777" w:rsidR="00BE614A" w:rsidRPr="00853099" w:rsidRDefault="00BE614A" w:rsidP="00BE614A">
            <w:pPr>
              <w:jc w:val="center"/>
              <w:rPr>
                <w:rFonts w:ascii="Times New Roman" w:eastAsia="Times New Roman" w:hAnsi="Times New Roman" w:cs="Times New Roman"/>
                <w:b/>
                <w:bCs/>
                <w:color w:val="000000"/>
                <w:lang w:eastAsia="lt-LT"/>
              </w:rPr>
            </w:pPr>
            <w:r w:rsidRPr="00853099">
              <w:rPr>
                <w:rFonts w:ascii="Times New Roman" w:eastAsia="Times New Roman" w:hAnsi="Times New Roman" w:cs="Times New Roman"/>
                <w:b/>
                <w:bCs/>
                <w:color w:val="000000"/>
                <w:lang w:eastAsia="lt-LT"/>
              </w:rPr>
              <w:t>Reikalavimų atitikimas (tiksliai pažymimas techninis parametras)</w:t>
            </w:r>
          </w:p>
        </w:tc>
      </w:tr>
      <w:tr w:rsidR="00BE614A" w:rsidRPr="00853099" w14:paraId="7DEA0715" w14:textId="77777777" w:rsidTr="006507F5">
        <w:tc>
          <w:tcPr>
            <w:tcW w:w="711" w:type="dxa"/>
            <w:vAlign w:val="center"/>
          </w:tcPr>
          <w:p w14:paraId="7DEA0711" w14:textId="77777777" w:rsidR="00BE614A" w:rsidRPr="00853099" w:rsidRDefault="00BE614A" w:rsidP="00BE614A">
            <w:pPr>
              <w:jc w:val="center"/>
              <w:rPr>
                <w:rFonts w:ascii="Times New Roman" w:eastAsia="Times New Roman" w:hAnsi="Times New Roman" w:cs="Times New Roman"/>
                <w:color w:val="000000"/>
                <w:lang w:eastAsia="lt-LT"/>
              </w:rPr>
            </w:pPr>
            <w:r w:rsidRPr="00853099">
              <w:rPr>
                <w:rFonts w:ascii="Times New Roman" w:eastAsia="Times New Roman" w:hAnsi="Times New Roman" w:cs="Times New Roman"/>
                <w:color w:val="000000"/>
                <w:lang w:eastAsia="lt-LT"/>
              </w:rPr>
              <w:t>1.</w:t>
            </w:r>
          </w:p>
        </w:tc>
        <w:tc>
          <w:tcPr>
            <w:tcW w:w="3677" w:type="dxa"/>
            <w:vAlign w:val="center"/>
          </w:tcPr>
          <w:p w14:paraId="7DEA0712" w14:textId="77777777" w:rsidR="00BE614A" w:rsidRPr="00853099" w:rsidRDefault="00DF7BB5" w:rsidP="00DF7BB5">
            <w:pPr>
              <w:rPr>
                <w:rFonts w:ascii="Times New Roman" w:eastAsia="Times New Roman" w:hAnsi="Times New Roman" w:cs="Times New Roman"/>
                <w:color w:val="000000"/>
                <w:lang w:eastAsia="lt-LT"/>
              </w:rPr>
            </w:pPr>
            <w:r w:rsidRPr="00853099">
              <w:rPr>
                <w:rFonts w:ascii="Times New Roman" w:eastAsia="Times New Roman" w:hAnsi="Times New Roman" w:cs="Times New Roman"/>
                <w:color w:val="000000"/>
                <w:lang w:eastAsia="lt-LT"/>
              </w:rPr>
              <w:t>Sistemos komplektacija ir t</w:t>
            </w:r>
            <w:r w:rsidR="00BE614A" w:rsidRPr="00853099">
              <w:rPr>
                <w:rFonts w:ascii="Times New Roman" w:eastAsia="Times New Roman" w:hAnsi="Times New Roman" w:cs="Times New Roman"/>
                <w:color w:val="000000"/>
                <w:lang w:eastAsia="lt-LT"/>
              </w:rPr>
              <w:t xml:space="preserve">echniniai reikalavimai </w:t>
            </w:r>
          </w:p>
        </w:tc>
        <w:tc>
          <w:tcPr>
            <w:tcW w:w="5372" w:type="dxa"/>
            <w:vAlign w:val="center"/>
          </w:tcPr>
          <w:p w14:paraId="7DEA0713" w14:textId="77777777" w:rsidR="00BE614A" w:rsidRPr="00853099" w:rsidRDefault="00BE614A" w:rsidP="00BE614A">
            <w:pPr>
              <w:rPr>
                <w:rFonts w:ascii="Times New Roman" w:eastAsia="Times New Roman" w:hAnsi="Times New Roman" w:cs="Times New Roman"/>
                <w:i/>
                <w:iCs/>
                <w:color w:val="000000"/>
                <w:lang w:eastAsia="lt-LT"/>
              </w:rPr>
            </w:pPr>
            <w:r w:rsidRPr="00853099">
              <w:rPr>
                <w:rFonts w:ascii="Times New Roman" w:eastAsia="Times New Roman" w:hAnsi="Times New Roman" w:cs="Times New Roman"/>
                <w:i/>
                <w:iCs/>
                <w:color w:val="000000"/>
                <w:lang w:eastAsia="lt-LT"/>
              </w:rPr>
              <w:t> </w:t>
            </w:r>
          </w:p>
        </w:tc>
        <w:tc>
          <w:tcPr>
            <w:tcW w:w="4665" w:type="dxa"/>
            <w:vAlign w:val="center"/>
          </w:tcPr>
          <w:p w14:paraId="7DEA0714" w14:textId="77777777" w:rsidR="00BE614A" w:rsidRPr="00853099" w:rsidRDefault="00BE614A" w:rsidP="00487F4B">
            <w:pPr>
              <w:jc w:val="center"/>
              <w:rPr>
                <w:rFonts w:ascii="Times New Roman" w:eastAsia="Times New Roman" w:hAnsi="Times New Roman" w:cs="Times New Roman"/>
                <w:i/>
                <w:iCs/>
                <w:color w:val="000000"/>
                <w:lang w:eastAsia="lt-LT"/>
              </w:rPr>
            </w:pPr>
          </w:p>
        </w:tc>
      </w:tr>
      <w:tr w:rsidR="003D4CA4" w:rsidRPr="00853099" w14:paraId="7DEA071E" w14:textId="77777777" w:rsidTr="006507F5">
        <w:tc>
          <w:tcPr>
            <w:tcW w:w="711" w:type="dxa"/>
            <w:vAlign w:val="center"/>
          </w:tcPr>
          <w:p w14:paraId="7DEA0716" w14:textId="77777777" w:rsidR="003D4CA4" w:rsidRPr="00853099" w:rsidRDefault="003D4CA4" w:rsidP="00BE614A">
            <w:pPr>
              <w:jc w:val="center"/>
              <w:rPr>
                <w:rFonts w:ascii="Times New Roman" w:eastAsia="Times New Roman" w:hAnsi="Times New Roman" w:cs="Times New Roman"/>
                <w:color w:val="000000"/>
                <w:lang w:eastAsia="lt-LT"/>
              </w:rPr>
            </w:pPr>
            <w:r w:rsidRPr="00853099">
              <w:rPr>
                <w:rFonts w:ascii="Times New Roman" w:eastAsia="Times New Roman" w:hAnsi="Times New Roman" w:cs="Times New Roman"/>
                <w:color w:val="000000"/>
                <w:lang w:eastAsia="lt-LT"/>
              </w:rPr>
              <w:t>1.1</w:t>
            </w:r>
            <w:r w:rsidR="00FD1D91" w:rsidRPr="00853099">
              <w:rPr>
                <w:rFonts w:ascii="Times New Roman" w:eastAsia="Times New Roman" w:hAnsi="Times New Roman" w:cs="Times New Roman"/>
                <w:color w:val="000000"/>
                <w:lang w:eastAsia="lt-LT"/>
              </w:rPr>
              <w:t>.</w:t>
            </w:r>
          </w:p>
        </w:tc>
        <w:tc>
          <w:tcPr>
            <w:tcW w:w="3677" w:type="dxa"/>
            <w:vAlign w:val="center"/>
          </w:tcPr>
          <w:p w14:paraId="7DEA0717" w14:textId="77777777" w:rsidR="003D4CA4" w:rsidRPr="00853099" w:rsidRDefault="003D4CA4" w:rsidP="00BE614A">
            <w:pPr>
              <w:jc w:val="both"/>
              <w:rPr>
                <w:rFonts w:ascii="Times New Roman" w:eastAsia="Times New Roman" w:hAnsi="Times New Roman" w:cs="Times New Roman"/>
                <w:color w:val="000000"/>
                <w:lang w:eastAsia="lt-LT"/>
              </w:rPr>
            </w:pPr>
            <w:r w:rsidRPr="00853099">
              <w:rPr>
                <w:rFonts w:ascii="Times New Roman" w:eastAsia="Times New Roman" w:hAnsi="Times New Roman" w:cs="Times New Roman"/>
                <w:color w:val="000000"/>
                <w:lang w:eastAsia="lt-LT"/>
              </w:rPr>
              <w:t> </w:t>
            </w:r>
          </w:p>
        </w:tc>
        <w:tc>
          <w:tcPr>
            <w:tcW w:w="5372" w:type="dxa"/>
            <w:vAlign w:val="center"/>
          </w:tcPr>
          <w:p w14:paraId="7DEA0718" w14:textId="77777777" w:rsidR="003D4CA4" w:rsidRPr="00350906" w:rsidRDefault="003D4CA4" w:rsidP="003A0CDE">
            <w:pPr>
              <w:jc w:val="both"/>
              <w:rPr>
                <w:rFonts w:ascii="Times New Roman" w:eastAsia="Times New Roman" w:hAnsi="Times New Roman" w:cs="Times New Roman"/>
                <w:color w:val="000000"/>
                <w:lang w:eastAsia="lt-LT"/>
              </w:rPr>
            </w:pPr>
            <w:r w:rsidRPr="006709F4">
              <w:rPr>
                <w:rFonts w:ascii="Times New Roman" w:eastAsia="Times New Roman" w:hAnsi="Times New Roman" w:cs="Times New Roman"/>
                <w:color w:val="000000"/>
                <w:lang w:eastAsia="lt-LT"/>
              </w:rPr>
              <w:t xml:space="preserve">Sistemą </w:t>
            </w:r>
            <w:r w:rsidRPr="00817694">
              <w:rPr>
                <w:rFonts w:ascii="Times New Roman" w:eastAsia="Times New Roman" w:hAnsi="Times New Roman" w:cs="Times New Roman"/>
                <w:lang w:eastAsia="lt-LT"/>
              </w:rPr>
              <w:t xml:space="preserve">turi sudaryti </w:t>
            </w:r>
            <w:r w:rsidR="003A0CDE" w:rsidRPr="00817694">
              <w:rPr>
                <w:rFonts w:ascii="Times New Roman" w:eastAsia="Times New Roman" w:hAnsi="Times New Roman" w:cs="Times New Roman"/>
                <w:lang w:eastAsia="lt-LT"/>
              </w:rPr>
              <w:t xml:space="preserve">2 nauji </w:t>
            </w:r>
            <w:r w:rsidRPr="00817694">
              <w:rPr>
                <w:rFonts w:ascii="Times New Roman" w:eastAsia="Times New Roman" w:hAnsi="Times New Roman" w:cs="Times New Roman"/>
                <w:lang w:eastAsia="lt-LT"/>
              </w:rPr>
              <w:t>automatizuot</w:t>
            </w:r>
            <w:r w:rsidR="003A0CDE" w:rsidRPr="00817694">
              <w:rPr>
                <w:rFonts w:ascii="Times New Roman" w:eastAsia="Times New Roman" w:hAnsi="Times New Roman" w:cs="Times New Roman"/>
                <w:lang w:eastAsia="lt-LT"/>
              </w:rPr>
              <w:t>i</w:t>
            </w:r>
            <w:r w:rsidR="00DC4614" w:rsidRPr="00817694">
              <w:rPr>
                <w:rFonts w:ascii="Times New Roman" w:eastAsia="Times New Roman" w:hAnsi="Times New Roman" w:cs="Times New Roman"/>
                <w:lang w:eastAsia="lt-LT"/>
              </w:rPr>
              <w:t xml:space="preserve"> (ar dalinai automatizuoti)</w:t>
            </w:r>
            <w:r w:rsidRPr="00817694">
              <w:rPr>
                <w:rFonts w:ascii="Times New Roman" w:eastAsia="Times New Roman" w:hAnsi="Times New Roman" w:cs="Times New Roman"/>
                <w:lang w:eastAsia="lt-LT"/>
              </w:rPr>
              <w:t xml:space="preserve"> </w:t>
            </w:r>
            <w:proofErr w:type="spellStart"/>
            <w:r w:rsidRPr="00817694">
              <w:rPr>
                <w:rFonts w:ascii="Times New Roman" w:eastAsia="Times New Roman" w:hAnsi="Times New Roman" w:cs="Times New Roman"/>
                <w:lang w:eastAsia="lt-LT"/>
              </w:rPr>
              <w:t>gelinės</w:t>
            </w:r>
            <w:proofErr w:type="spellEnd"/>
            <w:r w:rsidRPr="00817694">
              <w:rPr>
                <w:rFonts w:ascii="Times New Roman" w:eastAsia="Times New Roman" w:hAnsi="Times New Roman" w:cs="Times New Roman"/>
                <w:lang w:eastAsia="lt-LT"/>
              </w:rPr>
              <w:t xml:space="preserve"> elektroforezės analizatori</w:t>
            </w:r>
            <w:r w:rsidR="003A0CDE" w:rsidRPr="00817694">
              <w:rPr>
                <w:rFonts w:ascii="Times New Roman" w:eastAsia="Times New Roman" w:hAnsi="Times New Roman" w:cs="Times New Roman"/>
                <w:lang w:eastAsia="lt-LT"/>
              </w:rPr>
              <w:t>ai</w:t>
            </w:r>
            <w:r w:rsidRPr="00817694">
              <w:rPr>
                <w:rFonts w:ascii="Times New Roman" w:eastAsia="Times New Roman" w:hAnsi="Times New Roman" w:cs="Times New Roman"/>
                <w:lang w:eastAsia="lt-LT"/>
              </w:rPr>
              <w:t xml:space="preserve"> </w:t>
            </w:r>
            <w:r w:rsidR="00FD1D91" w:rsidRPr="00817694">
              <w:rPr>
                <w:rFonts w:ascii="Times New Roman" w:eastAsia="Times New Roman" w:hAnsi="Times New Roman" w:cs="Times New Roman"/>
                <w:lang w:eastAsia="lt-LT"/>
              </w:rPr>
              <w:t>(gali būti sudaryt</w:t>
            </w:r>
            <w:r w:rsidR="003A0CDE" w:rsidRPr="00817694">
              <w:rPr>
                <w:rFonts w:ascii="Times New Roman" w:eastAsia="Times New Roman" w:hAnsi="Times New Roman" w:cs="Times New Roman"/>
                <w:lang w:eastAsia="lt-LT"/>
              </w:rPr>
              <w:t>i</w:t>
            </w:r>
            <w:r w:rsidR="00FD1D91" w:rsidRPr="006709F4">
              <w:rPr>
                <w:rFonts w:ascii="Times New Roman" w:eastAsia="Times New Roman" w:hAnsi="Times New Roman" w:cs="Times New Roman"/>
                <w:color w:val="000000"/>
                <w:lang w:eastAsia="lt-LT"/>
              </w:rPr>
              <w:t xml:space="preserve"> iš kelių tarpusavyje susietų to pačio gamintojo modulių/įrenginių)  </w:t>
            </w:r>
            <w:r w:rsidRPr="006709F4">
              <w:rPr>
                <w:rFonts w:ascii="Times New Roman" w:eastAsia="Times New Roman" w:hAnsi="Times New Roman" w:cs="Times New Roman"/>
                <w:color w:val="000000"/>
                <w:lang w:eastAsia="lt-LT"/>
              </w:rPr>
              <w:t xml:space="preserve">ir </w:t>
            </w:r>
            <w:r w:rsidR="003A0CDE">
              <w:rPr>
                <w:rFonts w:ascii="Times New Roman" w:eastAsia="Times New Roman" w:hAnsi="Times New Roman" w:cs="Times New Roman"/>
                <w:color w:val="000000"/>
                <w:lang w:eastAsia="lt-LT"/>
              </w:rPr>
              <w:t>naujas</w:t>
            </w:r>
            <w:r w:rsidR="00E90588">
              <w:rPr>
                <w:rFonts w:ascii="Times New Roman" w:eastAsia="Times New Roman" w:hAnsi="Times New Roman" w:cs="Times New Roman"/>
                <w:color w:val="000000"/>
                <w:lang w:eastAsia="lt-LT"/>
              </w:rPr>
              <w:t xml:space="preserve"> ar naudotas, bet ne senesnis kaip 2023 m. gamybos</w:t>
            </w:r>
            <w:r w:rsidR="003A0CDE">
              <w:rPr>
                <w:rFonts w:ascii="Times New Roman" w:eastAsia="Times New Roman" w:hAnsi="Times New Roman" w:cs="Times New Roman"/>
                <w:color w:val="000000"/>
                <w:lang w:eastAsia="lt-LT"/>
              </w:rPr>
              <w:t xml:space="preserve"> </w:t>
            </w:r>
            <w:r w:rsidR="00487F4B" w:rsidRPr="006709F4">
              <w:rPr>
                <w:rFonts w:ascii="Times New Roman" w:eastAsia="Times New Roman" w:hAnsi="Times New Roman" w:cs="Times New Roman"/>
                <w:color w:val="000000"/>
                <w:lang w:eastAsia="lt-LT"/>
              </w:rPr>
              <w:t xml:space="preserve">pilnai automatizuotas </w:t>
            </w:r>
            <w:r w:rsidRPr="006709F4">
              <w:rPr>
                <w:rFonts w:ascii="Times New Roman" w:eastAsia="Times New Roman" w:hAnsi="Times New Roman" w:cs="Times New Roman"/>
                <w:color w:val="000000"/>
                <w:lang w:eastAsia="lt-LT"/>
              </w:rPr>
              <w:t>kapiliarinės elektroforezės analizatorius</w:t>
            </w:r>
            <w:r w:rsidR="00FD1D91" w:rsidRPr="006709F4">
              <w:rPr>
                <w:rFonts w:ascii="Times New Roman" w:eastAsia="Times New Roman" w:hAnsi="Times New Roman" w:cs="Times New Roman"/>
                <w:color w:val="000000"/>
                <w:lang w:eastAsia="lt-LT"/>
              </w:rPr>
              <w:t xml:space="preserve"> </w:t>
            </w:r>
            <w:r w:rsidRPr="006709F4">
              <w:rPr>
                <w:rFonts w:ascii="Times New Roman" w:eastAsia="Times New Roman" w:hAnsi="Times New Roman" w:cs="Times New Roman"/>
                <w:color w:val="000000"/>
                <w:lang w:eastAsia="lt-LT"/>
              </w:rPr>
              <w:t xml:space="preserve">su </w:t>
            </w:r>
            <w:r w:rsidR="00FD1D91" w:rsidRPr="006709F4">
              <w:rPr>
                <w:rFonts w:ascii="Times New Roman" w:eastAsia="Times New Roman" w:hAnsi="Times New Roman" w:cs="Times New Roman"/>
                <w:color w:val="000000"/>
                <w:lang w:eastAsia="lt-LT"/>
              </w:rPr>
              <w:t xml:space="preserve">kompiuteriais ir </w:t>
            </w:r>
            <w:r w:rsidRPr="006709F4">
              <w:rPr>
                <w:rFonts w:ascii="Times New Roman" w:eastAsia="Times New Roman" w:hAnsi="Times New Roman" w:cs="Times New Roman"/>
                <w:color w:val="000000"/>
                <w:lang w:eastAsia="lt-LT"/>
              </w:rPr>
              <w:t>programine įranga, nepertraukiam</w:t>
            </w:r>
            <w:r w:rsidR="00FD1D91" w:rsidRPr="006709F4">
              <w:rPr>
                <w:rFonts w:ascii="Times New Roman" w:eastAsia="Times New Roman" w:hAnsi="Times New Roman" w:cs="Times New Roman"/>
                <w:color w:val="000000"/>
                <w:lang w:eastAsia="lt-LT"/>
              </w:rPr>
              <w:t>o</w:t>
            </w:r>
            <w:r w:rsidRPr="006709F4">
              <w:rPr>
                <w:rFonts w:ascii="Times New Roman" w:eastAsia="Times New Roman" w:hAnsi="Times New Roman" w:cs="Times New Roman"/>
                <w:color w:val="000000"/>
                <w:lang w:eastAsia="lt-LT"/>
              </w:rPr>
              <w:t xml:space="preserve"> maitinimo šaltiniais bei spausdintuvu</w:t>
            </w:r>
            <w:r w:rsidR="00FD1D91" w:rsidRPr="006709F4">
              <w:rPr>
                <w:rFonts w:ascii="Times New Roman" w:eastAsia="Times New Roman" w:hAnsi="Times New Roman" w:cs="Times New Roman"/>
                <w:color w:val="000000"/>
                <w:lang w:eastAsia="lt-LT"/>
              </w:rPr>
              <w:t xml:space="preserve"> </w:t>
            </w:r>
            <w:r w:rsidR="00FD1D91" w:rsidRPr="00350906">
              <w:rPr>
                <w:rFonts w:ascii="Times New Roman" w:eastAsia="Times New Roman" w:hAnsi="Times New Roman" w:cs="Times New Roman"/>
                <w:color w:val="000000"/>
                <w:lang w:eastAsia="lt-LT"/>
              </w:rPr>
              <w:t>(-</w:t>
            </w:r>
            <w:proofErr w:type="spellStart"/>
            <w:r w:rsidR="00FD1D91" w:rsidRPr="00350906">
              <w:rPr>
                <w:rFonts w:ascii="Times New Roman" w:eastAsia="Times New Roman" w:hAnsi="Times New Roman" w:cs="Times New Roman"/>
                <w:color w:val="000000"/>
                <w:lang w:eastAsia="lt-LT"/>
              </w:rPr>
              <w:t>ais</w:t>
            </w:r>
            <w:proofErr w:type="spellEnd"/>
            <w:r w:rsidR="00FD1D91" w:rsidRPr="00350906">
              <w:rPr>
                <w:rFonts w:ascii="Times New Roman" w:eastAsia="Times New Roman" w:hAnsi="Times New Roman" w:cs="Times New Roman"/>
                <w:color w:val="000000"/>
                <w:lang w:eastAsia="lt-LT"/>
              </w:rPr>
              <w:t>).</w:t>
            </w:r>
          </w:p>
          <w:p w14:paraId="7DEA0719" w14:textId="77777777" w:rsidR="00350906" w:rsidRPr="00350906" w:rsidRDefault="00350906" w:rsidP="003A0CDE">
            <w:pPr>
              <w:jc w:val="both"/>
              <w:rPr>
                <w:rFonts w:ascii="Times New Roman" w:eastAsia="Times New Roman" w:hAnsi="Times New Roman" w:cs="Times New Roman"/>
                <w:color w:val="000000"/>
                <w:lang w:eastAsia="lt-LT"/>
              </w:rPr>
            </w:pPr>
            <w:r w:rsidRPr="00350906">
              <w:rPr>
                <w:rFonts w:ascii="Times New Roman" w:hAnsi="Times New Roman" w:cs="Times New Roman"/>
                <w:b/>
                <w:i/>
                <w:color w:val="000000" w:themeColor="text1"/>
              </w:rPr>
              <w:t>(Būtinas atitinkamas tiekėjo patvirtinimas</w:t>
            </w:r>
            <w:r w:rsidRPr="00350906">
              <w:rPr>
                <w:rFonts w:ascii="Times New Roman" w:hAnsi="Times New Roman" w:cs="Times New Roman"/>
                <w:color w:val="000000" w:themeColor="text1"/>
              </w:rPr>
              <w:t>).</w:t>
            </w:r>
          </w:p>
          <w:p w14:paraId="7DEA071A" w14:textId="339E0815" w:rsidR="003A0CDE" w:rsidRPr="00B63ECA" w:rsidRDefault="00B63ECA" w:rsidP="00DC4614">
            <w:pPr>
              <w:jc w:val="both"/>
              <w:rPr>
                <w:rFonts w:ascii="Times New Roman" w:eastAsia="Times New Roman" w:hAnsi="Times New Roman" w:cs="Times New Roman"/>
                <w:b/>
                <w:i/>
                <w:color w:val="000000"/>
                <w:lang w:eastAsia="lt-LT"/>
              </w:rPr>
            </w:pPr>
            <w:r>
              <w:rPr>
                <w:rFonts w:ascii="Times New Roman" w:hAnsi="Times New Roman" w:cs="Times New Roman"/>
                <w:b/>
                <w:i/>
                <w:color w:val="000000" w:themeColor="text1"/>
              </w:rPr>
              <w:t>(</w:t>
            </w:r>
            <w:r w:rsidR="00D06DEF" w:rsidRPr="00B63ECA">
              <w:rPr>
                <w:rFonts w:ascii="Times New Roman" w:hAnsi="Times New Roman" w:cs="Times New Roman"/>
                <w:b/>
                <w:i/>
                <w:color w:val="000000" w:themeColor="text1"/>
              </w:rPr>
              <w:t>Būtina nurodyti programinės įrangos</w:t>
            </w:r>
            <w:r w:rsidRPr="00B63ECA">
              <w:rPr>
                <w:rFonts w:ascii="Times New Roman" w:hAnsi="Times New Roman" w:cs="Times New Roman"/>
                <w:b/>
                <w:i/>
                <w:color w:val="000000" w:themeColor="text1"/>
              </w:rPr>
              <w:t>, kompiuterinės įrangos</w:t>
            </w:r>
            <w:r w:rsidR="00D06DEF" w:rsidRPr="00B63ECA">
              <w:rPr>
                <w:rFonts w:ascii="Times New Roman" w:hAnsi="Times New Roman" w:cs="Times New Roman"/>
                <w:b/>
                <w:i/>
                <w:color w:val="000000" w:themeColor="text1"/>
              </w:rPr>
              <w:t xml:space="preserve"> ir nepertraukiamo  maitinimo šaltini</w:t>
            </w:r>
            <w:r w:rsidR="00DC4614" w:rsidRPr="00B63ECA">
              <w:rPr>
                <w:rFonts w:ascii="Times New Roman" w:hAnsi="Times New Roman" w:cs="Times New Roman"/>
                <w:b/>
                <w:i/>
                <w:color w:val="000000" w:themeColor="text1"/>
              </w:rPr>
              <w:t>ų</w:t>
            </w:r>
            <w:r w:rsidR="00D06DEF" w:rsidRPr="00B63ECA">
              <w:rPr>
                <w:rFonts w:ascii="Times New Roman" w:hAnsi="Times New Roman" w:cs="Times New Roman"/>
                <w:b/>
                <w:i/>
                <w:color w:val="000000" w:themeColor="text1"/>
              </w:rPr>
              <w:t xml:space="preserve"> gamintoją ir kilmės šalį</w:t>
            </w:r>
            <w:bookmarkStart w:id="0" w:name="_GoBack"/>
            <w:bookmarkEnd w:id="0"/>
            <w:r>
              <w:rPr>
                <w:rFonts w:ascii="Times New Roman" w:hAnsi="Times New Roman" w:cs="Times New Roman"/>
                <w:b/>
                <w:i/>
                <w:color w:val="000000" w:themeColor="text1"/>
              </w:rPr>
              <w:t>).</w:t>
            </w:r>
          </w:p>
        </w:tc>
        <w:tc>
          <w:tcPr>
            <w:tcW w:w="4665" w:type="dxa"/>
          </w:tcPr>
          <w:p w14:paraId="7DEA071B" w14:textId="77777777" w:rsidR="00487F4B" w:rsidRDefault="00BF6A29" w:rsidP="005A2CB0">
            <w:pPr>
              <w:jc w:val="center"/>
              <w:rPr>
                <w:rFonts w:ascii="Times New Roman" w:eastAsia="Times New Roman" w:hAnsi="Times New Roman" w:cs="Times New Roman"/>
                <w:i/>
                <w:iCs/>
                <w:color w:val="000000"/>
                <w:lang w:eastAsia="lt-LT"/>
              </w:rPr>
            </w:pPr>
            <w:r>
              <w:rPr>
                <w:rFonts w:ascii="Times New Roman" w:hAnsi="Times New Roman" w:cs="Times New Roman"/>
                <w:i/>
                <w:color w:val="000000" w:themeColor="text1"/>
              </w:rPr>
              <w:t>Nurodyti sistemą sudarančių analizatorių pavadinimus, tipą/modelį, gamintoją</w:t>
            </w:r>
            <w:r w:rsidRPr="00853099">
              <w:rPr>
                <w:rFonts w:ascii="Times New Roman" w:eastAsia="Times New Roman" w:hAnsi="Times New Roman" w:cs="Times New Roman"/>
                <w:i/>
                <w:iCs/>
                <w:color w:val="000000"/>
                <w:lang w:eastAsia="lt-LT"/>
              </w:rPr>
              <w:t> </w:t>
            </w:r>
          </w:p>
          <w:p w14:paraId="7DEA071C" w14:textId="77777777" w:rsidR="00BF6A29" w:rsidRDefault="00BF6A29" w:rsidP="005A2CB0">
            <w:pPr>
              <w:jc w:val="center"/>
              <w:rPr>
                <w:rFonts w:ascii="Times New Roman" w:hAnsi="Times New Roman" w:cs="Times New Roman"/>
                <w:i/>
                <w:color w:val="000000" w:themeColor="text1"/>
              </w:rPr>
            </w:pPr>
          </w:p>
          <w:p w14:paraId="7DEA071D" w14:textId="77777777" w:rsidR="003D4CA4" w:rsidRPr="00853099" w:rsidRDefault="003D4CA4" w:rsidP="005A2CB0">
            <w:pPr>
              <w:jc w:val="center"/>
              <w:rPr>
                <w:rFonts w:ascii="Times New Roman" w:hAnsi="Times New Roman" w:cs="Times New Roman"/>
                <w:color w:val="000000" w:themeColor="text1"/>
              </w:rPr>
            </w:pPr>
            <w:r w:rsidRPr="00853099">
              <w:rPr>
                <w:rFonts w:ascii="Times New Roman" w:hAnsi="Times New Roman" w:cs="Times New Roman"/>
                <w:i/>
                <w:color w:val="000000" w:themeColor="text1"/>
              </w:rPr>
              <w:t>įrašo tiekėjas</w:t>
            </w:r>
          </w:p>
        </w:tc>
      </w:tr>
      <w:tr w:rsidR="005863EA" w:rsidRPr="00853099" w14:paraId="7DEA0723" w14:textId="77777777" w:rsidTr="005816B9">
        <w:tc>
          <w:tcPr>
            <w:tcW w:w="711" w:type="dxa"/>
            <w:vAlign w:val="center"/>
          </w:tcPr>
          <w:p w14:paraId="7DEA071F" w14:textId="77777777" w:rsidR="005863EA" w:rsidRPr="00853099" w:rsidRDefault="005863EA" w:rsidP="00BE614A">
            <w:pPr>
              <w:jc w:val="center"/>
              <w:rPr>
                <w:rFonts w:ascii="Times New Roman" w:eastAsia="Times New Roman" w:hAnsi="Times New Roman" w:cs="Times New Roman"/>
                <w:color w:val="000000"/>
                <w:lang w:eastAsia="lt-LT"/>
              </w:rPr>
            </w:pPr>
            <w:r w:rsidRPr="00853099">
              <w:rPr>
                <w:rFonts w:ascii="Times New Roman" w:eastAsia="Times New Roman" w:hAnsi="Times New Roman" w:cs="Times New Roman"/>
                <w:color w:val="000000"/>
                <w:lang w:eastAsia="lt-LT"/>
              </w:rPr>
              <w:t>1.2.</w:t>
            </w:r>
          </w:p>
        </w:tc>
        <w:tc>
          <w:tcPr>
            <w:tcW w:w="3677" w:type="dxa"/>
            <w:vAlign w:val="center"/>
          </w:tcPr>
          <w:p w14:paraId="7DEA0720" w14:textId="77777777" w:rsidR="005863EA" w:rsidRPr="00853099" w:rsidRDefault="005863EA" w:rsidP="00BE614A">
            <w:pPr>
              <w:jc w:val="both"/>
              <w:rPr>
                <w:rFonts w:ascii="Times New Roman" w:eastAsia="Times New Roman" w:hAnsi="Times New Roman" w:cs="Times New Roman"/>
                <w:color w:val="000000"/>
                <w:lang w:eastAsia="lt-LT"/>
              </w:rPr>
            </w:pPr>
          </w:p>
        </w:tc>
        <w:tc>
          <w:tcPr>
            <w:tcW w:w="5372" w:type="dxa"/>
            <w:shd w:val="clear" w:color="auto" w:fill="auto"/>
            <w:vAlign w:val="center"/>
          </w:tcPr>
          <w:p w14:paraId="7DEA0721" w14:textId="77777777" w:rsidR="005863EA" w:rsidRPr="006709F4" w:rsidRDefault="005863EA" w:rsidP="00487F4B">
            <w:pPr>
              <w:jc w:val="both"/>
              <w:rPr>
                <w:rFonts w:ascii="Times New Roman" w:eastAsia="Times New Roman" w:hAnsi="Times New Roman" w:cs="Times New Roman"/>
                <w:color w:val="000000"/>
                <w:lang w:eastAsia="lt-LT"/>
              </w:rPr>
            </w:pPr>
            <w:r w:rsidRPr="006709F4">
              <w:rPr>
                <w:rFonts w:ascii="Times New Roman" w:eastAsia="Times New Roman" w:hAnsi="Times New Roman" w:cs="Times New Roman"/>
                <w:color w:val="000000"/>
                <w:lang w:eastAsia="lt-LT"/>
              </w:rPr>
              <w:t xml:space="preserve">Kartu su siūloma sistema, jei tai reikalinga tyrimų atlikimui, turi būti pateikta </w:t>
            </w:r>
            <w:r w:rsidR="00487F4B" w:rsidRPr="006709F4">
              <w:rPr>
                <w:rFonts w:ascii="Times New Roman" w:eastAsia="Times New Roman" w:hAnsi="Times New Roman" w:cs="Times New Roman"/>
                <w:color w:val="000000"/>
                <w:lang w:eastAsia="lt-LT"/>
              </w:rPr>
              <w:t xml:space="preserve">būtina </w:t>
            </w:r>
            <w:r w:rsidRPr="006709F4">
              <w:rPr>
                <w:rFonts w:ascii="Times New Roman" w:eastAsia="Times New Roman" w:hAnsi="Times New Roman" w:cs="Times New Roman"/>
                <w:color w:val="000000"/>
                <w:lang w:eastAsia="lt-LT"/>
              </w:rPr>
              <w:t>papildoma įranga (pvz., speciali centrifuga</w:t>
            </w:r>
            <w:r w:rsidRPr="00E90588">
              <w:rPr>
                <w:rFonts w:ascii="Times New Roman" w:eastAsia="Times New Roman" w:hAnsi="Times New Roman" w:cs="Times New Roman"/>
                <w:color w:val="000000"/>
                <w:lang w:eastAsia="lt-LT"/>
              </w:rPr>
              <w:t xml:space="preserve">, </w:t>
            </w:r>
            <w:proofErr w:type="spellStart"/>
            <w:r w:rsidRPr="00E90588">
              <w:rPr>
                <w:rFonts w:ascii="Times New Roman" w:eastAsia="Times New Roman" w:hAnsi="Times New Roman" w:cs="Times New Roman"/>
                <w:color w:val="000000"/>
                <w:lang w:eastAsia="lt-LT"/>
              </w:rPr>
              <w:t>nudruskinimo</w:t>
            </w:r>
            <w:proofErr w:type="spellEnd"/>
            <w:r w:rsidRPr="00E90588">
              <w:rPr>
                <w:rFonts w:ascii="Times New Roman" w:eastAsia="Times New Roman" w:hAnsi="Times New Roman" w:cs="Times New Roman"/>
                <w:color w:val="000000"/>
                <w:lang w:eastAsia="lt-LT"/>
              </w:rPr>
              <w:t xml:space="preserve"> stotelė ar </w:t>
            </w:r>
            <w:r w:rsidR="00487F4B" w:rsidRPr="00E90588">
              <w:rPr>
                <w:rFonts w:ascii="Times New Roman" w:eastAsia="Times New Roman" w:hAnsi="Times New Roman" w:cs="Times New Roman"/>
                <w:color w:val="000000"/>
                <w:lang w:eastAsia="lt-LT"/>
              </w:rPr>
              <w:t>kt.)</w:t>
            </w:r>
            <w:r w:rsidRPr="006709F4">
              <w:rPr>
                <w:rFonts w:ascii="Times New Roman" w:eastAsia="Times New Roman" w:hAnsi="Times New Roman" w:cs="Times New Roman"/>
                <w:color w:val="000000"/>
                <w:lang w:eastAsia="lt-LT"/>
              </w:rPr>
              <w:t>.</w:t>
            </w:r>
          </w:p>
        </w:tc>
        <w:tc>
          <w:tcPr>
            <w:tcW w:w="4665" w:type="dxa"/>
          </w:tcPr>
          <w:p w14:paraId="7DEA0722" w14:textId="77777777" w:rsidR="005863EA" w:rsidRPr="00853099" w:rsidRDefault="00BF6A29" w:rsidP="005A2CB0">
            <w:pPr>
              <w:jc w:val="center"/>
              <w:rPr>
                <w:rFonts w:ascii="Times New Roman" w:hAnsi="Times New Roman" w:cs="Times New Roman"/>
                <w:i/>
                <w:color w:val="000000" w:themeColor="text1"/>
              </w:rPr>
            </w:pPr>
            <w:r w:rsidRPr="00853099">
              <w:rPr>
                <w:rFonts w:ascii="Times New Roman" w:hAnsi="Times New Roman" w:cs="Times New Roman"/>
                <w:i/>
                <w:color w:val="000000" w:themeColor="text1"/>
              </w:rPr>
              <w:t>įrašo tiekėjas</w:t>
            </w:r>
          </w:p>
        </w:tc>
      </w:tr>
      <w:tr w:rsidR="003D4CA4" w:rsidRPr="00853099" w14:paraId="7DEA0728" w14:textId="77777777" w:rsidTr="005816B9">
        <w:tc>
          <w:tcPr>
            <w:tcW w:w="711" w:type="dxa"/>
            <w:vAlign w:val="center"/>
          </w:tcPr>
          <w:p w14:paraId="7DEA0724" w14:textId="77777777" w:rsidR="003D4CA4" w:rsidRPr="00853099" w:rsidRDefault="005863EA" w:rsidP="00BE614A">
            <w:pPr>
              <w:jc w:val="center"/>
              <w:rPr>
                <w:rFonts w:ascii="Times New Roman" w:eastAsia="Times New Roman" w:hAnsi="Times New Roman" w:cs="Times New Roman"/>
                <w:color w:val="000000"/>
                <w:lang w:eastAsia="lt-LT"/>
              </w:rPr>
            </w:pPr>
            <w:r w:rsidRPr="00853099">
              <w:rPr>
                <w:rFonts w:ascii="Times New Roman" w:eastAsia="Times New Roman" w:hAnsi="Times New Roman" w:cs="Times New Roman"/>
                <w:color w:val="000000"/>
                <w:lang w:eastAsia="lt-LT"/>
              </w:rPr>
              <w:t>1.3.</w:t>
            </w:r>
          </w:p>
        </w:tc>
        <w:tc>
          <w:tcPr>
            <w:tcW w:w="3677" w:type="dxa"/>
            <w:vAlign w:val="center"/>
          </w:tcPr>
          <w:p w14:paraId="7DEA0725" w14:textId="77777777" w:rsidR="003D4CA4" w:rsidRPr="00853099" w:rsidRDefault="003D4CA4" w:rsidP="00BE614A">
            <w:pPr>
              <w:jc w:val="both"/>
              <w:rPr>
                <w:rFonts w:ascii="Times New Roman" w:eastAsia="Times New Roman" w:hAnsi="Times New Roman" w:cs="Times New Roman"/>
                <w:color w:val="000000"/>
                <w:lang w:eastAsia="lt-LT"/>
              </w:rPr>
            </w:pPr>
            <w:r w:rsidRPr="00853099">
              <w:rPr>
                <w:rFonts w:ascii="Times New Roman" w:eastAsia="Times New Roman" w:hAnsi="Times New Roman" w:cs="Times New Roman"/>
                <w:color w:val="000000"/>
                <w:lang w:eastAsia="lt-LT"/>
              </w:rPr>
              <w:t> </w:t>
            </w:r>
          </w:p>
        </w:tc>
        <w:tc>
          <w:tcPr>
            <w:tcW w:w="5372" w:type="dxa"/>
            <w:shd w:val="clear" w:color="auto" w:fill="auto"/>
            <w:vAlign w:val="center"/>
          </w:tcPr>
          <w:p w14:paraId="7DEA0726" w14:textId="77777777" w:rsidR="003D4CA4" w:rsidRPr="006709F4" w:rsidRDefault="003D4CA4" w:rsidP="00853099">
            <w:pPr>
              <w:jc w:val="both"/>
              <w:rPr>
                <w:rFonts w:ascii="Times New Roman" w:eastAsia="Times New Roman" w:hAnsi="Times New Roman" w:cs="Times New Roman"/>
                <w:color w:val="000000"/>
                <w:lang w:eastAsia="lt-LT"/>
              </w:rPr>
            </w:pPr>
            <w:r w:rsidRPr="006709F4">
              <w:rPr>
                <w:rFonts w:ascii="Times New Roman" w:eastAsia="Times New Roman" w:hAnsi="Times New Roman" w:cs="Times New Roman"/>
                <w:color w:val="000000"/>
                <w:lang w:eastAsia="lt-LT"/>
              </w:rPr>
              <w:t>Nuomai pateikta sistema su programine įranga turi būti techniškai pajėgi atlikti visus 1 priede įvardintus tyrimus.</w:t>
            </w:r>
          </w:p>
        </w:tc>
        <w:tc>
          <w:tcPr>
            <w:tcW w:w="4665" w:type="dxa"/>
          </w:tcPr>
          <w:p w14:paraId="7DEA0727" w14:textId="77777777" w:rsidR="003D4CA4" w:rsidRPr="00853099" w:rsidRDefault="003D4CA4" w:rsidP="005A2CB0">
            <w:pPr>
              <w:jc w:val="center"/>
              <w:rPr>
                <w:rFonts w:ascii="Times New Roman" w:hAnsi="Times New Roman" w:cs="Times New Roman"/>
                <w:color w:val="000000" w:themeColor="text1"/>
              </w:rPr>
            </w:pPr>
            <w:r w:rsidRPr="00853099">
              <w:rPr>
                <w:rFonts w:ascii="Times New Roman" w:hAnsi="Times New Roman" w:cs="Times New Roman"/>
                <w:i/>
                <w:color w:val="000000" w:themeColor="text1"/>
              </w:rPr>
              <w:t>įrašo tiekėjas</w:t>
            </w:r>
          </w:p>
        </w:tc>
      </w:tr>
      <w:tr w:rsidR="005863EA" w:rsidRPr="00853099" w14:paraId="7DEA072D" w14:textId="77777777" w:rsidTr="006507F5">
        <w:tc>
          <w:tcPr>
            <w:tcW w:w="711" w:type="dxa"/>
            <w:vAlign w:val="center"/>
          </w:tcPr>
          <w:p w14:paraId="7DEA0729" w14:textId="77777777" w:rsidR="005863EA" w:rsidRPr="00D8335B" w:rsidRDefault="005863EA" w:rsidP="008E20A0">
            <w:pPr>
              <w:jc w:val="center"/>
              <w:rPr>
                <w:rFonts w:ascii="Times New Roman" w:eastAsia="Times New Roman" w:hAnsi="Times New Roman" w:cs="Times New Roman"/>
                <w:color w:val="000000"/>
                <w:lang w:eastAsia="lt-LT"/>
              </w:rPr>
            </w:pPr>
            <w:r w:rsidRPr="00D8335B">
              <w:rPr>
                <w:rFonts w:ascii="Times New Roman" w:eastAsia="Times New Roman" w:hAnsi="Times New Roman" w:cs="Times New Roman"/>
                <w:color w:val="000000"/>
                <w:lang w:eastAsia="lt-LT"/>
              </w:rPr>
              <w:t>1.</w:t>
            </w:r>
            <w:r>
              <w:rPr>
                <w:rFonts w:ascii="Times New Roman" w:eastAsia="Times New Roman" w:hAnsi="Times New Roman" w:cs="Times New Roman"/>
                <w:color w:val="000000"/>
                <w:lang w:eastAsia="lt-LT"/>
              </w:rPr>
              <w:t>4.</w:t>
            </w:r>
          </w:p>
        </w:tc>
        <w:tc>
          <w:tcPr>
            <w:tcW w:w="3677" w:type="dxa"/>
            <w:vAlign w:val="center"/>
          </w:tcPr>
          <w:p w14:paraId="7DEA072A" w14:textId="77777777" w:rsidR="005863EA" w:rsidRPr="00817694" w:rsidRDefault="005863EA" w:rsidP="00DC4614">
            <w:pPr>
              <w:rPr>
                <w:rFonts w:ascii="Times New Roman" w:eastAsia="Times New Roman" w:hAnsi="Times New Roman" w:cs="Times New Roman"/>
                <w:lang w:eastAsia="lt-LT"/>
              </w:rPr>
            </w:pPr>
            <w:r w:rsidRPr="00817694">
              <w:rPr>
                <w:rFonts w:ascii="Times New Roman" w:eastAsia="Times New Roman" w:hAnsi="Times New Roman" w:cs="Times New Roman"/>
                <w:lang w:eastAsia="lt-LT"/>
              </w:rPr>
              <w:t xml:space="preserve">Reikalavimai </w:t>
            </w:r>
            <w:proofErr w:type="spellStart"/>
            <w:r w:rsidRPr="00817694">
              <w:rPr>
                <w:rFonts w:ascii="Times New Roman" w:eastAsia="Times New Roman" w:hAnsi="Times New Roman" w:cs="Times New Roman"/>
                <w:lang w:eastAsia="lt-LT"/>
              </w:rPr>
              <w:t>gelinės</w:t>
            </w:r>
            <w:proofErr w:type="spellEnd"/>
            <w:r w:rsidRPr="00817694">
              <w:rPr>
                <w:rFonts w:ascii="Times New Roman" w:eastAsia="Times New Roman" w:hAnsi="Times New Roman" w:cs="Times New Roman"/>
                <w:lang w:eastAsia="lt-LT"/>
              </w:rPr>
              <w:t xml:space="preserve"> elektroforezės analizatori</w:t>
            </w:r>
            <w:r w:rsidR="00DC4614" w:rsidRPr="00817694">
              <w:rPr>
                <w:rFonts w:ascii="Times New Roman" w:eastAsia="Times New Roman" w:hAnsi="Times New Roman" w:cs="Times New Roman"/>
                <w:lang w:eastAsia="lt-LT"/>
              </w:rPr>
              <w:t>ams</w:t>
            </w:r>
          </w:p>
        </w:tc>
        <w:tc>
          <w:tcPr>
            <w:tcW w:w="5372" w:type="dxa"/>
            <w:vAlign w:val="center"/>
          </w:tcPr>
          <w:p w14:paraId="7DEA072B" w14:textId="77777777" w:rsidR="005863EA" w:rsidRPr="00853099" w:rsidRDefault="005863EA" w:rsidP="00853099">
            <w:pPr>
              <w:jc w:val="both"/>
              <w:rPr>
                <w:rFonts w:ascii="Times New Roman" w:eastAsia="Times New Roman" w:hAnsi="Times New Roman" w:cs="Times New Roman"/>
                <w:color w:val="000000"/>
                <w:lang w:eastAsia="lt-LT"/>
              </w:rPr>
            </w:pPr>
          </w:p>
        </w:tc>
        <w:tc>
          <w:tcPr>
            <w:tcW w:w="4665" w:type="dxa"/>
          </w:tcPr>
          <w:p w14:paraId="7DEA072C" w14:textId="77777777" w:rsidR="005863EA" w:rsidRPr="00853099" w:rsidRDefault="005863EA" w:rsidP="005A2CB0">
            <w:pPr>
              <w:jc w:val="center"/>
              <w:rPr>
                <w:rFonts w:ascii="Times New Roman" w:hAnsi="Times New Roman" w:cs="Times New Roman"/>
                <w:color w:val="000000" w:themeColor="text1"/>
              </w:rPr>
            </w:pPr>
          </w:p>
        </w:tc>
      </w:tr>
      <w:tr w:rsidR="005863EA" w:rsidRPr="00853099" w14:paraId="7DEA0732" w14:textId="77777777" w:rsidTr="006507F5">
        <w:tc>
          <w:tcPr>
            <w:tcW w:w="711" w:type="dxa"/>
            <w:vAlign w:val="center"/>
          </w:tcPr>
          <w:p w14:paraId="7DEA072E" w14:textId="77777777" w:rsidR="005863EA" w:rsidRPr="00D8335B" w:rsidRDefault="005863EA" w:rsidP="008E20A0">
            <w:pPr>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1.4.1.</w:t>
            </w:r>
          </w:p>
        </w:tc>
        <w:tc>
          <w:tcPr>
            <w:tcW w:w="3677" w:type="dxa"/>
            <w:vAlign w:val="center"/>
          </w:tcPr>
          <w:p w14:paraId="7DEA072F" w14:textId="77777777" w:rsidR="005863EA" w:rsidRPr="00853099" w:rsidRDefault="005863EA" w:rsidP="00FD1D91">
            <w:pPr>
              <w:jc w:val="both"/>
              <w:rPr>
                <w:rFonts w:ascii="Times New Roman" w:eastAsia="Times New Roman" w:hAnsi="Times New Roman" w:cs="Times New Roman"/>
                <w:color w:val="000000"/>
                <w:lang w:eastAsia="lt-LT"/>
              </w:rPr>
            </w:pPr>
          </w:p>
        </w:tc>
        <w:tc>
          <w:tcPr>
            <w:tcW w:w="5372" w:type="dxa"/>
            <w:vAlign w:val="center"/>
          </w:tcPr>
          <w:p w14:paraId="7DEA0730" w14:textId="77777777" w:rsidR="005863EA" w:rsidRPr="00853099" w:rsidRDefault="005863EA" w:rsidP="00853099">
            <w:pPr>
              <w:jc w:val="both"/>
              <w:rPr>
                <w:rFonts w:ascii="Times New Roman" w:eastAsia="Times New Roman" w:hAnsi="Times New Roman" w:cs="Times New Roman"/>
                <w:color w:val="000000"/>
                <w:lang w:eastAsia="lt-LT"/>
              </w:rPr>
            </w:pPr>
            <w:r w:rsidRPr="00853099">
              <w:rPr>
                <w:rFonts w:ascii="Times New Roman" w:eastAsia="Times New Roman" w:hAnsi="Times New Roman" w:cs="Times New Roman"/>
                <w:color w:val="000000"/>
                <w:lang w:eastAsia="lt-LT"/>
              </w:rPr>
              <w:t>Mėginių išpilstymo ir skiedimo modulyje/įrenginyje turi būti integruotas vidinis brūkšninių kodų skaitytuvas.</w:t>
            </w:r>
          </w:p>
        </w:tc>
        <w:tc>
          <w:tcPr>
            <w:tcW w:w="4665" w:type="dxa"/>
          </w:tcPr>
          <w:p w14:paraId="7DEA0731" w14:textId="77777777" w:rsidR="005863EA" w:rsidRPr="00853099" w:rsidRDefault="005863EA" w:rsidP="005A2CB0">
            <w:pPr>
              <w:jc w:val="center"/>
              <w:rPr>
                <w:rFonts w:ascii="Times New Roman" w:hAnsi="Times New Roman" w:cs="Times New Roman"/>
                <w:i/>
                <w:color w:val="000000" w:themeColor="text1"/>
              </w:rPr>
            </w:pPr>
            <w:r w:rsidRPr="00853099">
              <w:rPr>
                <w:rFonts w:ascii="Times New Roman" w:hAnsi="Times New Roman" w:cs="Times New Roman"/>
                <w:i/>
                <w:color w:val="000000" w:themeColor="text1"/>
              </w:rPr>
              <w:t>įrašo tiekėjas</w:t>
            </w:r>
          </w:p>
        </w:tc>
      </w:tr>
      <w:tr w:rsidR="005863EA" w:rsidRPr="00853099" w14:paraId="7DEA0737" w14:textId="77777777" w:rsidTr="006507F5">
        <w:tc>
          <w:tcPr>
            <w:tcW w:w="711" w:type="dxa"/>
            <w:vAlign w:val="center"/>
          </w:tcPr>
          <w:p w14:paraId="7DEA0733" w14:textId="77777777" w:rsidR="005863EA" w:rsidRPr="00D8335B" w:rsidRDefault="005863EA" w:rsidP="008E20A0">
            <w:pPr>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1.4.2.</w:t>
            </w:r>
          </w:p>
        </w:tc>
        <w:tc>
          <w:tcPr>
            <w:tcW w:w="3677" w:type="dxa"/>
            <w:vAlign w:val="center"/>
          </w:tcPr>
          <w:p w14:paraId="7DEA0734" w14:textId="77777777" w:rsidR="005863EA" w:rsidRPr="00853099" w:rsidRDefault="005863EA" w:rsidP="00BE614A">
            <w:pPr>
              <w:jc w:val="both"/>
              <w:rPr>
                <w:rFonts w:ascii="Times New Roman" w:eastAsia="Times New Roman" w:hAnsi="Times New Roman" w:cs="Times New Roman"/>
                <w:color w:val="000000"/>
                <w:lang w:eastAsia="lt-LT"/>
              </w:rPr>
            </w:pPr>
            <w:r w:rsidRPr="00853099">
              <w:rPr>
                <w:rFonts w:ascii="Times New Roman" w:eastAsia="Times New Roman" w:hAnsi="Times New Roman" w:cs="Times New Roman"/>
                <w:color w:val="000000"/>
                <w:lang w:eastAsia="lt-LT"/>
              </w:rPr>
              <w:t> </w:t>
            </w:r>
          </w:p>
        </w:tc>
        <w:tc>
          <w:tcPr>
            <w:tcW w:w="5372" w:type="dxa"/>
            <w:vAlign w:val="center"/>
          </w:tcPr>
          <w:p w14:paraId="7DEA0735" w14:textId="77777777" w:rsidR="005863EA" w:rsidRPr="00853099" w:rsidRDefault="005863EA" w:rsidP="00853099">
            <w:pPr>
              <w:jc w:val="both"/>
              <w:rPr>
                <w:rFonts w:ascii="Times New Roman" w:eastAsia="Times New Roman" w:hAnsi="Times New Roman" w:cs="Times New Roman"/>
                <w:color w:val="000000"/>
                <w:lang w:eastAsia="lt-LT"/>
              </w:rPr>
            </w:pPr>
            <w:r w:rsidRPr="00853099">
              <w:rPr>
                <w:rFonts w:ascii="Times New Roman" w:eastAsia="Times New Roman" w:hAnsi="Times New Roman" w:cs="Times New Roman"/>
                <w:color w:val="000000"/>
                <w:lang w:eastAsia="lt-LT"/>
              </w:rPr>
              <w:t>Mėginių išpilstymo ir skiedimo modulis/įrenginys turi turėti galimybę paimti mėginį ir atlikti skiedimą automatiškai iš pirminio mėgintuvėlio.</w:t>
            </w:r>
          </w:p>
        </w:tc>
        <w:tc>
          <w:tcPr>
            <w:tcW w:w="4665" w:type="dxa"/>
          </w:tcPr>
          <w:p w14:paraId="7DEA0736" w14:textId="77777777" w:rsidR="005863EA" w:rsidRPr="00853099" w:rsidRDefault="005863EA" w:rsidP="005A2CB0">
            <w:pPr>
              <w:jc w:val="center"/>
              <w:rPr>
                <w:rFonts w:ascii="Times New Roman" w:hAnsi="Times New Roman" w:cs="Times New Roman"/>
                <w:color w:val="000000" w:themeColor="text1"/>
              </w:rPr>
            </w:pPr>
            <w:r w:rsidRPr="00853099">
              <w:rPr>
                <w:rFonts w:ascii="Times New Roman" w:hAnsi="Times New Roman" w:cs="Times New Roman"/>
                <w:i/>
                <w:color w:val="000000" w:themeColor="text1"/>
              </w:rPr>
              <w:t>įrašo tiekėjas</w:t>
            </w:r>
          </w:p>
        </w:tc>
      </w:tr>
      <w:tr w:rsidR="00924260" w:rsidRPr="00853099" w14:paraId="7DEA073C" w14:textId="77777777" w:rsidTr="006507F5">
        <w:tc>
          <w:tcPr>
            <w:tcW w:w="711" w:type="dxa"/>
            <w:vAlign w:val="center"/>
          </w:tcPr>
          <w:p w14:paraId="7DEA0738" w14:textId="77777777" w:rsidR="00924260" w:rsidRPr="00D8335B" w:rsidRDefault="00924260" w:rsidP="00C25465">
            <w:pPr>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1.4.3.</w:t>
            </w:r>
          </w:p>
        </w:tc>
        <w:tc>
          <w:tcPr>
            <w:tcW w:w="3677" w:type="dxa"/>
            <w:vAlign w:val="center"/>
          </w:tcPr>
          <w:p w14:paraId="7DEA0739" w14:textId="77777777" w:rsidR="00924260" w:rsidRPr="00853099" w:rsidRDefault="00924260" w:rsidP="00BE614A">
            <w:pPr>
              <w:jc w:val="both"/>
              <w:rPr>
                <w:rFonts w:ascii="Times New Roman" w:eastAsia="Times New Roman" w:hAnsi="Times New Roman" w:cs="Times New Roman"/>
                <w:color w:val="000000"/>
                <w:lang w:eastAsia="lt-LT"/>
              </w:rPr>
            </w:pPr>
          </w:p>
        </w:tc>
        <w:tc>
          <w:tcPr>
            <w:tcW w:w="5372" w:type="dxa"/>
            <w:vAlign w:val="center"/>
          </w:tcPr>
          <w:p w14:paraId="7DEA073A" w14:textId="77777777" w:rsidR="00924260" w:rsidRPr="00853099" w:rsidRDefault="00924260" w:rsidP="00924260">
            <w:pPr>
              <w:jc w:val="both"/>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A</w:t>
            </w:r>
            <w:r w:rsidRPr="00D8335B">
              <w:rPr>
                <w:rFonts w:ascii="Times New Roman" w:eastAsia="Times New Roman" w:hAnsi="Times New Roman" w:cs="Times New Roman"/>
                <w:color w:val="000000"/>
                <w:lang w:eastAsia="lt-LT"/>
              </w:rPr>
              <w:t>nalizatori</w:t>
            </w:r>
            <w:r>
              <w:rPr>
                <w:rFonts w:ascii="Times New Roman" w:eastAsia="Times New Roman" w:hAnsi="Times New Roman" w:cs="Times New Roman"/>
                <w:color w:val="000000"/>
                <w:lang w:eastAsia="lt-LT"/>
              </w:rPr>
              <w:t>a</w:t>
            </w:r>
            <w:r w:rsidRPr="00D8335B">
              <w:rPr>
                <w:rFonts w:ascii="Times New Roman" w:eastAsia="Times New Roman" w:hAnsi="Times New Roman" w:cs="Times New Roman"/>
                <w:color w:val="000000"/>
                <w:lang w:eastAsia="lt-LT"/>
              </w:rPr>
              <w:t>us program</w:t>
            </w:r>
            <w:r>
              <w:rPr>
                <w:rFonts w:ascii="Times New Roman" w:eastAsia="Times New Roman" w:hAnsi="Times New Roman" w:cs="Times New Roman"/>
                <w:color w:val="000000"/>
                <w:lang w:eastAsia="lt-LT"/>
              </w:rPr>
              <w:t>a</w:t>
            </w:r>
            <w:r w:rsidRPr="00D8335B">
              <w:rPr>
                <w:rFonts w:ascii="Times New Roman" w:eastAsia="Times New Roman" w:hAnsi="Times New Roman" w:cs="Times New Roman"/>
                <w:color w:val="000000"/>
                <w:lang w:eastAsia="lt-LT"/>
              </w:rPr>
              <w:t xml:space="preserve"> turi gebėti atpažinti mėginių išpilstymo ir skiedimo modulyje/įrenginyje nuskaitytus brūkšninius kodus.</w:t>
            </w:r>
          </w:p>
        </w:tc>
        <w:tc>
          <w:tcPr>
            <w:tcW w:w="4665" w:type="dxa"/>
          </w:tcPr>
          <w:p w14:paraId="7DEA073B" w14:textId="77777777" w:rsidR="00924260" w:rsidRPr="00853099" w:rsidRDefault="00FA5DB2" w:rsidP="005A2CB0">
            <w:pPr>
              <w:jc w:val="center"/>
              <w:rPr>
                <w:rFonts w:ascii="Times New Roman" w:hAnsi="Times New Roman" w:cs="Times New Roman"/>
                <w:i/>
                <w:color w:val="000000" w:themeColor="text1"/>
              </w:rPr>
            </w:pPr>
            <w:r w:rsidRPr="00853099">
              <w:rPr>
                <w:rFonts w:ascii="Times New Roman" w:hAnsi="Times New Roman" w:cs="Times New Roman"/>
                <w:i/>
                <w:color w:val="000000" w:themeColor="text1"/>
              </w:rPr>
              <w:t>įrašo tiekėjas</w:t>
            </w:r>
          </w:p>
        </w:tc>
      </w:tr>
      <w:tr w:rsidR="00924260" w:rsidRPr="00853099" w14:paraId="7DEA0741" w14:textId="77777777" w:rsidTr="006507F5">
        <w:tc>
          <w:tcPr>
            <w:tcW w:w="711" w:type="dxa"/>
            <w:vAlign w:val="center"/>
          </w:tcPr>
          <w:p w14:paraId="7DEA073D" w14:textId="77777777" w:rsidR="00924260" w:rsidRPr="00D8335B" w:rsidRDefault="00924260" w:rsidP="00C25465">
            <w:pPr>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1.4.4.</w:t>
            </w:r>
          </w:p>
        </w:tc>
        <w:tc>
          <w:tcPr>
            <w:tcW w:w="3677" w:type="dxa"/>
            <w:vAlign w:val="center"/>
          </w:tcPr>
          <w:p w14:paraId="7DEA073E" w14:textId="77777777" w:rsidR="00924260" w:rsidRPr="00853099" w:rsidRDefault="00924260" w:rsidP="00BE614A">
            <w:pPr>
              <w:jc w:val="both"/>
              <w:rPr>
                <w:rFonts w:ascii="Times New Roman" w:eastAsia="Times New Roman" w:hAnsi="Times New Roman" w:cs="Times New Roman"/>
                <w:color w:val="000000"/>
                <w:lang w:eastAsia="lt-LT"/>
              </w:rPr>
            </w:pPr>
            <w:r w:rsidRPr="00853099">
              <w:rPr>
                <w:rFonts w:ascii="Times New Roman" w:eastAsia="Times New Roman" w:hAnsi="Times New Roman" w:cs="Times New Roman"/>
                <w:color w:val="000000"/>
                <w:lang w:eastAsia="lt-LT"/>
              </w:rPr>
              <w:t> </w:t>
            </w:r>
          </w:p>
        </w:tc>
        <w:tc>
          <w:tcPr>
            <w:tcW w:w="5372" w:type="dxa"/>
            <w:vAlign w:val="center"/>
          </w:tcPr>
          <w:p w14:paraId="7DEA073F" w14:textId="77777777" w:rsidR="00924260" w:rsidRPr="00853099" w:rsidRDefault="00924260" w:rsidP="002D490B">
            <w:pPr>
              <w:jc w:val="both"/>
              <w:rPr>
                <w:rFonts w:ascii="Times New Roman" w:eastAsia="Times New Roman" w:hAnsi="Times New Roman" w:cs="Times New Roman"/>
                <w:color w:val="000000"/>
                <w:lang w:eastAsia="lt-LT"/>
              </w:rPr>
            </w:pPr>
            <w:r w:rsidRPr="00FA5DB2">
              <w:rPr>
                <w:rFonts w:ascii="Times New Roman" w:eastAsia="Times New Roman" w:hAnsi="Times New Roman" w:cs="Times New Roman"/>
                <w:lang w:eastAsia="lt-LT"/>
              </w:rPr>
              <w:t xml:space="preserve">Atliekant </w:t>
            </w:r>
            <w:r w:rsidRPr="00FA5DB2">
              <w:rPr>
                <w:rFonts w:ascii="Times New Roman" w:hAnsi="Times New Roman" w:cs="Times New Roman"/>
              </w:rPr>
              <w:t>baltymų frakcijų nustatymo</w:t>
            </w:r>
            <w:r w:rsidR="002D490B">
              <w:rPr>
                <w:rFonts w:ascii="Times New Roman" w:hAnsi="Times New Roman" w:cs="Times New Roman"/>
              </w:rPr>
              <w:t>,</w:t>
            </w:r>
            <w:r w:rsidRPr="00FA5DB2">
              <w:rPr>
                <w:rFonts w:ascii="Times New Roman" w:hAnsi="Times New Roman" w:cs="Times New Roman"/>
              </w:rPr>
              <w:t xml:space="preserve"> </w:t>
            </w:r>
            <w:proofErr w:type="spellStart"/>
            <w:r w:rsidRPr="00FA5DB2">
              <w:rPr>
                <w:rFonts w:ascii="Times New Roman" w:eastAsia="Times New Roman" w:hAnsi="Times New Roman" w:cs="Times New Roman"/>
                <w:lang w:eastAsia="lt-LT"/>
              </w:rPr>
              <w:t>imunofiksacijos</w:t>
            </w:r>
            <w:proofErr w:type="spellEnd"/>
            <w:r w:rsidRPr="00853099">
              <w:rPr>
                <w:rFonts w:ascii="Times New Roman" w:eastAsia="Times New Roman" w:hAnsi="Times New Roman" w:cs="Times New Roman"/>
                <w:color w:val="000000"/>
                <w:lang w:eastAsia="lt-LT"/>
              </w:rPr>
              <w:t xml:space="preserve"> tyrimus, mėginys turi būti automatiškai pernešamas ant gelio </w:t>
            </w:r>
            <w:proofErr w:type="spellStart"/>
            <w:r w:rsidRPr="00853099">
              <w:rPr>
                <w:rFonts w:ascii="Times New Roman" w:eastAsia="Times New Roman" w:hAnsi="Times New Roman" w:cs="Times New Roman"/>
                <w:color w:val="000000"/>
                <w:lang w:eastAsia="lt-LT"/>
              </w:rPr>
              <w:t>aplikatorių</w:t>
            </w:r>
            <w:proofErr w:type="spellEnd"/>
            <w:r w:rsidRPr="00853099">
              <w:rPr>
                <w:rFonts w:ascii="Times New Roman" w:eastAsia="Times New Roman" w:hAnsi="Times New Roman" w:cs="Times New Roman"/>
                <w:color w:val="000000"/>
                <w:lang w:eastAsia="lt-LT"/>
              </w:rPr>
              <w:t xml:space="preserve"> pagalba, taip pat automatiniu būdu turi </w:t>
            </w:r>
            <w:r w:rsidRPr="00853099">
              <w:rPr>
                <w:rFonts w:ascii="Times New Roman" w:eastAsia="Times New Roman" w:hAnsi="Times New Roman" w:cs="Times New Roman"/>
                <w:color w:val="000000"/>
                <w:lang w:eastAsia="lt-LT"/>
              </w:rPr>
              <w:lastRenderedPageBreak/>
              <w:t xml:space="preserve">būti atliekamos migracijos, </w:t>
            </w:r>
            <w:r>
              <w:rPr>
                <w:rFonts w:ascii="Times New Roman" w:eastAsia="Times New Roman" w:hAnsi="Times New Roman" w:cs="Times New Roman"/>
                <w:color w:val="000000"/>
                <w:lang w:eastAsia="lt-LT"/>
              </w:rPr>
              <w:t xml:space="preserve">inkubacijos, </w:t>
            </w:r>
            <w:r w:rsidRPr="00853099">
              <w:rPr>
                <w:rFonts w:ascii="Times New Roman" w:eastAsia="Times New Roman" w:hAnsi="Times New Roman" w:cs="Times New Roman"/>
                <w:color w:val="000000"/>
                <w:lang w:eastAsia="lt-LT"/>
              </w:rPr>
              <w:t>dažymo, plovimo, džiovinimo procedūros.</w:t>
            </w:r>
          </w:p>
        </w:tc>
        <w:tc>
          <w:tcPr>
            <w:tcW w:w="4665" w:type="dxa"/>
          </w:tcPr>
          <w:p w14:paraId="7DEA0740" w14:textId="77777777" w:rsidR="00924260" w:rsidRPr="00853099" w:rsidRDefault="00924260" w:rsidP="005A2CB0">
            <w:pPr>
              <w:jc w:val="center"/>
              <w:rPr>
                <w:rFonts w:ascii="Times New Roman" w:hAnsi="Times New Roman" w:cs="Times New Roman"/>
                <w:color w:val="000000" w:themeColor="text1"/>
              </w:rPr>
            </w:pPr>
            <w:r w:rsidRPr="00853099">
              <w:rPr>
                <w:rFonts w:ascii="Times New Roman" w:hAnsi="Times New Roman" w:cs="Times New Roman"/>
                <w:i/>
                <w:color w:val="000000" w:themeColor="text1"/>
              </w:rPr>
              <w:lastRenderedPageBreak/>
              <w:t>įrašo tiekėjas</w:t>
            </w:r>
          </w:p>
        </w:tc>
      </w:tr>
      <w:tr w:rsidR="00924260" w:rsidRPr="00853099" w14:paraId="7DEA0746" w14:textId="77777777" w:rsidTr="006507F5">
        <w:tc>
          <w:tcPr>
            <w:tcW w:w="711" w:type="dxa"/>
            <w:vAlign w:val="center"/>
          </w:tcPr>
          <w:p w14:paraId="7DEA0742" w14:textId="77777777" w:rsidR="00924260" w:rsidRPr="00D8335B" w:rsidRDefault="00924260" w:rsidP="00A008F4">
            <w:pPr>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1.4.5.</w:t>
            </w:r>
          </w:p>
        </w:tc>
        <w:tc>
          <w:tcPr>
            <w:tcW w:w="3677" w:type="dxa"/>
            <w:vAlign w:val="center"/>
          </w:tcPr>
          <w:p w14:paraId="7DEA0743" w14:textId="77777777" w:rsidR="00924260" w:rsidRPr="00853099" w:rsidRDefault="00924260" w:rsidP="00BE614A">
            <w:pPr>
              <w:jc w:val="both"/>
              <w:rPr>
                <w:rFonts w:ascii="Times New Roman" w:eastAsia="Times New Roman" w:hAnsi="Times New Roman" w:cs="Times New Roman"/>
                <w:color w:val="000000"/>
                <w:lang w:eastAsia="lt-LT"/>
              </w:rPr>
            </w:pPr>
            <w:r w:rsidRPr="00853099">
              <w:rPr>
                <w:rFonts w:ascii="Times New Roman" w:eastAsia="Times New Roman" w:hAnsi="Times New Roman" w:cs="Times New Roman"/>
                <w:color w:val="000000"/>
                <w:lang w:eastAsia="lt-LT"/>
              </w:rPr>
              <w:t> </w:t>
            </w:r>
          </w:p>
        </w:tc>
        <w:tc>
          <w:tcPr>
            <w:tcW w:w="5372" w:type="dxa"/>
            <w:vAlign w:val="center"/>
          </w:tcPr>
          <w:p w14:paraId="7DEA0744" w14:textId="77777777" w:rsidR="00924260" w:rsidRPr="00853099" w:rsidRDefault="00924260" w:rsidP="00853099">
            <w:pPr>
              <w:jc w:val="both"/>
              <w:rPr>
                <w:rFonts w:ascii="Times New Roman" w:eastAsia="Times New Roman" w:hAnsi="Times New Roman" w:cs="Times New Roman"/>
                <w:color w:val="000000"/>
                <w:lang w:eastAsia="lt-LT"/>
              </w:rPr>
            </w:pPr>
            <w:r w:rsidRPr="00853099">
              <w:rPr>
                <w:rFonts w:ascii="Times New Roman" w:eastAsia="Times New Roman" w:hAnsi="Times New Roman" w:cs="Times New Roman"/>
                <w:color w:val="000000"/>
                <w:lang w:eastAsia="lt-LT"/>
              </w:rPr>
              <w:t xml:space="preserve">Atliekant </w:t>
            </w:r>
            <w:proofErr w:type="spellStart"/>
            <w:r w:rsidRPr="00853099">
              <w:rPr>
                <w:rFonts w:ascii="Times New Roman" w:eastAsia="Times New Roman" w:hAnsi="Times New Roman" w:cs="Times New Roman"/>
                <w:color w:val="000000"/>
                <w:lang w:eastAsia="lt-LT"/>
              </w:rPr>
              <w:t>imunofiksacijos</w:t>
            </w:r>
            <w:proofErr w:type="spellEnd"/>
            <w:r w:rsidRPr="00853099">
              <w:rPr>
                <w:rFonts w:ascii="Times New Roman" w:eastAsia="Times New Roman" w:hAnsi="Times New Roman" w:cs="Times New Roman"/>
                <w:color w:val="000000"/>
                <w:lang w:eastAsia="lt-LT"/>
              </w:rPr>
              <w:t xml:space="preserve"> tyrimus, </w:t>
            </w:r>
            <w:proofErr w:type="spellStart"/>
            <w:r w:rsidRPr="00853099">
              <w:rPr>
                <w:rFonts w:ascii="Times New Roman" w:eastAsia="Times New Roman" w:hAnsi="Times New Roman" w:cs="Times New Roman"/>
                <w:color w:val="000000"/>
                <w:lang w:eastAsia="lt-LT"/>
              </w:rPr>
              <w:t>antiserumai</w:t>
            </w:r>
            <w:proofErr w:type="spellEnd"/>
            <w:r w:rsidRPr="00853099">
              <w:rPr>
                <w:rFonts w:ascii="Times New Roman" w:eastAsia="Times New Roman" w:hAnsi="Times New Roman" w:cs="Times New Roman"/>
                <w:color w:val="000000"/>
                <w:lang w:eastAsia="lt-LT"/>
              </w:rPr>
              <w:t xml:space="preserve"> turi būti išpilstomi/užlašinami specialios kaukės ar kitos priemonės pagalba.</w:t>
            </w:r>
          </w:p>
        </w:tc>
        <w:tc>
          <w:tcPr>
            <w:tcW w:w="4665" w:type="dxa"/>
          </w:tcPr>
          <w:p w14:paraId="7DEA0745" w14:textId="77777777" w:rsidR="00924260" w:rsidRPr="00853099" w:rsidRDefault="00924260" w:rsidP="005A2CB0">
            <w:pPr>
              <w:jc w:val="center"/>
              <w:rPr>
                <w:rFonts w:ascii="Times New Roman" w:hAnsi="Times New Roman" w:cs="Times New Roman"/>
                <w:color w:val="000000" w:themeColor="text1"/>
              </w:rPr>
            </w:pPr>
            <w:r w:rsidRPr="00853099">
              <w:rPr>
                <w:rFonts w:ascii="Times New Roman" w:hAnsi="Times New Roman" w:cs="Times New Roman"/>
                <w:i/>
                <w:color w:val="000000" w:themeColor="text1"/>
              </w:rPr>
              <w:t>įrašo tiekėjas</w:t>
            </w:r>
          </w:p>
        </w:tc>
      </w:tr>
      <w:tr w:rsidR="00924260" w:rsidRPr="0019775F" w14:paraId="7DEA074B" w14:textId="77777777" w:rsidTr="006507F5">
        <w:tc>
          <w:tcPr>
            <w:tcW w:w="711" w:type="dxa"/>
            <w:vAlign w:val="center"/>
          </w:tcPr>
          <w:p w14:paraId="7DEA0747" w14:textId="77777777" w:rsidR="00924260" w:rsidRPr="00D8335B" w:rsidRDefault="00924260" w:rsidP="00A008F4">
            <w:pPr>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1.4.6.</w:t>
            </w:r>
          </w:p>
        </w:tc>
        <w:tc>
          <w:tcPr>
            <w:tcW w:w="3677" w:type="dxa"/>
            <w:vAlign w:val="center"/>
          </w:tcPr>
          <w:p w14:paraId="7DEA0748" w14:textId="77777777" w:rsidR="00924260" w:rsidRPr="00D8335B" w:rsidRDefault="00924260" w:rsidP="00BE614A">
            <w:pPr>
              <w:jc w:val="both"/>
              <w:rPr>
                <w:rFonts w:ascii="Times New Roman" w:eastAsia="Times New Roman" w:hAnsi="Times New Roman" w:cs="Times New Roman"/>
                <w:color w:val="000000"/>
                <w:lang w:eastAsia="lt-LT"/>
              </w:rPr>
            </w:pPr>
            <w:r w:rsidRPr="00D8335B">
              <w:rPr>
                <w:rFonts w:ascii="Times New Roman" w:eastAsia="Times New Roman" w:hAnsi="Times New Roman" w:cs="Times New Roman"/>
                <w:color w:val="000000"/>
                <w:lang w:eastAsia="lt-LT"/>
              </w:rPr>
              <w:t> </w:t>
            </w:r>
          </w:p>
        </w:tc>
        <w:tc>
          <w:tcPr>
            <w:tcW w:w="5372" w:type="dxa"/>
            <w:vAlign w:val="center"/>
          </w:tcPr>
          <w:p w14:paraId="7DEA0749" w14:textId="77777777" w:rsidR="00924260" w:rsidRPr="00853099" w:rsidRDefault="00924260" w:rsidP="00853099">
            <w:pPr>
              <w:jc w:val="both"/>
              <w:rPr>
                <w:rFonts w:ascii="Times New Roman" w:eastAsia="Times New Roman" w:hAnsi="Times New Roman" w:cs="Times New Roman"/>
                <w:color w:val="000000"/>
                <w:lang w:eastAsia="lt-LT"/>
              </w:rPr>
            </w:pPr>
            <w:proofErr w:type="spellStart"/>
            <w:r w:rsidRPr="00853099">
              <w:rPr>
                <w:rFonts w:ascii="Times New Roman" w:eastAsia="Times New Roman" w:hAnsi="Times New Roman" w:cs="Times New Roman"/>
                <w:color w:val="000000"/>
                <w:lang w:eastAsia="lt-LT"/>
              </w:rPr>
              <w:t>Imunofiksacijos</w:t>
            </w:r>
            <w:proofErr w:type="spellEnd"/>
            <w:r w:rsidRPr="00853099">
              <w:rPr>
                <w:rFonts w:ascii="Times New Roman" w:eastAsia="Times New Roman" w:hAnsi="Times New Roman" w:cs="Times New Roman"/>
                <w:color w:val="000000"/>
                <w:lang w:eastAsia="lt-LT"/>
              </w:rPr>
              <w:t xml:space="preserve"> tyrimo vaizdai turi būti nuskaitomi ir vizualizuojami analizatoriaus programoje.</w:t>
            </w:r>
          </w:p>
        </w:tc>
        <w:tc>
          <w:tcPr>
            <w:tcW w:w="4665" w:type="dxa"/>
          </w:tcPr>
          <w:p w14:paraId="7DEA074A" w14:textId="77777777" w:rsidR="00924260" w:rsidRPr="00D8335B" w:rsidRDefault="00924260" w:rsidP="005A2CB0">
            <w:pPr>
              <w:jc w:val="center"/>
              <w:rPr>
                <w:rFonts w:ascii="Times New Roman" w:hAnsi="Times New Roman" w:cs="Times New Roman"/>
                <w:color w:val="000000" w:themeColor="text1"/>
              </w:rPr>
            </w:pPr>
            <w:r w:rsidRPr="00D8335B">
              <w:rPr>
                <w:rFonts w:ascii="Times New Roman" w:hAnsi="Times New Roman" w:cs="Times New Roman"/>
                <w:i/>
                <w:color w:val="000000" w:themeColor="text1"/>
              </w:rPr>
              <w:t>įrašo tiekėjas</w:t>
            </w:r>
          </w:p>
        </w:tc>
      </w:tr>
      <w:tr w:rsidR="00924260" w:rsidRPr="0019775F" w14:paraId="7DEA0750" w14:textId="77777777" w:rsidTr="006507F5">
        <w:tc>
          <w:tcPr>
            <w:tcW w:w="711" w:type="dxa"/>
            <w:vAlign w:val="center"/>
          </w:tcPr>
          <w:p w14:paraId="7DEA074C" w14:textId="77777777" w:rsidR="00924260" w:rsidRPr="00D8335B" w:rsidRDefault="00FA5DB2" w:rsidP="008E20A0">
            <w:pPr>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1.4.7.</w:t>
            </w:r>
          </w:p>
        </w:tc>
        <w:tc>
          <w:tcPr>
            <w:tcW w:w="3677" w:type="dxa"/>
            <w:vAlign w:val="center"/>
          </w:tcPr>
          <w:p w14:paraId="7DEA074D" w14:textId="77777777" w:rsidR="00924260" w:rsidRPr="00D8335B" w:rsidRDefault="00924260" w:rsidP="00BE614A">
            <w:pPr>
              <w:jc w:val="both"/>
              <w:rPr>
                <w:rFonts w:ascii="Times New Roman" w:eastAsia="Times New Roman" w:hAnsi="Times New Roman" w:cs="Times New Roman"/>
                <w:color w:val="000000"/>
                <w:lang w:eastAsia="lt-LT"/>
              </w:rPr>
            </w:pPr>
          </w:p>
        </w:tc>
        <w:tc>
          <w:tcPr>
            <w:tcW w:w="5372" w:type="dxa"/>
            <w:vAlign w:val="center"/>
          </w:tcPr>
          <w:p w14:paraId="7DEA074E" w14:textId="77777777" w:rsidR="00924260" w:rsidRPr="00D4168E" w:rsidRDefault="00924260" w:rsidP="00DC141D">
            <w:pPr>
              <w:jc w:val="both"/>
              <w:rPr>
                <w:rFonts w:ascii="Times New Roman" w:eastAsia="Times New Roman" w:hAnsi="Times New Roman" w:cs="Times New Roman"/>
                <w:lang w:eastAsia="lt-LT"/>
              </w:rPr>
            </w:pPr>
            <w:r w:rsidRPr="00D4168E">
              <w:rPr>
                <w:rFonts w:ascii="Times New Roman" w:hAnsi="Times New Roman" w:cs="Times New Roman"/>
              </w:rPr>
              <w:t xml:space="preserve">Baltymų frakcijų tyrimo gelyje vaizdai turi būti nuskaitomi ir konvertuojami į grafinius bei skaitinius (kiekybinius) rezultatus. </w:t>
            </w:r>
            <w:r w:rsidR="00C63638" w:rsidRPr="00D4168E">
              <w:rPr>
                <w:rFonts w:ascii="Times New Roman" w:hAnsi="Times New Roman" w:cs="Times New Roman"/>
              </w:rPr>
              <w:t>Turi būti</w:t>
            </w:r>
            <w:r w:rsidRPr="00D4168E">
              <w:rPr>
                <w:rFonts w:ascii="Times New Roman" w:hAnsi="Times New Roman" w:cs="Times New Roman"/>
              </w:rPr>
              <w:t xml:space="preserve"> </w:t>
            </w:r>
            <w:r w:rsidR="00DC141D" w:rsidRPr="00D4168E">
              <w:rPr>
                <w:rFonts w:ascii="Times New Roman" w:hAnsi="Times New Roman" w:cs="Times New Roman"/>
              </w:rPr>
              <w:t xml:space="preserve">grafinių vaizdų </w:t>
            </w:r>
            <w:r w:rsidRPr="00D4168E">
              <w:rPr>
                <w:rFonts w:ascii="Times New Roman" w:hAnsi="Times New Roman" w:cs="Times New Roman"/>
              </w:rPr>
              <w:t>koregavimo rankiniu būdu funkcij</w:t>
            </w:r>
            <w:r w:rsidR="00C63638" w:rsidRPr="00D4168E">
              <w:rPr>
                <w:rFonts w:ascii="Times New Roman" w:hAnsi="Times New Roman" w:cs="Times New Roman"/>
              </w:rPr>
              <w:t>a</w:t>
            </w:r>
            <w:r w:rsidRPr="00D4168E">
              <w:rPr>
                <w:rFonts w:ascii="Times New Roman" w:hAnsi="Times New Roman" w:cs="Times New Roman"/>
              </w:rPr>
              <w:t>.</w:t>
            </w:r>
          </w:p>
        </w:tc>
        <w:tc>
          <w:tcPr>
            <w:tcW w:w="4665" w:type="dxa"/>
          </w:tcPr>
          <w:p w14:paraId="7DEA074F" w14:textId="77777777" w:rsidR="00924260" w:rsidRDefault="00924260" w:rsidP="00AF1C9F">
            <w:pPr>
              <w:jc w:val="center"/>
            </w:pPr>
            <w:r w:rsidRPr="002B330F">
              <w:rPr>
                <w:rFonts w:ascii="Times New Roman" w:hAnsi="Times New Roman" w:cs="Times New Roman"/>
                <w:i/>
                <w:color w:val="000000" w:themeColor="text1"/>
              </w:rPr>
              <w:t>įrašo tiekėjas</w:t>
            </w:r>
          </w:p>
        </w:tc>
      </w:tr>
      <w:tr w:rsidR="00C63638" w:rsidRPr="0019775F" w14:paraId="7DEA0755" w14:textId="77777777" w:rsidTr="006507F5">
        <w:tc>
          <w:tcPr>
            <w:tcW w:w="711" w:type="dxa"/>
            <w:vAlign w:val="center"/>
          </w:tcPr>
          <w:p w14:paraId="7DEA0751" w14:textId="77777777" w:rsidR="00C63638" w:rsidRDefault="00C63638" w:rsidP="008E20A0">
            <w:pPr>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1.4.8.</w:t>
            </w:r>
          </w:p>
        </w:tc>
        <w:tc>
          <w:tcPr>
            <w:tcW w:w="3677" w:type="dxa"/>
            <w:vAlign w:val="center"/>
          </w:tcPr>
          <w:p w14:paraId="7DEA0752" w14:textId="77777777" w:rsidR="00C63638" w:rsidRPr="00D8335B" w:rsidRDefault="00C63638" w:rsidP="00BE614A">
            <w:pPr>
              <w:jc w:val="both"/>
              <w:rPr>
                <w:rFonts w:ascii="Times New Roman" w:eastAsia="Times New Roman" w:hAnsi="Times New Roman" w:cs="Times New Roman"/>
                <w:color w:val="000000"/>
                <w:lang w:eastAsia="lt-LT"/>
              </w:rPr>
            </w:pPr>
          </w:p>
        </w:tc>
        <w:tc>
          <w:tcPr>
            <w:tcW w:w="5372" w:type="dxa"/>
            <w:vAlign w:val="center"/>
          </w:tcPr>
          <w:p w14:paraId="7DEA0753" w14:textId="77777777" w:rsidR="00C63638" w:rsidRPr="00D4168E" w:rsidRDefault="00C63638" w:rsidP="00C63638">
            <w:pPr>
              <w:jc w:val="both"/>
              <w:rPr>
                <w:rFonts w:ascii="Times New Roman" w:hAnsi="Times New Roman" w:cs="Times New Roman"/>
              </w:rPr>
            </w:pPr>
            <w:r w:rsidRPr="00D4168E">
              <w:rPr>
                <w:rFonts w:ascii="Times New Roman" w:eastAsia="Times New Roman" w:hAnsi="Times New Roman" w:cs="Times New Roman"/>
                <w:color w:val="000000"/>
                <w:lang w:eastAsia="lt-LT"/>
              </w:rPr>
              <w:t xml:space="preserve">Turi būti galimybė parinkti nustatymus, kurie leistų kiekybiškai įvertinti </w:t>
            </w:r>
            <w:proofErr w:type="spellStart"/>
            <w:r w:rsidRPr="00D4168E">
              <w:rPr>
                <w:rFonts w:ascii="Times New Roman" w:eastAsia="Times New Roman" w:hAnsi="Times New Roman" w:cs="Times New Roman"/>
                <w:color w:val="000000"/>
                <w:lang w:eastAsia="lt-LT"/>
              </w:rPr>
              <w:t>monokloninį</w:t>
            </w:r>
            <w:proofErr w:type="spellEnd"/>
            <w:r w:rsidRPr="00D4168E">
              <w:rPr>
                <w:rFonts w:ascii="Times New Roman" w:eastAsia="Times New Roman" w:hAnsi="Times New Roman" w:cs="Times New Roman"/>
                <w:color w:val="000000"/>
                <w:lang w:eastAsia="lt-LT"/>
              </w:rPr>
              <w:t xml:space="preserve"> M komponentą, nustatytą baltymų frakcijų tyrimo metu.</w:t>
            </w:r>
          </w:p>
        </w:tc>
        <w:tc>
          <w:tcPr>
            <w:tcW w:w="4665" w:type="dxa"/>
          </w:tcPr>
          <w:p w14:paraId="7DEA0754" w14:textId="77777777" w:rsidR="00C63638" w:rsidRPr="002B330F" w:rsidRDefault="0040239F" w:rsidP="00AF1C9F">
            <w:pPr>
              <w:jc w:val="center"/>
              <w:rPr>
                <w:rFonts w:ascii="Times New Roman" w:hAnsi="Times New Roman" w:cs="Times New Roman"/>
                <w:i/>
                <w:color w:val="000000" w:themeColor="text1"/>
              </w:rPr>
            </w:pPr>
            <w:r w:rsidRPr="002B330F">
              <w:rPr>
                <w:rFonts w:ascii="Times New Roman" w:hAnsi="Times New Roman" w:cs="Times New Roman"/>
                <w:i/>
                <w:color w:val="000000" w:themeColor="text1"/>
              </w:rPr>
              <w:t>įrašo tiekėjas</w:t>
            </w:r>
          </w:p>
        </w:tc>
      </w:tr>
      <w:tr w:rsidR="00924260" w:rsidRPr="0019775F" w14:paraId="7DEA075A" w14:textId="77777777" w:rsidTr="006507F5">
        <w:tc>
          <w:tcPr>
            <w:tcW w:w="711" w:type="dxa"/>
            <w:vAlign w:val="center"/>
          </w:tcPr>
          <w:p w14:paraId="7DEA0756" w14:textId="77777777" w:rsidR="00924260" w:rsidRPr="00D8335B" w:rsidRDefault="00924260" w:rsidP="005863EA">
            <w:pPr>
              <w:jc w:val="center"/>
              <w:rPr>
                <w:rFonts w:ascii="Times New Roman" w:eastAsia="Times New Roman" w:hAnsi="Times New Roman" w:cs="Times New Roman"/>
                <w:color w:val="000000"/>
                <w:lang w:eastAsia="lt-LT"/>
              </w:rPr>
            </w:pPr>
            <w:r w:rsidRPr="00D8335B">
              <w:rPr>
                <w:rFonts w:ascii="Times New Roman" w:eastAsia="Times New Roman" w:hAnsi="Times New Roman" w:cs="Times New Roman"/>
                <w:color w:val="000000"/>
                <w:lang w:eastAsia="lt-LT"/>
              </w:rPr>
              <w:t>1.</w:t>
            </w:r>
            <w:r>
              <w:rPr>
                <w:rFonts w:ascii="Times New Roman" w:eastAsia="Times New Roman" w:hAnsi="Times New Roman" w:cs="Times New Roman"/>
                <w:color w:val="000000"/>
                <w:lang w:eastAsia="lt-LT"/>
              </w:rPr>
              <w:t>5.</w:t>
            </w:r>
          </w:p>
        </w:tc>
        <w:tc>
          <w:tcPr>
            <w:tcW w:w="3677" w:type="dxa"/>
            <w:vAlign w:val="center"/>
          </w:tcPr>
          <w:p w14:paraId="7DEA0757" w14:textId="77777777" w:rsidR="00924260" w:rsidRPr="00D8335B" w:rsidRDefault="00924260" w:rsidP="006507F5">
            <w:pP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Reikalavimai kapiliarinės elektroforezės a</w:t>
            </w:r>
            <w:r w:rsidRPr="00D8335B">
              <w:rPr>
                <w:rFonts w:ascii="Times New Roman" w:eastAsia="Times New Roman" w:hAnsi="Times New Roman" w:cs="Times New Roman"/>
                <w:color w:val="000000"/>
                <w:lang w:eastAsia="lt-LT"/>
              </w:rPr>
              <w:t>nalizatori</w:t>
            </w:r>
            <w:r>
              <w:rPr>
                <w:rFonts w:ascii="Times New Roman" w:eastAsia="Times New Roman" w:hAnsi="Times New Roman" w:cs="Times New Roman"/>
                <w:color w:val="000000"/>
                <w:lang w:eastAsia="lt-LT"/>
              </w:rPr>
              <w:t>ui</w:t>
            </w:r>
          </w:p>
        </w:tc>
        <w:tc>
          <w:tcPr>
            <w:tcW w:w="5372" w:type="dxa"/>
            <w:vAlign w:val="center"/>
          </w:tcPr>
          <w:p w14:paraId="7DEA0758" w14:textId="77777777" w:rsidR="00924260" w:rsidRPr="00D8335B" w:rsidRDefault="00924260" w:rsidP="006507F5">
            <w:pPr>
              <w:jc w:val="both"/>
              <w:rPr>
                <w:rFonts w:ascii="Times New Roman" w:eastAsia="Times New Roman" w:hAnsi="Times New Roman" w:cs="Times New Roman"/>
                <w:color w:val="000000"/>
                <w:lang w:eastAsia="lt-LT"/>
              </w:rPr>
            </w:pPr>
          </w:p>
        </w:tc>
        <w:tc>
          <w:tcPr>
            <w:tcW w:w="4665" w:type="dxa"/>
          </w:tcPr>
          <w:p w14:paraId="7DEA0759" w14:textId="77777777" w:rsidR="00924260" w:rsidRPr="00D8335B" w:rsidRDefault="00924260" w:rsidP="005A2CB0">
            <w:pPr>
              <w:jc w:val="center"/>
              <w:rPr>
                <w:rFonts w:ascii="Times New Roman" w:hAnsi="Times New Roman" w:cs="Times New Roman"/>
                <w:color w:val="000000" w:themeColor="text1"/>
              </w:rPr>
            </w:pPr>
          </w:p>
        </w:tc>
      </w:tr>
      <w:tr w:rsidR="00924260" w:rsidRPr="0019775F" w14:paraId="7DEA075F" w14:textId="77777777" w:rsidTr="006507F5">
        <w:tc>
          <w:tcPr>
            <w:tcW w:w="711" w:type="dxa"/>
            <w:vAlign w:val="center"/>
          </w:tcPr>
          <w:p w14:paraId="7DEA075B" w14:textId="77777777" w:rsidR="00924260" w:rsidRPr="00D8335B" w:rsidRDefault="00924260" w:rsidP="005863EA">
            <w:pPr>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1.5.1.</w:t>
            </w:r>
          </w:p>
        </w:tc>
        <w:tc>
          <w:tcPr>
            <w:tcW w:w="3677" w:type="dxa"/>
            <w:vAlign w:val="center"/>
          </w:tcPr>
          <w:p w14:paraId="7DEA075C" w14:textId="77777777" w:rsidR="00924260" w:rsidRDefault="00924260" w:rsidP="006507F5">
            <w:pPr>
              <w:rPr>
                <w:rFonts w:ascii="Times New Roman" w:eastAsia="Times New Roman" w:hAnsi="Times New Roman" w:cs="Times New Roman"/>
                <w:color w:val="000000"/>
                <w:lang w:eastAsia="lt-LT"/>
              </w:rPr>
            </w:pPr>
          </w:p>
        </w:tc>
        <w:tc>
          <w:tcPr>
            <w:tcW w:w="5372" w:type="dxa"/>
            <w:vAlign w:val="center"/>
          </w:tcPr>
          <w:p w14:paraId="7DEA075D" w14:textId="77777777" w:rsidR="00924260" w:rsidRPr="00D8335B" w:rsidRDefault="00924260" w:rsidP="00BF6A29">
            <w:pPr>
              <w:jc w:val="both"/>
              <w:rPr>
                <w:rFonts w:ascii="Times New Roman" w:eastAsia="Times New Roman" w:hAnsi="Times New Roman" w:cs="Times New Roman"/>
                <w:color w:val="000000"/>
                <w:lang w:eastAsia="lt-LT"/>
              </w:rPr>
            </w:pPr>
            <w:r w:rsidRPr="00D8335B">
              <w:rPr>
                <w:rFonts w:ascii="Times New Roman" w:eastAsia="Times New Roman" w:hAnsi="Times New Roman" w:cs="Times New Roman"/>
                <w:color w:val="000000"/>
                <w:lang w:eastAsia="lt-LT"/>
              </w:rPr>
              <w:t xml:space="preserve">Analizatorius turi turėti ne mažiau kaip 2 kapiliarus, serumo baltymus </w:t>
            </w:r>
            <w:r>
              <w:rPr>
                <w:rFonts w:ascii="Times New Roman" w:eastAsia="Times New Roman" w:hAnsi="Times New Roman" w:cs="Times New Roman"/>
                <w:color w:val="000000"/>
                <w:lang w:eastAsia="lt-LT"/>
              </w:rPr>
              <w:t>išskirstyti</w:t>
            </w:r>
            <w:r w:rsidRPr="00D8335B">
              <w:rPr>
                <w:rFonts w:ascii="Times New Roman" w:eastAsia="Times New Roman" w:hAnsi="Times New Roman" w:cs="Times New Roman"/>
                <w:color w:val="000000"/>
                <w:lang w:eastAsia="lt-LT"/>
              </w:rPr>
              <w:t xml:space="preserve"> į 6 frakcijas,  ištirti ne mažiau kaip 1</w:t>
            </w:r>
            <w:r>
              <w:rPr>
                <w:rFonts w:ascii="Times New Roman" w:eastAsia="Times New Roman" w:hAnsi="Times New Roman" w:cs="Times New Roman"/>
                <w:color w:val="000000"/>
                <w:lang w:eastAsia="lt-LT"/>
              </w:rPr>
              <w:t>0</w:t>
            </w:r>
            <w:r w:rsidRPr="00D8335B">
              <w:rPr>
                <w:rFonts w:ascii="Times New Roman" w:eastAsia="Times New Roman" w:hAnsi="Times New Roman" w:cs="Times New Roman"/>
                <w:color w:val="000000"/>
                <w:lang w:eastAsia="lt-LT"/>
              </w:rPr>
              <w:t xml:space="preserve"> serumo baltymų </w:t>
            </w:r>
            <w:r>
              <w:rPr>
                <w:rFonts w:ascii="Times New Roman" w:eastAsia="Times New Roman" w:hAnsi="Times New Roman" w:cs="Times New Roman"/>
                <w:color w:val="000000"/>
                <w:lang w:eastAsia="lt-LT"/>
              </w:rPr>
              <w:t>mėg</w:t>
            </w:r>
            <w:r w:rsidRPr="00D8335B">
              <w:rPr>
                <w:rFonts w:ascii="Times New Roman" w:eastAsia="Times New Roman" w:hAnsi="Times New Roman" w:cs="Times New Roman"/>
                <w:color w:val="000000"/>
                <w:lang w:eastAsia="lt-LT"/>
              </w:rPr>
              <w:t>inių per valandą.</w:t>
            </w:r>
          </w:p>
        </w:tc>
        <w:tc>
          <w:tcPr>
            <w:tcW w:w="4665" w:type="dxa"/>
          </w:tcPr>
          <w:p w14:paraId="7DEA075E" w14:textId="77777777" w:rsidR="00924260" w:rsidRPr="00D8335B" w:rsidRDefault="00924260" w:rsidP="00BB6E8D">
            <w:pPr>
              <w:jc w:val="center"/>
              <w:rPr>
                <w:rFonts w:ascii="Times New Roman" w:hAnsi="Times New Roman" w:cs="Times New Roman"/>
                <w:color w:val="000000" w:themeColor="text1"/>
              </w:rPr>
            </w:pPr>
            <w:r w:rsidRPr="00D8335B">
              <w:rPr>
                <w:rFonts w:ascii="Times New Roman" w:hAnsi="Times New Roman" w:cs="Times New Roman"/>
                <w:i/>
                <w:color w:val="000000" w:themeColor="text1"/>
              </w:rPr>
              <w:t>įrašo tiekėjas</w:t>
            </w:r>
          </w:p>
        </w:tc>
      </w:tr>
      <w:tr w:rsidR="00924260" w:rsidRPr="0019775F" w14:paraId="7DEA0764" w14:textId="77777777" w:rsidTr="006507F5">
        <w:tc>
          <w:tcPr>
            <w:tcW w:w="711" w:type="dxa"/>
            <w:vAlign w:val="center"/>
          </w:tcPr>
          <w:p w14:paraId="7DEA0760" w14:textId="77777777" w:rsidR="00924260" w:rsidRPr="00D8335B" w:rsidRDefault="00924260" w:rsidP="00D13BF8">
            <w:pPr>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1.5.2.</w:t>
            </w:r>
          </w:p>
        </w:tc>
        <w:tc>
          <w:tcPr>
            <w:tcW w:w="3677" w:type="dxa"/>
            <w:vAlign w:val="center"/>
          </w:tcPr>
          <w:p w14:paraId="7DEA0761" w14:textId="77777777" w:rsidR="00924260" w:rsidRDefault="00924260" w:rsidP="006507F5">
            <w:pPr>
              <w:rPr>
                <w:rFonts w:ascii="Times New Roman" w:eastAsia="Times New Roman" w:hAnsi="Times New Roman" w:cs="Times New Roman"/>
                <w:color w:val="000000"/>
                <w:lang w:eastAsia="lt-LT"/>
              </w:rPr>
            </w:pPr>
          </w:p>
        </w:tc>
        <w:tc>
          <w:tcPr>
            <w:tcW w:w="5372" w:type="dxa"/>
            <w:vAlign w:val="center"/>
          </w:tcPr>
          <w:p w14:paraId="7DEA0762" w14:textId="77777777" w:rsidR="00924260" w:rsidRPr="00D8335B" w:rsidRDefault="00924260" w:rsidP="006709F4">
            <w:pPr>
              <w:jc w:val="both"/>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Visi mėginių tyrimo etapai, kapiliarų plovimas turi būti pilnai automatizuoti.</w:t>
            </w:r>
          </w:p>
        </w:tc>
        <w:tc>
          <w:tcPr>
            <w:tcW w:w="4665" w:type="dxa"/>
          </w:tcPr>
          <w:p w14:paraId="7DEA0763" w14:textId="77777777" w:rsidR="00924260" w:rsidRPr="00D8335B" w:rsidRDefault="00924260" w:rsidP="00BB6E8D">
            <w:pPr>
              <w:jc w:val="center"/>
              <w:rPr>
                <w:rFonts w:ascii="Times New Roman" w:hAnsi="Times New Roman" w:cs="Times New Roman"/>
                <w:i/>
                <w:color w:val="000000" w:themeColor="text1"/>
              </w:rPr>
            </w:pPr>
            <w:r w:rsidRPr="00D8335B">
              <w:rPr>
                <w:rFonts w:ascii="Times New Roman" w:hAnsi="Times New Roman" w:cs="Times New Roman"/>
                <w:i/>
                <w:color w:val="000000" w:themeColor="text1"/>
              </w:rPr>
              <w:t>įrašo tiekėjas</w:t>
            </w:r>
          </w:p>
        </w:tc>
      </w:tr>
      <w:tr w:rsidR="00924260" w:rsidRPr="0019775F" w14:paraId="7DEA0769" w14:textId="77777777" w:rsidTr="006507F5">
        <w:tc>
          <w:tcPr>
            <w:tcW w:w="711" w:type="dxa"/>
            <w:vAlign w:val="center"/>
          </w:tcPr>
          <w:p w14:paraId="7DEA0765" w14:textId="77777777" w:rsidR="00924260" w:rsidRPr="00D8335B" w:rsidRDefault="00924260" w:rsidP="00D13BF8">
            <w:pPr>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1.5.3.</w:t>
            </w:r>
          </w:p>
        </w:tc>
        <w:tc>
          <w:tcPr>
            <w:tcW w:w="3677" w:type="dxa"/>
            <w:vAlign w:val="center"/>
          </w:tcPr>
          <w:p w14:paraId="7DEA0766" w14:textId="77777777" w:rsidR="00924260" w:rsidRPr="00D8335B" w:rsidRDefault="00924260" w:rsidP="006507F5">
            <w:pPr>
              <w:jc w:val="both"/>
              <w:rPr>
                <w:rFonts w:ascii="Times New Roman" w:eastAsia="Times New Roman" w:hAnsi="Times New Roman" w:cs="Times New Roman"/>
                <w:color w:val="000000"/>
                <w:lang w:eastAsia="lt-LT"/>
              </w:rPr>
            </w:pPr>
            <w:r w:rsidRPr="00D8335B">
              <w:rPr>
                <w:rFonts w:ascii="Times New Roman" w:eastAsia="Times New Roman" w:hAnsi="Times New Roman" w:cs="Times New Roman"/>
                <w:color w:val="000000"/>
                <w:lang w:eastAsia="lt-LT"/>
              </w:rPr>
              <w:t> </w:t>
            </w:r>
          </w:p>
        </w:tc>
        <w:tc>
          <w:tcPr>
            <w:tcW w:w="5372" w:type="dxa"/>
            <w:vAlign w:val="center"/>
          </w:tcPr>
          <w:p w14:paraId="7DEA0767" w14:textId="77777777" w:rsidR="00924260" w:rsidRPr="00D8335B" w:rsidRDefault="00924260" w:rsidP="006507F5">
            <w:pPr>
              <w:jc w:val="both"/>
              <w:rPr>
                <w:rFonts w:ascii="Times New Roman" w:eastAsia="Times New Roman" w:hAnsi="Times New Roman" w:cs="Times New Roman"/>
                <w:color w:val="000000"/>
                <w:lang w:eastAsia="lt-LT"/>
              </w:rPr>
            </w:pPr>
            <w:r>
              <w:rPr>
                <w:rFonts w:ascii="Times New Roman" w:eastAsia="Times New Roman" w:hAnsi="Times New Roman" w:cs="Times New Roman"/>
                <w:color w:val="000000" w:themeColor="text1"/>
              </w:rPr>
              <w:t>Analizatorius privalo turėti nepertraukiamo (nestabdant sistemos darbo) mėginių papildymo funkciją.</w:t>
            </w:r>
          </w:p>
        </w:tc>
        <w:tc>
          <w:tcPr>
            <w:tcW w:w="4665" w:type="dxa"/>
          </w:tcPr>
          <w:p w14:paraId="7DEA0768" w14:textId="77777777" w:rsidR="00924260" w:rsidRPr="00D8335B" w:rsidRDefault="00924260" w:rsidP="005A2CB0">
            <w:pPr>
              <w:jc w:val="center"/>
              <w:rPr>
                <w:rFonts w:ascii="Times New Roman" w:hAnsi="Times New Roman" w:cs="Times New Roman"/>
                <w:color w:val="000000" w:themeColor="text1"/>
              </w:rPr>
            </w:pPr>
            <w:r w:rsidRPr="00D8335B">
              <w:rPr>
                <w:rFonts w:ascii="Times New Roman" w:hAnsi="Times New Roman" w:cs="Times New Roman"/>
                <w:i/>
                <w:color w:val="000000" w:themeColor="text1"/>
              </w:rPr>
              <w:t>įrašo tiekėjas</w:t>
            </w:r>
          </w:p>
        </w:tc>
      </w:tr>
      <w:tr w:rsidR="00924260" w:rsidRPr="0019775F" w14:paraId="7DEA076F" w14:textId="77777777" w:rsidTr="006507F5">
        <w:tc>
          <w:tcPr>
            <w:tcW w:w="711" w:type="dxa"/>
            <w:vAlign w:val="center"/>
          </w:tcPr>
          <w:p w14:paraId="7DEA076A" w14:textId="77777777" w:rsidR="00924260" w:rsidRPr="00D8335B" w:rsidRDefault="00924260" w:rsidP="00D13BF8">
            <w:pPr>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1.5.4.</w:t>
            </w:r>
          </w:p>
        </w:tc>
        <w:tc>
          <w:tcPr>
            <w:tcW w:w="3677" w:type="dxa"/>
            <w:vAlign w:val="center"/>
          </w:tcPr>
          <w:p w14:paraId="7DEA076B" w14:textId="77777777" w:rsidR="00924260" w:rsidRPr="00D8335B" w:rsidRDefault="00924260" w:rsidP="00BF6A29">
            <w:pPr>
              <w:jc w:val="both"/>
              <w:rPr>
                <w:rFonts w:ascii="Times New Roman" w:eastAsia="Times New Roman" w:hAnsi="Times New Roman" w:cs="Times New Roman"/>
                <w:color w:val="000000"/>
                <w:lang w:eastAsia="lt-LT"/>
              </w:rPr>
            </w:pPr>
            <w:r w:rsidRPr="00D8335B">
              <w:rPr>
                <w:rFonts w:ascii="Times New Roman" w:eastAsia="Times New Roman" w:hAnsi="Times New Roman" w:cs="Times New Roman"/>
                <w:color w:val="000000"/>
                <w:lang w:eastAsia="lt-LT"/>
              </w:rPr>
              <w:t xml:space="preserve">  </w:t>
            </w:r>
          </w:p>
        </w:tc>
        <w:tc>
          <w:tcPr>
            <w:tcW w:w="5372" w:type="dxa"/>
            <w:vAlign w:val="center"/>
          </w:tcPr>
          <w:p w14:paraId="7DEA076C" w14:textId="77777777" w:rsidR="0040239F" w:rsidRPr="00D06DEF" w:rsidRDefault="00924260" w:rsidP="00BF6A29">
            <w:pPr>
              <w:jc w:val="both"/>
              <w:rPr>
                <w:rFonts w:ascii="Times New Roman" w:eastAsia="Times New Roman" w:hAnsi="Times New Roman" w:cs="Times New Roman"/>
                <w:color w:val="000000" w:themeColor="text1"/>
              </w:rPr>
            </w:pPr>
            <w:r w:rsidRPr="00D06DEF">
              <w:rPr>
                <w:rFonts w:ascii="Times New Roman" w:eastAsia="Times New Roman" w:hAnsi="Times New Roman" w:cs="Times New Roman"/>
                <w:color w:val="000000" w:themeColor="text1"/>
              </w:rPr>
              <w:t xml:space="preserve">Analizatorius privalo turėti galimybę tirti mėginį iš pirminio mėgintuvėlio (skirtingų dydžių) ir/arba iš </w:t>
            </w:r>
            <w:proofErr w:type="spellStart"/>
            <w:r w:rsidRPr="00D06DEF">
              <w:rPr>
                <w:rFonts w:ascii="Times New Roman" w:eastAsia="Times New Roman" w:hAnsi="Times New Roman" w:cs="Times New Roman"/>
                <w:color w:val="000000" w:themeColor="text1"/>
              </w:rPr>
              <w:t>mikromėgintuvėlių</w:t>
            </w:r>
            <w:proofErr w:type="spellEnd"/>
            <w:r w:rsidRPr="00D06DEF">
              <w:rPr>
                <w:rFonts w:ascii="Times New Roman" w:eastAsia="Times New Roman" w:hAnsi="Times New Roman" w:cs="Times New Roman"/>
                <w:color w:val="000000" w:themeColor="text1"/>
              </w:rPr>
              <w:t xml:space="preserve"> (pvz., </w:t>
            </w:r>
            <w:proofErr w:type="spellStart"/>
            <w:r w:rsidRPr="00D06DEF">
              <w:rPr>
                <w:rFonts w:ascii="Times New Roman" w:eastAsia="Times New Roman" w:hAnsi="Times New Roman" w:cs="Times New Roman"/>
                <w:color w:val="000000" w:themeColor="text1"/>
              </w:rPr>
              <w:t>eppendorf</w:t>
            </w:r>
            <w:proofErr w:type="spellEnd"/>
            <w:r w:rsidRPr="00D06DEF">
              <w:rPr>
                <w:rFonts w:ascii="Times New Roman" w:eastAsia="Times New Roman" w:hAnsi="Times New Roman" w:cs="Times New Roman"/>
                <w:color w:val="000000" w:themeColor="text1"/>
              </w:rPr>
              <w:t xml:space="preserve"> tipo). </w:t>
            </w:r>
          </w:p>
          <w:p w14:paraId="7DEA076D" w14:textId="77777777" w:rsidR="00924260" w:rsidRPr="00D8335B" w:rsidRDefault="00924260" w:rsidP="00BF6A29">
            <w:pPr>
              <w:jc w:val="both"/>
              <w:rPr>
                <w:rFonts w:ascii="Times New Roman" w:eastAsia="Times New Roman" w:hAnsi="Times New Roman" w:cs="Times New Roman"/>
                <w:color w:val="000000"/>
                <w:lang w:eastAsia="lt-LT"/>
              </w:rPr>
            </w:pPr>
            <w:r w:rsidRPr="00D06DEF">
              <w:rPr>
                <w:rFonts w:ascii="Times New Roman" w:eastAsia="Times New Roman" w:hAnsi="Times New Roman" w:cs="Times New Roman"/>
                <w:color w:val="000000" w:themeColor="text1"/>
              </w:rPr>
              <w:t>Hemoglobino frakcijos turi būti tiriamos iš pirminio mėgintuvėlio.</w:t>
            </w:r>
          </w:p>
        </w:tc>
        <w:tc>
          <w:tcPr>
            <w:tcW w:w="4665" w:type="dxa"/>
          </w:tcPr>
          <w:p w14:paraId="7DEA076E" w14:textId="77777777" w:rsidR="00924260" w:rsidRPr="00D8335B" w:rsidRDefault="00924260" w:rsidP="005A2CB0">
            <w:pPr>
              <w:jc w:val="center"/>
              <w:rPr>
                <w:rFonts w:ascii="Times New Roman" w:hAnsi="Times New Roman" w:cs="Times New Roman"/>
                <w:color w:val="000000" w:themeColor="text1"/>
              </w:rPr>
            </w:pPr>
            <w:r w:rsidRPr="00D8335B">
              <w:rPr>
                <w:rFonts w:ascii="Times New Roman" w:hAnsi="Times New Roman" w:cs="Times New Roman"/>
                <w:i/>
                <w:color w:val="000000" w:themeColor="text1"/>
              </w:rPr>
              <w:t>įrašo tiekėjas</w:t>
            </w:r>
          </w:p>
        </w:tc>
      </w:tr>
      <w:tr w:rsidR="00924260" w:rsidRPr="0019775F" w14:paraId="7DEA0774" w14:textId="77777777" w:rsidTr="006507F5">
        <w:tc>
          <w:tcPr>
            <w:tcW w:w="711" w:type="dxa"/>
            <w:vAlign w:val="center"/>
          </w:tcPr>
          <w:p w14:paraId="7DEA0770" w14:textId="77777777" w:rsidR="00924260" w:rsidRDefault="00924260" w:rsidP="00D13BF8">
            <w:pPr>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1.5.5.</w:t>
            </w:r>
          </w:p>
        </w:tc>
        <w:tc>
          <w:tcPr>
            <w:tcW w:w="3677" w:type="dxa"/>
            <w:vAlign w:val="center"/>
          </w:tcPr>
          <w:p w14:paraId="7DEA0771" w14:textId="77777777" w:rsidR="00924260" w:rsidRPr="00D8335B" w:rsidRDefault="00924260" w:rsidP="00BF6A29">
            <w:pPr>
              <w:jc w:val="both"/>
              <w:rPr>
                <w:rFonts w:ascii="Times New Roman" w:eastAsia="Times New Roman" w:hAnsi="Times New Roman" w:cs="Times New Roman"/>
                <w:color w:val="000000"/>
                <w:lang w:eastAsia="lt-LT"/>
              </w:rPr>
            </w:pPr>
          </w:p>
        </w:tc>
        <w:tc>
          <w:tcPr>
            <w:tcW w:w="5372" w:type="dxa"/>
            <w:vAlign w:val="center"/>
          </w:tcPr>
          <w:p w14:paraId="7DEA0772" w14:textId="77777777" w:rsidR="00924260" w:rsidRPr="00FA5DB2" w:rsidRDefault="00924260" w:rsidP="00F77D66">
            <w:pPr>
              <w:jc w:val="both"/>
              <w:rPr>
                <w:rFonts w:ascii="Times New Roman" w:eastAsia="Times New Roman" w:hAnsi="Times New Roman" w:cs="Times New Roman"/>
              </w:rPr>
            </w:pPr>
            <w:r w:rsidRPr="00FA5DB2">
              <w:rPr>
                <w:rFonts w:ascii="Times New Roman" w:eastAsia="Times New Roman" w:hAnsi="Times New Roman" w:cs="Times New Roman"/>
              </w:rPr>
              <w:t>Kontrolinės medžiagos turi būti tiriamos visais  kapiliarais.</w:t>
            </w:r>
          </w:p>
        </w:tc>
        <w:tc>
          <w:tcPr>
            <w:tcW w:w="4665" w:type="dxa"/>
          </w:tcPr>
          <w:p w14:paraId="7DEA0773" w14:textId="77777777" w:rsidR="00924260" w:rsidRPr="00FA5DB2" w:rsidRDefault="00924260" w:rsidP="005A2CB0">
            <w:pPr>
              <w:jc w:val="center"/>
              <w:rPr>
                <w:rFonts w:ascii="Times New Roman" w:hAnsi="Times New Roman" w:cs="Times New Roman"/>
                <w:i/>
              </w:rPr>
            </w:pPr>
            <w:r w:rsidRPr="00FA5DB2">
              <w:rPr>
                <w:rFonts w:ascii="Times New Roman" w:hAnsi="Times New Roman" w:cs="Times New Roman"/>
                <w:i/>
              </w:rPr>
              <w:t>įrašo tiekėjas</w:t>
            </w:r>
          </w:p>
        </w:tc>
      </w:tr>
      <w:tr w:rsidR="00924260" w:rsidRPr="0019775F" w14:paraId="7DEA0779" w14:textId="77777777" w:rsidTr="006507F5">
        <w:tc>
          <w:tcPr>
            <w:tcW w:w="711" w:type="dxa"/>
            <w:vAlign w:val="center"/>
          </w:tcPr>
          <w:p w14:paraId="7DEA0775" w14:textId="77777777" w:rsidR="00924260" w:rsidRPr="00D8335B" w:rsidRDefault="00924260" w:rsidP="001F68AB">
            <w:pPr>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1.5.6.</w:t>
            </w:r>
          </w:p>
        </w:tc>
        <w:tc>
          <w:tcPr>
            <w:tcW w:w="3677" w:type="dxa"/>
            <w:vAlign w:val="center"/>
          </w:tcPr>
          <w:p w14:paraId="7DEA0776" w14:textId="77777777" w:rsidR="00924260" w:rsidRPr="00591838" w:rsidRDefault="00924260" w:rsidP="00BF6A29">
            <w:pPr>
              <w:jc w:val="both"/>
              <w:rPr>
                <w:rFonts w:ascii="Times New Roman" w:eastAsia="Times New Roman" w:hAnsi="Times New Roman" w:cs="Times New Roman"/>
                <w:strike/>
                <w:color w:val="000000"/>
                <w:sz w:val="18"/>
                <w:szCs w:val="18"/>
                <w:lang w:eastAsia="lt-LT"/>
              </w:rPr>
            </w:pPr>
          </w:p>
        </w:tc>
        <w:tc>
          <w:tcPr>
            <w:tcW w:w="5372" w:type="dxa"/>
            <w:vAlign w:val="center"/>
          </w:tcPr>
          <w:p w14:paraId="7DEA0777" w14:textId="77777777" w:rsidR="00924260" w:rsidRPr="00D8335B" w:rsidRDefault="00924260" w:rsidP="00164997">
            <w:pPr>
              <w:rPr>
                <w:rFonts w:ascii="Times New Roman" w:eastAsia="Times New Roman" w:hAnsi="Times New Roman" w:cs="Times New Roman"/>
                <w:color w:val="000000"/>
                <w:lang w:eastAsia="lt-LT"/>
              </w:rPr>
            </w:pPr>
            <w:r w:rsidRPr="0019775F">
              <w:rPr>
                <w:rFonts w:ascii="Times New Roman" w:hAnsi="Times New Roman" w:cs="Times New Roman"/>
                <w:color w:val="000000" w:themeColor="text1"/>
              </w:rPr>
              <w:t>Analizatorius turi turėti vidinį brūkšninių kodų skaitytuvą mėginių identifikavimui.</w:t>
            </w:r>
          </w:p>
        </w:tc>
        <w:tc>
          <w:tcPr>
            <w:tcW w:w="4665" w:type="dxa"/>
          </w:tcPr>
          <w:p w14:paraId="7DEA0778" w14:textId="77777777" w:rsidR="00924260" w:rsidRPr="00D8335B" w:rsidRDefault="00924260" w:rsidP="005A2CB0">
            <w:pPr>
              <w:jc w:val="center"/>
              <w:rPr>
                <w:rFonts w:ascii="Times New Roman" w:hAnsi="Times New Roman" w:cs="Times New Roman"/>
                <w:color w:val="000000" w:themeColor="text1"/>
              </w:rPr>
            </w:pPr>
            <w:r w:rsidRPr="00D8335B">
              <w:rPr>
                <w:rFonts w:ascii="Times New Roman" w:hAnsi="Times New Roman" w:cs="Times New Roman"/>
                <w:i/>
                <w:color w:val="000000" w:themeColor="text1"/>
              </w:rPr>
              <w:t>įrašo tiekėjas</w:t>
            </w:r>
          </w:p>
        </w:tc>
      </w:tr>
      <w:tr w:rsidR="00924260" w:rsidRPr="0019775F" w14:paraId="7DEA077E" w14:textId="77777777" w:rsidTr="006507F5">
        <w:tc>
          <w:tcPr>
            <w:tcW w:w="711" w:type="dxa"/>
            <w:vAlign w:val="center"/>
          </w:tcPr>
          <w:p w14:paraId="7DEA077A" w14:textId="77777777" w:rsidR="00924260" w:rsidRPr="00D8335B" w:rsidRDefault="00924260" w:rsidP="00CF3F0F">
            <w:pPr>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1.5.7.</w:t>
            </w:r>
          </w:p>
        </w:tc>
        <w:tc>
          <w:tcPr>
            <w:tcW w:w="3677" w:type="dxa"/>
            <w:vAlign w:val="center"/>
          </w:tcPr>
          <w:p w14:paraId="7DEA077B" w14:textId="77777777" w:rsidR="00924260" w:rsidRPr="00D8335B" w:rsidRDefault="00924260" w:rsidP="00CF3F0F">
            <w:pPr>
              <w:jc w:val="both"/>
              <w:rPr>
                <w:rFonts w:ascii="Times New Roman" w:eastAsia="Times New Roman" w:hAnsi="Times New Roman" w:cs="Times New Roman"/>
                <w:color w:val="000000"/>
                <w:lang w:eastAsia="lt-LT"/>
              </w:rPr>
            </w:pPr>
            <w:r w:rsidRPr="00D8335B">
              <w:rPr>
                <w:rFonts w:ascii="Times New Roman" w:eastAsia="Times New Roman" w:hAnsi="Times New Roman" w:cs="Times New Roman"/>
                <w:color w:val="000000"/>
                <w:lang w:eastAsia="lt-LT"/>
              </w:rPr>
              <w:t> </w:t>
            </w:r>
          </w:p>
        </w:tc>
        <w:tc>
          <w:tcPr>
            <w:tcW w:w="5372" w:type="dxa"/>
            <w:vAlign w:val="center"/>
          </w:tcPr>
          <w:p w14:paraId="7DEA077C" w14:textId="77777777" w:rsidR="00924260" w:rsidRPr="00D4168E" w:rsidRDefault="00924260" w:rsidP="00C63638">
            <w:pPr>
              <w:jc w:val="both"/>
              <w:rPr>
                <w:rFonts w:ascii="Times New Roman" w:eastAsia="Times New Roman" w:hAnsi="Times New Roman" w:cs="Times New Roman"/>
                <w:color w:val="000000"/>
                <w:lang w:eastAsia="lt-LT"/>
              </w:rPr>
            </w:pPr>
            <w:r w:rsidRPr="00D4168E">
              <w:rPr>
                <w:rFonts w:ascii="Times New Roman" w:eastAsia="Times New Roman" w:hAnsi="Times New Roman" w:cs="Times New Roman"/>
                <w:color w:val="000000"/>
                <w:lang w:eastAsia="lt-LT"/>
              </w:rPr>
              <w:t xml:space="preserve">Baltymų frakcijos turi būti išskirstomos elektroforeze buferio srovėje, o vaizdai turi būti konvertuojami į grafinius bei skaitinius (kiekybinius) rezultatus. </w:t>
            </w:r>
            <w:r w:rsidR="00C63638" w:rsidRPr="00D4168E">
              <w:rPr>
                <w:rFonts w:ascii="Times New Roman" w:hAnsi="Times New Roman" w:cs="Times New Roman"/>
              </w:rPr>
              <w:t xml:space="preserve">Turi būti </w:t>
            </w:r>
            <w:r w:rsidR="00DC141D" w:rsidRPr="00D4168E">
              <w:rPr>
                <w:rFonts w:ascii="Times New Roman" w:hAnsi="Times New Roman" w:cs="Times New Roman"/>
              </w:rPr>
              <w:t>grafinių vaizdų</w:t>
            </w:r>
            <w:r w:rsidR="00C63638" w:rsidRPr="00D4168E">
              <w:rPr>
                <w:rFonts w:ascii="Times New Roman" w:hAnsi="Times New Roman" w:cs="Times New Roman"/>
              </w:rPr>
              <w:t xml:space="preserve"> koregavimo rankiniu būdu funkcija.</w:t>
            </w:r>
          </w:p>
        </w:tc>
        <w:tc>
          <w:tcPr>
            <w:tcW w:w="4665" w:type="dxa"/>
          </w:tcPr>
          <w:p w14:paraId="7DEA077D" w14:textId="77777777" w:rsidR="00924260" w:rsidRPr="00D8335B" w:rsidRDefault="00924260" w:rsidP="00CF3F0F">
            <w:pPr>
              <w:jc w:val="center"/>
              <w:rPr>
                <w:rFonts w:ascii="Times New Roman" w:hAnsi="Times New Roman" w:cs="Times New Roman"/>
                <w:color w:val="000000" w:themeColor="text1"/>
              </w:rPr>
            </w:pPr>
            <w:r w:rsidRPr="00D8335B">
              <w:rPr>
                <w:rFonts w:ascii="Times New Roman" w:hAnsi="Times New Roman" w:cs="Times New Roman"/>
                <w:i/>
                <w:color w:val="000000" w:themeColor="text1"/>
              </w:rPr>
              <w:t>įrašo tiekėjas</w:t>
            </w:r>
          </w:p>
        </w:tc>
      </w:tr>
      <w:tr w:rsidR="00C63638" w:rsidRPr="0019775F" w14:paraId="7DEA0783" w14:textId="77777777" w:rsidTr="006507F5">
        <w:tc>
          <w:tcPr>
            <w:tcW w:w="711" w:type="dxa"/>
            <w:vAlign w:val="center"/>
          </w:tcPr>
          <w:p w14:paraId="7DEA077F" w14:textId="77777777" w:rsidR="00C63638" w:rsidRDefault="00C63638" w:rsidP="00CF3F0F">
            <w:pPr>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1.5.8.</w:t>
            </w:r>
          </w:p>
        </w:tc>
        <w:tc>
          <w:tcPr>
            <w:tcW w:w="3677" w:type="dxa"/>
            <w:vAlign w:val="center"/>
          </w:tcPr>
          <w:p w14:paraId="7DEA0780" w14:textId="77777777" w:rsidR="00C63638" w:rsidRPr="00D8335B" w:rsidRDefault="00C63638" w:rsidP="00CF3F0F">
            <w:pPr>
              <w:jc w:val="both"/>
              <w:rPr>
                <w:rFonts w:ascii="Times New Roman" w:eastAsia="Times New Roman" w:hAnsi="Times New Roman" w:cs="Times New Roman"/>
                <w:color w:val="000000"/>
                <w:lang w:eastAsia="lt-LT"/>
              </w:rPr>
            </w:pPr>
          </w:p>
        </w:tc>
        <w:tc>
          <w:tcPr>
            <w:tcW w:w="5372" w:type="dxa"/>
            <w:vAlign w:val="center"/>
          </w:tcPr>
          <w:p w14:paraId="7DEA0781" w14:textId="77777777" w:rsidR="00C63638" w:rsidRPr="00D4168E" w:rsidRDefault="00C63638" w:rsidP="00C63638">
            <w:pPr>
              <w:jc w:val="both"/>
              <w:rPr>
                <w:rFonts w:ascii="Times New Roman" w:eastAsia="Times New Roman" w:hAnsi="Times New Roman" w:cs="Times New Roman"/>
                <w:color w:val="000000"/>
                <w:lang w:eastAsia="lt-LT"/>
              </w:rPr>
            </w:pPr>
            <w:r w:rsidRPr="00D4168E">
              <w:rPr>
                <w:rFonts w:ascii="Times New Roman" w:eastAsia="Times New Roman" w:hAnsi="Times New Roman" w:cs="Times New Roman"/>
                <w:color w:val="000000"/>
                <w:lang w:eastAsia="lt-LT"/>
              </w:rPr>
              <w:t xml:space="preserve">Turi būti galimybė parinkti nustatymus, kurie leistų kiekybiškai įvertinti </w:t>
            </w:r>
            <w:proofErr w:type="spellStart"/>
            <w:r w:rsidRPr="00D4168E">
              <w:rPr>
                <w:rFonts w:ascii="Times New Roman" w:eastAsia="Times New Roman" w:hAnsi="Times New Roman" w:cs="Times New Roman"/>
                <w:color w:val="000000"/>
                <w:lang w:eastAsia="lt-LT"/>
              </w:rPr>
              <w:t>monokloninį</w:t>
            </w:r>
            <w:proofErr w:type="spellEnd"/>
            <w:r w:rsidRPr="00D4168E">
              <w:rPr>
                <w:rFonts w:ascii="Times New Roman" w:eastAsia="Times New Roman" w:hAnsi="Times New Roman" w:cs="Times New Roman"/>
                <w:color w:val="000000"/>
                <w:lang w:eastAsia="lt-LT"/>
              </w:rPr>
              <w:t xml:space="preserve"> M komponentą, nustatytą baltymų frakcijų tyrimo metu.</w:t>
            </w:r>
          </w:p>
        </w:tc>
        <w:tc>
          <w:tcPr>
            <w:tcW w:w="4665" w:type="dxa"/>
          </w:tcPr>
          <w:p w14:paraId="7DEA0782" w14:textId="77777777" w:rsidR="00C63638" w:rsidRPr="00D8335B" w:rsidRDefault="009127A9" w:rsidP="00CF3F0F">
            <w:pPr>
              <w:jc w:val="center"/>
              <w:rPr>
                <w:rFonts w:ascii="Times New Roman" w:hAnsi="Times New Roman" w:cs="Times New Roman"/>
                <w:i/>
                <w:color w:val="000000" w:themeColor="text1"/>
              </w:rPr>
            </w:pPr>
            <w:r w:rsidRPr="00D8335B">
              <w:rPr>
                <w:rFonts w:ascii="Times New Roman" w:hAnsi="Times New Roman" w:cs="Times New Roman"/>
                <w:i/>
                <w:color w:val="000000" w:themeColor="text1"/>
              </w:rPr>
              <w:t>įrašo tiekėjas</w:t>
            </w:r>
          </w:p>
        </w:tc>
      </w:tr>
      <w:tr w:rsidR="00924260" w:rsidRPr="0019775F" w14:paraId="7DEA0788" w14:textId="77777777" w:rsidTr="00AB0738">
        <w:tc>
          <w:tcPr>
            <w:tcW w:w="711" w:type="dxa"/>
            <w:vAlign w:val="center"/>
          </w:tcPr>
          <w:p w14:paraId="7DEA0784" w14:textId="77777777" w:rsidR="00924260" w:rsidRPr="00D8335B" w:rsidRDefault="00924260" w:rsidP="00754995">
            <w:pPr>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lastRenderedPageBreak/>
              <w:t>1.6.</w:t>
            </w:r>
          </w:p>
        </w:tc>
        <w:tc>
          <w:tcPr>
            <w:tcW w:w="3677" w:type="dxa"/>
            <w:vAlign w:val="center"/>
          </w:tcPr>
          <w:p w14:paraId="7DEA0785" w14:textId="77777777" w:rsidR="00924260" w:rsidRPr="00D8335B" w:rsidRDefault="00924260" w:rsidP="00BE614A">
            <w:pPr>
              <w:jc w:val="both"/>
              <w:rPr>
                <w:rFonts w:ascii="Times New Roman" w:eastAsia="Times New Roman" w:hAnsi="Times New Roman" w:cs="Times New Roman"/>
                <w:color w:val="000000"/>
                <w:lang w:eastAsia="lt-LT"/>
              </w:rPr>
            </w:pPr>
          </w:p>
        </w:tc>
        <w:tc>
          <w:tcPr>
            <w:tcW w:w="5372" w:type="dxa"/>
          </w:tcPr>
          <w:p w14:paraId="7DEA0786" w14:textId="77777777" w:rsidR="00924260" w:rsidRPr="0019775F" w:rsidRDefault="00924260" w:rsidP="00817694">
            <w:pPr>
              <w:jc w:val="both"/>
              <w:rPr>
                <w:rFonts w:ascii="Times New Roman" w:eastAsia="Times New Roman" w:hAnsi="Times New Roman" w:cs="Times New Roman"/>
                <w:color w:val="000000" w:themeColor="text1"/>
              </w:rPr>
            </w:pPr>
            <w:r w:rsidRPr="0019775F">
              <w:rPr>
                <w:rFonts w:ascii="Times New Roman" w:hAnsi="Times New Roman" w:cs="Times New Roman"/>
                <w:color w:val="000000" w:themeColor="text1"/>
              </w:rPr>
              <w:t>Analizatori</w:t>
            </w:r>
            <w:r>
              <w:rPr>
                <w:rFonts w:ascii="Times New Roman" w:hAnsi="Times New Roman" w:cs="Times New Roman"/>
                <w:color w:val="000000" w:themeColor="text1"/>
              </w:rPr>
              <w:t>ai</w:t>
            </w:r>
            <w:r w:rsidRPr="0019775F">
              <w:rPr>
                <w:rFonts w:ascii="Times New Roman" w:hAnsi="Times New Roman" w:cs="Times New Roman"/>
                <w:color w:val="000000" w:themeColor="text1"/>
              </w:rPr>
              <w:t xml:space="preserve"> turi turėti CE ženklinimą (</w:t>
            </w:r>
            <w:r w:rsidRPr="00A64118">
              <w:rPr>
                <w:rFonts w:ascii="Times New Roman" w:hAnsi="Times New Roman" w:cs="Times New Roman"/>
                <w:i/>
                <w:color w:val="000000" w:themeColor="text1"/>
              </w:rPr>
              <w:t xml:space="preserve">kartu su pasiūlymu konkursui  būtina </w:t>
            </w:r>
            <w:r w:rsidRPr="00DF61FB">
              <w:rPr>
                <w:rFonts w:ascii="Times New Roman" w:hAnsi="Times New Roman" w:cs="Times New Roman"/>
                <w:i/>
              </w:rPr>
              <w:t>pateikti galiojančių</w:t>
            </w:r>
            <w:r w:rsidRPr="00A64118">
              <w:rPr>
                <w:rFonts w:ascii="Times New Roman" w:hAnsi="Times New Roman" w:cs="Times New Roman"/>
                <w:i/>
                <w:color w:val="000000" w:themeColor="text1"/>
              </w:rPr>
              <w:t xml:space="preserve"> dokumentų</w:t>
            </w:r>
            <w:r w:rsidRPr="00A64118">
              <w:rPr>
                <w:rFonts w:ascii="Times New Roman" w:hAnsi="Times New Roman" w:cs="Times New Roman"/>
                <w:i/>
                <w:color w:val="FF0000"/>
              </w:rPr>
              <w:t>,</w:t>
            </w:r>
            <w:r w:rsidRPr="00A64118">
              <w:rPr>
                <w:rFonts w:ascii="Times New Roman" w:hAnsi="Times New Roman" w:cs="Times New Roman"/>
                <w:i/>
                <w:color w:val="000000" w:themeColor="text1"/>
              </w:rPr>
              <w:t xml:space="preserve"> liudijančių </w:t>
            </w:r>
            <w:r w:rsidR="00DC4614" w:rsidRPr="00817694">
              <w:rPr>
                <w:rFonts w:ascii="Times New Roman" w:hAnsi="Times New Roman" w:cs="Times New Roman"/>
                <w:i/>
              </w:rPr>
              <w:t>analizatorių</w:t>
            </w:r>
            <w:r w:rsidRPr="00A64118">
              <w:rPr>
                <w:rFonts w:ascii="Times New Roman" w:hAnsi="Times New Roman" w:cs="Times New Roman"/>
                <w:i/>
                <w:color w:val="000000" w:themeColor="text1"/>
              </w:rPr>
              <w:t xml:space="preserve"> žymėjimą CE ženklu</w:t>
            </w:r>
            <w:r w:rsidRPr="00C252B5">
              <w:rPr>
                <w:rFonts w:ascii="Times New Roman" w:hAnsi="Times New Roman" w:cs="Times New Roman"/>
                <w:i/>
                <w:color w:val="FF0000"/>
              </w:rPr>
              <w:t>,</w:t>
            </w:r>
            <w:r w:rsidRPr="00A64118">
              <w:rPr>
                <w:rFonts w:ascii="Times New Roman" w:hAnsi="Times New Roman" w:cs="Times New Roman"/>
                <w:i/>
                <w:color w:val="000000" w:themeColor="text1"/>
              </w:rPr>
              <w:t xml:space="preserve"> kopijas</w:t>
            </w:r>
            <w:r w:rsidRPr="0019775F">
              <w:rPr>
                <w:rFonts w:ascii="Times New Roman" w:hAnsi="Times New Roman" w:cs="Times New Roman"/>
                <w:color w:val="000000" w:themeColor="text1"/>
              </w:rPr>
              <w:t>).</w:t>
            </w:r>
          </w:p>
        </w:tc>
        <w:tc>
          <w:tcPr>
            <w:tcW w:w="4665" w:type="dxa"/>
          </w:tcPr>
          <w:p w14:paraId="7DEA0787" w14:textId="77777777" w:rsidR="00924260" w:rsidRPr="00D8335B" w:rsidRDefault="00924260" w:rsidP="009C266C">
            <w:pPr>
              <w:jc w:val="center"/>
              <w:rPr>
                <w:rFonts w:ascii="Times New Roman" w:hAnsi="Times New Roman" w:cs="Times New Roman"/>
                <w:i/>
                <w:color w:val="000000" w:themeColor="text1"/>
              </w:rPr>
            </w:pPr>
            <w:r w:rsidRPr="00D8335B">
              <w:rPr>
                <w:rFonts w:ascii="Times New Roman" w:hAnsi="Times New Roman" w:cs="Times New Roman"/>
                <w:i/>
                <w:color w:val="000000" w:themeColor="text1"/>
              </w:rPr>
              <w:t>įrašo tiekėjas</w:t>
            </w:r>
          </w:p>
        </w:tc>
      </w:tr>
      <w:tr w:rsidR="00924260" w:rsidRPr="0019775F" w14:paraId="7DEA078E" w14:textId="77777777" w:rsidTr="00DD2DC6">
        <w:tc>
          <w:tcPr>
            <w:tcW w:w="711" w:type="dxa"/>
            <w:vAlign w:val="center"/>
          </w:tcPr>
          <w:p w14:paraId="7DEA0789" w14:textId="77777777" w:rsidR="00924260" w:rsidRPr="00D8335B" w:rsidRDefault="00924260" w:rsidP="00754995">
            <w:pPr>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1.7.</w:t>
            </w:r>
          </w:p>
        </w:tc>
        <w:tc>
          <w:tcPr>
            <w:tcW w:w="3677" w:type="dxa"/>
            <w:vAlign w:val="center"/>
          </w:tcPr>
          <w:p w14:paraId="7DEA078A" w14:textId="77777777" w:rsidR="00924260" w:rsidRPr="00D8335B" w:rsidRDefault="00924260" w:rsidP="00BE614A">
            <w:pPr>
              <w:jc w:val="both"/>
              <w:rPr>
                <w:rFonts w:ascii="Times New Roman" w:eastAsia="Times New Roman" w:hAnsi="Times New Roman" w:cs="Times New Roman"/>
                <w:color w:val="000000"/>
                <w:lang w:eastAsia="lt-LT"/>
              </w:rPr>
            </w:pPr>
            <w:r w:rsidRPr="00D8335B">
              <w:rPr>
                <w:rFonts w:ascii="Times New Roman" w:eastAsia="Times New Roman" w:hAnsi="Times New Roman" w:cs="Times New Roman"/>
                <w:color w:val="000000"/>
                <w:lang w:eastAsia="lt-LT"/>
              </w:rPr>
              <w:t> </w:t>
            </w:r>
          </w:p>
        </w:tc>
        <w:tc>
          <w:tcPr>
            <w:tcW w:w="5372" w:type="dxa"/>
          </w:tcPr>
          <w:p w14:paraId="7DEA078B" w14:textId="77777777" w:rsidR="00924260" w:rsidRPr="00922FF5" w:rsidRDefault="00924260" w:rsidP="00213E87">
            <w:pPr>
              <w:jc w:val="both"/>
              <w:rPr>
                <w:rFonts w:ascii="Times New Roman" w:hAnsi="Times New Roman" w:cs="Times New Roman"/>
              </w:rPr>
            </w:pPr>
            <w:r w:rsidRPr="00922FF5">
              <w:rPr>
                <w:rFonts w:ascii="Times New Roman" w:hAnsi="Times New Roman" w:cs="Times New Roman"/>
              </w:rPr>
              <w:t>Kartu su įranga turi būti pateikiamos naudojimo instrukcijos (vartotojo vadovas) anglų ir lietuvių kalbomis (elektroninė versija).</w:t>
            </w:r>
          </w:p>
          <w:p w14:paraId="7DEA078C" w14:textId="77777777" w:rsidR="00924260" w:rsidRPr="00922FF5" w:rsidRDefault="00924260" w:rsidP="00213E87">
            <w:pPr>
              <w:jc w:val="both"/>
              <w:rPr>
                <w:rFonts w:ascii="Times New Roman" w:eastAsia="Times New Roman" w:hAnsi="Times New Roman" w:cs="Times New Roman"/>
                <w:color w:val="000000" w:themeColor="text1"/>
              </w:rPr>
            </w:pPr>
            <w:r w:rsidRPr="00922FF5">
              <w:rPr>
                <w:rFonts w:ascii="Times New Roman" w:hAnsi="Times New Roman"/>
                <w:i/>
                <w:u w:val="single"/>
              </w:rPr>
              <w:t>Pastaba:</w:t>
            </w:r>
            <w:r w:rsidRPr="00922FF5">
              <w:rPr>
                <w:rFonts w:ascii="Times New Roman" w:hAnsi="Times New Roman"/>
                <w:i/>
              </w:rPr>
              <w:t xml:space="preserve"> Reikalavimas taikomas vadovaujantis </w:t>
            </w:r>
            <w:r w:rsidRPr="00922FF5">
              <w:rPr>
                <w:rFonts w:ascii="Times New Roman" w:hAnsi="Times New Roman"/>
                <w:i/>
                <w:shd w:val="clear" w:color="auto" w:fill="FFFFFF"/>
              </w:rPr>
              <w:t>Lietuvos Respublikos aplinkos ministro 2022 m. gruodžio 13 d. įsakymu Nr. D1-401 patvirtinto aplinkos apsaugos kriterijų taikymo, vykdant žaliuosius pirkimus, tvarkos aprašo II skyriaus 4.4.4.1 punktu.</w:t>
            </w:r>
          </w:p>
        </w:tc>
        <w:tc>
          <w:tcPr>
            <w:tcW w:w="4665" w:type="dxa"/>
          </w:tcPr>
          <w:p w14:paraId="7DEA078D" w14:textId="77777777" w:rsidR="00924260" w:rsidRPr="00D8335B" w:rsidRDefault="00924260" w:rsidP="009C266C">
            <w:pPr>
              <w:jc w:val="center"/>
              <w:rPr>
                <w:rFonts w:ascii="Times New Roman" w:hAnsi="Times New Roman" w:cs="Times New Roman"/>
                <w:i/>
                <w:color w:val="000000" w:themeColor="text1"/>
              </w:rPr>
            </w:pPr>
            <w:r w:rsidRPr="00D8335B">
              <w:rPr>
                <w:rFonts w:ascii="Times New Roman" w:hAnsi="Times New Roman" w:cs="Times New Roman"/>
                <w:i/>
                <w:color w:val="000000" w:themeColor="text1"/>
              </w:rPr>
              <w:t>įrašo tiekėjas</w:t>
            </w:r>
          </w:p>
        </w:tc>
      </w:tr>
      <w:tr w:rsidR="00924260" w:rsidRPr="0019775F" w14:paraId="7DEA0793" w14:textId="77777777" w:rsidTr="006507F5">
        <w:tc>
          <w:tcPr>
            <w:tcW w:w="711" w:type="dxa"/>
            <w:vAlign w:val="center"/>
          </w:tcPr>
          <w:p w14:paraId="7DEA078F" w14:textId="77777777" w:rsidR="00924260" w:rsidRPr="00D8335B" w:rsidRDefault="00924260" w:rsidP="00BE614A">
            <w:pPr>
              <w:jc w:val="center"/>
              <w:rPr>
                <w:rFonts w:ascii="Times New Roman" w:eastAsia="Times New Roman" w:hAnsi="Times New Roman" w:cs="Times New Roman"/>
                <w:color w:val="000000"/>
                <w:lang w:eastAsia="lt-LT"/>
              </w:rPr>
            </w:pPr>
            <w:r w:rsidRPr="00D8335B">
              <w:rPr>
                <w:rFonts w:ascii="Times New Roman" w:eastAsia="Times New Roman" w:hAnsi="Times New Roman" w:cs="Times New Roman"/>
                <w:color w:val="000000"/>
                <w:lang w:eastAsia="lt-LT"/>
              </w:rPr>
              <w:t>2.</w:t>
            </w:r>
          </w:p>
        </w:tc>
        <w:tc>
          <w:tcPr>
            <w:tcW w:w="3677" w:type="dxa"/>
            <w:vAlign w:val="center"/>
          </w:tcPr>
          <w:p w14:paraId="7DEA0790" w14:textId="77777777" w:rsidR="00924260" w:rsidRPr="00817694" w:rsidRDefault="00924260" w:rsidP="00817694">
            <w:pPr>
              <w:rPr>
                <w:rFonts w:ascii="Times New Roman" w:eastAsia="Times New Roman" w:hAnsi="Times New Roman" w:cs="Times New Roman"/>
                <w:lang w:eastAsia="lt-LT"/>
              </w:rPr>
            </w:pPr>
            <w:r w:rsidRPr="00817694">
              <w:rPr>
                <w:rFonts w:ascii="Times New Roman" w:eastAsia="Times New Roman" w:hAnsi="Times New Roman" w:cs="Times New Roman"/>
                <w:lang w:eastAsia="lt-LT"/>
              </w:rPr>
              <w:t>Reikalavimai</w:t>
            </w:r>
            <w:r w:rsidR="00DC4614" w:rsidRPr="00817694">
              <w:rPr>
                <w:rFonts w:ascii="Times New Roman" w:eastAsia="Times New Roman" w:hAnsi="Times New Roman" w:cs="Times New Roman"/>
                <w:lang w:eastAsia="lt-LT"/>
              </w:rPr>
              <w:t xml:space="preserve"> </w:t>
            </w:r>
            <w:proofErr w:type="spellStart"/>
            <w:r w:rsidR="00DC4614" w:rsidRPr="00817694">
              <w:rPr>
                <w:rFonts w:ascii="Times New Roman" w:eastAsia="Times New Roman" w:hAnsi="Times New Roman" w:cs="Times New Roman"/>
                <w:lang w:eastAsia="lt-LT"/>
              </w:rPr>
              <w:t>gelinės</w:t>
            </w:r>
            <w:proofErr w:type="spellEnd"/>
            <w:r w:rsidR="00DC4614" w:rsidRPr="00817694">
              <w:rPr>
                <w:rFonts w:ascii="Times New Roman" w:eastAsia="Times New Roman" w:hAnsi="Times New Roman" w:cs="Times New Roman"/>
                <w:lang w:eastAsia="lt-LT"/>
              </w:rPr>
              <w:t xml:space="preserve"> ir kapiliarinės elektroforezės</w:t>
            </w:r>
            <w:r w:rsidRPr="00817694">
              <w:rPr>
                <w:rFonts w:ascii="Times New Roman" w:eastAsia="Times New Roman" w:hAnsi="Times New Roman" w:cs="Times New Roman"/>
                <w:lang w:eastAsia="lt-LT"/>
              </w:rPr>
              <w:t xml:space="preserve"> analizatorių programinei įrangai</w:t>
            </w:r>
          </w:p>
        </w:tc>
        <w:tc>
          <w:tcPr>
            <w:tcW w:w="5372" w:type="dxa"/>
            <w:vAlign w:val="center"/>
          </w:tcPr>
          <w:p w14:paraId="7DEA0791" w14:textId="77777777" w:rsidR="00924260" w:rsidRPr="00922FF5" w:rsidRDefault="00924260" w:rsidP="00BE614A">
            <w:pPr>
              <w:jc w:val="both"/>
              <w:rPr>
                <w:rFonts w:ascii="Times New Roman" w:eastAsia="Times New Roman" w:hAnsi="Times New Roman" w:cs="Times New Roman"/>
                <w:color w:val="000000"/>
                <w:lang w:eastAsia="lt-LT"/>
              </w:rPr>
            </w:pPr>
            <w:r w:rsidRPr="00922FF5">
              <w:rPr>
                <w:rFonts w:ascii="Times New Roman" w:eastAsia="Times New Roman" w:hAnsi="Times New Roman" w:cs="Times New Roman"/>
                <w:color w:val="000000"/>
                <w:lang w:eastAsia="lt-LT"/>
              </w:rPr>
              <w:t> </w:t>
            </w:r>
          </w:p>
        </w:tc>
        <w:tc>
          <w:tcPr>
            <w:tcW w:w="4665" w:type="dxa"/>
            <w:vAlign w:val="center"/>
          </w:tcPr>
          <w:p w14:paraId="7DEA0792" w14:textId="77777777" w:rsidR="00924260" w:rsidRPr="00D8335B" w:rsidRDefault="00924260" w:rsidP="00BE614A">
            <w:pPr>
              <w:jc w:val="center"/>
              <w:rPr>
                <w:rFonts w:ascii="Times New Roman" w:eastAsia="Times New Roman" w:hAnsi="Times New Roman" w:cs="Times New Roman"/>
                <w:i/>
                <w:iCs/>
                <w:color w:val="000000"/>
                <w:lang w:eastAsia="lt-LT"/>
              </w:rPr>
            </w:pPr>
            <w:r w:rsidRPr="00D8335B">
              <w:rPr>
                <w:rFonts w:ascii="Times New Roman" w:eastAsia="Times New Roman" w:hAnsi="Times New Roman" w:cs="Times New Roman"/>
                <w:i/>
                <w:iCs/>
                <w:color w:val="000000"/>
                <w:lang w:eastAsia="lt-LT"/>
              </w:rPr>
              <w:t> </w:t>
            </w:r>
          </w:p>
        </w:tc>
      </w:tr>
      <w:tr w:rsidR="00924260" w:rsidRPr="0019775F" w14:paraId="7DEA0798" w14:textId="77777777" w:rsidTr="006507F5">
        <w:tc>
          <w:tcPr>
            <w:tcW w:w="711" w:type="dxa"/>
            <w:vAlign w:val="center"/>
          </w:tcPr>
          <w:p w14:paraId="7DEA0794" w14:textId="77777777" w:rsidR="00924260" w:rsidRPr="00D8335B" w:rsidRDefault="00924260" w:rsidP="00BE614A">
            <w:pPr>
              <w:jc w:val="center"/>
              <w:rPr>
                <w:rFonts w:ascii="Times New Roman" w:eastAsia="Times New Roman" w:hAnsi="Times New Roman" w:cs="Times New Roman"/>
                <w:color w:val="000000"/>
                <w:lang w:eastAsia="lt-LT"/>
              </w:rPr>
            </w:pPr>
            <w:r w:rsidRPr="00D8335B">
              <w:rPr>
                <w:rFonts w:ascii="Times New Roman" w:eastAsia="Times New Roman" w:hAnsi="Times New Roman" w:cs="Times New Roman"/>
                <w:color w:val="000000"/>
                <w:lang w:eastAsia="lt-LT"/>
              </w:rPr>
              <w:t>2.1</w:t>
            </w:r>
          </w:p>
        </w:tc>
        <w:tc>
          <w:tcPr>
            <w:tcW w:w="3677" w:type="dxa"/>
            <w:vAlign w:val="center"/>
          </w:tcPr>
          <w:p w14:paraId="7DEA0795" w14:textId="77777777" w:rsidR="00924260" w:rsidRPr="00D8335B" w:rsidRDefault="00924260" w:rsidP="00BE614A">
            <w:pPr>
              <w:jc w:val="both"/>
              <w:rPr>
                <w:rFonts w:ascii="Times New Roman" w:eastAsia="Times New Roman" w:hAnsi="Times New Roman" w:cs="Times New Roman"/>
                <w:color w:val="000000"/>
                <w:lang w:eastAsia="lt-LT"/>
              </w:rPr>
            </w:pPr>
            <w:r w:rsidRPr="00D8335B">
              <w:rPr>
                <w:rFonts w:ascii="Times New Roman" w:eastAsia="Times New Roman" w:hAnsi="Times New Roman" w:cs="Times New Roman"/>
                <w:color w:val="000000"/>
                <w:lang w:eastAsia="lt-LT"/>
              </w:rPr>
              <w:t> </w:t>
            </w:r>
          </w:p>
        </w:tc>
        <w:tc>
          <w:tcPr>
            <w:tcW w:w="5372" w:type="dxa"/>
            <w:vAlign w:val="center"/>
          </w:tcPr>
          <w:p w14:paraId="7DEA0796" w14:textId="77777777" w:rsidR="00924260" w:rsidRPr="00922FF5" w:rsidRDefault="00924260" w:rsidP="0093236E">
            <w:pPr>
              <w:jc w:val="both"/>
              <w:rPr>
                <w:rFonts w:ascii="Times New Roman" w:eastAsia="Times New Roman" w:hAnsi="Times New Roman" w:cs="Times New Roman"/>
                <w:color w:val="000000"/>
                <w:lang w:eastAsia="lt-LT"/>
              </w:rPr>
            </w:pPr>
            <w:r w:rsidRPr="00922FF5">
              <w:rPr>
                <w:rFonts w:ascii="Times New Roman" w:eastAsia="Times New Roman" w:hAnsi="Times New Roman" w:cs="Times New Roman"/>
                <w:color w:val="000000"/>
                <w:lang w:eastAsia="lt-LT"/>
              </w:rPr>
              <w:t>Analizatorių programinėje įrangoje turi būti integruota kokybės kontrolės programa, skaičiuojanti pagrindinius statistinius rodiklius ir vaizduojanti rezultatus grafiškai.</w:t>
            </w:r>
          </w:p>
        </w:tc>
        <w:tc>
          <w:tcPr>
            <w:tcW w:w="4665" w:type="dxa"/>
          </w:tcPr>
          <w:p w14:paraId="7DEA0797" w14:textId="77777777" w:rsidR="00924260" w:rsidRPr="00D8335B" w:rsidRDefault="00924260" w:rsidP="005A2CB0">
            <w:pPr>
              <w:jc w:val="center"/>
              <w:rPr>
                <w:rFonts w:ascii="Times New Roman" w:hAnsi="Times New Roman" w:cs="Times New Roman"/>
                <w:color w:val="000000" w:themeColor="text1"/>
              </w:rPr>
            </w:pPr>
            <w:r w:rsidRPr="00D8335B">
              <w:rPr>
                <w:rFonts w:ascii="Times New Roman" w:hAnsi="Times New Roman" w:cs="Times New Roman"/>
                <w:i/>
                <w:color w:val="000000" w:themeColor="text1"/>
              </w:rPr>
              <w:t>įrašo tiekėjas</w:t>
            </w:r>
          </w:p>
        </w:tc>
      </w:tr>
      <w:tr w:rsidR="00924260" w:rsidRPr="0019775F" w14:paraId="7DEA079D" w14:textId="77777777" w:rsidTr="006507F5">
        <w:tc>
          <w:tcPr>
            <w:tcW w:w="711" w:type="dxa"/>
            <w:vAlign w:val="center"/>
          </w:tcPr>
          <w:p w14:paraId="7DEA0799" w14:textId="77777777" w:rsidR="00924260" w:rsidRPr="00D8335B" w:rsidRDefault="00924260" w:rsidP="00BE614A">
            <w:pPr>
              <w:jc w:val="center"/>
              <w:rPr>
                <w:rFonts w:ascii="Times New Roman" w:eastAsia="Times New Roman" w:hAnsi="Times New Roman" w:cs="Times New Roman"/>
                <w:color w:val="000000"/>
                <w:lang w:eastAsia="lt-LT"/>
              </w:rPr>
            </w:pPr>
            <w:r w:rsidRPr="00D8335B">
              <w:rPr>
                <w:rFonts w:ascii="Times New Roman" w:eastAsia="Times New Roman" w:hAnsi="Times New Roman" w:cs="Times New Roman"/>
                <w:color w:val="000000"/>
                <w:lang w:eastAsia="lt-LT"/>
              </w:rPr>
              <w:t>2.2</w:t>
            </w:r>
          </w:p>
        </w:tc>
        <w:tc>
          <w:tcPr>
            <w:tcW w:w="3677" w:type="dxa"/>
            <w:vAlign w:val="center"/>
          </w:tcPr>
          <w:p w14:paraId="7DEA079A" w14:textId="77777777" w:rsidR="00924260" w:rsidRPr="00AF1C9F" w:rsidRDefault="00924260" w:rsidP="006709F4">
            <w:pPr>
              <w:jc w:val="both"/>
              <w:rPr>
                <w:rFonts w:ascii="Times New Roman" w:eastAsia="Times New Roman" w:hAnsi="Times New Roman" w:cs="Times New Roman"/>
                <w:color w:val="FF0000"/>
                <w:lang w:eastAsia="lt-LT"/>
              </w:rPr>
            </w:pPr>
            <w:r w:rsidRPr="00D8335B">
              <w:rPr>
                <w:rFonts w:ascii="Times New Roman" w:eastAsia="Times New Roman" w:hAnsi="Times New Roman" w:cs="Times New Roman"/>
                <w:color w:val="000000"/>
                <w:lang w:eastAsia="lt-LT"/>
              </w:rPr>
              <w:t> </w:t>
            </w:r>
          </w:p>
        </w:tc>
        <w:tc>
          <w:tcPr>
            <w:tcW w:w="5372" w:type="dxa"/>
            <w:vAlign w:val="center"/>
          </w:tcPr>
          <w:p w14:paraId="7DEA079B" w14:textId="77777777" w:rsidR="00924260" w:rsidRPr="00922FF5" w:rsidRDefault="00924260" w:rsidP="0093236E">
            <w:pPr>
              <w:jc w:val="both"/>
              <w:rPr>
                <w:rFonts w:ascii="Times New Roman" w:eastAsia="Times New Roman" w:hAnsi="Times New Roman" w:cs="Times New Roman"/>
                <w:color w:val="000000"/>
                <w:lang w:eastAsia="lt-LT"/>
              </w:rPr>
            </w:pPr>
            <w:r w:rsidRPr="00922FF5">
              <w:rPr>
                <w:rFonts w:ascii="Times New Roman" w:eastAsia="Times New Roman" w:hAnsi="Times New Roman" w:cs="Times New Roman"/>
                <w:color w:val="000000"/>
                <w:lang w:eastAsia="lt-LT"/>
              </w:rPr>
              <w:t xml:space="preserve">Programinė įranga turi būti naudojama kokybės kontrolei, tyrimų rezultatų </w:t>
            </w:r>
            <w:r w:rsidRPr="00922FF5">
              <w:rPr>
                <w:rFonts w:ascii="Times New Roman" w:eastAsia="Times New Roman" w:hAnsi="Times New Roman" w:cs="Times New Roman"/>
                <w:lang w:eastAsia="lt-LT"/>
              </w:rPr>
              <w:t>vertinimui ir atsekamumui (paieška analizatoriaus duomenų</w:t>
            </w:r>
            <w:r w:rsidRPr="00922FF5">
              <w:rPr>
                <w:rFonts w:ascii="Times New Roman" w:eastAsia="Times New Roman" w:hAnsi="Times New Roman" w:cs="Times New Roman"/>
                <w:color w:val="000000"/>
                <w:lang w:eastAsia="lt-LT"/>
              </w:rPr>
              <w:t xml:space="preserve"> bazėje, to paties paciento tyrimų rezultatų palyginimas) bei visam tyrimo proceso valdymui.</w:t>
            </w:r>
          </w:p>
        </w:tc>
        <w:tc>
          <w:tcPr>
            <w:tcW w:w="4665" w:type="dxa"/>
          </w:tcPr>
          <w:p w14:paraId="7DEA079C" w14:textId="77777777" w:rsidR="00924260" w:rsidRPr="00D8335B" w:rsidRDefault="00924260" w:rsidP="005A2CB0">
            <w:pPr>
              <w:jc w:val="center"/>
              <w:rPr>
                <w:rFonts w:ascii="Times New Roman" w:hAnsi="Times New Roman" w:cs="Times New Roman"/>
                <w:color w:val="000000" w:themeColor="text1"/>
              </w:rPr>
            </w:pPr>
            <w:r w:rsidRPr="00D8335B">
              <w:rPr>
                <w:rFonts w:ascii="Times New Roman" w:hAnsi="Times New Roman" w:cs="Times New Roman"/>
                <w:i/>
                <w:color w:val="000000" w:themeColor="text1"/>
              </w:rPr>
              <w:t>įrašo tiekėjas</w:t>
            </w:r>
          </w:p>
        </w:tc>
      </w:tr>
      <w:tr w:rsidR="00924260" w:rsidRPr="0019775F" w14:paraId="7DEA07A3" w14:textId="77777777" w:rsidTr="006507F5">
        <w:tc>
          <w:tcPr>
            <w:tcW w:w="711" w:type="dxa"/>
            <w:vAlign w:val="center"/>
          </w:tcPr>
          <w:p w14:paraId="7DEA079E" w14:textId="77777777" w:rsidR="00924260" w:rsidRPr="00D8335B" w:rsidRDefault="00924260" w:rsidP="00BE614A">
            <w:pPr>
              <w:jc w:val="center"/>
              <w:rPr>
                <w:rFonts w:ascii="Times New Roman" w:eastAsia="Times New Roman" w:hAnsi="Times New Roman" w:cs="Times New Roman"/>
                <w:color w:val="000000"/>
                <w:lang w:eastAsia="lt-LT"/>
              </w:rPr>
            </w:pPr>
            <w:r w:rsidRPr="00D8335B">
              <w:rPr>
                <w:rFonts w:ascii="Times New Roman" w:eastAsia="Times New Roman" w:hAnsi="Times New Roman" w:cs="Times New Roman"/>
                <w:color w:val="000000"/>
                <w:lang w:eastAsia="lt-LT"/>
              </w:rPr>
              <w:t>2.3</w:t>
            </w:r>
          </w:p>
        </w:tc>
        <w:tc>
          <w:tcPr>
            <w:tcW w:w="3677" w:type="dxa"/>
            <w:vAlign w:val="center"/>
          </w:tcPr>
          <w:p w14:paraId="7DEA079F" w14:textId="77777777" w:rsidR="00924260" w:rsidRPr="00D8335B" w:rsidRDefault="00924260" w:rsidP="00BE614A">
            <w:pPr>
              <w:rPr>
                <w:rFonts w:ascii="Times New Roman" w:eastAsia="Times New Roman" w:hAnsi="Times New Roman" w:cs="Times New Roman"/>
                <w:color w:val="000000"/>
                <w:lang w:eastAsia="lt-LT"/>
              </w:rPr>
            </w:pPr>
            <w:r w:rsidRPr="00D8335B">
              <w:rPr>
                <w:rFonts w:ascii="Times New Roman" w:eastAsia="Times New Roman" w:hAnsi="Times New Roman" w:cs="Times New Roman"/>
                <w:color w:val="000000"/>
                <w:lang w:eastAsia="lt-LT"/>
              </w:rPr>
              <w:t> </w:t>
            </w:r>
          </w:p>
        </w:tc>
        <w:tc>
          <w:tcPr>
            <w:tcW w:w="5372" w:type="dxa"/>
            <w:vAlign w:val="center"/>
          </w:tcPr>
          <w:p w14:paraId="7DEA07A0" w14:textId="77777777" w:rsidR="00DC141D" w:rsidRPr="00922FF5" w:rsidRDefault="00DC141D" w:rsidP="00DC141D">
            <w:pPr>
              <w:widowControl w:val="0"/>
              <w:shd w:val="clear" w:color="auto" w:fill="FFFFFF"/>
              <w:tabs>
                <w:tab w:val="left" w:pos="504"/>
              </w:tabs>
              <w:autoSpaceDE w:val="0"/>
              <w:autoSpaceDN w:val="0"/>
              <w:adjustRightInd w:val="0"/>
              <w:jc w:val="both"/>
              <w:rPr>
                <w:rFonts w:ascii="Times New Roman" w:hAnsi="Times New Roman" w:cs="Times New Roman"/>
              </w:rPr>
            </w:pPr>
            <w:r w:rsidRPr="00922FF5">
              <w:rPr>
                <w:rFonts w:ascii="Times New Roman" w:hAnsi="Times New Roman" w:cs="Times New Roman"/>
              </w:rPr>
              <w:t>Analizatorių programinė įranga turi turėti nuotolinio serviso priežiūros modulį, leidžiantį nuotoliniu būdu įvertinti analizatoriaus būklę, atlikti gedimų diagnostiką ir pašalinti nedidelius sutrikimus.</w:t>
            </w:r>
          </w:p>
          <w:p w14:paraId="7DEA07A1" w14:textId="77777777" w:rsidR="00924260" w:rsidRPr="00922FF5" w:rsidRDefault="00DC141D" w:rsidP="00DC141D">
            <w:pPr>
              <w:jc w:val="both"/>
              <w:rPr>
                <w:rFonts w:ascii="Times New Roman" w:eastAsia="Times New Roman" w:hAnsi="Times New Roman" w:cs="Times New Roman"/>
                <w:color w:val="000000"/>
                <w:lang w:eastAsia="lt-LT"/>
              </w:rPr>
            </w:pPr>
            <w:r w:rsidRPr="00922FF5">
              <w:rPr>
                <w:rFonts w:ascii="Times New Roman" w:hAnsi="Times New Roman"/>
                <w:i/>
                <w:u w:val="single"/>
              </w:rPr>
              <w:t>Pastaba:</w:t>
            </w:r>
            <w:r w:rsidRPr="00922FF5">
              <w:rPr>
                <w:rFonts w:ascii="Times New Roman" w:hAnsi="Times New Roman"/>
                <w:i/>
              </w:rPr>
              <w:t xml:space="preserve"> Reikalavimas taikomas vadovaujantis </w:t>
            </w:r>
            <w:r w:rsidRPr="00922FF5">
              <w:rPr>
                <w:rFonts w:ascii="Times New Roman" w:hAnsi="Times New Roman"/>
                <w:i/>
                <w:shd w:val="clear" w:color="auto" w:fill="FFFFFF"/>
              </w:rPr>
              <w:t>Lietuvos Respublikos aplinkos ministro 2022 m. gruodžio 13 d. įsakymu Nr. D1-401 patvirtinto aplinkos apsaugos kriterijų taikymo, vykdant žaliuosius pirkimus, tvarkos aprašo II skyriaus 4.4.4.1 punktu.</w:t>
            </w:r>
          </w:p>
        </w:tc>
        <w:tc>
          <w:tcPr>
            <w:tcW w:w="4665" w:type="dxa"/>
          </w:tcPr>
          <w:p w14:paraId="7DEA07A2" w14:textId="77777777" w:rsidR="00924260" w:rsidRPr="00D8335B" w:rsidRDefault="00924260" w:rsidP="005A2CB0">
            <w:pPr>
              <w:jc w:val="center"/>
              <w:rPr>
                <w:rFonts w:ascii="Times New Roman" w:hAnsi="Times New Roman" w:cs="Times New Roman"/>
                <w:color w:val="000000" w:themeColor="text1"/>
              </w:rPr>
            </w:pPr>
            <w:r w:rsidRPr="00D8335B">
              <w:rPr>
                <w:rFonts w:ascii="Times New Roman" w:hAnsi="Times New Roman" w:cs="Times New Roman"/>
                <w:i/>
                <w:color w:val="000000" w:themeColor="text1"/>
              </w:rPr>
              <w:t>įrašo tiekėjas</w:t>
            </w:r>
          </w:p>
        </w:tc>
      </w:tr>
      <w:tr w:rsidR="00924260" w:rsidRPr="0019775F" w14:paraId="7DEA07A8" w14:textId="77777777" w:rsidTr="006507F5">
        <w:tc>
          <w:tcPr>
            <w:tcW w:w="711" w:type="dxa"/>
            <w:vAlign w:val="center"/>
          </w:tcPr>
          <w:p w14:paraId="7DEA07A4" w14:textId="77777777" w:rsidR="00924260" w:rsidRPr="00D8335B" w:rsidRDefault="00924260" w:rsidP="00BE614A">
            <w:pPr>
              <w:jc w:val="center"/>
              <w:rPr>
                <w:rFonts w:ascii="Times New Roman" w:eastAsia="Times New Roman" w:hAnsi="Times New Roman" w:cs="Times New Roman"/>
                <w:color w:val="000000"/>
                <w:lang w:eastAsia="lt-LT"/>
              </w:rPr>
            </w:pPr>
            <w:r w:rsidRPr="00D8335B">
              <w:rPr>
                <w:rFonts w:ascii="Times New Roman" w:eastAsia="Times New Roman" w:hAnsi="Times New Roman" w:cs="Times New Roman"/>
                <w:color w:val="000000"/>
                <w:lang w:eastAsia="lt-LT"/>
              </w:rPr>
              <w:t>3.</w:t>
            </w:r>
          </w:p>
        </w:tc>
        <w:tc>
          <w:tcPr>
            <w:tcW w:w="3677" w:type="dxa"/>
            <w:vAlign w:val="center"/>
          </w:tcPr>
          <w:p w14:paraId="7DEA07A5" w14:textId="77777777" w:rsidR="00924260" w:rsidRPr="00D8335B" w:rsidRDefault="00924260" w:rsidP="00BE614A">
            <w:pPr>
              <w:rPr>
                <w:rFonts w:ascii="Times New Roman" w:eastAsia="Times New Roman" w:hAnsi="Times New Roman" w:cs="Times New Roman"/>
                <w:color w:val="000000"/>
                <w:lang w:eastAsia="lt-LT"/>
              </w:rPr>
            </w:pPr>
            <w:r w:rsidRPr="00D8335B">
              <w:rPr>
                <w:rFonts w:ascii="Times New Roman" w:eastAsia="Times New Roman" w:hAnsi="Times New Roman" w:cs="Times New Roman"/>
                <w:color w:val="000000"/>
                <w:lang w:eastAsia="lt-LT"/>
              </w:rPr>
              <w:t>Suderinamumas su LIS</w:t>
            </w:r>
          </w:p>
        </w:tc>
        <w:tc>
          <w:tcPr>
            <w:tcW w:w="5372" w:type="dxa"/>
            <w:vAlign w:val="center"/>
          </w:tcPr>
          <w:p w14:paraId="7DEA07A6" w14:textId="77777777" w:rsidR="00924260" w:rsidRPr="00922FF5" w:rsidRDefault="00924260" w:rsidP="00BE614A">
            <w:pPr>
              <w:jc w:val="both"/>
              <w:rPr>
                <w:rFonts w:ascii="Times New Roman" w:eastAsia="Times New Roman" w:hAnsi="Times New Roman" w:cs="Times New Roman"/>
                <w:color w:val="000000"/>
                <w:lang w:eastAsia="lt-LT"/>
              </w:rPr>
            </w:pPr>
            <w:r w:rsidRPr="00922FF5">
              <w:rPr>
                <w:rFonts w:ascii="Times New Roman" w:eastAsia="Times New Roman" w:hAnsi="Times New Roman" w:cs="Times New Roman"/>
                <w:color w:val="000000"/>
                <w:lang w:eastAsia="lt-LT"/>
              </w:rPr>
              <w:t> </w:t>
            </w:r>
          </w:p>
        </w:tc>
        <w:tc>
          <w:tcPr>
            <w:tcW w:w="4665" w:type="dxa"/>
            <w:vAlign w:val="center"/>
          </w:tcPr>
          <w:p w14:paraId="7DEA07A7" w14:textId="77777777" w:rsidR="00924260" w:rsidRPr="00D8335B" w:rsidRDefault="00924260" w:rsidP="00BE614A">
            <w:pPr>
              <w:jc w:val="center"/>
              <w:rPr>
                <w:rFonts w:ascii="Times New Roman" w:eastAsia="Times New Roman" w:hAnsi="Times New Roman" w:cs="Times New Roman"/>
                <w:i/>
                <w:iCs/>
                <w:color w:val="000000"/>
                <w:lang w:eastAsia="lt-LT"/>
              </w:rPr>
            </w:pPr>
            <w:r w:rsidRPr="00D8335B">
              <w:rPr>
                <w:rFonts w:ascii="Times New Roman" w:eastAsia="Times New Roman" w:hAnsi="Times New Roman" w:cs="Times New Roman"/>
                <w:i/>
                <w:iCs/>
                <w:color w:val="000000"/>
                <w:lang w:eastAsia="lt-LT"/>
              </w:rPr>
              <w:t> </w:t>
            </w:r>
          </w:p>
        </w:tc>
      </w:tr>
      <w:tr w:rsidR="0040239F" w:rsidRPr="0019775F" w14:paraId="7DEA07B7" w14:textId="77777777" w:rsidTr="00472C67">
        <w:tc>
          <w:tcPr>
            <w:tcW w:w="711" w:type="dxa"/>
            <w:vAlign w:val="center"/>
          </w:tcPr>
          <w:p w14:paraId="7DEA07A9" w14:textId="77777777" w:rsidR="0040239F" w:rsidRPr="00D8335B" w:rsidRDefault="0040239F" w:rsidP="00BE614A">
            <w:pPr>
              <w:jc w:val="center"/>
              <w:rPr>
                <w:rFonts w:ascii="Times New Roman" w:eastAsia="Times New Roman" w:hAnsi="Times New Roman" w:cs="Times New Roman"/>
                <w:color w:val="000000"/>
                <w:lang w:eastAsia="lt-LT"/>
              </w:rPr>
            </w:pPr>
          </w:p>
        </w:tc>
        <w:tc>
          <w:tcPr>
            <w:tcW w:w="3677" w:type="dxa"/>
            <w:vAlign w:val="center"/>
          </w:tcPr>
          <w:p w14:paraId="7DEA07AA" w14:textId="77777777" w:rsidR="0040239F" w:rsidRPr="00D8335B" w:rsidRDefault="0040239F" w:rsidP="00BE614A">
            <w:pPr>
              <w:rPr>
                <w:rFonts w:ascii="Times New Roman" w:eastAsia="Times New Roman" w:hAnsi="Times New Roman" w:cs="Times New Roman"/>
                <w:color w:val="000000"/>
                <w:lang w:eastAsia="lt-LT"/>
              </w:rPr>
            </w:pPr>
          </w:p>
        </w:tc>
        <w:tc>
          <w:tcPr>
            <w:tcW w:w="5372" w:type="dxa"/>
          </w:tcPr>
          <w:p w14:paraId="7DEA07AB" w14:textId="77777777" w:rsidR="0040239F" w:rsidRDefault="0040239F" w:rsidP="00C05D78">
            <w:pPr>
              <w:jc w:val="both"/>
              <w:rPr>
                <w:rFonts w:ascii="Times New Roman" w:hAnsi="Times New Roman" w:cs="Times New Roman"/>
              </w:rPr>
            </w:pPr>
            <w:r>
              <w:rPr>
                <w:rFonts w:ascii="Times New Roman" w:hAnsi="Times New Roman" w:cs="Times New Roman"/>
              </w:rPr>
              <w:t xml:space="preserve">Analizatorius ir/arba programinė įranga (toliau - Sistema) </w:t>
            </w:r>
            <w:r>
              <w:rPr>
                <w:rFonts w:ascii="Times New Roman" w:hAnsi="Times New Roman" w:cs="Times New Roman"/>
                <w:spacing w:val="-1"/>
              </w:rPr>
              <w:t xml:space="preserve">turi būti tinkami (techniškai ir programiškai suderinami) integravimui į </w:t>
            </w:r>
            <w:r>
              <w:rPr>
                <w:rFonts w:ascii="Times New Roman" w:hAnsi="Times New Roman" w:cs="Times New Roman"/>
              </w:rPr>
              <w:t xml:space="preserve">LSMU ligoninėje Kauno klinikose veikiančią </w:t>
            </w:r>
            <w:proofErr w:type="spellStart"/>
            <w:r>
              <w:rPr>
                <w:rFonts w:ascii="Times New Roman" w:hAnsi="Times New Roman" w:cs="Times New Roman"/>
              </w:rPr>
              <w:t>eLab</w:t>
            </w:r>
            <w:proofErr w:type="spellEnd"/>
            <w:r>
              <w:rPr>
                <w:rFonts w:ascii="Times New Roman" w:hAnsi="Times New Roman" w:cs="Times New Roman"/>
              </w:rPr>
              <w:t xml:space="preserve"> laboratorinę informacinę sistemą (toliau tekste - LIS):</w:t>
            </w:r>
          </w:p>
          <w:p w14:paraId="7DEA07AC" w14:textId="77777777" w:rsidR="0040239F" w:rsidRDefault="0040239F" w:rsidP="00C05D78">
            <w:pPr>
              <w:pStyle w:val="Default"/>
              <w:numPr>
                <w:ilvl w:val="0"/>
                <w:numId w:val="8"/>
              </w:numPr>
              <w:ind w:left="318" w:hanging="283"/>
              <w:jc w:val="both"/>
              <w:rPr>
                <w:color w:val="auto"/>
                <w:sz w:val="22"/>
                <w:szCs w:val="22"/>
              </w:rPr>
            </w:pPr>
            <w:r>
              <w:rPr>
                <w:color w:val="auto"/>
                <w:sz w:val="22"/>
                <w:szCs w:val="22"/>
              </w:rPr>
              <w:t>Tiekėjas privalo kartu su pasiūlymu konkursui pateikti Sistemos komunikacijos protokolą (angl. „</w:t>
            </w:r>
            <w:proofErr w:type="spellStart"/>
            <w:r>
              <w:rPr>
                <w:color w:val="auto"/>
                <w:sz w:val="22"/>
                <w:szCs w:val="22"/>
              </w:rPr>
              <w:t>Interface</w:t>
            </w:r>
            <w:proofErr w:type="spellEnd"/>
            <w:r>
              <w:rPr>
                <w:color w:val="auto"/>
                <w:sz w:val="22"/>
                <w:szCs w:val="22"/>
              </w:rPr>
              <w:t xml:space="preserve"> </w:t>
            </w:r>
            <w:proofErr w:type="spellStart"/>
            <w:r>
              <w:rPr>
                <w:color w:val="auto"/>
                <w:sz w:val="22"/>
                <w:szCs w:val="22"/>
              </w:rPr>
              <w:lastRenderedPageBreak/>
              <w:t>manual</w:t>
            </w:r>
            <w:proofErr w:type="spellEnd"/>
            <w:r>
              <w:rPr>
                <w:color w:val="auto"/>
                <w:sz w:val="22"/>
                <w:szCs w:val="22"/>
              </w:rPr>
              <w:t>“), kuriame detaliai pateikiama visa informacija, kaip siūloma Sistema gali būti sujungta su išorinėmis sistemomis.</w:t>
            </w:r>
          </w:p>
          <w:p w14:paraId="7DEA07AD" w14:textId="77777777" w:rsidR="0040239F" w:rsidRDefault="0040239F" w:rsidP="00C05D78">
            <w:pPr>
              <w:pStyle w:val="Default"/>
              <w:numPr>
                <w:ilvl w:val="0"/>
                <w:numId w:val="8"/>
              </w:numPr>
              <w:ind w:left="318" w:hanging="283"/>
              <w:jc w:val="both"/>
              <w:rPr>
                <w:color w:val="auto"/>
                <w:sz w:val="22"/>
                <w:szCs w:val="22"/>
              </w:rPr>
            </w:pPr>
            <w:r>
              <w:rPr>
                <w:rFonts w:eastAsia="Times New Roman"/>
                <w:color w:val="auto"/>
                <w:sz w:val="22"/>
                <w:szCs w:val="22"/>
                <w:lang w:eastAsia="lt-LT"/>
              </w:rPr>
              <w:t>Siūloma Sistema turi turėti galimybę </w:t>
            </w:r>
            <w:r>
              <w:rPr>
                <w:rFonts w:eastAsia="Times New Roman"/>
                <w:bCs/>
                <w:color w:val="auto"/>
                <w:sz w:val="22"/>
                <w:szCs w:val="22"/>
                <w:lang w:eastAsia="lt-LT"/>
              </w:rPr>
              <w:t>ASTM arba HL7</w:t>
            </w:r>
            <w:r>
              <w:rPr>
                <w:rFonts w:eastAsia="Times New Roman"/>
                <w:color w:val="auto"/>
                <w:sz w:val="22"/>
                <w:szCs w:val="22"/>
                <w:lang w:eastAsia="lt-LT"/>
              </w:rPr>
              <w:t xml:space="preserve"> standarto protokolu keistis informacija su perkančiosios organizacijos LIS. Sistema turi automatiškai nuskaityti tyrimų užsakymus, o tyrimų atlikimo rezultatus automatiškai perduoti į LIS </w:t>
            </w:r>
            <w:proofErr w:type="spellStart"/>
            <w:r>
              <w:rPr>
                <w:rFonts w:eastAsia="Times New Roman"/>
                <w:color w:val="auto"/>
                <w:sz w:val="22"/>
                <w:szCs w:val="22"/>
                <w:lang w:eastAsia="lt-LT"/>
              </w:rPr>
              <w:t>Ethernet</w:t>
            </w:r>
            <w:proofErr w:type="spellEnd"/>
            <w:r>
              <w:rPr>
                <w:rFonts w:eastAsia="Times New Roman"/>
                <w:color w:val="auto"/>
                <w:sz w:val="22"/>
                <w:szCs w:val="22"/>
                <w:lang w:eastAsia="lt-LT"/>
              </w:rPr>
              <w:t xml:space="preserve"> tipo tinklu (10/100/1000BASE-T/TX), naudojant TCP/IP protokolą. Jeigu tiekėjo siūloma Sistema turi tik RS232 (COM PORT) jungtį, tiekėjas kartu su Sistema pateikia (įskaičiuoja į Sistemos kainą) RS232&lt;-&gt;TCP/IP konverterį, kuris įgalina priimti tyrimų užsakymus ir perduoti tyrimų atlikimo rezultatus </w:t>
            </w:r>
            <w:proofErr w:type="spellStart"/>
            <w:r>
              <w:rPr>
                <w:rFonts w:eastAsia="Times New Roman"/>
                <w:color w:val="auto"/>
                <w:sz w:val="22"/>
                <w:szCs w:val="22"/>
                <w:lang w:eastAsia="lt-LT"/>
              </w:rPr>
              <w:t>Ethernet</w:t>
            </w:r>
            <w:proofErr w:type="spellEnd"/>
            <w:r>
              <w:rPr>
                <w:rFonts w:eastAsia="Times New Roman"/>
                <w:color w:val="auto"/>
                <w:sz w:val="22"/>
                <w:szCs w:val="22"/>
                <w:lang w:eastAsia="lt-LT"/>
              </w:rPr>
              <w:t xml:space="preserve"> tipo tinklu (10/100/1000BASE-T/TX), naudojant TCP/IP protokolą. Jeigu tiekėjo siūloma Sistema neturi galimybės </w:t>
            </w:r>
            <w:r>
              <w:rPr>
                <w:rFonts w:eastAsia="Times New Roman"/>
                <w:bCs/>
                <w:color w:val="auto"/>
                <w:sz w:val="22"/>
                <w:szCs w:val="22"/>
                <w:lang w:eastAsia="lt-LT"/>
              </w:rPr>
              <w:t>tiesiogiai</w:t>
            </w:r>
            <w:r>
              <w:rPr>
                <w:rFonts w:eastAsia="Times New Roman"/>
                <w:color w:val="auto"/>
                <w:sz w:val="22"/>
                <w:szCs w:val="22"/>
                <w:lang w:eastAsia="lt-LT"/>
              </w:rPr>
              <w:t> keistis informacija </w:t>
            </w:r>
            <w:r>
              <w:rPr>
                <w:rFonts w:eastAsia="Times New Roman"/>
                <w:bCs/>
                <w:color w:val="auto"/>
                <w:sz w:val="22"/>
                <w:szCs w:val="22"/>
                <w:lang w:eastAsia="lt-LT"/>
              </w:rPr>
              <w:t>ASTM ir/arba HL7</w:t>
            </w:r>
            <w:r>
              <w:rPr>
                <w:rFonts w:eastAsia="Times New Roman"/>
                <w:color w:val="auto"/>
                <w:sz w:val="22"/>
                <w:szCs w:val="22"/>
                <w:lang w:eastAsia="lt-LT"/>
              </w:rPr>
              <w:t> standarto protokolu </w:t>
            </w:r>
            <w:r>
              <w:rPr>
                <w:rFonts w:eastAsia="Times New Roman"/>
                <w:bCs/>
                <w:color w:val="auto"/>
                <w:sz w:val="22"/>
                <w:szCs w:val="22"/>
                <w:lang w:eastAsia="lt-LT"/>
              </w:rPr>
              <w:t>(-</w:t>
            </w:r>
            <w:proofErr w:type="spellStart"/>
            <w:r>
              <w:rPr>
                <w:rFonts w:eastAsia="Times New Roman"/>
                <w:bCs/>
                <w:color w:val="auto"/>
                <w:sz w:val="22"/>
                <w:szCs w:val="22"/>
                <w:lang w:eastAsia="lt-LT"/>
              </w:rPr>
              <w:t>ais</w:t>
            </w:r>
            <w:proofErr w:type="spellEnd"/>
            <w:r>
              <w:rPr>
                <w:rFonts w:eastAsia="Times New Roman"/>
                <w:bCs/>
                <w:color w:val="auto"/>
                <w:sz w:val="22"/>
                <w:szCs w:val="22"/>
                <w:lang w:eastAsia="lt-LT"/>
              </w:rPr>
              <w:t>)</w:t>
            </w:r>
            <w:r>
              <w:rPr>
                <w:rFonts w:eastAsia="Times New Roman"/>
                <w:color w:val="auto"/>
                <w:sz w:val="22"/>
                <w:szCs w:val="22"/>
                <w:lang w:eastAsia="lt-LT"/>
              </w:rPr>
              <w:t xml:space="preserve">, kartu su Sistema turi būti pateiktas (įskaičiuotas į Sistemos kainą) kompiuteris su atitinkama programine įranga, įgalinančia keistis informacija su perkančiosios organizacijos LIS ASTM standarto protokolu, kurio pagalba tyrimų užsakymai ir tyrimų atlikimo rezultatai turi būti automatiškai nuskaitomi ir perduodami į LIS </w:t>
            </w:r>
            <w:proofErr w:type="spellStart"/>
            <w:r>
              <w:rPr>
                <w:rFonts w:eastAsia="Times New Roman"/>
                <w:color w:val="auto"/>
                <w:sz w:val="22"/>
                <w:szCs w:val="22"/>
                <w:lang w:eastAsia="lt-LT"/>
              </w:rPr>
              <w:t>Ethernet</w:t>
            </w:r>
            <w:proofErr w:type="spellEnd"/>
            <w:r>
              <w:rPr>
                <w:rFonts w:eastAsia="Times New Roman"/>
                <w:color w:val="auto"/>
                <w:sz w:val="22"/>
                <w:szCs w:val="22"/>
                <w:lang w:eastAsia="lt-LT"/>
              </w:rPr>
              <w:t xml:space="preserve"> tipo tinklu (10/100/1000BASE-T/TX), naudojant TCP/IP protokolą.</w:t>
            </w:r>
          </w:p>
          <w:p w14:paraId="7DEA07AE" w14:textId="77777777" w:rsidR="0040239F" w:rsidRDefault="0040239F" w:rsidP="00C05D78">
            <w:pPr>
              <w:pStyle w:val="Default"/>
              <w:ind w:left="35"/>
              <w:jc w:val="both"/>
              <w:rPr>
                <w:color w:val="auto"/>
                <w:sz w:val="22"/>
                <w:szCs w:val="22"/>
              </w:rPr>
            </w:pPr>
            <w:r>
              <w:rPr>
                <w:b/>
                <w:i/>
                <w:color w:val="auto"/>
                <w:sz w:val="22"/>
                <w:szCs w:val="22"/>
              </w:rPr>
              <w:t>Pastaba: 2. p. reikalavimų atitikimo pagrindimui būtina kartu su pasiūlymu konkursui pateikti atitinkamą tiekėjo ir/arba gamintojo patvirtinimą, nurodant konkrečius siūlomos Sistemos komunikavimo parametrus</w:t>
            </w:r>
            <w:r>
              <w:rPr>
                <w:color w:val="auto"/>
                <w:sz w:val="22"/>
                <w:szCs w:val="22"/>
              </w:rPr>
              <w:t>.</w:t>
            </w:r>
          </w:p>
          <w:p w14:paraId="7DEA07AF" w14:textId="77777777" w:rsidR="0040239F" w:rsidRDefault="0040239F" w:rsidP="00C05D78">
            <w:pPr>
              <w:pStyle w:val="Default"/>
              <w:numPr>
                <w:ilvl w:val="0"/>
                <w:numId w:val="8"/>
              </w:numPr>
              <w:ind w:left="318" w:hanging="283"/>
              <w:jc w:val="both"/>
              <w:rPr>
                <w:color w:val="auto"/>
                <w:sz w:val="22"/>
                <w:szCs w:val="22"/>
              </w:rPr>
            </w:pPr>
            <w:r>
              <w:rPr>
                <w:color w:val="auto"/>
                <w:sz w:val="22"/>
                <w:szCs w:val="22"/>
              </w:rPr>
              <w:t>Pagal brūkšninių kodų skaitytuvu nuskenuotą mėginio kodą Sistema turi automatiškai nuskaityti arba pasirinkti iš tyrimų užsakymų informaciją apie konkrečius tyrimus, reikalingus padaryti iš mėginio, o atliktų tyrimų rezultatus su mėginio identifikaciniu kodu automatiškai nusiųsti į LIS.</w:t>
            </w:r>
          </w:p>
          <w:p w14:paraId="7DEA07B0" w14:textId="77777777" w:rsidR="0040239F" w:rsidRDefault="0040239F" w:rsidP="00C05D78">
            <w:pPr>
              <w:pStyle w:val="Default"/>
              <w:ind w:left="35"/>
              <w:jc w:val="both"/>
              <w:rPr>
                <w:color w:val="auto"/>
                <w:sz w:val="22"/>
                <w:szCs w:val="22"/>
              </w:rPr>
            </w:pPr>
            <w:r>
              <w:rPr>
                <w:b/>
                <w:i/>
                <w:color w:val="auto"/>
                <w:sz w:val="22"/>
                <w:szCs w:val="22"/>
              </w:rPr>
              <w:t>Pastaba: 3 p. reikalavimų atitikimo pagrindimui būtina kartu su pasiūlymu konkursui pateikti atitinkamą tiekėjo ir/arba gamintojo patvirtinimą</w:t>
            </w:r>
            <w:r>
              <w:rPr>
                <w:color w:val="auto"/>
                <w:sz w:val="22"/>
                <w:szCs w:val="22"/>
              </w:rPr>
              <w:t>).</w:t>
            </w:r>
          </w:p>
          <w:p w14:paraId="7DEA07B1" w14:textId="77777777" w:rsidR="0040239F" w:rsidRDefault="0040239F" w:rsidP="00C05D78">
            <w:pPr>
              <w:pStyle w:val="Default"/>
              <w:numPr>
                <w:ilvl w:val="0"/>
                <w:numId w:val="8"/>
              </w:numPr>
              <w:ind w:left="318" w:hanging="283"/>
              <w:jc w:val="both"/>
              <w:rPr>
                <w:color w:val="auto"/>
                <w:sz w:val="22"/>
                <w:szCs w:val="22"/>
              </w:rPr>
            </w:pPr>
            <w:r>
              <w:rPr>
                <w:color w:val="auto"/>
                <w:sz w:val="22"/>
                <w:szCs w:val="22"/>
              </w:rPr>
              <w:lastRenderedPageBreak/>
              <w:t>Pirkimo laimėjimo atveju Tiekėjas privalės savo jėgomis ir lėšomis:</w:t>
            </w:r>
          </w:p>
          <w:p w14:paraId="7DEA07B2" w14:textId="77777777" w:rsidR="0040239F" w:rsidRDefault="0040239F" w:rsidP="00C05D78">
            <w:pPr>
              <w:pStyle w:val="Default"/>
              <w:numPr>
                <w:ilvl w:val="1"/>
                <w:numId w:val="8"/>
              </w:numPr>
              <w:jc w:val="both"/>
              <w:rPr>
                <w:color w:val="auto"/>
                <w:sz w:val="22"/>
                <w:szCs w:val="22"/>
              </w:rPr>
            </w:pPr>
            <w:r>
              <w:rPr>
                <w:color w:val="auto"/>
                <w:sz w:val="22"/>
                <w:szCs w:val="22"/>
              </w:rPr>
              <w:t xml:space="preserve">Teikti visokeriopą pagalbą konsultuojant pateiktos Sistemos integravimo į perkančiosios organizacijos LIS klausimais; </w:t>
            </w:r>
          </w:p>
          <w:p w14:paraId="7DEA07B3" w14:textId="77777777" w:rsidR="0040239F" w:rsidRPr="00F46B6E" w:rsidRDefault="0040239F" w:rsidP="00C05D78">
            <w:pPr>
              <w:pStyle w:val="Default"/>
              <w:numPr>
                <w:ilvl w:val="1"/>
                <w:numId w:val="8"/>
              </w:numPr>
              <w:jc w:val="both"/>
              <w:rPr>
                <w:color w:val="auto"/>
                <w:sz w:val="22"/>
                <w:szCs w:val="22"/>
              </w:rPr>
            </w:pPr>
            <w:r>
              <w:rPr>
                <w:color w:val="auto"/>
                <w:sz w:val="22"/>
                <w:szCs w:val="22"/>
              </w:rPr>
              <w:t xml:space="preserve">Pateikti detalų Sistemos atliekamų tyrimų sąrašą su nurodytais tyrimų (jei tyrimai susideda iš daugiau nei vienos analitės, taip pat ir analičių) kodais, </w:t>
            </w:r>
            <w:r w:rsidRPr="00F46B6E">
              <w:rPr>
                <w:color w:val="auto"/>
                <w:sz w:val="22"/>
                <w:szCs w:val="22"/>
              </w:rPr>
              <w:t>pavadinimais ir kitais duomenimis;</w:t>
            </w:r>
          </w:p>
          <w:p w14:paraId="7DEA07B4" w14:textId="77777777" w:rsidR="0040239F" w:rsidRPr="00F46B6E" w:rsidRDefault="0040239F" w:rsidP="00C05D78">
            <w:pPr>
              <w:pStyle w:val="Default"/>
              <w:numPr>
                <w:ilvl w:val="1"/>
                <w:numId w:val="8"/>
              </w:numPr>
              <w:jc w:val="both"/>
              <w:rPr>
                <w:color w:val="auto"/>
                <w:sz w:val="22"/>
                <w:szCs w:val="22"/>
              </w:rPr>
            </w:pPr>
            <w:r w:rsidRPr="00F46B6E">
              <w:rPr>
                <w:color w:val="auto"/>
                <w:sz w:val="22"/>
                <w:szCs w:val="22"/>
              </w:rPr>
              <w:t xml:space="preserve">Dalyvauti Sistemos sąsajos su perkančiosios organizacijos LIS testavime ir/arba </w:t>
            </w:r>
            <w:proofErr w:type="spellStart"/>
            <w:r w:rsidRPr="00F46B6E">
              <w:rPr>
                <w:color w:val="auto"/>
                <w:sz w:val="22"/>
                <w:szCs w:val="22"/>
              </w:rPr>
              <w:t>validavime</w:t>
            </w:r>
            <w:proofErr w:type="spellEnd"/>
            <w:r w:rsidRPr="00F46B6E">
              <w:rPr>
                <w:color w:val="auto"/>
                <w:sz w:val="22"/>
                <w:szCs w:val="22"/>
              </w:rPr>
              <w:t>.</w:t>
            </w:r>
          </w:p>
          <w:p w14:paraId="7DEA07B5" w14:textId="77777777" w:rsidR="0040239F" w:rsidRPr="00336B12" w:rsidRDefault="0040239F" w:rsidP="009127A9">
            <w:pPr>
              <w:pStyle w:val="Default"/>
              <w:jc w:val="both"/>
              <w:rPr>
                <w:color w:val="auto"/>
                <w:sz w:val="22"/>
                <w:szCs w:val="22"/>
              </w:rPr>
            </w:pPr>
            <w:r w:rsidRPr="00F46B6E">
              <w:rPr>
                <w:b/>
                <w:i/>
                <w:sz w:val="22"/>
                <w:szCs w:val="22"/>
              </w:rPr>
              <w:t>Pastaba: 4 p. reikalavimų atitikimo pagrindimui būtina kartu su pasiūlymu konkursui pateikti atitinkamą tiekėjo ir/arba gamintojo įsipareigojimą</w:t>
            </w:r>
            <w:r w:rsidRPr="00F46B6E">
              <w:rPr>
                <w:sz w:val="22"/>
                <w:szCs w:val="22"/>
              </w:rPr>
              <w:t>).</w:t>
            </w:r>
          </w:p>
        </w:tc>
        <w:tc>
          <w:tcPr>
            <w:tcW w:w="4665" w:type="dxa"/>
          </w:tcPr>
          <w:p w14:paraId="7DEA07B6" w14:textId="77777777" w:rsidR="0040239F" w:rsidRPr="00D8335B" w:rsidRDefault="0040239F" w:rsidP="00B33DC6">
            <w:pPr>
              <w:jc w:val="center"/>
              <w:rPr>
                <w:rFonts w:ascii="Times New Roman" w:eastAsia="Times New Roman" w:hAnsi="Times New Roman" w:cs="Times New Roman"/>
                <w:i/>
                <w:iCs/>
                <w:color w:val="000000"/>
                <w:lang w:eastAsia="lt-LT"/>
              </w:rPr>
            </w:pPr>
            <w:r w:rsidRPr="00D8335B">
              <w:rPr>
                <w:rFonts w:ascii="Times New Roman" w:hAnsi="Times New Roman" w:cs="Times New Roman"/>
                <w:i/>
                <w:color w:val="000000" w:themeColor="text1"/>
              </w:rPr>
              <w:lastRenderedPageBreak/>
              <w:t>įrašo tiekėjas</w:t>
            </w:r>
          </w:p>
        </w:tc>
      </w:tr>
      <w:tr w:rsidR="00924260" w:rsidRPr="0019775F" w14:paraId="7DEA07BC" w14:textId="77777777" w:rsidTr="006507F5">
        <w:tc>
          <w:tcPr>
            <w:tcW w:w="711" w:type="dxa"/>
            <w:vAlign w:val="center"/>
          </w:tcPr>
          <w:p w14:paraId="7DEA07B8" w14:textId="77777777" w:rsidR="00924260" w:rsidRPr="00D8335B" w:rsidRDefault="00924260" w:rsidP="00BE614A">
            <w:pPr>
              <w:jc w:val="center"/>
              <w:rPr>
                <w:rFonts w:ascii="Times New Roman" w:eastAsia="Times New Roman" w:hAnsi="Times New Roman" w:cs="Times New Roman"/>
                <w:color w:val="000000"/>
                <w:lang w:eastAsia="lt-LT"/>
              </w:rPr>
            </w:pPr>
            <w:r w:rsidRPr="00D8335B">
              <w:rPr>
                <w:rFonts w:ascii="Times New Roman" w:eastAsia="Times New Roman" w:hAnsi="Times New Roman" w:cs="Times New Roman"/>
                <w:color w:val="000000"/>
                <w:lang w:eastAsia="lt-LT"/>
              </w:rPr>
              <w:lastRenderedPageBreak/>
              <w:t>4.</w:t>
            </w:r>
          </w:p>
        </w:tc>
        <w:tc>
          <w:tcPr>
            <w:tcW w:w="3677" w:type="dxa"/>
            <w:vAlign w:val="center"/>
          </w:tcPr>
          <w:p w14:paraId="7DEA07B9" w14:textId="77777777" w:rsidR="00924260" w:rsidRPr="00D8335B" w:rsidRDefault="00924260" w:rsidP="00BE614A">
            <w:pPr>
              <w:rPr>
                <w:rFonts w:ascii="Times New Roman" w:eastAsia="Times New Roman" w:hAnsi="Times New Roman" w:cs="Times New Roman"/>
                <w:color w:val="000000"/>
                <w:lang w:eastAsia="lt-LT"/>
              </w:rPr>
            </w:pPr>
            <w:r w:rsidRPr="00D8335B">
              <w:rPr>
                <w:rFonts w:ascii="Times New Roman" w:eastAsia="Times New Roman" w:hAnsi="Times New Roman" w:cs="Times New Roman"/>
                <w:color w:val="000000"/>
                <w:lang w:eastAsia="lt-LT"/>
              </w:rPr>
              <w:t>Reikalavimai tyrimams</w:t>
            </w:r>
          </w:p>
        </w:tc>
        <w:tc>
          <w:tcPr>
            <w:tcW w:w="5372" w:type="dxa"/>
            <w:vAlign w:val="center"/>
          </w:tcPr>
          <w:p w14:paraId="7DEA07BA" w14:textId="77777777" w:rsidR="00924260" w:rsidRPr="00922FF5" w:rsidRDefault="00924260" w:rsidP="00BE614A">
            <w:pPr>
              <w:jc w:val="both"/>
              <w:rPr>
                <w:rFonts w:ascii="Times New Roman" w:eastAsia="Times New Roman" w:hAnsi="Times New Roman" w:cs="Times New Roman"/>
                <w:color w:val="000000"/>
                <w:lang w:eastAsia="lt-LT"/>
              </w:rPr>
            </w:pPr>
            <w:r w:rsidRPr="00922FF5">
              <w:rPr>
                <w:rFonts w:ascii="Times New Roman" w:eastAsia="Times New Roman" w:hAnsi="Times New Roman" w:cs="Times New Roman"/>
                <w:color w:val="000000"/>
                <w:lang w:eastAsia="lt-LT"/>
              </w:rPr>
              <w:t> </w:t>
            </w:r>
          </w:p>
        </w:tc>
        <w:tc>
          <w:tcPr>
            <w:tcW w:w="4665" w:type="dxa"/>
            <w:vAlign w:val="center"/>
          </w:tcPr>
          <w:p w14:paraId="7DEA07BB" w14:textId="77777777" w:rsidR="00924260" w:rsidRPr="00D8335B" w:rsidRDefault="00924260" w:rsidP="00BE614A">
            <w:pPr>
              <w:jc w:val="center"/>
              <w:rPr>
                <w:rFonts w:ascii="Times New Roman" w:eastAsia="Times New Roman" w:hAnsi="Times New Roman" w:cs="Times New Roman"/>
                <w:i/>
                <w:iCs/>
                <w:color w:val="000000"/>
                <w:lang w:eastAsia="lt-LT"/>
              </w:rPr>
            </w:pPr>
            <w:r w:rsidRPr="00D8335B">
              <w:rPr>
                <w:rFonts w:ascii="Times New Roman" w:eastAsia="Times New Roman" w:hAnsi="Times New Roman" w:cs="Times New Roman"/>
                <w:i/>
                <w:iCs/>
                <w:color w:val="000000"/>
                <w:lang w:eastAsia="lt-LT"/>
              </w:rPr>
              <w:t> </w:t>
            </w:r>
          </w:p>
        </w:tc>
      </w:tr>
      <w:tr w:rsidR="00924260" w:rsidRPr="0019775F" w14:paraId="7DEA07C2" w14:textId="77777777" w:rsidTr="006507F5">
        <w:tc>
          <w:tcPr>
            <w:tcW w:w="711" w:type="dxa"/>
            <w:vAlign w:val="center"/>
          </w:tcPr>
          <w:p w14:paraId="7DEA07BD" w14:textId="77777777" w:rsidR="00924260" w:rsidRPr="00D8335B" w:rsidRDefault="00924260" w:rsidP="00BE614A">
            <w:pPr>
              <w:jc w:val="center"/>
              <w:rPr>
                <w:rFonts w:ascii="Times New Roman" w:eastAsia="Times New Roman" w:hAnsi="Times New Roman" w:cs="Times New Roman"/>
                <w:color w:val="000000"/>
                <w:lang w:eastAsia="lt-LT"/>
              </w:rPr>
            </w:pPr>
            <w:r w:rsidRPr="00D8335B">
              <w:rPr>
                <w:rFonts w:ascii="Times New Roman" w:eastAsia="Times New Roman" w:hAnsi="Times New Roman" w:cs="Times New Roman"/>
                <w:color w:val="000000"/>
                <w:lang w:eastAsia="lt-LT"/>
              </w:rPr>
              <w:t>4.1</w:t>
            </w:r>
          </w:p>
        </w:tc>
        <w:tc>
          <w:tcPr>
            <w:tcW w:w="3677" w:type="dxa"/>
            <w:vAlign w:val="center"/>
          </w:tcPr>
          <w:p w14:paraId="7DEA07BE" w14:textId="77777777" w:rsidR="00924260" w:rsidRPr="00DF7BB5" w:rsidRDefault="00924260" w:rsidP="008D0957">
            <w:pPr>
              <w:rPr>
                <w:rFonts w:ascii="Times New Roman" w:eastAsia="Times New Roman" w:hAnsi="Times New Roman" w:cs="Times New Roman"/>
                <w:color w:val="000000"/>
                <w:lang w:eastAsia="lt-LT"/>
              </w:rPr>
            </w:pPr>
            <w:r w:rsidRPr="00D8335B">
              <w:rPr>
                <w:rFonts w:ascii="Times New Roman" w:eastAsia="Times New Roman" w:hAnsi="Times New Roman" w:cs="Times New Roman"/>
                <w:color w:val="000000"/>
                <w:lang w:eastAsia="lt-LT"/>
              </w:rPr>
              <w:t> </w:t>
            </w:r>
            <w:r w:rsidRPr="00DF7BB5">
              <w:rPr>
                <w:rFonts w:ascii="Times New Roman" w:hAnsi="Times New Roman" w:cs="Times New Roman"/>
              </w:rPr>
              <w:t xml:space="preserve"> </w:t>
            </w:r>
          </w:p>
        </w:tc>
        <w:tc>
          <w:tcPr>
            <w:tcW w:w="5372" w:type="dxa"/>
            <w:vAlign w:val="center"/>
          </w:tcPr>
          <w:p w14:paraId="7DEA07BF" w14:textId="77777777" w:rsidR="00DC4614" w:rsidRPr="00817694" w:rsidRDefault="00BB240F" w:rsidP="00BB240F">
            <w:pPr>
              <w:jc w:val="both"/>
              <w:rPr>
                <w:rFonts w:ascii="Times New Roman" w:hAnsi="Times New Roman" w:cs="Times New Roman"/>
              </w:rPr>
            </w:pPr>
            <w:r w:rsidRPr="00817694">
              <w:rPr>
                <w:rFonts w:ascii="Times New Roman" w:eastAsia="Times New Roman" w:hAnsi="Times New Roman" w:cs="Times New Roman"/>
                <w:lang w:eastAsia="lt-LT"/>
              </w:rPr>
              <w:t>Kraujo serumo b</w:t>
            </w:r>
            <w:r w:rsidR="00924260" w:rsidRPr="00817694">
              <w:rPr>
                <w:rFonts w:ascii="Times New Roman" w:eastAsia="Times New Roman" w:hAnsi="Times New Roman" w:cs="Times New Roman"/>
                <w:lang w:eastAsia="lt-LT"/>
              </w:rPr>
              <w:t>altymų, hemoglobino frakcijų nustatymo tyrim</w:t>
            </w:r>
            <w:r w:rsidR="002A052E" w:rsidRPr="00817694">
              <w:rPr>
                <w:rFonts w:ascii="Times New Roman" w:eastAsia="Times New Roman" w:hAnsi="Times New Roman" w:cs="Times New Roman"/>
                <w:lang w:eastAsia="lt-LT"/>
              </w:rPr>
              <w:t>ams</w:t>
            </w:r>
            <w:r w:rsidR="00924260" w:rsidRPr="00817694">
              <w:rPr>
                <w:rFonts w:ascii="Times New Roman" w:eastAsia="Times New Roman" w:hAnsi="Times New Roman" w:cs="Times New Roman"/>
                <w:lang w:eastAsia="lt-LT"/>
              </w:rPr>
              <w:t xml:space="preserve"> turi būti pateikiami gamintojo </w:t>
            </w:r>
            <w:r w:rsidR="00924260" w:rsidRPr="00817694">
              <w:rPr>
                <w:rFonts w:ascii="Times New Roman" w:hAnsi="Times New Roman" w:cs="Times New Roman"/>
              </w:rPr>
              <w:t xml:space="preserve">rekomenduojami referentiniai (pamatiniai) dydžiai </w:t>
            </w:r>
            <w:r w:rsidR="00924260" w:rsidRPr="00817694">
              <w:rPr>
                <w:rFonts w:ascii="Times New Roman" w:hAnsi="Times New Roman" w:cs="Times New Roman"/>
                <w:b/>
                <w:i/>
              </w:rPr>
              <w:t>(pateikiama kartu su pasiūlymu konkursui)</w:t>
            </w:r>
            <w:r w:rsidR="00924260" w:rsidRPr="00817694">
              <w:rPr>
                <w:rFonts w:ascii="Times New Roman" w:hAnsi="Times New Roman" w:cs="Times New Roman"/>
              </w:rPr>
              <w:t>.</w:t>
            </w:r>
            <w:r w:rsidR="00626CC8" w:rsidRPr="00817694">
              <w:rPr>
                <w:rFonts w:ascii="Times New Roman" w:hAnsi="Times New Roman" w:cs="Times New Roman"/>
              </w:rPr>
              <w:t xml:space="preserve"> </w:t>
            </w:r>
          </w:p>
          <w:p w14:paraId="7DEA07C0" w14:textId="77777777" w:rsidR="001866C3" w:rsidRPr="00D06DEF" w:rsidRDefault="00C610A4" w:rsidP="00DC4614">
            <w:pPr>
              <w:jc w:val="both"/>
              <w:rPr>
                <w:rFonts w:ascii="Times New Roman" w:eastAsia="Times New Roman" w:hAnsi="Times New Roman" w:cs="Times New Roman"/>
                <w:b/>
                <w:i/>
                <w:color w:val="000000"/>
                <w:lang w:eastAsia="lt-LT"/>
              </w:rPr>
            </w:pPr>
            <w:r w:rsidRPr="00817694">
              <w:rPr>
                <w:rFonts w:ascii="Times New Roman" w:hAnsi="Times New Roman" w:cs="Times New Roman"/>
              </w:rPr>
              <w:t>β</w:t>
            </w:r>
            <w:r w:rsidR="00924260" w:rsidRPr="00817694">
              <w:rPr>
                <w:rFonts w:ascii="Times New Roman" w:hAnsi="Times New Roman" w:cs="Times New Roman"/>
              </w:rPr>
              <w:t xml:space="preserve">2 </w:t>
            </w:r>
            <w:proofErr w:type="spellStart"/>
            <w:r w:rsidR="00924260" w:rsidRPr="00817694">
              <w:rPr>
                <w:rFonts w:ascii="Times New Roman" w:hAnsi="Times New Roman" w:cs="Times New Roman"/>
              </w:rPr>
              <w:t>transferin</w:t>
            </w:r>
            <w:r w:rsidR="00626CC8" w:rsidRPr="00817694">
              <w:rPr>
                <w:rFonts w:ascii="Times New Roman" w:hAnsi="Times New Roman" w:cs="Times New Roman"/>
              </w:rPr>
              <w:t>o</w:t>
            </w:r>
            <w:proofErr w:type="spellEnd"/>
            <w:r w:rsidR="00626CC8" w:rsidRPr="00817694">
              <w:rPr>
                <w:rFonts w:ascii="Times New Roman" w:hAnsi="Times New Roman" w:cs="Times New Roman"/>
              </w:rPr>
              <w:t xml:space="preserve"> smegenų skystyje tyrimui t</w:t>
            </w:r>
            <w:r w:rsidR="00626CC8" w:rsidRPr="00817694">
              <w:rPr>
                <w:rFonts w:ascii="Times New Roman" w:eastAsia="Times New Roman" w:hAnsi="Times New Roman" w:cs="Times New Roman"/>
              </w:rPr>
              <w:t>uri būti pateikti rezultatų inter</w:t>
            </w:r>
            <w:r w:rsidR="00DC4614" w:rsidRPr="00817694">
              <w:rPr>
                <w:rFonts w:ascii="Times New Roman" w:eastAsia="Times New Roman" w:hAnsi="Times New Roman" w:cs="Times New Roman"/>
              </w:rPr>
              <w:t xml:space="preserve">pretacijos principai/kriterijai </w:t>
            </w:r>
            <w:r w:rsidR="001866C3" w:rsidRPr="00817694">
              <w:rPr>
                <w:rFonts w:ascii="Times New Roman" w:eastAsia="Times New Roman" w:hAnsi="Times New Roman" w:cs="Times New Roman"/>
                <w:b/>
                <w:i/>
              </w:rPr>
              <w:t>(</w:t>
            </w:r>
            <w:r w:rsidR="00DC4614" w:rsidRPr="00817694">
              <w:rPr>
                <w:rFonts w:ascii="Times New Roman" w:eastAsia="Times New Roman" w:hAnsi="Times New Roman" w:cs="Times New Roman"/>
                <w:b/>
                <w:i/>
              </w:rPr>
              <w:t>p</w:t>
            </w:r>
            <w:r w:rsidR="001866C3" w:rsidRPr="00817694">
              <w:rPr>
                <w:rFonts w:ascii="Times New Roman" w:eastAsia="Times New Roman" w:hAnsi="Times New Roman" w:cs="Times New Roman"/>
                <w:b/>
                <w:i/>
              </w:rPr>
              <w:t>ateikiama kartu su pasiūlymu).</w:t>
            </w:r>
          </w:p>
        </w:tc>
        <w:tc>
          <w:tcPr>
            <w:tcW w:w="4665" w:type="dxa"/>
          </w:tcPr>
          <w:p w14:paraId="7DEA07C1" w14:textId="77777777" w:rsidR="00924260" w:rsidRPr="00D8335B" w:rsidRDefault="00924260" w:rsidP="005A2CB0">
            <w:pPr>
              <w:jc w:val="center"/>
              <w:rPr>
                <w:rFonts w:ascii="Times New Roman" w:hAnsi="Times New Roman" w:cs="Times New Roman"/>
                <w:color w:val="000000" w:themeColor="text1"/>
              </w:rPr>
            </w:pPr>
            <w:r w:rsidRPr="00D8335B">
              <w:rPr>
                <w:rFonts w:ascii="Times New Roman" w:hAnsi="Times New Roman" w:cs="Times New Roman"/>
                <w:i/>
                <w:color w:val="000000" w:themeColor="text1"/>
              </w:rPr>
              <w:t>įrašo tiekėjas</w:t>
            </w:r>
          </w:p>
        </w:tc>
      </w:tr>
      <w:tr w:rsidR="00924260" w:rsidRPr="0019775F" w14:paraId="7DEA07C7" w14:textId="77777777" w:rsidTr="006507F5">
        <w:tc>
          <w:tcPr>
            <w:tcW w:w="711" w:type="dxa"/>
            <w:vAlign w:val="center"/>
          </w:tcPr>
          <w:p w14:paraId="7DEA07C3" w14:textId="77777777" w:rsidR="00924260" w:rsidRPr="00D8335B" w:rsidRDefault="00924260" w:rsidP="00BE614A">
            <w:pPr>
              <w:jc w:val="center"/>
              <w:rPr>
                <w:rFonts w:ascii="Times New Roman" w:eastAsia="Times New Roman" w:hAnsi="Times New Roman" w:cs="Times New Roman"/>
                <w:color w:val="000000"/>
                <w:lang w:eastAsia="lt-LT"/>
              </w:rPr>
            </w:pPr>
            <w:r w:rsidRPr="00D8335B">
              <w:rPr>
                <w:rFonts w:ascii="Times New Roman" w:eastAsia="Times New Roman" w:hAnsi="Times New Roman" w:cs="Times New Roman"/>
                <w:color w:val="000000"/>
                <w:lang w:eastAsia="lt-LT"/>
              </w:rPr>
              <w:t>4.2.</w:t>
            </w:r>
          </w:p>
        </w:tc>
        <w:tc>
          <w:tcPr>
            <w:tcW w:w="3677" w:type="dxa"/>
            <w:vAlign w:val="center"/>
          </w:tcPr>
          <w:p w14:paraId="7DEA07C4" w14:textId="77777777" w:rsidR="00924260" w:rsidRPr="00D8335B" w:rsidRDefault="00924260" w:rsidP="00BE614A">
            <w:pPr>
              <w:jc w:val="both"/>
              <w:rPr>
                <w:rFonts w:ascii="Times New Roman" w:eastAsia="Times New Roman" w:hAnsi="Times New Roman" w:cs="Times New Roman"/>
                <w:color w:val="000000"/>
                <w:lang w:eastAsia="lt-LT"/>
              </w:rPr>
            </w:pPr>
          </w:p>
        </w:tc>
        <w:tc>
          <w:tcPr>
            <w:tcW w:w="5372" w:type="dxa"/>
            <w:vAlign w:val="center"/>
          </w:tcPr>
          <w:p w14:paraId="7DEA07C5" w14:textId="77777777" w:rsidR="00924260" w:rsidRPr="00D06DEF" w:rsidRDefault="00924260" w:rsidP="008D0957">
            <w:pPr>
              <w:jc w:val="both"/>
              <w:rPr>
                <w:rFonts w:ascii="Times New Roman" w:eastAsia="Times New Roman" w:hAnsi="Times New Roman" w:cs="Times New Roman"/>
                <w:color w:val="000000"/>
                <w:lang w:eastAsia="lt-LT"/>
              </w:rPr>
            </w:pPr>
            <w:r w:rsidRPr="00D06DEF">
              <w:rPr>
                <w:rFonts w:ascii="Times New Roman" w:eastAsia="Times New Roman" w:hAnsi="Times New Roman" w:cs="Times New Roman"/>
                <w:color w:val="000000"/>
                <w:lang w:eastAsia="lt-LT"/>
              </w:rPr>
              <w:t xml:space="preserve">Tyrimo metodikos, reagentų (tame tarpe ir kontrolių) aprašymai kartu su pasiūlymu konkursui turi būti pateikti anglų kalba, o kartu su prekėmis - anglų ir lietuvių kalbomis </w:t>
            </w:r>
            <w:r w:rsidRPr="00817694">
              <w:rPr>
                <w:rFonts w:ascii="Times New Roman" w:eastAsia="Times New Roman" w:hAnsi="Times New Roman" w:cs="Times New Roman"/>
                <w:b/>
                <w:color w:val="000000"/>
                <w:lang w:eastAsia="lt-LT"/>
              </w:rPr>
              <w:t>(būtinas atitinkamas tiekėjo įsipareigojimas).</w:t>
            </w:r>
            <w:r w:rsidRPr="00D06DEF">
              <w:rPr>
                <w:rFonts w:ascii="Times New Roman" w:eastAsia="Times New Roman" w:hAnsi="Times New Roman" w:cs="Times New Roman"/>
                <w:color w:val="000000"/>
                <w:lang w:eastAsia="lt-LT"/>
              </w:rPr>
              <w:t xml:space="preserve"> </w:t>
            </w:r>
          </w:p>
        </w:tc>
        <w:tc>
          <w:tcPr>
            <w:tcW w:w="4665" w:type="dxa"/>
          </w:tcPr>
          <w:p w14:paraId="7DEA07C6" w14:textId="77777777" w:rsidR="00924260" w:rsidRPr="00D8335B" w:rsidRDefault="00924260" w:rsidP="005A2CB0">
            <w:pPr>
              <w:jc w:val="center"/>
              <w:rPr>
                <w:rFonts w:ascii="Times New Roman" w:hAnsi="Times New Roman" w:cs="Times New Roman"/>
                <w:color w:val="000000" w:themeColor="text1"/>
              </w:rPr>
            </w:pPr>
            <w:r w:rsidRPr="00D8335B">
              <w:rPr>
                <w:rFonts w:ascii="Times New Roman" w:hAnsi="Times New Roman" w:cs="Times New Roman"/>
                <w:i/>
                <w:color w:val="000000" w:themeColor="text1"/>
              </w:rPr>
              <w:t>įrašo tiekėjas</w:t>
            </w:r>
          </w:p>
        </w:tc>
      </w:tr>
      <w:tr w:rsidR="00924260" w:rsidRPr="0019775F" w14:paraId="7DEA07CC" w14:textId="77777777" w:rsidTr="006507F5">
        <w:tc>
          <w:tcPr>
            <w:tcW w:w="711" w:type="dxa"/>
            <w:vAlign w:val="center"/>
          </w:tcPr>
          <w:p w14:paraId="7DEA07C8" w14:textId="77777777" w:rsidR="00924260" w:rsidRPr="00D8335B" w:rsidRDefault="00924260" w:rsidP="00BE614A">
            <w:pPr>
              <w:jc w:val="center"/>
              <w:rPr>
                <w:rFonts w:ascii="Times New Roman" w:eastAsia="Times New Roman" w:hAnsi="Times New Roman" w:cs="Times New Roman"/>
                <w:color w:val="000000"/>
                <w:lang w:eastAsia="lt-LT"/>
              </w:rPr>
            </w:pPr>
            <w:r w:rsidRPr="00D8335B">
              <w:rPr>
                <w:rFonts w:ascii="Times New Roman" w:eastAsia="Times New Roman" w:hAnsi="Times New Roman" w:cs="Times New Roman"/>
                <w:color w:val="000000"/>
                <w:lang w:eastAsia="lt-LT"/>
              </w:rPr>
              <w:t>5.</w:t>
            </w:r>
          </w:p>
        </w:tc>
        <w:tc>
          <w:tcPr>
            <w:tcW w:w="3677" w:type="dxa"/>
            <w:vAlign w:val="center"/>
          </w:tcPr>
          <w:p w14:paraId="7DEA07C9" w14:textId="77777777" w:rsidR="00924260" w:rsidRPr="00D8335B" w:rsidRDefault="00924260" w:rsidP="00D8335B">
            <w:pPr>
              <w:rPr>
                <w:rFonts w:ascii="Times New Roman" w:eastAsia="Times New Roman" w:hAnsi="Times New Roman" w:cs="Times New Roman"/>
                <w:color w:val="000000"/>
                <w:lang w:eastAsia="lt-LT"/>
              </w:rPr>
            </w:pPr>
            <w:r w:rsidRPr="00D8335B">
              <w:rPr>
                <w:rFonts w:ascii="Times New Roman" w:eastAsia="Times New Roman" w:hAnsi="Times New Roman" w:cs="Times New Roman"/>
                <w:color w:val="000000"/>
                <w:lang w:eastAsia="lt-LT"/>
              </w:rPr>
              <w:t>Reikalavimai reagentams ir papildomoms priemonėms</w:t>
            </w:r>
          </w:p>
        </w:tc>
        <w:tc>
          <w:tcPr>
            <w:tcW w:w="5372" w:type="dxa"/>
            <w:vAlign w:val="center"/>
          </w:tcPr>
          <w:p w14:paraId="7DEA07CA" w14:textId="77777777" w:rsidR="00924260" w:rsidRPr="00D06DEF" w:rsidRDefault="00924260" w:rsidP="00BE614A">
            <w:pPr>
              <w:jc w:val="both"/>
              <w:rPr>
                <w:rFonts w:ascii="Times New Roman" w:eastAsia="Times New Roman" w:hAnsi="Times New Roman" w:cs="Times New Roman"/>
                <w:color w:val="000000"/>
                <w:lang w:eastAsia="lt-LT"/>
              </w:rPr>
            </w:pPr>
          </w:p>
        </w:tc>
        <w:tc>
          <w:tcPr>
            <w:tcW w:w="4665" w:type="dxa"/>
          </w:tcPr>
          <w:p w14:paraId="7DEA07CB" w14:textId="77777777" w:rsidR="00924260" w:rsidRPr="00D8335B" w:rsidRDefault="00924260" w:rsidP="00BE614A">
            <w:pPr>
              <w:rPr>
                <w:rFonts w:ascii="Times New Roman" w:eastAsia="Times New Roman" w:hAnsi="Times New Roman" w:cs="Times New Roman"/>
                <w:i/>
                <w:iCs/>
                <w:color w:val="000000"/>
                <w:lang w:eastAsia="lt-LT"/>
              </w:rPr>
            </w:pPr>
          </w:p>
        </w:tc>
      </w:tr>
      <w:tr w:rsidR="00924260" w:rsidRPr="0019775F" w14:paraId="7DEA07D1" w14:textId="77777777" w:rsidTr="006507F5">
        <w:tc>
          <w:tcPr>
            <w:tcW w:w="711" w:type="dxa"/>
          </w:tcPr>
          <w:p w14:paraId="7DEA07CD" w14:textId="77777777" w:rsidR="00924260" w:rsidRPr="00D8335B" w:rsidRDefault="00924260" w:rsidP="005A2CB0">
            <w:pPr>
              <w:pStyle w:val="Default"/>
              <w:rPr>
                <w:color w:val="000000" w:themeColor="text1"/>
                <w:sz w:val="22"/>
                <w:szCs w:val="22"/>
              </w:rPr>
            </w:pPr>
            <w:r w:rsidRPr="00D8335B">
              <w:rPr>
                <w:color w:val="000000" w:themeColor="text1"/>
                <w:sz w:val="22"/>
                <w:szCs w:val="22"/>
              </w:rPr>
              <w:t>5.1.</w:t>
            </w:r>
          </w:p>
        </w:tc>
        <w:tc>
          <w:tcPr>
            <w:tcW w:w="3677" w:type="dxa"/>
          </w:tcPr>
          <w:p w14:paraId="7DEA07CE" w14:textId="77777777" w:rsidR="00924260" w:rsidRPr="0019775F" w:rsidRDefault="00924260" w:rsidP="005A2CB0">
            <w:pPr>
              <w:jc w:val="both"/>
              <w:rPr>
                <w:rFonts w:ascii="Times New Roman" w:hAnsi="Times New Roman" w:cs="Times New Roman"/>
                <w:color w:val="000000" w:themeColor="text1"/>
                <w:highlight w:val="yellow"/>
              </w:rPr>
            </w:pPr>
          </w:p>
        </w:tc>
        <w:tc>
          <w:tcPr>
            <w:tcW w:w="5372" w:type="dxa"/>
            <w:vAlign w:val="center"/>
          </w:tcPr>
          <w:p w14:paraId="7DEA07CF" w14:textId="77777777" w:rsidR="00924260" w:rsidRPr="00D06DEF" w:rsidRDefault="00924260" w:rsidP="00DC141D">
            <w:pPr>
              <w:autoSpaceDE w:val="0"/>
              <w:autoSpaceDN w:val="0"/>
              <w:adjustRightInd w:val="0"/>
              <w:jc w:val="both"/>
              <w:rPr>
                <w:rFonts w:ascii="Times New Roman" w:eastAsia="Times New Roman" w:hAnsi="Times New Roman" w:cs="Times New Roman"/>
                <w:color w:val="000000"/>
                <w:lang w:eastAsia="lt-LT"/>
              </w:rPr>
            </w:pPr>
            <w:r w:rsidRPr="00D06DEF">
              <w:rPr>
                <w:rFonts w:ascii="Times New Roman" w:eastAsia="Times New Roman" w:hAnsi="Times New Roman" w:cs="Times New Roman"/>
                <w:color w:val="000000"/>
                <w:lang w:eastAsia="lt-LT"/>
              </w:rPr>
              <w:t xml:space="preserve">Kontrolinės medžiagos turi būti pritaikytos 1 priede nurodytų tyrimų atlikimui, </w:t>
            </w:r>
            <w:proofErr w:type="spellStart"/>
            <w:r w:rsidRPr="00D06DEF">
              <w:rPr>
                <w:rFonts w:ascii="Times New Roman" w:eastAsia="Times New Roman" w:hAnsi="Times New Roman" w:cs="Times New Roman"/>
                <w:color w:val="000000"/>
                <w:lang w:eastAsia="lt-LT"/>
              </w:rPr>
              <w:t>validuotos</w:t>
            </w:r>
            <w:proofErr w:type="spellEnd"/>
            <w:r w:rsidRPr="00D06DEF">
              <w:rPr>
                <w:rFonts w:ascii="Times New Roman" w:eastAsia="Times New Roman" w:hAnsi="Times New Roman" w:cs="Times New Roman"/>
                <w:color w:val="000000"/>
                <w:lang w:eastAsia="lt-LT"/>
              </w:rPr>
              <w:t xml:space="preserve"> siūlomiems analizatoriams. </w:t>
            </w:r>
            <w:r w:rsidR="00BB240F" w:rsidRPr="00D06DEF">
              <w:rPr>
                <w:rFonts w:ascii="Times New Roman" w:eastAsia="Times New Roman" w:hAnsi="Times New Roman" w:cs="Times New Roman"/>
                <w:color w:val="000000"/>
                <w:lang w:eastAsia="lt-LT"/>
              </w:rPr>
              <w:t>Kraujo s</w:t>
            </w:r>
            <w:r w:rsidRPr="00D06DEF">
              <w:rPr>
                <w:rFonts w:ascii="Times New Roman" w:eastAsia="Times New Roman" w:hAnsi="Times New Roman" w:cs="Times New Roman"/>
                <w:color w:val="000000"/>
                <w:lang w:eastAsia="lt-LT"/>
              </w:rPr>
              <w:t>erumo baltymų, hemoglobino frakcijų tyrimams skirtos kontrolinės medžiagos tur</w:t>
            </w:r>
            <w:r w:rsidR="00626CC8" w:rsidRPr="00D06DEF">
              <w:rPr>
                <w:rFonts w:ascii="Times New Roman" w:eastAsia="Times New Roman" w:hAnsi="Times New Roman" w:cs="Times New Roman"/>
                <w:color w:val="000000"/>
                <w:lang w:eastAsia="lt-LT"/>
              </w:rPr>
              <w:t>i</w:t>
            </w:r>
            <w:r w:rsidRPr="00D06DEF">
              <w:rPr>
                <w:rFonts w:ascii="Times New Roman" w:eastAsia="Times New Roman" w:hAnsi="Times New Roman" w:cs="Times New Roman"/>
                <w:color w:val="000000"/>
                <w:lang w:eastAsia="lt-LT"/>
              </w:rPr>
              <w:t xml:space="preserve"> būti ne mažiau nei 2-jų lygių, turėti nurodytas referentines ribas.</w:t>
            </w:r>
            <w:r w:rsidR="00626CC8" w:rsidRPr="00D06DEF">
              <w:rPr>
                <w:rFonts w:ascii="Times New Roman" w:eastAsia="Times New Roman" w:hAnsi="Times New Roman" w:cs="Times New Roman"/>
                <w:color w:val="000000"/>
                <w:lang w:eastAsia="lt-LT"/>
              </w:rPr>
              <w:t xml:space="preserve"> </w:t>
            </w:r>
            <w:r w:rsidR="002A052E" w:rsidRPr="00D06DEF">
              <w:rPr>
                <w:rFonts w:ascii="Times New Roman" w:eastAsia="Times New Roman" w:hAnsi="Times New Roman" w:cs="Times New Roman"/>
                <w:color w:val="000000"/>
                <w:lang w:eastAsia="lt-LT"/>
              </w:rPr>
              <w:t xml:space="preserve">Baltymų frakcijų šlapime, </w:t>
            </w:r>
            <w:r w:rsidR="002A052E" w:rsidRPr="00D06DEF">
              <w:rPr>
                <w:rFonts w:ascii="Times New Roman" w:hAnsi="Times New Roman" w:cs="Times New Roman"/>
                <w:bCs/>
              </w:rPr>
              <w:t>s</w:t>
            </w:r>
            <w:r w:rsidR="00626CC8" w:rsidRPr="00D06DEF">
              <w:rPr>
                <w:rFonts w:ascii="Times New Roman" w:hAnsi="Times New Roman" w:cs="Times New Roman"/>
                <w:bCs/>
              </w:rPr>
              <w:t xml:space="preserve">erumo baltymų elektroforezės </w:t>
            </w:r>
            <w:proofErr w:type="spellStart"/>
            <w:r w:rsidR="00626CC8" w:rsidRPr="00D06DEF">
              <w:rPr>
                <w:rFonts w:ascii="Times New Roman" w:hAnsi="Times New Roman" w:cs="Times New Roman"/>
                <w:bCs/>
              </w:rPr>
              <w:t>imunofiksacijos</w:t>
            </w:r>
            <w:proofErr w:type="spellEnd"/>
            <w:r w:rsidR="00626CC8" w:rsidRPr="00D06DEF">
              <w:rPr>
                <w:rFonts w:ascii="Times New Roman" w:hAnsi="Times New Roman" w:cs="Times New Roman"/>
                <w:bCs/>
              </w:rPr>
              <w:t xml:space="preserve"> metodu</w:t>
            </w:r>
            <w:r w:rsidR="006245AB" w:rsidRPr="00D06DEF">
              <w:rPr>
                <w:rFonts w:ascii="Times New Roman" w:hAnsi="Times New Roman" w:cs="Times New Roman"/>
                <w:bCs/>
              </w:rPr>
              <w:t xml:space="preserve"> (tame tarpe </w:t>
            </w:r>
            <w:proofErr w:type="spellStart"/>
            <w:r w:rsidR="006245AB" w:rsidRPr="00D06DEF">
              <w:rPr>
                <w:rFonts w:ascii="Times New Roman" w:hAnsi="Times New Roman" w:cs="Times New Roman"/>
                <w:bCs/>
              </w:rPr>
              <w:t>daratamumabo</w:t>
            </w:r>
            <w:proofErr w:type="spellEnd"/>
            <w:r w:rsidR="006245AB" w:rsidRPr="00D06DEF">
              <w:rPr>
                <w:rFonts w:ascii="Times New Roman" w:hAnsi="Times New Roman" w:cs="Times New Roman"/>
                <w:bCs/>
              </w:rPr>
              <w:t xml:space="preserve"> interferencijos tyrimai)</w:t>
            </w:r>
            <w:r w:rsidR="00626CC8" w:rsidRPr="00D06DEF">
              <w:rPr>
                <w:rFonts w:ascii="Times New Roman" w:hAnsi="Times New Roman" w:cs="Times New Roman"/>
                <w:bCs/>
              </w:rPr>
              <w:t xml:space="preserve">, </w:t>
            </w:r>
            <w:proofErr w:type="spellStart"/>
            <w:r w:rsidR="00626CC8" w:rsidRPr="00D06DEF">
              <w:rPr>
                <w:rFonts w:ascii="Times New Roman" w:eastAsia="TimesNewRomanPS-ItalicMT" w:hAnsi="Times New Roman" w:cs="Times New Roman"/>
                <w:iCs/>
              </w:rPr>
              <w:t>IgG</w:t>
            </w:r>
            <w:proofErr w:type="spellEnd"/>
            <w:r w:rsidR="00626CC8" w:rsidRPr="00D06DEF">
              <w:rPr>
                <w:rFonts w:ascii="Times New Roman" w:eastAsia="TimesNewRomanPS-ItalicMT" w:hAnsi="Times New Roman" w:cs="Times New Roman"/>
                <w:iCs/>
              </w:rPr>
              <w:t xml:space="preserve"> </w:t>
            </w:r>
            <w:proofErr w:type="spellStart"/>
            <w:r w:rsidR="00626CC8" w:rsidRPr="00D06DEF">
              <w:rPr>
                <w:rFonts w:ascii="Times New Roman" w:eastAsia="TimesNewRomanPS-ItalicMT" w:hAnsi="Times New Roman" w:cs="Times New Roman"/>
                <w:iCs/>
              </w:rPr>
              <w:t>oligokloninių</w:t>
            </w:r>
            <w:proofErr w:type="spellEnd"/>
            <w:r w:rsidR="00626CC8" w:rsidRPr="00D06DEF">
              <w:rPr>
                <w:rFonts w:ascii="Times New Roman" w:eastAsia="TimesNewRomanPS-ItalicMT" w:hAnsi="Times New Roman" w:cs="Times New Roman"/>
                <w:iCs/>
              </w:rPr>
              <w:t xml:space="preserve"> juostų smegenų skystyje tyrimams </w:t>
            </w:r>
            <w:r w:rsidR="00626CC8" w:rsidRPr="00D06DEF">
              <w:rPr>
                <w:rFonts w:ascii="Times New Roman" w:eastAsia="Times New Roman" w:hAnsi="Times New Roman" w:cs="Times New Roman"/>
                <w:color w:val="000000"/>
                <w:lang w:eastAsia="lt-LT"/>
              </w:rPr>
              <w:t>skirtos kontrolinės medžiagos turi būti ne mažiau nei 1-o lygio.</w:t>
            </w:r>
          </w:p>
        </w:tc>
        <w:tc>
          <w:tcPr>
            <w:tcW w:w="4665" w:type="dxa"/>
          </w:tcPr>
          <w:p w14:paraId="7DEA07D0" w14:textId="77777777" w:rsidR="00924260" w:rsidRPr="00D8335B" w:rsidRDefault="00924260" w:rsidP="005A2CB0">
            <w:pPr>
              <w:jc w:val="center"/>
              <w:rPr>
                <w:rFonts w:ascii="Times New Roman" w:hAnsi="Times New Roman" w:cs="Times New Roman"/>
                <w:color w:val="000000" w:themeColor="text1"/>
              </w:rPr>
            </w:pPr>
            <w:r w:rsidRPr="00D8335B">
              <w:rPr>
                <w:rFonts w:ascii="Times New Roman" w:hAnsi="Times New Roman" w:cs="Times New Roman"/>
                <w:i/>
                <w:color w:val="000000" w:themeColor="text1"/>
              </w:rPr>
              <w:t>įrašo tiekėjas</w:t>
            </w:r>
          </w:p>
        </w:tc>
      </w:tr>
      <w:tr w:rsidR="00924260" w:rsidRPr="0019775F" w14:paraId="7DEA07D6" w14:textId="77777777" w:rsidTr="006507F5">
        <w:tc>
          <w:tcPr>
            <w:tcW w:w="711" w:type="dxa"/>
          </w:tcPr>
          <w:p w14:paraId="7DEA07D2" w14:textId="77777777" w:rsidR="00924260" w:rsidRPr="00D8335B" w:rsidRDefault="00924260" w:rsidP="005A2CB0">
            <w:pPr>
              <w:pStyle w:val="Default"/>
              <w:rPr>
                <w:color w:val="000000" w:themeColor="text1"/>
                <w:sz w:val="22"/>
                <w:szCs w:val="22"/>
              </w:rPr>
            </w:pPr>
            <w:r w:rsidRPr="00D8335B">
              <w:rPr>
                <w:color w:val="000000" w:themeColor="text1"/>
                <w:sz w:val="22"/>
                <w:szCs w:val="22"/>
              </w:rPr>
              <w:lastRenderedPageBreak/>
              <w:t>5.2.</w:t>
            </w:r>
          </w:p>
        </w:tc>
        <w:tc>
          <w:tcPr>
            <w:tcW w:w="3677" w:type="dxa"/>
          </w:tcPr>
          <w:p w14:paraId="7DEA07D3" w14:textId="77777777" w:rsidR="00924260" w:rsidRPr="0019775F" w:rsidRDefault="00924260" w:rsidP="005A2CB0">
            <w:pPr>
              <w:jc w:val="both"/>
              <w:rPr>
                <w:rFonts w:ascii="Times New Roman" w:hAnsi="Times New Roman" w:cs="Times New Roman"/>
                <w:color w:val="000000" w:themeColor="text1"/>
              </w:rPr>
            </w:pPr>
          </w:p>
        </w:tc>
        <w:tc>
          <w:tcPr>
            <w:tcW w:w="5372" w:type="dxa"/>
            <w:vAlign w:val="center"/>
          </w:tcPr>
          <w:p w14:paraId="7DEA07D4" w14:textId="77777777" w:rsidR="00924260" w:rsidRPr="00D8335B" w:rsidRDefault="00924260" w:rsidP="001866C3">
            <w:pPr>
              <w:jc w:val="both"/>
              <w:rPr>
                <w:rFonts w:ascii="Times New Roman" w:eastAsia="Times New Roman" w:hAnsi="Times New Roman" w:cs="Times New Roman"/>
                <w:color w:val="000000"/>
                <w:lang w:eastAsia="lt-LT"/>
              </w:rPr>
            </w:pPr>
            <w:r w:rsidRPr="00D8335B">
              <w:rPr>
                <w:rFonts w:ascii="Times New Roman" w:eastAsia="Times New Roman" w:hAnsi="Times New Roman" w:cs="Times New Roman"/>
                <w:color w:val="000000"/>
                <w:lang w:eastAsia="lt-LT"/>
              </w:rPr>
              <w:t>Vis</w:t>
            </w:r>
            <w:r w:rsidR="001866C3">
              <w:rPr>
                <w:rFonts w:ascii="Times New Roman" w:eastAsia="Times New Roman" w:hAnsi="Times New Roman" w:cs="Times New Roman"/>
                <w:color w:val="000000"/>
                <w:lang w:eastAsia="lt-LT"/>
              </w:rPr>
              <w:t>i</w:t>
            </w:r>
            <w:r w:rsidRPr="00D8335B">
              <w:rPr>
                <w:rFonts w:ascii="Times New Roman" w:eastAsia="Times New Roman" w:hAnsi="Times New Roman" w:cs="Times New Roman"/>
                <w:color w:val="000000"/>
                <w:lang w:eastAsia="lt-LT"/>
              </w:rPr>
              <w:t>s siūlom</w:t>
            </w:r>
            <w:r w:rsidR="001866C3">
              <w:rPr>
                <w:rFonts w:ascii="Times New Roman" w:eastAsia="Times New Roman" w:hAnsi="Times New Roman" w:cs="Times New Roman"/>
                <w:color w:val="000000"/>
                <w:lang w:eastAsia="lt-LT"/>
              </w:rPr>
              <w:t>i</w:t>
            </w:r>
            <w:r w:rsidRPr="00D8335B">
              <w:rPr>
                <w:rFonts w:ascii="Times New Roman" w:eastAsia="Times New Roman" w:hAnsi="Times New Roman" w:cs="Times New Roman"/>
                <w:color w:val="000000"/>
                <w:lang w:eastAsia="lt-LT"/>
              </w:rPr>
              <w:t xml:space="preserve"> </w:t>
            </w:r>
            <w:r w:rsidR="001866C3">
              <w:rPr>
                <w:rFonts w:ascii="Times New Roman" w:eastAsia="Times New Roman" w:hAnsi="Times New Roman" w:cs="Times New Roman"/>
                <w:color w:val="000000"/>
                <w:lang w:eastAsia="lt-LT"/>
              </w:rPr>
              <w:t>reagentai ir papildomos priemonės</w:t>
            </w:r>
            <w:r w:rsidRPr="00D8335B">
              <w:rPr>
                <w:rFonts w:ascii="Times New Roman" w:eastAsia="Times New Roman" w:hAnsi="Times New Roman" w:cs="Times New Roman"/>
                <w:color w:val="000000"/>
                <w:lang w:eastAsia="lt-LT"/>
              </w:rPr>
              <w:t xml:space="preserve"> turi būti tinkam</w:t>
            </w:r>
            <w:r w:rsidR="001866C3">
              <w:rPr>
                <w:rFonts w:ascii="Times New Roman" w:eastAsia="Times New Roman" w:hAnsi="Times New Roman" w:cs="Times New Roman"/>
                <w:color w:val="000000"/>
                <w:lang w:eastAsia="lt-LT"/>
              </w:rPr>
              <w:t>i</w:t>
            </w:r>
            <w:r w:rsidRPr="00D8335B">
              <w:rPr>
                <w:rFonts w:ascii="Times New Roman" w:eastAsia="Times New Roman" w:hAnsi="Times New Roman" w:cs="Times New Roman"/>
                <w:color w:val="000000"/>
                <w:lang w:eastAsia="lt-LT"/>
              </w:rPr>
              <w:t xml:space="preserve"> darbui su </w:t>
            </w:r>
            <w:r>
              <w:rPr>
                <w:rFonts w:ascii="Times New Roman" w:eastAsia="Times New Roman" w:hAnsi="Times New Roman" w:cs="Times New Roman"/>
                <w:color w:val="000000"/>
                <w:lang w:eastAsia="lt-LT"/>
              </w:rPr>
              <w:t xml:space="preserve">nuomai </w:t>
            </w:r>
            <w:r w:rsidRPr="00D8335B">
              <w:rPr>
                <w:rFonts w:ascii="Times New Roman" w:eastAsia="Times New Roman" w:hAnsi="Times New Roman" w:cs="Times New Roman"/>
                <w:color w:val="000000"/>
                <w:lang w:eastAsia="lt-LT"/>
              </w:rPr>
              <w:t>siūlom</w:t>
            </w:r>
            <w:r>
              <w:rPr>
                <w:rFonts w:ascii="Times New Roman" w:eastAsia="Times New Roman" w:hAnsi="Times New Roman" w:cs="Times New Roman"/>
                <w:color w:val="000000"/>
                <w:lang w:eastAsia="lt-LT"/>
              </w:rPr>
              <w:t>ais</w:t>
            </w:r>
            <w:r w:rsidRPr="00D8335B">
              <w:rPr>
                <w:rFonts w:ascii="Times New Roman" w:eastAsia="Times New Roman" w:hAnsi="Times New Roman" w:cs="Times New Roman"/>
                <w:color w:val="000000"/>
                <w:lang w:eastAsia="lt-LT"/>
              </w:rPr>
              <w:t xml:space="preserve"> analizatori</w:t>
            </w:r>
            <w:r>
              <w:rPr>
                <w:rFonts w:ascii="Times New Roman" w:eastAsia="Times New Roman" w:hAnsi="Times New Roman" w:cs="Times New Roman"/>
                <w:color w:val="000000"/>
                <w:lang w:eastAsia="lt-LT"/>
              </w:rPr>
              <w:t>a</w:t>
            </w:r>
            <w:r w:rsidRPr="00D8335B">
              <w:rPr>
                <w:rFonts w:ascii="Times New Roman" w:eastAsia="Times New Roman" w:hAnsi="Times New Roman" w:cs="Times New Roman"/>
                <w:color w:val="000000"/>
                <w:lang w:eastAsia="lt-LT"/>
              </w:rPr>
              <w:t>i</w:t>
            </w:r>
            <w:r>
              <w:rPr>
                <w:rFonts w:ascii="Times New Roman" w:eastAsia="Times New Roman" w:hAnsi="Times New Roman" w:cs="Times New Roman"/>
                <w:color w:val="000000"/>
                <w:lang w:eastAsia="lt-LT"/>
              </w:rPr>
              <w:t>s</w:t>
            </w:r>
            <w:r w:rsidRPr="00D8335B">
              <w:rPr>
                <w:rFonts w:ascii="Times New Roman" w:eastAsia="Times New Roman" w:hAnsi="Times New Roman" w:cs="Times New Roman"/>
                <w:color w:val="000000"/>
                <w:lang w:eastAsia="lt-LT"/>
              </w:rPr>
              <w:t>. Jei siūlomi kito gamintojo (nei siūlom</w:t>
            </w:r>
            <w:r>
              <w:rPr>
                <w:rFonts w:ascii="Times New Roman" w:eastAsia="Times New Roman" w:hAnsi="Times New Roman" w:cs="Times New Roman"/>
                <w:color w:val="000000"/>
                <w:lang w:eastAsia="lt-LT"/>
              </w:rPr>
              <w:t>ų</w:t>
            </w:r>
            <w:r w:rsidRPr="00D8335B">
              <w:rPr>
                <w:rFonts w:ascii="Times New Roman" w:eastAsia="Times New Roman" w:hAnsi="Times New Roman" w:cs="Times New Roman"/>
                <w:color w:val="000000"/>
                <w:lang w:eastAsia="lt-LT"/>
              </w:rPr>
              <w:t xml:space="preserve"> analizatori</w:t>
            </w:r>
            <w:r>
              <w:rPr>
                <w:rFonts w:ascii="Times New Roman" w:eastAsia="Times New Roman" w:hAnsi="Times New Roman" w:cs="Times New Roman"/>
                <w:color w:val="000000"/>
                <w:lang w:eastAsia="lt-LT"/>
              </w:rPr>
              <w:t>ų</w:t>
            </w:r>
            <w:r w:rsidRPr="00D8335B">
              <w:rPr>
                <w:rFonts w:ascii="Times New Roman" w:eastAsia="Times New Roman" w:hAnsi="Times New Roman" w:cs="Times New Roman"/>
                <w:color w:val="000000"/>
                <w:lang w:eastAsia="lt-LT"/>
              </w:rPr>
              <w:t xml:space="preserve">) reagentai ir/ar papildomos priemonės, turi būti pateiktas </w:t>
            </w:r>
            <w:r>
              <w:rPr>
                <w:rFonts w:ascii="Times New Roman" w:eastAsia="Times New Roman" w:hAnsi="Times New Roman" w:cs="Times New Roman"/>
                <w:color w:val="000000"/>
                <w:lang w:eastAsia="lt-LT"/>
              </w:rPr>
              <w:t xml:space="preserve">nuomai </w:t>
            </w:r>
            <w:r w:rsidRPr="00D8335B">
              <w:rPr>
                <w:rFonts w:ascii="Times New Roman" w:eastAsia="Times New Roman" w:hAnsi="Times New Roman" w:cs="Times New Roman"/>
                <w:color w:val="000000"/>
                <w:lang w:eastAsia="lt-LT"/>
              </w:rPr>
              <w:t>siūlom</w:t>
            </w:r>
            <w:r>
              <w:rPr>
                <w:rFonts w:ascii="Times New Roman" w:eastAsia="Times New Roman" w:hAnsi="Times New Roman" w:cs="Times New Roman"/>
                <w:color w:val="000000"/>
                <w:lang w:eastAsia="lt-LT"/>
              </w:rPr>
              <w:t>ų</w:t>
            </w:r>
            <w:r w:rsidRPr="00D8335B">
              <w:rPr>
                <w:rFonts w:ascii="Times New Roman" w:eastAsia="Times New Roman" w:hAnsi="Times New Roman" w:cs="Times New Roman"/>
                <w:color w:val="000000"/>
                <w:lang w:eastAsia="lt-LT"/>
              </w:rPr>
              <w:t xml:space="preserve"> analizatori</w:t>
            </w:r>
            <w:r>
              <w:rPr>
                <w:rFonts w:ascii="Times New Roman" w:eastAsia="Times New Roman" w:hAnsi="Times New Roman" w:cs="Times New Roman"/>
                <w:color w:val="000000"/>
                <w:lang w:eastAsia="lt-LT"/>
              </w:rPr>
              <w:t>ų</w:t>
            </w:r>
            <w:r w:rsidRPr="00D8335B">
              <w:rPr>
                <w:rFonts w:ascii="Times New Roman" w:eastAsia="Times New Roman" w:hAnsi="Times New Roman" w:cs="Times New Roman"/>
                <w:color w:val="000000"/>
                <w:lang w:eastAsia="lt-LT"/>
              </w:rPr>
              <w:t xml:space="preserve"> gamintojo ar</w:t>
            </w:r>
            <w:r w:rsidR="001866C3">
              <w:rPr>
                <w:rFonts w:ascii="Times New Roman" w:eastAsia="Times New Roman" w:hAnsi="Times New Roman" w:cs="Times New Roman"/>
                <w:color w:val="000000"/>
                <w:lang w:eastAsia="lt-LT"/>
              </w:rPr>
              <w:t>ba</w:t>
            </w:r>
            <w:r w:rsidRPr="00D8335B">
              <w:rPr>
                <w:rFonts w:ascii="Times New Roman" w:eastAsia="Times New Roman" w:hAnsi="Times New Roman" w:cs="Times New Roman"/>
                <w:color w:val="000000"/>
                <w:lang w:eastAsia="lt-LT"/>
              </w:rPr>
              <w:t xml:space="preserve"> tiekėjo siūlomų reagentų ir papildomų priemonių gamintojo rašytinis patvirtinimas, kad siūlomi reagentai ir/ar papildomos priemonės tinka ir gali būti naudojami su siūlom</w:t>
            </w:r>
            <w:r>
              <w:rPr>
                <w:rFonts w:ascii="Times New Roman" w:eastAsia="Times New Roman" w:hAnsi="Times New Roman" w:cs="Times New Roman"/>
                <w:color w:val="000000"/>
                <w:lang w:eastAsia="lt-LT"/>
              </w:rPr>
              <w:t>ais</w:t>
            </w:r>
            <w:r w:rsidRPr="00D8335B">
              <w:rPr>
                <w:rFonts w:ascii="Times New Roman" w:eastAsia="Times New Roman" w:hAnsi="Times New Roman" w:cs="Times New Roman"/>
                <w:color w:val="000000"/>
                <w:lang w:eastAsia="lt-LT"/>
              </w:rPr>
              <w:t xml:space="preserve"> analizatori</w:t>
            </w:r>
            <w:r>
              <w:rPr>
                <w:rFonts w:ascii="Times New Roman" w:eastAsia="Times New Roman" w:hAnsi="Times New Roman" w:cs="Times New Roman"/>
                <w:color w:val="000000"/>
                <w:lang w:eastAsia="lt-LT"/>
              </w:rPr>
              <w:t>ais</w:t>
            </w:r>
            <w:r w:rsidRPr="00D8335B">
              <w:rPr>
                <w:rFonts w:ascii="Times New Roman" w:eastAsia="Times New Roman" w:hAnsi="Times New Roman" w:cs="Times New Roman"/>
                <w:color w:val="000000"/>
                <w:lang w:eastAsia="lt-LT"/>
              </w:rPr>
              <w:t>.</w:t>
            </w:r>
          </w:p>
        </w:tc>
        <w:tc>
          <w:tcPr>
            <w:tcW w:w="4665" w:type="dxa"/>
          </w:tcPr>
          <w:p w14:paraId="7DEA07D5" w14:textId="77777777" w:rsidR="00924260" w:rsidRPr="00D8335B" w:rsidRDefault="00924260" w:rsidP="005A2CB0">
            <w:pPr>
              <w:jc w:val="center"/>
              <w:rPr>
                <w:rFonts w:ascii="Times New Roman" w:hAnsi="Times New Roman" w:cs="Times New Roman"/>
                <w:color w:val="000000" w:themeColor="text1"/>
              </w:rPr>
            </w:pPr>
            <w:r w:rsidRPr="00D8335B">
              <w:rPr>
                <w:rFonts w:ascii="Times New Roman" w:hAnsi="Times New Roman" w:cs="Times New Roman"/>
                <w:i/>
                <w:color w:val="000000" w:themeColor="text1"/>
              </w:rPr>
              <w:t>įrašo tiekėjas</w:t>
            </w:r>
          </w:p>
        </w:tc>
      </w:tr>
      <w:tr w:rsidR="00924260" w:rsidRPr="0019775F" w14:paraId="7DEA07DB" w14:textId="77777777" w:rsidTr="006507F5">
        <w:tc>
          <w:tcPr>
            <w:tcW w:w="711" w:type="dxa"/>
          </w:tcPr>
          <w:p w14:paraId="7DEA07D7" w14:textId="77777777" w:rsidR="00924260" w:rsidRPr="00D8335B" w:rsidRDefault="00924260" w:rsidP="005A2CB0">
            <w:pPr>
              <w:pStyle w:val="Default"/>
              <w:rPr>
                <w:color w:val="000000" w:themeColor="text1"/>
                <w:sz w:val="22"/>
                <w:szCs w:val="22"/>
              </w:rPr>
            </w:pPr>
            <w:r w:rsidRPr="00D8335B">
              <w:rPr>
                <w:color w:val="000000" w:themeColor="text1"/>
                <w:sz w:val="22"/>
                <w:szCs w:val="22"/>
              </w:rPr>
              <w:t>5.3.</w:t>
            </w:r>
          </w:p>
        </w:tc>
        <w:tc>
          <w:tcPr>
            <w:tcW w:w="3677" w:type="dxa"/>
          </w:tcPr>
          <w:p w14:paraId="7DEA07D8" w14:textId="77777777" w:rsidR="00924260" w:rsidRPr="00593109" w:rsidRDefault="00924260" w:rsidP="008D0855">
            <w:pPr>
              <w:jc w:val="both"/>
              <w:rPr>
                <w:rFonts w:ascii="Times New Roman" w:eastAsia="Times New Roman" w:hAnsi="Times New Roman" w:cs="Times New Roman"/>
                <w:color w:val="000000" w:themeColor="text1"/>
                <w:lang w:eastAsia="lt-LT"/>
              </w:rPr>
            </w:pPr>
          </w:p>
        </w:tc>
        <w:tc>
          <w:tcPr>
            <w:tcW w:w="5372" w:type="dxa"/>
            <w:vAlign w:val="center"/>
          </w:tcPr>
          <w:p w14:paraId="7DEA07D9" w14:textId="77777777" w:rsidR="00924260" w:rsidRPr="00D8335B" w:rsidRDefault="00924260" w:rsidP="00330365">
            <w:pPr>
              <w:jc w:val="both"/>
              <w:rPr>
                <w:rFonts w:ascii="Times New Roman" w:eastAsia="Times New Roman" w:hAnsi="Times New Roman" w:cs="Times New Roman"/>
                <w:color w:val="000000"/>
                <w:lang w:eastAsia="lt-LT"/>
              </w:rPr>
            </w:pPr>
            <w:r w:rsidRPr="00D8335B">
              <w:rPr>
                <w:rFonts w:ascii="Times New Roman" w:eastAsia="Times New Roman" w:hAnsi="Times New Roman" w:cs="Times New Roman"/>
                <w:color w:val="000000"/>
                <w:lang w:eastAsia="lt-LT"/>
              </w:rPr>
              <w:t>Kartu</w:t>
            </w:r>
            <w:r>
              <w:rPr>
                <w:rFonts w:ascii="Times New Roman" w:eastAsia="Times New Roman" w:hAnsi="Times New Roman" w:cs="Times New Roman"/>
                <w:color w:val="000000"/>
                <w:lang w:eastAsia="lt-LT"/>
              </w:rPr>
              <w:t xml:space="preserve"> </w:t>
            </w:r>
            <w:r w:rsidRPr="00D8335B">
              <w:rPr>
                <w:rFonts w:ascii="Times New Roman" w:eastAsia="Times New Roman" w:hAnsi="Times New Roman" w:cs="Times New Roman"/>
                <w:color w:val="000000"/>
                <w:lang w:eastAsia="lt-LT"/>
              </w:rPr>
              <w:t xml:space="preserve">su pasiūlymu </w:t>
            </w:r>
            <w:r w:rsidRPr="0093236E">
              <w:rPr>
                <w:rFonts w:ascii="Times New Roman" w:eastAsia="Times New Roman" w:hAnsi="Times New Roman" w:cs="Times New Roman"/>
                <w:color w:val="000000"/>
                <w:lang w:eastAsia="lt-LT"/>
              </w:rPr>
              <w:t>konkursui tiekėjas privalo pateikti visų sudedamųjų priemonių (reagentų, kontrolinių medžiagų,  skiediklių, ploviklių ir/ar kitų gamintojo nurodytų priemonių), reikalingų 1 priede nurodytų tyrimų  atlikimui bei rezultatų pateikimui, sąrašą.</w:t>
            </w:r>
          </w:p>
        </w:tc>
        <w:tc>
          <w:tcPr>
            <w:tcW w:w="4665" w:type="dxa"/>
          </w:tcPr>
          <w:p w14:paraId="7DEA07DA" w14:textId="77777777" w:rsidR="00924260" w:rsidRPr="00D8335B" w:rsidRDefault="00924260" w:rsidP="005A2CB0">
            <w:pPr>
              <w:jc w:val="center"/>
              <w:rPr>
                <w:rFonts w:ascii="Times New Roman" w:hAnsi="Times New Roman" w:cs="Times New Roman"/>
              </w:rPr>
            </w:pPr>
            <w:r w:rsidRPr="00D8335B">
              <w:rPr>
                <w:rFonts w:ascii="Times New Roman" w:hAnsi="Times New Roman" w:cs="Times New Roman"/>
                <w:i/>
                <w:color w:val="000000" w:themeColor="text1"/>
              </w:rPr>
              <w:t>įrašo tiekėjas</w:t>
            </w:r>
          </w:p>
        </w:tc>
      </w:tr>
      <w:tr w:rsidR="00924260" w:rsidRPr="0019775F" w14:paraId="7DEA07E1" w14:textId="77777777" w:rsidTr="006507F5">
        <w:tc>
          <w:tcPr>
            <w:tcW w:w="711" w:type="dxa"/>
          </w:tcPr>
          <w:p w14:paraId="7DEA07DC" w14:textId="77777777" w:rsidR="00924260" w:rsidRPr="00D8335B" w:rsidRDefault="00924260" w:rsidP="005A2CB0">
            <w:pPr>
              <w:pStyle w:val="Default"/>
              <w:rPr>
                <w:color w:val="000000" w:themeColor="text1"/>
                <w:sz w:val="22"/>
                <w:szCs w:val="22"/>
              </w:rPr>
            </w:pPr>
            <w:r w:rsidRPr="00D8335B">
              <w:rPr>
                <w:color w:val="000000" w:themeColor="text1"/>
                <w:sz w:val="22"/>
                <w:szCs w:val="22"/>
              </w:rPr>
              <w:t>5.4.</w:t>
            </w:r>
          </w:p>
        </w:tc>
        <w:tc>
          <w:tcPr>
            <w:tcW w:w="3677" w:type="dxa"/>
          </w:tcPr>
          <w:p w14:paraId="7DEA07DD" w14:textId="77777777" w:rsidR="00924260" w:rsidRPr="0019775F" w:rsidRDefault="00924260" w:rsidP="005A2CB0">
            <w:pPr>
              <w:jc w:val="both"/>
              <w:rPr>
                <w:rFonts w:ascii="Times New Roman" w:eastAsia="Times New Roman" w:hAnsi="Times New Roman" w:cs="Times New Roman"/>
                <w:color w:val="000000" w:themeColor="text1"/>
                <w:lang w:eastAsia="lt-LT"/>
              </w:rPr>
            </w:pPr>
            <w:r w:rsidRPr="0019775F">
              <w:rPr>
                <w:rFonts w:ascii="Times New Roman" w:hAnsi="Times New Roman" w:cs="Times New Roman"/>
                <w:color w:val="000000" w:themeColor="text1"/>
                <w:spacing w:val="-2"/>
              </w:rPr>
              <w:t>.</w:t>
            </w:r>
          </w:p>
        </w:tc>
        <w:tc>
          <w:tcPr>
            <w:tcW w:w="5372" w:type="dxa"/>
            <w:vAlign w:val="center"/>
          </w:tcPr>
          <w:p w14:paraId="7DEA07DE" w14:textId="77777777" w:rsidR="00924260" w:rsidRDefault="00924260" w:rsidP="008250EE">
            <w:pPr>
              <w:jc w:val="both"/>
              <w:rPr>
                <w:rFonts w:ascii="Times New Roman" w:eastAsia="Times New Roman" w:hAnsi="Times New Roman" w:cs="Times New Roman"/>
                <w:color w:val="000000"/>
                <w:lang w:eastAsia="lt-LT"/>
              </w:rPr>
            </w:pPr>
            <w:r w:rsidRPr="00D8335B">
              <w:rPr>
                <w:rFonts w:ascii="Times New Roman" w:eastAsia="Times New Roman" w:hAnsi="Times New Roman" w:cs="Times New Roman"/>
                <w:color w:val="000000"/>
                <w:lang w:eastAsia="lt-LT"/>
              </w:rPr>
              <w:t>Skaičiuojant tyrimų atlikimui reikalingų sudedamųjų priemonių kiekius, tiekėjas turi įvertinti tai, kad reagentai</w:t>
            </w:r>
            <w:r>
              <w:rPr>
                <w:rFonts w:ascii="Times New Roman" w:eastAsia="Times New Roman" w:hAnsi="Times New Roman" w:cs="Times New Roman"/>
                <w:color w:val="000000"/>
                <w:lang w:eastAsia="lt-LT"/>
              </w:rPr>
              <w:t>,</w:t>
            </w:r>
            <w:r w:rsidRPr="00D8335B">
              <w:rPr>
                <w:rFonts w:ascii="Times New Roman" w:eastAsia="Times New Roman" w:hAnsi="Times New Roman" w:cs="Times New Roman"/>
                <w:color w:val="000000"/>
                <w:lang w:eastAsia="lt-LT"/>
              </w:rPr>
              <w:t xml:space="preserve"> kontrolinės medžiagos ir kt. priemonės bus naudojamos atsižvelgiant į gamintojo rekomendacijas, gamintojo nurodytus bei realius galiojimo ir stabilumo, atidarius rinkinį,  terminus bei  kad kaskart, tiriant pacientų mėginius bus atliekami kasdieniniai</w:t>
            </w:r>
            <w:r>
              <w:rPr>
                <w:rFonts w:ascii="Times New Roman" w:eastAsia="Times New Roman" w:hAnsi="Times New Roman" w:cs="Times New Roman"/>
                <w:color w:val="000000"/>
                <w:lang w:eastAsia="lt-LT"/>
              </w:rPr>
              <w:t xml:space="preserve"> (visų pateiktų lygių)</w:t>
            </w:r>
            <w:r w:rsidRPr="00D8335B">
              <w:rPr>
                <w:rFonts w:ascii="Times New Roman" w:eastAsia="Times New Roman" w:hAnsi="Times New Roman" w:cs="Times New Roman"/>
                <w:color w:val="000000"/>
                <w:lang w:eastAsia="lt-LT"/>
              </w:rPr>
              <w:t xml:space="preserve"> ir išoriniai (ne mažiau kaip 2 kartus per metus) kokybės kontrolės tyrimai, pakartojimai, esant nepatikimiems rezultatams (</w:t>
            </w:r>
            <w:proofErr w:type="spellStart"/>
            <w:r w:rsidRPr="00D8335B">
              <w:rPr>
                <w:rFonts w:ascii="Times New Roman" w:eastAsia="Times New Roman" w:hAnsi="Times New Roman" w:cs="Times New Roman"/>
                <w:color w:val="000000"/>
                <w:lang w:eastAsia="lt-LT"/>
              </w:rPr>
              <w:t>kalibracijos</w:t>
            </w:r>
            <w:proofErr w:type="spellEnd"/>
            <w:r w:rsidRPr="00D8335B">
              <w:rPr>
                <w:rFonts w:ascii="Times New Roman" w:eastAsia="Times New Roman" w:hAnsi="Times New Roman" w:cs="Times New Roman"/>
                <w:color w:val="000000"/>
                <w:lang w:eastAsia="lt-LT"/>
              </w:rPr>
              <w:t>, kontrolinių ar tiriamųjų mėginių), mėginio skiedimai (esant poreikiui</w:t>
            </w:r>
            <w:r>
              <w:rPr>
                <w:rFonts w:ascii="Times New Roman" w:eastAsia="Times New Roman" w:hAnsi="Times New Roman" w:cs="Times New Roman"/>
                <w:color w:val="000000"/>
                <w:lang w:eastAsia="lt-LT"/>
              </w:rPr>
              <w:t>, atsižvelgiant į gamintojo metodologines rekomendacijas)</w:t>
            </w:r>
            <w:r w:rsidRPr="00D8335B">
              <w:rPr>
                <w:rFonts w:ascii="Times New Roman" w:eastAsia="Times New Roman" w:hAnsi="Times New Roman" w:cs="Times New Roman"/>
                <w:color w:val="000000"/>
                <w:lang w:eastAsia="lt-LT"/>
              </w:rPr>
              <w:t>. Šie tyrimai neįskaičiuojami į atliktų tyrimų kiekį.</w:t>
            </w:r>
          </w:p>
          <w:p w14:paraId="7DEA07DF" w14:textId="77777777" w:rsidR="00764973" w:rsidRPr="00D8335B" w:rsidRDefault="00764973" w:rsidP="008250EE">
            <w:pPr>
              <w:jc w:val="both"/>
              <w:rPr>
                <w:rFonts w:ascii="Times New Roman" w:eastAsia="Times New Roman" w:hAnsi="Times New Roman" w:cs="Times New Roman"/>
                <w:color w:val="000000"/>
                <w:lang w:eastAsia="lt-LT"/>
              </w:rPr>
            </w:pPr>
            <w:r w:rsidRPr="00130D4F">
              <w:rPr>
                <w:rFonts w:ascii="Times New Roman" w:eastAsia="Times New Roman" w:hAnsi="Times New Roman" w:cs="Times New Roman"/>
                <w:b/>
                <w:color w:val="000000"/>
                <w:lang w:eastAsia="lt-LT"/>
              </w:rPr>
              <w:t>(</w:t>
            </w:r>
            <w:r w:rsidRPr="005844DC">
              <w:rPr>
                <w:rFonts w:ascii="Times New Roman" w:eastAsia="Times New Roman" w:hAnsi="Times New Roman" w:cs="Times New Roman"/>
                <w:b/>
                <w:i/>
                <w:color w:val="000000"/>
                <w:lang w:eastAsia="lt-LT"/>
              </w:rPr>
              <w:t>būtinas atitinkamas tiekėjo patvirtinimas).</w:t>
            </w:r>
          </w:p>
        </w:tc>
        <w:tc>
          <w:tcPr>
            <w:tcW w:w="4665" w:type="dxa"/>
          </w:tcPr>
          <w:p w14:paraId="7DEA07E0" w14:textId="77777777" w:rsidR="00924260" w:rsidRPr="00D8335B" w:rsidRDefault="00924260" w:rsidP="005A2CB0">
            <w:pPr>
              <w:jc w:val="center"/>
              <w:rPr>
                <w:rFonts w:ascii="Times New Roman" w:hAnsi="Times New Roman" w:cs="Times New Roman"/>
              </w:rPr>
            </w:pPr>
            <w:r w:rsidRPr="00D8335B">
              <w:rPr>
                <w:rFonts w:ascii="Times New Roman" w:hAnsi="Times New Roman" w:cs="Times New Roman"/>
                <w:i/>
                <w:color w:val="000000" w:themeColor="text1"/>
              </w:rPr>
              <w:t>įrašo tiekėjas</w:t>
            </w:r>
          </w:p>
        </w:tc>
      </w:tr>
      <w:tr w:rsidR="00C63638" w:rsidRPr="0019775F" w14:paraId="7DEA07E6" w14:textId="77777777" w:rsidTr="006507F5">
        <w:tc>
          <w:tcPr>
            <w:tcW w:w="711" w:type="dxa"/>
          </w:tcPr>
          <w:p w14:paraId="7DEA07E2" w14:textId="77777777" w:rsidR="00C63638" w:rsidRPr="00D8335B" w:rsidRDefault="00DC141D" w:rsidP="004F244E">
            <w:pPr>
              <w:pStyle w:val="Default"/>
              <w:rPr>
                <w:color w:val="000000" w:themeColor="text1"/>
                <w:sz w:val="22"/>
                <w:szCs w:val="22"/>
              </w:rPr>
            </w:pPr>
            <w:r w:rsidRPr="00D8335B">
              <w:rPr>
                <w:color w:val="000000" w:themeColor="text1"/>
                <w:sz w:val="22"/>
                <w:szCs w:val="22"/>
              </w:rPr>
              <w:t>5.5.</w:t>
            </w:r>
          </w:p>
        </w:tc>
        <w:tc>
          <w:tcPr>
            <w:tcW w:w="3677" w:type="dxa"/>
          </w:tcPr>
          <w:p w14:paraId="7DEA07E3" w14:textId="77777777" w:rsidR="00C63638" w:rsidRPr="0019775F" w:rsidRDefault="00C63638" w:rsidP="005A2CB0">
            <w:pPr>
              <w:jc w:val="both"/>
              <w:rPr>
                <w:rFonts w:ascii="Times New Roman" w:hAnsi="Times New Roman" w:cs="Times New Roman"/>
                <w:color w:val="000000" w:themeColor="text1"/>
                <w:shd w:val="clear" w:color="auto" w:fill="FFFFFF"/>
              </w:rPr>
            </w:pPr>
          </w:p>
        </w:tc>
        <w:tc>
          <w:tcPr>
            <w:tcW w:w="5372" w:type="dxa"/>
            <w:vAlign w:val="center"/>
          </w:tcPr>
          <w:p w14:paraId="7DEA07E4" w14:textId="77777777" w:rsidR="00C63638" w:rsidRPr="00D8335B" w:rsidRDefault="00C63638" w:rsidP="00BE614A">
            <w:pPr>
              <w:jc w:val="both"/>
              <w:rPr>
                <w:rFonts w:ascii="Times New Roman" w:eastAsia="Times New Roman" w:hAnsi="Times New Roman" w:cs="Times New Roman"/>
                <w:color w:val="000000"/>
                <w:lang w:eastAsia="lt-LT"/>
              </w:rPr>
            </w:pPr>
            <w:r w:rsidRPr="00D8335B">
              <w:rPr>
                <w:rFonts w:ascii="Times New Roman" w:eastAsia="Times New Roman" w:hAnsi="Times New Roman" w:cs="Times New Roman"/>
                <w:color w:val="000000"/>
                <w:lang w:eastAsia="lt-LT"/>
              </w:rPr>
              <w:t xml:space="preserve">Reagentai turi turėti CE ir IVD ženklinimus (kartu su pasiūlymu konkursui privaloma pateikti galiojančių dokumentų, liudijančių reagentų CE sertifikavimą pagal Europos Parlamento ir Tarybos reglamento (ES) 2017/746 dėl </w:t>
            </w:r>
            <w:proofErr w:type="spellStart"/>
            <w:r w:rsidRPr="00D8335B">
              <w:rPr>
                <w:rFonts w:ascii="Times New Roman" w:eastAsia="Times New Roman" w:hAnsi="Times New Roman" w:cs="Times New Roman"/>
                <w:color w:val="000000"/>
                <w:lang w:eastAsia="lt-LT"/>
              </w:rPr>
              <w:t>in</w:t>
            </w:r>
            <w:proofErr w:type="spellEnd"/>
            <w:r w:rsidRPr="00D8335B">
              <w:rPr>
                <w:rFonts w:ascii="Times New Roman" w:eastAsia="Times New Roman" w:hAnsi="Times New Roman" w:cs="Times New Roman"/>
                <w:color w:val="000000"/>
                <w:lang w:eastAsia="lt-LT"/>
              </w:rPr>
              <w:t xml:space="preserve"> </w:t>
            </w:r>
            <w:proofErr w:type="spellStart"/>
            <w:r w:rsidRPr="00D8335B">
              <w:rPr>
                <w:rFonts w:ascii="Times New Roman" w:eastAsia="Times New Roman" w:hAnsi="Times New Roman" w:cs="Times New Roman"/>
                <w:color w:val="000000"/>
                <w:lang w:eastAsia="lt-LT"/>
              </w:rPr>
              <w:t>vitro</w:t>
            </w:r>
            <w:proofErr w:type="spellEnd"/>
            <w:r w:rsidRPr="00D8335B">
              <w:rPr>
                <w:rFonts w:ascii="Times New Roman" w:eastAsia="Times New Roman" w:hAnsi="Times New Roman" w:cs="Times New Roman"/>
                <w:color w:val="000000"/>
                <w:lang w:eastAsia="lt-LT"/>
              </w:rPr>
              <w:t xml:space="preserve"> diagnostikos medicinos priemonių reikalavimus arba pagal </w:t>
            </w:r>
            <w:proofErr w:type="spellStart"/>
            <w:r w:rsidRPr="00D8335B">
              <w:rPr>
                <w:rFonts w:ascii="Times New Roman" w:eastAsia="Times New Roman" w:hAnsi="Times New Roman" w:cs="Times New Roman"/>
                <w:color w:val="000000"/>
                <w:lang w:eastAsia="lt-LT"/>
              </w:rPr>
              <w:t>In</w:t>
            </w:r>
            <w:proofErr w:type="spellEnd"/>
            <w:r w:rsidRPr="00D8335B">
              <w:rPr>
                <w:rFonts w:ascii="Times New Roman" w:eastAsia="Times New Roman" w:hAnsi="Times New Roman" w:cs="Times New Roman"/>
                <w:color w:val="000000"/>
                <w:lang w:eastAsia="lt-LT"/>
              </w:rPr>
              <w:t xml:space="preserve"> </w:t>
            </w:r>
            <w:proofErr w:type="spellStart"/>
            <w:r w:rsidRPr="00D8335B">
              <w:rPr>
                <w:rFonts w:ascii="Times New Roman" w:eastAsia="Times New Roman" w:hAnsi="Times New Roman" w:cs="Times New Roman"/>
                <w:color w:val="000000"/>
                <w:lang w:eastAsia="lt-LT"/>
              </w:rPr>
              <w:t>vitro</w:t>
            </w:r>
            <w:proofErr w:type="spellEnd"/>
            <w:r w:rsidRPr="00D8335B">
              <w:rPr>
                <w:rFonts w:ascii="Times New Roman" w:eastAsia="Times New Roman" w:hAnsi="Times New Roman" w:cs="Times New Roman"/>
                <w:color w:val="000000"/>
                <w:lang w:eastAsia="lt-LT"/>
              </w:rPr>
              <w:t xml:space="preserve"> diagnostikos medicinos prietaisų direktyvos 98/79/EC reikalavimus, kopijas).</w:t>
            </w:r>
          </w:p>
        </w:tc>
        <w:tc>
          <w:tcPr>
            <w:tcW w:w="4665" w:type="dxa"/>
          </w:tcPr>
          <w:p w14:paraId="7DEA07E5" w14:textId="77777777" w:rsidR="00C63638" w:rsidRPr="00D8335B" w:rsidRDefault="00C63638" w:rsidP="005A2CB0">
            <w:pPr>
              <w:jc w:val="center"/>
              <w:rPr>
                <w:rFonts w:ascii="Times New Roman" w:hAnsi="Times New Roman" w:cs="Times New Roman"/>
                <w:i/>
                <w:color w:val="000000" w:themeColor="text1"/>
              </w:rPr>
            </w:pPr>
            <w:r w:rsidRPr="00D8335B">
              <w:rPr>
                <w:rFonts w:ascii="Times New Roman" w:hAnsi="Times New Roman" w:cs="Times New Roman"/>
                <w:i/>
                <w:color w:val="000000" w:themeColor="text1"/>
              </w:rPr>
              <w:t>įrašo tiekėjas</w:t>
            </w:r>
          </w:p>
        </w:tc>
      </w:tr>
      <w:tr w:rsidR="00C63638" w:rsidRPr="0019775F" w14:paraId="7DEA07EB" w14:textId="77777777" w:rsidTr="006507F5">
        <w:tc>
          <w:tcPr>
            <w:tcW w:w="711" w:type="dxa"/>
          </w:tcPr>
          <w:p w14:paraId="7DEA07E7" w14:textId="77777777" w:rsidR="00C63638" w:rsidRPr="00D8335B" w:rsidRDefault="00DC141D" w:rsidP="005A2CB0">
            <w:pPr>
              <w:pStyle w:val="Default"/>
              <w:rPr>
                <w:color w:val="000000" w:themeColor="text1"/>
                <w:sz w:val="22"/>
                <w:szCs w:val="22"/>
              </w:rPr>
            </w:pPr>
            <w:r>
              <w:rPr>
                <w:color w:val="000000" w:themeColor="text1"/>
                <w:sz w:val="22"/>
                <w:szCs w:val="22"/>
              </w:rPr>
              <w:t>5.6.</w:t>
            </w:r>
          </w:p>
        </w:tc>
        <w:tc>
          <w:tcPr>
            <w:tcW w:w="3677" w:type="dxa"/>
          </w:tcPr>
          <w:p w14:paraId="7DEA07E8" w14:textId="77777777" w:rsidR="00C63638" w:rsidRPr="0019775F" w:rsidRDefault="00C63638" w:rsidP="005A2CB0">
            <w:pPr>
              <w:jc w:val="both"/>
              <w:rPr>
                <w:rFonts w:ascii="Times New Roman" w:hAnsi="Times New Roman" w:cs="Times New Roman"/>
                <w:color w:val="000000" w:themeColor="text1"/>
                <w:shd w:val="clear" w:color="auto" w:fill="FFFFFF"/>
              </w:rPr>
            </w:pPr>
          </w:p>
        </w:tc>
        <w:tc>
          <w:tcPr>
            <w:tcW w:w="5372" w:type="dxa"/>
            <w:vAlign w:val="center"/>
          </w:tcPr>
          <w:p w14:paraId="7DEA07E9" w14:textId="77777777" w:rsidR="00C63638" w:rsidRPr="00D8335B" w:rsidRDefault="00C63638" w:rsidP="00BE614A">
            <w:pPr>
              <w:jc w:val="both"/>
              <w:rPr>
                <w:rFonts w:ascii="Times New Roman" w:eastAsia="Times New Roman" w:hAnsi="Times New Roman" w:cs="Times New Roman"/>
                <w:color w:val="000000"/>
                <w:lang w:eastAsia="lt-LT"/>
              </w:rPr>
            </w:pPr>
            <w:r w:rsidRPr="00D8335B">
              <w:rPr>
                <w:rFonts w:ascii="Times New Roman" w:eastAsia="Times New Roman" w:hAnsi="Times New Roman" w:cs="Times New Roman"/>
                <w:color w:val="000000"/>
                <w:lang w:eastAsia="lt-LT"/>
              </w:rPr>
              <w:t xml:space="preserve">Reagentų ir </w:t>
            </w:r>
            <w:r w:rsidRPr="00D06DEF">
              <w:rPr>
                <w:rFonts w:ascii="Times New Roman" w:eastAsia="Times New Roman" w:hAnsi="Times New Roman" w:cs="Times New Roman"/>
                <w:color w:val="000000"/>
                <w:lang w:eastAsia="lt-LT"/>
              </w:rPr>
              <w:t>papildomų priemonių galiojimo terminas turi būti ne trumpesnis kaip 6 mėnesiai</w:t>
            </w:r>
            <w:r w:rsidRPr="00D8335B">
              <w:rPr>
                <w:rFonts w:ascii="Times New Roman" w:eastAsia="Times New Roman" w:hAnsi="Times New Roman" w:cs="Times New Roman"/>
                <w:color w:val="000000"/>
                <w:lang w:eastAsia="lt-LT"/>
              </w:rPr>
              <w:t xml:space="preserve"> nuo pristatymo dienos </w:t>
            </w:r>
            <w:r w:rsidRPr="00130D4F">
              <w:rPr>
                <w:rFonts w:ascii="Times New Roman" w:eastAsia="Times New Roman" w:hAnsi="Times New Roman" w:cs="Times New Roman"/>
                <w:b/>
                <w:color w:val="000000"/>
                <w:lang w:eastAsia="lt-LT"/>
              </w:rPr>
              <w:t>(</w:t>
            </w:r>
            <w:r w:rsidRPr="005844DC">
              <w:rPr>
                <w:rFonts w:ascii="Times New Roman" w:eastAsia="Times New Roman" w:hAnsi="Times New Roman" w:cs="Times New Roman"/>
                <w:b/>
                <w:i/>
                <w:color w:val="000000"/>
                <w:lang w:eastAsia="lt-LT"/>
              </w:rPr>
              <w:t>būtinas atitinkamas tiekėjo patvirtinimas).</w:t>
            </w:r>
          </w:p>
        </w:tc>
        <w:tc>
          <w:tcPr>
            <w:tcW w:w="4665" w:type="dxa"/>
          </w:tcPr>
          <w:p w14:paraId="7DEA07EA" w14:textId="77777777" w:rsidR="00C63638" w:rsidRPr="00D8335B" w:rsidRDefault="00C63638" w:rsidP="003D4CA4">
            <w:pPr>
              <w:jc w:val="center"/>
              <w:rPr>
                <w:rFonts w:ascii="Times New Roman" w:eastAsia="Times New Roman" w:hAnsi="Times New Roman" w:cs="Times New Roman"/>
                <w:i/>
                <w:iCs/>
                <w:color w:val="000000"/>
                <w:lang w:eastAsia="lt-LT"/>
              </w:rPr>
            </w:pPr>
            <w:r w:rsidRPr="00D8335B">
              <w:rPr>
                <w:rFonts w:ascii="Times New Roman" w:hAnsi="Times New Roman" w:cs="Times New Roman"/>
                <w:i/>
                <w:color w:val="000000" w:themeColor="text1"/>
              </w:rPr>
              <w:t>įrašo tiekėjas</w:t>
            </w:r>
          </w:p>
        </w:tc>
      </w:tr>
      <w:tr w:rsidR="00C63638" w:rsidRPr="0019775F" w14:paraId="7DEA07F0" w14:textId="77777777" w:rsidTr="006507F5">
        <w:tc>
          <w:tcPr>
            <w:tcW w:w="711" w:type="dxa"/>
            <w:vAlign w:val="center"/>
          </w:tcPr>
          <w:p w14:paraId="7DEA07EC" w14:textId="77777777" w:rsidR="00C63638" w:rsidRPr="00D8335B" w:rsidRDefault="00C63638" w:rsidP="00BE614A">
            <w:pPr>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lastRenderedPageBreak/>
              <w:t>6.</w:t>
            </w:r>
          </w:p>
        </w:tc>
        <w:tc>
          <w:tcPr>
            <w:tcW w:w="3677" w:type="dxa"/>
            <w:vAlign w:val="center"/>
          </w:tcPr>
          <w:p w14:paraId="7DEA07ED" w14:textId="77777777" w:rsidR="00C63638" w:rsidRPr="00D8335B" w:rsidRDefault="00C63638" w:rsidP="00BE614A">
            <w:pPr>
              <w:jc w:val="both"/>
              <w:rPr>
                <w:rFonts w:ascii="Times New Roman" w:eastAsia="Times New Roman" w:hAnsi="Times New Roman" w:cs="Times New Roman"/>
                <w:color w:val="000000"/>
                <w:lang w:eastAsia="lt-LT"/>
              </w:rPr>
            </w:pPr>
            <w:r w:rsidRPr="00D8335B">
              <w:rPr>
                <w:rFonts w:ascii="Times New Roman" w:eastAsia="Times New Roman" w:hAnsi="Times New Roman" w:cs="Times New Roman"/>
                <w:color w:val="000000"/>
                <w:lang w:eastAsia="lt-LT"/>
              </w:rPr>
              <w:t>Įrangos techninis aptarnavimas</w:t>
            </w:r>
          </w:p>
        </w:tc>
        <w:tc>
          <w:tcPr>
            <w:tcW w:w="5372" w:type="dxa"/>
            <w:vAlign w:val="center"/>
          </w:tcPr>
          <w:p w14:paraId="7DEA07EE" w14:textId="77777777" w:rsidR="00C63638" w:rsidRPr="00D8335B" w:rsidRDefault="00C63638" w:rsidP="00BE614A">
            <w:pPr>
              <w:jc w:val="both"/>
              <w:rPr>
                <w:rFonts w:ascii="Times New Roman" w:eastAsia="Times New Roman" w:hAnsi="Times New Roman" w:cs="Times New Roman"/>
                <w:color w:val="000000"/>
                <w:lang w:eastAsia="lt-LT"/>
              </w:rPr>
            </w:pPr>
          </w:p>
        </w:tc>
        <w:tc>
          <w:tcPr>
            <w:tcW w:w="4665" w:type="dxa"/>
          </w:tcPr>
          <w:p w14:paraId="7DEA07EF" w14:textId="77777777" w:rsidR="00C63638" w:rsidRPr="00D8335B" w:rsidRDefault="00C63638" w:rsidP="00BE614A">
            <w:pPr>
              <w:rPr>
                <w:rFonts w:ascii="Times New Roman" w:eastAsia="Times New Roman" w:hAnsi="Times New Roman" w:cs="Times New Roman"/>
                <w:i/>
                <w:iCs/>
                <w:color w:val="000000"/>
                <w:lang w:eastAsia="lt-LT"/>
              </w:rPr>
            </w:pPr>
          </w:p>
        </w:tc>
      </w:tr>
      <w:tr w:rsidR="00C63638" w:rsidRPr="0019775F" w14:paraId="7DEA07F6" w14:textId="77777777" w:rsidTr="006507F5">
        <w:tc>
          <w:tcPr>
            <w:tcW w:w="711" w:type="dxa"/>
            <w:vAlign w:val="center"/>
          </w:tcPr>
          <w:p w14:paraId="7DEA07F1" w14:textId="77777777" w:rsidR="00C63638" w:rsidRPr="00D8335B" w:rsidRDefault="00C63638" w:rsidP="00BE614A">
            <w:pPr>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6.1.</w:t>
            </w:r>
          </w:p>
        </w:tc>
        <w:tc>
          <w:tcPr>
            <w:tcW w:w="3677" w:type="dxa"/>
            <w:vAlign w:val="center"/>
          </w:tcPr>
          <w:p w14:paraId="7DEA07F2" w14:textId="77777777" w:rsidR="00C63638" w:rsidRPr="00D8335B" w:rsidRDefault="00C63638" w:rsidP="00A969B0">
            <w:pPr>
              <w:jc w:val="both"/>
              <w:rPr>
                <w:rFonts w:ascii="Times New Roman" w:eastAsia="Times New Roman" w:hAnsi="Times New Roman" w:cs="Times New Roman"/>
                <w:color w:val="000000"/>
                <w:lang w:eastAsia="lt-LT"/>
              </w:rPr>
            </w:pPr>
          </w:p>
        </w:tc>
        <w:tc>
          <w:tcPr>
            <w:tcW w:w="5372" w:type="dxa"/>
          </w:tcPr>
          <w:p w14:paraId="7DEA07F3" w14:textId="77777777" w:rsidR="006245AB" w:rsidRDefault="006245AB" w:rsidP="006245AB">
            <w:pPr>
              <w:jc w:val="both"/>
              <w:rPr>
                <w:rFonts w:ascii="Times New Roman" w:eastAsia="Times New Roman" w:hAnsi="Times New Roman" w:cs="Times New Roman"/>
                <w:lang w:eastAsia="lt-LT"/>
              </w:rPr>
            </w:pPr>
            <w:r w:rsidRPr="00320C24">
              <w:rPr>
                <w:rFonts w:ascii="Times New Roman" w:hAnsi="Times New Roman" w:cs="Times New Roman"/>
              </w:rPr>
              <w:t xml:space="preserve">Tiekėjas turi užtikrinti įrangos (aparatūrinės ir programinės) nepertraukiamą techninį aptarnavimą sutarties galiojimo laikotarpiu. </w:t>
            </w:r>
            <w:r w:rsidRPr="00320C24">
              <w:rPr>
                <w:rFonts w:ascii="Times New Roman" w:eastAsia="Times New Roman" w:hAnsi="Times New Roman" w:cs="Times New Roman"/>
              </w:rPr>
              <w:t xml:space="preserve">Tiekėjui gavus pranešimą apie įrangos gedimą/veiklos sutrikimą, servisas turi būti suteikiamas iš karto, prisijungiant prie analizatoriaus nuotoliniu būdu. Nepavykus pašalinti gedimo nuotoliniu būdu, </w:t>
            </w:r>
            <w:r w:rsidRPr="00320C24">
              <w:rPr>
                <w:rFonts w:ascii="Times New Roman" w:hAnsi="Times New Roman" w:cs="Times New Roman"/>
              </w:rPr>
              <w:t>į LSMUL Kauno klinikas turi atvykti reikiamą kvalifikaciją turintis darbuotojas ir per 24 valandas pašalinti gedimą arba kitaip užtikrinti įrangos darbą ir sudaryti sąlygas kokybiškai ir savalaikiai atlikti tyrimus. Visiškai pašalinti gedimą turi per 48 valandas, o nesant galimybės pašalinti gedimo per 48 valandas, tiekėjas privalo sugedusią (netinkamai veikiančią) įrangą laikinai pakeisti lygiaverte.</w:t>
            </w:r>
            <w:r w:rsidRPr="00320C24">
              <w:rPr>
                <w:rFonts w:ascii="Times New Roman" w:eastAsia="Times New Roman" w:hAnsi="Times New Roman" w:cs="Times New Roman"/>
                <w:lang w:eastAsia="lt-LT"/>
              </w:rPr>
              <w:t xml:space="preserve"> </w:t>
            </w:r>
          </w:p>
          <w:p w14:paraId="7DEA07F4" w14:textId="77777777" w:rsidR="00C63638" w:rsidRPr="00D8335B" w:rsidRDefault="006245AB" w:rsidP="006245AB">
            <w:pPr>
              <w:jc w:val="both"/>
              <w:rPr>
                <w:rFonts w:ascii="Times New Roman" w:eastAsia="Times New Roman" w:hAnsi="Times New Roman" w:cs="Times New Roman"/>
                <w:color w:val="000000"/>
                <w:lang w:eastAsia="lt-LT"/>
              </w:rPr>
            </w:pPr>
            <w:r w:rsidRPr="00320C24">
              <w:rPr>
                <w:rFonts w:ascii="Times New Roman" w:eastAsia="Times New Roman" w:hAnsi="Times New Roman" w:cs="Times New Roman"/>
                <w:lang w:eastAsia="lt-LT"/>
              </w:rPr>
              <w:t>(</w:t>
            </w:r>
            <w:r w:rsidRPr="00320C24">
              <w:rPr>
                <w:rFonts w:ascii="Times New Roman" w:hAnsi="Times New Roman" w:cs="Times New Roman"/>
                <w:b/>
                <w:i/>
              </w:rPr>
              <w:t>Būtinas atitinkamas tiekėjo įsipareigojimas</w:t>
            </w:r>
            <w:r w:rsidRPr="00320C24">
              <w:rPr>
                <w:rFonts w:ascii="Times New Roman" w:hAnsi="Times New Roman" w:cs="Times New Roman"/>
              </w:rPr>
              <w:t>)</w:t>
            </w:r>
            <w:r>
              <w:rPr>
                <w:rFonts w:ascii="Times New Roman" w:hAnsi="Times New Roman" w:cs="Times New Roman"/>
              </w:rPr>
              <w:t>.</w:t>
            </w:r>
          </w:p>
        </w:tc>
        <w:tc>
          <w:tcPr>
            <w:tcW w:w="4665" w:type="dxa"/>
          </w:tcPr>
          <w:p w14:paraId="7DEA07F5" w14:textId="77777777" w:rsidR="00C63638" w:rsidRPr="00D8335B" w:rsidRDefault="00C63638" w:rsidP="00FA5DB2">
            <w:pPr>
              <w:tabs>
                <w:tab w:val="left" w:pos="5420"/>
              </w:tabs>
              <w:ind w:left="-108" w:right="-250"/>
              <w:jc w:val="center"/>
              <w:rPr>
                <w:rFonts w:ascii="Times New Roman" w:eastAsia="Times New Roman" w:hAnsi="Times New Roman" w:cs="Times New Roman"/>
                <w:i/>
                <w:iCs/>
                <w:color w:val="000000"/>
                <w:lang w:eastAsia="lt-LT"/>
              </w:rPr>
            </w:pPr>
            <w:r w:rsidRPr="00853099">
              <w:rPr>
                <w:rFonts w:ascii="Times New Roman" w:hAnsi="Times New Roman" w:cs="Times New Roman"/>
                <w:i/>
                <w:color w:val="000000" w:themeColor="text1"/>
              </w:rPr>
              <w:t>įrašo tiekėjas</w:t>
            </w:r>
          </w:p>
        </w:tc>
      </w:tr>
    </w:tbl>
    <w:p w14:paraId="7DEA07F7" w14:textId="77777777" w:rsidR="009200FA" w:rsidRDefault="009200FA" w:rsidP="009200FA">
      <w:pPr>
        <w:spacing w:after="0" w:line="240" w:lineRule="auto"/>
        <w:rPr>
          <w:color w:val="000000" w:themeColor="text1"/>
        </w:rPr>
      </w:pPr>
    </w:p>
    <w:p w14:paraId="7DEA07F8" w14:textId="77777777" w:rsidR="009200FA" w:rsidRDefault="009200FA" w:rsidP="009200FA">
      <w:pPr>
        <w:spacing w:after="0" w:line="240" w:lineRule="auto"/>
        <w:rPr>
          <w:color w:val="000000" w:themeColor="text1"/>
        </w:rPr>
      </w:pPr>
    </w:p>
    <w:p w14:paraId="7DEA07F9" w14:textId="77777777" w:rsidR="00DC141D" w:rsidRDefault="00DC141D" w:rsidP="009200FA">
      <w:pPr>
        <w:spacing w:after="0" w:line="240" w:lineRule="auto"/>
        <w:rPr>
          <w:color w:val="000000" w:themeColor="text1"/>
        </w:rPr>
      </w:pPr>
    </w:p>
    <w:p w14:paraId="7DEA07FA" w14:textId="77777777" w:rsidR="0040239F" w:rsidRDefault="0040239F">
      <w:pPr>
        <w:rPr>
          <w:rFonts w:ascii="Times New Roman" w:hAnsi="Times New Roman" w:cs="Times New Roman"/>
          <w:color w:val="000000"/>
          <w:sz w:val="24"/>
          <w:szCs w:val="24"/>
        </w:rPr>
      </w:pPr>
      <w:r>
        <w:br w:type="page"/>
      </w:r>
    </w:p>
    <w:p w14:paraId="7DEA07FB" w14:textId="77777777" w:rsidR="00C63638" w:rsidRPr="005816B9" w:rsidRDefault="00C63638" w:rsidP="00C63638">
      <w:pPr>
        <w:pStyle w:val="NormalWeb"/>
        <w:spacing w:before="0" w:beforeAutospacing="0" w:after="0" w:line="360" w:lineRule="auto"/>
        <w:ind w:left="1134" w:hanging="567"/>
        <w:jc w:val="right"/>
        <w:rPr>
          <w:sz w:val="22"/>
          <w:szCs w:val="22"/>
        </w:rPr>
      </w:pPr>
      <w:r w:rsidRPr="005816B9">
        <w:rPr>
          <w:sz w:val="22"/>
          <w:szCs w:val="22"/>
        </w:rPr>
        <w:lastRenderedPageBreak/>
        <w:t>1 priedas</w:t>
      </w:r>
    </w:p>
    <w:tbl>
      <w:tblPr>
        <w:tblW w:w="14616" w:type="dxa"/>
        <w:tblInd w:w="93" w:type="dxa"/>
        <w:tblLook w:val="04A0" w:firstRow="1" w:lastRow="0" w:firstColumn="1" w:lastColumn="0" w:noHBand="0" w:noVBand="1"/>
      </w:tblPr>
      <w:tblGrid>
        <w:gridCol w:w="582"/>
        <w:gridCol w:w="3402"/>
        <w:gridCol w:w="8789"/>
        <w:gridCol w:w="1843"/>
      </w:tblGrid>
      <w:tr w:rsidR="00C63638" w:rsidRPr="005816B9" w14:paraId="7DEA0801" w14:textId="77777777" w:rsidTr="003B5B7B">
        <w:trPr>
          <w:trHeight w:val="609"/>
        </w:trPr>
        <w:tc>
          <w:tcPr>
            <w:tcW w:w="582" w:type="dxa"/>
            <w:tcBorders>
              <w:top w:val="single" w:sz="4" w:space="0" w:color="auto"/>
              <w:left w:val="single" w:sz="4" w:space="0" w:color="auto"/>
              <w:bottom w:val="single" w:sz="4" w:space="0" w:color="auto"/>
              <w:right w:val="single" w:sz="4" w:space="0" w:color="auto"/>
            </w:tcBorders>
            <w:shd w:val="clear" w:color="auto" w:fill="auto"/>
            <w:hideMark/>
          </w:tcPr>
          <w:p w14:paraId="7DEA07FC" w14:textId="77777777" w:rsidR="00C63638" w:rsidRPr="005816B9" w:rsidRDefault="00C63638" w:rsidP="000B7053">
            <w:pPr>
              <w:spacing w:after="0" w:line="240" w:lineRule="auto"/>
              <w:jc w:val="center"/>
              <w:rPr>
                <w:rFonts w:ascii="Times New Roman" w:hAnsi="Times New Roman" w:cs="Times New Roman"/>
                <w:b/>
              </w:rPr>
            </w:pPr>
            <w:r w:rsidRPr="005816B9">
              <w:rPr>
                <w:rFonts w:ascii="Times New Roman" w:hAnsi="Times New Roman" w:cs="Times New Roman"/>
                <w:b/>
              </w:rPr>
              <w:t>Eil.</w:t>
            </w:r>
          </w:p>
          <w:p w14:paraId="7DEA07FD" w14:textId="77777777" w:rsidR="00C63638" w:rsidRPr="005816B9" w:rsidRDefault="00C63638" w:rsidP="000B7053">
            <w:pPr>
              <w:spacing w:after="0" w:line="240" w:lineRule="auto"/>
              <w:jc w:val="center"/>
              <w:rPr>
                <w:rFonts w:ascii="Times New Roman" w:hAnsi="Times New Roman" w:cs="Times New Roman"/>
                <w:b/>
                <w:bCs/>
              </w:rPr>
            </w:pPr>
            <w:r w:rsidRPr="005816B9">
              <w:rPr>
                <w:rFonts w:ascii="Times New Roman" w:hAnsi="Times New Roman" w:cs="Times New Roman"/>
                <w:b/>
              </w:rPr>
              <w:t>Nr.</w:t>
            </w:r>
          </w:p>
        </w:tc>
        <w:tc>
          <w:tcPr>
            <w:tcW w:w="3402" w:type="dxa"/>
            <w:tcBorders>
              <w:top w:val="single" w:sz="4" w:space="0" w:color="auto"/>
              <w:left w:val="nil"/>
              <w:bottom w:val="single" w:sz="4" w:space="0" w:color="auto"/>
              <w:right w:val="single" w:sz="4" w:space="0" w:color="auto"/>
            </w:tcBorders>
            <w:shd w:val="clear" w:color="auto" w:fill="auto"/>
            <w:hideMark/>
          </w:tcPr>
          <w:p w14:paraId="7DEA07FE" w14:textId="77777777" w:rsidR="00C63638" w:rsidRPr="005816B9" w:rsidRDefault="00C63638" w:rsidP="000B7053">
            <w:pPr>
              <w:spacing w:after="0" w:line="240" w:lineRule="auto"/>
              <w:jc w:val="center"/>
              <w:rPr>
                <w:rFonts w:ascii="Times New Roman" w:hAnsi="Times New Roman" w:cs="Times New Roman"/>
                <w:b/>
                <w:bCs/>
              </w:rPr>
            </w:pPr>
            <w:r w:rsidRPr="005816B9">
              <w:rPr>
                <w:rFonts w:ascii="Times New Roman" w:hAnsi="Times New Roman" w:cs="Times New Roman"/>
                <w:b/>
              </w:rPr>
              <w:t>Baltymų  elektroforezės</w:t>
            </w:r>
            <w:r w:rsidRPr="005816B9">
              <w:rPr>
                <w:rFonts w:ascii="Times New Roman" w:hAnsi="Times New Roman" w:cs="Times New Roman"/>
              </w:rPr>
              <w:t xml:space="preserve"> </w:t>
            </w:r>
            <w:r w:rsidRPr="005816B9">
              <w:rPr>
                <w:rFonts w:ascii="Times New Roman" w:hAnsi="Times New Roman" w:cs="Times New Roman"/>
                <w:b/>
              </w:rPr>
              <w:t xml:space="preserve">tyrimai, atliekami automatizuotu būdu </w:t>
            </w:r>
          </w:p>
        </w:tc>
        <w:tc>
          <w:tcPr>
            <w:tcW w:w="8789" w:type="dxa"/>
            <w:tcBorders>
              <w:top w:val="single" w:sz="4" w:space="0" w:color="auto"/>
              <w:left w:val="nil"/>
              <w:bottom w:val="single" w:sz="4" w:space="0" w:color="auto"/>
              <w:right w:val="single" w:sz="4" w:space="0" w:color="auto"/>
            </w:tcBorders>
            <w:shd w:val="clear" w:color="auto" w:fill="auto"/>
            <w:hideMark/>
          </w:tcPr>
          <w:p w14:paraId="7DEA07FF" w14:textId="77777777" w:rsidR="00C63638" w:rsidRPr="005816B9" w:rsidRDefault="00C63638" w:rsidP="000B7053">
            <w:pPr>
              <w:spacing w:after="0" w:line="240" w:lineRule="auto"/>
              <w:jc w:val="center"/>
              <w:rPr>
                <w:rFonts w:ascii="Times New Roman" w:hAnsi="Times New Roman" w:cs="Times New Roman"/>
                <w:b/>
                <w:bCs/>
              </w:rPr>
            </w:pPr>
            <w:r w:rsidRPr="005816B9">
              <w:rPr>
                <w:rFonts w:ascii="Times New Roman" w:hAnsi="Times New Roman" w:cs="Times New Roman"/>
                <w:b/>
                <w:bCs/>
              </w:rPr>
              <w:t>Specialieji reikalavimai tyrimui</w:t>
            </w:r>
          </w:p>
        </w:tc>
        <w:tc>
          <w:tcPr>
            <w:tcW w:w="1843" w:type="dxa"/>
            <w:tcBorders>
              <w:top w:val="single" w:sz="4" w:space="0" w:color="auto"/>
              <w:left w:val="nil"/>
              <w:bottom w:val="single" w:sz="4" w:space="0" w:color="auto"/>
              <w:right w:val="single" w:sz="4" w:space="0" w:color="auto"/>
            </w:tcBorders>
            <w:shd w:val="clear" w:color="auto" w:fill="auto"/>
            <w:hideMark/>
          </w:tcPr>
          <w:p w14:paraId="7DEA0800" w14:textId="77777777" w:rsidR="00C63638" w:rsidRPr="005816B9" w:rsidRDefault="00C63638" w:rsidP="00FF380D">
            <w:pPr>
              <w:spacing w:after="0" w:line="240" w:lineRule="auto"/>
              <w:jc w:val="center"/>
              <w:rPr>
                <w:rFonts w:ascii="Times New Roman" w:hAnsi="Times New Roman" w:cs="Times New Roman"/>
                <w:b/>
                <w:bCs/>
              </w:rPr>
            </w:pPr>
            <w:r w:rsidRPr="005816B9">
              <w:rPr>
                <w:rFonts w:ascii="Times New Roman" w:hAnsi="Times New Roman" w:cs="Times New Roman"/>
                <w:b/>
                <w:bCs/>
              </w:rPr>
              <w:t>Tyrimų poreikis per</w:t>
            </w:r>
            <w:r w:rsidR="00FF380D" w:rsidRPr="005816B9">
              <w:rPr>
                <w:rFonts w:ascii="Times New Roman" w:hAnsi="Times New Roman" w:cs="Times New Roman"/>
                <w:b/>
                <w:bCs/>
              </w:rPr>
              <w:t xml:space="preserve"> </w:t>
            </w:r>
            <w:r w:rsidR="0040239F" w:rsidRPr="005816B9">
              <w:rPr>
                <w:rFonts w:ascii="Times New Roman" w:hAnsi="Times New Roman" w:cs="Times New Roman"/>
                <w:b/>
                <w:bCs/>
              </w:rPr>
              <w:t>60</w:t>
            </w:r>
            <w:r w:rsidRPr="005816B9">
              <w:rPr>
                <w:rFonts w:ascii="Times New Roman" w:hAnsi="Times New Roman" w:cs="Times New Roman"/>
                <w:b/>
                <w:bCs/>
              </w:rPr>
              <w:t xml:space="preserve"> mėn.</w:t>
            </w:r>
          </w:p>
        </w:tc>
      </w:tr>
      <w:tr w:rsidR="00C67578" w:rsidRPr="005816B9" w14:paraId="7DEA0806" w14:textId="77777777" w:rsidTr="005365D7">
        <w:trPr>
          <w:trHeight w:val="1002"/>
        </w:trPr>
        <w:tc>
          <w:tcPr>
            <w:tcW w:w="582" w:type="dxa"/>
            <w:vMerge w:val="restart"/>
            <w:tcBorders>
              <w:top w:val="nil"/>
              <w:left w:val="single" w:sz="4" w:space="0" w:color="auto"/>
              <w:bottom w:val="nil"/>
              <w:right w:val="single" w:sz="4" w:space="0" w:color="auto"/>
            </w:tcBorders>
            <w:shd w:val="clear" w:color="auto" w:fill="auto"/>
            <w:hideMark/>
          </w:tcPr>
          <w:p w14:paraId="7DEA0802" w14:textId="77777777" w:rsidR="00C67578" w:rsidRPr="005816B9" w:rsidRDefault="00C67578" w:rsidP="000B7053">
            <w:pPr>
              <w:spacing w:after="0" w:line="240" w:lineRule="auto"/>
              <w:rPr>
                <w:rFonts w:ascii="Times New Roman" w:eastAsia="Times New Roman" w:hAnsi="Times New Roman" w:cs="Times New Roman"/>
              </w:rPr>
            </w:pPr>
            <w:r w:rsidRPr="005816B9">
              <w:rPr>
                <w:rFonts w:ascii="Times New Roman" w:eastAsia="Times New Roman" w:hAnsi="Times New Roman" w:cs="Times New Roman"/>
              </w:rPr>
              <w:t> 1.</w:t>
            </w:r>
          </w:p>
        </w:tc>
        <w:tc>
          <w:tcPr>
            <w:tcW w:w="3402" w:type="dxa"/>
            <w:tcBorders>
              <w:top w:val="nil"/>
              <w:left w:val="nil"/>
              <w:bottom w:val="single" w:sz="4" w:space="0" w:color="auto"/>
              <w:right w:val="single" w:sz="4" w:space="0" w:color="auto"/>
            </w:tcBorders>
            <w:shd w:val="clear" w:color="auto" w:fill="auto"/>
            <w:hideMark/>
          </w:tcPr>
          <w:p w14:paraId="7DEA0803" w14:textId="77777777" w:rsidR="00C67578" w:rsidRPr="005816B9" w:rsidRDefault="00C67578" w:rsidP="006245AB">
            <w:pPr>
              <w:spacing w:after="0" w:line="240" w:lineRule="auto"/>
              <w:rPr>
                <w:rFonts w:ascii="Times New Roman" w:eastAsia="TimesNewRomanPS-ItalicMT" w:hAnsi="Times New Roman" w:cs="Times New Roman"/>
                <w:iCs/>
              </w:rPr>
            </w:pPr>
            <w:r w:rsidRPr="005816B9">
              <w:rPr>
                <w:rFonts w:ascii="Times New Roman" w:eastAsia="TimesNewRomanPS-ItalicMT" w:hAnsi="Times New Roman" w:cs="Times New Roman"/>
                <w:iCs/>
              </w:rPr>
              <w:t>Baltymų frakcijų tyrimas serume kapiliarinės elektroforezės būdu</w:t>
            </w:r>
          </w:p>
        </w:tc>
        <w:tc>
          <w:tcPr>
            <w:tcW w:w="8789" w:type="dxa"/>
            <w:tcBorders>
              <w:top w:val="nil"/>
              <w:left w:val="nil"/>
              <w:bottom w:val="single" w:sz="4" w:space="0" w:color="auto"/>
              <w:right w:val="single" w:sz="4" w:space="0" w:color="auto"/>
            </w:tcBorders>
            <w:shd w:val="clear" w:color="auto" w:fill="auto"/>
            <w:hideMark/>
          </w:tcPr>
          <w:p w14:paraId="7DEA0804" w14:textId="77777777" w:rsidR="00C67578" w:rsidRPr="005816B9" w:rsidRDefault="00C67578" w:rsidP="00CE2381">
            <w:pPr>
              <w:spacing w:after="0" w:line="240" w:lineRule="auto"/>
              <w:rPr>
                <w:rFonts w:ascii="Times New Roman" w:eastAsia="Times New Roman" w:hAnsi="Times New Roman" w:cs="Times New Roman"/>
              </w:rPr>
            </w:pPr>
            <w:r w:rsidRPr="005816B9">
              <w:rPr>
                <w:rFonts w:ascii="Times New Roman" w:eastAsia="Times New Roman" w:hAnsi="Times New Roman" w:cs="Times New Roman"/>
              </w:rPr>
              <w:t>Išskiriamos ne mažiau kaip 5 baltymų frakcijos (</w:t>
            </w:r>
            <w:proofErr w:type="spellStart"/>
            <w:r w:rsidRPr="005816B9">
              <w:rPr>
                <w:rFonts w:ascii="Times New Roman" w:eastAsia="Times New Roman" w:hAnsi="Times New Roman" w:cs="Times New Roman"/>
              </w:rPr>
              <w:t>albumino</w:t>
            </w:r>
            <w:proofErr w:type="spellEnd"/>
            <w:r w:rsidRPr="005816B9">
              <w:rPr>
                <w:rFonts w:ascii="Times New Roman" w:eastAsia="Times New Roman" w:hAnsi="Times New Roman" w:cs="Times New Roman"/>
              </w:rPr>
              <w:t xml:space="preserve">, α1, α2, β (ar β1, β2), gama </w:t>
            </w:r>
            <w:proofErr w:type="spellStart"/>
            <w:r w:rsidRPr="005816B9">
              <w:rPr>
                <w:rFonts w:ascii="Times New Roman" w:eastAsia="Times New Roman" w:hAnsi="Times New Roman" w:cs="Times New Roman"/>
              </w:rPr>
              <w:t>globulinų</w:t>
            </w:r>
            <w:proofErr w:type="spellEnd"/>
            <w:r w:rsidRPr="005816B9">
              <w:rPr>
                <w:rFonts w:ascii="Times New Roman" w:eastAsia="Times New Roman" w:hAnsi="Times New Roman" w:cs="Times New Roman"/>
              </w:rPr>
              <w:t xml:space="preserve">). Kiekybinis ir kokybinis (procentinis) baltymų frakcijų kiekio bei M </w:t>
            </w:r>
            <w:proofErr w:type="spellStart"/>
            <w:r w:rsidRPr="005816B9">
              <w:rPr>
                <w:rFonts w:ascii="Times New Roman" w:eastAsia="Times New Roman" w:hAnsi="Times New Roman" w:cs="Times New Roman"/>
              </w:rPr>
              <w:t>monokloninio</w:t>
            </w:r>
            <w:proofErr w:type="spellEnd"/>
            <w:r w:rsidRPr="005816B9">
              <w:rPr>
                <w:rFonts w:ascii="Times New Roman" w:eastAsia="Times New Roman" w:hAnsi="Times New Roman" w:cs="Times New Roman"/>
              </w:rPr>
              <w:t xml:space="preserve"> komponento įvertinimas. Turi būti pateikti kiekvienos frakcijos referentiniai (pamatiniai) dydžiai. </w:t>
            </w:r>
          </w:p>
        </w:tc>
        <w:tc>
          <w:tcPr>
            <w:tcW w:w="1843" w:type="dxa"/>
            <w:vMerge w:val="restart"/>
            <w:tcBorders>
              <w:top w:val="nil"/>
              <w:left w:val="nil"/>
              <w:bottom w:val="nil"/>
              <w:right w:val="single" w:sz="4" w:space="0" w:color="auto"/>
            </w:tcBorders>
            <w:shd w:val="clear" w:color="auto" w:fill="auto"/>
            <w:hideMark/>
          </w:tcPr>
          <w:p w14:paraId="7DEA0805" w14:textId="77777777" w:rsidR="00C67578" w:rsidRPr="005816B9" w:rsidRDefault="00C67578" w:rsidP="00595B25">
            <w:pPr>
              <w:spacing w:after="0" w:line="240" w:lineRule="auto"/>
              <w:jc w:val="center"/>
              <w:rPr>
                <w:rFonts w:ascii="Times New Roman" w:eastAsia="Times New Roman" w:hAnsi="Times New Roman" w:cs="Times New Roman"/>
              </w:rPr>
            </w:pPr>
            <w:r w:rsidRPr="005816B9">
              <w:rPr>
                <w:rFonts w:ascii="Times New Roman" w:eastAsia="Times New Roman" w:hAnsi="Times New Roman" w:cs="Times New Roman"/>
              </w:rPr>
              <w:t>30 000</w:t>
            </w:r>
          </w:p>
        </w:tc>
      </w:tr>
      <w:tr w:rsidR="00C67578" w:rsidRPr="005816B9" w14:paraId="7DEA080B" w14:textId="77777777" w:rsidTr="006811DC">
        <w:trPr>
          <w:trHeight w:val="689"/>
        </w:trPr>
        <w:tc>
          <w:tcPr>
            <w:tcW w:w="582" w:type="dxa"/>
            <w:vMerge/>
            <w:tcBorders>
              <w:left w:val="single" w:sz="4" w:space="0" w:color="auto"/>
              <w:bottom w:val="single" w:sz="4" w:space="0" w:color="auto"/>
              <w:right w:val="single" w:sz="4" w:space="0" w:color="auto"/>
            </w:tcBorders>
            <w:shd w:val="clear" w:color="auto" w:fill="auto"/>
            <w:hideMark/>
          </w:tcPr>
          <w:p w14:paraId="7DEA0807" w14:textId="77777777" w:rsidR="00C67578" w:rsidRPr="005816B9" w:rsidRDefault="00C67578" w:rsidP="000B7053">
            <w:pPr>
              <w:spacing w:after="0" w:line="240" w:lineRule="auto"/>
              <w:rPr>
                <w:rFonts w:ascii="Times New Roman" w:eastAsia="Times New Roman" w:hAnsi="Times New Roman" w:cs="Times New Roman"/>
              </w:rPr>
            </w:pPr>
          </w:p>
        </w:tc>
        <w:tc>
          <w:tcPr>
            <w:tcW w:w="3402" w:type="dxa"/>
            <w:tcBorders>
              <w:top w:val="nil"/>
              <w:left w:val="nil"/>
              <w:bottom w:val="single" w:sz="4" w:space="0" w:color="auto"/>
              <w:right w:val="single" w:sz="4" w:space="0" w:color="auto"/>
            </w:tcBorders>
            <w:shd w:val="clear" w:color="auto" w:fill="auto"/>
            <w:hideMark/>
          </w:tcPr>
          <w:p w14:paraId="7DEA0808" w14:textId="77777777" w:rsidR="00C67578" w:rsidRPr="005816B9" w:rsidRDefault="00C67578" w:rsidP="006245AB">
            <w:pPr>
              <w:spacing w:after="0" w:line="240" w:lineRule="auto"/>
              <w:rPr>
                <w:rFonts w:ascii="Times New Roman" w:eastAsia="TimesNewRomanPS-ItalicMT" w:hAnsi="Times New Roman" w:cs="Times New Roman"/>
                <w:iCs/>
              </w:rPr>
            </w:pPr>
            <w:r w:rsidRPr="005816B9">
              <w:rPr>
                <w:rFonts w:ascii="Times New Roman" w:eastAsia="TimesNewRomanPS-ItalicMT" w:hAnsi="Times New Roman" w:cs="Times New Roman"/>
                <w:iCs/>
              </w:rPr>
              <w:t xml:space="preserve">Baltymų frakcijų tyrimas elektroforezės </w:t>
            </w:r>
            <w:proofErr w:type="spellStart"/>
            <w:r w:rsidRPr="005816B9">
              <w:rPr>
                <w:rFonts w:ascii="Times New Roman" w:eastAsia="TimesNewRomanPS-ItalicMT" w:hAnsi="Times New Roman" w:cs="Times New Roman"/>
                <w:iCs/>
              </w:rPr>
              <w:t>agarozės</w:t>
            </w:r>
            <w:proofErr w:type="spellEnd"/>
            <w:r w:rsidRPr="005816B9">
              <w:rPr>
                <w:rFonts w:ascii="Times New Roman" w:eastAsia="TimesNewRomanPS-ItalicMT" w:hAnsi="Times New Roman" w:cs="Times New Roman"/>
                <w:iCs/>
              </w:rPr>
              <w:t xml:space="preserve"> gelyje būdu</w:t>
            </w:r>
          </w:p>
        </w:tc>
        <w:tc>
          <w:tcPr>
            <w:tcW w:w="8789" w:type="dxa"/>
            <w:tcBorders>
              <w:top w:val="nil"/>
              <w:left w:val="nil"/>
              <w:bottom w:val="single" w:sz="4" w:space="0" w:color="auto"/>
              <w:right w:val="single" w:sz="4" w:space="0" w:color="auto"/>
            </w:tcBorders>
            <w:shd w:val="clear" w:color="auto" w:fill="auto"/>
            <w:hideMark/>
          </w:tcPr>
          <w:p w14:paraId="7DEA0809" w14:textId="77777777" w:rsidR="00C67578" w:rsidRPr="005816B9" w:rsidRDefault="00C67578" w:rsidP="000E7DF4">
            <w:pPr>
              <w:spacing w:after="0" w:line="240" w:lineRule="auto"/>
              <w:rPr>
                <w:rFonts w:ascii="Times New Roman" w:eastAsia="Times New Roman" w:hAnsi="Times New Roman" w:cs="Times New Roman"/>
              </w:rPr>
            </w:pPr>
            <w:r w:rsidRPr="005816B9">
              <w:rPr>
                <w:rFonts w:ascii="Times New Roman" w:eastAsia="Times New Roman" w:hAnsi="Times New Roman" w:cs="Times New Roman"/>
              </w:rPr>
              <w:t>Apie 1</w:t>
            </w:r>
            <w:r>
              <w:rPr>
                <w:rFonts w:ascii="Times New Roman" w:eastAsia="Times New Roman" w:hAnsi="Times New Roman" w:cs="Times New Roman"/>
              </w:rPr>
              <w:t>–</w:t>
            </w:r>
            <w:r w:rsidRPr="005816B9">
              <w:rPr>
                <w:rFonts w:ascii="Times New Roman" w:eastAsia="Times New Roman" w:hAnsi="Times New Roman" w:cs="Times New Roman"/>
              </w:rPr>
              <w:t xml:space="preserve">2 proc. baltymų frakcijų serume tyrimų, atliktų  </w:t>
            </w:r>
            <w:r w:rsidRPr="005816B9">
              <w:rPr>
                <w:rFonts w:ascii="Times New Roman" w:eastAsia="TimesNewRomanPS-ItalicMT" w:hAnsi="Times New Roman" w:cs="Times New Roman"/>
                <w:iCs/>
              </w:rPr>
              <w:t xml:space="preserve">kapiliarinės elektroforezės būdu, </w:t>
            </w:r>
            <w:r w:rsidRPr="005816B9">
              <w:rPr>
                <w:rFonts w:ascii="Times New Roman" w:eastAsia="Times New Roman" w:hAnsi="Times New Roman" w:cs="Times New Roman"/>
              </w:rPr>
              <w:t xml:space="preserve">gali būti pakartotinai atliekami </w:t>
            </w:r>
            <w:proofErr w:type="spellStart"/>
            <w:r w:rsidRPr="005816B9">
              <w:rPr>
                <w:rFonts w:ascii="Times New Roman" w:eastAsia="TimesNewRomanPS-ItalicMT" w:hAnsi="Times New Roman" w:cs="Times New Roman"/>
                <w:iCs/>
              </w:rPr>
              <w:t>agarozės</w:t>
            </w:r>
            <w:proofErr w:type="spellEnd"/>
            <w:r w:rsidRPr="005816B9">
              <w:rPr>
                <w:rFonts w:ascii="Times New Roman" w:eastAsia="TimesNewRomanPS-ItalicMT" w:hAnsi="Times New Roman" w:cs="Times New Roman"/>
                <w:iCs/>
              </w:rPr>
              <w:t xml:space="preserve"> gelyje (neaiškių rezultatų tikslinimui, pacientų tyrimų rezultatų palyginimui su istoriniais ar kt.). Reikalavimai šiems tyrimams: </w:t>
            </w:r>
            <w:r w:rsidRPr="005816B9">
              <w:rPr>
                <w:rFonts w:ascii="Times New Roman" w:eastAsia="Times New Roman" w:hAnsi="Times New Roman" w:cs="Times New Roman"/>
              </w:rPr>
              <w:t xml:space="preserve">išskiriamos ne mažiau kaip 5 baltymų frakcijos, </w:t>
            </w:r>
            <w:r w:rsidRPr="005816B9">
              <w:rPr>
                <w:rFonts w:ascii="Times New Roman" w:eastAsia="Times New Roman" w:hAnsi="Times New Roman" w:cs="Times New Roman"/>
                <w:u w:val="single"/>
              </w:rPr>
              <w:t>ne daugiau</w:t>
            </w:r>
            <w:r w:rsidRPr="005816B9">
              <w:rPr>
                <w:rFonts w:ascii="Times New Roman" w:eastAsia="Times New Roman" w:hAnsi="Times New Roman" w:cs="Times New Roman"/>
              </w:rPr>
              <w:t xml:space="preserve"> 10 mėginių vienoje plokštelėje vieno tyrimo metu. Kiekybinis ir kokybinis (procentinis) baltymų frakcijų kiekio bei M </w:t>
            </w:r>
            <w:proofErr w:type="spellStart"/>
            <w:r w:rsidRPr="005816B9">
              <w:rPr>
                <w:rFonts w:ascii="Times New Roman" w:eastAsia="Times New Roman" w:hAnsi="Times New Roman" w:cs="Times New Roman"/>
              </w:rPr>
              <w:t>monokloninio</w:t>
            </w:r>
            <w:proofErr w:type="spellEnd"/>
            <w:r w:rsidRPr="005816B9">
              <w:rPr>
                <w:rFonts w:ascii="Times New Roman" w:eastAsia="Times New Roman" w:hAnsi="Times New Roman" w:cs="Times New Roman"/>
              </w:rPr>
              <w:t xml:space="preserve"> komponento įvertinimas. Turi būti pateikti kiekvienos frakcijos referentiniai (pamatiniai) dydžiai.</w:t>
            </w:r>
          </w:p>
        </w:tc>
        <w:tc>
          <w:tcPr>
            <w:tcW w:w="1843" w:type="dxa"/>
            <w:vMerge/>
            <w:tcBorders>
              <w:left w:val="nil"/>
              <w:bottom w:val="single" w:sz="4" w:space="0" w:color="auto"/>
              <w:right w:val="single" w:sz="4" w:space="0" w:color="auto"/>
            </w:tcBorders>
            <w:shd w:val="clear" w:color="auto" w:fill="auto"/>
            <w:hideMark/>
          </w:tcPr>
          <w:p w14:paraId="7DEA080A" w14:textId="77777777" w:rsidR="00C67578" w:rsidRPr="005816B9" w:rsidRDefault="00C67578" w:rsidP="000B7053">
            <w:pPr>
              <w:spacing w:after="0" w:line="240" w:lineRule="auto"/>
              <w:jc w:val="center"/>
              <w:rPr>
                <w:rFonts w:ascii="Times New Roman" w:eastAsia="Times New Roman" w:hAnsi="Times New Roman" w:cs="Times New Roman"/>
              </w:rPr>
            </w:pPr>
          </w:p>
        </w:tc>
      </w:tr>
      <w:tr w:rsidR="00595B25" w:rsidRPr="005816B9" w14:paraId="7DEA0810" w14:textId="77777777" w:rsidTr="00FF380D">
        <w:trPr>
          <w:trHeight w:val="689"/>
        </w:trPr>
        <w:tc>
          <w:tcPr>
            <w:tcW w:w="582" w:type="dxa"/>
            <w:tcBorders>
              <w:top w:val="nil"/>
              <w:left w:val="single" w:sz="4" w:space="0" w:color="auto"/>
              <w:bottom w:val="single" w:sz="4" w:space="0" w:color="auto"/>
              <w:right w:val="single" w:sz="4" w:space="0" w:color="auto"/>
            </w:tcBorders>
            <w:shd w:val="clear" w:color="auto" w:fill="auto"/>
            <w:hideMark/>
          </w:tcPr>
          <w:p w14:paraId="7DEA080C" w14:textId="77777777" w:rsidR="00595B25" w:rsidRPr="005816B9" w:rsidRDefault="00595B25" w:rsidP="000B7053">
            <w:pPr>
              <w:spacing w:after="0" w:line="240" w:lineRule="auto"/>
              <w:rPr>
                <w:rFonts w:ascii="Times New Roman" w:eastAsia="Times New Roman" w:hAnsi="Times New Roman" w:cs="Times New Roman"/>
              </w:rPr>
            </w:pPr>
            <w:r w:rsidRPr="005816B9">
              <w:rPr>
                <w:rFonts w:ascii="Times New Roman" w:eastAsia="Times New Roman" w:hAnsi="Times New Roman" w:cs="Times New Roman"/>
              </w:rPr>
              <w:t> 2.</w:t>
            </w:r>
          </w:p>
        </w:tc>
        <w:tc>
          <w:tcPr>
            <w:tcW w:w="3402" w:type="dxa"/>
            <w:tcBorders>
              <w:top w:val="nil"/>
              <w:left w:val="nil"/>
              <w:bottom w:val="single" w:sz="4" w:space="0" w:color="auto"/>
              <w:right w:val="single" w:sz="4" w:space="0" w:color="auto"/>
            </w:tcBorders>
            <w:shd w:val="clear" w:color="auto" w:fill="auto"/>
            <w:hideMark/>
          </w:tcPr>
          <w:p w14:paraId="7DEA080D" w14:textId="77777777" w:rsidR="00595B25" w:rsidRPr="005816B9" w:rsidRDefault="00595B25" w:rsidP="006245AB">
            <w:pPr>
              <w:spacing w:after="0" w:line="240" w:lineRule="auto"/>
              <w:rPr>
                <w:rFonts w:ascii="Times New Roman" w:eastAsia="TimesNewRomanPS-ItalicMT" w:hAnsi="Times New Roman" w:cs="Times New Roman"/>
                <w:iCs/>
              </w:rPr>
            </w:pPr>
            <w:r w:rsidRPr="005816B9">
              <w:rPr>
                <w:rFonts w:ascii="Times New Roman" w:eastAsia="TimesNewRomanPS-ItalicMT" w:hAnsi="Times New Roman" w:cs="Times New Roman"/>
                <w:iCs/>
              </w:rPr>
              <w:t xml:space="preserve">Baltymų frakcijų </w:t>
            </w:r>
            <w:r w:rsidR="006245AB" w:rsidRPr="005816B9">
              <w:rPr>
                <w:rFonts w:ascii="Times New Roman" w:eastAsia="TimesNewRomanPS-ItalicMT" w:hAnsi="Times New Roman" w:cs="Times New Roman"/>
                <w:iCs/>
              </w:rPr>
              <w:t>tyri</w:t>
            </w:r>
            <w:r w:rsidRPr="005816B9">
              <w:rPr>
                <w:rFonts w:ascii="Times New Roman" w:eastAsia="TimesNewRomanPS-ItalicMT" w:hAnsi="Times New Roman" w:cs="Times New Roman"/>
                <w:iCs/>
              </w:rPr>
              <w:t>mas šlapime kapiliarinės elektroforezės būdu</w:t>
            </w:r>
          </w:p>
        </w:tc>
        <w:tc>
          <w:tcPr>
            <w:tcW w:w="8789" w:type="dxa"/>
            <w:tcBorders>
              <w:top w:val="nil"/>
              <w:left w:val="nil"/>
              <w:bottom w:val="single" w:sz="4" w:space="0" w:color="auto"/>
              <w:right w:val="single" w:sz="4" w:space="0" w:color="auto"/>
            </w:tcBorders>
            <w:shd w:val="clear" w:color="auto" w:fill="auto"/>
            <w:hideMark/>
          </w:tcPr>
          <w:p w14:paraId="7DEA080E" w14:textId="77777777" w:rsidR="00595B25" w:rsidRPr="005816B9" w:rsidRDefault="00595B25" w:rsidP="00CE2381">
            <w:pPr>
              <w:spacing w:after="0" w:line="240" w:lineRule="auto"/>
              <w:rPr>
                <w:rFonts w:ascii="Times New Roman" w:eastAsia="Times New Roman" w:hAnsi="Times New Roman" w:cs="Times New Roman"/>
              </w:rPr>
            </w:pPr>
            <w:r w:rsidRPr="005816B9">
              <w:rPr>
                <w:rFonts w:ascii="Times New Roman" w:eastAsia="Times New Roman" w:hAnsi="Times New Roman" w:cs="Times New Roman"/>
              </w:rPr>
              <w:t>Išskiriamos ne mažiau kaip 5 baltymų frakcijos (</w:t>
            </w:r>
            <w:proofErr w:type="spellStart"/>
            <w:r w:rsidRPr="005816B9">
              <w:rPr>
                <w:rFonts w:ascii="Times New Roman" w:eastAsia="Times New Roman" w:hAnsi="Times New Roman" w:cs="Times New Roman"/>
              </w:rPr>
              <w:t>albumino</w:t>
            </w:r>
            <w:proofErr w:type="spellEnd"/>
            <w:r w:rsidRPr="005816B9">
              <w:rPr>
                <w:rFonts w:ascii="Times New Roman" w:eastAsia="Times New Roman" w:hAnsi="Times New Roman" w:cs="Times New Roman"/>
              </w:rPr>
              <w:t xml:space="preserve">, α1, α2, β, gama </w:t>
            </w:r>
            <w:proofErr w:type="spellStart"/>
            <w:r w:rsidRPr="005816B9">
              <w:rPr>
                <w:rFonts w:ascii="Times New Roman" w:eastAsia="Times New Roman" w:hAnsi="Times New Roman" w:cs="Times New Roman"/>
              </w:rPr>
              <w:t>globulinų</w:t>
            </w:r>
            <w:proofErr w:type="spellEnd"/>
            <w:r w:rsidRPr="005816B9">
              <w:rPr>
                <w:rFonts w:ascii="Times New Roman" w:eastAsia="Times New Roman" w:hAnsi="Times New Roman" w:cs="Times New Roman"/>
              </w:rPr>
              <w:t xml:space="preserve">). Kiekybinis ir kokybinis (procentinis) frakcijų kiekio bei M </w:t>
            </w:r>
            <w:proofErr w:type="spellStart"/>
            <w:r w:rsidRPr="005816B9">
              <w:rPr>
                <w:rFonts w:ascii="Times New Roman" w:eastAsia="Times New Roman" w:hAnsi="Times New Roman" w:cs="Times New Roman"/>
              </w:rPr>
              <w:t>monokloninio</w:t>
            </w:r>
            <w:proofErr w:type="spellEnd"/>
            <w:r w:rsidRPr="005816B9">
              <w:rPr>
                <w:rFonts w:ascii="Times New Roman" w:eastAsia="Times New Roman" w:hAnsi="Times New Roman" w:cs="Times New Roman"/>
              </w:rPr>
              <w:t xml:space="preserve"> komponento įvertinimas. </w:t>
            </w:r>
          </w:p>
        </w:tc>
        <w:tc>
          <w:tcPr>
            <w:tcW w:w="1843" w:type="dxa"/>
            <w:tcBorders>
              <w:top w:val="nil"/>
              <w:left w:val="nil"/>
              <w:bottom w:val="single" w:sz="4" w:space="0" w:color="auto"/>
              <w:right w:val="single" w:sz="4" w:space="0" w:color="auto"/>
            </w:tcBorders>
            <w:shd w:val="clear" w:color="auto" w:fill="auto"/>
            <w:hideMark/>
          </w:tcPr>
          <w:p w14:paraId="7DEA080F" w14:textId="77777777" w:rsidR="00595B25" w:rsidRPr="005816B9" w:rsidRDefault="006245AB" w:rsidP="000B7053">
            <w:pPr>
              <w:spacing w:after="0" w:line="240" w:lineRule="auto"/>
              <w:jc w:val="center"/>
              <w:rPr>
                <w:rFonts w:ascii="Times New Roman" w:eastAsia="Times New Roman" w:hAnsi="Times New Roman" w:cs="Times New Roman"/>
              </w:rPr>
            </w:pPr>
            <w:r w:rsidRPr="005816B9">
              <w:rPr>
                <w:rFonts w:ascii="Times New Roman" w:eastAsia="Times New Roman" w:hAnsi="Times New Roman" w:cs="Times New Roman"/>
              </w:rPr>
              <w:t>120</w:t>
            </w:r>
            <w:r w:rsidR="00595B25" w:rsidRPr="005816B9">
              <w:rPr>
                <w:rFonts w:ascii="Times New Roman" w:eastAsia="Times New Roman" w:hAnsi="Times New Roman" w:cs="Times New Roman"/>
              </w:rPr>
              <w:t>0</w:t>
            </w:r>
          </w:p>
        </w:tc>
      </w:tr>
      <w:tr w:rsidR="00595B25" w:rsidRPr="005816B9" w14:paraId="7DEA0815" w14:textId="77777777" w:rsidTr="00FF380D">
        <w:trPr>
          <w:trHeight w:val="689"/>
        </w:trPr>
        <w:tc>
          <w:tcPr>
            <w:tcW w:w="582" w:type="dxa"/>
            <w:tcBorders>
              <w:top w:val="nil"/>
              <w:left w:val="single" w:sz="4" w:space="0" w:color="auto"/>
              <w:bottom w:val="single" w:sz="4" w:space="0" w:color="auto"/>
              <w:right w:val="single" w:sz="4" w:space="0" w:color="auto"/>
            </w:tcBorders>
            <w:shd w:val="clear" w:color="auto" w:fill="auto"/>
            <w:hideMark/>
          </w:tcPr>
          <w:p w14:paraId="7DEA0811" w14:textId="77777777" w:rsidR="00595B25" w:rsidRPr="005816B9" w:rsidRDefault="00595B25" w:rsidP="000B7053">
            <w:pPr>
              <w:spacing w:after="0" w:line="240" w:lineRule="auto"/>
              <w:rPr>
                <w:rFonts w:ascii="Times New Roman" w:eastAsia="Times New Roman" w:hAnsi="Times New Roman" w:cs="Times New Roman"/>
              </w:rPr>
            </w:pPr>
            <w:r w:rsidRPr="005816B9">
              <w:rPr>
                <w:rFonts w:ascii="Times New Roman" w:eastAsia="Times New Roman" w:hAnsi="Times New Roman" w:cs="Times New Roman"/>
              </w:rPr>
              <w:t> 3.</w:t>
            </w:r>
          </w:p>
        </w:tc>
        <w:tc>
          <w:tcPr>
            <w:tcW w:w="3402" w:type="dxa"/>
            <w:tcBorders>
              <w:top w:val="nil"/>
              <w:left w:val="nil"/>
              <w:bottom w:val="single" w:sz="4" w:space="0" w:color="auto"/>
              <w:right w:val="single" w:sz="4" w:space="0" w:color="auto"/>
            </w:tcBorders>
            <w:shd w:val="clear" w:color="auto" w:fill="auto"/>
            <w:hideMark/>
          </w:tcPr>
          <w:p w14:paraId="7DEA0812" w14:textId="77777777" w:rsidR="00595B25" w:rsidRPr="005816B9" w:rsidRDefault="00595B25" w:rsidP="000B7053">
            <w:pPr>
              <w:spacing w:after="0" w:line="240" w:lineRule="auto"/>
              <w:rPr>
                <w:rFonts w:ascii="Times New Roman" w:eastAsia="TimesNewRomanPS-ItalicMT" w:hAnsi="Times New Roman" w:cs="Times New Roman"/>
                <w:iCs/>
              </w:rPr>
            </w:pPr>
            <w:r w:rsidRPr="005816B9">
              <w:rPr>
                <w:rFonts w:ascii="Times New Roman" w:eastAsia="TimesNewRomanPS-ItalicMT" w:hAnsi="Times New Roman" w:cs="Times New Roman"/>
                <w:iCs/>
              </w:rPr>
              <w:t>Hemoglobino frakcijų tyrimas kapiliarinės elektroforezės būdu</w:t>
            </w:r>
          </w:p>
        </w:tc>
        <w:tc>
          <w:tcPr>
            <w:tcW w:w="8789" w:type="dxa"/>
            <w:tcBorders>
              <w:top w:val="nil"/>
              <w:left w:val="nil"/>
              <w:bottom w:val="single" w:sz="4" w:space="0" w:color="auto"/>
              <w:right w:val="single" w:sz="4" w:space="0" w:color="auto"/>
            </w:tcBorders>
            <w:shd w:val="clear" w:color="auto" w:fill="auto"/>
            <w:hideMark/>
          </w:tcPr>
          <w:p w14:paraId="7DEA0813" w14:textId="77777777" w:rsidR="00595B25" w:rsidRPr="005816B9" w:rsidRDefault="00595B25" w:rsidP="00350906">
            <w:pPr>
              <w:spacing w:after="0" w:line="240" w:lineRule="auto"/>
              <w:rPr>
                <w:rFonts w:ascii="Times New Roman" w:eastAsia="Times New Roman" w:hAnsi="Times New Roman" w:cs="Times New Roman"/>
              </w:rPr>
            </w:pPr>
            <w:r w:rsidRPr="005816B9">
              <w:rPr>
                <w:rFonts w:ascii="Times New Roman" w:eastAsia="Times New Roman" w:hAnsi="Times New Roman" w:cs="Times New Roman"/>
              </w:rPr>
              <w:t>Mėginys – kraujas su EDTA. Turi būti išskiriamos ne mažiau kaip A, A2, F, S, C, E hemoglobino frakcijos</w:t>
            </w:r>
            <w:r w:rsidR="006245AB" w:rsidRPr="005816B9">
              <w:rPr>
                <w:rFonts w:ascii="Times New Roman" w:eastAsia="Times New Roman" w:hAnsi="Times New Roman" w:cs="Times New Roman"/>
              </w:rPr>
              <w:t xml:space="preserve"> </w:t>
            </w:r>
            <w:r w:rsidR="00350906">
              <w:rPr>
                <w:rFonts w:ascii="Times New Roman" w:eastAsia="Times New Roman" w:hAnsi="Times New Roman" w:cs="Times New Roman"/>
              </w:rPr>
              <w:t>vieno</w:t>
            </w:r>
            <w:r w:rsidR="006245AB" w:rsidRPr="005816B9">
              <w:rPr>
                <w:rFonts w:ascii="Times New Roman" w:eastAsia="Times New Roman" w:hAnsi="Times New Roman" w:cs="Times New Roman"/>
              </w:rPr>
              <w:t xml:space="preserve"> tyrimo metu</w:t>
            </w:r>
            <w:r w:rsidRPr="005816B9">
              <w:rPr>
                <w:rFonts w:ascii="Times New Roman" w:eastAsia="Times New Roman" w:hAnsi="Times New Roman" w:cs="Times New Roman"/>
              </w:rPr>
              <w:t>. Kiekybinis ir kokybinis (procentinis) frakcijų kiekio įvertinimas. Turi būti pateikti kiekvienos frakcijos referentiniai (pamatiniai) dydžiai.</w:t>
            </w:r>
          </w:p>
        </w:tc>
        <w:tc>
          <w:tcPr>
            <w:tcW w:w="1843" w:type="dxa"/>
            <w:tcBorders>
              <w:top w:val="nil"/>
              <w:left w:val="nil"/>
              <w:bottom w:val="single" w:sz="4" w:space="0" w:color="auto"/>
              <w:right w:val="single" w:sz="4" w:space="0" w:color="auto"/>
            </w:tcBorders>
            <w:shd w:val="clear" w:color="auto" w:fill="auto"/>
            <w:hideMark/>
          </w:tcPr>
          <w:p w14:paraId="7DEA0814" w14:textId="77777777" w:rsidR="00595B25" w:rsidRPr="005816B9" w:rsidRDefault="006245AB" w:rsidP="000B7053">
            <w:pPr>
              <w:spacing w:after="0" w:line="240" w:lineRule="auto"/>
              <w:jc w:val="center"/>
              <w:rPr>
                <w:rFonts w:ascii="Times New Roman" w:eastAsia="Times New Roman" w:hAnsi="Times New Roman" w:cs="Times New Roman"/>
              </w:rPr>
            </w:pPr>
            <w:r w:rsidRPr="005816B9">
              <w:rPr>
                <w:rFonts w:ascii="Times New Roman" w:eastAsia="Times New Roman" w:hAnsi="Times New Roman" w:cs="Times New Roman"/>
              </w:rPr>
              <w:t>600</w:t>
            </w:r>
          </w:p>
        </w:tc>
      </w:tr>
      <w:tr w:rsidR="00595B25" w:rsidRPr="005816B9" w14:paraId="7DEA081B" w14:textId="77777777" w:rsidTr="00FF380D">
        <w:trPr>
          <w:trHeight w:val="689"/>
        </w:trPr>
        <w:tc>
          <w:tcPr>
            <w:tcW w:w="582" w:type="dxa"/>
            <w:tcBorders>
              <w:top w:val="nil"/>
              <w:left w:val="single" w:sz="4" w:space="0" w:color="auto"/>
              <w:bottom w:val="single" w:sz="4" w:space="0" w:color="auto"/>
              <w:right w:val="single" w:sz="4" w:space="0" w:color="auto"/>
            </w:tcBorders>
            <w:shd w:val="clear" w:color="auto" w:fill="auto"/>
            <w:hideMark/>
          </w:tcPr>
          <w:p w14:paraId="7DEA0816" w14:textId="77777777" w:rsidR="00595B25" w:rsidRPr="005816B9" w:rsidRDefault="00595B25" w:rsidP="000B7053">
            <w:pPr>
              <w:spacing w:after="0" w:line="240" w:lineRule="auto"/>
              <w:rPr>
                <w:rFonts w:ascii="Times New Roman" w:eastAsia="Times New Roman" w:hAnsi="Times New Roman" w:cs="Times New Roman"/>
              </w:rPr>
            </w:pPr>
            <w:r w:rsidRPr="005816B9">
              <w:rPr>
                <w:rFonts w:ascii="Times New Roman" w:eastAsia="Times New Roman" w:hAnsi="Times New Roman" w:cs="Times New Roman"/>
              </w:rPr>
              <w:t> 4.</w:t>
            </w:r>
          </w:p>
        </w:tc>
        <w:tc>
          <w:tcPr>
            <w:tcW w:w="3402" w:type="dxa"/>
            <w:tcBorders>
              <w:top w:val="nil"/>
              <w:left w:val="nil"/>
              <w:bottom w:val="single" w:sz="4" w:space="0" w:color="auto"/>
              <w:right w:val="single" w:sz="4" w:space="0" w:color="auto"/>
            </w:tcBorders>
            <w:shd w:val="clear" w:color="auto" w:fill="auto"/>
            <w:hideMark/>
          </w:tcPr>
          <w:p w14:paraId="7DEA0817" w14:textId="77777777" w:rsidR="00595B25" w:rsidRPr="005816B9" w:rsidRDefault="00595B25" w:rsidP="000B7053">
            <w:pPr>
              <w:autoSpaceDE w:val="0"/>
              <w:autoSpaceDN w:val="0"/>
              <w:adjustRightInd w:val="0"/>
              <w:spacing w:after="0" w:line="240" w:lineRule="auto"/>
              <w:rPr>
                <w:rFonts w:ascii="Times New Roman" w:hAnsi="Times New Roman" w:cs="Times New Roman"/>
                <w:bCs/>
              </w:rPr>
            </w:pPr>
            <w:r w:rsidRPr="005816B9">
              <w:rPr>
                <w:rFonts w:ascii="Times New Roman" w:hAnsi="Times New Roman" w:cs="Times New Roman"/>
                <w:bCs/>
              </w:rPr>
              <w:t xml:space="preserve">Serumo baltymų elektroforezė </w:t>
            </w:r>
          </w:p>
          <w:p w14:paraId="7DEA0818" w14:textId="77777777" w:rsidR="00595B25" w:rsidRPr="005816B9" w:rsidRDefault="00595B25" w:rsidP="005C0BCD">
            <w:pPr>
              <w:spacing w:after="0" w:line="240" w:lineRule="auto"/>
              <w:rPr>
                <w:rFonts w:ascii="Times New Roman" w:eastAsia="Times New Roman" w:hAnsi="Times New Roman" w:cs="Times New Roman"/>
                <w:strike/>
              </w:rPr>
            </w:pPr>
            <w:proofErr w:type="spellStart"/>
            <w:r w:rsidRPr="005816B9">
              <w:rPr>
                <w:rFonts w:ascii="Times New Roman" w:hAnsi="Times New Roman" w:cs="Times New Roman"/>
                <w:bCs/>
              </w:rPr>
              <w:t>imunofiksacijos</w:t>
            </w:r>
            <w:proofErr w:type="spellEnd"/>
            <w:r w:rsidRPr="005816B9">
              <w:rPr>
                <w:rFonts w:ascii="Times New Roman" w:hAnsi="Times New Roman" w:cs="Times New Roman"/>
                <w:bCs/>
              </w:rPr>
              <w:t xml:space="preserve"> metodu </w:t>
            </w:r>
            <w:proofErr w:type="spellStart"/>
            <w:r w:rsidRPr="005816B9">
              <w:rPr>
                <w:rFonts w:ascii="Times New Roman" w:eastAsia="TimesNewRomanPS-ItalicMT" w:hAnsi="Times New Roman" w:cs="Times New Roman"/>
                <w:iCs/>
              </w:rPr>
              <w:t>agarozės</w:t>
            </w:r>
            <w:proofErr w:type="spellEnd"/>
            <w:r w:rsidRPr="005816B9">
              <w:rPr>
                <w:rFonts w:ascii="Times New Roman" w:eastAsia="TimesNewRomanPS-ItalicMT" w:hAnsi="Times New Roman" w:cs="Times New Roman"/>
                <w:iCs/>
              </w:rPr>
              <w:t xml:space="preserve"> gelyje</w:t>
            </w:r>
          </w:p>
        </w:tc>
        <w:tc>
          <w:tcPr>
            <w:tcW w:w="8789" w:type="dxa"/>
            <w:tcBorders>
              <w:top w:val="nil"/>
              <w:left w:val="nil"/>
              <w:bottom w:val="single" w:sz="4" w:space="0" w:color="auto"/>
              <w:right w:val="single" w:sz="4" w:space="0" w:color="auto"/>
            </w:tcBorders>
            <w:shd w:val="clear" w:color="auto" w:fill="auto"/>
            <w:hideMark/>
          </w:tcPr>
          <w:p w14:paraId="7DEA0819" w14:textId="77777777" w:rsidR="00595B25" w:rsidRPr="005816B9" w:rsidRDefault="00595B25" w:rsidP="005816B9">
            <w:pPr>
              <w:spacing w:after="0" w:line="240" w:lineRule="auto"/>
              <w:rPr>
                <w:rFonts w:ascii="Times New Roman" w:eastAsia="Times New Roman" w:hAnsi="Times New Roman" w:cs="Times New Roman"/>
              </w:rPr>
            </w:pPr>
            <w:r w:rsidRPr="005816B9">
              <w:rPr>
                <w:rFonts w:ascii="Times New Roman" w:eastAsia="Times New Roman" w:hAnsi="Times New Roman" w:cs="Times New Roman"/>
              </w:rPr>
              <w:t>Turi būti nustat</w:t>
            </w:r>
            <w:r w:rsidR="005816B9" w:rsidRPr="005816B9">
              <w:rPr>
                <w:rFonts w:ascii="Times New Roman" w:eastAsia="Times New Roman" w:hAnsi="Times New Roman" w:cs="Times New Roman"/>
              </w:rPr>
              <w:t>omi</w:t>
            </w:r>
            <w:r w:rsidRPr="005816B9">
              <w:rPr>
                <w:rFonts w:ascii="Times New Roman" w:eastAsia="Times New Roman" w:hAnsi="Times New Roman" w:cs="Times New Roman"/>
              </w:rPr>
              <w:t xml:space="preserve"> atskirų imunoglobulinų sunkiųjų ir lengvųjų grandinių </w:t>
            </w:r>
            <w:proofErr w:type="spellStart"/>
            <w:r w:rsidRPr="005816B9">
              <w:rPr>
                <w:rFonts w:ascii="Times New Roman" w:eastAsia="Times New Roman" w:hAnsi="Times New Roman" w:cs="Times New Roman"/>
              </w:rPr>
              <w:t>monoklon</w:t>
            </w:r>
            <w:r w:rsidR="005816B9" w:rsidRPr="005816B9">
              <w:rPr>
                <w:rFonts w:ascii="Times New Roman" w:eastAsia="Times New Roman" w:hAnsi="Times New Roman" w:cs="Times New Roman"/>
              </w:rPr>
              <w:t>ai</w:t>
            </w:r>
            <w:proofErr w:type="spellEnd"/>
            <w:r w:rsidRPr="005816B9">
              <w:rPr>
                <w:rFonts w:ascii="Times New Roman" w:eastAsia="Times New Roman" w:hAnsi="Times New Roman" w:cs="Times New Roman"/>
              </w:rPr>
              <w:t>. Ne mažiau kaip 9 mėginiai plokštelėje, apie 20 proc. turi sudaryti plokštelės pavieniams mėginiams (ne daugiau 4 mėginių plokštelėje).</w:t>
            </w:r>
          </w:p>
        </w:tc>
        <w:tc>
          <w:tcPr>
            <w:tcW w:w="1843" w:type="dxa"/>
            <w:tcBorders>
              <w:top w:val="nil"/>
              <w:left w:val="nil"/>
              <w:bottom w:val="single" w:sz="4" w:space="0" w:color="auto"/>
              <w:right w:val="single" w:sz="4" w:space="0" w:color="auto"/>
            </w:tcBorders>
            <w:shd w:val="clear" w:color="auto" w:fill="auto"/>
            <w:hideMark/>
          </w:tcPr>
          <w:p w14:paraId="7DEA081A" w14:textId="77777777" w:rsidR="00595B25" w:rsidRPr="005816B9" w:rsidRDefault="009F799C" w:rsidP="001D78AC">
            <w:pPr>
              <w:spacing w:after="0" w:line="240" w:lineRule="auto"/>
              <w:jc w:val="center"/>
              <w:rPr>
                <w:rFonts w:ascii="Times New Roman" w:eastAsia="Times New Roman" w:hAnsi="Times New Roman" w:cs="Times New Roman"/>
              </w:rPr>
            </w:pPr>
            <w:r w:rsidRPr="005816B9">
              <w:rPr>
                <w:rFonts w:ascii="Times New Roman" w:eastAsia="Times New Roman" w:hAnsi="Times New Roman" w:cs="Times New Roman"/>
              </w:rPr>
              <w:t>2</w:t>
            </w:r>
            <w:r w:rsidR="001D78AC">
              <w:rPr>
                <w:rFonts w:ascii="Times New Roman" w:eastAsia="Times New Roman" w:hAnsi="Times New Roman" w:cs="Times New Roman"/>
              </w:rPr>
              <w:t>0</w:t>
            </w:r>
            <w:r w:rsidR="002E2E01" w:rsidRPr="005816B9">
              <w:rPr>
                <w:rFonts w:ascii="Times New Roman" w:eastAsia="Times New Roman" w:hAnsi="Times New Roman" w:cs="Times New Roman"/>
              </w:rPr>
              <w:t xml:space="preserve"> 000</w:t>
            </w:r>
          </w:p>
        </w:tc>
      </w:tr>
      <w:tr w:rsidR="00595B25" w:rsidRPr="005816B9" w14:paraId="7DEA0823" w14:textId="77777777" w:rsidTr="00FF380D">
        <w:trPr>
          <w:trHeight w:val="614"/>
        </w:trPr>
        <w:tc>
          <w:tcPr>
            <w:tcW w:w="582" w:type="dxa"/>
            <w:tcBorders>
              <w:top w:val="nil"/>
              <w:left w:val="single" w:sz="4" w:space="0" w:color="auto"/>
              <w:bottom w:val="single" w:sz="4" w:space="0" w:color="auto"/>
              <w:right w:val="single" w:sz="4" w:space="0" w:color="auto"/>
            </w:tcBorders>
            <w:shd w:val="clear" w:color="auto" w:fill="auto"/>
            <w:hideMark/>
          </w:tcPr>
          <w:p w14:paraId="7DEA081C" w14:textId="77777777" w:rsidR="00595B25" w:rsidRPr="005816B9" w:rsidRDefault="00595B25" w:rsidP="000B7053">
            <w:pPr>
              <w:spacing w:after="0" w:line="240" w:lineRule="auto"/>
              <w:rPr>
                <w:rFonts w:ascii="Times New Roman" w:eastAsia="Times New Roman" w:hAnsi="Times New Roman" w:cs="Times New Roman"/>
              </w:rPr>
            </w:pPr>
            <w:r w:rsidRPr="005816B9">
              <w:rPr>
                <w:rFonts w:ascii="Times New Roman" w:eastAsia="Times New Roman" w:hAnsi="Times New Roman" w:cs="Times New Roman"/>
              </w:rPr>
              <w:t>5.</w:t>
            </w:r>
          </w:p>
        </w:tc>
        <w:tc>
          <w:tcPr>
            <w:tcW w:w="3402" w:type="dxa"/>
            <w:tcBorders>
              <w:top w:val="nil"/>
              <w:left w:val="nil"/>
              <w:bottom w:val="single" w:sz="4" w:space="0" w:color="auto"/>
              <w:right w:val="single" w:sz="4" w:space="0" w:color="auto"/>
            </w:tcBorders>
            <w:shd w:val="clear" w:color="auto" w:fill="auto"/>
            <w:hideMark/>
          </w:tcPr>
          <w:p w14:paraId="7DEA081D" w14:textId="77777777" w:rsidR="006245AB" w:rsidRPr="005816B9" w:rsidRDefault="006245AB" w:rsidP="006245AB">
            <w:pPr>
              <w:autoSpaceDE w:val="0"/>
              <w:autoSpaceDN w:val="0"/>
              <w:adjustRightInd w:val="0"/>
              <w:spacing w:after="0" w:line="240" w:lineRule="auto"/>
              <w:rPr>
                <w:rFonts w:ascii="Times New Roman" w:hAnsi="Times New Roman" w:cs="Times New Roman"/>
                <w:bCs/>
              </w:rPr>
            </w:pPr>
            <w:r w:rsidRPr="005816B9">
              <w:rPr>
                <w:rFonts w:ascii="Times New Roman" w:hAnsi="Times New Roman" w:cs="Times New Roman"/>
                <w:bCs/>
              </w:rPr>
              <w:t xml:space="preserve">Serumo baltymų elektroforezė </w:t>
            </w:r>
          </w:p>
          <w:p w14:paraId="7DEA081E" w14:textId="77777777" w:rsidR="00595B25" w:rsidRPr="005816B9" w:rsidRDefault="006245AB" w:rsidP="002E2E01">
            <w:pPr>
              <w:spacing w:after="0" w:line="240" w:lineRule="auto"/>
              <w:rPr>
                <w:rFonts w:ascii="Times New Roman" w:hAnsi="Times New Roman" w:cs="Times New Roman"/>
                <w:bCs/>
              </w:rPr>
            </w:pPr>
            <w:proofErr w:type="spellStart"/>
            <w:r w:rsidRPr="005816B9">
              <w:rPr>
                <w:rFonts w:ascii="Times New Roman" w:hAnsi="Times New Roman" w:cs="Times New Roman"/>
                <w:bCs/>
              </w:rPr>
              <w:t>imunofiksacijos</w:t>
            </w:r>
            <w:proofErr w:type="spellEnd"/>
            <w:r w:rsidRPr="005816B9">
              <w:rPr>
                <w:rFonts w:ascii="Times New Roman" w:hAnsi="Times New Roman" w:cs="Times New Roman"/>
                <w:bCs/>
              </w:rPr>
              <w:t xml:space="preserve"> metodu </w:t>
            </w:r>
            <w:proofErr w:type="spellStart"/>
            <w:r w:rsidR="002E2E01" w:rsidRPr="005816B9">
              <w:rPr>
                <w:rFonts w:ascii="Times New Roman" w:eastAsia="TimesNewRomanPS-ItalicMT" w:hAnsi="Times New Roman" w:cs="Times New Roman"/>
                <w:iCs/>
              </w:rPr>
              <w:t>agarozės</w:t>
            </w:r>
            <w:proofErr w:type="spellEnd"/>
            <w:r w:rsidR="002E2E01" w:rsidRPr="005816B9">
              <w:rPr>
                <w:rFonts w:ascii="Times New Roman" w:eastAsia="TimesNewRomanPS-ItalicMT" w:hAnsi="Times New Roman" w:cs="Times New Roman"/>
                <w:iCs/>
              </w:rPr>
              <w:t xml:space="preserve"> gelyje</w:t>
            </w:r>
            <w:r w:rsidR="002E2E01" w:rsidRPr="005816B9">
              <w:rPr>
                <w:rFonts w:ascii="Times New Roman" w:hAnsi="Times New Roman" w:cs="Times New Roman"/>
                <w:bCs/>
              </w:rPr>
              <w:t xml:space="preserve"> </w:t>
            </w:r>
            <w:proofErr w:type="spellStart"/>
            <w:r w:rsidR="002E2E01" w:rsidRPr="005816B9">
              <w:rPr>
                <w:rFonts w:ascii="Times New Roman" w:hAnsi="Times New Roman" w:cs="Times New Roman"/>
                <w:bCs/>
              </w:rPr>
              <w:t>Daratumumabo</w:t>
            </w:r>
            <w:proofErr w:type="spellEnd"/>
            <w:r w:rsidR="002E2E01" w:rsidRPr="005816B9">
              <w:rPr>
                <w:rFonts w:ascii="Times New Roman" w:hAnsi="Times New Roman" w:cs="Times New Roman"/>
                <w:bCs/>
              </w:rPr>
              <w:t xml:space="preserve"> interferencijos</w:t>
            </w:r>
            <w:r w:rsidR="002E2E01" w:rsidRPr="005816B9">
              <w:rPr>
                <w:rFonts w:ascii="Times New Roman" w:eastAsia="TimesNewRomanPS-ItalicMT" w:hAnsi="Times New Roman" w:cs="Times New Roman"/>
                <w:iCs/>
              </w:rPr>
              <w:t xml:space="preserve"> nustatymui </w:t>
            </w:r>
          </w:p>
        </w:tc>
        <w:tc>
          <w:tcPr>
            <w:tcW w:w="8789" w:type="dxa"/>
            <w:tcBorders>
              <w:top w:val="nil"/>
              <w:left w:val="nil"/>
              <w:bottom w:val="single" w:sz="4" w:space="0" w:color="auto"/>
              <w:right w:val="single" w:sz="4" w:space="0" w:color="auto"/>
            </w:tcBorders>
            <w:shd w:val="clear" w:color="auto" w:fill="auto"/>
            <w:hideMark/>
          </w:tcPr>
          <w:p w14:paraId="7DEA081F" w14:textId="77777777" w:rsidR="005D1892" w:rsidRDefault="00A11195" w:rsidP="00CE2381">
            <w:pPr>
              <w:spacing w:after="0" w:line="240" w:lineRule="auto"/>
              <w:rPr>
                <w:rFonts w:ascii="Times New Roman" w:eastAsia="Times New Roman" w:hAnsi="Times New Roman" w:cs="Times New Roman"/>
              </w:rPr>
            </w:pPr>
            <w:r w:rsidRPr="005816B9">
              <w:rPr>
                <w:rFonts w:ascii="Times New Roman" w:eastAsia="Times New Roman" w:hAnsi="Times New Roman" w:cs="Times New Roman"/>
              </w:rPr>
              <w:t xml:space="preserve">Turi būti nustatomi atskirų imunoglobulinų sunkiųjų ir lengvųjų grandinių </w:t>
            </w:r>
            <w:proofErr w:type="spellStart"/>
            <w:r w:rsidRPr="005816B9">
              <w:rPr>
                <w:rFonts w:ascii="Times New Roman" w:eastAsia="Times New Roman" w:hAnsi="Times New Roman" w:cs="Times New Roman"/>
              </w:rPr>
              <w:t>monoklonai</w:t>
            </w:r>
            <w:proofErr w:type="spellEnd"/>
            <w:r w:rsidRPr="005816B9">
              <w:rPr>
                <w:rFonts w:ascii="Times New Roman" w:eastAsia="Times New Roman" w:hAnsi="Times New Roman" w:cs="Times New Roman"/>
              </w:rPr>
              <w:t>.</w:t>
            </w:r>
            <w:r>
              <w:rPr>
                <w:rFonts w:ascii="Times New Roman" w:eastAsia="Times New Roman" w:hAnsi="Times New Roman" w:cs="Times New Roman"/>
              </w:rPr>
              <w:t xml:space="preserve"> </w:t>
            </w:r>
          </w:p>
          <w:p w14:paraId="7DEA0820" w14:textId="77777777" w:rsidR="005D1892" w:rsidRDefault="005D1892" w:rsidP="00CE2381">
            <w:pPr>
              <w:spacing w:after="0" w:line="240" w:lineRule="auto"/>
              <w:rPr>
                <w:rFonts w:ascii="Times New Roman" w:eastAsia="Times New Roman" w:hAnsi="Times New Roman" w:cs="Times New Roman"/>
              </w:rPr>
            </w:pPr>
          </w:p>
          <w:p w14:paraId="7DEA0821" w14:textId="77777777" w:rsidR="00595B25" w:rsidRPr="005816B9" w:rsidRDefault="00595B25" w:rsidP="00CE2381">
            <w:pPr>
              <w:spacing w:after="0" w:line="240" w:lineRule="auto"/>
              <w:rPr>
                <w:rFonts w:ascii="Times New Roman" w:eastAsia="Times New Roman" w:hAnsi="Times New Roman" w:cs="Times New Roman"/>
              </w:rPr>
            </w:pPr>
            <w:r w:rsidRPr="005816B9">
              <w:rPr>
                <w:rFonts w:ascii="Times New Roman" w:eastAsia="Times New Roman" w:hAnsi="Times New Roman" w:cs="Times New Roman"/>
              </w:rPr>
              <w:t>Galimybė tirti pavienius mėginius plokštelėje.</w:t>
            </w:r>
          </w:p>
        </w:tc>
        <w:tc>
          <w:tcPr>
            <w:tcW w:w="1843" w:type="dxa"/>
            <w:tcBorders>
              <w:top w:val="nil"/>
              <w:left w:val="nil"/>
              <w:bottom w:val="single" w:sz="4" w:space="0" w:color="auto"/>
              <w:right w:val="single" w:sz="4" w:space="0" w:color="auto"/>
            </w:tcBorders>
            <w:shd w:val="clear" w:color="auto" w:fill="auto"/>
            <w:hideMark/>
          </w:tcPr>
          <w:p w14:paraId="7DEA0822" w14:textId="77777777" w:rsidR="00595B25" w:rsidRPr="005816B9" w:rsidRDefault="00E90588" w:rsidP="000B705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r w:rsidR="002E2E01" w:rsidRPr="005816B9">
              <w:rPr>
                <w:rFonts w:ascii="Times New Roman" w:eastAsia="Times New Roman" w:hAnsi="Times New Roman" w:cs="Times New Roman"/>
              </w:rPr>
              <w:t xml:space="preserve"> 000</w:t>
            </w:r>
          </w:p>
        </w:tc>
      </w:tr>
      <w:tr w:rsidR="00595B25" w:rsidRPr="005816B9" w14:paraId="7DEA0829" w14:textId="77777777" w:rsidTr="00FF380D">
        <w:trPr>
          <w:trHeight w:val="686"/>
        </w:trPr>
        <w:tc>
          <w:tcPr>
            <w:tcW w:w="582" w:type="dxa"/>
            <w:tcBorders>
              <w:top w:val="nil"/>
              <w:left w:val="single" w:sz="4" w:space="0" w:color="auto"/>
              <w:bottom w:val="single" w:sz="4" w:space="0" w:color="auto"/>
              <w:right w:val="single" w:sz="4" w:space="0" w:color="auto"/>
            </w:tcBorders>
            <w:shd w:val="clear" w:color="auto" w:fill="auto"/>
            <w:hideMark/>
          </w:tcPr>
          <w:p w14:paraId="7DEA0824" w14:textId="77777777" w:rsidR="00595B25" w:rsidRPr="005816B9" w:rsidRDefault="00595B25" w:rsidP="000B7053">
            <w:pPr>
              <w:spacing w:after="0" w:line="240" w:lineRule="auto"/>
              <w:rPr>
                <w:rFonts w:ascii="Times New Roman" w:eastAsia="Times New Roman" w:hAnsi="Times New Roman" w:cs="Times New Roman"/>
              </w:rPr>
            </w:pPr>
            <w:r w:rsidRPr="005816B9">
              <w:rPr>
                <w:rFonts w:ascii="Times New Roman" w:eastAsia="Times New Roman" w:hAnsi="Times New Roman" w:cs="Times New Roman"/>
              </w:rPr>
              <w:t>6.</w:t>
            </w:r>
          </w:p>
        </w:tc>
        <w:tc>
          <w:tcPr>
            <w:tcW w:w="3402" w:type="dxa"/>
            <w:tcBorders>
              <w:top w:val="nil"/>
              <w:left w:val="nil"/>
              <w:bottom w:val="single" w:sz="4" w:space="0" w:color="auto"/>
              <w:right w:val="single" w:sz="4" w:space="0" w:color="auto"/>
            </w:tcBorders>
            <w:shd w:val="clear" w:color="auto" w:fill="auto"/>
            <w:hideMark/>
          </w:tcPr>
          <w:p w14:paraId="7DEA0825" w14:textId="77777777" w:rsidR="00595B25" w:rsidRPr="005816B9" w:rsidRDefault="00595B25" w:rsidP="000B7053">
            <w:pPr>
              <w:autoSpaceDE w:val="0"/>
              <w:autoSpaceDN w:val="0"/>
              <w:adjustRightInd w:val="0"/>
              <w:spacing w:after="0" w:line="240" w:lineRule="auto"/>
              <w:rPr>
                <w:rFonts w:ascii="Times New Roman" w:hAnsi="Times New Roman" w:cs="Times New Roman"/>
                <w:bCs/>
              </w:rPr>
            </w:pPr>
            <w:r w:rsidRPr="005816B9">
              <w:rPr>
                <w:rFonts w:ascii="Times New Roman" w:hAnsi="Times New Roman" w:cs="Times New Roman"/>
                <w:bCs/>
              </w:rPr>
              <w:t>Šlapimo baltymų elektroforezė</w:t>
            </w:r>
          </w:p>
          <w:p w14:paraId="7DEA0826" w14:textId="77777777" w:rsidR="00595B25" w:rsidRPr="005816B9" w:rsidRDefault="00595B25" w:rsidP="005C0BCD">
            <w:pPr>
              <w:spacing w:after="0" w:line="240" w:lineRule="auto"/>
              <w:rPr>
                <w:rFonts w:ascii="Times New Roman" w:eastAsia="Times New Roman" w:hAnsi="Times New Roman" w:cs="Times New Roman"/>
                <w:strike/>
              </w:rPr>
            </w:pPr>
            <w:proofErr w:type="spellStart"/>
            <w:r w:rsidRPr="005816B9">
              <w:rPr>
                <w:rFonts w:ascii="Times New Roman" w:hAnsi="Times New Roman" w:cs="Times New Roman"/>
                <w:bCs/>
              </w:rPr>
              <w:t>imunofiksacijos</w:t>
            </w:r>
            <w:proofErr w:type="spellEnd"/>
            <w:r w:rsidRPr="005816B9">
              <w:rPr>
                <w:rFonts w:ascii="Times New Roman" w:hAnsi="Times New Roman" w:cs="Times New Roman"/>
                <w:bCs/>
              </w:rPr>
              <w:t xml:space="preserve"> metodu</w:t>
            </w:r>
            <w:r w:rsidRPr="005816B9">
              <w:rPr>
                <w:rFonts w:ascii="Times New Roman" w:eastAsia="TimesNewRomanPS-ItalicMT" w:hAnsi="Times New Roman" w:cs="Times New Roman"/>
                <w:iCs/>
              </w:rPr>
              <w:t xml:space="preserve"> </w:t>
            </w:r>
            <w:proofErr w:type="spellStart"/>
            <w:r w:rsidRPr="005816B9">
              <w:rPr>
                <w:rFonts w:ascii="Times New Roman" w:eastAsia="TimesNewRomanPS-ItalicMT" w:hAnsi="Times New Roman" w:cs="Times New Roman"/>
                <w:iCs/>
              </w:rPr>
              <w:t>agarozės</w:t>
            </w:r>
            <w:proofErr w:type="spellEnd"/>
            <w:r w:rsidRPr="005816B9">
              <w:rPr>
                <w:rFonts w:ascii="Times New Roman" w:eastAsia="TimesNewRomanPS-ItalicMT" w:hAnsi="Times New Roman" w:cs="Times New Roman"/>
                <w:iCs/>
              </w:rPr>
              <w:t xml:space="preserve"> gelyje</w:t>
            </w:r>
          </w:p>
        </w:tc>
        <w:tc>
          <w:tcPr>
            <w:tcW w:w="8789" w:type="dxa"/>
            <w:tcBorders>
              <w:top w:val="nil"/>
              <w:left w:val="nil"/>
              <w:bottom w:val="single" w:sz="4" w:space="0" w:color="auto"/>
              <w:right w:val="single" w:sz="4" w:space="0" w:color="auto"/>
            </w:tcBorders>
            <w:shd w:val="clear" w:color="auto" w:fill="auto"/>
            <w:hideMark/>
          </w:tcPr>
          <w:p w14:paraId="7DEA0827" w14:textId="77777777" w:rsidR="00595B25" w:rsidRPr="005816B9" w:rsidRDefault="00595B25" w:rsidP="00CE2381">
            <w:pPr>
              <w:spacing w:after="0" w:line="240" w:lineRule="auto"/>
              <w:rPr>
                <w:rFonts w:ascii="Times New Roman" w:eastAsia="Times New Roman" w:hAnsi="Times New Roman" w:cs="Times New Roman"/>
              </w:rPr>
            </w:pPr>
            <w:r w:rsidRPr="005816B9">
              <w:rPr>
                <w:rFonts w:ascii="Times New Roman" w:eastAsia="Times New Roman" w:hAnsi="Times New Roman" w:cs="Times New Roman"/>
              </w:rPr>
              <w:t xml:space="preserve">Turi būti galimybė nustatyti atskirų imunoglobulinų sunkiųjų ir lengvųjų (bendrų ir laisvų) grandinių </w:t>
            </w:r>
            <w:proofErr w:type="spellStart"/>
            <w:r w:rsidRPr="005816B9">
              <w:rPr>
                <w:rFonts w:ascii="Times New Roman" w:eastAsia="Times New Roman" w:hAnsi="Times New Roman" w:cs="Times New Roman"/>
              </w:rPr>
              <w:t>monoklonus</w:t>
            </w:r>
            <w:proofErr w:type="spellEnd"/>
            <w:r w:rsidRPr="005816B9">
              <w:rPr>
                <w:rFonts w:ascii="Times New Roman" w:eastAsia="Times New Roman" w:hAnsi="Times New Roman" w:cs="Times New Roman"/>
              </w:rPr>
              <w:t>. Ne daugiau 2 mėginiai plokštelėje.</w:t>
            </w:r>
          </w:p>
        </w:tc>
        <w:tc>
          <w:tcPr>
            <w:tcW w:w="1843" w:type="dxa"/>
            <w:tcBorders>
              <w:top w:val="nil"/>
              <w:left w:val="nil"/>
              <w:bottom w:val="single" w:sz="4" w:space="0" w:color="auto"/>
              <w:right w:val="single" w:sz="4" w:space="0" w:color="auto"/>
            </w:tcBorders>
            <w:shd w:val="clear" w:color="auto" w:fill="auto"/>
            <w:hideMark/>
          </w:tcPr>
          <w:p w14:paraId="7DEA0828" w14:textId="77777777" w:rsidR="00595B25" w:rsidRPr="005816B9" w:rsidRDefault="002E2E01" w:rsidP="000B7053">
            <w:pPr>
              <w:spacing w:after="0" w:line="240" w:lineRule="auto"/>
              <w:jc w:val="center"/>
              <w:rPr>
                <w:rFonts w:ascii="Times New Roman" w:eastAsia="Times New Roman" w:hAnsi="Times New Roman" w:cs="Times New Roman"/>
              </w:rPr>
            </w:pPr>
            <w:r w:rsidRPr="005816B9">
              <w:rPr>
                <w:rFonts w:ascii="Times New Roman" w:eastAsia="Times New Roman" w:hAnsi="Times New Roman" w:cs="Times New Roman"/>
              </w:rPr>
              <w:t>3000</w:t>
            </w:r>
          </w:p>
        </w:tc>
      </w:tr>
      <w:tr w:rsidR="00595B25" w:rsidRPr="005816B9" w14:paraId="7DEA082E" w14:textId="77777777" w:rsidTr="00FF380D">
        <w:trPr>
          <w:trHeight w:val="697"/>
        </w:trPr>
        <w:tc>
          <w:tcPr>
            <w:tcW w:w="582" w:type="dxa"/>
            <w:tcBorders>
              <w:top w:val="nil"/>
              <w:left w:val="single" w:sz="4" w:space="0" w:color="auto"/>
              <w:bottom w:val="single" w:sz="4" w:space="0" w:color="auto"/>
              <w:right w:val="single" w:sz="4" w:space="0" w:color="auto"/>
            </w:tcBorders>
            <w:shd w:val="clear" w:color="auto" w:fill="auto"/>
            <w:hideMark/>
          </w:tcPr>
          <w:p w14:paraId="7DEA082A" w14:textId="77777777" w:rsidR="00595B25" w:rsidRPr="005816B9" w:rsidRDefault="00595B25" w:rsidP="000B7053">
            <w:pPr>
              <w:spacing w:after="0" w:line="240" w:lineRule="auto"/>
              <w:rPr>
                <w:rFonts w:ascii="Times New Roman" w:eastAsia="Times New Roman" w:hAnsi="Times New Roman" w:cs="Times New Roman"/>
              </w:rPr>
            </w:pPr>
            <w:r w:rsidRPr="005816B9">
              <w:rPr>
                <w:rFonts w:ascii="Times New Roman" w:eastAsia="Times New Roman" w:hAnsi="Times New Roman" w:cs="Times New Roman"/>
              </w:rPr>
              <w:t>7.</w:t>
            </w:r>
          </w:p>
        </w:tc>
        <w:tc>
          <w:tcPr>
            <w:tcW w:w="3402" w:type="dxa"/>
            <w:tcBorders>
              <w:top w:val="nil"/>
              <w:left w:val="nil"/>
              <w:bottom w:val="single" w:sz="4" w:space="0" w:color="auto"/>
              <w:right w:val="single" w:sz="4" w:space="0" w:color="auto"/>
            </w:tcBorders>
            <w:shd w:val="clear" w:color="auto" w:fill="auto"/>
            <w:hideMark/>
          </w:tcPr>
          <w:p w14:paraId="7DEA082B" w14:textId="77777777" w:rsidR="00595B25" w:rsidRPr="005816B9" w:rsidRDefault="00595B25" w:rsidP="000B7053">
            <w:pPr>
              <w:spacing w:after="0" w:line="240" w:lineRule="auto"/>
              <w:rPr>
                <w:rFonts w:ascii="Times New Roman" w:eastAsia="Times New Roman" w:hAnsi="Times New Roman" w:cs="Times New Roman"/>
              </w:rPr>
            </w:pPr>
            <w:proofErr w:type="spellStart"/>
            <w:r w:rsidRPr="005816B9">
              <w:rPr>
                <w:rFonts w:ascii="Times New Roman" w:eastAsia="TimesNewRomanPS-ItalicMT" w:hAnsi="Times New Roman" w:cs="Times New Roman"/>
                <w:iCs/>
              </w:rPr>
              <w:t>IgG</w:t>
            </w:r>
            <w:proofErr w:type="spellEnd"/>
            <w:r w:rsidRPr="005816B9">
              <w:rPr>
                <w:rFonts w:ascii="Times New Roman" w:eastAsia="TimesNewRomanPS-ItalicMT" w:hAnsi="Times New Roman" w:cs="Times New Roman"/>
                <w:iCs/>
              </w:rPr>
              <w:t xml:space="preserve"> </w:t>
            </w:r>
            <w:proofErr w:type="spellStart"/>
            <w:r w:rsidRPr="005816B9">
              <w:rPr>
                <w:rFonts w:ascii="Times New Roman" w:eastAsia="TimesNewRomanPS-ItalicMT" w:hAnsi="Times New Roman" w:cs="Times New Roman"/>
                <w:iCs/>
              </w:rPr>
              <w:t>oligokloninių</w:t>
            </w:r>
            <w:proofErr w:type="spellEnd"/>
            <w:r w:rsidRPr="005816B9">
              <w:rPr>
                <w:rFonts w:ascii="Times New Roman" w:eastAsia="TimesNewRomanPS-ItalicMT" w:hAnsi="Times New Roman" w:cs="Times New Roman"/>
                <w:iCs/>
              </w:rPr>
              <w:t xml:space="preserve"> juostų smegenų skystyje nustatymas izoelektrinio fokusavimo metodu</w:t>
            </w:r>
          </w:p>
        </w:tc>
        <w:tc>
          <w:tcPr>
            <w:tcW w:w="8789" w:type="dxa"/>
            <w:tcBorders>
              <w:top w:val="nil"/>
              <w:left w:val="nil"/>
              <w:bottom w:val="single" w:sz="4" w:space="0" w:color="auto"/>
              <w:right w:val="single" w:sz="4" w:space="0" w:color="auto"/>
            </w:tcBorders>
            <w:shd w:val="clear" w:color="auto" w:fill="auto"/>
            <w:hideMark/>
          </w:tcPr>
          <w:p w14:paraId="7DEA082C" w14:textId="77777777" w:rsidR="00595B25" w:rsidRPr="005816B9" w:rsidRDefault="00595B25" w:rsidP="00CE2381">
            <w:pPr>
              <w:spacing w:after="0" w:line="240" w:lineRule="auto"/>
              <w:rPr>
                <w:rFonts w:ascii="Times New Roman" w:eastAsia="Times New Roman" w:hAnsi="Times New Roman" w:cs="Times New Roman"/>
              </w:rPr>
            </w:pPr>
            <w:r w:rsidRPr="005816B9">
              <w:rPr>
                <w:rFonts w:ascii="Times New Roman" w:eastAsia="Times New Roman" w:hAnsi="Times New Roman" w:cs="Times New Roman"/>
              </w:rPr>
              <w:t>Turi būti kartu tiriami to paties paciento kraujo serumas ir smegenų skystis (1 tyrimas). Plokštelėje ne daugiau 10 mėginių porų (serumas + smegenų skystis). Kiekvienąkart tiriant mėginius, turi būti tiriamas ir kontrolinis mėginys.</w:t>
            </w:r>
          </w:p>
        </w:tc>
        <w:tc>
          <w:tcPr>
            <w:tcW w:w="1843" w:type="dxa"/>
            <w:tcBorders>
              <w:top w:val="nil"/>
              <w:left w:val="nil"/>
              <w:bottom w:val="single" w:sz="4" w:space="0" w:color="auto"/>
              <w:right w:val="single" w:sz="4" w:space="0" w:color="auto"/>
            </w:tcBorders>
            <w:shd w:val="clear" w:color="auto" w:fill="auto"/>
            <w:hideMark/>
          </w:tcPr>
          <w:p w14:paraId="7DEA082D" w14:textId="77777777" w:rsidR="00595B25" w:rsidRPr="005816B9" w:rsidRDefault="002E2E01" w:rsidP="000B7053">
            <w:pPr>
              <w:spacing w:after="0" w:line="240" w:lineRule="auto"/>
              <w:jc w:val="center"/>
              <w:rPr>
                <w:rFonts w:ascii="Times New Roman" w:eastAsia="Times New Roman" w:hAnsi="Times New Roman" w:cs="Times New Roman"/>
              </w:rPr>
            </w:pPr>
            <w:r w:rsidRPr="005816B9">
              <w:rPr>
                <w:rFonts w:ascii="Times New Roman" w:eastAsia="Times New Roman" w:hAnsi="Times New Roman" w:cs="Times New Roman"/>
              </w:rPr>
              <w:t>750</w:t>
            </w:r>
          </w:p>
        </w:tc>
      </w:tr>
      <w:tr w:rsidR="00595B25" w:rsidRPr="005816B9" w14:paraId="7DEA0833" w14:textId="77777777" w:rsidTr="00FF380D">
        <w:trPr>
          <w:trHeight w:val="697"/>
        </w:trPr>
        <w:tc>
          <w:tcPr>
            <w:tcW w:w="582" w:type="dxa"/>
            <w:tcBorders>
              <w:top w:val="nil"/>
              <w:left w:val="single" w:sz="4" w:space="0" w:color="auto"/>
              <w:bottom w:val="nil"/>
              <w:right w:val="single" w:sz="4" w:space="0" w:color="auto"/>
            </w:tcBorders>
            <w:shd w:val="clear" w:color="auto" w:fill="auto"/>
            <w:hideMark/>
          </w:tcPr>
          <w:p w14:paraId="7DEA082F" w14:textId="77777777" w:rsidR="00595B25" w:rsidRPr="005816B9" w:rsidRDefault="00595B25" w:rsidP="000B7053">
            <w:pPr>
              <w:spacing w:after="0" w:line="240" w:lineRule="auto"/>
              <w:rPr>
                <w:rFonts w:ascii="Times New Roman" w:eastAsia="Times New Roman" w:hAnsi="Times New Roman" w:cs="Times New Roman"/>
              </w:rPr>
            </w:pPr>
            <w:r w:rsidRPr="005816B9">
              <w:rPr>
                <w:rFonts w:ascii="Times New Roman" w:eastAsia="Times New Roman" w:hAnsi="Times New Roman" w:cs="Times New Roman"/>
              </w:rPr>
              <w:t>8.</w:t>
            </w:r>
          </w:p>
        </w:tc>
        <w:tc>
          <w:tcPr>
            <w:tcW w:w="3402" w:type="dxa"/>
            <w:tcBorders>
              <w:top w:val="nil"/>
              <w:left w:val="nil"/>
              <w:bottom w:val="nil"/>
              <w:right w:val="single" w:sz="4" w:space="0" w:color="auto"/>
            </w:tcBorders>
            <w:shd w:val="clear" w:color="auto" w:fill="auto"/>
            <w:hideMark/>
          </w:tcPr>
          <w:p w14:paraId="7DEA0830" w14:textId="77777777" w:rsidR="00595B25" w:rsidRPr="005816B9" w:rsidRDefault="00595B25" w:rsidP="000B7053">
            <w:pPr>
              <w:spacing w:after="0" w:line="240" w:lineRule="auto"/>
              <w:rPr>
                <w:rFonts w:ascii="Times New Roman" w:eastAsia="Times New Roman" w:hAnsi="Times New Roman" w:cs="Times New Roman"/>
              </w:rPr>
            </w:pPr>
            <w:r w:rsidRPr="005816B9">
              <w:rPr>
                <w:rFonts w:ascii="Times New Roman" w:eastAsia="TimesNewRoman" w:hAnsi="Times New Roman" w:cs="Times New Roman"/>
              </w:rPr>
              <w:t xml:space="preserve">Beta-2 </w:t>
            </w:r>
            <w:proofErr w:type="spellStart"/>
            <w:r w:rsidRPr="005816B9">
              <w:rPr>
                <w:rFonts w:ascii="Times New Roman" w:eastAsia="TimesNewRoman" w:hAnsi="Times New Roman" w:cs="Times New Roman"/>
              </w:rPr>
              <w:t>transferino</w:t>
            </w:r>
            <w:proofErr w:type="spellEnd"/>
            <w:r w:rsidRPr="005816B9">
              <w:rPr>
                <w:rFonts w:ascii="Times New Roman" w:eastAsia="TimesNewRoman" w:hAnsi="Times New Roman" w:cs="Times New Roman"/>
              </w:rPr>
              <w:t xml:space="preserve"> smegenų skystyje nustatymas  </w:t>
            </w:r>
            <w:r w:rsidRPr="005816B9">
              <w:rPr>
                <w:rFonts w:ascii="Times New Roman" w:eastAsia="TimesNewRomanPS-ItalicMT" w:hAnsi="Times New Roman" w:cs="Times New Roman"/>
                <w:iCs/>
              </w:rPr>
              <w:t xml:space="preserve">elektroforezės </w:t>
            </w:r>
            <w:proofErr w:type="spellStart"/>
            <w:r w:rsidRPr="005816B9">
              <w:rPr>
                <w:rFonts w:ascii="Times New Roman" w:eastAsia="TimesNewRomanPS-ItalicMT" w:hAnsi="Times New Roman" w:cs="Times New Roman"/>
                <w:iCs/>
              </w:rPr>
              <w:t>agarozės</w:t>
            </w:r>
            <w:proofErr w:type="spellEnd"/>
            <w:r w:rsidRPr="005816B9">
              <w:rPr>
                <w:rFonts w:ascii="Times New Roman" w:eastAsia="TimesNewRomanPS-ItalicMT" w:hAnsi="Times New Roman" w:cs="Times New Roman"/>
                <w:iCs/>
              </w:rPr>
              <w:t xml:space="preserve"> gelyje būdu</w:t>
            </w:r>
          </w:p>
        </w:tc>
        <w:tc>
          <w:tcPr>
            <w:tcW w:w="8789" w:type="dxa"/>
            <w:tcBorders>
              <w:top w:val="nil"/>
              <w:left w:val="nil"/>
              <w:bottom w:val="nil"/>
              <w:right w:val="single" w:sz="4" w:space="0" w:color="auto"/>
            </w:tcBorders>
            <w:shd w:val="clear" w:color="auto" w:fill="auto"/>
            <w:hideMark/>
          </w:tcPr>
          <w:p w14:paraId="7DEA0831" w14:textId="77777777" w:rsidR="00595B25" w:rsidRPr="005816B9" w:rsidRDefault="00595B25" w:rsidP="00FF380D">
            <w:pPr>
              <w:spacing w:after="0" w:line="240" w:lineRule="auto"/>
              <w:ind w:right="-108"/>
              <w:rPr>
                <w:rFonts w:ascii="Times New Roman" w:eastAsia="Times New Roman" w:hAnsi="Times New Roman" w:cs="Times New Roman"/>
              </w:rPr>
            </w:pPr>
            <w:r w:rsidRPr="005816B9">
              <w:rPr>
                <w:rFonts w:ascii="Times New Roman" w:eastAsia="Times New Roman" w:hAnsi="Times New Roman" w:cs="Times New Roman"/>
              </w:rPr>
              <w:t xml:space="preserve">Galimybė tirti pavienius (ne daugiau 2) mėginius plokštelėje. Galimybė kartu su tiriamuoju mėginiu tirti ir kontrolinį mėginį. </w:t>
            </w:r>
            <w:r w:rsidRPr="005816B9">
              <w:rPr>
                <w:rFonts w:ascii="Times New Roman" w:hAnsi="Times New Roman" w:cs="Times New Roman"/>
              </w:rPr>
              <w:t>T</w:t>
            </w:r>
            <w:r w:rsidRPr="005816B9">
              <w:rPr>
                <w:rFonts w:ascii="Times New Roman" w:eastAsia="Times New Roman" w:hAnsi="Times New Roman" w:cs="Times New Roman"/>
              </w:rPr>
              <w:t>uri būti pateikti rezultatų interpretacijos principai/kriterijai.</w:t>
            </w:r>
          </w:p>
        </w:tc>
        <w:tc>
          <w:tcPr>
            <w:tcW w:w="1843" w:type="dxa"/>
            <w:tcBorders>
              <w:top w:val="nil"/>
              <w:left w:val="nil"/>
              <w:bottom w:val="nil"/>
              <w:right w:val="single" w:sz="4" w:space="0" w:color="auto"/>
            </w:tcBorders>
            <w:shd w:val="clear" w:color="auto" w:fill="auto"/>
            <w:hideMark/>
          </w:tcPr>
          <w:p w14:paraId="7DEA0832" w14:textId="77777777" w:rsidR="00595B25" w:rsidRPr="005816B9" w:rsidRDefault="00D06DEF" w:rsidP="000B7053">
            <w:pPr>
              <w:spacing w:after="0" w:line="240" w:lineRule="auto"/>
              <w:jc w:val="center"/>
              <w:rPr>
                <w:rFonts w:ascii="Times New Roman" w:eastAsia="Times New Roman" w:hAnsi="Times New Roman" w:cs="Times New Roman"/>
              </w:rPr>
            </w:pPr>
            <w:r w:rsidRPr="005816B9">
              <w:rPr>
                <w:rFonts w:ascii="Times New Roman" w:eastAsia="Times New Roman" w:hAnsi="Times New Roman" w:cs="Times New Roman"/>
              </w:rPr>
              <w:t>6</w:t>
            </w:r>
            <w:r w:rsidR="002E2E01" w:rsidRPr="005816B9">
              <w:rPr>
                <w:rFonts w:ascii="Times New Roman" w:eastAsia="Times New Roman" w:hAnsi="Times New Roman" w:cs="Times New Roman"/>
              </w:rPr>
              <w:t>00</w:t>
            </w:r>
          </w:p>
        </w:tc>
      </w:tr>
      <w:tr w:rsidR="00FF380D" w:rsidRPr="006709F4" w14:paraId="7DEA0838" w14:textId="77777777" w:rsidTr="003B5B7B">
        <w:trPr>
          <w:trHeight w:val="74"/>
        </w:trPr>
        <w:tc>
          <w:tcPr>
            <w:tcW w:w="582" w:type="dxa"/>
            <w:tcBorders>
              <w:top w:val="nil"/>
              <w:left w:val="single" w:sz="4" w:space="0" w:color="auto"/>
              <w:bottom w:val="single" w:sz="4" w:space="0" w:color="auto"/>
              <w:right w:val="single" w:sz="4" w:space="0" w:color="auto"/>
            </w:tcBorders>
            <w:shd w:val="clear" w:color="auto" w:fill="auto"/>
            <w:hideMark/>
          </w:tcPr>
          <w:p w14:paraId="7DEA0834" w14:textId="77777777" w:rsidR="00FF380D" w:rsidRPr="00FF380D" w:rsidRDefault="00FF380D" w:rsidP="000B7053">
            <w:pPr>
              <w:spacing w:after="0" w:line="240" w:lineRule="auto"/>
              <w:rPr>
                <w:rFonts w:ascii="Times New Roman" w:eastAsia="Times New Roman" w:hAnsi="Times New Roman" w:cs="Times New Roman"/>
              </w:rPr>
            </w:pPr>
          </w:p>
        </w:tc>
        <w:tc>
          <w:tcPr>
            <w:tcW w:w="3402" w:type="dxa"/>
            <w:tcBorders>
              <w:top w:val="nil"/>
              <w:left w:val="nil"/>
              <w:bottom w:val="single" w:sz="4" w:space="0" w:color="auto"/>
              <w:right w:val="single" w:sz="4" w:space="0" w:color="auto"/>
            </w:tcBorders>
            <w:shd w:val="clear" w:color="auto" w:fill="auto"/>
            <w:hideMark/>
          </w:tcPr>
          <w:p w14:paraId="7DEA0835" w14:textId="77777777" w:rsidR="00FF380D" w:rsidRPr="00FF380D" w:rsidRDefault="00FF380D" w:rsidP="000B7053">
            <w:pPr>
              <w:spacing w:after="0" w:line="240" w:lineRule="auto"/>
              <w:rPr>
                <w:rFonts w:ascii="Times New Roman" w:eastAsia="TimesNewRoman" w:hAnsi="Times New Roman" w:cs="Times New Roman"/>
              </w:rPr>
            </w:pPr>
          </w:p>
        </w:tc>
        <w:tc>
          <w:tcPr>
            <w:tcW w:w="8789" w:type="dxa"/>
            <w:tcBorders>
              <w:top w:val="nil"/>
              <w:left w:val="nil"/>
              <w:bottom w:val="single" w:sz="4" w:space="0" w:color="auto"/>
              <w:right w:val="single" w:sz="4" w:space="0" w:color="auto"/>
            </w:tcBorders>
            <w:shd w:val="clear" w:color="auto" w:fill="auto"/>
            <w:hideMark/>
          </w:tcPr>
          <w:p w14:paraId="7DEA0836" w14:textId="77777777" w:rsidR="00FF380D" w:rsidRPr="00FF380D" w:rsidRDefault="00FF380D" w:rsidP="00CE2381">
            <w:pPr>
              <w:spacing w:after="0" w:line="240" w:lineRule="auto"/>
              <w:rPr>
                <w:rFonts w:ascii="Times New Roman" w:eastAsia="Times New Roman" w:hAnsi="Times New Roman" w:cs="Times New Roman"/>
              </w:rPr>
            </w:pPr>
          </w:p>
        </w:tc>
        <w:tc>
          <w:tcPr>
            <w:tcW w:w="1843" w:type="dxa"/>
            <w:tcBorders>
              <w:top w:val="nil"/>
              <w:left w:val="nil"/>
              <w:bottom w:val="single" w:sz="4" w:space="0" w:color="auto"/>
              <w:right w:val="single" w:sz="4" w:space="0" w:color="auto"/>
            </w:tcBorders>
            <w:shd w:val="clear" w:color="auto" w:fill="auto"/>
            <w:hideMark/>
          </w:tcPr>
          <w:p w14:paraId="7DEA0837" w14:textId="77777777" w:rsidR="00FF380D" w:rsidRDefault="00FF380D" w:rsidP="000B7053">
            <w:pPr>
              <w:spacing w:after="0" w:line="240" w:lineRule="auto"/>
              <w:jc w:val="center"/>
              <w:rPr>
                <w:rFonts w:ascii="Times New Roman" w:eastAsia="Times New Roman" w:hAnsi="Times New Roman" w:cs="Times New Roman"/>
              </w:rPr>
            </w:pPr>
          </w:p>
        </w:tc>
      </w:tr>
    </w:tbl>
    <w:p w14:paraId="7DEA0839" w14:textId="77777777" w:rsidR="009A3A5A" w:rsidRDefault="009A3A5A" w:rsidP="003B5B7B"/>
    <w:sectPr w:rsidR="009A3A5A" w:rsidSect="007F50BD">
      <w:pgSz w:w="16838" w:h="11906" w:orient="landscape"/>
      <w:pgMar w:top="993" w:right="1701" w:bottom="993"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ItalicMT">
    <w:altName w:val="Times New Roman"/>
    <w:panose1 w:val="00000000000000000000"/>
    <w:charset w:val="00"/>
    <w:family w:val="roman"/>
    <w:notTrueType/>
    <w:pitch w:val="default"/>
  </w:font>
  <w:font w:name="TimesNewRoman">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A4BED"/>
    <w:multiLevelType w:val="multilevel"/>
    <w:tmpl w:val="0A32A1C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15B458DB"/>
    <w:multiLevelType w:val="multilevel"/>
    <w:tmpl w:val="2E223BA0"/>
    <w:lvl w:ilvl="0">
      <w:start w:val="1"/>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205D3C6F"/>
    <w:multiLevelType w:val="hybridMultilevel"/>
    <w:tmpl w:val="8576815C"/>
    <w:lvl w:ilvl="0" w:tplc="F5B25544">
      <w:start w:val="1"/>
      <w:numFmt w:val="decimal"/>
      <w:lvlText w:val="%1."/>
      <w:lvlJc w:val="left"/>
      <w:pPr>
        <w:ind w:left="360" w:hanging="360"/>
      </w:pPr>
      <w:rPr>
        <w:rFonts w:ascii="Times New Roman" w:eastAsia="Times New Roman" w:hAnsi="Times New Roman" w:cs="Times New Roman"/>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15:restartNumberingAfterBreak="0">
    <w:nsid w:val="4BE259A5"/>
    <w:multiLevelType w:val="hybridMultilevel"/>
    <w:tmpl w:val="4168A45E"/>
    <w:lvl w:ilvl="0" w:tplc="285807E6">
      <w:start w:val="1"/>
      <w:numFmt w:val="decimal"/>
      <w:lvlText w:val="%1."/>
      <w:lvlJc w:val="left"/>
      <w:pPr>
        <w:ind w:left="360" w:hanging="360"/>
      </w:pPr>
      <w:rPr>
        <w:rFonts w:eastAsia="Times New Roman"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 w15:restartNumberingAfterBreak="0">
    <w:nsid w:val="511A1DA9"/>
    <w:multiLevelType w:val="hybridMultilevel"/>
    <w:tmpl w:val="030AF408"/>
    <w:lvl w:ilvl="0" w:tplc="0427000F">
      <w:start w:val="1"/>
      <w:numFmt w:val="decimal"/>
      <w:lvlText w:val="%1."/>
      <w:lvlJc w:val="left"/>
      <w:pPr>
        <w:ind w:left="1287" w:hanging="360"/>
      </w:pPr>
    </w:lvl>
    <w:lvl w:ilvl="1" w:tplc="04270019">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5" w15:restartNumberingAfterBreak="0">
    <w:nsid w:val="5B367C38"/>
    <w:multiLevelType w:val="multilevel"/>
    <w:tmpl w:val="28EAF626"/>
    <w:lvl w:ilvl="0">
      <w:start w:val="1"/>
      <w:numFmt w:val="decimal"/>
      <w:lvlText w:val="%1"/>
      <w:lvlJc w:val="left"/>
      <w:pPr>
        <w:ind w:left="420" w:hanging="420"/>
      </w:pPr>
      <w:rPr>
        <w:rFonts w:hint="default"/>
      </w:rPr>
    </w:lvl>
    <w:lvl w:ilvl="1">
      <w:start w:val="1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3297251"/>
    <w:multiLevelType w:val="multilevel"/>
    <w:tmpl w:val="9CF0393C"/>
    <w:lvl w:ilvl="0">
      <w:start w:val="1"/>
      <w:numFmt w:val="decimal"/>
      <w:lvlText w:val="%1."/>
      <w:lvlJc w:val="left"/>
      <w:pPr>
        <w:ind w:left="480" w:hanging="480"/>
      </w:pPr>
      <w:rPr>
        <w:rFonts w:hint="default"/>
      </w:rPr>
    </w:lvl>
    <w:lvl w:ilvl="1">
      <w:start w:val="1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
  </w:num>
  <w:num w:numId="3">
    <w:abstractNumId w:val="5"/>
  </w:num>
  <w:num w:numId="4">
    <w:abstractNumId w:val="6"/>
  </w:num>
  <w:num w:numId="5">
    <w:abstractNumId w:val="4"/>
  </w:num>
  <w:num w:numId="6">
    <w:abstractNumId w:val="0"/>
  </w:num>
  <w:num w:numId="7">
    <w:abstractNumId w:val="3"/>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hideGrammaticalErrors/>
  <w:proofState w:spelling="clean" w:grammar="clean"/>
  <w:defaultTabStop w:val="1296"/>
  <w:hyphenationZone w:val="396"/>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TSyNLcwNLE0MDE1sbBQ0lEKTi0uzszPAykwrAUAfSJXPiwAAAA="/>
  </w:docVars>
  <w:rsids>
    <w:rsidRoot w:val="00C60E84"/>
    <w:rsid w:val="00013ACF"/>
    <w:rsid w:val="00020681"/>
    <w:rsid w:val="00024214"/>
    <w:rsid w:val="00024667"/>
    <w:rsid w:val="00024930"/>
    <w:rsid w:val="00027DEC"/>
    <w:rsid w:val="00044D56"/>
    <w:rsid w:val="00047CAE"/>
    <w:rsid w:val="000560F6"/>
    <w:rsid w:val="0005621C"/>
    <w:rsid w:val="000624FE"/>
    <w:rsid w:val="00062DF8"/>
    <w:rsid w:val="0006305C"/>
    <w:rsid w:val="00065356"/>
    <w:rsid w:val="00066E47"/>
    <w:rsid w:val="00070431"/>
    <w:rsid w:val="00071B83"/>
    <w:rsid w:val="0007623C"/>
    <w:rsid w:val="000766C0"/>
    <w:rsid w:val="000801D1"/>
    <w:rsid w:val="00080575"/>
    <w:rsid w:val="00095CD5"/>
    <w:rsid w:val="00097FDD"/>
    <w:rsid w:val="000A671D"/>
    <w:rsid w:val="000C55AA"/>
    <w:rsid w:val="000D6B25"/>
    <w:rsid w:val="000D7F91"/>
    <w:rsid w:val="000E7DF4"/>
    <w:rsid w:val="000F3F6C"/>
    <w:rsid w:val="000F468F"/>
    <w:rsid w:val="000F4AD0"/>
    <w:rsid w:val="000F66EA"/>
    <w:rsid w:val="0010453E"/>
    <w:rsid w:val="0011121C"/>
    <w:rsid w:val="00111F31"/>
    <w:rsid w:val="0011363D"/>
    <w:rsid w:val="001148A6"/>
    <w:rsid w:val="00117EEF"/>
    <w:rsid w:val="00120098"/>
    <w:rsid w:val="001211A1"/>
    <w:rsid w:val="00130D4F"/>
    <w:rsid w:val="00132EC4"/>
    <w:rsid w:val="0013449E"/>
    <w:rsid w:val="00136C52"/>
    <w:rsid w:val="00137B6C"/>
    <w:rsid w:val="0014558C"/>
    <w:rsid w:val="00146E22"/>
    <w:rsid w:val="001639A6"/>
    <w:rsid w:val="00164997"/>
    <w:rsid w:val="00165C27"/>
    <w:rsid w:val="001710FA"/>
    <w:rsid w:val="00185409"/>
    <w:rsid w:val="001866C3"/>
    <w:rsid w:val="001956C8"/>
    <w:rsid w:val="0019775F"/>
    <w:rsid w:val="001A161F"/>
    <w:rsid w:val="001B30EC"/>
    <w:rsid w:val="001B7AE2"/>
    <w:rsid w:val="001C0DB7"/>
    <w:rsid w:val="001D1CBC"/>
    <w:rsid w:val="001D691D"/>
    <w:rsid w:val="001D78AC"/>
    <w:rsid w:val="001E73B7"/>
    <w:rsid w:val="00203EBE"/>
    <w:rsid w:val="00216727"/>
    <w:rsid w:val="00216A12"/>
    <w:rsid w:val="00223BA1"/>
    <w:rsid w:val="0023113C"/>
    <w:rsid w:val="00233DFE"/>
    <w:rsid w:val="00237FDA"/>
    <w:rsid w:val="00244239"/>
    <w:rsid w:val="00254E80"/>
    <w:rsid w:val="00266E4B"/>
    <w:rsid w:val="00280EBB"/>
    <w:rsid w:val="0029003C"/>
    <w:rsid w:val="002A052E"/>
    <w:rsid w:val="002B004F"/>
    <w:rsid w:val="002C2673"/>
    <w:rsid w:val="002C46DC"/>
    <w:rsid w:val="002C7C6C"/>
    <w:rsid w:val="002D490B"/>
    <w:rsid w:val="002E2E01"/>
    <w:rsid w:val="002E5616"/>
    <w:rsid w:val="002E7BCB"/>
    <w:rsid w:val="002F5E46"/>
    <w:rsid w:val="002F63B1"/>
    <w:rsid w:val="00317098"/>
    <w:rsid w:val="00325933"/>
    <w:rsid w:val="00330365"/>
    <w:rsid w:val="0033790A"/>
    <w:rsid w:val="00350906"/>
    <w:rsid w:val="003509C7"/>
    <w:rsid w:val="00355398"/>
    <w:rsid w:val="00366809"/>
    <w:rsid w:val="003717CD"/>
    <w:rsid w:val="00374BD2"/>
    <w:rsid w:val="003768B3"/>
    <w:rsid w:val="0038003C"/>
    <w:rsid w:val="003852E6"/>
    <w:rsid w:val="003A0CDE"/>
    <w:rsid w:val="003A2DF6"/>
    <w:rsid w:val="003A4B78"/>
    <w:rsid w:val="003B5B7B"/>
    <w:rsid w:val="003B650C"/>
    <w:rsid w:val="003D4BFD"/>
    <w:rsid w:val="003D4CA4"/>
    <w:rsid w:val="003E5699"/>
    <w:rsid w:val="00400B79"/>
    <w:rsid w:val="0040239F"/>
    <w:rsid w:val="00414ED9"/>
    <w:rsid w:val="004165FA"/>
    <w:rsid w:val="004226DC"/>
    <w:rsid w:val="004256BB"/>
    <w:rsid w:val="00425E5B"/>
    <w:rsid w:val="00430AB7"/>
    <w:rsid w:val="0043167E"/>
    <w:rsid w:val="00437FD7"/>
    <w:rsid w:val="0045733A"/>
    <w:rsid w:val="004735F6"/>
    <w:rsid w:val="004744FE"/>
    <w:rsid w:val="00476EB5"/>
    <w:rsid w:val="004814A2"/>
    <w:rsid w:val="00487F4B"/>
    <w:rsid w:val="00495B63"/>
    <w:rsid w:val="00496A98"/>
    <w:rsid w:val="004A00ED"/>
    <w:rsid w:val="004A0702"/>
    <w:rsid w:val="004A2713"/>
    <w:rsid w:val="004C13EC"/>
    <w:rsid w:val="004C3F5A"/>
    <w:rsid w:val="004C471C"/>
    <w:rsid w:val="004D0D11"/>
    <w:rsid w:val="004E4427"/>
    <w:rsid w:val="004E63E4"/>
    <w:rsid w:val="004F48D9"/>
    <w:rsid w:val="004F6B9C"/>
    <w:rsid w:val="00510F16"/>
    <w:rsid w:val="00514796"/>
    <w:rsid w:val="00515727"/>
    <w:rsid w:val="00526EFB"/>
    <w:rsid w:val="005438CC"/>
    <w:rsid w:val="00545137"/>
    <w:rsid w:val="00556AF1"/>
    <w:rsid w:val="00560B0C"/>
    <w:rsid w:val="00562F77"/>
    <w:rsid w:val="00575EE5"/>
    <w:rsid w:val="005816B9"/>
    <w:rsid w:val="00582926"/>
    <w:rsid w:val="005844DC"/>
    <w:rsid w:val="005849E3"/>
    <w:rsid w:val="005863EA"/>
    <w:rsid w:val="0058771C"/>
    <w:rsid w:val="00591838"/>
    <w:rsid w:val="0059565D"/>
    <w:rsid w:val="00595B25"/>
    <w:rsid w:val="005B1DA1"/>
    <w:rsid w:val="005C0BCD"/>
    <w:rsid w:val="005C6809"/>
    <w:rsid w:val="005C6929"/>
    <w:rsid w:val="005C6F73"/>
    <w:rsid w:val="005D1892"/>
    <w:rsid w:val="005D3BEF"/>
    <w:rsid w:val="005D701C"/>
    <w:rsid w:val="005E1AF6"/>
    <w:rsid w:val="005E293F"/>
    <w:rsid w:val="005E7A5D"/>
    <w:rsid w:val="005F0069"/>
    <w:rsid w:val="005F6423"/>
    <w:rsid w:val="005F6A37"/>
    <w:rsid w:val="00601E21"/>
    <w:rsid w:val="00603072"/>
    <w:rsid w:val="006245AB"/>
    <w:rsid w:val="00625EFE"/>
    <w:rsid w:val="00626CC8"/>
    <w:rsid w:val="00637EF6"/>
    <w:rsid w:val="00643767"/>
    <w:rsid w:val="006507F5"/>
    <w:rsid w:val="00655B06"/>
    <w:rsid w:val="006709F4"/>
    <w:rsid w:val="00675A0C"/>
    <w:rsid w:val="00682D66"/>
    <w:rsid w:val="00696906"/>
    <w:rsid w:val="006975C8"/>
    <w:rsid w:val="006A5245"/>
    <w:rsid w:val="006A5A95"/>
    <w:rsid w:val="006A6959"/>
    <w:rsid w:val="006B344B"/>
    <w:rsid w:val="006C376C"/>
    <w:rsid w:val="006C3AC1"/>
    <w:rsid w:val="006C4FEC"/>
    <w:rsid w:val="006C7312"/>
    <w:rsid w:val="006D4982"/>
    <w:rsid w:val="006D6F16"/>
    <w:rsid w:val="006F3800"/>
    <w:rsid w:val="006F3AF4"/>
    <w:rsid w:val="007026D0"/>
    <w:rsid w:val="00713E6E"/>
    <w:rsid w:val="00714941"/>
    <w:rsid w:val="00714B8E"/>
    <w:rsid w:val="00723F2C"/>
    <w:rsid w:val="007251C6"/>
    <w:rsid w:val="0072777E"/>
    <w:rsid w:val="007411FB"/>
    <w:rsid w:val="007427F5"/>
    <w:rsid w:val="007464E2"/>
    <w:rsid w:val="00757EE5"/>
    <w:rsid w:val="00764973"/>
    <w:rsid w:val="007649AE"/>
    <w:rsid w:val="0077133E"/>
    <w:rsid w:val="007735D2"/>
    <w:rsid w:val="00776E8F"/>
    <w:rsid w:val="00792B9F"/>
    <w:rsid w:val="007947B7"/>
    <w:rsid w:val="007A2FF9"/>
    <w:rsid w:val="007A31C9"/>
    <w:rsid w:val="007A6E99"/>
    <w:rsid w:val="007A73AB"/>
    <w:rsid w:val="007B104C"/>
    <w:rsid w:val="007B4041"/>
    <w:rsid w:val="007B4438"/>
    <w:rsid w:val="007B7266"/>
    <w:rsid w:val="007C0607"/>
    <w:rsid w:val="007C1DA5"/>
    <w:rsid w:val="007D358F"/>
    <w:rsid w:val="007D3E18"/>
    <w:rsid w:val="007F50BD"/>
    <w:rsid w:val="00802040"/>
    <w:rsid w:val="00817694"/>
    <w:rsid w:val="00817C99"/>
    <w:rsid w:val="00821FAE"/>
    <w:rsid w:val="00824299"/>
    <w:rsid w:val="00824373"/>
    <w:rsid w:val="008250EE"/>
    <w:rsid w:val="00836401"/>
    <w:rsid w:val="00842815"/>
    <w:rsid w:val="00852FD8"/>
    <w:rsid w:val="00853099"/>
    <w:rsid w:val="00853213"/>
    <w:rsid w:val="00854BF1"/>
    <w:rsid w:val="00857CB8"/>
    <w:rsid w:val="00877A58"/>
    <w:rsid w:val="00881B44"/>
    <w:rsid w:val="00887F4D"/>
    <w:rsid w:val="00895D63"/>
    <w:rsid w:val="008971D0"/>
    <w:rsid w:val="008A1DD0"/>
    <w:rsid w:val="008A669C"/>
    <w:rsid w:val="008B691C"/>
    <w:rsid w:val="008C3634"/>
    <w:rsid w:val="008C688E"/>
    <w:rsid w:val="008D0855"/>
    <w:rsid w:val="008D0957"/>
    <w:rsid w:val="008D4E9B"/>
    <w:rsid w:val="008D5309"/>
    <w:rsid w:val="008E6350"/>
    <w:rsid w:val="009127A9"/>
    <w:rsid w:val="00914A20"/>
    <w:rsid w:val="00914CD3"/>
    <w:rsid w:val="009200FA"/>
    <w:rsid w:val="00922FF5"/>
    <w:rsid w:val="00924260"/>
    <w:rsid w:val="00926A0F"/>
    <w:rsid w:val="0093236E"/>
    <w:rsid w:val="009359BC"/>
    <w:rsid w:val="00940782"/>
    <w:rsid w:val="009515FC"/>
    <w:rsid w:val="009608D3"/>
    <w:rsid w:val="00962501"/>
    <w:rsid w:val="00972AFE"/>
    <w:rsid w:val="00976F3A"/>
    <w:rsid w:val="00984979"/>
    <w:rsid w:val="00986180"/>
    <w:rsid w:val="00986EAA"/>
    <w:rsid w:val="009A3A5A"/>
    <w:rsid w:val="009A5F6E"/>
    <w:rsid w:val="009B2F14"/>
    <w:rsid w:val="009C4B6E"/>
    <w:rsid w:val="009D75C5"/>
    <w:rsid w:val="009E33B4"/>
    <w:rsid w:val="009F4EF4"/>
    <w:rsid w:val="009F799C"/>
    <w:rsid w:val="009F7D7D"/>
    <w:rsid w:val="00A11195"/>
    <w:rsid w:val="00A15DE1"/>
    <w:rsid w:val="00A218C2"/>
    <w:rsid w:val="00A21CA2"/>
    <w:rsid w:val="00A239D2"/>
    <w:rsid w:val="00A4010E"/>
    <w:rsid w:val="00A40BE9"/>
    <w:rsid w:val="00A5193B"/>
    <w:rsid w:val="00A54BB1"/>
    <w:rsid w:val="00A62FA9"/>
    <w:rsid w:val="00A64118"/>
    <w:rsid w:val="00A67011"/>
    <w:rsid w:val="00A86F8E"/>
    <w:rsid w:val="00A90FD9"/>
    <w:rsid w:val="00A913C3"/>
    <w:rsid w:val="00A92831"/>
    <w:rsid w:val="00A9480E"/>
    <w:rsid w:val="00A94B85"/>
    <w:rsid w:val="00A969B0"/>
    <w:rsid w:val="00AA0B60"/>
    <w:rsid w:val="00AA2BD1"/>
    <w:rsid w:val="00AB133A"/>
    <w:rsid w:val="00AB738D"/>
    <w:rsid w:val="00AC5B6D"/>
    <w:rsid w:val="00AF0019"/>
    <w:rsid w:val="00AF138D"/>
    <w:rsid w:val="00AF1C9F"/>
    <w:rsid w:val="00AF2A09"/>
    <w:rsid w:val="00AF779D"/>
    <w:rsid w:val="00B019F1"/>
    <w:rsid w:val="00B11E27"/>
    <w:rsid w:val="00B20125"/>
    <w:rsid w:val="00B20A4F"/>
    <w:rsid w:val="00B25567"/>
    <w:rsid w:val="00B33DC6"/>
    <w:rsid w:val="00B35128"/>
    <w:rsid w:val="00B36770"/>
    <w:rsid w:val="00B46973"/>
    <w:rsid w:val="00B47768"/>
    <w:rsid w:val="00B5043B"/>
    <w:rsid w:val="00B53222"/>
    <w:rsid w:val="00B617FD"/>
    <w:rsid w:val="00B63ECA"/>
    <w:rsid w:val="00B64D8F"/>
    <w:rsid w:val="00B71131"/>
    <w:rsid w:val="00B71C24"/>
    <w:rsid w:val="00B7246E"/>
    <w:rsid w:val="00B73658"/>
    <w:rsid w:val="00B75C45"/>
    <w:rsid w:val="00B8765A"/>
    <w:rsid w:val="00B967EB"/>
    <w:rsid w:val="00B972E4"/>
    <w:rsid w:val="00BB240F"/>
    <w:rsid w:val="00BD017D"/>
    <w:rsid w:val="00BD4FDE"/>
    <w:rsid w:val="00BD68F2"/>
    <w:rsid w:val="00BE614A"/>
    <w:rsid w:val="00BF4A88"/>
    <w:rsid w:val="00BF6A29"/>
    <w:rsid w:val="00C1793C"/>
    <w:rsid w:val="00C23294"/>
    <w:rsid w:val="00C252B5"/>
    <w:rsid w:val="00C33900"/>
    <w:rsid w:val="00C447F4"/>
    <w:rsid w:val="00C44F04"/>
    <w:rsid w:val="00C474B7"/>
    <w:rsid w:val="00C5555A"/>
    <w:rsid w:val="00C5585B"/>
    <w:rsid w:val="00C5687B"/>
    <w:rsid w:val="00C57FC1"/>
    <w:rsid w:val="00C60E84"/>
    <w:rsid w:val="00C610A4"/>
    <w:rsid w:val="00C63142"/>
    <w:rsid w:val="00C63638"/>
    <w:rsid w:val="00C67578"/>
    <w:rsid w:val="00C725E6"/>
    <w:rsid w:val="00C72930"/>
    <w:rsid w:val="00C73877"/>
    <w:rsid w:val="00C74D7B"/>
    <w:rsid w:val="00C82532"/>
    <w:rsid w:val="00C8342E"/>
    <w:rsid w:val="00C9125C"/>
    <w:rsid w:val="00C935E9"/>
    <w:rsid w:val="00CA39E3"/>
    <w:rsid w:val="00CB096A"/>
    <w:rsid w:val="00CB0AFD"/>
    <w:rsid w:val="00CB62E7"/>
    <w:rsid w:val="00CC5AF4"/>
    <w:rsid w:val="00CD2DAD"/>
    <w:rsid w:val="00CD504B"/>
    <w:rsid w:val="00CD71EC"/>
    <w:rsid w:val="00CE09BE"/>
    <w:rsid w:val="00CE5895"/>
    <w:rsid w:val="00CF4920"/>
    <w:rsid w:val="00D01CCB"/>
    <w:rsid w:val="00D03AC0"/>
    <w:rsid w:val="00D06DEF"/>
    <w:rsid w:val="00D116D6"/>
    <w:rsid w:val="00D1227C"/>
    <w:rsid w:val="00D1307F"/>
    <w:rsid w:val="00D14E2D"/>
    <w:rsid w:val="00D15CF5"/>
    <w:rsid w:val="00D1757C"/>
    <w:rsid w:val="00D20422"/>
    <w:rsid w:val="00D204EE"/>
    <w:rsid w:val="00D21E28"/>
    <w:rsid w:val="00D22357"/>
    <w:rsid w:val="00D23D1B"/>
    <w:rsid w:val="00D26FCB"/>
    <w:rsid w:val="00D4168E"/>
    <w:rsid w:val="00D51B9D"/>
    <w:rsid w:val="00D54E6B"/>
    <w:rsid w:val="00D57EF2"/>
    <w:rsid w:val="00D8335B"/>
    <w:rsid w:val="00D87C43"/>
    <w:rsid w:val="00D967BA"/>
    <w:rsid w:val="00D97145"/>
    <w:rsid w:val="00DA0A34"/>
    <w:rsid w:val="00DA561E"/>
    <w:rsid w:val="00DB31EA"/>
    <w:rsid w:val="00DB47F9"/>
    <w:rsid w:val="00DC141D"/>
    <w:rsid w:val="00DC4614"/>
    <w:rsid w:val="00DD28FD"/>
    <w:rsid w:val="00DE4E67"/>
    <w:rsid w:val="00DF032D"/>
    <w:rsid w:val="00DF61FB"/>
    <w:rsid w:val="00DF7BB5"/>
    <w:rsid w:val="00E0618C"/>
    <w:rsid w:val="00E123C7"/>
    <w:rsid w:val="00E22177"/>
    <w:rsid w:val="00E278BE"/>
    <w:rsid w:val="00E343D4"/>
    <w:rsid w:val="00E35ABB"/>
    <w:rsid w:val="00E36BA9"/>
    <w:rsid w:val="00E45C27"/>
    <w:rsid w:val="00E46D8B"/>
    <w:rsid w:val="00E54646"/>
    <w:rsid w:val="00E74243"/>
    <w:rsid w:val="00E80D95"/>
    <w:rsid w:val="00E86C20"/>
    <w:rsid w:val="00E90588"/>
    <w:rsid w:val="00E91B4C"/>
    <w:rsid w:val="00EA3C01"/>
    <w:rsid w:val="00EA634F"/>
    <w:rsid w:val="00EA699B"/>
    <w:rsid w:val="00EB216A"/>
    <w:rsid w:val="00EC333B"/>
    <w:rsid w:val="00EC4FDC"/>
    <w:rsid w:val="00ED10DC"/>
    <w:rsid w:val="00ED3A27"/>
    <w:rsid w:val="00ED7028"/>
    <w:rsid w:val="00EE2D30"/>
    <w:rsid w:val="00F01331"/>
    <w:rsid w:val="00F1190D"/>
    <w:rsid w:val="00F37BD8"/>
    <w:rsid w:val="00F40DF7"/>
    <w:rsid w:val="00F4766B"/>
    <w:rsid w:val="00F47F05"/>
    <w:rsid w:val="00F548FB"/>
    <w:rsid w:val="00F56B40"/>
    <w:rsid w:val="00F5703D"/>
    <w:rsid w:val="00F61267"/>
    <w:rsid w:val="00F612AC"/>
    <w:rsid w:val="00F64DDF"/>
    <w:rsid w:val="00F7127A"/>
    <w:rsid w:val="00F76BD8"/>
    <w:rsid w:val="00F77D66"/>
    <w:rsid w:val="00F85B53"/>
    <w:rsid w:val="00F933B9"/>
    <w:rsid w:val="00F937B9"/>
    <w:rsid w:val="00FA184C"/>
    <w:rsid w:val="00FA2CB6"/>
    <w:rsid w:val="00FA3FE0"/>
    <w:rsid w:val="00FA5DB2"/>
    <w:rsid w:val="00FA7B45"/>
    <w:rsid w:val="00FB2610"/>
    <w:rsid w:val="00FB2750"/>
    <w:rsid w:val="00FB7308"/>
    <w:rsid w:val="00FC52DE"/>
    <w:rsid w:val="00FC5805"/>
    <w:rsid w:val="00FD0C62"/>
    <w:rsid w:val="00FD1D91"/>
    <w:rsid w:val="00FD3370"/>
    <w:rsid w:val="00FE0588"/>
    <w:rsid w:val="00FE06CB"/>
    <w:rsid w:val="00FE52F5"/>
    <w:rsid w:val="00FF380D"/>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A0709"/>
  <w15:docId w15:val="{B1756080-EB2C-4F28-90F3-DD11588FE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09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60E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B7266"/>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9A5F6E"/>
    <w:pPr>
      <w:ind w:left="720"/>
      <w:contextualSpacing/>
    </w:pPr>
  </w:style>
  <w:style w:type="paragraph" w:styleId="NormalWeb">
    <w:name w:val="Normal (Web)"/>
    <w:basedOn w:val="Normal"/>
    <w:uiPriority w:val="99"/>
    <w:unhideWhenUsed/>
    <w:rsid w:val="006F3AF4"/>
    <w:pPr>
      <w:spacing w:before="100" w:beforeAutospacing="1" w:after="119" w:line="240" w:lineRule="auto"/>
    </w:pPr>
    <w:rPr>
      <w:rFonts w:ascii="Times New Roman" w:eastAsia="Times New Roman" w:hAnsi="Times New Roman" w:cs="Times New Roman"/>
      <w:sz w:val="24"/>
      <w:szCs w:val="24"/>
      <w:lang w:eastAsia="lt-LT"/>
    </w:rPr>
  </w:style>
  <w:style w:type="paragraph" w:styleId="Header">
    <w:name w:val="header"/>
    <w:basedOn w:val="Normal"/>
    <w:link w:val="HeaderChar"/>
    <w:rsid w:val="005C6929"/>
    <w:pPr>
      <w:widowControl w:val="0"/>
      <w:tabs>
        <w:tab w:val="center" w:pos="4844"/>
        <w:tab w:val="right" w:pos="9689"/>
      </w:tabs>
      <w:autoSpaceDE w:val="0"/>
      <w:autoSpaceDN w:val="0"/>
      <w:adjustRightInd w:val="0"/>
      <w:spacing w:after="0" w:line="240" w:lineRule="auto"/>
    </w:pPr>
    <w:rPr>
      <w:rFonts w:ascii="Times New Roman" w:eastAsia="Times New Roman" w:hAnsi="Times New Roman" w:cs="Times New Roman"/>
      <w:sz w:val="20"/>
      <w:szCs w:val="20"/>
      <w:lang w:eastAsia="lt-LT"/>
    </w:rPr>
  </w:style>
  <w:style w:type="character" w:customStyle="1" w:styleId="HeaderChar">
    <w:name w:val="Header Char"/>
    <w:basedOn w:val="DefaultParagraphFont"/>
    <w:link w:val="Header"/>
    <w:rsid w:val="005C6929"/>
    <w:rPr>
      <w:rFonts w:ascii="Times New Roman" w:eastAsia="Times New Roman" w:hAnsi="Times New Roman" w:cs="Times New Roman"/>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0254764">
      <w:bodyDiv w:val="1"/>
      <w:marLeft w:val="0"/>
      <w:marRight w:val="0"/>
      <w:marTop w:val="0"/>
      <w:marBottom w:val="0"/>
      <w:divBdr>
        <w:top w:val="none" w:sz="0" w:space="0" w:color="auto"/>
        <w:left w:val="none" w:sz="0" w:space="0" w:color="auto"/>
        <w:bottom w:val="none" w:sz="0" w:space="0" w:color="auto"/>
        <w:right w:val="none" w:sz="0" w:space="0" w:color="auto"/>
      </w:divBdr>
    </w:div>
    <w:div w:id="1448312342">
      <w:bodyDiv w:val="1"/>
      <w:marLeft w:val="0"/>
      <w:marRight w:val="0"/>
      <w:marTop w:val="0"/>
      <w:marBottom w:val="0"/>
      <w:divBdr>
        <w:top w:val="none" w:sz="0" w:space="0" w:color="auto"/>
        <w:left w:val="none" w:sz="0" w:space="0" w:color="auto"/>
        <w:bottom w:val="none" w:sz="0" w:space="0" w:color="auto"/>
        <w:right w:val="none" w:sz="0" w:space="0" w:color="auto"/>
      </w:divBdr>
    </w:div>
    <w:div w:id="1600942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67D48B3863A4C44A14B2D98D006F7EA" ma:contentTypeVersion="3" ma:contentTypeDescription="Kurkite naują dokumentą." ma:contentTypeScope="" ma:versionID="803a409b7530efb2828e07d8f7f1dc77">
  <xsd:schema xmlns:xsd="http://www.w3.org/2001/XMLSchema" xmlns:xs="http://www.w3.org/2001/XMLSchema" xmlns:p="http://schemas.microsoft.com/office/2006/metadata/properties" targetNamespace="http://schemas.microsoft.com/office/2006/metadata/properties" ma:root="true" ma:fieldsID="9abfd33909f0e9cf299e355c3974d8d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B0796C4-7051-402E-9BBF-E6BD928399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6039566-57A8-48B1-A089-00D6A34E3BE6}">
  <ds:schemaRefs>
    <ds:schemaRef ds:uri="http://schemas.microsoft.com/sharepoint/v3/contenttype/forms"/>
  </ds:schemaRefs>
</ds:datastoreItem>
</file>

<file path=customXml/itemProps3.xml><?xml version="1.0" encoding="utf-8"?>
<ds:datastoreItem xmlns:ds="http://schemas.openxmlformats.org/officeDocument/2006/customXml" ds:itemID="{2F0C78D4-DC3E-419F-9CBE-ED59C7D3291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10103</Words>
  <Characters>5760</Characters>
  <Application>Microsoft Office Word</Application>
  <DocSecurity>0</DocSecurity>
  <Lines>48</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Monika Vaitkevičiūtė</cp:lastModifiedBy>
  <cp:revision>4</cp:revision>
  <cp:lastPrinted>2026-07-07T16:11:00Z</cp:lastPrinted>
  <dcterms:created xsi:type="dcterms:W3CDTF">2026-08-24T06:45:00Z</dcterms:created>
  <dcterms:modified xsi:type="dcterms:W3CDTF">2026-09-02T12:35:00Z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0x010100C67D48B3863A4C44A14B2D98D006F7EA</vt:lpwstr>
  </property>
</Properties>
</file>