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3DA3" w14:textId="77777777" w:rsidR="0082109C" w:rsidRDefault="0082109C" w:rsidP="0082109C">
      <w:pPr>
        <w:jc w:val="center"/>
        <w:rPr>
          <w:b/>
          <w:bCs/>
        </w:rPr>
      </w:pPr>
      <w:r w:rsidRPr="0082109C">
        <w:rPr>
          <w:b/>
          <w:bCs/>
        </w:rPr>
        <w:t>TECHNINĖ SPECIFIKACIJA</w:t>
      </w:r>
    </w:p>
    <w:p w14:paraId="69B94E7F" w14:textId="345F2218" w:rsidR="0082109C" w:rsidRDefault="0082109C" w:rsidP="004D1274">
      <w:pPr>
        <w:jc w:val="center"/>
        <w:rPr>
          <w:b/>
          <w:bCs/>
        </w:rPr>
      </w:pPr>
      <w:r w:rsidRPr="0082109C">
        <w:rPr>
          <w:b/>
          <w:bCs/>
        </w:rPr>
        <w:t> </w:t>
      </w:r>
      <w:r w:rsidRPr="0082109C">
        <w:rPr>
          <w:b/>
          <w:bCs/>
        </w:rPr>
        <w:br/>
        <w:t>PROGRAMINĖS ĮRANGOS PALAIKYMO PASLAUGOS (ESIS)</w:t>
      </w:r>
    </w:p>
    <w:p w14:paraId="6BD4F76F" w14:textId="77777777" w:rsidR="0082109C" w:rsidRDefault="0082109C" w:rsidP="0082109C">
      <w:pPr>
        <w:pStyle w:val="ListParagraph"/>
        <w:numPr>
          <w:ilvl w:val="0"/>
          <w:numId w:val="1"/>
        </w:numPr>
        <w:jc w:val="center"/>
        <w:rPr>
          <w:b/>
          <w:bCs/>
        </w:rPr>
      </w:pPr>
      <w:r w:rsidRPr="0082109C">
        <w:rPr>
          <w:b/>
          <w:bCs/>
        </w:rPr>
        <w:t>BENDROJI DALIS</w:t>
      </w:r>
    </w:p>
    <w:p w14:paraId="4CFD9854" w14:textId="7B52E69C" w:rsidR="00622DAE" w:rsidRPr="00622DAE" w:rsidRDefault="0082109C" w:rsidP="00622DAE">
      <w:pPr>
        <w:pStyle w:val="ListParagraph"/>
        <w:numPr>
          <w:ilvl w:val="1"/>
          <w:numId w:val="2"/>
        </w:numPr>
        <w:ind w:left="426" w:firstLine="294"/>
        <w:rPr>
          <w:b/>
          <w:bCs/>
        </w:rPr>
      </w:pPr>
      <w:r w:rsidRPr="0082109C">
        <w:t>VšĮ Respublikinės Šiaulių ligoninės (toliau vadinama – Ligoninė, Užsakovas)</w:t>
      </w:r>
      <w:r w:rsidRPr="0082109C">
        <w:br/>
        <w:t xml:space="preserve">informacinės </w:t>
      </w:r>
      <w:r w:rsidR="00315937">
        <w:t>sis</w:t>
      </w:r>
      <w:r w:rsidRPr="0082109C">
        <w:t>temos programinė įranga, skirta sveikatos priežiūros veiklai, yra įdiegta ir</w:t>
      </w:r>
      <w:r w:rsidRPr="0082109C">
        <w:br/>
        <w:t>naudojama adresais: V. Kudirkos g. 99, V. Kudirkos g. 97, Darželio g. 10, Architektų g. 77, M. K.</w:t>
      </w:r>
      <w:r w:rsidR="00622DAE">
        <w:t xml:space="preserve"> </w:t>
      </w:r>
      <w:r w:rsidRPr="0082109C">
        <w:t>Čiurlionio g. 12, Šiauliai</w:t>
      </w:r>
      <w:r w:rsidR="00622DAE">
        <w:t>.</w:t>
      </w:r>
    </w:p>
    <w:p w14:paraId="13E1AA5B" w14:textId="531FFEEA" w:rsidR="00622DAE" w:rsidRPr="00622DAE" w:rsidRDefault="0082109C" w:rsidP="00622DAE">
      <w:pPr>
        <w:pStyle w:val="ListParagraph"/>
        <w:numPr>
          <w:ilvl w:val="1"/>
          <w:numId w:val="2"/>
        </w:numPr>
        <w:ind w:left="426" w:firstLine="294"/>
        <w:rPr>
          <w:b/>
          <w:bCs/>
        </w:rPr>
      </w:pPr>
      <w:r w:rsidRPr="0082109C">
        <w:t>Ligoninėje VšĮ Respublikinės Šiaulių ligoninės informacine sistema (toliau – RŠL IS)</w:t>
      </w:r>
      <w:r w:rsidR="00622DAE">
        <w:t xml:space="preserve"> </w:t>
      </w:r>
      <w:r w:rsidRPr="0082109C">
        <w:t>naudojasi apie 1</w:t>
      </w:r>
      <w:r w:rsidR="007B0355">
        <w:rPr>
          <w:lang w:val="en-US"/>
        </w:rPr>
        <w:t>5</w:t>
      </w:r>
      <w:r w:rsidRPr="0082109C">
        <w:t>00 darbuotojų.</w:t>
      </w:r>
    </w:p>
    <w:p w14:paraId="427F2010" w14:textId="77777777" w:rsidR="00622DAE" w:rsidRPr="00622DAE" w:rsidRDefault="0082109C" w:rsidP="00622DAE">
      <w:pPr>
        <w:pStyle w:val="ListParagraph"/>
        <w:numPr>
          <w:ilvl w:val="1"/>
          <w:numId w:val="2"/>
        </w:numPr>
        <w:ind w:left="426" w:firstLine="294"/>
        <w:rPr>
          <w:b/>
          <w:bCs/>
        </w:rPr>
      </w:pPr>
      <w:r w:rsidRPr="0082109C">
        <w:t>RŠL IS funkcionalumai (moduliai):</w:t>
      </w:r>
    </w:p>
    <w:p w14:paraId="7F0B201A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Branduolio (bazinis) modulis, apimantis pacientų katalogą, įstaigos resursų</w:t>
      </w:r>
      <w:r w:rsidR="00622DAE">
        <w:t xml:space="preserve"> </w:t>
      </w:r>
      <w:r w:rsidRPr="0082109C">
        <w:t>administravimą, vartotojų, registrų, katalogų, klasifikatorių ir terminų žodynų administravimą,</w:t>
      </w:r>
      <w:r w:rsidR="00622DAE">
        <w:t xml:space="preserve"> </w:t>
      </w:r>
      <w:r w:rsidRPr="0082109C">
        <w:t>dokumentų (šablonų) sukūrimą;</w:t>
      </w:r>
    </w:p>
    <w:p w14:paraId="7869DB02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Stacionaro (priėmimo stacionariam gydymui, stacionarinio gydymo ir vaistų</w:t>
      </w:r>
      <w:r w:rsidR="00622DAE">
        <w:t xml:space="preserve"> </w:t>
      </w:r>
      <w:r w:rsidRPr="0082109C">
        <w:t>paskyrimo stacionare) modulis;</w:t>
      </w:r>
    </w:p>
    <w:p w14:paraId="739ABFDB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Išankstinė registracijos (apsilankymų planavimo) modulis;</w:t>
      </w:r>
    </w:p>
    <w:p w14:paraId="40456DB2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Poliklinikos (ambulatorinių pacientų priėmimo ir ambulatorinio gydymo) modulis;</w:t>
      </w:r>
    </w:p>
    <w:p w14:paraId="3692C912" w14:textId="383885C4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Paslaugų teikimo priėmimo skyriuje modulis;</w:t>
      </w:r>
    </w:p>
    <w:p w14:paraId="0829E612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Vidinių konsultacijų modulis;</w:t>
      </w:r>
    </w:p>
    <w:p w14:paraId="7A09926A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Patologijos modulis;</w:t>
      </w:r>
    </w:p>
    <w:p w14:paraId="3736CE1B" w14:textId="73ACA940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Nedarbingumo (nedarbingumo bei nėštumo ir gimdymo atostogų paskyrimo ir</w:t>
      </w:r>
      <w:r w:rsidR="00622DAE">
        <w:t xml:space="preserve"> </w:t>
      </w:r>
      <w:r w:rsidRPr="0082109C">
        <w:t>duomenų apsikeitimo su Elektroninių pažymėjimų tvarkymo informacine sistema EPTS) modulis;</w:t>
      </w:r>
    </w:p>
    <w:p w14:paraId="28D9AF5C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Elektroninių siuntimų neįgalumo, darbingumo lygių, bendrųjų pirminių specialiųjų</w:t>
      </w:r>
      <w:r w:rsidR="00622DAE">
        <w:t xml:space="preserve"> </w:t>
      </w:r>
      <w:r w:rsidRPr="0082109C">
        <w:t>poreikių nustatymui parengimo ir teikimo NDNT modulis;</w:t>
      </w:r>
    </w:p>
    <w:p w14:paraId="29AA956F" w14:textId="23B74D3F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Ataskaitų ir informacijos analizės modulis</w:t>
      </w:r>
      <w:r w:rsidR="00622DAE">
        <w:t>;</w:t>
      </w:r>
    </w:p>
    <w:p w14:paraId="087F755C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Laboratorinių tyrimų modulis;</w:t>
      </w:r>
    </w:p>
    <w:p w14:paraId="15EA758A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Instrumentinių tyrimų modulis;</w:t>
      </w:r>
    </w:p>
    <w:p w14:paraId="47411F01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Operacijų (hospitalizacijų ir operacijų planavimas, operacijų, procedūrų</w:t>
      </w:r>
      <w:r w:rsidR="00622DAE">
        <w:t xml:space="preserve"> </w:t>
      </w:r>
      <w:r w:rsidRPr="0082109C">
        <w:t>ir</w:t>
      </w:r>
      <w:r w:rsidR="00622DAE">
        <w:t xml:space="preserve"> </w:t>
      </w:r>
      <w:r w:rsidRPr="0082109C">
        <w:t>manipuliacijų atklikimas) modulis;</w:t>
      </w:r>
    </w:p>
    <w:p w14:paraId="7832D986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Klinikinės informacijos modulis;</w:t>
      </w:r>
    </w:p>
    <w:p w14:paraId="295701CA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Gimdymų ir naujagimių informacijos registravimo modulis;</w:t>
      </w:r>
    </w:p>
    <w:p w14:paraId="768E0B49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Receptų išrašymo (E.recepto) modulis;</w:t>
      </w:r>
    </w:p>
    <w:p w14:paraId="79A4D84D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 xml:space="preserve"> Siuntimų rašymo modulis;</w:t>
      </w:r>
    </w:p>
    <w:p w14:paraId="2701259A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 xml:space="preserve"> Dietų ir maitinimo administravimo modulis;</w:t>
      </w:r>
    </w:p>
    <w:p w14:paraId="7DC53177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 xml:space="preserve"> Psichikos ligonių klinikinės informacijos tvarkymo ir apsaugos modulis;</w:t>
      </w:r>
    </w:p>
    <w:p w14:paraId="4DE912EC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Vaistų verifikavimo modulis.</w:t>
      </w:r>
    </w:p>
    <w:p w14:paraId="288C27AE" w14:textId="77777777" w:rsidR="00622DAE" w:rsidRPr="00622DAE" w:rsidRDefault="0082109C" w:rsidP="00622DAE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RŠL IS turi integraciją su šiomis informacinėmis sistemomis ir registrais:</w:t>
      </w:r>
    </w:p>
    <w:p w14:paraId="4E623579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t>Paciento EMI (bei kitų pagal teisės aktus reikalaujamų duomenų) perdavimas į E.sveikatos paslaugų ir bendradarbiavimo infrastruktūros informacinę sistemą (ESPBI IS);</w:t>
      </w:r>
    </w:p>
    <w:p w14:paraId="663C6F8A" w14:textId="77777777" w:rsidR="00622DAE" w:rsidRPr="00622DAE" w:rsidRDefault="00622DAE" w:rsidP="00622DAE">
      <w:pPr>
        <w:pStyle w:val="ListParagraph"/>
        <w:numPr>
          <w:ilvl w:val="2"/>
          <w:numId w:val="2"/>
        </w:numPr>
        <w:rPr>
          <w:b/>
          <w:bCs/>
        </w:rPr>
      </w:pPr>
      <w:r>
        <w:t>S</w:t>
      </w:r>
      <w:r w:rsidR="0082109C" w:rsidRPr="0082109C">
        <w:t>uteiktų iš PSDF apmokamų paslaugų duomenų abipusis apsikeitimas su įstaigoje</w:t>
      </w:r>
      <w:r>
        <w:t xml:space="preserve"> </w:t>
      </w:r>
      <w:r w:rsidR="0082109C" w:rsidRPr="0082109C">
        <w:t>veikiančia RŠL IS ir VLK IS SVEIDRA, bei veikiančiais jos posistemiais SPAP, RSAP, PRAP ir</w:t>
      </w:r>
      <w:r>
        <w:t xml:space="preserve"> </w:t>
      </w:r>
      <w:r w:rsidR="0082109C" w:rsidRPr="0082109C">
        <w:t>APAP;</w:t>
      </w:r>
    </w:p>
    <w:p w14:paraId="2E4A8DE0" w14:textId="77777777" w:rsidR="00622DAE" w:rsidRPr="00622DAE" w:rsidRDefault="0082109C" w:rsidP="00622DAE">
      <w:pPr>
        <w:pStyle w:val="ListParagraph"/>
        <w:numPr>
          <w:ilvl w:val="2"/>
          <w:numId w:val="2"/>
        </w:numPr>
        <w:rPr>
          <w:b/>
          <w:bCs/>
        </w:rPr>
      </w:pPr>
      <w:r w:rsidRPr="0082109C">
        <w:lastRenderedPageBreak/>
        <w:t>Lietuvos Respublikos draudžiamųjų privalomuoju sveikatos draudimu registras</w:t>
      </w:r>
      <w:r w:rsidR="00622DAE">
        <w:t xml:space="preserve"> </w:t>
      </w:r>
      <w:r w:rsidRPr="0082109C">
        <w:t>(DPSDR IS);</w:t>
      </w:r>
    </w:p>
    <w:p w14:paraId="6EEBA525" w14:textId="77777777" w:rsidR="00622DAE" w:rsidRPr="00622DAE" w:rsidRDefault="00622DAE" w:rsidP="00622DAE">
      <w:pPr>
        <w:pStyle w:val="ListParagraph"/>
        <w:numPr>
          <w:ilvl w:val="2"/>
          <w:numId w:val="2"/>
        </w:numPr>
        <w:rPr>
          <w:b/>
          <w:bCs/>
        </w:rPr>
      </w:pPr>
      <w:r>
        <w:t>E</w:t>
      </w:r>
      <w:r w:rsidR="0082109C" w:rsidRPr="0082109C">
        <w:t>lektroninių nedarbingumo pažymėjimų išdavimas ir realaus laiko apsikeitimas su</w:t>
      </w:r>
      <w:r>
        <w:t xml:space="preserve"> </w:t>
      </w:r>
      <w:r w:rsidR="0082109C" w:rsidRPr="0082109C">
        <w:t>EPTS;</w:t>
      </w:r>
    </w:p>
    <w:p w14:paraId="00FA7699" w14:textId="77777777" w:rsidR="00622DAE" w:rsidRPr="00622DAE" w:rsidRDefault="00622DAE" w:rsidP="00622DAE">
      <w:pPr>
        <w:pStyle w:val="ListParagraph"/>
        <w:numPr>
          <w:ilvl w:val="2"/>
          <w:numId w:val="2"/>
        </w:numPr>
        <w:rPr>
          <w:b/>
          <w:bCs/>
        </w:rPr>
      </w:pPr>
      <w:r>
        <w:t>A</w:t>
      </w:r>
      <w:r w:rsidR="0082109C" w:rsidRPr="0082109C">
        <w:t>bipusė išankstinės registracijos duomenų apsikeitimo integracija su IPR sistema;</w:t>
      </w:r>
    </w:p>
    <w:p w14:paraId="2D13FB98" w14:textId="77777777" w:rsidR="00622DAE" w:rsidRPr="00622DAE" w:rsidRDefault="0082109C" w:rsidP="00622DAE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RŠL IS architektūra ir naudojamos priemonės:</w:t>
      </w:r>
    </w:p>
    <w:p w14:paraId="414DD242" w14:textId="77777777" w:rsidR="00622DAE" w:rsidRPr="00622DAE" w:rsidRDefault="00622DAE" w:rsidP="00622DAE">
      <w:pPr>
        <w:pStyle w:val="ListParagraph"/>
        <w:numPr>
          <w:ilvl w:val="2"/>
          <w:numId w:val="2"/>
        </w:numPr>
        <w:rPr>
          <w:b/>
          <w:bCs/>
        </w:rPr>
      </w:pPr>
      <w:r>
        <w:t>N</w:t>
      </w:r>
      <w:r w:rsidR="0082109C" w:rsidRPr="0082109C">
        <w:t>audotojo sąsaja realizuota interneto naršyklių pagrindu;</w:t>
      </w:r>
    </w:p>
    <w:p w14:paraId="50A429AE" w14:textId="77777777" w:rsidR="00622DAE" w:rsidRPr="00622DAE" w:rsidRDefault="00622DAE" w:rsidP="00622DAE">
      <w:pPr>
        <w:pStyle w:val="ListParagraph"/>
        <w:numPr>
          <w:ilvl w:val="2"/>
          <w:numId w:val="2"/>
        </w:numPr>
        <w:rPr>
          <w:b/>
          <w:bCs/>
        </w:rPr>
      </w:pPr>
      <w:r>
        <w:t>P</w:t>
      </w:r>
      <w:r w:rsidR="0082109C" w:rsidRPr="0082109C">
        <w:t>rograma veikia MS IIS serveryje;</w:t>
      </w:r>
    </w:p>
    <w:p w14:paraId="50633E32" w14:textId="77777777" w:rsidR="00622DAE" w:rsidRPr="00622DAE" w:rsidRDefault="00622DAE" w:rsidP="00622DAE">
      <w:pPr>
        <w:pStyle w:val="ListParagraph"/>
        <w:numPr>
          <w:ilvl w:val="2"/>
          <w:numId w:val="2"/>
        </w:numPr>
        <w:rPr>
          <w:b/>
          <w:bCs/>
        </w:rPr>
      </w:pPr>
      <w:r>
        <w:t>N</w:t>
      </w:r>
      <w:r w:rsidR="0082109C" w:rsidRPr="0082109C">
        <w:t>audoja MS SQL duomenų bazę;</w:t>
      </w:r>
    </w:p>
    <w:p w14:paraId="306108C3" w14:textId="77777777" w:rsidR="00622DAE" w:rsidRPr="00622DAE" w:rsidRDefault="00622DAE" w:rsidP="00622DAE">
      <w:pPr>
        <w:pStyle w:val="ListParagraph"/>
        <w:numPr>
          <w:ilvl w:val="2"/>
          <w:numId w:val="2"/>
        </w:numPr>
        <w:rPr>
          <w:b/>
          <w:bCs/>
        </w:rPr>
      </w:pPr>
      <w:r>
        <w:t>S</w:t>
      </w:r>
      <w:r w:rsidR="0082109C" w:rsidRPr="0082109C">
        <w:t>uprogramuota naudojant MS ASP.NET Framework priemones.</w:t>
      </w:r>
    </w:p>
    <w:p w14:paraId="4A7B6D33" w14:textId="77777777" w:rsidR="00622DAE" w:rsidRPr="00622DAE" w:rsidRDefault="00622DAE" w:rsidP="00622DAE">
      <w:pPr>
        <w:pStyle w:val="ListParagraph"/>
        <w:ind w:left="2160"/>
        <w:rPr>
          <w:b/>
          <w:bCs/>
        </w:rPr>
      </w:pPr>
    </w:p>
    <w:p w14:paraId="297921C1" w14:textId="77777777" w:rsidR="00645E79" w:rsidRPr="00645E79" w:rsidRDefault="0082109C" w:rsidP="00622DAE">
      <w:pPr>
        <w:pStyle w:val="ListParagraph"/>
        <w:numPr>
          <w:ilvl w:val="0"/>
          <w:numId w:val="2"/>
        </w:numPr>
        <w:jc w:val="center"/>
        <w:rPr>
          <w:b/>
          <w:bCs/>
        </w:rPr>
      </w:pPr>
      <w:r w:rsidRPr="00645E79">
        <w:rPr>
          <w:b/>
          <w:bCs/>
        </w:rPr>
        <w:t>OBJEKTAS</w:t>
      </w:r>
      <w:r w:rsidRPr="0082109C">
        <w:br/>
        <w:t> </w:t>
      </w:r>
    </w:p>
    <w:p w14:paraId="22A56400" w14:textId="77777777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Atsižvelgiant į tai, kad Ligoninėje naudojama sveikatos priežiūros veiklai skirta programinė</w:t>
      </w:r>
      <w:r w:rsidR="00645E79">
        <w:t xml:space="preserve"> </w:t>
      </w:r>
      <w:r w:rsidRPr="0082109C">
        <w:t>įranga RŠL IS – elektroninė sveikatos istorijos sistema, planuojama, kad bus įsisavinami ir</w:t>
      </w:r>
      <w:r w:rsidR="00645E79">
        <w:t xml:space="preserve"> </w:t>
      </w:r>
      <w:r w:rsidRPr="0082109C">
        <w:t>naudojami nauji RŠL IS moduliai. Todėl Ligoninė siekia įsigyti RŠL IS informacinės sistemos</w:t>
      </w:r>
      <w:r w:rsidR="00645E79">
        <w:t xml:space="preserve"> </w:t>
      </w:r>
      <w:r w:rsidRPr="0082109C">
        <w:t>modulių priežiūros, palaikymo, tobulinimo ir atnaujinimo paslaugas.</w:t>
      </w:r>
    </w:p>
    <w:p w14:paraId="657BCEF2" w14:textId="77777777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Sveikatos priežiūros veiklai skirtos programinės įrangos priežiūros, palaikymo ir</w:t>
      </w:r>
      <w:r w:rsidRPr="0082109C">
        <w:br/>
        <w:t>atnaujinimo paslaugų trukmė – nuo sutarties pasirašymo dienos 12 (dvylika) mėnesių</w:t>
      </w:r>
      <w:r w:rsidR="00645E79">
        <w:t>.</w:t>
      </w:r>
    </w:p>
    <w:p w14:paraId="1173F86E" w14:textId="77777777" w:rsidR="00645E79" w:rsidRPr="00645E79" w:rsidRDefault="00645E79" w:rsidP="00645E79">
      <w:pPr>
        <w:pStyle w:val="ListParagraph"/>
        <w:ind w:left="1440"/>
        <w:rPr>
          <w:b/>
          <w:bCs/>
        </w:rPr>
      </w:pPr>
    </w:p>
    <w:p w14:paraId="7F536BDC" w14:textId="77777777" w:rsidR="00645E79" w:rsidRPr="00645E79" w:rsidRDefault="0082109C" w:rsidP="00645E79">
      <w:pPr>
        <w:pStyle w:val="ListParagraph"/>
        <w:numPr>
          <w:ilvl w:val="0"/>
          <w:numId w:val="2"/>
        </w:numPr>
        <w:jc w:val="center"/>
        <w:rPr>
          <w:b/>
          <w:bCs/>
        </w:rPr>
      </w:pPr>
      <w:r w:rsidRPr="00645E79">
        <w:rPr>
          <w:b/>
          <w:bCs/>
        </w:rPr>
        <w:t>REIKALAVIMAI PRIEŽIŪROS, PALAIKYMO IR ATNAUJINIMO</w:t>
      </w:r>
      <w:r w:rsidRPr="00645E79">
        <w:rPr>
          <w:b/>
          <w:bCs/>
        </w:rPr>
        <w:br/>
        <w:t>PASLAUGOMS</w:t>
      </w:r>
    </w:p>
    <w:p w14:paraId="3DCE5873" w14:textId="77777777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Reakcijos į incidentą trukmė– ne ilgiau kaip 1 (viena) darbo valanda nuo pranešimo apie</w:t>
      </w:r>
      <w:r w:rsidR="00645E79">
        <w:t xml:space="preserve"> </w:t>
      </w:r>
      <w:r w:rsidRPr="0082109C">
        <w:t>sutrikimą gavimo.</w:t>
      </w:r>
    </w:p>
    <w:p w14:paraId="746FE606" w14:textId="77777777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Incidentų klasifikavimas:</w:t>
      </w:r>
    </w:p>
    <w:p w14:paraId="03147199" w14:textId="77777777" w:rsidR="00645E79" w:rsidRPr="00645E79" w:rsidRDefault="0082109C" w:rsidP="00645E79">
      <w:pPr>
        <w:pStyle w:val="ListParagraph"/>
        <w:numPr>
          <w:ilvl w:val="2"/>
          <w:numId w:val="2"/>
        </w:numPr>
        <w:rPr>
          <w:b/>
          <w:bCs/>
        </w:rPr>
      </w:pPr>
      <w:r w:rsidRPr="00645E79">
        <w:rPr>
          <w:b/>
          <w:bCs/>
        </w:rPr>
        <w:t>Blokuojantis incidentas</w:t>
      </w:r>
      <w:r w:rsidRPr="0082109C">
        <w:t xml:space="preserve">  – Incidentai, kurie kritiškai sutrikdo visos sistemos darbą,</w:t>
      </w:r>
      <w:r w:rsidR="00645E79">
        <w:t xml:space="preserve"> </w:t>
      </w:r>
      <w:r w:rsidRPr="0082109C">
        <w:t>duomenys, saugomi Sistemoje tampa nepasiekiami. Sprendimo trukmė – ne ilgiau kaip nuo</w:t>
      </w:r>
      <w:r w:rsidR="00645E79">
        <w:t xml:space="preserve"> </w:t>
      </w:r>
      <w:r w:rsidRPr="0082109C">
        <w:t>pranešimo gavimo sutartu būdu. Programinės įrangos veikimo sutrikimai turi būti pašalinti per tokį</w:t>
      </w:r>
      <w:r w:rsidRPr="0082109C">
        <w:br/>
        <w:t>laiką, kad darbas informacinės sistemos naudotojams nesutriktų ilgiau negu 1 (vieną) valandą;</w:t>
      </w:r>
    </w:p>
    <w:p w14:paraId="06F0EE70" w14:textId="77777777" w:rsidR="00645E79" w:rsidRPr="00645E79" w:rsidRDefault="0082109C" w:rsidP="00645E79">
      <w:pPr>
        <w:pStyle w:val="ListParagraph"/>
        <w:numPr>
          <w:ilvl w:val="2"/>
          <w:numId w:val="2"/>
        </w:numPr>
        <w:rPr>
          <w:b/>
          <w:bCs/>
        </w:rPr>
      </w:pPr>
      <w:r w:rsidRPr="00645E79">
        <w:rPr>
          <w:b/>
          <w:bCs/>
        </w:rPr>
        <w:t>Kritinis incidentas</w:t>
      </w:r>
      <w:r w:rsidRPr="0082109C">
        <w:t xml:space="preserve">  – Incidentai, kurie kritiškai sutrikdo visos sistemos darbą ir nėra</w:t>
      </w:r>
      <w:r w:rsidR="00645E79">
        <w:t xml:space="preserve"> </w:t>
      </w:r>
      <w:r w:rsidRPr="0082109C">
        <w:t>priemonių atlikti norimus veiksmus alternatyviomis priemonėmis. Sprendimo trukmė – ne ilgiau</w:t>
      </w:r>
      <w:r w:rsidR="00645E79">
        <w:t xml:space="preserve"> </w:t>
      </w:r>
      <w:r w:rsidRPr="0082109C">
        <w:t>kaip 4 (keturios) darbo laiko valandos nuo pranešimo gavimo sutartu būdu;</w:t>
      </w:r>
    </w:p>
    <w:p w14:paraId="5636589C" w14:textId="77777777" w:rsidR="00645E79" w:rsidRPr="00645E79" w:rsidRDefault="0082109C" w:rsidP="00645E79">
      <w:pPr>
        <w:pStyle w:val="ListParagraph"/>
        <w:numPr>
          <w:ilvl w:val="2"/>
          <w:numId w:val="2"/>
        </w:numPr>
        <w:rPr>
          <w:b/>
          <w:bCs/>
        </w:rPr>
      </w:pPr>
      <w:r w:rsidRPr="00645E79">
        <w:rPr>
          <w:b/>
          <w:bCs/>
        </w:rPr>
        <w:t>Vidutinis incidentas</w:t>
      </w:r>
      <w:r w:rsidRPr="0082109C">
        <w:t xml:space="preserve">  – Incidentai, kurie sutrikdo atskirų Sistemos funkcijų darbą,</w:t>
      </w:r>
      <w:r w:rsidR="00645E79">
        <w:t xml:space="preserve"> </w:t>
      </w:r>
      <w:r w:rsidRPr="0082109C">
        <w:t>tačiau sistema funkcionuoja ir egzistuoja alternatyvus būdas veiksmams atlikti. Sprendimo trukmė</w:t>
      </w:r>
      <w:r w:rsidR="00645E79">
        <w:t xml:space="preserve"> </w:t>
      </w:r>
      <w:r w:rsidRPr="0082109C">
        <w:t>– ne ilgiau kaip 12 darbo valandų nuo pranešimo gavimo sutartu būdu.</w:t>
      </w:r>
    </w:p>
    <w:p w14:paraId="2CE1BAAB" w14:textId="77777777" w:rsidR="00645E79" w:rsidRPr="00645E79" w:rsidRDefault="0082109C" w:rsidP="00645E79">
      <w:pPr>
        <w:pStyle w:val="ListParagraph"/>
        <w:numPr>
          <w:ilvl w:val="2"/>
          <w:numId w:val="2"/>
        </w:numPr>
        <w:rPr>
          <w:b/>
          <w:bCs/>
        </w:rPr>
      </w:pPr>
      <w:r w:rsidRPr="00645E79">
        <w:rPr>
          <w:b/>
          <w:bCs/>
        </w:rPr>
        <w:t>Neesminių incidentų ir neatitikimų šalinimas</w:t>
      </w:r>
      <w:r w:rsidRPr="0082109C">
        <w:t xml:space="preserve">  – Incidentai, kurie nesutrikdo Sistemos</w:t>
      </w:r>
      <w:r w:rsidR="00645E79">
        <w:t xml:space="preserve"> </w:t>
      </w:r>
      <w:r w:rsidRPr="0082109C">
        <w:t>funkcijų darbą, tačiau galėtų veikti patogiau ir egzistuoja aiškus būdas veiksmams atlikti.</w:t>
      </w:r>
      <w:r w:rsidR="00645E79">
        <w:t xml:space="preserve"> </w:t>
      </w:r>
      <w:r w:rsidRPr="0082109C">
        <w:t>Sprendimo trukmė – Šalys susitaria dėl incidento ar neatitikimo išsprendimo trukmės.</w:t>
      </w:r>
    </w:p>
    <w:p w14:paraId="7890DBCC" w14:textId="684D27AE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Jei incidento išspręsti neįmanoma per numatytą incidento išsprendimo trukmę, kartu su</w:t>
      </w:r>
      <w:r w:rsidR="00645E79">
        <w:t xml:space="preserve"> </w:t>
      </w:r>
      <w:r w:rsidRPr="0082109C">
        <w:t>Užsakovu gali būti susitarta dėl kitos incidento išsprendimo trukmės</w:t>
      </w:r>
      <w:r w:rsidR="00645E79">
        <w:t>.</w:t>
      </w:r>
    </w:p>
    <w:p w14:paraId="723C5C20" w14:textId="10A71EBB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lastRenderedPageBreak/>
        <w:t>Turi būti užtikrintas informacinės sistemos veiklos atkūrimas – ne ilgiau kaip per 8 darbo</w:t>
      </w:r>
      <w:r w:rsidR="00645E79">
        <w:t xml:space="preserve"> </w:t>
      </w:r>
      <w:r w:rsidRPr="0082109C">
        <w:t>laiko valandas.</w:t>
      </w:r>
    </w:p>
    <w:p w14:paraId="54E93259" w14:textId="77777777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Priežiūros ir incidentų registravimo pagalbos tarnyboje, telefonu, SMS žinutėmis ir</w:t>
      </w:r>
      <w:r w:rsidR="00645E79">
        <w:t xml:space="preserve"> </w:t>
      </w:r>
      <w:r w:rsidRPr="0082109C">
        <w:t>elektroniniu paštu paslaugos turi būti teikiamos 24 valandas per parą, 7 dienas per savaitę (24x7)</w:t>
      </w:r>
      <w:r w:rsidR="00645E79">
        <w:t>.</w:t>
      </w:r>
    </w:p>
    <w:p w14:paraId="48B186E6" w14:textId="77777777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Jeigu Tiekėjas teikdamas priežiūros paslaugas nustato, kad incidentas ne dėl Tiekėjo</w:t>
      </w:r>
      <w:r w:rsidR="00645E79">
        <w:t xml:space="preserve"> </w:t>
      </w:r>
      <w:r w:rsidRPr="0082109C">
        <w:t>prižiūrimos RŠL IS programinės įrangos (įskaitant visus RŠL IS</w:t>
      </w:r>
      <w:r w:rsidR="00645E79">
        <w:t xml:space="preserve"> </w:t>
      </w:r>
      <w:r w:rsidRPr="0082109C">
        <w:t>programinius komponentus,</w:t>
      </w:r>
      <w:r w:rsidR="00645E79">
        <w:t xml:space="preserve"> </w:t>
      </w:r>
      <w:r w:rsidRPr="0082109C">
        <w:t>modulius ir integracijas), nedelsiant informuoja Užsakovą ir nurodo galimą sutrikimo priežastį.</w:t>
      </w:r>
    </w:p>
    <w:p w14:paraId="1C948F08" w14:textId="77777777" w:rsidR="00645E79" w:rsidRPr="00645E79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Bendrieji reikalavimai priežiūros ir palaikymo paslaugoms: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540"/>
        <w:gridCol w:w="1701"/>
        <w:gridCol w:w="5335"/>
      </w:tblGrid>
      <w:tr w:rsidR="00645E79" w14:paraId="24409A79" w14:textId="77777777" w:rsidTr="00645E79">
        <w:tc>
          <w:tcPr>
            <w:tcW w:w="540" w:type="dxa"/>
          </w:tcPr>
          <w:p w14:paraId="3424D07A" w14:textId="7E533A94" w:rsidR="00645E79" w:rsidRDefault="00645E79" w:rsidP="00645E79">
            <w:pPr>
              <w:pStyle w:val="ListParagraph"/>
              <w:ind w:left="0"/>
            </w:pPr>
            <w:r w:rsidRPr="0082109C">
              <w:t>Eil.</w:t>
            </w:r>
            <w:r w:rsidRPr="0082109C">
              <w:br/>
              <w:t>Nr.</w:t>
            </w:r>
          </w:p>
        </w:tc>
        <w:tc>
          <w:tcPr>
            <w:tcW w:w="1701" w:type="dxa"/>
          </w:tcPr>
          <w:p w14:paraId="035EB084" w14:textId="385EF959" w:rsidR="00645E79" w:rsidRPr="00645E79" w:rsidRDefault="00645E79" w:rsidP="00645E79">
            <w:pPr>
              <w:pStyle w:val="ListParagraph"/>
              <w:ind w:left="0"/>
              <w:rPr>
                <w:b/>
                <w:bCs/>
              </w:rPr>
            </w:pPr>
            <w:r w:rsidRPr="00645E79">
              <w:rPr>
                <w:b/>
                <w:bCs/>
              </w:rPr>
              <w:t>Parametras</w:t>
            </w:r>
          </w:p>
        </w:tc>
        <w:tc>
          <w:tcPr>
            <w:tcW w:w="5335" w:type="dxa"/>
          </w:tcPr>
          <w:p w14:paraId="62A66369" w14:textId="6DACDE70" w:rsidR="00645E79" w:rsidRPr="00645E79" w:rsidRDefault="00645E79" w:rsidP="00645E7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45E79">
              <w:rPr>
                <w:b/>
                <w:bCs/>
              </w:rPr>
              <w:t>Reikalavimai</w:t>
            </w:r>
          </w:p>
        </w:tc>
      </w:tr>
      <w:tr w:rsidR="00645E79" w14:paraId="18583ADB" w14:textId="77777777" w:rsidTr="00645E79">
        <w:tc>
          <w:tcPr>
            <w:tcW w:w="540" w:type="dxa"/>
          </w:tcPr>
          <w:p w14:paraId="5D72D9F0" w14:textId="14F97516" w:rsidR="00645E79" w:rsidRDefault="00645E79" w:rsidP="00645E79">
            <w:pPr>
              <w:pStyle w:val="ListParagraph"/>
              <w:ind w:left="0"/>
            </w:pPr>
            <w:r>
              <w:t>1</w:t>
            </w:r>
          </w:p>
        </w:tc>
        <w:tc>
          <w:tcPr>
            <w:tcW w:w="1701" w:type="dxa"/>
          </w:tcPr>
          <w:p w14:paraId="1A1FBF0E" w14:textId="7DCA8AEB" w:rsidR="00645E79" w:rsidRDefault="00645E79" w:rsidP="00645E79">
            <w:pPr>
              <w:pStyle w:val="ListParagraph"/>
              <w:ind w:left="0"/>
            </w:pPr>
            <w:r w:rsidRPr="0082109C">
              <w:t>Incidentų</w:t>
            </w:r>
            <w:r w:rsidRPr="0082109C">
              <w:br/>
              <w:t>registravimas ir</w:t>
            </w:r>
            <w:r w:rsidRPr="0082109C">
              <w:br/>
              <w:t>sprendimas</w:t>
            </w:r>
          </w:p>
        </w:tc>
        <w:tc>
          <w:tcPr>
            <w:tcW w:w="5335" w:type="dxa"/>
          </w:tcPr>
          <w:p w14:paraId="4EF14105" w14:textId="0E7AFE16" w:rsidR="00645E79" w:rsidRDefault="00645E79" w:rsidP="00645E79">
            <w:pPr>
              <w:pStyle w:val="ListParagraph"/>
              <w:ind w:left="0"/>
            </w:pPr>
            <w:r w:rsidRPr="0082109C">
              <w:t>Užtikrinti galimybę registruoti incidentus pagalbos tarnyboje, telefonu,</w:t>
            </w:r>
            <w:r>
              <w:t xml:space="preserve"> </w:t>
            </w:r>
            <w:r w:rsidRPr="0082109C">
              <w:t>elektroniniu paštu, SMS žinutėmis 24 valandas per parą, 7 dienas per</w:t>
            </w:r>
            <w:r>
              <w:t xml:space="preserve"> </w:t>
            </w:r>
            <w:r w:rsidRPr="0082109C">
              <w:t>savaitę (24x7).</w:t>
            </w:r>
            <w:r w:rsidRPr="0082109C">
              <w:br/>
              <w:t>Užtikrinti incidentų sprendimą.</w:t>
            </w:r>
          </w:p>
        </w:tc>
      </w:tr>
      <w:tr w:rsidR="00645E79" w14:paraId="006B96DC" w14:textId="77777777" w:rsidTr="00645E79">
        <w:tc>
          <w:tcPr>
            <w:tcW w:w="540" w:type="dxa"/>
          </w:tcPr>
          <w:p w14:paraId="768BB75B" w14:textId="3A8733BD" w:rsidR="00645E79" w:rsidRDefault="00645E79" w:rsidP="00645E79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1701" w:type="dxa"/>
          </w:tcPr>
          <w:p w14:paraId="690603F5" w14:textId="34DE872A" w:rsidR="00645E79" w:rsidRPr="0082109C" w:rsidRDefault="00645E79" w:rsidP="00645E79">
            <w:pPr>
              <w:pStyle w:val="ListParagraph"/>
              <w:ind w:left="0"/>
            </w:pPr>
            <w:r w:rsidRPr="0082109C">
              <w:t>Naudotojo</w:t>
            </w:r>
            <w:r w:rsidRPr="0082109C">
              <w:br/>
              <w:t>sąsaja</w:t>
            </w:r>
          </w:p>
        </w:tc>
        <w:tc>
          <w:tcPr>
            <w:tcW w:w="5335" w:type="dxa"/>
          </w:tcPr>
          <w:p w14:paraId="26D2CF68" w14:textId="19107F16" w:rsidR="00645E79" w:rsidRPr="0082109C" w:rsidRDefault="00645E79" w:rsidP="00645E79">
            <w:pPr>
              <w:pStyle w:val="ListParagraph"/>
              <w:ind w:left="0"/>
            </w:pPr>
            <w:r w:rsidRPr="0082109C">
              <w:t>Užtikrinti suderinamumą su Interneto naršyklėmis. Užtikrinamas</w:t>
            </w:r>
            <w:r>
              <w:t xml:space="preserve"> </w:t>
            </w:r>
            <w:r w:rsidRPr="0082109C">
              <w:t>veikimas su naujausia versija ir viena senesne versija. Tiekėjas neatsako</w:t>
            </w:r>
            <w:r>
              <w:t xml:space="preserve"> </w:t>
            </w:r>
            <w:r w:rsidRPr="0082109C">
              <w:t xml:space="preserve">už įskiepių suderinamumą su naršyklėmis. </w:t>
            </w:r>
          </w:p>
        </w:tc>
      </w:tr>
      <w:tr w:rsidR="00645E79" w14:paraId="624147CB" w14:textId="77777777" w:rsidTr="00645E79">
        <w:tc>
          <w:tcPr>
            <w:tcW w:w="540" w:type="dxa"/>
          </w:tcPr>
          <w:p w14:paraId="724408C4" w14:textId="3A26F726" w:rsidR="00645E79" w:rsidRDefault="00645E79" w:rsidP="00645E79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1701" w:type="dxa"/>
          </w:tcPr>
          <w:p w14:paraId="37113294" w14:textId="03E4485F" w:rsidR="00645E79" w:rsidRPr="0082109C" w:rsidRDefault="00645E79" w:rsidP="00645E79">
            <w:pPr>
              <w:pStyle w:val="ListParagraph"/>
              <w:ind w:left="0"/>
            </w:pPr>
            <w:r w:rsidRPr="0082109C">
              <w:t>Naujų versijų</w:t>
            </w:r>
            <w:r w:rsidRPr="0082109C">
              <w:br/>
              <w:t>diegimas</w:t>
            </w:r>
          </w:p>
        </w:tc>
        <w:tc>
          <w:tcPr>
            <w:tcW w:w="5335" w:type="dxa"/>
          </w:tcPr>
          <w:p w14:paraId="29CE167B" w14:textId="316688F8" w:rsidR="00645E79" w:rsidRPr="0082109C" w:rsidRDefault="00645E79" w:rsidP="00645E79">
            <w:pPr>
              <w:pStyle w:val="ListParagraph"/>
              <w:ind w:left="0"/>
            </w:pPr>
            <w:r w:rsidRPr="0082109C">
              <w:t>Darbai atliekami ne darbo valandomis nuo 20 val. iki 7 val. (prieš</w:t>
            </w:r>
            <w:r w:rsidR="003E765C">
              <w:t xml:space="preserve"> </w:t>
            </w:r>
            <w:r w:rsidRPr="0082109C">
              <w:t>kiekvieną atnaujinimą Tiekėjas pateiks Užsakovui atnaujinimų sąrašą).</w:t>
            </w:r>
            <w:r w:rsidRPr="0082109C">
              <w:br/>
              <w:t>Pasikeitus teisės aktų reikalavimams Tiekėjas vykdys naudojamų</w:t>
            </w:r>
            <w:r w:rsidR="003E765C">
              <w:t xml:space="preserve"> </w:t>
            </w:r>
            <w:r w:rsidRPr="0082109C">
              <w:t>modulių ir/ar funkcijų atnaujinimų pakeitimus.</w:t>
            </w:r>
          </w:p>
        </w:tc>
      </w:tr>
      <w:tr w:rsidR="00645E79" w14:paraId="439142C6" w14:textId="77777777" w:rsidTr="00645E79">
        <w:tc>
          <w:tcPr>
            <w:tcW w:w="540" w:type="dxa"/>
          </w:tcPr>
          <w:p w14:paraId="755D0BF9" w14:textId="36BB79A1" w:rsidR="00645E79" w:rsidRDefault="00645E79" w:rsidP="00645E79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1701" w:type="dxa"/>
          </w:tcPr>
          <w:p w14:paraId="0DA1586E" w14:textId="67EF1385" w:rsidR="00645E79" w:rsidRPr="0082109C" w:rsidRDefault="00645E79" w:rsidP="00645E79">
            <w:pPr>
              <w:pStyle w:val="ListParagraph"/>
              <w:ind w:left="0"/>
            </w:pPr>
            <w:r w:rsidRPr="0082109C">
              <w:t>Priežiūros</w:t>
            </w:r>
            <w:r w:rsidRPr="0082109C">
              <w:br/>
              <w:t>paslaugų</w:t>
            </w:r>
            <w:r w:rsidRPr="0082109C">
              <w:br/>
              <w:t>ataskaitos</w:t>
            </w:r>
          </w:p>
        </w:tc>
        <w:tc>
          <w:tcPr>
            <w:tcW w:w="5335" w:type="dxa"/>
          </w:tcPr>
          <w:p w14:paraId="01CA28F0" w14:textId="6D74D013" w:rsidR="00645E79" w:rsidRPr="0082109C" w:rsidRDefault="00645E79" w:rsidP="00645E79">
            <w:pPr>
              <w:pStyle w:val="ListParagraph"/>
              <w:ind w:left="0"/>
            </w:pPr>
            <w:r w:rsidRPr="0082109C">
              <w:t>Priežiūros paslaugų ataskaita parengiama kas pusmetį ir pasibaigus</w:t>
            </w:r>
            <w:r>
              <w:t xml:space="preserve"> </w:t>
            </w:r>
            <w:r w:rsidRPr="0082109C">
              <w:t>sutarčiai. Pateikiama Užsakovui elektroninėje ir/ar popierinėje formoje</w:t>
            </w:r>
            <w:r>
              <w:t xml:space="preserve"> </w:t>
            </w:r>
            <w:r w:rsidRPr="0082109C">
              <w:t>pagal pareikalavimą.</w:t>
            </w:r>
          </w:p>
        </w:tc>
      </w:tr>
      <w:tr w:rsidR="00645E79" w14:paraId="3BD0DA0F" w14:textId="77777777" w:rsidTr="00645E79">
        <w:tc>
          <w:tcPr>
            <w:tcW w:w="540" w:type="dxa"/>
          </w:tcPr>
          <w:p w14:paraId="7E1FC4B8" w14:textId="127DC2BF" w:rsidR="00645E79" w:rsidRDefault="00645E79" w:rsidP="00645E79">
            <w:pPr>
              <w:pStyle w:val="ListParagraph"/>
              <w:ind w:left="0"/>
            </w:pPr>
            <w:r>
              <w:t>5</w:t>
            </w:r>
          </w:p>
        </w:tc>
        <w:tc>
          <w:tcPr>
            <w:tcW w:w="1701" w:type="dxa"/>
          </w:tcPr>
          <w:p w14:paraId="23CABCEF" w14:textId="2B3DE14D" w:rsidR="00645E79" w:rsidRPr="0082109C" w:rsidRDefault="00645E79" w:rsidP="00645E79">
            <w:pPr>
              <w:pStyle w:val="ListParagraph"/>
              <w:ind w:left="0"/>
            </w:pPr>
            <w:r w:rsidRPr="0082109C">
              <w:t>Kitos paslaugos</w:t>
            </w:r>
          </w:p>
        </w:tc>
        <w:tc>
          <w:tcPr>
            <w:tcW w:w="5335" w:type="dxa"/>
          </w:tcPr>
          <w:p w14:paraId="33BEDA7E" w14:textId="0A970CFA" w:rsidR="00645E79" w:rsidRPr="0082109C" w:rsidRDefault="00645E79" w:rsidP="00645E79">
            <w:pPr>
              <w:pStyle w:val="ListParagraph"/>
              <w:ind w:left="0"/>
            </w:pPr>
            <w:r w:rsidRPr="0082109C">
              <w:t>RŠL IS konfigūravimo ir parengimo darbui pakeitimai;</w:t>
            </w:r>
            <w:r w:rsidRPr="0082109C">
              <w:br/>
              <w:t>- pagalba parengiant darbui naudojamas RŠL IS funkcijas;</w:t>
            </w:r>
            <w:r w:rsidRPr="0082109C">
              <w:br/>
              <w:t>- papildomi ir pakartotiniai naudotojų ir/ar administratorių mokymai;</w:t>
            </w:r>
            <w:r w:rsidRPr="0082109C">
              <w:br/>
              <w:t>- dokumentų šablonų patikslinimas;</w:t>
            </w:r>
            <w:r w:rsidRPr="0082109C">
              <w:br/>
              <w:t>- ataskaitų patikslinimas, bei pagalba formuojant ataskaitas;</w:t>
            </w:r>
            <w:r w:rsidRPr="0082109C">
              <w:br/>
              <w:t>- pagalba ir konsultavimas visais RŠL IS naudojimo klausimais</w:t>
            </w:r>
            <w:r w:rsidRPr="0082109C">
              <w:br/>
              <w:t>atliekamas pagalbos tarnyboje, telefonu, elektroniniu paštu, nuotolinio</w:t>
            </w:r>
            <w:r w:rsidRPr="0082109C">
              <w:br/>
              <w:t>prisijungimo prie darbo vietos kompiuterio būdu;</w:t>
            </w:r>
            <w:r w:rsidRPr="0082109C">
              <w:br/>
              <w:t>- susitikimai ir diskusijos RŠL IS naudojimo ir tobulinimo klausimais;</w:t>
            </w:r>
            <w:r w:rsidRPr="0082109C">
              <w:br/>
              <w:t>- klasifikatorių palaikymas ir atnaujinimas;</w:t>
            </w:r>
            <w:r w:rsidRPr="0082109C">
              <w:br/>
              <w:t>- RŠL IS programinės įrangos atstatymo darbai.</w:t>
            </w:r>
          </w:p>
        </w:tc>
      </w:tr>
    </w:tbl>
    <w:p w14:paraId="555B8DE3" w14:textId="77777777" w:rsidR="004D1274" w:rsidRPr="004D1274" w:rsidRDefault="004D1274" w:rsidP="004D1274">
      <w:pPr>
        <w:pStyle w:val="ListParagraph"/>
        <w:ind w:left="1440"/>
        <w:rPr>
          <w:b/>
          <w:bCs/>
        </w:rPr>
      </w:pPr>
    </w:p>
    <w:p w14:paraId="5D838E50" w14:textId="7E95D6BA" w:rsidR="004D1274" w:rsidRPr="004D1274" w:rsidRDefault="0082109C" w:rsidP="00645E79">
      <w:pPr>
        <w:pStyle w:val="ListParagraph"/>
        <w:numPr>
          <w:ilvl w:val="1"/>
          <w:numId w:val="2"/>
        </w:numPr>
        <w:rPr>
          <w:b/>
          <w:bCs/>
        </w:rPr>
      </w:pPr>
      <w:r w:rsidRPr="0082109C">
        <w:t>Reikalavimai einamiesiems ir profilaktiniams darbams:</w:t>
      </w:r>
      <w:r w:rsidRPr="0082109C">
        <w:br/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540"/>
        <w:gridCol w:w="1701"/>
        <w:gridCol w:w="5335"/>
      </w:tblGrid>
      <w:tr w:rsidR="004D1274" w14:paraId="3246CD6B" w14:textId="77777777" w:rsidTr="0025382F">
        <w:tc>
          <w:tcPr>
            <w:tcW w:w="540" w:type="dxa"/>
          </w:tcPr>
          <w:p w14:paraId="231CB69F" w14:textId="77777777" w:rsidR="004D1274" w:rsidRDefault="004D1274" w:rsidP="0025382F">
            <w:pPr>
              <w:pStyle w:val="ListParagraph"/>
              <w:ind w:left="0"/>
            </w:pPr>
            <w:r w:rsidRPr="0082109C">
              <w:lastRenderedPageBreak/>
              <w:t>Eil.</w:t>
            </w:r>
            <w:r w:rsidRPr="0082109C">
              <w:br/>
              <w:t>Nr.</w:t>
            </w:r>
          </w:p>
        </w:tc>
        <w:tc>
          <w:tcPr>
            <w:tcW w:w="1701" w:type="dxa"/>
          </w:tcPr>
          <w:p w14:paraId="1F96C7BF" w14:textId="77777777" w:rsidR="004D1274" w:rsidRPr="00645E79" w:rsidRDefault="004D1274" w:rsidP="0025382F">
            <w:pPr>
              <w:pStyle w:val="ListParagraph"/>
              <w:ind w:left="0"/>
              <w:rPr>
                <w:b/>
                <w:bCs/>
              </w:rPr>
            </w:pPr>
            <w:r w:rsidRPr="00645E79">
              <w:rPr>
                <w:b/>
                <w:bCs/>
              </w:rPr>
              <w:t>Parametras</w:t>
            </w:r>
          </w:p>
        </w:tc>
        <w:tc>
          <w:tcPr>
            <w:tcW w:w="5335" w:type="dxa"/>
          </w:tcPr>
          <w:p w14:paraId="76799B46" w14:textId="77777777" w:rsidR="004D1274" w:rsidRPr="00645E79" w:rsidRDefault="004D1274" w:rsidP="0025382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45E79">
              <w:rPr>
                <w:b/>
                <w:bCs/>
              </w:rPr>
              <w:t>Reikalavimai</w:t>
            </w:r>
          </w:p>
        </w:tc>
      </w:tr>
      <w:tr w:rsidR="004D1274" w14:paraId="44F58A82" w14:textId="77777777" w:rsidTr="0025382F">
        <w:tc>
          <w:tcPr>
            <w:tcW w:w="540" w:type="dxa"/>
          </w:tcPr>
          <w:p w14:paraId="61436334" w14:textId="77777777" w:rsidR="004D1274" w:rsidRDefault="004D1274" w:rsidP="0025382F">
            <w:pPr>
              <w:pStyle w:val="ListParagraph"/>
              <w:ind w:left="0"/>
            </w:pPr>
            <w:r>
              <w:t>1</w:t>
            </w:r>
          </w:p>
        </w:tc>
        <w:tc>
          <w:tcPr>
            <w:tcW w:w="1701" w:type="dxa"/>
          </w:tcPr>
          <w:p w14:paraId="714199DB" w14:textId="31BDB588" w:rsidR="004D1274" w:rsidRDefault="004D1274" w:rsidP="0025382F">
            <w:pPr>
              <w:pStyle w:val="ListParagraph"/>
              <w:ind w:left="0"/>
            </w:pPr>
            <w:r w:rsidRPr="0082109C">
              <w:t>Stebėsena kas</w:t>
            </w:r>
            <w:r w:rsidRPr="0082109C">
              <w:br/>
              <w:t xml:space="preserve">dieną </w:t>
            </w:r>
          </w:p>
        </w:tc>
        <w:tc>
          <w:tcPr>
            <w:tcW w:w="5335" w:type="dxa"/>
          </w:tcPr>
          <w:p w14:paraId="7CB849D6" w14:textId="3827B88C" w:rsidR="004D1274" w:rsidRDefault="004D1274" w:rsidP="0025382F">
            <w:pPr>
              <w:pStyle w:val="ListParagraph"/>
              <w:ind w:left="0"/>
            </w:pPr>
            <w:r w:rsidRPr="0082109C">
              <w:t>Stebėti RŠL IS veikimą darbo dienomis darbo valandomis nuo 8 val. iki</w:t>
            </w:r>
            <w:r>
              <w:t xml:space="preserve"> </w:t>
            </w:r>
            <w:r w:rsidRPr="0082109C">
              <w:t>17 val. (Tiekėjas gali naudoti automatines stebėsenos priemones).</w:t>
            </w:r>
            <w:r w:rsidRPr="0082109C">
              <w:br/>
              <w:t>Tiekėjas nedelsiant informuoja Užsakovą apie kritines RŠL IS situacijas,</w:t>
            </w:r>
            <w:r>
              <w:t xml:space="preserve"> </w:t>
            </w:r>
            <w:r w:rsidRPr="0082109C">
              <w:t>tokias kaip nepakankama laisva erdvė informacijos kaupikliuose,</w:t>
            </w:r>
            <w:r>
              <w:t xml:space="preserve"> </w:t>
            </w:r>
            <w:r w:rsidRPr="0082109C">
              <w:t>kritiniai failų dydžiai (duomenų bazės, sisteminiai failai ir pan.), kritiniai</w:t>
            </w:r>
            <w:r w:rsidRPr="0082109C">
              <w:br/>
              <w:t>resursų (procesorius, atmintis, tinklo apkrova ir pan.) panaudojimo</w:t>
            </w:r>
            <w:r>
              <w:t xml:space="preserve"> </w:t>
            </w:r>
            <w:r w:rsidRPr="0082109C">
              <w:t>dydžiai.</w:t>
            </w:r>
            <w:r w:rsidRPr="0082109C">
              <w:br/>
              <w:t>Nustačius sutrikimo priežastį, Užsakovui turi būti pateiktos prevencinės</w:t>
            </w:r>
            <w:r>
              <w:t xml:space="preserve"> </w:t>
            </w:r>
            <w:r w:rsidRPr="0082109C">
              <w:t>rekomendacijos, kaip tokio sutrikimo išvengti.</w:t>
            </w:r>
            <w:r w:rsidRPr="0082109C">
              <w:br/>
              <w:t>Teikti rekomendacijas dėl automatinių stebėsenos priemonių diegimo ir</w:t>
            </w:r>
            <w:r>
              <w:t xml:space="preserve"> </w:t>
            </w:r>
            <w:r w:rsidRPr="0082109C">
              <w:t>naudojimo.</w:t>
            </w:r>
          </w:p>
        </w:tc>
      </w:tr>
      <w:tr w:rsidR="004D1274" w14:paraId="7AD09137" w14:textId="77777777" w:rsidTr="0025382F">
        <w:tc>
          <w:tcPr>
            <w:tcW w:w="540" w:type="dxa"/>
          </w:tcPr>
          <w:p w14:paraId="1ACF6922" w14:textId="77777777" w:rsidR="004D1274" w:rsidRDefault="004D1274" w:rsidP="0025382F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1701" w:type="dxa"/>
          </w:tcPr>
          <w:p w14:paraId="2200F0E8" w14:textId="124A9EDC" w:rsidR="004D1274" w:rsidRPr="0082109C" w:rsidRDefault="004D1274" w:rsidP="0025382F">
            <w:pPr>
              <w:pStyle w:val="ListParagraph"/>
              <w:ind w:left="0"/>
            </w:pPr>
            <w:r w:rsidRPr="0082109C">
              <w:t>Reguliarūs</w:t>
            </w:r>
            <w:r w:rsidRPr="0082109C">
              <w:br/>
              <w:t>darbai kas 3</w:t>
            </w:r>
            <w:r w:rsidRPr="0082109C">
              <w:br/>
              <w:t>mėnesius</w:t>
            </w:r>
          </w:p>
        </w:tc>
        <w:tc>
          <w:tcPr>
            <w:tcW w:w="5335" w:type="dxa"/>
          </w:tcPr>
          <w:p w14:paraId="1926A690" w14:textId="60225C1C" w:rsidR="004D1274" w:rsidRPr="0082109C" w:rsidRDefault="004D1274" w:rsidP="0025382F">
            <w:pPr>
              <w:pStyle w:val="ListParagraph"/>
              <w:ind w:left="0"/>
            </w:pPr>
            <w:r w:rsidRPr="0082109C">
              <w:t>Duomenų bazių valdymo sistema, operacinė sistema:</w:t>
            </w:r>
            <w:r w:rsidRPr="0082109C">
              <w:br/>
              <w:t>- laikinų bylų pašalinimas;</w:t>
            </w:r>
            <w:r w:rsidRPr="0082109C">
              <w:br/>
              <w:t>- optimizuojami procesai, jų prioritetai, optimizuojami duomenų bazių</w:t>
            </w:r>
            <w:r>
              <w:t xml:space="preserve"> </w:t>
            </w:r>
            <w:r w:rsidRPr="0082109C">
              <w:t>indeksai, siekiant optimalios sistemų greitaveikos bei maksimalaus</w:t>
            </w:r>
            <w:r>
              <w:t xml:space="preserve"> </w:t>
            </w:r>
            <w:r w:rsidRPr="0082109C">
              <w:t>našumo</w:t>
            </w:r>
          </w:p>
        </w:tc>
      </w:tr>
      <w:tr w:rsidR="004D1274" w14:paraId="3915F6FF" w14:textId="77777777" w:rsidTr="0025382F">
        <w:tc>
          <w:tcPr>
            <w:tcW w:w="540" w:type="dxa"/>
          </w:tcPr>
          <w:p w14:paraId="2E5FDFF2" w14:textId="77777777" w:rsidR="004D1274" w:rsidRDefault="004D1274" w:rsidP="0025382F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1701" w:type="dxa"/>
          </w:tcPr>
          <w:p w14:paraId="2F1F0F39" w14:textId="3B9D0DD6" w:rsidR="004D1274" w:rsidRPr="0082109C" w:rsidRDefault="004D1274" w:rsidP="0025382F">
            <w:pPr>
              <w:pStyle w:val="ListParagraph"/>
              <w:ind w:left="0"/>
            </w:pPr>
            <w:r w:rsidRPr="0082109C">
              <w:t>Reguliarūs</w:t>
            </w:r>
            <w:r w:rsidRPr="0082109C">
              <w:br/>
              <w:t>darbai kas</w:t>
            </w:r>
            <w:r w:rsidRPr="0082109C">
              <w:br/>
              <w:t>mėnesį</w:t>
            </w:r>
          </w:p>
        </w:tc>
        <w:tc>
          <w:tcPr>
            <w:tcW w:w="5335" w:type="dxa"/>
          </w:tcPr>
          <w:p w14:paraId="72F6AAF9" w14:textId="77777777" w:rsidR="004D1274" w:rsidRDefault="004D1274" w:rsidP="0025382F">
            <w:pPr>
              <w:pStyle w:val="ListParagraph"/>
              <w:ind w:left="0"/>
            </w:pPr>
            <w:r w:rsidRPr="0082109C">
              <w:t>Taikomoji ir sisteminė programinė įranga:</w:t>
            </w:r>
            <w:r w:rsidRPr="0082109C">
              <w:br/>
              <w:t>- duomenų bazių valdymo sistemos, WEB programinės įrangos bei</w:t>
            </w:r>
            <w:r>
              <w:t xml:space="preserve"> </w:t>
            </w:r>
            <w:r w:rsidRPr="0082109C">
              <w:t>taikomosios programos naudojamų standartinių atnaujinimų paketų</w:t>
            </w:r>
            <w:r>
              <w:t xml:space="preserve"> </w:t>
            </w:r>
            <w:r w:rsidRPr="0082109C">
              <w:t>diegimas (pagal poreikį);</w:t>
            </w:r>
            <w:r w:rsidRPr="0082109C">
              <w:br/>
              <w:t>- įvykių žurnalų ir sistemos darbo ataskaitų nagrinėjimas;</w:t>
            </w:r>
            <w:r w:rsidRPr="0082109C">
              <w:br/>
              <w:t>- atliekamas galimų taikomosios programos funkcionavimo problemų</w:t>
            </w:r>
            <w:r>
              <w:t xml:space="preserve"> </w:t>
            </w:r>
            <w:r w:rsidRPr="0082109C">
              <w:t>identifikavimas ir sprendimas;</w:t>
            </w:r>
          </w:p>
          <w:p w14:paraId="5597BC0C" w14:textId="7C0A15E1" w:rsidR="004D1274" w:rsidRPr="0082109C" w:rsidRDefault="004D1274" w:rsidP="0025382F">
            <w:pPr>
              <w:pStyle w:val="ListParagraph"/>
              <w:ind w:left="0"/>
            </w:pPr>
            <w:r w:rsidRPr="0082109C">
              <w:t>- laikinų failų išvalymas ne rečiau kaip vieną kartą per mėnesį.</w:t>
            </w:r>
          </w:p>
        </w:tc>
      </w:tr>
      <w:tr w:rsidR="004D1274" w14:paraId="5FC766F3" w14:textId="77777777" w:rsidTr="0025382F">
        <w:tc>
          <w:tcPr>
            <w:tcW w:w="540" w:type="dxa"/>
          </w:tcPr>
          <w:p w14:paraId="1AB157ED" w14:textId="77777777" w:rsidR="004D1274" w:rsidRDefault="004D1274" w:rsidP="0025382F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1701" w:type="dxa"/>
          </w:tcPr>
          <w:p w14:paraId="2086D6EC" w14:textId="137A18DB" w:rsidR="004D1274" w:rsidRPr="0082109C" w:rsidRDefault="004D1274" w:rsidP="0025382F">
            <w:pPr>
              <w:pStyle w:val="ListParagraph"/>
              <w:ind w:left="0"/>
            </w:pPr>
            <w:r w:rsidRPr="0082109C">
              <w:t>Reguliarūs</w:t>
            </w:r>
            <w:r w:rsidRPr="0082109C">
              <w:br/>
              <w:t>darbai kas</w:t>
            </w:r>
            <w:r w:rsidRPr="0082109C">
              <w:br/>
              <w:t>savaitę</w:t>
            </w:r>
          </w:p>
        </w:tc>
        <w:tc>
          <w:tcPr>
            <w:tcW w:w="5335" w:type="dxa"/>
          </w:tcPr>
          <w:p w14:paraId="6FEFDB92" w14:textId="0592C0D6" w:rsidR="004D1274" w:rsidRPr="0082109C" w:rsidRDefault="004D1274" w:rsidP="0025382F">
            <w:pPr>
              <w:pStyle w:val="ListParagraph"/>
              <w:ind w:left="0"/>
            </w:pPr>
            <w:r w:rsidRPr="0082109C">
              <w:t>Taikomosios programos ir duomenų bazių valdymo sistema:</w:t>
            </w:r>
            <w:r w:rsidRPr="0082109C">
              <w:br/>
              <w:t>- prižiūrimos replikacijos su kitomis duomenų bazių sistemomis;</w:t>
            </w:r>
            <w:r w:rsidRPr="0082109C">
              <w:br/>
              <w:t>- rezervinių kopijų kūrimo patikrinimas.</w:t>
            </w:r>
          </w:p>
        </w:tc>
      </w:tr>
      <w:tr w:rsidR="004D1274" w14:paraId="5479A181" w14:textId="77777777" w:rsidTr="0025382F">
        <w:tc>
          <w:tcPr>
            <w:tcW w:w="540" w:type="dxa"/>
          </w:tcPr>
          <w:p w14:paraId="7FC55C4E" w14:textId="77777777" w:rsidR="004D1274" w:rsidRDefault="004D1274" w:rsidP="0025382F">
            <w:pPr>
              <w:pStyle w:val="ListParagraph"/>
              <w:ind w:left="0"/>
            </w:pPr>
            <w:r>
              <w:t>5</w:t>
            </w:r>
          </w:p>
        </w:tc>
        <w:tc>
          <w:tcPr>
            <w:tcW w:w="1701" w:type="dxa"/>
          </w:tcPr>
          <w:p w14:paraId="517308FB" w14:textId="0CAECC05" w:rsidR="004D1274" w:rsidRPr="0082109C" w:rsidRDefault="004D1274" w:rsidP="0025382F">
            <w:pPr>
              <w:pStyle w:val="ListParagraph"/>
              <w:ind w:left="0"/>
            </w:pPr>
            <w:r w:rsidRPr="0082109C">
              <w:t>Reguliarūs</w:t>
            </w:r>
            <w:r w:rsidRPr="0082109C">
              <w:br/>
              <w:t>darbai kas dieną  </w:t>
            </w:r>
          </w:p>
        </w:tc>
        <w:tc>
          <w:tcPr>
            <w:tcW w:w="5335" w:type="dxa"/>
          </w:tcPr>
          <w:p w14:paraId="452C6DB5" w14:textId="636BC62C" w:rsidR="004D1274" w:rsidRPr="0082109C" w:rsidRDefault="004D1274" w:rsidP="0025382F">
            <w:pPr>
              <w:pStyle w:val="ListParagraph"/>
              <w:ind w:left="0"/>
            </w:pPr>
            <w:r>
              <w:t xml:space="preserve">- </w:t>
            </w:r>
            <w:r w:rsidRPr="0082109C">
              <w:t>klaidų tarp integracinių sąsajų (Techninės specifikacijos 1.4. punktas)</w:t>
            </w:r>
            <w:r>
              <w:t xml:space="preserve"> </w:t>
            </w:r>
            <w:r w:rsidRPr="0082109C">
              <w:t>peržiūrėjimas ir pašalinimas (jei sprendimui reikia Užsakovo veiksmų</w:t>
            </w:r>
            <w:r w:rsidRPr="0082109C">
              <w:br/>
              <w:t>apie tai turi būti informuotas Užsakovas ir tiksliai įvardinta kokių</w:t>
            </w:r>
            <w:r>
              <w:t xml:space="preserve"> </w:t>
            </w:r>
            <w:r w:rsidRPr="0082109C">
              <w:t>veiksmų turi imtis Užsakovas, kad klaidos nesikartotų);</w:t>
            </w:r>
            <w:r w:rsidRPr="0082109C">
              <w:br/>
              <w:t>- incidentų registravimas;</w:t>
            </w:r>
            <w:r w:rsidRPr="0082109C">
              <w:br/>
              <w:t>- įvykių žurnalų, pranešimų peržiūra.</w:t>
            </w:r>
          </w:p>
        </w:tc>
      </w:tr>
    </w:tbl>
    <w:p w14:paraId="216A27F9" w14:textId="77777777" w:rsidR="004D1274" w:rsidRPr="004D1274" w:rsidRDefault="004D1274" w:rsidP="004D1274">
      <w:pPr>
        <w:pStyle w:val="ListParagraph"/>
        <w:ind w:left="1440"/>
        <w:rPr>
          <w:b/>
          <w:bCs/>
        </w:rPr>
      </w:pPr>
    </w:p>
    <w:sectPr w:rsidR="004D1274" w:rsidRPr="004D1274" w:rsidSect="0082109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B1F41"/>
    <w:multiLevelType w:val="multilevel"/>
    <w:tmpl w:val="D6ECAB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" w15:restartNumberingAfterBreak="0">
    <w:nsid w:val="5AF352DC"/>
    <w:multiLevelType w:val="hybridMultilevel"/>
    <w:tmpl w:val="251E40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311080">
    <w:abstractNumId w:val="1"/>
  </w:num>
  <w:num w:numId="2" w16cid:durableId="1357078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9C"/>
    <w:rsid w:val="000B2CE2"/>
    <w:rsid w:val="001211AD"/>
    <w:rsid w:val="00176CA7"/>
    <w:rsid w:val="00315937"/>
    <w:rsid w:val="003E765C"/>
    <w:rsid w:val="004D1274"/>
    <w:rsid w:val="00622DAE"/>
    <w:rsid w:val="00645E79"/>
    <w:rsid w:val="007B0355"/>
    <w:rsid w:val="0082109C"/>
    <w:rsid w:val="00937F4E"/>
    <w:rsid w:val="00C54F48"/>
    <w:rsid w:val="00C80D6F"/>
    <w:rsid w:val="00FA718F"/>
    <w:rsid w:val="00F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2A8C"/>
  <w15:chartTrackingRefBased/>
  <w15:docId w15:val="{8E015334-CDAA-4D18-B793-E8D7BAD5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09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09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09C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09C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09C"/>
    <w:rPr>
      <w:rFonts w:eastAsiaTheme="majorEastAsia" w:cstheme="majorBidi"/>
      <w:color w:val="0F4761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09C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09C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09C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09C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821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09C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09C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82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09C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821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09C"/>
    <w:rPr>
      <w:i/>
      <w:iCs/>
      <w:color w:val="0F4761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8210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5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Čepaitis</dc:creator>
  <cp:keywords/>
  <dc:description/>
  <cp:lastModifiedBy>Tomas Čepaitis</cp:lastModifiedBy>
  <cp:revision>4</cp:revision>
  <dcterms:created xsi:type="dcterms:W3CDTF">2025-08-26T13:08:00Z</dcterms:created>
  <dcterms:modified xsi:type="dcterms:W3CDTF">2026-09-05T05:56:00Z</dcterms:modified>
</cp:coreProperties>
</file>