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EEE7A" w14:textId="77777777" w:rsidR="00BC2C3B" w:rsidRPr="00FF5EE7" w:rsidRDefault="00BC2C3B" w:rsidP="00BC2C3B">
      <w:pPr>
        <w:spacing w:before="40" w:after="40"/>
        <w:jc w:val="center"/>
        <w:rPr>
          <w:rFonts w:ascii="Arial" w:hAnsi="Arial" w:cs="Arial"/>
          <w:sz w:val="20"/>
          <w:szCs w:val="20"/>
        </w:rPr>
      </w:pPr>
      <w:r w:rsidRPr="00FF5EE7">
        <w:rPr>
          <w:rFonts w:ascii="Arial" w:hAnsi="Arial" w:cs="Arial"/>
          <w:noProof/>
          <w:sz w:val="20"/>
          <w:szCs w:val="20"/>
        </w:rPr>
        <w:drawing>
          <wp:inline distT="0" distB="0" distL="0" distR="0" wp14:anchorId="0189AB1A" wp14:editId="1975BD78">
            <wp:extent cx="2057400" cy="609600"/>
            <wp:effectExtent l="0" t="0" r="0" b="0"/>
            <wp:docPr id="5" name="Picture 5"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and white logo&#10;&#10;Description automatically generated with medium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57400" cy="609600"/>
                    </a:xfrm>
                    <a:prstGeom prst="rect">
                      <a:avLst/>
                    </a:prstGeom>
                    <a:noFill/>
                    <a:ln>
                      <a:noFill/>
                    </a:ln>
                  </pic:spPr>
                </pic:pic>
              </a:graphicData>
            </a:graphic>
          </wp:inline>
        </w:drawing>
      </w:r>
    </w:p>
    <w:p w14:paraId="3A5F8E32" w14:textId="77777777" w:rsidR="00BC2C3B" w:rsidRPr="00FF5EE7" w:rsidRDefault="00BC2C3B" w:rsidP="00BC2C3B">
      <w:pPr>
        <w:spacing w:before="40" w:after="40"/>
        <w:jc w:val="center"/>
        <w:rPr>
          <w:rFonts w:ascii="Arial" w:hAnsi="Arial" w:cs="Arial"/>
          <w:sz w:val="20"/>
          <w:szCs w:val="20"/>
        </w:rPr>
      </w:pPr>
    </w:p>
    <w:p w14:paraId="7EDEDFC3" w14:textId="77777777" w:rsidR="00BC2C3B" w:rsidRPr="00FF5EE7" w:rsidRDefault="00BC2C3B" w:rsidP="00BC2C3B">
      <w:pPr>
        <w:jc w:val="center"/>
        <w:rPr>
          <w:rFonts w:ascii="Arial" w:hAnsi="Arial" w:cs="Arial"/>
          <w:b/>
          <w:sz w:val="20"/>
          <w:szCs w:val="20"/>
        </w:rPr>
      </w:pPr>
      <w:r w:rsidRPr="00FF5EE7">
        <w:rPr>
          <w:rFonts w:ascii="Arial" w:hAnsi="Arial" w:cs="Arial"/>
          <w:b/>
          <w:sz w:val="20"/>
          <w:szCs w:val="20"/>
        </w:rPr>
        <w:t xml:space="preserve">AKCINĖ BENDROVĖ LIETUVOS PAŠTAS </w:t>
      </w:r>
    </w:p>
    <w:p w14:paraId="473B469B" w14:textId="77777777" w:rsidR="00BC2C3B" w:rsidRPr="00FF5EE7" w:rsidRDefault="00BC2C3B" w:rsidP="00BC2C3B">
      <w:pPr>
        <w:jc w:val="center"/>
        <w:rPr>
          <w:rFonts w:ascii="Arial" w:hAnsi="Arial" w:cs="Arial"/>
          <w:b/>
          <w:sz w:val="20"/>
          <w:szCs w:val="20"/>
        </w:rPr>
      </w:pPr>
    </w:p>
    <w:p w14:paraId="4810916F" w14:textId="77777777" w:rsidR="00BC2C3B" w:rsidRPr="00FF5EE7" w:rsidRDefault="00BC2C3B" w:rsidP="00BC2C3B">
      <w:pPr>
        <w:jc w:val="center"/>
        <w:rPr>
          <w:rFonts w:ascii="Arial" w:hAnsi="Arial" w:cs="Arial"/>
          <w:b/>
          <w:sz w:val="20"/>
          <w:szCs w:val="20"/>
        </w:rPr>
      </w:pPr>
    </w:p>
    <w:p w14:paraId="3EA82318" w14:textId="77777777" w:rsidR="00BC2C3B" w:rsidRPr="004F68E8" w:rsidRDefault="00BC2C3B" w:rsidP="00BC2C3B">
      <w:pPr>
        <w:shd w:val="clear" w:color="auto" w:fill="FFFFFF" w:themeFill="background1"/>
        <w:ind w:right="282"/>
        <w:jc w:val="both"/>
        <w:rPr>
          <w:rFonts w:ascii="Arial" w:hAnsi="Arial" w:cs="Arial"/>
          <w:bCs/>
          <w:sz w:val="20"/>
          <w:szCs w:val="20"/>
        </w:rPr>
      </w:pPr>
      <w:r w:rsidRPr="004F68E8">
        <w:rPr>
          <w:rFonts w:ascii="Arial" w:hAnsi="Arial" w:cs="Arial"/>
          <w:bCs/>
          <w:sz w:val="20"/>
          <w:szCs w:val="20"/>
        </w:rPr>
        <w:t>Visiems tiekėjams</w:t>
      </w:r>
    </w:p>
    <w:p w14:paraId="53572C67" w14:textId="77777777" w:rsidR="00BC2C3B" w:rsidRPr="004F68E8" w:rsidRDefault="00BC2C3B" w:rsidP="00BC2C3B">
      <w:pPr>
        <w:shd w:val="clear" w:color="auto" w:fill="FFFFFF" w:themeFill="background1"/>
        <w:ind w:right="282"/>
        <w:jc w:val="both"/>
        <w:rPr>
          <w:rFonts w:ascii="Arial" w:hAnsi="Arial" w:cs="Arial"/>
          <w:sz w:val="20"/>
          <w:szCs w:val="20"/>
        </w:rPr>
      </w:pPr>
      <w:r w:rsidRPr="004F68E8">
        <w:rPr>
          <w:rFonts w:ascii="Arial" w:hAnsi="Arial" w:cs="Arial"/>
          <w:sz w:val="20"/>
          <w:szCs w:val="20"/>
        </w:rPr>
        <w:t xml:space="preserve">CVP IS priemonėmis </w:t>
      </w:r>
    </w:p>
    <w:p w14:paraId="524F5FB5" w14:textId="77777777" w:rsidR="00BC2C3B" w:rsidRPr="004F68E8" w:rsidRDefault="00BC2C3B" w:rsidP="00BC2C3B">
      <w:pPr>
        <w:shd w:val="clear" w:color="auto" w:fill="FFFFFF" w:themeFill="background1"/>
        <w:ind w:right="282"/>
        <w:jc w:val="both"/>
        <w:rPr>
          <w:rFonts w:ascii="Arial" w:hAnsi="Arial" w:cs="Arial"/>
          <w:sz w:val="20"/>
          <w:szCs w:val="20"/>
        </w:rPr>
      </w:pPr>
    </w:p>
    <w:p w14:paraId="4A1778FF" w14:textId="00ADA680" w:rsidR="00BC2C3B" w:rsidRPr="004F68E8" w:rsidRDefault="00BC2C3B" w:rsidP="00BC2C3B">
      <w:pPr>
        <w:ind w:right="567"/>
        <w:jc w:val="both"/>
        <w:rPr>
          <w:rFonts w:ascii="Arial" w:eastAsia="Calibri" w:hAnsi="Arial" w:cs="Arial"/>
          <w:b/>
          <w:sz w:val="20"/>
          <w:szCs w:val="20"/>
        </w:rPr>
      </w:pPr>
      <w:r w:rsidRPr="004F68E8">
        <w:rPr>
          <w:rFonts w:ascii="Arial" w:eastAsia="Calibri" w:hAnsi="Arial" w:cs="Arial"/>
          <w:b/>
          <w:sz w:val="20"/>
          <w:szCs w:val="20"/>
        </w:rPr>
        <w:t xml:space="preserve">DĖL </w:t>
      </w:r>
      <w:r w:rsidR="005553F5">
        <w:rPr>
          <w:rFonts w:ascii="Arial" w:eastAsia="Calibri" w:hAnsi="Arial" w:cs="Arial"/>
          <w:b/>
          <w:sz w:val="20"/>
          <w:szCs w:val="20"/>
        </w:rPr>
        <w:t>PATIKSLINIMO</w:t>
      </w:r>
    </w:p>
    <w:p w14:paraId="61165AAB" w14:textId="77777777" w:rsidR="00AF050E" w:rsidRDefault="00AF050E"/>
    <w:p w14:paraId="2A49E609" w14:textId="2F0916E7" w:rsidR="00F12940" w:rsidRPr="00F12940" w:rsidRDefault="00F12940" w:rsidP="00F12940">
      <w:pPr>
        <w:ind w:firstLine="1298"/>
        <w:jc w:val="both"/>
        <w:rPr>
          <w:rFonts w:ascii="Arial" w:hAnsi="Arial" w:cs="Arial"/>
          <w:bCs/>
          <w:sz w:val="20"/>
          <w:szCs w:val="20"/>
        </w:rPr>
      </w:pPr>
      <w:r w:rsidRPr="00F12940">
        <w:rPr>
          <w:rFonts w:ascii="Arial" w:hAnsi="Arial" w:cs="Arial"/>
          <w:bCs/>
          <w:sz w:val="20"/>
          <w:szCs w:val="20"/>
        </w:rPr>
        <w:t xml:space="preserve">Akcinės bendrovės Lietuvos pašto (toliau – Pirkėjas) Viešojo pirkimo komisija (toliau – Komisija) 2026-09-01 Centrinės viešųjų pirkimų informacinės sistemos (toliau – CVP IS) priemonėmis gavo iš Suinteresuotų Tiekėjų (toliau – Tiekėjas) paklausimus pirkime Nr. 9404534 „Elektriniai vežimėliai skirti paletėms transportuoti kartu su technine priežiūra, jų atsarginės dalys, remonto paslaugos ir telemetrijos įranga“ (toliau – Pirkimas), kuriuose akcentuojamas per trumpas elektrinių vežimėlių pristatymo terminas. </w:t>
      </w:r>
    </w:p>
    <w:p w14:paraId="700AA4A2" w14:textId="77777777" w:rsidR="00F12940" w:rsidRPr="00F12940" w:rsidRDefault="00F12940" w:rsidP="00F12940">
      <w:pPr>
        <w:jc w:val="both"/>
        <w:rPr>
          <w:rFonts w:ascii="Arial" w:hAnsi="Arial" w:cs="Arial"/>
          <w:bCs/>
          <w:sz w:val="20"/>
          <w:szCs w:val="20"/>
        </w:rPr>
      </w:pPr>
      <w:r w:rsidRPr="00F12940">
        <w:rPr>
          <w:rFonts w:ascii="Arial" w:hAnsi="Arial" w:cs="Arial"/>
          <w:bCs/>
          <w:sz w:val="20"/>
          <w:szCs w:val="20"/>
        </w:rPr>
        <w:t>Informuojame, kad Pirkėjas, atsižvelgdamas ir į Tiekėjų išdėstytus argumentus dėl nustatyto per trumpo prekių pristatymo termino, Techninės specifikacijos reikalavimus koreguoja taip:</w:t>
      </w:r>
    </w:p>
    <w:p w14:paraId="635AD1FC" w14:textId="77777777" w:rsidR="00F12940" w:rsidRPr="000436BF" w:rsidRDefault="00F12940" w:rsidP="00F12940">
      <w:pPr>
        <w:pStyle w:val="ListParagraph"/>
        <w:tabs>
          <w:tab w:val="left" w:pos="426"/>
        </w:tabs>
        <w:spacing w:before="40" w:after="40"/>
        <w:ind w:left="0"/>
        <w:jc w:val="both"/>
        <w:rPr>
          <w:rFonts w:ascii="Arial" w:hAnsi="Arial" w:cs="Arial"/>
          <w:bCs/>
          <w:i/>
          <w:iCs/>
          <w:sz w:val="20"/>
          <w:szCs w:val="20"/>
        </w:rPr>
      </w:pPr>
    </w:p>
    <w:p w14:paraId="2E36A98F" w14:textId="77777777" w:rsidR="00F12940" w:rsidRPr="00F12940" w:rsidRDefault="00F12940" w:rsidP="00F12940">
      <w:pPr>
        <w:pStyle w:val="ListParagraph"/>
        <w:tabs>
          <w:tab w:val="left" w:pos="426"/>
        </w:tabs>
        <w:spacing w:before="40" w:after="40"/>
        <w:ind w:left="0"/>
        <w:jc w:val="both"/>
        <w:rPr>
          <w:rFonts w:ascii="Arial" w:hAnsi="Arial" w:cs="Arial"/>
          <w:bCs/>
          <w:sz w:val="20"/>
          <w:szCs w:val="20"/>
        </w:rPr>
      </w:pPr>
      <w:r w:rsidRPr="00F12940">
        <w:rPr>
          <w:rFonts w:ascii="Arial" w:hAnsi="Arial" w:cs="Arial"/>
          <w:sz w:val="20"/>
          <w:szCs w:val="20"/>
        </w:rPr>
        <w:t>2.6. Prekių kiekiai:</w:t>
      </w:r>
    </w:p>
    <w:p w14:paraId="021393D7" w14:textId="77777777" w:rsidR="00F12940" w:rsidRPr="00F12940" w:rsidRDefault="00F12940" w:rsidP="00F12940">
      <w:pPr>
        <w:jc w:val="right"/>
        <w:rPr>
          <w:rFonts w:ascii="Arial" w:hAnsi="Arial" w:cs="Arial"/>
          <w:bCs/>
          <w:sz w:val="20"/>
          <w:szCs w:val="20"/>
        </w:rPr>
      </w:pPr>
      <w:r w:rsidRPr="00F12940">
        <w:rPr>
          <w:rFonts w:ascii="Arial" w:hAnsi="Arial" w:cs="Arial"/>
          <w:bCs/>
          <w:sz w:val="20"/>
          <w:szCs w:val="20"/>
        </w:rPr>
        <w:t xml:space="preserve">1 lentelė </w:t>
      </w:r>
    </w:p>
    <w:tbl>
      <w:tblPr>
        <w:tblStyle w:val="TableGrid"/>
        <w:tblW w:w="5000" w:type="pct"/>
        <w:tblLook w:val="04A0" w:firstRow="1" w:lastRow="0" w:firstColumn="1" w:lastColumn="0" w:noHBand="0" w:noVBand="1"/>
      </w:tblPr>
      <w:tblGrid>
        <w:gridCol w:w="513"/>
        <w:gridCol w:w="1421"/>
        <w:gridCol w:w="939"/>
        <w:gridCol w:w="1256"/>
        <w:gridCol w:w="1213"/>
        <w:gridCol w:w="2143"/>
        <w:gridCol w:w="2143"/>
      </w:tblGrid>
      <w:tr w:rsidR="00F12940" w:rsidRPr="00F12940" w14:paraId="265E06DE" w14:textId="77777777" w:rsidTr="00313C7B">
        <w:trPr>
          <w:trHeight w:val="20"/>
        </w:trPr>
        <w:tc>
          <w:tcPr>
            <w:tcW w:w="247" w:type="pct"/>
            <w:vMerge w:val="restart"/>
            <w:vAlign w:val="center"/>
          </w:tcPr>
          <w:p w14:paraId="441B5E1F"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Eil. Nr.</w:t>
            </w:r>
          </w:p>
        </w:tc>
        <w:tc>
          <w:tcPr>
            <w:tcW w:w="906" w:type="pct"/>
            <w:vMerge w:val="restart"/>
            <w:vAlign w:val="center"/>
          </w:tcPr>
          <w:p w14:paraId="68F69BE2"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Pavadinimas</w:t>
            </w:r>
          </w:p>
        </w:tc>
        <w:tc>
          <w:tcPr>
            <w:tcW w:w="503" w:type="pct"/>
            <w:vMerge w:val="restart"/>
            <w:vAlign w:val="center"/>
          </w:tcPr>
          <w:p w14:paraId="57C72F07"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Apimtis</w:t>
            </w:r>
          </w:p>
        </w:tc>
        <w:tc>
          <w:tcPr>
            <w:tcW w:w="1193" w:type="pct"/>
            <w:gridSpan w:val="2"/>
            <w:tcBorders>
              <w:bottom w:val="single" w:sz="4" w:space="0" w:color="auto"/>
            </w:tcBorders>
            <w:vAlign w:val="center"/>
          </w:tcPr>
          <w:p w14:paraId="0F63F809"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Užsakymų teikimas</w:t>
            </w:r>
          </w:p>
        </w:tc>
        <w:tc>
          <w:tcPr>
            <w:tcW w:w="1076" w:type="pct"/>
            <w:vMerge w:val="restart"/>
            <w:vAlign w:val="center"/>
          </w:tcPr>
          <w:p w14:paraId="092F389B"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 xml:space="preserve">Prekių pristatymo/paslaugų tiekimo terminas </w:t>
            </w:r>
          </w:p>
        </w:tc>
        <w:tc>
          <w:tcPr>
            <w:tcW w:w="1075" w:type="pct"/>
            <w:vMerge w:val="restart"/>
            <w:vAlign w:val="center"/>
          </w:tcPr>
          <w:p w14:paraId="739B42C9" w14:textId="77777777" w:rsidR="00F12940" w:rsidRPr="00F12940" w:rsidRDefault="00F12940" w:rsidP="00313C7B">
            <w:pPr>
              <w:jc w:val="center"/>
              <w:rPr>
                <w:rFonts w:ascii="Arial" w:hAnsi="Arial" w:cs="Arial"/>
                <w:b/>
                <w:color w:val="EE0000"/>
                <w:sz w:val="20"/>
                <w:szCs w:val="20"/>
              </w:rPr>
            </w:pPr>
            <w:r w:rsidRPr="00F12940">
              <w:rPr>
                <w:rFonts w:ascii="Arial" w:hAnsi="Arial" w:cs="Arial"/>
                <w:b/>
                <w:color w:val="EE0000"/>
                <w:sz w:val="20"/>
                <w:szCs w:val="20"/>
              </w:rPr>
              <w:t>Prekių pristatymo/paslaugų tiekimo termino pakeitimai</w:t>
            </w:r>
          </w:p>
        </w:tc>
      </w:tr>
      <w:tr w:rsidR="00F12940" w:rsidRPr="00F12940" w14:paraId="5E2AAD7F" w14:textId="77777777" w:rsidTr="00313C7B">
        <w:trPr>
          <w:trHeight w:val="2044"/>
        </w:trPr>
        <w:tc>
          <w:tcPr>
            <w:tcW w:w="247" w:type="pct"/>
            <w:vMerge/>
            <w:vAlign w:val="center"/>
          </w:tcPr>
          <w:p w14:paraId="003A3138" w14:textId="77777777" w:rsidR="00F12940" w:rsidRPr="00F12940" w:rsidRDefault="00F12940" w:rsidP="00313C7B">
            <w:pPr>
              <w:jc w:val="center"/>
              <w:rPr>
                <w:rFonts w:ascii="Arial" w:hAnsi="Arial" w:cs="Arial"/>
                <w:sz w:val="20"/>
                <w:szCs w:val="20"/>
              </w:rPr>
            </w:pPr>
          </w:p>
        </w:tc>
        <w:tc>
          <w:tcPr>
            <w:tcW w:w="906" w:type="pct"/>
            <w:vMerge/>
            <w:vAlign w:val="center"/>
          </w:tcPr>
          <w:p w14:paraId="537ED828" w14:textId="77777777" w:rsidR="00F12940" w:rsidRPr="00F12940" w:rsidRDefault="00F12940" w:rsidP="00313C7B">
            <w:pPr>
              <w:jc w:val="center"/>
              <w:rPr>
                <w:rFonts w:ascii="Arial" w:hAnsi="Arial" w:cs="Arial"/>
                <w:sz w:val="20"/>
                <w:szCs w:val="20"/>
              </w:rPr>
            </w:pPr>
          </w:p>
        </w:tc>
        <w:tc>
          <w:tcPr>
            <w:tcW w:w="503" w:type="pct"/>
            <w:vMerge/>
            <w:vAlign w:val="center"/>
          </w:tcPr>
          <w:p w14:paraId="443753D2" w14:textId="77777777" w:rsidR="00F12940" w:rsidRPr="00F12940" w:rsidRDefault="00F12940" w:rsidP="00313C7B">
            <w:pPr>
              <w:jc w:val="center"/>
              <w:rPr>
                <w:rFonts w:ascii="Arial" w:hAnsi="Arial" w:cs="Arial"/>
                <w:sz w:val="20"/>
                <w:szCs w:val="20"/>
              </w:rPr>
            </w:pPr>
          </w:p>
        </w:tc>
        <w:tc>
          <w:tcPr>
            <w:tcW w:w="607" w:type="pct"/>
            <w:tcBorders>
              <w:top w:val="single" w:sz="4" w:space="0" w:color="auto"/>
              <w:right w:val="single" w:sz="4" w:space="0" w:color="auto"/>
            </w:tcBorders>
            <w:vAlign w:val="center"/>
          </w:tcPr>
          <w:p w14:paraId="199766A0"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Taip (žymėti, jei  užsakymai bus teikiami pagal poreikį, periodiškai ar kt.)*</w:t>
            </w:r>
          </w:p>
        </w:tc>
        <w:tc>
          <w:tcPr>
            <w:tcW w:w="586" w:type="pct"/>
            <w:tcBorders>
              <w:top w:val="single" w:sz="4" w:space="0" w:color="auto"/>
              <w:left w:val="single" w:sz="4" w:space="0" w:color="auto"/>
            </w:tcBorders>
            <w:vAlign w:val="center"/>
          </w:tcPr>
          <w:p w14:paraId="6048B89A" w14:textId="77777777" w:rsidR="00F12940" w:rsidRPr="00F12940" w:rsidRDefault="00F12940" w:rsidP="00313C7B">
            <w:pPr>
              <w:jc w:val="center"/>
              <w:rPr>
                <w:rFonts w:ascii="Arial" w:hAnsi="Arial" w:cs="Arial"/>
                <w:b/>
                <w:sz w:val="20"/>
                <w:szCs w:val="20"/>
              </w:rPr>
            </w:pPr>
            <w:r w:rsidRPr="00F12940">
              <w:rPr>
                <w:rFonts w:ascii="Arial" w:hAnsi="Arial" w:cs="Arial"/>
                <w:b/>
                <w:sz w:val="20"/>
                <w:szCs w:val="20"/>
              </w:rPr>
              <w:t>Ne (žymėti, jei nurodytu laiku bus pristatytas visas perkamas kiekis)</w:t>
            </w:r>
          </w:p>
        </w:tc>
        <w:tc>
          <w:tcPr>
            <w:tcW w:w="1076" w:type="pct"/>
            <w:vMerge/>
            <w:vAlign w:val="center"/>
          </w:tcPr>
          <w:p w14:paraId="60DED9CA" w14:textId="77777777" w:rsidR="00F12940" w:rsidRPr="00F12940" w:rsidRDefault="00F12940" w:rsidP="00313C7B">
            <w:pPr>
              <w:jc w:val="center"/>
              <w:rPr>
                <w:rFonts w:ascii="Arial" w:hAnsi="Arial" w:cs="Arial"/>
                <w:sz w:val="20"/>
                <w:szCs w:val="20"/>
              </w:rPr>
            </w:pPr>
          </w:p>
        </w:tc>
        <w:tc>
          <w:tcPr>
            <w:tcW w:w="1075" w:type="pct"/>
            <w:vMerge/>
          </w:tcPr>
          <w:p w14:paraId="6055FF29" w14:textId="77777777" w:rsidR="00F12940" w:rsidRPr="00F12940" w:rsidRDefault="00F12940" w:rsidP="00313C7B">
            <w:pPr>
              <w:jc w:val="center"/>
              <w:rPr>
                <w:rFonts w:ascii="Arial" w:hAnsi="Arial" w:cs="Arial"/>
                <w:color w:val="EE0000"/>
                <w:sz w:val="20"/>
                <w:szCs w:val="20"/>
              </w:rPr>
            </w:pPr>
          </w:p>
        </w:tc>
      </w:tr>
      <w:tr w:rsidR="00F12940" w:rsidRPr="00F12940" w14:paraId="1623A451" w14:textId="77777777" w:rsidTr="00313C7B">
        <w:trPr>
          <w:trHeight w:val="470"/>
        </w:trPr>
        <w:tc>
          <w:tcPr>
            <w:tcW w:w="247" w:type="pct"/>
            <w:vAlign w:val="center"/>
          </w:tcPr>
          <w:p w14:paraId="264EC6AB" w14:textId="77777777" w:rsidR="00F12940" w:rsidRPr="00F12940" w:rsidRDefault="00F12940" w:rsidP="00313C7B">
            <w:pPr>
              <w:jc w:val="center"/>
              <w:rPr>
                <w:rFonts w:ascii="Arial" w:hAnsi="Arial" w:cs="Arial"/>
                <w:sz w:val="20"/>
                <w:szCs w:val="20"/>
              </w:rPr>
            </w:pPr>
            <w:r w:rsidRPr="00F12940">
              <w:rPr>
                <w:rFonts w:ascii="Arial" w:hAnsi="Arial" w:cs="Arial"/>
                <w:sz w:val="20"/>
                <w:szCs w:val="20"/>
              </w:rPr>
              <w:t>1.</w:t>
            </w:r>
          </w:p>
        </w:tc>
        <w:tc>
          <w:tcPr>
            <w:tcW w:w="906" w:type="pct"/>
            <w:vAlign w:val="center"/>
          </w:tcPr>
          <w:p w14:paraId="37284651" w14:textId="77777777" w:rsidR="00F12940" w:rsidRPr="00F12940" w:rsidRDefault="00F12940" w:rsidP="00313C7B">
            <w:pPr>
              <w:ind w:hanging="52"/>
              <w:jc w:val="center"/>
              <w:rPr>
                <w:rFonts w:ascii="Arial" w:hAnsi="Arial" w:cs="Arial"/>
                <w:sz w:val="20"/>
                <w:szCs w:val="20"/>
              </w:rPr>
            </w:pPr>
            <w:r w:rsidRPr="00F12940">
              <w:rPr>
                <w:rFonts w:ascii="Arial" w:hAnsi="Arial" w:cs="Arial"/>
                <w:sz w:val="20"/>
                <w:szCs w:val="20"/>
              </w:rPr>
              <w:t>Elektrinis vežimėlis paletėms transportuoti kartu su technine priežiūra</w:t>
            </w:r>
          </w:p>
        </w:tc>
        <w:tc>
          <w:tcPr>
            <w:tcW w:w="503" w:type="pct"/>
            <w:vAlign w:val="center"/>
          </w:tcPr>
          <w:p w14:paraId="1F1E741C" w14:textId="77777777" w:rsidR="00F12940" w:rsidRPr="00F12940" w:rsidRDefault="00F12940" w:rsidP="00313C7B">
            <w:pPr>
              <w:jc w:val="center"/>
              <w:rPr>
                <w:rFonts w:ascii="Arial" w:hAnsi="Arial" w:cs="Arial"/>
                <w:sz w:val="20"/>
                <w:szCs w:val="20"/>
              </w:rPr>
            </w:pPr>
          </w:p>
          <w:p w14:paraId="6E59121D" w14:textId="77777777" w:rsidR="00F12940" w:rsidRPr="00F12940" w:rsidRDefault="00F12940" w:rsidP="00313C7B">
            <w:pPr>
              <w:jc w:val="center"/>
              <w:rPr>
                <w:rFonts w:ascii="Arial" w:hAnsi="Arial" w:cs="Arial"/>
                <w:sz w:val="20"/>
                <w:szCs w:val="20"/>
              </w:rPr>
            </w:pPr>
            <w:r w:rsidRPr="00F12940">
              <w:rPr>
                <w:rFonts w:ascii="Arial" w:hAnsi="Arial" w:cs="Arial"/>
                <w:sz w:val="20"/>
                <w:szCs w:val="20"/>
              </w:rPr>
              <w:t>16 vnt.*</w:t>
            </w:r>
          </w:p>
        </w:tc>
        <w:tc>
          <w:tcPr>
            <w:tcW w:w="607" w:type="pct"/>
            <w:tcBorders>
              <w:right w:val="single" w:sz="4" w:space="0" w:color="auto"/>
            </w:tcBorders>
            <w:vAlign w:val="center"/>
          </w:tcPr>
          <w:p w14:paraId="6A18C85C" w14:textId="77777777" w:rsidR="00F12940" w:rsidRPr="00F12940" w:rsidRDefault="00F12940" w:rsidP="00313C7B">
            <w:pPr>
              <w:jc w:val="center"/>
              <w:rPr>
                <w:rFonts w:ascii="Arial" w:hAnsi="Arial" w:cs="Arial"/>
                <w:sz w:val="20"/>
                <w:szCs w:val="20"/>
              </w:rPr>
            </w:pPr>
            <w:r w:rsidRPr="00F12940">
              <w:rPr>
                <w:rFonts w:ascii="Segoe UI Symbol" w:hAnsi="Segoe UI Symbol" w:cs="Segoe UI Symbol"/>
                <w:sz w:val="20"/>
                <w:szCs w:val="20"/>
              </w:rPr>
              <w:t>☒</w:t>
            </w:r>
          </w:p>
        </w:tc>
        <w:tc>
          <w:tcPr>
            <w:tcW w:w="586" w:type="pct"/>
            <w:tcBorders>
              <w:left w:val="single" w:sz="4" w:space="0" w:color="auto"/>
            </w:tcBorders>
            <w:vAlign w:val="center"/>
          </w:tcPr>
          <w:p w14:paraId="53CB6BEE" w14:textId="77777777" w:rsidR="00F12940" w:rsidRPr="00F12940" w:rsidRDefault="00F12940" w:rsidP="00313C7B">
            <w:pPr>
              <w:jc w:val="center"/>
              <w:rPr>
                <w:rFonts w:ascii="Arial" w:hAnsi="Arial" w:cs="Arial"/>
                <w:sz w:val="20"/>
                <w:szCs w:val="20"/>
              </w:rPr>
            </w:pPr>
          </w:p>
        </w:tc>
        <w:tc>
          <w:tcPr>
            <w:tcW w:w="1076" w:type="pct"/>
            <w:vAlign w:val="center"/>
          </w:tcPr>
          <w:p w14:paraId="3DF862A0" w14:textId="77777777" w:rsidR="00F12940" w:rsidRPr="00F12940" w:rsidRDefault="00F12940" w:rsidP="00313C7B">
            <w:pPr>
              <w:jc w:val="center"/>
              <w:rPr>
                <w:rFonts w:ascii="Arial" w:hAnsi="Arial" w:cs="Arial"/>
                <w:sz w:val="20"/>
                <w:szCs w:val="20"/>
              </w:rPr>
            </w:pPr>
            <w:r w:rsidRPr="00F12940">
              <w:rPr>
                <w:rFonts w:ascii="Arial" w:hAnsi="Arial" w:cs="Arial"/>
                <w:sz w:val="20"/>
                <w:szCs w:val="20"/>
              </w:rPr>
              <w:t xml:space="preserve">6 el. vežimėliai pristatomi per 10 d. d. nuo sutarties įsigaliojimo dienos, kiti el. vežimėliai – per </w:t>
            </w:r>
            <w:r w:rsidRPr="00F12940">
              <w:rPr>
                <w:rFonts w:ascii="Arial" w:hAnsi="Arial" w:cs="Arial"/>
                <w:color w:val="000000"/>
                <w:sz w:val="20"/>
                <w:szCs w:val="20"/>
              </w:rPr>
              <w:t>40 d. d. nuo Pirkėjo pranešimo (užsakymo) pateikimo el. paštu dienos</w:t>
            </w:r>
          </w:p>
        </w:tc>
        <w:tc>
          <w:tcPr>
            <w:tcW w:w="1075" w:type="pct"/>
            <w:vAlign w:val="center"/>
          </w:tcPr>
          <w:p w14:paraId="7CEC73CE" w14:textId="77777777" w:rsidR="00F12940" w:rsidRPr="00F12940" w:rsidRDefault="00F12940" w:rsidP="00313C7B">
            <w:pPr>
              <w:jc w:val="center"/>
              <w:rPr>
                <w:rFonts w:ascii="Arial" w:hAnsi="Arial" w:cs="Arial"/>
                <w:color w:val="EE0000"/>
                <w:sz w:val="20"/>
                <w:szCs w:val="20"/>
              </w:rPr>
            </w:pPr>
            <w:r w:rsidRPr="00F12940">
              <w:rPr>
                <w:rFonts w:ascii="Arial" w:hAnsi="Arial" w:cs="Arial"/>
                <w:color w:val="EE0000"/>
                <w:sz w:val="20"/>
                <w:szCs w:val="20"/>
              </w:rPr>
              <w:t>6 el. vežimėliai pristatomi per 6 savaites nuo sutarties įsigaliojimo dienos, kiti el. vežimėliai – per 40 d. d. nuo Pirkėjo pranešimo (užsakymo) pateikimo el. paštu dienos</w:t>
            </w:r>
          </w:p>
        </w:tc>
      </w:tr>
    </w:tbl>
    <w:p w14:paraId="70638247" w14:textId="77777777" w:rsidR="00F12940" w:rsidRPr="00F12940" w:rsidRDefault="00F12940" w:rsidP="00F12940">
      <w:pPr>
        <w:pStyle w:val="ListParagraph"/>
        <w:tabs>
          <w:tab w:val="left" w:pos="426"/>
        </w:tabs>
        <w:spacing w:before="40" w:after="40"/>
        <w:ind w:left="0"/>
        <w:jc w:val="both"/>
        <w:rPr>
          <w:rFonts w:ascii="Arial" w:hAnsi="Arial" w:cs="Arial"/>
          <w:bCs/>
          <w:sz w:val="20"/>
          <w:szCs w:val="20"/>
        </w:rPr>
      </w:pPr>
    </w:p>
    <w:p w14:paraId="3489C93E" w14:textId="77777777" w:rsidR="00F12940" w:rsidRPr="00F12940" w:rsidRDefault="00F12940" w:rsidP="00F12940">
      <w:pPr>
        <w:pStyle w:val="ListParagraph"/>
        <w:tabs>
          <w:tab w:val="left" w:pos="426"/>
        </w:tabs>
        <w:spacing w:before="40" w:after="40"/>
        <w:ind w:left="0"/>
        <w:jc w:val="both"/>
        <w:rPr>
          <w:rFonts w:ascii="Arial" w:hAnsi="Arial" w:cs="Arial"/>
          <w:bCs/>
          <w:sz w:val="20"/>
          <w:szCs w:val="20"/>
        </w:rPr>
      </w:pPr>
      <w:r w:rsidRPr="00F12940">
        <w:rPr>
          <w:rFonts w:ascii="Arial" w:hAnsi="Arial" w:cs="Arial"/>
          <w:bCs/>
          <w:sz w:val="20"/>
          <w:szCs w:val="20"/>
        </w:rPr>
        <w:t>2.8.1. 1 lentelėje  nurodyti 6 vnt. elektriniai vežimėliai turi būti pristatyti per 6 savaites nuo Sutarties įsigaliojimo dienos. Jeigu per nustatytą terminą Tiekėjas neturi galimybės pristatyti pirmų 6 vnt. elektrinių vežimėlių, tai iki užsakytų el. vežimėlių pristatymo dienos turi nemokamai suteikti pakaitinius el. vežimėlius (bet ne ilgau kaip iki 2026 m. spalio 31 d. imtinai), kurie turi būti ne prastesnių parametrų nei šie:</w:t>
      </w:r>
    </w:p>
    <w:p w14:paraId="24FA1549" w14:textId="77777777" w:rsidR="00F12940" w:rsidRPr="000436BF" w:rsidRDefault="00F12940" w:rsidP="00F12940">
      <w:pPr>
        <w:pStyle w:val="ListParagraph"/>
        <w:tabs>
          <w:tab w:val="left" w:pos="426"/>
        </w:tabs>
        <w:spacing w:before="40" w:after="40"/>
        <w:ind w:left="0"/>
        <w:jc w:val="both"/>
        <w:rPr>
          <w:rFonts w:ascii="Arial" w:hAnsi="Arial" w:cs="Arial"/>
          <w:bCs/>
          <w:i/>
          <w:iCs/>
          <w:sz w:val="20"/>
          <w:szCs w:val="20"/>
        </w:rPr>
      </w:pPr>
    </w:p>
    <w:tbl>
      <w:tblPr>
        <w:tblStyle w:val="TableGrid"/>
        <w:tblW w:w="5000" w:type="pct"/>
        <w:tblLook w:val="04A0" w:firstRow="1" w:lastRow="0" w:firstColumn="1" w:lastColumn="0" w:noHBand="0" w:noVBand="1"/>
      </w:tblPr>
      <w:tblGrid>
        <w:gridCol w:w="971"/>
        <w:gridCol w:w="8657"/>
      </w:tblGrid>
      <w:tr w:rsidR="00F12940" w:rsidRPr="00F12940" w14:paraId="7F23BC12" w14:textId="77777777" w:rsidTr="00313C7B">
        <w:tc>
          <w:tcPr>
            <w:tcW w:w="504" w:type="pct"/>
          </w:tcPr>
          <w:p w14:paraId="290F491E" w14:textId="77777777" w:rsidR="00F12940" w:rsidRPr="00F12940" w:rsidRDefault="00F12940" w:rsidP="00313C7B">
            <w:pPr>
              <w:pStyle w:val="ListParagraph"/>
              <w:tabs>
                <w:tab w:val="left" w:pos="426"/>
              </w:tabs>
              <w:spacing w:before="40" w:after="40"/>
              <w:ind w:left="0"/>
              <w:jc w:val="both"/>
              <w:rPr>
                <w:rFonts w:ascii="Arial" w:hAnsi="Arial" w:cs="Arial"/>
                <w:b/>
                <w:sz w:val="20"/>
                <w:szCs w:val="20"/>
              </w:rPr>
            </w:pPr>
            <w:r w:rsidRPr="00F12940">
              <w:rPr>
                <w:rFonts w:ascii="Arial" w:hAnsi="Arial" w:cs="Arial"/>
                <w:b/>
                <w:sz w:val="20"/>
                <w:szCs w:val="20"/>
                <w:lang w:eastAsia="en-US"/>
              </w:rPr>
              <w:t>Ei. nr.</w:t>
            </w:r>
          </w:p>
        </w:tc>
        <w:tc>
          <w:tcPr>
            <w:tcW w:w="4496" w:type="pct"/>
          </w:tcPr>
          <w:p w14:paraId="4A74D532" w14:textId="77777777" w:rsidR="00F12940" w:rsidRPr="00F12940" w:rsidRDefault="00F12940" w:rsidP="00313C7B">
            <w:pPr>
              <w:pStyle w:val="ListParagraph"/>
              <w:tabs>
                <w:tab w:val="left" w:pos="426"/>
              </w:tabs>
              <w:spacing w:before="40" w:after="40"/>
              <w:ind w:left="0"/>
              <w:jc w:val="both"/>
              <w:rPr>
                <w:rFonts w:ascii="Arial" w:hAnsi="Arial" w:cs="Arial"/>
                <w:b/>
                <w:sz w:val="20"/>
                <w:szCs w:val="20"/>
              </w:rPr>
            </w:pPr>
            <w:r w:rsidRPr="00F12940">
              <w:rPr>
                <w:rFonts w:ascii="Arial" w:hAnsi="Arial" w:cs="Arial"/>
                <w:b/>
                <w:sz w:val="20"/>
                <w:szCs w:val="20"/>
              </w:rPr>
              <w:t>Pakaitinio el. krautuvo parametrai</w:t>
            </w:r>
          </w:p>
        </w:tc>
      </w:tr>
      <w:tr w:rsidR="00F12940" w:rsidRPr="00F12940" w14:paraId="497758CE" w14:textId="77777777" w:rsidTr="00313C7B">
        <w:tc>
          <w:tcPr>
            <w:tcW w:w="504" w:type="pct"/>
          </w:tcPr>
          <w:p w14:paraId="18F307BC" w14:textId="77777777" w:rsidR="00F12940" w:rsidRPr="00F12940" w:rsidRDefault="00F12940" w:rsidP="00313C7B">
            <w:pPr>
              <w:pStyle w:val="ListParagraph"/>
              <w:tabs>
                <w:tab w:val="left" w:pos="426"/>
              </w:tabs>
              <w:spacing w:before="40" w:after="40"/>
              <w:ind w:left="0"/>
              <w:jc w:val="center"/>
              <w:rPr>
                <w:rFonts w:ascii="Arial" w:hAnsi="Arial" w:cs="Arial"/>
                <w:bCs/>
                <w:sz w:val="20"/>
                <w:szCs w:val="20"/>
              </w:rPr>
            </w:pPr>
            <w:r w:rsidRPr="00F12940">
              <w:rPr>
                <w:rFonts w:ascii="Arial" w:hAnsi="Arial" w:cs="Arial"/>
                <w:bCs/>
                <w:sz w:val="20"/>
                <w:szCs w:val="20"/>
              </w:rPr>
              <w:t>1.</w:t>
            </w:r>
          </w:p>
        </w:tc>
        <w:tc>
          <w:tcPr>
            <w:tcW w:w="4496" w:type="pct"/>
          </w:tcPr>
          <w:p w14:paraId="3E7C8140" w14:textId="77777777" w:rsidR="00F12940" w:rsidRPr="00F12940" w:rsidRDefault="00F12940" w:rsidP="00313C7B">
            <w:pPr>
              <w:pStyle w:val="ListParagraph"/>
              <w:tabs>
                <w:tab w:val="left" w:pos="426"/>
              </w:tabs>
              <w:spacing w:before="40" w:after="40"/>
              <w:ind w:left="0"/>
              <w:jc w:val="both"/>
              <w:rPr>
                <w:rFonts w:ascii="Arial" w:hAnsi="Arial" w:cs="Arial"/>
                <w:bCs/>
                <w:sz w:val="20"/>
                <w:szCs w:val="20"/>
              </w:rPr>
            </w:pPr>
            <w:r w:rsidRPr="00F12940">
              <w:rPr>
                <w:rFonts w:ascii="Arial" w:hAnsi="Arial" w:cs="Arial"/>
                <w:bCs/>
                <w:sz w:val="20"/>
                <w:szCs w:val="20"/>
              </w:rPr>
              <w:t>Elektriniai palečių vežimėliai turi būti tinkami naudoti intensyviam darbui 24/7, transportuoti konteineriams bei paletėms su pašto siuntomis logistikos centre ir konteinerių bei palečių pakrovimui į vilkikus;</w:t>
            </w:r>
          </w:p>
        </w:tc>
      </w:tr>
      <w:tr w:rsidR="00F12940" w:rsidRPr="00F12940" w14:paraId="4319870C" w14:textId="77777777" w:rsidTr="00313C7B">
        <w:tc>
          <w:tcPr>
            <w:tcW w:w="504" w:type="pct"/>
          </w:tcPr>
          <w:p w14:paraId="0296A78A" w14:textId="77777777" w:rsidR="00F12940" w:rsidRPr="00F12940" w:rsidRDefault="00F12940" w:rsidP="00313C7B">
            <w:pPr>
              <w:pStyle w:val="ListParagraph"/>
              <w:tabs>
                <w:tab w:val="left" w:pos="426"/>
              </w:tabs>
              <w:spacing w:before="40" w:after="40"/>
              <w:ind w:left="0"/>
              <w:jc w:val="center"/>
              <w:rPr>
                <w:rFonts w:ascii="Arial" w:hAnsi="Arial" w:cs="Arial"/>
                <w:bCs/>
                <w:sz w:val="20"/>
                <w:szCs w:val="20"/>
              </w:rPr>
            </w:pPr>
            <w:r w:rsidRPr="00F12940">
              <w:rPr>
                <w:rFonts w:ascii="Arial" w:hAnsi="Arial" w:cs="Arial"/>
                <w:bCs/>
                <w:sz w:val="20"/>
                <w:szCs w:val="20"/>
              </w:rPr>
              <w:t>2.</w:t>
            </w:r>
          </w:p>
        </w:tc>
        <w:tc>
          <w:tcPr>
            <w:tcW w:w="4496" w:type="pct"/>
          </w:tcPr>
          <w:p w14:paraId="68A5FE4C" w14:textId="77777777" w:rsidR="00F12940" w:rsidRPr="00F12940" w:rsidRDefault="00F12940" w:rsidP="00313C7B">
            <w:pPr>
              <w:pStyle w:val="ListParagraph"/>
              <w:tabs>
                <w:tab w:val="left" w:pos="426"/>
              </w:tabs>
              <w:spacing w:before="40" w:after="40"/>
              <w:ind w:left="0"/>
              <w:jc w:val="both"/>
              <w:rPr>
                <w:rFonts w:ascii="Arial" w:hAnsi="Arial" w:cs="Arial"/>
                <w:bCs/>
                <w:sz w:val="20"/>
                <w:szCs w:val="20"/>
              </w:rPr>
            </w:pPr>
            <w:r w:rsidRPr="00F12940">
              <w:rPr>
                <w:rFonts w:ascii="Arial" w:hAnsi="Arial" w:cs="Arial"/>
                <w:bCs/>
                <w:sz w:val="20"/>
                <w:szCs w:val="20"/>
              </w:rPr>
              <w:t>Keliamoji galia - Ne mažiau 2000 kg;</w:t>
            </w:r>
          </w:p>
        </w:tc>
      </w:tr>
      <w:tr w:rsidR="00F12940" w:rsidRPr="00F12940" w14:paraId="2CE7AB04" w14:textId="77777777" w:rsidTr="00313C7B">
        <w:tc>
          <w:tcPr>
            <w:tcW w:w="504" w:type="pct"/>
          </w:tcPr>
          <w:p w14:paraId="455EB53F" w14:textId="77777777" w:rsidR="00F12940" w:rsidRPr="00F12940" w:rsidRDefault="00F12940" w:rsidP="00313C7B">
            <w:pPr>
              <w:pStyle w:val="ListParagraph"/>
              <w:tabs>
                <w:tab w:val="left" w:pos="426"/>
              </w:tabs>
              <w:spacing w:before="40" w:after="40"/>
              <w:ind w:left="0"/>
              <w:jc w:val="center"/>
              <w:rPr>
                <w:rFonts w:ascii="Arial" w:hAnsi="Arial" w:cs="Arial"/>
                <w:bCs/>
                <w:sz w:val="20"/>
                <w:szCs w:val="20"/>
              </w:rPr>
            </w:pPr>
            <w:r w:rsidRPr="00F12940">
              <w:rPr>
                <w:rFonts w:ascii="Arial" w:hAnsi="Arial" w:cs="Arial"/>
                <w:bCs/>
                <w:sz w:val="20"/>
                <w:szCs w:val="20"/>
              </w:rPr>
              <w:t>3.</w:t>
            </w:r>
          </w:p>
        </w:tc>
        <w:tc>
          <w:tcPr>
            <w:tcW w:w="4496" w:type="pct"/>
          </w:tcPr>
          <w:p w14:paraId="5D5BFC37" w14:textId="77777777" w:rsidR="00F12940" w:rsidRPr="00F12940" w:rsidRDefault="00F12940" w:rsidP="00313C7B">
            <w:pPr>
              <w:pStyle w:val="ListParagraph"/>
              <w:tabs>
                <w:tab w:val="left" w:pos="426"/>
              </w:tabs>
              <w:spacing w:before="40" w:after="40"/>
              <w:ind w:left="0"/>
              <w:jc w:val="both"/>
              <w:rPr>
                <w:rFonts w:ascii="Arial" w:hAnsi="Arial" w:cs="Arial"/>
                <w:bCs/>
                <w:sz w:val="20"/>
                <w:szCs w:val="20"/>
              </w:rPr>
            </w:pPr>
            <w:r w:rsidRPr="00F12940">
              <w:rPr>
                <w:rFonts w:ascii="Arial" w:hAnsi="Arial" w:cs="Arial"/>
                <w:bCs/>
                <w:sz w:val="20"/>
                <w:szCs w:val="20"/>
              </w:rPr>
              <w:t>Vežimėlio šakių ilgis ne trumpesnis negu 1150 mm. Šakės turi būti pritaikytos kelti standartines 1200 X 800 mm dydžio euro paletes;</w:t>
            </w:r>
          </w:p>
        </w:tc>
      </w:tr>
      <w:tr w:rsidR="00F12940" w:rsidRPr="00F12940" w14:paraId="4963922B" w14:textId="77777777" w:rsidTr="00313C7B">
        <w:tc>
          <w:tcPr>
            <w:tcW w:w="504" w:type="pct"/>
          </w:tcPr>
          <w:p w14:paraId="4E98748C" w14:textId="77777777" w:rsidR="00F12940" w:rsidRPr="00F12940" w:rsidRDefault="00F12940" w:rsidP="00313C7B">
            <w:pPr>
              <w:pStyle w:val="ListParagraph"/>
              <w:tabs>
                <w:tab w:val="left" w:pos="426"/>
              </w:tabs>
              <w:spacing w:before="40" w:after="40"/>
              <w:ind w:left="0"/>
              <w:jc w:val="center"/>
              <w:rPr>
                <w:rFonts w:ascii="Arial" w:hAnsi="Arial" w:cs="Arial"/>
                <w:bCs/>
                <w:sz w:val="20"/>
                <w:szCs w:val="20"/>
              </w:rPr>
            </w:pPr>
            <w:r w:rsidRPr="00F12940">
              <w:rPr>
                <w:rFonts w:ascii="Arial" w:hAnsi="Arial" w:cs="Arial"/>
                <w:bCs/>
                <w:sz w:val="20"/>
                <w:szCs w:val="20"/>
              </w:rPr>
              <w:t>4.</w:t>
            </w:r>
          </w:p>
        </w:tc>
        <w:tc>
          <w:tcPr>
            <w:tcW w:w="4496" w:type="pct"/>
          </w:tcPr>
          <w:p w14:paraId="49BBEC43" w14:textId="77777777" w:rsidR="00F12940" w:rsidRPr="00F12940" w:rsidRDefault="00F12940" w:rsidP="00313C7B">
            <w:pPr>
              <w:pStyle w:val="ListParagraph"/>
              <w:tabs>
                <w:tab w:val="left" w:pos="426"/>
              </w:tabs>
              <w:spacing w:before="40" w:after="40"/>
              <w:ind w:left="0"/>
              <w:jc w:val="both"/>
              <w:rPr>
                <w:rFonts w:ascii="Arial" w:hAnsi="Arial" w:cs="Arial"/>
                <w:bCs/>
                <w:sz w:val="20"/>
                <w:szCs w:val="20"/>
              </w:rPr>
            </w:pPr>
            <w:r w:rsidRPr="00F12940">
              <w:rPr>
                <w:rFonts w:ascii="Arial" w:hAnsi="Arial" w:cs="Arial"/>
                <w:bCs/>
                <w:sz w:val="20"/>
                <w:szCs w:val="20"/>
              </w:rPr>
              <w:t>Integruoti automatiniai stovėjimo ir avariniai stabdžiai;</w:t>
            </w:r>
          </w:p>
        </w:tc>
      </w:tr>
      <w:tr w:rsidR="00F12940" w:rsidRPr="00F12940" w14:paraId="5F6EB694" w14:textId="77777777" w:rsidTr="00313C7B">
        <w:tc>
          <w:tcPr>
            <w:tcW w:w="504" w:type="pct"/>
          </w:tcPr>
          <w:p w14:paraId="0BEB4E92" w14:textId="77777777" w:rsidR="00F12940" w:rsidRPr="00F12940" w:rsidRDefault="00F12940" w:rsidP="00313C7B">
            <w:pPr>
              <w:pStyle w:val="ListParagraph"/>
              <w:tabs>
                <w:tab w:val="left" w:pos="426"/>
              </w:tabs>
              <w:spacing w:before="40" w:after="40"/>
              <w:ind w:left="0"/>
              <w:jc w:val="center"/>
              <w:rPr>
                <w:rFonts w:ascii="Arial" w:hAnsi="Arial" w:cs="Arial"/>
                <w:bCs/>
                <w:sz w:val="20"/>
                <w:szCs w:val="20"/>
              </w:rPr>
            </w:pPr>
            <w:r w:rsidRPr="00F12940">
              <w:rPr>
                <w:rFonts w:ascii="Arial" w:hAnsi="Arial" w:cs="Arial"/>
                <w:bCs/>
                <w:sz w:val="20"/>
                <w:szCs w:val="20"/>
              </w:rPr>
              <w:lastRenderedPageBreak/>
              <w:t>5.</w:t>
            </w:r>
          </w:p>
        </w:tc>
        <w:tc>
          <w:tcPr>
            <w:tcW w:w="4496" w:type="pct"/>
          </w:tcPr>
          <w:p w14:paraId="5D31ED70" w14:textId="77777777" w:rsidR="00F12940" w:rsidRPr="00F12940" w:rsidRDefault="00F12940" w:rsidP="00313C7B">
            <w:pPr>
              <w:pStyle w:val="ListParagraph"/>
              <w:tabs>
                <w:tab w:val="left" w:pos="426"/>
              </w:tabs>
              <w:spacing w:before="40" w:after="40"/>
              <w:ind w:left="0"/>
              <w:jc w:val="both"/>
              <w:rPr>
                <w:rFonts w:ascii="Arial" w:hAnsi="Arial" w:cs="Arial"/>
                <w:bCs/>
                <w:sz w:val="20"/>
                <w:szCs w:val="20"/>
              </w:rPr>
            </w:pPr>
            <w:r w:rsidRPr="00F12940">
              <w:rPr>
                <w:rFonts w:ascii="Arial" w:hAnsi="Arial" w:cs="Arial"/>
                <w:bCs/>
                <w:sz w:val="20"/>
                <w:szCs w:val="20"/>
              </w:rPr>
              <w:t>Visi ratai vulkolaniniai, priekiniai ratai – viengubi.</w:t>
            </w:r>
          </w:p>
        </w:tc>
      </w:tr>
    </w:tbl>
    <w:p w14:paraId="355F4440" w14:textId="77777777" w:rsidR="00F12940" w:rsidRPr="00F12940" w:rsidRDefault="00F12940" w:rsidP="00F12940">
      <w:pPr>
        <w:pStyle w:val="ListParagraph"/>
        <w:tabs>
          <w:tab w:val="left" w:pos="567"/>
        </w:tabs>
        <w:spacing w:before="120" w:after="120"/>
        <w:ind w:left="0"/>
        <w:jc w:val="both"/>
        <w:rPr>
          <w:rFonts w:ascii="Arial" w:hAnsi="Arial" w:cs="Arial"/>
          <w:sz w:val="20"/>
          <w:szCs w:val="20"/>
        </w:rPr>
      </w:pPr>
      <w:r w:rsidRPr="00F12940">
        <w:rPr>
          <w:rFonts w:ascii="Arial" w:hAnsi="Arial" w:cs="Arial"/>
          <w:sz w:val="20"/>
          <w:szCs w:val="20"/>
        </w:rPr>
        <w:t xml:space="preserve">Kiti el. vežimėliai turi būti pristatyti per 40 d. d. (jeigu pasiūlytas greitesnis pristatymo terminas (kokybės kriterijus už kurį skiriami balai), pristatoma per tą terminą) </w:t>
      </w:r>
      <w:r w:rsidRPr="00F12940">
        <w:rPr>
          <w:rFonts w:ascii="Arial" w:hAnsi="Arial" w:cs="Arial"/>
          <w:color w:val="000000"/>
          <w:sz w:val="20"/>
          <w:szCs w:val="20"/>
        </w:rPr>
        <w:t>nuo Pirkėjo užsakymo pateikimo el. paštu dienos</w:t>
      </w:r>
      <w:r w:rsidRPr="00F12940">
        <w:rPr>
          <w:rFonts w:ascii="Arial" w:hAnsi="Arial" w:cs="Arial"/>
          <w:sz w:val="20"/>
          <w:szCs w:val="20"/>
        </w:rPr>
        <w:t xml:space="preserve"> per sutarties galiojimo laikotarpį.</w:t>
      </w:r>
    </w:p>
    <w:p w14:paraId="22CA2817" w14:textId="77777777" w:rsidR="00F12940" w:rsidRPr="00F12940" w:rsidRDefault="00F12940" w:rsidP="00F12940">
      <w:pPr>
        <w:pStyle w:val="ListParagraph"/>
        <w:tabs>
          <w:tab w:val="left" w:pos="426"/>
        </w:tabs>
        <w:spacing w:before="40" w:after="40"/>
        <w:ind w:left="0"/>
        <w:jc w:val="both"/>
        <w:rPr>
          <w:rFonts w:ascii="Arial" w:hAnsi="Arial" w:cs="Arial"/>
          <w:bCs/>
          <w:sz w:val="20"/>
          <w:szCs w:val="20"/>
        </w:rPr>
      </w:pPr>
    </w:p>
    <w:p w14:paraId="4070AFDB" w14:textId="61ECBF6D" w:rsidR="00F12940" w:rsidRPr="00F12940" w:rsidRDefault="00F12940" w:rsidP="00F12940">
      <w:pPr>
        <w:pStyle w:val="ListParagraph"/>
        <w:tabs>
          <w:tab w:val="left" w:pos="426"/>
        </w:tabs>
        <w:spacing w:before="40" w:after="40"/>
        <w:ind w:left="0"/>
        <w:jc w:val="both"/>
        <w:rPr>
          <w:rFonts w:ascii="Arial" w:hAnsi="Arial" w:cs="Arial"/>
          <w:bCs/>
          <w:sz w:val="20"/>
          <w:szCs w:val="20"/>
          <w:lang w:val="en-US"/>
        </w:rPr>
      </w:pPr>
      <w:r w:rsidRPr="00F12940">
        <w:rPr>
          <w:rFonts w:ascii="Arial" w:hAnsi="Arial" w:cs="Arial"/>
          <w:bCs/>
          <w:sz w:val="20"/>
          <w:szCs w:val="20"/>
        </w:rPr>
        <w:t>Naujos redakcijos techninę specifikaciją pridedame prie rašto, taip pat patalpiname prie pirkimo dokumentų sistemoje šiuo pavadinimu – „Techninė specifikacija (nauja</w:t>
      </w:r>
      <w:r w:rsidRPr="00F12940">
        <w:rPr>
          <w:rFonts w:ascii="Arial" w:hAnsi="Arial" w:cs="Arial"/>
          <w:bCs/>
          <w:sz w:val="20"/>
          <w:szCs w:val="20"/>
          <w:lang w:val="en-US"/>
        </w:rPr>
        <w:t xml:space="preserve"> redakcija)”, prašome vadovautis </w:t>
      </w:r>
      <w:r w:rsidRPr="00F12940">
        <w:rPr>
          <w:rFonts w:ascii="Arial" w:hAnsi="Arial" w:cs="Arial"/>
          <w:bCs/>
          <w:sz w:val="20"/>
          <w:szCs w:val="20"/>
        </w:rPr>
        <w:t xml:space="preserve">šiuo dokumentu </w:t>
      </w:r>
      <w:r w:rsidRPr="00F12940">
        <w:rPr>
          <w:rFonts w:ascii="Arial" w:hAnsi="Arial" w:cs="Arial"/>
          <w:bCs/>
          <w:sz w:val="20"/>
          <w:szCs w:val="20"/>
          <w:lang w:val="en-US"/>
        </w:rPr>
        <w:t>teikiant Pasiūlymus.</w:t>
      </w:r>
    </w:p>
    <w:p w14:paraId="3E17328F" w14:textId="3B142635" w:rsidR="00F12940" w:rsidRPr="00F12940" w:rsidRDefault="00F12940" w:rsidP="00F12940">
      <w:pPr>
        <w:pStyle w:val="ListParagraph"/>
        <w:tabs>
          <w:tab w:val="left" w:pos="426"/>
        </w:tabs>
        <w:spacing w:before="40" w:after="40"/>
        <w:ind w:left="0"/>
        <w:jc w:val="both"/>
        <w:rPr>
          <w:rFonts w:ascii="Arial" w:hAnsi="Arial" w:cs="Arial"/>
          <w:bCs/>
          <w:sz w:val="20"/>
          <w:szCs w:val="20"/>
          <w:lang w:val="en-US"/>
        </w:rPr>
      </w:pPr>
      <w:r w:rsidRPr="00F12940">
        <w:rPr>
          <w:rFonts w:ascii="Arial" w:hAnsi="Arial" w:cs="Arial"/>
          <w:bCs/>
          <w:sz w:val="20"/>
          <w:szCs w:val="20"/>
          <w:lang w:val="en-US"/>
        </w:rPr>
        <w:t xml:space="preserve">Taip pat Pirkėjas </w:t>
      </w:r>
      <w:r w:rsidRPr="00F12940">
        <w:rPr>
          <w:rFonts w:ascii="Arial" w:hAnsi="Arial" w:cs="Arial"/>
          <w:b/>
          <w:sz w:val="20"/>
          <w:szCs w:val="20"/>
          <w:lang w:val="en-US"/>
        </w:rPr>
        <w:t>pratęsia pasiūlymų pateikimo terminą iki 2026-09-</w:t>
      </w:r>
      <w:r>
        <w:rPr>
          <w:rFonts w:ascii="Arial" w:hAnsi="Arial" w:cs="Arial"/>
          <w:b/>
          <w:sz w:val="20"/>
          <w:szCs w:val="20"/>
          <w:lang w:val="en-US"/>
        </w:rPr>
        <w:t>14</w:t>
      </w:r>
      <w:r w:rsidRPr="00F12940">
        <w:rPr>
          <w:rFonts w:ascii="Arial" w:hAnsi="Arial" w:cs="Arial"/>
          <w:b/>
          <w:sz w:val="20"/>
          <w:szCs w:val="20"/>
          <w:lang w:val="en-US"/>
        </w:rPr>
        <w:t xml:space="preserve"> 10:00 val.</w:t>
      </w:r>
      <w:r w:rsidRPr="00F12940">
        <w:rPr>
          <w:rFonts w:ascii="Arial" w:hAnsi="Arial" w:cs="Arial"/>
          <w:bCs/>
          <w:sz w:val="20"/>
          <w:szCs w:val="20"/>
          <w:lang w:val="en-US"/>
        </w:rPr>
        <w:t xml:space="preserve"> (Lietuvos Respublikos laiku).</w:t>
      </w:r>
    </w:p>
    <w:p w14:paraId="6C183B05" w14:textId="77777777" w:rsidR="00BC2C3B" w:rsidRDefault="00BC2C3B" w:rsidP="00BC2C3B">
      <w:pPr>
        <w:shd w:val="clear" w:color="auto" w:fill="FFFFFF" w:themeFill="background1"/>
        <w:ind w:right="567" w:firstLine="851"/>
        <w:jc w:val="both"/>
        <w:rPr>
          <w:rFonts w:ascii="Arial" w:hAnsi="Arial" w:cs="Arial"/>
          <w:sz w:val="20"/>
          <w:szCs w:val="20"/>
        </w:rPr>
      </w:pPr>
    </w:p>
    <w:p w14:paraId="470F7B9F" w14:textId="77777777" w:rsidR="005553F5" w:rsidRDefault="005553F5" w:rsidP="00BC2C3B">
      <w:pPr>
        <w:shd w:val="clear" w:color="auto" w:fill="FFFFFF" w:themeFill="background1"/>
        <w:ind w:right="567" w:firstLine="851"/>
        <w:jc w:val="both"/>
        <w:rPr>
          <w:rFonts w:ascii="Arial" w:hAnsi="Arial" w:cs="Arial"/>
          <w:sz w:val="20"/>
          <w:szCs w:val="20"/>
        </w:rPr>
      </w:pPr>
    </w:p>
    <w:p w14:paraId="69616764" w14:textId="77777777" w:rsidR="005553F5" w:rsidRDefault="005553F5" w:rsidP="00BC2C3B">
      <w:pPr>
        <w:shd w:val="clear" w:color="auto" w:fill="FFFFFF" w:themeFill="background1"/>
        <w:ind w:right="567" w:firstLine="851"/>
        <w:jc w:val="both"/>
        <w:rPr>
          <w:rFonts w:ascii="Arial" w:hAnsi="Arial" w:cs="Arial"/>
          <w:sz w:val="20"/>
          <w:szCs w:val="20"/>
        </w:rPr>
      </w:pPr>
    </w:p>
    <w:p w14:paraId="3B45B7F6" w14:textId="77777777" w:rsidR="00BC2C3B" w:rsidRPr="00FF5EE7" w:rsidRDefault="00BC2C3B" w:rsidP="00BC2C3B">
      <w:pPr>
        <w:ind w:right="283"/>
        <w:jc w:val="both"/>
        <w:rPr>
          <w:rFonts w:ascii="Arial" w:hAnsi="Arial" w:cs="Arial"/>
          <w:sz w:val="20"/>
          <w:szCs w:val="20"/>
        </w:rPr>
      </w:pPr>
      <w:r w:rsidRPr="007B4468">
        <w:rPr>
          <w:rFonts w:ascii="Arial" w:hAnsi="Arial" w:cs="Arial"/>
          <w:sz w:val="20"/>
          <w:szCs w:val="20"/>
        </w:rPr>
        <w:t>Pagarbiai,</w:t>
      </w:r>
    </w:p>
    <w:p w14:paraId="7CAF25B1" w14:textId="13730527" w:rsidR="00BC2C3B" w:rsidRPr="00FF5EE7" w:rsidRDefault="00E51025" w:rsidP="00BC2C3B">
      <w:pPr>
        <w:ind w:right="283"/>
        <w:jc w:val="both"/>
        <w:rPr>
          <w:rFonts w:ascii="Arial" w:hAnsi="Arial" w:cs="Arial"/>
          <w:sz w:val="20"/>
          <w:szCs w:val="20"/>
        </w:rPr>
      </w:pPr>
      <w:r>
        <w:rPr>
          <w:rFonts w:ascii="Arial" w:hAnsi="Arial" w:cs="Arial"/>
          <w:sz w:val="20"/>
          <w:szCs w:val="20"/>
        </w:rPr>
        <w:t>V</w:t>
      </w:r>
      <w:r w:rsidR="00BC2C3B" w:rsidRPr="00FF5EE7">
        <w:rPr>
          <w:rFonts w:ascii="Arial" w:hAnsi="Arial" w:cs="Arial"/>
          <w:sz w:val="20"/>
          <w:szCs w:val="20"/>
        </w:rPr>
        <w:t>iešojo pirkimo komisija</w:t>
      </w:r>
    </w:p>
    <w:p w14:paraId="3CEBC086" w14:textId="77777777" w:rsidR="00BC2C3B" w:rsidRDefault="00BC2C3B" w:rsidP="00BC2C3B">
      <w:pPr>
        <w:shd w:val="clear" w:color="auto" w:fill="FFFFFF" w:themeFill="background1"/>
        <w:ind w:right="567" w:firstLine="851"/>
        <w:jc w:val="both"/>
        <w:rPr>
          <w:rFonts w:ascii="Arial" w:hAnsi="Arial" w:cs="Arial"/>
          <w:sz w:val="20"/>
          <w:szCs w:val="20"/>
        </w:rPr>
      </w:pPr>
    </w:p>
    <w:p w14:paraId="528F04C9" w14:textId="77777777" w:rsidR="00BC2C3B" w:rsidRDefault="00BC2C3B"/>
    <w:sectPr w:rsidR="00BC2C3B">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C3B"/>
    <w:rsid w:val="00030C72"/>
    <w:rsid w:val="000D2735"/>
    <w:rsid w:val="00100777"/>
    <w:rsid w:val="003621BB"/>
    <w:rsid w:val="005553F5"/>
    <w:rsid w:val="007C3B4D"/>
    <w:rsid w:val="00AF050E"/>
    <w:rsid w:val="00BC2C3B"/>
    <w:rsid w:val="00C30B3A"/>
    <w:rsid w:val="00C800E7"/>
    <w:rsid w:val="00E51025"/>
    <w:rsid w:val="00F12940"/>
    <w:rsid w:val="00FF47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DAE8"/>
  <w15:chartTrackingRefBased/>
  <w15:docId w15:val="{08AEEF12-5482-478A-B6F1-E6308546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C3B"/>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BC2C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C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C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C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C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C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C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C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C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C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C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C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C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C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C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C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C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C3B"/>
    <w:rPr>
      <w:rFonts w:eastAsiaTheme="majorEastAsia" w:cstheme="majorBidi"/>
      <w:color w:val="272727" w:themeColor="text1" w:themeTint="D8"/>
    </w:rPr>
  </w:style>
  <w:style w:type="paragraph" w:styleId="Title">
    <w:name w:val="Title"/>
    <w:basedOn w:val="Normal"/>
    <w:next w:val="Normal"/>
    <w:link w:val="TitleChar"/>
    <w:uiPriority w:val="10"/>
    <w:qFormat/>
    <w:rsid w:val="00BC2C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C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C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C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C3B"/>
    <w:pPr>
      <w:spacing w:before="160"/>
      <w:jc w:val="center"/>
    </w:pPr>
    <w:rPr>
      <w:i/>
      <w:iCs/>
      <w:color w:val="404040" w:themeColor="text1" w:themeTint="BF"/>
    </w:rPr>
  </w:style>
  <w:style w:type="character" w:customStyle="1" w:styleId="QuoteChar">
    <w:name w:val="Quote Char"/>
    <w:basedOn w:val="DefaultParagraphFont"/>
    <w:link w:val="Quote"/>
    <w:uiPriority w:val="29"/>
    <w:rsid w:val="00BC2C3B"/>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Numbered List,Lentele"/>
    <w:basedOn w:val="Normal"/>
    <w:link w:val="ListParagraphChar"/>
    <w:uiPriority w:val="34"/>
    <w:qFormat/>
    <w:rsid w:val="00BC2C3B"/>
    <w:pPr>
      <w:ind w:left="720"/>
      <w:contextualSpacing/>
    </w:pPr>
  </w:style>
  <w:style w:type="character" w:styleId="IntenseEmphasis">
    <w:name w:val="Intense Emphasis"/>
    <w:basedOn w:val="DefaultParagraphFont"/>
    <w:uiPriority w:val="21"/>
    <w:qFormat/>
    <w:rsid w:val="00BC2C3B"/>
    <w:rPr>
      <w:i/>
      <w:iCs/>
      <w:color w:val="0F4761" w:themeColor="accent1" w:themeShade="BF"/>
    </w:rPr>
  </w:style>
  <w:style w:type="paragraph" w:styleId="IntenseQuote">
    <w:name w:val="Intense Quote"/>
    <w:basedOn w:val="Normal"/>
    <w:next w:val="Normal"/>
    <w:link w:val="IntenseQuoteChar"/>
    <w:uiPriority w:val="30"/>
    <w:qFormat/>
    <w:rsid w:val="00BC2C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C3B"/>
    <w:rPr>
      <w:i/>
      <w:iCs/>
      <w:color w:val="0F4761" w:themeColor="accent1" w:themeShade="BF"/>
    </w:rPr>
  </w:style>
  <w:style w:type="character" w:styleId="IntenseReference">
    <w:name w:val="Intense Reference"/>
    <w:basedOn w:val="DefaultParagraphFont"/>
    <w:uiPriority w:val="32"/>
    <w:qFormat/>
    <w:rsid w:val="00BC2C3B"/>
    <w:rPr>
      <w:b/>
      <w:bCs/>
      <w:smallCaps/>
      <w:color w:val="0F4761" w:themeColor="accent1" w:themeShade="BF"/>
      <w:spacing w:val="5"/>
    </w:rPr>
  </w:style>
  <w:style w:type="character" w:styleId="Hyperlink">
    <w:name w:val="Hyperlink"/>
    <w:basedOn w:val="DefaultParagraphFont"/>
    <w:uiPriority w:val="99"/>
    <w:unhideWhenUsed/>
    <w:rsid w:val="00C800E7"/>
    <w:rPr>
      <w:color w:val="467886" w:themeColor="hyperlink"/>
      <w:u w:val="single"/>
    </w:rPr>
  </w:style>
  <w:style w:type="character" w:styleId="UnresolvedMention">
    <w:name w:val="Unresolved Mention"/>
    <w:basedOn w:val="DefaultParagraphFont"/>
    <w:uiPriority w:val="99"/>
    <w:semiHidden/>
    <w:unhideWhenUsed/>
    <w:rsid w:val="00C800E7"/>
    <w:rPr>
      <w:color w:val="605E5C"/>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30B3A"/>
    <w:rPr>
      <w:rFonts w:ascii="Times New Roman" w:eastAsia="Times New Roman" w:hAnsi="Times New Roman" w:cs="Times New Roman"/>
      <w:kern w:val="0"/>
      <w:sz w:val="24"/>
      <w:szCs w:val="24"/>
    </w:rPr>
  </w:style>
  <w:style w:type="table" w:styleId="TableGrid">
    <w:name w:val="Table Grid"/>
    <w:basedOn w:val="TableNormal"/>
    <w:uiPriority w:val="99"/>
    <w:rsid w:val="00F12940"/>
    <w:pPr>
      <w:spacing w:after="0" w:line="240" w:lineRule="auto"/>
    </w:pPr>
    <w:rPr>
      <w:rFonts w:ascii="Calibri" w:eastAsia="Calibri"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2036</Words>
  <Characters>1161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Augustė Čiapaitė</dc:creator>
  <cp:keywords/>
  <dc:description/>
  <cp:lastModifiedBy>Augustė Čiapaitė</cp:lastModifiedBy>
  <cp:revision>2</cp:revision>
  <dcterms:created xsi:type="dcterms:W3CDTF">2026-09-07T10:55:00Z</dcterms:created>
  <dcterms:modified xsi:type="dcterms:W3CDTF">2026-09-07T10:55:00Z</dcterms:modified>
</cp:coreProperties>
</file>