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BF02" w14:textId="77777777" w:rsidR="002974FA" w:rsidRPr="008B77E4" w:rsidRDefault="002974FA" w:rsidP="002974FA">
      <w:pPr>
        <w:jc w:val="center"/>
        <w:rPr>
          <w:b/>
          <w:sz w:val="22"/>
          <w:szCs w:val="22"/>
        </w:rPr>
      </w:pPr>
      <w:r w:rsidRPr="008B77E4">
        <w:rPr>
          <w:b/>
          <w:sz w:val="22"/>
          <w:szCs w:val="22"/>
        </w:rPr>
        <w:tab/>
      </w:r>
      <w:bookmarkStart w:id="0" w:name="_Hlk213313191"/>
    </w:p>
    <w:p w14:paraId="5E1D9A0C" w14:textId="77777777" w:rsidR="002974FA" w:rsidRPr="008B77E4" w:rsidRDefault="002974FA" w:rsidP="002974FA">
      <w:pPr>
        <w:rPr>
          <w:b/>
          <w:sz w:val="22"/>
          <w:szCs w:val="22"/>
        </w:rPr>
      </w:pPr>
    </w:p>
    <w:p w14:paraId="30ABB4E6" w14:textId="77777777" w:rsidR="002974FA" w:rsidRPr="008B77E4" w:rsidRDefault="002974FA" w:rsidP="002974FA">
      <w:pPr>
        <w:keepNext/>
        <w:keepLines/>
        <w:spacing w:before="120"/>
        <w:ind w:left="5103" w:hanging="283"/>
        <w:outlineLvl w:val="1"/>
        <w:rPr>
          <w:rFonts w:eastAsia="Calibri"/>
          <w:color w:val="0070C0"/>
          <w:sz w:val="22"/>
          <w:szCs w:val="22"/>
        </w:rPr>
      </w:pPr>
      <w:bookmarkStart w:id="1" w:name="_Ref38539939"/>
      <w:bookmarkStart w:id="2" w:name="_Ref38541068"/>
      <w:bookmarkStart w:id="3" w:name="_Ref38885053"/>
      <w:bookmarkStart w:id="4" w:name="_Ref38899023"/>
      <w:bookmarkStart w:id="5" w:name="_Toc126333940"/>
      <w:r w:rsidRPr="008B77E4">
        <w:rPr>
          <w:rFonts w:eastAsia="Calibri"/>
          <w:color w:val="0070C0"/>
          <w:sz w:val="22"/>
          <w:szCs w:val="22"/>
        </w:rPr>
        <w:t>Pirkimo sąlygų 2 priedas „Techninė specifikacija“</w:t>
      </w:r>
      <w:bookmarkEnd w:id="1"/>
      <w:bookmarkEnd w:id="2"/>
      <w:bookmarkEnd w:id="3"/>
      <w:bookmarkEnd w:id="4"/>
      <w:bookmarkEnd w:id="5"/>
    </w:p>
    <w:p w14:paraId="46479CAB" w14:textId="77777777" w:rsidR="002974FA" w:rsidRPr="008B77E4" w:rsidRDefault="002974FA" w:rsidP="002974FA">
      <w:pPr>
        <w:spacing w:line="276" w:lineRule="auto"/>
        <w:jc w:val="center"/>
        <w:rPr>
          <w:rFonts w:eastAsia="Calibri"/>
          <w:b/>
          <w:bCs/>
          <w:sz w:val="22"/>
          <w:szCs w:val="22"/>
        </w:rPr>
      </w:pPr>
    </w:p>
    <w:p w14:paraId="4452200A" w14:textId="77777777" w:rsidR="002974FA" w:rsidRPr="008B77E4" w:rsidRDefault="002974FA" w:rsidP="002974FA">
      <w:pPr>
        <w:numPr>
          <w:ilvl w:val="1"/>
          <w:numId w:val="0"/>
        </w:numPr>
        <w:spacing w:after="240" w:line="276" w:lineRule="auto"/>
        <w:jc w:val="center"/>
        <w:rPr>
          <w:rFonts w:eastAsia="Calibri"/>
          <w:caps/>
          <w:color w:val="404040"/>
          <w:spacing w:val="20"/>
          <w:sz w:val="22"/>
          <w:szCs w:val="22"/>
        </w:rPr>
      </w:pPr>
      <w:r w:rsidRPr="008B77E4">
        <w:rPr>
          <w:rFonts w:eastAsia="Calibri"/>
          <w:caps/>
          <w:color w:val="404040"/>
          <w:spacing w:val="20"/>
          <w:sz w:val="22"/>
          <w:szCs w:val="22"/>
        </w:rPr>
        <w:t>TECHNINĖ SPECIFIKACIJA</w:t>
      </w:r>
    </w:p>
    <w:p w14:paraId="1DA40A42" w14:textId="77777777" w:rsidR="002974FA" w:rsidRPr="00A50C3B" w:rsidRDefault="002974FA" w:rsidP="002974FA">
      <w:pPr>
        <w:ind w:firstLine="709"/>
        <w:jc w:val="both"/>
        <w:rPr>
          <w:rFonts w:eastAsia="Calibri" w:cs="Arial"/>
          <w:sz w:val="22"/>
          <w:szCs w:val="22"/>
        </w:rPr>
      </w:pPr>
      <w:r w:rsidRPr="00A50C3B">
        <w:rPr>
          <w:rFonts w:eastAsia="Calibri" w:cs="Arial"/>
          <w:sz w:val="22"/>
          <w:szCs w:val="22"/>
        </w:rPr>
        <w:t xml:space="preserve">Pirkimo objektas – </w:t>
      </w:r>
      <w:r w:rsidRPr="00A50C3B">
        <w:rPr>
          <w:rFonts w:eastAsia="Calibri"/>
          <w:sz w:val="22"/>
          <w:szCs w:val="22"/>
        </w:rPr>
        <w:t>Serveriai.</w:t>
      </w:r>
    </w:p>
    <w:p w14:paraId="392A4BA9" w14:textId="77777777" w:rsidR="002974FA" w:rsidRPr="00A50C3B" w:rsidRDefault="002974FA" w:rsidP="002974FA">
      <w:pPr>
        <w:ind w:firstLine="709"/>
        <w:jc w:val="both"/>
        <w:rPr>
          <w:rFonts w:eastAsia="Calibri" w:cs="Arial"/>
          <w:sz w:val="22"/>
          <w:szCs w:val="22"/>
        </w:rPr>
      </w:pPr>
      <w:r w:rsidRPr="00A50C3B">
        <w:rPr>
          <w:rFonts w:eastAsia="Calibri" w:cs="Arial"/>
          <w:sz w:val="22"/>
          <w:szCs w:val="22"/>
        </w:rPr>
        <w:t>Prekių pristatymo terminas – prekės pristatomos per 90 kalendorinių dienų nuo Sutarties įsigaliojimo dienos. Sutarties pratęsimo galimybė nėra numatyta.</w:t>
      </w:r>
    </w:p>
    <w:p w14:paraId="26A56963" w14:textId="77777777" w:rsidR="002974FA" w:rsidRPr="008B77E4" w:rsidRDefault="002974FA" w:rsidP="002974FA">
      <w:pPr>
        <w:ind w:firstLine="709"/>
        <w:jc w:val="both"/>
        <w:rPr>
          <w:sz w:val="22"/>
          <w:szCs w:val="22"/>
        </w:rPr>
      </w:pPr>
      <w:r w:rsidRPr="008B77E4">
        <w:rPr>
          <w:sz w:val="22"/>
          <w:szCs w:val="22"/>
        </w:rPr>
        <w:t>Prekių pristatymo vieta – Rinktinės g. 50, Vilnius.</w:t>
      </w:r>
      <w:r w:rsidRPr="008B77E4">
        <w:rPr>
          <w:rFonts w:eastAsia="Calibri" w:cs="Arial"/>
          <w:sz w:val="22"/>
          <w:szCs w:val="22"/>
        </w:rPr>
        <w:t xml:space="preserve"> </w:t>
      </w:r>
    </w:p>
    <w:p w14:paraId="32C8D062" w14:textId="77777777" w:rsidR="002974FA" w:rsidRPr="008B77E4" w:rsidRDefault="002974FA" w:rsidP="002974FA">
      <w:pPr>
        <w:ind w:firstLine="709"/>
        <w:jc w:val="both"/>
        <w:rPr>
          <w:rFonts w:eastAsia="Calibri" w:cs="Arial"/>
          <w:sz w:val="22"/>
          <w:szCs w:val="22"/>
        </w:rPr>
      </w:pPr>
      <w:r w:rsidRPr="008B77E4">
        <w:rPr>
          <w:rFonts w:eastAsia="Calibri" w:cs="Arial"/>
          <w:sz w:val="22"/>
          <w:szCs w:val="22"/>
        </w:rPr>
        <w:t>Tiekėjas gali pasiūlyti geresnių charakteristikų ir parametrų prekės negu nurodyta šioje techninėje specifikacijoje.</w:t>
      </w:r>
    </w:p>
    <w:p w14:paraId="5CEF1C23" w14:textId="77777777" w:rsidR="002974FA" w:rsidRDefault="002974FA" w:rsidP="002974FA">
      <w:pPr>
        <w:ind w:firstLine="709"/>
        <w:jc w:val="both"/>
        <w:rPr>
          <w:rFonts w:eastAsia="Calibri" w:cs="Arial"/>
          <w:sz w:val="22"/>
          <w:szCs w:val="22"/>
        </w:rPr>
      </w:pPr>
      <w:r w:rsidRPr="008B77E4">
        <w:rPr>
          <w:rFonts w:eastAsia="Calibri" w:cs="Arial"/>
          <w:sz w:val="22"/>
          <w:szCs w:val="22"/>
        </w:rPr>
        <w:t>Jei iš šiose techninėse specifikacijose pateiktų duomenų būtų galima daryti prielaidą apie konkrečius pirkimo objekto modelius ar tiekimo šaltinius, konkrečius technologinius procesus ar prekių ženklus, patentus, tipus, konkrečią kilmę ar gamybą, laikoma, kad jie yra tik orientaciniai ir tiekėjai gali siūlyti lygiaverčius.</w:t>
      </w:r>
    </w:p>
    <w:p w14:paraId="4195BAC8" w14:textId="77777777" w:rsidR="003456CE" w:rsidRDefault="003456CE" w:rsidP="002974FA">
      <w:pPr>
        <w:ind w:firstLine="709"/>
        <w:jc w:val="both"/>
        <w:rPr>
          <w:rFonts w:eastAsia="Calibri" w:cs="Arial"/>
          <w:b/>
          <w:bCs/>
          <w:sz w:val="22"/>
          <w:szCs w:val="22"/>
        </w:rPr>
      </w:pPr>
    </w:p>
    <w:p w14:paraId="5C175111" w14:textId="79C62566" w:rsidR="002974FA" w:rsidRDefault="002974FA" w:rsidP="002974FA">
      <w:pPr>
        <w:ind w:firstLine="709"/>
        <w:jc w:val="both"/>
        <w:rPr>
          <w:rFonts w:eastAsia="Calibri" w:cs="Arial"/>
          <w:b/>
          <w:bCs/>
          <w:sz w:val="22"/>
          <w:szCs w:val="22"/>
        </w:rPr>
      </w:pPr>
      <w:r w:rsidRPr="003456CE">
        <w:rPr>
          <w:rFonts w:eastAsia="Calibri" w:cs="Arial"/>
          <w:b/>
          <w:bCs/>
          <w:sz w:val="22"/>
          <w:szCs w:val="22"/>
        </w:rPr>
        <w:t>Bendrieji reikalavimai</w:t>
      </w:r>
    </w:p>
    <w:p w14:paraId="241729AC" w14:textId="77777777" w:rsidR="003456CE" w:rsidRPr="003456CE" w:rsidRDefault="003456CE" w:rsidP="002974FA">
      <w:pPr>
        <w:ind w:firstLine="709"/>
        <w:jc w:val="both"/>
        <w:rPr>
          <w:rFonts w:eastAsia="Calibri" w:cs="Arial"/>
          <w:b/>
          <w:bCs/>
          <w:sz w:val="22"/>
          <w:szCs w:val="22"/>
        </w:rPr>
      </w:pPr>
    </w:p>
    <w:tbl>
      <w:tblPr>
        <w:tblStyle w:val="Lentelstinklelis"/>
        <w:tblW w:w="0" w:type="auto"/>
        <w:tblLook w:val="04A0" w:firstRow="1" w:lastRow="0" w:firstColumn="1" w:lastColumn="0" w:noHBand="0" w:noVBand="1"/>
      </w:tblPr>
      <w:tblGrid>
        <w:gridCol w:w="540"/>
        <w:gridCol w:w="1979"/>
        <w:gridCol w:w="4601"/>
        <w:gridCol w:w="3074"/>
      </w:tblGrid>
      <w:tr w:rsidR="002974FA" w14:paraId="123A6D37" w14:textId="77777777" w:rsidTr="00EC1C5D">
        <w:tc>
          <w:tcPr>
            <w:tcW w:w="540" w:type="dxa"/>
            <w:vAlign w:val="center"/>
          </w:tcPr>
          <w:p w14:paraId="058DD7AA" w14:textId="77777777" w:rsidR="002974FA" w:rsidRDefault="002974FA" w:rsidP="00EC1C5D">
            <w:pPr>
              <w:jc w:val="both"/>
              <w:rPr>
                <w:rFonts w:eastAsia="Calibri" w:cs="Arial"/>
                <w:sz w:val="22"/>
                <w:szCs w:val="22"/>
              </w:rPr>
            </w:pPr>
            <w:r w:rsidRPr="008B77E4">
              <w:rPr>
                <w:b/>
                <w:color w:val="000000" w:themeColor="text1"/>
                <w:sz w:val="22"/>
                <w:szCs w:val="22"/>
              </w:rPr>
              <w:t>Eil. Nr.</w:t>
            </w:r>
          </w:p>
        </w:tc>
        <w:tc>
          <w:tcPr>
            <w:tcW w:w="1979" w:type="dxa"/>
            <w:vAlign w:val="center"/>
          </w:tcPr>
          <w:p w14:paraId="2D974A1C" w14:textId="77777777" w:rsidR="002974FA" w:rsidRDefault="002974FA" w:rsidP="00EC1C5D">
            <w:pPr>
              <w:jc w:val="both"/>
              <w:rPr>
                <w:rFonts w:eastAsia="Calibri" w:cs="Arial"/>
                <w:sz w:val="22"/>
                <w:szCs w:val="22"/>
              </w:rPr>
            </w:pPr>
            <w:r w:rsidRPr="008B77E4">
              <w:rPr>
                <w:b/>
                <w:color w:val="000000" w:themeColor="text1"/>
                <w:sz w:val="22"/>
                <w:szCs w:val="22"/>
              </w:rPr>
              <w:t>Charakteristikos pavadinimas</w:t>
            </w:r>
          </w:p>
        </w:tc>
        <w:tc>
          <w:tcPr>
            <w:tcW w:w="4601" w:type="dxa"/>
            <w:vAlign w:val="center"/>
          </w:tcPr>
          <w:p w14:paraId="2002D43D" w14:textId="77777777" w:rsidR="002974FA" w:rsidRDefault="002974FA" w:rsidP="00EC1C5D">
            <w:pPr>
              <w:jc w:val="both"/>
              <w:rPr>
                <w:rFonts w:eastAsia="Calibri" w:cs="Arial"/>
                <w:sz w:val="22"/>
                <w:szCs w:val="22"/>
              </w:rPr>
            </w:pPr>
            <w:r w:rsidRPr="008B77E4">
              <w:rPr>
                <w:b/>
                <w:color w:val="000000" w:themeColor="text1"/>
                <w:sz w:val="22"/>
                <w:szCs w:val="22"/>
              </w:rPr>
              <w:t>Reikalaujama charakteristika (ne blogiau kaip)</w:t>
            </w:r>
          </w:p>
        </w:tc>
        <w:tc>
          <w:tcPr>
            <w:tcW w:w="3074" w:type="dxa"/>
            <w:vAlign w:val="center"/>
          </w:tcPr>
          <w:p w14:paraId="2794E740" w14:textId="77777777" w:rsidR="002974FA" w:rsidRPr="008B77E4" w:rsidRDefault="002974FA" w:rsidP="00EC1C5D">
            <w:pPr>
              <w:pStyle w:val="Antrat7"/>
              <w:jc w:val="center"/>
              <w:rPr>
                <w:b/>
                <w:color w:val="000000" w:themeColor="text1"/>
                <w:sz w:val="22"/>
                <w:szCs w:val="22"/>
              </w:rPr>
            </w:pPr>
            <w:r w:rsidRPr="008B77E4">
              <w:rPr>
                <w:b/>
                <w:color w:val="000000" w:themeColor="text1"/>
                <w:sz w:val="22"/>
                <w:szCs w:val="22"/>
              </w:rPr>
              <w:t>Siūloma charakteristika</w:t>
            </w:r>
          </w:p>
          <w:p w14:paraId="167859D8" w14:textId="77777777" w:rsidR="002974FA" w:rsidRPr="008B77E4" w:rsidRDefault="002974FA" w:rsidP="00EC1C5D">
            <w:pPr>
              <w:pStyle w:val="Antrat7"/>
              <w:jc w:val="center"/>
              <w:rPr>
                <w:bCs/>
                <w:i/>
                <w:color w:val="000000" w:themeColor="text1"/>
                <w:sz w:val="22"/>
                <w:szCs w:val="22"/>
              </w:rPr>
            </w:pPr>
            <w:r w:rsidRPr="008B77E4">
              <w:rPr>
                <w:bCs/>
                <w:i/>
                <w:color w:val="000000" w:themeColor="text1"/>
                <w:sz w:val="22"/>
                <w:szCs w:val="22"/>
              </w:rPr>
              <w:t>ir  internetinė nuoroda į gamintojo techninę dokumentaciją, nurodant dokumento puslapį ar konkrečią vietą dokumente, kurioje aprašytas reikalaujamos charakteristikos atitikimas</w:t>
            </w:r>
          </w:p>
          <w:p w14:paraId="221B73E9" w14:textId="77777777" w:rsidR="002974FA" w:rsidRDefault="002974FA" w:rsidP="00EC1C5D">
            <w:pPr>
              <w:jc w:val="both"/>
              <w:rPr>
                <w:rFonts w:eastAsia="Calibri" w:cs="Arial"/>
                <w:sz w:val="22"/>
                <w:szCs w:val="22"/>
              </w:rPr>
            </w:pPr>
            <w:r w:rsidRPr="008B77E4">
              <w:rPr>
                <w:b/>
                <w:bCs/>
                <w:color w:val="EE0000"/>
                <w:sz w:val="22"/>
                <w:szCs w:val="22"/>
              </w:rPr>
              <w:t>(pildo tiekėjas)</w:t>
            </w:r>
          </w:p>
        </w:tc>
      </w:tr>
      <w:tr w:rsidR="002974FA" w14:paraId="44E4909A" w14:textId="77777777" w:rsidTr="00EC1C5D">
        <w:tc>
          <w:tcPr>
            <w:tcW w:w="540" w:type="dxa"/>
            <w:vAlign w:val="center"/>
          </w:tcPr>
          <w:p w14:paraId="667C99F7" w14:textId="77777777" w:rsidR="002974FA" w:rsidRPr="00A65266" w:rsidRDefault="002974FA" w:rsidP="00EC1C5D">
            <w:pPr>
              <w:jc w:val="both"/>
              <w:rPr>
                <w:bCs/>
                <w:color w:val="000000" w:themeColor="text1"/>
                <w:sz w:val="22"/>
                <w:szCs w:val="22"/>
              </w:rPr>
            </w:pPr>
            <w:r w:rsidRPr="00A65266">
              <w:rPr>
                <w:bCs/>
                <w:color w:val="000000" w:themeColor="text1"/>
                <w:sz w:val="22"/>
                <w:szCs w:val="22"/>
              </w:rPr>
              <w:t>1</w:t>
            </w:r>
          </w:p>
        </w:tc>
        <w:tc>
          <w:tcPr>
            <w:tcW w:w="1979" w:type="dxa"/>
            <w:vAlign w:val="center"/>
          </w:tcPr>
          <w:p w14:paraId="552B8168" w14:textId="77777777" w:rsidR="002974FA" w:rsidRPr="00A65266" w:rsidRDefault="002974FA" w:rsidP="00EC1C5D">
            <w:pPr>
              <w:jc w:val="both"/>
              <w:rPr>
                <w:bCs/>
                <w:color w:val="000000" w:themeColor="text1"/>
                <w:sz w:val="22"/>
                <w:szCs w:val="22"/>
              </w:rPr>
            </w:pPr>
            <w:r w:rsidRPr="00A65266">
              <w:rPr>
                <w:bCs/>
                <w:color w:val="000000" w:themeColor="text1"/>
                <w:sz w:val="22"/>
                <w:szCs w:val="22"/>
              </w:rPr>
              <w:t>Kibernetinio saugumo reikalavimai</w:t>
            </w:r>
          </w:p>
        </w:tc>
        <w:tc>
          <w:tcPr>
            <w:tcW w:w="4601" w:type="dxa"/>
            <w:vAlign w:val="center"/>
          </w:tcPr>
          <w:p w14:paraId="0110431C" w14:textId="77777777" w:rsidR="002974FA" w:rsidRPr="00CC30F4" w:rsidRDefault="002974FA" w:rsidP="00EC1C5D">
            <w:pPr>
              <w:pStyle w:val="Default"/>
            </w:pPr>
            <w:r>
              <w:t>Tiekėjas turi užtikinti prekių atitiktį kibernetinio saugumo reikalavimams, nustatytiems  Organizacinių ir techninių kibernetinio saugumo reikalavimų, taikomų kibernetinio saugumo objektams, apraše, patvirtintame Lietuvos Respublikos Vyriausybės 2018 m. rugpjūčio 13 nutarimu Nr.818 ,,Dėl Lietuvos Respublikos kibernetinio saugumo įstatymo įgyvendinimo“.</w:t>
            </w:r>
          </w:p>
        </w:tc>
        <w:tc>
          <w:tcPr>
            <w:tcW w:w="3074" w:type="dxa"/>
            <w:vAlign w:val="center"/>
          </w:tcPr>
          <w:p w14:paraId="67EB31DB" w14:textId="77777777" w:rsidR="002974FA" w:rsidRPr="008B77E4" w:rsidRDefault="002974FA" w:rsidP="00EC1C5D">
            <w:pPr>
              <w:pStyle w:val="Antrat7"/>
              <w:jc w:val="center"/>
              <w:rPr>
                <w:b/>
                <w:color w:val="000000" w:themeColor="text1"/>
                <w:sz w:val="22"/>
                <w:szCs w:val="22"/>
              </w:rPr>
            </w:pPr>
          </w:p>
        </w:tc>
      </w:tr>
      <w:tr w:rsidR="002974FA" w14:paraId="31D4B0A5" w14:textId="77777777" w:rsidTr="00EC1C5D">
        <w:tc>
          <w:tcPr>
            <w:tcW w:w="540" w:type="dxa"/>
            <w:vAlign w:val="center"/>
          </w:tcPr>
          <w:p w14:paraId="0F8C346C" w14:textId="77777777" w:rsidR="002974FA" w:rsidRPr="008B77E4" w:rsidRDefault="002974FA" w:rsidP="00EC1C5D">
            <w:pPr>
              <w:jc w:val="both"/>
              <w:rPr>
                <w:b/>
                <w:color w:val="000000" w:themeColor="text1"/>
                <w:sz w:val="22"/>
                <w:szCs w:val="22"/>
              </w:rPr>
            </w:pPr>
            <w:r>
              <w:rPr>
                <w:b/>
                <w:color w:val="000000" w:themeColor="text1"/>
                <w:sz w:val="22"/>
                <w:szCs w:val="22"/>
              </w:rPr>
              <w:t>2</w:t>
            </w:r>
          </w:p>
        </w:tc>
        <w:tc>
          <w:tcPr>
            <w:tcW w:w="1979" w:type="dxa"/>
            <w:vAlign w:val="center"/>
          </w:tcPr>
          <w:p w14:paraId="10C3C9DC" w14:textId="77777777" w:rsidR="002974FA" w:rsidRPr="008B77E4" w:rsidRDefault="002974FA" w:rsidP="00EC1C5D">
            <w:pPr>
              <w:jc w:val="both"/>
              <w:rPr>
                <w:b/>
                <w:color w:val="000000" w:themeColor="text1"/>
                <w:sz w:val="22"/>
                <w:szCs w:val="22"/>
              </w:rPr>
            </w:pPr>
            <w:r w:rsidRPr="004C09B8">
              <w:rPr>
                <w:rFonts w:eastAsia="Calibri"/>
              </w:rPr>
              <w:t>Aplinkos apsaugos reikalavimai</w:t>
            </w:r>
          </w:p>
        </w:tc>
        <w:tc>
          <w:tcPr>
            <w:tcW w:w="4601" w:type="dxa"/>
            <w:vAlign w:val="center"/>
          </w:tcPr>
          <w:p w14:paraId="4223C05C" w14:textId="77777777" w:rsidR="002974FA" w:rsidRDefault="002974FA" w:rsidP="00EC1C5D">
            <w:pPr>
              <w:shd w:val="clear" w:color="auto" w:fill="FFFFFF"/>
              <w:suppressAutoHyphens/>
              <w:jc w:val="both"/>
              <w:textAlignment w:val="baseline"/>
            </w:pPr>
            <w:r w:rsidRPr="00D83E47">
              <w:t xml:space="preserve">Prekės, kurios įtrauktos į Lietuvos Respublikos energetikos ministro 2015 m. birželio 18 d. įsakymu Nr. 1-154 </w:t>
            </w:r>
            <w:r w:rsidRPr="00D83E47">
              <w:rPr>
                <w:i/>
                <w:iCs/>
              </w:rPr>
              <w:t>„Dėl Prekių, išskyrus kelių transporto priemones, kurioms viešųjų pirkimų metu taikomi energijos vartojimo efektyvumo reikalavimai, sąrašo patvirtinimo“</w:t>
            </w:r>
            <w:r w:rsidRPr="00D83E47">
              <w:t xml:space="preserve"> patvirtintą Prekių, išskyrus kelių transporto priemones, kurioms viešųjų pirkimų metu taikomi energijos vartojimo efektyvumo reikalavimai, sąrašą, turi atitikti aukščiausio energinio efektyvumo klasę, nustatytą Europos Komisijos reglamentuose dėl gaminių energijos vartojimo efektyvumo ženklinimo reikalavimų. Jeigu minėti reikalavimai prekėms netaikomi, prekės turi atitikti </w:t>
            </w:r>
            <w:r w:rsidRPr="00CD140E">
              <w:t>turi atitikti Reglamente Nr. 424/2019 (su pakeitimais) nustatytus ekologinio projektavimo reikalavimus</w:t>
            </w:r>
            <w:r>
              <w:t>:</w:t>
            </w:r>
          </w:p>
          <w:p w14:paraId="70974F2D" w14:textId="77777777" w:rsidR="002974FA" w:rsidRPr="00643AD4" w:rsidRDefault="002974FA">
            <w:pPr>
              <w:pStyle w:val="Sraopastraipa"/>
              <w:numPr>
                <w:ilvl w:val="0"/>
                <w:numId w:val="37"/>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lastRenderedPageBreak/>
              <w:t>Serveriai ir (ar) duomenų saugojimo įranga, išskyrus nuolatinės srovės</w:t>
            </w:r>
            <w:r w:rsidRPr="0095740A">
              <w:rPr>
                <w:rFonts w:eastAsia="NSimSun"/>
                <w:b/>
                <w:bCs/>
                <w:i/>
                <w:iCs/>
                <w:color w:val="00000A"/>
                <w:lang w:eastAsia="zh-CN" w:bidi="hi-IN"/>
              </w:rPr>
              <w:t xml:space="preserve"> </w:t>
            </w:r>
            <w:r w:rsidRPr="00643AD4">
              <w:rPr>
                <w:rFonts w:eastAsia="NSimSun"/>
                <w:color w:val="00000A"/>
                <w:lang w:eastAsia="zh-CN" w:bidi="hi-IN"/>
              </w:rPr>
              <w:t>(DC) įrenginius, turi atitikti šiuos</w:t>
            </w:r>
            <w:r w:rsidRPr="0095740A">
              <w:rPr>
                <w:rFonts w:eastAsia="NSimSun"/>
                <w:b/>
                <w:bCs/>
                <w:i/>
                <w:iCs/>
                <w:color w:val="00000A"/>
                <w:lang w:eastAsia="zh-CN" w:bidi="hi-IN"/>
              </w:rPr>
              <w:t xml:space="preserve"> </w:t>
            </w:r>
            <w:r w:rsidRPr="00643AD4">
              <w:rPr>
                <w:rFonts w:eastAsia="NSimSun"/>
                <w:color w:val="00000A"/>
                <w:lang w:eastAsia="zh-CN" w:bidi="hi-IN"/>
              </w:rPr>
              <w:t>minimalius maitinimo šaltinio (PSU) efektyvumo ir galios koeficiento reikalavimus:</w:t>
            </w:r>
          </w:p>
          <w:p w14:paraId="77C575AB" w14:textId="77777777" w:rsidR="002974FA" w:rsidRPr="00643AD4" w:rsidRDefault="002974FA">
            <w:pPr>
              <w:numPr>
                <w:ilvl w:val="0"/>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Kelių išėjimų PSU:</w:t>
            </w:r>
          </w:p>
          <w:p w14:paraId="6D4018EE" w14:textId="77777777" w:rsidR="002974FA" w:rsidRPr="00643AD4" w:rsidRDefault="002974FA">
            <w:pPr>
              <w:numPr>
                <w:ilvl w:val="2"/>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efektyvumas esant 20 % apkrovai – ne mažesnis kaip 90 %</w:t>
            </w:r>
          </w:p>
          <w:p w14:paraId="4F094D62" w14:textId="77777777" w:rsidR="002974FA" w:rsidRPr="00643AD4" w:rsidRDefault="002974FA">
            <w:pPr>
              <w:numPr>
                <w:ilvl w:val="2"/>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efektyvumas esant 50 % apkrovai – ne mažesnis kaip 94 %</w:t>
            </w:r>
          </w:p>
          <w:p w14:paraId="32EA8A3C" w14:textId="77777777" w:rsidR="002974FA" w:rsidRPr="00643AD4" w:rsidRDefault="002974FA">
            <w:pPr>
              <w:numPr>
                <w:ilvl w:val="2"/>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efektyvumas esant 100 % apkrovai – ne mažesnis kaip 91 %</w:t>
            </w:r>
          </w:p>
          <w:p w14:paraId="6AC5ED45" w14:textId="77777777" w:rsidR="002974FA" w:rsidRPr="00643AD4" w:rsidRDefault="002974FA">
            <w:pPr>
              <w:numPr>
                <w:ilvl w:val="2"/>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galios koeficientas esant 50 % apkrovai – ne mažesnis kaip 0,95</w:t>
            </w:r>
          </w:p>
          <w:p w14:paraId="462C693A" w14:textId="77777777" w:rsidR="002974FA" w:rsidRPr="00643AD4" w:rsidRDefault="002974FA">
            <w:pPr>
              <w:numPr>
                <w:ilvl w:val="1"/>
                <w:numId w:val="40"/>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Vieno išėjimo PSU:</w:t>
            </w:r>
          </w:p>
          <w:p w14:paraId="30CDA4F9" w14:textId="77777777" w:rsidR="002974FA" w:rsidRPr="00643AD4" w:rsidRDefault="002974FA">
            <w:pPr>
              <w:numPr>
                <w:ilvl w:val="2"/>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efektyvumas esant 10 % apkrovai – ne mažesnis kaip 90 %</w:t>
            </w:r>
          </w:p>
          <w:p w14:paraId="5C3EA232" w14:textId="77777777" w:rsidR="002974FA" w:rsidRPr="00643AD4" w:rsidRDefault="002974FA">
            <w:pPr>
              <w:numPr>
                <w:ilvl w:val="2"/>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efektyvumas esant 20 % apkrovai – ne mažesnis kaip 94 %</w:t>
            </w:r>
          </w:p>
          <w:p w14:paraId="69E14BC7" w14:textId="77777777" w:rsidR="002974FA" w:rsidRPr="00643AD4" w:rsidRDefault="002974FA">
            <w:pPr>
              <w:numPr>
                <w:ilvl w:val="2"/>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efektyvumas esant 50 % apkrovai – ne mažesnis kaip 96 %</w:t>
            </w:r>
          </w:p>
          <w:p w14:paraId="0324F58D" w14:textId="77777777" w:rsidR="002974FA" w:rsidRPr="00643AD4" w:rsidRDefault="002974FA">
            <w:pPr>
              <w:numPr>
                <w:ilvl w:val="2"/>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efektyvumas esant 100 % apkrovai – ne mažesnis kaip 91 %</w:t>
            </w:r>
          </w:p>
          <w:p w14:paraId="3BECD70C" w14:textId="77777777" w:rsidR="002974FA" w:rsidRPr="00643AD4" w:rsidRDefault="002974FA">
            <w:pPr>
              <w:numPr>
                <w:ilvl w:val="2"/>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galios koeficientas esant 50 % apkrovai – ne mažesnis kaip 0,95</w:t>
            </w:r>
          </w:p>
          <w:p w14:paraId="0802C361" w14:textId="77777777" w:rsidR="002974FA" w:rsidRPr="00643AD4" w:rsidRDefault="002974FA">
            <w:pPr>
              <w:numPr>
                <w:ilvl w:val="0"/>
                <w:numId w:val="36"/>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Gamintojas turi užtikrinti, kad jungimo, tvirtinimo ar sandarinimo sprendimai netrukdytų išardyti įrangos remonto ar pakartotinio naudojimo tikslais. Tai taikoma šiems komponentams (jeigu jie yra įrangoje):</w:t>
            </w:r>
          </w:p>
          <w:p w14:paraId="6D0E0673" w14:textId="77777777" w:rsidR="002974FA" w:rsidRPr="00643AD4" w:rsidRDefault="002974FA">
            <w:pPr>
              <w:numPr>
                <w:ilvl w:val="0"/>
                <w:numId w:val="38"/>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duomenų saugojimo įrenginiai;</w:t>
            </w:r>
          </w:p>
          <w:p w14:paraId="4E1A5C0B" w14:textId="77777777" w:rsidR="002974FA" w:rsidRPr="00643AD4" w:rsidRDefault="002974FA">
            <w:pPr>
              <w:numPr>
                <w:ilvl w:val="0"/>
                <w:numId w:val="38"/>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operatyvioji atmintis;</w:t>
            </w:r>
          </w:p>
          <w:p w14:paraId="6449EBFC" w14:textId="77777777" w:rsidR="002974FA" w:rsidRPr="00643AD4" w:rsidRDefault="002974FA">
            <w:pPr>
              <w:numPr>
                <w:ilvl w:val="0"/>
                <w:numId w:val="38"/>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procesorius (CPU);</w:t>
            </w:r>
          </w:p>
          <w:p w14:paraId="02EF0229" w14:textId="77777777" w:rsidR="002974FA" w:rsidRPr="00643AD4" w:rsidRDefault="002974FA">
            <w:pPr>
              <w:numPr>
                <w:ilvl w:val="0"/>
                <w:numId w:val="38"/>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pagrindinė plokštė;</w:t>
            </w:r>
          </w:p>
          <w:p w14:paraId="263289AE" w14:textId="77777777" w:rsidR="002974FA" w:rsidRPr="00643AD4" w:rsidRDefault="002974FA">
            <w:pPr>
              <w:numPr>
                <w:ilvl w:val="0"/>
                <w:numId w:val="38"/>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išplėtimo / grafikos plokštės;</w:t>
            </w:r>
          </w:p>
          <w:p w14:paraId="7BD8A72F" w14:textId="77777777" w:rsidR="002974FA" w:rsidRPr="00643AD4" w:rsidRDefault="002974FA">
            <w:pPr>
              <w:numPr>
                <w:ilvl w:val="0"/>
                <w:numId w:val="38"/>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maitinimo šaltinis (PSU);</w:t>
            </w:r>
          </w:p>
          <w:p w14:paraId="4192B826" w14:textId="77777777" w:rsidR="002974FA" w:rsidRPr="00643AD4" w:rsidRDefault="002974FA">
            <w:pPr>
              <w:numPr>
                <w:ilvl w:val="0"/>
                <w:numId w:val="38"/>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korpusas;</w:t>
            </w:r>
          </w:p>
          <w:p w14:paraId="34AF703C" w14:textId="77777777" w:rsidR="002974FA" w:rsidRPr="00643AD4" w:rsidRDefault="002974FA">
            <w:pPr>
              <w:numPr>
                <w:ilvl w:val="0"/>
                <w:numId w:val="38"/>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baterijos.</w:t>
            </w:r>
          </w:p>
          <w:p w14:paraId="49716CE3" w14:textId="77777777" w:rsidR="002974FA" w:rsidRPr="00643AD4" w:rsidRDefault="002974FA">
            <w:pPr>
              <w:pStyle w:val="Sraopastraipa"/>
              <w:numPr>
                <w:ilvl w:val="0"/>
                <w:numId w:val="39"/>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lastRenderedPageBreak/>
              <w:t>Įranga turi turėti funkciją, leidžiančią saugiai ir pilnai ištrinti visus duomenis iš visų duomenų saugojimo įrenginių.</w:t>
            </w:r>
          </w:p>
          <w:p w14:paraId="1F6B180F" w14:textId="77777777" w:rsidR="002974FA" w:rsidRPr="004D5CCE" w:rsidRDefault="002974FA" w:rsidP="00EC1C5D">
            <w:pPr>
              <w:shd w:val="clear" w:color="auto" w:fill="FFFFFF"/>
              <w:suppressAutoHyphens/>
              <w:jc w:val="both"/>
              <w:textAlignment w:val="baseline"/>
              <w:rPr>
                <w:rFonts w:eastAsia="NSimSun"/>
                <w:b/>
                <w:bCs/>
                <w:i/>
                <w:iCs/>
                <w:color w:val="00000A"/>
                <w:lang w:eastAsia="zh-CN" w:bidi="hi-IN"/>
              </w:rPr>
            </w:pPr>
          </w:p>
          <w:p w14:paraId="6A86B7E3" w14:textId="77777777" w:rsidR="002974FA" w:rsidRPr="00643AD4" w:rsidRDefault="002974FA">
            <w:pPr>
              <w:numPr>
                <w:ilvl w:val="0"/>
                <w:numId w:val="41"/>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 xml:space="preserve">Turi būti užtikrintas naujausios </w:t>
            </w:r>
            <w:proofErr w:type="spellStart"/>
            <w:r w:rsidRPr="00643AD4">
              <w:rPr>
                <w:rFonts w:eastAsia="NSimSun"/>
                <w:color w:val="00000A"/>
                <w:lang w:eastAsia="zh-CN" w:bidi="hi-IN"/>
              </w:rPr>
              <w:t>firmware</w:t>
            </w:r>
            <w:proofErr w:type="spellEnd"/>
            <w:r w:rsidRPr="00643AD4">
              <w:rPr>
                <w:rFonts w:eastAsia="NSimSun"/>
                <w:color w:val="00000A"/>
                <w:lang w:eastAsia="zh-CN" w:bidi="hi-IN"/>
              </w:rPr>
              <w:t xml:space="preserve"> versijos prieinamumas ne trumpesnį kaip 8 metų laikotarpį po paskutinio atitinkamo modelio įrangos pateikimo rinkai.</w:t>
            </w:r>
          </w:p>
          <w:p w14:paraId="4D496165" w14:textId="77777777" w:rsidR="002974FA" w:rsidRPr="00643AD4" w:rsidRDefault="002974FA">
            <w:pPr>
              <w:numPr>
                <w:ilvl w:val="0"/>
                <w:numId w:val="41"/>
              </w:numPr>
              <w:shd w:val="clear" w:color="auto" w:fill="FFFFFF"/>
              <w:suppressAutoHyphens/>
              <w:jc w:val="both"/>
              <w:textAlignment w:val="baseline"/>
              <w:rPr>
                <w:rFonts w:eastAsia="NSimSun"/>
                <w:color w:val="00000A"/>
                <w:lang w:eastAsia="zh-CN" w:bidi="hi-IN"/>
              </w:rPr>
            </w:pPr>
            <w:proofErr w:type="spellStart"/>
            <w:r w:rsidRPr="00643AD4">
              <w:rPr>
                <w:rFonts w:eastAsia="NSimSun"/>
                <w:color w:val="00000A"/>
                <w:lang w:eastAsia="zh-CN" w:bidi="hi-IN"/>
              </w:rPr>
              <w:t>Firmware</w:t>
            </w:r>
            <w:proofErr w:type="spellEnd"/>
            <w:r w:rsidRPr="00643AD4">
              <w:rPr>
                <w:rFonts w:eastAsia="NSimSun"/>
                <w:color w:val="00000A"/>
                <w:lang w:eastAsia="zh-CN" w:bidi="hi-IN"/>
              </w:rPr>
              <w:t xml:space="preserve"> atnaujinimai turi būti teikiami nemokamai arba už sąžiningą, skaidrią ir nediskriminacinę kainą.</w:t>
            </w:r>
          </w:p>
          <w:p w14:paraId="132A490B" w14:textId="77777777" w:rsidR="002974FA" w:rsidRPr="00643AD4" w:rsidRDefault="002974FA">
            <w:pPr>
              <w:numPr>
                <w:ilvl w:val="0"/>
                <w:numId w:val="41"/>
              </w:numPr>
              <w:shd w:val="clear" w:color="auto" w:fill="FFFFFF"/>
              <w:suppressAutoHyphens/>
              <w:jc w:val="both"/>
              <w:textAlignment w:val="baseline"/>
              <w:rPr>
                <w:rFonts w:eastAsia="NSimSun"/>
                <w:color w:val="00000A"/>
                <w:lang w:eastAsia="zh-CN" w:bidi="hi-IN"/>
              </w:rPr>
            </w:pPr>
            <w:r w:rsidRPr="00643AD4">
              <w:rPr>
                <w:rFonts w:eastAsia="NSimSun"/>
                <w:color w:val="00000A"/>
                <w:lang w:eastAsia="zh-CN" w:bidi="hi-IN"/>
              </w:rPr>
              <w:t>Naujausi saugumo atnaujinimai turi būti teikiami nemokamai visą nurodytą laikotarpį.</w:t>
            </w:r>
          </w:p>
          <w:p w14:paraId="5840ED4E" w14:textId="77777777" w:rsidR="002974FA" w:rsidRDefault="002974FA" w:rsidP="00EC1C5D">
            <w:pPr>
              <w:shd w:val="clear" w:color="auto" w:fill="FFFFFF"/>
              <w:suppressAutoHyphens/>
              <w:jc w:val="both"/>
              <w:textAlignment w:val="baseline"/>
              <w:rPr>
                <w:rFonts w:eastAsia="NSimSun"/>
                <w:b/>
                <w:bCs/>
                <w:i/>
                <w:iCs/>
                <w:color w:val="00000A"/>
                <w:lang w:eastAsia="zh-CN" w:bidi="hi-IN"/>
              </w:rPr>
            </w:pPr>
          </w:p>
          <w:p w14:paraId="4DDCC006" w14:textId="77777777" w:rsidR="002974FA" w:rsidRPr="004C09B8" w:rsidRDefault="002974FA" w:rsidP="00EC1C5D">
            <w:pPr>
              <w:shd w:val="clear" w:color="auto" w:fill="FFFFFF"/>
              <w:suppressAutoHyphens/>
              <w:jc w:val="both"/>
              <w:textAlignment w:val="baseline"/>
              <w:rPr>
                <w:rFonts w:eastAsia="NSimSun"/>
                <w:b/>
                <w:bCs/>
                <w:i/>
                <w:iCs/>
                <w:color w:val="00000A"/>
                <w:lang w:eastAsia="zh-CN" w:bidi="hi-IN"/>
              </w:rPr>
            </w:pPr>
            <w:r w:rsidRPr="004C09B8">
              <w:rPr>
                <w:rFonts w:eastAsia="NSimSun"/>
                <w:b/>
                <w:bCs/>
                <w:i/>
                <w:iCs/>
                <w:color w:val="00000A"/>
                <w:lang w:eastAsia="zh-CN" w:bidi="hi-IN"/>
              </w:rPr>
              <w:t xml:space="preserve">Atitiktį reikalavimams įrodantys </w:t>
            </w:r>
            <w:r w:rsidRPr="0059018D">
              <w:rPr>
                <w:rFonts w:eastAsia="NSimSun"/>
                <w:b/>
                <w:bCs/>
                <w:i/>
                <w:iCs/>
                <w:color w:val="00000A"/>
                <w:lang w:eastAsia="zh-CN" w:bidi="hi-IN"/>
              </w:rPr>
              <w:t>dokumentai: gamintojo ir (ar) tiekėjo techniniai dokumentai, gamintojo ir (ar) importuotojo, ir (ar) tiekėjo rašytinis patvirtinimas, saugos duomenų lapas, gamintojo bandymų</w:t>
            </w:r>
            <w:r w:rsidRPr="004C09B8">
              <w:rPr>
                <w:rFonts w:eastAsia="NSimSun"/>
                <w:b/>
                <w:bCs/>
                <w:i/>
                <w:iCs/>
                <w:color w:val="00000A"/>
                <w:lang w:eastAsia="zh-CN" w:bidi="hi-IN"/>
              </w:rPr>
              <w:t xml:space="preserve"> ataskaita, protokolas, gamintojo ir (ar) tiekėjo deklaracija (pateikiant objektyvius įrodymus) arba kiti lygiaverčiai įrodymai.</w:t>
            </w:r>
          </w:p>
          <w:p w14:paraId="28BF753B" w14:textId="77777777" w:rsidR="002974FA" w:rsidRPr="004C09B8" w:rsidRDefault="002974FA" w:rsidP="00EC1C5D">
            <w:pPr>
              <w:shd w:val="clear" w:color="auto" w:fill="FFFFFF"/>
              <w:suppressAutoHyphens/>
              <w:jc w:val="both"/>
              <w:textAlignment w:val="baseline"/>
              <w:rPr>
                <w:rFonts w:eastAsia="NSimSun"/>
                <w:b/>
                <w:bCs/>
                <w:i/>
                <w:iCs/>
                <w:color w:val="00000A"/>
                <w:lang w:eastAsia="zh-CN" w:bidi="hi-IN"/>
              </w:rPr>
            </w:pPr>
          </w:p>
          <w:p w14:paraId="5401241C" w14:textId="77777777" w:rsidR="002974FA" w:rsidRDefault="002974FA" w:rsidP="00EC1C5D">
            <w:pPr>
              <w:suppressAutoHyphens/>
            </w:pPr>
            <w:r w:rsidRPr="004C09B8">
              <w:rPr>
                <w:rFonts w:eastAsia="NSimSun"/>
                <w:b/>
                <w:bCs/>
                <w:i/>
                <w:iCs/>
                <w:color w:val="00000A"/>
                <w:lang w:eastAsia="zh-CN" w:bidi="hi-IN"/>
              </w:rPr>
              <w:t>Skaitmeninė kopija p</w:t>
            </w:r>
            <w:r w:rsidRPr="0059018D">
              <w:rPr>
                <w:rFonts w:eastAsia="NSimSun"/>
                <w:b/>
                <w:bCs/>
                <w:i/>
                <w:iCs/>
                <w:color w:val="00000A"/>
                <w:u w:val="single"/>
                <w:lang w:eastAsia="zh-CN" w:bidi="hi-IN"/>
              </w:rPr>
              <w:t xml:space="preserve">ateikiama kartu su pasiūlymu. </w:t>
            </w:r>
            <w:r w:rsidRPr="004C09B8">
              <w:rPr>
                <w:rFonts w:eastAsia="NSimSun"/>
                <w:b/>
                <w:bCs/>
                <w:i/>
                <w:iCs/>
                <w:color w:val="00000A"/>
                <w:lang w:eastAsia="zh-CN" w:bidi="hi-IN"/>
              </w:rPr>
              <w:t>Pasiūlymas bus atmetamas jei tiekėjo siūlomas pirkimo objektas neatitinka aplinkos apsaugos kriterijų</w:t>
            </w:r>
          </w:p>
          <w:p w14:paraId="4AD3318B" w14:textId="1D378B4F" w:rsidR="002974FA" w:rsidRPr="009B0352" w:rsidRDefault="002974FA" w:rsidP="00EC1C5D">
            <w:pPr>
              <w:shd w:val="clear" w:color="auto" w:fill="FFFFFF"/>
              <w:suppressAutoHyphens/>
              <w:jc w:val="both"/>
              <w:textAlignment w:val="baseline"/>
              <w:rPr>
                <w:rFonts w:eastAsia="NSimSun"/>
                <w:b/>
                <w:bCs/>
                <w:i/>
                <w:iCs/>
                <w:strike/>
                <w:color w:val="00000A"/>
                <w:lang w:eastAsia="zh-CN" w:bidi="hi-IN"/>
              </w:rPr>
            </w:pPr>
          </w:p>
        </w:tc>
        <w:tc>
          <w:tcPr>
            <w:tcW w:w="3074" w:type="dxa"/>
            <w:vAlign w:val="center"/>
          </w:tcPr>
          <w:p w14:paraId="23208680" w14:textId="77777777" w:rsidR="002974FA" w:rsidRPr="008B77E4" w:rsidRDefault="002974FA" w:rsidP="00EC1C5D">
            <w:pPr>
              <w:pStyle w:val="Antrat7"/>
              <w:jc w:val="center"/>
              <w:rPr>
                <w:b/>
                <w:color w:val="000000" w:themeColor="text1"/>
                <w:sz w:val="22"/>
                <w:szCs w:val="22"/>
              </w:rPr>
            </w:pPr>
          </w:p>
        </w:tc>
      </w:tr>
    </w:tbl>
    <w:p w14:paraId="4789831B" w14:textId="77777777" w:rsidR="002974FA" w:rsidRPr="008B77E4" w:rsidRDefault="002974FA" w:rsidP="002974FA">
      <w:pPr>
        <w:ind w:firstLine="709"/>
        <w:jc w:val="both"/>
        <w:rPr>
          <w:rFonts w:eastAsia="Calibri" w:cs="Arial"/>
          <w:sz w:val="22"/>
          <w:szCs w:val="22"/>
        </w:rPr>
      </w:pPr>
    </w:p>
    <w:p w14:paraId="0177827F" w14:textId="77777777" w:rsidR="002974FA" w:rsidRPr="008B77E4" w:rsidRDefault="002974FA" w:rsidP="002974FA">
      <w:pPr>
        <w:rPr>
          <w:b/>
          <w:bCs/>
          <w:sz w:val="22"/>
          <w:szCs w:val="22"/>
        </w:rPr>
      </w:pPr>
      <w:r w:rsidRPr="008B77E4">
        <w:rPr>
          <w:b/>
          <w:bCs/>
          <w:sz w:val="22"/>
          <w:szCs w:val="22"/>
        </w:rPr>
        <w:t>1 pirkimo objektas:</w:t>
      </w:r>
      <w:r w:rsidRPr="008B77E4">
        <w:rPr>
          <w:b/>
          <w:bCs/>
          <w:color w:val="000000" w:themeColor="text1"/>
          <w:sz w:val="22"/>
          <w:szCs w:val="22"/>
        </w:rPr>
        <w:t xml:space="preserve"> </w:t>
      </w:r>
      <w:r w:rsidRPr="008B77E4">
        <w:rPr>
          <w:color w:val="000000" w:themeColor="text1"/>
          <w:sz w:val="22"/>
          <w:szCs w:val="22"/>
        </w:rPr>
        <w:t>I tipo tinklo komutatorius</w:t>
      </w:r>
    </w:p>
    <w:p w14:paraId="60D5F3E3" w14:textId="77777777" w:rsidR="002974FA" w:rsidRPr="008B77E4" w:rsidRDefault="002974FA" w:rsidP="002974FA">
      <w:pPr>
        <w:rPr>
          <w:b/>
          <w:sz w:val="22"/>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637"/>
        <w:gridCol w:w="1819"/>
        <w:gridCol w:w="4774"/>
        <w:gridCol w:w="3108"/>
      </w:tblGrid>
      <w:tr w:rsidR="002974FA" w:rsidRPr="008B77E4" w14:paraId="4C7E39BD" w14:textId="77777777" w:rsidTr="00EC1C5D">
        <w:trPr>
          <w:cantSplit/>
        </w:trPr>
        <w:tc>
          <w:tcPr>
            <w:tcW w:w="0" w:type="auto"/>
            <w:vAlign w:val="center"/>
          </w:tcPr>
          <w:p w14:paraId="0AFA3CB0" w14:textId="77777777" w:rsidR="002974FA" w:rsidRPr="008B77E4" w:rsidRDefault="002974FA" w:rsidP="00EC1C5D">
            <w:pPr>
              <w:jc w:val="center"/>
              <w:rPr>
                <w:b/>
                <w:color w:val="000000"/>
                <w:sz w:val="22"/>
                <w:szCs w:val="22"/>
              </w:rPr>
            </w:pPr>
            <w:r w:rsidRPr="008B77E4">
              <w:rPr>
                <w:b/>
                <w:color w:val="000000" w:themeColor="text1"/>
                <w:sz w:val="22"/>
                <w:szCs w:val="22"/>
              </w:rPr>
              <w:t>Eil. Nr.</w:t>
            </w:r>
          </w:p>
        </w:tc>
        <w:tc>
          <w:tcPr>
            <w:tcW w:w="1815" w:type="dxa"/>
            <w:tcBorders>
              <w:top w:val="single" w:sz="6" w:space="0" w:color="auto"/>
              <w:left w:val="single" w:sz="6" w:space="0" w:color="auto"/>
              <w:bottom w:val="single" w:sz="6" w:space="0" w:color="auto"/>
              <w:right w:val="single" w:sz="6" w:space="0" w:color="auto"/>
            </w:tcBorders>
            <w:shd w:val="clear" w:color="auto" w:fill="FFFFFF"/>
            <w:vAlign w:val="center"/>
          </w:tcPr>
          <w:p w14:paraId="3CF6D61F" w14:textId="77777777" w:rsidR="002974FA" w:rsidRPr="008B77E4" w:rsidRDefault="002974FA" w:rsidP="00EC1C5D">
            <w:pPr>
              <w:jc w:val="center"/>
              <w:rPr>
                <w:b/>
                <w:color w:val="000000"/>
                <w:sz w:val="22"/>
                <w:szCs w:val="22"/>
              </w:rPr>
            </w:pPr>
            <w:r w:rsidRPr="008B77E4">
              <w:rPr>
                <w:b/>
                <w:color w:val="000000" w:themeColor="text1"/>
                <w:sz w:val="22"/>
                <w:szCs w:val="22"/>
              </w:rPr>
              <w:t>Charakteristikos pavadinimas</w:t>
            </w:r>
          </w:p>
        </w:tc>
        <w:tc>
          <w:tcPr>
            <w:tcW w:w="4774" w:type="dxa"/>
            <w:tcBorders>
              <w:top w:val="single" w:sz="6" w:space="0" w:color="auto"/>
              <w:left w:val="single" w:sz="6" w:space="0" w:color="auto"/>
              <w:bottom w:val="single" w:sz="6" w:space="0" w:color="auto"/>
              <w:right w:val="single" w:sz="6" w:space="0" w:color="auto"/>
            </w:tcBorders>
            <w:shd w:val="clear" w:color="auto" w:fill="FFFFFF"/>
            <w:vAlign w:val="center"/>
          </w:tcPr>
          <w:p w14:paraId="64814737" w14:textId="77777777" w:rsidR="002974FA" w:rsidRPr="008B77E4" w:rsidRDefault="002974FA" w:rsidP="00EC1C5D">
            <w:pPr>
              <w:pStyle w:val="Antrat7"/>
              <w:jc w:val="center"/>
              <w:rPr>
                <w:rFonts w:cs="Times New Roman"/>
                <w:i/>
                <w:color w:val="auto"/>
                <w:sz w:val="22"/>
                <w:szCs w:val="22"/>
              </w:rPr>
            </w:pPr>
            <w:r w:rsidRPr="008B77E4">
              <w:rPr>
                <w:rFonts w:cs="Times New Roman"/>
                <w:b/>
                <w:color w:val="000000" w:themeColor="text1"/>
                <w:sz w:val="22"/>
                <w:szCs w:val="22"/>
              </w:rPr>
              <w:t>Reikalaujama charakteristika (ne blogiau kaip)</w:t>
            </w:r>
          </w:p>
        </w:tc>
        <w:tc>
          <w:tcPr>
            <w:tcW w:w="3108" w:type="dxa"/>
            <w:tcBorders>
              <w:top w:val="single" w:sz="6" w:space="0" w:color="auto"/>
              <w:left w:val="single" w:sz="6" w:space="0" w:color="auto"/>
              <w:bottom w:val="single" w:sz="6" w:space="0" w:color="auto"/>
              <w:right w:val="single" w:sz="6" w:space="0" w:color="auto"/>
            </w:tcBorders>
            <w:shd w:val="clear" w:color="auto" w:fill="FFFFFF"/>
            <w:vAlign w:val="center"/>
          </w:tcPr>
          <w:p w14:paraId="4E95EEA8" w14:textId="77777777" w:rsidR="002974FA" w:rsidRPr="008B77E4" w:rsidRDefault="002974FA" w:rsidP="00EC1C5D">
            <w:pPr>
              <w:pStyle w:val="Antrat7"/>
              <w:jc w:val="center"/>
              <w:rPr>
                <w:b/>
                <w:color w:val="000000" w:themeColor="text1"/>
                <w:sz w:val="22"/>
                <w:szCs w:val="22"/>
              </w:rPr>
            </w:pPr>
            <w:r w:rsidRPr="008B77E4">
              <w:rPr>
                <w:b/>
                <w:color w:val="000000" w:themeColor="text1"/>
                <w:sz w:val="22"/>
                <w:szCs w:val="22"/>
              </w:rPr>
              <w:t>Siūloma charakteristika</w:t>
            </w:r>
          </w:p>
          <w:p w14:paraId="68F18F86" w14:textId="77777777" w:rsidR="002974FA" w:rsidRPr="008B77E4" w:rsidRDefault="002974FA" w:rsidP="00EC1C5D">
            <w:pPr>
              <w:pStyle w:val="Antrat7"/>
              <w:jc w:val="center"/>
              <w:rPr>
                <w:bCs/>
                <w:i/>
                <w:color w:val="000000" w:themeColor="text1"/>
                <w:sz w:val="22"/>
                <w:szCs w:val="22"/>
              </w:rPr>
            </w:pPr>
            <w:r w:rsidRPr="008B77E4">
              <w:rPr>
                <w:bCs/>
                <w:i/>
                <w:color w:val="000000" w:themeColor="text1"/>
                <w:sz w:val="22"/>
                <w:szCs w:val="22"/>
              </w:rPr>
              <w:t>ir  internetinė nuoroda į gamintojo techninę dokumentaciją, nurodant dokumento puslapį ar konkrečią vietą dokumente, kurioje aprašytas reikalaujamos charakteristikos atitikimas</w:t>
            </w:r>
          </w:p>
          <w:p w14:paraId="161C087C" w14:textId="77777777" w:rsidR="002974FA" w:rsidRPr="008B77E4" w:rsidRDefault="002974FA" w:rsidP="00EC1C5D">
            <w:pPr>
              <w:pStyle w:val="Antrat7"/>
              <w:jc w:val="center"/>
              <w:rPr>
                <w:rFonts w:cs="Times New Roman"/>
                <w:b/>
                <w:color w:val="000000" w:themeColor="text1"/>
                <w:sz w:val="22"/>
                <w:szCs w:val="22"/>
              </w:rPr>
            </w:pPr>
            <w:r w:rsidRPr="008B77E4">
              <w:rPr>
                <w:rFonts w:cs="Times New Roman"/>
                <w:b/>
                <w:bCs/>
                <w:color w:val="EE0000"/>
                <w:sz w:val="22"/>
                <w:szCs w:val="22"/>
              </w:rPr>
              <w:t>(pildo tiekėjas)</w:t>
            </w:r>
          </w:p>
        </w:tc>
      </w:tr>
      <w:tr w:rsidR="002974FA" w:rsidRPr="008B77E4" w14:paraId="24076E8E" w14:textId="77777777" w:rsidTr="00EC1C5D">
        <w:trPr>
          <w:cantSplit/>
        </w:trPr>
        <w:tc>
          <w:tcPr>
            <w:tcW w:w="0" w:type="auto"/>
          </w:tcPr>
          <w:p w14:paraId="2179E672"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5C8A74A3" w14:textId="77777777" w:rsidR="002974FA" w:rsidRPr="008B77E4" w:rsidRDefault="002974FA" w:rsidP="00EC1C5D">
            <w:pPr>
              <w:snapToGrid w:val="0"/>
              <w:rPr>
                <w:color w:val="000000" w:themeColor="text1"/>
                <w:sz w:val="22"/>
                <w:szCs w:val="22"/>
              </w:rPr>
            </w:pPr>
            <w:r w:rsidRPr="008B77E4">
              <w:rPr>
                <w:color w:val="000000" w:themeColor="text1"/>
                <w:sz w:val="22"/>
                <w:szCs w:val="22"/>
              </w:rPr>
              <w:t>Kiekis</w:t>
            </w:r>
          </w:p>
        </w:tc>
        <w:tc>
          <w:tcPr>
            <w:tcW w:w="4774" w:type="dxa"/>
          </w:tcPr>
          <w:p w14:paraId="46A96728" w14:textId="77777777" w:rsidR="002974FA" w:rsidRPr="008B77E4" w:rsidRDefault="002974FA" w:rsidP="00EC1C5D">
            <w:pPr>
              <w:rPr>
                <w:color w:val="000000" w:themeColor="text1"/>
                <w:sz w:val="22"/>
                <w:szCs w:val="22"/>
              </w:rPr>
            </w:pPr>
            <w:r w:rsidRPr="008B77E4">
              <w:rPr>
                <w:color w:val="000000" w:themeColor="text1"/>
                <w:sz w:val="22"/>
                <w:szCs w:val="22"/>
              </w:rPr>
              <w:t>2  komplektai</w:t>
            </w:r>
          </w:p>
        </w:tc>
        <w:tc>
          <w:tcPr>
            <w:tcW w:w="3108" w:type="dxa"/>
          </w:tcPr>
          <w:p w14:paraId="6BE7507B" w14:textId="77777777" w:rsidR="002974FA" w:rsidRPr="008B77E4" w:rsidRDefault="002974FA" w:rsidP="00EC1C5D">
            <w:pPr>
              <w:rPr>
                <w:color w:val="000000" w:themeColor="text1"/>
                <w:sz w:val="22"/>
                <w:szCs w:val="22"/>
              </w:rPr>
            </w:pPr>
          </w:p>
        </w:tc>
      </w:tr>
      <w:tr w:rsidR="002974FA" w:rsidRPr="008B77E4" w14:paraId="7A50FEEB" w14:textId="77777777" w:rsidTr="00EC1C5D">
        <w:trPr>
          <w:cantSplit/>
        </w:trPr>
        <w:tc>
          <w:tcPr>
            <w:tcW w:w="0" w:type="auto"/>
          </w:tcPr>
          <w:p w14:paraId="4C28F867"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5ACE77CF" w14:textId="77777777" w:rsidR="002974FA" w:rsidRPr="008B77E4" w:rsidRDefault="002974FA" w:rsidP="00EC1C5D">
            <w:pPr>
              <w:snapToGrid w:val="0"/>
              <w:rPr>
                <w:sz w:val="22"/>
                <w:szCs w:val="22"/>
              </w:rPr>
            </w:pPr>
            <w:r w:rsidRPr="008B77E4">
              <w:rPr>
                <w:color w:val="000000" w:themeColor="text1"/>
                <w:sz w:val="22"/>
                <w:szCs w:val="22"/>
              </w:rPr>
              <w:t>Gamintojas, modelis</w:t>
            </w:r>
          </w:p>
        </w:tc>
        <w:tc>
          <w:tcPr>
            <w:tcW w:w="4774" w:type="dxa"/>
          </w:tcPr>
          <w:p w14:paraId="3DD72BB9" w14:textId="77777777" w:rsidR="002974FA" w:rsidRPr="008B77E4" w:rsidRDefault="002974FA" w:rsidP="00EC1C5D">
            <w:pPr>
              <w:rPr>
                <w:sz w:val="22"/>
                <w:szCs w:val="22"/>
              </w:rPr>
            </w:pPr>
            <w:r w:rsidRPr="008B77E4">
              <w:rPr>
                <w:color w:val="000000" w:themeColor="text1"/>
                <w:sz w:val="22"/>
                <w:szCs w:val="22"/>
              </w:rPr>
              <w:t>Nurodyti gamintoją, modelį, gamintojo suteiktą kodą ir nuorodą į gamintojo portalą, kuriame aprašytos siūlomo įrenginio techninės charakteristikos.</w:t>
            </w:r>
          </w:p>
        </w:tc>
        <w:tc>
          <w:tcPr>
            <w:tcW w:w="3108" w:type="dxa"/>
          </w:tcPr>
          <w:p w14:paraId="02B524CA" w14:textId="77777777" w:rsidR="002974FA" w:rsidRPr="008B77E4" w:rsidRDefault="002974FA" w:rsidP="00EC1C5D">
            <w:pPr>
              <w:rPr>
                <w:color w:val="000000" w:themeColor="text1"/>
                <w:sz w:val="22"/>
                <w:szCs w:val="22"/>
              </w:rPr>
            </w:pPr>
          </w:p>
        </w:tc>
      </w:tr>
      <w:tr w:rsidR="002974FA" w:rsidRPr="008B77E4" w14:paraId="16E80E46" w14:textId="77777777" w:rsidTr="00EC1C5D">
        <w:trPr>
          <w:cantSplit/>
        </w:trPr>
        <w:tc>
          <w:tcPr>
            <w:tcW w:w="0" w:type="auto"/>
          </w:tcPr>
          <w:p w14:paraId="10507DA7"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7AF13905" w14:textId="77777777" w:rsidR="002974FA" w:rsidRPr="008B77E4" w:rsidRDefault="002974FA" w:rsidP="00EC1C5D">
            <w:pPr>
              <w:snapToGrid w:val="0"/>
              <w:rPr>
                <w:sz w:val="22"/>
                <w:szCs w:val="22"/>
              </w:rPr>
            </w:pPr>
            <w:r w:rsidRPr="008B77E4">
              <w:rPr>
                <w:color w:val="000000" w:themeColor="text1"/>
                <w:sz w:val="22"/>
                <w:szCs w:val="22"/>
              </w:rPr>
              <w:t>Konstrukcija</w:t>
            </w:r>
          </w:p>
        </w:tc>
        <w:tc>
          <w:tcPr>
            <w:tcW w:w="4774" w:type="dxa"/>
          </w:tcPr>
          <w:p w14:paraId="13256E5A" w14:textId="049AFA59" w:rsidR="002974FA" w:rsidRPr="008B77E4" w:rsidRDefault="002974FA" w:rsidP="00EC1C5D">
            <w:pPr>
              <w:snapToGrid w:val="0"/>
              <w:rPr>
                <w:sz w:val="22"/>
                <w:szCs w:val="22"/>
              </w:rPr>
            </w:pPr>
            <w:r w:rsidRPr="008B77E4">
              <w:rPr>
                <w:color w:val="000000" w:themeColor="text1"/>
                <w:sz w:val="22"/>
                <w:szCs w:val="22"/>
              </w:rPr>
              <w:t>Turi būti ne daugiau 1U aukščio, pusės pločio (du komutatoriai turi tilpti į 1U), montuojamas į 19</w:t>
            </w:r>
            <w:r w:rsidR="00081F5E">
              <w:rPr>
                <w:color w:val="000000" w:themeColor="text1"/>
                <w:sz w:val="22"/>
                <w:szCs w:val="22"/>
              </w:rPr>
              <w:t xml:space="preserve"> colių</w:t>
            </w:r>
            <w:r w:rsidRPr="008B77E4">
              <w:rPr>
                <w:color w:val="000000" w:themeColor="text1"/>
                <w:sz w:val="22"/>
                <w:szCs w:val="22"/>
              </w:rPr>
              <w:t xml:space="preserve"> komutacinę spintą, pateikiamas su montavimo detalėmis, montuojamas horizontaliai.</w:t>
            </w:r>
          </w:p>
        </w:tc>
        <w:tc>
          <w:tcPr>
            <w:tcW w:w="3108" w:type="dxa"/>
          </w:tcPr>
          <w:p w14:paraId="1E073E27" w14:textId="77777777" w:rsidR="002974FA" w:rsidRPr="008B77E4" w:rsidRDefault="002974FA" w:rsidP="00EC1C5D">
            <w:pPr>
              <w:snapToGrid w:val="0"/>
              <w:rPr>
                <w:color w:val="000000" w:themeColor="text1"/>
                <w:sz w:val="22"/>
                <w:szCs w:val="22"/>
              </w:rPr>
            </w:pPr>
          </w:p>
        </w:tc>
      </w:tr>
      <w:tr w:rsidR="002974FA" w:rsidRPr="008B77E4" w14:paraId="7AE60A68" w14:textId="77777777" w:rsidTr="00EC1C5D">
        <w:trPr>
          <w:cantSplit/>
        </w:trPr>
        <w:tc>
          <w:tcPr>
            <w:tcW w:w="0" w:type="auto"/>
          </w:tcPr>
          <w:p w14:paraId="5F785E6E"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27CB9B59" w14:textId="77777777" w:rsidR="002974FA" w:rsidRPr="008B77E4" w:rsidRDefault="002974FA" w:rsidP="00EC1C5D">
            <w:pPr>
              <w:snapToGrid w:val="0"/>
              <w:rPr>
                <w:sz w:val="22"/>
                <w:szCs w:val="22"/>
              </w:rPr>
            </w:pPr>
            <w:r w:rsidRPr="008B77E4">
              <w:rPr>
                <w:color w:val="000000" w:themeColor="text1"/>
                <w:sz w:val="22"/>
                <w:szCs w:val="22"/>
              </w:rPr>
              <w:t>El. maitinimas</w:t>
            </w:r>
          </w:p>
        </w:tc>
        <w:tc>
          <w:tcPr>
            <w:tcW w:w="4774" w:type="dxa"/>
          </w:tcPr>
          <w:p w14:paraId="491362B3" w14:textId="77777777" w:rsidR="002974FA" w:rsidRPr="008B77E4" w:rsidRDefault="002974FA">
            <w:pPr>
              <w:pStyle w:val="Sraopastraipa"/>
              <w:numPr>
                <w:ilvl w:val="0"/>
                <w:numId w:val="14"/>
              </w:numPr>
              <w:snapToGrid w:val="0"/>
              <w:rPr>
                <w:sz w:val="22"/>
                <w:szCs w:val="22"/>
              </w:rPr>
            </w:pPr>
            <w:r w:rsidRPr="008B77E4">
              <w:rPr>
                <w:color w:val="000000" w:themeColor="text1"/>
                <w:sz w:val="22"/>
                <w:szCs w:val="22"/>
              </w:rPr>
              <w:t xml:space="preserve">Ne mažiau 2 vnt. maitinimo šaltinių. Maitinimo šaltiniai turi būti dubliuoti (vienam iš maitinimo šaltinių sugedus įrenginys turi veikti toliau). </w:t>
            </w:r>
          </w:p>
          <w:p w14:paraId="07BE3DCE" w14:textId="77777777" w:rsidR="002974FA" w:rsidRPr="008B77E4" w:rsidRDefault="002974FA">
            <w:pPr>
              <w:pStyle w:val="Sraopastraipa"/>
              <w:numPr>
                <w:ilvl w:val="0"/>
                <w:numId w:val="14"/>
              </w:numPr>
              <w:snapToGrid w:val="0"/>
              <w:rPr>
                <w:sz w:val="22"/>
                <w:szCs w:val="22"/>
              </w:rPr>
            </w:pPr>
            <w:r w:rsidRPr="008B77E4">
              <w:rPr>
                <w:color w:val="000000" w:themeColor="text1"/>
                <w:sz w:val="22"/>
                <w:szCs w:val="22"/>
              </w:rPr>
              <w:t>Elektros maitinimo įtampa turi atitikti Lietuvos Respublikoje naudojamai kintamai įtampai.</w:t>
            </w:r>
          </w:p>
        </w:tc>
        <w:tc>
          <w:tcPr>
            <w:tcW w:w="3108" w:type="dxa"/>
          </w:tcPr>
          <w:p w14:paraId="2855B3F8" w14:textId="77777777" w:rsidR="002974FA" w:rsidRPr="008B77E4" w:rsidRDefault="002974FA" w:rsidP="00EC1C5D">
            <w:pPr>
              <w:snapToGrid w:val="0"/>
              <w:rPr>
                <w:color w:val="000000" w:themeColor="text1"/>
                <w:sz w:val="22"/>
                <w:szCs w:val="22"/>
              </w:rPr>
            </w:pPr>
          </w:p>
        </w:tc>
      </w:tr>
      <w:tr w:rsidR="002974FA" w:rsidRPr="008B77E4" w14:paraId="48BF2B5E" w14:textId="77777777" w:rsidTr="00EC1C5D">
        <w:trPr>
          <w:cantSplit/>
        </w:trPr>
        <w:tc>
          <w:tcPr>
            <w:tcW w:w="0" w:type="auto"/>
          </w:tcPr>
          <w:p w14:paraId="662A2566" w14:textId="77777777" w:rsidR="002974FA" w:rsidRPr="008B77E4" w:rsidRDefault="002974FA" w:rsidP="00EC1C5D">
            <w:pPr>
              <w:pStyle w:val="Puslapioinaostekstas"/>
              <w:numPr>
                <w:ilvl w:val="0"/>
                <w:numId w:val="7"/>
              </w:numPr>
              <w:snapToGrid w:val="0"/>
              <w:rPr>
                <w:sz w:val="22"/>
                <w:szCs w:val="22"/>
                <w:lang w:val="lt-LT"/>
              </w:rPr>
            </w:pPr>
          </w:p>
        </w:tc>
        <w:tc>
          <w:tcPr>
            <w:tcW w:w="1815" w:type="dxa"/>
          </w:tcPr>
          <w:p w14:paraId="79E9B05D" w14:textId="77777777" w:rsidR="002974FA" w:rsidRPr="008B77E4" w:rsidRDefault="002974FA" w:rsidP="00EC1C5D">
            <w:pPr>
              <w:pStyle w:val="Komentarotekstas"/>
              <w:rPr>
                <w:rFonts w:ascii="Times New Roman" w:hAnsi="Times New Roman"/>
                <w:sz w:val="22"/>
                <w:szCs w:val="22"/>
                <w:lang w:val="lt-LT"/>
              </w:rPr>
            </w:pPr>
            <w:r w:rsidRPr="008B77E4">
              <w:rPr>
                <w:rFonts w:ascii="Times New Roman" w:hAnsi="Times New Roman"/>
                <w:color w:val="000000" w:themeColor="text1"/>
                <w:sz w:val="22"/>
                <w:szCs w:val="22"/>
                <w:lang w:val="lt-LT"/>
              </w:rPr>
              <w:t>Aušinimas</w:t>
            </w:r>
          </w:p>
        </w:tc>
        <w:tc>
          <w:tcPr>
            <w:tcW w:w="4774" w:type="dxa"/>
          </w:tcPr>
          <w:p w14:paraId="151FD8B9" w14:textId="77777777" w:rsidR="002974FA" w:rsidRPr="008B77E4" w:rsidRDefault="002974FA" w:rsidP="00EC1C5D">
            <w:pPr>
              <w:jc w:val="both"/>
              <w:rPr>
                <w:color w:val="000000" w:themeColor="text1"/>
                <w:sz w:val="22"/>
                <w:szCs w:val="22"/>
              </w:rPr>
            </w:pPr>
            <w:r w:rsidRPr="008B77E4">
              <w:rPr>
                <w:sz w:val="22"/>
                <w:szCs w:val="22"/>
              </w:rPr>
              <w:t xml:space="preserve">Įrenginys turi turėti du arba daugiau rezervuotų, atskirus nuo maitinimo šaltinių, aušinimo modulius. </w:t>
            </w:r>
          </w:p>
          <w:p w14:paraId="01C9EB48" w14:textId="77777777" w:rsidR="002974FA" w:rsidRPr="008B77E4" w:rsidRDefault="002974FA" w:rsidP="00EC1C5D">
            <w:pPr>
              <w:jc w:val="both"/>
              <w:rPr>
                <w:color w:val="000000" w:themeColor="text1"/>
                <w:sz w:val="22"/>
                <w:szCs w:val="22"/>
              </w:rPr>
            </w:pPr>
            <w:r w:rsidRPr="008B77E4">
              <w:rPr>
                <w:color w:val="000000" w:themeColor="text1"/>
                <w:sz w:val="22"/>
                <w:szCs w:val="22"/>
              </w:rPr>
              <w:t xml:space="preserve">Aušinimo kryptis: </w:t>
            </w:r>
          </w:p>
          <w:p w14:paraId="3A53D3DE" w14:textId="77777777" w:rsidR="002974FA" w:rsidRPr="008B77E4" w:rsidRDefault="002974FA" w:rsidP="00EC1C5D">
            <w:pPr>
              <w:pStyle w:val="Sraopastraipa"/>
              <w:numPr>
                <w:ilvl w:val="0"/>
                <w:numId w:val="6"/>
              </w:numPr>
              <w:jc w:val="both"/>
              <w:rPr>
                <w:color w:val="000000" w:themeColor="text1"/>
                <w:sz w:val="22"/>
                <w:szCs w:val="22"/>
              </w:rPr>
            </w:pPr>
            <w:r w:rsidRPr="008B77E4">
              <w:rPr>
                <w:color w:val="000000" w:themeColor="text1"/>
                <w:sz w:val="22"/>
                <w:szCs w:val="22"/>
              </w:rPr>
              <w:t>Priekis-Galas (</w:t>
            </w:r>
            <w:r w:rsidRPr="008B77E4">
              <w:rPr>
                <w:i/>
                <w:color w:val="000000" w:themeColor="text1"/>
                <w:sz w:val="22"/>
                <w:szCs w:val="22"/>
              </w:rPr>
              <w:t xml:space="preserve">angl. </w:t>
            </w:r>
            <w:proofErr w:type="spellStart"/>
            <w:r w:rsidRPr="008B77E4">
              <w:rPr>
                <w:i/>
                <w:color w:val="000000" w:themeColor="text1"/>
                <w:sz w:val="22"/>
                <w:szCs w:val="22"/>
              </w:rPr>
              <w:t>front</w:t>
            </w:r>
            <w:proofErr w:type="spellEnd"/>
            <w:r w:rsidRPr="008B77E4">
              <w:rPr>
                <w:i/>
                <w:color w:val="000000" w:themeColor="text1"/>
                <w:sz w:val="22"/>
                <w:szCs w:val="22"/>
              </w:rPr>
              <w:t>-to-</w:t>
            </w:r>
            <w:proofErr w:type="spellStart"/>
            <w:r w:rsidRPr="008B77E4">
              <w:rPr>
                <w:i/>
                <w:color w:val="000000" w:themeColor="text1"/>
                <w:sz w:val="22"/>
                <w:szCs w:val="22"/>
              </w:rPr>
              <w:t>back</w:t>
            </w:r>
            <w:proofErr w:type="spellEnd"/>
            <w:r w:rsidRPr="008B77E4">
              <w:rPr>
                <w:color w:val="000000" w:themeColor="text1"/>
                <w:sz w:val="22"/>
                <w:szCs w:val="22"/>
              </w:rPr>
              <w:t>) arba Galas-Priekis (</w:t>
            </w:r>
            <w:r w:rsidRPr="008B77E4">
              <w:rPr>
                <w:i/>
                <w:color w:val="000000" w:themeColor="text1"/>
                <w:sz w:val="22"/>
                <w:szCs w:val="22"/>
              </w:rPr>
              <w:t xml:space="preserve">angl. </w:t>
            </w:r>
            <w:proofErr w:type="spellStart"/>
            <w:r w:rsidRPr="008B77E4">
              <w:rPr>
                <w:i/>
                <w:color w:val="000000" w:themeColor="text1"/>
                <w:sz w:val="22"/>
                <w:szCs w:val="22"/>
              </w:rPr>
              <w:t>back</w:t>
            </w:r>
            <w:proofErr w:type="spellEnd"/>
            <w:r w:rsidRPr="008B77E4">
              <w:rPr>
                <w:i/>
                <w:color w:val="000000" w:themeColor="text1"/>
                <w:sz w:val="22"/>
                <w:szCs w:val="22"/>
              </w:rPr>
              <w:t>-to-</w:t>
            </w:r>
            <w:proofErr w:type="spellStart"/>
            <w:r w:rsidRPr="008B77E4">
              <w:rPr>
                <w:i/>
                <w:color w:val="000000" w:themeColor="text1"/>
                <w:sz w:val="22"/>
                <w:szCs w:val="22"/>
              </w:rPr>
              <w:t>front</w:t>
            </w:r>
            <w:proofErr w:type="spellEnd"/>
            <w:r w:rsidRPr="008B77E4">
              <w:rPr>
                <w:color w:val="000000" w:themeColor="text1"/>
                <w:sz w:val="22"/>
                <w:szCs w:val="22"/>
              </w:rPr>
              <w:t xml:space="preserve">). </w:t>
            </w:r>
            <w:r w:rsidRPr="008B77E4">
              <w:rPr>
                <w:b/>
                <w:bCs/>
                <w:i/>
                <w:iCs/>
                <w:color w:val="000000" w:themeColor="text1"/>
                <w:sz w:val="22"/>
                <w:szCs w:val="22"/>
              </w:rPr>
              <w:t>Reikalingą kryptį Pirkėjas pateiks užsakymo metu.</w:t>
            </w:r>
          </w:p>
          <w:p w14:paraId="3CF3B3A8" w14:textId="77777777" w:rsidR="002974FA" w:rsidRPr="008B77E4" w:rsidRDefault="002974FA" w:rsidP="00EC1C5D">
            <w:pPr>
              <w:pStyle w:val="Sraopastraipa"/>
              <w:jc w:val="both"/>
              <w:rPr>
                <w:color w:val="000000" w:themeColor="text1"/>
                <w:sz w:val="22"/>
                <w:szCs w:val="22"/>
              </w:rPr>
            </w:pPr>
          </w:p>
          <w:p w14:paraId="6C4013DD" w14:textId="77777777" w:rsidR="002974FA" w:rsidRPr="008B77E4" w:rsidRDefault="002974FA" w:rsidP="00EC1C5D">
            <w:pPr>
              <w:pStyle w:val="Sraopastraipa"/>
              <w:ind w:left="0"/>
              <w:jc w:val="both"/>
              <w:rPr>
                <w:color w:val="000000" w:themeColor="text1"/>
                <w:sz w:val="22"/>
                <w:szCs w:val="22"/>
              </w:rPr>
            </w:pPr>
            <w:r w:rsidRPr="008B77E4">
              <w:rPr>
                <w:color w:val="000000" w:themeColor="text1"/>
                <w:sz w:val="22"/>
                <w:szCs w:val="22"/>
              </w:rPr>
              <w:t>Komutatoriuose turi būti įdiegtas maksimalus gamintojo leidžiamas aušinimo modulių kiekis.</w:t>
            </w:r>
          </w:p>
        </w:tc>
        <w:tc>
          <w:tcPr>
            <w:tcW w:w="3108" w:type="dxa"/>
          </w:tcPr>
          <w:p w14:paraId="7146EB56" w14:textId="77777777" w:rsidR="002974FA" w:rsidRPr="008B77E4" w:rsidRDefault="002974FA" w:rsidP="00EC1C5D">
            <w:pPr>
              <w:jc w:val="both"/>
              <w:rPr>
                <w:sz w:val="22"/>
                <w:szCs w:val="22"/>
              </w:rPr>
            </w:pPr>
          </w:p>
        </w:tc>
      </w:tr>
      <w:tr w:rsidR="002974FA" w:rsidRPr="008B77E4" w14:paraId="2AEC7841" w14:textId="77777777" w:rsidTr="00EC1C5D">
        <w:trPr>
          <w:cantSplit/>
        </w:trPr>
        <w:tc>
          <w:tcPr>
            <w:tcW w:w="0" w:type="auto"/>
          </w:tcPr>
          <w:p w14:paraId="68EF88FE" w14:textId="77777777" w:rsidR="002974FA" w:rsidRPr="008B77E4" w:rsidRDefault="002974FA" w:rsidP="00EC1C5D">
            <w:pPr>
              <w:pStyle w:val="Puslapioinaostekstas"/>
              <w:numPr>
                <w:ilvl w:val="0"/>
                <w:numId w:val="7"/>
              </w:numPr>
              <w:snapToGrid w:val="0"/>
              <w:rPr>
                <w:sz w:val="22"/>
                <w:szCs w:val="22"/>
                <w:lang w:val="lt-LT"/>
              </w:rPr>
            </w:pPr>
          </w:p>
        </w:tc>
        <w:tc>
          <w:tcPr>
            <w:tcW w:w="1815" w:type="dxa"/>
          </w:tcPr>
          <w:p w14:paraId="48675BEE" w14:textId="77777777" w:rsidR="002974FA" w:rsidRPr="008B77E4" w:rsidRDefault="002974FA" w:rsidP="00EC1C5D">
            <w:pPr>
              <w:jc w:val="both"/>
              <w:rPr>
                <w:color w:val="000000" w:themeColor="text1"/>
                <w:sz w:val="22"/>
                <w:szCs w:val="22"/>
              </w:rPr>
            </w:pPr>
            <w:r w:rsidRPr="008B77E4">
              <w:rPr>
                <w:color w:val="000000" w:themeColor="text1"/>
                <w:sz w:val="22"/>
                <w:szCs w:val="22"/>
              </w:rPr>
              <w:t>Prievadai</w:t>
            </w:r>
          </w:p>
          <w:p w14:paraId="403E8344" w14:textId="77777777" w:rsidR="002974FA" w:rsidRPr="008B77E4" w:rsidRDefault="002974FA" w:rsidP="00EC1C5D">
            <w:pPr>
              <w:pStyle w:val="Komentarotekstas"/>
              <w:rPr>
                <w:rFonts w:ascii="Times New Roman" w:hAnsi="Times New Roman"/>
                <w:sz w:val="22"/>
                <w:szCs w:val="22"/>
                <w:lang w:val="lt-LT"/>
              </w:rPr>
            </w:pPr>
          </w:p>
        </w:tc>
        <w:tc>
          <w:tcPr>
            <w:tcW w:w="4774" w:type="dxa"/>
          </w:tcPr>
          <w:p w14:paraId="393E9E52" w14:textId="77777777" w:rsidR="002974FA" w:rsidRPr="008B77E4" w:rsidRDefault="002974FA" w:rsidP="00EC1C5D">
            <w:pPr>
              <w:pStyle w:val="Sraopastraipa"/>
              <w:ind w:left="0"/>
              <w:jc w:val="both"/>
              <w:rPr>
                <w:color w:val="000000" w:themeColor="text1"/>
                <w:sz w:val="22"/>
                <w:szCs w:val="22"/>
              </w:rPr>
            </w:pPr>
            <w:r w:rsidRPr="008B77E4">
              <w:rPr>
                <w:color w:val="000000" w:themeColor="text1"/>
                <w:sz w:val="22"/>
                <w:szCs w:val="22"/>
              </w:rPr>
              <w:t xml:space="preserve">Ne mažiau kaip: </w:t>
            </w:r>
          </w:p>
          <w:p w14:paraId="324C88BB" w14:textId="77777777" w:rsidR="002974FA" w:rsidRPr="008B77E4" w:rsidRDefault="002974FA" w:rsidP="00EC1C5D">
            <w:pPr>
              <w:pStyle w:val="Sraopastraipa"/>
              <w:numPr>
                <w:ilvl w:val="0"/>
                <w:numId w:val="1"/>
              </w:numPr>
              <w:jc w:val="both"/>
              <w:rPr>
                <w:color w:val="000000" w:themeColor="text1"/>
                <w:sz w:val="22"/>
                <w:szCs w:val="22"/>
              </w:rPr>
            </w:pPr>
            <w:r w:rsidRPr="008B77E4">
              <w:rPr>
                <w:color w:val="000000" w:themeColor="text1"/>
                <w:sz w:val="22"/>
                <w:szCs w:val="22"/>
              </w:rPr>
              <w:t>18 vnt. keičiamos greitaveikos 1G/10G/25G SFP28 tipo prievadų;</w:t>
            </w:r>
          </w:p>
          <w:p w14:paraId="3D2638B6" w14:textId="77777777" w:rsidR="002974FA" w:rsidRPr="008B77E4" w:rsidRDefault="002974FA" w:rsidP="00EC1C5D">
            <w:pPr>
              <w:pStyle w:val="Sraopastraipa"/>
              <w:numPr>
                <w:ilvl w:val="0"/>
                <w:numId w:val="1"/>
              </w:numPr>
              <w:jc w:val="both"/>
              <w:rPr>
                <w:color w:val="000000" w:themeColor="text1"/>
                <w:sz w:val="22"/>
                <w:szCs w:val="22"/>
              </w:rPr>
            </w:pPr>
            <w:r w:rsidRPr="008B77E4">
              <w:rPr>
                <w:color w:val="000000" w:themeColor="text1"/>
                <w:sz w:val="22"/>
                <w:szCs w:val="22"/>
              </w:rPr>
              <w:t>4 vnt. keičiamos greitaveikos 40G/100G QSFP28 tipo prievadų;</w:t>
            </w:r>
          </w:p>
          <w:p w14:paraId="7E5A8298" w14:textId="77777777" w:rsidR="002974FA" w:rsidRPr="008B77E4" w:rsidRDefault="002974FA" w:rsidP="00EC1C5D">
            <w:pPr>
              <w:pStyle w:val="Sraopastraipa"/>
              <w:numPr>
                <w:ilvl w:val="0"/>
                <w:numId w:val="1"/>
              </w:numPr>
              <w:jc w:val="both"/>
              <w:rPr>
                <w:color w:val="000000" w:themeColor="text1"/>
                <w:sz w:val="22"/>
                <w:szCs w:val="22"/>
              </w:rPr>
            </w:pPr>
            <w:r w:rsidRPr="008B77E4">
              <w:rPr>
                <w:color w:val="000000" w:themeColor="text1"/>
                <w:sz w:val="22"/>
                <w:szCs w:val="22"/>
              </w:rPr>
              <w:t>2 vnt. keičiamos greitaveikos 1G/10G SFP+ tipo prievadų (</w:t>
            </w:r>
            <w:proofErr w:type="spellStart"/>
            <w:r w:rsidRPr="008B77E4">
              <w:rPr>
                <w:color w:val="000000" w:themeColor="text1"/>
                <w:sz w:val="22"/>
                <w:szCs w:val="22"/>
              </w:rPr>
              <w:t>telemetrijai</w:t>
            </w:r>
            <w:proofErr w:type="spellEnd"/>
            <w:r w:rsidRPr="008B77E4">
              <w:rPr>
                <w:color w:val="000000" w:themeColor="text1"/>
                <w:sz w:val="22"/>
                <w:szCs w:val="22"/>
              </w:rPr>
              <w:t xml:space="preserve"> arba duomenims);</w:t>
            </w:r>
          </w:p>
          <w:p w14:paraId="7150F14F" w14:textId="77777777" w:rsidR="002974FA" w:rsidRPr="008B77E4" w:rsidRDefault="002974FA" w:rsidP="00EC1C5D">
            <w:pPr>
              <w:pStyle w:val="Sraopastraipa"/>
              <w:numPr>
                <w:ilvl w:val="0"/>
                <w:numId w:val="1"/>
              </w:numPr>
              <w:jc w:val="both"/>
              <w:rPr>
                <w:color w:val="000000" w:themeColor="text1"/>
                <w:sz w:val="22"/>
                <w:szCs w:val="22"/>
              </w:rPr>
            </w:pPr>
            <w:r w:rsidRPr="008B77E4">
              <w:rPr>
                <w:color w:val="000000" w:themeColor="text1"/>
                <w:sz w:val="22"/>
                <w:szCs w:val="22"/>
              </w:rPr>
              <w:t>1 vnt. dedikuotas valdymui skirtas 1G greitaveikos  RJ45 tipo prievadas. RJ45 konsolės prievadas. USB prievadas.</w:t>
            </w:r>
          </w:p>
        </w:tc>
        <w:tc>
          <w:tcPr>
            <w:tcW w:w="3108" w:type="dxa"/>
          </w:tcPr>
          <w:p w14:paraId="494659B6" w14:textId="77777777" w:rsidR="002974FA" w:rsidRPr="008B77E4" w:rsidRDefault="002974FA" w:rsidP="00EC1C5D">
            <w:pPr>
              <w:pStyle w:val="Sraopastraipa"/>
              <w:jc w:val="both"/>
              <w:rPr>
                <w:color w:val="000000" w:themeColor="text1"/>
                <w:sz w:val="22"/>
                <w:szCs w:val="22"/>
              </w:rPr>
            </w:pPr>
          </w:p>
        </w:tc>
      </w:tr>
      <w:tr w:rsidR="002974FA" w:rsidRPr="008B77E4" w14:paraId="770601E8" w14:textId="77777777" w:rsidTr="00EC1C5D">
        <w:trPr>
          <w:cantSplit/>
        </w:trPr>
        <w:tc>
          <w:tcPr>
            <w:tcW w:w="0" w:type="auto"/>
          </w:tcPr>
          <w:p w14:paraId="4CCE26FC" w14:textId="77777777" w:rsidR="002974FA" w:rsidRPr="008B77E4" w:rsidRDefault="002974FA" w:rsidP="00EC1C5D">
            <w:pPr>
              <w:pStyle w:val="Puslapioinaostekstas"/>
              <w:numPr>
                <w:ilvl w:val="0"/>
                <w:numId w:val="7"/>
              </w:numPr>
              <w:snapToGrid w:val="0"/>
              <w:rPr>
                <w:sz w:val="22"/>
                <w:szCs w:val="22"/>
                <w:lang w:val="lt-LT"/>
              </w:rPr>
            </w:pPr>
          </w:p>
        </w:tc>
        <w:tc>
          <w:tcPr>
            <w:tcW w:w="1815" w:type="dxa"/>
          </w:tcPr>
          <w:p w14:paraId="1BBA756E" w14:textId="77777777" w:rsidR="002974FA" w:rsidRPr="008B77E4" w:rsidRDefault="002974FA" w:rsidP="00EC1C5D">
            <w:pPr>
              <w:jc w:val="both"/>
              <w:rPr>
                <w:color w:val="000000" w:themeColor="text1"/>
                <w:sz w:val="22"/>
                <w:szCs w:val="22"/>
              </w:rPr>
            </w:pPr>
            <w:r w:rsidRPr="008B77E4">
              <w:rPr>
                <w:sz w:val="22"/>
                <w:szCs w:val="22"/>
              </w:rPr>
              <w:t>Valdymas</w:t>
            </w:r>
          </w:p>
        </w:tc>
        <w:tc>
          <w:tcPr>
            <w:tcW w:w="4774" w:type="dxa"/>
          </w:tcPr>
          <w:p w14:paraId="5B37B54E" w14:textId="77777777" w:rsidR="002974FA" w:rsidRPr="008B77E4" w:rsidRDefault="002974FA">
            <w:pPr>
              <w:pStyle w:val="Sraopastraipa"/>
              <w:numPr>
                <w:ilvl w:val="0"/>
                <w:numId w:val="15"/>
              </w:numPr>
              <w:autoSpaceDE w:val="0"/>
              <w:autoSpaceDN w:val="0"/>
              <w:adjustRightInd w:val="0"/>
              <w:rPr>
                <w:sz w:val="22"/>
                <w:szCs w:val="22"/>
              </w:rPr>
            </w:pPr>
            <w:r w:rsidRPr="008B77E4">
              <w:rPr>
                <w:sz w:val="22"/>
                <w:szCs w:val="22"/>
              </w:rPr>
              <w:t xml:space="preserve">Komutatoriuje turi būti įdiegtas bent vienas dedikuotas terminalinis (angl. </w:t>
            </w:r>
            <w:proofErr w:type="spellStart"/>
            <w:r w:rsidRPr="008B77E4">
              <w:rPr>
                <w:sz w:val="22"/>
                <w:szCs w:val="22"/>
              </w:rPr>
              <w:t>console</w:t>
            </w:r>
            <w:proofErr w:type="spellEnd"/>
            <w:r w:rsidRPr="008B77E4">
              <w:rPr>
                <w:sz w:val="22"/>
                <w:szCs w:val="22"/>
              </w:rPr>
              <w:t>) valdymo prievadas.</w:t>
            </w:r>
          </w:p>
          <w:p w14:paraId="033361F5" w14:textId="77777777" w:rsidR="002974FA" w:rsidRPr="008B77E4" w:rsidRDefault="002974FA">
            <w:pPr>
              <w:pStyle w:val="Sraopastraipa"/>
              <w:numPr>
                <w:ilvl w:val="0"/>
                <w:numId w:val="15"/>
              </w:numPr>
              <w:autoSpaceDE w:val="0"/>
              <w:autoSpaceDN w:val="0"/>
              <w:adjustRightInd w:val="0"/>
              <w:rPr>
                <w:sz w:val="22"/>
                <w:szCs w:val="22"/>
              </w:rPr>
            </w:pPr>
            <w:r w:rsidRPr="008B77E4">
              <w:rPr>
                <w:sz w:val="22"/>
                <w:szCs w:val="22"/>
              </w:rPr>
              <w:t>Įrenginys turi būti valdomas naudojant SNMP, SSH ir WEB sąsajas.</w:t>
            </w:r>
          </w:p>
          <w:p w14:paraId="6541A7B4" w14:textId="77777777" w:rsidR="002974FA" w:rsidRPr="008B77E4" w:rsidRDefault="002974FA" w:rsidP="00EC1C5D">
            <w:pPr>
              <w:pStyle w:val="Sraopastraipa"/>
              <w:numPr>
                <w:ilvl w:val="0"/>
                <w:numId w:val="1"/>
              </w:numPr>
              <w:jc w:val="both"/>
              <w:rPr>
                <w:color w:val="000000" w:themeColor="text1"/>
                <w:sz w:val="22"/>
                <w:szCs w:val="22"/>
              </w:rPr>
            </w:pPr>
            <w:r w:rsidRPr="008B77E4">
              <w:rPr>
                <w:sz w:val="22"/>
                <w:szCs w:val="22"/>
              </w:rPr>
              <w:t>Įrenginys turi turėti REST API sąsają leidžiančią nuskaityti ir keisti įrenginio parametrus.</w:t>
            </w:r>
          </w:p>
          <w:p w14:paraId="22CB8AF9" w14:textId="77777777" w:rsidR="002974FA" w:rsidRPr="008B77E4" w:rsidRDefault="002974FA" w:rsidP="00EC1C5D">
            <w:pPr>
              <w:pStyle w:val="Sraopastraipa"/>
              <w:numPr>
                <w:ilvl w:val="0"/>
                <w:numId w:val="1"/>
              </w:numPr>
              <w:jc w:val="both"/>
              <w:rPr>
                <w:color w:val="000000" w:themeColor="text1"/>
                <w:sz w:val="22"/>
                <w:szCs w:val="22"/>
              </w:rPr>
            </w:pPr>
            <w:r w:rsidRPr="008B77E4">
              <w:rPr>
                <w:sz w:val="22"/>
                <w:szCs w:val="22"/>
              </w:rPr>
              <w:t>Įrenginys turi būti valdomas kaip lokaliai, taip ir debesijos platformos būdu.</w:t>
            </w:r>
          </w:p>
        </w:tc>
        <w:tc>
          <w:tcPr>
            <w:tcW w:w="3108" w:type="dxa"/>
          </w:tcPr>
          <w:p w14:paraId="759F301F" w14:textId="77777777" w:rsidR="002974FA" w:rsidRPr="008B77E4" w:rsidRDefault="002974FA" w:rsidP="00EC1C5D">
            <w:pPr>
              <w:autoSpaceDE w:val="0"/>
              <w:autoSpaceDN w:val="0"/>
              <w:adjustRightInd w:val="0"/>
              <w:rPr>
                <w:sz w:val="22"/>
                <w:szCs w:val="22"/>
              </w:rPr>
            </w:pPr>
          </w:p>
        </w:tc>
      </w:tr>
      <w:tr w:rsidR="002974FA" w:rsidRPr="008B77E4" w14:paraId="13EF0089" w14:textId="77777777" w:rsidTr="00EC1C5D">
        <w:trPr>
          <w:cantSplit/>
        </w:trPr>
        <w:tc>
          <w:tcPr>
            <w:tcW w:w="0" w:type="auto"/>
          </w:tcPr>
          <w:p w14:paraId="3C8409CF" w14:textId="77777777" w:rsidR="002974FA" w:rsidRPr="008B77E4" w:rsidRDefault="002974FA" w:rsidP="00EC1C5D">
            <w:pPr>
              <w:pStyle w:val="Puslapioinaostekstas"/>
              <w:numPr>
                <w:ilvl w:val="0"/>
                <w:numId w:val="7"/>
              </w:numPr>
              <w:snapToGrid w:val="0"/>
              <w:rPr>
                <w:sz w:val="22"/>
                <w:szCs w:val="22"/>
                <w:lang w:val="lt-LT"/>
              </w:rPr>
            </w:pPr>
          </w:p>
        </w:tc>
        <w:tc>
          <w:tcPr>
            <w:tcW w:w="1815" w:type="dxa"/>
          </w:tcPr>
          <w:p w14:paraId="30790CA9" w14:textId="77777777" w:rsidR="002974FA" w:rsidRPr="008B77E4" w:rsidRDefault="002974FA" w:rsidP="00EC1C5D">
            <w:pPr>
              <w:jc w:val="both"/>
              <w:rPr>
                <w:sz w:val="22"/>
                <w:szCs w:val="22"/>
              </w:rPr>
            </w:pPr>
            <w:r w:rsidRPr="008B77E4">
              <w:rPr>
                <w:sz w:val="22"/>
                <w:szCs w:val="22"/>
              </w:rPr>
              <w:t>Tinklo įvykių stebėjimas</w:t>
            </w:r>
          </w:p>
        </w:tc>
        <w:tc>
          <w:tcPr>
            <w:tcW w:w="4774" w:type="dxa"/>
          </w:tcPr>
          <w:p w14:paraId="2EE78DA8" w14:textId="77777777" w:rsidR="002974FA" w:rsidRPr="008B77E4" w:rsidRDefault="002974FA" w:rsidP="00EC1C5D">
            <w:pPr>
              <w:autoSpaceDE w:val="0"/>
              <w:autoSpaceDN w:val="0"/>
              <w:adjustRightInd w:val="0"/>
              <w:rPr>
                <w:sz w:val="22"/>
                <w:szCs w:val="22"/>
              </w:rPr>
            </w:pPr>
            <w:r w:rsidRPr="008B77E4">
              <w:rPr>
                <w:sz w:val="22"/>
                <w:szCs w:val="22"/>
              </w:rPr>
              <w:t xml:space="preserve">Turi būti kaupiami </w:t>
            </w:r>
            <w:proofErr w:type="spellStart"/>
            <w:r w:rsidRPr="008B77E4">
              <w:rPr>
                <w:sz w:val="22"/>
                <w:szCs w:val="22"/>
              </w:rPr>
              <w:t>log</w:t>
            </w:r>
            <w:proofErr w:type="spellEnd"/>
            <w:r w:rsidRPr="008B77E4">
              <w:rPr>
                <w:sz w:val="22"/>
                <w:szCs w:val="22"/>
              </w:rPr>
              <w:t xml:space="preserve"> įvykiai iš komutatorių ir atvaizduojami per </w:t>
            </w:r>
            <w:proofErr w:type="spellStart"/>
            <w:r w:rsidRPr="008B77E4">
              <w:rPr>
                <w:sz w:val="22"/>
                <w:szCs w:val="22"/>
              </w:rPr>
              <w:t>web</w:t>
            </w:r>
            <w:proofErr w:type="spellEnd"/>
            <w:r w:rsidRPr="008B77E4">
              <w:rPr>
                <w:sz w:val="22"/>
                <w:szCs w:val="22"/>
              </w:rPr>
              <w:t xml:space="preserve"> sąsają</w:t>
            </w:r>
          </w:p>
        </w:tc>
        <w:tc>
          <w:tcPr>
            <w:tcW w:w="3108" w:type="dxa"/>
          </w:tcPr>
          <w:p w14:paraId="04322CD8" w14:textId="77777777" w:rsidR="002974FA" w:rsidRPr="008B77E4" w:rsidRDefault="002974FA" w:rsidP="00EC1C5D">
            <w:pPr>
              <w:autoSpaceDE w:val="0"/>
              <w:autoSpaceDN w:val="0"/>
              <w:adjustRightInd w:val="0"/>
              <w:rPr>
                <w:sz w:val="22"/>
                <w:szCs w:val="22"/>
              </w:rPr>
            </w:pPr>
          </w:p>
        </w:tc>
      </w:tr>
      <w:tr w:rsidR="002974FA" w:rsidRPr="008B77E4" w14:paraId="62DF0675" w14:textId="77777777" w:rsidTr="00EC1C5D">
        <w:trPr>
          <w:cantSplit/>
        </w:trPr>
        <w:tc>
          <w:tcPr>
            <w:tcW w:w="0" w:type="auto"/>
          </w:tcPr>
          <w:p w14:paraId="52F445BC"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00241F75" w14:textId="77777777" w:rsidR="002974FA" w:rsidRPr="008B77E4" w:rsidRDefault="002974FA" w:rsidP="00EC1C5D">
            <w:pPr>
              <w:snapToGrid w:val="0"/>
              <w:rPr>
                <w:sz w:val="22"/>
                <w:szCs w:val="22"/>
              </w:rPr>
            </w:pPr>
            <w:r w:rsidRPr="008B77E4">
              <w:rPr>
                <w:color w:val="000000" w:themeColor="text1"/>
                <w:sz w:val="22"/>
                <w:szCs w:val="22"/>
              </w:rPr>
              <w:t>Našumas</w:t>
            </w:r>
          </w:p>
        </w:tc>
        <w:tc>
          <w:tcPr>
            <w:tcW w:w="4774" w:type="dxa"/>
          </w:tcPr>
          <w:p w14:paraId="04D77D09" w14:textId="77777777" w:rsidR="002974FA" w:rsidRPr="008B77E4" w:rsidRDefault="002974FA">
            <w:pPr>
              <w:pStyle w:val="Sraopastraipa"/>
              <w:numPr>
                <w:ilvl w:val="0"/>
                <w:numId w:val="16"/>
              </w:numPr>
              <w:jc w:val="both"/>
              <w:rPr>
                <w:sz w:val="22"/>
                <w:szCs w:val="22"/>
              </w:rPr>
            </w:pPr>
            <w:r w:rsidRPr="008B77E4">
              <w:rPr>
                <w:sz w:val="22"/>
                <w:szCs w:val="22"/>
              </w:rPr>
              <w:t xml:space="preserve">Komutavimo našumas turi būti ne mažiau 2,16 </w:t>
            </w:r>
            <w:proofErr w:type="spellStart"/>
            <w:r w:rsidRPr="008B77E4">
              <w:rPr>
                <w:sz w:val="22"/>
                <w:szCs w:val="22"/>
              </w:rPr>
              <w:t>Tbps</w:t>
            </w:r>
            <w:proofErr w:type="spellEnd"/>
            <w:r w:rsidRPr="008B77E4">
              <w:rPr>
                <w:sz w:val="22"/>
                <w:szCs w:val="22"/>
              </w:rPr>
              <w:t>.</w:t>
            </w:r>
          </w:p>
          <w:p w14:paraId="59E47838" w14:textId="77777777" w:rsidR="002974FA" w:rsidRPr="008B77E4" w:rsidRDefault="002974FA">
            <w:pPr>
              <w:pStyle w:val="Sraopastraipa"/>
              <w:numPr>
                <w:ilvl w:val="0"/>
                <w:numId w:val="16"/>
              </w:numPr>
              <w:snapToGrid w:val="0"/>
              <w:rPr>
                <w:rStyle w:val="bold1"/>
                <w:b w:val="0"/>
                <w:sz w:val="22"/>
                <w:szCs w:val="22"/>
              </w:rPr>
            </w:pPr>
            <w:proofErr w:type="spellStart"/>
            <w:r w:rsidRPr="008B77E4">
              <w:rPr>
                <w:sz w:val="22"/>
                <w:szCs w:val="22"/>
              </w:rPr>
              <w:t>Maršrutizavimo</w:t>
            </w:r>
            <w:proofErr w:type="spellEnd"/>
            <w:r w:rsidRPr="008B77E4">
              <w:rPr>
                <w:sz w:val="22"/>
                <w:szCs w:val="22"/>
              </w:rPr>
              <w:t xml:space="preserve"> našumas turi būti ne mažiau 1000 Mbps.</w:t>
            </w:r>
          </w:p>
        </w:tc>
        <w:tc>
          <w:tcPr>
            <w:tcW w:w="3108" w:type="dxa"/>
          </w:tcPr>
          <w:p w14:paraId="2CE4DC2A" w14:textId="77777777" w:rsidR="002974FA" w:rsidRPr="008B77E4" w:rsidRDefault="002974FA" w:rsidP="00EC1C5D">
            <w:pPr>
              <w:jc w:val="both"/>
              <w:rPr>
                <w:sz w:val="22"/>
                <w:szCs w:val="22"/>
              </w:rPr>
            </w:pPr>
          </w:p>
        </w:tc>
      </w:tr>
      <w:tr w:rsidR="002974FA" w:rsidRPr="008B77E4" w14:paraId="19FD4DB4" w14:textId="77777777" w:rsidTr="00EC1C5D">
        <w:trPr>
          <w:cantSplit/>
        </w:trPr>
        <w:tc>
          <w:tcPr>
            <w:tcW w:w="0" w:type="auto"/>
          </w:tcPr>
          <w:p w14:paraId="2107901F"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3A30B207" w14:textId="77777777" w:rsidR="002974FA" w:rsidRPr="008B77E4" w:rsidRDefault="002974FA" w:rsidP="00EC1C5D">
            <w:pPr>
              <w:snapToGrid w:val="0"/>
              <w:rPr>
                <w:color w:val="000000" w:themeColor="text1"/>
                <w:sz w:val="22"/>
                <w:szCs w:val="22"/>
              </w:rPr>
            </w:pPr>
            <w:r w:rsidRPr="008B77E4">
              <w:rPr>
                <w:sz w:val="22"/>
                <w:szCs w:val="22"/>
              </w:rPr>
              <w:t>Programinė sąsaja</w:t>
            </w:r>
          </w:p>
        </w:tc>
        <w:tc>
          <w:tcPr>
            <w:tcW w:w="4774" w:type="dxa"/>
          </w:tcPr>
          <w:p w14:paraId="792A9C4B" w14:textId="77777777" w:rsidR="002974FA" w:rsidRPr="008B77E4" w:rsidRDefault="002974FA" w:rsidP="00EC1C5D">
            <w:pPr>
              <w:pStyle w:val="Sraopastraipa"/>
              <w:numPr>
                <w:ilvl w:val="0"/>
                <w:numId w:val="5"/>
              </w:numPr>
              <w:shd w:val="clear" w:color="auto" w:fill="FFFFFF"/>
              <w:ind w:right="482"/>
              <w:jc w:val="both"/>
              <w:rPr>
                <w:spacing w:val="-5"/>
                <w:sz w:val="22"/>
                <w:szCs w:val="22"/>
              </w:rPr>
            </w:pPr>
            <w:r w:rsidRPr="008B77E4">
              <w:rPr>
                <w:spacing w:val="-5"/>
                <w:sz w:val="22"/>
                <w:szCs w:val="22"/>
              </w:rPr>
              <w:t xml:space="preserve">Komutatorius turi gebėti reaguoti į tinklo ir sisteminius įvykius (realiu laiku) ir pagal tai imtis veiksmų, vykdyti programinį kodą, kuris gali vykdyti pakeitimus komutatoriaus konfigūracijoje. Programinis kodas turi būti palaikomas </w:t>
            </w:r>
            <w:proofErr w:type="spellStart"/>
            <w:r w:rsidRPr="008B77E4">
              <w:rPr>
                <w:spacing w:val="-5"/>
                <w:sz w:val="22"/>
                <w:szCs w:val="22"/>
              </w:rPr>
              <w:t>Python</w:t>
            </w:r>
            <w:proofErr w:type="spellEnd"/>
            <w:r w:rsidRPr="008B77E4">
              <w:rPr>
                <w:spacing w:val="-5"/>
                <w:sz w:val="22"/>
                <w:szCs w:val="22"/>
              </w:rPr>
              <w:t xml:space="preserve"> programavimo kalba. Programinis kodas turi būti saugomas komutatoriuje.</w:t>
            </w:r>
          </w:p>
          <w:p w14:paraId="72BADCB5" w14:textId="77777777" w:rsidR="002974FA" w:rsidRPr="008B77E4" w:rsidRDefault="002974FA" w:rsidP="00EC1C5D">
            <w:pPr>
              <w:pStyle w:val="Sraopastraipa"/>
              <w:numPr>
                <w:ilvl w:val="0"/>
                <w:numId w:val="5"/>
              </w:numPr>
              <w:shd w:val="clear" w:color="auto" w:fill="FFFFFF"/>
              <w:ind w:right="482"/>
              <w:jc w:val="both"/>
              <w:rPr>
                <w:spacing w:val="-5"/>
                <w:sz w:val="22"/>
                <w:szCs w:val="22"/>
              </w:rPr>
            </w:pPr>
            <w:r w:rsidRPr="008B77E4">
              <w:rPr>
                <w:sz w:val="22"/>
                <w:szCs w:val="22"/>
              </w:rPr>
              <w:t xml:space="preserve">Įsigijus papilomą licenciją komutatorius turi galimybę sudiegti </w:t>
            </w:r>
            <w:proofErr w:type="spellStart"/>
            <w:r w:rsidRPr="008B77E4">
              <w:rPr>
                <w:sz w:val="22"/>
                <w:szCs w:val="22"/>
              </w:rPr>
              <w:t>VMware</w:t>
            </w:r>
            <w:proofErr w:type="spellEnd"/>
            <w:r w:rsidRPr="008B77E4">
              <w:rPr>
                <w:sz w:val="22"/>
                <w:szCs w:val="22"/>
              </w:rPr>
              <w:t xml:space="preserve"> </w:t>
            </w:r>
            <w:proofErr w:type="spellStart"/>
            <w:r w:rsidRPr="008B77E4">
              <w:rPr>
                <w:sz w:val="22"/>
                <w:szCs w:val="22"/>
              </w:rPr>
              <w:t>vSphere</w:t>
            </w:r>
            <w:proofErr w:type="spellEnd"/>
            <w:r w:rsidRPr="008B77E4">
              <w:rPr>
                <w:sz w:val="22"/>
                <w:szCs w:val="22"/>
              </w:rPr>
              <w:t xml:space="preserve"> agentą </w:t>
            </w:r>
            <w:proofErr w:type="spellStart"/>
            <w:r w:rsidRPr="008B77E4">
              <w:rPr>
                <w:sz w:val="22"/>
                <w:szCs w:val="22"/>
              </w:rPr>
              <w:t>pačiamo</w:t>
            </w:r>
            <w:proofErr w:type="spellEnd"/>
            <w:r w:rsidRPr="008B77E4">
              <w:rPr>
                <w:sz w:val="22"/>
                <w:szCs w:val="22"/>
              </w:rPr>
              <w:t xml:space="preserve"> komutatoriuje.</w:t>
            </w:r>
          </w:p>
        </w:tc>
        <w:tc>
          <w:tcPr>
            <w:tcW w:w="3108" w:type="dxa"/>
          </w:tcPr>
          <w:p w14:paraId="05B20883" w14:textId="77777777" w:rsidR="002974FA" w:rsidRPr="008B77E4" w:rsidRDefault="002974FA" w:rsidP="00EC1C5D">
            <w:pPr>
              <w:pStyle w:val="Sraopastraipa"/>
              <w:shd w:val="clear" w:color="auto" w:fill="FFFFFF"/>
              <w:ind w:left="727" w:right="482"/>
              <w:jc w:val="both"/>
              <w:rPr>
                <w:spacing w:val="-5"/>
                <w:sz w:val="22"/>
                <w:szCs w:val="22"/>
              </w:rPr>
            </w:pPr>
          </w:p>
        </w:tc>
      </w:tr>
      <w:tr w:rsidR="002974FA" w:rsidRPr="008B77E4" w14:paraId="00E1FEFA" w14:textId="77777777" w:rsidTr="00EC1C5D">
        <w:trPr>
          <w:cantSplit/>
        </w:trPr>
        <w:tc>
          <w:tcPr>
            <w:tcW w:w="0" w:type="auto"/>
          </w:tcPr>
          <w:p w14:paraId="259AAA24"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397DDFF3" w14:textId="77777777" w:rsidR="002974FA" w:rsidRPr="008B77E4" w:rsidRDefault="002974FA" w:rsidP="00EC1C5D">
            <w:pPr>
              <w:snapToGrid w:val="0"/>
              <w:rPr>
                <w:color w:val="000000" w:themeColor="text1"/>
                <w:sz w:val="22"/>
                <w:szCs w:val="22"/>
                <w:highlight w:val="yellow"/>
              </w:rPr>
            </w:pPr>
            <w:r w:rsidRPr="008B77E4">
              <w:rPr>
                <w:sz w:val="22"/>
                <w:szCs w:val="22"/>
              </w:rPr>
              <w:t>Komutatorių apjungimas</w:t>
            </w:r>
          </w:p>
        </w:tc>
        <w:tc>
          <w:tcPr>
            <w:tcW w:w="4774" w:type="dxa"/>
            <w:vAlign w:val="center"/>
          </w:tcPr>
          <w:p w14:paraId="2D0541F3" w14:textId="77777777" w:rsidR="002974FA" w:rsidRPr="008B77E4" w:rsidRDefault="002974FA" w:rsidP="00EC1C5D">
            <w:pPr>
              <w:snapToGrid w:val="0"/>
              <w:rPr>
                <w:sz w:val="22"/>
                <w:szCs w:val="22"/>
                <w:highlight w:val="yellow"/>
              </w:rPr>
            </w:pPr>
            <w:r w:rsidRPr="008B77E4">
              <w:rPr>
                <w:sz w:val="22"/>
                <w:szCs w:val="22"/>
              </w:rPr>
              <w:t xml:space="preserve">Turi būti galimybė apjungti du komutatorius į vieną loginį vienetą (L2 lygmuo) naudojant 100Gbps prievadus. </w:t>
            </w:r>
          </w:p>
        </w:tc>
        <w:tc>
          <w:tcPr>
            <w:tcW w:w="3108" w:type="dxa"/>
          </w:tcPr>
          <w:p w14:paraId="3DBFC47F" w14:textId="77777777" w:rsidR="002974FA" w:rsidRPr="008B77E4" w:rsidRDefault="002974FA" w:rsidP="00EC1C5D">
            <w:pPr>
              <w:snapToGrid w:val="0"/>
              <w:rPr>
                <w:sz w:val="22"/>
                <w:szCs w:val="22"/>
              </w:rPr>
            </w:pPr>
          </w:p>
        </w:tc>
      </w:tr>
      <w:tr w:rsidR="002974FA" w:rsidRPr="008B77E4" w14:paraId="66F0875B" w14:textId="77777777" w:rsidTr="00EC1C5D">
        <w:trPr>
          <w:cantSplit/>
        </w:trPr>
        <w:tc>
          <w:tcPr>
            <w:tcW w:w="0" w:type="auto"/>
          </w:tcPr>
          <w:p w14:paraId="78FF7131"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7AA663BA" w14:textId="77777777" w:rsidR="002974FA" w:rsidRPr="008B77E4" w:rsidRDefault="002974FA" w:rsidP="00EC1C5D">
            <w:pPr>
              <w:snapToGrid w:val="0"/>
              <w:rPr>
                <w:sz w:val="22"/>
                <w:szCs w:val="22"/>
              </w:rPr>
            </w:pPr>
            <w:r w:rsidRPr="008B77E4">
              <w:rPr>
                <w:sz w:val="22"/>
                <w:szCs w:val="22"/>
              </w:rPr>
              <w:t>Aukštas patikimumas</w:t>
            </w:r>
          </w:p>
        </w:tc>
        <w:tc>
          <w:tcPr>
            <w:tcW w:w="4774" w:type="dxa"/>
          </w:tcPr>
          <w:p w14:paraId="5C4CD6C5" w14:textId="77777777" w:rsidR="002974FA" w:rsidRPr="00094F47" w:rsidRDefault="002974FA">
            <w:pPr>
              <w:pStyle w:val="Sraopastraipa"/>
              <w:numPr>
                <w:ilvl w:val="0"/>
                <w:numId w:val="24"/>
              </w:numPr>
              <w:snapToGrid w:val="0"/>
              <w:rPr>
                <w:sz w:val="22"/>
                <w:szCs w:val="22"/>
              </w:rPr>
            </w:pPr>
            <w:r w:rsidRPr="00094F47">
              <w:rPr>
                <w:sz w:val="22"/>
                <w:szCs w:val="22"/>
              </w:rPr>
              <w:t xml:space="preserve">MC-LAG arba analogiškas. </w:t>
            </w:r>
          </w:p>
          <w:p w14:paraId="0AD83BAE" w14:textId="77777777" w:rsidR="002974FA" w:rsidRPr="00094F47" w:rsidRDefault="002974FA">
            <w:pPr>
              <w:pStyle w:val="Sraopastraipa"/>
              <w:numPr>
                <w:ilvl w:val="0"/>
                <w:numId w:val="24"/>
              </w:numPr>
              <w:snapToGrid w:val="0"/>
              <w:rPr>
                <w:sz w:val="22"/>
                <w:szCs w:val="22"/>
              </w:rPr>
            </w:pPr>
            <w:r w:rsidRPr="00094F47">
              <w:rPr>
                <w:sz w:val="22"/>
                <w:szCs w:val="22"/>
              </w:rPr>
              <w:t>Programinės įrangos atnaujinimo mechanizmas leidžiantis atnaujinti programinę įrangą veikiančiame komutatorių telkinyje nenutraukiant bendros sistemos darbo.</w:t>
            </w:r>
          </w:p>
        </w:tc>
        <w:tc>
          <w:tcPr>
            <w:tcW w:w="3108" w:type="dxa"/>
          </w:tcPr>
          <w:p w14:paraId="24763C35" w14:textId="77777777" w:rsidR="002974FA" w:rsidRPr="008B77E4" w:rsidRDefault="002974FA" w:rsidP="00EC1C5D">
            <w:pPr>
              <w:snapToGrid w:val="0"/>
              <w:rPr>
                <w:sz w:val="22"/>
                <w:szCs w:val="22"/>
              </w:rPr>
            </w:pPr>
          </w:p>
        </w:tc>
      </w:tr>
      <w:tr w:rsidR="002974FA" w:rsidRPr="008B77E4" w14:paraId="3F7A93DF" w14:textId="77777777" w:rsidTr="00EC1C5D">
        <w:trPr>
          <w:cantSplit/>
        </w:trPr>
        <w:tc>
          <w:tcPr>
            <w:tcW w:w="0" w:type="auto"/>
          </w:tcPr>
          <w:p w14:paraId="3485A08D"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056D09AF" w14:textId="77777777" w:rsidR="002974FA" w:rsidRPr="008B77E4" w:rsidRDefault="002974FA" w:rsidP="00EC1C5D">
            <w:pPr>
              <w:snapToGrid w:val="0"/>
              <w:rPr>
                <w:sz w:val="22"/>
                <w:szCs w:val="22"/>
              </w:rPr>
            </w:pPr>
            <w:r w:rsidRPr="008B77E4">
              <w:rPr>
                <w:sz w:val="22"/>
                <w:szCs w:val="22"/>
              </w:rPr>
              <w:t>Vienkrypčio ryšio aptikimas</w:t>
            </w:r>
          </w:p>
        </w:tc>
        <w:tc>
          <w:tcPr>
            <w:tcW w:w="4774" w:type="dxa"/>
          </w:tcPr>
          <w:p w14:paraId="4319247D" w14:textId="77777777" w:rsidR="002974FA" w:rsidRPr="008B77E4" w:rsidRDefault="002974FA" w:rsidP="00EC1C5D">
            <w:pPr>
              <w:snapToGrid w:val="0"/>
              <w:rPr>
                <w:sz w:val="22"/>
                <w:szCs w:val="22"/>
              </w:rPr>
            </w:pPr>
            <w:r w:rsidRPr="008B77E4">
              <w:rPr>
                <w:sz w:val="22"/>
                <w:szCs w:val="22"/>
              </w:rPr>
              <w:t>Ryšio problemos aptikimas (apsauga nuo L2 kilpų), kai dingsta ryšys tik viena kryptimi.</w:t>
            </w:r>
          </w:p>
        </w:tc>
        <w:tc>
          <w:tcPr>
            <w:tcW w:w="3108" w:type="dxa"/>
          </w:tcPr>
          <w:p w14:paraId="3699A5CE" w14:textId="77777777" w:rsidR="002974FA" w:rsidRPr="008B77E4" w:rsidRDefault="002974FA" w:rsidP="00EC1C5D">
            <w:pPr>
              <w:snapToGrid w:val="0"/>
              <w:rPr>
                <w:sz w:val="22"/>
                <w:szCs w:val="22"/>
              </w:rPr>
            </w:pPr>
          </w:p>
        </w:tc>
      </w:tr>
      <w:tr w:rsidR="002974FA" w:rsidRPr="008B77E4" w14:paraId="2ADE0864" w14:textId="77777777" w:rsidTr="00EC1C5D">
        <w:trPr>
          <w:cantSplit/>
        </w:trPr>
        <w:tc>
          <w:tcPr>
            <w:tcW w:w="0" w:type="auto"/>
          </w:tcPr>
          <w:p w14:paraId="5C87A927"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5B712086" w14:textId="77777777" w:rsidR="002974FA" w:rsidRPr="008B77E4" w:rsidRDefault="002974FA" w:rsidP="00EC1C5D">
            <w:pPr>
              <w:snapToGrid w:val="0"/>
              <w:rPr>
                <w:sz w:val="22"/>
                <w:szCs w:val="22"/>
              </w:rPr>
            </w:pPr>
            <w:r w:rsidRPr="008B77E4">
              <w:rPr>
                <w:color w:val="000000" w:themeColor="text1"/>
                <w:sz w:val="22"/>
                <w:szCs w:val="22"/>
              </w:rPr>
              <w:t>Virtualių tinklų palaikymas vienu metu</w:t>
            </w:r>
          </w:p>
        </w:tc>
        <w:tc>
          <w:tcPr>
            <w:tcW w:w="4774" w:type="dxa"/>
          </w:tcPr>
          <w:p w14:paraId="1DF988FA" w14:textId="77777777" w:rsidR="002974FA" w:rsidRPr="008B77E4" w:rsidRDefault="002974FA" w:rsidP="00EC1C5D">
            <w:pPr>
              <w:snapToGrid w:val="0"/>
              <w:rPr>
                <w:sz w:val="22"/>
                <w:szCs w:val="22"/>
              </w:rPr>
            </w:pPr>
            <w:r w:rsidRPr="008B77E4">
              <w:rPr>
                <w:color w:val="000000" w:themeColor="text1"/>
                <w:sz w:val="22"/>
                <w:szCs w:val="22"/>
              </w:rPr>
              <w:t>Ne mažiau kaip 4000</w:t>
            </w:r>
          </w:p>
        </w:tc>
        <w:tc>
          <w:tcPr>
            <w:tcW w:w="3108" w:type="dxa"/>
          </w:tcPr>
          <w:p w14:paraId="09089F90" w14:textId="77777777" w:rsidR="002974FA" w:rsidRPr="008B77E4" w:rsidRDefault="002974FA" w:rsidP="00EC1C5D">
            <w:pPr>
              <w:snapToGrid w:val="0"/>
              <w:rPr>
                <w:color w:val="000000" w:themeColor="text1"/>
                <w:sz w:val="22"/>
                <w:szCs w:val="22"/>
              </w:rPr>
            </w:pPr>
          </w:p>
        </w:tc>
      </w:tr>
      <w:tr w:rsidR="002974FA" w:rsidRPr="008B77E4" w14:paraId="2F5BED02" w14:textId="77777777" w:rsidTr="00EC1C5D">
        <w:trPr>
          <w:cantSplit/>
        </w:trPr>
        <w:tc>
          <w:tcPr>
            <w:tcW w:w="0" w:type="auto"/>
          </w:tcPr>
          <w:p w14:paraId="22F4BD32"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220AEAFA" w14:textId="77777777" w:rsidR="002974FA" w:rsidRPr="008B77E4" w:rsidRDefault="002974FA" w:rsidP="00EC1C5D">
            <w:pPr>
              <w:snapToGrid w:val="0"/>
              <w:rPr>
                <w:color w:val="000000" w:themeColor="text1"/>
                <w:sz w:val="22"/>
                <w:szCs w:val="22"/>
              </w:rPr>
            </w:pPr>
            <w:r w:rsidRPr="008B77E4">
              <w:rPr>
                <w:color w:val="000000" w:themeColor="text1"/>
                <w:sz w:val="22"/>
                <w:szCs w:val="22"/>
              </w:rPr>
              <w:t xml:space="preserve">Virtualių </w:t>
            </w:r>
            <w:proofErr w:type="spellStart"/>
            <w:r w:rsidRPr="008B77E4">
              <w:rPr>
                <w:color w:val="000000" w:themeColor="text1"/>
                <w:sz w:val="22"/>
                <w:szCs w:val="22"/>
              </w:rPr>
              <w:t>maršrutizuojamų</w:t>
            </w:r>
            <w:proofErr w:type="spellEnd"/>
            <w:r w:rsidRPr="008B77E4">
              <w:rPr>
                <w:color w:val="000000" w:themeColor="text1"/>
                <w:sz w:val="22"/>
                <w:szCs w:val="22"/>
              </w:rPr>
              <w:t xml:space="preserve"> tinklų palaikymas vienu metu (SVI)</w:t>
            </w:r>
          </w:p>
        </w:tc>
        <w:tc>
          <w:tcPr>
            <w:tcW w:w="4774" w:type="dxa"/>
          </w:tcPr>
          <w:p w14:paraId="17E53B0F" w14:textId="77777777" w:rsidR="002974FA" w:rsidRPr="008B77E4" w:rsidRDefault="002974FA" w:rsidP="00EC1C5D">
            <w:pPr>
              <w:snapToGrid w:val="0"/>
              <w:rPr>
                <w:color w:val="000000" w:themeColor="text1"/>
                <w:sz w:val="22"/>
                <w:szCs w:val="22"/>
              </w:rPr>
            </w:pPr>
            <w:r w:rsidRPr="008B77E4">
              <w:rPr>
                <w:color w:val="000000" w:themeColor="text1"/>
                <w:sz w:val="22"/>
                <w:szCs w:val="22"/>
              </w:rPr>
              <w:t>Ne mažiau kaip 4000</w:t>
            </w:r>
          </w:p>
        </w:tc>
        <w:tc>
          <w:tcPr>
            <w:tcW w:w="3108" w:type="dxa"/>
          </w:tcPr>
          <w:p w14:paraId="501777CE" w14:textId="77777777" w:rsidR="002974FA" w:rsidRPr="008B77E4" w:rsidRDefault="002974FA" w:rsidP="00EC1C5D">
            <w:pPr>
              <w:snapToGrid w:val="0"/>
              <w:rPr>
                <w:color w:val="000000" w:themeColor="text1"/>
                <w:sz w:val="22"/>
                <w:szCs w:val="22"/>
              </w:rPr>
            </w:pPr>
          </w:p>
        </w:tc>
      </w:tr>
      <w:tr w:rsidR="002974FA" w:rsidRPr="008B77E4" w14:paraId="1D78557E" w14:textId="77777777" w:rsidTr="00EC1C5D">
        <w:trPr>
          <w:cantSplit/>
        </w:trPr>
        <w:tc>
          <w:tcPr>
            <w:tcW w:w="0" w:type="auto"/>
          </w:tcPr>
          <w:p w14:paraId="74A03107"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4085C870" w14:textId="77777777" w:rsidR="002974FA" w:rsidRPr="008B77E4" w:rsidRDefault="002974FA" w:rsidP="00EC1C5D">
            <w:pPr>
              <w:snapToGrid w:val="0"/>
              <w:rPr>
                <w:sz w:val="22"/>
                <w:szCs w:val="22"/>
              </w:rPr>
            </w:pPr>
            <w:r w:rsidRPr="008B77E4">
              <w:rPr>
                <w:color w:val="000000" w:themeColor="text1"/>
                <w:sz w:val="22"/>
                <w:szCs w:val="22"/>
              </w:rPr>
              <w:t>MAC adresų lentelės dydis</w:t>
            </w:r>
          </w:p>
        </w:tc>
        <w:tc>
          <w:tcPr>
            <w:tcW w:w="4774" w:type="dxa"/>
          </w:tcPr>
          <w:p w14:paraId="676743EE" w14:textId="77777777" w:rsidR="002974FA" w:rsidRPr="008B77E4" w:rsidRDefault="002974FA" w:rsidP="00EC1C5D">
            <w:pPr>
              <w:snapToGrid w:val="0"/>
              <w:rPr>
                <w:b/>
                <w:sz w:val="22"/>
                <w:szCs w:val="22"/>
              </w:rPr>
            </w:pPr>
            <w:r w:rsidRPr="008B77E4">
              <w:rPr>
                <w:color w:val="000000" w:themeColor="text1"/>
                <w:sz w:val="22"/>
                <w:szCs w:val="22"/>
              </w:rPr>
              <w:t>Ne mažiau kaip 98k</w:t>
            </w:r>
          </w:p>
        </w:tc>
        <w:tc>
          <w:tcPr>
            <w:tcW w:w="3108" w:type="dxa"/>
          </w:tcPr>
          <w:p w14:paraId="7FA5FA18" w14:textId="77777777" w:rsidR="002974FA" w:rsidRPr="008B77E4" w:rsidRDefault="002974FA" w:rsidP="00EC1C5D">
            <w:pPr>
              <w:snapToGrid w:val="0"/>
              <w:rPr>
                <w:color w:val="000000" w:themeColor="text1"/>
                <w:sz w:val="22"/>
                <w:szCs w:val="22"/>
              </w:rPr>
            </w:pPr>
          </w:p>
        </w:tc>
      </w:tr>
      <w:tr w:rsidR="002974FA" w:rsidRPr="008B77E4" w14:paraId="512659C4" w14:textId="77777777" w:rsidTr="00EC1C5D">
        <w:trPr>
          <w:cantSplit/>
        </w:trPr>
        <w:tc>
          <w:tcPr>
            <w:tcW w:w="0" w:type="auto"/>
          </w:tcPr>
          <w:p w14:paraId="2C749678"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0FBD4F51" w14:textId="77777777" w:rsidR="002974FA" w:rsidRPr="008B77E4" w:rsidRDefault="002974FA" w:rsidP="00EC1C5D">
            <w:pPr>
              <w:snapToGrid w:val="0"/>
              <w:rPr>
                <w:sz w:val="22"/>
                <w:szCs w:val="22"/>
              </w:rPr>
            </w:pPr>
            <w:r w:rsidRPr="008B77E4">
              <w:rPr>
                <w:color w:val="000000" w:themeColor="text1"/>
                <w:sz w:val="22"/>
                <w:szCs w:val="22"/>
              </w:rPr>
              <w:t>IPv4/IPv6 maršrutų kiekis</w:t>
            </w:r>
          </w:p>
        </w:tc>
        <w:tc>
          <w:tcPr>
            <w:tcW w:w="4774" w:type="dxa"/>
          </w:tcPr>
          <w:p w14:paraId="6C98821B" w14:textId="77777777" w:rsidR="002974FA" w:rsidRPr="008B77E4" w:rsidRDefault="002974FA" w:rsidP="00EC1C5D">
            <w:pPr>
              <w:snapToGrid w:val="0"/>
              <w:rPr>
                <w:sz w:val="22"/>
                <w:szCs w:val="22"/>
              </w:rPr>
            </w:pPr>
            <w:r w:rsidRPr="008B77E4">
              <w:rPr>
                <w:color w:val="000000" w:themeColor="text1"/>
                <w:sz w:val="22"/>
                <w:szCs w:val="22"/>
              </w:rPr>
              <w:t>Ne mažiau kaip 120k/52k</w:t>
            </w:r>
          </w:p>
        </w:tc>
        <w:tc>
          <w:tcPr>
            <w:tcW w:w="3108" w:type="dxa"/>
          </w:tcPr>
          <w:p w14:paraId="31C4420A" w14:textId="77777777" w:rsidR="002974FA" w:rsidRPr="008B77E4" w:rsidRDefault="002974FA" w:rsidP="00EC1C5D">
            <w:pPr>
              <w:snapToGrid w:val="0"/>
              <w:rPr>
                <w:color w:val="000000" w:themeColor="text1"/>
                <w:sz w:val="22"/>
                <w:szCs w:val="22"/>
              </w:rPr>
            </w:pPr>
          </w:p>
        </w:tc>
      </w:tr>
      <w:tr w:rsidR="002974FA" w:rsidRPr="008B77E4" w14:paraId="59F00C3D" w14:textId="77777777" w:rsidTr="00EC1C5D">
        <w:trPr>
          <w:cantSplit/>
        </w:trPr>
        <w:tc>
          <w:tcPr>
            <w:tcW w:w="0" w:type="auto"/>
          </w:tcPr>
          <w:p w14:paraId="474E8FC4"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2BEE2AB2" w14:textId="77777777" w:rsidR="002974FA" w:rsidRPr="008B77E4" w:rsidRDefault="002974FA" w:rsidP="00EC1C5D">
            <w:pPr>
              <w:snapToGrid w:val="0"/>
              <w:rPr>
                <w:sz w:val="22"/>
                <w:szCs w:val="22"/>
              </w:rPr>
            </w:pPr>
            <w:r w:rsidRPr="008B77E4">
              <w:rPr>
                <w:color w:val="000000" w:themeColor="text1"/>
                <w:sz w:val="22"/>
                <w:szCs w:val="22"/>
              </w:rPr>
              <w:t>IGMP/MLD grupių</w:t>
            </w:r>
          </w:p>
        </w:tc>
        <w:tc>
          <w:tcPr>
            <w:tcW w:w="4774" w:type="dxa"/>
          </w:tcPr>
          <w:p w14:paraId="6AE8B5FE" w14:textId="77777777" w:rsidR="002974FA" w:rsidRPr="008B77E4" w:rsidRDefault="002974FA" w:rsidP="00EC1C5D">
            <w:pPr>
              <w:snapToGrid w:val="0"/>
              <w:rPr>
                <w:sz w:val="22"/>
                <w:szCs w:val="22"/>
              </w:rPr>
            </w:pPr>
            <w:r w:rsidRPr="008B77E4">
              <w:rPr>
                <w:color w:val="000000" w:themeColor="text1"/>
                <w:sz w:val="22"/>
                <w:szCs w:val="22"/>
              </w:rPr>
              <w:t>Ne mažiau kaip 4000</w:t>
            </w:r>
          </w:p>
        </w:tc>
        <w:tc>
          <w:tcPr>
            <w:tcW w:w="3108" w:type="dxa"/>
          </w:tcPr>
          <w:p w14:paraId="7C9ACE7A" w14:textId="77777777" w:rsidR="002974FA" w:rsidRPr="008B77E4" w:rsidRDefault="002974FA" w:rsidP="00EC1C5D">
            <w:pPr>
              <w:snapToGrid w:val="0"/>
              <w:rPr>
                <w:color w:val="000000" w:themeColor="text1"/>
                <w:sz w:val="22"/>
                <w:szCs w:val="22"/>
              </w:rPr>
            </w:pPr>
          </w:p>
        </w:tc>
      </w:tr>
      <w:tr w:rsidR="002974FA" w:rsidRPr="008B77E4" w14:paraId="414FC843" w14:textId="77777777" w:rsidTr="00EC1C5D">
        <w:trPr>
          <w:cantSplit/>
        </w:trPr>
        <w:tc>
          <w:tcPr>
            <w:tcW w:w="0" w:type="auto"/>
          </w:tcPr>
          <w:p w14:paraId="69126BFB"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02C564A3" w14:textId="77777777" w:rsidR="002974FA" w:rsidRPr="008B77E4" w:rsidRDefault="002974FA" w:rsidP="00EC1C5D">
            <w:pPr>
              <w:snapToGrid w:val="0"/>
              <w:rPr>
                <w:sz w:val="22"/>
                <w:szCs w:val="22"/>
              </w:rPr>
            </w:pPr>
            <w:r w:rsidRPr="008B77E4">
              <w:rPr>
                <w:color w:val="000000" w:themeColor="text1"/>
                <w:sz w:val="22"/>
                <w:szCs w:val="22"/>
              </w:rPr>
              <w:t>IPv4/IPv6 ACL (</w:t>
            </w:r>
            <w:proofErr w:type="spellStart"/>
            <w:r w:rsidRPr="008B77E4">
              <w:rPr>
                <w:color w:val="000000" w:themeColor="text1"/>
                <w:sz w:val="22"/>
                <w:szCs w:val="22"/>
              </w:rPr>
              <w:t>ingress</w:t>
            </w:r>
            <w:proofErr w:type="spellEnd"/>
            <w:r w:rsidRPr="008B77E4">
              <w:rPr>
                <w:color w:val="000000" w:themeColor="text1"/>
                <w:sz w:val="22"/>
                <w:szCs w:val="22"/>
              </w:rPr>
              <w:t>/</w:t>
            </w:r>
            <w:proofErr w:type="spellStart"/>
            <w:r w:rsidRPr="008B77E4">
              <w:rPr>
                <w:color w:val="000000" w:themeColor="text1"/>
                <w:sz w:val="22"/>
                <w:szCs w:val="22"/>
              </w:rPr>
              <w:t>egress</w:t>
            </w:r>
            <w:proofErr w:type="spellEnd"/>
            <w:r w:rsidRPr="008B77E4">
              <w:rPr>
                <w:color w:val="000000" w:themeColor="text1"/>
                <w:sz w:val="22"/>
                <w:szCs w:val="22"/>
              </w:rPr>
              <w:t>)</w:t>
            </w:r>
          </w:p>
        </w:tc>
        <w:tc>
          <w:tcPr>
            <w:tcW w:w="4774" w:type="dxa"/>
          </w:tcPr>
          <w:p w14:paraId="69B27CA1" w14:textId="77777777" w:rsidR="002974FA" w:rsidRPr="008B77E4" w:rsidRDefault="002974FA" w:rsidP="00EC1C5D">
            <w:pPr>
              <w:snapToGrid w:val="0"/>
              <w:rPr>
                <w:sz w:val="22"/>
                <w:szCs w:val="22"/>
              </w:rPr>
            </w:pPr>
            <w:r w:rsidRPr="008B77E4">
              <w:rPr>
                <w:color w:val="000000" w:themeColor="text1"/>
                <w:sz w:val="22"/>
                <w:szCs w:val="22"/>
              </w:rPr>
              <w:t>Ne mažiau 512</w:t>
            </w:r>
          </w:p>
        </w:tc>
        <w:tc>
          <w:tcPr>
            <w:tcW w:w="3108" w:type="dxa"/>
          </w:tcPr>
          <w:p w14:paraId="7F642E43" w14:textId="77777777" w:rsidR="002974FA" w:rsidRPr="008B77E4" w:rsidRDefault="002974FA" w:rsidP="00EC1C5D">
            <w:pPr>
              <w:snapToGrid w:val="0"/>
              <w:rPr>
                <w:color w:val="000000" w:themeColor="text1"/>
                <w:sz w:val="22"/>
                <w:szCs w:val="22"/>
              </w:rPr>
            </w:pPr>
          </w:p>
        </w:tc>
      </w:tr>
      <w:tr w:rsidR="002974FA" w:rsidRPr="008B77E4" w14:paraId="3D77E3CA" w14:textId="77777777" w:rsidTr="00EC1C5D">
        <w:trPr>
          <w:cantSplit/>
        </w:trPr>
        <w:tc>
          <w:tcPr>
            <w:tcW w:w="0" w:type="auto"/>
          </w:tcPr>
          <w:p w14:paraId="2CC27900"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3BA8B37E" w14:textId="77777777" w:rsidR="002974FA" w:rsidRPr="008B77E4" w:rsidRDefault="002974FA" w:rsidP="00EC1C5D">
            <w:pPr>
              <w:snapToGrid w:val="0"/>
              <w:rPr>
                <w:sz w:val="22"/>
                <w:szCs w:val="22"/>
              </w:rPr>
            </w:pPr>
            <w:r w:rsidRPr="008B77E4">
              <w:rPr>
                <w:color w:val="000000" w:themeColor="text1"/>
                <w:sz w:val="22"/>
                <w:szCs w:val="22"/>
              </w:rPr>
              <w:t>Eilučių per IPv4/IPv6 ACL (</w:t>
            </w:r>
            <w:proofErr w:type="spellStart"/>
            <w:r w:rsidRPr="008B77E4">
              <w:rPr>
                <w:color w:val="000000" w:themeColor="text1"/>
                <w:sz w:val="22"/>
                <w:szCs w:val="22"/>
              </w:rPr>
              <w:t>ingress</w:t>
            </w:r>
            <w:proofErr w:type="spellEnd"/>
            <w:r w:rsidRPr="008B77E4">
              <w:rPr>
                <w:color w:val="000000" w:themeColor="text1"/>
                <w:sz w:val="22"/>
                <w:szCs w:val="22"/>
              </w:rPr>
              <w:t>/</w:t>
            </w:r>
            <w:proofErr w:type="spellStart"/>
            <w:r w:rsidRPr="008B77E4">
              <w:rPr>
                <w:color w:val="000000" w:themeColor="text1"/>
                <w:sz w:val="22"/>
                <w:szCs w:val="22"/>
              </w:rPr>
              <w:t>egress</w:t>
            </w:r>
            <w:proofErr w:type="spellEnd"/>
            <w:r w:rsidRPr="008B77E4">
              <w:rPr>
                <w:color w:val="000000" w:themeColor="text1"/>
                <w:sz w:val="22"/>
                <w:szCs w:val="22"/>
              </w:rPr>
              <w:t>)</w:t>
            </w:r>
          </w:p>
        </w:tc>
        <w:tc>
          <w:tcPr>
            <w:tcW w:w="4774" w:type="dxa"/>
          </w:tcPr>
          <w:p w14:paraId="51FAAEFB" w14:textId="77777777" w:rsidR="002974FA" w:rsidRPr="008B77E4" w:rsidRDefault="002974FA" w:rsidP="00EC1C5D">
            <w:pPr>
              <w:snapToGrid w:val="0"/>
              <w:rPr>
                <w:bCs/>
                <w:sz w:val="22"/>
                <w:szCs w:val="22"/>
              </w:rPr>
            </w:pPr>
            <w:r w:rsidRPr="008B77E4">
              <w:rPr>
                <w:color w:val="000000" w:themeColor="text1"/>
                <w:sz w:val="22"/>
                <w:szCs w:val="22"/>
              </w:rPr>
              <w:t>Ne mažiau kaip 2k</w:t>
            </w:r>
          </w:p>
        </w:tc>
        <w:tc>
          <w:tcPr>
            <w:tcW w:w="3108" w:type="dxa"/>
          </w:tcPr>
          <w:p w14:paraId="1917B498" w14:textId="77777777" w:rsidR="002974FA" w:rsidRPr="008B77E4" w:rsidRDefault="002974FA" w:rsidP="00EC1C5D">
            <w:pPr>
              <w:snapToGrid w:val="0"/>
              <w:rPr>
                <w:color w:val="000000" w:themeColor="text1"/>
                <w:sz w:val="22"/>
                <w:szCs w:val="22"/>
              </w:rPr>
            </w:pPr>
          </w:p>
        </w:tc>
      </w:tr>
      <w:tr w:rsidR="002974FA" w:rsidRPr="008B77E4" w14:paraId="17059D82" w14:textId="77777777" w:rsidTr="00EC1C5D">
        <w:trPr>
          <w:cantSplit/>
        </w:trPr>
        <w:tc>
          <w:tcPr>
            <w:tcW w:w="0" w:type="auto"/>
          </w:tcPr>
          <w:p w14:paraId="3B6A9B8B"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03DDF133" w14:textId="77777777" w:rsidR="002974FA" w:rsidRPr="008B77E4" w:rsidRDefault="002974FA" w:rsidP="00EC1C5D">
            <w:pPr>
              <w:snapToGrid w:val="0"/>
              <w:rPr>
                <w:sz w:val="22"/>
                <w:szCs w:val="22"/>
              </w:rPr>
            </w:pPr>
            <w:r w:rsidRPr="008B77E4">
              <w:rPr>
                <w:color w:val="000000" w:themeColor="text1"/>
                <w:sz w:val="22"/>
                <w:szCs w:val="22"/>
              </w:rPr>
              <w:t>Paketų buferio dydis</w:t>
            </w:r>
          </w:p>
        </w:tc>
        <w:tc>
          <w:tcPr>
            <w:tcW w:w="4774" w:type="dxa"/>
          </w:tcPr>
          <w:p w14:paraId="747AF2DD" w14:textId="77777777" w:rsidR="002974FA" w:rsidRPr="008B77E4" w:rsidRDefault="002974FA" w:rsidP="00EC1C5D">
            <w:pPr>
              <w:snapToGrid w:val="0"/>
              <w:rPr>
                <w:sz w:val="22"/>
                <w:szCs w:val="22"/>
              </w:rPr>
            </w:pPr>
            <w:r w:rsidRPr="008B77E4">
              <w:rPr>
                <w:color w:val="000000" w:themeColor="text1"/>
                <w:sz w:val="22"/>
                <w:szCs w:val="22"/>
              </w:rPr>
              <w:t>Ne mažiau kaip 32 MB.</w:t>
            </w:r>
          </w:p>
        </w:tc>
        <w:tc>
          <w:tcPr>
            <w:tcW w:w="3108" w:type="dxa"/>
          </w:tcPr>
          <w:p w14:paraId="2BC3F11D" w14:textId="77777777" w:rsidR="002974FA" w:rsidRPr="008B77E4" w:rsidRDefault="002974FA" w:rsidP="00EC1C5D">
            <w:pPr>
              <w:snapToGrid w:val="0"/>
              <w:rPr>
                <w:color w:val="000000" w:themeColor="text1"/>
                <w:sz w:val="22"/>
                <w:szCs w:val="22"/>
              </w:rPr>
            </w:pPr>
          </w:p>
        </w:tc>
      </w:tr>
      <w:tr w:rsidR="002974FA" w:rsidRPr="008B77E4" w14:paraId="04EA7F2C" w14:textId="77777777" w:rsidTr="00EC1C5D">
        <w:trPr>
          <w:cantSplit/>
        </w:trPr>
        <w:tc>
          <w:tcPr>
            <w:tcW w:w="0" w:type="auto"/>
          </w:tcPr>
          <w:p w14:paraId="4D785200"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1BEEB8AC" w14:textId="77777777" w:rsidR="002974FA" w:rsidRPr="008B77E4" w:rsidRDefault="002974FA" w:rsidP="00EC1C5D">
            <w:pPr>
              <w:snapToGrid w:val="0"/>
              <w:rPr>
                <w:sz w:val="22"/>
                <w:szCs w:val="22"/>
              </w:rPr>
            </w:pPr>
            <w:r w:rsidRPr="008B77E4">
              <w:rPr>
                <w:color w:val="000000" w:themeColor="text1"/>
                <w:sz w:val="22"/>
                <w:szCs w:val="22"/>
              </w:rPr>
              <w:t>Operatyviosios atminties dydis</w:t>
            </w:r>
          </w:p>
        </w:tc>
        <w:tc>
          <w:tcPr>
            <w:tcW w:w="4774" w:type="dxa"/>
          </w:tcPr>
          <w:p w14:paraId="302F5CD3" w14:textId="77777777" w:rsidR="002974FA" w:rsidRPr="008B77E4" w:rsidRDefault="002974FA" w:rsidP="00EC1C5D">
            <w:pPr>
              <w:pStyle w:val="Sraopastraipa"/>
              <w:numPr>
                <w:ilvl w:val="0"/>
                <w:numId w:val="2"/>
              </w:numPr>
              <w:jc w:val="both"/>
              <w:rPr>
                <w:color w:val="000000" w:themeColor="text1"/>
                <w:sz w:val="22"/>
                <w:szCs w:val="22"/>
              </w:rPr>
            </w:pPr>
            <w:r w:rsidRPr="008B77E4">
              <w:rPr>
                <w:color w:val="000000" w:themeColor="text1"/>
                <w:sz w:val="22"/>
                <w:szCs w:val="22"/>
              </w:rPr>
              <w:t>Ne mažiau kaip 32 GB.</w:t>
            </w:r>
          </w:p>
        </w:tc>
        <w:tc>
          <w:tcPr>
            <w:tcW w:w="3108" w:type="dxa"/>
          </w:tcPr>
          <w:p w14:paraId="2408E94A" w14:textId="77777777" w:rsidR="002974FA" w:rsidRPr="008B77E4" w:rsidRDefault="002974FA" w:rsidP="00EC1C5D">
            <w:pPr>
              <w:jc w:val="both"/>
              <w:rPr>
                <w:color w:val="000000" w:themeColor="text1"/>
                <w:sz w:val="22"/>
                <w:szCs w:val="22"/>
              </w:rPr>
            </w:pPr>
          </w:p>
        </w:tc>
      </w:tr>
      <w:tr w:rsidR="002974FA" w:rsidRPr="008B77E4" w14:paraId="4CFDC26F" w14:textId="77777777" w:rsidTr="00EC1C5D">
        <w:trPr>
          <w:cantSplit/>
        </w:trPr>
        <w:tc>
          <w:tcPr>
            <w:tcW w:w="0" w:type="auto"/>
          </w:tcPr>
          <w:p w14:paraId="331D72CF" w14:textId="77777777" w:rsidR="002974FA" w:rsidRPr="008B77E4" w:rsidRDefault="002974FA" w:rsidP="00EC1C5D">
            <w:pPr>
              <w:pStyle w:val="Komentarotekstas"/>
              <w:numPr>
                <w:ilvl w:val="0"/>
                <w:numId w:val="7"/>
              </w:numPr>
              <w:snapToGrid w:val="0"/>
              <w:rPr>
                <w:rFonts w:ascii="Times New Roman" w:hAnsi="Times New Roman"/>
                <w:sz w:val="22"/>
                <w:szCs w:val="22"/>
                <w:lang w:val="lt-LT"/>
              </w:rPr>
            </w:pPr>
          </w:p>
        </w:tc>
        <w:tc>
          <w:tcPr>
            <w:tcW w:w="1815" w:type="dxa"/>
          </w:tcPr>
          <w:p w14:paraId="0BCA2F0B" w14:textId="77777777" w:rsidR="002974FA" w:rsidRPr="008B77E4" w:rsidRDefault="002974FA" w:rsidP="00EC1C5D">
            <w:pPr>
              <w:pStyle w:val="Komentarotekstas"/>
              <w:snapToGrid w:val="0"/>
              <w:rPr>
                <w:rFonts w:ascii="Times New Roman" w:hAnsi="Times New Roman"/>
                <w:sz w:val="22"/>
                <w:szCs w:val="22"/>
                <w:lang w:val="lt-LT"/>
              </w:rPr>
            </w:pPr>
            <w:r w:rsidRPr="008B77E4">
              <w:rPr>
                <w:rFonts w:ascii="Times New Roman" w:hAnsi="Times New Roman"/>
                <w:color w:val="000000" w:themeColor="text1"/>
                <w:sz w:val="22"/>
                <w:szCs w:val="22"/>
                <w:lang w:val="lt-LT"/>
              </w:rPr>
              <w:t>Saugojimo atminties dydis</w:t>
            </w:r>
          </w:p>
        </w:tc>
        <w:tc>
          <w:tcPr>
            <w:tcW w:w="4774" w:type="dxa"/>
          </w:tcPr>
          <w:p w14:paraId="667B632E" w14:textId="77777777" w:rsidR="002974FA" w:rsidRPr="008B77E4" w:rsidRDefault="002974FA" w:rsidP="00EC1C5D">
            <w:pPr>
              <w:pStyle w:val="Sraopastraipa"/>
              <w:numPr>
                <w:ilvl w:val="0"/>
                <w:numId w:val="2"/>
              </w:numPr>
              <w:jc w:val="both"/>
              <w:rPr>
                <w:sz w:val="22"/>
                <w:szCs w:val="22"/>
              </w:rPr>
            </w:pPr>
            <w:r w:rsidRPr="008B77E4">
              <w:rPr>
                <w:color w:val="000000" w:themeColor="text1"/>
                <w:sz w:val="22"/>
                <w:szCs w:val="22"/>
              </w:rPr>
              <w:t>Ne mažiau kaip 128 GB. Saugojimo atmintis turi būti SSD tipo.</w:t>
            </w:r>
          </w:p>
        </w:tc>
        <w:tc>
          <w:tcPr>
            <w:tcW w:w="3108" w:type="dxa"/>
          </w:tcPr>
          <w:p w14:paraId="2698BFAB" w14:textId="77777777" w:rsidR="002974FA" w:rsidRPr="008B77E4" w:rsidRDefault="002974FA" w:rsidP="00EC1C5D">
            <w:pPr>
              <w:jc w:val="both"/>
              <w:rPr>
                <w:color w:val="000000" w:themeColor="text1"/>
                <w:sz w:val="22"/>
                <w:szCs w:val="22"/>
              </w:rPr>
            </w:pPr>
          </w:p>
        </w:tc>
      </w:tr>
      <w:tr w:rsidR="002974FA" w:rsidRPr="008B77E4" w14:paraId="6141E4FE" w14:textId="77777777" w:rsidTr="00EC1C5D">
        <w:trPr>
          <w:cantSplit/>
        </w:trPr>
        <w:tc>
          <w:tcPr>
            <w:tcW w:w="0" w:type="auto"/>
          </w:tcPr>
          <w:p w14:paraId="3E1908D2" w14:textId="77777777" w:rsidR="002974FA" w:rsidRPr="008B77E4" w:rsidRDefault="002974FA" w:rsidP="00EC1C5D">
            <w:pPr>
              <w:pStyle w:val="Komentarotekstas"/>
              <w:numPr>
                <w:ilvl w:val="0"/>
                <w:numId w:val="7"/>
              </w:numPr>
              <w:snapToGrid w:val="0"/>
              <w:rPr>
                <w:rFonts w:ascii="Times New Roman" w:hAnsi="Times New Roman"/>
                <w:sz w:val="22"/>
                <w:szCs w:val="22"/>
                <w:lang w:val="lt-LT"/>
              </w:rPr>
            </w:pPr>
          </w:p>
        </w:tc>
        <w:tc>
          <w:tcPr>
            <w:tcW w:w="1815" w:type="dxa"/>
          </w:tcPr>
          <w:p w14:paraId="61743ABA" w14:textId="77777777" w:rsidR="002974FA" w:rsidRPr="008B77E4" w:rsidRDefault="002974FA" w:rsidP="00EC1C5D">
            <w:pPr>
              <w:snapToGrid w:val="0"/>
              <w:rPr>
                <w:sz w:val="22"/>
                <w:szCs w:val="22"/>
              </w:rPr>
            </w:pPr>
            <w:r w:rsidRPr="008B77E4">
              <w:rPr>
                <w:color w:val="000000" w:themeColor="text1"/>
                <w:sz w:val="22"/>
                <w:szCs w:val="22"/>
              </w:rPr>
              <w:t>Standartų palaikymas</w:t>
            </w:r>
          </w:p>
        </w:tc>
        <w:tc>
          <w:tcPr>
            <w:tcW w:w="4774" w:type="dxa"/>
          </w:tcPr>
          <w:p w14:paraId="42FDD4A0" w14:textId="77777777" w:rsidR="002974FA" w:rsidRPr="008B77E4" w:rsidRDefault="002974FA" w:rsidP="00EC1C5D">
            <w:pPr>
              <w:jc w:val="both"/>
              <w:rPr>
                <w:color w:val="000000" w:themeColor="text1"/>
                <w:sz w:val="22"/>
                <w:szCs w:val="22"/>
              </w:rPr>
            </w:pPr>
            <w:r w:rsidRPr="008B77E4">
              <w:rPr>
                <w:color w:val="000000" w:themeColor="text1"/>
                <w:sz w:val="22"/>
                <w:szCs w:val="22"/>
              </w:rPr>
              <w:t>Turi būti palaikomi šie ar jiems lygiaverčiai standartai:</w:t>
            </w:r>
          </w:p>
          <w:p w14:paraId="1ED2DCE9"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802.1Q (VLAN);</w:t>
            </w:r>
          </w:p>
          <w:p w14:paraId="1A71A7DF"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802.1ad (</w:t>
            </w:r>
            <w:proofErr w:type="spellStart"/>
            <w:r w:rsidRPr="008B77E4">
              <w:rPr>
                <w:color w:val="000000" w:themeColor="text1"/>
                <w:sz w:val="22"/>
                <w:szCs w:val="22"/>
              </w:rPr>
              <w:t>QinQ</w:t>
            </w:r>
            <w:proofErr w:type="spellEnd"/>
            <w:r w:rsidRPr="008B77E4">
              <w:rPr>
                <w:color w:val="000000" w:themeColor="text1"/>
                <w:sz w:val="22"/>
                <w:szCs w:val="22"/>
              </w:rPr>
              <w:t xml:space="preserve"> arba VLAN </w:t>
            </w:r>
            <w:proofErr w:type="spellStart"/>
            <w:r w:rsidRPr="008B77E4">
              <w:rPr>
                <w:color w:val="000000" w:themeColor="text1"/>
                <w:sz w:val="22"/>
                <w:szCs w:val="22"/>
              </w:rPr>
              <w:t>tunneling</w:t>
            </w:r>
            <w:proofErr w:type="spellEnd"/>
            <w:r w:rsidRPr="008B77E4">
              <w:rPr>
                <w:color w:val="000000" w:themeColor="text1"/>
                <w:sz w:val="22"/>
                <w:szCs w:val="22"/>
              </w:rPr>
              <w:t>)</w:t>
            </w:r>
          </w:p>
          <w:p w14:paraId="1541C598"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MSTP, RPVST+;</w:t>
            </w:r>
          </w:p>
          <w:p w14:paraId="174618CF"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IEEE 802.1AB LLDP;</w:t>
            </w:r>
          </w:p>
          <w:p w14:paraId="773286B3"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SPAN ir ERSPAN arba lygiavertis;</w:t>
            </w:r>
          </w:p>
          <w:p w14:paraId="6866887F"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NTP;</w:t>
            </w:r>
          </w:p>
          <w:p w14:paraId="408F5990"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ERPS;</w:t>
            </w:r>
          </w:p>
          <w:p w14:paraId="566BB297"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UDLD;</w:t>
            </w:r>
          </w:p>
          <w:p w14:paraId="7CAF3D6B"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MVRP arba lygiavertis;</w:t>
            </w:r>
          </w:p>
          <w:p w14:paraId="69D427A8"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 xml:space="preserve">DHCP </w:t>
            </w:r>
            <w:proofErr w:type="spellStart"/>
            <w:r w:rsidRPr="008B77E4">
              <w:rPr>
                <w:color w:val="000000" w:themeColor="text1"/>
                <w:sz w:val="22"/>
                <w:szCs w:val="22"/>
              </w:rPr>
              <w:t>relay</w:t>
            </w:r>
            <w:proofErr w:type="spellEnd"/>
            <w:r w:rsidRPr="008B77E4">
              <w:rPr>
                <w:color w:val="000000" w:themeColor="text1"/>
                <w:sz w:val="22"/>
                <w:szCs w:val="22"/>
              </w:rPr>
              <w:t>;</w:t>
            </w:r>
          </w:p>
          <w:p w14:paraId="0B02468E" w14:textId="77777777" w:rsidR="002974FA" w:rsidRPr="008B77E4" w:rsidRDefault="002974FA" w:rsidP="00EC1C5D">
            <w:pPr>
              <w:pStyle w:val="Sraopastraipa"/>
              <w:numPr>
                <w:ilvl w:val="0"/>
                <w:numId w:val="3"/>
              </w:numPr>
              <w:jc w:val="both"/>
              <w:rPr>
                <w:color w:val="000000" w:themeColor="text1"/>
                <w:sz w:val="22"/>
                <w:szCs w:val="22"/>
              </w:rPr>
            </w:pPr>
            <w:r w:rsidRPr="008B77E4">
              <w:rPr>
                <w:color w:val="000000" w:themeColor="text1"/>
                <w:sz w:val="22"/>
                <w:szCs w:val="22"/>
              </w:rPr>
              <w:t xml:space="preserve">DHCP </w:t>
            </w:r>
            <w:proofErr w:type="spellStart"/>
            <w:r w:rsidRPr="008B77E4">
              <w:rPr>
                <w:color w:val="000000" w:themeColor="text1"/>
                <w:sz w:val="22"/>
                <w:szCs w:val="22"/>
              </w:rPr>
              <w:t>server</w:t>
            </w:r>
            <w:proofErr w:type="spellEnd"/>
            <w:r w:rsidRPr="008B77E4">
              <w:rPr>
                <w:color w:val="000000" w:themeColor="text1"/>
                <w:sz w:val="22"/>
                <w:szCs w:val="22"/>
              </w:rPr>
              <w:t>;</w:t>
            </w:r>
          </w:p>
          <w:p w14:paraId="715965FD" w14:textId="77777777" w:rsidR="002974FA" w:rsidRPr="008B77E4" w:rsidRDefault="002974FA" w:rsidP="00EC1C5D">
            <w:pPr>
              <w:numPr>
                <w:ilvl w:val="0"/>
                <w:numId w:val="3"/>
              </w:numPr>
              <w:jc w:val="both"/>
              <w:rPr>
                <w:rStyle w:val="bold1"/>
                <w:b w:val="0"/>
                <w:bCs w:val="0"/>
                <w:sz w:val="22"/>
                <w:szCs w:val="22"/>
              </w:rPr>
            </w:pPr>
            <w:r w:rsidRPr="008B77E4">
              <w:rPr>
                <w:color w:val="000000" w:themeColor="text1"/>
                <w:sz w:val="22"/>
                <w:szCs w:val="22"/>
              </w:rPr>
              <w:t xml:space="preserve">IP </w:t>
            </w:r>
            <w:proofErr w:type="spellStart"/>
            <w:r w:rsidRPr="008B77E4">
              <w:rPr>
                <w:color w:val="000000" w:themeColor="text1"/>
                <w:sz w:val="22"/>
                <w:szCs w:val="22"/>
              </w:rPr>
              <w:t>Direct</w:t>
            </w:r>
            <w:proofErr w:type="spellEnd"/>
            <w:r w:rsidRPr="008B77E4">
              <w:rPr>
                <w:color w:val="000000" w:themeColor="text1"/>
                <w:sz w:val="22"/>
                <w:szCs w:val="22"/>
              </w:rPr>
              <w:t xml:space="preserve"> </w:t>
            </w:r>
            <w:proofErr w:type="spellStart"/>
            <w:r w:rsidRPr="008B77E4">
              <w:rPr>
                <w:color w:val="000000" w:themeColor="text1"/>
                <w:sz w:val="22"/>
                <w:szCs w:val="22"/>
              </w:rPr>
              <w:t>Broadcast</w:t>
            </w:r>
            <w:proofErr w:type="spellEnd"/>
            <w:r w:rsidRPr="008B77E4">
              <w:rPr>
                <w:color w:val="000000" w:themeColor="text1"/>
                <w:sz w:val="22"/>
                <w:szCs w:val="22"/>
              </w:rPr>
              <w:t>;</w:t>
            </w:r>
          </w:p>
        </w:tc>
        <w:tc>
          <w:tcPr>
            <w:tcW w:w="3108" w:type="dxa"/>
          </w:tcPr>
          <w:p w14:paraId="0DAA81CA" w14:textId="77777777" w:rsidR="002974FA" w:rsidRPr="008B77E4" w:rsidRDefault="002974FA" w:rsidP="00EC1C5D">
            <w:pPr>
              <w:jc w:val="both"/>
              <w:rPr>
                <w:color w:val="000000" w:themeColor="text1"/>
                <w:sz w:val="22"/>
                <w:szCs w:val="22"/>
              </w:rPr>
            </w:pPr>
          </w:p>
        </w:tc>
      </w:tr>
      <w:tr w:rsidR="002974FA" w:rsidRPr="008B77E4" w14:paraId="5BAD36F2" w14:textId="77777777" w:rsidTr="00EC1C5D">
        <w:trPr>
          <w:cantSplit/>
        </w:trPr>
        <w:tc>
          <w:tcPr>
            <w:tcW w:w="0" w:type="auto"/>
          </w:tcPr>
          <w:p w14:paraId="37FAD079"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2C1C7086" w14:textId="77777777" w:rsidR="002974FA" w:rsidRPr="008B77E4" w:rsidRDefault="002974FA" w:rsidP="00EC1C5D">
            <w:pPr>
              <w:snapToGrid w:val="0"/>
              <w:rPr>
                <w:sz w:val="22"/>
                <w:szCs w:val="22"/>
              </w:rPr>
            </w:pPr>
            <w:r w:rsidRPr="008B77E4">
              <w:rPr>
                <w:color w:val="000000" w:themeColor="text1"/>
                <w:sz w:val="22"/>
                <w:szCs w:val="22"/>
              </w:rPr>
              <w:t>VXLAN funkcionalumas</w:t>
            </w:r>
          </w:p>
        </w:tc>
        <w:tc>
          <w:tcPr>
            <w:tcW w:w="4774" w:type="dxa"/>
          </w:tcPr>
          <w:p w14:paraId="5A1591DB" w14:textId="77777777" w:rsidR="002974FA" w:rsidRPr="008B77E4" w:rsidRDefault="002974FA" w:rsidP="00EC1C5D">
            <w:pPr>
              <w:jc w:val="both"/>
              <w:rPr>
                <w:color w:val="000000" w:themeColor="text1"/>
                <w:sz w:val="22"/>
                <w:szCs w:val="22"/>
              </w:rPr>
            </w:pPr>
            <w:r w:rsidRPr="008B77E4">
              <w:rPr>
                <w:color w:val="000000" w:themeColor="text1"/>
                <w:sz w:val="22"/>
                <w:szCs w:val="22"/>
              </w:rPr>
              <w:t>Turi būti palaikomi VXLAN ar jiems lygiaverčiai funkcionalumai:</w:t>
            </w:r>
          </w:p>
          <w:p w14:paraId="08895BD9" w14:textId="77777777" w:rsidR="002974FA" w:rsidRPr="008B77E4" w:rsidRDefault="002974FA" w:rsidP="00EC1C5D">
            <w:pPr>
              <w:pStyle w:val="Sraopastraipa"/>
              <w:numPr>
                <w:ilvl w:val="0"/>
                <w:numId w:val="2"/>
              </w:numPr>
              <w:jc w:val="both"/>
              <w:rPr>
                <w:color w:val="000000" w:themeColor="text1"/>
                <w:sz w:val="22"/>
                <w:szCs w:val="22"/>
              </w:rPr>
            </w:pPr>
            <w:r w:rsidRPr="008B77E4">
              <w:rPr>
                <w:color w:val="000000" w:themeColor="text1"/>
                <w:sz w:val="22"/>
                <w:szCs w:val="22"/>
              </w:rPr>
              <w:t>Statiniai VXLAN;</w:t>
            </w:r>
          </w:p>
          <w:p w14:paraId="18954CC8" w14:textId="77777777" w:rsidR="002974FA" w:rsidRPr="008B77E4" w:rsidRDefault="002974FA" w:rsidP="00EC1C5D">
            <w:pPr>
              <w:pStyle w:val="Sraopastraipa"/>
              <w:numPr>
                <w:ilvl w:val="0"/>
                <w:numId w:val="2"/>
              </w:numPr>
              <w:jc w:val="both"/>
              <w:rPr>
                <w:color w:val="000000" w:themeColor="text1"/>
                <w:sz w:val="22"/>
                <w:szCs w:val="22"/>
              </w:rPr>
            </w:pPr>
            <w:r w:rsidRPr="008B77E4">
              <w:rPr>
                <w:color w:val="000000" w:themeColor="text1"/>
                <w:sz w:val="22"/>
                <w:szCs w:val="22"/>
              </w:rPr>
              <w:t xml:space="preserve">VXLAN </w:t>
            </w:r>
            <w:proofErr w:type="spellStart"/>
            <w:r w:rsidRPr="008B77E4">
              <w:rPr>
                <w:color w:val="000000" w:themeColor="text1"/>
                <w:sz w:val="22"/>
                <w:szCs w:val="22"/>
              </w:rPr>
              <w:t>Routing</w:t>
            </w:r>
            <w:proofErr w:type="spellEnd"/>
            <w:r w:rsidRPr="008B77E4">
              <w:rPr>
                <w:color w:val="000000" w:themeColor="text1"/>
                <w:sz w:val="22"/>
                <w:szCs w:val="22"/>
              </w:rPr>
              <w:t>;</w:t>
            </w:r>
          </w:p>
          <w:p w14:paraId="32AF49EE" w14:textId="77777777" w:rsidR="002974FA" w:rsidRPr="008B77E4" w:rsidRDefault="002974FA" w:rsidP="00EC1C5D">
            <w:pPr>
              <w:numPr>
                <w:ilvl w:val="0"/>
                <w:numId w:val="3"/>
              </w:numPr>
              <w:jc w:val="both"/>
              <w:rPr>
                <w:sz w:val="22"/>
                <w:szCs w:val="22"/>
              </w:rPr>
            </w:pPr>
            <w:r w:rsidRPr="008B77E4">
              <w:rPr>
                <w:color w:val="000000" w:themeColor="text1"/>
                <w:sz w:val="22"/>
                <w:szCs w:val="22"/>
              </w:rPr>
              <w:t>VXLAN BGP-EVPN.</w:t>
            </w:r>
          </w:p>
        </w:tc>
        <w:tc>
          <w:tcPr>
            <w:tcW w:w="3108" w:type="dxa"/>
          </w:tcPr>
          <w:p w14:paraId="09B40EEC" w14:textId="77777777" w:rsidR="002974FA" w:rsidRPr="008B77E4" w:rsidRDefault="002974FA" w:rsidP="00EC1C5D">
            <w:pPr>
              <w:jc w:val="both"/>
              <w:rPr>
                <w:color w:val="000000" w:themeColor="text1"/>
                <w:sz w:val="22"/>
                <w:szCs w:val="22"/>
              </w:rPr>
            </w:pPr>
          </w:p>
        </w:tc>
      </w:tr>
      <w:tr w:rsidR="002974FA" w:rsidRPr="008B77E4" w14:paraId="493E715D" w14:textId="77777777" w:rsidTr="00EC1C5D">
        <w:trPr>
          <w:cantSplit/>
        </w:trPr>
        <w:tc>
          <w:tcPr>
            <w:tcW w:w="0" w:type="auto"/>
          </w:tcPr>
          <w:p w14:paraId="1F21B922"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6BC8114F" w14:textId="77777777" w:rsidR="002974FA" w:rsidRPr="008B77E4" w:rsidRDefault="002974FA" w:rsidP="00EC1C5D">
            <w:pPr>
              <w:snapToGrid w:val="0"/>
              <w:rPr>
                <w:sz w:val="22"/>
                <w:szCs w:val="22"/>
              </w:rPr>
            </w:pPr>
            <w:proofErr w:type="spellStart"/>
            <w:r w:rsidRPr="008B77E4">
              <w:rPr>
                <w:color w:val="000000" w:themeColor="text1"/>
                <w:sz w:val="22"/>
                <w:szCs w:val="22"/>
              </w:rPr>
              <w:t>Maršrutizavimas</w:t>
            </w:r>
            <w:proofErr w:type="spellEnd"/>
          </w:p>
        </w:tc>
        <w:tc>
          <w:tcPr>
            <w:tcW w:w="4774" w:type="dxa"/>
          </w:tcPr>
          <w:p w14:paraId="754CFA3C" w14:textId="77777777" w:rsidR="002974FA" w:rsidRPr="008B77E4" w:rsidRDefault="002974FA" w:rsidP="00EC1C5D">
            <w:pPr>
              <w:jc w:val="both"/>
              <w:rPr>
                <w:color w:val="000000" w:themeColor="text1"/>
                <w:sz w:val="22"/>
                <w:szCs w:val="22"/>
              </w:rPr>
            </w:pPr>
            <w:r w:rsidRPr="008B77E4">
              <w:rPr>
                <w:color w:val="000000" w:themeColor="text1"/>
                <w:sz w:val="22"/>
                <w:szCs w:val="22"/>
              </w:rPr>
              <w:t xml:space="preserve">Turi būti palaikomi šie </w:t>
            </w:r>
            <w:proofErr w:type="spellStart"/>
            <w:r w:rsidRPr="008B77E4">
              <w:rPr>
                <w:color w:val="000000" w:themeColor="text1"/>
                <w:sz w:val="22"/>
                <w:szCs w:val="22"/>
              </w:rPr>
              <w:t>maršrutizavimo</w:t>
            </w:r>
            <w:proofErr w:type="spellEnd"/>
            <w:r w:rsidRPr="008B77E4">
              <w:rPr>
                <w:color w:val="000000" w:themeColor="text1"/>
                <w:sz w:val="22"/>
                <w:szCs w:val="22"/>
              </w:rPr>
              <w:t xml:space="preserve"> ar jiems lygiaverčiai protokolai ir funkcijos:</w:t>
            </w:r>
          </w:p>
          <w:p w14:paraId="2528B76D"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VRF (</w:t>
            </w:r>
            <w:r w:rsidRPr="008B77E4">
              <w:rPr>
                <w:i/>
                <w:color w:val="000000" w:themeColor="text1"/>
                <w:sz w:val="22"/>
                <w:szCs w:val="22"/>
              </w:rPr>
              <w:t xml:space="preserve">angl. </w:t>
            </w:r>
            <w:proofErr w:type="spellStart"/>
            <w:r w:rsidRPr="008B77E4">
              <w:rPr>
                <w:i/>
                <w:color w:val="000000" w:themeColor="text1"/>
                <w:sz w:val="22"/>
                <w:szCs w:val="22"/>
              </w:rPr>
              <w:t>virtual</w:t>
            </w:r>
            <w:proofErr w:type="spellEnd"/>
            <w:r w:rsidRPr="008B77E4">
              <w:rPr>
                <w:i/>
                <w:color w:val="000000" w:themeColor="text1"/>
                <w:sz w:val="22"/>
                <w:szCs w:val="22"/>
              </w:rPr>
              <w:t xml:space="preserve"> </w:t>
            </w:r>
            <w:proofErr w:type="spellStart"/>
            <w:r w:rsidRPr="008B77E4">
              <w:rPr>
                <w:i/>
                <w:color w:val="000000" w:themeColor="text1"/>
                <w:sz w:val="22"/>
                <w:szCs w:val="22"/>
              </w:rPr>
              <w:t>routing</w:t>
            </w:r>
            <w:proofErr w:type="spellEnd"/>
            <w:r w:rsidRPr="008B77E4">
              <w:rPr>
                <w:i/>
                <w:color w:val="000000" w:themeColor="text1"/>
                <w:sz w:val="22"/>
                <w:szCs w:val="22"/>
              </w:rPr>
              <w:t xml:space="preserve"> </w:t>
            </w:r>
            <w:proofErr w:type="spellStart"/>
            <w:r w:rsidRPr="008B77E4">
              <w:rPr>
                <w:i/>
                <w:color w:val="000000" w:themeColor="text1"/>
                <w:sz w:val="22"/>
                <w:szCs w:val="22"/>
              </w:rPr>
              <w:t>and</w:t>
            </w:r>
            <w:proofErr w:type="spellEnd"/>
            <w:r w:rsidRPr="008B77E4">
              <w:rPr>
                <w:i/>
                <w:color w:val="000000" w:themeColor="text1"/>
                <w:sz w:val="22"/>
                <w:szCs w:val="22"/>
              </w:rPr>
              <w:t xml:space="preserve"> </w:t>
            </w:r>
            <w:proofErr w:type="spellStart"/>
            <w:r w:rsidRPr="008B77E4">
              <w:rPr>
                <w:i/>
                <w:color w:val="000000" w:themeColor="text1"/>
                <w:sz w:val="22"/>
                <w:szCs w:val="22"/>
              </w:rPr>
              <w:t>forwarding</w:t>
            </w:r>
            <w:proofErr w:type="spellEnd"/>
            <w:r w:rsidRPr="008B77E4">
              <w:rPr>
                <w:i/>
                <w:color w:val="000000" w:themeColor="text1"/>
                <w:sz w:val="22"/>
                <w:szCs w:val="22"/>
              </w:rPr>
              <w:t xml:space="preserve"> </w:t>
            </w:r>
            <w:proofErr w:type="spellStart"/>
            <w:r w:rsidRPr="008B77E4">
              <w:rPr>
                <w:i/>
                <w:color w:val="000000" w:themeColor="text1"/>
                <w:sz w:val="22"/>
                <w:szCs w:val="22"/>
              </w:rPr>
              <w:t>functions</w:t>
            </w:r>
            <w:proofErr w:type="spellEnd"/>
            <w:r w:rsidRPr="008B77E4">
              <w:rPr>
                <w:color w:val="000000" w:themeColor="text1"/>
                <w:sz w:val="22"/>
                <w:szCs w:val="22"/>
              </w:rPr>
              <w:t>) arba lygiavertis (ne mažiaus kaip 256);</w:t>
            </w:r>
          </w:p>
          <w:p w14:paraId="26118C2B"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OSPFv2, v3;</w:t>
            </w:r>
          </w:p>
          <w:p w14:paraId="0A3B109C"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BGPv4;</w:t>
            </w:r>
          </w:p>
          <w:p w14:paraId="16F8F2FC"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Statiniai IPv4 ir IPv6 maršrutai;</w:t>
            </w:r>
          </w:p>
          <w:p w14:paraId="678E7DDE"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PBR (</w:t>
            </w:r>
            <w:r w:rsidRPr="008B77E4">
              <w:rPr>
                <w:i/>
                <w:color w:val="000000" w:themeColor="text1"/>
                <w:sz w:val="22"/>
                <w:szCs w:val="22"/>
              </w:rPr>
              <w:t xml:space="preserve">angl. </w:t>
            </w:r>
            <w:proofErr w:type="spellStart"/>
            <w:r w:rsidRPr="008B77E4">
              <w:rPr>
                <w:i/>
                <w:color w:val="000000" w:themeColor="text1"/>
                <w:sz w:val="22"/>
                <w:szCs w:val="22"/>
              </w:rPr>
              <w:t>Policy</w:t>
            </w:r>
            <w:proofErr w:type="spellEnd"/>
            <w:r w:rsidRPr="008B77E4">
              <w:rPr>
                <w:i/>
                <w:color w:val="000000" w:themeColor="text1"/>
                <w:sz w:val="22"/>
                <w:szCs w:val="22"/>
              </w:rPr>
              <w:t xml:space="preserve"> </w:t>
            </w:r>
            <w:proofErr w:type="spellStart"/>
            <w:r w:rsidRPr="008B77E4">
              <w:rPr>
                <w:i/>
                <w:color w:val="000000" w:themeColor="text1"/>
                <w:sz w:val="22"/>
                <w:szCs w:val="22"/>
              </w:rPr>
              <w:t>Based</w:t>
            </w:r>
            <w:proofErr w:type="spellEnd"/>
            <w:r w:rsidRPr="008B77E4">
              <w:rPr>
                <w:i/>
                <w:color w:val="000000" w:themeColor="text1"/>
                <w:sz w:val="22"/>
                <w:szCs w:val="22"/>
              </w:rPr>
              <w:t xml:space="preserve"> </w:t>
            </w:r>
            <w:proofErr w:type="spellStart"/>
            <w:r w:rsidRPr="008B77E4">
              <w:rPr>
                <w:i/>
                <w:color w:val="000000" w:themeColor="text1"/>
                <w:sz w:val="22"/>
                <w:szCs w:val="22"/>
              </w:rPr>
              <w:t>Routing</w:t>
            </w:r>
            <w:proofErr w:type="spellEnd"/>
            <w:r w:rsidRPr="008B77E4">
              <w:rPr>
                <w:color w:val="000000" w:themeColor="text1"/>
                <w:sz w:val="22"/>
                <w:szCs w:val="22"/>
              </w:rPr>
              <w:t>);</w:t>
            </w:r>
          </w:p>
          <w:p w14:paraId="607FA30F"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BFD Statiniams IPv4 maršrutams;</w:t>
            </w:r>
          </w:p>
          <w:p w14:paraId="1B9F687E"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BFD BGPv4;</w:t>
            </w:r>
          </w:p>
          <w:p w14:paraId="4D786EC8"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BFD OSPFv2, v3;</w:t>
            </w:r>
          </w:p>
          <w:p w14:paraId="203ED3A9"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BFD PIM </w:t>
            </w:r>
            <w:proofErr w:type="spellStart"/>
            <w:r w:rsidRPr="008B77E4">
              <w:rPr>
                <w:color w:val="000000" w:themeColor="text1"/>
                <w:sz w:val="22"/>
                <w:szCs w:val="22"/>
              </w:rPr>
              <w:t>over</w:t>
            </w:r>
            <w:proofErr w:type="spellEnd"/>
            <w:r w:rsidRPr="008B77E4">
              <w:rPr>
                <w:color w:val="000000" w:themeColor="text1"/>
                <w:sz w:val="22"/>
                <w:szCs w:val="22"/>
              </w:rPr>
              <w:t xml:space="preserve"> IPv4;</w:t>
            </w:r>
          </w:p>
          <w:p w14:paraId="254ACE8A"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BFD PIM </w:t>
            </w:r>
            <w:proofErr w:type="spellStart"/>
            <w:r w:rsidRPr="008B77E4">
              <w:rPr>
                <w:color w:val="000000" w:themeColor="text1"/>
                <w:sz w:val="22"/>
                <w:szCs w:val="22"/>
              </w:rPr>
              <w:t>over</w:t>
            </w:r>
            <w:proofErr w:type="spellEnd"/>
            <w:r w:rsidRPr="008B77E4">
              <w:rPr>
                <w:color w:val="000000" w:themeColor="text1"/>
                <w:sz w:val="22"/>
                <w:szCs w:val="22"/>
              </w:rPr>
              <w:t xml:space="preserve"> IPv6;</w:t>
            </w:r>
          </w:p>
          <w:p w14:paraId="41E25D4C"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BFD VRRP.</w:t>
            </w:r>
          </w:p>
        </w:tc>
        <w:tc>
          <w:tcPr>
            <w:tcW w:w="3108" w:type="dxa"/>
          </w:tcPr>
          <w:p w14:paraId="24220C4B" w14:textId="77777777" w:rsidR="002974FA" w:rsidRPr="008B77E4" w:rsidRDefault="002974FA" w:rsidP="00EC1C5D">
            <w:pPr>
              <w:jc w:val="both"/>
              <w:rPr>
                <w:color w:val="000000" w:themeColor="text1"/>
                <w:sz w:val="22"/>
                <w:szCs w:val="22"/>
              </w:rPr>
            </w:pPr>
          </w:p>
        </w:tc>
      </w:tr>
      <w:tr w:rsidR="002974FA" w:rsidRPr="008B77E4" w14:paraId="3D17F3FF" w14:textId="77777777" w:rsidTr="00EC1C5D">
        <w:trPr>
          <w:cantSplit/>
        </w:trPr>
        <w:tc>
          <w:tcPr>
            <w:tcW w:w="0" w:type="auto"/>
          </w:tcPr>
          <w:p w14:paraId="7B8FC7A3"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55EAA3A9" w14:textId="77777777" w:rsidR="002974FA" w:rsidRPr="008B77E4" w:rsidRDefault="002974FA" w:rsidP="00EC1C5D">
            <w:pPr>
              <w:snapToGrid w:val="0"/>
              <w:rPr>
                <w:sz w:val="22"/>
                <w:szCs w:val="22"/>
              </w:rPr>
            </w:pPr>
            <w:proofErr w:type="spellStart"/>
            <w:r w:rsidRPr="008B77E4">
              <w:rPr>
                <w:color w:val="000000" w:themeColor="text1"/>
                <w:sz w:val="22"/>
                <w:szCs w:val="22"/>
              </w:rPr>
              <w:t>Multicast</w:t>
            </w:r>
            <w:proofErr w:type="spellEnd"/>
            <w:r w:rsidRPr="008B77E4">
              <w:rPr>
                <w:color w:val="000000" w:themeColor="text1"/>
                <w:sz w:val="22"/>
                <w:szCs w:val="22"/>
              </w:rPr>
              <w:t xml:space="preserve"> protokolai</w:t>
            </w:r>
          </w:p>
        </w:tc>
        <w:tc>
          <w:tcPr>
            <w:tcW w:w="4774" w:type="dxa"/>
          </w:tcPr>
          <w:p w14:paraId="25957685" w14:textId="77777777" w:rsidR="002974FA" w:rsidRPr="008B77E4" w:rsidRDefault="002974FA" w:rsidP="00EC1C5D">
            <w:pPr>
              <w:jc w:val="both"/>
              <w:rPr>
                <w:color w:val="000000" w:themeColor="text1"/>
                <w:sz w:val="22"/>
                <w:szCs w:val="22"/>
              </w:rPr>
            </w:pPr>
            <w:r w:rsidRPr="008B77E4">
              <w:rPr>
                <w:color w:val="000000" w:themeColor="text1"/>
                <w:sz w:val="22"/>
                <w:szCs w:val="22"/>
              </w:rPr>
              <w:t>Ne prasčiau kaip ar jiems lygiaverčiai:</w:t>
            </w:r>
          </w:p>
          <w:p w14:paraId="71F083E9"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Multicast</w:t>
            </w:r>
            <w:proofErr w:type="spellEnd"/>
            <w:r w:rsidRPr="008B77E4">
              <w:rPr>
                <w:color w:val="000000" w:themeColor="text1"/>
                <w:sz w:val="22"/>
                <w:szCs w:val="22"/>
              </w:rPr>
              <w:t xml:space="preserve"> srauto valdymas IGMP v2,v3 </w:t>
            </w:r>
          </w:p>
          <w:p w14:paraId="3301794E"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(RFC 3810) </w:t>
            </w:r>
            <w:proofErr w:type="spellStart"/>
            <w:r w:rsidRPr="008B77E4">
              <w:rPr>
                <w:color w:val="000000" w:themeColor="text1"/>
                <w:sz w:val="22"/>
                <w:szCs w:val="22"/>
              </w:rPr>
              <w:t>Multicast</w:t>
            </w:r>
            <w:proofErr w:type="spellEnd"/>
            <w:r w:rsidRPr="008B77E4">
              <w:rPr>
                <w:color w:val="000000" w:themeColor="text1"/>
                <w:sz w:val="22"/>
                <w:szCs w:val="22"/>
              </w:rPr>
              <w:t xml:space="preserve"> </w:t>
            </w:r>
            <w:proofErr w:type="spellStart"/>
            <w:r w:rsidRPr="008B77E4">
              <w:rPr>
                <w:color w:val="000000" w:themeColor="text1"/>
                <w:sz w:val="22"/>
                <w:szCs w:val="22"/>
              </w:rPr>
              <w:t>Listener</w:t>
            </w:r>
            <w:proofErr w:type="spellEnd"/>
            <w:r w:rsidRPr="008B77E4">
              <w:rPr>
                <w:color w:val="000000" w:themeColor="text1"/>
                <w:sz w:val="22"/>
                <w:szCs w:val="22"/>
              </w:rPr>
              <w:t xml:space="preserve"> </w:t>
            </w:r>
            <w:proofErr w:type="spellStart"/>
            <w:r w:rsidRPr="008B77E4">
              <w:rPr>
                <w:color w:val="000000" w:themeColor="text1"/>
                <w:sz w:val="22"/>
                <w:szCs w:val="22"/>
              </w:rPr>
              <w:t>Discovery</w:t>
            </w:r>
            <w:proofErr w:type="spellEnd"/>
            <w:r w:rsidRPr="008B77E4">
              <w:rPr>
                <w:color w:val="000000" w:themeColor="text1"/>
                <w:sz w:val="22"/>
                <w:szCs w:val="22"/>
              </w:rPr>
              <w:t xml:space="preserve"> </w:t>
            </w:r>
            <w:proofErr w:type="spellStart"/>
            <w:r w:rsidRPr="008B77E4">
              <w:rPr>
                <w:color w:val="000000" w:themeColor="text1"/>
                <w:sz w:val="22"/>
                <w:szCs w:val="22"/>
              </w:rPr>
              <w:t>Version</w:t>
            </w:r>
            <w:proofErr w:type="spellEnd"/>
            <w:r w:rsidRPr="008B77E4">
              <w:rPr>
                <w:color w:val="000000" w:themeColor="text1"/>
                <w:sz w:val="22"/>
                <w:szCs w:val="22"/>
              </w:rPr>
              <w:t xml:space="preserve"> 2 (MLDv2);</w:t>
            </w:r>
          </w:p>
          <w:p w14:paraId="5A978252"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MLD </w:t>
            </w:r>
            <w:proofErr w:type="spellStart"/>
            <w:r w:rsidRPr="008B77E4">
              <w:rPr>
                <w:color w:val="000000" w:themeColor="text1"/>
                <w:sz w:val="22"/>
                <w:szCs w:val="22"/>
              </w:rPr>
              <w:t>snooping</w:t>
            </w:r>
            <w:proofErr w:type="spellEnd"/>
            <w:r w:rsidRPr="008B77E4">
              <w:rPr>
                <w:color w:val="000000" w:themeColor="text1"/>
                <w:sz w:val="22"/>
                <w:szCs w:val="22"/>
              </w:rPr>
              <w:t>.</w:t>
            </w:r>
          </w:p>
          <w:p w14:paraId="016F6D98"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Anycast</w:t>
            </w:r>
            <w:proofErr w:type="spellEnd"/>
            <w:r w:rsidRPr="008B77E4">
              <w:rPr>
                <w:color w:val="000000" w:themeColor="text1"/>
                <w:sz w:val="22"/>
                <w:szCs w:val="22"/>
              </w:rPr>
              <w:t xml:space="preserve"> RP.</w:t>
            </w:r>
          </w:p>
          <w:p w14:paraId="2ACBFF9E"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MSDP</w:t>
            </w:r>
          </w:p>
          <w:p w14:paraId="6F1A07FE" w14:textId="77777777" w:rsidR="002974FA" w:rsidRPr="008B77E4" w:rsidRDefault="002974FA" w:rsidP="00EC1C5D">
            <w:pPr>
              <w:pStyle w:val="Sraopastraipa"/>
              <w:numPr>
                <w:ilvl w:val="0"/>
                <w:numId w:val="3"/>
              </w:numPr>
              <w:snapToGrid w:val="0"/>
              <w:rPr>
                <w:color w:val="000000" w:themeColor="text1"/>
                <w:sz w:val="22"/>
                <w:szCs w:val="22"/>
              </w:rPr>
            </w:pPr>
            <w:r w:rsidRPr="008B77E4">
              <w:rPr>
                <w:color w:val="000000" w:themeColor="text1"/>
                <w:sz w:val="22"/>
                <w:szCs w:val="22"/>
              </w:rPr>
              <w:t>PIM-DM, PIM-SM.</w:t>
            </w:r>
          </w:p>
        </w:tc>
        <w:tc>
          <w:tcPr>
            <w:tcW w:w="3108" w:type="dxa"/>
          </w:tcPr>
          <w:p w14:paraId="54B19E6F" w14:textId="77777777" w:rsidR="002974FA" w:rsidRPr="008B77E4" w:rsidRDefault="002974FA" w:rsidP="00EC1C5D">
            <w:pPr>
              <w:jc w:val="both"/>
              <w:rPr>
                <w:color w:val="000000" w:themeColor="text1"/>
                <w:sz w:val="22"/>
                <w:szCs w:val="22"/>
              </w:rPr>
            </w:pPr>
          </w:p>
        </w:tc>
      </w:tr>
      <w:tr w:rsidR="002974FA" w:rsidRPr="008B77E4" w14:paraId="5343748D" w14:textId="77777777" w:rsidTr="00EC1C5D">
        <w:trPr>
          <w:cantSplit/>
        </w:trPr>
        <w:tc>
          <w:tcPr>
            <w:tcW w:w="0" w:type="auto"/>
          </w:tcPr>
          <w:p w14:paraId="5AF85826"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045A93D5" w14:textId="77777777" w:rsidR="002974FA" w:rsidRPr="008B77E4" w:rsidRDefault="002974FA" w:rsidP="00EC1C5D">
            <w:pPr>
              <w:snapToGrid w:val="0"/>
              <w:rPr>
                <w:sz w:val="22"/>
                <w:szCs w:val="22"/>
              </w:rPr>
            </w:pPr>
            <w:r w:rsidRPr="008B77E4">
              <w:rPr>
                <w:color w:val="000000" w:themeColor="text1"/>
                <w:sz w:val="22"/>
                <w:szCs w:val="22"/>
              </w:rPr>
              <w:t>Aukšto patikimumo palaikymas</w:t>
            </w:r>
          </w:p>
        </w:tc>
        <w:tc>
          <w:tcPr>
            <w:tcW w:w="4774" w:type="dxa"/>
          </w:tcPr>
          <w:p w14:paraId="21E606AE" w14:textId="77777777" w:rsidR="002974FA" w:rsidRPr="008B77E4" w:rsidRDefault="002974FA" w:rsidP="00EC1C5D">
            <w:pPr>
              <w:jc w:val="both"/>
              <w:rPr>
                <w:color w:val="000000" w:themeColor="text1"/>
                <w:sz w:val="22"/>
                <w:szCs w:val="22"/>
              </w:rPr>
            </w:pPr>
            <w:r w:rsidRPr="008B77E4">
              <w:rPr>
                <w:color w:val="000000" w:themeColor="text1"/>
                <w:sz w:val="22"/>
                <w:szCs w:val="22"/>
              </w:rPr>
              <w:t>Turi palaikyti šiuo aukštą patikimumą užtikrinančius ar jiems lygiaverčius protokolus:</w:t>
            </w:r>
          </w:p>
          <w:p w14:paraId="109B12D0"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VRRP;</w:t>
            </w:r>
          </w:p>
          <w:p w14:paraId="282D619F"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802.3ad su LACP;</w:t>
            </w:r>
          </w:p>
        </w:tc>
        <w:tc>
          <w:tcPr>
            <w:tcW w:w="3108" w:type="dxa"/>
          </w:tcPr>
          <w:p w14:paraId="7006E31B" w14:textId="77777777" w:rsidR="002974FA" w:rsidRPr="008B77E4" w:rsidRDefault="002974FA" w:rsidP="00EC1C5D">
            <w:pPr>
              <w:jc w:val="both"/>
              <w:rPr>
                <w:color w:val="000000" w:themeColor="text1"/>
                <w:sz w:val="22"/>
                <w:szCs w:val="22"/>
              </w:rPr>
            </w:pPr>
          </w:p>
        </w:tc>
      </w:tr>
      <w:tr w:rsidR="002974FA" w:rsidRPr="008B77E4" w14:paraId="5DB9C76E" w14:textId="77777777" w:rsidTr="00EC1C5D">
        <w:trPr>
          <w:cantSplit/>
        </w:trPr>
        <w:tc>
          <w:tcPr>
            <w:tcW w:w="0" w:type="auto"/>
          </w:tcPr>
          <w:p w14:paraId="5DDB14DF"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38BC8C13" w14:textId="77777777" w:rsidR="002974FA" w:rsidRPr="008B77E4" w:rsidRDefault="002974FA" w:rsidP="00EC1C5D">
            <w:pPr>
              <w:snapToGrid w:val="0"/>
              <w:rPr>
                <w:sz w:val="22"/>
                <w:szCs w:val="22"/>
              </w:rPr>
            </w:pPr>
            <w:r w:rsidRPr="008B77E4">
              <w:rPr>
                <w:color w:val="000000" w:themeColor="text1"/>
                <w:sz w:val="22"/>
                <w:szCs w:val="22"/>
              </w:rPr>
              <w:t>Saugumo funkcijos</w:t>
            </w:r>
          </w:p>
        </w:tc>
        <w:tc>
          <w:tcPr>
            <w:tcW w:w="4774" w:type="dxa"/>
          </w:tcPr>
          <w:p w14:paraId="34567F4F" w14:textId="77777777" w:rsidR="002974FA" w:rsidRPr="008B77E4" w:rsidRDefault="002974FA" w:rsidP="00EC1C5D">
            <w:pPr>
              <w:jc w:val="both"/>
              <w:rPr>
                <w:color w:val="000000" w:themeColor="text1"/>
                <w:sz w:val="22"/>
                <w:szCs w:val="22"/>
              </w:rPr>
            </w:pPr>
            <w:r w:rsidRPr="008B77E4">
              <w:rPr>
                <w:color w:val="000000" w:themeColor="text1"/>
                <w:sz w:val="22"/>
                <w:szCs w:val="22"/>
              </w:rPr>
              <w:t>Turi būti palaikomi šie saugumo ar jiems lygiaverčiai protokolai ir standartai:</w:t>
            </w:r>
          </w:p>
          <w:p w14:paraId="755EBB55"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RADIUS;</w:t>
            </w:r>
          </w:p>
          <w:p w14:paraId="4E45B094"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TACACS+;</w:t>
            </w:r>
          </w:p>
          <w:p w14:paraId="6293EB9D"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SSHv2;</w:t>
            </w:r>
          </w:p>
          <w:p w14:paraId="5FC2DBAC"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GRE tuneliai;</w:t>
            </w:r>
          </w:p>
          <w:p w14:paraId="51723611"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SFTP;</w:t>
            </w:r>
          </w:p>
          <w:p w14:paraId="25910930"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TFTP;</w:t>
            </w:r>
          </w:p>
          <w:p w14:paraId="481A3634"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RFC 2402 IP </w:t>
            </w:r>
            <w:proofErr w:type="spellStart"/>
            <w:r w:rsidRPr="008B77E4">
              <w:rPr>
                <w:color w:val="000000" w:themeColor="text1"/>
                <w:sz w:val="22"/>
                <w:szCs w:val="22"/>
              </w:rPr>
              <w:t>Authentication</w:t>
            </w:r>
            <w:proofErr w:type="spellEnd"/>
            <w:r w:rsidRPr="008B77E4">
              <w:rPr>
                <w:color w:val="000000" w:themeColor="text1"/>
                <w:sz w:val="22"/>
                <w:szCs w:val="22"/>
              </w:rPr>
              <w:t xml:space="preserve"> </w:t>
            </w:r>
            <w:proofErr w:type="spellStart"/>
            <w:r w:rsidRPr="008B77E4">
              <w:rPr>
                <w:color w:val="000000" w:themeColor="text1"/>
                <w:sz w:val="22"/>
                <w:szCs w:val="22"/>
              </w:rPr>
              <w:t>Header</w:t>
            </w:r>
            <w:proofErr w:type="spellEnd"/>
            <w:r w:rsidRPr="008B77E4">
              <w:rPr>
                <w:color w:val="000000" w:themeColor="text1"/>
                <w:sz w:val="22"/>
                <w:szCs w:val="22"/>
              </w:rPr>
              <w:t xml:space="preserve"> (AH);</w:t>
            </w:r>
          </w:p>
          <w:p w14:paraId="309E3279"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RFC 2406 IP </w:t>
            </w:r>
            <w:proofErr w:type="spellStart"/>
            <w:r w:rsidRPr="008B77E4">
              <w:rPr>
                <w:color w:val="000000" w:themeColor="text1"/>
                <w:sz w:val="22"/>
                <w:szCs w:val="22"/>
              </w:rPr>
              <w:t>Encapsulating</w:t>
            </w:r>
            <w:proofErr w:type="spellEnd"/>
            <w:r w:rsidRPr="008B77E4">
              <w:rPr>
                <w:color w:val="000000" w:themeColor="text1"/>
                <w:sz w:val="22"/>
                <w:szCs w:val="22"/>
              </w:rPr>
              <w:t xml:space="preserve"> </w:t>
            </w:r>
            <w:proofErr w:type="spellStart"/>
            <w:r w:rsidRPr="008B77E4">
              <w:rPr>
                <w:color w:val="000000" w:themeColor="text1"/>
                <w:sz w:val="22"/>
                <w:szCs w:val="22"/>
              </w:rPr>
              <w:t>Security</w:t>
            </w:r>
            <w:proofErr w:type="spellEnd"/>
            <w:r w:rsidRPr="008B77E4">
              <w:rPr>
                <w:color w:val="000000" w:themeColor="text1"/>
                <w:sz w:val="22"/>
                <w:szCs w:val="22"/>
              </w:rPr>
              <w:t xml:space="preserve"> </w:t>
            </w:r>
            <w:proofErr w:type="spellStart"/>
            <w:r w:rsidRPr="008B77E4">
              <w:rPr>
                <w:color w:val="000000" w:themeColor="text1"/>
                <w:sz w:val="22"/>
                <w:szCs w:val="22"/>
              </w:rPr>
              <w:t>Payload</w:t>
            </w:r>
            <w:proofErr w:type="spellEnd"/>
            <w:r w:rsidRPr="008B77E4">
              <w:rPr>
                <w:color w:val="000000" w:themeColor="text1"/>
                <w:sz w:val="22"/>
                <w:szCs w:val="22"/>
              </w:rPr>
              <w:t xml:space="preserve"> (ESP).</w:t>
            </w:r>
          </w:p>
          <w:p w14:paraId="40030DAB" w14:textId="77777777" w:rsidR="002974FA" w:rsidRPr="008B77E4" w:rsidRDefault="002974FA" w:rsidP="00EC1C5D">
            <w:pPr>
              <w:pStyle w:val="Sraopastraipa"/>
              <w:numPr>
                <w:ilvl w:val="0"/>
                <w:numId w:val="3"/>
              </w:numPr>
              <w:snapToGrid w:val="0"/>
              <w:rPr>
                <w:color w:val="000000" w:themeColor="text1"/>
                <w:sz w:val="22"/>
                <w:szCs w:val="22"/>
              </w:rPr>
            </w:pPr>
            <w:r w:rsidRPr="008B77E4">
              <w:rPr>
                <w:color w:val="000000" w:themeColor="text1"/>
                <w:sz w:val="22"/>
                <w:szCs w:val="22"/>
              </w:rPr>
              <w:t xml:space="preserve">Access </w:t>
            </w:r>
            <w:proofErr w:type="spellStart"/>
            <w:r w:rsidRPr="008B77E4">
              <w:rPr>
                <w:color w:val="000000" w:themeColor="text1"/>
                <w:sz w:val="22"/>
                <w:szCs w:val="22"/>
              </w:rPr>
              <w:t>Control</w:t>
            </w:r>
            <w:proofErr w:type="spellEnd"/>
            <w:r w:rsidRPr="008B77E4">
              <w:rPr>
                <w:color w:val="000000" w:themeColor="text1"/>
                <w:sz w:val="22"/>
                <w:szCs w:val="22"/>
              </w:rPr>
              <w:t xml:space="preserve"> </w:t>
            </w:r>
            <w:proofErr w:type="spellStart"/>
            <w:r w:rsidRPr="008B77E4">
              <w:rPr>
                <w:color w:val="000000" w:themeColor="text1"/>
                <w:sz w:val="22"/>
                <w:szCs w:val="22"/>
              </w:rPr>
              <w:t>Lists</w:t>
            </w:r>
            <w:proofErr w:type="spellEnd"/>
            <w:r w:rsidRPr="008B77E4">
              <w:rPr>
                <w:color w:val="000000" w:themeColor="text1"/>
                <w:sz w:val="22"/>
                <w:szCs w:val="22"/>
              </w:rPr>
              <w:t xml:space="preserve"> (ACL), priskiriami prievadui su galimybe nurodyti  L3/L4 parametrus.</w:t>
            </w:r>
          </w:p>
          <w:p w14:paraId="50303E6C" w14:textId="77777777" w:rsidR="002974FA" w:rsidRPr="008B77E4" w:rsidRDefault="002974FA" w:rsidP="00EC1C5D">
            <w:pPr>
              <w:pStyle w:val="Sraopastraipa"/>
              <w:numPr>
                <w:ilvl w:val="0"/>
                <w:numId w:val="3"/>
              </w:numPr>
              <w:snapToGrid w:val="0"/>
              <w:rPr>
                <w:color w:val="000000" w:themeColor="text1"/>
                <w:sz w:val="22"/>
                <w:szCs w:val="22"/>
              </w:rPr>
            </w:pPr>
            <w:r w:rsidRPr="008B77E4">
              <w:rPr>
                <w:color w:val="000000" w:themeColor="text1"/>
                <w:sz w:val="22"/>
                <w:szCs w:val="22"/>
              </w:rPr>
              <w:t xml:space="preserve">Prievadų apsauga  nuo BPDU atakų ir STP-RG (STP </w:t>
            </w:r>
            <w:proofErr w:type="spellStart"/>
            <w:r w:rsidRPr="008B77E4">
              <w:rPr>
                <w:color w:val="000000" w:themeColor="text1"/>
                <w:sz w:val="22"/>
                <w:szCs w:val="22"/>
              </w:rPr>
              <w:t>root</w:t>
            </w:r>
            <w:proofErr w:type="spellEnd"/>
            <w:r w:rsidRPr="008B77E4">
              <w:rPr>
                <w:color w:val="000000" w:themeColor="text1"/>
                <w:sz w:val="22"/>
                <w:szCs w:val="22"/>
              </w:rPr>
              <w:t xml:space="preserve"> </w:t>
            </w:r>
            <w:proofErr w:type="spellStart"/>
            <w:r w:rsidRPr="008B77E4">
              <w:rPr>
                <w:color w:val="000000" w:themeColor="text1"/>
                <w:sz w:val="22"/>
                <w:szCs w:val="22"/>
              </w:rPr>
              <w:t>guard</w:t>
            </w:r>
            <w:proofErr w:type="spellEnd"/>
            <w:r w:rsidRPr="008B77E4">
              <w:rPr>
                <w:color w:val="000000" w:themeColor="text1"/>
                <w:sz w:val="22"/>
                <w:szCs w:val="22"/>
              </w:rPr>
              <w:t xml:space="preserve">) funkcijos palaikymas. </w:t>
            </w:r>
          </w:p>
          <w:p w14:paraId="65D7A540" w14:textId="77777777" w:rsidR="002974FA" w:rsidRPr="008B77E4" w:rsidRDefault="002974FA" w:rsidP="00EC1C5D">
            <w:pPr>
              <w:pStyle w:val="Sraopastraipa"/>
              <w:numPr>
                <w:ilvl w:val="0"/>
                <w:numId w:val="3"/>
              </w:numPr>
              <w:snapToGrid w:val="0"/>
              <w:rPr>
                <w:color w:val="000000" w:themeColor="text1"/>
                <w:sz w:val="22"/>
                <w:szCs w:val="22"/>
              </w:rPr>
            </w:pPr>
            <w:r w:rsidRPr="008B77E4">
              <w:rPr>
                <w:color w:val="000000" w:themeColor="text1"/>
                <w:sz w:val="22"/>
                <w:szCs w:val="22"/>
              </w:rPr>
              <w:t xml:space="preserve">Dinaminė ARP apsauga, apsauga nuo </w:t>
            </w:r>
            <w:proofErr w:type="spellStart"/>
            <w:r w:rsidRPr="008B77E4">
              <w:rPr>
                <w:color w:val="000000" w:themeColor="text1"/>
                <w:sz w:val="22"/>
                <w:szCs w:val="22"/>
              </w:rPr>
              <w:t>apsimetėliškų</w:t>
            </w:r>
            <w:proofErr w:type="spellEnd"/>
            <w:r w:rsidRPr="008B77E4">
              <w:rPr>
                <w:color w:val="000000" w:themeColor="text1"/>
                <w:sz w:val="22"/>
                <w:szCs w:val="22"/>
              </w:rPr>
              <w:t xml:space="preserve"> DHCP serverių. TACACS+, </w:t>
            </w:r>
            <w:proofErr w:type="spellStart"/>
            <w:r w:rsidRPr="008B77E4">
              <w:rPr>
                <w:color w:val="000000" w:themeColor="text1"/>
                <w:sz w:val="22"/>
                <w:szCs w:val="22"/>
              </w:rPr>
              <w:t>Radius</w:t>
            </w:r>
            <w:proofErr w:type="spellEnd"/>
            <w:r w:rsidRPr="008B77E4">
              <w:rPr>
                <w:color w:val="000000" w:themeColor="text1"/>
                <w:sz w:val="22"/>
                <w:szCs w:val="22"/>
              </w:rPr>
              <w:t xml:space="preserve">. </w:t>
            </w:r>
            <w:proofErr w:type="spellStart"/>
            <w:r w:rsidRPr="008B77E4">
              <w:rPr>
                <w:color w:val="000000" w:themeColor="text1"/>
                <w:sz w:val="22"/>
                <w:szCs w:val="22"/>
              </w:rPr>
              <w:t>Secure</w:t>
            </w:r>
            <w:proofErr w:type="spellEnd"/>
            <w:r w:rsidRPr="008B77E4">
              <w:rPr>
                <w:color w:val="000000" w:themeColor="text1"/>
                <w:sz w:val="22"/>
                <w:szCs w:val="22"/>
              </w:rPr>
              <w:t xml:space="preserve"> Shell (SSHv2). </w:t>
            </w:r>
            <w:proofErr w:type="spellStart"/>
            <w:r w:rsidRPr="008B77E4">
              <w:rPr>
                <w:color w:val="000000" w:themeColor="text1"/>
                <w:sz w:val="22"/>
                <w:szCs w:val="22"/>
              </w:rPr>
              <w:t>Secure</w:t>
            </w:r>
            <w:proofErr w:type="spellEnd"/>
            <w:r w:rsidRPr="008B77E4">
              <w:rPr>
                <w:color w:val="000000" w:themeColor="text1"/>
                <w:sz w:val="22"/>
                <w:szCs w:val="22"/>
              </w:rPr>
              <w:t xml:space="preserve"> </w:t>
            </w:r>
            <w:proofErr w:type="spellStart"/>
            <w:r w:rsidRPr="008B77E4">
              <w:rPr>
                <w:color w:val="000000" w:themeColor="text1"/>
                <w:sz w:val="22"/>
                <w:szCs w:val="22"/>
              </w:rPr>
              <w:t>Sockets</w:t>
            </w:r>
            <w:proofErr w:type="spellEnd"/>
            <w:r w:rsidRPr="008B77E4">
              <w:rPr>
                <w:color w:val="000000" w:themeColor="text1"/>
                <w:sz w:val="22"/>
                <w:szCs w:val="22"/>
              </w:rPr>
              <w:t xml:space="preserve"> </w:t>
            </w:r>
            <w:proofErr w:type="spellStart"/>
            <w:r w:rsidRPr="008B77E4">
              <w:rPr>
                <w:color w:val="000000" w:themeColor="text1"/>
                <w:sz w:val="22"/>
                <w:szCs w:val="22"/>
              </w:rPr>
              <w:t>Layer</w:t>
            </w:r>
            <w:proofErr w:type="spellEnd"/>
            <w:r w:rsidRPr="008B77E4">
              <w:rPr>
                <w:color w:val="000000" w:themeColor="text1"/>
                <w:sz w:val="22"/>
                <w:szCs w:val="22"/>
              </w:rPr>
              <w:t xml:space="preserve"> (SSL). </w:t>
            </w:r>
            <w:proofErr w:type="spellStart"/>
            <w:r w:rsidRPr="008B77E4">
              <w:rPr>
                <w:color w:val="000000" w:themeColor="text1"/>
                <w:sz w:val="22"/>
                <w:szCs w:val="22"/>
              </w:rPr>
              <w:t>Secure</w:t>
            </w:r>
            <w:proofErr w:type="spellEnd"/>
            <w:r w:rsidRPr="008B77E4">
              <w:rPr>
                <w:color w:val="000000" w:themeColor="text1"/>
                <w:sz w:val="22"/>
                <w:szCs w:val="22"/>
              </w:rPr>
              <w:t xml:space="preserve"> FTP. </w:t>
            </w:r>
          </w:p>
          <w:p w14:paraId="1CEB774C" w14:textId="77777777" w:rsidR="002974FA" w:rsidRPr="008B77E4" w:rsidRDefault="002974FA" w:rsidP="00EC1C5D">
            <w:pPr>
              <w:pStyle w:val="Sraopastraipa"/>
              <w:numPr>
                <w:ilvl w:val="0"/>
                <w:numId w:val="3"/>
              </w:numPr>
              <w:snapToGrid w:val="0"/>
              <w:rPr>
                <w:color w:val="000000" w:themeColor="text1"/>
                <w:sz w:val="22"/>
                <w:szCs w:val="22"/>
              </w:rPr>
            </w:pPr>
            <w:r w:rsidRPr="008B77E4">
              <w:rPr>
                <w:color w:val="000000" w:themeColor="text1"/>
                <w:sz w:val="22"/>
                <w:szCs w:val="22"/>
              </w:rPr>
              <w:t>Vartotojų autentikavimo metodai: IEEE 802.1X ir MAC-</w:t>
            </w:r>
            <w:proofErr w:type="spellStart"/>
            <w:r w:rsidRPr="008B77E4">
              <w:rPr>
                <w:color w:val="000000" w:themeColor="text1"/>
                <w:sz w:val="22"/>
                <w:szCs w:val="22"/>
              </w:rPr>
              <w:t>based</w:t>
            </w:r>
            <w:proofErr w:type="spellEnd"/>
            <w:r w:rsidRPr="008B77E4">
              <w:rPr>
                <w:color w:val="000000" w:themeColor="text1"/>
                <w:sz w:val="22"/>
                <w:szCs w:val="22"/>
              </w:rPr>
              <w:t xml:space="preserve">. RFC 3576 </w:t>
            </w:r>
            <w:proofErr w:type="spellStart"/>
            <w:r w:rsidRPr="008B77E4">
              <w:rPr>
                <w:color w:val="000000" w:themeColor="text1"/>
                <w:sz w:val="22"/>
                <w:szCs w:val="22"/>
              </w:rPr>
              <w:t>CoA</w:t>
            </w:r>
            <w:proofErr w:type="spellEnd"/>
            <w:r w:rsidRPr="008B77E4">
              <w:rPr>
                <w:color w:val="000000" w:themeColor="text1"/>
                <w:sz w:val="22"/>
                <w:szCs w:val="22"/>
              </w:rPr>
              <w:t xml:space="preserve"> (</w:t>
            </w:r>
            <w:proofErr w:type="spellStart"/>
            <w:r w:rsidRPr="008B77E4">
              <w:rPr>
                <w:color w:val="000000" w:themeColor="text1"/>
                <w:sz w:val="22"/>
                <w:szCs w:val="22"/>
              </w:rPr>
              <w:t>Change</w:t>
            </w:r>
            <w:proofErr w:type="spellEnd"/>
            <w:r w:rsidRPr="008B77E4">
              <w:rPr>
                <w:color w:val="000000" w:themeColor="text1"/>
                <w:sz w:val="22"/>
                <w:szCs w:val="22"/>
              </w:rPr>
              <w:t xml:space="preserve"> </w:t>
            </w:r>
            <w:proofErr w:type="spellStart"/>
            <w:r w:rsidRPr="008B77E4">
              <w:rPr>
                <w:color w:val="000000" w:themeColor="text1"/>
                <w:sz w:val="22"/>
                <w:szCs w:val="22"/>
              </w:rPr>
              <w:t>of</w:t>
            </w:r>
            <w:proofErr w:type="spellEnd"/>
            <w:r w:rsidRPr="008B77E4">
              <w:rPr>
                <w:color w:val="000000" w:themeColor="text1"/>
                <w:sz w:val="22"/>
                <w:szCs w:val="22"/>
              </w:rPr>
              <w:t xml:space="preserve"> </w:t>
            </w:r>
            <w:proofErr w:type="spellStart"/>
            <w:r w:rsidRPr="008B77E4">
              <w:rPr>
                <w:color w:val="000000" w:themeColor="text1"/>
                <w:sz w:val="22"/>
                <w:szCs w:val="22"/>
              </w:rPr>
              <w:t>Authorization</w:t>
            </w:r>
            <w:proofErr w:type="spellEnd"/>
            <w:r w:rsidRPr="008B77E4">
              <w:rPr>
                <w:color w:val="000000" w:themeColor="text1"/>
                <w:sz w:val="22"/>
                <w:szCs w:val="22"/>
              </w:rPr>
              <w:t>).</w:t>
            </w:r>
          </w:p>
          <w:p w14:paraId="104C596E"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Galimybė autentifikuoti vartotojus skirtingais būdais, MAC </w:t>
            </w:r>
            <w:proofErr w:type="spellStart"/>
            <w:r w:rsidRPr="008B77E4">
              <w:rPr>
                <w:color w:val="000000" w:themeColor="text1"/>
                <w:sz w:val="22"/>
                <w:szCs w:val="22"/>
              </w:rPr>
              <w:t>autentikacija</w:t>
            </w:r>
            <w:proofErr w:type="spellEnd"/>
            <w:r w:rsidRPr="008B77E4">
              <w:rPr>
                <w:color w:val="000000" w:themeColor="text1"/>
                <w:sz w:val="22"/>
                <w:szCs w:val="22"/>
              </w:rPr>
              <w:t xml:space="preserve"> ir 802.1X </w:t>
            </w:r>
            <w:proofErr w:type="spellStart"/>
            <w:r w:rsidRPr="008B77E4">
              <w:rPr>
                <w:color w:val="000000" w:themeColor="text1"/>
                <w:sz w:val="22"/>
                <w:szCs w:val="22"/>
              </w:rPr>
              <w:t>autentikacija</w:t>
            </w:r>
            <w:proofErr w:type="spellEnd"/>
            <w:r w:rsidRPr="008B77E4">
              <w:rPr>
                <w:color w:val="000000" w:themeColor="text1"/>
                <w:sz w:val="22"/>
                <w:szCs w:val="22"/>
              </w:rPr>
              <w:t xml:space="preserve"> tame pačiame prievade (MAC ir 802.1X autentifikacija gali būti atliekama kartu tam pačiam klientui). Automatinis perėjimas prie kito autentikavimo būdo vienam nepavykus.</w:t>
            </w:r>
          </w:p>
        </w:tc>
        <w:tc>
          <w:tcPr>
            <w:tcW w:w="3108" w:type="dxa"/>
          </w:tcPr>
          <w:p w14:paraId="5C0F9AFD" w14:textId="77777777" w:rsidR="002974FA" w:rsidRPr="008B77E4" w:rsidRDefault="002974FA" w:rsidP="00EC1C5D">
            <w:pPr>
              <w:jc w:val="both"/>
              <w:rPr>
                <w:color w:val="000000" w:themeColor="text1"/>
                <w:sz w:val="22"/>
                <w:szCs w:val="22"/>
              </w:rPr>
            </w:pPr>
          </w:p>
        </w:tc>
      </w:tr>
      <w:tr w:rsidR="002974FA" w:rsidRPr="008B77E4" w14:paraId="6C0A4B69" w14:textId="77777777" w:rsidTr="00EC1C5D">
        <w:trPr>
          <w:cantSplit/>
        </w:trPr>
        <w:tc>
          <w:tcPr>
            <w:tcW w:w="0" w:type="auto"/>
          </w:tcPr>
          <w:p w14:paraId="3B24B9E7"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0AFC9ED3" w14:textId="77777777" w:rsidR="002974FA" w:rsidRPr="008B77E4" w:rsidRDefault="002974FA" w:rsidP="00EC1C5D">
            <w:pPr>
              <w:snapToGrid w:val="0"/>
              <w:rPr>
                <w:sz w:val="22"/>
                <w:szCs w:val="22"/>
              </w:rPr>
            </w:pPr>
            <w:r w:rsidRPr="008B77E4">
              <w:rPr>
                <w:color w:val="000000" w:themeColor="text1"/>
                <w:sz w:val="22"/>
                <w:szCs w:val="22"/>
              </w:rPr>
              <w:t>Paslaugos kokybės valdymo funkcijos</w:t>
            </w:r>
          </w:p>
        </w:tc>
        <w:tc>
          <w:tcPr>
            <w:tcW w:w="4774" w:type="dxa"/>
          </w:tcPr>
          <w:p w14:paraId="1865B835" w14:textId="77777777" w:rsidR="002974FA" w:rsidRPr="008B77E4" w:rsidRDefault="002974FA" w:rsidP="00EC1C5D">
            <w:pPr>
              <w:jc w:val="both"/>
              <w:rPr>
                <w:color w:val="000000" w:themeColor="text1"/>
                <w:sz w:val="22"/>
                <w:szCs w:val="22"/>
              </w:rPr>
            </w:pPr>
            <w:r w:rsidRPr="008B77E4">
              <w:rPr>
                <w:color w:val="000000" w:themeColor="text1"/>
                <w:sz w:val="22"/>
                <w:szCs w:val="22"/>
              </w:rPr>
              <w:t>Turi būti palaikomi šie eilių valdymo ar jiems lygiaverčiai metodai:</w:t>
            </w:r>
          </w:p>
          <w:p w14:paraId="11587B89"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Strict</w:t>
            </w:r>
            <w:proofErr w:type="spellEnd"/>
            <w:r w:rsidRPr="008B77E4">
              <w:rPr>
                <w:color w:val="000000" w:themeColor="text1"/>
                <w:sz w:val="22"/>
                <w:szCs w:val="22"/>
              </w:rPr>
              <w:t xml:space="preserve"> </w:t>
            </w:r>
            <w:proofErr w:type="spellStart"/>
            <w:r w:rsidRPr="008B77E4">
              <w:rPr>
                <w:color w:val="000000" w:themeColor="text1"/>
                <w:sz w:val="22"/>
                <w:szCs w:val="22"/>
              </w:rPr>
              <w:t>Priority</w:t>
            </w:r>
            <w:proofErr w:type="spellEnd"/>
            <w:r w:rsidRPr="008B77E4">
              <w:rPr>
                <w:color w:val="000000" w:themeColor="text1"/>
                <w:sz w:val="22"/>
                <w:szCs w:val="22"/>
              </w:rPr>
              <w:t xml:space="preserve"> (SP);</w:t>
            </w:r>
          </w:p>
          <w:p w14:paraId="0A87E5AE"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Deficit</w:t>
            </w:r>
            <w:proofErr w:type="spellEnd"/>
            <w:r w:rsidRPr="008B77E4">
              <w:rPr>
                <w:color w:val="000000" w:themeColor="text1"/>
                <w:sz w:val="22"/>
                <w:szCs w:val="22"/>
              </w:rPr>
              <w:t xml:space="preserve"> </w:t>
            </w:r>
            <w:proofErr w:type="spellStart"/>
            <w:r w:rsidRPr="008B77E4">
              <w:rPr>
                <w:color w:val="000000" w:themeColor="text1"/>
                <w:sz w:val="22"/>
                <w:szCs w:val="22"/>
              </w:rPr>
              <w:t>weighted</w:t>
            </w:r>
            <w:proofErr w:type="spellEnd"/>
            <w:r w:rsidRPr="008B77E4">
              <w:rPr>
                <w:color w:val="000000" w:themeColor="text1"/>
                <w:sz w:val="22"/>
                <w:szCs w:val="22"/>
              </w:rPr>
              <w:t xml:space="preserve"> </w:t>
            </w:r>
            <w:proofErr w:type="spellStart"/>
            <w:r w:rsidRPr="008B77E4">
              <w:rPr>
                <w:color w:val="000000" w:themeColor="text1"/>
                <w:sz w:val="22"/>
                <w:szCs w:val="22"/>
              </w:rPr>
              <w:t>round</w:t>
            </w:r>
            <w:proofErr w:type="spellEnd"/>
            <w:r w:rsidRPr="008B77E4">
              <w:rPr>
                <w:color w:val="000000" w:themeColor="text1"/>
                <w:sz w:val="22"/>
                <w:szCs w:val="22"/>
              </w:rPr>
              <w:t xml:space="preserve"> </w:t>
            </w:r>
            <w:proofErr w:type="spellStart"/>
            <w:r w:rsidRPr="008B77E4">
              <w:rPr>
                <w:color w:val="000000" w:themeColor="text1"/>
                <w:sz w:val="22"/>
                <w:szCs w:val="22"/>
              </w:rPr>
              <w:t>robin</w:t>
            </w:r>
            <w:proofErr w:type="spellEnd"/>
            <w:r w:rsidRPr="008B77E4">
              <w:rPr>
                <w:color w:val="000000" w:themeColor="text1"/>
                <w:sz w:val="22"/>
                <w:szCs w:val="22"/>
              </w:rPr>
              <w:t xml:space="preserve"> </w:t>
            </w:r>
            <w:proofErr w:type="spellStart"/>
            <w:r w:rsidRPr="008B77E4">
              <w:rPr>
                <w:color w:val="000000" w:themeColor="text1"/>
                <w:sz w:val="22"/>
                <w:szCs w:val="22"/>
              </w:rPr>
              <w:t>queuing</w:t>
            </w:r>
            <w:proofErr w:type="spellEnd"/>
            <w:r w:rsidRPr="008B77E4">
              <w:rPr>
                <w:color w:val="000000" w:themeColor="text1"/>
                <w:sz w:val="22"/>
                <w:szCs w:val="22"/>
              </w:rPr>
              <w:t xml:space="preserve"> (DWRR);</w:t>
            </w:r>
          </w:p>
          <w:p w14:paraId="1A82EC73"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RDMA </w:t>
            </w:r>
            <w:proofErr w:type="spellStart"/>
            <w:r w:rsidRPr="008B77E4">
              <w:rPr>
                <w:color w:val="000000" w:themeColor="text1"/>
                <w:sz w:val="22"/>
                <w:szCs w:val="22"/>
              </w:rPr>
              <w:t>Over</w:t>
            </w:r>
            <w:proofErr w:type="spellEnd"/>
            <w:r w:rsidRPr="008B77E4">
              <w:rPr>
                <w:color w:val="000000" w:themeColor="text1"/>
                <w:sz w:val="22"/>
                <w:szCs w:val="22"/>
              </w:rPr>
              <w:t xml:space="preserve"> </w:t>
            </w:r>
            <w:proofErr w:type="spellStart"/>
            <w:r w:rsidRPr="008B77E4">
              <w:rPr>
                <w:color w:val="000000" w:themeColor="text1"/>
                <w:sz w:val="22"/>
                <w:szCs w:val="22"/>
              </w:rPr>
              <w:t>Converged</w:t>
            </w:r>
            <w:proofErr w:type="spellEnd"/>
            <w:r w:rsidRPr="008B77E4">
              <w:rPr>
                <w:color w:val="000000" w:themeColor="text1"/>
                <w:sz w:val="22"/>
                <w:szCs w:val="22"/>
              </w:rPr>
              <w:t xml:space="preserve"> </w:t>
            </w:r>
            <w:proofErr w:type="spellStart"/>
            <w:r w:rsidRPr="008B77E4">
              <w:rPr>
                <w:color w:val="000000" w:themeColor="text1"/>
                <w:sz w:val="22"/>
                <w:szCs w:val="22"/>
              </w:rPr>
              <w:t>Ethernet</w:t>
            </w:r>
            <w:proofErr w:type="spellEnd"/>
            <w:r w:rsidRPr="008B77E4">
              <w:rPr>
                <w:color w:val="000000" w:themeColor="text1"/>
                <w:sz w:val="22"/>
                <w:szCs w:val="22"/>
              </w:rPr>
              <w:t xml:space="preserve"> (RoCEv2);</w:t>
            </w:r>
          </w:p>
          <w:p w14:paraId="2BB5C003"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Data </w:t>
            </w:r>
            <w:proofErr w:type="spellStart"/>
            <w:r w:rsidRPr="008B77E4">
              <w:rPr>
                <w:color w:val="000000" w:themeColor="text1"/>
                <w:sz w:val="22"/>
                <w:szCs w:val="22"/>
              </w:rPr>
              <w:t>Center</w:t>
            </w:r>
            <w:proofErr w:type="spellEnd"/>
            <w:r w:rsidRPr="008B77E4">
              <w:rPr>
                <w:color w:val="000000" w:themeColor="text1"/>
                <w:sz w:val="22"/>
                <w:szCs w:val="22"/>
              </w:rPr>
              <w:t xml:space="preserve"> </w:t>
            </w:r>
            <w:proofErr w:type="spellStart"/>
            <w:r w:rsidRPr="008B77E4">
              <w:rPr>
                <w:color w:val="000000" w:themeColor="text1"/>
                <w:sz w:val="22"/>
                <w:szCs w:val="22"/>
              </w:rPr>
              <w:t>Bridging</w:t>
            </w:r>
            <w:proofErr w:type="spellEnd"/>
            <w:r w:rsidRPr="008B77E4">
              <w:rPr>
                <w:color w:val="000000" w:themeColor="text1"/>
                <w:sz w:val="22"/>
                <w:szCs w:val="22"/>
              </w:rPr>
              <w:t xml:space="preserve"> Exchange (</w:t>
            </w:r>
            <w:proofErr w:type="spellStart"/>
            <w:r w:rsidRPr="008B77E4">
              <w:rPr>
                <w:color w:val="000000" w:themeColor="text1"/>
                <w:sz w:val="22"/>
                <w:szCs w:val="22"/>
              </w:rPr>
              <w:t>DCBx</w:t>
            </w:r>
            <w:proofErr w:type="spellEnd"/>
            <w:r w:rsidRPr="008B77E4">
              <w:rPr>
                <w:color w:val="000000" w:themeColor="text1"/>
                <w:sz w:val="22"/>
                <w:szCs w:val="22"/>
              </w:rPr>
              <w:t>);</w:t>
            </w:r>
          </w:p>
          <w:p w14:paraId="7693EA75"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Enhanced</w:t>
            </w:r>
            <w:proofErr w:type="spellEnd"/>
            <w:r w:rsidRPr="008B77E4">
              <w:rPr>
                <w:color w:val="000000" w:themeColor="text1"/>
                <w:sz w:val="22"/>
                <w:szCs w:val="22"/>
              </w:rPr>
              <w:t xml:space="preserve"> </w:t>
            </w:r>
            <w:proofErr w:type="spellStart"/>
            <w:r w:rsidRPr="008B77E4">
              <w:rPr>
                <w:color w:val="000000" w:themeColor="text1"/>
                <w:sz w:val="22"/>
                <w:szCs w:val="22"/>
              </w:rPr>
              <w:t>Transmission</w:t>
            </w:r>
            <w:proofErr w:type="spellEnd"/>
            <w:r w:rsidRPr="008B77E4">
              <w:rPr>
                <w:color w:val="000000" w:themeColor="text1"/>
                <w:sz w:val="22"/>
                <w:szCs w:val="22"/>
              </w:rPr>
              <w:t xml:space="preserve"> </w:t>
            </w:r>
            <w:proofErr w:type="spellStart"/>
            <w:r w:rsidRPr="008B77E4">
              <w:rPr>
                <w:color w:val="000000" w:themeColor="text1"/>
                <w:sz w:val="22"/>
                <w:szCs w:val="22"/>
              </w:rPr>
              <w:t>Selectionb</w:t>
            </w:r>
            <w:proofErr w:type="spellEnd"/>
            <w:r w:rsidRPr="008B77E4">
              <w:rPr>
                <w:color w:val="000000" w:themeColor="text1"/>
                <w:sz w:val="22"/>
                <w:szCs w:val="22"/>
              </w:rPr>
              <w:t xml:space="preserve"> (ETS);</w:t>
            </w:r>
          </w:p>
          <w:p w14:paraId="239693A0"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Explicit</w:t>
            </w:r>
            <w:proofErr w:type="spellEnd"/>
            <w:r w:rsidRPr="008B77E4">
              <w:rPr>
                <w:color w:val="000000" w:themeColor="text1"/>
                <w:sz w:val="22"/>
                <w:szCs w:val="22"/>
              </w:rPr>
              <w:t xml:space="preserve"> </w:t>
            </w:r>
            <w:proofErr w:type="spellStart"/>
            <w:r w:rsidRPr="008B77E4">
              <w:rPr>
                <w:color w:val="000000" w:themeColor="text1"/>
                <w:sz w:val="22"/>
                <w:szCs w:val="22"/>
              </w:rPr>
              <w:t>Congestion</w:t>
            </w:r>
            <w:proofErr w:type="spellEnd"/>
            <w:r w:rsidRPr="008B77E4">
              <w:rPr>
                <w:color w:val="000000" w:themeColor="text1"/>
                <w:sz w:val="22"/>
                <w:szCs w:val="22"/>
              </w:rPr>
              <w:t xml:space="preserve"> </w:t>
            </w:r>
            <w:proofErr w:type="spellStart"/>
            <w:r w:rsidRPr="008B77E4">
              <w:rPr>
                <w:color w:val="000000" w:themeColor="text1"/>
                <w:sz w:val="22"/>
                <w:szCs w:val="22"/>
              </w:rPr>
              <w:t>Notification</w:t>
            </w:r>
            <w:proofErr w:type="spellEnd"/>
            <w:r w:rsidRPr="008B77E4">
              <w:rPr>
                <w:color w:val="000000" w:themeColor="text1"/>
                <w:sz w:val="22"/>
                <w:szCs w:val="22"/>
              </w:rPr>
              <w:t xml:space="preserve"> (ECN);</w:t>
            </w:r>
          </w:p>
          <w:p w14:paraId="62AA242F"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Priority-based</w:t>
            </w:r>
            <w:proofErr w:type="spellEnd"/>
            <w:r w:rsidRPr="008B77E4">
              <w:rPr>
                <w:color w:val="000000" w:themeColor="text1"/>
                <w:sz w:val="22"/>
                <w:szCs w:val="22"/>
              </w:rPr>
              <w:t xml:space="preserve"> </w:t>
            </w:r>
            <w:proofErr w:type="spellStart"/>
            <w:r w:rsidRPr="008B77E4">
              <w:rPr>
                <w:color w:val="000000" w:themeColor="text1"/>
                <w:sz w:val="22"/>
                <w:szCs w:val="22"/>
              </w:rPr>
              <w:t>Flow</w:t>
            </w:r>
            <w:proofErr w:type="spellEnd"/>
            <w:r w:rsidRPr="008B77E4">
              <w:rPr>
                <w:color w:val="000000" w:themeColor="text1"/>
                <w:sz w:val="22"/>
                <w:szCs w:val="22"/>
              </w:rPr>
              <w:t xml:space="preserve"> </w:t>
            </w:r>
            <w:proofErr w:type="spellStart"/>
            <w:r w:rsidRPr="008B77E4">
              <w:rPr>
                <w:color w:val="000000" w:themeColor="text1"/>
                <w:sz w:val="22"/>
                <w:szCs w:val="22"/>
              </w:rPr>
              <w:t>Control</w:t>
            </w:r>
            <w:proofErr w:type="spellEnd"/>
            <w:r w:rsidRPr="008B77E4">
              <w:rPr>
                <w:color w:val="000000" w:themeColor="text1"/>
                <w:sz w:val="22"/>
                <w:szCs w:val="22"/>
              </w:rPr>
              <w:t xml:space="preserve"> (PDC);</w:t>
            </w:r>
          </w:p>
          <w:p w14:paraId="343B0EB8"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Lossless</w:t>
            </w:r>
            <w:proofErr w:type="spellEnd"/>
            <w:r w:rsidRPr="008B77E4">
              <w:rPr>
                <w:color w:val="000000" w:themeColor="text1"/>
                <w:sz w:val="22"/>
                <w:szCs w:val="22"/>
              </w:rPr>
              <w:t xml:space="preserve"> </w:t>
            </w:r>
            <w:proofErr w:type="spellStart"/>
            <w:r w:rsidRPr="008B77E4">
              <w:rPr>
                <w:color w:val="000000" w:themeColor="text1"/>
                <w:sz w:val="22"/>
                <w:szCs w:val="22"/>
              </w:rPr>
              <w:t>queue</w:t>
            </w:r>
            <w:proofErr w:type="spellEnd"/>
            <w:r w:rsidRPr="008B77E4">
              <w:rPr>
                <w:color w:val="000000" w:themeColor="text1"/>
                <w:sz w:val="22"/>
                <w:szCs w:val="22"/>
              </w:rPr>
              <w:t xml:space="preserve"> </w:t>
            </w:r>
            <w:proofErr w:type="spellStart"/>
            <w:r w:rsidRPr="008B77E4">
              <w:rPr>
                <w:color w:val="000000" w:themeColor="text1"/>
                <w:sz w:val="22"/>
                <w:szCs w:val="22"/>
              </w:rPr>
              <w:t>buffer</w:t>
            </w:r>
            <w:proofErr w:type="spellEnd"/>
            <w:r w:rsidRPr="008B77E4">
              <w:rPr>
                <w:color w:val="000000" w:themeColor="text1"/>
                <w:sz w:val="22"/>
                <w:szCs w:val="22"/>
              </w:rPr>
              <w:t xml:space="preserve"> </w:t>
            </w:r>
            <w:proofErr w:type="spellStart"/>
            <w:r w:rsidRPr="008B77E4">
              <w:rPr>
                <w:color w:val="000000" w:themeColor="text1"/>
                <w:sz w:val="22"/>
                <w:szCs w:val="22"/>
              </w:rPr>
              <w:t>pools</w:t>
            </w:r>
            <w:proofErr w:type="spellEnd"/>
            <w:r w:rsidRPr="008B77E4">
              <w:rPr>
                <w:color w:val="000000" w:themeColor="text1"/>
                <w:sz w:val="22"/>
                <w:szCs w:val="22"/>
              </w:rPr>
              <w:t>;</w:t>
            </w:r>
          </w:p>
          <w:p w14:paraId="58B0750B" w14:textId="77777777" w:rsidR="002974FA" w:rsidRPr="008B77E4" w:rsidRDefault="002974FA" w:rsidP="00EC1C5D">
            <w:pPr>
              <w:jc w:val="both"/>
              <w:rPr>
                <w:color w:val="000000" w:themeColor="text1"/>
                <w:sz w:val="22"/>
                <w:szCs w:val="22"/>
              </w:rPr>
            </w:pPr>
            <w:r w:rsidRPr="008B77E4">
              <w:rPr>
                <w:color w:val="000000" w:themeColor="text1"/>
                <w:sz w:val="22"/>
                <w:szCs w:val="22"/>
              </w:rPr>
              <w:t>Turi būti palaikomi šie paketų valdymo algoritmai:</w:t>
            </w:r>
          </w:p>
          <w:p w14:paraId="04871CCA"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IEEE 802.1p </w:t>
            </w:r>
            <w:proofErr w:type="spellStart"/>
            <w:r w:rsidRPr="008B77E4">
              <w:rPr>
                <w:color w:val="000000" w:themeColor="text1"/>
                <w:sz w:val="22"/>
                <w:szCs w:val="22"/>
              </w:rPr>
              <w:t>Priority</w:t>
            </w:r>
            <w:proofErr w:type="spellEnd"/>
            <w:r w:rsidRPr="008B77E4">
              <w:rPr>
                <w:color w:val="000000" w:themeColor="text1"/>
                <w:sz w:val="22"/>
                <w:szCs w:val="22"/>
              </w:rPr>
              <w:t>;</w:t>
            </w:r>
          </w:p>
          <w:p w14:paraId="4E68132D"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IEEE 802.3x </w:t>
            </w:r>
            <w:proofErr w:type="spellStart"/>
            <w:r w:rsidRPr="008B77E4">
              <w:rPr>
                <w:color w:val="000000" w:themeColor="text1"/>
                <w:sz w:val="22"/>
                <w:szCs w:val="22"/>
              </w:rPr>
              <w:t>Flow</w:t>
            </w:r>
            <w:proofErr w:type="spellEnd"/>
            <w:r w:rsidRPr="008B77E4">
              <w:rPr>
                <w:color w:val="000000" w:themeColor="text1"/>
                <w:sz w:val="22"/>
                <w:szCs w:val="22"/>
              </w:rPr>
              <w:t xml:space="preserve"> </w:t>
            </w:r>
            <w:proofErr w:type="spellStart"/>
            <w:r w:rsidRPr="008B77E4">
              <w:rPr>
                <w:color w:val="000000" w:themeColor="text1"/>
                <w:sz w:val="22"/>
                <w:szCs w:val="22"/>
              </w:rPr>
              <w:t>Control</w:t>
            </w:r>
            <w:proofErr w:type="spellEnd"/>
            <w:r w:rsidRPr="008B77E4">
              <w:rPr>
                <w:color w:val="000000" w:themeColor="text1"/>
                <w:sz w:val="22"/>
                <w:szCs w:val="22"/>
              </w:rPr>
              <w:t>;</w:t>
            </w:r>
          </w:p>
        </w:tc>
        <w:tc>
          <w:tcPr>
            <w:tcW w:w="3108" w:type="dxa"/>
          </w:tcPr>
          <w:p w14:paraId="09B47C1E" w14:textId="77777777" w:rsidR="002974FA" w:rsidRPr="008B77E4" w:rsidRDefault="002974FA" w:rsidP="00EC1C5D">
            <w:pPr>
              <w:jc w:val="both"/>
              <w:rPr>
                <w:color w:val="000000" w:themeColor="text1"/>
                <w:sz w:val="22"/>
                <w:szCs w:val="22"/>
              </w:rPr>
            </w:pPr>
          </w:p>
        </w:tc>
      </w:tr>
      <w:tr w:rsidR="002974FA" w:rsidRPr="008B77E4" w14:paraId="63A12F9F" w14:textId="77777777" w:rsidTr="00EC1C5D">
        <w:trPr>
          <w:cantSplit/>
        </w:trPr>
        <w:tc>
          <w:tcPr>
            <w:tcW w:w="0" w:type="auto"/>
          </w:tcPr>
          <w:p w14:paraId="61FBE40B"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17685F3A" w14:textId="77777777" w:rsidR="002974FA" w:rsidRPr="008B77E4" w:rsidRDefault="002974FA" w:rsidP="00EC1C5D">
            <w:pPr>
              <w:snapToGrid w:val="0"/>
              <w:rPr>
                <w:sz w:val="22"/>
                <w:szCs w:val="22"/>
              </w:rPr>
            </w:pPr>
            <w:r w:rsidRPr="008B77E4">
              <w:rPr>
                <w:color w:val="000000" w:themeColor="text1"/>
                <w:sz w:val="22"/>
                <w:szCs w:val="22"/>
              </w:rPr>
              <w:t>Valdymo funkcijos</w:t>
            </w:r>
          </w:p>
        </w:tc>
        <w:tc>
          <w:tcPr>
            <w:tcW w:w="4774" w:type="dxa"/>
          </w:tcPr>
          <w:p w14:paraId="1A19F6C2"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Command</w:t>
            </w:r>
            <w:proofErr w:type="spellEnd"/>
            <w:r w:rsidRPr="008B77E4">
              <w:rPr>
                <w:color w:val="000000" w:themeColor="text1"/>
                <w:sz w:val="22"/>
                <w:szCs w:val="22"/>
              </w:rPr>
              <w:t xml:space="preserve"> Line </w:t>
            </w:r>
            <w:proofErr w:type="spellStart"/>
            <w:r w:rsidRPr="008B77E4">
              <w:rPr>
                <w:color w:val="000000" w:themeColor="text1"/>
                <w:sz w:val="22"/>
                <w:szCs w:val="22"/>
              </w:rPr>
              <w:t>Interface</w:t>
            </w:r>
            <w:proofErr w:type="spellEnd"/>
            <w:r w:rsidRPr="008B77E4">
              <w:rPr>
                <w:color w:val="000000" w:themeColor="text1"/>
                <w:sz w:val="22"/>
                <w:szCs w:val="22"/>
              </w:rPr>
              <w:t xml:space="preserve"> (CLI),</w:t>
            </w:r>
          </w:p>
          <w:p w14:paraId="711C3D47"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WEB sąsaja,</w:t>
            </w:r>
          </w:p>
          <w:p w14:paraId="6367AD99"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Debesijos tipo,</w:t>
            </w:r>
          </w:p>
          <w:p w14:paraId="1B7BBA80" w14:textId="77777777" w:rsidR="002974FA" w:rsidRPr="008B77E4" w:rsidRDefault="002974FA" w:rsidP="00EC1C5D">
            <w:pPr>
              <w:numPr>
                <w:ilvl w:val="0"/>
                <w:numId w:val="3"/>
              </w:numPr>
              <w:jc w:val="both"/>
              <w:rPr>
                <w:color w:val="000000" w:themeColor="text1"/>
                <w:sz w:val="22"/>
                <w:szCs w:val="22"/>
              </w:rPr>
            </w:pPr>
            <w:proofErr w:type="spellStart"/>
            <w:r w:rsidRPr="008B77E4">
              <w:rPr>
                <w:color w:val="000000" w:themeColor="text1"/>
                <w:sz w:val="22"/>
                <w:szCs w:val="22"/>
              </w:rPr>
              <w:t>Rest</w:t>
            </w:r>
            <w:proofErr w:type="spellEnd"/>
            <w:r w:rsidRPr="008B77E4">
              <w:rPr>
                <w:color w:val="000000" w:themeColor="text1"/>
                <w:sz w:val="22"/>
                <w:szCs w:val="22"/>
              </w:rPr>
              <w:t xml:space="preserve"> API.</w:t>
            </w:r>
          </w:p>
        </w:tc>
        <w:tc>
          <w:tcPr>
            <w:tcW w:w="3108" w:type="dxa"/>
          </w:tcPr>
          <w:p w14:paraId="74AE73E6" w14:textId="77777777" w:rsidR="002974FA" w:rsidRPr="008B77E4" w:rsidRDefault="002974FA" w:rsidP="00EC1C5D">
            <w:pPr>
              <w:jc w:val="both"/>
              <w:rPr>
                <w:color w:val="000000" w:themeColor="text1"/>
                <w:sz w:val="22"/>
                <w:szCs w:val="22"/>
              </w:rPr>
            </w:pPr>
          </w:p>
        </w:tc>
      </w:tr>
      <w:tr w:rsidR="002974FA" w:rsidRPr="008B77E4" w14:paraId="538592E0" w14:textId="77777777" w:rsidTr="00EC1C5D">
        <w:trPr>
          <w:cantSplit/>
        </w:trPr>
        <w:tc>
          <w:tcPr>
            <w:tcW w:w="0" w:type="auto"/>
          </w:tcPr>
          <w:p w14:paraId="39ACC459"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33F55F27" w14:textId="77777777" w:rsidR="002974FA" w:rsidRPr="008B77E4" w:rsidRDefault="002974FA" w:rsidP="00EC1C5D">
            <w:pPr>
              <w:snapToGrid w:val="0"/>
              <w:rPr>
                <w:sz w:val="22"/>
                <w:szCs w:val="22"/>
              </w:rPr>
            </w:pPr>
            <w:r w:rsidRPr="008B77E4">
              <w:rPr>
                <w:color w:val="000000" w:themeColor="text1"/>
                <w:sz w:val="22"/>
                <w:szCs w:val="22"/>
              </w:rPr>
              <w:t>Srautų stebėjimo funkcijos</w:t>
            </w:r>
          </w:p>
        </w:tc>
        <w:tc>
          <w:tcPr>
            <w:tcW w:w="4774" w:type="dxa"/>
          </w:tcPr>
          <w:p w14:paraId="67502652" w14:textId="77777777" w:rsidR="002974FA" w:rsidRPr="008B77E4" w:rsidRDefault="002974FA" w:rsidP="00EC1C5D">
            <w:pPr>
              <w:rPr>
                <w:rFonts w:eastAsia="SimSun"/>
                <w:sz w:val="22"/>
                <w:szCs w:val="22"/>
              </w:rPr>
            </w:pPr>
            <w:proofErr w:type="spellStart"/>
            <w:r w:rsidRPr="008B77E4">
              <w:rPr>
                <w:color w:val="000000" w:themeColor="text1"/>
                <w:sz w:val="22"/>
                <w:szCs w:val="22"/>
              </w:rPr>
              <w:t>sFlow</w:t>
            </w:r>
            <w:proofErr w:type="spellEnd"/>
            <w:r w:rsidRPr="008B77E4">
              <w:rPr>
                <w:color w:val="000000" w:themeColor="text1"/>
                <w:sz w:val="22"/>
                <w:szCs w:val="22"/>
              </w:rPr>
              <w:t xml:space="preserve"> arba lygiavertis;</w:t>
            </w:r>
          </w:p>
        </w:tc>
        <w:tc>
          <w:tcPr>
            <w:tcW w:w="3108" w:type="dxa"/>
          </w:tcPr>
          <w:p w14:paraId="08DAF8C0" w14:textId="77777777" w:rsidR="002974FA" w:rsidRPr="008B77E4" w:rsidRDefault="002974FA" w:rsidP="00EC1C5D">
            <w:pPr>
              <w:rPr>
                <w:color w:val="000000" w:themeColor="text1"/>
                <w:sz w:val="22"/>
                <w:szCs w:val="22"/>
              </w:rPr>
            </w:pPr>
          </w:p>
        </w:tc>
      </w:tr>
      <w:tr w:rsidR="002974FA" w:rsidRPr="008B77E4" w14:paraId="5DDBCA29" w14:textId="77777777" w:rsidTr="00EC1C5D">
        <w:trPr>
          <w:cantSplit/>
        </w:trPr>
        <w:tc>
          <w:tcPr>
            <w:tcW w:w="0" w:type="auto"/>
          </w:tcPr>
          <w:p w14:paraId="46606CE6"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7C3E7F01" w14:textId="77777777" w:rsidR="002974FA" w:rsidRPr="008B77E4" w:rsidRDefault="002974FA" w:rsidP="00EC1C5D">
            <w:pPr>
              <w:snapToGrid w:val="0"/>
              <w:rPr>
                <w:sz w:val="22"/>
                <w:szCs w:val="22"/>
              </w:rPr>
            </w:pPr>
            <w:r w:rsidRPr="008B77E4">
              <w:rPr>
                <w:color w:val="000000" w:themeColor="text1"/>
                <w:sz w:val="22"/>
                <w:szCs w:val="22"/>
              </w:rPr>
              <w:t>Kitos funkcijos</w:t>
            </w:r>
          </w:p>
        </w:tc>
        <w:tc>
          <w:tcPr>
            <w:tcW w:w="4774" w:type="dxa"/>
          </w:tcPr>
          <w:p w14:paraId="049B4633" w14:textId="77777777" w:rsidR="002974FA" w:rsidRPr="008B77E4" w:rsidRDefault="002974FA" w:rsidP="00EC1C5D">
            <w:pPr>
              <w:jc w:val="both"/>
              <w:rPr>
                <w:color w:val="000000" w:themeColor="text1"/>
                <w:sz w:val="22"/>
                <w:szCs w:val="22"/>
              </w:rPr>
            </w:pPr>
            <w:r w:rsidRPr="008B77E4">
              <w:rPr>
                <w:color w:val="000000" w:themeColor="text1"/>
                <w:sz w:val="22"/>
                <w:szCs w:val="22"/>
              </w:rPr>
              <w:t>Turi būti palaikomos šios funkcijos:</w:t>
            </w:r>
          </w:p>
          <w:p w14:paraId="53E0B751" w14:textId="77777777" w:rsidR="002974FA" w:rsidRPr="008B77E4" w:rsidRDefault="002974FA" w:rsidP="00EC1C5D">
            <w:pPr>
              <w:pStyle w:val="Sraopastraipa"/>
              <w:numPr>
                <w:ilvl w:val="0"/>
                <w:numId w:val="4"/>
              </w:numPr>
              <w:ind w:left="751"/>
              <w:jc w:val="both"/>
              <w:rPr>
                <w:color w:val="000000" w:themeColor="text1"/>
                <w:sz w:val="22"/>
                <w:szCs w:val="22"/>
              </w:rPr>
            </w:pPr>
            <w:r w:rsidRPr="008B77E4">
              <w:rPr>
                <w:color w:val="000000" w:themeColor="text1"/>
                <w:sz w:val="22"/>
                <w:szCs w:val="22"/>
              </w:rPr>
              <w:t>„</w:t>
            </w:r>
            <w:proofErr w:type="spellStart"/>
            <w:r w:rsidRPr="008B77E4">
              <w:rPr>
                <w:color w:val="000000" w:themeColor="text1"/>
                <w:sz w:val="22"/>
                <w:szCs w:val="22"/>
              </w:rPr>
              <w:t>Jumbo</w:t>
            </w:r>
            <w:proofErr w:type="spellEnd"/>
            <w:r w:rsidRPr="008B77E4">
              <w:rPr>
                <w:color w:val="000000" w:themeColor="text1"/>
                <w:sz w:val="22"/>
                <w:szCs w:val="22"/>
              </w:rPr>
              <w:t xml:space="preserve"> </w:t>
            </w:r>
            <w:proofErr w:type="spellStart"/>
            <w:r w:rsidRPr="008B77E4">
              <w:rPr>
                <w:color w:val="000000" w:themeColor="text1"/>
                <w:sz w:val="22"/>
                <w:szCs w:val="22"/>
              </w:rPr>
              <w:t>frames</w:t>
            </w:r>
            <w:proofErr w:type="spellEnd"/>
            <w:r w:rsidRPr="008B77E4">
              <w:rPr>
                <w:color w:val="000000" w:themeColor="text1"/>
                <w:sz w:val="22"/>
                <w:szCs w:val="22"/>
              </w:rPr>
              <w:t>“ palaikymas. Turi būti palaikomi ne mažesni nei 9000 baitų paketai visuose prievaduose.</w:t>
            </w:r>
          </w:p>
          <w:p w14:paraId="6EE57F61"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Turi būti palaikoma REST API </w:t>
            </w:r>
            <w:proofErr w:type="spellStart"/>
            <w:r w:rsidRPr="008B77E4">
              <w:rPr>
                <w:color w:val="000000" w:themeColor="text1"/>
                <w:sz w:val="22"/>
                <w:szCs w:val="22"/>
              </w:rPr>
              <w:t>ßsąsaja</w:t>
            </w:r>
            <w:proofErr w:type="spellEnd"/>
            <w:r w:rsidRPr="008B77E4">
              <w:rPr>
                <w:color w:val="000000" w:themeColor="text1"/>
                <w:sz w:val="22"/>
                <w:szCs w:val="22"/>
              </w:rPr>
              <w:t xml:space="preserve"> arba lygiavertė.</w:t>
            </w:r>
          </w:p>
          <w:p w14:paraId="7554AE16"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 xml:space="preserve">Turi būti palaikomas </w:t>
            </w:r>
            <w:proofErr w:type="spellStart"/>
            <w:r w:rsidRPr="008B77E4">
              <w:rPr>
                <w:color w:val="000000" w:themeColor="text1"/>
                <w:sz w:val="22"/>
                <w:szCs w:val="22"/>
              </w:rPr>
              <w:t>Phyton</w:t>
            </w:r>
            <w:proofErr w:type="spellEnd"/>
            <w:r w:rsidRPr="008B77E4">
              <w:rPr>
                <w:color w:val="000000" w:themeColor="text1"/>
                <w:sz w:val="22"/>
                <w:szCs w:val="22"/>
              </w:rPr>
              <w:t xml:space="preserve"> </w:t>
            </w:r>
            <w:proofErr w:type="spellStart"/>
            <w:r w:rsidRPr="008B77E4">
              <w:rPr>
                <w:color w:val="000000" w:themeColor="text1"/>
                <w:sz w:val="22"/>
                <w:szCs w:val="22"/>
              </w:rPr>
              <w:t>skriptų</w:t>
            </w:r>
            <w:proofErr w:type="spellEnd"/>
            <w:r w:rsidRPr="008B77E4">
              <w:rPr>
                <w:color w:val="000000" w:themeColor="text1"/>
                <w:sz w:val="22"/>
                <w:szCs w:val="22"/>
              </w:rPr>
              <w:t xml:space="preserve"> vykdymas.</w:t>
            </w:r>
          </w:p>
          <w:p w14:paraId="4CA779F4"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Turi būti palaikomas konfigūracijos sinchronizavimo funkcionalumas tarp dviejų tokių pačių įrenginių pagal pasirinktus parametrus.</w:t>
            </w:r>
          </w:p>
          <w:p w14:paraId="4FFE5823" w14:textId="77777777" w:rsidR="002974FA" w:rsidRPr="008B77E4" w:rsidRDefault="002974FA" w:rsidP="00EC1C5D">
            <w:pPr>
              <w:numPr>
                <w:ilvl w:val="0"/>
                <w:numId w:val="3"/>
              </w:numPr>
              <w:jc w:val="both"/>
              <w:rPr>
                <w:color w:val="000000" w:themeColor="text1"/>
                <w:sz w:val="22"/>
                <w:szCs w:val="22"/>
              </w:rPr>
            </w:pPr>
            <w:r w:rsidRPr="008B77E4">
              <w:rPr>
                <w:color w:val="000000" w:themeColor="text1"/>
                <w:sz w:val="22"/>
                <w:szCs w:val="22"/>
              </w:rPr>
              <w:t>Turi būti  galimybė tarp dviejų tokio paties modelio komutatorių sudaryti OSI L2/OSI L3 MLAG sujungimus.</w:t>
            </w:r>
          </w:p>
        </w:tc>
        <w:tc>
          <w:tcPr>
            <w:tcW w:w="3108" w:type="dxa"/>
          </w:tcPr>
          <w:p w14:paraId="6B881007" w14:textId="77777777" w:rsidR="002974FA" w:rsidRPr="008B77E4" w:rsidRDefault="002974FA" w:rsidP="00EC1C5D">
            <w:pPr>
              <w:jc w:val="both"/>
              <w:rPr>
                <w:color w:val="000000" w:themeColor="text1"/>
                <w:sz w:val="22"/>
                <w:szCs w:val="22"/>
              </w:rPr>
            </w:pPr>
          </w:p>
        </w:tc>
      </w:tr>
      <w:tr w:rsidR="002974FA" w:rsidRPr="008B77E4" w14:paraId="0EAAA6FB" w14:textId="77777777" w:rsidTr="00EC1C5D">
        <w:trPr>
          <w:cantSplit/>
        </w:trPr>
        <w:tc>
          <w:tcPr>
            <w:tcW w:w="0" w:type="auto"/>
          </w:tcPr>
          <w:p w14:paraId="53E77D35"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72BB2CD2" w14:textId="77777777" w:rsidR="002974FA" w:rsidRPr="008B77E4" w:rsidRDefault="002974FA" w:rsidP="00EC1C5D">
            <w:pPr>
              <w:snapToGrid w:val="0"/>
              <w:rPr>
                <w:color w:val="000000" w:themeColor="text1"/>
                <w:sz w:val="22"/>
                <w:szCs w:val="22"/>
              </w:rPr>
            </w:pPr>
            <w:r w:rsidRPr="008B77E4">
              <w:rPr>
                <w:color w:val="000000" w:themeColor="text1"/>
                <w:sz w:val="22"/>
                <w:szCs w:val="22"/>
              </w:rPr>
              <w:t>Garantija</w:t>
            </w:r>
          </w:p>
        </w:tc>
        <w:tc>
          <w:tcPr>
            <w:tcW w:w="4774" w:type="dxa"/>
          </w:tcPr>
          <w:p w14:paraId="11B37AF0" w14:textId="77777777" w:rsidR="002974FA" w:rsidRPr="00FE7F53" w:rsidRDefault="002974FA">
            <w:pPr>
              <w:pStyle w:val="Sraopastraipa"/>
              <w:numPr>
                <w:ilvl w:val="0"/>
                <w:numId w:val="21"/>
              </w:numPr>
              <w:shd w:val="clear" w:color="auto" w:fill="FFFFFF"/>
              <w:spacing w:line="233" w:lineRule="atLeast"/>
              <w:jc w:val="both"/>
              <w:rPr>
                <w:noProof/>
                <w:sz w:val="22"/>
                <w:szCs w:val="22"/>
              </w:rPr>
            </w:pPr>
            <w:r w:rsidRPr="00FE7F53">
              <w:rPr>
                <w:noProof/>
                <w:sz w:val="22"/>
                <w:szCs w:val="22"/>
              </w:rPr>
              <w:t>Ne mažiau kaip 3</w:t>
            </w:r>
            <w:r w:rsidRPr="00FE7F53">
              <w:rPr>
                <w:sz w:val="22"/>
                <w:szCs w:val="22"/>
              </w:rPr>
              <w:t xml:space="preserve"> metų gamintojo</w:t>
            </w:r>
            <w:r w:rsidRPr="00FE7F53">
              <w:rPr>
                <w:noProof/>
                <w:sz w:val="22"/>
                <w:szCs w:val="22"/>
              </w:rPr>
              <w:t xml:space="preserve"> skaičiuojant  nuo įrangos priėmimo-perdavimo akto pasirašymo dienos.</w:t>
            </w:r>
          </w:p>
          <w:p w14:paraId="2D800C66" w14:textId="77777777" w:rsidR="002974FA" w:rsidRPr="00FE7F53" w:rsidRDefault="002974FA">
            <w:pPr>
              <w:pStyle w:val="Sraopastraipa"/>
              <w:numPr>
                <w:ilvl w:val="0"/>
                <w:numId w:val="21"/>
              </w:numPr>
              <w:shd w:val="clear" w:color="auto" w:fill="FFFFFF"/>
              <w:spacing w:line="233" w:lineRule="atLeast"/>
              <w:jc w:val="both"/>
              <w:rPr>
                <w:noProof/>
                <w:sz w:val="22"/>
                <w:szCs w:val="22"/>
              </w:rPr>
            </w:pPr>
            <w:r w:rsidRPr="00FE7F53">
              <w:rPr>
                <w:sz w:val="22"/>
                <w:szCs w:val="22"/>
              </w:rPr>
              <w:t>Garantinės priežiūros laikotarpiu gamintojas turi garantuoti nemokamą reikalingų dalių tiekimą ir nemokamus remonto darbus.</w:t>
            </w:r>
          </w:p>
          <w:p w14:paraId="24687C46" w14:textId="77777777" w:rsidR="002974FA" w:rsidRPr="00FE7F53" w:rsidRDefault="002974FA">
            <w:pPr>
              <w:pStyle w:val="Sraopastraipa"/>
              <w:numPr>
                <w:ilvl w:val="0"/>
                <w:numId w:val="21"/>
              </w:numPr>
              <w:spacing w:line="233" w:lineRule="atLeast"/>
              <w:jc w:val="both"/>
              <w:rPr>
                <w:noProof/>
                <w:sz w:val="22"/>
                <w:szCs w:val="22"/>
              </w:rPr>
            </w:pPr>
            <w:r w:rsidRPr="00FE7F53">
              <w:rPr>
                <w:noProof/>
                <w:sz w:val="22"/>
                <w:szCs w:val="22"/>
              </w:rPr>
              <w:t>Garantinės priežiūros laikotarpiu gamintojas turi garantuoti programinės įrangos atnaujinimus, klaidų šalinimus bei pagalbą sprendžiant siūlomos programinės įrangos sutrikimus.</w:t>
            </w:r>
          </w:p>
          <w:p w14:paraId="57744D63" w14:textId="77777777" w:rsidR="002974FA" w:rsidRPr="00FE7F53" w:rsidRDefault="002974FA">
            <w:pPr>
              <w:pStyle w:val="Sraopastraipa"/>
              <w:numPr>
                <w:ilvl w:val="0"/>
                <w:numId w:val="21"/>
              </w:numPr>
              <w:spacing w:line="233" w:lineRule="atLeast"/>
              <w:jc w:val="both"/>
              <w:rPr>
                <w:color w:val="000000" w:themeColor="text1"/>
                <w:sz w:val="22"/>
                <w:szCs w:val="22"/>
              </w:rPr>
            </w:pPr>
            <w:r w:rsidRPr="00FE7F53">
              <w:rPr>
                <w:sz w:val="22"/>
                <w:szCs w:val="22"/>
              </w:rPr>
              <w:t xml:space="preserve">Aparatinės dalies keitimas ar remontas sekančią darbo dieną išsiuntimas iš gamintojo </w:t>
            </w:r>
            <w:r w:rsidRPr="00FE7F53">
              <w:rPr>
                <w:noProof/>
                <w:sz w:val="22"/>
                <w:szCs w:val="22"/>
              </w:rPr>
              <w:t xml:space="preserve">garantinės įrangos sandėlio. </w:t>
            </w:r>
          </w:p>
        </w:tc>
        <w:tc>
          <w:tcPr>
            <w:tcW w:w="3108" w:type="dxa"/>
          </w:tcPr>
          <w:p w14:paraId="23C9C581" w14:textId="77777777" w:rsidR="002974FA" w:rsidRPr="008B77E4" w:rsidRDefault="002974FA" w:rsidP="00EC1C5D">
            <w:pPr>
              <w:shd w:val="clear" w:color="auto" w:fill="FFFFFF"/>
              <w:spacing w:line="233" w:lineRule="atLeast"/>
              <w:jc w:val="both"/>
              <w:rPr>
                <w:noProof/>
                <w:sz w:val="22"/>
                <w:szCs w:val="22"/>
              </w:rPr>
            </w:pPr>
          </w:p>
        </w:tc>
      </w:tr>
      <w:tr w:rsidR="002974FA" w:rsidRPr="008B77E4" w14:paraId="02BD5F86" w14:textId="77777777" w:rsidTr="00EC1C5D">
        <w:trPr>
          <w:cantSplit/>
        </w:trPr>
        <w:tc>
          <w:tcPr>
            <w:tcW w:w="0" w:type="auto"/>
          </w:tcPr>
          <w:p w14:paraId="43D498BD"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Pr>
          <w:p w14:paraId="4DF47548" w14:textId="77777777" w:rsidR="002974FA" w:rsidRPr="008B77E4" w:rsidRDefault="002974FA" w:rsidP="00EC1C5D">
            <w:pPr>
              <w:snapToGrid w:val="0"/>
              <w:rPr>
                <w:color w:val="000000" w:themeColor="text1"/>
                <w:sz w:val="22"/>
                <w:szCs w:val="22"/>
              </w:rPr>
            </w:pPr>
            <w:r w:rsidRPr="008B77E4">
              <w:rPr>
                <w:sz w:val="22"/>
                <w:szCs w:val="22"/>
              </w:rPr>
              <w:t>Savybės</w:t>
            </w:r>
          </w:p>
        </w:tc>
        <w:tc>
          <w:tcPr>
            <w:tcW w:w="4774" w:type="dxa"/>
          </w:tcPr>
          <w:p w14:paraId="36443734" w14:textId="77777777" w:rsidR="002974FA" w:rsidRPr="008B77E4" w:rsidRDefault="002974FA" w:rsidP="00EC1C5D">
            <w:pPr>
              <w:rPr>
                <w:color w:val="000000" w:themeColor="text1"/>
                <w:sz w:val="22"/>
                <w:szCs w:val="22"/>
              </w:rPr>
            </w:pPr>
            <w:r w:rsidRPr="008B77E4">
              <w:rPr>
                <w:sz w:val="22"/>
                <w:szCs w:val="22"/>
              </w:rPr>
              <w:t xml:space="preserve">Visa siūloma įranga turi būti nauja, negalima siūlyti naudotos arba naudotos ir atnaujintos (angl. </w:t>
            </w:r>
            <w:proofErr w:type="spellStart"/>
            <w:r w:rsidRPr="008B77E4">
              <w:rPr>
                <w:sz w:val="22"/>
                <w:szCs w:val="22"/>
              </w:rPr>
              <w:t>remarketing</w:t>
            </w:r>
            <w:proofErr w:type="spellEnd"/>
            <w:r w:rsidRPr="008B77E4">
              <w:rPr>
                <w:sz w:val="22"/>
                <w:szCs w:val="22"/>
              </w:rPr>
              <w:t>/</w:t>
            </w:r>
            <w:proofErr w:type="spellStart"/>
            <w:r w:rsidRPr="008B77E4">
              <w:rPr>
                <w:sz w:val="22"/>
                <w:szCs w:val="22"/>
              </w:rPr>
              <w:t>refurbished</w:t>
            </w:r>
            <w:proofErr w:type="spellEnd"/>
            <w:r w:rsidRPr="008B77E4">
              <w:rPr>
                <w:sz w:val="22"/>
                <w:szCs w:val="22"/>
              </w:rPr>
              <w:t>) įrangos (pateikti deklaraciją)</w:t>
            </w:r>
          </w:p>
        </w:tc>
        <w:tc>
          <w:tcPr>
            <w:tcW w:w="3108" w:type="dxa"/>
          </w:tcPr>
          <w:p w14:paraId="72069CE1" w14:textId="77777777" w:rsidR="002974FA" w:rsidRPr="008B77E4" w:rsidRDefault="002974FA" w:rsidP="00EC1C5D">
            <w:pPr>
              <w:rPr>
                <w:sz w:val="22"/>
                <w:szCs w:val="22"/>
              </w:rPr>
            </w:pPr>
          </w:p>
        </w:tc>
      </w:tr>
      <w:tr w:rsidR="002974FA" w:rsidRPr="008B77E4" w14:paraId="374488B9" w14:textId="77777777" w:rsidTr="00EC1C5D">
        <w:trPr>
          <w:cantSplit/>
        </w:trPr>
        <w:tc>
          <w:tcPr>
            <w:tcW w:w="0" w:type="auto"/>
            <w:tcBorders>
              <w:top w:val="single" w:sz="4" w:space="0" w:color="auto"/>
              <w:left w:val="single" w:sz="4" w:space="0" w:color="auto"/>
              <w:bottom w:val="single" w:sz="4" w:space="0" w:color="auto"/>
              <w:right w:val="single" w:sz="4" w:space="0" w:color="auto"/>
            </w:tcBorders>
          </w:tcPr>
          <w:p w14:paraId="36064DDB" w14:textId="77777777" w:rsidR="002974FA" w:rsidRPr="008B77E4" w:rsidRDefault="002974FA" w:rsidP="00EC1C5D">
            <w:pPr>
              <w:pStyle w:val="Sraopastraipa"/>
              <w:numPr>
                <w:ilvl w:val="0"/>
                <w:numId w:val="7"/>
              </w:numPr>
              <w:snapToGrid w:val="0"/>
              <w:spacing w:after="160" w:line="259" w:lineRule="auto"/>
              <w:rPr>
                <w:sz w:val="22"/>
                <w:szCs w:val="22"/>
              </w:rPr>
            </w:pPr>
          </w:p>
        </w:tc>
        <w:tc>
          <w:tcPr>
            <w:tcW w:w="1815" w:type="dxa"/>
            <w:tcBorders>
              <w:top w:val="single" w:sz="4" w:space="0" w:color="auto"/>
              <w:left w:val="single" w:sz="4" w:space="0" w:color="auto"/>
              <w:bottom w:val="single" w:sz="4" w:space="0" w:color="auto"/>
              <w:right w:val="single" w:sz="4" w:space="0" w:color="auto"/>
            </w:tcBorders>
          </w:tcPr>
          <w:p w14:paraId="2AE58A8D" w14:textId="77777777" w:rsidR="002974FA" w:rsidRPr="008B77E4" w:rsidRDefault="002974FA" w:rsidP="00EC1C5D">
            <w:pPr>
              <w:snapToGrid w:val="0"/>
              <w:rPr>
                <w:sz w:val="22"/>
                <w:szCs w:val="22"/>
              </w:rPr>
            </w:pPr>
            <w:r w:rsidRPr="008B77E4">
              <w:rPr>
                <w:sz w:val="22"/>
                <w:szCs w:val="22"/>
              </w:rPr>
              <w:t xml:space="preserve">Kartu komplektuojami prievadų moduliai (angl. </w:t>
            </w:r>
            <w:proofErr w:type="spellStart"/>
            <w:r w:rsidRPr="008B77E4">
              <w:rPr>
                <w:sz w:val="22"/>
                <w:szCs w:val="22"/>
              </w:rPr>
              <w:t>transceivers</w:t>
            </w:r>
            <w:proofErr w:type="spellEnd"/>
            <w:r w:rsidRPr="008B77E4">
              <w:rPr>
                <w:sz w:val="22"/>
                <w:szCs w:val="22"/>
              </w:rPr>
              <w:t>) ir kabeliai</w:t>
            </w:r>
          </w:p>
        </w:tc>
        <w:tc>
          <w:tcPr>
            <w:tcW w:w="4774" w:type="dxa"/>
            <w:tcBorders>
              <w:top w:val="single" w:sz="4" w:space="0" w:color="auto"/>
              <w:left w:val="single" w:sz="4" w:space="0" w:color="auto"/>
              <w:bottom w:val="single" w:sz="4" w:space="0" w:color="auto"/>
              <w:right w:val="single" w:sz="4" w:space="0" w:color="auto"/>
            </w:tcBorders>
          </w:tcPr>
          <w:p w14:paraId="43011259" w14:textId="77777777" w:rsidR="002974FA" w:rsidRPr="008B77E4" w:rsidRDefault="002974FA" w:rsidP="00EC1C5D">
            <w:pPr>
              <w:rPr>
                <w:sz w:val="22"/>
                <w:szCs w:val="22"/>
              </w:rPr>
            </w:pPr>
            <w:r w:rsidRPr="008B77E4">
              <w:rPr>
                <w:sz w:val="22"/>
                <w:szCs w:val="22"/>
              </w:rPr>
              <w:t>Kartu su kiekvienu komutatoriumi turi būti pateikiama ne mažiau kaip:</w:t>
            </w:r>
          </w:p>
          <w:p w14:paraId="1B29B2FB" w14:textId="77777777" w:rsidR="002974FA" w:rsidRPr="008B77E4" w:rsidRDefault="002974FA" w:rsidP="00EC1C5D">
            <w:pPr>
              <w:pStyle w:val="Sraopastraipa"/>
              <w:numPr>
                <w:ilvl w:val="0"/>
                <w:numId w:val="1"/>
              </w:numPr>
              <w:jc w:val="both"/>
              <w:rPr>
                <w:sz w:val="22"/>
                <w:szCs w:val="22"/>
              </w:rPr>
            </w:pPr>
            <w:r w:rsidRPr="008B77E4">
              <w:rPr>
                <w:sz w:val="22"/>
                <w:szCs w:val="22"/>
              </w:rPr>
              <w:t xml:space="preserve"> 1 vnt. 100G QSFP28 – QSFP28 1m ilgio DAC kabelių.</w:t>
            </w:r>
          </w:p>
          <w:p w14:paraId="29C40813" w14:textId="77777777" w:rsidR="002974FA" w:rsidRPr="008B77E4" w:rsidRDefault="002974FA" w:rsidP="00EC1C5D">
            <w:pPr>
              <w:pStyle w:val="Sraopastraipa"/>
              <w:numPr>
                <w:ilvl w:val="0"/>
                <w:numId w:val="1"/>
              </w:numPr>
              <w:jc w:val="both"/>
              <w:rPr>
                <w:sz w:val="22"/>
                <w:szCs w:val="22"/>
              </w:rPr>
            </w:pPr>
            <w:r w:rsidRPr="008B77E4">
              <w:rPr>
                <w:sz w:val="22"/>
                <w:szCs w:val="22"/>
              </w:rPr>
              <w:t xml:space="preserve"> 13 vnt. 25G SFP28 – SFP28 3m ilgio DAC kabelių.</w:t>
            </w:r>
          </w:p>
          <w:p w14:paraId="60767FEA" w14:textId="77777777" w:rsidR="002974FA" w:rsidRPr="008B77E4" w:rsidRDefault="002974FA" w:rsidP="00EC1C5D">
            <w:pPr>
              <w:pStyle w:val="Sraopastraipa"/>
              <w:numPr>
                <w:ilvl w:val="0"/>
                <w:numId w:val="1"/>
              </w:numPr>
              <w:jc w:val="both"/>
              <w:rPr>
                <w:sz w:val="22"/>
                <w:szCs w:val="22"/>
              </w:rPr>
            </w:pPr>
            <w:r w:rsidRPr="008B77E4">
              <w:rPr>
                <w:sz w:val="22"/>
                <w:szCs w:val="22"/>
              </w:rPr>
              <w:t xml:space="preserve"> 1 vnt. 100G QSFP28 – 25G SFP28 3m ilgio DAC kabelių.</w:t>
            </w:r>
          </w:p>
          <w:p w14:paraId="3D162AFF" w14:textId="77777777" w:rsidR="002974FA" w:rsidRPr="008B77E4" w:rsidRDefault="002974FA" w:rsidP="00EC1C5D">
            <w:pPr>
              <w:rPr>
                <w:sz w:val="22"/>
                <w:szCs w:val="22"/>
              </w:rPr>
            </w:pPr>
            <w:r w:rsidRPr="008B77E4">
              <w:rPr>
                <w:sz w:val="22"/>
                <w:szCs w:val="22"/>
              </w:rPr>
              <w:t>Visi pateikti kabeliai turi būti įrangos gamintojo.</w:t>
            </w:r>
          </w:p>
        </w:tc>
        <w:tc>
          <w:tcPr>
            <w:tcW w:w="3108" w:type="dxa"/>
            <w:tcBorders>
              <w:top w:val="single" w:sz="4" w:space="0" w:color="auto"/>
              <w:left w:val="single" w:sz="4" w:space="0" w:color="auto"/>
              <w:bottom w:val="single" w:sz="4" w:space="0" w:color="auto"/>
              <w:right w:val="single" w:sz="4" w:space="0" w:color="auto"/>
            </w:tcBorders>
          </w:tcPr>
          <w:p w14:paraId="167C3D33" w14:textId="77777777" w:rsidR="002974FA" w:rsidRPr="008B77E4" w:rsidRDefault="002974FA" w:rsidP="00EC1C5D">
            <w:pPr>
              <w:rPr>
                <w:sz w:val="22"/>
                <w:szCs w:val="22"/>
              </w:rPr>
            </w:pPr>
          </w:p>
        </w:tc>
      </w:tr>
    </w:tbl>
    <w:p w14:paraId="5B3DE7B7" w14:textId="77777777" w:rsidR="002974FA" w:rsidRPr="008B77E4" w:rsidRDefault="002974FA" w:rsidP="002974FA">
      <w:pPr>
        <w:rPr>
          <w:b/>
          <w:sz w:val="22"/>
          <w:szCs w:val="22"/>
        </w:rPr>
      </w:pPr>
    </w:p>
    <w:p w14:paraId="70EF2E65" w14:textId="77777777" w:rsidR="002974FA" w:rsidRPr="008B77E4" w:rsidRDefault="002974FA" w:rsidP="002974FA">
      <w:pPr>
        <w:rPr>
          <w:b/>
          <w:sz w:val="22"/>
          <w:szCs w:val="22"/>
        </w:rPr>
      </w:pPr>
      <w:r w:rsidRPr="008B77E4">
        <w:rPr>
          <w:b/>
          <w:sz w:val="22"/>
          <w:szCs w:val="22"/>
        </w:rPr>
        <w:br w:type="page"/>
      </w:r>
    </w:p>
    <w:p w14:paraId="22D3CD82" w14:textId="77777777" w:rsidR="002974FA" w:rsidRPr="008B77E4" w:rsidRDefault="002974FA" w:rsidP="002974FA">
      <w:pPr>
        <w:rPr>
          <w:b/>
          <w:sz w:val="22"/>
          <w:szCs w:val="22"/>
        </w:rPr>
      </w:pPr>
      <w:r>
        <w:rPr>
          <w:b/>
          <w:bCs/>
          <w:sz w:val="22"/>
          <w:szCs w:val="22"/>
        </w:rPr>
        <w:lastRenderedPageBreak/>
        <w:t>2</w:t>
      </w:r>
      <w:r w:rsidRPr="008B77E4">
        <w:rPr>
          <w:b/>
          <w:bCs/>
          <w:sz w:val="22"/>
          <w:szCs w:val="22"/>
        </w:rPr>
        <w:t xml:space="preserve"> pirkimo objektas:</w:t>
      </w:r>
      <w:r w:rsidRPr="008B77E4">
        <w:rPr>
          <w:b/>
          <w:bCs/>
          <w:color w:val="000000" w:themeColor="text1"/>
          <w:sz w:val="22"/>
          <w:szCs w:val="22"/>
        </w:rPr>
        <w:t xml:space="preserve"> </w:t>
      </w:r>
      <w:r w:rsidRPr="00094F47">
        <w:rPr>
          <w:bCs/>
          <w:sz w:val="22"/>
          <w:szCs w:val="22"/>
        </w:rPr>
        <w:t>II tipo tinklo</w:t>
      </w:r>
      <w:r w:rsidRPr="00094F47">
        <w:rPr>
          <w:bCs/>
          <w:color w:val="000000" w:themeColor="text1"/>
          <w:sz w:val="22"/>
          <w:szCs w:val="22"/>
        </w:rPr>
        <w:t xml:space="preserve"> komutatorius</w:t>
      </w:r>
    </w:p>
    <w:p w14:paraId="327FAE99" w14:textId="77777777" w:rsidR="002974FA" w:rsidRPr="008B77E4" w:rsidRDefault="002974FA" w:rsidP="002974FA">
      <w:pPr>
        <w:rPr>
          <w:b/>
          <w:sz w:val="22"/>
          <w:szCs w:val="22"/>
        </w:rPr>
      </w:pPr>
    </w:p>
    <w:tbl>
      <w:tblPr>
        <w:tblW w:w="102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635"/>
        <w:gridCol w:w="1819"/>
        <w:gridCol w:w="4762"/>
        <w:gridCol w:w="3061"/>
      </w:tblGrid>
      <w:tr w:rsidR="002974FA" w:rsidRPr="008B77E4" w14:paraId="40C9B207" w14:textId="77777777" w:rsidTr="00EC1C5D">
        <w:trPr>
          <w:trHeight w:val="1589"/>
        </w:trPr>
        <w:tc>
          <w:tcPr>
            <w:tcW w:w="635" w:type="dxa"/>
            <w:vAlign w:val="center"/>
          </w:tcPr>
          <w:bookmarkEnd w:id="0"/>
          <w:p w14:paraId="6759EA2A" w14:textId="77777777" w:rsidR="002974FA" w:rsidRDefault="002974FA" w:rsidP="00EC1C5D">
            <w:pPr>
              <w:snapToGrid w:val="0"/>
              <w:contextualSpacing/>
              <w:jc w:val="center"/>
              <w:rPr>
                <w:b/>
                <w:color w:val="000000" w:themeColor="text1"/>
                <w:sz w:val="22"/>
                <w:szCs w:val="22"/>
              </w:rPr>
            </w:pPr>
            <w:r w:rsidRPr="008B77E4">
              <w:rPr>
                <w:b/>
                <w:color w:val="000000" w:themeColor="text1"/>
                <w:sz w:val="22"/>
                <w:szCs w:val="22"/>
              </w:rPr>
              <w:t>Eil.</w:t>
            </w:r>
          </w:p>
          <w:p w14:paraId="7F792B24" w14:textId="77777777" w:rsidR="002974FA" w:rsidRPr="008B77E4" w:rsidRDefault="002974FA" w:rsidP="00EC1C5D">
            <w:pPr>
              <w:snapToGrid w:val="0"/>
              <w:contextualSpacing/>
              <w:jc w:val="center"/>
              <w:rPr>
                <w:b/>
                <w:color w:val="000000"/>
                <w:sz w:val="22"/>
                <w:szCs w:val="22"/>
              </w:rPr>
            </w:pPr>
            <w:r w:rsidRPr="008B77E4">
              <w:rPr>
                <w:b/>
                <w:color w:val="000000" w:themeColor="text1"/>
                <w:sz w:val="22"/>
                <w:szCs w:val="22"/>
              </w:rPr>
              <w:t xml:space="preserve"> Nr.</w:t>
            </w:r>
          </w:p>
        </w:tc>
        <w:tc>
          <w:tcPr>
            <w:tcW w:w="1819" w:type="dxa"/>
            <w:vAlign w:val="center"/>
          </w:tcPr>
          <w:p w14:paraId="6678F4C5" w14:textId="77777777" w:rsidR="002974FA" w:rsidRPr="008B77E4" w:rsidRDefault="002974FA" w:rsidP="00EC1C5D">
            <w:pPr>
              <w:snapToGrid w:val="0"/>
              <w:jc w:val="center"/>
              <w:rPr>
                <w:b/>
                <w:color w:val="000000"/>
                <w:sz w:val="22"/>
                <w:szCs w:val="22"/>
              </w:rPr>
            </w:pPr>
            <w:r w:rsidRPr="008B77E4">
              <w:rPr>
                <w:b/>
                <w:color w:val="000000" w:themeColor="text1"/>
                <w:sz w:val="22"/>
                <w:szCs w:val="22"/>
              </w:rPr>
              <w:t>Charakteristikos pavadinimas</w:t>
            </w:r>
          </w:p>
        </w:tc>
        <w:tc>
          <w:tcPr>
            <w:tcW w:w="4762" w:type="dxa"/>
            <w:vAlign w:val="center"/>
          </w:tcPr>
          <w:p w14:paraId="49530A99" w14:textId="77777777" w:rsidR="002974FA" w:rsidRPr="008B77E4" w:rsidRDefault="002974FA" w:rsidP="00EC1C5D">
            <w:pPr>
              <w:jc w:val="center"/>
              <w:rPr>
                <w:b/>
                <w:color w:val="000000"/>
                <w:sz w:val="22"/>
                <w:szCs w:val="22"/>
              </w:rPr>
            </w:pPr>
            <w:r w:rsidRPr="008B77E4">
              <w:rPr>
                <w:b/>
                <w:color w:val="000000" w:themeColor="text1"/>
                <w:sz w:val="22"/>
                <w:szCs w:val="22"/>
              </w:rPr>
              <w:t>Reikalaujama charakteristika (ne blogiau kaip)</w:t>
            </w:r>
          </w:p>
        </w:tc>
        <w:tc>
          <w:tcPr>
            <w:tcW w:w="3061" w:type="dxa"/>
            <w:vAlign w:val="center"/>
          </w:tcPr>
          <w:p w14:paraId="11CA720A" w14:textId="77777777" w:rsidR="002974FA" w:rsidRPr="008B77E4" w:rsidRDefault="002974FA" w:rsidP="00EC1C5D">
            <w:pPr>
              <w:pStyle w:val="Antrat7"/>
              <w:jc w:val="center"/>
              <w:rPr>
                <w:b/>
                <w:color w:val="000000" w:themeColor="text1"/>
                <w:sz w:val="22"/>
                <w:szCs w:val="22"/>
              </w:rPr>
            </w:pPr>
            <w:r w:rsidRPr="008B77E4">
              <w:rPr>
                <w:b/>
                <w:color w:val="000000" w:themeColor="text1"/>
                <w:sz w:val="22"/>
                <w:szCs w:val="22"/>
              </w:rPr>
              <w:t>Siūloma charakteristika</w:t>
            </w:r>
          </w:p>
          <w:p w14:paraId="1E85B709" w14:textId="77777777" w:rsidR="002974FA" w:rsidRPr="008B77E4" w:rsidRDefault="002974FA" w:rsidP="00EC1C5D">
            <w:pPr>
              <w:pStyle w:val="Antrat7"/>
              <w:jc w:val="center"/>
              <w:rPr>
                <w:bCs/>
                <w:i/>
                <w:color w:val="000000" w:themeColor="text1"/>
                <w:sz w:val="22"/>
                <w:szCs w:val="22"/>
              </w:rPr>
            </w:pPr>
            <w:r w:rsidRPr="008B77E4">
              <w:rPr>
                <w:bCs/>
                <w:i/>
                <w:color w:val="000000" w:themeColor="text1"/>
                <w:sz w:val="22"/>
                <w:szCs w:val="22"/>
              </w:rPr>
              <w:t>ir  internetinė nuoroda į gamintojo techninę dokumentaciją, nurodant dokumento puslapį ar konkrečią vietą dokumente, kurioje aprašytas reikalaujamos charakteristikos atitikimas</w:t>
            </w:r>
          </w:p>
          <w:p w14:paraId="0ACBA01A" w14:textId="77777777" w:rsidR="002974FA" w:rsidRPr="008B77E4" w:rsidRDefault="002974FA" w:rsidP="00EC1C5D">
            <w:pPr>
              <w:jc w:val="center"/>
              <w:rPr>
                <w:b/>
                <w:color w:val="000000" w:themeColor="text1"/>
                <w:sz w:val="22"/>
                <w:szCs w:val="22"/>
              </w:rPr>
            </w:pPr>
            <w:r w:rsidRPr="008B77E4">
              <w:rPr>
                <w:b/>
                <w:bCs/>
                <w:color w:val="EE0000"/>
                <w:sz w:val="22"/>
                <w:szCs w:val="22"/>
              </w:rPr>
              <w:t>(pildo tiekėjas)</w:t>
            </w:r>
          </w:p>
        </w:tc>
      </w:tr>
      <w:tr w:rsidR="002974FA" w:rsidRPr="008B77E4" w14:paraId="13916C2D" w14:textId="77777777" w:rsidTr="00EC1C5D">
        <w:trPr>
          <w:trHeight w:val="626"/>
        </w:trPr>
        <w:tc>
          <w:tcPr>
            <w:tcW w:w="635" w:type="dxa"/>
          </w:tcPr>
          <w:p w14:paraId="14BF934F"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1482EC3C" w14:textId="77777777" w:rsidR="002974FA" w:rsidRPr="008B77E4" w:rsidRDefault="002974FA" w:rsidP="00EC1C5D">
            <w:pPr>
              <w:snapToGrid w:val="0"/>
              <w:rPr>
                <w:sz w:val="22"/>
                <w:szCs w:val="22"/>
              </w:rPr>
            </w:pPr>
            <w:r w:rsidRPr="008B77E4">
              <w:rPr>
                <w:color w:val="000000" w:themeColor="text1"/>
                <w:sz w:val="22"/>
                <w:szCs w:val="22"/>
              </w:rPr>
              <w:t>Kiekis</w:t>
            </w:r>
          </w:p>
        </w:tc>
        <w:tc>
          <w:tcPr>
            <w:tcW w:w="4762" w:type="dxa"/>
          </w:tcPr>
          <w:p w14:paraId="7DAD658D" w14:textId="77777777" w:rsidR="002974FA" w:rsidRPr="008B77E4" w:rsidRDefault="002974FA" w:rsidP="00EC1C5D">
            <w:pPr>
              <w:rPr>
                <w:sz w:val="22"/>
                <w:szCs w:val="22"/>
              </w:rPr>
            </w:pPr>
            <w:r w:rsidRPr="008B77E4">
              <w:rPr>
                <w:color w:val="000000" w:themeColor="text1"/>
                <w:sz w:val="22"/>
                <w:szCs w:val="22"/>
              </w:rPr>
              <w:t>2  komplektai</w:t>
            </w:r>
          </w:p>
        </w:tc>
        <w:tc>
          <w:tcPr>
            <w:tcW w:w="3061" w:type="dxa"/>
          </w:tcPr>
          <w:p w14:paraId="001DD56D" w14:textId="77777777" w:rsidR="002974FA" w:rsidRPr="008B77E4" w:rsidRDefault="002974FA" w:rsidP="00EC1C5D">
            <w:pPr>
              <w:rPr>
                <w:sz w:val="22"/>
                <w:szCs w:val="22"/>
              </w:rPr>
            </w:pPr>
          </w:p>
        </w:tc>
      </w:tr>
      <w:tr w:rsidR="002974FA" w:rsidRPr="008B77E4" w14:paraId="0FF51B55" w14:textId="77777777" w:rsidTr="00EC1C5D">
        <w:trPr>
          <w:trHeight w:val="626"/>
        </w:trPr>
        <w:tc>
          <w:tcPr>
            <w:tcW w:w="635" w:type="dxa"/>
          </w:tcPr>
          <w:p w14:paraId="4CEFA8F4"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2131801A" w14:textId="77777777" w:rsidR="002974FA" w:rsidRPr="008B77E4" w:rsidRDefault="002974FA" w:rsidP="00EC1C5D">
            <w:pPr>
              <w:snapToGrid w:val="0"/>
              <w:rPr>
                <w:sz w:val="22"/>
                <w:szCs w:val="22"/>
              </w:rPr>
            </w:pPr>
            <w:r w:rsidRPr="008B77E4">
              <w:rPr>
                <w:sz w:val="22"/>
                <w:szCs w:val="22"/>
              </w:rPr>
              <w:t>Gamintojas, modelis</w:t>
            </w:r>
          </w:p>
        </w:tc>
        <w:tc>
          <w:tcPr>
            <w:tcW w:w="4762" w:type="dxa"/>
          </w:tcPr>
          <w:p w14:paraId="030C1AE0" w14:textId="77777777" w:rsidR="002974FA" w:rsidRPr="008B77E4" w:rsidRDefault="002974FA" w:rsidP="00EC1C5D">
            <w:pPr>
              <w:rPr>
                <w:sz w:val="22"/>
                <w:szCs w:val="22"/>
              </w:rPr>
            </w:pPr>
            <w:r w:rsidRPr="008B77E4">
              <w:rPr>
                <w:sz w:val="22"/>
                <w:szCs w:val="22"/>
              </w:rPr>
              <w:t>Nurodyti gamintoją, modelį, gamintojo suteiktą kodą.</w:t>
            </w:r>
          </w:p>
        </w:tc>
        <w:tc>
          <w:tcPr>
            <w:tcW w:w="3061" w:type="dxa"/>
          </w:tcPr>
          <w:p w14:paraId="026FA40C" w14:textId="77777777" w:rsidR="002974FA" w:rsidRPr="008B77E4" w:rsidRDefault="002974FA" w:rsidP="00EC1C5D">
            <w:pPr>
              <w:rPr>
                <w:sz w:val="22"/>
                <w:szCs w:val="22"/>
              </w:rPr>
            </w:pPr>
          </w:p>
        </w:tc>
      </w:tr>
      <w:tr w:rsidR="002974FA" w:rsidRPr="008B77E4" w14:paraId="46520021" w14:textId="77777777" w:rsidTr="00EC1C5D">
        <w:tc>
          <w:tcPr>
            <w:tcW w:w="635" w:type="dxa"/>
          </w:tcPr>
          <w:p w14:paraId="4926547B"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5E83C546" w14:textId="77777777" w:rsidR="002974FA" w:rsidRPr="008B77E4" w:rsidRDefault="002974FA" w:rsidP="00EC1C5D">
            <w:pPr>
              <w:snapToGrid w:val="0"/>
              <w:rPr>
                <w:sz w:val="22"/>
                <w:szCs w:val="22"/>
              </w:rPr>
            </w:pPr>
            <w:r w:rsidRPr="008B77E4">
              <w:rPr>
                <w:sz w:val="22"/>
                <w:szCs w:val="22"/>
              </w:rPr>
              <w:t>Konstrukcija</w:t>
            </w:r>
          </w:p>
        </w:tc>
        <w:tc>
          <w:tcPr>
            <w:tcW w:w="4762" w:type="dxa"/>
          </w:tcPr>
          <w:p w14:paraId="0033E6D9" w14:textId="12482CAF" w:rsidR="002974FA" w:rsidRPr="008B77E4" w:rsidRDefault="002974FA" w:rsidP="00EC1C5D">
            <w:pPr>
              <w:snapToGrid w:val="0"/>
              <w:rPr>
                <w:sz w:val="22"/>
                <w:szCs w:val="22"/>
              </w:rPr>
            </w:pPr>
            <w:r w:rsidRPr="008B77E4">
              <w:rPr>
                <w:sz w:val="22"/>
                <w:szCs w:val="22"/>
              </w:rPr>
              <w:t>Turi būti ne daugiau 1U aukščio, montuojamas į 19</w:t>
            </w:r>
            <w:r w:rsidR="00081F5E">
              <w:rPr>
                <w:sz w:val="22"/>
                <w:szCs w:val="22"/>
              </w:rPr>
              <w:t xml:space="preserve"> colių</w:t>
            </w:r>
            <w:r w:rsidRPr="008B77E4">
              <w:rPr>
                <w:sz w:val="22"/>
                <w:szCs w:val="22"/>
              </w:rPr>
              <w:t xml:space="preserve"> komutacinę spintą, pateikiamas su montavimo detalėmis, montuojamas horizontaliai.</w:t>
            </w:r>
          </w:p>
        </w:tc>
        <w:tc>
          <w:tcPr>
            <w:tcW w:w="3061" w:type="dxa"/>
          </w:tcPr>
          <w:p w14:paraId="622BD332" w14:textId="77777777" w:rsidR="002974FA" w:rsidRPr="008B77E4" w:rsidRDefault="002974FA" w:rsidP="00EC1C5D">
            <w:pPr>
              <w:snapToGrid w:val="0"/>
              <w:rPr>
                <w:sz w:val="22"/>
                <w:szCs w:val="22"/>
              </w:rPr>
            </w:pPr>
          </w:p>
        </w:tc>
      </w:tr>
      <w:tr w:rsidR="002974FA" w:rsidRPr="008B77E4" w14:paraId="78D7375F" w14:textId="77777777" w:rsidTr="00EC1C5D">
        <w:tc>
          <w:tcPr>
            <w:tcW w:w="635" w:type="dxa"/>
          </w:tcPr>
          <w:p w14:paraId="52DBC77B"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54809D30" w14:textId="77777777" w:rsidR="002974FA" w:rsidRPr="008B77E4" w:rsidRDefault="002974FA" w:rsidP="00EC1C5D">
            <w:pPr>
              <w:snapToGrid w:val="0"/>
              <w:rPr>
                <w:sz w:val="22"/>
                <w:szCs w:val="22"/>
              </w:rPr>
            </w:pPr>
            <w:r w:rsidRPr="008B77E4">
              <w:rPr>
                <w:sz w:val="22"/>
                <w:szCs w:val="22"/>
              </w:rPr>
              <w:t>El. maitinimas</w:t>
            </w:r>
          </w:p>
        </w:tc>
        <w:tc>
          <w:tcPr>
            <w:tcW w:w="4762" w:type="dxa"/>
          </w:tcPr>
          <w:p w14:paraId="651B1CAB" w14:textId="77777777" w:rsidR="002974FA" w:rsidRPr="008B77E4" w:rsidRDefault="002974FA" w:rsidP="00EC1C5D">
            <w:pPr>
              <w:snapToGrid w:val="0"/>
              <w:rPr>
                <w:sz w:val="22"/>
                <w:szCs w:val="22"/>
              </w:rPr>
            </w:pPr>
            <w:r w:rsidRPr="008B77E4">
              <w:rPr>
                <w:sz w:val="22"/>
                <w:szCs w:val="22"/>
              </w:rPr>
              <w:t>Elektros maitinimo įtampa turi atitikti Lietuvos Respublikoje naudojamai 230V, 50Hz kintamai įtampai.</w:t>
            </w:r>
          </w:p>
        </w:tc>
        <w:tc>
          <w:tcPr>
            <w:tcW w:w="3061" w:type="dxa"/>
          </w:tcPr>
          <w:p w14:paraId="5C27AAFB" w14:textId="77777777" w:rsidR="002974FA" w:rsidRPr="008B77E4" w:rsidRDefault="002974FA" w:rsidP="00EC1C5D">
            <w:pPr>
              <w:snapToGrid w:val="0"/>
              <w:rPr>
                <w:sz w:val="22"/>
                <w:szCs w:val="22"/>
              </w:rPr>
            </w:pPr>
          </w:p>
        </w:tc>
      </w:tr>
      <w:tr w:rsidR="002974FA" w:rsidRPr="008B77E4" w14:paraId="3A78C6F6" w14:textId="77777777" w:rsidTr="00EC1C5D">
        <w:tc>
          <w:tcPr>
            <w:tcW w:w="635" w:type="dxa"/>
          </w:tcPr>
          <w:p w14:paraId="73742FB2"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4B56A6FD" w14:textId="77777777" w:rsidR="002974FA" w:rsidRPr="008B77E4" w:rsidRDefault="002974FA" w:rsidP="00EC1C5D">
            <w:pPr>
              <w:snapToGrid w:val="0"/>
              <w:rPr>
                <w:sz w:val="22"/>
                <w:szCs w:val="22"/>
              </w:rPr>
            </w:pPr>
            <w:r w:rsidRPr="008B77E4">
              <w:rPr>
                <w:sz w:val="22"/>
                <w:szCs w:val="22"/>
              </w:rPr>
              <w:t>El. maitinimas</w:t>
            </w:r>
          </w:p>
        </w:tc>
        <w:tc>
          <w:tcPr>
            <w:tcW w:w="4762" w:type="dxa"/>
          </w:tcPr>
          <w:p w14:paraId="56512455" w14:textId="77777777" w:rsidR="002974FA" w:rsidRPr="00205B11" w:rsidRDefault="002974FA">
            <w:pPr>
              <w:pStyle w:val="Sraopastraipa"/>
              <w:numPr>
                <w:ilvl w:val="0"/>
                <w:numId w:val="17"/>
              </w:numPr>
              <w:snapToGrid w:val="0"/>
              <w:rPr>
                <w:sz w:val="22"/>
                <w:szCs w:val="22"/>
              </w:rPr>
            </w:pPr>
            <w:r w:rsidRPr="00205B11">
              <w:rPr>
                <w:sz w:val="22"/>
                <w:szCs w:val="22"/>
              </w:rPr>
              <w:t xml:space="preserve">Ne mažiau kaip 2 vnt. maitinimo šaltinių, karšto keitimo (angl. </w:t>
            </w:r>
            <w:proofErr w:type="spellStart"/>
            <w:r w:rsidRPr="00205B11">
              <w:rPr>
                <w:sz w:val="22"/>
                <w:szCs w:val="22"/>
              </w:rPr>
              <w:t>hot-swap</w:t>
            </w:r>
            <w:proofErr w:type="spellEnd"/>
            <w:r w:rsidRPr="00205B11">
              <w:rPr>
                <w:sz w:val="22"/>
                <w:szCs w:val="22"/>
              </w:rPr>
              <w:t xml:space="preserve">) tipo. </w:t>
            </w:r>
          </w:p>
          <w:p w14:paraId="01EBA45A" w14:textId="77777777" w:rsidR="002974FA" w:rsidRDefault="002974FA">
            <w:pPr>
              <w:pStyle w:val="Sraopastraipa"/>
              <w:numPr>
                <w:ilvl w:val="0"/>
                <w:numId w:val="17"/>
              </w:numPr>
              <w:snapToGrid w:val="0"/>
              <w:rPr>
                <w:sz w:val="22"/>
                <w:szCs w:val="22"/>
              </w:rPr>
            </w:pPr>
            <w:r w:rsidRPr="00205B11">
              <w:rPr>
                <w:sz w:val="22"/>
                <w:szCs w:val="22"/>
              </w:rPr>
              <w:t xml:space="preserve">Maitinimo šaltiniai turi būti identiški vienas kitam. </w:t>
            </w:r>
          </w:p>
          <w:p w14:paraId="480CD182" w14:textId="77777777" w:rsidR="002974FA" w:rsidRPr="00205B11" w:rsidRDefault="002974FA">
            <w:pPr>
              <w:pStyle w:val="Sraopastraipa"/>
              <w:numPr>
                <w:ilvl w:val="0"/>
                <w:numId w:val="17"/>
              </w:numPr>
              <w:snapToGrid w:val="0"/>
              <w:rPr>
                <w:sz w:val="22"/>
                <w:szCs w:val="22"/>
              </w:rPr>
            </w:pPr>
            <w:r w:rsidRPr="00205B11">
              <w:rPr>
                <w:sz w:val="22"/>
                <w:szCs w:val="22"/>
              </w:rPr>
              <w:t>Elektros maitinimo įtampa turi atitikti Lietuvos Respublikoje naudojamai 230V, 50Hz kintamai įtampai.</w:t>
            </w:r>
          </w:p>
        </w:tc>
        <w:tc>
          <w:tcPr>
            <w:tcW w:w="3061" w:type="dxa"/>
          </w:tcPr>
          <w:p w14:paraId="2ECE46A4" w14:textId="77777777" w:rsidR="002974FA" w:rsidRPr="008B77E4" w:rsidRDefault="002974FA" w:rsidP="00EC1C5D">
            <w:pPr>
              <w:snapToGrid w:val="0"/>
              <w:rPr>
                <w:sz w:val="22"/>
                <w:szCs w:val="22"/>
              </w:rPr>
            </w:pPr>
          </w:p>
        </w:tc>
      </w:tr>
      <w:tr w:rsidR="002974FA" w:rsidRPr="008B77E4" w14:paraId="590E519B" w14:textId="77777777" w:rsidTr="00EC1C5D">
        <w:tc>
          <w:tcPr>
            <w:tcW w:w="635" w:type="dxa"/>
          </w:tcPr>
          <w:p w14:paraId="4675ACD9"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2B74E6BC" w14:textId="77777777" w:rsidR="002974FA" w:rsidRPr="008B77E4" w:rsidRDefault="002974FA" w:rsidP="00EC1C5D">
            <w:pPr>
              <w:snapToGrid w:val="0"/>
              <w:rPr>
                <w:sz w:val="22"/>
                <w:szCs w:val="22"/>
              </w:rPr>
            </w:pPr>
            <w:r w:rsidRPr="008B77E4">
              <w:rPr>
                <w:sz w:val="22"/>
                <w:szCs w:val="22"/>
              </w:rPr>
              <w:t>Aušinimas</w:t>
            </w:r>
          </w:p>
        </w:tc>
        <w:tc>
          <w:tcPr>
            <w:tcW w:w="4762" w:type="dxa"/>
          </w:tcPr>
          <w:p w14:paraId="3EC49556" w14:textId="77777777" w:rsidR="002974FA" w:rsidRPr="008B77E4" w:rsidRDefault="002974FA" w:rsidP="00EC1C5D">
            <w:pPr>
              <w:snapToGrid w:val="0"/>
              <w:rPr>
                <w:sz w:val="22"/>
                <w:szCs w:val="22"/>
              </w:rPr>
            </w:pPr>
            <w:r w:rsidRPr="008B77E4">
              <w:rPr>
                <w:sz w:val="22"/>
                <w:szCs w:val="22"/>
              </w:rPr>
              <w:t xml:space="preserve">Ne mažiau kaip 1 vnt. aušinimo modulių, karšto keitimo (angl. </w:t>
            </w:r>
            <w:proofErr w:type="spellStart"/>
            <w:r w:rsidRPr="008B77E4">
              <w:rPr>
                <w:sz w:val="22"/>
                <w:szCs w:val="22"/>
              </w:rPr>
              <w:t>hot-swap</w:t>
            </w:r>
            <w:proofErr w:type="spellEnd"/>
            <w:r w:rsidRPr="008B77E4">
              <w:rPr>
                <w:sz w:val="22"/>
                <w:szCs w:val="22"/>
              </w:rPr>
              <w:t>) tipo.</w:t>
            </w:r>
          </w:p>
        </w:tc>
        <w:tc>
          <w:tcPr>
            <w:tcW w:w="3061" w:type="dxa"/>
          </w:tcPr>
          <w:p w14:paraId="16A1D252" w14:textId="77777777" w:rsidR="002974FA" w:rsidRPr="008B77E4" w:rsidRDefault="002974FA" w:rsidP="00EC1C5D">
            <w:pPr>
              <w:snapToGrid w:val="0"/>
              <w:rPr>
                <w:sz w:val="22"/>
                <w:szCs w:val="22"/>
              </w:rPr>
            </w:pPr>
          </w:p>
        </w:tc>
      </w:tr>
      <w:tr w:rsidR="002974FA" w:rsidRPr="008B77E4" w14:paraId="6A110C33" w14:textId="77777777" w:rsidTr="00EC1C5D">
        <w:tc>
          <w:tcPr>
            <w:tcW w:w="635" w:type="dxa"/>
          </w:tcPr>
          <w:p w14:paraId="155D7B88"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3E58CA2D" w14:textId="77777777" w:rsidR="002974FA" w:rsidRPr="008B77E4" w:rsidRDefault="002974FA" w:rsidP="00EC1C5D">
            <w:pPr>
              <w:snapToGrid w:val="0"/>
              <w:rPr>
                <w:sz w:val="22"/>
                <w:szCs w:val="22"/>
              </w:rPr>
            </w:pPr>
            <w:r w:rsidRPr="008B77E4">
              <w:rPr>
                <w:sz w:val="22"/>
                <w:szCs w:val="22"/>
              </w:rPr>
              <w:t>Prievadai</w:t>
            </w:r>
          </w:p>
          <w:p w14:paraId="6F50FBE8" w14:textId="77777777" w:rsidR="002974FA" w:rsidRPr="008B77E4" w:rsidRDefault="002974FA" w:rsidP="00EC1C5D">
            <w:pPr>
              <w:snapToGrid w:val="0"/>
              <w:rPr>
                <w:sz w:val="22"/>
                <w:szCs w:val="22"/>
              </w:rPr>
            </w:pPr>
          </w:p>
        </w:tc>
        <w:tc>
          <w:tcPr>
            <w:tcW w:w="4762" w:type="dxa"/>
          </w:tcPr>
          <w:p w14:paraId="10DCF223" w14:textId="77777777" w:rsidR="002974FA" w:rsidRPr="008B77E4" w:rsidRDefault="002974FA" w:rsidP="00EC1C5D">
            <w:pPr>
              <w:snapToGrid w:val="0"/>
              <w:contextualSpacing/>
              <w:rPr>
                <w:sz w:val="22"/>
                <w:szCs w:val="22"/>
              </w:rPr>
            </w:pPr>
            <w:r w:rsidRPr="008B77E4">
              <w:rPr>
                <w:sz w:val="22"/>
                <w:szCs w:val="22"/>
              </w:rPr>
              <w:t>Ne mažiau kaip:</w:t>
            </w:r>
          </w:p>
          <w:p w14:paraId="0741F020" w14:textId="77777777" w:rsidR="002974FA" w:rsidRPr="008B77E4" w:rsidRDefault="002974FA" w:rsidP="00EC1C5D">
            <w:pPr>
              <w:numPr>
                <w:ilvl w:val="0"/>
                <w:numId w:val="1"/>
              </w:numPr>
              <w:snapToGrid w:val="0"/>
              <w:contextualSpacing/>
              <w:rPr>
                <w:sz w:val="22"/>
                <w:szCs w:val="22"/>
              </w:rPr>
            </w:pPr>
            <w:r w:rsidRPr="008B77E4">
              <w:rPr>
                <w:sz w:val="22"/>
                <w:szCs w:val="22"/>
              </w:rPr>
              <w:t>24 vnt. keičiamos greitaveikos 10/100/1000BASE-T tipo prievadų;</w:t>
            </w:r>
          </w:p>
          <w:p w14:paraId="07A5B313" w14:textId="77777777" w:rsidR="002974FA" w:rsidRPr="008B77E4" w:rsidRDefault="002974FA" w:rsidP="00EC1C5D">
            <w:pPr>
              <w:numPr>
                <w:ilvl w:val="0"/>
                <w:numId w:val="1"/>
              </w:numPr>
              <w:snapToGrid w:val="0"/>
              <w:contextualSpacing/>
              <w:rPr>
                <w:sz w:val="22"/>
                <w:szCs w:val="22"/>
              </w:rPr>
            </w:pPr>
            <w:r w:rsidRPr="008B77E4">
              <w:rPr>
                <w:sz w:val="22"/>
                <w:szCs w:val="22"/>
              </w:rPr>
              <w:t>2 vnt. keičiamos greitaveikos 1/10G (SFP+) tipo prievadų;</w:t>
            </w:r>
          </w:p>
          <w:p w14:paraId="7AD3A342" w14:textId="77777777" w:rsidR="002974FA" w:rsidRPr="008B77E4" w:rsidRDefault="002974FA" w:rsidP="00EC1C5D">
            <w:pPr>
              <w:numPr>
                <w:ilvl w:val="0"/>
                <w:numId w:val="1"/>
              </w:numPr>
              <w:snapToGrid w:val="0"/>
              <w:contextualSpacing/>
              <w:rPr>
                <w:sz w:val="22"/>
                <w:szCs w:val="22"/>
              </w:rPr>
            </w:pPr>
            <w:r w:rsidRPr="008B77E4">
              <w:rPr>
                <w:sz w:val="22"/>
                <w:szCs w:val="22"/>
              </w:rPr>
              <w:t xml:space="preserve">2 vnt. keičiamos greitaveikos 1/10G (SFP+) </w:t>
            </w:r>
            <w:proofErr w:type="spellStart"/>
            <w:r w:rsidRPr="008B77E4">
              <w:rPr>
                <w:sz w:val="22"/>
                <w:szCs w:val="22"/>
              </w:rPr>
              <w:t>MacSec</w:t>
            </w:r>
            <w:proofErr w:type="spellEnd"/>
            <w:r w:rsidRPr="008B77E4">
              <w:rPr>
                <w:sz w:val="22"/>
                <w:szCs w:val="22"/>
              </w:rPr>
              <w:t xml:space="preserve"> 256 tipo prievadų;</w:t>
            </w:r>
          </w:p>
          <w:p w14:paraId="242B267F" w14:textId="77777777" w:rsidR="002974FA" w:rsidRPr="008B77E4" w:rsidRDefault="002974FA" w:rsidP="00EC1C5D">
            <w:pPr>
              <w:numPr>
                <w:ilvl w:val="0"/>
                <w:numId w:val="1"/>
              </w:numPr>
              <w:snapToGrid w:val="0"/>
              <w:contextualSpacing/>
              <w:rPr>
                <w:sz w:val="22"/>
                <w:szCs w:val="22"/>
              </w:rPr>
            </w:pPr>
            <w:r w:rsidRPr="008B77E4">
              <w:rPr>
                <w:sz w:val="22"/>
                <w:szCs w:val="22"/>
              </w:rPr>
              <w:t>1 vnt. dedikuotas valdymui skirtas RJ45 tipo prievadas;</w:t>
            </w:r>
          </w:p>
          <w:p w14:paraId="26709202" w14:textId="77777777" w:rsidR="002974FA" w:rsidRPr="008B77E4" w:rsidRDefault="002974FA" w:rsidP="00EC1C5D">
            <w:pPr>
              <w:numPr>
                <w:ilvl w:val="0"/>
                <w:numId w:val="1"/>
              </w:numPr>
              <w:snapToGrid w:val="0"/>
              <w:contextualSpacing/>
              <w:rPr>
                <w:sz w:val="22"/>
                <w:szCs w:val="22"/>
              </w:rPr>
            </w:pPr>
            <w:r w:rsidRPr="008B77E4">
              <w:rPr>
                <w:sz w:val="22"/>
                <w:szCs w:val="22"/>
              </w:rPr>
              <w:t>1 vnt. dedikuotas RJ45 konsolės prievadas</w:t>
            </w:r>
          </w:p>
          <w:p w14:paraId="479E0F39" w14:textId="77777777" w:rsidR="002974FA" w:rsidRPr="008B77E4" w:rsidRDefault="002974FA" w:rsidP="00EC1C5D">
            <w:pPr>
              <w:numPr>
                <w:ilvl w:val="0"/>
                <w:numId w:val="1"/>
              </w:numPr>
              <w:snapToGrid w:val="0"/>
              <w:contextualSpacing/>
              <w:rPr>
                <w:sz w:val="22"/>
                <w:szCs w:val="22"/>
              </w:rPr>
            </w:pPr>
            <w:r w:rsidRPr="008B77E4">
              <w:rPr>
                <w:sz w:val="22"/>
                <w:szCs w:val="22"/>
              </w:rPr>
              <w:t>1vnt. USB (</w:t>
            </w:r>
            <w:proofErr w:type="spellStart"/>
            <w:r w:rsidRPr="008B77E4">
              <w:rPr>
                <w:sz w:val="22"/>
                <w:szCs w:val="22"/>
              </w:rPr>
              <w:t>micro</w:t>
            </w:r>
            <w:proofErr w:type="spellEnd"/>
            <w:r w:rsidRPr="008B77E4">
              <w:rPr>
                <w:sz w:val="22"/>
                <w:szCs w:val="22"/>
              </w:rPr>
              <w:t>-USB arba USB-C arba mini-USB) tipo konsolės prievadas;</w:t>
            </w:r>
          </w:p>
          <w:p w14:paraId="15BAD5E7" w14:textId="77777777" w:rsidR="002974FA" w:rsidRPr="008B77E4" w:rsidRDefault="002974FA" w:rsidP="00EC1C5D">
            <w:pPr>
              <w:numPr>
                <w:ilvl w:val="0"/>
                <w:numId w:val="1"/>
              </w:numPr>
              <w:snapToGrid w:val="0"/>
              <w:contextualSpacing/>
              <w:rPr>
                <w:sz w:val="22"/>
                <w:szCs w:val="22"/>
              </w:rPr>
            </w:pPr>
            <w:r w:rsidRPr="008B77E4">
              <w:rPr>
                <w:sz w:val="22"/>
                <w:szCs w:val="22"/>
              </w:rPr>
              <w:t>1vnt. USB tipo prievadas (</w:t>
            </w:r>
            <w:proofErr w:type="spellStart"/>
            <w:r w:rsidRPr="008B77E4">
              <w:rPr>
                <w:sz w:val="22"/>
                <w:szCs w:val="22"/>
              </w:rPr>
              <w:t>host</w:t>
            </w:r>
            <w:proofErr w:type="spellEnd"/>
            <w:r w:rsidRPr="008B77E4">
              <w:rPr>
                <w:sz w:val="22"/>
                <w:szCs w:val="22"/>
              </w:rPr>
              <w:t xml:space="preserve"> </w:t>
            </w:r>
            <w:proofErr w:type="spellStart"/>
            <w:r w:rsidRPr="008B77E4">
              <w:rPr>
                <w:sz w:val="22"/>
                <w:szCs w:val="22"/>
              </w:rPr>
              <w:t>port</w:t>
            </w:r>
            <w:proofErr w:type="spellEnd"/>
            <w:r w:rsidRPr="008B77E4">
              <w:rPr>
                <w:sz w:val="22"/>
                <w:szCs w:val="22"/>
              </w:rPr>
              <w:t>).</w:t>
            </w:r>
          </w:p>
        </w:tc>
        <w:tc>
          <w:tcPr>
            <w:tcW w:w="3061" w:type="dxa"/>
          </w:tcPr>
          <w:p w14:paraId="3BACAA61" w14:textId="77777777" w:rsidR="002974FA" w:rsidRPr="008B77E4" w:rsidRDefault="002974FA" w:rsidP="00EC1C5D">
            <w:pPr>
              <w:snapToGrid w:val="0"/>
              <w:contextualSpacing/>
              <w:rPr>
                <w:sz w:val="22"/>
                <w:szCs w:val="22"/>
              </w:rPr>
            </w:pPr>
          </w:p>
        </w:tc>
      </w:tr>
      <w:tr w:rsidR="002974FA" w:rsidRPr="008B77E4" w14:paraId="0A1AB3EC" w14:textId="77777777" w:rsidTr="00EC1C5D">
        <w:tc>
          <w:tcPr>
            <w:tcW w:w="635" w:type="dxa"/>
          </w:tcPr>
          <w:p w14:paraId="2B0DECE0"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504519E0" w14:textId="77777777" w:rsidR="002974FA" w:rsidRPr="008B77E4" w:rsidRDefault="002974FA" w:rsidP="00EC1C5D">
            <w:pPr>
              <w:snapToGrid w:val="0"/>
              <w:rPr>
                <w:sz w:val="22"/>
                <w:szCs w:val="22"/>
              </w:rPr>
            </w:pPr>
            <w:r w:rsidRPr="008B77E4">
              <w:rPr>
                <w:sz w:val="22"/>
                <w:szCs w:val="22"/>
              </w:rPr>
              <w:t>Našumas</w:t>
            </w:r>
          </w:p>
        </w:tc>
        <w:tc>
          <w:tcPr>
            <w:tcW w:w="4762" w:type="dxa"/>
          </w:tcPr>
          <w:p w14:paraId="05FE91AD" w14:textId="77777777" w:rsidR="002974FA" w:rsidRPr="00D3095A" w:rsidRDefault="002974FA">
            <w:pPr>
              <w:pStyle w:val="Sraopastraipa"/>
              <w:numPr>
                <w:ilvl w:val="0"/>
                <w:numId w:val="18"/>
              </w:numPr>
              <w:snapToGrid w:val="0"/>
              <w:jc w:val="both"/>
              <w:rPr>
                <w:sz w:val="22"/>
                <w:szCs w:val="22"/>
              </w:rPr>
            </w:pPr>
            <w:r w:rsidRPr="00D3095A">
              <w:rPr>
                <w:sz w:val="22"/>
                <w:szCs w:val="22"/>
              </w:rPr>
              <w:t xml:space="preserve">Komutavimo našumas ne mažiau kaip 128 </w:t>
            </w:r>
            <w:proofErr w:type="spellStart"/>
            <w:r w:rsidRPr="00D3095A">
              <w:rPr>
                <w:sz w:val="22"/>
                <w:szCs w:val="22"/>
              </w:rPr>
              <w:t>Gbps</w:t>
            </w:r>
            <w:proofErr w:type="spellEnd"/>
            <w:r w:rsidRPr="00D3095A">
              <w:rPr>
                <w:sz w:val="22"/>
                <w:szCs w:val="22"/>
              </w:rPr>
              <w:t>.</w:t>
            </w:r>
          </w:p>
          <w:p w14:paraId="12275186" w14:textId="77777777" w:rsidR="002974FA" w:rsidRPr="00D3095A" w:rsidRDefault="002974FA">
            <w:pPr>
              <w:pStyle w:val="Sraopastraipa"/>
              <w:numPr>
                <w:ilvl w:val="0"/>
                <w:numId w:val="18"/>
              </w:numPr>
              <w:snapToGrid w:val="0"/>
              <w:jc w:val="both"/>
              <w:rPr>
                <w:sz w:val="22"/>
                <w:szCs w:val="22"/>
              </w:rPr>
            </w:pPr>
            <w:r w:rsidRPr="00D3095A">
              <w:rPr>
                <w:sz w:val="22"/>
                <w:szCs w:val="22"/>
              </w:rPr>
              <w:t xml:space="preserve">Pralaidumo našumas ne mažiau 95 </w:t>
            </w:r>
            <w:proofErr w:type="spellStart"/>
            <w:r w:rsidRPr="00D3095A">
              <w:rPr>
                <w:sz w:val="22"/>
                <w:szCs w:val="22"/>
              </w:rPr>
              <w:t>Mpps</w:t>
            </w:r>
            <w:proofErr w:type="spellEnd"/>
            <w:r w:rsidRPr="00D3095A">
              <w:rPr>
                <w:sz w:val="22"/>
                <w:szCs w:val="22"/>
              </w:rPr>
              <w:t>.</w:t>
            </w:r>
          </w:p>
        </w:tc>
        <w:tc>
          <w:tcPr>
            <w:tcW w:w="3061" w:type="dxa"/>
          </w:tcPr>
          <w:p w14:paraId="096F3396" w14:textId="77777777" w:rsidR="002974FA" w:rsidRPr="008B77E4" w:rsidRDefault="002974FA" w:rsidP="00EC1C5D">
            <w:pPr>
              <w:snapToGrid w:val="0"/>
              <w:contextualSpacing/>
              <w:jc w:val="both"/>
              <w:rPr>
                <w:sz w:val="22"/>
                <w:szCs w:val="22"/>
              </w:rPr>
            </w:pPr>
          </w:p>
        </w:tc>
      </w:tr>
      <w:tr w:rsidR="002974FA" w:rsidRPr="008B77E4" w14:paraId="452DC0B0" w14:textId="77777777" w:rsidTr="00EC1C5D">
        <w:tc>
          <w:tcPr>
            <w:tcW w:w="635" w:type="dxa"/>
          </w:tcPr>
          <w:p w14:paraId="3D752194"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5195F11F" w14:textId="77777777" w:rsidR="002974FA" w:rsidRPr="008B77E4" w:rsidRDefault="002974FA" w:rsidP="00EC1C5D">
            <w:pPr>
              <w:snapToGrid w:val="0"/>
              <w:rPr>
                <w:sz w:val="22"/>
                <w:szCs w:val="22"/>
              </w:rPr>
            </w:pPr>
            <w:r w:rsidRPr="008B77E4">
              <w:rPr>
                <w:sz w:val="22"/>
                <w:szCs w:val="22"/>
              </w:rPr>
              <w:t>Komutatorių apjungimas</w:t>
            </w:r>
          </w:p>
        </w:tc>
        <w:tc>
          <w:tcPr>
            <w:tcW w:w="4762" w:type="dxa"/>
          </w:tcPr>
          <w:p w14:paraId="0050219C" w14:textId="77777777" w:rsidR="002974FA" w:rsidRDefault="002974FA">
            <w:pPr>
              <w:pStyle w:val="Sraopastraipa"/>
              <w:numPr>
                <w:ilvl w:val="0"/>
                <w:numId w:val="19"/>
              </w:numPr>
              <w:snapToGrid w:val="0"/>
              <w:rPr>
                <w:sz w:val="22"/>
                <w:szCs w:val="22"/>
              </w:rPr>
            </w:pPr>
            <w:r w:rsidRPr="0044538E">
              <w:rPr>
                <w:sz w:val="22"/>
                <w:szCs w:val="22"/>
              </w:rPr>
              <w:t>Turi būti galimybė apjungti ne mažiau kaip 8 vnt. komutatorių į vieną loginį vienetą (</w:t>
            </w:r>
            <w:proofErr w:type="spellStart"/>
            <w:r w:rsidRPr="0044538E">
              <w:rPr>
                <w:sz w:val="22"/>
                <w:szCs w:val="22"/>
              </w:rPr>
              <w:t>ang</w:t>
            </w:r>
            <w:proofErr w:type="spellEnd"/>
            <w:r w:rsidRPr="0044538E">
              <w:rPr>
                <w:sz w:val="22"/>
                <w:szCs w:val="22"/>
              </w:rPr>
              <w:t xml:space="preserve">. </w:t>
            </w:r>
            <w:proofErr w:type="spellStart"/>
            <w:r w:rsidRPr="0044538E">
              <w:rPr>
                <w:sz w:val="22"/>
                <w:szCs w:val="22"/>
              </w:rPr>
              <w:t>stack</w:t>
            </w:r>
            <w:proofErr w:type="spellEnd"/>
            <w:r w:rsidRPr="0044538E">
              <w:rPr>
                <w:sz w:val="22"/>
                <w:szCs w:val="22"/>
              </w:rPr>
              <w:t xml:space="preserve">). </w:t>
            </w:r>
          </w:p>
          <w:p w14:paraId="1D260E01" w14:textId="77777777" w:rsidR="002974FA" w:rsidRPr="0044538E" w:rsidRDefault="002974FA">
            <w:pPr>
              <w:pStyle w:val="Sraopastraipa"/>
              <w:numPr>
                <w:ilvl w:val="0"/>
                <w:numId w:val="19"/>
              </w:numPr>
              <w:snapToGrid w:val="0"/>
              <w:rPr>
                <w:sz w:val="22"/>
                <w:szCs w:val="22"/>
              </w:rPr>
            </w:pPr>
            <w:r w:rsidRPr="0044538E">
              <w:rPr>
                <w:sz w:val="22"/>
                <w:szCs w:val="22"/>
              </w:rPr>
              <w:t xml:space="preserve">Apjungtų komutatorių greitaveika ne mažiau kaip 40 </w:t>
            </w:r>
            <w:proofErr w:type="spellStart"/>
            <w:r w:rsidRPr="0044538E">
              <w:rPr>
                <w:sz w:val="22"/>
                <w:szCs w:val="22"/>
              </w:rPr>
              <w:t>Gbps</w:t>
            </w:r>
            <w:proofErr w:type="spellEnd"/>
            <w:r w:rsidRPr="0044538E">
              <w:rPr>
                <w:sz w:val="22"/>
                <w:szCs w:val="22"/>
              </w:rPr>
              <w:t xml:space="preserve">. </w:t>
            </w:r>
          </w:p>
        </w:tc>
        <w:tc>
          <w:tcPr>
            <w:tcW w:w="3061" w:type="dxa"/>
          </w:tcPr>
          <w:p w14:paraId="57F3F5E9" w14:textId="77777777" w:rsidR="002974FA" w:rsidRPr="008B77E4" w:rsidRDefault="002974FA" w:rsidP="00EC1C5D">
            <w:pPr>
              <w:snapToGrid w:val="0"/>
              <w:rPr>
                <w:sz w:val="22"/>
                <w:szCs w:val="22"/>
              </w:rPr>
            </w:pPr>
          </w:p>
        </w:tc>
      </w:tr>
      <w:tr w:rsidR="002974FA" w:rsidRPr="008B77E4" w14:paraId="227A1ECB" w14:textId="77777777" w:rsidTr="00EC1C5D">
        <w:tc>
          <w:tcPr>
            <w:tcW w:w="635" w:type="dxa"/>
          </w:tcPr>
          <w:p w14:paraId="07460000"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237AAE3C" w14:textId="77777777" w:rsidR="002974FA" w:rsidRPr="008B77E4" w:rsidRDefault="002974FA" w:rsidP="00EC1C5D">
            <w:pPr>
              <w:snapToGrid w:val="0"/>
              <w:rPr>
                <w:sz w:val="22"/>
                <w:szCs w:val="22"/>
              </w:rPr>
            </w:pPr>
            <w:r w:rsidRPr="008B77E4">
              <w:rPr>
                <w:sz w:val="22"/>
                <w:szCs w:val="22"/>
              </w:rPr>
              <w:t>Virtualių tinklų identifikatorių kiekis</w:t>
            </w:r>
          </w:p>
        </w:tc>
        <w:tc>
          <w:tcPr>
            <w:tcW w:w="4762" w:type="dxa"/>
          </w:tcPr>
          <w:p w14:paraId="347AEA0C" w14:textId="77777777" w:rsidR="002974FA" w:rsidRPr="008B77E4" w:rsidRDefault="002974FA" w:rsidP="00EC1C5D">
            <w:pPr>
              <w:snapToGrid w:val="0"/>
              <w:rPr>
                <w:sz w:val="22"/>
                <w:szCs w:val="22"/>
              </w:rPr>
            </w:pPr>
            <w:r w:rsidRPr="008B77E4">
              <w:rPr>
                <w:sz w:val="22"/>
                <w:szCs w:val="22"/>
              </w:rPr>
              <w:t>Ne mažiau kaip 4000 VLAN ID</w:t>
            </w:r>
          </w:p>
        </w:tc>
        <w:tc>
          <w:tcPr>
            <w:tcW w:w="3061" w:type="dxa"/>
          </w:tcPr>
          <w:p w14:paraId="6A719550" w14:textId="77777777" w:rsidR="002974FA" w:rsidRPr="008B77E4" w:rsidRDefault="002974FA" w:rsidP="00EC1C5D">
            <w:pPr>
              <w:snapToGrid w:val="0"/>
              <w:rPr>
                <w:sz w:val="22"/>
                <w:szCs w:val="22"/>
              </w:rPr>
            </w:pPr>
          </w:p>
        </w:tc>
      </w:tr>
      <w:tr w:rsidR="002974FA" w:rsidRPr="008B77E4" w14:paraId="47AA9E2C" w14:textId="77777777" w:rsidTr="00EC1C5D">
        <w:tc>
          <w:tcPr>
            <w:tcW w:w="635" w:type="dxa"/>
          </w:tcPr>
          <w:p w14:paraId="41FC0778"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7CB7697F" w14:textId="77777777" w:rsidR="002974FA" w:rsidRPr="008B77E4" w:rsidRDefault="002974FA" w:rsidP="00EC1C5D">
            <w:pPr>
              <w:snapToGrid w:val="0"/>
              <w:rPr>
                <w:sz w:val="22"/>
                <w:szCs w:val="22"/>
              </w:rPr>
            </w:pPr>
            <w:r w:rsidRPr="008B77E4">
              <w:rPr>
                <w:sz w:val="22"/>
                <w:szCs w:val="22"/>
              </w:rPr>
              <w:t>MAC adresų lentelės dydis</w:t>
            </w:r>
          </w:p>
        </w:tc>
        <w:tc>
          <w:tcPr>
            <w:tcW w:w="4762" w:type="dxa"/>
          </w:tcPr>
          <w:p w14:paraId="2357245A" w14:textId="77777777" w:rsidR="002974FA" w:rsidRPr="008B77E4" w:rsidRDefault="002974FA" w:rsidP="00EC1C5D">
            <w:pPr>
              <w:snapToGrid w:val="0"/>
              <w:rPr>
                <w:sz w:val="22"/>
                <w:szCs w:val="22"/>
              </w:rPr>
            </w:pPr>
            <w:r w:rsidRPr="008B77E4">
              <w:rPr>
                <w:sz w:val="22"/>
                <w:szCs w:val="22"/>
              </w:rPr>
              <w:t>Ne mažiau kaip 32000 adresų</w:t>
            </w:r>
          </w:p>
        </w:tc>
        <w:tc>
          <w:tcPr>
            <w:tcW w:w="3061" w:type="dxa"/>
          </w:tcPr>
          <w:p w14:paraId="611A43DF" w14:textId="77777777" w:rsidR="002974FA" w:rsidRPr="008B77E4" w:rsidRDefault="002974FA" w:rsidP="00EC1C5D">
            <w:pPr>
              <w:snapToGrid w:val="0"/>
              <w:rPr>
                <w:sz w:val="22"/>
                <w:szCs w:val="22"/>
              </w:rPr>
            </w:pPr>
          </w:p>
        </w:tc>
      </w:tr>
      <w:tr w:rsidR="002974FA" w:rsidRPr="008B77E4" w14:paraId="0D534FCC" w14:textId="77777777" w:rsidTr="00EC1C5D">
        <w:tc>
          <w:tcPr>
            <w:tcW w:w="635" w:type="dxa"/>
          </w:tcPr>
          <w:p w14:paraId="7782E7DB"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7405AFA5" w14:textId="77777777" w:rsidR="002974FA" w:rsidRPr="008B77E4" w:rsidRDefault="002974FA" w:rsidP="00EC1C5D">
            <w:pPr>
              <w:snapToGrid w:val="0"/>
              <w:rPr>
                <w:sz w:val="22"/>
                <w:szCs w:val="22"/>
              </w:rPr>
            </w:pPr>
            <w:r w:rsidRPr="008B77E4">
              <w:rPr>
                <w:sz w:val="22"/>
                <w:szCs w:val="22"/>
              </w:rPr>
              <w:t xml:space="preserve">IPv4 </w:t>
            </w:r>
            <w:proofErr w:type="spellStart"/>
            <w:r w:rsidRPr="008B77E4">
              <w:rPr>
                <w:sz w:val="22"/>
                <w:szCs w:val="22"/>
              </w:rPr>
              <w:t>unicast</w:t>
            </w:r>
            <w:proofErr w:type="spellEnd"/>
            <w:r w:rsidRPr="008B77E4">
              <w:rPr>
                <w:sz w:val="22"/>
                <w:szCs w:val="22"/>
              </w:rPr>
              <w:t xml:space="preserve"> maršrutų kiekis</w:t>
            </w:r>
          </w:p>
        </w:tc>
        <w:tc>
          <w:tcPr>
            <w:tcW w:w="4762" w:type="dxa"/>
          </w:tcPr>
          <w:p w14:paraId="19304D25" w14:textId="77777777" w:rsidR="002974FA" w:rsidRPr="008B77E4" w:rsidRDefault="002974FA" w:rsidP="00EC1C5D">
            <w:pPr>
              <w:snapToGrid w:val="0"/>
              <w:rPr>
                <w:sz w:val="22"/>
                <w:szCs w:val="22"/>
              </w:rPr>
            </w:pPr>
            <w:r w:rsidRPr="008B77E4">
              <w:rPr>
                <w:sz w:val="22"/>
                <w:szCs w:val="22"/>
              </w:rPr>
              <w:t>Ne mažiau kaip 2000</w:t>
            </w:r>
          </w:p>
        </w:tc>
        <w:tc>
          <w:tcPr>
            <w:tcW w:w="3061" w:type="dxa"/>
          </w:tcPr>
          <w:p w14:paraId="6D0C5630" w14:textId="77777777" w:rsidR="002974FA" w:rsidRPr="008B77E4" w:rsidRDefault="002974FA" w:rsidP="00EC1C5D">
            <w:pPr>
              <w:snapToGrid w:val="0"/>
              <w:rPr>
                <w:sz w:val="22"/>
                <w:szCs w:val="22"/>
              </w:rPr>
            </w:pPr>
          </w:p>
        </w:tc>
      </w:tr>
      <w:tr w:rsidR="002974FA" w:rsidRPr="008B77E4" w14:paraId="5A8B5B55" w14:textId="77777777" w:rsidTr="00EC1C5D">
        <w:tc>
          <w:tcPr>
            <w:tcW w:w="635" w:type="dxa"/>
          </w:tcPr>
          <w:p w14:paraId="50290F5D"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523F3CD9" w14:textId="77777777" w:rsidR="002974FA" w:rsidRPr="008B77E4" w:rsidRDefault="002974FA" w:rsidP="00EC1C5D">
            <w:pPr>
              <w:snapToGrid w:val="0"/>
              <w:rPr>
                <w:sz w:val="22"/>
                <w:szCs w:val="22"/>
              </w:rPr>
            </w:pPr>
            <w:r w:rsidRPr="008B77E4">
              <w:rPr>
                <w:sz w:val="22"/>
                <w:szCs w:val="22"/>
              </w:rPr>
              <w:t xml:space="preserve">IPv6 </w:t>
            </w:r>
            <w:proofErr w:type="spellStart"/>
            <w:r w:rsidRPr="008B77E4">
              <w:rPr>
                <w:sz w:val="22"/>
                <w:szCs w:val="22"/>
              </w:rPr>
              <w:t>unicast</w:t>
            </w:r>
            <w:proofErr w:type="spellEnd"/>
            <w:r w:rsidRPr="008B77E4">
              <w:rPr>
                <w:sz w:val="22"/>
                <w:szCs w:val="22"/>
              </w:rPr>
              <w:t xml:space="preserve"> maršrutų kiekis</w:t>
            </w:r>
          </w:p>
        </w:tc>
        <w:tc>
          <w:tcPr>
            <w:tcW w:w="4762" w:type="dxa"/>
          </w:tcPr>
          <w:p w14:paraId="5F0E3768" w14:textId="77777777" w:rsidR="002974FA" w:rsidRPr="008B77E4" w:rsidRDefault="002974FA" w:rsidP="00EC1C5D">
            <w:pPr>
              <w:snapToGrid w:val="0"/>
              <w:rPr>
                <w:sz w:val="22"/>
                <w:szCs w:val="22"/>
              </w:rPr>
            </w:pPr>
            <w:r w:rsidRPr="008B77E4">
              <w:rPr>
                <w:sz w:val="22"/>
                <w:szCs w:val="22"/>
              </w:rPr>
              <w:t>Ne mažiau kaip 1000</w:t>
            </w:r>
          </w:p>
        </w:tc>
        <w:tc>
          <w:tcPr>
            <w:tcW w:w="3061" w:type="dxa"/>
          </w:tcPr>
          <w:p w14:paraId="3F70842C" w14:textId="77777777" w:rsidR="002974FA" w:rsidRPr="008B77E4" w:rsidRDefault="002974FA" w:rsidP="00EC1C5D">
            <w:pPr>
              <w:snapToGrid w:val="0"/>
              <w:rPr>
                <w:sz w:val="22"/>
                <w:szCs w:val="22"/>
              </w:rPr>
            </w:pPr>
          </w:p>
        </w:tc>
      </w:tr>
      <w:tr w:rsidR="002974FA" w:rsidRPr="008B77E4" w14:paraId="3FAD9671" w14:textId="77777777" w:rsidTr="00EC1C5D">
        <w:tc>
          <w:tcPr>
            <w:tcW w:w="635" w:type="dxa"/>
          </w:tcPr>
          <w:p w14:paraId="2F3BB36E"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205F5DDA" w14:textId="77777777" w:rsidR="002974FA" w:rsidRPr="008B77E4" w:rsidRDefault="002974FA" w:rsidP="00EC1C5D">
            <w:pPr>
              <w:snapToGrid w:val="0"/>
              <w:rPr>
                <w:sz w:val="22"/>
                <w:szCs w:val="22"/>
              </w:rPr>
            </w:pPr>
            <w:r w:rsidRPr="008B77E4">
              <w:rPr>
                <w:sz w:val="22"/>
                <w:szCs w:val="22"/>
              </w:rPr>
              <w:t>IGMP grupių kiekis</w:t>
            </w:r>
          </w:p>
        </w:tc>
        <w:tc>
          <w:tcPr>
            <w:tcW w:w="4762" w:type="dxa"/>
          </w:tcPr>
          <w:p w14:paraId="05A03456" w14:textId="77777777" w:rsidR="002974FA" w:rsidRPr="008B77E4" w:rsidRDefault="002974FA" w:rsidP="00EC1C5D">
            <w:pPr>
              <w:snapToGrid w:val="0"/>
              <w:rPr>
                <w:sz w:val="22"/>
                <w:szCs w:val="22"/>
              </w:rPr>
            </w:pPr>
            <w:r w:rsidRPr="008B77E4">
              <w:rPr>
                <w:sz w:val="22"/>
                <w:szCs w:val="22"/>
              </w:rPr>
              <w:t>Ne mažiau kaip 760</w:t>
            </w:r>
          </w:p>
        </w:tc>
        <w:tc>
          <w:tcPr>
            <w:tcW w:w="3061" w:type="dxa"/>
          </w:tcPr>
          <w:p w14:paraId="6E048D4C" w14:textId="77777777" w:rsidR="002974FA" w:rsidRPr="008B77E4" w:rsidRDefault="002974FA" w:rsidP="00EC1C5D">
            <w:pPr>
              <w:snapToGrid w:val="0"/>
              <w:rPr>
                <w:sz w:val="22"/>
                <w:szCs w:val="22"/>
              </w:rPr>
            </w:pPr>
          </w:p>
        </w:tc>
      </w:tr>
      <w:tr w:rsidR="002974FA" w:rsidRPr="008B77E4" w14:paraId="3AA9E54A" w14:textId="77777777" w:rsidTr="00EC1C5D">
        <w:tc>
          <w:tcPr>
            <w:tcW w:w="635" w:type="dxa"/>
          </w:tcPr>
          <w:p w14:paraId="01715462"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73BED338" w14:textId="77777777" w:rsidR="002974FA" w:rsidRPr="008B77E4" w:rsidRDefault="002974FA" w:rsidP="00EC1C5D">
            <w:pPr>
              <w:snapToGrid w:val="0"/>
              <w:rPr>
                <w:sz w:val="22"/>
                <w:szCs w:val="22"/>
              </w:rPr>
            </w:pPr>
            <w:r w:rsidRPr="008B77E4">
              <w:rPr>
                <w:sz w:val="22"/>
                <w:szCs w:val="22"/>
              </w:rPr>
              <w:t>IPv4 ACL (</w:t>
            </w:r>
            <w:proofErr w:type="spellStart"/>
            <w:r w:rsidRPr="008B77E4">
              <w:rPr>
                <w:sz w:val="22"/>
                <w:szCs w:val="22"/>
              </w:rPr>
              <w:t>ingress</w:t>
            </w:r>
            <w:proofErr w:type="spellEnd"/>
            <w:r w:rsidRPr="008B77E4">
              <w:rPr>
                <w:sz w:val="22"/>
                <w:szCs w:val="22"/>
              </w:rPr>
              <w:t>) įrašų kiekis</w:t>
            </w:r>
          </w:p>
        </w:tc>
        <w:tc>
          <w:tcPr>
            <w:tcW w:w="4762" w:type="dxa"/>
          </w:tcPr>
          <w:p w14:paraId="7AB9FE35" w14:textId="77777777" w:rsidR="002974FA" w:rsidRPr="008B77E4" w:rsidRDefault="002974FA" w:rsidP="00EC1C5D">
            <w:pPr>
              <w:snapToGrid w:val="0"/>
              <w:rPr>
                <w:sz w:val="22"/>
                <w:szCs w:val="22"/>
              </w:rPr>
            </w:pPr>
            <w:r w:rsidRPr="008B77E4">
              <w:rPr>
                <w:sz w:val="22"/>
                <w:szCs w:val="22"/>
              </w:rPr>
              <w:t>Ne mažiau kaip 5000</w:t>
            </w:r>
          </w:p>
        </w:tc>
        <w:tc>
          <w:tcPr>
            <w:tcW w:w="3061" w:type="dxa"/>
          </w:tcPr>
          <w:p w14:paraId="4C5A2E2A" w14:textId="77777777" w:rsidR="002974FA" w:rsidRPr="008B77E4" w:rsidRDefault="002974FA" w:rsidP="00EC1C5D">
            <w:pPr>
              <w:snapToGrid w:val="0"/>
              <w:rPr>
                <w:sz w:val="22"/>
                <w:szCs w:val="22"/>
              </w:rPr>
            </w:pPr>
          </w:p>
        </w:tc>
      </w:tr>
      <w:tr w:rsidR="002974FA" w:rsidRPr="008B77E4" w14:paraId="23D3B26D" w14:textId="77777777" w:rsidTr="00EC1C5D">
        <w:tc>
          <w:tcPr>
            <w:tcW w:w="635" w:type="dxa"/>
          </w:tcPr>
          <w:p w14:paraId="22CE0E2B"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560249A2" w14:textId="77777777" w:rsidR="002974FA" w:rsidRPr="008B77E4" w:rsidRDefault="002974FA" w:rsidP="00EC1C5D">
            <w:pPr>
              <w:snapToGrid w:val="0"/>
              <w:rPr>
                <w:sz w:val="22"/>
                <w:szCs w:val="22"/>
              </w:rPr>
            </w:pPr>
            <w:r w:rsidRPr="008B77E4">
              <w:rPr>
                <w:sz w:val="22"/>
                <w:szCs w:val="22"/>
              </w:rPr>
              <w:t>IPv4 ACL (</w:t>
            </w:r>
            <w:proofErr w:type="spellStart"/>
            <w:r w:rsidRPr="008B77E4">
              <w:rPr>
                <w:sz w:val="22"/>
                <w:szCs w:val="22"/>
              </w:rPr>
              <w:t>egress</w:t>
            </w:r>
            <w:proofErr w:type="spellEnd"/>
            <w:r w:rsidRPr="008B77E4">
              <w:rPr>
                <w:sz w:val="22"/>
                <w:szCs w:val="22"/>
              </w:rPr>
              <w:t>) įrašų kiekis</w:t>
            </w:r>
          </w:p>
        </w:tc>
        <w:tc>
          <w:tcPr>
            <w:tcW w:w="4762" w:type="dxa"/>
          </w:tcPr>
          <w:p w14:paraId="30CFA6AA" w14:textId="77777777" w:rsidR="002974FA" w:rsidRPr="008B77E4" w:rsidRDefault="002974FA" w:rsidP="00EC1C5D">
            <w:pPr>
              <w:snapToGrid w:val="0"/>
              <w:rPr>
                <w:sz w:val="22"/>
                <w:szCs w:val="22"/>
              </w:rPr>
            </w:pPr>
            <w:r w:rsidRPr="008B77E4">
              <w:rPr>
                <w:sz w:val="22"/>
                <w:szCs w:val="22"/>
              </w:rPr>
              <w:t>Ne mažiau kaip 2000</w:t>
            </w:r>
          </w:p>
        </w:tc>
        <w:tc>
          <w:tcPr>
            <w:tcW w:w="3061" w:type="dxa"/>
          </w:tcPr>
          <w:p w14:paraId="2939A74B" w14:textId="77777777" w:rsidR="002974FA" w:rsidRPr="008B77E4" w:rsidRDefault="002974FA" w:rsidP="00EC1C5D">
            <w:pPr>
              <w:snapToGrid w:val="0"/>
              <w:rPr>
                <w:sz w:val="22"/>
                <w:szCs w:val="22"/>
              </w:rPr>
            </w:pPr>
          </w:p>
        </w:tc>
      </w:tr>
      <w:tr w:rsidR="002974FA" w:rsidRPr="008B77E4" w14:paraId="706642ED" w14:textId="77777777" w:rsidTr="00EC1C5D">
        <w:tc>
          <w:tcPr>
            <w:tcW w:w="635" w:type="dxa"/>
          </w:tcPr>
          <w:p w14:paraId="0B70D2B2"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024FBB01" w14:textId="77777777" w:rsidR="002974FA" w:rsidRPr="008B77E4" w:rsidRDefault="002974FA" w:rsidP="00EC1C5D">
            <w:pPr>
              <w:snapToGrid w:val="0"/>
              <w:rPr>
                <w:sz w:val="22"/>
                <w:szCs w:val="22"/>
              </w:rPr>
            </w:pPr>
            <w:r w:rsidRPr="008B77E4">
              <w:rPr>
                <w:sz w:val="22"/>
                <w:szCs w:val="22"/>
              </w:rPr>
              <w:t>Paketų buferio dydis</w:t>
            </w:r>
          </w:p>
        </w:tc>
        <w:tc>
          <w:tcPr>
            <w:tcW w:w="4762" w:type="dxa"/>
          </w:tcPr>
          <w:p w14:paraId="47C5BBA7" w14:textId="77777777" w:rsidR="002974FA" w:rsidRPr="008B77E4" w:rsidRDefault="002974FA" w:rsidP="00EC1C5D">
            <w:pPr>
              <w:snapToGrid w:val="0"/>
              <w:rPr>
                <w:sz w:val="22"/>
                <w:szCs w:val="22"/>
              </w:rPr>
            </w:pPr>
            <w:r w:rsidRPr="008B77E4">
              <w:rPr>
                <w:sz w:val="22"/>
                <w:szCs w:val="22"/>
              </w:rPr>
              <w:t>Ne mažiau kaip 6 MB</w:t>
            </w:r>
          </w:p>
        </w:tc>
        <w:tc>
          <w:tcPr>
            <w:tcW w:w="3061" w:type="dxa"/>
          </w:tcPr>
          <w:p w14:paraId="07BCC88B" w14:textId="77777777" w:rsidR="002974FA" w:rsidRPr="008B77E4" w:rsidRDefault="002974FA" w:rsidP="00EC1C5D">
            <w:pPr>
              <w:snapToGrid w:val="0"/>
              <w:rPr>
                <w:sz w:val="22"/>
                <w:szCs w:val="22"/>
              </w:rPr>
            </w:pPr>
          </w:p>
        </w:tc>
      </w:tr>
      <w:tr w:rsidR="002974FA" w:rsidRPr="008B77E4" w14:paraId="5BCBAA0E" w14:textId="77777777" w:rsidTr="00EC1C5D">
        <w:tc>
          <w:tcPr>
            <w:tcW w:w="635" w:type="dxa"/>
          </w:tcPr>
          <w:p w14:paraId="1E227469"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2AD8B2CB" w14:textId="77777777" w:rsidR="002974FA" w:rsidRPr="008B77E4" w:rsidRDefault="002974FA" w:rsidP="00EC1C5D">
            <w:pPr>
              <w:snapToGrid w:val="0"/>
              <w:rPr>
                <w:sz w:val="22"/>
                <w:szCs w:val="22"/>
              </w:rPr>
            </w:pPr>
            <w:r w:rsidRPr="008B77E4">
              <w:rPr>
                <w:sz w:val="22"/>
                <w:szCs w:val="22"/>
              </w:rPr>
              <w:t>Operatyviosios atminties dydis</w:t>
            </w:r>
          </w:p>
        </w:tc>
        <w:tc>
          <w:tcPr>
            <w:tcW w:w="4762" w:type="dxa"/>
          </w:tcPr>
          <w:p w14:paraId="564FD6A2" w14:textId="77777777" w:rsidR="002974FA" w:rsidRPr="008B77E4" w:rsidRDefault="002974FA" w:rsidP="00EC1C5D">
            <w:pPr>
              <w:snapToGrid w:val="0"/>
              <w:rPr>
                <w:sz w:val="22"/>
                <w:szCs w:val="22"/>
              </w:rPr>
            </w:pPr>
            <w:r w:rsidRPr="008B77E4">
              <w:rPr>
                <w:sz w:val="22"/>
                <w:szCs w:val="22"/>
              </w:rPr>
              <w:t>Ne mažiau kaip 8 GB</w:t>
            </w:r>
          </w:p>
        </w:tc>
        <w:tc>
          <w:tcPr>
            <w:tcW w:w="3061" w:type="dxa"/>
          </w:tcPr>
          <w:p w14:paraId="4FE9EA3B" w14:textId="77777777" w:rsidR="002974FA" w:rsidRPr="008B77E4" w:rsidRDefault="002974FA" w:rsidP="00EC1C5D">
            <w:pPr>
              <w:snapToGrid w:val="0"/>
              <w:rPr>
                <w:sz w:val="22"/>
                <w:szCs w:val="22"/>
              </w:rPr>
            </w:pPr>
          </w:p>
        </w:tc>
      </w:tr>
      <w:tr w:rsidR="002974FA" w:rsidRPr="008B77E4" w14:paraId="470D0F30" w14:textId="77777777" w:rsidTr="00EC1C5D">
        <w:tc>
          <w:tcPr>
            <w:tcW w:w="635" w:type="dxa"/>
          </w:tcPr>
          <w:p w14:paraId="2F47C603"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6F841C48" w14:textId="77777777" w:rsidR="002974FA" w:rsidRPr="008B77E4" w:rsidRDefault="002974FA" w:rsidP="00EC1C5D">
            <w:pPr>
              <w:snapToGrid w:val="0"/>
              <w:rPr>
                <w:sz w:val="22"/>
                <w:szCs w:val="22"/>
              </w:rPr>
            </w:pPr>
            <w:r w:rsidRPr="008B77E4">
              <w:rPr>
                <w:sz w:val="22"/>
                <w:szCs w:val="22"/>
              </w:rPr>
              <w:t>Saugojimo atminties dydis</w:t>
            </w:r>
          </w:p>
        </w:tc>
        <w:tc>
          <w:tcPr>
            <w:tcW w:w="4762" w:type="dxa"/>
          </w:tcPr>
          <w:p w14:paraId="3A3DE307" w14:textId="77777777" w:rsidR="002974FA" w:rsidRPr="008B77E4" w:rsidRDefault="002974FA" w:rsidP="00EC1C5D">
            <w:pPr>
              <w:snapToGrid w:val="0"/>
              <w:rPr>
                <w:sz w:val="22"/>
                <w:szCs w:val="22"/>
              </w:rPr>
            </w:pPr>
            <w:r w:rsidRPr="008B77E4">
              <w:rPr>
                <w:sz w:val="22"/>
                <w:szCs w:val="22"/>
              </w:rPr>
              <w:t xml:space="preserve">Ne mažiau kaip 16 GB. </w:t>
            </w:r>
          </w:p>
        </w:tc>
        <w:tc>
          <w:tcPr>
            <w:tcW w:w="3061" w:type="dxa"/>
          </w:tcPr>
          <w:p w14:paraId="733B5A88" w14:textId="77777777" w:rsidR="002974FA" w:rsidRPr="008B77E4" w:rsidRDefault="002974FA" w:rsidP="00EC1C5D">
            <w:pPr>
              <w:snapToGrid w:val="0"/>
              <w:rPr>
                <w:sz w:val="22"/>
                <w:szCs w:val="22"/>
              </w:rPr>
            </w:pPr>
          </w:p>
        </w:tc>
      </w:tr>
      <w:tr w:rsidR="002974FA" w:rsidRPr="008B77E4" w14:paraId="78A40F4F" w14:textId="77777777" w:rsidTr="00EC1C5D">
        <w:trPr>
          <w:trHeight w:val="2664"/>
        </w:trPr>
        <w:tc>
          <w:tcPr>
            <w:tcW w:w="635" w:type="dxa"/>
          </w:tcPr>
          <w:p w14:paraId="5B0C80F9"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09BCB6D0" w14:textId="77777777" w:rsidR="002974FA" w:rsidRPr="008B77E4" w:rsidRDefault="002974FA" w:rsidP="00EC1C5D">
            <w:pPr>
              <w:snapToGrid w:val="0"/>
              <w:rPr>
                <w:sz w:val="22"/>
                <w:szCs w:val="22"/>
              </w:rPr>
            </w:pPr>
            <w:r w:rsidRPr="008B77E4">
              <w:rPr>
                <w:sz w:val="22"/>
                <w:szCs w:val="22"/>
              </w:rPr>
              <w:t>Standartų ir protokolų palaikymas</w:t>
            </w:r>
          </w:p>
        </w:tc>
        <w:tc>
          <w:tcPr>
            <w:tcW w:w="4762" w:type="dxa"/>
          </w:tcPr>
          <w:p w14:paraId="27BE01B0" w14:textId="77777777" w:rsidR="002974FA" w:rsidRPr="008B77E4" w:rsidRDefault="002974FA" w:rsidP="00EC1C5D">
            <w:pPr>
              <w:jc w:val="both"/>
              <w:rPr>
                <w:sz w:val="22"/>
                <w:szCs w:val="22"/>
              </w:rPr>
            </w:pPr>
            <w:r w:rsidRPr="008B77E4">
              <w:rPr>
                <w:sz w:val="22"/>
                <w:szCs w:val="22"/>
              </w:rPr>
              <w:t xml:space="preserve">Turi palaikyti šiuos </w:t>
            </w:r>
            <w:r w:rsidRPr="008B77E4">
              <w:rPr>
                <w:color w:val="000000" w:themeColor="text1"/>
                <w:sz w:val="22"/>
                <w:szCs w:val="22"/>
              </w:rPr>
              <w:t xml:space="preserve">ar jiems lygiaverčius </w:t>
            </w:r>
            <w:r w:rsidRPr="008B77E4">
              <w:rPr>
                <w:sz w:val="22"/>
                <w:szCs w:val="22"/>
              </w:rPr>
              <w:t>standartus ir protokolus:</w:t>
            </w:r>
          </w:p>
          <w:p w14:paraId="3F537249" w14:textId="77777777" w:rsidR="002974FA" w:rsidRPr="008B77E4" w:rsidRDefault="002974FA" w:rsidP="00EC1C5D">
            <w:pPr>
              <w:numPr>
                <w:ilvl w:val="0"/>
                <w:numId w:val="2"/>
              </w:numPr>
              <w:contextualSpacing/>
              <w:jc w:val="both"/>
              <w:rPr>
                <w:sz w:val="22"/>
                <w:szCs w:val="22"/>
              </w:rPr>
            </w:pPr>
            <w:r w:rsidRPr="008B77E4">
              <w:rPr>
                <w:sz w:val="22"/>
                <w:szCs w:val="22"/>
              </w:rPr>
              <w:t>IEEE 802.1Q VLAN;</w:t>
            </w:r>
          </w:p>
          <w:p w14:paraId="7F5440F1" w14:textId="77777777" w:rsidR="002974FA" w:rsidRPr="008B77E4" w:rsidRDefault="002974FA" w:rsidP="00EC1C5D">
            <w:pPr>
              <w:numPr>
                <w:ilvl w:val="0"/>
                <w:numId w:val="2"/>
              </w:numPr>
              <w:contextualSpacing/>
              <w:jc w:val="both"/>
              <w:rPr>
                <w:sz w:val="22"/>
                <w:szCs w:val="22"/>
              </w:rPr>
            </w:pPr>
            <w:r w:rsidRPr="008B77E4">
              <w:rPr>
                <w:sz w:val="22"/>
                <w:szCs w:val="22"/>
              </w:rPr>
              <w:t xml:space="preserve">IEEE 802.1AB Link </w:t>
            </w:r>
            <w:proofErr w:type="spellStart"/>
            <w:r w:rsidRPr="008B77E4">
              <w:rPr>
                <w:sz w:val="22"/>
                <w:szCs w:val="22"/>
              </w:rPr>
              <w:t>Layer</w:t>
            </w:r>
            <w:proofErr w:type="spellEnd"/>
            <w:r w:rsidRPr="008B77E4">
              <w:rPr>
                <w:sz w:val="22"/>
                <w:szCs w:val="22"/>
              </w:rPr>
              <w:t xml:space="preserve"> </w:t>
            </w:r>
            <w:proofErr w:type="spellStart"/>
            <w:r w:rsidRPr="008B77E4">
              <w:rPr>
                <w:sz w:val="22"/>
                <w:szCs w:val="22"/>
              </w:rPr>
              <w:t>Discovery</w:t>
            </w:r>
            <w:proofErr w:type="spellEnd"/>
            <w:r w:rsidRPr="008B77E4">
              <w:rPr>
                <w:sz w:val="22"/>
                <w:szCs w:val="22"/>
              </w:rPr>
              <w:t xml:space="preserve"> </w:t>
            </w:r>
            <w:proofErr w:type="spellStart"/>
            <w:r w:rsidRPr="008B77E4">
              <w:rPr>
                <w:sz w:val="22"/>
                <w:szCs w:val="22"/>
              </w:rPr>
              <w:t>Protocol</w:t>
            </w:r>
            <w:proofErr w:type="spellEnd"/>
            <w:r w:rsidRPr="008B77E4">
              <w:rPr>
                <w:sz w:val="22"/>
                <w:szCs w:val="22"/>
              </w:rPr>
              <w:t xml:space="preserve"> (LLDP);</w:t>
            </w:r>
          </w:p>
          <w:p w14:paraId="5E4C695E" w14:textId="77777777" w:rsidR="002974FA" w:rsidRPr="008B77E4" w:rsidRDefault="002974FA" w:rsidP="00EC1C5D">
            <w:pPr>
              <w:numPr>
                <w:ilvl w:val="0"/>
                <w:numId w:val="2"/>
              </w:numPr>
              <w:contextualSpacing/>
              <w:jc w:val="both"/>
              <w:rPr>
                <w:sz w:val="22"/>
                <w:szCs w:val="22"/>
              </w:rPr>
            </w:pPr>
            <w:r w:rsidRPr="008B77E4">
              <w:rPr>
                <w:sz w:val="22"/>
                <w:szCs w:val="22"/>
              </w:rPr>
              <w:t>LLDP-MED (</w:t>
            </w:r>
            <w:proofErr w:type="spellStart"/>
            <w:r w:rsidRPr="008B77E4">
              <w:rPr>
                <w:sz w:val="22"/>
                <w:szCs w:val="22"/>
              </w:rPr>
              <w:t>Media</w:t>
            </w:r>
            <w:proofErr w:type="spellEnd"/>
            <w:r w:rsidRPr="008B77E4">
              <w:rPr>
                <w:sz w:val="22"/>
                <w:szCs w:val="22"/>
              </w:rPr>
              <w:t xml:space="preserve"> </w:t>
            </w:r>
            <w:proofErr w:type="spellStart"/>
            <w:r w:rsidRPr="008B77E4">
              <w:rPr>
                <w:sz w:val="22"/>
                <w:szCs w:val="22"/>
              </w:rPr>
              <w:t>Endpoint</w:t>
            </w:r>
            <w:proofErr w:type="spellEnd"/>
            <w:r w:rsidRPr="008B77E4">
              <w:rPr>
                <w:sz w:val="22"/>
                <w:szCs w:val="22"/>
              </w:rPr>
              <w:t xml:space="preserve"> </w:t>
            </w:r>
            <w:proofErr w:type="spellStart"/>
            <w:r w:rsidRPr="008B77E4">
              <w:rPr>
                <w:sz w:val="22"/>
                <w:szCs w:val="22"/>
              </w:rPr>
              <w:t>Discovery</w:t>
            </w:r>
            <w:proofErr w:type="spellEnd"/>
            <w:r w:rsidRPr="008B77E4">
              <w:rPr>
                <w:sz w:val="22"/>
                <w:szCs w:val="22"/>
              </w:rPr>
              <w:t>);</w:t>
            </w:r>
          </w:p>
          <w:p w14:paraId="347312E4" w14:textId="77777777" w:rsidR="002974FA" w:rsidRPr="008B77E4" w:rsidRDefault="002974FA" w:rsidP="00EC1C5D">
            <w:pPr>
              <w:numPr>
                <w:ilvl w:val="0"/>
                <w:numId w:val="2"/>
              </w:numPr>
              <w:contextualSpacing/>
              <w:jc w:val="both"/>
              <w:rPr>
                <w:sz w:val="22"/>
                <w:szCs w:val="22"/>
              </w:rPr>
            </w:pPr>
            <w:r w:rsidRPr="008B77E4">
              <w:rPr>
                <w:sz w:val="22"/>
                <w:szCs w:val="22"/>
              </w:rPr>
              <w:t xml:space="preserve">IEEE 802.1s </w:t>
            </w:r>
            <w:proofErr w:type="spellStart"/>
            <w:r w:rsidRPr="008B77E4">
              <w:rPr>
                <w:sz w:val="22"/>
                <w:szCs w:val="22"/>
              </w:rPr>
              <w:t>Multiple</w:t>
            </w:r>
            <w:proofErr w:type="spellEnd"/>
            <w:r w:rsidRPr="008B77E4">
              <w:rPr>
                <w:sz w:val="22"/>
                <w:szCs w:val="22"/>
              </w:rPr>
              <w:t xml:space="preserve"> </w:t>
            </w:r>
            <w:proofErr w:type="spellStart"/>
            <w:r w:rsidRPr="008B77E4">
              <w:rPr>
                <w:sz w:val="22"/>
                <w:szCs w:val="22"/>
              </w:rPr>
              <w:t>Spanning</w:t>
            </w:r>
            <w:proofErr w:type="spellEnd"/>
            <w:r w:rsidRPr="008B77E4">
              <w:rPr>
                <w:sz w:val="22"/>
                <w:szCs w:val="22"/>
              </w:rPr>
              <w:t xml:space="preserve"> </w:t>
            </w:r>
            <w:proofErr w:type="spellStart"/>
            <w:r w:rsidRPr="008B77E4">
              <w:rPr>
                <w:sz w:val="22"/>
                <w:szCs w:val="22"/>
              </w:rPr>
              <w:t>Tree</w:t>
            </w:r>
            <w:proofErr w:type="spellEnd"/>
            <w:r w:rsidRPr="008B77E4">
              <w:rPr>
                <w:sz w:val="22"/>
                <w:szCs w:val="22"/>
              </w:rPr>
              <w:t xml:space="preserve"> </w:t>
            </w:r>
            <w:proofErr w:type="spellStart"/>
            <w:r w:rsidRPr="008B77E4">
              <w:rPr>
                <w:sz w:val="22"/>
                <w:szCs w:val="22"/>
              </w:rPr>
              <w:t>Protocol</w:t>
            </w:r>
            <w:proofErr w:type="spellEnd"/>
            <w:r w:rsidRPr="008B77E4">
              <w:rPr>
                <w:sz w:val="22"/>
                <w:szCs w:val="22"/>
              </w:rPr>
              <w:t xml:space="preserve"> (MSTP);</w:t>
            </w:r>
          </w:p>
          <w:p w14:paraId="3DA88334" w14:textId="77777777" w:rsidR="002974FA" w:rsidRPr="008B77E4" w:rsidRDefault="002974FA" w:rsidP="00EC1C5D">
            <w:pPr>
              <w:numPr>
                <w:ilvl w:val="0"/>
                <w:numId w:val="2"/>
              </w:numPr>
              <w:contextualSpacing/>
              <w:jc w:val="both"/>
              <w:rPr>
                <w:sz w:val="22"/>
                <w:szCs w:val="22"/>
              </w:rPr>
            </w:pPr>
            <w:r w:rsidRPr="008B77E4">
              <w:rPr>
                <w:sz w:val="22"/>
                <w:szCs w:val="22"/>
              </w:rPr>
              <w:t xml:space="preserve">IEEE 802.1w </w:t>
            </w:r>
            <w:proofErr w:type="spellStart"/>
            <w:r w:rsidRPr="008B77E4">
              <w:rPr>
                <w:sz w:val="22"/>
                <w:szCs w:val="22"/>
              </w:rPr>
              <w:t>Rapid</w:t>
            </w:r>
            <w:proofErr w:type="spellEnd"/>
            <w:r w:rsidRPr="008B77E4">
              <w:rPr>
                <w:sz w:val="22"/>
                <w:szCs w:val="22"/>
              </w:rPr>
              <w:t xml:space="preserve"> </w:t>
            </w:r>
            <w:proofErr w:type="spellStart"/>
            <w:r w:rsidRPr="008B77E4">
              <w:rPr>
                <w:sz w:val="22"/>
                <w:szCs w:val="22"/>
              </w:rPr>
              <w:t>Spanning</w:t>
            </w:r>
            <w:proofErr w:type="spellEnd"/>
            <w:r w:rsidRPr="008B77E4">
              <w:rPr>
                <w:sz w:val="22"/>
                <w:szCs w:val="22"/>
              </w:rPr>
              <w:t xml:space="preserve"> </w:t>
            </w:r>
            <w:proofErr w:type="spellStart"/>
            <w:r w:rsidRPr="008B77E4">
              <w:rPr>
                <w:sz w:val="22"/>
                <w:szCs w:val="22"/>
              </w:rPr>
              <w:t>Tree</w:t>
            </w:r>
            <w:proofErr w:type="spellEnd"/>
            <w:r w:rsidRPr="008B77E4">
              <w:rPr>
                <w:sz w:val="22"/>
                <w:szCs w:val="22"/>
              </w:rPr>
              <w:t xml:space="preserve"> </w:t>
            </w:r>
            <w:proofErr w:type="spellStart"/>
            <w:r w:rsidRPr="008B77E4">
              <w:rPr>
                <w:sz w:val="22"/>
                <w:szCs w:val="22"/>
              </w:rPr>
              <w:t>Protocol</w:t>
            </w:r>
            <w:proofErr w:type="spellEnd"/>
            <w:r w:rsidRPr="008B77E4">
              <w:rPr>
                <w:sz w:val="22"/>
                <w:szCs w:val="22"/>
              </w:rPr>
              <w:t xml:space="preserve"> (RSTP);</w:t>
            </w:r>
          </w:p>
          <w:p w14:paraId="04BE3B95" w14:textId="77777777" w:rsidR="002974FA" w:rsidRPr="008B77E4" w:rsidRDefault="002974FA" w:rsidP="00EC1C5D">
            <w:pPr>
              <w:numPr>
                <w:ilvl w:val="0"/>
                <w:numId w:val="2"/>
              </w:numPr>
              <w:contextualSpacing/>
              <w:jc w:val="both"/>
              <w:rPr>
                <w:sz w:val="22"/>
                <w:szCs w:val="22"/>
              </w:rPr>
            </w:pPr>
            <w:r w:rsidRPr="008B77E4">
              <w:rPr>
                <w:sz w:val="22"/>
                <w:szCs w:val="22"/>
              </w:rPr>
              <w:t>RPVST+;</w:t>
            </w:r>
          </w:p>
          <w:p w14:paraId="110086DE" w14:textId="77777777" w:rsidR="002974FA" w:rsidRPr="008B77E4" w:rsidRDefault="002974FA" w:rsidP="00EC1C5D">
            <w:pPr>
              <w:numPr>
                <w:ilvl w:val="0"/>
                <w:numId w:val="2"/>
              </w:numPr>
              <w:contextualSpacing/>
              <w:jc w:val="both"/>
              <w:rPr>
                <w:sz w:val="22"/>
                <w:szCs w:val="22"/>
              </w:rPr>
            </w:pPr>
            <w:r w:rsidRPr="008B77E4">
              <w:rPr>
                <w:sz w:val="22"/>
                <w:szCs w:val="22"/>
              </w:rPr>
              <w:t xml:space="preserve">Port </w:t>
            </w:r>
            <w:proofErr w:type="spellStart"/>
            <w:r w:rsidRPr="008B77E4">
              <w:rPr>
                <w:sz w:val="22"/>
                <w:szCs w:val="22"/>
              </w:rPr>
              <w:t>Mirroring</w:t>
            </w:r>
            <w:proofErr w:type="spellEnd"/>
            <w:r w:rsidRPr="008B77E4">
              <w:rPr>
                <w:sz w:val="22"/>
                <w:szCs w:val="22"/>
              </w:rPr>
              <w:t>;</w:t>
            </w:r>
          </w:p>
          <w:p w14:paraId="5C42ADEA" w14:textId="77777777" w:rsidR="002974FA" w:rsidRPr="008B77E4" w:rsidRDefault="002974FA" w:rsidP="00EC1C5D">
            <w:pPr>
              <w:numPr>
                <w:ilvl w:val="0"/>
                <w:numId w:val="2"/>
              </w:numPr>
              <w:contextualSpacing/>
              <w:jc w:val="both"/>
              <w:rPr>
                <w:sz w:val="22"/>
                <w:szCs w:val="22"/>
              </w:rPr>
            </w:pPr>
            <w:r w:rsidRPr="008B77E4">
              <w:rPr>
                <w:sz w:val="22"/>
                <w:szCs w:val="22"/>
              </w:rPr>
              <w:t xml:space="preserve">Network Time </w:t>
            </w:r>
            <w:proofErr w:type="spellStart"/>
            <w:r w:rsidRPr="008B77E4">
              <w:rPr>
                <w:sz w:val="22"/>
                <w:szCs w:val="22"/>
              </w:rPr>
              <w:t>Protocol</w:t>
            </w:r>
            <w:proofErr w:type="spellEnd"/>
            <w:r w:rsidRPr="008B77E4">
              <w:rPr>
                <w:sz w:val="22"/>
                <w:szCs w:val="22"/>
              </w:rPr>
              <w:t xml:space="preserve"> (NTP);</w:t>
            </w:r>
          </w:p>
          <w:p w14:paraId="0516DDDA" w14:textId="77777777" w:rsidR="002974FA" w:rsidRPr="008B77E4" w:rsidRDefault="002974FA" w:rsidP="00EC1C5D">
            <w:pPr>
              <w:numPr>
                <w:ilvl w:val="0"/>
                <w:numId w:val="2"/>
              </w:numPr>
              <w:contextualSpacing/>
              <w:jc w:val="both"/>
              <w:rPr>
                <w:sz w:val="22"/>
                <w:szCs w:val="22"/>
              </w:rPr>
            </w:pPr>
            <w:r w:rsidRPr="008B77E4">
              <w:rPr>
                <w:sz w:val="22"/>
                <w:szCs w:val="22"/>
              </w:rPr>
              <w:t>MVRP.</w:t>
            </w:r>
          </w:p>
        </w:tc>
        <w:tc>
          <w:tcPr>
            <w:tcW w:w="3061" w:type="dxa"/>
          </w:tcPr>
          <w:p w14:paraId="5949A0A0" w14:textId="77777777" w:rsidR="002974FA" w:rsidRPr="008B77E4" w:rsidRDefault="002974FA" w:rsidP="00EC1C5D">
            <w:pPr>
              <w:jc w:val="both"/>
              <w:rPr>
                <w:sz w:val="22"/>
                <w:szCs w:val="22"/>
              </w:rPr>
            </w:pPr>
          </w:p>
        </w:tc>
      </w:tr>
      <w:tr w:rsidR="002974FA" w:rsidRPr="008B77E4" w14:paraId="3A49E9BA" w14:textId="77777777" w:rsidTr="00EC1C5D">
        <w:tc>
          <w:tcPr>
            <w:tcW w:w="635" w:type="dxa"/>
          </w:tcPr>
          <w:p w14:paraId="48EC4D33"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2C5A6EFA" w14:textId="77777777" w:rsidR="002974FA" w:rsidRPr="008B77E4" w:rsidRDefault="002974FA" w:rsidP="00EC1C5D">
            <w:pPr>
              <w:snapToGrid w:val="0"/>
              <w:rPr>
                <w:sz w:val="22"/>
                <w:szCs w:val="22"/>
              </w:rPr>
            </w:pPr>
            <w:r w:rsidRPr="008B77E4">
              <w:rPr>
                <w:sz w:val="22"/>
                <w:szCs w:val="22"/>
              </w:rPr>
              <w:t>VXLAN funkcionalumas</w:t>
            </w:r>
          </w:p>
        </w:tc>
        <w:tc>
          <w:tcPr>
            <w:tcW w:w="4762" w:type="dxa"/>
          </w:tcPr>
          <w:p w14:paraId="2460314F" w14:textId="77777777" w:rsidR="002974FA" w:rsidRPr="008B77E4" w:rsidRDefault="002974FA" w:rsidP="00EC1C5D">
            <w:pPr>
              <w:jc w:val="both"/>
              <w:rPr>
                <w:sz w:val="22"/>
                <w:szCs w:val="22"/>
              </w:rPr>
            </w:pPr>
            <w:r w:rsidRPr="008B77E4">
              <w:rPr>
                <w:sz w:val="22"/>
                <w:szCs w:val="22"/>
              </w:rPr>
              <w:t xml:space="preserve">Turi palaikyti VXLAN </w:t>
            </w:r>
            <w:r w:rsidRPr="008B77E4">
              <w:rPr>
                <w:color w:val="000000" w:themeColor="text1"/>
                <w:sz w:val="22"/>
                <w:szCs w:val="22"/>
              </w:rPr>
              <w:t>ar jiems lygiavert</w:t>
            </w:r>
            <w:r>
              <w:rPr>
                <w:color w:val="000000" w:themeColor="text1"/>
                <w:sz w:val="22"/>
                <w:szCs w:val="22"/>
              </w:rPr>
              <w:t>į</w:t>
            </w:r>
            <w:r w:rsidRPr="008B77E4">
              <w:rPr>
                <w:color w:val="000000" w:themeColor="text1"/>
                <w:sz w:val="22"/>
                <w:szCs w:val="22"/>
              </w:rPr>
              <w:t xml:space="preserve"> </w:t>
            </w:r>
            <w:r w:rsidRPr="008B77E4">
              <w:rPr>
                <w:sz w:val="22"/>
                <w:szCs w:val="22"/>
              </w:rPr>
              <w:t>funkcionalumą.</w:t>
            </w:r>
          </w:p>
        </w:tc>
        <w:tc>
          <w:tcPr>
            <w:tcW w:w="3061" w:type="dxa"/>
          </w:tcPr>
          <w:p w14:paraId="195057ED" w14:textId="77777777" w:rsidR="002974FA" w:rsidRPr="008B77E4" w:rsidRDefault="002974FA" w:rsidP="00EC1C5D">
            <w:pPr>
              <w:jc w:val="both"/>
              <w:rPr>
                <w:sz w:val="22"/>
                <w:szCs w:val="22"/>
              </w:rPr>
            </w:pPr>
          </w:p>
        </w:tc>
      </w:tr>
      <w:tr w:rsidR="002974FA" w:rsidRPr="008B77E4" w14:paraId="77131D39" w14:textId="77777777" w:rsidTr="00EC1C5D">
        <w:tc>
          <w:tcPr>
            <w:tcW w:w="635" w:type="dxa"/>
          </w:tcPr>
          <w:p w14:paraId="40985B1D"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2FEC3982" w14:textId="77777777" w:rsidR="002974FA" w:rsidRPr="008B77E4" w:rsidRDefault="002974FA" w:rsidP="00EC1C5D">
            <w:pPr>
              <w:snapToGrid w:val="0"/>
              <w:rPr>
                <w:sz w:val="22"/>
                <w:szCs w:val="22"/>
              </w:rPr>
            </w:pPr>
            <w:proofErr w:type="spellStart"/>
            <w:r w:rsidRPr="008B77E4">
              <w:rPr>
                <w:sz w:val="22"/>
                <w:szCs w:val="22"/>
              </w:rPr>
              <w:t>Maršrutizavimo</w:t>
            </w:r>
            <w:proofErr w:type="spellEnd"/>
            <w:r w:rsidRPr="008B77E4">
              <w:rPr>
                <w:sz w:val="22"/>
                <w:szCs w:val="22"/>
              </w:rPr>
              <w:t xml:space="preserve"> protokolų ir funkcijų palaikymas</w:t>
            </w:r>
          </w:p>
        </w:tc>
        <w:tc>
          <w:tcPr>
            <w:tcW w:w="4762" w:type="dxa"/>
          </w:tcPr>
          <w:p w14:paraId="1466FF21" w14:textId="77777777" w:rsidR="002974FA" w:rsidRPr="008B77E4" w:rsidRDefault="002974FA" w:rsidP="00EC1C5D">
            <w:pPr>
              <w:jc w:val="both"/>
              <w:rPr>
                <w:sz w:val="22"/>
                <w:szCs w:val="22"/>
              </w:rPr>
            </w:pPr>
            <w:r w:rsidRPr="008B77E4">
              <w:rPr>
                <w:sz w:val="22"/>
                <w:szCs w:val="22"/>
              </w:rPr>
              <w:t xml:space="preserve"> Turi palaikyti šiuos </w:t>
            </w:r>
            <w:proofErr w:type="spellStart"/>
            <w:r w:rsidRPr="008B77E4">
              <w:rPr>
                <w:sz w:val="22"/>
                <w:szCs w:val="22"/>
              </w:rPr>
              <w:t>maršrutizavimo</w:t>
            </w:r>
            <w:proofErr w:type="spellEnd"/>
            <w:r w:rsidRPr="008B77E4">
              <w:rPr>
                <w:sz w:val="22"/>
                <w:szCs w:val="22"/>
              </w:rPr>
              <w:t xml:space="preserve"> </w:t>
            </w:r>
            <w:r w:rsidRPr="008B77E4">
              <w:rPr>
                <w:color w:val="000000" w:themeColor="text1"/>
                <w:sz w:val="22"/>
                <w:szCs w:val="22"/>
              </w:rPr>
              <w:t xml:space="preserve">ar jiems lygiaverčius </w:t>
            </w:r>
            <w:r w:rsidRPr="008B77E4">
              <w:rPr>
                <w:sz w:val="22"/>
                <w:szCs w:val="22"/>
              </w:rPr>
              <w:t xml:space="preserve"> protokolus ir funkcijas:</w:t>
            </w:r>
          </w:p>
          <w:p w14:paraId="4E5652BB" w14:textId="77777777" w:rsidR="002974FA" w:rsidRPr="008B77E4" w:rsidRDefault="002974FA" w:rsidP="00EC1C5D">
            <w:pPr>
              <w:numPr>
                <w:ilvl w:val="0"/>
                <w:numId w:val="3"/>
              </w:numPr>
              <w:jc w:val="both"/>
              <w:rPr>
                <w:sz w:val="22"/>
                <w:szCs w:val="22"/>
              </w:rPr>
            </w:pPr>
            <w:r w:rsidRPr="008B77E4">
              <w:rPr>
                <w:sz w:val="22"/>
                <w:szCs w:val="22"/>
              </w:rPr>
              <w:t xml:space="preserve">OSPFv2 </w:t>
            </w:r>
            <w:proofErr w:type="spellStart"/>
            <w:r w:rsidRPr="008B77E4">
              <w:rPr>
                <w:sz w:val="22"/>
                <w:szCs w:val="22"/>
              </w:rPr>
              <w:t>for</w:t>
            </w:r>
            <w:proofErr w:type="spellEnd"/>
            <w:r w:rsidRPr="008B77E4">
              <w:rPr>
                <w:sz w:val="22"/>
                <w:szCs w:val="22"/>
              </w:rPr>
              <w:t xml:space="preserve"> IPv4 </w:t>
            </w:r>
            <w:proofErr w:type="spellStart"/>
            <w:r w:rsidRPr="008B77E4">
              <w:rPr>
                <w:sz w:val="22"/>
                <w:szCs w:val="22"/>
              </w:rPr>
              <w:t>routing</w:t>
            </w:r>
            <w:proofErr w:type="spellEnd"/>
            <w:r w:rsidRPr="008B77E4">
              <w:rPr>
                <w:sz w:val="22"/>
                <w:szCs w:val="22"/>
              </w:rPr>
              <w:t>;</w:t>
            </w:r>
          </w:p>
          <w:p w14:paraId="60B09D2F" w14:textId="77777777" w:rsidR="002974FA" w:rsidRPr="008B77E4" w:rsidRDefault="002974FA" w:rsidP="00EC1C5D">
            <w:pPr>
              <w:numPr>
                <w:ilvl w:val="0"/>
                <w:numId w:val="3"/>
              </w:numPr>
              <w:jc w:val="both"/>
              <w:rPr>
                <w:sz w:val="22"/>
                <w:szCs w:val="22"/>
              </w:rPr>
            </w:pPr>
            <w:r w:rsidRPr="008B77E4">
              <w:rPr>
                <w:sz w:val="22"/>
                <w:szCs w:val="22"/>
              </w:rPr>
              <w:t xml:space="preserve">OSPFv3 </w:t>
            </w:r>
            <w:proofErr w:type="spellStart"/>
            <w:r w:rsidRPr="008B77E4">
              <w:rPr>
                <w:sz w:val="22"/>
                <w:szCs w:val="22"/>
              </w:rPr>
              <w:t>for</w:t>
            </w:r>
            <w:proofErr w:type="spellEnd"/>
            <w:r w:rsidRPr="008B77E4">
              <w:rPr>
                <w:sz w:val="22"/>
                <w:szCs w:val="22"/>
              </w:rPr>
              <w:t xml:space="preserve"> IPv6 </w:t>
            </w:r>
            <w:proofErr w:type="spellStart"/>
            <w:r w:rsidRPr="008B77E4">
              <w:rPr>
                <w:sz w:val="22"/>
                <w:szCs w:val="22"/>
              </w:rPr>
              <w:t>routing</w:t>
            </w:r>
            <w:proofErr w:type="spellEnd"/>
            <w:r w:rsidRPr="008B77E4">
              <w:rPr>
                <w:sz w:val="22"/>
                <w:szCs w:val="22"/>
              </w:rPr>
              <w:t>;</w:t>
            </w:r>
          </w:p>
          <w:p w14:paraId="728AF853" w14:textId="77777777" w:rsidR="002974FA" w:rsidRPr="008B77E4" w:rsidRDefault="002974FA" w:rsidP="00EC1C5D">
            <w:pPr>
              <w:numPr>
                <w:ilvl w:val="0"/>
                <w:numId w:val="3"/>
              </w:numPr>
              <w:jc w:val="both"/>
              <w:rPr>
                <w:sz w:val="22"/>
                <w:szCs w:val="22"/>
              </w:rPr>
            </w:pPr>
            <w:proofErr w:type="spellStart"/>
            <w:r w:rsidRPr="008B77E4">
              <w:rPr>
                <w:sz w:val="22"/>
                <w:szCs w:val="22"/>
              </w:rPr>
              <w:t>Static</w:t>
            </w:r>
            <w:proofErr w:type="spellEnd"/>
            <w:r w:rsidRPr="008B77E4">
              <w:rPr>
                <w:sz w:val="22"/>
                <w:szCs w:val="22"/>
              </w:rPr>
              <w:t xml:space="preserve"> IPv4 </w:t>
            </w:r>
            <w:proofErr w:type="spellStart"/>
            <w:r w:rsidRPr="008B77E4">
              <w:rPr>
                <w:sz w:val="22"/>
                <w:szCs w:val="22"/>
              </w:rPr>
              <w:t>and</w:t>
            </w:r>
            <w:proofErr w:type="spellEnd"/>
            <w:r w:rsidRPr="008B77E4">
              <w:rPr>
                <w:sz w:val="22"/>
                <w:szCs w:val="22"/>
              </w:rPr>
              <w:t xml:space="preserve"> IPv6 </w:t>
            </w:r>
            <w:proofErr w:type="spellStart"/>
            <w:r w:rsidRPr="008B77E4">
              <w:rPr>
                <w:sz w:val="22"/>
                <w:szCs w:val="22"/>
              </w:rPr>
              <w:t>routing</w:t>
            </w:r>
            <w:proofErr w:type="spellEnd"/>
            <w:r w:rsidRPr="008B77E4">
              <w:rPr>
                <w:sz w:val="22"/>
                <w:szCs w:val="22"/>
              </w:rPr>
              <w:t>;</w:t>
            </w:r>
          </w:p>
          <w:p w14:paraId="586589B4" w14:textId="77777777" w:rsidR="002974FA" w:rsidRPr="008B77E4" w:rsidRDefault="002974FA" w:rsidP="00EC1C5D">
            <w:pPr>
              <w:numPr>
                <w:ilvl w:val="0"/>
                <w:numId w:val="3"/>
              </w:numPr>
              <w:jc w:val="both"/>
              <w:rPr>
                <w:sz w:val="22"/>
                <w:szCs w:val="22"/>
              </w:rPr>
            </w:pPr>
            <w:proofErr w:type="spellStart"/>
            <w:r w:rsidRPr="008B77E4">
              <w:rPr>
                <w:sz w:val="22"/>
                <w:szCs w:val="22"/>
              </w:rPr>
              <w:t>Equal-Cost</w:t>
            </w:r>
            <w:proofErr w:type="spellEnd"/>
            <w:r w:rsidRPr="008B77E4">
              <w:rPr>
                <w:sz w:val="22"/>
                <w:szCs w:val="22"/>
              </w:rPr>
              <w:t xml:space="preserve"> </w:t>
            </w:r>
            <w:proofErr w:type="spellStart"/>
            <w:r w:rsidRPr="008B77E4">
              <w:rPr>
                <w:sz w:val="22"/>
                <w:szCs w:val="22"/>
              </w:rPr>
              <w:t>Multipath</w:t>
            </w:r>
            <w:proofErr w:type="spellEnd"/>
            <w:r w:rsidRPr="008B77E4">
              <w:rPr>
                <w:sz w:val="22"/>
                <w:szCs w:val="22"/>
              </w:rPr>
              <w:t xml:space="preserve"> (ECMP).</w:t>
            </w:r>
            <w:r w:rsidRPr="008B77E4" w:rsidDel="007016E9">
              <w:rPr>
                <w:sz w:val="22"/>
                <w:szCs w:val="22"/>
              </w:rPr>
              <w:t xml:space="preserve"> </w:t>
            </w:r>
          </w:p>
        </w:tc>
        <w:tc>
          <w:tcPr>
            <w:tcW w:w="3061" w:type="dxa"/>
          </w:tcPr>
          <w:p w14:paraId="4A609A7A" w14:textId="77777777" w:rsidR="002974FA" w:rsidRPr="008B77E4" w:rsidRDefault="002974FA" w:rsidP="00EC1C5D">
            <w:pPr>
              <w:jc w:val="both"/>
              <w:rPr>
                <w:sz w:val="22"/>
                <w:szCs w:val="22"/>
              </w:rPr>
            </w:pPr>
          </w:p>
        </w:tc>
      </w:tr>
      <w:tr w:rsidR="002974FA" w:rsidRPr="008B77E4" w14:paraId="70244108" w14:textId="77777777" w:rsidTr="00EC1C5D">
        <w:tc>
          <w:tcPr>
            <w:tcW w:w="635" w:type="dxa"/>
          </w:tcPr>
          <w:p w14:paraId="33550AEB"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6090B2E9" w14:textId="77777777" w:rsidR="002974FA" w:rsidRPr="008B77E4" w:rsidRDefault="002974FA" w:rsidP="00EC1C5D">
            <w:pPr>
              <w:snapToGrid w:val="0"/>
              <w:rPr>
                <w:sz w:val="22"/>
                <w:szCs w:val="22"/>
              </w:rPr>
            </w:pPr>
            <w:proofErr w:type="spellStart"/>
            <w:r w:rsidRPr="008B77E4">
              <w:rPr>
                <w:sz w:val="22"/>
                <w:szCs w:val="22"/>
              </w:rPr>
              <w:t>Multicast</w:t>
            </w:r>
            <w:proofErr w:type="spellEnd"/>
            <w:r w:rsidRPr="008B77E4">
              <w:rPr>
                <w:sz w:val="22"/>
                <w:szCs w:val="22"/>
              </w:rPr>
              <w:t xml:space="preserve"> protokolų palaikymas</w:t>
            </w:r>
          </w:p>
        </w:tc>
        <w:tc>
          <w:tcPr>
            <w:tcW w:w="4762" w:type="dxa"/>
          </w:tcPr>
          <w:p w14:paraId="2A2C70CF" w14:textId="77777777" w:rsidR="002974FA" w:rsidRPr="008B77E4" w:rsidRDefault="002974FA" w:rsidP="00EC1C5D">
            <w:pPr>
              <w:jc w:val="both"/>
              <w:rPr>
                <w:sz w:val="22"/>
                <w:szCs w:val="22"/>
              </w:rPr>
            </w:pPr>
            <w:r w:rsidRPr="008B77E4">
              <w:rPr>
                <w:sz w:val="22"/>
                <w:szCs w:val="22"/>
              </w:rPr>
              <w:t>Turi palaikyti šiuos</w:t>
            </w:r>
            <w:r w:rsidRPr="008B77E4">
              <w:rPr>
                <w:color w:val="000000" w:themeColor="text1"/>
                <w:sz w:val="22"/>
                <w:szCs w:val="22"/>
              </w:rPr>
              <w:t xml:space="preserve"> ar jiems lygiaverčius</w:t>
            </w:r>
            <w:r w:rsidRPr="008B77E4">
              <w:rPr>
                <w:sz w:val="22"/>
                <w:szCs w:val="22"/>
              </w:rPr>
              <w:t xml:space="preserve"> protokolus:</w:t>
            </w:r>
          </w:p>
          <w:p w14:paraId="05F078B7" w14:textId="77777777" w:rsidR="002974FA" w:rsidRPr="008B77E4" w:rsidRDefault="002974FA" w:rsidP="00EC1C5D">
            <w:pPr>
              <w:numPr>
                <w:ilvl w:val="0"/>
                <w:numId w:val="3"/>
              </w:numPr>
              <w:jc w:val="both"/>
              <w:rPr>
                <w:sz w:val="22"/>
                <w:szCs w:val="22"/>
              </w:rPr>
            </w:pPr>
            <w:r w:rsidRPr="008B77E4">
              <w:rPr>
                <w:sz w:val="22"/>
                <w:szCs w:val="22"/>
              </w:rPr>
              <w:t xml:space="preserve">IGMPv1, v2, </w:t>
            </w:r>
            <w:proofErr w:type="spellStart"/>
            <w:r w:rsidRPr="008B77E4">
              <w:rPr>
                <w:sz w:val="22"/>
                <w:szCs w:val="22"/>
              </w:rPr>
              <w:t>and</w:t>
            </w:r>
            <w:proofErr w:type="spellEnd"/>
            <w:r w:rsidRPr="008B77E4">
              <w:rPr>
                <w:sz w:val="22"/>
                <w:szCs w:val="22"/>
              </w:rPr>
              <w:t xml:space="preserve"> v3; </w:t>
            </w:r>
          </w:p>
          <w:p w14:paraId="7553AAD7" w14:textId="77777777" w:rsidR="002974FA" w:rsidRPr="008B77E4" w:rsidRDefault="002974FA" w:rsidP="00EC1C5D">
            <w:pPr>
              <w:numPr>
                <w:ilvl w:val="0"/>
                <w:numId w:val="3"/>
              </w:numPr>
              <w:jc w:val="both"/>
              <w:rPr>
                <w:sz w:val="22"/>
                <w:szCs w:val="22"/>
              </w:rPr>
            </w:pPr>
            <w:proofErr w:type="spellStart"/>
            <w:r w:rsidRPr="008B77E4">
              <w:rPr>
                <w:sz w:val="22"/>
                <w:szCs w:val="22"/>
              </w:rPr>
              <w:t>Multicast</w:t>
            </w:r>
            <w:proofErr w:type="spellEnd"/>
            <w:r w:rsidRPr="008B77E4">
              <w:rPr>
                <w:sz w:val="22"/>
                <w:szCs w:val="22"/>
              </w:rPr>
              <w:t xml:space="preserve"> </w:t>
            </w:r>
            <w:proofErr w:type="spellStart"/>
            <w:r w:rsidRPr="008B77E4">
              <w:rPr>
                <w:sz w:val="22"/>
                <w:szCs w:val="22"/>
              </w:rPr>
              <w:t>Listener</w:t>
            </w:r>
            <w:proofErr w:type="spellEnd"/>
            <w:r w:rsidRPr="008B77E4">
              <w:rPr>
                <w:sz w:val="22"/>
                <w:szCs w:val="22"/>
              </w:rPr>
              <w:t xml:space="preserve"> </w:t>
            </w:r>
            <w:proofErr w:type="spellStart"/>
            <w:r w:rsidRPr="008B77E4">
              <w:rPr>
                <w:sz w:val="22"/>
                <w:szCs w:val="22"/>
              </w:rPr>
              <w:t>Discovery</w:t>
            </w:r>
            <w:proofErr w:type="spellEnd"/>
            <w:r w:rsidRPr="008B77E4">
              <w:rPr>
                <w:sz w:val="22"/>
                <w:szCs w:val="22"/>
              </w:rPr>
              <w:t xml:space="preserve"> </w:t>
            </w:r>
            <w:proofErr w:type="spellStart"/>
            <w:r w:rsidRPr="008B77E4">
              <w:rPr>
                <w:sz w:val="22"/>
                <w:szCs w:val="22"/>
              </w:rPr>
              <w:t>Version</w:t>
            </w:r>
            <w:proofErr w:type="spellEnd"/>
            <w:r w:rsidRPr="008B77E4">
              <w:rPr>
                <w:sz w:val="22"/>
                <w:szCs w:val="22"/>
              </w:rPr>
              <w:t xml:space="preserve"> 2 (MLDv2) </w:t>
            </w:r>
            <w:proofErr w:type="spellStart"/>
            <w:r w:rsidRPr="008B77E4">
              <w:rPr>
                <w:sz w:val="22"/>
                <w:szCs w:val="22"/>
              </w:rPr>
              <w:t>for</w:t>
            </w:r>
            <w:proofErr w:type="spellEnd"/>
            <w:r w:rsidRPr="008B77E4">
              <w:rPr>
                <w:sz w:val="22"/>
                <w:szCs w:val="22"/>
              </w:rPr>
              <w:t xml:space="preserve"> IPv6;</w:t>
            </w:r>
          </w:p>
          <w:p w14:paraId="25CDFA4F" w14:textId="77777777" w:rsidR="002974FA" w:rsidRPr="008B77E4" w:rsidRDefault="002974FA" w:rsidP="00EC1C5D">
            <w:pPr>
              <w:numPr>
                <w:ilvl w:val="0"/>
                <w:numId w:val="3"/>
              </w:numPr>
              <w:jc w:val="both"/>
              <w:rPr>
                <w:sz w:val="22"/>
                <w:szCs w:val="22"/>
              </w:rPr>
            </w:pPr>
            <w:r w:rsidRPr="008B77E4">
              <w:rPr>
                <w:sz w:val="22"/>
                <w:szCs w:val="22"/>
              </w:rPr>
              <w:t xml:space="preserve">MLD </w:t>
            </w:r>
            <w:proofErr w:type="spellStart"/>
            <w:r w:rsidRPr="008B77E4">
              <w:rPr>
                <w:sz w:val="22"/>
                <w:szCs w:val="22"/>
              </w:rPr>
              <w:t>snooping</w:t>
            </w:r>
            <w:proofErr w:type="spellEnd"/>
            <w:r w:rsidRPr="008B77E4">
              <w:rPr>
                <w:sz w:val="22"/>
                <w:szCs w:val="22"/>
              </w:rPr>
              <w:t>;</w:t>
            </w:r>
          </w:p>
          <w:p w14:paraId="6A087A72" w14:textId="77777777" w:rsidR="002974FA" w:rsidRPr="008B77E4" w:rsidRDefault="002974FA" w:rsidP="00EC1C5D">
            <w:pPr>
              <w:numPr>
                <w:ilvl w:val="0"/>
                <w:numId w:val="3"/>
              </w:numPr>
              <w:jc w:val="both"/>
              <w:rPr>
                <w:sz w:val="22"/>
                <w:szCs w:val="22"/>
              </w:rPr>
            </w:pPr>
            <w:r w:rsidRPr="008B77E4">
              <w:rPr>
                <w:sz w:val="22"/>
                <w:szCs w:val="22"/>
              </w:rPr>
              <w:t xml:space="preserve">PIM </w:t>
            </w:r>
            <w:proofErr w:type="spellStart"/>
            <w:r w:rsidRPr="008B77E4">
              <w:rPr>
                <w:sz w:val="22"/>
                <w:szCs w:val="22"/>
              </w:rPr>
              <w:t>Dense</w:t>
            </w:r>
            <w:proofErr w:type="spellEnd"/>
            <w:r w:rsidRPr="008B77E4">
              <w:rPr>
                <w:sz w:val="22"/>
                <w:szCs w:val="22"/>
              </w:rPr>
              <w:t xml:space="preserve"> </w:t>
            </w:r>
            <w:proofErr w:type="spellStart"/>
            <w:r w:rsidRPr="008B77E4">
              <w:rPr>
                <w:sz w:val="22"/>
                <w:szCs w:val="22"/>
              </w:rPr>
              <w:t>Mode</w:t>
            </w:r>
            <w:proofErr w:type="spellEnd"/>
            <w:r w:rsidRPr="008B77E4">
              <w:rPr>
                <w:sz w:val="22"/>
                <w:szCs w:val="22"/>
              </w:rPr>
              <w:t xml:space="preserve">, PIM </w:t>
            </w:r>
            <w:proofErr w:type="spellStart"/>
            <w:r w:rsidRPr="008B77E4">
              <w:rPr>
                <w:sz w:val="22"/>
                <w:szCs w:val="22"/>
              </w:rPr>
              <w:t>Sparse</w:t>
            </w:r>
            <w:proofErr w:type="spellEnd"/>
            <w:r w:rsidRPr="008B77E4">
              <w:rPr>
                <w:sz w:val="22"/>
                <w:szCs w:val="22"/>
              </w:rPr>
              <w:t xml:space="preserve"> </w:t>
            </w:r>
            <w:proofErr w:type="spellStart"/>
            <w:r w:rsidRPr="008B77E4">
              <w:rPr>
                <w:sz w:val="22"/>
                <w:szCs w:val="22"/>
              </w:rPr>
              <w:t>Mode</w:t>
            </w:r>
            <w:proofErr w:type="spellEnd"/>
            <w:r w:rsidRPr="008B77E4">
              <w:rPr>
                <w:sz w:val="22"/>
                <w:szCs w:val="22"/>
              </w:rPr>
              <w:t>.</w:t>
            </w:r>
          </w:p>
        </w:tc>
        <w:tc>
          <w:tcPr>
            <w:tcW w:w="3061" w:type="dxa"/>
          </w:tcPr>
          <w:p w14:paraId="624E47C5" w14:textId="77777777" w:rsidR="002974FA" w:rsidRPr="008B77E4" w:rsidRDefault="002974FA" w:rsidP="00EC1C5D">
            <w:pPr>
              <w:jc w:val="both"/>
              <w:rPr>
                <w:sz w:val="22"/>
                <w:szCs w:val="22"/>
              </w:rPr>
            </w:pPr>
          </w:p>
        </w:tc>
      </w:tr>
      <w:tr w:rsidR="002974FA" w:rsidRPr="008B77E4" w14:paraId="0F9C96FB" w14:textId="77777777" w:rsidTr="00EC1C5D">
        <w:tc>
          <w:tcPr>
            <w:tcW w:w="635" w:type="dxa"/>
          </w:tcPr>
          <w:p w14:paraId="39DFC266"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58318B82" w14:textId="77777777" w:rsidR="002974FA" w:rsidRPr="008B77E4" w:rsidRDefault="002974FA" w:rsidP="00EC1C5D">
            <w:pPr>
              <w:snapToGrid w:val="0"/>
              <w:rPr>
                <w:sz w:val="22"/>
                <w:szCs w:val="22"/>
              </w:rPr>
            </w:pPr>
            <w:r w:rsidRPr="008B77E4">
              <w:rPr>
                <w:sz w:val="22"/>
                <w:szCs w:val="22"/>
              </w:rPr>
              <w:t>Aukštą patikimumą užtikrinančių protokolų palaikymas</w:t>
            </w:r>
          </w:p>
        </w:tc>
        <w:tc>
          <w:tcPr>
            <w:tcW w:w="4762" w:type="dxa"/>
          </w:tcPr>
          <w:p w14:paraId="7FC1ECDD" w14:textId="77777777" w:rsidR="002974FA" w:rsidRPr="008B77E4" w:rsidRDefault="002974FA" w:rsidP="00EC1C5D">
            <w:pPr>
              <w:jc w:val="both"/>
              <w:rPr>
                <w:sz w:val="22"/>
                <w:szCs w:val="22"/>
              </w:rPr>
            </w:pPr>
            <w:r w:rsidRPr="008B77E4">
              <w:rPr>
                <w:sz w:val="22"/>
                <w:szCs w:val="22"/>
              </w:rPr>
              <w:t xml:space="preserve">Turi palaikyti šiuos aukštą patikimumą užtikrinančius </w:t>
            </w:r>
            <w:r w:rsidRPr="008B77E4">
              <w:rPr>
                <w:color w:val="000000" w:themeColor="text1"/>
                <w:sz w:val="22"/>
                <w:szCs w:val="22"/>
              </w:rPr>
              <w:t>ar jiems lygiaverčius</w:t>
            </w:r>
            <w:r w:rsidRPr="008B77E4">
              <w:rPr>
                <w:sz w:val="22"/>
                <w:szCs w:val="22"/>
              </w:rPr>
              <w:t xml:space="preserve"> protokolus:</w:t>
            </w:r>
          </w:p>
          <w:p w14:paraId="4DA8D70A" w14:textId="77777777" w:rsidR="002974FA" w:rsidRPr="008B77E4" w:rsidRDefault="002974FA" w:rsidP="00EC1C5D">
            <w:pPr>
              <w:numPr>
                <w:ilvl w:val="0"/>
                <w:numId w:val="3"/>
              </w:numPr>
              <w:jc w:val="both"/>
              <w:rPr>
                <w:sz w:val="22"/>
                <w:szCs w:val="22"/>
              </w:rPr>
            </w:pPr>
            <w:proofErr w:type="spellStart"/>
            <w:r w:rsidRPr="008B77E4">
              <w:rPr>
                <w:sz w:val="22"/>
                <w:szCs w:val="22"/>
              </w:rPr>
              <w:t>Virtual</w:t>
            </w:r>
            <w:proofErr w:type="spellEnd"/>
            <w:r w:rsidRPr="008B77E4">
              <w:rPr>
                <w:sz w:val="22"/>
                <w:szCs w:val="22"/>
              </w:rPr>
              <w:t xml:space="preserve"> </w:t>
            </w:r>
            <w:proofErr w:type="spellStart"/>
            <w:r w:rsidRPr="008B77E4">
              <w:rPr>
                <w:sz w:val="22"/>
                <w:szCs w:val="22"/>
              </w:rPr>
              <w:t>Router</w:t>
            </w:r>
            <w:proofErr w:type="spellEnd"/>
            <w:r w:rsidRPr="008B77E4">
              <w:rPr>
                <w:sz w:val="22"/>
                <w:szCs w:val="22"/>
              </w:rPr>
              <w:t xml:space="preserve"> </w:t>
            </w:r>
            <w:proofErr w:type="spellStart"/>
            <w:r w:rsidRPr="008B77E4">
              <w:rPr>
                <w:sz w:val="22"/>
                <w:szCs w:val="22"/>
              </w:rPr>
              <w:t>Redundancy</w:t>
            </w:r>
            <w:proofErr w:type="spellEnd"/>
            <w:r w:rsidRPr="008B77E4">
              <w:rPr>
                <w:sz w:val="22"/>
                <w:szCs w:val="22"/>
              </w:rPr>
              <w:t xml:space="preserve"> </w:t>
            </w:r>
            <w:proofErr w:type="spellStart"/>
            <w:r w:rsidRPr="008B77E4">
              <w:rPr>
                <w:sz w:val="22"/>
                <w:szCs w:val="22"/>
              </w:rPr>
              <w:t>Protocol</w:t>
            </w:r>
            <w:proofErr w:type="spellEnd"/>
            <w:r w:rsidRPr="008B77E4">
              <w:rPr>
                <w:sz w:val="22"/>
                <w:szCs w:val="22"/>
              </w:rPr>
              <w:t xml:space="preserve"> (VRRP);</w:t>
            </w:r>
          </w:p>
          <w:p w14:paraId="614E851B" w14:textId="77777777" w:rsidR="002974FA" w:rsidRPr="008B77E4" w:rsidRDefault="002974FA" w:rsidP="00EC1C5D">
            <w:pPr>
              <w:numPr>
                <w:ilvl w:val="0"/>
                <w:numId w:val="3"/>
              </w:numPr>
              <w:jc w:val="both"/>
              <w:rPr>
                <w:sz w:val="22"/>
                <w:szCs w:val="22"/>
              </w:rPr>
            </w:pPr>
            <w:proofErr w:type="spellStart"/>
            <w:r w:rsidRPr="008B77E4">
              <w:rPr>
                <w:sz w:val="22"/>
                <w:szCs w:val="22"/>
              </w:rPr>
              <w:t>Uni-directional</w:t>
            </w:r>
            <w:proofErr w:type="spellEnd"/>
            <w:r w:rsidRPr="008B77E4">
              <w:rPr>
                <w:sz w:val="22"/>
                <w:szCs w:val="22"/>
              </w:rPr>
              <w:t xml:space="preserve"> Link </w:t>
            </w:r>
            <w:proofErr w:type="spellStart"/>
            <w:r w:rsidRPr="008B77E4">
              <w:rPr>
                <w:sz w:val="22"/>
                <w:szCs w:val="22"/>
              </w:rPr>
              <w:t>Detection</w:t>
            </w:r>
            <w:proofErr w:type="spellEnd"/>
            <w:r w:rsidRPr="008B77E4">
              <w:rPr>
                <w:sz w:val="22"/>
                <w:szCs w:val="22"/>
              </w:rPr>
              <w:t xml:space="preserve"> (UDLD);</w:t>
            </w:r>
          </w:p>
          <w:p w14:paraId="1C553AEC" w14:textId="77777777" w:rsidR="002974FA" w:rsidRPr="008B77E4" w:rsidRDefault="002974FA" w:rsidP="00EC1C5D">
            <w:pPr>
              <w:numPr>
                <w:ilvl w:val="0"/>
                <w:numId w:val="3"/>
              </w:numPr>
              <w:jc w:val="both"/>
              <w:rPr>
                <w:sz w:val="22"/>
                <w:szCs w:val="22"/>
              </w:rPr>
            </w:pPr>
            <w:r w:rsidRPr="008B77E4">
              <w:rPr>
                <w:sz w:val="22"/>
                <w:szCs w:val="22"/>
              </w:rPr>
              <w:t xml:space="preserve">IEEE 802.3ad Link </w:t>
            </w:r>
            <w:proofErr w:type="spellStart"/>
            <w:r w:rsidRPr="008B77E4">
              <w:rPr>
                <w:sz w:val="22"/>
                <w:szCs w:val="22"/>
              </w:rPr>
              <w:t>Aggregation</w:t>
            </w:r>
            <w:proofErr w:type="spellEnd"/>
            <w:r w:rsidRPr="008B77E4">
              <w:rPr>
                <w:sz w:val="22"/>
                <w:szCs w:val="22"/>
              </w:rPr>
              <w:t xml:space="preserve"> </w:t>
            </w:r>
            <w:proofErr w:type="spellStart"/>
            <w:r w:rsidRPr="008B77E4">
              <w:rPr>
                <w:sz w:val="22"/>
                <w:szCs w:val="22"/>
              </w:rPr>
              <w:t>Control</w:t>
            </w:r>
            <w:proofErr w:type="spellEnd"/>
            <w:r w:rsidRPr="008B77E4">
              <w:rPr>
                <w:sz w:val="22"/>
                <w:szCs w:val="22"/>
              </w:rPr>
              <w:t xml:space="preserve"> </w:t>
            </w:r>
            <w:proofErr w:type="spellStart"/>
            <w:r w:rsidRPr="008B77E4">
              <w:rPr>
                <w:sz w:val="22"/>
                <w:szCs w:val="22"/>
              </w:rPr>
              <w:t>Protocol</w:t>
            </w:r>
            <w:proofErr w:type="spellEnd"/>
            <w:r w:rsidRPr="008B77E4">
              <w:rPr>
                <w:sz w:val="22"/>
                <w:szCs w:val="22"/>
              </w:rPr>
              <w:t xml:space="preserve"> (LACP).</w:t>
            </w:r>
          </w:p>
        </w:tc>
        <w:tc>
          <w:tcPr>
            <w:tcW w:w="3061" w:type="dxa"/>
          </w:tcPr>
          <w:p w14:paraId="0CC2289C" w14:textId="77777777" w:rsidR="002974FA" w:rsidRPr="008B77E4" w:rsidRDefault="002974FA" w:rsidP="00EC1C5D">
            <w:pPr>
              <w:jc w:val="both"/>
              <w:rPr>
                <w:sz w:val="22"/>
                <w:szCs w:val="22"/>
              </w:rPr>
            </w:pPr>
          </w:p>
        </w:tc>
      </w:tr>
      <w:tr w:rsidR="002974FA" w:rsidRPr="008B77E4" w14:paraId="0E396E09" w14:textId="77777777" w:rsidTr="00EC1C5D">
        <w:tc>
          <w:tcPr>
            <w:tcW w:w="635" w:type="dxa"/>
          </w:tcPr>
          <w:p w14:paraId="0558D867"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3C72AA41" w14:textId="77777777" w:rsidR="002974FA" w:rsidRPr="008B77E4" w:rsidRDefault="002974FA" w:rsidP="00EC1C5D">
            <w:pPr>
              <w:snapToGrid w:val="0"/>
              <w:rPr>
                <w:sz w:val="22"/>
                <w:szCs w:val="22"/>
              </w:rPr>
            </w:pPr>
            <w:r w:rsidRPr="008B77E4">
              <w:rPr>
                <w:sz w:val="22"/>
                <w:szCs w:val="22"/>
              </w:rPr>
              <w:t>Saugumo protokolų ir standartų palaikymas</w:t>
            </w:r>
          </w:p>
        </w:tc>
        <w:tc>
          <w:tcPr>
            <w:tcW w:w="4762" w:type="dxa"/>
          </w:tcPr>
          <w:p w14:paraId="15FA5A5B" w14:textId="77777777" w:rsidR="002974FA" w:rsidRPr="008B77E4" w:rsidRDefault="002974FA" w:rsidP="00EC1C5D">
            <w:pPr>
              <w:jc w:val="both"/>
              <w:rPr>
                <w:sz w:val="22"/>
                <w:szCs w:val="22"/>
              </w:rPr>
            </w:pPr>
            <w:r w:rsidRPr="008B77E4">
              <w:rPr>
                <w:sz w:val="22"/>
                <w:szCs w:val="22"/>
              </w:rPr>
              <w:t xml:space="preserve">Turi palaikyti šiuos saugumo </w:t>
            </w:r>
            <w:r w:rsidRPr="008B77E4">
              <w:rPr>
                <w:color w:val="000000" w:themeColor="text1"/>
                <w:sz w:val="22"/>
                <w:szCs w:val="22"/>
              </w:rPr>
              <w:t xml:space="preserve">ar jiems lygiaverčius </w:t>
            </w:r>
            <w:r w:rsidRPr="008B77E4">
              <w:rPr>
                <w:sz w:val="22"/>
                <w:szCs w:val="22"/>
              </w:rPr>
              <w:t>protokolus ir standartus:</w:t>
            </w:r>
          </w:p>
          <w:p w14:paraId="40690743" w14:textId="77777777" w:rsidR="002974FA" w:rsidRPr="008B77E4" w:rsidRDefault="002974FA" w:rsidP="00EC1C5D">
            <w:pPr>
              <w:numPr>
                <w:ilvl w:val="0"/>
                <w:numId w:val="3"/>
              </w:numPr>
              <w:jc w:val="both"/>
              <w:rPr>
                <w:sz w:val="22"/>
                <w:szCs w:val="22"/>
              </w:rPr>
            </w:pPr>
            <w:r w:rsidRPr="008B77E4">
              <w:rPr>
                <w:sz w:val="22"/>
                <w:szCs w:val="22"/>
              </w:rPr>
              <w:t>TFTP;</w:t>
            </w:r>
          </w:p>
          <w:p w14:paraId="184863A5" w14:textId="77777777" w:rsidR="002974FA" w:rsidRPr="008B77E4" w:rsidRDefault="002974FA" w:rsidP="00EC1C5D">
            <w:pPr>
              <w:numPr>
                <w:ilvl w:val="0"/>
                <w:numId w:val="3"/>
              </w:numPr>
              <w:jc w:val="both"/>
              <w:rPr>
                <w:sz w:val="22"/>
                <w:szCs w:val="22"/>
              </w:rPr>
            </w:pPr>
            <w:r w:rsidRPr="008B77E4">
              <w:rPr>
                <w:sz w:val="22"/>
                <w:szCs w:val="22"/>
              </w:rPr>
              <w:t>SFTP;</w:t>
            </w:r>
          </w:p>
          <w:p w14:paraId="2C235D4D" w14:textId="77777777" w:rsidR="002974FA" w:rsidRPr="008B77E4" w:rsidRDefault="002974FA" w:rsidP="00EC1C5D">
            <w:pPr>
              <w:numPr>
                <w:ilvl w:val="0"/>
                <w:numId w:val="3"/>
              </w:numPr>
              <w:jc w:val="both"/>
              <w:rPr>
                <w:sz w:val="22"/>
                <w:szCs w:val="22"/>
              </w:rPr>
            </w:pPr>
            <w:r w:rsidRPr="008B77E4">
              <w:rPr>
                <w:sz w:val="22"/>
                <w:szCs w:val="22"/>
              </w:rPr>
              <w:lastRenderedPageBreak/>
              <w:t xml:space="preserve">Access </w:t>
            </w:r>
            <w:proofErr w:type="spellStart"/>
            <w:r w:rsidRPr="008B77E4">
              <w:rPr>
                <w:sz w:val="22"/>
                <w:szCs w:val="22"/>
              </w:rPr>
              <w:t>control</w:t>
            </w:r>
            <w:proofErr w:type="spellEnd"/>
            <w:r w:rsidRPr="008B77E4">
              <w:rPr>
                <w:sz w:val="22"/>
                <w:szCs w:val="22"/>
              </w:rPr>
              <w:t xml:space="preserve"> </w:t>
            </w:r>
            <w:proofErr w:type="spellStart"/>
            <w:r w:rsidRPr="008B77E4">
              <w:rPr>
                <w:sz w:val="22"/>
                <w:szCs w:val="22"/>
              </w:rPr>
              <w:t>list</w:t>
            </w:r>
            <w:proofErr w:type="spellEnd"/>
            <w:r w:rsidRPr="008B77E4">
              <w:rPr>
                <w:sz w:val="22"/>
                <w:szCs w:val="22"/>
              </w:rPr>
              <w:t xml:space="preserve"> (ACL);</w:t>
            </w:r>
          </w:p>
          <w:p w14:paraId="63BF1AD4" w14:textId="77777777" w:rsidR="002974FA" w:rsidRPr="008B77E4" w:rsidRDefault="002974FA" w:rsidP="00EC1C5D">
            <w:pPr>
              <w:numPr>
                <w:ilvl w:val="0"/>
                <w:numId w:val="3"/>
              </w:numPr>
              <w:snapToGrid w:val="0"/>
              <w:contextualSpacing/>
              <w:rPr>
                <w:sz w:val="22"/>
                <w:szCs w:val="22"/>
              </w:rPr>
            </w:pPr>
            <w:r w:rsidRPr="008B77E4">
              <w:rPr>
                <w:sz w:val="22"/>
                <w:szCs w:val="22"/>
              </w:rPr>
              <w:t>STP BPDU;</w:t>
            </w:r>
          </w:p>
          <w:p w14:paraId="35751846" w14:textId="77777777" w:rsidR="002974FA" w:rsidRPr="008B77E4" w:rsidRDefault="002974FA" w:rsidP="00EC1C5D">
            <w:pPr>
              <w:numPr>
                <w:ilvl w:val="0"/>
                <w:numId w:val="3"/>
              </w:numPr>
              <w:jc w:val="both"/>
              <w:rPr>
                <w:sz w:val="22"/>
                <w:szCs w:val="22"/>
              </w:rPr>
            </w:pPr>
            <w:r w:rsidRPr="008B77E4">
              <w:rPr>
                <w:sz w:val="22"/>
                <w:szCs w:val="22"/>
              </w:rPr>
              <w:t xml:space="preserve">STP </w:t>
            </w:r>
            <w:proofErr w:type="spellStart"/>
            <w:r w:rsidRPr="008B77E4">
              <w:rPr>
                <w:sz w:val="22"/>
                <w:szCs w:val="22"/>
              </w:rPr>
              <w:t>root</w:t>
            </w:r>
            <w:proofErr w:type="spellEnd"/>
            <w:r w:rsidRPr="008B77E4">
              <w:rPr>
                <w:sz w:val="22"/>
                <w:szCs w:val="22"/>
              </w:rPr>
              <w:t xml:space="preserve"> </w:t>
            </w:r>
            <w:proofErr w:type="spellStart"/>
            <w:r w:rsidRPr="008B77E4">
              <w:rPr>
                <w:sz w:val="22"/>
                <w:szCs w:val="22"/>
              </w:rPr>
              <w:t>guard</w:t>
            </w:r>
            <w:proofErr w:type="spellEnd"/>
            <w:r w:rsidRPr="008B77E4">
              <w:rPr>
                <w:sz w:val="22"/>
                <w:szCs w:val="22"/>
              </w:rPr>
              <w:t>;</w:t>
            </w:r>
          </w:p>
          <w:p w14:paraId="6831066D" w14:textId="77777777" w:rsidR="002974FA" w:rsidRPr="008B77E4" w:rsidRDefault="002974FA" w:rsidP="00EC1C5D">
            <w:pPr>
              <w:numPr>
                <w:ilvl w:val="0"/>
                <w:numId w:val="3"/>
              </w:numPr>
              <w:jc w:val="both"/>
              <w:rPr>
                <w:sz w:val="22"/>
                <w:szCs w:val="22"/>
              </w:rPr>
            </w:pPr>
            <w:proofErr w:type="spellStart"/>
            <w:r w:rsidRPr="008B77E4">
              <w:rPr>
                <w:sz w:val="22"/>
                <w:szCs w:val="22"/>
              </w:rPr>
              <w:t>Dynamic</w:t>
            </w:r>
            <w:proofErr w:type="spellEnd"/>
            <w:r w:rsidRPr="008B77E4">
              <w:rPr>
                <w:sz w:val="22"/>
                <w:szCs w:val="22"/>
              </w:rPr>
              <w:t xml:space="preserve"> ARP;</w:t>
            </w:r>
          </w:p>
          <w:p w14:paraId="3BD06B00" w14:textId="77777777" w:rsidR="002974FA" w:rsidRPr="008B77E4" w:rsidRDefault="002974FA" w:rsidP="00EC1C5D">
            <w:pPr>
              <w:numPr>
                <w:ilvl w:val="0"/>
                <w:numId w:val="3"/>
              </w:numPr>
              <w:snapToGrid w:val="0"/>
              <w:contextualSpacing/>
              <w:rPr>
                <w:sz w:val="22"/>
                <w:szCs w:val="22"/>
              </w:rPr>
            </w:pPr>
            <w:r w:rsidRPr="008B77E4">
              <w:rPr>
                <w:sz w:val="22"/>
                <w:szCs w:val="22"/>
              </w:rPr>
              <w:t>TACACS+;</w:t>
            </w:r>
          </w:p>
          <w:p w14:paraId="45A5ABF4" w14:textId="77777777" w:rsidR="002974FA" w:rsidRPr="008B77E4" w:rsidRDefault="002974FA" w:rsidP="00EC1C5D">
            <w:pPr>
              <w:numPr>
                <w:ilvl w:val="0"/>
                <w:numId w:val="3"/>
              </w:numPr>
              <w:snapToGrid w:val="0"/>
              <w:contextualSpacing/>
              <w:rPr>
                <w:sz w:val="22"/>
                <w:szCs w:val="22"/>
              </w:rPr>
            </w:pPr>
            <w:r w:rsidRPr="008B77E4">
              <w:rPr>
                <w:sz w:val="22"/>
                <w:szCs w:val="22"/>
              </w:rPr>
              <w:t>RADIUS;</w:t>
            </w:r>
          </w:p>
          <w:p w14:paraId="7FC27805" w14:textId="77777777" w:rsidR="002974FA" w:rsidRPr="008B77E4" w:rsidRDefault="002974FA" w:rsidP="00EC1C5D">
            <w:pPr>
              <w:numPr>
                <w:ilvl w:val="0"/>
                <w:numId w:val="3"/>
              </w:numPr>
              <w:snapToGrid w:val="0"/>
              <w:contextualSpacing/>
              <w:rPr>
                <w:sz w:val="22"/>
                <w:szCs w:val="22"/>
              </w:rPr>
            </w:pPr>
            <w:r w:rsidRPr="008B77E4">
              <w:rPr>
                <w:sz w:val="22"/>
                <w:szCs w:val="22"/>
              </w:rPr>
              <w:t>SSHv2;</w:t>
            </w:r>
          </w:p>
          <w:p w14:paraId="6283437D" w14:textId="77777777" w:rsidR="002974FA" w:rsidRPr="008B77E4" w:rsidRDefault="002974FA" w:rsidP="00EC1C5D">
            <w:pPr>
              <w:numPr>
                <w:ilvl w:val="0"/>
                <w:numId w:val="3"/>
              </w:numPr>
              <w:snapToGrid w:val="0"/>
              <w:contextualSpacing/>
              <w:rPr>
                <w:sz w:val="22"/>
                <w:szCs w:val="22"/>
              </w:rPr>
            </w:pPr>
            <w:r w:rsidRPr="008B77E4">
              <w:rPr>
                <w:sz w:val="22"/>
                <w:szCs w:val="22"/>
              </w:rPr>
              <w:t>SSL;</w:t>
            </w:r>
          </w:p>
          <w:p w14:paraId="60C0ECFF" w14:textId="77777777" w:rsidR="002974FA" w:rsidRPr="008B77E4" w:rsidRDefault="002974FA" w:rsidP="00EC1C5D">
            <w:pPr>
              <w:numPr>
                <w:ilvl w:val="0"/>
                <w:numId w:val="3"/>
              </w:numPr>
              <w:snapToGrid w:val="0"/>
              <w:contextualSpacing/>
              <w:rPr>
                <w:sz w:val="22"/>
                <w:szCs w:val="22"/>
              </w:rPr>
            </w:pPr>
            <w:r w:rsidRPr="008B77E4">
              <w:rPr>
                <w:sz w:val="22"/>
                <w:szCs w:val="22"/>
              </w:rPr>
              <w:t xml:space="preserve">IEEE 802.1X, </w:t>
            </w:r>
            <w:proofErr w:type="spellStart"/>
            <w:r w:rsidRPr="008B77E4">
              <w:rPr>
                <w:sz w:val="22"/>
                <w:szCs w:val="22"/>
              </w:rPr>
              <w:t>Web</w:t>
            </w:r>
            <w:proofErr w:type="spellEnd"/>
            <w:r w:rsidRPr="008B77E4">
              <w:rPr>
                <w:sz w:val="22"/>
                <w:szCs w:val="22"/>
              </w:rPr>
              <w:t xml:space="preserve">, </w:t>
            </w:r>
            <w:proofErr w:type="spellStart"/>
            <w:r w:rsidRPr="008B77E4">
              <w:rPr>
                <w:sz w:val="22"/>
                <w:szCs w:val="22"/>
              </w:rPr>
              <w:t>and</w:t>
            </w:r>
            <w:proofErr w:type="spellEnd"/>
            <w:r w:rsidRPr="008B77E4">
              <w:rPr>
                <w:sz w:val="22"/>
                <w:szCs w:val="22"/>
              </w:rPr>
              <w:t xml:space="preserve"> MAC </w:t>
            </w:r>
            <w:proofErr w:type="spellStart"/>
            <w:r w:rsidRPr="008B77E4">
              <w:rPr>
                <w:sz w:val="22"/>
                <w:szCs w:val="22"/>
              </w:rPr>
              <w:t>authentication</w:t>
            </w:r>
            <w:proofErr w:type="spellEnd"/>
            <w:r w:rsidRPr="008B77E4">
              <w:rPr>
                <w:sz w:val="22"/>
                <w:szCs w:val="22"/>
              </w:rPr>
              <w:t>.</w:t>
            </w:r>
          </w:p>
        </w:tc>
        <w:tc>
          <w:tcPr>
            <w:tcW w:w="3061" w:type="dxa"/>
          </w:tcPr>
          <w:p w14:paraId="6450E3A0" w14:textId="77777777" w:rsidR="002974FA" w:rsidRPr="008B77E4" w:rsidRDefault="002974FA" w:rsidP="00EC1C5D">
            <w:pPr>
              <w:jc w:val="both"/>
              <w:rPr>
                <w:sz w:val="22"/>
                <w:szCs w:val="22"/>
              </w:rPr>
            </w:pPr>
          </w:p>
        </w:tc>
      </w:tr>
      <w:tr w:rsidR="002974FA" w:rsidRPr="008B77E4" w14:paraId="30D82BD9" w14:textId="77777777" w:rsidTr="00EC1C5D">
        <w:tc>
          <w:tcPr>
            <w:tcW w:w="635" w:type="dxa"/>
          </w:tcPr>
          <w:p w14:paraId="4C3EFAE1"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272B58A4" w14:textId="77777777" w:rsidR="002974FA" w:rsidRPr="008B77E4" w:rsidRDefault="002974FA" w:rsidP="00EC1C5D">
            <w:pPr>
              <w:snapToGrid w:val="0"/>
              <w:rPr>
                <w:sz w:val="22"/>
                <w:szCs w:val="22"/>
              </w:rPr>
            </w:pPr>
            <w:r w:rsidRPr="008B77E4">
              <w:rPr>
                <w:sz w:val="22"/>
                <w:szCs w:val="22"/>
              </w:rPr>
              <w:t>Paslaugos kokybės valdymo funkcijų palaikymas</w:t>
            </w:r>
          </w:p>
        </w:tc>
        <w:tc>
          <w:tcPr>
            <w:tcW w:w="4762" w:type="dxa"/>
          </w:tcPr>
          <w:p w14:paraId="44F44952" w14:textId="77777777" w:rsidR="002974FA" w:rsidRPr="008B77E4" w:rsidRDefault="002974FA" w:rsidP="00EC1C5D">
            <w:pPr>
              <w:jc w:val="both"/>
              <w:rPr>
                <w:sz w:val="22"/>
                <w:szCs w:val="22"/>
              </w:rPr>
            </w:pPr>
            <w:r w:rsidRPr="008B77E4">
              <w:rPr>
                <w:sz w:val="22"/>
                <w:szCs w:val="22"/>
              </w:rPr>
              <w:t xml:space="preserve">Turi palaikyti šiuos eilių valdymo </w:t>
            </w:r>
            <w:r w:rsidRPr="008B77E4">
              <w:rPr>
                <w:color w:val="000000" w:themeColor="text1"/>
                <w:sz w:val="22"/>
                <w:szCs w:val="22"/>
              </w:rPr>
              <w:t>ar jiems lygiaverčius</w:t>
            </w:r>
            <w:r w:rsidRPr="008B77E4">
              <w:rPr>
                <w:sz w:val="22"/>
                <w:szCs w:val="22"/>
              </w:rPr>
              <w:t xml:space="preserve"> metodus:</w:t>
            </w:r>
          </w:p>
          <w:p w14:paraId="6AAD9C0A" w14:textId="77777777" w:rsidR="002974FA" w:rsidRPr="008B77E4" w:rsidRDefault="002974FA" w:rsidP="00EC1C5D">
            <w:pPr>
              <w:numPr>
                <w:ilvl w:val="0"/>
                <w:numId w:val="3"/>
              </w:numPr>
              <w:jc w:val="both"/>
              <w:rPr>
                <w:sz w:val="22"/>
                <w:szCs w:val="22"/>
              </w:rPr>
            </w:pPr>
            <w:proofErr w:type="spellStart"/>
            <w:r w:rsidRPr="008B77E4">
              <w:rPr>
                <w:sz w:val="22"/>
                <w:szCs w:val="22"/>
              </w:rPr>
              <w:t>Strict</w:t>
            </w:r>
            <w:proofErr w:type="spellEnd"/>
            <w:r w:rsidRPr="008B77E4">
              <w:rPr>
                <w:sz w:val="22"/>
                <w:szCs w:val="22"/>
              </w:rPr>
              <w:t xml:space="preserve"> </w:t>
            </w:r>
            <w:proofErr w:type="spellStart"/>
            <w:r w:rsidRPr="008B77E4">
              <w:rPr>
                <w:sz w:val="22"/>
                <w:szCs w:val="22"/>
              </w:rPr>
              <w:t>Priority</w:t>
            </w:r>
            <w:proofErr w:type="spellEnd"/>
            <w:r w:rsidRPr="008B77E4">
              <w:rPr>
                <w:sz w:val="22"/>
                <w:szCs w:val="22"/>
              </w:rPr>
              <w:t xml:space="preserve"> (SP);</w:t>
            </w:r>
          </w:p>
          <w:p w14:paraId="21480FE4" w14:textId="77777777" w:rsidR="002974FA" w:rsidRPr="008B77E4" w:rsidRDefault="002974FA" w:rsidP="00EC1C5D">
            <w:pPr>
              <w:numPr>
                <w:ilvl w:val="0"/>
                <w:numId w:val="3"/>
              </w:numPr>
              <w:jc w:val="both"/>
              <w:rPr>
                <w:sz w:val="22"/>
                <w:szCs w:val="22"/>
              </w:rPr>
            </w:pPr>
            <w:proofErr w:type="spellStart"/>
            <w:r w:rsidRPr="008B77E4">
              <w:rPr>
                <w:sz w:val="22"/>
                <w:szCs w:val="22"/>
              </w:rPr>
              <w:t>Deficit</w:t>
            </w:r>
            <w:proofErr w:type="spellEnd"/>
            <w:r w:rsidRPr="008B77E4">
              <w:rPr>
                <w:sz w:val="22"/>
                <w:szCs w:val="22"/>
              </w:rPr>
              <w:t xml:space="preserve"> </w:t>
            </w:r>
            <w:proofErr w:type="spellStart"/>
            <w:r w:rsidRPr="008B77E4">
              <w:rPr>
                <w:sz w:val="22"/>
                <w:szCs w:val="22"/>
              </w:rPr>
              <w:t>Weighted</w:t>
            </w:r>
            <w:proofErr w:type="spellEnd"/>
            <w:r w:rsidRPr="008B77E4">
              <w:rPr>
                <w:sz w:val="22"/>
                <w:szCs w:val="22"/>
              </w:rPr>
              <w:t xml:space="preserve"> </w:t>
            </w:r>
            <w:proofErr w:type="spellStart"/>
            <w:r w:rsidRPr="008B77E4">
              <w:rPr>
                <w:sz w:val="22"/>
                <w:szCs w:val="22"/>
              </w:rPr>
              <w:t>Round</w:t>
            </w:r>
            <w:proofErr w:type="spellEnd"/>
            <w:r w:rsidRPr="008B77E4">
              <w:rPr>
                <w:sz w:val="22"/>
                <w:szCs w:val="22"/>
              </w:rPr>
              <w:t xml:space="preserve"> </w:t>
            </w:r>
            <w:proofErr w:type="spellStart"/>
            <w:r w:rsidRPr="008B77E4">
              <w:rPr>
                <w:sz w:val="22"/>
                <w:szCs w:val="22"/>
              </w:rPr>
              <w:t>Robin</w:t>
            </w:r>
            <w:proofErr w:type="spellEnd"/>
            <w:r w:rsidRPr="008B77E4">
              <w:rPr>
                <w:sz w:val="22"/>
                <w:szCs w:val="22"/>
              </w:rPr>
              <w:t xml:space="preserve"> (DWRR) arba </w:t>
            </w:r>
            <w:proofErr w:type="spellStart"/>
            <w:r w:rsidRPr="008B77E4">
              <w:rPr>
                <w:sz w:val="22"/>
                <w:szCs w:val="22"/>
              </w:rPr>
              <w:t>Weighted</w:t>
            </w:r>
            <w:proofErr w:type="spellEnd"/>
            <w:r w:rsidRPr="008B77E4">
              <w:rPr>
                <w:sz w:val="22"/>
                <w:szCs w:val="22"/>
              </w:rPr>
              <w:t xml:space="preserve"> </w:t>
            </w:r>
            <w:proofErr w:type="spellStart"/>
            <w:r w:rsidRPr="008B77E4">
              <w:rPr>
                <w:sz w:val="22"/>
                <w:szCs w:val="22"/>
              </w:rPr>
              <w:t>Fair</w:t>
            </w:r>
            <w:proofErr w:type="spellEnd"/>
            <w:r w:rsidRPr="008B77E4">
              <w:rPr>
                <w:sz w:val="22"/>
                <w:szCs w:val="22"/>
              </w:rPr>
              <w:t xml:space="preserve"> </w:t>
            </w:r>
            <w:proofErr w:type="spellStart"/>
            <w:r w:rsidRPr="008B77E4">
              <w:rPr>
                <w:sz w:val="22"/>
                <w:szCs w:val="22"/>
              </w:rPr>
              <w:t>Queueing</w:t>
            </w:r>
            <w:proofErr w:type="spellEnd"/>
            <w:r w:rsidRPr="008B77E4">
              <w:rPr>
                <w:sz w:val="22"/>
                <w:szCs w:val="22"/>
              </w:rPr>
              <w:t xml:space="preserve"> (WFQ).</w:t>
            </w:r>
          </w:p>
          <w:p w14:paraId="649652A7" w14:textId="77777777" w:rsidR="002974FA" w:rsidRPr="008B77E4" w:rsidRDefault="002974FA" w:rsidP="00EC1C5D">
            <w:pPr>
              <w:jc w:val="both"/>
              <w:rPr>
                <w:sz w:val="22"/>
                <w:szCs w:val="22"/>
              </w:rPr>
            </w:pPr>
            <w:r w:rsidRPr="008B77E4">
              <w:rPr>
                <w:sz w:val="22"/>
                <w:szCs w:val="22"/>
              </w:rPr>
              <w:t>Turi palaikyti šiuos paketų valdymo algoritmus:</w:t>
            </w:r>
          </w:p>
          <w:p w14:paraId="75EDACAD" w14:textId="77777777" w:rsidR="002974FA" w:rsidRPr="008B77E4" w:rsidRDefault="002974FA" w:rsidP="00EC1C5D">
            <w:pPr>
              <w:numPr>
                <w:ilvl w:val="0"/>
                <w:numId w:val="3"/>
              </w:numPr>
              <w:jc w:val="both"/>
              <w:rPr>
                <w:sz w:val="22"/>
                <w:szCs w:val="22"/>
              </w:rPr>
            </w:pPr>
            <w:r w:rsidRPr="008B77E4">
              <w:rPr>
                <w:sz w:val="22"/>
                <w:szCs w:val="22"/>
              </w:rPr>
              <w:t xml:space="preserve">IEEE 802.1p </w:t>
            </w:r>
            <w:proofErr w:type="spellStart"/>
            <w:r w:rsidRPr="008B77E4">
              <w:rPr>
                <w:sz w:val="22"/>
                <w:szCs w:val="22"/>
              </w:rPr>
              <w:t>Priority</w:t>
            </w:r>
            <w:proofErr w:type="spellEnd"/>
            <w:r w:rsidRPr="008B77E4">
              <w:rPr>
                <w:sz w:val="22"/>
                <w:szCs w:val="22"/>
              </w:rPr>
              <w:t>;</w:t>
            </w:r>
          </w:p>
          <w:p w14:paraId="3A066B26" w14:textId="77777777" w:rsidR="002974FA" w:rsidRPr="008B77E4" w:rsidRDefault="002974FA" w:rsidP="00EC1C5D">
            <w:pPr>
              <w:numPr>
                <w:ilvl w:val="0"/>
                <w:numId w:val="3"/>
              </w:numPr>
              <w:jc w:val="both"/>
              <w:rPr>
                <w:sz w:val="22"/>
                <w:szCs w:val="22"/>
              </w:rPr>
            </w:pPr>
            <w:r w:rsidRPr="008B77E4">
              <w:rPr>
                <w:sz w:val="22"/>
                <w:szCs w:val="22"/>
              </w:rPr>
              <w:t xml:space="preserve">IEEE 802.3x </w:t>
            </w:r>
            <w:proofErr w:type="spellStart"/>
            <w:r w:rsidRPr="008B77E4">
              <w:rPr>
                <w:sz w:val="22"/>
                <w:szCs w:val="22"/>
              </w:rPr>
              <w:t>Flow</w:t>
            </w:r>
            <w:proofErr w:type="spellEnd"/>
            <w:r w:rsidRPr="008B77E4">
              <w:rPr>
                <w:sz w:val="22"/>
                <w:szCs w:val="22"/>
              </w:rPr>
              <w:t xml:space="preserve"> </w:t>
            </w:r>
            <w:proofErr w:type="spellStart"/>
            <w:r w:rsidRPr="008B77E4">
              <w:rPr>
                <w:sz w:val="22"/>
                <w:szCs w:val="22"/>
              </w:rPr>
              <w:t>Control</w:t>
            </w:r>
            <w:proofErr w:type="spellEnd"/>
            <w:r w:rsidRPr="008B77E4">
              <w:rPr>
                <w:sz w:val="22"/>
                <w:szCs w:val="22"/>
              </w:rPr>
              <w:t>;</w:t>
            </w:r>
          </w:p>
          <w:p w14:paraId="234965DA" w14:textId="77777777" w:rsidR="002974FA" w:rsidRPr="008B77E4" w:rsidRDefault="002974FA" w:rsidP="00EC1C5D">
            <w:pPr>
              <w:numPr>
                <w:ilvl w:val="0"/>
                <w:numId w:val="3"/>
              </w:numPr>
              <w:jc w:val="both"/>
              <w:rPr>
                <w:sz w:val="22"/>
                <w:szCs w:val="22"/>
              </w:rPr>
            </w:pPr>
            <w:r w:rsidRPr="008B77E4">
              <w:rPr>
                <w:sz w:val="22"/>
                <w:szCs w:val="22"/>
              </w:rPr>
              <w:t xml:space="preserve">Paketų klasifikavimo 802.1p standartas leidžiantis naudoti ne mažiau kaip aštuonias prioriteto eiles. Paketo žymėjimas (802.1p žyme) pagal IP adresą, IP Type </w:t>
            </w:r>
            <w:proofErr w:type="spellStart"/>
            <w:r w:rsidRPr="008B77E4">
              <w:rPr>
                <w:sz w:val="22"/>
                <w:szCs w:val="22"/>
              </w:rPr>
              <w:t>of</w:t>
            </w:r>
            <w:proofErr w:type="spellEnd"/>
            <w:r w:rsidRPr="008B77E4">
              <w:rPr>
                <w:sz w:val="22"/>
                <w:szCs w:val="22"/>
              </w:rPr>
              <w:t xml:space="preserve"> </w:t>
            </w:r>
            <w:proofErr w:type="spellStart"/>
            <w:r w:rsidRPr="008B77E4">
              <w:rPr>
                <w:sz w:val="22"/>
                <w:szCs w:val="22"/>
              </w:rPr>
              <w:t>Service</w:t>
            </w:r>
            <w:proofErr w:type="spellEnd"/>
            <w:r w:rsidRPr="008B77E4">
              <w:rPr>
                <w:sz w:val="22"/>
                <w:szCs w:val="22"/>
              </w:rPr>
              <w:t xml:space="preserve"> (</w:t>
            </w:r>
            <w:proofErr w:type="spellStart"/>
            <w:r w:rsidRPr="008B77E4">
              <w:rPr>
                <w:sz w:val="22"/>
                <w:szCs w:val="22"/>
              </w:rPr>
              <w:t>ToS</w:t>
            </w:r>
            <w:proofErr w:type="spellEnd"/>
            <w:r w:rsidRPr="008B77E4">
              <w:rPr>
                <w:sz w:val="22"/>
                <w:szCs w:val="22"/>
              </w:rPr>
              <w:t xml:space="preserve">), </w:t>
            </w:r>
            <w:proofErr w:type="spellStart"/>
            <w:r w:rsidRPr="008B77E4">
              <w:rPr>
                <w:sz w:val="22"/>
                <w:szCs w:val="22"/>
              </w:rPr>
              <w:t>Layer</w:t>
            </w:r>
            <w:proofErr w:type="spellEnd"/>
            <w:r w:rsidRPr="008B77E4">
              <w:rPr>
                <w:sz w:val="22"/>
                <w:szCs w:val="22"/>
              </w:rPr>
              <w:t xml:space="preserve"> 3 protokolą (pagal OSI tinklo modelį) protokolą, TCP/UDP prievado numerį ir </w:t>
            </w:r>
            <w:proofErr w:type="spellStart"/>
            <w:r w:rsidRPr="008B77E4">
              <w:rPr>
                <w:sz w:val="22"/>
                <w:szCs w:val="22"/>
              </w:rPr>
              <w:t>DiffServ</w:t>
            </w:r>
            <w:proofErr w:type="spellEnd"/>
            <w:r w:rsidRPr="008B77E4">
              <w:rPr>
                <w:sz w:val="22"/>
                <w:szCs w:val="22"/>
              </w:rPr>
              <w:t>;</w:t>
            </w:r>
          </w:p>
          <w:p w14:paraId="51D515E4" w14:textId="77777777" w:rsidR="002974FA" w:rsidRPr="008B77E4" w:rsidRDefault="002974FA" w:rsidP="00EC1C5D">
            <w:pPr>
              <w:numPr>
                <w:ilvl w:val="0"/>
                <w:numId w:val="3"/>
              </w:numPr>
              <w:jc w:val="both"/>
              <w:rPr>
                <w:sz w:val="22"/>
                <w:szCs w:val="22"/>
              </w:rPr>
            </w:pPr>
            <w:r w:rsidRPr="008B77E4">
              <w:rPr>
                <w:sz w:val="22"/>
                <w:szCs w:val="22"/>
              </w:rPr>
              <w:t xml:space="preserve">IP SLA </w:t>
            </w:r>
            <w:proofErr w:type="spellStart"/>
            <w:r w:rsidRPr="008B77E4">
              <w:rPr>
                <w:sz w:val="22"/>
                <w:szCs w:val="22"/>
              </w:rPr>
              <w:t>for</w:t>
            </w:r>
            <w:proofErr w:type="spellEnd"/>
            <w:r w:rsidRPr="008B77E4">
              <w:rPr>
                <w:sz w:val="22"/>
                <w:szCs w:val="22"/>
              </w:rPr>
              <w:t xml:space="preserve"> </w:t>
            </w:r>
            <w:proofErr w:type="spellStart"/>
            <w:r w:rsidRPr="008B77E4">
              <w:rPr>
                <w:sz w:val="22"/>
                <w:szCs w:val="22"/>
              </w:rPr>
              <w:t>Voice</w:t>
            </w:r>
            <w:proofErr w:type="spellEnd"/>
            <w:r w:rsidRPr="008B77E4">
              <w:rPr>
                <w:sz w:val="22"/>
                <w:szCs w:val="22"/>
              </w:rPr>
              <w:t xml:space="preserve"> balso srauto kokybės parametrų stebėsenai.</w:t>
            </w:r>
          </w:p>
        </w:tc>
        <w:tc>
          <w:tcPr>
            <w:tcW w:w="3061" w:type="dxa"/>
          </w:tcPr>
          <w:p w14:paraId="76B5A06B" w14:textId="77777777" w:rsidR="002974FA" w:rsidRPr="008B77E4" w:rsidRDefault="002974FA" w:rsidP="00EC1C5D">
            <w:pPr>
              <w:jc w:val="both"/>
              <w:rPr>
                <w:sz w:val="22"/>
                <w:szCs w:val="22"/>
              </w:rPr>
            </w:pPr>
          </w:p>
        </w:tc>
      </w:tr>
      <w:tr w:rsidR="002974FA" w:rsidRPr="008B77E4" w14:paraId="33795DB5" w14:textId="77777777" w:rsidTr="00EC1C5D">
        <w:tc>
          <w:tcPr>
            <w:tcW w:w="635" w:type="dxa"/>
          </w:tcPr>
          <w:p w14:paraId="7016EAC9"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3A3A21BF" w14:textId="77777777" w:rsidR="002974FA" w:rsidRPr="008B77E4" w:rsidRDefault="002974FA" w:rsidP="00EC1C5D">
            <w:pPr>
              <w:snapToGrid w:val="0"/>
              <w:rPr>
                <w:sz w:val="22"/>
                <w:szCs w:val="22"/>
              </w:rPr>
            </w:pPr>
            <w:r w:rsidRPr="008B77E4">
              <w:rPr>
                <w:sz w:val="22"/>
                <w:szCs w:val="22"/>
              </w:rPr>
              <w:t>Valdymo funkcijų palaikymas</w:t>
            </w:r>
          </w:p>
        </w:tc>
        <w:tc>
          <w:tcPr>
            <w:tcW w:w="4762" w:type="dxa"/>
          </w:tcPr>
          <w:p w14:paraId="632D789F" w14:textId="77777777" w:rsidR="002974FA" w:rsidRPr="008B77E4" w:rsidRDefault="002974FA" w:rsidP="00EC1C5D">
            <w:pPr>
              <w:snapToGrid w:val="0"/>
              <w:rPr>
                <w:sz w:val="22"/>
                <w:szCs w:val="22"/>
              </w:rPr>
            </w:pPr>
            <w:r w:rsidRPr="008B77E4">
              <w:rPr>
                <w:sz w:val="22"/>
                <w:szCs w:val="22"/>
              </w:rPr>
              <w:t>Turi palaikyti šias valdymo funkcijas:</w:t>
            </w:r>
          </w:p>
          <w:p w14:paraId="62795C9A" w14:textId="77777777" w:rsidR="002974FA" w:rsidRPr="008B77E4" w:rsidRDefault="002974FA" w:rsidP="00EC1C5D">
            <w:pPr>
              <w:numPr>
                <w:ilvl w:val="0"/>
                <w:numId w:val="3"/>
              </w:numPr>
              <w:rPr>
                <w:sz w:val="22"/>
                <w:szCs w:val="22"/>
              </w:rPr>
            </w:pPr>
            <w:r w:rsidRPr="008B77E4">
              <w:rPr>
                <w:sz w:val="22"/>
                <w:szCs w:val="22"/>
              </w:rPr>
              <w:t>CLI;</w:t>
            </w:r>
          </w:p>
          <w:p w14:paraId="64E26EEA" w14:textId="77777777" w:rsidR="002974FA" w:rsidRPr="008B77E4" w:rsidRDefault="002974FA" w:rsidP="00EC1C5D">
            <w:pPr>
              <w:numPr>
                <w:ilvl w:val="0"/>
                <w:numId w:val="3"/>
              </w:numPr>
              <w:snapToGrid w:val="0"/>
              <w:rPr>
                <w:sz w:val="22"/>
                <w:szCs w:val="22"/>
              </w:rPr>
            </w:pPr>
            <w:r w:rsidRPr="008B77E4">
              <w:rPr>
                <w:sz w:val="22"/>
                <w:szCs w:val="22"/>
              </w:rPr>
              <w:t>SNMP v2c/v3;</w:t>
            </w:r>
          </w:p>
          <w:p w14:paraId="5DC5E138" w14:textId="77777777" w:rsidR="002974FA" w:rsidRPr="008B77E4" w:rsidRDefault="002974FA" w:rsidP="00EC1C5D">
            <w:pPr>
              <w:numPr>
                <w:ilvl w:val="0"/>
                <w:numId w:val="3"/>
              </w:numPr>
              <w:snapToGrid w:val="0"/>
              <w:rPr>
                <w:sz w:val="22"/>
                <w:szCs w:val="22"/>
              </w:rPr>
            </w:pPr>
            <w:r w:rsidRPr="008B77E4">
              <w:rPr>
                <w:sz w:val="22"/>
                <w:szCs w:val="22"/>
              </w:rPr>
              <w:t>debesijos tipo centralizuoto valdymo platforma.</w:t>
            </w:r>
          </w:p>
        </w:tc>
        <w:tc>
          <w:tcPr>
            <w:tcW w:w="3061" w:type="dxa"/>
          </w:tcPr>
          <w:p w14:paraId="0B5E15DC" w14:textId="77777777" w:rsidR="002974FA" w:rsidRPr="008B77E4" w:rsidRDefault="002974FA" w:rsidP="00EC1C5D">
            <w:pPr>
              <w:snapToGrid w:val="0"/>
              <w:rPr>
                <w:sz w:val="22"/>
                <w:szCs w:val="22"/>
              </w:rPr>
            </w:pPr>
          </w:p>
        </w:tc>
      </w:tr>
      <w:tr w:rsidR="002974FA" w:rsidRPr="008B77E4" w14:paraId="459BF503" w14:textId="77777777" w:rsidTr="00EC1C5D">
        <w:trPr>
          <w:trHeight w:val="398"/>
        </w:trPr>
        <w:tc>
          <w:tcPr>
            <w:tcW w:w="635" w:type="dxa"/>
          </w:tcPr>
          <w:p w14:paraId="520CB8DA"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4D1C63B4" w14:textId="77777777" w:rsidR="002974FA" w:rsidRPr="008B77E4" w:rsidRDefault="002974FA" w:rsidP="00EC1C5D">
            <w:pPr>
              <w:snapToGrid w:val="0"/>
              <w:rPr>
                <w:sz w:val="22"/>
                <w:szCs w:val="22"/>
              </w:rPr>
            </w:pPr>
            <w:r w:rsidRPr="008B77E4">
              <w:rPr>
                <w:sz w:val="22"/>
                <w:szCs w:val="22"/>
              </w:rPr>
              <w:t>Srautų stebėjimo funkcijų palaikymas</w:t>
            </w:r>
          </w:p>
        </w:tc>
        <w:tc>
          <w:tcPr>
            <w:tcW w:w="4762" w:type="dxa"/>
          </w:tcPr>
          <w:p w14:paraId="5529C86E" w14:textId="77777777" w:rsidR="002974FA" w:rsidRPr="008B77E4" w:rsidRDefault="002974FA" w:rsidP="00EC1C5D">
            <w:pPr>
              <w:jc w:val="both"/>
              <w:rPr>
                <w:sz w:val="22"/>
                <w:szCs w:val="22"/>
              </w:rPr>
            </w:pPr>
            <w:r w:rsidRPr="008B77E4">
              <w:rPr>
                <w:sz w:val="22"/>
                <w:szCs w:val="22"/>
              </w:rPr>
              <w:t>Turi palaikyti šias srautų stebėjimo funkcijas:</w:t>
            </w:r>
          </w:p>
          <w:p w14:paraId="3EFB0E36" w14:textId="77777777" w:rsidR="002974FA" w:rsidRPr="008B77E4" w:rsidRDefault="002974FA" w:rsidP="00EC1C5D">
            <w:pPr>
              <w:numPr>
                <w:ilvl w:val="0"/>
                <w:numId w:val="3"/>
              </w:numPr>
              <w:jc w:val="both"/>
              <w:rPr>
                <w:sz w:val="22"/>
                <w:szCs w:val="22"/>
              </w:rPr>
            </w:pPr>
            <w:proofErr w:type="spellStart"/>
            <w:r w:rsidRPr="008B77E4">
              <w:rPr>
                <w:sz w:val="22"/>
                <w:szCs w:val="22"/>
              </w:rPr>
              <w:t>sFlow</w:t>
            </w:r>
            <w:proofErr w:type="spellEnd"/>
            <w:r w:rsidRPr="008B77E4">
              <w:rPr>
                <w:sz w:val="22"/>
                <w:szCs w:val="22"/>
              </w:rPr>
              <w:t xml:space="preserve"> arba </w:t>
            </w:r>
            <w:proofErr w:type="spellStart"/>
            <w:r w:rsidRPr="008B77E4">
              <w:rPr>
                <w:sz w:val="22"/>
                <w:szCs w:val="22"/>
              </w:rPr>
              <w:t>NetFlow</w:t>
            </w:r>
            <w:proofErr w:type="spellEnd"/>
            <w:r w:rsidRPr="008B77E4">
              <w:rPr>
                <w:sz w:val="22"/>
                <w:szCs w:val="22"/>
              </w:rPr>
              <w:t xml:space="preserve"> arba IPFIX;</w:t>
            </w:r>
          </w:p>
          <w:p w14:paraId="405CF6D3" w14:textId="77777777" w:rsidR="002974FA" w:rsidRPr="008B77E4" w:rsidRDefault="002974FA" w:rsidP="00EC1C5D">
            <w:pPr>
              <w:numPr>
                <w:ilvl w:val="0"/>
                <w:numId w:val="3"/>
              </w:numPr>
              <w:jc w:val="both"/>
              <w:rPr>
                <w:sz w:val="22"/>
                <w:szCs w:val="22"/>
              </w:rPr>
            </w:pPr>
            <w:r w:rsidRPr="008B77E4">
              <w:rPr>
                <w:sz w:val="22"/>
                <w:szCs w:val="22"/>
              </w:rPr>
              <w:t>RMON.</w:t>
            </w:r>
          </w:p>
        </w:tc>
        <w:tc>
          <w:tcPr>
            <w:tcW w:w="3061" w:type="dxa"/>
          </w:tcPr>
          <w:p w14:paraId="4975C1E3" w14:textId="77777777" w:rsidR="002974FA" w:rsidRPr="008B77E4" w:rsidRDefault="002974FA" w:rsidP="00EC1C5D">
            <w:pPr>
              <w:jc w:val="both"/>
              <w:rPr>
                <w:sz w:val="22"/>
                <w:szCs w:val="22"/>
              </w:rPr>
            </w:pPr>
          </w:p>
        </w:tc>
      </w:tr>
      <w:tr w:rsidR="002974FA" w:rsidRPr="008B77E4" w14:paraId="293941D4" w14:textId="77777777" w:rsidTr="00EC1C5D">
        <w:tc>
          <w:tcPr>
            <w:tcW w:w="635" w:type="dxa"/>
          </w:tcPr>
          <w:p w14:paraId="0B133BE0"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7BECB44C" w14:textId="77777777" w:rsidR="002974FA" w:rsidRPr="008B77E4" w:rsidRDefault="002974FA" w:rsidP="00EC1C5D">
            <w:pPr>
              <w:snapToGrid w:val="0"/>
              <w:rPr>
                <w:sz w:val="22"/>
                <w:szCs w:val="22"/>
              </w:rPr>
            </w:pPr>
            <w:r w:rsidRPr="008B77E4">
              <w:rPr>
                <w:sz w:val="22"/>
                <w:szCs w:val="22"/>
              </w:rPr>
              <w:t>Kitos funkcijos</w:t>
            </w:r>
          </w:p>
        </w:tc>
        <w:tc>
          <w:tcPr>
            <w:tcW w:w="4762" w:type="dxa"/>
          </w:tcPr>
          <w:p w14:paraId="42CDC317" w14:textId="77777777" w:rsidR="002974FA" w:rsidRPr="008B77E4" w:rsidRDefault="002974FA" w:rsidP="00EC1C5D">
            <w:pPr>
              <w:jc w:val="both"/>
              <w:rPr>
                <w:sz w:val="22"/>
                <w:szCs w:val="22"/>
              </w:rPr>
            </w:pPr>
            <w:r w:rsidRPr="008B77E4">
              <w:rPr>
                <w:sz w:val="22"/>
                <w:szCs w:val="22"/>
              </w:rPr>
              <w:t>Turi palaikyti šias funkcijas:</w:t>
            </w:r>
          </w:p>
          <w:p w14:paraId="6AC23061" w14:textId="77777777" w:rsidR="002974FA" w:rsidRPr="008B77E4" w:rsidRDefault="002974FA" w:rsidP="00EC1C5D">
            <w:pPr>
              <w:numPr>
                <w:ilvl w:val="0"/>
                <w:numId w:val="3"/>
              </w:numPr>
              <w:contextualSpacing/>
              <w:jc w:val="both"/>
              <w:rPr>
                <w:sz w:val="22"/>
                <w:szCs w:val="22"/>
              </w:rPr>
            </w:pPr>
            <w:r w:rsidRPr="008B77E4">
              <w:rPr>
                <w:sz w:val="22"/>
                <w:szCs w:val="22"/>
              </w:rPr>
              <w:t>dviejų vidinės programinės įrangos versijų laikymas įrenginyje (</w:t>
            </w:r>
            <w:proofErr w:type="spellStart"/>
            <w:r w:rsidRPr="008B77E4">
              <w:rPr>
                <w:sz w:val="22"/>
                <w:szCs w:val="22"/>
              </w:rPr>
              <w:t>dual</w:t>
            </w:r>
            <w:proofErr w:type="spellEnd"/>
            <w:r w:rsidRPr="008B77E4">
              <w:rPr>
                <w:sz w:val="22"/>
                <w:szCs w:val="22"/>
              </w:rPr>
              <w:t xml:space="preserve"> </w:t>
            </w:r>
            <w:proofErr w:type="spellStart"/>
            <w:r w:rsidRPr="008B77E4">
              <w:rPr>
                <w:sz w:val="22"/>
                <w:szCs w:val="22"/>
              </w:rPr>
              <w:t>flash</w:t>
            </w:r>
            <w:proofErr w:type="spellEnd"/>
            <w:r w:rsidRPr="008B77E4">
              <w:rPr>
                <w:sz w:val="22"/>
                <w:szCs w:val="22"/>
              </w:rPr>
              <w:t xml:space="preserve"> </w:t>
            </w:r>
            <w:proofErr w:type="spellStart"/>
            <w:r w:rsidRPr="008B77E4">
              <w:rPr>
                <w:sz w:val="22"/>
                <w:szCs w:val="22"/>
              </w:rPr>
              <w:t>image</w:t>
            </w:r>
            <w:proofErr w:type="spellEnd"/>
            <w:r w:rsidRPr="008B77E4">
              <w:rPr>
                <w:sz w:val="22"/>
                <w:szCs w:val="22"/>
              </w:rPr>
              <w:t>);</w:t>
            </w:r>
          </w:p>
          <w:p w14:paraId="36C6F013" w14:textId="77777777" w:rsidR="002974FA" w:rsidRPr="008B77E4" w:rsidRDefault="002974FA" w:rsidP="00EC1C5D">
            <w:pPr>
              <w:numPr>
                <w:ilvl w:val="0"/>
                <w:numId w:val="3"/>
              </w:numPr>
              <w:contextualSpacing/>
              <w:jc w:val="both"/>
              <w:rPr>
                <w:sz w:val="22"/>
                <w:szCs w:val="22"/>
              </w:rPr>
            </w:pPr>
            <w:r w:rsidRPr="008B77E4">
              <w:rPr>
                <w:sz w:val="22"/>
                <w:szCs w:val="22"/>
              </w:rPr>
              <w:t>„</w:t>
            </w:r>
            <w:proofErr w:type="spellStart"/>
            <w:r w:rsidRPr="008B77E4">
              <w:rPr>
                <w:sz w:val="22"/>
                <w:szCs w:val="22"/>
              </w:rPr>
              <w:t>Jumbo</w:t>
            </w:r>
            <w:proofErr w:type="spellEnd"/>
            <w:r w:rsidRPr="008B77E4">
              <w:rPr>
                <w:sz w:val="22"/>
                <w:szCs w:val="22"/>
              </w:rPr>
              <w:t xml:space="preserve"> </w:t>
            </w:r>
            <w:proofErr w:type="spellStart"/>
            <w:r w:rsidRPr="008B77E4">
              <w:rPr>
                <w:sz w:val="22"/>
                <w:szCs w:val="22"/>
              </w:rPr>
              <w:t>frames</w:t>
            </w:r>
            <w:proofErr w:type="spellEnd"/>
            <w:r w:rsidRPr="008B77E4">
              <w:rPr>
                <w:sz w:val="22"/>
                <w:szCs w:val="22"/>
              </w:rPr>
              <w:t>“ ne mažesni kaip 9198 baitų paketai;</w:t>
            </w:r>
          </w:p>
          <w:p w14:paraId="08F4E5E4" w14:textId="77777777" w:rsidR="002974FA" w:rsidRPr="008B77E4" w:rsidRDefault="002974FA" w:rsidP="00EC1C5D">
            <w:pPr>
              <w:numPr>
                <w:ilvl w:val="0"/>
                <w:numId w:val="3"/>
              </w:numPr>
              <w:contextualSpacing/>
              <w:jc w:val="both"/>
              <w:rPr>
                <w:sz w:val="22"/>
                <w:szCs w:val="22"/>
              </w:rPr>
            </w:pPr>
            <w:r w:rsidRPr="008B77E4">
              <w:rPr>
                <w:sz w:val="22"/>
                <w:szCs w:val="22"/>
              </w:rPr>
              <w:t>REST API sąsaja;</w:t>
            </w:r>
          </w:p>
          <w:p w14:paraId="36241F44" w14:textId="77777777" w:rsidR="002974FA" w:rsidRPr="008B77E4" w:rsidRDefault="002974FA" w:rsidP="00EC1C5D">
            <w:pPr>
              <w:numPr>
                <w:ilvl w:val="0"/>
                <w:numId w:val="3"/>
              </w:numPr>
              <w:contextualSpacing/>
              <w:jc w:val="both"/>
              <w:rPr>
                <w:sz w:val="22"/>
                <w:szCs w:val="22"/>
              </w:rPr>
            </w:pPr>
            <w:proofErr w:type="spellStart"/>
            <w:r w:rsidRPr="008B77E4">
              <w:rPr>
                <w:sz w:val="22"/>
                <w:szCs w:val="22"/>
              </w:rPr>
              <w:t>Python</w:t>
            </w:r>
            <w:proofErr w:type="spellEnd"/>
            <w:r w:rsidRPr="008B77E4">
              <w:rPr>
                <w:sz w:val="22"/>
                <w:szCs w:val="22"/>
              </w:rPr>
              <w:t xml:space="preserve"> </w:t>
            </w:r>
            <w:proofErr w:type="spellStart"/>
            <w:r w:rsidRPr="008B77E4">
              <w:rPr>
                <w:sz w:val="22"/>
                <w:szCs w:val="22"/>
              </w:rPr>
              <w:t>skriptų</w:t>
            </w:r>
            <w:proofErr w:type="spellEnd"/>
            <w:r w:rsidRPr="008B77E4">
              <w:rPr>
                <w:sz w:val="22"/>
                <w:szCs w:val="22"/>
              </w:rPr>
              <w:t xml:space="preserve"> vykdymas.</w:t>
            </w:r>
          </w:p>
        </w:tc>
        <w:tc>
          <w:tcPr>
            <w:tcW w:w="3061" w:type="dxa"/>
          </w:tcPr>
          <w:p w14:paraId="22D03977" w14:textId="77777777" w:rsidR="002974FA" w:rsidRPr="008B77E4" w:rsidRDefault="002974FA" w:rsidP="00EC1C5D">
            <w:pPr>
              <w:jc w:val="both"/>
              <w:rPr>
                <w:sz w:val="22"/>
                <w:szCs w:val="22"/>
              </w:rPr>
            </w:pPr>
          </w:p>
        </w:tc>
      </w:tr>
      <w:tr w:rsidR="002974FA" w:rsidRPr="008B77E4" w14:paraId="3B77BC13" w14:textId="77777777" w:rsidTr="00EC1C5D">
        <w:tc>
          <w:tcPr>
            <w:tcW w:w="635" w:type="dxa"/>
          </w:tcPr>
          <w:p w14:paraId="149F3351"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Pr>
          <w:p w14:paraId="3A8060F9" w14:textId="77777777" w:rsidR="002974FA" w:rsidRPr="008B77E4" w:rsidRDefault="002974FA" w:rsidP="00EC1C5D">
            <w:pPr>
              <w:snapToGrid w:val="0"/>
              <w:rPr>
                <w:sz w:val="22"/>
                <w:szCs w:val="22"/>
              </w:rPr>
            </w:pPr>
            <w:r w:rsidRPr="008B77E4">
              <w:rPr>
                <w:sz w:val="22"/>
                <w:szCs w:val="22"/>
              </w:rPr>
              <w:t>Tinklo analitika</w:t>
            </w:r>
          </w:p>
        </w:tc>
        <w:tc>
          <w:tcPr>
            <w:tcW w:w="4762" w:type="dxa"/>
          </w:tcPr>
          <w:p w14:paraId="6A151349" w14:textId="77777777" w:rsidR="002974FA" w:rsidRPr="008B77E4" w:rsidRDefault="002974FA" w:rsidP="00EC1C5D">
            <w:pPr>
              <w:jc w:val="both"/>
              <w:rPr>
                <w:sz w:val="22"/>
                <w:szCs w:val="22"/>
              </w:rPr>
            </w:pPr>
            <w:r w:rsidRPr="008B77E4">
              <w:rPr>
                <w:sz w:val="22"/>
                <w:szCs w:val="22"/>
              </w:rPr>
              <w:t>Turi palaikyti funkcionalumą:</w:t>
            </w:r>
          </w:p>
          <w:p w14:paraId="4591C7C3" w14:textId="77777777" w:rsidR="002974FA" w:rsidRPr="008B77E4" w:rsidRDefault="002974FA" w:rsidP="00EC1C5D">
            <w:pPr>
              <w:numPr>
                <w:ilvl w:val="0"/>
                <w:numId w:val="3"/>
              </w:numPr>
              <w:contextualSpacing/>
              <w:jc w:val="both"/>
              <w:rPr>
                <w:sz w:val="22"/>
                <w:szCs w:val="22"/>
              </w:rPr>
            </w:pPr>
            <w:r w:rsidRPr="008B77E4">
              <w:rPr>
                <w:sz w:val="22"/>
                <w:szCs w:val="22"/>
              </w:rPr>
              <w:t>stebėti ir analizuoti įvykius tinkle;</w:t>
            </w:r>
          </w:p>
          <w:p w14:paraId="04A9616E" w14:textId="77777777" w:rsidR="002974FA" w:rsidRPr="008B77E4" w:rsidRDefault="002974FA" w:rsidP="00EC1C5D">
            <w:pPr>
              <w:numPr>
                <w:ilvl w:val="0"/>
                <w:numId w:val="3"/>
              </w:numPr>
              <w:contextualSpacing/>
              <w:jc w:val="both"/>
              <w:rPr>
                <w:sz w:val="22"/>
                <w:szCs w:val="22"/>
              </w:rPr>
            </w:pPr>
            <w:r w:rsidRPr="008B77E4">
              <w:rPr>
                <w:sz w:val="22"/>
                <w:szCs w:val="22"/>
              </w:rPr>
              <w:t>identifikuoti ir spręsti problemas tinkle;</w:t>
            </w:r>
          </w:p>
          <w:p w14:paraId="710B676A" w14:textId="77777777" w:rsidR="002974FA" w:rsidRPr="008B77E4" w:rsidRDefault="002974FA" w:rsidP="00EC1C5D">
            <w:pPr>
              <w:numPr>
                <w:ilvl w:val="0"/>
                <w:numId w:val="3"/>
              </w:numPr>
              <w:contextualSpacing/>
              <w:jc w:val="both"/>
              <w:rPr>
                <w:sz w:val="22"/>
                <w:szCs w:val="22"/>
              </w:rPr>
            </w:pPr>
            <w:r w:rsidRPr="008B77E4">
              <w:rPr>
                <w:sz w:val="22"/>
                <w:szCs w:val="22"/>
              </w:rPr>
              <w:t>saugoti konfigūracijas ir veikimo būklės duomenis.</w:t>
            </w:r>
          </w:p>
          <w:p w14:paraId="5D8B3F06" w14:textId="77777777" w:rsidR="002974FA" w:rsidRPr="008B77E4" w:rsidRDefault="002974FA" w:rsidP="00EC1C5D">
            <w:pPr>
              <w:contextualSpacing/>
              <w:jc w:val="both"/>
              <w:rPr>
                <w:sz w:val="22"/>
                <w:szCs w:val="22"/>
              </w:rPr>
            </w:pPr>
            <w:r w:rsidRPr="008B77E4">
              <w:rPr>
                <w:sz w:val="22"/>
                <w:szCs w:val="22"/>
              </w:rPr>
              <w:t>Tinklo analitikos funkcionalumas turi būti integruotas komutatoriuje.</w:t>
            </w:r>
          </w:p>
        </w:tc>
        <w:tc>
          <w:tcPr>
            <w:tcW w:w="3061" w:type="dxa"/>
          </w:tcPr>
          <w:p w14:paraId="41FDAA36" w14:textId="77777777" w:rsidR="002974FA" w:rsidRPr="008B77E4" w:rsidRDefault="002974FA" w:rsidP="00EC1C5D">
            <w:pPr>
              <w:jc w:val="both"/>
              <w:rPr>
                <w:sz w:val="22"/>
                <w:szCs w:val="22"/>
              </w:rPr>
            </w:pPr>
          </w:p>
        </w:tc>
      </w:tr>
      <w:tr w:rsidR="002974FA" w:rsidRPr="008B77E4" w14:paraId="7E6DF081" w14:textId="77777777" w:rsidTr="00EC1C5D">
        <w:tc>
          <w:tcPr>
            <w:tcW w:w="635" w:type="dxa"/>
            <w:tcBorders>
              <w:top w:val="single" w:sz="4" w:space="0" w:color="auto"/>
              <w:left w:val="single" w:sz="4" w:space="0" w:color="auto"/>
              <w:bottom w:val="single" w:sz="4" w:space="0" w:color="auto"/>
              <w:right w:val="single" w:sz="4" w:space="0" w:color="auto"/>
            </w:tcBorders>
          </w:tcPr>
          <w:p w14:paraId="7B76F24D"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Borders>
              <w:top w:val="single" w:sz="4" w:space="0" w:color="auto"/>
              <w:left w:val="single" w:sz="4" w:space="0" w:color="auto"/>
              <w:bottom w:val="single" w:sz="4" w:space="0" w:color="auto"/>
              <w:right w:val="single" w:sz="4" w:space="0" w:color="auto"/>
            </w:tcBorders>
          </w:tcPr>
          <w:p w14:paraId="1D3A662A" w14:textId="77777777" w:rsidR="002974FA" w:rsidRPr="008B77E4" w:rsidRDefault="002974FA" w:rsidP="00EC1C5D">
            <w:pPr>
              <w:snapToGrid w:val="0"/>
              <w:rPr>
                <w:sz w:val="22"/>
                <w:szCs w:val="22"/>
              </w:rPr>
            </w:pPr>
            <w:r w:rsidRPr="008B77E4">
              <w:rPr>
                <w:sz w:val="22"/>
                <w:szCs w:val="22"/>
              </w:rPr>
              <w:t>Papildomi reikalavimai</w:t>
            </w:r>
          </w:p>
        </w:tc>
        <w:tc>
          <w:tcPr>
            <w:tcW w:w="4762" w:type="dxa"/>
            <w:tcBorders>
              <w:top w:val="single" w:sz="4" w:space="0" w:color="auto"/>
              <w:left w:val="single" w:sz="4" w:space="0" w:color="auto"/>
              <w:bottom w:val="single" w:sz="4" w:space="0" w:color="auto"/>
              <w:right w:val="single" w:sz="4" w:space="0" w:color="auto"/>
            </w:tcBorders>
          </w:tcPr>
          <w:p w14:paraId="646E2C34" w14:textId="77777777" w:rsidR="002974FA" w:rsidRPr="00FE7F53" w:rsidRDefault="002974FA">
            <w:pPr>
              <w:pStyle w:val="Sraopastraipa"/>
              <w:numPr>
                <w:ilvl w:val="0"/>
                <w:numId w:val="20"/>
              </w:numPr>
              <w:rPr>
                <w:sz w:val="22"/>
                <w:szCs w:val="22"/>
              </w:rPr>
            </w:pPr>
            <w:r w:rsidRPr="00FE7F53">
              <w:rPr>
                <w:sz w:val="22"/>
                <w:szCs w:val="22"/>
              </w:rPr>
              <w:t>Turi būti įskaičiuotos visos reikalingos licencijos ir programinė įranga, išvardintam funkcionalumui ir standartams ir prievadams palaikyti, jeigu nebuvo nurodyta, kad konkrečiam funkcionalumui reikalinga papildoma licencija.</w:t>
            </w:r>
          </w:p>
          <w:p w14:paraId="71A2A3A6" w14:textId="77777777" w:rsidR="002974FA" w:rsidRPr="00FE7F53" w:rsidRDefault="002974FA">
            <w:pPr>
              <w:pStyle w:val="Sraopastraipa"/>
              <w:numPr>
                <w:ilvl w:val="0"/>
                <w:numId w:val="20"/>
              </w:numPr>
              <w:rPr>
                <w:sz w:val="22"/>
                <w:szCs w:val="22"/>
              </w:rPr>
            </w:pPr>
            <w:r w:rsidRPr="00FE7F53">
              <w:rPr>
                <w:sz w:val="22"/>
                <w:szCs w:val="22"/>
              </w:rPr>
              <w:t xml:space="preserve">Komutatorių programinė įranga turi būti įskaičiuota į pasiūlymo kainą ir pateikiama </w:t>
            </w:r>
            <w:r w:rsidRPr="00FE7F53">
              <w:rPr>
                <w:sz w:val="22"/>
                <w:szCs w:val="22"/>
              </w:rPr>
              <w:lastRenderedPageBreak/>
              <w:t>kartu su komutatoriais ir komutatoriaus programinės įrangos licencijomis neribotam prievadų kiekiui ar duomenų srautui, jeigu nebuvo nurodyta, kad konkrečiam funkcionalumui reikalinga papildoma licencija.</w:t>
            </w:r>
          </w:p>
        </w:tc>
        <w:tc>
          <w:tcPr>
            <w:tcW w:w="3061" w:type="dxa"/>
            <w:tcBorders>
              <w:top w:val="single" w:sz="4" w:space="0" w:color="auto"/>
              <w:left w:val="single" w:sz="4" w:space="0" w:color="auto"/>
              <w:bottom w:val="single" w:sz="4" w:space="0" w:color="auto"/>
              <w:right w:val="single" w:sz="4" w:space="0" w:color="auto"/>
            </w:tcBorders>
          </w:tcPr>
          <w:p w14:paraId="076D1291" w14:textId="77777777" w:rsidR="002974FA" w:rsidRPr="008B77E4" w:rsidRDefault="002974FA" w:rsidP="00EC1C5D">
            <w:pPr>
              <w:rPr>
                <w:sz w:val="22"/>
                <w:szCs w:val="22"/>
              </w:rPr>
            </w:pPr>
          </w:p>
        </w:tc>
      </w:tr>
      <w:tr w:rsidR="002974FA" w:rsidRPr="008B77E4" w14:paraId="04202D94" w14:textId="77777777" w:rsidTr="00EC1C5D">
        <w:tc>
          <w:tcPr>
            <w:tcW w:w="635" w:type="dxa"/>
            <w:tcBorders>
              <w:top w:val="single" w:sz="4" w:space="0" w:color="auto"/>
              <w:left w:val="single" w:sz="4" w:space="0" w:color="auto"/>
              <w:bottom w:val="single" w:sz="4" w:space="0" w:color="auto"/>
              <w:right w:val="single" w:sz="4" w:space="0" w:color="auto"/>
            </w:tcBorders>
          </w:tcPr>
          <w:p w14:paraId="5AB08F08"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Borders>
              <w:top w:val="single" w:sz="4" w:space="0" w:color="auto"/>
              <w:left w:val="single" w:sz="4" w:space="0" w:color="auto"/>
              <w:bottom w:val="single" w:sz="4" w:space="0" w:color="auto"/>
              <w:right w:val="single" w:sz="4" w:space="0" w:color="auto"/>
            </w:tcBorders>
          </w:tcPr>
          <w:p w14:paraId="426BFDA6" w14:textId="77777777" w:rsidR="002974FA" w:rsidRPr="008B77E4" w:rsidRDefault="002974FA" w:rsidP="00EC1C5D">
            <w:pPr>
              <w:snapToGrid w:val="0"/>
              <w:rPr>
                <w:sz w:val="22"/>
                <w:szCs w:val="22"/>
              </w:rPr>
            </w:pPr>
            <w:r w:rsidRPr="008B77E4">
              <w:rPr>
                <w:sz w:val="22"/>
                <w:szCs w:val="22"/>
              </w:rPr>
              <w:t>Garantija</w:t>
            </w:r>
          </w:p>
        </w:tc>
        <w:tc>
          <w:tcPr>
            <w:tcW w:w="4762" w:type="dxa"/>
            <w:tcBorders>
              <w:top w:val="single" w:sz="4" w:space="0" w:color="auto"/>
              <w:left w:val="single" w:sz="4" w:space="0" w:color="auto"/>
              <w:bottom w:val="single" w:sz="4" w:space="0" w:color="auto"/>
              <w:right w:val="single" w:sz="4" w:space="0" w:color="auto"/>
            </w:tcBorders>
          </w:tcPr>
          <w:p w14:paraId="43EE97AE" w14:textId="77777777" w:rsidR="002974FA" w:rsidRPr="00094F47" w:rsidRDefault="002974FA">
            <w:pPr>
              <w:pStyle w:val="Sraopastraipa"/>
              <w:numPr>
                <w:ilvl w:val="0"/>
                <w:numId w:val="22"/>
              </w:numPr>
              <w:rPr>
                <w:sz w:val="22"/>
                <w:szCs w:val="22"/>
              </w:rPr>
            </w:pPr>
            <w:r w:rsidRPr="00094F47">
              <w:rPr>
                <w:sz w:val="22"/>
                <w:szCs w:val="22"/>
              </w:rPr>
              <w:t>Ne mažiau kaip 3 metų gamintojo skaičiuojant  nuo įrangos priėmimo-perdavimo akto pasirašymo dienos.</w:t>
            </w:r>
          </w:p>
          <w:p w14:paraId="333DC7E7" w14:textId="77777777" w:rsidR="002974FA" w:rsidRPr="00094F47" w:rsidRDefault="002974FA">
            <w:pPr>
              <w:pStyle w:val="Sraopastraipa"/>
              <w:numPr>
                <w:ilvl w:val="0"/>
                <w:numId w:val="22"/>
              </w:numPr>
              <w:rPr>
                <w:sz w:val="22"/>
                <w:szCs w:val="22"/>
              </w:rPr>
            </w:pPr>
            <w:r w:rsidRPr="00094F47">
              <w:rPr>
                <w:sz w:val="22"/>
                <w:szCs w:val="22"/>
              </w:rPr>
              <w:t>Garantinės priežiūros laikotarpiu gamintojas turi garantuoti nemokamą reikalingų dalių tiekimą ir nemokamus remonto darbus.</w:t>
            </w:r>
          </w:p>
          <w:p w14:paraId="642AACA7" w14:textId="77777777" w:rsidR="002974FA" w:rsidRPr="00094F47" w:rsidRDefault="002974FA">
            <w:pPr>
              <w:pStyle w:val="Sraopastraipa"/>
              <w:numPr>
                <w:ilvl w:val="0"/>
                <w:numId w:val="22"/>
              </w:numPr>
              <w:rPr>
                <w:sz w:val="22"/>
                <w:szCs w:val="22"/>
              </w:rPr>
            </w:pPr>
            <w:r w:rsidRPr="00094F47">
              <w:rPr>
                <w:sz w:val="22"/>
                <w:szCs w:val="22"/>
              </w:rPr>
              <w:t>Garantinės priežiūros laikotarpiu gamintojas turi garantuoti programinės įrangos atnaujinimus, klaidų šalinimus bei pagalbą sprendžiant siūlomos programinės įrangos sutrikimus.</w:t>
            </w:r>
          </w:p>
          <w:p w14:paraId="542E644C" w14:textId="77777777" w:rsidR="002974FA" w:rsidRPr="00094F47" w:rsidRDefault="002974FA">
            <w:pPr>
              <w:pStyle w:val="Sraopastraipa"/>
              <w:numPr>
                <w:ilvl w:val="0"/>
                <w:numId w:val="22"/>
              </w:numPr>
              <w:rPr>
                <w:sz w:val="22"/>
                <w:szCs w:val="22"/>
              </w:rPr>
            </w:pPr>
            <w:r w:rsidRPr="00094F47">
              <w:rPr>
                <w:sz w:val="22"/>
                <w:szCs w:val="22"/>
              </w:rPr>
              <w:t xml:space="preserve">Aparatinės dalies keitimas ar remontas sekančią darbo dieną išsiuntimas iš gamintojo garantinės įrangos sandėlio. </w:t>
            </w:r>
          </w:p>
        </w:tc>
        <w:tc>
          <w:tcPr>
            <w:tcW w:w="3061" w:type="dxa"/>
            <w:tcBorders>
              <w:top w:val="single" w:sz="4" w:space="0" w:color="auto"/>
              <w:left w:val="single" w:sz="4" w:space="0" w:color="auto"/>
              <w:bottom w:val="single" w:sz="4" w:space="0" w:color="auto"/>
              <w:right w:val="single" w:sz="4" w:space="0" w:color="auto"/>
            </w:tcBorders>
          </w:tcPr>
          <w:p w14:paraId="12CAAB74" w14:textId="77777777" w:rsidR="002974FA" w:rsidRPr="008B77E4" w:rsidRDefault="002974FA" w:rsidP="00EC1C5D">
            <w:pPr>
              <w:rPr>
                <w:sz w:val="22"/>
                <w:szCs w:val="22"/>
              </w:rPr>
            </w:pPr>
          </w:p>
        </w:tc>
      </w:tr>
      <w:tr w:rsidR="002974FA" w:rsidRPr="008B77E4" w14:paraId="21A82213" w14:textId="77777777" w:rsidTr="00EC1C5D">
        <w:tc>
          <w:tcPr>
            <w:tcW w:w="635" w:type="dxa"/>
            <w:tcBorders>
              <w:top w:val="single" w:sz="4" w:space="0" w:color="auto"/>
              <w:left w:val="single" w:sz="4" w:space="0" w:color="auto"/>
              <w:bottom w:val="single" w:sz="4" w:space="0" w:color="auto"/>
              <w:right w:val="single" w:sz="4" w:space="0" w:color="auto"/>
            </w:tcBorders>
          </w:tcPr>
          <w:p w14:paraId="61812F3A"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Borders>
              <w:top w:val="single" w:sz="4" w:space="0" w:color="auto"/>
              <w:left w:val="single" w:sz="4" w:space="0" w:color="auto"/>
              <w:bottom w:val="single" w:sz="4" w:space="0" w:color="auto"/>
              <w:right w:val="single" w:sz="4" w:space="0" w:color="auto"/>
            </w:tcBorders>
          </w:tcPr>
          <w:p w14:paraId="33FDA135" w14:textId="77777777" w:rsidR="002974FA" w:rsidRPr="008B77E4" w:rsidRDefault="002974FA" w:rsidP="00EC1C5D">
            <w:pPr>
              <w:snapToGrid w:val="0"/>
              <w:rPr>
                <w:sz w:val="22"/>
                <w:szCs w:val="22"/>
              </w:rPr>
            </w:pPr>
            <w:r w:rsidRPr="008B77E4">
              <w:rPr>
                <w:sz w:val="22"/>
                <w:szCs w:val="22"/>
              </w:rPr>
              <w:t>Savybės</w:t>
            </w:r>
          </w:p>
        </w:tc>
        <w:tc>
          <w:tcPr>
            <w:tcW w:w="4762" w:type="dxa"/>
            <w:tcBorders>
              <w:top w:val="single" w:sz="4" w:space="0" w:color="auto"/>
              <w:left w:val="single" w:sz="4" w:space="0" w:color="auto"/>
              <w:bottom w:val="single" w:sz="4" w:space="0" w:color="auto"/>
              <w:right w:val="single" w:sz="4" w:space="0" w:color="auto"/>
            </w:tcBorders>
          </w:tcPr>
          <w:p w14:paraId="241E3FA1" w14:textId="77777777" w:rsidR="002974FA" w:rsidRPr="008B77E4" w:rsidRDefault="002974FA" w:rsidP="00EC1C5D">
            <w:pPr>
              <w:rPr>
                <w:sz w:val="22"/>
                <w:szCs w:val="22"/>
              </w:rPr>
            </w:pPr>
            <w:r w:rsidRPr="008B77E4">
              <w:rPr>
                <w:sz w:val="22"/>
                <w:szCs w:val="22"/>
              </w:rPr>
              <w:t xml:space="preserve">Visa siūloma įranga turi būti nauja, negalima siūlyti naudotos arba naudotos ir atnaujintos (angl. </w:t>
            </w:r>
            <w:proofErr w:type="spellStart"/>
            <w:r w:rsidRPr="008B77E4">
              <w:rPr>
                <w:sz w:val="22"/>
                <w:szCs w:val="22"/>
              </w:rPr>
              <w:t>remarketing</w:t>
            </w:r>
            <w:proofErr w:type="spellEnd"/>
            <w:r w:rsidRPr="008B77E4">
              <w:rPr>
                <w:sz w:val="22"/>
                <w:szCs w:val="22"/>
              </w:rPr>
              <w:t>/</w:t>
            </w:r>
            <w:proofErr w:type="spellStart"/>
            <w:r w:rsidRPr="008B77E4">
              <w:rPr>
                <w:sz w:val="22"/>
                <w:szCs w:val="22"/>
              </w:rPr>
              <w:t>refurbished</w:t>
            </w:r>
            <w:proofErr w:type="spellEnd"/>
            <w:r w:rsidRPr="008B77E4">
              <w:rPr>
                <w:sz w:val="22"/>
                <w:szCs w:val="22"/>
              </w:rPr>
              <w:t>) įrangos (pateikti deklaraciją)</w:t>
            </w:r>
          </w:p>
        </w:tc>
        <w:tc>
          <w:tcPr>
            <w:tcW w:w="3061" w:type="dxa"/>
            <w:tcBorders>
              <w:top w:val="single" w:sz="4" w:space="0" w:color="auto"/>
              <w:left w:val="single" w:sz="4" w:space="0" w:color="auto"/>
              <w:bottom w:val="single" w:sz="4" w:space="0" w:color="auto"/>
              <w:right w:val="single" w:sz="4" w:space="0" w:color="auto"/>
            </w:tcBorders>
          </w:tcPr>
          <w:p w14:paraId="377BC101" w14:textId="77777777" w:rsidR="002974FA" w:rsidRPr="008B77E4" w:rsidRDefault="002974FA" w:rsidP="00EC1C5D">
            <w:pPr>
              <w:rPr>
                <w:sz w:val="22"/>
                <w:szCs w:val="22"/>
              </w:rPr>
            </w:pPr>
          </w:p>
        </w:tc>
      </w:tr>
      <w:tr w:rsidR="002974FA" w:rsidRPr="008B77E4" w14:paraId="6940EC5C" w14:textId="77777777" w:rsidTr="00EC1C5D">
        <w:tc>
          <w:tcPr>
            <w:tcW w:w="635" w:type="dxa"/>
            <w:tcBorders>
              <w:top w:val="single" w:sz="4" w:space="0" w:color="auto"/>
              <w:left w:val="single" w:sz="4" w:space="0" w:color="auto"/>
              <w:bottom w:val="single" w:sz="4" w:space="0" w:color="auto"/>
              <w:right w:val="single" w:sz="4" w:space="0" w:color="auto"/>
            </w:tcBorders>
          </w:tcPr>
          <w:p w14:paraId="4A2FFD28" w14:textId="77777777" w:rsidR="002974FA" w:rsidRPr="008B77E4" w:rsidRDefault="002974FA" w:rsidP="00EC1C5D">
            <w:pPr>
              <w:pStyle w:val="Sraopastraipa"/>
              <w:numPr>
                <w:ilvl w:val="0"/>
                <w:numId w:val="8"/>
              </w:numPr>
              <w:snapToGrid w:val="0"/>
              <w:spacing w:after="160" w:line="259" w:lineRule="auto"/>
              <w:rPr>
                <w:sz w:val="22"/>
                <w:szCs w:val="22"/>
              </w:rPr>
            </w:pPr>
          </w:p>
        </w:tc>
        <w:tc>
          <w:tcPr>
            <w:tcW w:w="1819" w:type="dxa"/>
            <w:tcBorders>
              <w:top w:val="single" w:sz="4" w:space="0" w:color="auto"/>
              <w:left w:val="single" w:sz="4" w:space="0" w:color="auto"/>
              <w:bottom w:val="single" w:sz="4" w:space="0" w:color="auto"/>
              <w:right w:val="single" w:sz="4" w:space="0" w:color="auto"/>
            </w:tcBorders>
          </w:tcPr>
          <w:p w14:paraId="2E0FC199" w14:textId="77777777" w:rsidR="002974FA" w:rsidRPr="008B77E4" w:rsidRDefault="002974FA" w:rsidP="00EC1C5D">
            <w:pPr>
              <w:snapToGrid w:val="0"/>
              <w:rPr>
                <w:sz w:val="22"/>
                <w:szCs w:val="22"/>
              </w:rPr>
            </w:pPr>
            <w:r w:rsidRPr="008B77E4">
              <w:rPr>
                <w:sz w:val="22"/>
                <w:szCs w:val="22"/>
              </w:rPr>
              <w:t>Kartu komplektuojami prievadų kabeliai</w:t>
            </w:r>
          </w:p>
        </w:tc>
        <w:tc>
          <w:tcPr>
            <w:tcW w:w="4762" w:type="dxa"/>
            <w:tcBorders>
              <w:top w:val="single" w:sz="4" w:space="0" w:color="auto"/>
              <w:left w:val="single" w:sz="4" w:space="0" w:color="auto"/>
              <w:bottom w:val="single" w:sz="4" w:space="0" w:color="auto"/>
              <w:right w:val="single" w:sz="4" w:space="0" w:color="auto"/>
            </w:tcBorders>
          </w:tcPr>
          <w:p w14:paraId="2D82CACC" w14:textId="77777777" w:rsidR="002974FA" w:rsidRPr="00094F47" w:rsidRDefault="002974FA">
            <w:pPr>
              <w:pStyle w:val="Sraopastraipa"/>
              <w:numPr>
                <w:ilvl w:val="0"/>
                <w:numId w:val="23"/>
              </w:numPr>
              <w:rPr>
                <w:sz w:val="22"/>
                <w:szCs w:val="22"/>
              </w:rPr>
            </w:pPr>
            <w:r w:rsidRPr="00094F47">
              <w:rPr>
                <w:sz w:val="22"/>
                <w:szCs w:val="22"/>
              </w:rPr>
              <w:t>Kartu su kiekvienu komutatoriumi turi būti pateikti visi reikalingi jungiamieji komutaciniai prievadų kabeliai.</w:t>
            </w:r>
          </w:p>
          <w:p w14:paraId="0DAAC124" w14:textId="77777777" w:rsidR="002974FA" w:rsidRPr="00094F47" w:rsidRDefault="002974FA">
            <w:pPr>
              <w:pStyle w:val="Sraopastraipa"/>
              <w:numPr>
                <w:ilvl w:val="0"/>
                <w:numId w:val="23"/>
              </w:numPr>
              <w:rPr>
                <w:sz w:val="22"/>
                <w:szCs w:val="22"/>
              </w:rPr>
            </w:pPr>
            <w:r w:rsidRPr="00094F47">
              <w:rPr>
                <w:sz w:val="22"/>
                <w:szCs w:val="22"/>
              </w:rPr>
              <w:t>Visi pateikti kabeliai turi būti įrangos gamintojo.</w:t>
            </w:r>
          </w:p>
        </w:tc>
        <w:tc>
          <w:tcPr>
            <w:tcW w:w="3061" w:type="dxa"/>
            <w:tcBorders>
              <w:top w:val="single" w:sz="4" w:space="0" w:color="auto"/>
              <w:left w:val="single" w:sz="4" w:space="0" w:color="auto"/>
              <w:bottom w:val="single" w:sz="4" w:space="0" w:color="auto"/>
              <w:right w:val="single" w:sz="4" w:space="0" w:color="auto"/>
            </w:tcBorders>
          </w:tcPr>
          <w:p w14:paraId="6AC02B10" w14:textId="77777777" w:rsidR="002974FA" w:rsidRPr="008B77E4" w:rsidRDefault="002974FA" w:rsidP="00EC1C5D">
            <w:pPr>
              <w:rPr>
                <w:sz w:val="22"/>
                <w:szCs w:val="22"/>
              </w:rPr>
            </w:pPr>
          </w:p>
        </w:tc>
      </w:tr>
    </w:tbl>
    <w:p w14:paraId="7AB886AB" w14:textId="77777777" w:rsidR="002974FA" w:rsidRPr="008B77E4" w:rsidRDefault="002974FA" w:rsidP="002974FA">
      <w:pPr>
        <w:rPr>
          <w:b/>
          <w:sz w:val="22"/>
          <w:szCs w:val="22"/>
        </w:rPr>
      </w:pPr>
    </w:p>
    <w:p w14:paraId="14135AFD" w14:textId="77777777" w:rsidR="002974FA" w:rsidRPr="008B77E4" w:rsidRDefault="002974FA" w:rsidP="002974FA">
      <w:pPr>
        <w:rPr>
          <w:b/>
          <w:sz w:val="22"/>
          <w:szCs w:val="22"/>
        </w:rPr>
      </w:pPr>
    </w:p>
    <w:p w14:paraId="459661F8" w14:textId="77777777" w:rsidR="002974FA" w:rsidRPr="008B77E4" w:rsidRDefault="002974FA" w:rsidP="002974FA">
      <w:pPr>
        <w:spacing w:after="160" w:line="278" w:lineRule="auto"/>
        <w:rPr>
          <w:sz w:val="22"/>
          <w:szCs w:val="22"/>
        </w:rPr>
      </w:pPr>
      <w:r w:rsidRPr="008B77E4">
        <w:rPr>
          <w:sz w:val="22"/>
          <w:szCs w:val="22"/>
        </w:rPr>
        <w:br w:type="page"/>
      </w:r>
    </w:p>
    <w:p w14:paraId="35393A91" w14:textId="77777777" w:rsidR="002974FA" w:rsidRPr="008B77E4" w:rsidRDefault="002974FA" w:rsidP="002974FA">
      <w:pPr>
        <w:rPr>
          <w:b/>
          <w:sz w:val="22"/>
          <w:szCs w:val="22"/>
        </w:rPr>
      </w:pPr>
      <w:r w:rsidRPr="00094F47">
        <w:rPr>
          <w:b/>
          <w:bCs/>
          <w:sz w:val="22"/>
          <w:szCs w:val="22"/>
        </w:rPr>
        <w:lastRenderedPageBreak/>
        <w:t>3</w:t>
      </w:r>
      <w:r>
        <w:rPr>
          <w:sz w:val="22"/>
          <w:szCs w:val="22"/>
        </w:rPr>
        <w:t xml:space="preserve"> </w:t>
      </w:r>
      <w:r w:rsidRPr="008B77E4">
        <w:rPr>
          <w:b/>
          <w:bCs/>
          <w:sz w:val="22"/>
          <w:szCs w:val="22"/>
        </w:rPr>
        <w:t>pirkimo objektas</w:t>
      </w:r>
      <w:r>
        <w:rPr>
          <w:b/>
          <w:bCs/>
          <w:sz w:val="22"/>
          <w:szCs w:val="22"/>
        </w:rPr>
        <w:t>:</w:t>
      </w:r>
      <w:r w:rsidRPr="008B77E4">
        <w:rPr>
          <w:b/>
          <w:sz w:val="22"/>
          <w:szCs w:val="22"/>
        </w:rPr>
        <w:t xml:space="preserve"> </w:t>
      </w:r>
      <w:r w:rsidRPr="00094F47">
        <w:rPr>
          <w:bCs/>
          <w:sz w:val="22"/>
          <w:szCs w:val="22"/>
        </w:rPr>
        <w:t>T</w:t>
      </w:r>
      <w:r w:rsidRPr="00094F47">
        <w:rPr>
          <w:bCs/>
          <w:color w:val="000000" w:themeColor="text1"/>
          <w:sz w:val="22"/>
          <w:szCs w:val="22"/>
        </w:rPr>
        <w:t>arnybinė stotis</w:t>
      </w:r>
    </w:p>
    <w:p w14:paraId="6F888D7C" w14:textId="77777777" w:rsidR="002974FA" w:rsidRPr="008B77E4" w:rsidRDefault="002974FA" w:rsidP="002974FA">
      <w:pPr>
        <w:rPr>
          <w:b/>
          <w:sz w:val="22"/>
          <w:szCs w:val="22"/>
        </w:rPr>
      </w:pPr>
    </w:p>
    <w:tbl>
      <w:tblPr>
        <w:tblW w:w="10249"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1820"/>
        <w:gridCol w:w="4762"/>
        <w:gridCol w:w="3061"/>
      </w:tblGrid>
      <w:tr w:rsidR="002974FA" w:rsidRPr="008B77E4" w14:paraId="2314F5EB" w14:textId="77777777" w:rsidTr="00EC1C5D">
        <w:trPr>
          <w:trHeight w:val="285"/>
        </w:trPr>
        <w:tc>
          <w:tcPr>
            <w:tcW w:w="606" w:type="dxa"/>
            <w:tcBorders>
              <w:top w:val="single" w:sz="4" w:space="0" w:color="auto"/>
              <w:left w:val="single" w:sz="4" w:space="0" w:color="auto"/>
              <w:bottom w:val="single" w:sz="4" w:space="0" w:color="auto"/>
              <w:right w:val="single" w:sz="4" w:space="0" w:color="auto"/>
            </w:tcBorders>
            <w:vAlign w:val="center"/>
            <w:hideMark/>
          </w:tcPr>
          <w:p w14:paraId="64A8D2D1" w14:textId="77777777" w:rsidR="002974FA" w:rsidRPr="008B77E4" w:rsidRDefault="002974FA" w:rsidP="00EC1C5D">
            <w:pPr>
              <w:keepNext/>
              <w:rPr>
                <w:b/>
                <w:color w:val="000000" w:themeColor="text1"/>
                <w:sz w:val="22"/>
                <w:szCs w:val="22"/>
              </w:rPr>
            </w:pPr>
            <w:r w:rsidRPr="008B77E4">
              <w:rPr>
                <w:b/>
                <w:color w:val="000000" w:themeColor="text1"/>
                <w:sz w:val="22"/>
                <w:szCs w:val="22"/>
              </w:rPr>
              <w:t>Eil. Nr.</w:t>
            </w:r>
          </w:p>
        </w:tc>
        <w:tc>
          <w:tcPr>
            <w:tcW w:w="1820" w:type="dxa"/>
            <w:tcBorders>
              <w:top w:val="single" w:sz="4" w:space="0" w:color="auto"/>
              <w:left w:val="single" w:sz="4" w:space="0" w:color="auto"/>
              <w:bottom w:val="single" w:sz="4" w:space="0" w:color="auto"/>
              <w:right w:val="single" w:sz="4" w:space="0" w:color="auto"/>
            </w:tcBorders>
            <w:vAlign w:val="center"/>
            <w:hideMark/>
          </w:tcPr>
          <w:p w14:paraId="3BAC9709" w14:textId="77777777" w:rsidR="002974FA" w:rsidRPr="008B77E4" w:rsidRDefault="002974FA" w:rsidP="00EC1C5D">
            <w:pPr>
              <w:keepNext/>
              <w:jc w:val="center"/>
              <w:rPr>
                <w:b/>
                <w:color w:val="000000" w:themeColor="text1"/>
                <w:sz w:val="22"/>
                <w:szCs w:val="22"/>
              </w:rPr>
            </w:pPr>
            <w:r w:rsidRPr="008B77E4">
              <w:rPr>
                <w:b/>
                <w:color w:val="000000" w:themeColor="text1"/>
                <w:sz w:val="22"/>
                <w:szCs w:val="22"/>
              </w:rPr>
              <w:t>Charakteristikos pavadinimas</w:t>
            </w:r>
          </w:p>
        </w:tc>
        <w:tc>
          <w:tcPr>
            <w:tcW w:w="4762" w:type="dxa"/>
            <w:tcBorders>
              <w:top w:val="single" w:sz="4" w:space="0" w:color="auto"/>
              <w:left w:val="single" w:sz="4" w:space="0" w:color="auto"/>
              <w:bottom w:val="single" w:sz="4" w:space="0" w:color="auto"/>
              <w:right w:val="single" w:sz="4" w:space="0" w:color="auto"/>
            </w:tcBorders>
            <w:vAlign w:val="center"/>
            <w:hideMark/>
          </w:tcPr>
          <w:p w14:paraId="672AF874" w14:textId="77777777" w:rsidR="002974FA" w:rsidRPr="008B77E4" w:rsidRDefault="002974FA" w:rsidP="00EC1C5D">
            <w:pPr>
              <w:keepNext/>
              <w:jc w:val="center"/>
              <w:rPr>
                <w:b/>
                <w:color w:val="000000" w:themeColor="text1"/>
                <w:sz w:val="22"/>
                <w:szCs w:val="22"/>
              </w:rPr>
            </w:pPr>
            <w:r w:rsidRPr="008B77E4">
              <w:rPr>
                <w:b/>
                <w:color w:val="000000" w:themeColor="text1"/>
                <w:sz w:val="22"/>
                <w:szCs w:val="22"/>
              </w:rPr>
              <w:t>Reikalaujama charakteristika (ne blogiau kaip)</w:t>
            </w:r>
          </w:p>
        </w:tc>
        <w:tc>
          <w:tcPr>
            <w:tcW w:w="3061" w:type="dxa"/>
            <w:tcBorders>
              <w:top w:val="single" w:sz="4" w:space="0" w:color="auto"/>
              <w:left w:val="single" w:sz="4" w:space="0" w:color="auto"/>
              <w:bottom w:val="single" w:sz="4" w:space="0" w:color="auto"/>
              <w:right w:val="single" w:sz="4" w:space="0" w:color="auto"/>
            </w:tcBorders>
            <w:vAlign w:val="center"/>
            <w:hideMark/>
          </w:tcPr>
          <w:p w14:paraId="768A5F37" w14:textId="77777777" w:rsidR="002974FA" w:rsidRPr="008B77E4" w:rsidRDefault="002974FA" w:rsidP="00EC1C5D">
            <w:pPr>
              <w:keepNext/>
              <w:jc w:val="center"/>
              <w:rPr>
                <w:b/>
                <w:color w:val="000000" w:themeColor="text1"/>
                <w:sz w:val="22"/>
                <w:szCs w:val="22"/>
              </w:rPr>
            </w:pPr>
            <w:r w:rsidRPr="008B77E4">
              <w:rPr>
                <w:b/>
                <w:color w:val="000000" w:themeColor="text1"/>
                <w:sz w:val="22"/>
                <w:szCs w:val="22"/>
              </w:rPr>
              <w:t>Siūloma charakteristika</w:t>
            </w:r>
          </w:p>
          <w:p w14:paraId="3573C275" w14:textId="77777777" w:rsidR="002974FA" w:rsidRPr="008B77E4" w:rsidRDefault="002974FA" w:rsidP="00EC1C5D">
            <w:pPr>
              <w:jc w:val="center"/>
              <w:rPr>
                <w:i/>
                <w:sz w:val="22"/>
                <w:szCs w:val="22"/>
              </w:rPr>
            </w:pPr>
            <w:r w:rsidRPr="008B77E4">
              <w:rPr>
                <w:i/>
                <w:sz w:val="22"/>
                <w:szCs w:val="22"/>
              </w:rPr>
              <w:t>ir  internetinė nuoroda į gamintojo techninę dokumentaciją, nurodant dokumento puslapį ar konkrečią vietą dokumente, kurioje aprašytas reikalaujamos charakteristikos atitikimas</w:t>
            </w:r>
          </w:p>
          <w:p w14:paraId="34F7D78C" w14:textId="77777777" w:rsidR="002974FA" w:rsidRPr="008B77E4" w:rsidRDefault="002974FA" w:rsidP="00EC1C5D">
            <w:pPr>
              <w:keepNext/>
              <w:jc w:val="center"/>
              <w:rPr>
                <w:bCs/>
                <w:color w:val="000000" w:themeColor="text1"/>
                <w:sz w:val="22"/>
                <w:szCs w:val="22"/>
              </w:rPr>
            </w:pPr>
            <w:r w:rsidRPr="008B77E4">
              <w:rPr>
                <w:bCs/>
                <w:color w:val="FF0000"/>
                <w:sz w:val="22"/>
                <w:szCs w:val="22"/>
              </w:rPr>
              <w:t>(pildo tiekėjas)</w:t>
            </w:r>
          </w:p>
        </w:tc>
      </w:tr>
      <w:tr w:rsidR="002974FA" w:rsidRPr="008B77E4" w14:paraId="0F99E2D4" w14:textId="77777777" w:rsidTr="00EC1C5D">
        <w:trPr>
          <w:trHeight w:val="1110"/>
        </w:trPr>
        <w:tc>
          <w:tcPr>
            <w:tcW w:w="606" w:type="dxa"/>
            <w:tcBorders>
              <w:top w:val="single" w:sz="4" w:space="0" w:color="auto"/>
              <w:left w:val="single" w:sz="4" w:space="0" w:color="auto"/>
              <w:bottom w:val="single" w:sz="4" w:space="0" w:color="auto"/>
              <w:right w:val="single" w:sz="4" w:space="0" w:color="auto"/>
            </w:tcBorders>
            <w:vAlign w:val="center"/>
          </w:tcPr>
          <w:p w14:paraId="762B0CF6"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tcPr>
          <w:p w14:paraId="6C9D3C57" w14:textId="77777777" w:rsidR="002974FA" w:rsidRPr="008B77E4" w:rsidRDefault="002974FA" w:rsidP="00EC1C5D">
            <w:pPr>
              <w:jc w:val="both"/>
              <w:rPr>
                <w:color w:val="000000" w:themeColor="text1"/>
                <w:sz w:val="22"/>
                <w:szCs w:val="22"/>
              </w:rPr>
            </w:pPr>
            <w:r w:rsidRPr="00094F47">
              <w:rPr>
                <w:color w:val="000000" w:themeColor="text1"/>
                <w:sz w:val="22"/>
                <w:szCs w:val="22"/>
              </w:rPr>
              <w:t>Kiekis</w:t>
            </w:r>
          </w:p>
        </w:tc>
        <w:tc>
          <w:tcPr>
            <w:tcW w:w="4762" w:type="dxa"/>
            <w:tcBorders>
              <w:top w:val="single" w:sz="4" w:space="0" w:color="auto"/>
              <w:left w:val="single" w:sz="4" w:space="0" w:color="auto"/>
              <w:bottom w:val="single" w:sz="4" w:space="0" w:color="auto"/>
              <w:right w:val="single" w:sz="4" w:space="0" w:color="auto"/>
            </w:tcBorders>
            <w:vAlign w:val="center"/>
          </w:tcPr>
          <w:p w14:paraId="6720C2EC" w14:textId="77777777" w:rsidR="002974FA" w:rsidRPr="008B77E4" w:rsidRDefault="002974FA" w:rsidP="00EC1C5D">
            <w:pPr>
              <w:jc w:val="both"/>
              <w:rPr>
                <w:sz w:val="22"/>
                <w:szCs w:val="22"/>
              </w:rPr>
            </w:pPr>
            <w:r>
              <w:rPr>
                <w:sz w:val="22"/>
                <w:szCs w:val="22"/>
              </w:rPr>
              <w:t>3 komplektai</w:t>
            </w:r>
          </w:p>
        </w:tc>
        <w:tc>
          <w:tcPr>
            <w:tcW w:w="3061" w:type="dxa"/>
            <w:tcBorders>
              <w:top w:val="single" w:sz="4" w:space="0" w:color="auto"/>
              <w:left w:val="single" w:sz="4" w:space="0" w:color="auto"/>
              <w:bottom w:val="single" w:sz="4" w:space="0" w:color="auto"/>
              <w:right w:val="single" w:sz="4" w:space="0" w:color="auto"/>
            </w:tcBorders>
            <w:vAlign w:val="center"/>
          </w:tcPr>
          <w:p w14:paraId="6EE2D889" w14:textId="77777777" w:rsidR="002974FA" w:rsidRPr="008B77E4" w:rsidRDefault="002974FA" w:rsidP="00EC1C5D">
            <w:pPr>
              <w:rPr>
                <w:color w:val="000000" w:themeColor="text1"/>
                <w:sz w:val="22"/>
                <w:szCs w:val="22"/>
              </w:rPr>
            </w:pPr>
          </w:p>
        </w:tc>
      </w:tr>
      <w:tr w:rsidR="002974FA" w:rsidRPr="008B77E4" w14:paraId="2504CEA9" w14:textId="77777777" w:rsidTr="00EC1C5D">
        <w:trPr>
          <w:trHeight w:val="1110"/>
        </w:trPr>
        <w:tc>
          <w:tcPr>
            <w:tcW w:w="606" w:type="dxa"/>
            <w:tcBorders>
              <w:top w:val="single" w:sz="4" w:space="0" w:color="auto"/>
              <w:left w:val="single" w:sz="4" w:space="0" w:color="auto"/>
              <w:bottom w:val="single" w:sz="4" w:space="0" w:color="auto"/>
              <w:right w:val="single" w:sz="4" w:space="0" w:color="auto"/>
            </w:tcBorders>
            <w:vAlign w:val="center"/>
          </w:tcPr>
          <w:p w14:paraId="1D9F9797"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0E8734A8" w14:textId="77777777" w:rsidR="002974FA" w:rsidRPr="008B77E4" w:rsidRDefault="002974FA" w:rsidP="00EC1C5D">
            <w:pPr>
              <w:jc w:val="both"/>
              <w:rPr>
                <w:color w:val="000000" w:themeColor="text1"/>
                <w:sz w:val="22"/>
                <w:szCs w:val="22"/>
              </w:rPr>
            </w:pPr>
            <w:r w:rsidRPr="008B77E4">
              <w:rPr>
                <w:color w:val="000000" w:themeColor="text1"/>
                <w:sz w:val="22"/>
                <w:szCs w:val="22"/>
              </w:rPr>
              <w:t>Techninės įrangos gamintojas, modelis, modifikacija (jei yra)</w:t>
            </w:r>
          </w:p>
        </w:tc>
        <w:tc>
          <w:tcPr>
            <w:tcW w:w="4762" w:type="dxa"/>
            <w:tcBorders>
              <w:top w:val="single" w:sz="4" w:space="0" w:color="auto"/>
              <w:left w:val="single" w:sz="4" w:space="0" w:color="auto"/>
              <w:bottom w:val="single" w:sz="4" w:space="0" w:color="auto"/>
              <w:right w:val="single" w:sz="4" w:space="0" w:color="auto"/>
            </w:tcBorders>
            <w:vAlign w:val="center"/>
            <w:hideMark/>
          </w:tcPr>
          <w:p w14:paraId="73FBB85E" w14:textId="77777777" w:rsidR="002974FA" w:rsidRPr="008B77E4" w:rsidRDefault="002974FA" w:rsidP="00EC1C5D">
            <w:pPr>
              <w:jc w:val="both"/>
              <w:rPr>
                <w:sz w:val="22"/>
                <w:szCs w:val="22"/>
              </w:rPr>
            </w:pPr>
            <w:r w:rsidRPr="008B77E4">
              <w:rPr>
                <w:sz w:val="22"/>
                <w:szCs w:val="22"/>
              </w:rPr>
              <w:t>Būtina išvardinti siūlomų tarnybinių stočių komponentus, jų kiekius, modelius, gamintoją ir produktų kodus.</w:t>
            </w:r>
          </w:p>
        </w:tc>
        <w:tc>
          <w:tcPr>
            <w:tcW w:w="3061" w:type="dxa"/>
            <w:tcBorders>
              <w:top w:val="single" w:sz="4" w:space="0" w:color="auto"/>
              <w:left w:val="single" w:sz="4" w:space="0" w:color="auto"/>
              <w:bottom w:val="single" w:sz="4" w:space="0" w:color="auto"/>
              <w:right w:val="single" w:sz="4" w:space="0" w:color="auto"/>
            </w:tcBorders>
            <w:vAlign w:val="center"/>
          </w:tcPr>
          <w:p w14:paraId="1ADCD5DA" w14:textId="77777777" w:rsidR="002974FA" w:rsidRPr="008B77E4" w:rsidRDefault="002974FA" w:rsidP="00EC1C5D">
            <w:pPr>
              <w:rPr>
                <w:color w:val="000000" w:themeColor="text1"/>
                <w:sz w:val="22"/>
                <w:szCs w:val="22"/>
              </w:rPr>
            </w:pPr>
          </w:p>
        </w:tc>
      </w:tr>
      <w:tr w:rsidR="002974FA" w:rsidRPr="008B77E4" w14:paraId="371FF72A" w14:textId="77777777" w:rsidTr="00EC1C5D">
        <w:trPr>
          <w:trHeight w:val="282"/>
        </w:trPr>
        <w:tc>
          <w:tcPr>
            <w:tcW w:w="606" w:type="dxa"/>
            <w:tcBorders>
              <w:top w:val="single" w:sz="4" w:space="0" w:color="auto"/>
              <w:left w:val="single" w:sz="4" w:space="0" w:color="auto"/>
              <w:bottom w:val="single" w:sz="4" w:space="0" w:color="auto"/>
              <w:right w:val="single" w:sz="4" w:space="0" w:color="auto"/>
            </w:tcBorders>
            <w:vAlign w:val="center"/>
          </w:tcPr>
          <w:p w14:paraId="4478E14B"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6C67C10D" w14:textId="77777777" w:rsidR="002974FA" w:rsidRPr="008B77E4" w:rsidRDefault="002974FA" w:rsidP="00EC1C5D">
            <w:pPr>
              <w:jc w:val="both"/>
              <w:rPr>
                <w:color w:val="000000" w:themeColor="text1"/>
                <w:sz w:val="22"/>
                <w:szCs w:val="22"/>
              </w:rPr>
            </w:pPr>
            <w:r w:rsidRPr="008B77E4">
              <w:rPr>
                <w:color w:val="000000" w:themeColor="text1"/>
                <w:sz w:val="22"/>
                <w:szCs w:val="22"/>
              </w:rPr>
              <w:t>Tarnybinės stoties našumas</w:t>
            </w:r>
          </w:p>
        </w:tc>
        <w:tc>
          <w:tcPr>
            <w:tcW w:w="4762" w:type="dxa"/>
            <w:tcBorders>
              <w:top w:val="single" w:sz="4" w:space="0" w:color="auto"/>
              <w:left w:val="single" w:sz="4" w:space="0" w:color="auto"/>
              <w:bottom w:val="single" w:sz="4" w:space="0" w:color="auto"/>
              <w:right w:val="single" w:sz="4" w:space="0" w:color="auto"/>
            </w:tcBorders>
            <w:vAlign w:val="center"/>
            <w:hideMark/>
          </w:tcPr>
          <w:p w14:paraId="63660283" w14:textId="77777777" w:rsidR="002974FA" w:rsidRPr="00D42DA7" w:rsidRDefault="002974FA">
            <w:pPr>
              <w:pStyle w:val="Sraopastraipa"/>
              <w:numPr>
                <w:ilvl w:val="0"/>
                <w:numId w:val="25"/>
              </w:numPr>
              <w:jc w:val="both"/>
              <w:rPr>
                <w:rStyle w:val="item"/>
                <w:i/>
                <w:color w:val="000000" w:themeColor="text1"/>
                <w:sz w:val="22"/>
                <w:szCs w:val="22"/>
              </w:rPr>
            </w:pPr>
            <w:r w:rsidRPr="00D42DA7">
              <w:rPr>
                <w:sz w:val="22"/>
                <w:szCs w:val="22"/>
              </w:rPr>
              <w:t xml:space="preserve">Našumas turi būti ne mažesnis kaip 425 vienetai pagal </w:t>
            </w:r>
            <w:r w:rsidRPr="00D42DA7">
              <w:rPr>
                <w:rStyle w:val="Hipersaitas"/>
                <w:rFonts w:eastAsiaTheme="majorEastAsia"/>
                <w:color w:val="auto"/>
                <w:sz w:val="22"/>
                <w:szCs w:val="22"/>
              </w:rPr>
              <w:t>SPECrate2017_int_base</w:t>
            </w:r>
            <w:r w:rsidRPr="00D42DA7">
              <w:rPr>
                <w:rStyle w:val="item"/>
                <w:sz w:val="22"/>
                <w:szCs w:val="22"/>
              </w:rPr>
              <w:t xml:space="preserve"> testą ir 592 </w:t>
            </w:r>
            <w:r w:rsidRPr="00D42DA7">
              <w:rPr>
                <w:rStyle w:val="item"/>
                <w:color w:val="000000" w:themeColor="text1"/>
                <w:sz w:val="22"/>
                <w:szCs w:val="22"/>
              </w:rPr>
              <w:t xml:space="preserve">vienetų pagal </w:t>
            </w:r>
            <w:r w:rsidRPr="00D42DA7">
              <w:rPr>
                <w:rStyle w:val="Hipersaitas"/>
                <w:rFonts w:eastAsiaTheme="majorEastAsia"/>
                <w:color w:val="000000" w:themeColor="text1"/>
                <w:sz w:val="22"/>
                <w:szCs w:val="22"/>
              </w:rPr>
              <w:t>SPECrate2017_fp_base</w:t>
            </w:r>
            <w:r w:rsidRPr="00D42DA7">
              <w:rPr>
                <w:rStyle w:val="item"/>
                <w:color w:val="000000" w:themeColor="text1"/>
                <w:sz w:val="22"/>
                <w:szCs w:val="22"/>
              </w:rPr>
              <w:t xml:space="preserve"> testą. </w:t>
            </w:r>
          </w:p>
          <w:p w14:paraId="5B7B3FEB" w14:textId="77777777" w:rsidR="002974FA" w:rsidRPr="00CF120C" w:rsidRDefault="002974FA">
            <w:pPr>
              <w:pStyle w:val="Sraopastraipa"/>
              <w:numPr>
                <w:ilvl w:val="0"/>
                <w:numId w:val="25"/>
              </w:numPr>
              <w:jc w:val="both"/>
              <w:rPr>
                <w:rStyle w:val="item"/>
                <w:i/>
                <w:color w:val="000000" w:themeColor="text1"/>
                <w:sz w:val="22"/>
                <w:szCs w:val="22"/>
              </w:rPr>
            </w:pPr>
            <w:r w:rsidRPr="00D42DA7">
              <w:rPr>
                <w:rStyle w:val="item"/>
                <w:color w:val="000000" w:themeColor="text1"/>
                <w:sz w:val="22"/>
                <w:szCs w:val="22"/>
              </w:rPr>
              <w:t xml:space="preserve">Rezultatai turi būti skelbiami </w:t>
            </w:r>
            <w:r w:rsidRPr="00D42DA7">
              <w:rPr>
                <w:rStyle w:val="Hipersaitas"/>
                <w:rFonts w:eastAsiaTheme="majorEastAsia"/>
                <w:color w:val="000000" w:themeColor="text1"/>
                <w:sz w:val="22"/>
                <w:szCs w:val="22"/>
              </w:rPr>
              <w:t>https://www.spec.org</w:t>
            </w:r>
            <w:r w:rsidRPr="00D42DA7">
              <w:rPr>
                <w:rStyle w:val="item"/>
                <w:color w:val="000000" w:themeColor="text1"/>
                <w:sz w:val="22"/>
                <w:szCs w:val="22"/>
              </w:rPr>
              <w:t xml:space="preserve"> puslapyje ir pateikti pasiūlyme. Pateikiami našumo rezultatai turi būti išmatuoti siūlomos tarnybinės stoties platformoje su siūlomais procesoriais. </w:t>
            </w:r>
          </w:p>
          <w:p w14:paraId="224FFC87" w14:textId="77777777" w:rsidR="002974FA" w:rsidRPr="00CF120C" w:rsidRDefault="002974FA">
            <w:pPr>
              <w:pStyle w:val="Sraopastraipa"/>
              <w:numPr>
                <w:ilvl w:val="0"/>
                <w:numId w:val="25"/>
              </w:numPr>
              <w:jc w:val="both"/>
              <w:rPr>
                <w:i/>
                <w:color w:val="000000" w:themeColor="text1"/>
                <w:sz w:val="22"/>
                <w:szCs w:val="22"/>
              </w:rPr>
            </w:pPr>
            <w:r w:rsidRPr="00D42DA7">
              <w:rPr>
                <w:color w:val="000000" w:themeColor="text1"/>
                <w:sz w:val="22"/>
                <w:szCs w:val="22"/>
              </w:rPr>
              <w:t xml:space="preserve">Testų metu procesoriaus sparta negali būti dirbtinai padidinta. </w:t>
            </w:r>
          </w:p>
          <w:p w14:paraId="71979EEE" w14:textId="77777777" w:rsidR="002974FA" w:rsidRPr="00D42DA7" w:rsidRDefault="002974FA">
            <w:pPr>
              <w:pStyle w:val="Sraopastraipa"/>
              <w:numPr>
                <w:ilvl w:val="0"/>
                <w:numId w:val="25"/>
              </w:numPr>
              <w:jc w:val="both"/>
              <w:rPr>
                <w:i/>
                <w:color w:val="000000" w:themeColor="text1"/>
                <w:sz w:val="22"/>
                <w:szCs w:val="22"/>
              </w:rPr>
            </w:pPr>
            <w:r w:rsidRPr="00D42DA7">
              <w:rPr>
                <w:color w:val="000000" w:themeColor="text1"/>
                <w:sz w:val="22"/>
                <w:szCs w:val="22"/>
              </w:rPr>
              <w:t>Našumo rodikliai turi būti nurodomi dviejų procesorių (</w:t>
            </w:r>
            <w:r w:rsidRPr="00D42DA7">
              <w:rPr>
                <w:sz w:val="22"/>
                <w:szCs w:val="22"/>
              </w:rPr>
              <w:t>32</w:t>
            </w:r>
            <w:r w:rsidRPr="00D42DA7">
              <w:rPr>
                <w:color w:val="000000" w:themeColor="text1"/>
                <w:sz w:val="22"/>
                <w:szCs w:val="22"/>
              </w:rPr>
              <w:t xml:space="preserve"> branduolių) sistemai.</w:t>
            </w:r>
          </w:p>
        </w:tc>
        <w:tc>
          <w:tcPr>
            <w:tcW w:w="3061" w:type="dxa"/>
            <w:tcBorders>
              <w:top w:val="single" w:sz="4" w:space="0" w:color="auto"/>
              <w:left w:val="single" w:sz="4" w:space="0" w:color="auto"/>
              <w:bottom w:val="single" w:sz="4" w:space="0" w:color="auto"/>
              <w:right w:val="single" w:sz="4" w:space="0" w:color="auto"/>
            </w:tcBorders>
            <w:vAlign w:val="center"/>
          </w:tcPr>
          <w:p w14:paraId="60B91322" w14:textId="77777777" w:rsidR="002974FA" w:rsidRPr="008B77E4" w:rsidRDefault="002974FA" w:rsidP="00EC1C5D">
            <w:pPr>
              <w:rPr>
                <w:i/>
                <w:color w:val="000000" w:themeColor="text1"/>
                <w:sz w:val="22"/>
                <w:szCs w:val="22"/>
              </w:rPr>
            </w:pPr>
          </w:p>
        </w:tc>
      </w:tr>
      <w:tr w:rsidR="002974FA" w:rsidRPr="008B77E4" w14:paraId="6D914EBD" w14:textId="77777777" w:rsidTr="00EC1C5D">
        <w:trPr>
          <w:trHeight w:val="273"/>
        </w:trPr>
        <w:tc>
          <w:tcPr>
            <w:tcW w:w="606" w:type="dxa"/>
            <w:tcBorders>
              <w:top w:val="single" w:sz="4" w:space="0" w:color="auto"/>
              <w:left w:val="single" w:sz="4" w:space="0" w:color="auto"/>
              <w:bottom w:val="single" w:sz="4" w:space="0" w:color="auto"/>
              <w:right w:val="single" w:sz="4" w:space="0" w:color="auto"/>
            </w:tcBorders>
            <w:vAlign w:val="center"/>
          </w:tcPr>
          <w:p w14:paraId="6059CABE"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6FC3B59C" w14:textId="77777777" w:rsidR="002974FA" w:rsidRPr="008B77E4" w:rsidRDefault="002974FA" w:rsidP="00EC1C5D">
            <w:pPr>
              <w:jc w:val="both"/>
              <w:rPr>
                <w:color w:val="000000" w:themeColor="text1"/>
                <w:sz w:val="22"/>
                <w:szCs w:val="22"/>
              </w:rPr>
            </w:pPr>
            <w:r w:rsidRPr="008B77E4">
              <w:rPr>
                <w:color w:val="000000" w:themeColor="text1"/>
                <w:sz w:val="22"/>
                <w:szCs w:val="22"/>
              </w:rPr>
              <w:t>Procesorių tipas</w:t>
            </w:r>
          </w:p>
        </w:tc>
        <w:tc>
          <w:tcPr>
            <w:tcW w:w="4762" w:type="dxa"/>
            <w:tcBorders>
              <w:top w:val="single" w:sz="4" w:space="0" w:color="auto"/>
              <w:left w:val="single" w:sz="4" w:space="0" w:color="auto"/>
              <w:bottom w:val="single" w:sz="4" w:space="0" w:color="auto"/>
              <w:right w:val="single" w:sz="4" w:space="0" w:color="auto"/>
            </w:tcBorders>
            <w:vAlign w:val="center"/>
            <w:hideMark/>
          </w:tcPr>
          <w:p w14:paraId="421B12AA" w14:textId="77777777" w:rsidR="002974FA" w:rsidRPr="00CF120C" w:rsidRDefault="002974FA">
            <w:pPr>
              <w:pStyle w:val="Sraopastraipa"/>
              <w:numPr>
                <w:ilvl w:val="0"/>
                <w:numId w:val="26"/>
              </w:numPr>
              <w:jc w:val="both"/>
              <w:rPr>
                <w:i/>
                <w:color w:val="000000" w:themeColor="text1"/>
                <w:sz w:val="22"/>
                <w:szCs w:val="22"/>
              </w:rPr>
            </w:pPr>
            <w:r w:rsidRPr="00CF120C">
              <w:rPr>
                <w:sz w:val="22"/>
                <w:szCs w:val="22"/>
              </w:rPr>
              <w:t xml:space="preserve">16 branduolių, x86 architektūros procesorius, palaikantis 64 </w:t>
            </w:r>
            <w:proofErr w:type="spellStart"/>
            <w:r w:rsidRPr="00CF120C">
              <w:rPr>
                <w:sz w:val="22"/>
                <w:szCs w:val="22"/>
              </w:rPr>
              <w:t>bit</w:t>
            </w:r>
            <w:proofErr w:type="spellEnd"/>
            <w:r w:rsidRPr="00CF120C">
              <w:rPr>
                <w:sz w:val="22"/>
                <w:szCs w:val="22"/>
              </w:rPr>
              <w:t xml:space="preserve"> operacines sistemas ir taikomąsias programas, </w:t>
            </w:r>
            <w:proofErr w:type="spellStart"/>
            <w:r w:rsidRPr="00CF120C">
              <w:rPr>
                <w:sz w:val="22"/>
                <w:szCs w:val="22"/>
              </w:rPr>
              <w:t>virtualizavimo</w:t>
            </w:r>
            <w:proofErr w:type="spellEnd"/>
            <w:r w:rsidRPr="00CF120C">
              <w:rPr>
                <w:sz w:val="22"/>
                <w:szCs w:val="22"/>
              </w:rPr>
              <w:t xml:space="preserve"> instrukcijas aparatiniame lygmenyje. </w:t>
            </w:r>
          </w:p>
          <w:p w14:paraId="23A7DA4D" w14:textId="77777777" w:rsidR="002974FA" w:rsidRPr="00CF120C" w:rsidRDefault="002974FA">
            <w:pPr>
              <w:pStyle w:val="Sraopastraipa"/>
              <w:numPr>
                <w:ilvl w:val="0"/>
                <w:numId w:val="26"/>
              </w:numPr>
              <w:jc w:val="both"/>
              <w:rPr>
                <w:i/>
                <w:color w:val="000000" w:themeColor="text1"/>
                <w:sz w:val="22"/>
                <w:szCs w:val="22"/>
              </w:rPr>
            </w:pPr>
            <w:r w:rsidRPr="00CF120C">
              <w:rPr>
                <w:sz w:val="22"/>
                <w:szCs w:val="22"/>
              </w:rPr>
              <w:t xml:space="preserve">Procesoriaus bazinis taktinis dažnis turi būti ne mažesnis nei 2.6Ghz. </w:t>
            </w:r>
          </w:p>
          <w:p w14:paraId="796E8DF1" w14:textId="77777777" w:rsidR="002974FA" w:rsidRPr="00CF120C" w:rsidRDefault="002974FA" w:rsidP="00EC1C5D">
            <w:pPr>
              <w:jc w:val="both"/>
              <w:rPr>
                <w:i/>
                <w:color w:val="000000" w:themeColor="text1"/>
                <w:sz w:val="22"/>
                <w:szCs w:val="22"/>
              </w:rPr>
            </w:pPr>
            <w:r w:rsidRPr="00CF120C">
              <w:rPr>
                <w:b/>
                <w:bCs/>
                <w:i/>
                <w:iCs/>
                <w:sz w:val="22"/>
                <w:szCs w:val="22"/>
              </w:rPr>
              <w:t xml:space="preserve"> Pasiūlyme būtina nurodyti procesoriaus gamintoją, procesoriaus tipą, pavadinimą, dažnį, spartinančiosios atminties dydį, sisteminės magistralės dažnį.</w:t>
            </w:r>
          </w:p>
        </w:tc>
        <w:tc>
          <w:tcPr>
            <w:tcW w:w="3061" w:type="dxa"/>
            <w:tcBorders>
              <w:top w:val="single" w:sz="4" w:space="0" w:color="auto"/>
              <w:left w:val="single" w:sz="4" w:space="0" w:color="auto"/>
              <w:bottom w:val="single" w:sz="4" w:space="0" w:color="auto"/>
              <w:right w:val="single" w:sz="4" w:space="0" w:color="auto"/>
            </w:tcBorders>
            <w:vAlign w:val="center"/>
          </w:tcPr>
          <w:p w14:paraId="21484BD1" w14:textId="77777777" w:rsidR="002974FA" w:rsidRPr="008B77E4" w:rsidRDefault="002974FA" w:rsidP="00EC1C5D">
            <w:pPr>
              <w:rPr>
                <w:i/>
                <w:color w:val="000000" w:themeColor="text1"/>
                <w:sz w:val="22"/>
                <w:szCs w:val="22"/>
              </w:rPr>
            </w:pPr>
          </w:p>
        </w:tc>
      </w:tr>
      <w:tr w:rsidR="002974FA" w:rsidRPr="008B77E4" w14:paraId="157C677E" w14:textId="77777777" w:rsidTr="00EC1C5D">
        <w:trPr>
          <w:trHeight w:val="282"/>
        </w:trPr>
        <w:tc>
          <w:tcPr>
            <w:tcW w:w="606" w:type="dxa"/>
            <w:tcBorders>
              <w:top w:val="single" w:sz="4" w:space="0" w:color="auto"/>
              <w:left w:val="single" w:sz="4" w:space="0" w:color="auto"/>
              <w:bottom w:val="single" w:sz="4" w:space="0" w:color="auto"/>
              <w:right w:val="single" w:sz="4" w:space="0" w:color="auto"/>
            </w:tcBorders>
            <w:vAlign w:val="center"/>
          </w:tcPr>
          <w:p w14:paraId="7A86A33D"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1A3161A9" w14:textId="77777777" w:rsidR="002974FA" w:rsidRPr="008B77E4" w:rsidRDefault="002974FA" w:rsidP="00EC1C5D">
            <w:pPr>
              <w:rPr>
                <w:color w:val="000000" w:themeColor="text1"/>
                <w:sz w:val="22"/>
                <w:szCs w:val="22"/>
              </w:rPr>
            </w:pPr>
            <w:r w:rsidRPr="008B77E4">
              <w:rPr>
                <w:color w:val="000000" w:themeColor="text1"/>
                <w:sz w:val="22"/>
                <w:szCs w:val="22"/>
              </w:rPr>
              <w:t>Procesorių skaičius</w:t>
            </w:r>
          </w:p>
        </w:tc>
        <w:tc>
          <w:tcPr>
            <w:tcW w:w="4762" w:type="dxa"/>
            <w:tcBorders>
              <w:top w:val="single" w:sz="4" w:space="0" w:color="auto"/>
              <w:left w:val="single" w:sz="4" w:space="0" w:color="auto"/>
              <w:bottom w:val="single" w:sz="4" w:space="0" w:color="auto"/>
              <w:right w:val="single" w:sz="4" w:space="0" w:color="auto"/>
            </w:tcBorders>
            <w:vAlign w:val="center"/>
            <w:hideMark/>
          </w:tcPr>
          <w:p w14:paraId="737C45AA" w14:textId="77777777" w:rsidR="002974FA" w:rsidRPr="008B77E4" w:rsidRDefault="002974FA" w:rsidP="00EC1C5D">
            <w:pPr>
              <w:rPr>
                <w:color w:val="000000" w:themeColor="text1"/>
                <w:sz w:val="22"/>
                <w:szCs w:val="22"/>
              </w:rPr>
            </w:pPr>
            <w:r w:rsidRPr="008B77E4">
              <w:rPr>
                <w:sz w:val="22"/>
                <w:szCs w:val="22"/>
              </w:rPr>
              <w:t>Ne mažiau 1 vnt. su galimybe pridėti dar vieną tokį patį ateityje.</w:t>
            </w:r>
          </w:p>
        </w:tc>
        <w:tc>
          <w:tcPr>
            <w:tcW w:w="3061" w:type="dxa"/>
            <w:tcBorders>
              <w:top w:val="single" w:sz="4" w:space="0" w:color="auto"/>
              <w:left w:val="single" w:sz="4" w:space="0" w:color="auto"/>
              <w:bottom w:val="single" w:sz="4" w:space="0" w:color="auto"/>
              <w:right w:val="single" w:sz="4" w:space="0" w:color="auto"/>
            </w:tcBorders>
            <w:vAlign w:val="center"/>
          </w:tcPr>
          <w:p w14:paraId="01899095" w14:textId="77777777" w:rsidR="002974FA" w:rsidRPr="008B77E4" w:rsidRDefault="002974FA" w:rsidP="00EC1C5D">
            <w:pPr>
              <w:rPr>
                <w:color w:val="000000" w:themeColor="text1"/>
                <w:sz w:val="22"/>
                <w:szCs w:val="22"/>
              </w:rPr>
            </w:pPr>
          </w:p>
        </w:tc>
      </w:tr>
      <w:tr w:rsidR="002974FA" w:rsidRPr="008B77E4" w14:paraId="7BF2F25E" w14:textId="77777777" w:rsidTr="00EC1C5D">
        <w:trPr>
          <w:trHeight w:val="828"/>
        </w:trPr>
        <w:tc>
          <w:tcPr>
            <w:tcW w:w="606" w:type="dxa"/>
            <w:tcBorders>
              <w:top w:val="single" w:sz="4" w:space="0" w:color="auto"/>
              <w:left w:val="single" w:sz="4" w:space="0" w:color="auto"/>
              <w:bottom w:val="single" w:sz="4" w:space="0" w:color="auto"/>
              <w:right w:val="single" w:sz="4" w:space="0" w:color="auto"/>
            </w:tcBorders>
            <w:vAlign w:val="center"/>
          </w:tcPr>
          <w:p w14:paraId="609B0B90"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371780E5" w14:textId="77777777" w:rsidR="002974FA" w:rsidRPr="008B77E4" w:rsidRDefault="002974FA" w:rsidP="00EC1C5D">
            <w:pPr>
              <w:jc w:val="both"/>
              <w:rPr>
                <w:color w:val="000000" w:themeColor="text1"/>
                <w:sz w:val="22"/>
                <w:szCs w:val="22"/>
              </w:rPr>
            </w:pPr>
            <w:r w:rsidRPr="008B77E4">
              <w:rPr>
                <w:color w:val="000000" w:themeColor="text1"/>
                <w:sz w:val="22"/>
                <w:szCs w:val="22"/>
              </w:rPr>
              <w:t xml:space="preserve">Operatyvioji atmintis </w:t>
            </w:r>
          </w:p>
        </w:tc>
        <w:tc>
          <w:tcPr>
            <w:tcW w:w="4762" w:type="dxa"/>
            <w:tcBorders>
              <w:top w:val="single" w:sz="4" w:space="0" w:color="auto"/>
              <w:left w:val="single" w:sz="4" w:space="0" w:color="auto"/>
              <w:bottom w:val="single" w:sz="4" w:space="0" w:color="auto"/>
              <w:right w:val="single" w:sz="4" w:space="0" w:color="auto"/>
            </w:tcBorders>
            <w:vAlign w:val="center"/>
            <w:hideMark/>
          </w:tcPr>
          <w:p w14:paraId="1BB8B0CD" w14:textId="77777777" w:rsidR="002974FA" w:rsidRPr="0068294D" w:rsidRDefault="002974FA">
            <w:pPr>
              <w:pStyle w:val="Sraopastraipa"/>
              <w:numPr>
                <w:ilvl w:val="0"/>
                <w:numId w:val="27"/>
              </w:numPr>
              <w:jc w:val="both"/>
              <w:rPr>
                <w:sz w:val="22"/>
                <w:szCs w:val="22"/>
              </w:rPr>
            </w:pPr>
            <w:r w:rsidRPr="0068294D">
              <w:rPr>
                <w:sz w:val="22"/>
                <w:szCs w:val="22"/>
              </w:rPr>
              <w:t xml:space="preserve">Ne blogiau kaip DDR5-6400. </w:t>
            </w:r>
          </w:p>
          <w:p w14:paraId="1763799F" w14:textId="77777777" w:rsidR="002974FA" w:rsidRPr="0068294D" w:rsidRDefault="002974FA">
            <w:pPr>
              <w:pStyle w:val="Sraopastraipa"/>
              <w:numPr>
                <w:ilvl w:val="0"/>
                <w:numId w:val="27"/>
              </w:numPr>
              <w:jc w:val="both"/>
              <w:rPr>
                <w:color w:val="000000" w:themeColor="text1"/>
                <w:sz w:val="22"/>
                <w:szCs w:val="22"/>
              </w:rPr>
            </w:pPr>
            <w:r w:rsidRPr="0068294D">
              <w:rPr>
                <w:color w:val="000000" w:themeColor="text1"/>
                <w:sz w:val="22"/>
                <w:szCs w:val="22"/>
              </w:rPr>
              <w:t xml:space="preserve">Turi būti palaikomos </w:t>
            </w:r>
            <w:proofErr w:type="spellStart"/>
            <w:r w:rsidRPr="0068294D">
              <w:rPr>
                <w:i/>
                <w:color w:val="000000" w:themeColor="text1"/>
                <w:sz w:val="22"/>
                <w:szCs w:val="22"/>
              </w:rPr>
              <w:t>advanced</w:t>
            </w:r>
            <w:proofErr w:type="spellEnd"/>
            <w:r w:rsidRPr="0068294D">
              <w:rPr>
                <w:i/>
                <w:color w:val="000000" w:themeColor="text1"/>
                <w:sz w:val="22"/>
                <w:szCs w:val="22"/>
              </w:rPr>
              <w:t xml:space="preserve"> ECC </w:t>
            </w:r>
            <w:r w:rsidRPr="0068294D">
              <w:rPr>
                <w:color w:val="000000" w:themeColor="text1"/>
                <w:sz w:val="22"/>
                <w:szCs w:val="22"/>
              </w:rPr>
              <w:t>arba lygiavertės technologijos.</w:t>
            </w:r>
            <w:r w:rsidRPr="0068294D">
              <w:rPr>
                <w:bCs/>
                <w:color w:val="000000" w:themeColor="text1"/>
                <w:sz w:val="22"/>
                <w:szCs w:val="22"/>
              </w:rPr>
              <w:t xml:space="preserve"> </w:t>
            </w:r>
          </w:p>
        </w:tc>
        <w:tc>
          <w:tcPr>
            <w:tcW w:w="3061" w:type="dxa"/>
            <w:tcBorders>
              <w:top w:val="single" w:sz="4" w:space="0" w:color="auto"/>
              <w:left w:val="single" w:sz="4" w:space="0" w:color="auto"/>
              <w:bottom w:val="single" w:sz="4" w:space="0" w:color="auto"/>
              <w:right w:val="single" w:sz="4" w:space="0" w:color="auto"/>
            </w:tcBorders>
            <w:vAlign w:val="center"/>
          </w:tcPr>
          <w:p w14:paraId="5E3D97BC" w14:textId="77777777" w:rsidR="002974FA" w:rsidRPr="008B77E4" w:rsidRDefault="002974FA" w:rsidP="00EC1C5D">
            <w:pPr>
              <w:rPr>
                <w:color w:val="000000" w:themeColor="text1"/>
                <w:sz w:val="22"/>
                <w:szCs w:val="22"/>
              </w:rPr>
            </w:pPr>
          </w:p>
        </w:tc>
      </w:tr>
      <w:tr w:rsidR="002974FA" w:rsidRPr="008B77E4" w14:paraId="6F3632E3" w14:textId="77777777" w:rsidTr="00EC1C5D">
        <w:trPr>
          <w:trHeight w:val="555"/>
        </w:trPr>
        <w:tc>
          <w:tcPr>
            <w:tcW w:w="606" w:type="dxa"/>
            <w:tcBorders>
              <w:top w:val="single" w:sz="4" w:space="0" w:color="auto"/>
              <w:left w:val="single" w:sz="4" w:space="0" w:color="auto"/>
              <w:bottom w:val="single" w:sz="4" w:space="0" w:color="auto"/>
              <w:right w:val="single" w:sz="4" w:space="0" w:color="auto"/>
            </w:tcBorders>
            <w:vAlign w:val="center"/>
          </w:tcPr>
          <w:p w14:paraId="3248EFA5"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331E4B35" w14:textId="77777777" w:rsidR="002974FA" w:rsidRPr="008B77E4" w:rsidRDefault="002974FA" w:rsidP="00EC1C5D">
            <w:pPr>
              <w:rPr>
                <w:color w:val="000000" w:themeColor="text1"/>
                <w:sz w:val="22"/>
                <w:szCs w:val="22"/>
              </w:rPr>
            </w:pPr>
            <w:r w:rsidRPr="008B77E4">
              <w:rPr>
                <w:color w:val="000000" w:themeColor="text1"/>
                <w:sz w:val="22"/>
                <w:szCs w:val="22"/>
              </w:rPr>
              <w:t>Įdiegta operatyvinė atmintis</w:t>
            </w:r>
          </w:p>
        </w:tc>
        <w:tc>
          <w:tcPr>
            <w:tcW w:w="4762" w:type="dxa"/>
            <w:tcBorders>
              <w:top w:val="single" w:sz="4" w:space="0" w:color="auto"/>
              <w:left w:val="single" w:sz="4" w:space="0" w:color="auto"/>
              <w:bottom w:val="single" w:sz="4" w:space="0" w:color="auto"/>
              <w:right w:val="single" w:sz="4" w:space="0" w:color="auto"/>
            </w:tcBorders>
            <w:vAlign w:val="center"/>
            <w:hideMark/>
          </w:tcPr>
          <w:p w14:paraId="2C3807EC" w14:textId="77777777" w:rsidR="002974FA" w:rsidRPr="008B77E4" w:rsidRDefault="002974FA" w:rsidP="00EC1C5D">
            <w:pPr>
              <w:rPr>
                <w:strike/>
                <w:color w:val="000000" w:themeColor="text1"/>
                <w:sz w:val="22"/>
                <w:szCs w:val="22"/>
              </w:rPr>
            </w:pPr>
            <w:r w:rsidRPr="008B77E4">
              <w:rPr>
                <w:sz w:val="22"/>
                <w:szCs w:val="22"/>
              </w:rPr>
              <w:t>Ne mažiau kaip 256GB talpos,</w:t>
            </w:r>
            <w:r w:rsidRPr="008B77E4">
              <w:rPr>
                <w:color w:val="FF0000"/>
                <w:sz w:val="22"/>
                <w:szCs w:val="22"/>
              </w:rPr>
              <w:t xml:space="preserve"> </w:t>
            </w:r>
            <w:r w:rsidRPr="008B77E4">
              <w:rPr>
                <w:sz w:val="22"/>
                <w:szCs w:val="22"/>
              </w:rPr>
              <w:t>realizuoti ne mažesniais kaip 64GB atminties moduliais.</w:t>
            </w:r>
          </w:p>
        </w:tc>
        <w:tc>
          <w:tcPr>
            <w:tcW w:w="3061" w:type="dxa"/>
            <w:tcBorders>
              <w:top w:val="single" w:sz="4" w:space="0" w:color="auto"/>
              <w:left w:val="single" w:sz="4" w:space="0" w:color="auto"/>
              <w:bottom w:val="single" w:sz="4" w:space="0" w:color="auto"/>
              <w:right w:val="single" w:sz="4" w:space="0" w:color="auto"/>
            </w:tcBorders>
            <w:vAlign w:val="center"/>
          </w:tcPr>
          <w:p w14:paraId="7C94B023" w14:textId="77777777" w:rsidR="002974FA" w:rsidRPr="008B77E4" w:rsidRDefault="002974FA" w:rsidP="00EC1C5D">
            <w:pPr>
              <w:rPr>
                <w:i/>
                <w:color w:val="000000" w:themeColor="text1"/>
                <w:sz w:val="22"/>
                <w:szCs w:val="22"/>
              </w:rPr>
            </w:pPr>
          </w:p>
        </w:tc>
      </w:tr>
      <w:tr w:rsidR="002974FA" w:rsidRPr="008B77E4" w14:paraId="34402CC0" w14:textId="77777777" w:rsidTr="00EC1C5D">
        <w:trPr>
          <w:trHeight w:val="555"/>
        </w:trPr>
        <w:tc>
          <w:tcPr>
            <w:tcW w:w="606" w:type="dxa"/>
            <w:tcBorders>
              <w:top w:val="single" w:sz="4" w:space="0" w:color="auto"/>
              <w:left w:val="single" w:sz="4" w:space="0" w:color="auto"/>
              <w:bottom w:val="single" w:sz="4" w:space="0" w:color="auto"/>
              <w:right w:val="single" w:sz="4" w:space="0" w:color="auto"/>
            </w:tcBorders>
            <w:vAlign w:val="center"/>
          </w:tcPr>
          <w:p w14:paraId="0D4B1831"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tcPr>
          <w:p w14:paraId="14EBCEAB" w14:textId="77777777" w:rsidR="002974FA" w:rsidRPr="008B77E4" w:rsidRDefault="002974FA" w:rsidP="00EC1C5D">
            <w:pPr>
              <w:rPr>
                <w:color w:val="000000" w:themeColor="text1"/>
                <w:sz w:val="22"/>
                <w:szCs w:val="22"/>
              </w:rPr>
            </w:pPr>
            <w:r w:rsidRPr="008B77E4">
              <w:rPr>
                <w:color w:val="000000" w:themeColor="text1"/>
                <w:sz w:val="22"/>
                <w:szCs w:val="22"/>
              </w:rPr>
              <w:t>Duomenų diskų RAID valdiklis</w:t>
            </w:r>
          </w:p>
        </w:tc>
        <w:tc>
          <w:tcPr>
            <w:tcW w:w="4762" w:type="dxa"/>
            <w:tcBorders>
              <w:top w:val="single" w:sz="4" w:space="0" w:color="auto"/>
              <w:left w:val="single" w:sz="4" w:space="0" w:color="auto"/>
              <w:bottom w:val="single" w:sz="4" w:space="0" w:color="auto"/>
              <w:right w:val="single" w:sz="4" w:space="0" w:color="auto"/>
            </w:tcBorders>
            <w:vAlign w:val="center"/>
          </w:tcPr>
          <w:p w14:paraId="356438CF" w14:textId="77777777" w:rsidR="002974FA" w:rsidRPr="008B77E4" w:rsidRDefault="002974FA" w:rsidP="00EC1C5D">
            <w:pPr>
              <w:rPr>
                <w:sz w:val="22"/>
                <w:szCs w:val="22"/>
              </w:rPr>
            </w:pPr>
            <w:r w:rsidRPr="008B77E4">
              <w:rPr>
                <w:sz w:val="22"/>
                <w:szCs w:val="22"/>
              </w:rPr>
              <w:t>Aparatinis diskų kontroleris, ne prastesnis nei SAS/SATA/</w:t>
            </w:r>
            <w:proofErr w:type="spellStart"/>
            <w:r w:rsidRPr="008B77E4">
              <w:rPr>
                <w:sz w:val="22"/>
                <w:szCs w:val="22"/>
              </w:rPr>
              <w:t>NVMe</w:t>
            </w:r>
            <w:proofErr w:type="spellEnd"/>
            <w:r w:rsidRPr="008B77E4">
              <w:rPr>
                <w:sz w:val="22"/>
                <w:szCs w:val="22"/>
              </w:rPr>
              <w:t xml:space="preserve">, palaikantis 16 </w:t>
            </w:r>
            <w:proofErr w:type="spellStart"/>
            <w:r w:rsidRPr="008B77E4">
              <w:rPr>
                <w:sz w:val="22"/>
                <w:szCs w:val="22"/>
              </w:rPr>
              <w:t>PCIe</w:t>
            </w:r>
            <w:proofErr w:type="spellEnd"/>
            <w:r w:rsidRPr="008B77E4">
              <w:rPr>
                <w:sz w:val="22"/>
                <w:szCs w:val="22"/>
              </w:rPr>
              <w:t xml:space="preserve"> kelius („</w:t>
            </w:r>
            <w:proofErr w:type="spellStart"/>
            <w:r w:rsidRPr="008B77E4">
              <w:rPr>
                <w:sz w:val="22"/>
                <w:szCs w:val="22"/>
              </w:rPr>
              <w:t>PCIe</w:t>
            </w:r>
            <w:proofErr w:type="spellEnd"/>
            <w:r w:rsidRPr="008B77E4">
              <w:rPr>
                <w:sz w:val="22"/>
                <w:szCs w:val="22"/>
              </w:rPr>
              <w:t xml:space="preserve"> </w:t>
            </w:r>
            <w:proofErr w:type="spellStart"/>
            <w:r w:rsidRPr="008B77E4">
              <w:rPr>
                <w:sz w:val="22"/>
                <w:szCs w:val="22"/>
              </w:rPr>
              <w:t>lanes</w:t>
            </w:r>
            <w:proofErr w:type="spellEnd"/>
            <w:r w:rsidRPr="008B77E4">
              <w:rPr>
                <w:sz w:val="22"/>
                <w:szCs w:val="22"/>
              </w:rPr>
              <w:t>“) diskų pajungimui.</w:t>
            </w:r>
          </w:p>
          <w:p w14:paraId="60E42A00" w14:textId="77777777" w:rsidR="002974FA" w:rsidRPr="008B77E4" w:rsidRDefault="002974FA" w:rsidP="00EC1C5D">
            <w:pPr>
              <w:rPr>
                <w:sz w:val="22"/>
                <w:szCs w:val="22"/>
              </w:rPr>
            </w:pPr>
            <w:r w:rsidRPr="008B77E4">
              <w:rPr>
                <w:sz w:val="22"/>
                <w:szCs w:val="22"/>
              </w:rPr>
              <w:t>Palaikantis RAID 0, 1, 10.</w:t>
            </w:r>
          </w:p>
        </w:tc>
        <w:tc>
          <w:tcPr>
            <w:tcW w:w="3061" w:type="dxa"/>
            <w:tcBorders>
              <w:top w:val="single" w:sz="4" w:space="0" w:color="auto"/>
              <w:left w:val="single" w:sz="4" w:space="0" w:color="auto"/>
              <w:bottom w:val="single" w:sz="4" w:space="0" w:color="auto"/>
              <w:right w:val="single" w:sz="4" w:space="0" w:color="auto"/>
            </w:tcBorders>
            <w:vAlign w:val="center"/>
          </w:tcPr>
          <w:p w14:paraId="2C2C22CF" w14:textId="77777777" w:rsidR="002974FA" w:rsidRPr="008B77E4" w:rsidRDefault="002974FA" w:rsidP="00EC1C5D">
            <w:pPr>
              <w:rPr>
                <w:i/>
                <w:color w:val="000000" w:themeColor="text1"/>
                <w:sz w:val="22"/>
                <w:szCs w:val="22"/>
              </w:rPr>
            </w:pPr>
          </w:p>
        </w:tc>
      </w:tr>
      <w:tr w:rsidR="002974FA" w:rsidRPr="008B77E4" w14:paraId="53FD3E9B" w14:textId="77777777" w:rsidTr="00EC1C5D">
        <w:trPr>
          <w:trHeight w:val="555"/>
        </w:trPr>
        <w:tc>
          <w:tcPr>
            <w:tcW w:w="606" w:type="dxa"/>
            <w:tcBorders>
              <w:top w:val="single" w:sz="4" w:space="0" w:color="auto"/>
              <w:left w:val="single" w:sz="4" w:space="0" w:color="auto"/>
              <w:bottom w:val="single" w:sz="4" w:space="0" w:color="auto"/>
              <w:right w:val="single" w:sz="4" w:space="0" w:color="auto"/>
            </w:tcBorders>
            <w:vAlign w:val="center"/>
          </w:tcPr>
          <w:p w14:paraId="1D019B84"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tcPr>
          <w:p w14:paraId="61B7E1A8" w14:textId="77777777" w:rsidR="002974FA" w:rsidRPr="008B77E4" w:rsidRDefault="002974FA" w:rsidP="00EC1C5D">
            <w:pPr>
              <w:jc w:val="both"/>
              <w:rPr>
                <w:color w:val="000000" w:themeColor="text1"/>
                <w:sz w:val="22"/>
                <w:szCs w:val="22"/>
              </w:rPr>
            </w:pPr>
            <w:r w:rsidRPr="008B77E4">
              <w:rPr>
                <w:color w:val="000000" w:themeColor="text1"/>
                <w:sz w:val="22"/>
                <w:szCs w:val="22"/>
              </w:rPr>
              <w:t>Diskai</w:t>
            </w:r>
          </w:p>
        </w:tc>
        <w:tc>
          <w:tcPr>
            <w:tcW w:w="4762" w:type="dxa"/>
            <w:tcBorders>
              <w:top w:val="single" w:sz="4" w:space="0" w:color="auto"/>
              <w:left w:val="single" w:sz="4" w:space="0" w:color="auto"/>
              <w:bottom w:val="single" w:sz="4" w:space="0" w:color="auto"/>
              <w:right w:val="single" w:sz="4" w:space="0" w:color="auto"/>
            </w:tcBorders>
            <w:vAlign w:val="center"/>
          </w:tcPr>
          <w:p w14:paraId="6658C78A" w14:textId="77777777" w:rsidR="002974FA" w:rsidRPr="008B77E4" w:rsidRDefault="002974FA" w:rsidP="00EC1C5D">
            <w:pPr>
              <w:jc w:val="both"/>
              <w:rPr>
                <w:color w:val="000000" w:themeColor="text1"/>
                <w:sz w:val="22"/>
                <w:szCs w:val="22"/>
              </w:rPr>
            </w:pPr>
            <w:r w:rsidRPr="008B77E4">
              <w:rPr>
                <w:color w:val="000000" w:themeColor="text1"/>
                <w:sz w:val="22"/>
                <w:szCs w:val="22"/>
              </w:rPr>
              <w:t xml:space="preserve">Ne mažiau kaip </w:t>
            </w:r>
            <w:r w:rsidRPr="008B77E4">
              <w:rPr>
                <w:sz w:val="22"/>
                <w:szCs w:val="22"/>
              </w:rPr>
              <w:t>2</w:t>
            </w:r>
            <w:r w:rsidRPr="008B77E4">
              <w:rPr>
                <w:color w:val="000000" w:themeColor="text1"/>
                <w:sz w:val="22"/>
                <w:szCs w:val="22"/>
              </w:rPr>
              <w:t xml:space="preserve"> vnt. ne mažesnių ir ne blogesnių kaip </w:t>
            </w:r>
            <w:r w:rsidRPr="008B77E4">
              <w:rPr>
                <w:sz w:val="22"/>
                <w:szCs w:val="22"/>
              </w:rPr>
              <w:t>960G</w:t>
            </w:r>
            <w:r w:rsidRPr="008B77E4">
              <w:rPr>
                <w:color w:val="000000" w:themeColor="text1"/>
                <w:sz w:val="22"/>
                <w:szCs w:val="22"/>
              </w:rPr>
              <w:t xml:space="preserve">B talpos </w:t>
            </w:r>
            <w:proofErr w:type="spellStart"/>
            <w:r w:rsidRPr="008B77E4">
              <w:rPr>
                <w:color w:val="000000" w:themeColor="text1"/>
                <w:sz w:val="22"/>
                <w:szCs w:val="22"/>
              </w:rPr>
              <w:t>NVMe</w:t>
            </w:r>
            <w:proofErr w:type="spellEnd"/>
            <w:r w:rsidRPr="008B77E4">
              <w:rPr>
                <w:color w:val="000000" w:themeColor="text1"/>
                <w:sz w:val="22"/>
                <w:szCs w:val="22"/>
              </w:rPr>
              <w:t xml:space="preserve"> tipo SSD.</w:t>
            </w:r>
          </w:p>
        </w:tc>
        <w:tc>
          <w:tcPr>
            <w:tcW w:w="3061" w:type="dxa"/>
            <w:tcBorders>
              <w:top w:val="single" w:sz="4" w:space="0" w:color="auto"/>
              <w:left w:val="single" w:sz="4" w:space="0" w:color="auto"/>
              <w:bottom w:val="single" w:sz="4" w:space="0" w:color="auto"/>
              <w:right w:val="single" w:sz="4" w:space="0" w:color="auto"/>
            </w:tcBorders>
            <w:vAlign w:val="center"/>
          </w:tcPr>
          <w:p w14:paraId="76EBED58" w14:textId="77777777" w:rsidR="002974FA" w:rsidRPr="008B77E4" w:rsidRDefault="002974FA" w:rsidP="00EC1C5D">
            <w:pPr>
              <w:rPr>
                <w:color w:val="000000" w:themeColor="text1"/>
                <w:sz w:val="22"/>
                <w:szCs w:val="22"/>
              </w:rPr>
            </w:pPr>
          </w:p>
        </w:tc>
      </w:tr>
      <w:tr w:rsidR="002974FA" w:rsidRPr="008B77E4" w14:paraId="73840777" w14:textId="77777777" w:rsidTr="00EC1C5D">
        <w:trPr>
          <w:trHeight w:val="837"/>
        </w:trPr>
        <w:tc>
          <w:tcPr>
            <w:tcW w:w="606" w:type="dxa"/>
            <w:tcBorders>
              <w:top w:val="single" w:sz="4" w:space="0" w:color="auto"/>
              <w:left w:val="single" w:sz="4" w:space="0" w:color="auto"/>
              <w:bottom w:val="single" w:sz="4" w:space="0" w:color="auto"/>
              <w:right w:val="single" w:sz="4" w:space="0" w:color="auto"/>
            </w:tcBorders>
            <w:vAlign w:val="center"/>
          </w:tcPr>
          <w:p w14:paraId="3557A10B"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7DC9E993" w14:textId="77777777" w:rsidR="002974FA" w:rsidRPr="008B77E4" w:rsidRDefault="002974FA" w:rsidP="00EC1C5D">
            <w:pPr>
              <w:jc w:val="both"/>
              <w:rPr>
                <w:color w:val="000000" w:themeColor="text1"/>
                <w:sz w:val="22"/>
                <w:szCs w:val="22"/>
              </w:rPr>
            </w:pPr>
            <w:r w:rsidRPr="008B77E4">
              <w:rPr>
                <w:color w:val="000000" w:themeColor="text1"/>
                <w:sz w:val="22"/>
                <w:szCs w:val="22"/>
              </w:rPr>
              <w:t>Tinklo adapteriai</w:t>
            </w:r>
          </w:p>
        </w:tc>
        <w:tc>
          <w:tcPr>
            <w:tcW w:w="4762" w:type="dxa"/>
            <w:tcBorders>
              <w:top w:val="single" w:sz="4" w:space="0" w:color="auto"/>
              <w:left w:val="single" w:sz="4" w:space="0" w:color="auto"/>
              <w:bottom w:val="single" w:sz="4" w:space="0" w:color="auto"/>
              <w:right w:val="single" w:sz="4" w:space="0" w:color="auto"/>
            </w:tcBorders>
            <w:vAlign w:val="center"/>
            <w:hideMark/>
          </w:tcPr>
          <w:p w14:paraId="4612B0A7" w14:textId="77777777" w:rsidR="002974FA" w:rsidRPr="00EE0608" w:rsidRDefault="002974FA">
            <w:pPr>
              <w:pStyle w:val="Sraopastraipa"/>
              <w:numPr>
                <w:ilvl w:val="0"/>
                <w:numId w:val="28"/>
              </w:numPr>
              <w:jc w:val="both"/>
              <w:rPr>
                <w:color w:val="000000" w:themeColor="text1"/>
                <w:sz w:val="22"/>
                <w:szCs w:val="22"/>
              </w:rPr>
            </w:pPr>
            <w:r w:rsidRPr="00EE0608">
              <w:rPr>
                <w:color w:val="000000" w:themeColor="text1"/>
                <w:sz w:val="22"/>
                <w:szCs w:val="22"/>
              </w:rPr>
              <w:t xml:space="preserve">Ne mažiau kaip </w:t>
            </w:r>
            <w:r w:rsidRPr="00EE0608">
              <w:rPr>
                <w:sz w:val="22"/>
                <w:szCs w:val="22"/>
              </w:rPr>
              <w:t>2</w:t>
            </w:r>
            <w:r w:rsidRPr="00EE0608">
              <w:rPr>
                <w:color w:val="000000" w:themeColor="text1"/>
                <w:sz w:val="22"/>
                <w:szCs w:val="22"/>
              </w:rPr>
              <w:t xml:space="preserve"> vnt. tinklo prievadai 10/25GbE SFP28, palaikantys </w:t>
            </w:r>
            <w:proofErr w:type="spellStart"/>
            <w:r w:rsidRPr="00EE0608">
              <w:rPr>
                <w:color w:val="000000" w:themeColor="text1"/>
                <w:sz w:val="22"/>
                <w:szCs w:val="22"/>
              </w:rPr>
              <w:t>Virtual</w:t>
            </w:r>
            <w:proofErr w:type="spellEnd"/>
            <w:r w:rsidRPr="00EE0608">
              <w:rPr>
                <w:color w:val="000000" w:themeColor="text1"/>
                <w:sz w:val="22"/>
                <w:szCs w:val="22"/>
              </w:rPr>
              <w:t xml:space="preserve"> </w:t>
            </w:r>
            <w:proofErr w:type="spellStart"/>
            <w:r w:rsidRPr="00EE0608">
              <w:rPr>
                <w:color w:val="000000" w:themeColor="text1"/>
                <w:sz w:val="22"/>
                <w:szCs w:val="22"/>
              </w:rPr>
              <w:t>machine</w:t>
            </w:r>
            <w:proofErr w:type="spellEnd"/>
            <w:r w:rsidRPr="00EE0608">
              <w:rPr>
                <w:color w:val="000000" w:themeColor="text1"/>
                <w:sz w:val="22"/>
                <w:szCs w:val="22"/>
              </w:rPr>
              <w:t xml:space="preserve"> </w:t>
            </w:r>
            <w:proofErr w:type="spellStart"/>
            <w:r w:rsidRPr="00EE0608">
              <w:rPr>
                <w:color w:val="000000" w:themeColor="text1"/>
                <w:sz w:val="22"/>
                <w:szCs w:val="22"/>
              </w:rPr>
              <w:t>Queue</w:t>
            </w:r>
            <w:proofErr w:type="spellEnd"/>
            <w:r w:rsidRPr="00EE0608">
              <w:rPr>
                <w:color w:val="000000" w:themeColor="text1"/>
                <w:sz w:val="22"/>
                <w:szCs w:val="22"/>
              </w:rPr>
              <w:t xml:space="preserve"> (VMQ), SR-IOV, </w:t>
            </w:r>
            <w:proofErr w:type="spellStart"/>
            <w:r w:rsidRPr="00EE0608">
              <w:rPr>
                <w:color w:val="000000" w:themeColor="text1"/>
                <w:sz w:val="22"/>
                <w:szCs w:val="22"/>
              </w:rPr>
              <w:t>Tunel</w:t>
            </w:r>
            <w:proofErr w:type="spellEnd"/>
            <w:r w:rsidRPr="00EE0608">
              <w:rPr>
                <w:color w:val="000000" w:themeColor="text1"/>
                <w:sz w:val="22"/>
                <w:szCs w:val="22"/>
              </w:rPr>
              <w:t xml:space="preserve"> </w:t>
            </w:r>
            <w:proofErr w:type="spellStart"/>
            <w:r w:rsidRPr="00EE0608">
              <w:rPr>
                <w:color w:val="000000" w:themeColor="text1"/>
                <w:sz w:val="22"/>
                <w:szCs w:val="22"/>
              </w:rPr>
              <w:t>Offload</w:t>
            </w:r>
            <w:proofErr w:type="spellEnd"/>
            <w:r w:rsidRPr="00EE0608">
              <w:rPr>
                <w:color w:val="000000" w:themeColor="text1"/>
                <w:sz w:val="22"/>
                <w:szCs w:val="22"/>
              </w:rPr>
              <w:t xml:space="preserve"> (VXLAN, NVGRE,</w:t>
            </w:r>
          </w:p>
          <w:p w14:paraId="560FC112" w14:textId="77777777" w:rsidR="002974FA" w:rsidRPr="00EE0608" w:rsidRDefault="002974FA">
            <w:pPr>
              <w:pStyle w:val="Sraopastraipa"/>
              <w:numPr>
                <w:ilvl w:val="0"/>
                <w:numId w:val="28"/>
              </w:numPr>
              <w:jc w:val="both"/>
              <w:rPr>
                <w:color w:val="000000" w:themeColor="text1"/>
                <w:sz w:val="22"/>
                <w:szCs w:val="22"/>
              </w:rPr>
            </w:pPr>
            <w:r w:rsidRPr="00EE0608">
              <w:rPr>
                <w:color w:val="000000" w:themeColor="text1"/>
                <w:sz w:val="22"/>
                <w:szCs w:val="22"/>
              </w:rPr>
              <w:t xml:space="preserve">GENEVE), RoCEv2, </w:t>
            </w:r>
            <w:r w:rsidRPr="00EE0608">
              <w:rPr>
                <w:sz w:val="22"/>
                <w:szCs w:val="22"/>
              </w:rPr>
              <w:t>WOL</w:t>
            </w:r>
            <w:r w:rsidRPr="00EE0608">
              <w:rPr>
                <w:color w:val="000000" w:themeColor="text1"/>
                <w:sz w:val="22"/>
                <w:szCs w:val="22"/>
              </w:rPr>
              <w:t xml:space="preserve"> arba lygiavertes technologijas. </w:t>
            </w:r>
          </w:p>
        </w:tc>
        <w:tc>
          <w:tcPr>
            <w:tcW w:w="3061" w:type="dxa"/>
            <w:tcBorders>
              <w:top w:val="single" w:sz="4" w:space="0" w:color="auto"/>
              <w:left w:val="single" w:sz="4" w:space="0" w:color="auto"/>
              <w:bottom w:val="single" w:sz="4" w:space="0" w:color="auto"/>
              <w:right w:val="single" w:sz="4" w:space="0" w:color="auto"/>
            </w:tcBorders>
            <w:vAlign w:val="center"/>
          </w:tcPr>
          <w:p w14:paraId="356EB78A" w14:textId="77777777" w:rsidR="002974FA" w:rsidRPr="008B77E4" w:rsidRDefault="002974FA" w:rsidP="00EC1C5D">
            <w:pPr>
              <w:rPr>
                <w:color w:val="000000" w:themeColor="text1"/>
                <w:sz w:val="22"/>
                <w:szCs w:val="22"/>
              </w:rPr>
            </w:pPr>
          </w:p>
        </w:tc>
      </w:tr>
      <w:tr w:rsidR="002974FA" w:rsidRPr="008B77E4" w14:paraId="702A2E59" w14:textId="77777777" w:rsidTr="00EC1C5D">
        <w:trPr>
          <w:trHeight w:val="555"/>
        </w:trPr>
        <w:tc>
          <w:tcPr>
            <w:tcW w:w="606" w:type="dxa"/>
            <w:tcBorders>
              <w:top w:val="single" w:sz="4" w:space="0" w:color="auto"/>
              <w:left w:val="single" w:sz="4" w:space="0" w:color="auto"/>
              <w:bottom w:val="single" w:sz="4" w:space="0" w:color="auto"/>
              <w:right w:val="single" w:sz="4" w:space="0" w:color="auto"/>
            </w:tcBorders>
            <w:vAlign w:val="center"/>
          </w:tcPr>
          <w:p w14:paraId="2B1F545F"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6BF488F7" w14:textId="77777777" w:rsidR="002974FA" w:rsidRPr="008B77E4" w:rsidRDefault="002974FA" w:rsidP="00EC1C5D">
            <w:pPr>
              <w:jc w:val="both"/>
              <w:rPr>
                <w:color w:val="000000" w:themeColor="text1"/>
                <w:sz w:val="22"/>
                <w:szCs w:val="22"/>
              </w:rPr>
            </w:pPr>
            <w:r w:rsidRPr="008B77E4">
              <w:rPr>
                <w:bCs/>
                <w:color w:val="000000" w:themeColor="text1"/>
                <w:sz w:val="22"/>
                <w:szCs w:val="22"/>
              </w:rPr>
              <w:t>Prievadai</w:t>
            </w:r>
          </w:p>
        </w:tc>
        <w:tc>
          <w:tcPr>
            <w:tcW w:w="4762" w:type="dxa"/>
            <w:tcBorders>
              <w:top w:val="single" w:sz="4" w:space="0" w:color="auto"/>
              <w:left w:val="single" w:sz="4" w:space="0" w:color="auto"/>
              <w:bottom w:val="single" w:sz="4" w:space="0" w:color="auto"/>
              <w:right w:val="single" w:sz="4" w:space="0" w:color="auto"/>
            </w:tcBorders>
            <w:vAlign w:val="center"/>
            <w:hideMark/>
          </w:tcPr>
          <w:p w14:paraId="1F375E60" w14:textId="77777777" w:rsidR="002974FA" w:rsidRPr="00D240E8" w:rsidRDefault="002974FA">
            <w:pPr>
              <w:pStyle w:val="Sraopastraipa"/>
              <w:numPr>
                <w:ilvl w:val="0"/>
                <w:numId w:val="29"/>
              </w:numPr>
              <w:jc w:val="both"/>
              <w:rPr>
                <w:bCs/>
                <w:color w:val="000000" w:themeColor="text1"/>
                <w:sz w:val="22"/>
                <w:szCs w:val="22"/>
              </w:rPr>
            </w:pPr>
            <w:r w:rsidRPr="00D240E8">
              <w:rPr>
                <w:bCs/>
                <w:color w:val="000000" w:themeColor="text1"/>
                <w:sz w:val="22"/>
                <w:szCs w:val="22"/>
              </w:rPr>
              <w:t xml:space="preserve">Ne mažiau kaip 1 vnt. RJ45, skirtas valdymui. </w:t>
            </w:r>
          </w:p>
          <w:p w14:paraId="2A2C390E" w14:textId="77777777" w:rsidR="002974FA" w:rsidRPr="00D240E8" w:rsidRDefault="002974FA">
            <w:pPr>
              <w:pStyle w:val="Sraopastraipa"/>
              <w:numPr>
                <w:ilvl w:val="0"/>
                <w:numId w:val="29"/>
              </w:numPr>
              <w:jc w:val="both"/>
              <w:rPr>
                <w:color w:val="000000" w:themeColor="text1"/>
                <w:sz w:val="22"/>
                <w:szCs w:val="22"/>
              </w:rPr>
            </w:pPr>
            <w:r w:rsidRPr="00D240E8">
              <w:rPr>
                <w:bCs/>
                <w:sz w:val="22"/>
                <w:szCs w:val="22"/>
              </w:rPr>
              <w:t xml:space="preserve">Ne mažiau kaip 2 vnt. USB 3.2 nugarinėje korpuso dalyje. Išoriniai USB jungčių kartotuvai („USB </w:t>
            </w:r>
            <w:proofErr w:type="spellStart"/>
            <w:r w:rsidRPr="00D240E8">
              <w:rPr>
                <w:bCs/>
                <w:sz w:val="22"/>
                <w:szCs w:val="22"/>
              </w:rPr>
              <w:t>hub</w:t>
            </w:r>
            <w:proofErr w:type="spellEnd"/>
            <w:r w:rsidRPr="00D240E8">
              <w:rPr>
                <w:bCs/>
                <w:sz w:val="22"/>
                <w:szCs w:val="22"/>
              </w:rPr>
              <w:t>“) negalimi.</w:t>
            </w:r>
          </w:p>
        </w:tc>
        <w:tc>
          <w:tcPr>
            <w:tcW w:w="3061" w:type="dxa"/>
            <w:tcBorders>
              <w:top w:val="single" w:sz="4" w:space="0" w:color="auto"/>
              <w:left w:val="single" w:sz="4" w:space="0" w:color="auto"/>
              <w:bottom w:val="single" w:sz="4" w:space="0" w:color="auto"/>
              <w:right w:val="single" w:sz="4" w:space="0" w:color="auto"/>
            </w:tcBorders>
            <w:vAlign w:val="center"/>
          </w:tcPr>
          <w:p w14:paraId="7D95A00E" w14:textId="77777777" w:rsidR="002974FA" w:rsidRPr="008B77E4" w:rsidRDefault="002974FA" w:rsidP="00EC1C5D">
            <w:pPr>
              <w:rPr>
                <w:bCs/>
                <w:color w:val="000000" w:themeColor="text1"/>
                <w:sz w:val="22"/>
                <w:szCs w:val="22"/>
              </w:rPr>
            </w:pPr>
          </w:p>
        </w:tc>
      </w:tr>
      <w:tr w:rsidR="002974FA" w:rsidRPr="008B77E4" w14:paraId="47224432" w14:textId="77777777" w:rsidTr="00EC1C5D">
        <w:trPr>
          <w:trHeight w:val="555"/>
        </w:trPr>
        <w:tc>
          <w:tcPr>
            <w:tcW w:w="606" w:type="dxa"/>
            <w:tcBorders>
              <w:top w:val="single" w:sz="4" w:space="0" w:color="auto"/>
              <w:left w:val="single" w:sz="4" w:space="0" w:color="auto"/>
              <w:bottom w:val="single" w:sz="4" w:space="0" w:color="auto"/>
              <w:right w:val="single" w:sz="4" w:space="0" w:color="auto"/>
            </w:tcBorders>
            <w:vAlign w:val="center"/>
          </w:tcPr>
          <w:p w14:paraId="1D40F083"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tcPr>
          <w:p w14:paraId="5F57A5E2" w14:textId="77777777" w:rsidR="002974FA" w:rsidRPr="008B77E4" w:rsidRDefault="002974FA" w:rsidP="00EC1C5D">
            <w:pPr>
              <w:jc w:val="both"/>
              <w:rPr>
                <w:bCs/>
                <w:color w:val="000000" w:themeColor="text1"/>
                <w:sz w:val="22"/>
                <w:szCs w:val="22"/>
              </w:rPr>
            </w:pPr>
            <w:proofErr w:type="spellStart"/>
            <w:r w:rsidRPr="008B77E4">
              <w:rPr>
                <w:bCs/>
                <w:color w:val="000000" w:themeColor="text1"/>
                <w:sz w:val="22"/>
                <w:szCs w:val="22"/>
              </w:rPr>
              <w:t>PCIe</w:t>
            </w:r>
            <w:proofErr w:type="spellEnd"/>
            <w:r w:rsidRPr="008B77E4">
              <w:rPr>
                <w:bCs/>
                <w:color w:val="000000" w:themeColor="text1"/>
                <w:sz w:val="22"/>
                <w:szCs w:val="22"/>
              </w:rPr>
              <w:t xml:space="preserve"> išplėtimo lizdai</w:t>
            </w:r>
          </w:p>
        </w:tc>
        <w:tc>
          <w:tcPr>
            <w:tcW w:w="4762" w:type="dxa"/>
            <w:tcBorders>
              <w:top w:val="single" w:sz="4" w:space="0" w:color="auto"/>
              <w:left w:val="single" w:sz="4" w:space="0" w:color="auto"/>
              <w:bottom w:val="single" w:sz="4" w:space="0" w:color="auto"/>
              <w:right w:val="single" w:sz="4" w:space="0" w:color="auto"/>
            </w:tcBorders>
            <w:vAlign w:val="center"/>
          </w:tcPr>
          <w:p w14:paraId="4083B634" w14:textId="77777777" w:rsidR="002974FA" w:rsidRPr="008B77E4" w:rsidRDefault="002974FA" w:rsidP="00EC1C5D">
            <w:pPr>
              <w:jc w:val="both"/>
              <w:rPr>
                <w:bCs/>
                <w:color w:val="000000" w:themeColor="text1"/>
                <w:sz w:val="22"/>
                <w:szCs w:val="22"/>
              </w:rPr>
            </w:pPr>
            <w:r w:rsidRPr="008B77E4">
              <w:rPr>
                <w:bCs/>
                <w:color w:val="000000" w:themeColor="text1"/>
                <w:sz w:val="22"/>
                <w:szCs w:val="22"/>
              </w:rPr>
              <w:t xml:space="preserve">Ne mažiau kaip </w:t>
            </w:r>
            <w:r w:rsidRPr="008B77E4">
              <w:rPr>
                <w:bCs/>
                <w:sz w:val="22"/>
                <w:szCs w:val="22"/>
              </w:rPr>
              <w:t>1</w:t>
            </w:r>
            <w:r w:rsidRPr="008B77E4">
              <w:rPr>
                <w:bCs/>
                <w:color w:val="000000" w:themeColor="text1"/>
                <w:sz w:val="22"/>
                <w:szCs w:val="22"/>
              </w:rPr>
              <w:t xml:space="preserve"> vnt. laisvų pilno aukščio </w:t>
            </w:r>
            <w:proofErr w:type="spellStart"/>
            <w:r w:rsidRPr="008B77E4">
              <w:rPr>
                <w:bCs/>
                <w:color w:val="000000" w:themeColor="text1"/>
                <w:sz w:val="22"/>
                <w:szCs w:val="22"/>
              </w:rPr>
              <w:t>PCIe</w:t>
            </w:r>
            <w:proofErr w:type="spellEnd"/>
            <w:r w:rsidRPr="008B77E4">
              <w:rPr>
                <w:bCs/>
                <w:color w:val="000000" w:themeColor="text1"/>
                <w:sz w:val="22"/>
                <w:szCs w:val="22"/>
              </w:rPr>
              <w:t xml:space="preserve"> 5.0 x16 išplėtimo lizdų</w:t>
            </w:r>
          </w:p>
          <w:p w14:paraId="17F1C056" w14:textId="77777777" w:rsidR="002974FA" w:rsidRPr="008B77E4" w:rsidRDefault="002974FA" w:rsidP="00EC1C5D">
            <w:pPr>
              <w:jc w:val="both"/>
              <w:rPr>
                <w:bCs/>
                <w:color w:val="000000" w:themeColor="text1"/>
                <w:sz w:val="22"/>
                <w:szCs w:val="22"/>
              </w:rPr>
            </w:pPr>
          </w:p>
        </w:tc>
        <w:tc>
          <w:tcPr>
            <w:tcW w:w="3061" w:type="dxa"/>
            <w:tcBorders>
              <w:top w:val="single" w:sz="4" w:space="0" w:color="auto"/>
              <w:left w:val="single" w:sz="4" w:space="0" w:color="auto"/>
              <w:bottom w:val="single" w:sz="4" w:space="0" w:color="auto"/>
              <w:right w:val="single" w:sz="4" w:space="0" w:color="auto"/>
            </w:tcBorders>
            <w:vAlign w:val="center"/>
          </w:tcPr>
          <w:p w14:paraId="306C55BF" w14:textId="77777777" w:rsidR="002974FA" w:rsidRPr="008B77E4" w:rsidRDefault="002974FA" w:rsidP="00EC1C5D">
            <w:pPr>
              <w:rPr>
                <w:bCs/>
                <w:color w:val="000000" w:themeColor="text1"/>
                <w:sz w:val="22"/>
                <w:szCs w:val="22"/>
              </w:rPr>
            </w:pPr>
          </w:p>
        </w:tc>
      </w:tr>
      <w:tr w:rsidR="002974FA" w:rsidRPr="008B77E4" w14:paraId="45CA4A80" w14:textId="77777777" w:rsidTr="00EC1C5D">
        <w:trPr>
          <w:trHeight w:val="555"/>
        </w:trPr>
        <w:tc>
          <w:tcPr>
            <w:tcW w:w="606" w:type="dxa"/>
            <w:tcBorders>
              <w:top w:val="single" w:sz="4" w:space="0" w:color="auto"/>
              <w:left w:val="single" w:sz="4" w:space="0" w:color="auto"/>
              <w:bottom w:val="single" w:sz="4" w:space="0" w:color="auto"/>
              <w:right w:val="single" w:sz="4" w:space="0" w:color="auto"/>
            </w:tcBorders>
            <w:vAlign w:val="center"/>
          </w:tcPr>
          <w:p w14:paraId="089F1AC5"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tcPr>
          <w:p w14:paraId="5AD29A8E" w14:textId="77777777" w:rsidR="002974FA" w:rsidRPr="008B77E4" w:rsidRDefault="002974FA" w:rsidP="00EC1C5D">
            <w:pPr>
              <w:jc w:val="both"/>
              <w:rPr>
                <w:bCs/>
                <w:color w:val="000000" w:themeColor="text1"/>
                <w:sz w:val="22"/>
                <w:szCs w:val="22"/>
              </w:rPr>
            </w:pPr>
            <w:r w:rsidRPr="008B77E4">
              <w:rPr>
                <w:bCs/>
                <w:color w:val="000000" w:themeColor="text1"/>
                <w:sz w:val="22"/>
                <w:szCs w:val="22"/>
              </w:rPr>
              <w:t xml:space="preserve">Sisteminio </w:t>
            </w:r>
            <w:proofErr w:type="spellStart"/>
            <w:r w:rsidRPr="008B77E4">
              <w:rPr>
                <w:bCs/>
                <w:color w:val="000000" w:themeColor="text1"/>
                <w:sz w:val="22"/>
                <w:szCs w:val="22"/>
              </w:rPr>
              <w:t>mikrokodo</w:t>
            </w:r>
            <w:proofErr w:type="spellEnd"/>
            <w:r w:rsidRPr="008B77E4">
              <w:rPr>
                <w:bCs/>
                <w:color w:val="000000" w:themeColor="text1"/>
                <w:sz w:val="22"/>
                <w:szCs w:val="22"/>
              </w:rPr>
              <w:t xml:space="preserve"> (</w:t>
            </w:r>
            <w:proofErr w:type="spellStart"/>
            <w:r w:rsidRPr="008B77E4">
              <w:rPr>
                <w:bCs/>
                <w:color w:val="000000" w:themeColor="text1"/>
                <w:sz w:val="22"/>
                <w:szCs w:val="22"/>
              </w:rPr>
              <w:t>firmware</w:t>
            </w:r>
            <w:proofErr w:type="spellEnd"/>
            <w:r w:rsidRPr="008B77E4">
              <w:rPr>
                <w:bCs/>
                <w:color w:val="000000" w:themeColor="text1"/>
                <w:sz w:val="22"/>
                <w:szCs w:val="22"/>
              </w:rPr>
              <w:t>) saugumo savybės</w:t>
            </w:r>
          </w:p>
        </w:tc>
        <w:tc>
          <w:tcPr>
            <w:tcW w:w="4762" w:type="dxa"/>
            <w:tcBorders>
              <w:top w:val="single" w:sz="4" w:space="0" w:color="auto"/>
              <w:left w:val="single" w:sz="4" w:space="0" w:color="auto"/>
              <w:bottom w:val="single" w:sz="4" w:space="0" w:color="auto"/>
              <w:right w:val="single" w:sz="4" w:space="0" w:color="auto"/>
            </w:tcBorders>
            <w:vAlign w:val="center"/>
          </w:tcPr>
          <w:p w14:paraId="5C80331E" w14:textId="77777777" w:rsidR="002974FA" w:rsidRDefault="002974FA">
            <w:pPr>
              <w:pStyle w:val="Sraopastraipa"/>
              <w:numPr>
                <w:ilvl w:val="0"/>
                <w:numId w:val="30"/>
              </w:numPr>
              <w:jc w:val="both"/>
              <w:rPr>
                <w:bCs/>
                <w:color w:val="000000" w:themeColor="text1"/>
                <w:sz w:val="22"/>
                <w:szCs w:val="22"/>
              </w:rPr>
            </w:pPr>
            <w:r w:rsidRPr="009C3DC0">
              <w:rPr>
                <w:bCs/>
                <w:color w:val="000000" w:themeColor="text1"/>
                <w:sz w:val="22"/>
                <w:szCs w:val="22"/>
              </w:rPr>
              <w:t xml:space="preserve">tarnybinės stoties darbo metu turi periodiškai tikrinti sistemos </w:t>
            </w:r>
            <w:proofErr w:type="spellStart"/>
            <w:r w:rsidRPr="009C3DC0">
              <w:rPr>
                <w:bCs/>
                <w:color w:val="000000" w:themeColor="text1"/>
                <w:sz w:val="22"/>
                <w:szCs w:val="22"/>
              </w:rPr>
              <w:t>mikrokodus</w:t>
            </w:r>
            <w:proofErr w:type="spellEnd"/>
            <w:r w:rsidRPr="009C3DC0">
              <w:rPr>
                <w:bCs/>
                <w:color w:val="000000" w:themeColor="text1"/>
                <w:sz w:val="22"/>
                <w:szCs w:val="22"/>
              </w:rPr>
              <w:t xml:space="preserve"> dėl nesankcionuotų pakeitimų;</w:t>
            </w:r>
          </w:p>
          <w:p w14:paraId="3D35F791" w14:textId="77777777" w:rsidR="002974FA" w:rsidRPr="009C3DC0" w:rsidRDefault="002974FA">
            <w:pPr>
              <w:pStyle w:val="Sraopastraipa"/>
              <w:numPr>
                <w:ilvl w:val="0"/>
                <w:numId w:val="30"/>
              </w:numPr>
              <w:jc w:val="both"/>
              <w:rPr>
                <w:bCs/>
                <w:color w:val="000000" w:themeColor="text1"/>
                <w:sz w:val="22"/>
                <w:szCs w:val="22"/>
              </w:rPr>
            </w:pPr>
            <w:r w:rsidRPr="009C3DC0">
              <w:rPr>
                <w:bCs/>
                <w:color w:val="000000" w:themeColor="text1"/>
                <w:sz w:val="22"/>
                <w:szCs w:val="22"/>
              </w:rPr>
              <w:t>tarnybinės stoties įjungimo metu turi pasitikrinti sisteminės programinės įrangos autentiškumą ir automatiškai atstatyti iš rezervinės kopijos jei pažeistas autentiškumas. nepavykus atstatyti turi būtu uždraustas serverio operacinės sistemos krovimasis.</w:t>
            </w:r>
          </w:p>
        </w:tc>
        <w:tc>
          <w:tcPr>
            <w:tcW w:w="3061" w:type="dxa"/>
            <w:tcBorders>
              <w:top w:val="single" w:sz="4" w:space="0" w:color="auto"/>
              <w:left w:val="single" w:sz="4" w:space="0" w:color="auto"/>
              <w:bottom w:val="single" w:sz="4" w:space="0" w:color="auto"/>
              <w:right w:val="single" w:sz="4" w:space="0" w:color="auto"/>
            </w:tcBorders>
            <w:vAlign w:val="center"/>
          </w:tcPr>
          <w:p w14:paraId="5A673E35" w14:textId="77777777" w:rsidR="002974FA" w:rsidRPr="008B77E4" w:rsidRDefault="002974FA" w:rsidP="00EC1C5D">
            <w:pPr>
              <w:rPr>
                <w:bCs/>
                <w:color w:val="000000" w:themeColor="text1"/>
                <w:sz w:val="22"/>
                <w:szCs w:val="22"/>
              </w:rPr>
            </w:pPr>
          </w:p>
        </w:tc>
      </w:tr>
      <w:tr w:rsidR="002974FA" w:rsidRPr="008B77E4" w14:paraId="6A3712F3" w14:textId="77777777" w:rsidTr="00EC1C5D">
        <w:trPr>
          <w:trHeight w:val="2684"/>
        </w:trPr>
        <w:tc>
          <w:tcPr>
            <w:tcW w:w="606" w:type="dxa"/>
            <w:tcBorders>
              <w:top w:val="single" w:sz="4" w:space="0" w:color="auto"/>
              <w:left w:val="single" w:sz="4" w:space="0" w:color="auto"/>
              <w:bottom w:val="single" w:sz="4" w:space="0" w:color="auto"/>
              <w:right w:val="single" w:sz="4" w:space="0" w:color="auto"/>
            </w:tcBorders>
            <w:vAlign w:val="center"/>
          </w:tcPr>
          <w:p w14:paraId="7C98E2C5"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10408A58" w14:textId="77777777" w:rsidR="002974FA" w:rsidRPr="008B77E4" w:rsidRDefault="002974FA" w:rsidP="00EC1C5D">
            <w:pPr>
              <w:jc w:val="both"/>
              <w:rPr>
                <w:color w:val="000000" w:themeColor="text1"/>
                <w:sz w:val="22"/>
                <w:szCs w:val="22"/>
              </w:rPr>
            </w:pPr>
            <w:r w:rsidRPr="008B77E4">
              <w:rPr>
                <w:color w:val="000000" w:themeColor="text1"/>
                <w:sz w:val="22"/>
                <w:szCs w:val="22"/>
              </w:rPr>
              <w:t xml:space="preserve">Tarnybinės stoties nuotolinio valdymo </w:t>
            </w:r>
            <w:proofErr w:type="spellStart"/>
            <w:r w:rsidRPr="008B77E4">
              <w:rPr>
                <w:color w:val="000000" w:themeColor="text1"/>
                <w:sz w:val="22"/>
                <w:szCs w:val="22"/>
              </w:rPr>
              <w:t>valdymo</w:t>
            </w:r>
            <w:proofErr w:type="spellEnd"/>
            <w:r w:rsidRPr="008B77E4">
              <w:rPr>
                <w:color w:val="000000" w:themeColor="text1"/>
                <w:sz w:val="22"/>
                <w:szCs w:val="22"/>
              </w:rPr>
              <w:t xml:space="preserve"> adapteris</w:t>
            </w:r>
          </w:p>
        </w:tc>
        <w:tc>
          <w:tcPr>
            <w:tcW w:w="4762" w:type="dxa"/>
            <w:tcBorders>
              <w:top w:val="single" w:sz="4" w:space="0" w:color="auto"/>
              <w:left w:val="single" w:sz="4" w:space="0" w:color="auto"/>
              <w:bottom w:val="single" w:sz="4" w:space="0" w:color="auto"/>
              <w:right w:val="single" w:sz="4" w:space="0" w:color="auto"/>
            </w:tcBorders>
            <w:hideMark/>
          </w:tcPr>
          <w:p w14:paraId="1707FF4E" w14:textId="77777777" w:rsidR="002974FA" w:rsidRPr="008B77E4" w:rsidRDefault="002974FA" w:rsidP="00EC1C5D">
            <w:pPr>
              <w:jc w:val="both"/>
              <w:rPr>
                <w:color w:val="000000" w:themeColor="text1"/>
                <w:sz w:val="22"/>
                <w:szCs w:val="22"/>
              </w:rPr>
            </w:pPr>
            <w:r w:rsidRPr="008B77E4">
              <w:rPr>
                <w:color w:val="000000" w:themeColor="text1"/>
                <w:sz w:val="22"/>
                <w:szCs w:val="22"/>
              </w:rPr>
              <w:t>Nepriklausomas nuo operacinės sistemos, veikiantis be agentų.</w:t>
            </w:r>
          </w:p>
          <w:p w14:paraId="28DA02B1" w14:textId="77777777" w:rsidR="002974FA" w:rsidRPr="008B77E4" w:rsidRDefault="002974FA" w:rsidP="00EC1C5D">
            <w:pPr>
              <w:jc w:val="both"/>
              <w:rPr>
                <w:color w:val="000000" w:themeColor="text1"/>
                <w:sz w:val="22"/>
                <w:szCs w:val="22"/>
              </w:rPr>
            </w:pPr>
            <w:r w:rsidRPr="008B77E4">
              <w:rPr>
                <w:color w:val="000000" w:themeColor="text1"/>
                <w:sz w:val="22"/>
                <w:szCs w:val="22"/>
              </w:rPr>
              <w:t xml:space="preserve">Turi būti: </w:t>
            </w:r>
          </w:p>
          <w:p w14:paraId="4EA61259"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Tarnybinės stoties nutolęs valdymas per WEB naršyklę, neinstaliuojant papildomos programinės įrangos, naudojant ne blogesnę kaip WEB 2.0 technologiją;</w:t>
            </w:r>
          </w:p>
          <w:p w14:paraId="541AB633"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Tekstinė ir grafinė konsolės;</w:t>
            </w:r>
          </w:p>
          <w:p w14:paraId="1FCCA283"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Aparatinės dalies (aušinimo ventiliatorių, temperatūros, procesorių, operatyvinės atminties, maitinimo šaltinių, vidinių diskų) būklės ir sistemos konfigūracijos stebėjimas bei pakeitimų užfiksavimas ir išsaugojimas vidinėje nuotolinio valdymo adapterio atmintyje;</w:t>
            </w:r>
          </w:p>
          <w:p w14:paraId="08834938"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Turi būti galimybė saugiai ištrinti tarnybinės stoties diskus bei nuotolinio valdymo adapterio vidinę informaciją;</w:t>
            </w:r>
          </w:p>
          <w:p w14:paraId="2F9CA3B7"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Virtualus CD - ROM ir KVM palaikymas;</w:t>
            </w:r>
          </w:p>
          <w:p w14:paraId="27416A11"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128bit SSL saugumas;</w:t>
            </w:r>
          </w:p>
          <w:p w14:paraId="138EC5B3"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 xml:space="preserve">Ne blogesnė nei v3 </w:t>
            </w:r>
            <w:proofErr w:type="spellStart"/>
            <w:r w:rsidRPr="008B77E4">
              <w:rPr>
                <w:color w:val="000000" w:themeColor="text1"/>
                <w:sz w:val="22"/>
                <w:szCs w:val="22"/>
              </w:rPr>
              <w:t>OpenSSL</w:t>
            </w:r>
            <w:proofErr w:type="spellEnd"/>
            <w:r w:rsidRPr="008B77E4">
              <w:rPr>
                <w:color w:val="000000" w:themeColor="text1"/>
                <w:sz w:val="22"/>
                <w:szCs w:val="22"/>
              </w:rPr>
              <w:t xml:space="preserve"> versija;</w:t>
            </w:r>
          </w:p>
          <w:p w14:paraId="67432E5B"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 xml:space="preserve">MS </w:t>
            </w:r>
            <w:proofErr w:type="spellStart"/>
            <w:r w:rsidRPr="008B77E4">
              <w:rPr>
                <w:color w:val="000000" w:themeColor="text1"/>
                <w:sz w:val="22"/>
                <w:szCs w:val="22"/>
              </w:rPr>
              <w:t>Active</w:t>
            </w:r>
            <w:proofErr w:type="spellEnd"/>
            <w:r w:rsidRPr="008B77E4">
              <w:rPr>
                <w:color w:val="000000" w:themeColor="text1"/>
                <w:sz w:val="22"/>
                <w:szCs w:val="22"/>
              </w:rPr>
              <w:t xml:space="preserve"> </w:t>
            </w:r>
            <w:proofErr w:type="spellStart"/>
            <w:r w:rsidRPr="008B77E4">
              <w:rPr>
                <w:color w:val="000000" w:themeColor="text1"/>
                <w:sz w:val="22"/>
                <w:szCs w:val="22"/>
              </w:rPr>
              <w:t>Directory</w:t>
            </w:r>
            <w:proofErr w:type="spellEnd"/>
            <w:r w:rsidRPr="008B77E4">
              <w:rPr>
                <w:color w:val="000000" w:themeColor="text1"/>
                <w:sz w:val="22"/>
                <w:szCs w:val="22"/>
              </w:rPr>
              <w:t xml:space="preserve"> palaikymas, dviejų faktorių identifikacijos palaikymas naudojant vienkartinius slaptažodžius kartu su </w:t>
            </w:r>
            <w:proofErr w:type="spellStart"/>
            <w:r w:rsidRPr="008B77E4">
              <w:rPr>
                <w:color w:val="000000" w:themeColor="text1"/>
                <w:sz w:val="22"/>
                <w:szCs w:val="22"/>
              </w:rPr>
              <w:t>Active</w:t>
            </w:r>
            <w:proofErr w:type="spellEnd"/>
            <w:r w:rsidRPr="008B77E4">
              <w:rPr>
                <w:color w:val="000000" w:themeColor="text1"/>
                <w:sz w:val="22"/>
                <w:szCs w:val="22"/>
              </w:rPr>
              <w:t xml:space="preserve"> </w:t>
            </w:r>
            <w:proofErr w:type="spellStart"/>
            <w:r w:rsidRPr="008B77E4">
              <w:rPr>
                <w:color w:val="000000" w:themeColor="text1"/>
                <w:sz w:val="22"/>
                <w:szCs w:val="22"/>
              </w:rPr>
              <w:t>Directory</w:t>
            </w:r>
            <w:proofErr w:type="spellEnd"/>
            <w:r w:rsidRPr="008B77E4">
              <w:rPr>
                <w:color w:val="000000" w:themeColor="text1"/>
                <w:sz w:val="22"/>
                <w:szCs w:val="22"/>
              </w:rPr>
              <w:t>;</w:t>
            </w:r>
          </w:p>
          <w:p w14:paraId="17563A18"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Nuotolinis tarnybinės stoties įjungimas/išjungimas;</w:t>
            </w:r>
          </w:p>
          <w:p w14:paraId="61FF66CF"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 xml:space="preserve">Galimybė apriboti tarnybinės stoties vartojamą elektros galingumą tarnybinių </w:t>
            </w:r>
            <w:r w:rsidRPr="008B77E4">
              <w:rPr>
                <w:color w:val="000000" w:themeColor="text1"/>
                <w:sz w:val="22"/>
                <w:szCs w:val="22"/>
              </w:rPr>
              <w:lastRenderedPageBreak/>
              <w:t>stočių grupėms ir individualiems resursams;</w:t>
            </w:r>
          </w:p>
          <w:p w14:paraId="1E1806F7"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Galimybė prisijungti ne mažiau kaip 15 nutolusių vartotojų vienu metu ir dalintis konsolės seansu;</w:t>
            </w:r>
          </w:p>
          <w:p w14:paraId="1ACFFD8F"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Aparatinės dalies temperatūros, CPU, operatyvinės atminties, vidinių diskų būklės stebėjimas ir automatinis SNMP pranešimų siuntimas administratoriui ir gamintojo servisui.</w:t>
            </w:r>
          </w:p>
        </w:tc>
        <w:tc>
          <w:tcPr>
            <w:tcW w:w="3061" w:type="dxa"/>
            <w:tcBorders>
              <w:top w:val="single" w:sz="4" w:space="0" w:color="auto"/>
              <w:left w:val="single" w:sz="4" w:space="0" w:color="auto"/>
              <w:bottom w:val="single" w:sz="4" w:space="0" w:color="auto"/>
              <w:right w:val="single" w:sz="4" w:space="0" w:color="auto"/>
            </w:tcBorders>
            <w:vAlign w:val="center"/>
          </w:tcPr>
          <w:p w14:paraId="383F29E5" w14:textId="77777777" w:rsidR="002974FA" w:rsidRPr="008B77E4" w:rsidRDefault="002974FA" w:rsidP="00EC1C5D">
            <w:pPr>
              <w:rPr>
                <w:color w:val="000000" w:themeColor="text1"/>
                <w:sz w:val="22"/>
                <w:szCs w:val="22"/>
              </w:rPr>
            </w:pPr>
          </w:p>
        </w:tc>
      </w:tr>
      <w:tr w:rsidR="002974FA" w:rsidRPr="008B77E4" w14:paraId="5A3AD185" w14:textId="77777777" w:rsidTr="00EC1C5D">
        <w:trPr>
          <w:trHeight w:val="282"/>
        </w:trPr>
        <w:tc>
          <w:tcPr>
            <w:tcW w:w="606" w:type="dxa"/>
            <w:tcBorders>
              <w:top w:val="single" w:sz="4" w:space="0" w:color="auto"/>
              <w:left w:val="single" w:sz="4" w:space="0" w:color="auto"/>
              <w:bottom w:val="single" w:sz="4" w:space="0" w:color="auto"/>
              <w:right w:val="single" w:sz="4" w:space="0" w:color="auto"/>
            </w:tcBorders>
            <w:vAlign w:val="center"/>
          </w:tcPr>
          <w:p w14:paraId="5DDEEF88"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tcPr>
          <w:p w14:paraId="4C982CE4" w14:textId="77777777" w:rsidR="002974FA" w:rsidRPr="008B77E4" w:rsidRDefault="002974FA" w:rsidP="00EC1C5D">
            <w:pPr>
              <w:jc w:val="both"/>
              <w:rPr>
                <w:color w:val="000000" w:themeColor="text1"/>
                <w:sz w:val="22"/>
                <w:szCs w:val="22"/>
              </w:rPr>
            </w:pPr>
            <w:r w:rsidRPr="008B77E4">
              <w:rPr>
                <w:color w:val="000000" w:themeColor="text1"/>
                <w:sz w:val="22"/>
                <w:szCs w:val="22"/>
              </w:rPr>
              <w:t>Gamintojo valdymo ir administravimo programinė įranga</w:t>
            </w:r>
          </w:p>
        </w:tc>
        <w:tc>
          <w:tcPr>
            <w:tcW w:w="4762" w:type="dxa"/>
            <w:tcBorders>
              <w:top w:val="single" w:sz="4" w:space="0" w:color="auto"/>
              <w:left w:val="single" w:sz="4" w:space="0" w:color="auto"/>
              <w:bottom w:val="single" w:sz="4" w:space="0" w:color="auto"/>
              <w:right w:val="single" w:sz="4" w:space="0" w:color="auto"/>
            </w:tcBorders>
            <w:vAlign w:val="center"/>
          </w:tcPr>
          <w:p w14:paraId="04FF03AB" w14:textId="77777777" w:rsidR="002974FA" w:rsidRPr="008B77E4" w:rsidRDefault="002974FA" w:rsidP="00EC1C5D">
            <w:pPr>
              <w:jc w:val="both"/>
              <w:rPr>
                <w:color w:val="000000" w:themeColor="text1"/>
                <w:sz w:val="22"/>
                <w:szCs w:val="22"/>
              </w:rPr>
            </w:pPr>
            <w:r w:rsidRPr="008B77E4">
              <w:rPr>
                <w:color w:val="000000" w:themeColor="text1"/>
                <w:sz w:val="22"/>
                <w:szCs w:val="22"/>
              </w:rPr>
              <w:t>Turi būti pateikta tarnybinės stoties valdymo ir stebėjimo programinė įranga ar paslauga, turinti šias galimybes:</w:t>
            </w:r>
          </w:p>
          <w:p w14:paraId="463C6C9F"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centralizuotas tarnybinių stočių inventoriaus sekimas;</w:t>
            </w:r>
          </w:p>
          <w:p w14:paraId="171FDDC4"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tarybinių stočių programinės įrangos versijų stebėjimas ir tinkamų versijų rekomendacijos;</w:t>
            </w:r>
          </w:p>
          <w:p w14:paraId="3C8B5F0D"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tarnybinių stočių programinės įrangos atnaujinimas;</w:t>
            </w:r>
          </w:p>
          <w:p w14:paraId="49CA4E10"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tarybinių stočių diskų posistemės konfigūravimas;</w:t>
            </w:r>
          </w:p>
          <w:p w14:paraId="71219B91"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operacinės sistemos diegimas;</w:t>
            </w:r>
          </w:p>
          <w:p w14:paraId="315A0F20"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automatinis gedimų ir incidentų registravimas gamintojo palaikymo portale;</w:t>
            </w:r>
          </w:p>
          <w:p w14:paraId="6703056E"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 xml:space="preserve">integracija su </w:t>
            </w:r>
            <w:proofErr w:type="spellStart"/>
            <w:r w:rsidRPr="008B77E4">
              <w:rPr>
                <w:color w:val="000000" w:themeColor="text1"/>
                <w:sz w:val="22"/>
                <w:szCs w:val="22"/>
              </w:rPr>
              <w:t>VMware</w:t>
            </w:r>
            <w:proofErr w:type="spellEnd"/>
            <w:r w:rsidRPr="008B77E4">
              <w:rPr>
                <w:color w:val="000000" w:themeColor="text1"/>
                <w:sz w:val="22"/>
                <w:szCs w:val="22"/>
              </w:rPr>
              <w:t xml:space="preserve"> </w:t>
            </w:r>
            <w:proofErr w:type="spellStart"/>
            <w:r w:rsidRPr="008B77E4">
              <w:rPr>
                <w:color w:val="000000" w:themeColor="text1"/>
                <w:sz w:val="22"/>
                <w:szCs w:val="22"/>
              </w:rPr>
              <w:t>vCenter</w:t>
            </w:r>
            <w:proofErr w:type="spellEnd"/>
            <w:r w:rsidRPr="008B77E4">
              <w:rPr>
                <w:color w:val="000000" w:themeColor="text1"/>
                <w:sz w:val="22"/>
                <w:szCs w:val="22"/>
              </w:rPr>
              <w:t xml:space="preserve"> </w:t>
            </w:r>
            <w:proofErr w:type="spellStart"/>
            <w:r w:rsidRPr="008B77E4">
              <w:rPr>
                <w:color w:val="000000" w:themeColor="text1"/>
                <w:sz w:val="22"/>
                <w:szCs w:val="22"/>
              </w:rPr>
              <w:t>Lifecycle</w:t>
            </w:r>
            <w:proofErr w:type="spellEnd"/>
            <w:r w:rsidRPr="008B77E4">
              <w:rPr>
                <w:color w:val="000000" w:themeColor="text1"/>
                <w:sz w:val="22"/>
                <w:szCs w:val="22"/>
              </w:rPr>
              <w:t xml:space="preserve"> Manager (</w:t>
            </w:r>
            <w:proofErr w:type="spellStart"/>
            <w:r w:rsidRPr="008B77E4">
              <w:rPr>
                <w:color w:val="000000" w:themeColor="text1"/>
                <w:sz w:val="22"/>
                <w:szCs w:val="22"/>
              </w:rPr>
              <w:t>vLCM</w:t>
            </w:r>
            <w:proofErr w:type="spellEnd"/>
            <w:r w:rsidRPr="008B77E4">
              <w:rPr>
                <w:color w:val="000000" w:themeColor="text1"/>
                <w:sz w:val="22"/>
                <w:szCs w:val="22"/>
              </w:rPr>
              <w:t>);</w:t>
            </w:r>
          </w:p>
          <w:p w14:paraId="79F43FBF"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REST API palaikymas;</w:t>
            </w:r>
          </w:p>
          <w:p w14:paraId="2A3E8D15"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visų atliekamų veiksmų įrašų archyvas audito tikslais, saugomas visą įrangos naudojimo laikotarpį ir apsaugotas nuo pakeitimų.</w:t>
            </w:r>
          </w:p>
          <w:p w14:paraId="3CB71A7F"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 xml:space="preserve">galimybė tiesiogiai integruoti su </w:t>
            </w:r>
            <w:proofErr w:type="spellStart"/>
            <w:r w:rsidRPr="008B77E4">
              <w:rPr>
                <w:color w:val="000000" w:themeColor="text1"/>
                <w:sz w:val="22"/>
                <w:szCs w:val="22"/>
              </w:rPr>
              <w:t>ServiceNow</w:t>
            </w:r>
            <w:proofErr w:type="spellEnd"/>
            <w:r w:rsidRPr="008B77E4">
              <w:rPr>
                <w:color w:val="000000" w:themeColor="text1"/>
                <w:sz w:val="22"/>
                <w:szCs w:val="22"/>
              </w:rPr>
              <w:t>.</w:t>
            </w:r>
          </w:p>
          <w:p w14:paraId="578058FF" w14:textId="77777777" w:rsidR="002974FA" w:rsidRPr="008B77E4" w:rsidRDefault="002974FA" w:rsidP="00EC1C5D">
            <w:pPr>
              <w:jc w:val="both"/>
              <w:rPr>
                <w:color w:val="000000" w:themeColor="text1"/>
                <w:sz w:val="22"/>
                <w:szCs w:val="22"/>
              </w:rPr>
            </w:pPr>
            <w:r w:rsidRPr="008B77E4">
              <w:rPr>
                <w:color w:val="000000" w:themeColor="text1"/>
                <w:sz w:val="22"/>
                <w:szCs w:val="22"/>
              </w:rPr>
              <w:t xml:space="preserve">  </w:t>
            </w:r>
          </w:p>
          <w:p w14:paraId="71E306D3" w14:textId="77777777" w:rsidR="002974FA" w:rsidRPr="008B77E4" w:rsidRDefault="002974FA" w:rsidP="00EC1C5D">
            <w:pPr>
              <w:jc w:val="both"/>
              <w:rPr>
                <w:color w:val="000000" w:themeColor="text1"/>
                <w:sz w:val="22"/>
                <w:szCs w:val="22"/>
              </w:rPr>
            </w:pPr>
            <w:r w:rsidRPr="008B77E4">
              <w:rPr>
                <w:color w:val="000000" w:themeColor="text1"/>
                <w:sz w:val="22"/>
                <w:szCs w:val="22"/>
              </w:rPr>
              <w:t>Galima siūlyti duomenų centre diegiamą programinę įrangą arba debesijos paslaugomis paremtą paslaugą. Jei siūloma vietoje diegiama programinė įranga, turi būti papildomai pateikti visi reikiami dubliuoti aparatinės įrangos resursai. Programinės įrangos ar paslaugos licencija gali būti ir nuolatinė („</w:t>
            </w:r>
            <w:proofErr w:type="spellStart"/>
            <w:r w:rsidRPr="008B77E4">
              <w:rPr>
                <w:color w:val="000000" w:themeColor="text1"/>
                <w:sz w:val="22"/>
                <w:szCs w:val="22"/>
              </w:rPr>
              <w:t>perpetual</w:t>
            </w:r>
            <w:proofErr w:type="spellEnd"/>
            <w:r w:rsidRPr="008B77E4">
              <w:rPr>
                <w:color w:val="000000" w:themeColor="text1"/>
                <w:sz w:val="22"/>
                <w:szCs w:val="22"/>
              </w:rPr>
              <w:t>“) arba prenumeratos tipo („</w:t>
            </w:r>
            <w:proofErr w:type="spellStart"/>
            <w:r w:rsidRPr="008B77E4">
              <w:rPr>
                <w:color w:val="000000" w:themeColor="text1"/>
                <w:sz w:val="22"/>
                <w:szCs w:val="22"/>
              </w:rPr>
              <w:t>subscription</w:t>
            </w:r>
            <w:proofErr w:type="spellEnd"/>
            <w:r w:rsidRPr="008B77E4">
              <w:rPr>
                <w:color w:val="000000" w:themeColor="text1"/>
                <w:sz w:val="22"/>
                <w:szCs w:val="22"/>
              </w:rPr>
              <w:t>“) ir turi galioti visą tarnybinės stoties garantijos laikotarpį.</w:t>
            </w:r>
          </w:p>
          <w:p w14:paraId="2D89C4D7" w14:textId="77777777" w:rsidR="002974FA" w:rsidRPr="008B77E4" w:rsidRDefault="002974FA" w:rsidP="00EC1C5D">
            <w:pPr>
              <w:jc w:val="both"/>
              <w:rPr>
                <w:color w:val="000000" w:themeColor="text1"/>
                <w:sz w:val="22"/>
                <w:szCs w:val="22"/>
              </w:rPr>
            </w:pPr>
            <w:r w:rsidRPr="008B77E4">
              <w:rPr>
                <w:color w:val="000000" w:themeColor="text1"/>
                <w:sz w:val="22"/>
                <w:szCs w:val="22"/>
              </w:rPr>
              <w:t>Pateikta programinė įranga ar paslauga turės būti pilnai sudiegta ir sukonfigūruota tolimesniam perkančiosios organizacijos naudojimui.</w:t>
            </w:r>
          </w:p>
        </w:tc>
        <w:tc>
          <w:tcPr>
            <w:tcW w:w="3061" w:type="dxa"/>
            <w:tcBorders>
              <w:top w:val="single" w:sz="4" w:space="0" w:color="auto"/>
              <w:left w:val="single" w:sz="4" w:space="0" w:color="auto"/>
              <w:bottom w:val="single" w:sz="4" w:space="0" w:color="auto"/>
              <w:right w:val="single" w:sz="4" w:space="0" w:color="auto"/>
            </w:tcBorders>
            <w:vAlign w:val="center"/>
          </w:tcPr>
          <w:p w14:paraId="19512D12" w14:textId="77777777" w:rsidR="002974FA" w:rsidRPr="008B77E4" w:rsidRDefault="002974FA" w:rsidP="00EC1C5D">
            <w:pPr>
              <w:rPr>
                <w:color w:val="000000" w:themeColor="text1"/>
                <w:sz w:val="22"/>
                <w:szCs w:val="22"/>
              </w:rPr>
            </w:pPr>
          </w:p>
        </w:tc>
      </w:tr>
      <w:tr w:rsidR="002974FA" w:rsidRPr="008B77E4" w14:paraId="3D684999" w14:textId="77777777" w:rsidTr="00EC1C5D">
        <w:trPr>
          <w:trHeight w:val="282"/>
        </w:trPr>
        <w:tc>
          <w:tcPr>
            <w:tcW w:w="606" w:type="dxa"/>
            <w:tcBorders>
              <w:top w:val="single" w:sz="4" w:space="0" w:color="auto"/>
              <w:left w:val="single" w:sz="4" w:space="0" w:color="auto"/>
              <w:bottom w:val="single" w:sz="4" w:space="0" w:color="auto"/>
              <w:right w:val="single" w:sz="4" w:space="0" w:color="auto"/>
            </w:tcBorders>
            <w:vAlign w:val="center"/>
          </w:tcPr>
          <w:p w14:paraId="1D84CE2F"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0AE6A603" w14:textId="77777777" w:rsidR="002974FA" w:rsidRPr="008B77E4" w:rsidRDefault="002974FA" w:rsidP="00EC1C5D">
            <w:pPr>
              <w:jc w:val="both"/>
              <w:rPr>
                <w:color w:val="000000" w:themeColor="text1"/>
                <w:sz w:val="22"/>
                <w:szCs w:val="22"/>
              </w:rPr>
            </w:pPr>
            <w:r w:rsidRPr="008B77E4">
              <w:rPr>
                <w:color w:val="000000" w:themeColor="text1"/>
                <w:sz w:val="22"/>
                <w:szCs w:val="22"/>
              </w:rPr>
              <w:t>Aušinimo ventiliatoriai</w:t>
            </w:r>
          </w:p>
        </w:tc>
        <w:tc>
          <w:tcPr>
            <w:tcW w:w="4762" w:type="dxa"/>
            <w:tcBorders>
              <w:top w:val="single" w:sz="4" w:space="0" w:color="auto"/>
              <w:left w:val="single" w:sz="4" w:space="0" w:color="auto"/>
              <w:bottom w:val="single" w:sz="4" w:space="0" w:color="auto"/>
              <w:right w:val="single" w:sz="4" w:space="0" w:color="auto"/>
            </w:tcBorders>
            <w:vAlign w:val="center"/>
            <w:hideMark/>
          </w:tcPr>
          <w:p w14:paraId="4D7B78C3" w14:textId="77777777" w:rsidR="002974FA" w:rsidRPr="008B77E4" w:rsidRDefault="002974FA" w:rsidP="00EC1C5D">
            <w:pPr>
              <w:jc w:val="both"/>
              <w:rPr>
                <w:color w:val="000000" w:themeColor="text1"/>
                <w:sz w:val="22"/>
                <w:szCs w:val="22"/>
              </w:rPr>
            </w:pPr>
            <w:r w:rsidRPr="008B77E4">
              <w:rPr>
                <w:color w:val="000000" w:themeColor="text1"/>
                <w:sz w:val="22"/>
                <w:szCs w:val="22"/>
              </w:rPr>
              <w:t>Pertekliniai (dubliuoti), karšto keitimo tipo.</w:t>
            </w:r>
          </w:p>
        </w:tc>
        <w:tc>
          <w:tcPr>
            <w:tcW w:w="3061" w:type="dxa"/>
            <w:tcBorders>
              <w:top w:val="single" w:sz="4" w:space="0" w:color="auto"/>
              <w:left w:val="single" w:sz="4" w:space="0" w:color="auto"/>
              <w:bottom w:val="single" w:sz="4" w:space="0" w:color="auto"/>
              <w:right w:val="single" w:sz="4" w:space="0" w:color="auto"/>
            </w:tcBorders>
            <w:vAlign w:val="center"/>
          </w:tcPr>
          <w:p w14:paraId="14D4A91C" w14:textId="77777777" w:rsidR="002974FA" w:rsidRPr="008B77E4" w:rsidRDefault="002974FA" w:rsidP="00EC1C5D">
            <w:pPr>
              <w:rPr>
                <w:color w:val="000000" w:themeColor="text1"/>
                <w:sz w:val="22"/>
                <w:szCs w:val="22"/>
              </w:rPr>
            </w:pPr>
          </w:p>
        </w:tc>
      </w:tr>
      <w:tr w:rsidR="002974FA" w:rsidRPr="008B77E4" w14:paraId="5180E464" w14:textId="77777777" w:rsidTr="00EC1C5D">
        <w:trPr>
          <w:trHeight w:val="1439"/>
        </w:trPr>
        <w:tc>
          <w:tcPr>
            <w:tcW w:w="606" w:type="dxa"/>
            <w:tcBorders>
              <w:top w:val="single" w:sz="4" w:space="0" w:color="auto"/>
              <w:left w:val="single" w:sz="4" w:space="0" w:color="auto"/>
              <w:bottom w:val="single" w:sz="4" w:space="0" w:color="auto"/>
              <w:right w:val="single" w:sz="4" w:space="0" w:color="auto"/>
            </w:tcBorders>
            <w:vAlign w:val="center"/>
          </w:tcPr>
          <w:p w14:paraId="64DC55C9"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73D3ECBD" w14:textId="77777777" w:rsidR="002974FA" w:rsidRPr="008B77E4" w:rsidRDefault="002974FA" w:rsidP="00EC1C5D">
            <w:pPr>
              <w:jc w:val="both"/>
              <w:rPr>
                <w:color w:val="000000" w:themeColor="text1"/>
                <w:sz w:val="22"/>
                <w:szCs w:val="22"/>
              </w:rPr>
            </w:pPr>
            <w:r w:rsidRPr="008B77E4">
              <w:rPr>
                <w:color w:val="000000" w:themeColor="text1"/>
                <w:sz w:val="22"/>
                <w:szCs w:val="22"/>
              </w:rPr>
              <w:t>Maitinimo šaltiniai</w:t>
            </w:r>
          </w:p>
        </w:tc>
        <w:tc>
          <w:tcPr>
            <w:tcW w:w="4762" w:type="dxa"/>
            <w:tcBorders>
              <w:top w:val="single" w:sz="4" w:space="0" w:color="auto"/>
              <w:left w:val="single" w:sz="4" w:space="0" w:color="auto"/>
              <w:bottom w:val="single" w:sz="4" w:space="0" w:color="auto"/>
              <w:right w:val="single" w:sz="4" w:space="0" w:color="auto"/>
            </w:tcBorders>
            <w:vAlign w:val="center"/>
            <w:hideMark/>
          </w:tcPr>
          <w:p w14:paraId="242DFE01" w14:textId="77777777" w:rsidR="002974FA" w:rsidRPr="00D95165" w:rsidRDefault="002974FA">
            <w:pPr>
              <w:pStyle w:val="Sraopastraipa"/>
              <w:numPr>
                <w:ilvl w:val="0"/>
                <w:numId w:val="31"/>
              </w:numPr>
              <w:jc w:val="both"/>
              <w:rPr>
                <w:color w:val="000000" w:themeColor="text1"/>
                <w:sz w:val="22"/>
                <w:szCs w:val="22"/>
              </w:rPr>
            </w:pPr>
            <w:r w:rsidRPr="00D95165">
              <w:rPr>
                <w:color w:val="000000" w:themeColor="text1"/>
                <w:sz w:val="22"/>
                <w:szCs w:val="22"/>
              </w:rPr>
              <w:t xml:space="preserve">Dubliuoti, karšto keitimo tipo, ne mažesnio kaip </w:t>
            </w:r>
            <w:r w:rsidRPr="00D95165">
              <w:rPr>
                <w:sz w:val="22"/>
                <w:szCs w:val="22"/>
              </w:rPr>
              <w:t>1000</w:t>
            </w:r>
            <w:r w:rsidRPr="00D95165">
              <w:rPr>
                <w:color w:val="000000" w:themeColor="text1"/>
                <w:sz w:val="22"/>
                <w:szCs w:val="22"/>
              </w:rPr>
              <w:t>W galingumo ir ne mažesnio kaip 96% efektyvumo, dubliuojantys vienas kitą maitinimo šaltiniai, keičiami darbo metu (</w:t>
            </w:r>
            <w:proofErr w:type="spellStart"/>
            <w:r w:rsidRPr="00D95165">
              <w:rPr>
                <w:color w:val="000000" w:themeColor="text1"/>
                <w:sz w:val="22"/>
                <w:szCs w:val="22"/>
              </w:rPr>
              <w:t>ang</w:t>
            </w:r>
            <w:proofErr w:type="spellEnd"/>
            <w:r w:rsidRPr="00D95165">
              <w:rPr>
                <w:color w:val="000000" w:themeColor="text1"/>
                <w:sz w:val="22"/>
                <w:szCs w:val="22"/>
              </w:rPr>
              <w:t>. „</w:t>
            </w:r>
            <w:proofErr w:type="spellStart"/>
            <w:r w:rsidRPr="00D95165">
              <w:rPr>
                <w:i/>
                <w:iCs/>
                <w:color w:val="000000" w:themeColor="text1"/>
                <w:sz w:val="22"/>
                <w:szCs w:val="22"/>
              </w:rPr>
              <w:t>hot</w:t>
            </w:r>
            <w:proofErr w:type="spellEnd"/>
            <w:r w:rsidRPr="00D95165">
              <w:rPr>
                <w:i/>
                <w:iCs/>
                <w:color w:val="000000" w:themeColor="text1"/>
                <w:sz w:val="22"/>
                <w:szCs w:val="22"/>
              </w:rPr>
              <w:t xml:space="preserve"> </w:t>
            </w:r>
            <w:proofErr w:type="spellStart"/>
            <w:r w:rsidRPr="00D95165">
              <w:rPr>
                <w:i/>
                <w:iCs/>
                <w:color w:val="000000" w:themeColor="text1"/>
                <w:sz w:val="22"/>
                <w:szCs w:val="22"/>
              </w:rPr>
              <w:t>plug</w:t>
            </w:r>
            <w:proofErr w:type="spellEnd"/>
            <w:r w:rsidRPr="00D95165">
              <w:rPr>
                <w:i/>
                <w:iCs/>
                <w:color w:val="000000" w:themeColor="text1"/>
                <w:sz w:val="22"/>
                <w:szCs w:val="22"/>
              </w:rPr>
              <w:t>“</w:t>
            </w:r>
            <w:r w:rsidRPr="00D95165">
              <w:rPr>
                <w:color w:val="000000" w:themeColor="text1"/>
                <w:sz w:val="22"/>
                <w:szCs w:val="22"/>
              </w:rPr>
              <w:t xml:space="preserve">). </w:t>
            </w:r>
          </w:p>
          <w:p w14:paraId="13764335" w14:textId="77777777" w:rsidR="002974FA" w:rsidRPr="00D95165" w:rsidRDefault="002974FA">
            <w:pPr>
              <w:pStyle w:val="Sraopastraipa"/>
              <w:numPr>
                <w:ilvl w:val="0"/>
                <w:numId w:val="31"/>
              </w:numPr>
              <w:jc w:val="both"/>
              <w:rPr>
                <w:color w:val="000000" w:themeColor="text1"/>
                <w:sz w:val="22"/>
                <w:szCs w:val="22"/>
              </w:rPr>
            </w:pPr>
            <w:r w:rsidRPr="00D95165">
              <w:rPr>
                <w:color w:val="000000" w:themeColor="text1"/>
                <w:sz w:val="22"/>
                <w:szCs w:val="22"/>
              </w:rPr>
              <w:lastRenderedPageBreak/>
              <w:t>Tarnybinės stoties maitinimo šaltinio galingumas turi būti pakankamas užtikrinti tarnybinės stoties darbingumą net ir sutrikus vieno iš šaltinių veiklai net ir tuo atveju, jei atminties ir diskų įrenginių vietos būtų visos užpildytos.</w:t>
            </w:r>
          </w:p>
          <w:p w14:paraId="3AFD0FBC" w14:textId="77777777" w:rsidR="002974FA" w:rsidRPr="00D95165" w:rsidRDefault="002974FA">
            <w:pPr>
              <w:pStyle w:val="Sraopastraipa"/>
              <w:numPr>
                <w:ilvl w:val="0"/>
                <w:numId w:val="31"/>
              </w:numPr>
              <w:jc w:val="both"/>
              <w:rPr>
                <w:color w:val="000000" w:themeColor="text1"/>
                <w:sz w:val="22"/>
                <w:szCs w:val="22"/>
              </w:rPr>
            </w:pPr>
            <w:r w:rsidRPr="00D95165">
              <w:rPr>
                <w:color w:val="000000" w:themeColor="text1"/>
                <w:sz w:val="22"/>
                <w:szCs w:val="22"/>
              </w:rPr>
              <w:t>Pritaikyti maitinti iš 230 V 50Hz kintamos srovės elektros tinklo.</w:t>
            </w:r>
          </w:p>
          <w:p w14:paraId="19518414" w14:textId="77777777" w:rsidR="002974FA" w:rsidRPr="00D95165" w:rsidRDefault="002974FA">
            <w:pPr>
              <w:pStyle w:val="Sraopastraipa"/>
              <w:numPr>
                <w:ilvl w:val="0"/>
                <w:numId w:val="31"/>
              </w:numPr>
              <w:jc w:val="both"/>
              <w:rPr>
                <w:color w:val="000000" w:themeColor="text1"/>
                <w:sz w:val="22"/>
                <w:szCs w:val="22"/>
              </w:rPr>
            </w:pPr>
            <w:r w:rsidRPr="00D95165">
              <w:rPr>
                <w:color w:val="000000" w:themeColor="text1"/>
                <w:sz w:val="22"/>
                <w:szCs w:val="22"/>
              </w:rPr>
              <w:t>Nurodyti maitinimo šaltinių galią.</w:t>
            </w:r>
          </w:p>
        </w:tc>
        <w:tc>
          <w:tcPr>
            <w:tcW w:w="3061" w:type="dxa"/>
            <w:tcBorders>
              <w:top w:val="single" w:sz="4" w:space="0" w:color="auto"/>
              <w:left w:val="single" w:sz="4" w:space="0" w:color="auto"/>
              <w:bottom w:val="single" w:sz="4" w:space="0" w:color="auto"/>
              <w:right w:val="single" w:sz="4" w:space="0" w:color="auto"/>
            </w:tcBorders>
            <w:vAlign w:val="center"/>
          </w:tcPr>
          <w:p w14:paraId="6744B281" w14:textId="77777777" w:rsidR="002974FA" w:rsidRPr="008B77E4" w:rsidRDefault="002974FA" w:rsidP="00EC1C5D">
            <w:pPr>
              <w:rPr>
                <w:color w:val="000000" w:themeColor="text1"/>
                <w:sz w:val="22"/>
                <w:szCs w:val="22"/>
              </w:rPr>
            </w:pPr>
          </w:p>
        </w:tc>
      </w:tr>
      <w:tr w:rsidR="002974FA" w:rsidRPr="008B77E4" w14:paraId="0D71890E" w14:textId="77777777" w:rsidTr="00EC1C5D">
        <w:trPr>
          <w:trHeight w:val="1136"/>
        </w:trPr>
        <w:tc>
          <w:tcPr>
            <w:tcW w:w="606" w:type="dxa"/>
            <w:tcBorders>
              <w:top w:val="single" w:sz="4" w:space="0" w:color="auto"/>
              <w:left w:val="single" w:sz="4" w:space="0" w:color="auto"/>
              <w:bottom w:val="single" w:sz="4" w:space="0" w:color="auto"/>
              <w:right w:val="single" w:sz="4" w:space="0" w:color="auto"/>
            </w:tcBorders>
            <w:vAlign w:val="center"/>
          </w:tcPr>
          <w:p w14:paraId="58C6AEE3"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59301D25" w14:textId="77777777" w:rsidR="002974FA" w:rsidRPr="008B77E4" w:rsidRDefault="002974FA" w:rsidP="00EC1C5D">
            <w:pPr>
              <w:jc w:val="both"/>
              <w:rPr>
                <w:color w:val="000000" w:themeColor="text1"/>
                <w:sz w:val="22"/>
                <w:szCs w:val="22"/>
              </w:rPr>
            </w:pPr>
            <w:r w:rsidRPr="008B77E4">
              <w:rPr>
                <w:color w:val="000000" w:themeColor="text1"/>
                <w:sz w:val="22"/>
                <w:szCs w:val="22"/>
              </w:rPr>
              <w:t>Korpusas</w:t>
            </w:r>
          </w:p>
        </w:tc>
        <w:tc>
          <w:tcPr>
            <w:tcW w:w="4762" w:type="dxa"/>
            <w:tcBorders>
              <w:top w:val="single" w:sz="4" w:space="0" w:color="auto"/>
              <w:left w:val="single" w:sz="4" w:space="0" w:color="auto"/>
              <w:bottom w:val="single" w:sz="4" w:space="0" w:color="auto"/>
              <w:right w:val="single" w:sz="4" w:space="0" w:color="auto"/>
            </w:tcBorders>
            <w:vAlign w:val="center"/>
            <w:hideMark/>
          </w:tcPr>
          <w:p w14:paraId="25DAF6C0" w14:textId="77777777" w:rsidR="002974FA" w:rsidRPr="008B77E4" w:rsidRDefault="002974FA" w:rsidP="00EC1C5D">
            <w:pPr>
              <w:jc w:val="both"/>
              <w:rPr>
                <w:color w:val="000000" w:themeColor="text1"/>
                <w:sz w:val="22"/>
                <w:szCs w:val="22"/>
              </w:rPr>
            </w:pPr>
            <w:r w:rsidRPr="008B77E4">
              <w:rPr>
                <w:color w:val="000000" w:themeColor="text1"/>
                <w:sz w:val="22"/>
                <w:szCs w:val="22"/>
              </w:rPr>
              <w:t>Ne daugiau nei 1U aukščio, pritaikytas montavimui į standartinę 19 colių įrangos montavimui skirtą spintą su slankiais laikikliais ir visais montavimui reikalingais priedais (bėgiai, tvirtinimo elementai).</w:t>
            </w:r>
          </w:p>
        </w:tc>
        <w:tc>
          <w:tcPr>
            <w:tcW w:w="3061" w:type="dxa"/>
            <w:tcBorders>
              <w:top w:val="single" w:sz="4" w:space="0" w:color="auto"/>
              <w:left w:val="single" w:sz="4" w:space="0" w:color="auto"/>
              <w:bottom w:val="single" w:sz="4" w:space="0" w:color="auto"/>
              <w:right w:val="single" w:sz="4" w:space="0" w:color="auto"/>
            </w:tcBorders>
            <w:vAlign w:val="center"/>
          </w:tcPr>
          <w:p w14:paraId="5C38E336" w14:textId="77777777" w:rsidR="002974FA" w:rsidRPr="008B77E4" w:rsidRDefault="002974FA" w:rsidP="00EC1C5D">
            <w:pPr>
              <w:rPr>
                <w:color w:val="000000" w:themeColor="text1"/>
                <w:sz w:val="22"/>
                <w:szCs w:val="22"/>
              </w:rPr>
            </w:pPr>
          </w:p>
        </w:tc>
      </w:tr>
      <w:tr w:rsidR="002974FA" w:rsidRPr="008B77E4" w14:paraId="45D0CEDC" w14:textId="77777777" w:rsidTr="00EC1C5D">
        <w:trPr>
          <w:trHeight w:val="1658"/>
        </w:trPr>
        <w:tc>
          <w:tcPr>
            <w:tcW w:w="606" w:type="dxa"/>
            <w:tcBorders>
              <w:top w:val="single" w:sz="4" w:space="0" w:color="auto"/>
              <w:left w:val="single" w:sz="4" w:space="0" w:color="auto"/>
              <w:bottom w:val="single" w:sz="4" w:space="0" w:color="auto"/>
              <w:right w:val="single" w:sz="4" w:space="0" w:color="auto"/>
            </w:tcBorders>
            <w:vAlign w:val="center"/>
          </w:tcPr>
          <w:p w14:paraId="57A389EB"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37EEE02D" w14:textId="77777777" w:rsidR="002974FA" w:rsidRPr="008B77E4" w:rsidRDefault="002974FA" w:rsidP="00EC1C5D">
            <w:pPr>
              <w:jc w:val="both"/>
              <w:rPr>
                <w:color w:val="000000" w:themeColor="text1"/>
                <w:sz w:val="22"/>
                <w:szCs w:val="22"/>
              </w:rPr>
            </w:pPr>
            <w:r w:rsidRPr="008B77E4">
              <w:rPr>
                <w:color w:val="000000" w:themeColor="text1"/>
                <w:sz w:val="22"/>
                <w:szCs w:val="22"/>
              </w:rPr>
              <w:t>Surinkimo reikalavimai</w:t>
            </w:r>
          </w:p>
        </w:tc>
        <w:tc>
          <w:tcPr>
            <w:tcW w:w="4762" w:type="dxa"/>
            <w:tcBorders>
              <w:top w:val="single" w:sz="4" w:space="0" w:color="auto"/>
              <w:left w:val="single" w:sz="4" w:space="0" w:color="auto"/>
              <w:bottom w:val="single" w:sz="4" w:space="0" w:color="auto"/>
              <w:right w:val="single" w:sz="4" w:space="0" w:color="auto"/>
            </w:tcBorders>
            <w:vAlign w:val="center"/>
            <w:hideMark/>
          </w:tcPr>
          <w:p w14:paraId="621AF616" w14:textId="77777777" w:rsidR="002974FA" w:rsidRPr="00346AA3" w:rsidRDefault="002974FA">
            <w:pPr>
              <w:pStyle w:val="Sraopastraipa"/>
              <w:numPr>
                <w:ilvl w:val="0"/>
                <w:numId w:val="32"/>
              </w:numPr>
              <w:jc w:val="both"/>
              <w:rPr>
                <w:color w:val="000000" w:themeColor="text1"/>
                <w:sz w:val="22"/>
                <w:szCs w:val="22"/>
              </w:rPr>
            </w:pPr>
            <w:r w:rsidRPr="00346AA3">
              <w:rPr>
                <w:color w:val="000000" w:themeColor="text1"/>
                <w:sz w:val="22"/>
                <w:szCs w:val="22"/>
              </w:rPr>
              <w:t xml:space="preserve">Tarnybinė stotis turi būti komplektuojama paties gamintojo. </w:t>
            </w:r>
          </w:p>
          <w:p w14:paraId="3F5F9EBB" w14:textId="77777777" w:rsidR="002974FA" w:rsidRPr="00346AA3" w:rsidRDefault="002974FA">
            <w:pPr>
              <w:pStyle w:val="Sraopastraipa"/>
              <w:numPr>
                <w:ilvl w:val="0"/>
                <w:numId w:val="32"/>
              </w:numPr>
              <w:jc w:val="both"/>
              <w:rPr>
                <w:color w:val="000000" w:themeColor="text1"/>
                <w:sz w:val="22"/>
                <w:szCs w:val="22"/>
              </w:rPr>
            </w:pPr>
            <w:r w:rsidRPr="00346AA3">
              <w:rPr>
                <w:color w:val="000000" w:themeColor="text1"/>
                <w:sz w:val="22"/>
                <w:szCs w:val="22"/>
              </w:rPr>
              <w:t xml:space="preserve">Stotį sudarantys aparatiniai komponentai (procesoriai, atmintis, valdikliai, diskai ir kt.) turi būti suderinti tarpusavyje, pagaminti vieno gamintojo arba kelių gamintojų, tačiau turi būti pateiktas tarnybinės stoties gamintojo patvirtinimas dėl komponentų tarpusavio suderinamumo. </w:t>
            </w:r>
          </w:p>
        </w:tc>
        <w:tc>
          <w:tcPr>
            <w:tcW w:w="3061" w:type="dxa"/>
            <w:tcBorders>
              <w:top w:val="single" w:sz="4" w:space="0" w:color="auto"/>
              <w:left w:val="single" w:sz="4" w:space="0" w:color="auto"/>
              <w:bottom w:val="single" w:sz="4" w:space="0" w:color="auto"/>
              <w:right w:val="single" w:sz="4" w:space="0" w:color="auto"/>
            </w:tcBorders>
            <w:vAlign w:val="center"/>
          </w:tcPr>
          <w:p w14:paraId="5259459F" w14:textId="77777777" w:rsidR="002974FA" w:rsidRPr="008B77E4" w:rsidRDefault="002974FA" w:rsidP="00EC1C5D">
            <w:pPr>
              <w:rPr>
                <w:color w:val="000000" w:themeColor="text1"/>
                <w:sz w:val="22"/>
                <w:szCs w:val="22"/>
              </w:rPr>
            </w:pPr>
          </w:p>
        </w:tc>
      </w:tr>
      <w:tr w:rsidR="002974FA" w:rsidRPr="008B77E4" w14:paraId="2D7FEBED" w14:textId="77777777" w:rsidTr="00EC1C5D">
        <w:trPr>
          <w:trHeight w:val="1392"/>
        </w:trPr>
        <w:tc>
          <w:tcPr>
            <w:tcW w:w="606" w:type="dxa"/>
            <w:tcBorders>
              <w:top w:val="single" w:sz="4" w:space="0" w:color="auto"/>
              <w:left w:val="single" w:sz="4" w:space="0" w:color="auto"/>
              <w:bottom w:val="single" w:sz="4" w:space="0" w:color="auto"/>
              <w:right w:val="single" w:sz="4" w:space="0" w:color="auto"/>
            </w:tcBorders>
            <w:vAlign w:val="center"/>
          </w:tcPr>
          <w:p w14:paraId="769CAF8D"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7407A80F" w14:textId="77777777" w:rsidR="002974FA" w:rsidRPr="008B77E4" w:rsidRDefault="002974FA" w:rsidP="00EC1C5D">
            <w:pPr>
              <w:jc w:val="both"/>
              <w:rPr>
                <w:bCs/>
                <w:color w:val="000000" w:themeColor="text1"/>
                <w:sz w:val="22"/>
                <w:szCs w:val="22"/>
              </w:rPr>
            </w:pPr>
            <w:r w:rsidRPr="008B77E4">
              <w:rPr>
                <w:bCs/>
                <w:color w:val="000000" w:themeColor="text1"/>
                <w:sz w:val="22"/>
                <w:szCs w:val="22"/>
              </w:rPr>
              <w:t xml:space="preserve">Suderinamumas su operacinėmis sistemomis ir </w:t>
            </w:r>
            <w:proofErr w:type="spellStart"/>
            <w:r w:rsidRPr="008B77E4">
              <w:rPr>
                <w:bCs/>
                <w:color w:val="000000" w:themeColor="text1"/>
                <w:sz w:val="22"/>
                <w:szCs w:val="22"/>
              </w:rPr>
              <w:t>virtualizavimo</w:t>
            </w:r>
            <w:proofErr w:type="spellEnd"/>
            <w:r w:rsidRPr="008B77E4">
              <w:rPr>
                <w:bCs/>
                <w:color w:val="000000" w:themeColor="text1"/>
                <w:sz w:val="22"/>
                <w:szCs w:val="22"/>
              </w:rPr>
              <w:t xml:space="preserve"> platformomis</w:t>
            </w:r>
          </w:p>
        </w:tc>
        <w:tc>
          <w:tcPr>
            <w:tcW w:w="4762" w:type="dxa"/>
            <w:tcBorders>
              <w:top w:val="single" w:sz="4" w:space="0" w:color="auto"/>
              <w:left w:val="single" w:sz="4" w:space="0" w:color="auto"/>
              <w:bottom w:val="single" w:sz="4" w:space="0" w:color="auto"/>
              <w:right w:val="single" w:sz="4" w:space="0" w:color="auto"/>
            </w:tcBorders>
            <w:vAlign w:val="center"/>
            <w:hideMark/>
          </w:tcPr>
          <w:p w14:paraId="64C740C2" w14:textId="77777777" w:rsidR="002974FA" w:rsidRPr="008B77E4" w:rsidRDefault="002974FA" w:rsidP="00EC1C5D">
            <w:pPr>
              <w:jc w:val="both"/>
              <w:rPr>
                <w:bCs/>
                <w:color w:val="000000" w:themeColor="text1"/>
                <w:sz w:val="22"/>
                <w:szCs w:val="22"/>
              </w:rPr>
            </w:pPr>
            <w:r w:rsidRPr="008B77E4">
              <w:rPr>
                <w:bCs/>
                <w:color w:val="000000" w:themeColor="text1"/>
                <w:sz w:val="22"/>
                <w:szCs w:val="22"/>
              </w:rPr>
              <w:t xml:space="preserve">Tarnybinė stotis turi būti sertifikuota darbui su ne blogiau kaip šiomis arba lygiavertėmis platformomis: Windows Server 2022/2025; </w:t>
            </w:r>
            <w:proofErr w:type="spellStart"/>
            <w:r w:rsidRPr="008B77E4">
              <w:rPr>
                <w:bCs/>
                <w:color w:val="000000" w:themeColor="text1"/>
                <w:sz w:val="22"/>
                <w:szCs w:val="22"/>
              </w:rPr>
              <w:t>VMware</w:t>
            </w:r>
            <w:proofErr w:type="spellEnd"/>
            <w:r w:rsidRPr="008B77E4">
              <w:rPr>
                <w:bCs/>
                <w:color w:val="000000" w:themeColor="text1"/>
                <w:sz w:val="22"/>
                <w:szCs w:val="22"/>
              </w:rPr>
              <w:t xml:space="preserve"> </w:t>
            </w:r>
            <w:proofErr w:type="spellStart"/>
            <w:r w:rsidRPr="008B77E4">
              <w:rPr>
                <w:bCs/>
                <w:color w:val="000000" w:themeColor="text1"/>
                <w:sz w:val="22"/>
                <w:szCs w:val="22"/>
              </w:rPr>
              <w:t>ESXi</w:t>
            </w:r>
            <w:proofErr w:type="spellEnd"/>
            <w:r w:rsidRPr="008B77E4">
              <w:rPr>
                <w:bCs/>
                <w:color w:val="000000" w:themeColor="text1"/>
                <w:sz w:val="22"/>
                <w:szCs w:val="22"/>
              </w:rPr>
              <w:t xml:space="preserve"> 7.x/8.x; </w:t>
            </w:r>
            <w:proofErr w:type="spellStart"/>
            <w:r w:rsidRPr="008B77E4">
              <w:rPr>
                <w:bCs/>
                <w:color w:val="000000" w:themeColor="text1"/>
                <w:sz w:val="22"/>
                <w:szCs w:val="22"/>
              </w:rPr>
              <w:t>Red</w:t>
            </w:r>
            <w:proofErr w:type="spellEnd"/>
            <w:r w:rsidRPr="008B77E4">
              <w:rPr>
                <w:bCs/>
                <w:color w:val="000000" w:themeColor="text1"/>
                <w:sz w:val="22"/>
                <w:szCs w:val="22"/>
              </w:rPr>
              <w:t xml:space="preserve"> </w:t>
            </w:r>
            <w:proofErr w:type="spellStart"/>
            <w:r w:rsidRPr="008B77E4">
              <w:rPr>
                <w:bCs/>
                <w:color w:val="000000" w:themeColor="text1"/>
                <w:sz w:val="22"/>
                <w:szCs w:val="22"/>
              </w:rPr>
              <w:t>Hat</w:t>
            </w:r>
            <w:proofErr w:type="spellEnd"/>
            <w:r w:rsidRPr="008B77E4">
              <w:rPr>
                <w:bCs/>
                <w:color w:val="000000" w:themeColor="text1"/>
                <w:sz w:val="22"/>
                <w:szCs w:val="22"/>
              </w:rPr>
              <w:t xml:space="preserve"> </w:t>
            </w:r>
            <w:proofErr w:type="spellStart"/>
            <w:r w:rsidRPr="008B77E4">
              <w:rPr>
                <w:bCs/>
                <w:color w:val="000000" w:themeColor="text1"/>
                <w:sz w:val="22"/>
                <w:szCs w:val="22"/>
              </w:rPr>
              <w:t>Enterprise</w:t>
            </w:r>
            <w:proofErr w:type="spellEnd"/>
            <w:r w:rsidRPr="008B77E4">
              <w:rPr>
                <w:bCs/>
                <w:color w:val="000000" w:themeColor="text1"/>
                <w:sz w:val="22"/>
                <w:szCs w:val="22"/>
              </w:rPr>
              <w:t xml:space="preserve"> Linux 8/9; SUSE Linux </w:t>
            </w:r>
            <w:proofErr w:type="spellStart"/>
            <w:r w:rsidRPr="008B77E4">
              <w:rPr>
                <w:bCs/>
                <w:color w:val="000000" w:themeColor="text1"/>
                <w:sz w:val="22"/>
                <w:szCs w:val="22"/>
              </w:rPr>
              <w:t>Enterprise</w:t>
            </w:r>
            <w:proofErr w:type="spellEnd"/>
            <w:r w:rsidRPr="008B77E4">
              <w:rPr>
                <w:bCs/>
                <w:color w:val="000000" w:themeColor="text1"/>
                <w:sz w:val="22"/>
                <w:szCs w:val="22"/>
              </w:rPr>
              <w:t xml:space="preserve"> Server 15</w:t>
            </w:r>
          </w:p>
        </w:tc>
        <w:tc>
          <w:tcPr>
            <w:tcW w:w="3061" w:type="dxa"/>
            <w:tcBorders>
              <w:top w:val="single" w:sz="4" w:space="0" w:color="auto"/>
              <w:left w:val="single" w:sz="4" w:space="0" w:color="auto"/>
              <w:bottom w:val="single" w:sz="4" w:space="0" w:color="auto"/>
              <w:right w:val="single" w:sz="4" w:space="0" w:color="auto"/>
            </w:tcBorders>
            <w:vAlign w:val="center"/>
          </w:tcPr>
          <w:p w14:paraId="4B0C2F50" w14:textId="77777777" w:rsidR="002974FA" w:rsidRPr="008B77E4" w:rsidRDefault="002974FA" w:rsidP="00EC1C5D">
            <w:pPr>
              <w:rPr>
                <w:bCs/>
                <w:color w:val="000000" w:themeColor="text1"/>
                <w:sz w:val="22"/>
                <w:szCs w:val="22"/>
              </w:rPr>
            </w:pPr>
          </w:p>
        </w:tc>
      </w:tr>
      <w:tr w:rsidR="002974FA" w:rsidRPr="008B77E4" w14:paraId="54F3033E" w14:textId="77777777" w:rsidTr="00EC1C5D">
        <w:trPr>
          <w:trHeight w:val="1266"/>
        </w:trPr>
        <w:tc>
          <w:tcPr>
            <w:tcW w:w="606" w:type="dxa"/>
            <w:tcBorders>
              <w:top w:val="single" w:sz="4" w:space="0" w:color="auto"/>
              <w:left w:val="single" w:sz="4" w:space="0" w:color="auto"/>
              <w:bottom w:val="single" w:sz="4" w:space="0" w:color="auto"/>
              <w:right w:val="single" w:sz="4" w:space="0" w:color="auto"/>
            </w:tcBorders>
            <w:vAlign w:val="center"/>
          </w:tcPr>
          <w:p w14:paraId="1F8AB11A"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hideMark/>
          </w:tcPr>
          <w:p w14:paraId="26B8E94B" w14:textId="77777777" w:rsidR="002974FA" w:rsidRPr="008B77E4" w:rsidRDefault="002974FA" w:rsidP="00EC1C5D">
            <w:pPr>
              <w:jc w:val="both"/>
              <w:rPr>
                <w:bCs/>
                <w:color w:val="000000" w:themeColor="text1"/>
                <w:sz w:val="22"/>
                <w:szCs w:val="22"/>
              </w:rPr>
            </w:pPr>
            <w:r w:rsidRPr="008B77E4">
              <w:rPr>
                <w:bCs/>
                <w:color w:val="000000" w:themeColor="text1"/>
                <w:sz w:val="22"/>
                <w:szCs w:val="22"/>
              </w:rPr>
              <w:t>Garantinės priežiūros laikotarpis</w:t>
            </w:r>
          </w:p>
        </w:tc>
        <w:tc>
          <w:tcPr>
            <w:tcW w:w="4762" w:type="dxa"/>
            <w:tcBorders>
              <w:top w:val="single" w:sz="4" w:space="0" w:color="auto"/>
              <w:left w:val="single" w:sz="4" w:space="0" w:color="auto"/>
              <w:bottom w:val="single" w:sz="4" w:space="0" w:color="auto"/>
              <w:right w:val="single" w:sz="4" w:space="0" w:color="auto"/>
            </w:tcBorders>
            <w:vAlign w:val="center"/>
            <w:hideMark/>
          </w:tcPr>
          <w:p w14:paraId="1EDABA97" w14:textId="77777777" w:rsidR="002974FA" w:rsidRPr="008B77E4" w:rsidRDefault="002974FA" w:rsidP="00EC1C5D">
            <w:pPr>
              <w:jc w:val="both"/>
              <w:rPr>
                <w:sz w:val="22"/>
                <w:szCs w:val="22"/>
              </w:rPr>
            </w:pPr>
            <w:r w:rsidRPr="008B77E4">
              <w:rPr>
                <w:sz w:val="22"/>
                <w:szCs w:val="22"/>
              </w:rPr>
              <w:t>Tarnybinėms stotims ir visiems pateiktiems techniniams ir programiniams komponentams turi būti taikoma ne mažiau kaip 3 metų su sekančios darbo dienos reakcijos laiku gamintojo garantinė priežiūra įrangos eksploatavimo vietoje. Garantinė priežiūra turi būti atliekama paties įrangos gamintojo arba jo autorizuoto aptarnavimo atstovo.</w:t>
            </w:r>
          </w:p>
          <w:p w14:paraId="4834EC40" w14:textId="77777777" w:rsidR="002974FA" w:rsidRPr="008B77E4" w:rsidRDefault="002974FA" w:rsidP="00EC1C5D">
            <w:pPr>
              <w:jc w:val="both"/>
              <w:rPr>
                <w:sz w:val="22"/>
                <w:szCs w:val="22"/>
              </w:rPr>
            </w:pPr>
            <w:r w:rsidRPr="008B77E4">
              <w:rPr>
                <w:sz w:val="22"/>
                <w:szCs w:val="22"/>
              </w:rPr>
              <w:t>Garantijos laikotarpio metu įrangos būsena turi būti nuolat stebima iš gamintojo techninio centro (tiekėjui sukonfigūravus stebėjimą pagal perkančiosios organizacijos leidimą). Turi būti gamintojo priešlaikinė garantija (</w:t>
            </w:r>
            <w:proofErr w:type="spellStart"/>
            <w:r w:rsidRPr="008B77E4">
              <w:rPr>
                <w:sz w:val="22"/>
                <w:szCs w:val="22"/>
              </w:rPr>
              <w:t>ang</w:t>
            </w:r>
            <w:proofErr w:type="spellEnd"/>
            <w:r w:rsidRPr="008B77E4">
              <w:rPr>
                <w:sz w:val="22"/>
                <w:szCs w:val="22"/>
              </w:rPr>
              <w:t>. „</w:t>
            </w:r>
            <w:proofErr w:type="spellStart"/>
            <w:r w:rsidRPr="008B77E4">
              <w:rPr>
                <w:sz w:val="22"/>
                <w:szCs w:val="22"/>
              </w:rPr>
              <w:t>Pre-Failure</w:t>
            </w:r>
            <w:proofErr w:type="spellEnd"/>
            <w:r w:rsidRPr="008B77E4">
              <w:rPr>
                <w:sz w:val="22"/>
                <w:szCs w:val="22"/>
              </w:rPr>
              <w:t xml:space="preserve"> </w:t>
            </w:r>
            <w:proofErr w:type="spellStart"/>
            <w:r w:rsidRPr="008B77E4">
              <w:rPr>
                <w:sz w:val="22"/>
                <w:szCs w:val="22"/>
              </w:rPr>
              <w:t>Warranty</w:t>
            </w:r>
            <w:proofErr w:type="spellEnd"/>
            <w:r w:rsidRPr="008B77E4">
              <w:rPr>
                <w:sz w:val="22"/>
                <w:szCs w:val="22"/>
              </w:rPr>
              <w:t>“) operatyvinei atminčiai ir diskams.</w:t>
            </w:r>
          </w:p>
          <w:p w14:paraId="31583256" w14:textId="77777777" w:rsidR="002974FA" w:rsidRPr="008B77E4" w:rsidRDefault="002974FA" w:rsidP="00EC1C5D">
            <w:pPr>
              <w:jc w:val="both"/>
              <w:rPr>
                <w:color w:val="FF0000"/>
                <w:sz w:val="22"/>
                <w:szCs w:val="22"/>
              </w:rPr>
            </w:pPr>
            <w:r w:rsidRPr="008B77E4">
              <w:rPr>
                <w:sz w:val="22"/>
                <w:szCs w:val="22"/>
              </w:rPr>
              <w:t>Garantinio  aptarnavimo metu turi būti nemokamai atliekami remonto darbai ir nemokamai keičiami sugedę komponentai. Sugedus diskams ar atminties moduliams (RAM), šios dalys nėra grąžinamos.</w:t>
            </w:r>
          </w:p>
          <w:p w14:paraId="1F8FD3FA" w14:textId="77777777" w:rsidR="002974FA" w:rsidRPr="005422D9" w:rsidRDefault="002974FA" w:rsidP="00EC1C5D">
            <w:pPr>
              <w:jc w:val="both"/>
              <w:rPr>
                <w:b/>
                <w:i/>
                <w:iCs/>
                <w:color w:val="000000" w:themeColor="text1"/>
                <w:sz w:val="22"/>
                <w:szCs w:val="22"/>
              </w:rPr>
            </w:pPr>
            <w:r w:rsidRPr="005422D9">
              <w:rPr>
                <w:b/>
                <w:i/>
                <w:iCs/>
                <w:color w:val="000000" w:themeColor="text1"/>
                <w:sz w:val="22"/>
                <w:szCs w:val="22"/>
              </w:rPr>
              <w:t>Tiekėjas turi pateikti nuorodą į gamintojo internetinę prieigą, kuri įgalina naudojant produkto kodą ir serijinį numerį patikrinti suteiktą gamintojo garantiją internetiniame puslapyje.</w:t>
            </w:r>
          </w:p>
        </w:tc>
        <w:tc>
          <w:tcPr>
            <w:tcW w:w="3061" w:type="dxa"/>
            <w:tcBorders>
              <w:top w:val="single" w:sz="4" w:space="0" w:color="auto"/>
              <w:left w:val="single" w:sz="4" w:space="0" w:color="auto"/>
              <w:bottom w:val="single" w:sz="4" w:space="0" w:color="auto"/>
              <w:right w:val="single" w:sz="4" w:space="0" w:color="auto"/>
            </w:tcBorders>
            <w:vAlign w:val="center"/>
          </w:tcPr>
          <w:p w14:paraId="6BC3E347" w14:textId="77777777" w:rsidR="002974FA" w:rsidRPr="008B77E4" w:rsidRDefault="002974FA" w:rsidP="00EC1C5D">
            <w:pPr>
              <w:rPr>
                <w:sz w:val="22"/>
                <w:szCs w:val="22"/>
              </w:rPr>
            </w:pPr>
          </w:p>
        </w:tc>
      </w:tr>
      <w:tr w:rsidR="002974FA" w:rsidRPr="008B77E4" w14:paraId="5B45ACD3" w14:textId="77777777" w:rsidTr="00EC1C5D">
        <w:trPr>
          <w:trHeight w:val="1266"/>
        </w:trPr>
        <w:tc>
          <w:tcPr>
            <w:tcW w:w="606" w:type="dxa"/>
            <w:tcBorders>
              <w:top w:val="single" w:sz="4" w:space="0" w:color="auto"/>
              <w:left w:val="single" w:sz="4" w:space="0" w:color="auto"/>
              <w:bottom w:val="single" w:sz="4" w:space="0" w:color="auto"/>
              <w:right w:val="single" w:sz="4" w:space="0" w:color="auto"/>
            </w:tcBorders>
            <w:vAlign w:val="center"/>
          </w:tcPr>
          <w:p w14:paraId="09D04375"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tcPr>
          <w:p w14:paraId="15B8A27E" w14:textId="77777777" w:rsidR="002974FA" w:rsidRPr="008B77E4" w:rsidRDefault="002974FA" w:rsidP="00EC1C5D">
            <w:pPr>
              <w:jc w:val="both"/>
              <w:rPr>
                <w:bCs/>
                <w:color w:val="000000" w:themeColor="text1"/>
                <w:sz w:val="22"/>
                <w:szCs w:val="22"/>
              </w:rPr>
            </w:pPr>
            <w:r w:rsidRPr="008B77E4">
              <w:rPr>
                <w:sz w:val="22"/>
                <w:szCs w:val="22"/>
              </w:rPr>
              <w:t>Pristatymas ir diegimas</w:t>
            </w:r>
          </w:p>
        </w:tc>
        <w:tc>
          <w:tcPr>
            <w:tcW w:w="4762" w:type="dxa"/>
            <w:tcBorders>
              <w:top w:val="single" w:sz="4" w:space="0" w:color="auto"/>
              <w:left w:val="single" w:sz="4" w:space="0" w:color="auto"/>
              <w:bottom w:val="single" w:sz="4" w:space="0" w:color="auto"/>
              <w:right w:val="single" w:sz="4" w:space="0" w:color="auto"/>
            </w:tcBorders>
            <w:vAlign w:val="center"/>
          </w:tcPr>
          <w:p w14:paraId="673E7E15" w14:textId="77777777" w:rsidR="002974FA" w:rsidRPr="008B77E4" w:rsidRDefault="002974FA" w:rsidP="00EC1C5D">
            <w:pPr>
              <w:jc w:val="both"/>
              <w:rPr>
                <w:bCs/>
                <w:color w:val="000000" w:themeColor="text1"/>
                <w:sz w:val="22"/>
                <w:szCs w:val="22"/>
              </w:rPr>
            </w:pPr>
            <w:r w:rsidRPr="008B77E4">
              <w:rPr>
                <w:bCs/>
                <w:color w:val="000000" w:themeColor="text1"/>
                <w:sz w:val="22"/>
                <w:szCs w:val="22"/>
              </w:rPr>
              <w:t xml:space="preserve">Tiekėjas turės pristatyti ir įdiegti siūlomas tarnybines stotis  ir duomenų saugyklą pagal visas gamintojo rekomendacijas ir gerąsias praktikas. </w:t>
            </w:r>
          </w:p>
          <w:p w14:paraId="6377E250" w14:textId="77777777" w:rsidR="002974FA" w:rsidRPr="008B77E4" w:rsidRDefault="002974FA" w:rsidP="00EC1C5D">
            <w:pPr>
              <w:rPr>
                <w:bCs/>
                <w:color w:val="000000" w:themeColor="text1"/>
                <w:sz w:val="22"/>
                <w:szCs w:val="22"/>
              </w:rPr>
            </w:pPr>
            <w:r w:rsidRPr="008B77E4">
              <w:rPr>
                <w:bCs/>
                <w:color w:val="000000" w:themeColor="text1"/>
                <w:sz w:val="22"/>
                <w:szCs w:val="22"/>
              </w:rPr>
              <w:t>Tiekėjas turės prijungti įrangą prie elektros ir tinklo įrenginių naudodamas tinkamo ilgio elektros ir tinklo kabelius. Kabelių ilgiai ir tipai turi būti numatyti Tiekėjo, įvertinant siūlomos įrangos kiekius, tipą bei numatomus įrangos montavimo atstumus spintose.</w:t>
            </w:r>
            <w:r w:rsidRPr="008B77E4">
              <w:rPr>
                <w:bCs/>
                <w:color w:val="000000" w:themeColor="text1"/>
                <w:sz w:val="22"/>
                <w:szCs w:val="22"/>
              </w:rPr>
              <w:br/>
              <w:t xml:space="preserve">Po diegimo, tiekėjas turės pateikti tinklo bei </w:t>
            </w:r>
            <w:r w:rsidRPr="008B77E4">
              <w:rPr>
                <w:bCs/>
                <w:color w:val="000000" w:themeColor="text1"/>
                <w:sz w:val="22"/>
                <w:szCs w:val="22"/>
              </w:rPr>
              <w:lastRenderedPageBreak/>
              <w:t xml:space="preserve">elektros kabelių schemas, jų žymėjimą ir kitą susijusią dokumentaciją lietuvių arba anglų kalba. </w:t>
            </w:r>
          </w:p>
          <w:p w14:paraId="09320C7B" w14:textId="77777777" w:rsidR="002974FA" w:rsidRPr="008B77E4" w:rsidRDefault="002974FA" w:rsidP="00EC1C5D">
            <w:pPr>
              <w:rPr>
                <w:bCs/>
                <w:color w:val="000000" w:themeColor="text1"/>
                <w:sz w:val="22"/>
                <w:szCs w:val="22"/>
              </w:rPr>
            </w:pPr>
            <w:r w:rsidRPr="008B77E4">
              <w:rPr>
                <w:bCs/>
                <w:color w:val="000000" w:themeColor="text1"/>
                <w:sz w:val="22"/>
                <w:szCs w:val="22"/>
              </w:rPr>
              <w:t xml:space="preserve">Taip pat turi būti atlikta: </w:t>
            </w:r>
          </w:p>
          <w:p w14:paraId="60156FFF"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 xml:space="preserve">Inicializuota bei sukonfigūruota  duomenų saugykla, atnaujinta jos vidinė programinė įrangą (angl. </w:t>
            </w:r>
            <w:proofErr w:type="spellStart"/>
            <w:r w:rsidRPr="008B77E4">
              <w:rPr>
                <w:color w:val="000000" w:themeColor="text1"/>
                <w:sz w:val="22"/>
                <w:szCs w:val="22"/>
              </w:rPr>
              <w:t>firmware</w:t>
            </w:r>
            <w:proofErr w:type="spellEnd"/>
            <w:r w:rsidRPr="008B77E4">
              <w:rPr>
                <w:color w:val="000000" w:themeColor="text1"/>
                <w:sz w:val="22"/>
                <w:szCs w:val="22"/>
              </w:rPr>
              <w:t>);</w:t>
            </w:r>
          </w:p>
          <w:p w14:paraId="31767503"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 xml:space="preserve">Įdiegtos ir atnaujintos serverių operacinės sistemos ir serverių aparatinės įrangos vidinė programinė įrangą (angl. </w:t>
            </w:r>
            <w:proofErr w:type="spellStart"/>
            <w:r w:rsidRPr="008B77E4">
              <w:rPr>
                <w:color w:val="000000" w:themeColor="text1"/>
                <w:sz w:val="22"/>
                <w:szCs w:val="22"/>
              </w:rPr>
              <w:t>firmware</w:t>
            </w:r>
            <w:proofErr w:type="spellEnd"/>
            <w:r w:rsidRPr="008B77E4">
              <w:rPr>
                <w:color w:val="000000" w:themeColor="text1"/>
                <w:sz w:val="22"/>
                <w:szCs w:val="22"/>
              </w:rPr>
              <w:t>);</w:t>
            </w:r>
          </w:p>
          <w:p w14:paraId="2873B2BB"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 xml:space="preserve">Sukonfigūruoti serverių </w:t>
            </w:r>
            <w:proofErr w:type="spellStart"/>
            <w:r w:rsidRPr="008B77E4">
              <w:rPr>
                <w:color w:val="000000" w:themeColor="text1"/>
                <w:sz w:val="22"/>
                <w:szCs w:val="22"/>
              </w:rPr>
              <w:t>hypervizoriai</w:t>
            </w:r>
            <w:proofErr w:type="spellEnd"/>
            <w:r w:rsidRPr="008B77E4">
              <w:rPr>
                <w:color w:val="000000" w:themeColor="text1"/>
                <w:sz w:val="22"/>
                <w:szCs w:val="22"/>
              </w:rPr>
              <w:t>:</w:t>
            </w:r>
          </w:p>
          <w:p w14:paraId="799C8413" w14:textId="77777777" w:rsidR="002974FA" w:rsidRPr="008B77E4" w:rsidRDefault="002974FA" w:rsidP="00EC1C5D">
            <w:pPr>
              <w:pStyle w:val="Sraopastraipa"/>
              <w:numPr>
                <w:ilvl w:val="1"/>
                <w:numId w:val="10"/>
              </w:numPr>
              <w:spacing w:line="276" w:lineRule="auto"/>
              <w:jc w:val="both"/>
              <w:rPr>
                <w:color w:val="000000" w:themeColor="text1"/>
                <w:sz w:val="22"/>
                <w:szCs w:val="22"/>
              </w:rPr>
            </w:pPr>
            <w:r w:rsidRPr="008B77E4">
              <w:rPr>
                <w:color w:val="000000" w:themeColor="text1"/>
                <w:sz w:val="22"/>
                <w:szCs w:val="22"/>
              </w:rPr>
              <w:t>LAN tinklų parametrai;</w:t>
            </w:r>
          </w:p>
          <w:p w14:paraId="0483CC6F" w14:textId="77777777" w:rsidR="002974FA" w:rsidRPr="008B77E4" w:rsidRDefault="002974FA" w:rsidP="00EC1C5D">
            <w:pPr>
              <w:pStyle w:val="Sraopastraipa"/>
              <w:numPr>
                <w:ilvl w:val="1"/>
                <w:numId w:val="10"/>
              </w:numPr>
              <w:spacing w:line="276" w:lineRule="auto"/>
              <w:jc w:val="both"/>
              <w:rPr>
                <w:color w:val="000000" w:themeColor="text1"/>
                <w:sz w:val="22"/>
                <w:szCs w:val="22"/>
              </w:rPr>
            </w:pPr>
            <w:r w:rsidRPr="008B77E4">
              <w:rPr>
                <w:color w:val="000000" w:themeColor="text1"/>
                <w:sz w:val="22"/>
                <w:szCs w:val="22"/>
              </w:rPr>
              <w:t xml:space="preserve">Sukurti ir priskirti </w:t>
            </w:r>
            <w:proofErr w:type="spellStart"/>
            <w:r w:rsidRPr="008B77E4">
              <w:rPr>
                <w:color w:val="000000" w:themeColor="text1"/>
                <w:sz w:val="22"/>
                <w:szCs w:val="22"/>
              </w:rPr>
              <w:t>hypervizoriam</w:t>
            </w:r>
            <w:proofErr w:type="spellEnd"/>
            <w:r w:rsidRPr="008B77E4">
              <w:rPr>
                <w:color w:val="000000" w:themeColor="text1"/>
                <w:sz w:val="22"/>
                <w:szCs w:val="22"/>
              </w:rPr>
              <w:t xml:space="preserve"> LUN/VMFS telkiniai;</w:t>
            </w:r>
          </w:p>
          <w:p w14:paraId="4F4677CB" w14:textId="77777777" w:rsidR="002974FA" w:rsidRPr="008B77E4" w:rsidRDefault="002974FA" w:rsidP="00EC1C5D">
            <w:pPr>
              <w:pStyle w:val="Sraopastraipa"/>
              <w:numPr>
                <w:ilvl w:val="0"/>
                <w:numId w:val="10"/>
              </w:numPr>
              <w:spacing w:line="276" w:lineRule="auto"/>
              <w:jc w:val="both"/>
              <w:rPr>
                <w:color w:val="000000" w:themeColor="text1"/>
                <w:sz w:val="22"/>
                <w:szCs w:val="22"/>
              </w:rPr>
            </w:pPr>
            <w:r w:rsidRPr="008B77E4">
              <w:rPr>
                <w:color w:val="000000" w:themeColor="text1"/>
                <w:sz w:val="22"/>
                <w:szCs w:val="22"/>
              </w:rPr>
              <w:t xml:space="preserve">Įdiegtas ir atnaujintas </w:t>
            </w:r>
            <w:proofErr w:type="spellStart"/>
            <w:r w:rsidRPr="008B77E4">
              <w:rPr>
                <w:color w:val="000000" w:themeColor="text1"/>
                <w:sz w:val="22"/>
                <w:szCs w:val="22"/>
              </w:rPr>
              <w:t>vCenter</w:t>
            </w:r>
            <w:proofErr w:type="spellEnd"/>
            <w:r w:rsidRPr="008B77E4">
              <w:rPr>
                <w:color w:val="000000" w:themeColor="text1"/>
                <w:sz w:val="22"/>
                <w:szCs w:val="22"/>
              </w:rPr>
              <w:t>;</w:t>
            </w:r>
          </w:p>
          <w:p w14:paraId="5D6E8CCC" w14:textId="77777777" w:rsidR="002974FA" w:rsidRPr="000206BB" w:rsidRDefault="002974FA" w:rsidP="00EC1C5D">
            <w:pPr>
              <w:pStyle w:val="Sraopastraipa"/>
              <w:numPr>
                <w:ilvl w:val="0"/>
                <w:numId w:val="10"/>
              </w:numPr>
              <w:spacing w:line="276" w:lineRule="auto"/>
              <w:jc w:val="both"/>
              <w:rPr>
                <w:bCs/>
                <w:color w:val="EE0000"/>
                <w:sz w:val="22"/>
                <w:szCs w:val="22"/>
              </w:rPr>
            </w:pPr>
            <w:r w:rsidRPr="008B77E4">
              <w:rPr>
                <w:color w:val="000000" w:themeColor="text1"/>
                <w:sz w:val="22"/>
                <w:szCs w:val="22"/>
              </w:rPr>
              <w:t>Įdiegtoje infrastruktūroje turi būti sukurta bandomoji Virtuali mašina (VM) ir išbandytas jos veikimas.</w:t>
            </w:r>
          </w:p>
        </w:tc>
        <w:tc>
          <w:tcPr>
            <w:tcW w:w="3061" w:type="dxa"/>
            <w:tcBorders>
              <w:top w:val="single" w:sz="4" w:space="0" w:color="auto"/>
              <w:left w:val="single" w:sz="4" w:space="0" w:color="auto"/>
              <w:bottom w:val="single" w:sz="4" w:space="0" w:color="auto"/>
              <w:right w:val="single" w:sz="4" w:space="0" w:color="auto"/>
            </w:tcBorders>
            <w:vAlign w:val="center"/>
          </w:tcPr>
          <w:p w14:paraId="751C5715" w14:textId="77777777" w:rsidR="002974FA" w:rsidRPr="008B77E4" w:rsidRDefault="002974FA" w:rsidP="00EC1C5D">
            <w:pPr>
              <w:rPr>
                <w:sz w:val="22"/>
                <w:szCs w:val="22"/>
              </w:rPr>
            </w:pPr>
          </w:p>
        </w:tc>
      </w:tr>
      <w:tr w:rsidR="002974FA" w:rsidRPr="008B77E4" w14:paraId="39AA1E2D" w14:textId="77777777" w:rsidTr="00EC1C5D">
        <w:trPr>
          <w:trHeight w:val="1266"/>
        </w:trPr>
        <w:tc>
          <w:tcPr>
            <w:tcW w:w="606" w:type="dxa"/>
            <w:tcBorders>
              <w:top w:val="single" w:sz="4" w:space="0" w:color="auto"/>
              <w:left w:val="single" w:sz="4" w:space="0" w:color="auto"/>
              <w:bottom w:val="single" w:sz="4" w:space="0" w:color="auto"/>
              <w:right w:val="single" w:sz="4" w:space="0" w:color="auto"/>
            </w:tcBorders>
            <w:vAlign w:val="center"/>
          </w:tcPr>
          <w:p w14:paraId="1B03FF95" w14:textId="77777777" w:rsidR="002974FA" w:rsidRPr="008B77E4" w:rsidRDefault="002974FA" w:rsidP="00EC1C5D">
            <w:pPr>
              <w:numPr>
                <w:ilvl w:val="0"/>
                <w:numId w:val="9"/>
              </w:numPr>
              <w:jc w:val="both"/>
              <w:rPr>
                <w:color w:val="000000" w:themeColor="text1"/>
                <w:sz w:val="22"/>
                <w:szCs w:val="22"/>
              </w:rPr>
            </w:pPr>
          </w:p>
        </w:tc>
        <w:tc>
          <w:tcPr>
            <w:tcW w:w="1820" w:type="dxa"/>
            <w:tcBorders>
              <w:top w:val="single" w:sz="4" w:space="0" w:color="auto"/>
              <w:left w:val="single" w:sz="4" w:space="0" w:color="auto"/>
              <w:bottom w:val="single" w:sz="4" w:space="0" w:color="auto"/>
              <w:right w:val="single" w:sz="4" w:space="0" w:color="auto"/>
            </w:tcBorders>
            <w:vAlign w:val="center"/>
          </w:tcPr>
          <w:p w14:paraId="0370C44F" w14:textId="77777777" w:rsidR="002974FA" w:rsidRPr="008B77E4" w:rsidRDefault="002974FA" w:rsidP="00EC1C5D">
            <w:pPr>
              <w:jc w:val="both"/>
              <w:rPr>
                <w:sz w:val="22"/>
                <w:szCs w:val="22"/>
              </w:rPr>
            </w:pPr>
          </w:p>
        </w:tc>
        <w:tc>
          <w:tcPr>
            <w:tcW w:w="4762" w:type="dxa"/>
            <w:tcBorders>
              <w:top w:val="single" w:sz="4" w:space="0" w:color="auto"/>
              <w:left w:val="single" w:sz="4" w:space="0" w:color="auto"/>
              <w:bottom w:val="single" w:sz="4" w:space="0" w:color="auto"/>
              <w:right w:val="single" w:sz="4" w:space="0" w:color="auto"/>
            </w:tcBorders>
            <w:vAlign w:val="center"/>
          </w:tcPr>
          <w:p w14:paraId="1827C1A0" w14:textId="77777777" w:rsidR="002974FA" w:rsidRPr="008B77E4" w:rsidRDefault="002974FA" w:rsidP="00EC1C5D">
            <w:pPr>
              <w:jc w:val="both"/>
              <w:rPr>
                <w:bCs/>
                <w:color w:val="000000" w:themeColor="text1"/>
                <w:sz w:val="22"/>
                <w:szCs w:val="22"/>
              </w:rPr>
            </w:pPr>
            <w:r w:rsidRPr="000206BB">
              <w:rPr>
                <w:bCs/>
                <w:color w:val="000000" w:themeColor="text1"/>
                <w:sz w:val="22"/>
                <w:szCs w:val="22"/>
              </w:rPr>
              <w:t xml:space="preserve">Siūloma tarnybinė stotis ir visa jos aparatinė, programinė įranga bei nuotolinio valdymo komponentai turi būti skirti naudoti Europos Sąjungoje, atitikti BDAR / GDPR reikalavimus, saugoti ir tvarkyti duomenis pagal ES teisės aktus. </w:t>
            </w:r>
            <w:r w:rsidRPr="000206BB">
              <w:rPr>
                <w:b/>
                <w:i/>
                <w:iCs/>
                <w:color w:val="000000" w:themeColor="text1"/>
                <w:sz w:val="22"/>
                <w:szCs w:val="22"/>
              </w:rPr>
              <w:t>Gamintojas turi pateikti sertifikatus arba oficialius dokumentus, patvirtinančius ES atitiktį ir galimybę naudoti įrangą ES teritorijoje.</w:t>
            </w:r>
          </w:p>
        </w:tc>
        <w:tc>
          <w:tcPr>
            <w:tcW w:w="3061" w:type="dxa"/>
            <w:tcBorders>
              <w:top w:val="single" w:sz="4" w:space="0" w:color="auto"/>
              <w:left w:val="single" w:sz="4" w:space="0" w:color="auto"/>
              <w:bottom w:val="single" w:sz="4" w:space="0" w:color="auto"/>
              <w:right w:val="single" w:sz="4" w:space="0" w:color="auto"/>
            </w:tcBorders>
            <w:vAlign w:val="center"/>
          </w:tcPr>
          <w:p w14:paraId="483BD012" w14:textId="77777777" w:rsidR="002974FA" w:rsidRPr="008B77E4" w:rsidRDefault="002974FA" w:rsidP="00EC1C5D">
            <w:pPr>
              <w:rPr>
                <w:sz w:val="22"/>
                <w:szCs w:val="22"/>
              </w:rPr>
            </w:pPr>
          </w:p>
        </w:tc>
      </w:tr>
    </w:tbl>
    <w:p w14:paraId="4E5483CE" w14:textId="77777777" w:rsidR="002974FA" w:rsidRPr="008B77E4" w:rsidRDefault="002974FA" w:rsidP="002974FA">
      <w:pPr>
        <w:rPr>
          <w:sz w:val="22"/>
          <w:szCs w:val="22"/>
        </w:rPr>
      </w:pPr>
    </w:p>
    <w:p w14:paraId="1B515F6A" w14:textId="77777777" w:rsidR="002974FA" w:rsidRPr="008B77E4" w:rsidRDefault="002974FA" w:rsidP="002974FA">
      <w:pPr>
        <w:spacing w:after="160" w:line="278" w:lineRule="auto"/>
        <w:rPr>
          <w:sz w:val="22"/>
          <w:szCs w:val="22"/>
        </w:rPr>
      </w:pPr>
      <w:r w:rsidRPr="008B77E4">
        <w:rPr>
          <w:sz w:val="22"/>
          <w:szCs w:val="22"/>
        </w:rPr>
        <w:br w:type="page"/>
      </w:r>
    </w:p>
    <w:p w14:paraId="1BC6165D" w14:textId="77777777" w:rsidR="002974FA" w:rsidRPr="008B77E4" w:rsidRDefault="002974FA" w:rsidP="002974FA">
      <w:pPr>
        <w:rPr>
          <w:sz w:val="22"/>
          <w:szCs w:val="22"/>
        </w:rPr>
      </w:pPr>
    </w:p>
    <w:p w14:paraId="1954B1BF" w14:textId="77777777" w:rsidR="002974FA" w:rsidRPr="005422D9" w:rsidRDefault="002974FA" w:rsidP="002974FA">
      <w:pPr>
        <w:rPr>
          <w:b/>
          <w:bCs/>
          <w:sz w:val="22"/>
          <w:szCs w:val="22"/>
        </w:rPr>
      </w:pPr>
      <w:r w:rsidRPr="005422D9">
        <w:rPr>
          <w:b/>
          <w:bCs/>
          <w:sz w:val="22"/>
          <w:szCs w:val="22"/>
        </w:rPr>
        <w:t xml:space="preserve">4 pirkimo objektas. </w:t>
      </w:r>
      <w:r w:rsidRPr="005422D9">
        <w:rPr>
          <w:sz w:val="22"/>
          <w:szCs w:val="22"/>
        </w:rPr>
        <w:t>Duomenų saugyklų įranga</w:t>
      </w:r>
    </w:p>
    <w:p w14:paraId="6133BC8F" w14:textId="77777777" w:rsidR="002974FA" w:rsidRPr="008B77E4" w:rsidRDefault="002974FA" w:rsidP="002974FA">
      <w:pPr>
        <w:rPr>
          <w:sz w:val="22"/>
          <w:szCs w:val="22"/>
        </w:rPr>
      </w:pPr>
    </w:p>
    <w:tbl>
      <w:tblPr>
        <w:tblW w:w="9930" w:type="dxa"/>
        <w:tblInd w:w="-5" w:type="dxa"/>
        <w:tblLayout w:type="fixed"/>
        <w:tblCellMar>
          <w:top w:w="28" w:type="dxa"/>
          <w:left w:w="28" w:type="dxa"/>
          <w:bottom w:w="28" w:type="dxa"/>
          <w:right w:w="28" w:type="dxa"/>
        </w:tblCellMar>
        <w:tblLook w:val="0020" w:firstRow="1" w:lastRow="0" w:firstColumn="0" w:lastColumn="0" w:noHBand="0" w:noVBand="0"/>
      </w:tblPr>
      <w:tblGrid>
        <w:gridCol w:w="602"/>
        <w:gridCol w:w="1810"/>
        <w:gridCol w:w="3967"/>
        <w:gridCol w:w="3551"/>
      </w:tblGrid>
      <w:tr w:rsidR="002974FA" w:rsidRPr="008B77E4" w14:paraId="61753315" w14:textId="77777777" w:rsidTr="00EC1C5D">
        <w:tc>
          <w:tcPr>
            <w:tcW w:w="602" w:type="dxa"/>
            <w:tcBorders>
              <w:top w:val="single" w:sz="4" w:space="0" w:color="auto"/>
              <w:left w:val="single" w:sz="4" w:space="0" w:color="auto"/>
              <w:bottom w:val="single" w:sz="4" w:space="0" w:color="auto"/>
              <w:right w:val="single" w:sz="4" w:space="0" w:color="auto"/>
            </w:tcBorders>
            <w:vAlign w:val="center"/>
            <w:hideMark/>
          </w:tcPr>
          <w:p w14:paraId="18D5A16E" w14:textId="77777777" w:rsidR="002974FA" w:rsidRPr="008B77E4" w:rsidRDefault="002974FA" w:rsidP="00EC1C5D">
            <w:pPr>
              <w:jc w:val="center"/>
              <w:rPr>
                <w:b/>
                <w:sz w:val="22"/>
                <w:szCs w:val="22"/>
              </w:rPr>
            </w:pPr>
            <w:r w:rsidRPr="008B77E4">
              <w:rPr>
                <w:b/>
                <w:sz w:val="22"/>
                <w:szCs w:val="22"/>
              </w:rPr>
              <w:t>Eil. Nr.</w:t>
            </w:r>
          </w:p>
        </w:tc>
        <w:tc>
          <w:tcPr>
            <w:tcW w:w="1810" w:type="dxa"/>
            <w:tcBorders>
              <w:top w:val="single" w:sz="4" w:space="0" w:color="auto"/>
              <w:left w:val="single" w:sz="4" w:space="0" w:color="auto"/>
              <w:bottom w:val="single" w:sz="4" w:space="0" w:color="auto"/>
              <w:right w:val="single" w:sz="4" w:space="0" w:color="auto"/>
            </w:tcBorders>
            <w:vAlign w:val="center"/>
            <w:hideMark/>
          </w:tcPr>
          <w:p w14:paraId="569EA684" w14:textId="77777777" w:rsidR="002974FA" w:rsidRPr="008B77E4" w:rsidRDefault="002974FA" w:rsidP="00EC1C5D">
            <w:pPr>
              <w:jc w:val="center"/>
              <w:rPr>
                <w:b/>
                <w:sz w:val="22"/>
                <w:szCs w:val="22"/>
              </w:rPr>
            </w:pPr>
            <w:r w:rsidRPr="008B77E4">
              <w:rPr>
                <w:b/>
                <w:color w:val="000000" w:themeColor="text1"/>
                <w:sz w:val="22"/>
                <w:szCs w:val="22"/>
              </w:rPr>
              <w:t>Charakteristikos pavadinimas</w:t>
            </w:r>
          </w:p>
        </w:tc>
        <w:tc>
          <w:tcPr>
            <w:tcW w:w="3967" w:type="dxa"/>
            <w:tcBorders>
              <w:top w:val="single" w:sz="4" w:space="0" w:color="auto"/>
              <w:left w:val="single" w:sz="4" w:space="0" w:color="auto"/>
              <w:bottom w:val="single" w:sz="4" w:space="0" w:color="auto"/>
              <w:right w:val="single" w:sz="4" w:space="0" w:color="auto"/>
            </w:tcBorders>
            <w:vAlign w:val="center"/>
            <w:hideMark/>
          </w:tcPr>
          <w:p w14:paraId="1F670094" w14:textId="77777777" w:rsidR="002974FA" w:rsidRPr="008B77E4" w:rsidRDefault="002974FA" w:rsidP="00EC1C5D">
            <w:pPr>
              <w:jc w:val="center"/>
              <w:rPr>
                <w:b/>
                <w:sz w:val="22"/>
                <w:szCs w:val="22"/>
              </w:rPr>
            </w:pPr>
            <w:r w:rsidRPr="008B77E4">
              <w:rPr>
                <w:b/>
                <w:color w:val="000000" w:themeColor="text1"/>
                <w:sz w:val="22"/>
                <w:szCs w:val="22"/>
              </w:rPr>
              <w:t>Reikalaujama charakteristika (ne blogiau kaip)</w:t>
            </w:r>
          </w:p>
        </w:tc>
        <w:tc>
          <w:tcPr>
            <w:tcW w:w="3551" w:type="dxa"/>
            <w:tcBorders>
              <w:top w:val="single" w:sz="4" w:space="0" w:color="auto"/>
              <w:left w:val="single" w:sz="4" w:space="0" w:color="auto"/>
              <w:bottom w:val="single" w:sz="4" w:space="0" w:color="auto"/>
              <w:right w:val="single" w:sz="4" w:space="0" w:color="auto"/>
            </w:tcBorders>
            <w:vAlign w:val="center"/>
            <w:hideMark/>
          </w:tcPr>
          <w:p w14:paraId="4D8DF373" w14:textId="77777777" w:rsidR="002974FA" w:rsidRPr="008B77E4" w:rsidRDefault="002974FA" w:rsidP="00EC1C5D">
            <w:pPr>
              <w:pStyle w:val="Antrat7"/>
              <w:jc w:val="center"/>
              <w:rPr>
                <w:b/>
                <w:color w:val="000000" w:themeColor="text1"/>
                <w:sz w:val="22"/>
                <w:szCs w:val="22"/>
              </w:rPr>
            </w:pPr>
            <w:r w:rsidRPr="008B77E4">
              <w:rPr>
                <w:b/>
                <w:color w:val="000000" w:themeColor="text1"/>
                <w:sz w:val="22"/>
                <w:szCs w:val="22"/>
              </w:rPr>
              <w:t>Siūloma charakteristika</w:t>
            </w:r>
          </w:p>
          <w:p w14:paraId="59C159C5" w14:textId="77777777" w:rsidR="002974FA" w:rsidRPr="008B77E4" w:rsidRDefault="002974FA" w:rsidP="00EC1C5D">
            <w:pPr>
              <w:pStyle w:val="Antrat7"/>
              <w:jc w:val="center"/>
              <w:rPr>
                <w:bCs/>
                <w:i/>
                <w:color w:val="000000" w:themeColor="text1"/>
                <w:sz w:val="22"/>
                <w:szCs w:val="22"/>
              </w:rPr>
            </w:pPr>
            <w:r w:rsidRPr="008B77E4">
              <w:rPr>
                <w:bCs/>
                <w:i/>
                <w:color w:val="000000" w:themeColor="text1"/>
                <w:sz w:val="22"/>
                <w:szCs w:val="22"/>
              </w:rPr>
              <w:t>ir  internetinė nuoroda į gamintojo techninę dokumentaciją, nurodant dokumento puslapį ar konkrečią vietą dokumente, kurioje aprašytas reikalaujamos charakteristikos atitikimas</w:t>
            </w:r>
          </w:p>
          <w:p w14:paraId="699DAFFC" w14:textId="77777777" w:rsidR="002974FA" w:rsidRPr="008B77E4" w:rsidRDefault="002974FA" w:rsidP="00EC1C5D">
            <w:pPr>
              <w:jc w:val="center"/>
              <w:rPr>
                <w:b/>
                <w:sz w:val="22"/>
                <w:szCs w:val="22"/>
              </w:rPr>
            </w:pPr>
            <w:r w:rsidRPr="008B77E4">
              <w:rPr>
                <w:b/>
                <w:bCs/>
                <w:color w:val="EE0000"/>
                <w:sz w:val="22"/>
                <w:szCs w:val="22"/>
              </w:rPr>
              <w:t>(pildo tiekėjas)</w:t>
            </w:r>
          </w:p>
        </w:tc>
      </w:tr>
      <w:tr w:rsidR="002974FA" w:rsidRPr="008B77E4" w14:paraId="5B0DDD4A" w14:textId="77777777" w:rsidTr="00EC1C5D">
        <w:tc>
          <w:tcPr>
            <w:tcW w:w="602" w:type="dxa"/>
            <w:tcBorders>
              <w:top w:val="single" w:sz="4" w:space="0" w:color="auto"/>
              <w:left w:val="single" w:sz="4" w:space="0" w:color="auto"/>
              <w:bottom w:val="single" w:sz="4" w:space="0" w:color="auto"/>
              <w:right w:val="single" w:sz="4" w:space="0" w:color="auto"/>
            </w:tcBorders>
          </w:tcPr>
          <w:p w14:paraId="683592FB"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tcPr>
          <w:p w14:paraId="6A5485AA" w14:textId="77777777" w:rsidR="002974FA" w:rsidRPr="008B77E4" w:rsidRDefault="002974FA" w:rsidP="00EC1C5D">
            <w:pPr>
              <w:rPr>
                <w:sz w:val="22"/>
                <w:szCs w:val="22"/>
              </w:rPr>
            </w:pPr>
            <w:r>
              <w:rPr>
                <w:sz w:val="22"/>
                <w:szCs w:val="22"/>
              </w:rPr>
              <w:t xml:space="preserve">Kiekis </w:t>
            </w:r>
          </w:p>
        </w:tc>
        <w:tc>
          <w:tcPr>
            <w:tcW w:w="3967" w:type="dxa"/>
            <w:tcBorders>
              <w:top w:val="single" w:sz="4" w:space="0" w:color="auto"/>
              <w:left w:val="single" w:sz="4" w:space="0" w:color="auto"/>
              <w:bottom w:val="single" w:sz="4" w:space="0" w:color="auto"/>
              <w:right w:val="single" w:sz="4" w:space="0" w:color="auto"/>
            </w:tcBorders>
          </w:tcPr>
          <w:p w14:paraId="4798CCD5" w14:textId="77777777" w:rsidR="002974FA" w:rsidRPr="008B77E4" w:rsidRDefault="002974FA" w:rsidP="00EC1C5D">
            <w:pPr>
              <w:rPr>
                <w:sz w:val="22"/>
                <w:szCs w:val="22"/>
              </w:rPr>
            </w:pPr>
            <w:r>
              <w:rPr>
                <w:sz w:val="22"/>
                <w:szCs w:val="22"/>
              </w:rPr>
              <w:t>1 komplektas</w:t>
            </w:r>
          </w:p>
        </w:tc>
        <w:tc>
          <w:tcPr>
            <w:tcW w:w="3551" w:type="dxa"/>
            <w:tcBorders>
              <w:top w:val="single" w:sz="4" w:space="0" w:color="auto"/>
              <w:left w:val="single" w:sz="4" w:space="0" w:color="auto"/>
              <w:bottom w:val="single" w:sz="4" w:space="0" w:color="auto"/>
              <w:right w:val="single" w:sz="4" w:space="0" w:color="auto"/>
            </w:tcBorders>
          </w:tcPr>
          <w:p w14:paraId="4BF6EDCE" w14:textId="77777777" w:rsidR="002974FA" w:rsidRPr="008B77E4" w:rsidRDefault="002974FA" w:rsidP="00EC1C5D">
            <w:pPr>
              <w:rPr>
                <w:sz w:val="22"/>
                <w:szCs w:val="22"/>
              </w:rPr>
            </w:pPr>
          </w:p>
        </w:tc>
      </w:tr>
      <w:tr w:rsidR="002974FA" w:rsidRPr="008B77E4" w14:paraId="15A2A0AA" w14:textId="77777777" w:rsidTr="00EC1C5D">
        <w:tc>
          <w:tcPr>
            <w:tcW w:w="602" w:type="dxa"/>
            <w:tcBorders>
              <w:top w:val="single" w:sz="4" w:space="0" w:color="auto"/>
              <w:left w:val="single" w:sz="4" w:space="0" w:color="auto"/>
              <w:bottom w:val="single" w:sz="4" w:space="0" w:color="auto"/>
              <w:right w:val="single" w:sz="4" w:space="0" w:color="auto"/>
            </w:tcBorders>
          </w:tcPr>
          <w:p w14:paraId="3DEF3779"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1D3003C3" w14:textId="77777777" w:rsidR="002974FA" w:rsidRPr="008B77E4" w:rsidRDefault="002974FA" w:rsidP="00EC1C5D">
            <w:pPr>
              <w:rPr>
                <w:sz w:val="22"/>
                <w:szCs w:val="22"/>
              </w:rPr>
            </w:pPr>
            <w:r w:rsidRPr="008B77E4">
              <w:rPr>
                <w:sz w:val="22"/>
                <w:szCs w:val="22"/>
              </w:rPr>
              <w:t>Gamintojas, modelis, pavadinimas, versija, gamintojo kodas(-ai)</w:t>
            </w:r>
          </w:p>
        </w:tc>
        <w:tc>
          <w:tcPr>
            <w:tcW w:w="3967" w:type="dxa"/>
            <w:tcBorders>
              <w:top w:val="single" w:sz="4" w:space="0" w:color="auto"/>
              <w:left w:val="single" w:sz="4" w:space="0" w:color="auto"/>
              <w:bottom w:val="single" w:sz="4" w:space="0" w:color="auto"/>
              <w:right w:val="single" w:sz="4" w:space="0" w:color="auto"/>
            </w:tcBorders>
            <w:hideMark/>
          </w:tcPr>
          <w:p w14:paraId="560D0B68" w14:textId="77777777" w:rsidR="002974FA" w:rsidRPr="008B77E4" w:rsidRDefault="002974FA" w:rsidP="00EC1C5D">
            <w:pPr>
              <w:rPr>
                <w:sz w:val="22"/>
                <w:szCs w:val="22"/>
              </w:rPr>
            </w:pPr>
            <w:r w:rsidRPr="008B77E4">
              <w:rPr>
                <w:sz w:val="22"/>
                <w:szCs w:val="22"/>
              </w:rPr>
              <w:t>Nurodyti.</w:t>
            </w:r>
          </w:p>
        </w:tc>
        <w:tc>
          <w:tcPr>
            <w:tcW w:w="3551" w:type="dxa"/>
            <w:tcBorders>
              <w:top w:val="single" w:sz="4" w:space="0" w:color="auto"/>
              <w:left w:val="single" w:sz="4" w:space="0" w:color="auto"/>
              <w:bottom w:val="single" w:sz="4" w:space="0" w:color="auto"/>
              <w:right w:val="single" w:sz="4" w:space="0" w:color="auto"/>
            </w:tcBorders>
          </w:tcPr>
          <w:p w14:paraId="4D7B7E21" w14:textId="77777777" w:rsidR="002974FA" w:rsidRPr="008B77E4" w:rsidRDefault="002974FA" w:rsidP="00EC1C5D">
            <w:pPr>
              <w:rPr>
                <w:sz w:val="22"/>
                <w:szCs w:val="22"/>
              </w:rPr>
            </w:pPr>
          </w:p>
        </w:tc>
      </w:tr>
      <w:tr w:rsidR="002974FA" w:rsidRPr="008B77E4" w14:paraId="392465D2" w14:textId="77777777" w:rsidTr="00EC1C5D">
        <w:trPr>
          <w:trHeight w:val="1367"/>
        </w:trPr>
        <w:tc>
          <w:tcPr>
            <w:tcW w:w="602" w:type="dxa"/>
            <w:tcBorders>
              <w:top w:val="single" w:sz="4" w:space="0" w:color="auto"/>
              <w:left w:val="single" w:sz="4" w:space="0" w:color="auto"/>
              <w:bottom w:val="single" w:sz="4" w:space="0" w:color="auto"/>
              <w:right w:val="single" w:sz="4" w:space="0" w:color="auto"/>
            </w:tcBorders>
          </w:tcPr>
          <w:p w14:paraId="1AFA6A15"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13C476AE" w14:textId="77777777" w:rsidR="002974FA" w:rsidRPr="008B77E4" w:rsidRDefault="002974FA" w:rsidP="00EC1C5D">
            <w:pPr>
              <w:rPr>
                <w:sz w:val="22"/>
                <w:szCs w:val="22"/>
              </w:rPr>
            </w:pPr>
            <w:r w:rsidRPr="008B77E4">
              <w:rPr>
                <w:sz w:val="22"/>
                <w:szCs w:val="22"/>
              </w:rPr>
              <w:t>Paskirtis</w:t>
            </w:r>
          </w:p>
        </w:tc>
        <w:tc>
          <w:tcPr>
            <w:tcW w:w="3967" w:type="dxa"/>
            <w:tcBorders>
              <w:top w:val="single" w:sz="4" w:space="0" w:color="auto"/>
              <w:left w:val="single" w:sz="4" w:space="0" w:color="auto"/>
              <w:bottom w:val="single" w:sz="4" w:space="0" w:color="auto"/>
              <w:right w:val="single" w:sz="4" w:space="0" w:color="auto"/>
            </w:tcBorders>
            <w:hideMark/>
          </w:tcPr>
          <w:p w14:paraId="7309BCE3" w14:textId="77777777" w:rsidR="002974FA" w:rsidRPr="008B77E4" w:rsidRDefault="002974FA" w:rsidP="00EC1C5D">
            <w:pPr>
              <w:rPr>
                <w:sz w:val="22"/>
                <w:szCs w:val="22"/>
              </w:rPr>
            </w:pPr>
            <w:r w:rsidRPr="008B77E4">
              <w:rPr>
                <w:sz w:val="22"/>
                <w:szCs w:val="22"/>
              </w:rPr>
              <w:t>Perkamas įrenginys skirtas perkančiojoje organizacijoje naudojamos pagrindinės duomenų saugyklos atnaujinimui (kartu turi būti pateikiamos visos montavimui reikalingos detalės, priedai, kabeliai, licencijos ir pan.).</w:t>
            </w:r>
          </w:p>
        </w:tc>
        <w:tc>
          <w:tcPr>
            <w:tcW w:w="3551" w:type="dxa"/>
            <w:tcBorders>
              <w:top w:val="single" w:sz="4" w:space="0" w:color="auto"/>
              <w:left w:val="single" w:sz="4" w:space="0" w:color="auto"/>
              <w:bottom w:val="single" w:sz="4" w:space="0" w:color="auto"/>
              <w:right w:val="single" w:sz="4" w:space="0" w:color="auto"/>
            </w:tcBorders>
          </w:tcPr>
          <w:p w14:paraId="57A03BD6" w14:textId="77777777" w:rsidR="002974FA" w:rsidRPr="008B77E4" w:rsidRDefault="002974FA" w:rsidP="00EC1C5D">
            <w:pPr>
              <w:rPr>
                <w:sz w:val="22"/>
                <w:szCs w:val="22"/>
              </w:rPr>
            </w:pPr>
          </w:p>
        </w:tc>
      </w:tr>
      <w:tr w:rsidR="002974FA" w:rsidRPr="008B77E4" w14:paraId="3538AE1C" w14:textId="77777777" w:rsidTr="00EC1C5D">
        <w:trPr>
          <w:trHeight w:val="1067"/>
        </w:trPr>
        <w:tc>
          <w:tcPr>
            <w:tcW w:w="602" w:type="dxa"/>
            <w:tcBorders>
              <w:top w:val="single" w:sz="4" w:space="0" w:color="auto"/>
              <w:left w:val="single" w:sz="4" w:space="0" w:color="auto"/>
              <w:bottom w:val="single" w:sz="4" w:space="0" w:color="auto"/>
              <w:right w:val="single" w:sz="4" w:space="0" w:color="auto"/>
            </w:tcBorders>
          </w:tcPr>
          <w:p w14:paraId="44630467"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25ACB877" w14:textId="77777777" w:rsidR="002974FA" w:rsidRPr="008B77E4" w:rsidRDefault="002974FA" w:rsidP="00EC1C5D">
            <w:pPr>
              <w:rPr>
                <w:sz w:val="22"/>
                <w:szCs w:val="22"/>
              </w:rPr>
            </w:pPr>
            <w:r w:rsidRPr="008B77E4">
              <w:rPr>
                <w:sz w:val="22"/>
                <w:szCs w:val="22"/>
              </w:rPr>
              <w:t>Architektūra</w:t>
            </w:r>
          </w:p>
        </w:tc>
        <w:tc>
          <w:tcPr>
            <w:tcW w:w="3967" w:type="dxa"/>
            <w:tcBorders>
              <w:top w:val="single" w:sz="4" w:space="0" w:color="auto"/>
              <w:left w:val="single" w:sz="4" w:space="0" w:color="auto"/>
              <w:bottom w:val="single" w:sz="4" w:space="0" w:color="auto"/>
              <w:right w:val="single" w:sz="4" w:space="0" w:color="auto"/>
            </w:tcBorders>
            <w:hideMark/>
          </w:tcPr>
          <w:p w14:paraId="6E2D66EC" w14:textId="77777777" w:rsidR="002974FA" w:rsidRPr="00943A7D" w:rsidRDefault="002974FA">
            <w:pPr>
              <w:pStyle w:val="Sraopastraipa"/>
              <w:numPr>
                <w:ilvl w:val="0"/>
                <w:numId w:val="33"/>
              </w:numPr>
              <w:rPr>
                <w:sz w:val="22"/>
                <w:szCs w:val="22"/>
              </w:rPr>
            </w:pPr>
            <w:r w:rsidRPr="00943A7D">
              <w:rPr>
                <w:sz w:val="22"/>
                <w:szCs w:val="22"/>
              </w:rPr>
              <w:t>Siūloma blokinė duomenų saugykla turi palaikyti „</w:t>
            </w:r>
            <w:proofErr w:type="spellStart"/>
            <w:r w:rsidRPr="00943A7D">
              <w:rPr>
                <w:sz w:val="22"/>
                <w:szCs w:val="22"/>
              </w:rPr>
              <w:t>scale-out</w:t>
            </w:r>
            <w:proofErr w:type="spellEnd"/>
            <w:r w:rsidRPr="00943A7D">
              <w:rPr>
                <w:sz w:val="22"/>
                <w:szCs w:val="22"/>
              </w:rPr>
              <w:t>“ architektūrą ir palaikyti daugiau negu 2 valdiklius. Visi siūlomos duomenų saugyklos komponentai turi būti dubliuoti („</w:t>
            </w:r>
            <w:proofErr w:type="spellStart"/>
            <w:r w:rsidRPr="00943A7D">
              <w:rPr>
                <w:sz w:val="22"/>
                <w:szCs w:val="22"/>
              </w:rPr>
              <w:t>no</w:t>
            </w:r>
            <w:proofErr w:type="spellEnd"/>
            <w:r w:rsidRPr="00943A7D">
              <w:rPr>
                <w:sz w:val="22"/>
                <w:szCs w:val="22"/>
              </w:rPr>
              <w:t xml:space="preserve"> </w:t>
            </w:r>
            <w:proofErr w:type="spellStart"/>
            <w:r w:rsidRPr="00943A7D">
              <w:rPr>
                <w:sz w:val="22"/>
                <w:szCs w:val="22"/>
              </w:rPr>
              <w:t>single</w:t>
            </w:r>
            <w:proofErr w:type="spellEnd"/>
            <w:r w:rsidRPr="00943A7D">
              <w:rPr>
                <w:sz w:val="22"/>
                <w:szCs w:val="22"/>
              </w:rPr>
              <w:t xml:space="preserve"> </w:t>
            </w:r>
            <w:proofErr w:type="spellStart"/>
            <w:r w:rsidRPr="00943A7D">
              <w:rPr>
                <w:sz w:val="22"/>
                <w:szCs w:val="22"/>
              </w:rPr>
              <w:t>point</w:t>
            </w:r>
            <w:proofErr w:type="spellEnd"/>
            <w:r w:rsidRPr="00943A7D">
              <w:rPr>
                <w:sz w:val="22"/>
                <w:szCs w:val="22"/>
              </w:rPr>
              <w:t xml:space="preserve"> </w:t>
            </w:r>
            <w:proofErr w:type="spellStart"/>
            <w:r w:rsidRPr="00943A7D">
              <w:rPr>
                <w:sz w:val="22"/>
                <w:szCs w:val="22"/>
              </w:rPr>
              <w:t>of</w:t>
            </w:r>
            <w:proofErr w:type="spellEnd"/>
            <w:r w:rsidRPr="00943A7D">
              <w:rPr>
                <w:sz w:val="22"/>
                <w:szCs w:val="22"/>
              </w:rPr>
              <w:t xml:space="preserve"> </w:t>
            </w:r>
            <w:proofErr w:type="spellStart"/>
            <w:r w:rsidRPr="00943A7D">
              <w:rPr>
                <w:sz w:val="22"/>
                <w:szCs w:val="22"/>
              </w:rPr>
              <w:t>failure</w:t>
            </w:r>
            <w:proofErr w:type="spellEnd"/>
            <w:r w:rsidRPr="00943A7D">
              <w:rPr>
                <w:sz w:val="22"/>
                <w:szCs w:val="22"/>
              </w:rPr>
              <w:t xml:space="preserve">“), įskaitant valdiklius, maitinimo šaltinius, ventiliatorius. </w:t>
            </w:r>
          </w:p>
          <w:p w14:paraId="5ED266B1" w14:textId="77777777" w:rsidR="002974FA" w:rsidRPr="00943A7D" w:rsidRDefault="002974FA">
            <w:pPr>
              <w:pStyle w:val="Sraopastraipa"/>
              <w:numPr>
                <w:ilvl w:val="0"/>
                <w:numId w:val="33"/>
              </w:numPr>
              <w:rPr>
                <w:sz w:val="22"/>
                <w:szCs w:val="22"/>
              </w:rPr>
            </w:pPr>
            <w:r w:rsidRPr="00943A7D">
              <w:rPr>
                <w:sz w:val="22"/>
                <w:szCs w:val="22"/>
              </w:rPr>
              <w:t>Duomenų saugyklos architektūra turi užtikrinti nepertraukiamą duomenų saugyklos darbą, valdiklių ir SSD diskų vidinės programinės įrangos atnaujinimo metu („</w:t>
            </w:r>
            <w:proofErr w:type="spellStart"/>
            <w:r w:rsidRPr="00943A7D">
              <w:rPr>
                <w:sz w:val="22"/>
                <w:szCs w:val="22"/>
              </w:rPr>
              <w:t>non-disruptive</w:t>
            </w:r>
            <w:proofErr w:type="spellEnd"/>
            <w:r w:rsidRPr="00943A7D">
              <w:rPr>
                <w:sz w:val="22"/>
                <w:szCs w:val="22"/>
              </w:rPr>
              <w:t xml:space="preserve"> </w:t>
            </w:r>
            <w:proofErr w:type="spellStart"/>
            <w:r w:rsidRPr="00943A7D">
              <w:rPr>
                <w:sz w:val="22"/>
                <w:szCs w:val="22"/>
              </w:rPr>
              <w:t>online</w:t>
            </w:r>
            <w:proofErr w:type="spellEnd"/>
            <w:r w:rsidRPr="00943A7D">
              <w:rPr>
                <w:sz w:val="22"/>
                <w:szCs w:val="22"/>
              </w:rPr>
              <w:t xml:space="preserve"> </w:t>
            </w:r>
            <w:proofErr w:type="spellStart"/>
            <w:r w:rsidRPr="00943A7D">
              <w:rPr>
                <w:sz w:val="22"/>
                <w:szCs w:val="22"/>
              </w:rPr>
              <w:t>firmware</w:t>
            </w:r>
            <w:proofErr w:type="spellEnd"/>
            <w:r w:rsidRPr="00943A7D">
              <w:rPr>
                <w:sz w:val="22"/>
                <w:szCs w:val="22"/>
              </w:rPr>
              <w:t xml:space="preserve"> </w:t>
            </w:r>
            <w:proofErr w:type="spellStart"/>
            <w:r w:rsidRPr="00943A7D">
              <w:rPr>
                <w:sz w:val="22"/>
                <w:szCs w:val="22"/>
              </w:rPr>
              <w:t>upgrade</w:t>
            </w:r>
            <w:proofErr w:type="spellEnd"/>
            <w:r w:rsidRPr="00943A7D">
              <w:rPr>
                <w:sz w:val="22"/>
                <w:szCs w:val="22"/>
              </w:rPr>
              <w:t>“).</w:t>
            </w:r>
          </w:p>
          <w:p w14:paraId="48BA70FD" w14:textId="77777777" w:rsidR="002974FA" w:rsidRPr="00943A7D" w:rsidRDefault="002974FA">
            <w:pPr>
              <w:pStyle w:val="Sraopastraipa"/>
              <w:numPr>
                <w:ilvl w:val="0"/>
                <w:numId w:val="33"/>
              </w:numPr>
              <w:rPr>
                <w:sz w:val="22"/>
                <w:szCs w:val="22"/>
              </w:rPr>
            </w:pPr>
            <w:r w:rsidRPr="00943A7D">
              <w:rPr>
                <w:sz w:val="22"/>
                <w:szCs w:val="22"/>
              </w:rPr>
              <w:t>Kiekvienas valdiklis turi pasiekti visus duomenų saugyklos diskus be apribojimų.</w:t>
            </w:r>
          </w:p>
          <w:p w14:paraId="338D67D6" w14:textId="77777777" w:rsidR="002974FA" w:rsidRPr="00943A7D" w:rsidRDefault="002974FA">
            <w:pPr>
              <w:pStyle w:val="Sraopastraipa"/>
              <w:numPr>
                <w:ilvl w:val="0"/>
                <w:numId w:val="33"/>
              </w:numPr>
              <w:rPr>
                <w:sz w:val="22"/>
                <w:szCs w:val="22"/>
              </w:rPr>
            </w:pPr>
            <w:r w:rsidRPr="00943A7D">
              <w:rPr>
                <w:sz w:val="22"/>
                <w:szCs w:val="22"/>
              </w:rPr>
              <w:t xml:space="preserve">Duomenų saugykla turi užtikrinti, kad kiekvienas loginis diskas yra tolygiai išdalintas per visus siūlomus SSD diskus, o visi SSD diskai galėtų vienu metu vykdyti I/O operacijas per visus duomenų saugyklos valdiklius. </w:t>
            </w:r>
          </w:p>
          <w:p w14:paraId="52D552FC" w14:textId="77777777" w:rsidR="002974FA" w:rsidRPr="00943A7D" w:rsidRDefault="002974FA">
            <w:pPr>
              <w:pStyle w:val="Sraopastraipa"/>
              <w:numPr>
                <w:ilvl w:val="0"/>
                <w:numId w:val="33"/>
              </w:numPr>
              <w:rPr>
                <w:sz w:val="22"/>
                <w:szCs w:val="22"/>
              </w:rPr>
            </w:pPr>
            <w:r w:rsidRPr="00943A7D">
              <w:rPr>
                <w:sz w:val="22"/>
                <w:szCs w:val="22"/>
              </w:rPr>
              <w:t xml:space="preserve">Siūloma duomenų saugykla turi būti pilnai </w:t>
            </w:r>
            <w:proofErr w:type="spellStart"/>
            <w:r w:rsidRPr="00943A7D">
              <w:rPr>
                <w:sz w:val="22"/>
                <w:szCs w:val="22"/>
              </w:rPr>
              <w:t>NVMe</w:t>
            </w:r>
            <w:proofErr w:type="spellEnd"/>
            <w:r w:rsidRPr="00943A7D">
              <w:rPr>
                <w:sz w:val="22"/>
                <w:szCs w:val="22"/>
              </w:rPr>
              <w:t xml:space="preserve"> architektūros (valdikliai, visos SSD diskų talpyklos, SSD diskai), vidinė komunikacija tarp valdiklių ir diskų talpyklų vykdoma </w:t>
            </w:r>
            <w:proofErr w:type="spellStart"/>
            <w:r w:rsidRPr="00943A7D">
              <w:rPr>
                <w:sz w:val="22"/>
                <w:szCs w:val="22"/>
              </w:rPr>
              <w:t>NVMe-oF</w:t>
            </w:r>
            <w:proofErr w:type="spellEnd"/>
            <w:r w:rsidRPr="00943A7D">
              <w:rPr>
                <w:sz w:val="22"/>
                <w:szCs w:val="22"/>
              </w:rPr>
              <w:t xml:space="preserve"> arba lygiaverčiu protokolu. </w:t>
            </w:r>
          </w:p>
        </w:tc>
        <w:tc>
          <w:tcPr>
            <w:tcW w:w="3551" w:type="dxa"/>
            <w:tcBorders>
              <w:top w:val="single" w:sz="4" w:space="0" w:color="auto"/>
              <w:left w:val="single" w:sz="4" w:space="0" w:color="auto"/>
              <w:bottom w:val="single" w:sz="4" w:space="0" w:color="auto"/>
              <w:right w:val="single" w:sz="4" w:space="0" w:color="auto"/>
            </w:tcBorders>
          </w:tcPr>
          <w:p w14:paraId="5CDD6A02" w14:textId="77777777" w:rsidR="002974FA" w:rsidRPr="008B77E4" w:rsidRDefault="002974FA" w:rsidP="00EC1C5D">
            <w:pPr>
              <w:rPr>
                <w:sz w:val="22"/>
                <w:szCs w:val="22"/>
              </w:rPr>
            </w:pPr>
          </w:p>
        </w:tc>
      </w:tr>
      <w:tr w:rsidR="002974FA" w:rsidRPr="008B77E4" w14:paraId="766C3B64" w14:textId="77777777" w:rsidTr="00EC1C5D">
        <w:trPr>
          <w:trHeight w:val="925"/>
        </w:trPr>
        <w:tc>
          <w:tcPr>
            <w:tcW w:w="602" w:type="dxa"/>
            <w:tcBorders>
              <w:top w:val="single" w:sz="4" w:space="0" w:color="auto"/>
              <w:left w:val="single" w:sz="4" w:space="0" w:color="auto"/>
              <w:bottom w:val="single" w:sz="4" w:space="0" w:color="auto"/>
              <w:right w:val="single" w:sz="4" w:space="0" w:color="auto"/>
            </w:tcBorders>
          </w:tcPr>
          <w:p w14:paraId="5A7C4AC7"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6D4D8FA1" w14:textId="77777777" w:rsidR="002974FA" w:rsidRPr="008B77E4" w:rsidRDefault="002974FA" w:rsidP="00EC1C5D">
            <w:pPr>
              <w:rPr>
                <w:sz w:val="22"/>
                <w:szCs w:val="22"/>
              </w:rPr>
            </w:pPr>
            <w:r w:rsidRPr="008B77E4">
              <w:rPr>
                <w:sz w:val="22"/>
                <w:szCs w:val="22"/>
              </w:rPr>
              <w:t>Siūloma talpa, RAID apsaugos lygis, atsarginė erdvė, diskų tipas, kiekis ir plečiamumas</w:t>
            </w:r>
          </w:p>
        </w:tc>
        <w:tc>
          <w:tcPr>
            <w:tcW w:w="3967" w:type="dxa"/>
            <w:tcBorders>
              <w:top w:val="single" w:sz="4" w:space="0" w:color="auto"/>
              <w:left w:val="single" w:sz="4" w:space="0" w:color="auto"/>
              <w:bottom w:val="single" w:sz="4" w:space="0" w:color="auto"/>
              <w:right w:val="single" w:sz="4" w:space="0" w:color="auto"/>
            </w:tcBorders>
            <w:hideMark/>
          </w:tcPr>
          <w:p w14:paraId="538BFD70" w14:textId="77777777" w:rsidR="002974FA" w:rsidRPr="00943A7D" w:rsidRDefault="002974FA">
            <w:pPr>
              <w:pStyle w:val="Sraopastraipa"/>
              <w:numPr>
                <w:ilvl w:val="0"/>
                <w:numId w:val="34"/>
              </w:numPr>
              <w:rPr>
                <w:sz w:val="22"/>
                <w:szCs w:val="22"/>
              </w:rPr>
            </w:pPr>
            <w:r w:rsidRPr="00943A7D">
              <w:rPr>
                <w:sz w:val="22"/>
                <w:szCs w:val="22"/>
              </w:rPr>
              <w:t xml:space="preserve">Ne mažiau kaip 10 vnt. 1.92 TB talpos </w:t>
            </w:r>
            <w:proofErr w:type="spellStart"/>
            <w:r w:rsidRPr="00943A7D">
              <w:rPr>
                <w:sz w:val="22"/>
                <w:szCs w:val="22"/>
              </w:rPr>
              <w:t>NVMe</w:t>
            </w:r>
            <w:proofErr w:type="spellEnd"/>
            <w:r w:rsidRPr="00943A7D">
              <w:rPr>
                <w:sz w:val="22"/>
                <w:szCs w:val="22"/>
              </w:rPr>
              <w:t xml:space="preserve"> SSD diskų. Siekiant užtikrinti didesnį patikimumą, turi palaikyti RAID 6 ar ne blogesnio patikimumo algoritmą. Siekiant užtikrinti duomenų atstatymo greitį, negalima siūlyti duomenų saugyklų, naudojančių dedikuotus atsarginius diskus („spare </w:t>
            </w:r>
            <w:proofErr w:type="spellStart"/>
            <w:r w:rsidRPr="00943A7D">
              <w:rPr>
                <w:sz w:val="22"/>
                <w:szCs w:val="22"/>
              </w:rPr>
              <w:t>disk</w:t>
            </w:r>
            <w:proofErr w:type="spellEnd"/>
            <w:r w:rsidRPr="00943A7D">
              <w:rPr>
                <w:sz w:val="22"/>
                <w:szCs w:val="22"/>
              </w:rPr>
              <w:t>“), turi būti naudojama atsarginė erdvė, padalinta per visus diskus.</w:t>
            </w:r>
          </w:p>
          <w:p w14:paraId="3C868588" w14:textId="77777777" w:rsidR="002974FA" w:rsidRPr="00943A7D" w:rsidRDefault="002974FA">
            <w:pPr>
              <w:pStyle w:val="Sraopastraipa"/>
              <w:numPr>
                <w:ilvl w:val="0"/>
                <w:numId w:val="34"/>
              </w:numPr>
              <w:rPr>
                <w:sz w:val="22"/>
                <w:szCs w:val="22"/>
              </w:rPr>
            </w:pPr>
            <w:r w:rsidRPr="00943A7D">
              <w:rPr>
                <w:sz w:val="22"/>
                <w:szCs w:val="22"/>
              </w:rPr>
              <w:t>Siūlomi SSD diskai turi šifruoti duomenis („SED“), jei šifravimui reikalingos licencijos, jos turi būti pateiktos. Siūlomą duomenų saugyklą turi būti galima išplėsti ne mažiau kaip iki 72 diskų.</w:t>
            </w:r>
          </w:p>
          <w:p w14:paraId="0FBD9610" w14:textId="77777777" w:rsidR="002974FA" w:rsidRPr="00943A7D" w:rsidRDefault="002974FA">
            <w:pPr>
              <w:pStyle w:val="Sraopastraipa"/>
              <w:numPr>
                <w:ilvl w:val="0"/>
                <w:numId w:val="34"/>
              </w:numPr>
              <w:rPr>
                <w:sz w:val="22"/>
                <w:szCs w:val="22"/>
              </w:rPr>
            </w:pPr>
            <w:r w:rsidRPr="00943A7D">
              <w:rPr>
                <w:sz w:val="22"/>
                <w:szCs w:val="22"/>
              </w:rPr>
              <w:t>Siūloma duomenų saugykla turi leisti sukurti ne mažiau kaip 60000 virtualių diskų („</w:t>
            </w:r>
            <w:proofErr w:type="spellStart"/>
            <w:r w:rsidRPr="00943A7D">
              <w:rPr>
                <w:sz w:val="22"/>
                <w:szCs w:val="22"/>
              </w:rPr>
              <w:t>volumes</w:t>
            </w:r>
            <w:proofErr w:type="spellEnd"/>
            <w:r w:rsidRPr="00943A7D">
              <w:rPr>
                <w:sz w:val="22"/>
                <w:szCs w:val="22"/>
              </w:rPr>
              <w:t>“) ir ne mažiau kaip 100000 klonų ir momentinių kopijų.</w:t>
            </w:r>
          </w:p>
          <w:p w14:paraId="7732AD9D" w14:textId="77777777" w:rsidR="002974FA" w:rsidRPr="00943A7D" w:rsidRDefault="002974FA">
            <w:pPr>
              <w:pStyle w:val="Sraopastraipa"/>
              <w:numPr>
                <w:ilvl w:val="0"/>
                <w:numId w:val="34"/>
              </w:numPr>
              <w:rPr>
                <w:sz w:val="22"/>
                <w:szCs w:val="22"/>
              </w:rPr>
            </w:pPr>
            <w:r w:rsidRPr="00943A7D">
              <w:rPr>
                <w:sz w:val="22"/>
                <w:szCs w:val="22"/>
              </w:rPr>
              <w:t>Pateikti gamintojo patvirtintą naudingos talpos vertinimo ataskaitą bei gamintojo dokumentą, kuriame būtų nurodomi virtualių diskų ir monetinių kopijų parametrai.</w:t>
            </w:r>
          </w:p>
        </w:tc>
        <w:tc>
          <w:tcPr>
            <w:tcW w:w="3551" w:type="dxa"/>
            <w:tcBorders>
              <w:top w:val="single" w:sz="4" w:space="0" w:color="auto"/>
              <w:left w:val="single" w:sz="4" w:space="0" w:color="auto"/>
              <w:bottom w:val="single" w:sz="4" w:space="0" w:color="auto"/>
              <w:right w:val="single" w:sz="4" w:space="0" w:color="auto"/>
            </w:tcBorders>
          </w:tcPr>
          <w:p w14:paraId="6E3B5D03" w14:textId="77777777" w:rsidR="002974FA" w:rsidRPr="008B77E4" w:rsidRDefault="002974FA" w:rsidP="00EC1C5D">
            <w:pPr>
              <w:rPr>
                <w:sz w:val="22"/>
                <w:szCs w:val="22"/>
              </w:rPr>
            </w:pPr>
          </w:p>
        </w:tc>
      </w:tr>
      <w:tr w:rsidR="002974FA" w:rsidRPr="008B77E4" w14:paraId="75CBFD84" w14:textId="77777777" w:rsidTr="00EC1C5D">
        <w:trPr>
          <w:trHeight w:val="948"/>
        </w:trPr>
        <w:tc>
          <w:tcPr>
            <w:tcW w:w="602" w:type="dxa"/>
            <w:tcBorders>
              <w:top w:val="single" w:sz="4" w:space="0" w:color="auto"/>
              <w:left w:val="single" w:sz="4" w:space="0" w:color="auto"/>
              <w:bottom w:val="single" w:sz="4" w:space="0" w:color="auto"/>
              <w:right w:val="single" w:sz="4" w:space="0" w:color="auto"/>
            </w:tcBorders>
          </w:tcPr>
          <w:p w14:paraId="312F5C8C"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00FE2C06" w14:textId="77777777" w:rsidR="002974FA" w:rsidRPr="008B77E4" w:rsidRDefault="002974FA" w:rsidP="00EC1C5D">
            <w:pPr>
              <w:rPr>
                <w:sz w:val="22"/>
                <w:szCs w:val="22"/>
              </w:rPr>
            </w:pPr>
            <w:r w:rsidRPr="008B77E4">
              <w:rPr>
                <w:sz w:val="22"/>
                <w:szCs w:val="22"/>
              </w:rPr>
              <w:t>Bendras Našumas</w:t>
            </w:r>
          </w:p>
        </w:tc>
        <w:tc>
          <w:tcPr>
            <w:tcW w:w="3967" w:type="dxa"/>
            <w:tcBorders>
              <w:top w:val="single" w:sz="4" w:space="0" w:color="auto"/>
              <w:left w:val="single" w:sz="4" w:space="0" w:color="auto"/>
              <w:bottom w:val="single" w:sz="4" w:space="0" w:color="auto"/>
              <w:right w:val="single" w:sz="4" w:space="0" w:color="auto"/>
            </w:tcBorders>
            <w:hideMark/>
          </w:tcPr>
          <w:p w14:paraId="31EB8865" w14:textId="77777777" w:rsidR="002974FA" w:rsidRPr="008B77E4" w:rsidRDefault="002974FA" w:rsidP="00EC1C5D">
            <w:pPr>
              <w:rPr>
                <w:sz w:val="22"/>
                <w:szCs w:val="22"/>
              </w:rPr>
            </w:pPr>
            <w:r w:rsidRPr="008B77E4">
              <w:rPr>
                <w:sz w:val="22"/>
                <w:szCs w:val="22"/>
              </w:rPr>
              <w:t>Duomenų saugykla siūlomoje konfigūracijoje, naudojant RAID 6, esant įjungtoms visoms duomenų glaudinimo funkcijoms („</w:t>
            </w:r>
            <w:proofErr w:type="spellStart"/>
            <w:r w:rsidRPr="008B77E4">
              <w:rPr>
                <w:sz w:val="22"/>
                <w:szCs w:val="22"/>
              </w:rPr>
              <w:t>zero</w:t>
            </w:r>
            <w:proofErr w:type="spellEnd"/>
            <w:r w:rsidRPr="008B77E4">
              <w:rPr>
                <w:sz w:val="22"/>
                <w:szCs w:val="22"/>
              </w:rPr>
              <w:t xml:space="preserve"> </w:t>
            </w:r>
            <w:proofErr w:type="spellStart"/>
            <w:r w:rsidRPr="008B77E4">
              <w:rPr>
                <w:sz w:val="22"/>
                <w:szCs w:val="22"/>
              </w:rPr>
              <w:t>detection</w:t>
            </w:r>
            <w:proofErr w:type="spellEnd"/>
            <w:r w:rsidRPr="008B77E4">
              <w:rPr>
                <w:sz w:val="22"/>
                <w:szCs w:val="22"/>
              </w:rPr>
              <w:t>“, „</w:t>
            </w:r>
            <w:proofErr w:type="spellStart"/>
            <w:r w:rsidRPr="008B77E4">
              <w:rPr>
                <w:sz w:val="22"/>
                <w:szCs w:val="22"/>
              </w:rPr>
              <w:t>deduplication</w:t>
            </w:r>
            <w:proofErr w:type="spellEnd"/>
            <w:r w:rsidRPr="008B77E4">
              <w:rPr>
                <w:sz w:val="22"/>
                <w:szCs w:val="22"/>
              </w:rPr>
              <w:t>“, „</w:t>
            </w:r>
            <w:proofErr w:type="spellStart"/>
            <w:r w:rsidRPr="008B77E4">
              <w:rPr>
                <w:sz w:val="22"/>
                <w:szCs w:val="22"/>
              </w:rPr>
              <w:t>compression</w:t>
            </w:r>
            <w:proofErr w:type="spellEnd"/>
            <w:r w:rsidRPr="008B77E4">
              <w:rPr>
                <w:sz w:val="22"/>
                <w:szCs w:val="22"/>
              </w:rPr>
              <w:t>“, „</w:t>
            </w:r>
            <w:proofErr w:type="spellStart"/>
            <w:r w:rsidRPr="008B77E4">
              <w:rPr>
                <w:sz w:val="22"/>
                <w:szCs w:val="22"/>
              </w:rPr>
              <w:t>thin</w:t>
            </w:r>
            <w:proofErr w:type="spellEnd"/>
            <w:r w:rsidRPr="008B77E4">
              <w:rPr>
                <w:sz w:val="22"/>
                <w:szCs w:val="22"/>
              </w:rPr>
              <w:t xml:space="preserve"> </w:t>
            </w:r>
            <w:proofErr w:type="spellStart"/>
            <w:r w:rsidRPr="008B77E4">
              <w:rPr>
                <w:sz w:val="22"/>
                <w:szCs w:val="22"/>
              </w:rPr>
              <w:t>provisioning</w:t>
            </w:r>
            <w:proofErr w:type="spellEnd"/>
            <w:r w:rsidRPr="008B77E4">
              <w:rPr>
                <w:sz w:val="22"/>
                <w:szCs w:val="22"/>
              </w:rPr>
              <w:t xml:space="preserve">“), naudojant </w:t>
            </w:r>
            <w:proofErr w:type="spellStart"/>
            <w:r w:rsidRPr="008B77E4">
              <w:rPr>
                <w:sz w:val="22"/>
                <w:szCs w:val="22"/>
              </w:rPr>
              <w:t>NVMe</w:t>
            </w:r>
            <w:proofErr w:type="spellEnd"/>
            <w:r w:rsidRPr="008B77E4">
              <w:rPr>
                <w:sz w:val="22"/>
                <w:szCs w:val="22"/>
              </w:rPr>
              <w:t xml:space="preserve"> </w:t>
            </w:r>
            <w:proofErr w:type="spellStart"/>
            <w:r w:rsidRPr="008B77E4">
              <w:rPr>
                <w:sz w:val="22"/>
                <w:szCs w:val="22"/>
              </w:rPr>
              <w:t>oTCP</w:t>
            </w:r>
            <w:proofErr w:type="spellEnd"/>
            <w:r w:rsidRPr="008B77E4">
              <w:rPr>
                <w:sz w:val="22"/>
                <w:szCs w:val="22"/>
              </w:rPr>
              <w:t xml:space="preserve"> protokolą ir 25Gbe jungtis, turi pasiekti ne mažesnius našumo skaičius, nenaudojant </w:t>
            </w:r>
            <w:proofErr w:type="spellStart"/>
            <w:r w:rsidRPr="008B77E4">
              <w:rPr>
                <w:sz w:val="22"/>
                <w:szCs w:val="22"/>
              </w:rPr>
              <w:t>spartinčiosios</w:t>
            </w:r>
            <w:proofErr w:type="spellEnd"/>
            <w:r w:rsidRPr="008B77E4">
              <w:rPr>
                <w:sz w:val="22"/>
                <w:szCs w:val="22"/>
              </w:rPr>
              <w:t xml:space="preserve"> atminties, kaip:</w:t>
            </w:r>
          </w:p>
          <w:p w14:paraId="33DC5699" w14:textId="77777777" w:rsidR="002974FA" w:rsidRPr="008B77E4" w:rsidRDefault="002974FA" w:rsidP="00EC1C5D">
            <w:pPr>
              <w:numPr>
                <w:ilvl w:val="0"/>
                <w:numId w:val="11"/>
              </w:numPr>
              <w:rPr>
                <w:sz w:val="22"/>
                <w:szCs w:val="22"/>
              </w:rPr>
            </w:pPr>
            <w:r w:rsidRPr="008B77E4">
              <w:rPr>
                <w:sz w:val="22"/>
                <w:szCs w:val="22"/>
              </w:rPr>
              <w:t>atsitiktinės operacijos („</w:t>
            </w:r>
            <w:proofErr w:type="spellStart"/>
            <w:r w:rsidRPr="008B77E4">
              <w:rPr>
                <w:sz w:val="22"/>
                <w:szCs w:val="22"/>
              </w:rPr>
              <w:t>random</w:t>
            </w:r>
            <w:proofErr w:type="spellEnd"/>
            <w:r w:rsidRPr="008B77E4">
              <w:rPr>
                <w:sz w:val="22"/>
                <w:szCs w:val="22"/>
              </w:rPr>
              <w:t>“), esant I/O operacijos bloko dydžiui 16kB ir atsako laikui („</w:t>
            </w:r>
            <w:proofErr w:type="spellStart"/>
            <w:r w:rsidRPr="008B77E4">
              <w:rPr>
                <w:sz w:val="22"/>
                <w:szCs w:val="22"/>
              </w:rPr>
              <w:t>latency</w:t>
            </w:r>
            <w:proofErr w:type="spellEnd"/>
            <w:r w:rsidRPr="008B77E4">
              <w:rPr>
                <w:sz w:val="22"/>
                <w:szCs w:val="22"/>
              </w:rPr>
              <w:t>“) mažesniam nei 1ms:</w:t>
            </w:r>
            <w:r w:rsidRPr="008B77E4">
              <w:rPr>
                <w:sz w:val="22"/>
                <w:szCs w:val="22"/>
              </w:rPr>
              <w:br/>
              <w:t>- 120 000 IOPS, kai skaitymo/rašymo operacijų santykis 60/40</w:t>
            </w:r>
            <w:r w:rsidRPr="008B77E4">
              <w:rPr>
                <w:sz w:val="22"/>
                <w:szCs w:val="22"/>
              </w:rPr>
              <w:br/>
              <w:t>- 340 000 IOPS, skaitymo operacijoms</w:t>
            </w:r>
            <w:r w:rsidRPr="008B77E4">
              <w:rPr>
                <w:sz w:val="22"/>
                <w:szCs w:val="22"/>
              </w:rPr>
              <w:br/>
              <w:t>- 60 000 IOPS, rašymo operacijoms</w:t>
            </w:r>
          </w:p>
          <w:p w14:paraId="26F2EAA3" w14:textId="77777777" w:rsidR="002974FA" w:rsidRPr="008B77E4" w:rsidRDefault="002974FA" w:rsidP="00EC1C5D">
            <w:pPr>
              <w:numPr>
                <w:ilvl w:val="0"/>
                <w:numId w:val="11"/>
              </w:numPr>
              <w:rPr>
                <w:sz w:val="22"/>
                <w:szCs w:val="22"/>
              </w:rPr>
            </w:pPr>
            <w:r w:rsidRPr="008B77E4">
              <w:rPr>
                <w:sz w:val="22"/>
                <w:szCs w:val="22"/>
              </w:rPr>
              <w:t>nuoseklus rašymas/skaitymas, esant I/O operacijos bloko dydžiui 256kB:</w:t>
            </w:r>
            <w:r w:rsidRPr="008B77E4">
              <w:rPr>
                <w:sz w:val="22"/>
                <w:szCs w:val="22"/>
              </w:rPr>
              <w:br/>
              <w:t>- 8GB/s pralaidumas skaitymo operacijoms</w:t>
            </w:r>
            <w:r w:rsidRPr="008B77E4">
              <w:rPr>
                <w:sz w:val="22"/>
                <w:szCs w:val="22"/>
              </w:rPr>
              <w:br/>
              <w:t>- 2GB/s rašymo operacijoms</w:t>
            </w:r>
          </w:p>
          <w:p w14:paraId="50203024" w14:textId="77777777" w:rsidR="002974FA" w:rsidRPr="008B77E4" w:rsidRDefault="002974FA" w:rsidP="00EC1C5D">
            <w:pPr>
              <w:rPr>
                <w:sz w:val="22"/>
                <w:szCs w:val="22"/>
              </w:rPr>
            </w:pPr>
            <w:r w:rsidRPr="008B77E4">
              <w:rPr>
                <w:sz w:val="22"/>
                <w:szCs w:val="22"/>
              </w:rPr>
              <w:t xml:space="preserve">Pagal SAP HANA DB testavimo metodiką, siūloma konfigūracija turi palaikyti ne mažiau kaip 27 SAP HANA mazgus (SAP HANA </w:t>
            </w:r>
            <w:proofErr w:type="spellStart"/>
            <w:r w:rsidRPr="008B77E4">
              <w:rPr>
                <w:sz w:val="22"/>
                <w:szCs w:val="22"/>
              </w:rPr>
              <w:t>Nodes</w:t>
            </w:r>
            <w:proofErr w:type="spellEnd"/>
            <w:r w:rsidRPr="008B77E4">
              <w:rPr>
                <w:sz w:val="22"/>
                <w:szCs w:val="22"/>
              </w:rPr>
              <w:t xml:space="preserve">): </w:t>
            </w:r>
            <w:hyperlink r:id="rId5" w:anchor="/solutions?filters=v:deCertified;storage&amp;sort=Latest%20Certification&amp;sortDesc=true" w:history="1">
              <w:r w:rsidRPr="008B77E4">
                <w:rPr>
                  <w:rStyle w:val="Hipersaitas"/>
                  <w:sz w:val="22"/>
                  <w:szCs w:val="22"/>
                </w:rPr>
                <w:t>https://www.sap.com/dmc/exp/2014-09-02-hana-hardware/enEN/#/solutions?filters=v:deCert</w:t>
              </w:r>
              <w:r w:rsidRPr="008B77E4">
                <w:rPr>
                  <w:rStyle w:val="Hipersaitas"/>
                  <w:sz w:val="22"/>
                  <w:szCs w:val="22"/>
                </w:rPr>
                <w:lastRenderedPageBreak/>
                <w:t>ified;storage&amp;sort=Latest%20Certification&amp;sortDesc=true</w:t>
              </w:r>
            </w:hyperlink>
          </w:p>
          <w:p w14:paraId="7DE3AAC1" w14:textId="77777777" w:rsidR="002974FA" w:rsidRPr="008B77E4" w:rsidRDefault="002974FA" w:rsidP="00EC1C5D">
            <w:pPr>
              <w:rPr>
                <w:sz w:val="22"/>
                <w:szCs w:val="22"/>
              </w:rPr>
            </w:pPr>
            <w:r w:rsidRPr="008B77E4">
              <w:rPr>
                <w:sz w:val="22"/>
                <w:szCs w:val="22"/>
              </w:rPr>
              <w:t>Pateikti gamintojo patvirtintas našumo vertinimo ataskaitas.</w:t>
            </w:r>
          </w:p>
        </w:tc>
        <w:tc>
          <w:tcPr>
            <w:tcW w:w="3551" w:type="dxa"/>
            <w:tcBorders>
              <w:top w:val="single" w:sz="4" w:space="0" w:color="auto"/>
              <w:left w:val="single" w:sz="4" w:space="0" w:color="auto"/>
              <w:bottom w:val="single" w:sz="4" w:space="0" w:color="auto"/>
              <w:right w:val="single" w:sz="4" w:space="0" w:color="auto"/>
            </w:tcBorders>
          </w:tcPr>
          <w:p w14:paraId="221AB62F" w14:textId="77777777" w:rsidR="002974FA" w:rsidRPr="008B77E4" w:rsidRDefault="002974FA" w:rsidP="00EC1C5D">
            <w:pPr>
              <w:rPr>
                <w:sz w:val="22"/>
                <w:szCs w:val="22"/>
              </w:rPr>
            </w:pPr>
          </w:p>
        </w:tc>
      </w:tr>
      <w:tr w:rsidR="002974FA" w:rsidRPr="008B77E4" w14:paraId="5A1DF495" w14:textId="77777777" w:rsidTr="00EC1C5D">
        <w:trPr>
          <w:trHeight w:val="1028"/>
        </w:trPr>
        <w:tc>
          <w:tcPr>
            <w:tcW w:w="602" w:type="dxa"/>
            <w:tcBorders>
              <w:top w:val="single" w:sz="4" w:space="0" w:color="auto"/>
              <w:left w:val="single" w:sz="4" w:space="0" w:color="auto"/>
              <w:bottom w:val="single" w:sz="4" w:space="0" w:color="auto"/>
              <w:right w:val="single" w:sz="4" w:space="0" w:color="auto"/>
            </w:tcBorders>
          </w:tcPr>
          <w:p w14:paraId="2DC9A5FE" w14:textId="77777777" w:rsidR="002974FA" w:rsidRPr="008B77E4" w:rsidRDefault="002974FA" w:rsidP="00EC1C5D">
            <w:pPr>
              <w:pStyle w:val="Sraopastraipa"/>
              <w:numPr>
                <w:ilvl w:val="0"/>
                <w:numId w:val="13"/>
              </w:numPr>
              <w:rPr>
                <w:sz w:val="22"/>
                <w:szCs w:val="22"/>
                <w:lang w:val="en-US"/>
              </w:rPr>
            </w:pPr>
          </w:p>
        </w:tc>
        <w:tc>
          <w:tcPr>
            <w:tcW w:w="1810" w:type="dxa"/>
            <w:tcBorders>
              <w:top w:val="single" w:sz="4" w:space="0" w:color="auto"/>
              <w:left w:val="single" w:sz="4" w:space="0" w:color="auto"/>
              <w:bottom w:val="single" w:sz="4" w:space="0" w:color="auto"/>
              <w:right w:val="single" w:sz="4" w:space="0" w:color="auto"/>
            </w:tcBorders>
            <w:hideMark/>
          </w:tcPr>
          <w:p w14:paraId="2BF1D0A0" w14:textId="77777777" w:rsidR="002974FA" w:rsidRPr="008B77E4" w:rsidRDefault="002974FA" w:rsidP="00EC1C5D">
            <w:pPr>
              <w:rPr>
                <w:sz w:val="22"/>
                <w:szCs w:val="22"/>
              </w:rPr>
            </w:pPr>
            <w:r w:rsidRPr="008B77E4">
              <w:rPr>
                <w:sz w:val="22"/>
                <w:szCs w:val="22"/>
              </w:rPr>
              <w:t>Valdikliai</w:t>
            </w:r>
            <w:r w:rsidRPr="008B77E4">
              <w:rPr>
                <w:sz w:val="22"/>
                <w:szCs w:val="22"/>
              </w:rPr>
              <w:tab/>
            </w:r>
            <w:r w:rsidRPr="008B77E4">
              <w:rPr>
                <w:sz w:val="22"/>
                <w:szCs w:val="22"/>
              </w:rPr>
              <w:tab/>
            </w:r>
            <w:r w:rsidRPr="008B77E4">
              <w:rPr>
                <w:sz w:val="22"/>
                <w:szCs w:val="22"/>
              </w:rPr>
              <w:tab/>
            </w:r>
          </w:p>
        </w:tc>
        <w:tc>
          <w:tcPr>
            <w:tcW w:w="3967" w:type="dxa"/>
            <w:tcBorders>
              <w:top w:val="single" w:sz="4" w:space="0" w:color="auto"/>
              <w:left w:val="single" w:sz="4" w:space="0" w:color="auto"/>
              <w:bottom w:val="single" w:sz="4" w:space="0" w:color="auto"/>
              <w:right w:val="single" w:sz="4" w:space="0" w:color="auto"/>
            </w:tcBorders>
            <w:hideMark/>
          </w:tcPr>
          <w:p w14:paraId="76DD4B4F" w14:textId="77777777" w:rsidR="002974FA" w:rsidRDefault="002974FA">
            <w:pPr>
              <w:pStyle w:val="Sraopastraipa"/>
              <w:numPr>
                <w:ilvl w:val="0"/>
                <w:numId w:val="35"/>
              </w:numPr>
              <w:rPr>
                <w:sz w:val="22"/>
                <w:szCs w:val="22"/>
              </w:rPr>
            </w:pPr>
            <w:r w:rsidRPr="00C704A7">
              <w:rPr>
                <w:sz w:val="22"/>
                <w:szCs w:val="22"/>
              </w:rPr>
              <w:t xml:space="preserve">Valdiklių kiekis – ne mažiau kaip 2 vnt. </w:t>
            </w:r>
          </w:p>
          <w:p w14:paraId="229F16F4" w14:textId="77777777" w:rsidR="002974FA" w:rsidRPr="00C704A7" w:rsidRDefault="002974FA">
            <w:pPr>
              <w:pStyle w:val="Sraopastraipa"/>
              <w:numPr>
                <w:ilvl w:val="0"/>
                <w:numId w:val="35"/>
              </w:numPr>
              <w:rPr>
                <w:sz w:val="22"/>
                <w:szCs w:val="22"/>
              </w:rPr>
            </w:pPr>
            <w:proofErr w:type="spellStart"/>
            <w:r w:rsidRPr="00C704A7">
              <w:rPr>
                <w:sz w:val="22"/>
                <w:szCs w:val="22"/>
                <w:lang w:val="en-US"/>
              </w:rPr>
              <w:t>Kiekviename</w:t>
            </w:r>
            <w:proofErr w:type="spellEnd"/>
            <w:r w:rsidRPr="00C704A7">
              <w:rPr>
                <w:sz w:val="22"/>
                <w:szCs w:val="22"/>
                <w:lang w:val="en-US"/>
              </w:rPr>
              <w:t xml:space="preserve"> </w:t>
            </w:r>
            <w:proofErr w:type="spellStart"/>
            <w:r w:rsidRPr="00C704A7">
              <w:rPr>
                <w:sz w:val="22"/>
                <w:szCs w:val="22"/>
                <w:lang w:val="en-US"/>
              </w:rPr>
              <w:t>valdiklyje</w:t>
            </w:r>
            <w:proofErr w:type="spellEnd"/>
            <w:r w:rsidRPr="00C704A7">
              <w:rPr>
                <w:sz w:val="22"/>
                <w:szCs w:val="22"/>
                <w:lang w:val="en-US"/>
              </w:rPr>
              <w:t xml:space="preserve"> </w:t>
            </w:r>
            <w:proofErr w:type="spellStart"/>
            <w:r w:rsidRPr="00C704A7">
              <w:rPr>
                <w:sz w:val="22"/>
                <w:szCs w:val="22"/>
                <w:lang w:val="en-US"/>
              </w:rPr>
              <w:t>turi</w:t>
            </w:r>
            <w:proofErr w:type="spellEnd"/>
            <w:r w:rsidRPr="00C704A7">
              <w:rPr>
                <w:sz w:val="22"/>
                <w:szCs w:val="22"/>
                <w:lang w:val="en-US"/>
              </w:rPr>
              <w:t xml:space="preserve"> b</w:t>
            </w:r>
            <w:proofErr w:type="spellStart"/>
            <w:r w:rsidRPr="00C704A7">
              <w:rPr>
                <w:sz w:val="22"/>
                <w:szCs w:val="22"/>
              </w:rPr>
              <w:t>ūti</w:t>
            </w:r>
            <w:proofErr w:type="spellEnd"/>
            <w:r w:rsidRPr="00C704A7">
              <w:rPr>
                <w:sz w:val="22"/>
                <w:szCs w:val="22"/>
                <w:lang w:val="en-US"/>
              </w:rPr>
              <w:t xml:space="preserve"> ne </w:t>
            </w:r>
            <w:proofErr w:type="spellStart"/>
            <w:r w:rsidRPr="00C704A7">
              <w:rPr>
                <w:sz w:val="22"/>
                <w:szCs w:val="22"/>
                <w:lang w:val="en-US"/>
              </w:rPr>
              <w:t>maž</w:t>
            </w:r>
            <w:r w:rsidRPr="00C704A7">
              <w:rPr>
                <w:sz w:val="22"/>
                <w:szCs w:val="22"/>
              </w:rPr>
              <w:t>iau</w:t>
            </w:r>
            <w:proofErr w:type="spellEnd"/>
            <w:r w:rsidRPr="00C704A7">
              <w:rPr>
                <w:sz w:val="22"/>
                <w:szCs w:val="22"/>
              </w:rPr>
              <w:t xml:space="preserve"> kaip – </w:t>
            </w:r>
            <w:r w:rsidRPr="00C704A7">
              <w:rPr>
                <w:sz w:val="22"/>
                <w:szCs w:val="22"/>
                <w:lang w:val="en-US"/>
              </w:rPr>
              <w:t>256</w:t>
            </w:r>
            <w:r w:rsidRPr="00C704A7">
              <w:rPr>
                <w:sz w:val="22"/>
                <w:szCs w:val="22"/>
              </w:rPr>
              <w:t xml:space="preserve">GB </w:t>
            </w:r>
            <w:proofErr w:type="spellStart"/>
            <w:r w:rsidRPr="00C704A7">
              <w:rPr>
                <w:sz w:val="22"/>
                <w:szCs w:val="22"/>
                <w:lang w:val="en-US"/>
              </w:rPr>
              <w:t>atminties</w:t>
            </w:r>
            <w:proofErr w:type="spellEnd"/>
            <w:r w:rsidRPr="00C704A7">
              <w:rPr>
                <w:sz w:val="22"/>
                <w:szCs w:val="22"/>
              </w:rPr>
              <w:t>. Plečiant našumą, saugyklą turi būti galima praplėsti iki 4 identiškų kontrolerių, nepridedant papildomų diskų. Jeigu toks plėtimas nepalaikomas, turi būti iš karto pateikta tokia kontrolerių konfigūracija, kad punkto „Bendras Našumas“ reikalavimai būtų vykdomi ne mažiau kaip +70%.</w:t>
            </w:r>
          </w:p>
        </w:tc>
        <w:tc>
          <w:tcPr>
            <w:tcW w:w="3551" w:type="dxa"/>
            <w:tcBorders>
              <w:top w:val="single" w:sz="4" w:space="0" w:color="auto"/>
              <w:left w:val="single" w:sz="4" w:space="0" w:color="auto"/>
              <w:bottom w:val="single" w:sz="4" w:space="0" w:color="auto"/>
              <w:right w:val="single" w:sz="4" w:space="0" w:color="auto"/>
            </w:tcBorders>
          </w:tcPr>
          <w:p w14:paraId="4C404EDB" w14:textId="77777777" w:rsidR="002974FA" w:rsidRPr="008B77E4" w:rsidRDefault="002974FA" w:rsidP="00EC1C5D">
            <w:pPr>
              <w:rPr>
                <w:sz w:val="22"/>
                <w:szCs w:val="22"/>
              </w:rPr>
            </w:pPr>
          </w:p>
        </w:tc>
      </w:tr>
      <w:tr w:rsidR="002974FA" w:rsidRPr="008B77E4" w14:paraId="7C803624" w14:textId="77777777" w:rsidTr="00EC1C5D">
        <w:trPr>
          <w:trHeight w:val="1946"/>
        </w:trPr>
        <w:tc>
          <w:tcPr>
            <w:tcW w:w="602" w:type="dxa"/>
            <w:tcBorders>
              <w:top w:val="single" w:sz="4" w:space="0" w:color="auto"/>
              <w:left w:val="single" w:sz="4" w:space="0" w:color="auto"/>
              <w:bottom w:val="single" w:sz="4" w:space="0" w:color="auto"/>
              <w:right w:val="single" w:sz="4" w:space="0" w:color="auto"/>
            </w:tcBorders>
          </w:tcPr>
          <w:p w14:paraId="4A3CEDD7"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1E7D38A9" w14:textId="77777777" w:rsidR="002974FA" w:rsidRPr="008B77E4" w:rsidRDefault="002974FA" w:rsidP="00EC1C5D">
            <w:pPr>
              <w:rPr>
                <w:sz w:val="22"/>
                <w:szCs w:val="22"/>
              </w:rPr>
            </w:pPr>
            <w:r w:rsidRPr="008B77E4">
              <w:rPr>
                <w:sz w:val="22"/>
                <w:szCs w:val="22"/>
              </w:rPr>
              <w:t>Prievadai ir palaikomi protokolai</w:t>
            </w:r>
          </w:p>
        </w:tc>
        <w:tc>
          <w:tcPr>
            <w:tcW w:w="3967" w:type="dxa"/>
            <w:tcBorders>
              <w:top w:val="single" w:sz="4" w:space="0" w:color="auto"/>
              <w:left w:val="single" w:sz="4" w:space="0" w:color="auto"/>
              <w:bottom w:val="single" w:sz="4" w:space="0" w:color="auto"/>
              <w:right w:val="single" w:sz="4" w:space="0" w:color="auto"/>
            </w:tcBorders>
            <w:hideMark/>
          </w:tcPr>
          <w:p w14:paraId="44F35FEB" w14:textId="77777777" w:rsidR="002974FA" w:rsidRPr="008B77E4" w:rsidRDefault="002974FA" w:rsidP="00EC1C5D">
            <w:pPr>
              <w:rPr>
                <w:sz w:val="22"/>
                <w:szCs w:val="22"/>
              </w:rPr>
            </w:pPr>
            <w:r w:rsidRPr="008B77E4">
              <w:rPr>
                <w:sz w:val="22"/>
                <w:szCs w:val="22"/>
              </w:rPr>
              <w:t>Siūlomos duomenų saugyklos komplektacijoje, tarnybinių stočių prijungimui ir replikacijai turi būti ne mažiau kaip:</w:t>
            </w:r>
          </w:p>
          <w:p w14:paraId="47B3A0DF" w14:textId="77777777" w:rsidR="002974FA" w:rsidRPr="008B77E4" w:rsidRDefault="002974FA" w:rsidP="00EC1C5D">
            <w:pPr>
              <w:numPr>
                <w:ilvl w:val="0"/>
                <w:numId w:val="12"/>
              </w:numPr>
              <w:rPr>
                <w:sz w:val="22"/>
                <w:szCs w:val="22"/>
              </w:rPr>
            </w:pPr>
            <w:r w:rsidRPr="008B77E4">
              <w:rPr>
                <w:sz w:val="22"/>
                <w:szCs w:val="22"/>
              </w:rPr>
              <w:t xml:space="preserve">4 vnt. 25Gbe </w:t>
            </w:r>
            <w:proofErr w:type="spellStart"/>
            <w:r w:rsidRPr="008B77E4">
              <w:rPr>
                <w:sz w:val="22"/>
                <w:szCs w:val="22"/>
              </w:rPr>
              <w:t>NVMe-oF</w:t>
            </w:r>
            <w:proofErr w:type="spellEnd"/>
            <w:r w:rsidRPr="008B77E4">
              <w:rPr>
                <w:sz w:val="22"/>
                <w:szCs w:val="22"/>
              </w:rPr>
              <w:t xml:space="preserve">/TCP tipo prievadų, komplekte turi būti pateikti 4 vnt. 25Gbit </w:t>
            </w:r>
            <w:proofErr w:type="spellStart"/>
            <w:r w:rsidRPr="008B77E4">
              <w:rPr>
                <w:sz w:val="22"/>
                <w:szCs w:val="22"/>
              </w:rPr>
              <w:t>spinduliuokliai</w:t>
            </w:r>
            <w:proofErr w:type="spellEnd"/>
            <w:r w:rsidRPr="008B77E4">
              <w:rPr>
                <w:sz w:val="22"/>
                <w:szCs w:val="22"/>
              </w:rPr>
              <w:t>.</w:t>
            </w:r>
          </w:p>
          <w:p w14:paraId="512F776F" w14:textId="77777777" w:rsidR="002974FA" w:rsidRPr="008B77E4" w:rsidRDefault="002974FA" w:rsidP="00EC1C5D">
            <w:pPr>
              <w:rPr>
                <w:sz w:val="22"/>
                <w:szCs w:val="22"/>
              </w:rPr>
            </w:pPr>
            <w:r w:rsidRPr="008B77E4">
              <w:rPr>
                <w:sz w:val="22"/>
                <w:szCs w:val="22"/>
              </w:rPr>
              <w:t xml:space="preserve">Palaikomi protokolai: FC (praplėtus jungtis), </w:t>
            </w:r>
            <w:proofErr w:type="spellStart"/>
            <w:r w:rsidRPr="008B77E4">
              <w:rPr>
                <w:sz w:val="22"/>
                <w:szCs w:val="22"/>
              </w:rPr>
              <w:t>NVMe-oF</w:t>
            </w:r>
            <w:proofErr w:type="spellEnd"/>
            <w:r w:rsidRPr="008B77E4">
              <w:rPr>
                <w:sz w:val="22"/>
                <w:szCs w:val="22"/>
              </w:rPr>
              <w:t xml:space="preserve">/FC (praplėtus jungtis), </w:t>
            </w:r>
            <w:proofErr w:type="spellStart"/>
            <w:r w:rsidRPr="008B77E4">
              <w:rPr>
                <w:sz w:val="22"/>
                <w:szCs w:val="22"/>
              </w:rPr>
              <w:t>NVMe-oF</w:t>
            </w:r>
            <w:proofErr w:type="spellEnd"/>
            <w:r w:rsidRPr="008B77E4">
              <w:rPr>
                <w:sz w:val="22"/>
                <w:szCs w:val="22"/>
              </w:rPr>
              <w:t xml:space="preserve">/TCP, </w:t>
            </w:r>
            <w:proofErr w:type="spellStart"/>
            <w:r w:rsidRPr="008B77E4">
              <w:rPr>
                <w:sz w:val="22"/>
                <w:szCs w:val="22"/>
              </w:rPr>
              <w:t>iSCSI</w:t>
            </w:r>
            <w:proofErr w:type="spellEnd"/>
            <w:r w:rsidRPr="008B77E4">
              <w:rPr>
                <w:sz w:val="22"/>
                <w:szCs w:val="22"/>
              </w:rPr>
              <w:t>, NFS ir nuotolinė replikacija tarp duomenų saugyklų.</w:t>
            </w:r>
          </w:p>
          <w:p w14:paraId="2505B0CC" w14:textId="77777777" w:rsidR="002974FA" w:rsidRPr="008B77E4" w:rsidRDefault="002974FA" w:rsidP="00EC1C5D">
            <w:pPr>
              <w:rPr>
                <w:sz w:val="22"/>
                <w:szCs w:val="22"/>
              </w:rPr>
            </w:pPr>
            <w:r w:rsidRPr="008B77E4">
              <w:rPr>
                <w:sz w:val="22"/>
                <w:szCs w:val="22"/>
              </w:rPr>
              <w:t>Turi būti galima praplėsti saugyklos jungtis.</w:t>
            </w:r>
          </w:p>
        </w:tc>
        <w:tc>
          <w:tcPr>
            <w:tcW w:w="3551" w:type="dxa"/>
            <w:tcBorders>
              <w:top w:val="single" w:sz="4" w:space="0" w:color="auto"/>
              <w:left w:val="single" w:sz="4" w:space="0" w:color="auto"/>
              <w:bottom w:val="single" w:sz="4" w:space="0" w:color="auto"/>
              <w:right w:val="single" w:sz="4" w:space="0" w:color="auto"/>
            </w:tcBorders>
          </w:tcPr>
          <w:p w14:paraId="665C42EC" w14:textId="77777777" w:rsidR="002974FA" w:rsidRPr="008B77E4" w:rsidRDefault="002974FA" w:rsidP="00EC1C5D">
            <w:pPr>
              <w:rPr>
                <w:sz w:val="22"/>
                <w:szCs w:val="22"/>
              </w:rPr>
            </w:pPr>
          </w:p>
        </w:tc>
      </w:tr>
      <w:tr w:rsidR="002974FA" w:rsidRPr="008B77E4" w14:paraId="7DC70EBE" w14:textId="77777777" w:rsidTr="00EC1C5D">
        <w:tc>
          <w:tcPr>
            <w:tcW w:w="602" w:type="dxa"/>
            <w:tcBorders>
              <w:top w:val="single" w:sz="4" w:space="0" w:color="auto"/>
              <w:left w:val="single" w:sz="4" w:space="0" w:color="auto"/>
              <w:bottom w:val="single" w:sz="4" w:space="0" w:color="auto"/>
              <w:right w:val="single" w:sz="4" w:space="0" w:color="auto"/>
            </w:tcBorders>
          </w:tcPr>
          <w:p w14:paraId="5DA9FE2F"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5D893BB2" w14:textId="77777777" w:rsidR="002974FA" w:rsidRPr="008B77E4" w:rsidRDefault="002974FA" w:rsidP="00EC1C5D">
            <w:pPr>
              <w:rPr>
                <w:sz w:val="22"/>
                <w:szCs w:val="22"/>
              </w:rPr>
            </w:pPr>
            <w:r w:rsidRPr="008B77E4">
              <w:rPr>
                <w:sz w:val="22"/>
                <w:szCs w:val="22"/>
              </w:rPr>
              <w:t>Duomenų optimizavimo funkcionalumas</w:t>
            </w:r>
          </w:p>
        </w:tc>
        <w:tc>
          <w:tcPr>
            <w:tcW w:w="3967" w:type="dxa"/>
            <w:tcBorders>
              <w:top w:val="single" w:sz="4" w:space="0" w:color="auto"/>
              <w:left w:val="single" w:sz="4" w:space="0" w:color="auto"/>
              <w:bottom w:val="single" w:sz="4" w:space="0" w:color="auto"/>
              <w:right w:val="single" w:sz="4" w:space="0" w:color="auto"/>
            </w:tcBorders>
            <w:hideMark/>
          </w:tcPr>
          <w:p w14:paraId="74C407B5" w14:textId="77777777" w:rsidR="002974FA" w:rsidRPr="008B77E4" w:rsidRDefault="002974FA" w:rsidP="00EC1C5D">
            <w:pPr>
              <w:rPr>
                <w:sz w:val="22"/>
                <w:szCs w:val="22"/>
              </w:rPr>
            </w:pPr>
            <w:r w:rsidRPr="008B77E4">
              <w:rPr>
                <w:sz w:val="22"/>
                <w:szCs w:val="22"/>
              </w:rPr>
              <w:t>Siūloma duomenų saugykla turi palaikyti ne mažiau kaip šias duomenų efektyvinimo/glaudinimo technologijas:</w:t>
            </w:r>
          </w:p>
          <w:p w14:paraId="1F68A81C" w14:textId="77777777" w:rsidR="002974FA" w:rsidRPr="008B77E4" w:rsidRDefault="002974FA" w:rsidP="00EC1C5D">
            <w:pPr>
              <w:numPr>
                <w:ilvl w:val="0"/>
                <w:numId w:val="12"/>
              </w:numPr>
              <w:rPr>
                <w:sz w:val="22"/>
                <w:szCs w:val="22"/>
              </w:rPr>
            </w:pPr>
            <w:r w:rsidRPr="008B77E4">
              <w:rPr>
                <w:sz w:val="22"/>
                <w:szCs w:val="22"/>
              </w:rPr>
              <w:t>duomenų išdubliavimas („</w:t>
            </w:r>
            <w:proofErr w:type="spellStart"/>
            <w:r w:rsidRPr="008B77E4">
              <w:rPr>
                <w:sz w:val="22"/>
                <w:szCs w:val="22"/>
              </w:rPr>
              <w:t>deduplication</w:t>
            </w:r>
            <w:proofErr w:type="spellEnd"/>
            <w:r w:rsidRPr="008B77E4">
              <w:rPr>
                <w:sz w:val="22"/>
                <w:szCs w:val="22"/>
              </w:rPr>
              <w:t>“)</w:t>
            </w:r>
          </w:p>
          <w:p w14:paraId="0D060FAB" w14:textId="77777777" w:rsidR="002974FA" w:rsidRPr="008B77E4" w:rsidRDefault="002974FA" w:rsidP="00EC1C5D">
            <w:pPr>
              <w:numPr>
                <w:ilvl w:val="0"/>
                <w:numId w:val="12"/>
              </w:numPr>
              <w:rPr>
                <w:sz w:val="22"/>
                <w:szCs w:val="22"/>
              </w:rPr>
            </w:pPr>
            <w:r w:rsidRPr="008B77E4">
              <w:rPr>
                <w:sz w:val="22"/>
                <w:szCs w:val="22"/>
              </w:rPr>
              <w:t>duomenų kompresija („</w:t>
            </w:r>
            <w:proofErr w:type="spellStart"/>
            <w:r w:rsidRPr="008B77E4">
              <w:rPr>
                <w:sz w:val="22"/>
                <w:szCs w:val="22"/>
              </w:rPr>
              <w:t>compression</w:t>
            </w:r>
            <w:proofErr w:type="spellEnd"/>
            <w:r w:rsidRPr="008B77E4">
              <w:rPr>
                <w:sz w:val="22"/>
                <w:szCs w:val="22"/>
              </w:rPr>
              <w:t>“)</w:t>
            </w:r>
          </w:p>
          <w:p w14:paraId="3C93D043" w14:textId="77777777" w:rsidR="002974FA" w:rsidRPr="008B77E4" w:rsidRDefault="002974FA" w:rsidP="00EC1C5D">
            <w:pPr>
              <w:numPr>
                <w:ilvl w:val="0"/>
                <w:numId w:val="12"/>
              </w:numPr>
              <w:rPr>
                <w:sz w:val="22"/>
                <w:szCs w:val="22"/>
              </w:rPr>
            </w:pPr>
            <w:r w:rsidRPr="008B77E4">
              <w:rPr>
                <w:sz w:val="22"/>
                <w:szCs w:val="22"/>
              </w:rPr>
              <w:t>turi būti galimybė šias technologijas įjungti arba išjungti disko („</w:t>
            </w:r>
            <w:proofErr w:type="spellStart"/>
            <w:r w:rsidRPr="008B77E4">
              <w:rPr>
                <w:sz w:val="22"/>
                <w:szCs w:val="22"/>
              </w:rPr>
              <w:t>volume</w:t>
            </w:r>
            <w:proofErr w:type="spellEnd"/>
            <w:r w:rsidRPr="008B77E4">
              <w:rPr>
                <w:sz w:val="22"/>
                <w:szCs w:val="22"/>
              </w:rPr>
              <w:t>“) kūrimo metu.</w:t>
            </w:r>
          </w:p>
          <w:p w14:paraId="0DA97C93" w14:textId="77777777" w:rsidR="002974FA" w:rsidRPr="008B77E4" w:rsidRDefault="002974FA" w:rsidP="00EC1C5D">
            <w:pPr>
              <w:rPr>
                <w:sz w:val="22"/>
                <w:szCs w:val="22"/>
              </w:rPr>
            </w:pPr>
            <w:r w:rsidRPr="008B77E4">
              <w:rPr>
                <w:sz w:val="22"/>
                <w:szCs w:val="22"/>
              </w:rPr>
              <w:t>Visam šiam funkcionalumui turi būti pateiktos licencijos visai siūlomai duomenų saugyklos talpai.</w:t>
            </w:r>
          </w:p>
        </w:tc>
        <w:tc>
          <w:tcPr>
            <w:tcW w:w="3551" w:type="dxa"/>
            <w:tcBorders>
              <w:top w:val="single" w:sz="4" w:space="0" w:color="auto"/>
              <w:left w:val="single" w:sz="4" w:space="0" w:color="auto"/>
              <w:bottom w:val="single" w:sz="4" w:space="0" w:color="auto"/>
              <w:right w:val="single" w:sz="4" w:space="0" w:color="auto"/>
            </w:tcBorders>
          </w:tcPr>
          <w:p w14:paraId="3A1CCBE6" w14:textId="77777777" w:rsidR="002974FA" w:rsidRPr="008B77E4" w:rsidRDefault="002974FA" w:rsidP="00EC1C5D">
            <w:pPr>
              <w:rPr>
                <w:sz w:val="22"/>
                <w:szCs w:val="22"/>
              </w:rPr>
            </w:pPr>
          </w:p>
        </w:tc>
      </w:tr>
      <w:tr w:rsidR="002974FA" w:rsidRPr="008B77E4" w14:paraId="54328C64" w14:textId="77777777" w:rsidTr="00EC1C5D">
        <w:tc>
          <w:tcPr>
            <w:tcW w:w="602" w:type="dxa"/>
            <w:tcBorders>
              <w:top w:val="single" w:sz="4" w:space="0" w:color="auto"/>
              <w:left w:val="single" w:sz="4" w:space="0" w:color="auto"/>
              <w:bottom w:val="single" w:sz="4" w:space="0" w:color="auto"/>
              <w:right w:val="single" w:sz="4" w:space="0" w:color="auto"/>
            </w:tcBorders>
          </w:tcPr>
          <w:p w14:paraId="588D8735"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4888E394" w14:textId="77777777" w:rsidR="002974FA" w:rsidRPr="008B77E4" w:rsidRDefault="002974FA" w:rsidP="00EC1C5D">
            <w:pPr>
              <w:rPr>
                <w:sz w:val="22"/>
                <w:szCs w:val="22"/>
              </w:rPr>
            </w:pPr>
            <w:r w:rsidRPr="008B77E4">
              <w:rPr>
                <w:sz w:val="22"/>
                <w:szCs w:val="22"/>
              </w:rPr>
              <w:t>Duomenų momentinių kopijų funkcionalumas</w:t>
            </w:r>
          </w:p>
        </w:tc>
        <w:tc>
          <w:tcPr>
            <w:tcW w:w="3967" w:type="dxa"/>
            <w:tcBorders>
              <w:top w:val="single" w:sz="4" w:space="0" w:color="auto"/>
              <w:left w:val="single" w:sz="4" w:space="0" w:color="auto"/>
              <w:bottom w:val="single" w:sz="4" w:space="0" w:color="auto"/>
              <w:right w:val="single" w:sz="4" w:space="0" w:color="auto"/>
            </w:tcBorders>
            <w:hideMark/>
          </w:tcPr>
          <w:p w14:paraId="468F911D" w14:textId="77777777" w:rsidR="002974FA" w:rsidRPr="008B77E4" w:rsidRDefault="002974FA" w:rsidP="00EC1C5D">
            <w:pPr>
              <w:rPr>
                <w:sz w:val="22"/>
                <w:szCs w:val="22"/>
              </w:rPr>
            </w:pPr>
            <w:r w:rsidRPr="008B77E4">
              <w:rPr>
                <w:sz w:val="22"/>
                <w:szCs w:val="22"/>
              </w:rPr>
              <w:t>Siūloma duomenų saugykla turi palaikyti ne mažiau kaip šias duomenų kopijavimo technologijas:</w:t>
            </w:r>
          </w:p>
          <w:p w14:paraId="0CBED20A" w14:textId="77777777" w:rsidR="002974FA" w:rsidRPr="008B77E4" w:rsidRDefault="002974FA" w:rsidP="00EC1C5D">
            <w:pPr>
              <w:numPr>
                <w:ilvl w:val="0"/>
                <w:numId w:val="12"/>
              </w:numPr>
              <w:rPr>
                <w:sz w:val="22"/>
                <w:szCs w:val="22"/>
              </w:rPr>
            </w:pPr>
            <w:r w:rsidRPr="008B77E4">
              <w:rPr>
                <w:sz w:val="22"/>
                <w:szCs w:val="22"/>
              </w:rPr>
              <w:t>momentinės kopijos („</w:t>
            </w:r>
            <w:proofErr w:type="spellStart"/>
            <w:r w:rsidRPr="008B77E4">
              <w:rPr>
                <w:sz w:val="22"/>
                <w:szCs w:val="22"/>
              </w:rPr>
              <w:t>snapshots</w:t>
            </w:r>
            <w:proofErr w:type="spellEnd"/>
            <w:r w:rsidRPr="008B77E4">
              <w:rPr>
                <w:sz w:val="22"/>
                <w:szCs w:val="22"/>
              </w:rPr>
              <w:t>“), ne mažiau kaip 1000 per virtualų diską („</w:t>
            </w:r>
            <w:proofErr w:type="spellStart"/>
            <w:r w:rsidRPr="008B77E4">
              <w:rPr>
                <w:sz w:val="22"/>
                <w:szCs w:val="22"/>
              </w:rPr>
              <w:t>volume</w:t>
            </w:r>
            <w:proofErr w:type="spellEnd"/>
            <w:r w:rsidRPr="008B77E4">
              <w:rPr>
                <w:sz w:val="22"/>
                <w:szCs w:val="22"/>
              </w:rPr>
              <w:t>“)</w:t>
            </w:r>
          </w:p>
          <w:p w14:paraId="0F8C8E92" w14:textId="77777777" w:rsidR="002974FA" w:rsidRPr="008B77E4" w:rsidRDefault="002974FA" w:rsidP="00EC1C5D">
            <w:pPr>
              <w:numPr>
                <w:ilvl w:val="0"/>
                <w:numId w:val="12"/>
              </w:numPr>
              <w:rPr>
                <w:sz w:val="22"/>
                <w:szCs w:val="22"/>
              </w:rPr>
            </w:pPr>
            <w:r w:rsidRPr="008B77E4">
              <w:rPr>
                <w:sz w:val="22"/>
                <w:szCs w:val="22"/>
              </w:rPr>
              <w:t>nemodifikuojamos momentinės kopijos tik skaitymui („</w:t>
            </w:r>
            <w:proofErr w:type="spellStart"/>
            <w:r w:rsidRPr="008B77E4">
              <w:rPr>
                <w:sz w:val="22"/>
                <w:szCs w:val="22"/>
              </w:rPr>
              <w:t>immutable</w:t>
            </w:r>
            <w:proofErr w:type="spellEnd"/>
            <w:r w:rsidRPr="008B77E4">
              <w:rPr>
                <w:sz w:val="22"/>
                <w:szCs w:val="22"/>
              </w:rPr>
              <w:t xml:space="preserve"> </w:t>
            </w:r>
            <w:proofErr w:type="spellStart"/>
            <w:r w:rsidRPr="008B77E4">
              <w:rPr>
                <w:sz w:val="22"/>
                <w:szCs w:val="22"/>
              </w:rPr>
              <w:t>read-only</w:t>
            </w:r>
            <w:proofErr w:type="spellEnd"/>
            <w:r w:rsidRPr="008B77E4">
              <w:rPr>
                <w:sz w:val="22"/>
                <w:szCs w:val="22"/>
              </w:rPr>
              <w:t xml:space="preserve"> </w:t>
            </w:r>
            <w:proofErr w:type="spellStart"/>
            <w:r w:rsidRPr="008B77E4">
              <w:rPr>
                <w:sz w:val="22"/>
                <w:szCs w:val="22"/>
              </w:rPr>
              <w:t>snapshots</w:t>
            </w:r>
            <w:proofErr w:type="spellEnd"/>
            <w:r w:rsidRPr="008B77E4">
              <w:rPr>
                <w:sz w:val="22"/>
                <w:szCs w:val="22"/>
              </w:rPr>
              <w:t>“) apsaugai nuo kenkėjiškos programinės įrangos („</w:t>
            </w:r>
            <w:proofErr w:type="spellStart"/>
            <w:r w:rsidRPr="008B77E4">
              <w:rPr>
                <w:sz w:val="22"/>
                <w:szCs w:val="22"/>
              </w:rPr>
              <w:t>ransomware</w:t>
            </w:r>
            <w:proofErr w:type="spellEnd"/>
            <w:r w:rsidRPr="008B77E4">
              <w:rPr>
                <w:sz w:val="22"/>
                <w:szCs w:val="22"/>
              </w:rPr>
              <w:t xml:space="preserve">“). Turi būti užtikrinama kad nei vartotojas nei administratorius, nei gamintojas negali tokių kopijų modifikuoti ar ištrinti. </w:t>
            </w:r>
            <w:proofErr w:type="spellStart"/>
            <w:r w:rsidRPr="008B77E4">
              <w:rPr>
                <w:sz w:val="22"/>
                <w:szCs w:val="22"/>
              </w:rPr>
              <w:t>Nemodifikuojamumo</w:t>
            </w:r>
            <w:proofErr w:type="spellEnd"/>
            <w:r w:rsidRPr="008B77E4">
              <w:rPr>
                <w:sz w:val="22"/>
                <w:szCs w:val="22"/>
              </w:rPr>
              <w:t xml:space="preserve"> periodą turi būti galima nustatyti individualiai nuo 1 minutės iki 1 metų. </w:t>
            </w:r>
          </w:p>
          <w:p w14:paraId="1E462EB7" w14:textId="77777777" w:rsidR="002974FA" w:rsidRPr="008B77E4" w:rsidRDefault="002974FA" w:rsidP="00EC1C5D">
            <w:pPr>
              <w:rPr>
                <w:sz w:val="22"/>
                <w:szCs w:val="22"/>
              </w:rPr>
            </w:pPr>
            <w:r w:rsidRPr="008B77E4">
              <w:rPr>
                <w:sz w:val="22"/>
                <w:szCs w:val="22"/>
              </w:rPr>
              <w:lastRenderedPageBreak/>
              <w:t>Visam šiam funkcionalumui turi būti pateiktos licencijos visai siūlomai duomenų saugyklos talpai.</w:t>
            </w:r>
          </w:p>
        </w:tc>
        <w:tc>
          <w:tcPr>
            <w:tcW w:w="3551" w:type="dxa"/>
            <w:tcBorders>
              <w:top w:val="single" w:sz="4" w:space="0" w:color="auto"/>
              <w:left w:val="single" w:sz="4" w:space="0" w:color="auto"/>
              <w:bottom w:val="single" w:sz="4" w:space="0" w:color="auto"/>
              <w:right w:val="single" w:sz="4" w:space="0" w:color="auto"/>
            </w:tcBorders>
          </w:tcPr>
          <w:p w14:paraId="057AD463" w14:textId="77777777" w:rsidR="002974FA" w:rsidRPr="008B77E4" w:rsidRDefault="002974FA" w:rsidP="00EC1C5D">
            <w:pPr>
              <w:rPr>
                <w:sz w:val="22"/>
                <w:szCs w:val="22"/>
              </w:rPr>
            </w:pPr>
          </w:p>
        </w:tc>
      </w:tr>
      <w:tr w:rsidR="002974FA" w:rsidRPr="008B77E4" w14:paraId="4E43F9AB" w14:textId="77777777" w:rsidTr="00EC1C5D">
        <w:tc>
          <w:tcPr>
            <w:tcW w:w="602" w:type="dxa"/>
            <w:tcBorders>
              <w:top w:val="single" w:sz="4" w:space="0" w:color="auto"/>
              <w:left w:val="single" w:sz="4" w:space="0" w:color="auto"/>
              <w:bottom w:val="single" w:sz="4" w:space="0" w:color="auto"/>
              <w:right w:val="single" w:sz="4" w:space="0" w:color="auto"/>
            </w:tcBorders>
          </w:tcPr>
          <w:p w14:paraId="3240BB89"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78673D20" w14:textId="77777777" w:rsidR="002974FA" w:rsidRPr="008B77E4" w:rsidRDefault="002974FA" w:rsidP="00EC1C5D">
            <w:pPr>
              <w:rPr>
                <w:sz w:val="22"/>
                <w:szCs w:val="22"/>
              </w:rPr>
            </w:pPr>
            <w:r w:rsidRPr="008B77E4">
              <w:rPr>
                <w:sz w:val="22"/>
                <w:szCs w:val="22"/>
              </w:rPr>
              <w:t>Duomenų saugumo funkcionalumas</w:t>
            </w:r>
          </w:p>
        </w:tc>
        <w:tc>
          <w:tcPr>
            <w:tcW w:w="3967" w:type="dxa"/>
            <w:tcBorders>
              <w:top w:val="single" w:sz="4" w:space="0" w:color="auto"/>
              <w:left w:val="single" w:sz="4" w:space="0" w:color="auto"/>
              <w:bottom w:val="single" w:sz="4" w:space="0" w:color="auto"/>
              <w:right w:val="single" w:sz="4" w:space="0" w:color="auto"/>
            </w:tcBorders>
            <w:hideMark/>
          </w:tcPr>
          <w:p w14:paraId="2BA0E3F8" w14:textId="77777777" w:rsidR="002974FA" w:rsidRPr="008B77E4" w:rsidRDefault="002974FA" w:rsidP="00EC1C5D">
            <w:pPr>
              <w:rPr>
                <w:sz w:val="22"/>
                <w:szCs w:val="22"/>
              </w:rPr>
            </w:pPr>
            <w:r w:rsidRPr="008B77E4">
              <w:rPr>
                <w:sz w:val="22"/>
                <w:szCs w:val="22"/>
              </w:rPr>
              <w:t>Siūloma duomenų saugykla turi palaikyti duomenis koduojančių virusų (</w:t>
            </w:r>
            <w:proofErr w:type="spellStart"/>
            <w:r w:rsidRPr="008B77E4">
              <w:rPr>
                <w:sz w:val="22"/>
                <w:szCs w:val="22"/>
              </w:rPr>
              <w:t>ang</w:t>
            </w:r>
            <w:proofErr w:type="spellEnd"/>
            <w:r w:rsidRPr="008B77E4">
              <w:rPr>
                <w:sz w:val="22"/>
                <w:szCs w:val="22"/>
              </w:rPr>
              <w:t>. „</w:t>
            </w:r>
            <w:proofErr w:type="spellStart"/>
            <w:r w:rsidRPr="008B77E4">
              <w:rPr>
                <w:sz w:val="22"/>
                <w:szCs w:val="22"/>
              </w:rPr>
              <w:t>Ransomware</w:t>
            </w:r>
            <w:proofErr w:type="spellEnd"/>
            <w:r w:rsidRPr="008B77E4">
              <w:rPr>
                <w:sz w:val="22"/>
                <w:szCs w:val="22"/>
              </w:rPr>
              <w:t>“) veikimo atpažinimo mechanizmą valdiklių lygyje. Jei šis funkcionalumas yra licencijuojamas, turi būti pateikta licencija visai siūlomai duomenų saugyklos talpai.</w:t>
            </w:r>
          </w:p>
        </w:tc>
        <w:tc>
          <w:tcPr>
            <w:tcW w:w="3551" w:type="dxa"/>
            <w:tcBorders>
              <w:top w:val="single" w:sz="4" w:space="0" w:color="auto"/>
              <w:left w:val="single" w:sz="4" w:space="0" w:color="auto"/>
              <w:bottom w:val="single" w:sz="4" w:space="0" w:color="auto"/>
              <w:right w:val="single" w:sz="4" w:space="0" w:color="auto"/>
            </w:tcBorders>
          </w:tcPr>
          <w:p w14:paraId="565677EF" w14:textId="77777777" w:rsidR="002974FA" w:rsidRPr="008B77E4" w:rsidRDefault="002974FA" w:rsidP="00EC1C5D">
            <w:pPr>
              <w:rPr>
                <w:sz w:val="22"/>
                <w:szCs w:val="22"/>
              </w:rPr>
            </w:pPr>
          </w:p>
        </w:tc>
      </w:tr>
      <w:tr w:rsidR="002974FA" w:rsidRPr="008B77E4" w14:paraId="624692A1" w14:textId="77777777" w:rsidTr="00EC1C5D">
        <w:tc>
          <w:tcPr>
            <w:tcW w:w="602" w:type="dxa"/>
            <w:tcBorders>
              <w:top w:val="single" w:sz="4" w:space="0" w:color="auto"/>
              <w:left w:val="single" w:sz="4" w:space="0" w:color="auto"/>
              <w:bottom w:val="single" w:sz="4" w:space="0" w:color="auto"/>
              <w:right w:val="single" w:sz="4" w:space="0" w:color="auto"/>
            </w:tcBorders>
          </w:tcPr>
          <w:p w14:paraId="20CDF9E7"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18F8D229" w14:textId="77777777" w:rsidR="002974FA" w:rsidRPr="008B77E4" w:rsidRDefault="002974FA" w:rsidP="00EC1C5D">
            <w:pPr>
              <w:rPr>
                <w:sz w:val="22"/>
                <w:szCs w:val="22"/>
              </w:rPr>
            </w:pPr>
            <w:r w:rsidRPr="008B77E4">
              <w:rPr>
                <w:sz w:val="22"/>
                <w:szCs w:val="22"/>
              </w:rPr>
              <w:t>Duomenų replikavimo ir aukšto patikimumo užtikrinimo funkcionalumas</w:t>
            </w:r>
          </w:p>
        </w:tc>
        <w:tc>
          <w:tcPr>
            <w:tcW w:w="3967" w:type="dxa"/>
            <w:tcBorders>
              <w:top w:val="single" w:sz="4" w:space="0" w:color="auto"/>
              <w:left w:val="single" w:sz="4" w:space="0" w:color="auto"/>
              <w:bottom w:val="single" w:sz="4" w:space="0" w:color="auto"/>
              <w:right w:val="single" w:sz="4" w:space="0" w:color="auto"/>
            </w:tcBorders>
            <w:hideMark/>
          </w:tcPr>
          <w:p w14:paraId="1CA32E10" w14:textId="77777777" w:rsidR="002974FA" w:rsidRPr="008B77E4" w:rsidRDefault="002974FA" w:rsidP="00EC1C5D">
            <w:pPr>
              <w:rPr>
                <w:sz w:val="22"/>
                <w:szCs w:val="22"/>
              </w:rPr>
            </w:pPr>
            <w:r w:rsidRPr="008B77E4">
              <w:rPr>
                <w:sz w:val="22"/>
                <w:szCs w:val="22"/>
              </w:rPr>
              <w:t>Siūloma duomenų saugykla turi palaikyti ne mažiau kaip šias duomenų replikavimo technologijas:</w:t>
            </w:r>
          </w:p>
          <w:p w14:paraId="3B2AD402" w14:textId="77777777" w:rsidR="002974FA" w:rsidRPr="008B77E4" w:rsidRDefault="002974FA" w:rsidP="00EC1C5D">
            <w:pPr>
              <w:numPr>
                <w:ilvl w:val="0"/>
                <w:numId w:val="12"/>
              </w:numPr>
              <w:rPr>
                <w:sz w:val="22"/>
                <w:szCs w:val="22"/>
              </w:rPr>
            </w:pPr>
            <w:r w:rsidRPr="008B77E4">
              <w:rPr>
                <w:sz w:val="22"/>
                <w:szCs w:val="22"/>
              </w:rPr>
              <w:t>aparatinis duomenų replikavimas valdiklių lygyje („</w:t>
            </w:r>
            <w:proofErr w:type="spellStart"/>
            <w:r w:rsidRPr="008B77E4">
              <w:rPr>
                <w:sz w:val="22"/>
                <w:szCs w:val="22"/>
              </w:rPr>
              <w:t>controller</w:t>
            </w:r>
            <w:proofErr w:type="spellEnd"/>
            <w:r w:rsidRPr="008B77E4">
              <w:rPr>
                <w:sz w:val="22"/>
                <w:szCs w:val="22"/>
              </w:rPr>
              <w:t xml:space="preserve"> </w:t>
            </w:r>
            <w:proofErr w:type="spellStart"/>
            <w:r w:rsidRPr="008B77E4">
              <w:rPr>
                <w:sz w:val="22"/>
                <w:szCs w:val="22"/>
              </w:rPr>
              <w:t>based</w:t>
            </w:r>
            <w:proofErr w:type="spellEnd"/>
            <w:r w:rsidRPr="008B77E4">
              <w:rPr>
                <w:sz w:val="22"/>
                <w:szCs w:val="22"/>
              </w:rPr>
              <w:t>“) turi būti palaikomas be apribojimų tarp visų siūlomos duomenų saugyklos šeimos modelių.</w:t>
            </w:r>
          </w:p>
          <w:p w14:paraId="75143367" w14:textId="77777777" w:rsidR="002974FA" w:rsidRPr="008B77E4" w:rsidRDefault="002974FA" w:rsidP="00EC1C5D">
            <w:pPr>
              <w:numPr>
                <w:ilvl w:val="0"/>
                <w:numId w:val="12"/>
              </w:numPr>
              <w:rPr>
                <w:sz w:val="22"/>
                <w:szCs w:val="22"/>
              </w:rPr>
            </w:pPr>
            <w:r w:rsidRPr="008B77E4">
              <w:rPr>
                <w:sz w:val="22"/>
                <w:szCs w:val="22"/>
              </w:rPr>
              <w:t>dalinis replikavimas, leidžiantis persiųsti tik trūkstamus blokus, atsiradusius sutrikus ryšiui tarp duomenų saugyklų.</w:t>
            </w:r>
          </w:p>
          <w:p w14:paraId="2304FF17" w14:textId="77777777" w:rsidR="002974FA" w:rsidRPr="008B77E4" w:rsidRDefault="002974FA" w:rsidP="00EC1C5D">
            <w:pPr>
              <w:numPr>
                <w:ilvl w:val="0"/>
                <w:numId w:val="12"/>
              </w:numPr>
              <w:rPr>
                <w:sz w:val="22"/>
                <w:szCs w:val="22"/>
              </w:rPr>
            </w:pPr>
            <w:r w:rsidRPr="008B77E4">
              <w:rPr>
                <w:sz w:val="22"/>
                <w:szCs w:val="22"/>
              </w:rPr>
              <w:t>aktyvi/aktyvi („</w:t>
            </w:r>
            <w:proofErr w:type="spellStart"/>
            <w:r w:rsidRPr="008B77E4">
              <w:rPr>
                <w:sz w:val="22"/>
                <w:szCs w:val="22"/>
              </w:rPr>
              <w:t>active</w:t>
            </w:r>
            <w:proofErr w:type="spellEnd"/>
            <w:r w:rsidRPr="008B77E4">
              <w:rPr>
                <w:sz w:val="22"/>
                <w:szCs w:val="22"/>
              </w:rPr>
              <w:t>/</w:t>
            </w:r>
            <w:proofErr w:type="spellStart"/>
            <w:r w:rsidRPr="008B77E4">
              <w:rPr>
                <w:sz w:val="22"/>
                <w:szCs w:val="22"/>
              </w:rPr>
              <w:t>active</w:t>
            </w:r>
            <w:proofErr w:type="spellEnd"/>
            <w:r w:rsidRPr="008B77E4">
              <w:rPr>
                <w:sz w:val="22"/>
                <w:szCs w:val="22"/>
              </w:rPr>
              <w:t>“) replikacija tarp duomenų saugyklų ir išplėstinis metro telkinys („</w:t>
            </w:r>
            <w:proofErr w:type="spellStart"/>
            <w:r w:rsidRPr="008B77E4">
              <w:rPr>
                <w:sz w:val="22"/>
                <w:szCs w:val="22"/>
              </w:rPr>
              <w:t>stretch</w:t>
            </w:r>
            <w:proofErr w:type="spellEnd"/>
            <w:r w:rsidRPr="008B77E4">
              <w:rPr>
                <w:sz w:val="22"/>
                <w:szCs w:val="22"/>
              </w:rPr>
              <w:t xml:space="preserve"> metro </w:t>
            </w:r>
            <w:proofErr w:type="spellStart"/>
            <w:r w:rsidRPr="008B77E4">
              <w:rPr>
                <w:sz w:val="22"/>
                <w:szCs w:val="22"/>
              </w:rPr>
              <w:t>cluster</w:t>
            </w:r>
            <w:proofErr w:type="spellEnd"/>
            <w:r w:rsidRPr="008B77E4">
              <w:rPr>
                <w:sz w:val="22"/>
                <w:szCs w:val="22"/>
              </w:rPr>
              <w:t>“) užtikrinantis nulinius RPO ir RTO, taip, kad replikuojamų virtualių diskų pora („</w:t>
            </w:r>
            <w:proofErr w:type="spellStart"/>
            <w:r w:rsidRPr="008B77E4">
              <w:rPr>
                <w:sz w:val="22"/>
                <w:szCs w:val="22"/>
              </w:rPr>
              <w:t>volume</w:t>
            </w:r>
            <w:proofErr w:type="spellEnd"/>
            <w:r w:rsidRPr="008B77E4">
              <w:rPr>
                <w:sz w:val="22"/>
                <w:szCs w:val="22"/>
              </w:rPr>
              <w:t xml:space="preserve"> </w:t>
            </w:r>
            <w:proofErr w:type="spellStart"/>
            <w:r w:rsidRPr="008B77E4">
              <w:rPr>
                <w:sz w:val="22"/>
                <w:szCs w:val="22"/>
              </w:rPr>
              <w:t>pair</w:t>
            </w:r>
            <w:proofErr w:type="spellEnd"/>
            <w:r w:rsidRPr="008B77E4">
              <w:rPr>
                <w:sz w:val="22"/>
                <w:szCs w:val="22"/>
              </w:rPr>
              <w:t>“) tarp pagrindinės ir atsarginės („DR“) lokacijos būtų prieinami vienu metu („</w:t>
            </w:r>
            <w:proofErr w:type="spellStart"/>
            <w:r w:rsidRPr="008B77E4">
              <w:rPr>
                <w:sz w:val="22"/>
                <w:szCs w:val="22"/>
              </w:rPr>
              <w:t>concurrent</w:t>
            </w:r>
            <w:proofErr w:type="spellEnd"/>
            <w:r w:rsidRPr="008B77E4">
              <w:rPr>
                <w:sz w:val="22"/>
                <w:szCs w:val="22"/>
              </w:rPr>
              <w:t xml:space="preserve"> </w:t>
            </w:r>
            <w:proofErr w:type="spellStart"/>
            <w:r w:rsidRPr="008B77E4">
              <w:rPr>
                <w:sz w:val="22"/>
                <w:szCs w:val="22"/>
              </w:rPr>
              <w:t>access</w:t>
            </w:r>
            <w:proofErr w:type="spellEnd"/>
            <w:r w:rsidRPr="008B77E4">
              <w:rPr>
                <w:sz w:val="22"/>
                <w:szCs w:val="22"/>
              </w:rPr>
              <w:t xml:space="preserve">“) tiek skaitymo tiek ir rašymo operacijoms, turi būti palaikomi </w:t>
            </w:r>
            <w:proofErr w:type="spellStart"/>
            <w:r w:rsidRPr="008B77E4">
              <w:rPr>
                <w:sz w:val="22"/>
                <w:szCs w:val="22"/>
              </w:rPr>
              <w:t>iSCSI</w:t>
            </w:r>
            <w:proofErr w:type="spellEnd"/>
            <w:r w:rsidRPr="008B77E4">
              <w:rPr>
                <w:sz w:val="22"/>
                <w:szCs w:val="22"/>
              </w:rPr>
              <w:t xml:space="preserve"> ir FC protokolai.</w:t>
            </w:r>
          </w:p>
          <w:p w14:paraId="11BAD4D3" w14:textId="77777777" w:rsidR="002974FA" w:rsidRPr="008B77E4" w:rsidRDefault="002974FA" w:rsidP="00EC1C5D">
            <w:pPr>
              <w:numPr>
                <w:ilvl w:val="0"/>
                <w:numId w:val="12"/>
              </w:numPr>
              <w:rPr>
                <w:sz w:val="22"/>
                <w:szCs w:val="22"/>
              </w:rPr>
            </w:pPr>
            <w:r w:rsidRPr="008B77E4">
              <w:rPr>
                <w:sz w:val="22"/>
                <w:szCs w:val="22"/>
              </w:rPr>
              <w:t xml:space="preserve">aktyvi/aktyvi replikacija turi būti palaikoma </w:t>
            </w:r>
            <w:proofErr w:type="spellStart"/>
            <w:r w:rsidRPr="008B77E4">
              <w:rPr>
                <w:sz w:val="22"/>
                <w:szCs w:val="22"/>
              </w:rPr>
              <w:t>VMware</w:t>
            </w:r>
            <w:proofErr w:type="spellEnd"/>
            <w:r w:rsidRPr="008B77E4">
              <w:rPr>
                <w:sz w:val="22"/>
                <w:szCs w:val="22"/>
              </w:rPr>
              <w:t xml:space="preserve">, Windows ir </w:t>
            </w:r>
            <w:proofErr w:type="spellStart"/>
            <w:r w:rsidRPr="008B77E4">
              <w:rPr>
                <w:sz w:val="22"/>
                <w:szCs w:val="22"/>
              </w:rPr>
              <w:t>Redhat</w:t>
            </w:r>
            <w:proofErr w:type="spellEnd"/>
            <w:r w:rsidRPr="008B77E4">
              <w:rPr>
                <w:sz w:val="22"/>
                <w:szCs w:val="22"/>
              </w:rPr>
              <w:t xml:space="preserve"> aplinkose.</w:t>
            </w:r>
          </w:p>
          <w:p w14:paraId="4783505C" w14:textId="77777777" w:rsidR="002974FA" w:rsidRPr="008B77E4" w:rsidRDefault="002974FA" w:rsidP="00EC1C5D">
            <w:pPr>
              <w:numPr>
                <w:ilvl w:val="0"/>
                <w:numId w:val="12"/>
              </w:numPr>
              <w:rPr>
                <w:sz w:val="22"/>
                <w:szCs w:val="22"/>
              </w:rPr>
            </w:pPr>
            <w:r w:rsidRPr="008B77E4">
              <w:rPr>
                <w:sz w:val="22"/>
                <w:szCs w:val="22"/>
              </w:rPr>
              <w:t>galimybė taikomosioms programoms sukurti atitikties grupes („</w:t>
            </w:r>
            <w:proofErr w:type="spellStart"/>
            <w:r w:rsidRPr="008B77E4">
              <w:rPr>
                <w:sz w:val="22"/>
                <w:szCs w:val="22"/>
              </w:rPr>
              <w:t>consistency</w:t>
            </w:r>
            <w:proofErr w:type="spellEnd"/>
            <w:r w:rsidRPr="008B77E4">
              <w:rPr>
                <w:sz w:val="22"/>
                <w:szCs w:val="22"/>
              </w:rPr>
              <w:t xml:space="preserve"> </w:t>
            </w:r>
            <w:proofErr w:type="spellStart"/>
            <w:r w:rsidRPr="008B77E4">
              <w:rPr>
                <w:sz w:val="22"/>
                <w:szCs w:val="22"/>
              </w:rPr>
              <w:t>group</w:t>
            </w:r>
            <w:proofErr w:type="spellEnd"/>
            <w:r w:rsidRPr="008B77E4">
              <w:rPr>
                <w:sz w:val="22"/>
                <w:szCs w:val="22"/>
              </w:rPr>
              <w:t>“) replikavimo operacijoms. Į grupę turi būti galima įtraukti nemažiau kaip 256 diskus („</w:t>
            </w:r>
            <w:proofErr w:type="spellStart"/>
            <w:r w:rsidRPr="008B77E4">
              <w:rPr>
                <w:sz w:val="22"/>
                <w:szCs w:val="22"/>
              </w:rPr>
              <w:t>volumes</w:t>
            </w:r>
            <w:proofErr w:type="spellEnd"/>
            <w:r w:rsidRPr="008B77E4">
              <w:rPr>
                <w:sz w:val="22"/>
                <w:szCs w:val="22"/>
              </w:rPr>
              <w:t>“).</w:t>
            </w:r>
          </w:p>
          <w:p w14:paraId="13AEAB9F" w14:textId="77777777" w:rsidR="002974FA" w:rsidRPr="008B77E4" w:rsidRDefault="002974FA" w:rsidP="00EC1C5D">
            <w:pPr>
              <w:rPr>
                <w:sz w:val="22"/>
                <w:szCs w:val="22"/>
              </w:rPr>
            </w:pPr>
            <w:r w:rsidRPr="008B77E4">
              <w:rPr>
                <w:sz w:val="22"/>
                <w:szCs w:val="22"/>
              </w:rPr>
              <w:t>Visam šiam funkcionalumui turi būti pateiktos licencijos visai siūlomai duomenų saugyklos talpai.</w:t>
            </w:r>
          </w:p>
        </w:tc>
        <w:tc>
          <w:tcPr>
            <w:tcW w:w="3551" w:type="dxa"/>
            <w:tcBorders>
              <w:top w:val="single" w:sz="4" w:space="0" w:color="auto"/>
              <w:left w:val="single" w:sz="4" w:space="0" w:color="auto"/>
              <w:bottom w:val="single" w:sz="4" w:space="0" w:color="auto"/>
              <w:right w:val="single" w:sz="4" w:space="0" w:color="auto"/>
            </w:tcBorders>
          </w:tcPr>
          <w:p w14:paraId="2EFAB034" w14:textId="77777777" w:rsidR="002974FA" w:rsidRPr="008B77E4" w:rsidRDefault="002974FA" w:rsidP="00EC1C5D">
            <w:pPr>
              <w:rPr>
                <w:sz w:val="22"/>
                <w:szCs w:val="22"/>
              </w:rPr>
            </w:pPr>
          </w:p>
        </w:tc>
      </w:tr>
      <w:tr w:rsidR="002974FA" w:rsidRPr="008B77E4" w14:paraId="4C692BE6" w14:textId="77777777" w:rsidTr="00EC1C5D">
        <w:tc>
          <w:tcPr>
            <w:tcW w:w="602" w:type="dxa"/>
            <w:tcBorders>
              <w:top w:val="single" w:sz="4" w:space="0" w:color="auto"/>
              <w:left w:val="single" w:sz="4" w:space="0" w:color="auto"/>
              <w:bottom w:val="single" w:sz="4" w:space="0" w:color="auto"/>
              <w:right w:val="single" w:sz="4" w:space="0" w:color="auto"/>
            </w:tcBorders>
          </w:tcPr>
          <w:p w14:paraId="48741F3A"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29DECDC3" w14:textId="77777777" w:rsidR="002974FA" w:rsidRPr="008B77E4" w:rsidRDefault="002974FA" w:rsidP="00EC1C5D">
            <w:pPr>
              <w:rPr>
                <w:sz w:val="22"/>
                <w:szCs w:val="22"/>
              </w:rPr>
            </w:pPr>
            <w:r w:rsidRPr="008B77E4">
              <w:rPr>
                <w:sz w:val="22"/>
                <w:szCs w:val="22"/>
              </w:rPr>
              <w:t>Paslaugų kokybės užtikrinimas („</w:t>
            </w:r>
            <w:proofErr w:type="spellStart"/>
            <w:r w:rsidRPr="008B77E4">
              <w:rPr>
                <w:sz w:val="22"/>
                <w:szCs w:val="22"/>
              </w:rPr>
              <w:t>Quality</w:t>
            </w:r>
            <w:proofErr w:type="spellEnd"/>
            <w:r w:rsidRPr="008B77E4">
              <w:rPr>
                <w:sz w:val="22"/>
                <w:szCs w:val="22"/>
              </w:rPr>
              <w:t xml:space="preserve"> </w:t>
            </w:r>
            <w:proofErr w:type="spellStart"/>
            <w:r w:rsidRPr="008B77E4">
              <w:rPr>
                <w:sz w:val="22"/>
                <w:szCs w:val="22"/>
              </w:rPr>
              <w:t>of</w:t>
            </w:r>
            <w:proofErr w:type="spellEnd"/>
            <w:r w:rsidRPr="008B77E4">
              <w:rPr>
                <w:sz w:val="22"/>
                <w:szCs w:val="22"/>
              </w:rPr>
              <w:t xml:space="preserve"> </w:t>
            </w:r>
            <w:proofErr w:type="spellStart"/>
            <w:r w:rsidRPr="008B77E4">
              <w:rPr>
                <w:sz w:val="22"/>
                <w:szCs w:val="22"/>
              </w:rPr>
              <w:t>service</w:t>
            </w:r>
            <w:proofErr w:type="spellEnd"/>
            <w:r w:rsidRPr="008B77E4">
              <w:rPr>
                <w:sz w:val="22"/>
                <w:szCs w:val="22"/>
              </w:rPr>
              <w:t>“)</w:t>
            </w:r>
          </w:p>
        </w:tc>
        <w:tc>
          <w:tcPr>
            <w:tcW w:w="3967" w:type="dxa"/>
            <w:tcBorders>
              <w:top w:val="single" w:sz="4" w:space="0" w:color="auto"/>
              <w:left w:val="single" w:sz="4" w:space="0" w:color="auto"/>
              <w:bottom w:val="single" w:sz="4" w:space="0" w:color="auto"/>
              <w:right w:val="single" w:sz="4" w:space="0" w:color="auto"/>
            </w:tcBorders>
            <w:hideMark/>
          </w:tcPr>
          <w:p w14:paraId="63887593" w14:textId="77777777" w:rsidR="002974FA" w:rsidRPr="008B77E4" w:rsidRDefault="002974FA" w:rsidP="00EC1C5D">
            <w:pPr>
              <w:rPr>
                <w:sz w:val="22"/>
                <w:szCs w:val="22"/>
              </w:rPr>
            </w:pPr>
            <w:r w:rsidRPr="008B77E4">
              <w:rPr>
                <w:sz w:val="22"/>
                <w:szCs w:val="22"/>
              </w:rPr>
              <w:t>Siūloma duomenų saugykla turi palaikyti paslaugų kokybės užtikrinimo funkcionalumą:</w:t>
            </w:r>
          </w:p>
          <w:p w14:paraId="05136A0A" w14:textId="77777777" w:rsidR="002974FA" w:rsidRPr="008B77E4" w:rsidRDefault="002974FA" w:rsidP="00EC1C5D">
            <w:pPr>
              <w:numPr>
                <w:ilvl w:val="0"/>
                <w:numId w:val="12"/>
              </w:numPr>
              <w:rPr>
                <w:sz w:val="22"/>
                <w:szCs w:val="22"/>
              </w:rPr>
            </w:pPr>
            <w:r w:rsidRPr="008B77E4">
              <w:rPr>
                <w:sz w:val="22"/>
                <w:szCs w:val="22"/>
              </w:rPr>
              <w:t>galimybė nustatyti minimalias ir maksimalias pralaidumo bei IO operacijų ribas aplikacijai priskirtiems diskams („</w:t>
            </w:r>
            <w:proofErr w:type="spellStart"/>
            <w:r w:rsidRPr="008B77E4">
              <w:rPr>
                <w:sz w:val="22"/>
                <w:szCs w:val="22"/>
              </w:rPr>
              <w:t>volumes</w:t>
            </w:r>
            <w:proofErr w:type="spellEnd"/>
            <w:r w:rsidRPr="008B77E4">
              <w:rPr>
                <w:sz w:val="22"/>
                <w:szCs w:val="22"/>
              </w:rPr>
              <w:t>“);</w:t>
            </w:r>
          </w:p>
          <w:p w14:paraId="54D7A8BF" w14:textId="77777777" w:rsidR="002974FA" w:rsidRPr="008B77E4" w:rsidRDefault="002974FA" w:rsidP="00EC1C5D">
            <w:pPr>
              <w:rPr>
                <w:sz w:val="22"/>
                <w:szCs w:val="22"/>
              </w:rPr>
            </w:pPr>
            <w:r w:rsidRPr="008B77E4">
              <w:rPr>
                <w:sz w:val="22"/>
                <w:szCs w:val="22"/>
              </w:rPr>
              <w:t>Visam šiam funkcionalumui turi būti pateiktos licencijos visai siūlomai duomenų saugyklos talpai.</w:t>
            </w:r>
          </w:p>
        </w:tc>
        <w:tc>
          <w:tcPr>
            <w:tcW w:w="3551" w:type="dxa"/>
            <w:tcBorders>
              <w:top w:val="single" w:sz="4" w:space="0" w:color="auto"/>
              <w:left w:val="single" w:sz="4" w:space="0" w:color="auto"/>
              <w:bottom w:val="single" w:sz="4" w:space="0" w:color="auto"/>
              <w:right w:val="single" w:sz="4" w:space="0" w:color="auto"/>
            </w:tcBorders>
          </w:tcPr>
          <w:p w14:paraId="70717A2E" w14:textId="77777777" w:rsidR="002974FA" w:rsidRPr="008B77E4" w:rsidRDefault="002974FA" w:rsidP="00EC1C5D">
            <w:pPr>
              <w:rPr>
                <w:sz w:val="22"/>
                <w:szCs w:val="22"/>
              </w:rPr>
            </w:pPr>
          </w:p>
        </w:tc>
      </w:tr>
      <w:tr w:rsidR="002974FA" w:rsidRPr="008B77E4" w14:paraId="368FFD1F" w14:textId="77777777" w:rsidTr="00EC1C5D">
        <w:tc>
          <w:tcPr>
            <w:tcW w:w="602" w:type="dxa"/>
            <w:tcBorders>
              <w:top w:val="single" w:sz="4" w:space="0" w:color="auto"/>
              <w:left w:val="single" w:sz="4" w:space="0" w:color="auto"/>
              <w:bottom w:val="single" w:sz="4" w:space="0" w:color="auto"/>
              <w:right w:val="single" w:sz="4" w:space="0" w:color="auto"/>
            </w:tcBorders>
          </w:tcPr>
          <w:p w14:paraId="79C5F3B0"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3A229EAC" w14:textId="77777777" w:rsidR="002974FA" w:rsidRPr="008B77E4" w:rsidRDefault="002974FA" w:rsidP="00EC1C5D">
            <w:pPr>
              <w:rPr>
                <w:sz w:val="22"/>
                <w:szCs w:val="22"/>
              </w:rPr>
            </w:pPr>
            <w:r w:rsidRPr="008B77E4">
              <w:rPr>
                <w:sz w:val="22"/>
                <w:szCs w:val="22"/>
              </w:rPr>
              <w:t xml:space="preserve">Valdymas ir stebėjimas </w:t>
            </w:r>
            <w:r w:rsidRPr="008B77E4">
              <w:rPr>
                <w:sz w:val="22"/>
                <w:szCs w:val="22"/>
              </w:rPr>
              <w:lastRenderedPageBreak/>
              <w:t>(„</w:t>
            </w:r>
            <w:proofErr w:type="spellStart"/>
            <w:r w:rsidRPr="008B77E4">
              <w:rPr>
                <w:sz w:val="22"/>
                <w:szCs w:val="22"/>
              </w:rPr>
              <w:t>managing</w:t>
            </w:r>
            <w:proofErr w:type="spellEnd"/>
            <w:r w:rsidRPr="008B77E4">
              <w:rPr>
                <w:sz w:val="22"/>
                <w:szCs w:val="22"/>
              </w:rPr>
              <w:t xml:space="preserve"> </w:t>
            </w:r>
            <w:proofErr w:type="spellStart"/>
            <w:r w:rsidRPr="008B77E4">
              <w:rPr>
                <w:sz w:val="22"/>
                <w:szCs w:val="22"/>
              </w:rPr>
              <w:t>and</w:t>
            </w:r>
            <w:proofErr w:type="spellEnd"/>
            <w:r w:rsidRPr="008B77E4">
              <w:rPr>
                <w:sz w:val="22"/>
                <w:szCs w:val="22"/>
              </w:rPr>
              <w:t xml:space="preserve"> </w:t>
            </w:r>
            <w:proofErr w:type="spellStart"/>
            <w:r w:rsidRPr="008B77E4">
              <w:rPr>
                <w:sz w:val="22"/>
                <w:szCs w:val="22"/>
              </w:rPr>
              <w:t>monitoring</w:t>
            </w:r>
            <w:proofErr w:type="spellEnd"/>
            <w:r w:rsidRPr="008B77E4">
              <w:rPr>
                <w:sz w:val="22"/>
                <w:szCs w:val="22"/>
              </w:rPr>
              <w:t>“)</w:t>
            </w:r>
          </w:p>
        </w:tc>
        <w:tc>
          <w:tcPr>
            <w:tcW w:w="3967" w:type="dxa"/>
            <w:tcBorders>
              <w:top w:val="single" w:sz="4" w:space="0" w:color="auto"/>
              <w:left w:val="single" w:sz="4" w:space="0" w:color="auto"/>
              <w:bottom w:val="single" w:sz="4" w:space="0" w:color="auto"/>
              <w:right w:val="single" w:sz="4" w:space="0" w:color="auto"/>
            </w:tcBorders>
            <w:hideMark/>
          </w:tcPr>
          <w:p w14:paraId="5D2E1083" w14:textId="77777777" w:rsidR="002974FA" w:rsidRPr="008B77E4" w:rsidRDefault="002974FA" w:rsidP="00EC1C5D">
            <w:pPr>
              <w:rPr>
                <w:sz w:val="22"/>
                <w:szCs w:val="22"/>
              </w:rPr>
            </w:pPr>
            <w:r w:rsidRPr="008B77E4">
              <w:rPr>
                <w:sz w:val="22"/>
                <w:szCs w:val="22"/>
              </w:rPr>
              <w:lastRenderedPageBreak/>
              <w:t>Siūloma duomenų saugykla turi turėti valdymo ir stebėjimo konsolę debesyje („</w:t>
            </w:r>
            <w:proofErr w:type="spellStart"/>
            <w:r w:rsidRPr="008B77E4">
              <w:rPr>
                <w:sz w:val="22"/>
                <w:szCs w:val="22"/>
              </w:rPr>
              <w:t>cloud</w:t>
            </w:r>
            <w:proofErr w:type="spellEnd"/>
            <w:r w:rsidRPr="008B77E4">
              <w:rPr>
                <w:sz w:val="22"/>
                <w:szCs w:val="22"/>
              </w:rPr>
              <w:t xml:space="preserve"> </w:t>
            </w:r>
            <w:proofErr w:type="spellStart"/>
            <w:r w:rsidRPr="008B77E4">
              <w:rPr>
                <w:sz w:val="22"/>
                <w:szCs w:val="22"/>
              </w:rPr>
              <w:t>native</w:t>
            </w:r>
            <w:proofErr w:type="spellEnd"/>
            <w:r w:rsidRPr="008B77E4">
              <w:rPr>
                <w:sz w:val="22"/>
                <w:szCs w:val="22"/>
              </w:rPr>
              <w:t xml:space="preserve">“) arba vietoje diegiamą </w:t>
            </w:r>
            <w:r w:rsidRPr="008B77E4">
              <w:rPr>
                <w:sz w:val="22"/>
                <w:szCs w:val="22"/>
              </w:rPr>
              <w:lastRenderedPageBreak/>
              <w:t>priežiūros konsolę. Jeigu yra siūloma vietoje diegiama valdymo konsolė, turi būti pasiūlytos visos reikalingos priemonės valdymo konsolės aukštam patikimumui užtikrinti, įskaitant: aukšto patikimumo programinė įranga („</w:t>
            </w:r>
            <w:proofErr w:type="spellStart"/>
            <w:r w:rsidRPr="008B77E4">
              <w:rPr>
                <w:sz w:val="22"/>
                <w:szCs w:val="22"/>
              </w:rPr>
              <w:t>clustering</w:t>
            </w:r>
            <w:proofErr w:type="spellEnd"/>
            <w:r w:rsidRPr="008B77E4">
              <w:rPr>
                <w:sz w:val="22"/>
                <w:szCs w:val="22"/>
              </w:rPr>
              <w:t xml:space="preserve"> / </w:t>
            </w:r>
            <w:proofErr w:type="spellStart"/>
            <w:r w:rsidRPr="008B77E4">
              <w:rPr>
                <w:sz w:val="22"/>
                <w:szCs w:val="22"/>
              </w:rPr>
              <w:t>federation</w:t>
            </w:r>
            <w:proofErr w:type="spellEnd"/>
            <w:r w:rsidRPr="008B77E4">
              <w:rPr>
                <w:sz w:val="22"/>
                <w:szCs w:val="22"/>
              </w:rPr>
              <w:t xml:space="preserve">“), dvi tarnybinės stotys programinei įrangai instaliuoti, reikalingos operacinės sistemos, dubliuoti tinklo komutatoriai. Valdymo konsolės įranga turi būti pakankama valdyti ne mažiau kaip 4 duomenų saugyklas. Valdymo konsolės įrangai turi būti taikoma tokia pati gamintojo garantija kaip ir duomenų saugyklai. </w:t>
            </w:r>
          </w:p>
          <w:p w14:paraId="4B3C5E3C" w14:textId="77777777" w:rsidR="002974FA" w:rsidRPr="008B77E4" w:rsidRDefault="002974FA" w:rsidP="00EC1C5D">
            <w:pPr>
              <w:rPr>
                <w:sz w:val="22"/>
                <w:szCs w:val="22"/>
              </w:rPr>
            </w:pPr>
            <w:r w:rsidRPr="008B77E4">
              <w:rPr>
                <w:sz w:val="22"/>
                <w:szCs w:val="22"/>
              </w:rPr>
              <w:t>Valdymo funkcionalumas:</w:t>
            </w:r>
          </w:p>
          <w:p w14:paraId="65F80C2C" w14:textId="77777777" w:rsidR="002974FA" w:rsidRPr="008B77E4" w:rsidRDefault="002974FA" w:rsidP="00EC1C5D">
            <w:pPr>
              <w:numPr>
                <w:ilvl w:val="0"/>
                <w:numId w:val="12"/>
              </w:numPr>
              <w:rPr>
                <w:sz w:val="22"/>
                <w:szCs w:val="22"/>
              </w:rPr>
            </w:pPr>
            <w:r w:rsidRPr="008B77E4">
              <w:rPr>
                <w:sz w:val="22"/>
                <w:szCs w:val="22"/>
              </w:rPr>
              <w:t>bendras prietaisų skydelis, skirtas kelių duomenų saugyklų valdymui per vieną konsolę</w:t>
            </w:r>
          </w:p>
          <w:p w14:paraId="77F7CECB" w14:textId="77777777" w:rsidR="002974FA" w:rsidRPr="008B77E4" w:rsidRDefault="002974FA" w:rsidP="00EC1C5D">
            <w:pPr>
              <w:numPr>
                <w:ilvl w:val="0"/>
                <w:numId w:val="12"/>
              </w:numPr>
              <w:rPr>
                <w:sz w:val="22"/>
                <w:szCs w:val="22"/>
              </w:rPr>
            </w:pPr>
            <w:r w:rsidRPr="008B77E4">
              <w:rPr>
                <w:sz w:val="22"/>
                <w:szCs w:val="22"/>
              </w:rPr>
              <w:t>prietaisų skydelis turi pateikti informaciją apie visas prijungtas duomenų saugyklas, sukonfigūruotus diskus („</w:t>
            </w:r>
            <w:proofErr w:type="spellStart"/>
            <w:r w:rsidRPr="008B77E4">
              <w:rPr>
                <w:sz w:val="22"/>
                <w:szCs w:val="22"/>
              </w:rPr>
              <w:t>volumes</w:t>
            </w:r>
            <w:proofErr w:type="spellEnd"/>
            <w:r w:rsidRPr="008B77E4">
              <w:rPr>
                <w:sz w:val="22"/>
                <w:szCs w:val="22"/>
              </w:rPr>
              <w:t>“), prijungtas tarnybines stotis („</w:t>
            </w:r>
            <w:proofErr w:type="spellStart"/>
            <w:r w:rsidRPr="008B77E4">
              <w:rPr>
                <w:sz w:val="22"/>
                <w:szCs w:val="22"/>
              </w:rPr>
              <w:t>hosts</w:t>
            </w:r>
            <w:proofErr w:type="spellEnd"/>
            <w:r w:rsidRPr="008B77E4">
              <w:rPr>
                <w:sz w:val="22"/>
                <w:szCs w:val="22"/>
              </w:rPr>
              <w:t>“), talpos ir našumo informaciją tiek duomenų saugykloms tiek ir jų diskams</w:t>
            </w:r>
          </w:p>
          <w:p w14:paraId="78C547A4" w14:textId="77777777" w:rsidR="002974FA" w:rsidRPr="008B77E4" w:rsidRDefault="002974FA" w:rsidP="00EC1C5D">
            <w:pPr>
              <w:numPr>
                <w:ilvl w:val="0"/>
                <w:numId w:val="12"/>
              </w:numPr>
              <w:rPr>
                <w:sz w:val="22"/>
                <w:szCs w:val="22"/>
              </w:rPr>
            </w:pPr>
            <w:r w:rsidRPr="008B77E4">
              <w:rPr>
                <w:sz w:val="22"/>
                <w:szCs w:val="22"/>
              </w:rPr>
              <w:t>rolėmis pagrįstos prieigos ir kontrolės valdymas visoms prijungtoms duomenų saugykloms, nekuriant atskirtų vartotojų kiekvienai duomenų saugyklai</w:t>
            </w:r>
          </w:p>
          <w:p w14:paraId="435A4F32" w14:textId="77777777" w:rsidR="002974FA" w:rsidRPr="008B77E4" w:rsidRDefault="002974FA" w:rsidP="00EC1C5D">
            <w:pPr>
              <w:numPr>
                <w:ilvl w:val="0"/>
                <w:numId w:val="12"/>
              </w:numPr>
              <w:rPr>
                <w:sz w:val="22"/>
                <w:szCs w:val="22"/>
              </w:rPr>
            </w:pPr>
            <w:r w:rsidRPr="008B77E4">
              <w:rPr>
                <w:sz w:val="22"/>
                <w:szCs w:val="22"/>
              </w:rPr>
              <w:t>bendras audito valdymas visoms prijungtoms duomenų saugykloms</w:t>
            </w:r>
          </w:p>
          <w:p w14:paraId="7A9D0B4D" w14:textId="77777777" w:rsidR="002974FA" w:rsidRPr="008B77E4" w:rsidRDefault="002974FA" w:rsidP="00EC1C5D">
            <w:pPr>
              <w:numPr>
                <w:ilvl w:val="0"/>
                <w:numId w:val="12"/>
              </w:numPr>
              <w:rPr>
                <w:sz w:val="22"/>
                <w:szCs w:val="22"/>
              </w:rPr>
            </w:pPr>
            <w:r w:rsidRPr="008B77E4">
              <w:rPr>
                <w:sz w:val="22"/>
                <w:szCs w:val="22"/>
              </w:rPr>
              <w:t>turi būti galimybė susieti tam tikrus duomenų saugyklos diskus („</w:t>
            </w:r>
            <w:proofErr w:type="spellStart"/>
            <w:r w:rsidRPr="008B77E4">
              <w:rPr>
                <w:sz w:val="22"/>
                <w:szCs w:val="22"/>
              </w:rPr>
              <w:t>volumes</w:t>
            </w:r>
            <w:proofErr w:type="spellEnd"/>
            <w:r w:rsidRPr="008B77E4">
              <w:rPr>
                <w:sz w:val="22"/>
                <w:szCs w:val="22"/>
              </w:rPr>
              <w:t>“) su tam tikromis taikomosiomis programomis, taip, kad būtų galima atvaizduoti našumo diagramas konkrečiai taikomajai programai ir taip palengvinant sutrikimų aptikimą ir šalinimą</w:t>
            </w:r>
          </w:p>
          <w:p w14:paraId="75C77684" w14:textId="77777777" w:rsidR="002974FA" w:rsidRPr="008B77E4" w:rsidRDefault="002974FA" w:rsidP="00EC1C5D">
            <w:pPr>
              <w:rPr>
                <w:sz w:val="22"/>
                <w:szCs w:val="22"/>
              </w:rPr>
            </w:pPr>
            <w:r w:rsidRPr="008B77E4">
              <w:rPr>
                <w:sz w:val="22"/>
                <w:szCs w:val="22"/>
              </w:rPr>
              <w:t>Stebėjimo ir analitikos funkcionalumas:</w:t>
            </w:r>
          </w:p>
          <w:p w14:paraId="001A9560" w14:textId="77777777" w:rsidR="002974FA" w:rsidRPr="008B77E4" w:rsidRDefault="002974FA" w:rsidP="00EC1C5D">
            <w:pPr>
              <w:numPr>
                <w:ilvl w:val="0"/>
                <w:numId w:val="12"/>
              </w:numPr>
              <w:rPr>
                <w:sz w:val="22"/>
                <w:szCs w:val="22"/>
              </w:rPr>
            </w:pPr>
            <w:r w:rsidRPr="008B77E4">
              <w:rPr>
                <w:sz w:val="22"/>
                <w:szCs w:val="22"/>
              </w:rPr>
              <w:t xml:space="preserve">programinės įrangos atnaujinimo kelio valdymas, </w:t>
            </w:r>
            <w:proofErr w:type="spellStart"/>
            <w:r w:rsidRPr="008B77E4">
              <w:rPr>
                <w:sz w:val="22"/>
                <w:szCs w:val="22"/>
              </w:rPr>
              <w:t>t.y</w:t>
            </w:r>
            <w:proofErr w:type="spellEnd"/>
            <w:r w:rsidRPr="008B77E4">
              <w:rPr>
                <w:sz w:val="22"/>
                <w:szCs w:val="22"/>
              </w:rPr>
              <w:t>. reikalingų versijų patikrinimas, tarpinių žingsnių parinkimas, pasirengimo atnaujinimui patikrinimas, būtinų atnaujinimų kritiškumo indikacija</w:t>
            </w:r>
          </w:p>
          <w:p w14:paraId="16E13B40" w14:textId="77777777" w:rsidR="002974FA" w:rsidRPr="008B77E4" w:rsidRDefault="002974FA" w:rsidP="00EC1C5D">
            <w:pPr>
              <w:numPr>
                <w:ilvl w:val="0"/>
                <w:numId w:val="12"/>
              </w:numPr>
              <w:rPr>
                <w:sz w:val="22"/>
                <w:szCs w:val="22"/>
              </w:rPr>
            </w:pPr>
            <w:r w:rsidRPr="008B77E4">
              <w:rPr>
                <w:sz w:val="22"/>
                <w:szCs w:val="22"/>
              </w:rPr>
              <w:t>prietaisų skydelyje turi būti aiškiai indikuojama ar yra kokių nors problemų su duomenų saugykla ir pateikiama išsami informacija apie problemą</w:t>
            </w:r>
          </w:p>
          <w:p w14:paraId="59AAC2A4" w14:textId="77777777" w:rsidR="002974FA" w:rsidRPr="008B77E4" w:rsidRDefault="002974FA" w:rsidP="00EC1C5D">
            <w:pPr>
              <w:numPr>
                <w:ilvl w:val="0"/>
                <w:numId w:val="12"/>
              </w:numPr>
              <w:rPr>
                <w:sz w:val="22"/>
                <w:szCs w:val="22"/>
              </w:rPr>
            </w:pPr>
            <w:r w:rsidRPr="008B77E4">
              <w:rPr>
                <w:sz w:val="22"/>
                <w:szCs w:val="22"/>
              </w:rPr>
              <w:t xml:space="preserve">detali, beveik realaus laiko našumo analizė, 5 min. intervalu. Turi būti galimybė kurti reikiamas ataskaitas CSV ir PDF formatu ir nereikalauti tam jokių papildomų žurnalinių failų, </w:t>
            </w:r>
            <w:r w:rsidRPr="008B77E4">
              <w:rPr>
                <w:sz w:val="22"/>
                <w:szCs w:val="22"/>
              </w:rPr>
              <w:lastRenderedPageBreak/>
              <w:t>papildomų programų ar fizinių serverių ar virtualių mašinų instaliavimo</w:t>
            </w:r>
          </w:p>
          <w:p w14:paraId="06FA0539" w14:textId="77777777" w:rsidR="002974FA" w:rsidRPr="008B77E4" w:rsidRDefault="002974FA" w:rsidP="00EC1C5D">
            <w:pPr>
              <w:numPr>
                <w:ilvl w:val="0"/>
                <w:numId w:val="12"/>
              </w:numPr>
              <w:rPr>
                <w:sz w:val="22"/>
                <w:szCs w:val="22"/>
              </w:rPr>
            </w:pPr>
            <w:r w:rsidRPr="008B77E4">
              <w:rPr>
                <w:sz w:val="22"/>
                <w:szCs w:val="22"/>
              </w:rPr>
              <w:t>turi gebėti pateikti bendrą duomenų saugyklos resursų išnaudojimą kombinuojant ir analizuojant įvarius parametrus, pvz. IOPS, MB/</w:t>
            </w:r>
            <w:proofErr w:type="spellStart"/>
            <w:r w:rsidRPr="008B77E4">
              <w:rPr>
                <w:sz w:val="22"/>
                <w:szCs w:val="22"/>
              </w:rPr>
              <w:t>sec</w:t>
            </w:r>
            <w:proofErr w:type="spellEnd"/>
            <w:r w:rsidRPr="008B77E4">
              <w:rPr>
                <w:sz w:val="22"/>
                <w:szCs w:val="22"/>
              </w:rPr>
              <w:t>, I/O bloko dydis ir pan., resursų pasiskirstymą per diskus („</w:t>
            </w:r>
            <w:proofErr w:type="spellStart"/>
            <w:r w:rsidRPr="008B77E4">
              <w:rPr>
                <w:sz w:val="22"/>
                <w:szCs w:val="22"/>
              </w:rPr>
              <w:t>volumes</w:t>
            </w:r>
            <w:proofErr w:type="spellEnd"/>
            <w:r w:rsidRPr="008B77E4">
              <w:rPr>
                <w:sz w:val="22"/>
                <w:szCs w:val="22"/>
              </w:rPr>
              <w:t>“) ar jiems priskirtas taikomąsias programas</w:t>
            </w:r>
          </w:p>
          <w:p w14:paraId="40A71A1F" w14:textId="77777777" w:rsidR="002974FA" w:rsidRPr="008B77E4" w:rsidRDefault="002974FA" w:rsidP="00EC1C5D">
            <w:pPr>
              <w:numPr>
                <w:ilvl w:val="0"/>
                <w:numId w:val="12"/>
              </w:numPr>
              <w:rPr>
                <w:sz w:val="22"/>
                <w:szCs w:val="22"/>
              </w:rPr>
            </w:pPr>
            <w:r w:rsidRPr="008B77E4">
              <w:rPr>
                <w:sz w:val="22"/>
                <w:szCs w:val="22"/>
              </w:rPr>
              <w:t>analitikos variklis turi turėti integruotą diskų („</w:t>
            </w:r>
            <w:proofErr w:type="spellStart"/>
            <w:r w:rsidRPr="008B77E4">
              <w:rPr>
                <w:sz w:val="22"/>
                <w:szCs w:val="22"/>
              </w:rPr>
              <w:t>volumes</w:t>
            </w:r>
            <w:proofErr w:type="spellEnd"/>
            <w:r w:rsidRPr="008B77E4">
              <w:rPr>
                <w:sz w:val="22"/>
                <w:szCs w:val="22"/>
              </w:rPr>
              <w:t>“) atsako laiko („</w:t>
            </w:r>
            <w:proofErr w:type="spellStart"/>
            <w:r w:rsidRPr="008B77E4">
              <w:rPr>
                <w:sz w:val="22"/>
                <w:szCs w:val="22"/>
              </w:rPr>
              <w:t>latency</w:t>
            </w:r>
            <w:proofErr w:type="spellEnd"/>
            <w:r w:rsidRPr="008B77E4">
              <w:rPr>
                <w:sz w:val="22"/>
                <w:szCs w:val="22"/>
              </w:rPr>
              <w:t>“) anomalijų aptikimą bei gebėti pateikti įžvalgas, kokios yra tų anomalijų galimos priežastys</w:t>
            </w:r>
          </w:p>
          <w:p w14:paraId="65A1FCDD" w14:textId="77777777" w:rsidR="002974FA" w:rsidRPr="008B77E4" w:rsidRDefault="002974FA" w:rsidP="00EC1C5D">
            <w:pPr>
              <w:numPr>
                <w:ilvl w:val="0"/>
                <w:numId w:val="12"/>
              </w:numPr>
              <w:rPr>
                <w:sz w:val="22"/>
                <w:szCs w:val="22"/>
              </w:rPr>
            </w:pPr>
            <w:r w:rsidRPr="008B77E4">
              <w:rPr>
                <w:sz w:val="22"/>
                <w:szCs w:val="22"/>
              </w:rPr>
              <w:t>turi pateikti diskų atsako laiko kreivę su pažymėtais anomalijų taškais tiek rašymo tiek ir skaitymo operacijoms</w:t>
            </w:r>
          </w:p>
        </w:tc>
        <w:tc>
          <w:tcPr>
            <w:tcW w:w="3551" w:type="dxa"/>
            <w:tcBorders>
              <w:top w:val="single" w:sz="4" w:space="0" w:color="auto"/>
              <w:left w:val="single" w:sz="4" w:space="0" w:color="auto"/>
              <w:bottom w:val="single" w:sz="4" w:space="0" w:color="auto"/>
              <w:right w:val="single" w:sz="4" w:space="0" w:color="auto"/>
            </w:tcBorders>
          </w:tcPr>
          <w:p w14:paraId="126E8FD1" w14:textId="77777777" w:rsidR="002974FA" w:rsidRPr="008B77E4" w:rsidRDefault="002974FA" w:rsidP="00EC1C5D">
            <w:pPr>
              <w:rPr>
                <w:sz w:val="22"/>
                <w:szCs w:val="22"/>
              </w:rPr>
            </w:pPr>
          </w:p>
        </w:tc>
      </w:tr>
      <w:tr w:rsidR="002974FA" w:rsidRPr="008B77E4" w14:paraId="700F3536" w14:textId="77777777" w:rsidTr="00EC1C5D">
        <w:tc>
          <w:tcPr>
            <w:tcW w:w="602" w:type="dxa"/>
            <w:tcBorders>
              <w:top w:val="single" w:sz="4" w:space="0" w:color="auto"/>
              <w:left w:val="single" w:sz="4" w:space="0" w:color="auto"/>
              <w:bottom w:val="single" w:sz="4" w:space="0" w:color="auto"/>
              <w:right w:val="single" w:sz="4" w:space="0" w:color="auto"/>
            </w:tcBorders>
          </w:tcPr>
          <w:p w14:paraId="4CEE70F1"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726FAFDB" w14:textId="77777777" w:rsidR="002974FA" w:rsidRPr="008B77E4" w:rsidRDefault="002974FA" w:rsidP="00EC1C5D">
            <w:pPr>
              <w:rPr>
                <w:sz w:val="22"/>
                <w:szCs w:val="22"/>
              </w:rPr>
            </w:pPr>
            <w:proofErr w:type="spellStart"/>
            <w:r w:rsidRPr="008B77E4">
              <w:rPr>
                <w:sz w:val="22"/>
                <w:szCs w:val="22"/>
              </w:rPr>
              <w:t>Vmware</w:t>
            </w:r>
            <w:proofErr w:type="spellEnd"/>
            <w:r w:rsidRPr="008B77E4">
              <w:rPr>
                <w:sz w:val="22"/>
                <w:szCs w:val="22"/>
              </w:rPr>
              <w:t xml:space="preserve"> integracija</w:t>
            </w:r>
          </w:p>
        </w:tc>
        <w:tc>
          <w:tcPr>
            <w:tcW w:w="3967" w:type="dxa"/>
            <w:tcBorders>
              <w:top w:val="single" w:sz="4" w:space="0" w:color="auto"/>
              <w:left w:val="single" w:sz="4" w:space="0" w:color="auto"/>
              <w:bottom w:val="single" w:sz="4" w:space="0" w:color="auto"/>
              <w:right w:val="single" w:sz="4" w:space="0" w:color="auto"/>
            </w:tcBorders>
          </w:tcPr>
          <w:p w14:paraId="41BA4A63" w14:textId="77777777" w:rsidR="002974FA" w:rsidRPr="008B77E4" w:rsidRDefault="002974FA" w:rsidP="00EC1C5D">
            <w:pPr>
              <w:rPr>
                <w:sz w:val="22"/>
                <w:szCs w:val="22"/>
              </w:rPr>
            </w:pPr>
            <w:r w:rsidRPr="008B77E4">
              <w:rPr>
                <w:sz w:val="22"/>
                <w:szCs w:val="22"/>
              </w:rPr>
              <w:t>Turi būti palaikoma:</w:t>
            </w:r>
          </w:p>
          <w:p w14:paraId="22C48C1D" w14:textId="77777777" w:rsidR="002974FA" w:rsidRPr="008B77E4" w:rsidRDefault="002974FA" w:rsidP="00EC1C5D">
            <w:pPr>
              <w:numPr>
                <w:ilvl w:val="0"/>
                <w:numId w:val="12"/>
              </w:numPr>
              <w:rPr>
                <w:sz w:val="22"/>
                <w:szCs w:val="22"/>
              </w:rPr>
            </w:pPr>
            <w:r w:rsidRPr="008B77E4">
              <w:rPr>
                <w:sz w:val="22"/>
                <w:szCs w:val="22"/>
              </w:rPr>
              <w:t xml:space="preserve">šios VAAI savybės: </w:t>
            </w:r>
            <w:proofErr w:type="spellStart"/>
            <w:r w:rsidRPr="008B77E4">
              <w:rPr>
                <w:sz w:val="22"/>
                <w:szCs w:val="22"/>
              </w:rPr>
              <w:t>Full</w:t>
            </w:r>
            <w:proofErr w:type="spellEnd"/>
            <w:r w:rsidRPr="008B77E4">
              <w:rPr>
                <w:sz w:val="22"/>
                <w:szCs w:val="22"/>
              </w:rPr>
              <w:t xml:space="preserve"> </w:t>
            </w:r>
            <w:proofErr w:type="spellStart"/>
            <w:r w:rsidRPr="008B77E4">
              <w:rPr>
                <w:sz w:val="22"/>
                <w:szCs w:val="22"/>
              </w:rPr>
              <w:t>Copy</w:t>
            </w:r>
            <w:proofErr w:type="spellEnd"/>
            <w:r w:rsidRPr="008B77E4">
              <w:rPr>
                <w:sz w:val="22"/>
                <w:szCs w:val="22"/>
              </w:rPr>
              <w:t xml:space="preserve">, UNMAP, </w:t>
            </w:r>
            <w:proofErr w:type="spellStart"/>
            <w:r w:rsidRPr="008B77E4">
              <w:rPr>
                <w:sz w:val="22"/>
                <w:szCs w:val="22"/>
              </w:rPr>
              <w:t>Block</w:t>
            </w:r>
            <w:proofErr w:type="spellEnd"/>
            <w:r w:rsidRPr="008B77E4">
              <w:rPr>
                <w:sz w:val="22"/>
                <w:szCs w:val="22"/>
              </w:rPr>
              <w:t xml:space="preserve"> </w:t>
            </w:r>
            <w:proofErr w:type="spellStart"/>
            <w:r w:rsidRPr="008B77E4">
              <w:rPr>
                <w:sz w:val="22"/>
                <w:szCs w:val="22"/>
              </w:rPr>
              <w:t>Zero</w:t>
            </w:r>
            <w:proofErr w:type="spellEnd"/>
            <w:r w:rsidRPr="008B77E4">
              <w:rPr>
                <w:sz w:val="22"/>
                <w:szCs w:val="22"/>
              </w:rPr>
              <w:t xml:space="preserve">, HW </w:t>
            </w:r>
            <w:proofErr w:type="spellStart"/>
            <w:r w:rsidRPr="008B77E4">
              <w:rPr>
                <w:sz w:val="22"/>
                <w:szCs w:val="22"/>
              </w:rPr>
              <w:t>Assisted</w:t>
            </w:r>
            <w:proofErr w:type="spellEnd"/>
            <w:r w:rsidRPr="008B77E4">
              <w:rPr>
                <w:sz w:val="22"/>
                <w:szCs w:val="22"/>
              </w:rPr>
              <w:t xml:space="preserve"> </w:t>
            </w:r>
            <w:proofErr w:type="spellStart"/>
            <w:r w:rsidRPr="008B77E4">
              <w:rPr>
                <w:sz w:val="22"/>
                <w:szCs w:val="22"/>
              </w:rPr>
              <w:t>Locking</w:t>
            </w:r>
            <w:proofErr w:type="spellEnd"/>
            <w:r w:rsidRPr="008B77E4">
              <w:rPr>
                <w:sz w:val="22"/>
                <w:szCs w:val="22"/>
              </w:rPr>
              <w:t xml:space="preserve">, </w:t>
            </w:r>
            <w:proofErr w:type="spellStart"/>
            <w:r w:rsidRPr="008B77E4">
              <w:rPr>
                <w:sz w:val="22"/>
                <w:szCs w:val="22"/>
              </w:rPr>
              <w:t>Thin</w:t>
            </w:r>
            <w:proofErr w:type="spellEnd"/>
            <w:r w:rsidRPr="008B77E4">
              <w:rPr>
                <w:sz w:val="22"/>
                <w:szCs w:val="22"/>
              </w:rPr>
              <w:t xml:space="preserve"> </w:t>
            </w:r>
            <w:proofErr w:type="spellStart"/>
            <w:r w:rsidRPr="008B77E4">
              <w:rPr>
                <w:sz w:val="22"/>
                <w:szCs w:val="22"/>
              </w:rPr>
              <w:t>Provisioning</w:t>
            </w:r>
            <w:proofErr w:type="spellEnd"/>
            <w:r w:rsidRPr="008B77E4">
              <w:rPr>
                <w:sz w:val="22"/>
                <w:szCs w:val="22"/>
              </w:rPr>
              <w:t xml:space="preserve"> </w:t>
            </w:r>
            <w:proofErr w:type="spellStart"/>
            <w:r w:rsidRPr="008B77E4">
              <w:rPr>
                <w:sz w:val="22"/>
                <w:szCs w:val="22"/>
              </w:rPr>
              <w:t>Stun</w:t>
            </w:r>
            <w:proofErr w:type="spellEnd"/>
            <w:r w:rsidRPr="008B77E4">
              <w:rPr>
                <w:sz w:val="22"/>
                <w:szCs w:val="22"/>
              </w:rPr>
              <w:t>;</w:t>
            </w:r>
          </w:p>
          <w:p w14:paraId="693FE756" w14:textId="77777777" w:rsidR="002974FA" w:rsidRPr="008B77E4" w:rsidRDefault="002974FA" w:rsidP="00EC1C5D">
            <w:pPr>
              <w:rPr>
                <w:sz w:val="22"/>
                <w:szCs w:val="22"/>
              </w:rPr>
            </w:pPr>
          </w:p>
        </w:tc>
        <w:tc>
          <w:tcPr>
            <w:tcW w:w="3551" w:type="dxa"/>
            <w:tcBorders>
              <w:top w:val="single" w:sz="4" w:space="0" w:color="auto"/>
              <w:left w:val="single" w:sz="4" w:space="0" w:color="auto"/>
              <w:bottom w:val="single" w:sz="4" w:space="0" w:color="auto"/>
              <w:right w:val="single" w:sz="4" w:space="0" w:color="auto"/>
            </w:tcBorders>
          </w:tcPr>
          <w:p w14:paraId="539AADED" w14:textId="77777777" w:rsidR="002974FA" w:rsidRPr="008B77E4" w:rsidRDefault="002974FA" w:rsidP="00EC1C5D">
            <w:pPr>
              <w:rPr>
                <w:sz w:val="22"/>
                <w:szCs w:val="22"/>
              </w:rPr>
            </w:pPr>
          </w:p>
        </w:tc>
      </w:tr>
      <w:tr w:rsidR="002974FA" w:rsidRPr="008B77E4" w14:paraId="11065E8D" w14:textId="77777777" w:rsidTr="00EC1C5D">
        <w:tc>
          <w:tcPr>
            <w:tcW w:w="602" w:type="dxa"/>
            <w:tcBorders>
              <w:top w:val="single" w:sz="4" w:space="0" w:color="auto"/>
              <w:left w:val="single" w:sz="4" w:space="0" w:color="auto"/>
              <w:bottom w:val="single" w:sz="4" w:space="0" w:color="auto"/>
              <w:right w:val="single" w:sz="4" w:space="0" w:color="auto"/>
            </w:tcBorders>
          </w:tcPr>
          <w:p w14:paraId="127949D6"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52125BE6" w14:textId="77777777" w:rsidR="002974FA" w:rsidRPr="008B77E4" w:rsidRDefault="002974FA" w:rsidP="00EC1C5D">
            <w:pPr>
              <w:rPr>
                <w:sz w:val="22"/>
                <w:szCs w:val="22"/>
              </w:rPr>
            </w:pPr>
            <w:r w:rsidRPr="008B77E4">
              <w:rPr>
                <w:sz w:val="22"/>
                <w:szCs w:val="22"/>
              </w:rPr>
              <w:t>Papildomi reikalavimai</w:t>
            </w:r>
          </w:p>
        </w:tc>
        <w:tc>
          <w:tcPr>
            <w:tcW w:w="3967" w:type="dxa"/>
            <w:tcBorders>
              <w:top w:val="single" w:sz="4" w:space="0" w:color="auto"/>
              <w:left w:val="single" w:sz="4" w:space="0" w:color="auto"/>
              <w:bottom w:val="single" w:sz="4" w:space="0" w:color="auto"/>
              <w:right w:val="single" w:sz="4" w:space="0" w:color="auto"/>
            </w:tcBorders>
            <w:hideMark/>
          </w:tcPr>
          <w:p w14:paraId="255C797F" w14:textId="77777777" w:rsidR="002974FA" w:rsidRPr="008B77E4" w:rsidRDefault="002974FA" w:rsidP="00EC1C5D">
            <w:pPr>
              <w:rPr>
                <w:sz w:val="22"/>
                <w:szCs w:val="22"/>
              </w:rPr>
            </w:pPr>
            <w:r w:rsidRPr="008B77E4">
              <w:rPr>
                <w:sz w:val="22"/>
                <w:szCs w:val="22"/>
              </w:rPr>
              <w:t xml:space="preserve">Visa siūloma įranga turi būti nauja, negalima siūlyti naudotos arba naudotos ir atnaujintos (angl. </w:t>
            </w:r>
            <w:proofErr w:type="spellStart"/>
            <w:r w:rsidRPr="008B77E4">
              <w:rPr>
                <w:i/>
                <w:sz w:val="22"/>
                <w:szCs w:val="22"/>
              </w:rPr>
              <w:t>remarketing</w:t>
            </w:r>
            <w:proofErr w:type="spellEnd"/>
            <w:r w:rsidRPr="008B77E4">
              <w:rPr>
                <w:i/>
                <w:sz w:val="22"/>
                <w:szCs w:val="22"/>
              </w:rPr>
              <w:t xml:space="preserve"> ar </w:t>
            </w:r>
            <w:proofErr w:type="spellStart"/>
            <w:r w:rsidRPr="008B77E4">
              <w:rPr>
                <w:i/>
                <w:sz w:val="22"/>
                <w:szCs w:val="22"/>
              </w:rPr>
              <w:t>refurbished</w:t>
            </w:r>
            <w:proofErr w:type="spellEnd"/>
            <w:r w:rsidRPr="008B77E4">
              <w:rPr>
                <w:sz w:val="22"/>
                <w:szCs w:val="22"/>
              </w:rPr>
              <w:t>) įrangos.</w:t>
            </w:r>
          </w:p>
        </w:tc>
        <w:tc>
          <w:tcPr>
            <w:tcW w:w="3551" w:type="dxa"/>
            <w:tcBorders>
              <w:top w:val="single" w:sz="4" w:space="0" w:color="auto"/>
              <w:left w:val="single" w:sz="4" w:space="0" w:color="auto"/>
              <w:bottom w:val="single" w:sz="4" w:space="0" w:color="auto"/>
              <w:right w:val="single" w:sz="4" w:space="0" w:color="auto"/>
            </w:tcBorders>
          </w:tcPr>
          <w:p w14:paraId="67ADC909" w14:textId="77777777" w:rsidR="002974FA" w:rsidRPr="008B77E4" w:rsidRDefault="002974FA" w:rsidP="00EC1C5D">
            <w:pPr>
              <w:rPr>
                <w:sz w:val="22"/>
                <w:szCs w:val="22"/>
              </w:rPr>
            </w:pPr>
          </w:p>
        </w:tc>
      </w:tr>
      <w:tr w:rsidR="002974FA" w:rsidRPr="008B77E4" w14:paraId="1BE93A94" w14:textId="77777777" w:rsidTr="00EC1C5D">
        <w:tc>
          <w:tcPr>
            <w:tcW w:w="602" w:type="dxa"/>
            <w:tcBorders>
              <w:top w:val="single" w:sz="4" w:space="0" w:color="auto"/>
              <w:left w:val="single" w:sz="4" w:space="0" w:color="auto"/>
              <w:bottom w:val="single" w:sz="4" w:space="0" w:color="auto"/>
              <w:right w:val="single" w:sz="4" w:space="0" w:color="auto"/>
            </w:tcBorders>
          </w:tcPr>
          <w:p w14:paraId="3C65F980"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2F2178C5" w14:textId="77777777" w:rsidR="002974FA" w:rsidRPr="008B77E4" w:rsidRDefault="002974FA" w:rsidP="00EC1C5D">
            <w:pPr>
              <w:rPr>
                <w:sz w:val="22"/>
                <w:szCs w:val="22"/>
              </w:rPr>
            </w:pPr>
            <w:r w:rsidRPr="008B77E4">
              <w:rPr>
                <w:sz w:val="22"/>
                <w:szCs w:val="22"/>
              </w:rPr>
              <w:t>Garantinė priežiūra</w:t>
            </w:r>
          </w:p>
        </w:tc>
        <w:tc>
          <w:tcPr>
            <w:tcW w:w="3967" w:type="dxa"/>
            <w:tcBorders>
              <w:top w:val="single" w:sz="4" w:space="0" w:color="auto"/>
              <w:left w:val="single" w:sz="4" w:space="0" w:color="auto"/>
              <w:bottom w:val="single" w:sz="4" w:space="0" w:color="auto"/>
              <w:right w:val="single" w:sz="4" w:space="0" w:color="auto"/>
            </w:tcBorders>
            <w:hideMark/>
          </w:tcPr>
          <w:p w14:paraId="3222EC2B" w14:textId="77777777" w:rsidR="002974FA" w:rsidRPr="008B77E4" w:rsidRDefault="002974FA" w:rsidP="00EC1C5D">
            <w:pPr>
              <w:rPr>
                <w:sz w:val="22"/>
                <w:szCs w:val="22"/>
              </w:rPr>
            </w:pPr>
            <w:r w:rsidRPr="008B77E4">
              <w:rPr>
                <w:sz w:val="22"/>
                <w:szCs w:val="22"/>
              </w:rPr>
              <w:t>Visai įrangai turi būti suteikta ne mažiau 3 metų gamintojo garantija nuo priėmimo perdavimo akto pasirašymo, atliekama įrangos eksploatacijos vietoje, bei turi būti garantuojama reakcija į gedimus 24 valandas per parą, 7 dienas per savaitę, ne vėliau kaip per 2 valandas.</w:t>
            </w:r>
          </w:p>
          <w:p w14:paraId="00CAF5DB" w14:textId="77777777" w:rsidR="002974FA" w:rsidRPr="008B77E4" w:rsidRDefault="002974FA" w:rsidP="00EC1C5D">
            <w:pPr>
              <w:rPr>
                <w:sz w:val="22"/>
                <w:szCs w:val="22"/>
              </w:rPr>
            </w:pPr>
            <w:r w:rsidRPr="008B77E4">
              <w:rPr>
                <w:sz w:val="22"/>
                <w:szCs w:val="22"/>
              </w:rPr>
              <w:t xml:space="preserve">Garantinio aptarnavimo metu standieji diskai, operatyviosios atmintys ir kitos informacijos saugojimo laikmenos nėra grąžinamos. </w:t>
            </w:r>
          </w:p>
          <w:p w14:paraId="054689EF" w14:textId="77777777" w:rsidR="002974FA" w:rsidRPr="008B77E4" w:rsidRDefault="002974FA" w:rsidP="00EC1C5D">
            <w:pPr>
              <w:rPr>
                <w:sz w:val="22"/>
                <w:szCs w:val="22"/>
              </w:rPr>
            </w:pPr>
            <w:r w:rsidRPr="008B77E4">
              <w:rPr>
                <w:sz w:val="22"/>
                <w:szCs w:val="22"/>
              </w:rPr>
              <w:t>Visi aukščiau išvardinti garantiniai įsipareigojimai turi būti užtikrinti įrangos gamintojo.</w:t>
            </w:r>
          </w:p>
          <w:p w14:paraId="7E265237" w14:textId="77777777" w:rsidR="002974FA" w:rsidRPr="008B77E4" w:rsidRDefault="002974FA" w:rsidP="00EC1C5D">
            <w:pPr>
              <w:rPr>
                <w:sz w:val="22"/>
                <w:szCs w:val="22"/>
              </w:rPr>
            </w:pPr>
            <w:r w:rsidRPr="008B77E4">
              <w:rPr>
                <w:sz w:val="22"/>
                <w:szCs w:val="22"/>
              </w:rPr>
              <w:t>Bent dviem registruotiems perkančiosios organizacijos atstovams turės būti suteikta galimybė įrangos gamintojo svetainėje pasitikrinti garantijos lygį ir terminą.</w:t>
            </w:r>
          </w:p>
        </w:tc>
        <w:tc>
          <w:tcPr>
            <w:tcW w:w="3551" w:type="dxa"/>
            <w:tcBorders>
              <w:top w:val="single" w:sz="4" w:space="0" w:color="auto"/>
              <w:left w:val="single" w:sz="4" w:space="0" w:color="auto"/>
              <w:bottom w:val="single" w:sz="4" w:space="0" w:color="auto"/>
              <w:right w:val="single" w:sz="4" w:space="0" w:color="auto"/>
            </w:tcBorders>
          </w:tcPr>
          <w:p w14:paraId="1F2CFCC1" w14:textId="77777777" w:rsidR="002974FA" w:rsidRPr="008B77E4" w:rsidRDefault="002974FA" w:rsidP="00EC1C5D">
            <w:pPr>
              <w:rPr>
                <w:sz w:val="22"/>
                <w:szCs w:val="22"/>
              </w:rPr>
            </w:pPr>
          </w:p>
        </w:tc>
      </w:tr>
      <w:tr w:rsidR="002974FA" w:rsidRPr="008B77E4" w14:paraId="77C27915" w14:textId="77777777" w:rsidTr="00EC1C5D">
        <w:tc>
          <w:tcPr>
            <w:tcW w:w="602" w:type="dxa"/>
            <w:tcBorders>
              <w:top w:val="single" w:sz="4" w:space="0" w:color="auto"/>
              <w:left w:val="single" w:sz="4" w:space="0" w:color="auto"/>
              <w:bottom w:val="single" w:sz="4" w:space="0" w:color="auto"/>
              <w:right w:val="single" w:sz="4" w:space="0" w:color="auto"/>
            </w:tcBorders>
          </w:tcPr>
          <w:p w14:paraId="5D78F7A9" w14:textId="77777777" w:rsidR="002974FA" w:rsidRPr="008B77E4" w:rsidRDefault="002974FA" w:rsidP="00EC1C5D">
            <w:pPr>
              <w:pStyle w:val="Sraopastraipa"/>
              <w:numPr>
                <w:ilvl w:val="0"/>
                <w:numId w:val="13"/>
              </w:numPr>
              <w:rPr>
                <w:sz w:val="22"/>
                <w:szCs w:val="22"/>
              </w:rPr>
            </w:pPr>
          </w:p>
        </w:tc>
        <w:tc>
          <w:tcPr>
            <w:tcW w:w="1810" w:type="dxa"/>
            <w:tcBorders>
              <w:top w:val="single" w:sz="4" w:space="0" w:color="auto"/>
              <w:left w:val="single" w:sz="4" w:space="0" w:color="auto"/>
              <w:bottom w:val="single" w:sz="4" w:space="0" w:color="auto"/>
              <w:right w:val="single" w:sz="4" w:space="0" w:color="auto"/>
            </w:tcBorders>
            <w:hideMark/>
          </w:tcPr>
          <w:p w14:paraId="04C1FB92" w14:textId="77777777" w:rsidR="002974FA" w:rsidRPr="008B77E4" w:rsidRDefault="002974FA" w:rsidP="00EC1C5D">
            <w:pPr>
              <w:rPr>
                <w:sz w:val="22"/>
                <w:szCs w:val="22"/>
              </w:rPr>
            </w:pPr>
            <w:r w:rsidRPr="008B77E4">
              <w:rPr>
                <w:sz w:val="22"/>
                <w:szCs w:val="22"/>
              </w:rPr>
              <w:t>Gamintojo kodai</w:t>
            </w:r>
          </w:p>
        </w:tc>
        <w:tc>
          <w:tcPr>
            <w:tcW w:w="3967" w:type="dxa"/>
            <w:tcBorders>
              <w:top w:val="single" w:sz="4" w:space="0" w:color="auto"/>
              <w:left w:val="single" w:sz="4" w:space="0" w:color="auto"/>
              <w:bottom w:val="single" w:sz="4" w:space="0" w:color="auto"/>
              <w:right w:val="single" w:sz="4" w:space="0" w:color="auto"/>
            </w:tcBorders>
            <w:hideMark/>
          </w:tcPr>
          <w:p w14:paraId="20DCB61B" w14:textId="77777777" w:rsidR="002974FA" w:rsidRPr="008B77E4" w:rsidRDefault="002974FA" w:rsidP="00EC1C5D">
            <w:pPr>
              <w:rPr>
                <w:bCs/>
                <w:sz w:val="22"/>
                <w:szCs w:val="22"/>
              </w:rPr>
            </w:pPr>
            <w:r w:rsidRPr="008B77E4">
              <w:rPr>
                <w:bCs/>
                <w:sz w:val="22"/>
                <w:szCs w:val="22"/>
              </w:rPr>
              <w:t xml:space="preserve">Kartu su pasiūlymu turi būti pateikti visi siūlomos įrangos komplektuojančių dalių gamintojo produktų pavadinimai, kodai bei kiekiai. </w:t>
            </w:r>
          </w:p>
        </w:tc>
        <w:tc>
          <w:tcPr>
            <w:tcW w:w="3551" w:type="dxa"/>
            <w:tcBorders>
              <w:top w:val="single" w:sz="4" w:space="0" w:color="auto"/>
              <w:left w:val="single" w:sz="4" w:space="0" w:color="auto"/>
              <w:bottom w:val="single" w:sz="4" w:space="0" w:color="auto"/>
              <w:right w:val="single" w:sz="4" w:space="0" w:color="auto"/>
            </w:tcBorders>
          </w:tcPr>
          <w:p w14:paraId="4E42E7C6" w14:textId="77777777" w:rsidR="002974FA" w:rsidRPr="008B77E4" w:rsidRDefault="002974FA" w:rsidP="00EC1C5D">
            <w:pPr>
              <w:rPr>
                <w:b/>
                <w:sz w:val="22"/>
                <w:szCs w:val="22"/>
              </w:rPr>
            </w:pPr>
          </w:p>
        </w:tc>
      </w:tr>
    </w:tbl>
    <w:p w14:paraId="7AAC18E1" w14:textId="77777777" w:rsidR="002974FA" w:rsidRPr="008B77E4" w:rsidRDefault="002974FA" w:rsidP="002974FA">
      <w:pPr>
        <w:rPr>
          <w:sz w:val="22"/>
          <w:szCs w:val="22"/>
        </w:rPr>
      </w:pPr>
    </w:p>
    <w:p w14:paraId="3743727D" w14:textId="77777777" w:rsidR="002974FA" w:rsidRPr="008B77E4" w:rsidRDefault="002974FA" w:rsidP="002974FA">
      <w:pPr>
        <w:rPr>
          <w:sz w:val="22"/>
          <w:szCs w:val="22"/>
        </w:rPr>
      </w:pPr>
    </w:p>
    <w:p w14:paraId="318BFDE7" w14:textId="77777777" w:rsidR="002974FA" w:rsidRDefault="002974FA" w:rsidP="002974FA">
      <w:pPr>
        <w:tabs>
          <w:tab w:val="right" w:pos="10204"/>
        </w:tabs>
        <w:rPr>
          <w:sz w:val="22"/>
          <w:szCs w:val="22"/>
        </w:rPr>
      </w:pPr>
    </w:p>
    <w:p w14:paraId="62984E3F" w14:textId="77777777" w:rsidR="002974FA" w:rsidRDefault="002974FA" w:rsidP="002974FA">
      <w:pPr>
        <w:tabs>
          <w:tab w:val="right" w:pos="10204"/>
        </w:tabs>
        <w:rPr>
          <w:sz w:val="22"/>
          <w:szCs w:val="22"/>
        </w:rPr>
      </w:pPr>
    </w:p>
    <w:p w14:paraId="07FEC418" w14:textId="77777777" w:rsidR="002974FA" w:rsidRDefault="002974FA" w:rsidP="002974FA">
      <w:pPr>
        <w:tabs>
          <w:tab w:val="right" w:pos="10204"/>
        </w:tabs>
        <w:rPr>
          <w:sz w:val="22"/>
          <w:szCs w:val="22"/>
        </w:rPr>
      </w:pPr>
    </w:p>
    <w:p w14:paraId="53B59433" w14:textId="77777777" w:rsidR="002974FA" w:rsidRDefault="002974FA" w:rsidP="002974FA">
      <w:pPr>
        <w:tabs>
          <w:tab w:val="right" w:pos="10204"/>
        </w:tabs>
        <w:rPr>
          <w:b/>
          <w:bCs/>
          <w:sz w:val="22"/>
          <w:szCs w:val="22"/>
        </w:rPr>
      </w:pPr>
    </w:p>
    <w:p w14:paraId="78034D4E" w14:textId="77777777" w:rsidR="002974FA" w:rsidRDefault="002974FA" w:rsidP="002974FA">
      <w:pPr>
        <w:tabs>
          <w:tab w:val="right" w:pos="10204"/>
        </w:tabs>
        <w:rPr>
          <w:b/>
          <w:bCs/>
          <w:sz w:val="22"/>
          <w:szCs w:val="22"/>
        </w:rPr>
      </w:pPr>
    </w:p>
    <w:p w14:paraId="31B98EF1" w14:textId="77777777" w:rsidR="002974FA" w:rsidRPr="001563C2" w:rsidRDefault="002974FA" w:rsidP="002974FA">
      <w:pPr>
        <w:tabs>
          <w:tab w:val="right" w:pos="10204"/>
        </w:tabs>
        <w:rPr>
          <w:sz w:val="22"/>
          <w:szCs w:val="22"/>
        </w:rPr>
      </w:pPr>
    </w:p>
    <w:p w14:paraId="36AD72B7" w14:textId="77777777" w:rsidR="002974FA" w:rsidRDefault="002974FA" w:rsidP="002974FA">
      <w:pPr>
        <w:tabs>
          <w:tab w:val="right" w:pos="10204"/>
        </w:tabs>
        <w:rPr>
          <w:sz w:val="22"/>
          <w:szCs w:val="22"/>
        </w:rPr>
      </w:pPr>
    </w:p>
    <w:p w14:paraId="3716B50A" w14:textId="77777777" w:rsidR="002974FA" w:rsidRPr="001563C2" w:rsidRDefault="002974FA" w:rsidP="002974FA">
      <w:pPr>
        <w:tabs>
          <w:tab w:val="right" w:pos="10204"/>
        </w:tabs>
        <w:rPr>
          <w:sz w:val="22"/>
          <w:szCs w:val="22"/>
        </w:rPr>
      </w:pPr>
      <w:r w:rsidRPr="001563C2">
        <w:rPr>
          <w:sz w:val="22"/>
          <w:szCs w:val="22"/>
        </w:rPr>
        <w:lastRenderedPageBreak/>
        <w:t>Diegimo ir migravimo darbai</w:t>
      </w:r>
    </w:p>
    <w:p w14:paraId="7D2C234F" w14:textId="77777777" w:rsidR="002974FA" w:rsidRPr="001563C2" w:rsidRDefault="002974FA" w:rsidP="002974FA">
      <w:pPr>
        <w:tabs>
          <w:tab w:val="right" w:pos="10204"/>
        </w:tabs>
        <w:rPr>
          <w:sz w:val="22"/>
          <w:szCs w:val="22"/>
        </w:rPr>
      </w:pPr>
    </w:p>
    <w:tbl>
      <w:tblPr>
        <w:tblW w:w="484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844"/>
        <w:gridCol w:w="4070"/>
        <w:gridCol w:w="3389"/>
      </w:tblGrid>
      <w:tr w:rsidR="002974FA" w:rsidRPr="008B77E4" w14:paraId="2311804B" w14:textId="77777777" w:rsidTr="00EC1C5D">
        <w:trPr>
          <w:trHeight w:val="465"/>
          <w:tblHeader/>
        </w:trPr>
        <w:tc>
          <w:tcPr>
            <w:tcW w:w="287" w:type="pct"/>
            <w:tcBorders>
              <w:top w:val="single" w:sz="4" w:space="0" w:color="auto"/>
              <w:left w:val="single" w:sz="4" w:space="0" w:color="auto"/>
              <w:bottom w:val="single" w:sz="4" w:space="0" w:color="auto"/>
              <w:right w:val="single" w:sz="4" w:space="0" w:color="auto"/>
            </w:tcBorders>
            <w:noWrap/>
            <w:tcMar>
              <w:top w:w="15" w:type="dxa"/>
              <w:left w:w="15" w:type="dxa"/>
              <w:bottom w:w="15" w:type="dxa"/>
              <w:right w:w="15" w:type="dxa"/>
            </w:tcMar>
            <w:vAlign w:val="center"/>
            <w:hideMark/>
          </w:tcPr>
          <w:p w14:paraId="2153965F" w14:textId="77777777" w:rsidR="002974FA" w:rsidRPr="008B77E4" w:rsidRDefault="002974FA" w:rsidP="00EC1C5D">
            <w:pPr>
              <w:tabs>
                <w:tab w:val="right" w:pos="10204"/>
              </w:tabs>
              <w:rPr>
                <w:b/>
                <w:bCs/>
                <w:sz w:val="22"/>
                <w:szCs w:val="22"/>
              </w:rPr>
            </w:pPr>
            <w:r w:rsidRPr="008B77E4">
              <w:rPr>
                <w:b/>
                <w:bCs/>
                <w:sz w:val="22"/>
                <w:szCs w:val="22"/>
              </w:rPr>
              <w:t xml:space="preserve">Eil. </w:t>
            </w:r>
          </w:p>
          <w:p w14:paraId="1EBC79FA" w14:textId="77777777" w:rsidR="002974FA" w:rsidRPr="008B77E4" w:rsidRDefault="002974FA" w:rsidP="00EC1C5D">
            <w:pPr>
              <w:tabs>
                <w:tab w:val="right" w:pos="10204"/>
              </w:tabs>
              <w:rPr>
                <w:sz w:val="22"/>
                <w:szCs w:val="22"/>
              </w:rPr>
            </w:pPr>
            <w:r w:rsidRPr="008B77E4">
              <w:rPr>
                <w:b/>
                <w:bCs/>
                <w:sz w:val="22"/>
                <w:szCs w:val="22"/>
              </w:rPr>
              <w:t>Nr.</w:t>
            </w:r>
          </w:p>
        </w:tc>
        <w:tc>
          <w:tcPr>
            <w:tcW w:w="93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A03FE4" w14:textId="77777777" w:rsidR="002974FA" w:rsidRPr="008B77E4" w:rsidRDefault="002974FA" w:rsidP="00EC1C5D">
            <w:pPr>
              <w:tabs>
                <w:tab w:val="right" w:pos="10204"/>
              </w:tabs>
              <w:rPr>
                <w:b/>
                <w:sz w:val="22"/>
                <w:szCs w:val="22"/>
              </w:rPr>
            </w:pPr>
            <w:r w:rsidRPr="008B77E4">
              <w:rPr>
                <w:b/>
                <w:sz w:val="22"/>
                <w:szCs w:val="22"/>
              </w:rPr>
              <w:t>Reikalavimo aprašymas</w:t>
            </w:r>
          </w:p>
        </w:tc>
        <w:tc>
          <w:tcPr>
            <w:tcW w:w="206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BFE007" w14:textId="77777777" w:rsidR="002974FA" w:rsidRPr="008B77E4" w:rsidRDefault="002974FA" w:rsidP="00EC1C5D">
            <w:pPr>
              <w:tabs>
                <w:tab w:val="right" w:pos="10204"/>
              </w:tabs>
              <w:rPr>
                <w:b/>
                <w:sz w:val="22"/>
                <w:szCs w:val="22"/>
              </w:rPr>
            </w:pPr>
            <w:r w:rsidRPr="008B77E4">
              <w:rPr>
                <w:b/>
                <w:bCs/>
                <w:sz w:val="22"/>
                <w:szCs w:val="22"/>
              </w:rPr>
              <w:t>Reikalaujama charakteristika</w:t>
            </w:r>
          </w:p>
        </w:tc>
        <w:tc>
          <w:tcPr>
            <w:tcW w:w="17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90229FC" w14:textId="77777777" w:rsidR="002974FA" w:rsidRPr="008B77E4" w:rsidRDefault="002974FA" w:rsidP="00EC1C5D">
            <w:pPr>
              <w:tabs>
                <w:tab w:val="right" w:pos="10204"/>
              </w:tabs>
              <w:rPr>
                <w:b/>
                <w:bCs/>
                <w:sz w:val="22"/>
                <w:szCs w:val="22"/>
              </w:rPr>
            </w:pPr>
            <w:r w:rsidRPr="008B77E4">
              <w:rPr>
                <w:b/>
                <w:bCs/>
                <w:sz w:val="22"/>
                <w:szCs w:val="22"/>
              </w:rPr>
              <w:t>Siūloma charakteristika</w:t>
            </w:r>
          </w:p>
        </w:tc>
      </w:tr>
      <w:tr w:rsidR="002A1A81" w:rsidRPr="002A1A81" w14:paraId="6D593FA3" w14:textId="77777777" w:rsidTr="002A1A81">
        <w:trPr>
          <w:trHeight w:val="258"/>
        </w:trPr>
        <w:tc>
          <w:tcPr>
            <w:tcW w:w="287" w:type="pct"/>
            <w:tcBorders>
              <w:top w:val="single" w:sz="4" w:space="0" w:color="auto"/>
              <w:left w:val="single" w:sz="4" w:space="0" w:color="auto"/>
              <w:bottom w:val="single" w:sz="4" w:space="0" w:color="auto"/>
              <w:right w:val="single" w:sz="4" w:space="0" w:color="auto"/>
            </w:tcBorders>
            <w:noWrap/>
            <w:tcMar>
              <w:top w:w="15" w:type="dxa"/>
              <w:left w:w="15" w:type="dxa"/>
              <w:bottom w:w="15" w:type="dxa"/>
              <w:right w:w="15" w:type="dxa"/>
            </w:tcMar>
            <w:vAlign w:val="center"/>
          </w:tcPr>
          <w:p w14:paraId="6B8A63F2" w14:textId="77777777" w:rsidR="002A1A81" w:rsidRPr="002A1A81" w:rsidRDefault="002A1A81" w:rsidP="002A1A81">
            <w:pPr>
              <w:tabs>
                <w:tab w:val="right" w:pos="10204"/>
              </w:tabs>
              <w:rPr>
                <w:bCs/>
                <w:sz w:val="22"/>
                <w:szCs w:val="22"/>
              </w:rPr>
            </w:pPr>
            <w:r w:rsidRPr="002A1A81">
              <w:rPr>
                <w:bCs/>
                <w:sz w:val="22"/>
                <w:szCs w:val="22"/>
              </w:rPr>
              <w:t>1.</w:t>
            </w:r>
          </w:p>
        </w:tc>
        <w:tc>
          <w:tcPr>
            <w:tcW w:w="93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293127" w14:textId="77777777" w:rsidR="002A1A81" w:rsidRPr="002A1A81" w:rsidRDefault="002A1A81" w:rsidP="002A1A81">
            <w:pPr>
              <w:tabs>
                <w:tab w:val="right" w:pos="10204"/>
              </w:tabs>
              <w:rPr>
                <w:sz w:val="22"/>
                <w:szCs w:val="22"/>
              </w:rPr>
            </w:pPr>
            <w:r w:rsidRPr="002A1A81">
              <w:rPr>
                <w:sz w:val="22"/>
                <w:szCs w:val="22"/>
              </w:rPr>
              <w:t>Darbų planas</w:t>
            </w:r>
          </w:p>
        </w:tc>
        <w:tc>
          <w:tcPr>
            <w:tcW w:w="206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4F70EC" w14:textId="77777777" w:rsidR="002A1A81" w:rsidRPr="002A1A81" w:rsidRDefault="002A1A81" w:rsidP="002A1A81">
            <w:pPr>
              <w:tabs>
                <w:tab w:val="right" w:pos="10204"/>
              </w:tabs>
              <w:rPr>
                <w:sz w:val="22"/>
                <w:szCs w:val="22"/>
              </w:rPr>
            </w:pPr>
            <w:r w:rsidRPr="002A1A81">
              <w:rPr>
                <w:sz w:val="22"/>
                <w:szCs w:val="22"/>
              </w:rPr>
              <w:t>Paslaugų tiekėjas turi atlikti darbus ir paslaugas sekančiais etapais:</w:t>
            </w:r>
          </w:p>
          <w:p w14:paraId="7CABD9B5" w14:textId="77777777" w:rsidR="002A1A81" w:rsidRPr="002A1A81" w:rsidRDefault="002A1A81">
            <w:pPr>
              <w:pStyle w:val="Sraopastraipa"/>
              <w:numPr>
                <w:ilvl w:val="0"/>
                <w:numId w:val="42"/>
              </w:numPr>
              <w:spacing w:line="276" w:lineRule="auto"/>
              <w:rPr>
                <w:sz w:val="22"/>
                <w:szCs w:val="22"/>
              </w:rPr>
            </w:pPr>
            <w:r w:rsidRPr="002A1A81">
              <w:rPr>
                <w:sz w:val="22"/>
                <w:szCs w:val="22"/>
              </w:rPr>
              <w:t xml:space="preserve">Senosios įrangos paruošimas, </w:t>
            </w:r>
            <w:proofErr w:type="spellStart"/>
            <w:r w:rsidRPr="002A1A81">
              <w:rPr>
                <w:sz w:val="22"/>
                <w:szCs w:val="22"/>
              </w:rPr>
              <w:t>backup</w:t>
            </w:r>
            <w:proofErr w:type="spellEnd"/>
            <w:r w:rsidRPr="002A1A81">
              <w:rPr>
                <w:sz w:val="22"/>
                <w:szCs w:val="22"/>
              </w:rPr>
              <w:t xml:space="preserve"> pasiruošimas,                 darbai būtų numatomi po darbo (nuo 16:30 </w:t>
            </w:r>
            <w:proofErr w:type="spellStart"/>
            <w:r w:rsidRPr="002A1A81">
              <w:rPr>
                <w:sz w:val="22"/>
                <w:szCs w:val="22"/>
              </w:rPr>
              <w:t>val</w:t>
            </w:r>
            <w:proofErr w:type="spellEnd"/>
            <w:r w:rsidRPr="002A1A81">
              <w:rPr>
                <w:sz w:val="22"/>
                <w:szCs w:val="22"/>
              </w:rPr>
              <w:t>) ir  savaitgaliais;</w:t>
            </w:r>
          </w:p>
          <w:p w14:paraId="67CBFBFF" w14:textId="77777777" w:rsidR="002A1A81" w:rsidRPr="002A1A81" w:rsidRDefault="002A1A81">
            <w:pPr>
              <w:pStyle w:val="Sraopastraipa"/>
              <w:numPr>
                <w:ilvl w:val="0"/>
                <w:numId w:val="42"/>
              </w:numPr>
              <w:spacing w:line="276" w:lineRule="auto"/>
              <w:rPr>
                <w:sz w:val="22"/>
                <w:szCs w:val="22"/>
              </w:rPr>
            </w:pPr>
            <w:r w:rsidRPr="002A1A81">
              <w:rPr>
                <w:sz w:val="22"/>
                <w:szCs w:val="22"/>
              </w:rPr>
              <w:t>Parduodamos naujosios įrangos paruošimas, instaliavimas;</w:t>
            </w:r>
          </w:p>
          <w:p w14:paraId="178F6099" w14:textId="77777777" w:rsidR="002A1A81" w:rsidRPr="002A1A81" w:rsidRDefault="002A1A81">
            <w:pPr>
              <w:pStyle w:val="Sraopastraipa"/>
              <w:numPr>
                <w:ilvl w:val="0"/>
                <w:numId w:val="42"/>
              </w:numPr>
              <w:spacing w:line="276" w:lineRule="auto"/>
              <w:rPr>
                <w:sz w:val="22"/>
                <w:szCs w:val="22"/>
              </w:rPr>
            </w:pPr>
            <w:r w:rsidRPr="002A1A81">
              <w:rPr>
                <w:sz w:val="22"/>
                <w:szCs w:val="22"/>
              </w:rPr>
              <w:t>Naujosios įrangos pastatymas ir duomenų iš senosios sistemos migravimas į naują sistemą, darbai būtų numatomi po darbo ir  savaitgaliais;</w:t>
            </w:r>
          </w:p>
          <w:p w14:paraId="727983D4" w14:textId="77777777" w:rsidR="002A1A81" w:rsidRPr="002A1A81" w:rsidRDefault="002A1A81">
            <w:pPr>
              <w:pStyle w:val="Sraopastraipa"/>
              <w:numPr>
                <w:ilvl w:val="0"/>
                <w:numId w:val="42"/>
              </w:numPr>
              <w:spacing w:line="276" w:lineRule="auto"/>
              <w:rPr>
                <w:sz w:val="22"/>
                <w:szCs w:val="22"/>
              </w:rPr>
            </w:pPr>
            <w:r w:rsidRPr="002A1A81">
              <w:rPr>
                <w:sz w:val="22"/>
                <w:szCs w:val="22"/>
              </w:rPr>
              <w:t>Testavimas ir koregavimas;</w:t>
            </w:r>
          </w:p>
          <w:p w14:paraId="3AC34956" w14:textId="77777777" w:rsidR="002A1A81" w:rsidRPr="002A1A81" w:rsidRDefault="002A1A81">
            <w:pPr>
              <w:pStyle w:val="Sraopastraipa"/>
              <w:numPr>
                <w:ilvl w:val="0"/>
                <w:numId w:val="42"/>
              </w:numPr>
              <w:spacing w:line="276" w:lineRule="auto"/>
              <w:rPr>
                <w:sz w:val="22"/>
                <w:szCs w:val="22"/>
              </w:rPr>
            </w:pPr>
            <w:r w:rsidRPr="002A1A81">
              <w:rPr>
                <w:sz w:val="22"/>
                <w:szCs w:val="22"/>
              </w:rPr>
              <w:t>Baziniai eksploatacijos mokymai</w:t>
            </w:r>
          </w:p>
        </w:tc>
        <w:tc>
          <w:tcPr>
            <w:tcW w:w="17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E142AE" w14:textId="77777777" w:rsidR="002A1A81" w:rsidRPr="002A1A81" w:rsidRDefault="002A1A81" w:rsidP="002A1A81">
            <w:pPr>
              <w:tabs>
                <w:tab w:val="right" w:pos="10204"/>
              </w:tabs>
              <w:rPr>
                <w:i/>
                <w:iCs/>
                <w:sz w:val="22"/>
                <w:szCs w:val="22"/>
              </w:rPr>
            </w:pPr>
          </w:p>
          <w:p w14:paraId="0CC7F045" w14:textId="77777777" w:rsidR="002A1A81" w:rsidRPr="002A1A81" w:rsidRDefault="002A1A81" w:rsidP="002A1A81">
            <w:pPr>
              <w:tabs>
                <w:tab w:val="right" w:pos="10204"/>
              </w:tabs>
              <w:rPr>
                <w:i/>
                <w:iCs/>
                <w:sz w:val="22"/>
                <w:szCs w:val="22"/>
              </w:rPr>
            </w:pPr>
            <w:r w:rsidRPr="002A1A81">
              <w:rPr>
                <w:i/>
                <w:iCs/>
                <w:sz w:val="22"/>
                <w:szCs w:val="22"/>
              </w:rPr>
              <w:t>Tiekėjas su pasiūlymu turi pateikti preliminarų darbų planą</w:t>
            </w:r>
          </w:p>
        </w:tc>
      </w:tr>
      <w:tr w:rsidR="002A1A81" w:rsidRPr="002A1A81" w14:paraId="01CB10B8" w14:textId="77777777" w:rsidTr="002A1A81">
        <w:trPr>
          <w:trHeight w:val="258"/>
        </w:trPr>
        <w:tc>
          <w:tcPr>
            <w:tcW w:w="287" w:type="pct"/>
            <w:tcBorders>
              <w:top w:val="single" w:sz="4" w:space="0" w:color="auto"/>
              <w:left w:val="single" w:sz="4" w:space="0" w:color="auto"/>
              <w:bottom w:val="single" w:sz="4" w:space="0" w:color="auto"/>
              <w:right w:val="single" w:sz="4" w:space="0" w:color="auto"/>
            </w:tcBorders>
            <w:noWrap/>
            <w:tcMar>
              <w:top w:w="15" w:type="dxa"/>
              <w:left w:w="15" w:type="dxa"/>
              <w:bottom w:w="15" w:type="dxa"/>
              <w:right w:w="15" w:type="dxa"/>
            </w:tcMar>
            <w:vAlign w:val="center"/>
          </w:tcPr>
          <w:p w14:paraId="13EB2F60" w14:textId="77777777" w:rsidR="002A1A81" w:rsidRPr="002A1A81" w:rsidRDefault="002A1A81" w:rsidP="002A1A81">
            <w:pPr>
              <w:tabs>
                <w:tab w:val="right" w:pos="10204"/>
              </w:tabs>
              <w:rPr>
                <w:bCs/>
                <w:sz w:val="22"/>
                <w:szCs w:val="22"/>
              </w:rPr>
            </w:pPr>
            <w:r w:rsidRPr="002A1A81">
              <w:rPr>
                <w:bCs/>
                <w:sz w:val="22"/>
                <w:szCs w:val="22"/>
              </w:rPr>
              <w:t>2.</w:t>
            </w:r>
          </w:p>
        </w:tc>
        <w:tc>
          <w:tcPr>
            <w:tcW w:w="93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8543BA" w14:textId="77777777" w:rsidR="002A1A81" w:rsidRPr="002A1A81" w:rsidRDefault="002A1A81" w:rsidP="002A1A81">
            <w:pPr>
              <w:tabs>
                <w:tab w:val="right" w:pos="10204"/>
              </w:tabs>
              <w:rPr>
                <w:sz w:val="22"/>
                <w:szCs w:val="22"/>
              </w:rPr>
            </w:pPr>
            <w:r w:rsidRPr="002A1A81">
              <w:rPr>
                <w:sz w:val="22"/>
                <w:szCs w:val="22"/>
              </w:rPr>
              <w:t>Komutatorių konfigūracijos paruošimas ir  migracija</w:t>
            </w:r>
          </w:p>
        </w:tc>
        <w:tc>
          <w:tcPr>
            <w:tcW w:w="206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405D8" w14:textId="77777777" w:rsidR="002A1A81" w:rsidRPr="002A1A81" w:rsidRDefault="002A1A81">
            <w:pPr>
              <w:numPr>
                <w:ilvl w:val="0"/>
                <w:numId w:val="43"/>
              </w:numPr>
              <w:tabs>
                <w:tab w:val="left" w:pos="152"/>
              </w:tabs>
              <w:spacing w:line="256" w:lineRule="auto"/>
              <w:ind w:left="0" w:firstLine="0"/>
              <w:rPr>
                <w:sz w:val="22"/>
                <w:szCs w:val="22"/>
              </w:rPr>
            </w:pPr>
            <w:r w:rsidRPr="002A1A81">
              <w:rPr>
                <w:sz w:val="22"/>
                <w:szCs w:val="22"/>
              </w:rPr>
              <w:t>Paslaugų teikėjas per 5 darbo dienas nuo sutarties pasirašymo dienos, privalo parengti ir suderinti su užsakovu infrastruktūros migravimo darbų planą, parengti ir suderinti numigruotos infrastruktūros aukšto prieinamumo funkcionalumo testavimo planą bei scenarijus.</w:t>
            </w:r>
          </w:p>
          <w:p w14:paraId="0AE1100E" w14:textId="77777777" w:rsidR="002A1A81" w:rsidRPr="002A1A81" w:rsidRDefault="002A1A81">
            <w:pPr>
              <w:numPr>
                <w:ilvl w:val="0"/>
                <w:numId w:val="43"/>
              </w:numPr>
              <w:tabs>
                <w:tab w:val="left" w:pos="294"/>
              </w:tabs>
              <w:spacing w:line="256" w:lineRule="auto"/>
              <w:ind w:left="11" w:firstLine="0"/>
              <w:rPr>
                <w:sz w:val="22"/>
                <w:szCs w:val="22"/>
              </w:rPr>
            </w:pPr>
            <w:r w:rsidRPr="002A1A81">
              <w:rPr>
                <w:sz w:val="22"/>
                <w:szCs w:val="22"/>
              </w:rPr>
              <w:t>Prieš pradėdamas darbus, paslaugų teikėjas turi užfiksuoti ir dokumentuoti esamų komutatorių konfigūracijas, montavimo, tinklo komutavimo bei el. pajungimo schemas.</w:t>
            </w:r>
          </w:p>
          <w:p w14:paraId="7731A1BB" w14:textId="77777777" w:rsidR="002A1A81" w:rsidRPr="002A1A81" w:rsidRDefault="002A1A81">
            <w:pPr>
              <w:numPr>
                <w:ilvl w:val="0"/>
                <w:numId w:val="43"/>
              </w:numPr>
              <w:tabs>
                <w:tab w:val="left" w:pos="294"/>
              </w:tabs>
              <w:spacing w:line="256" w:lineRule="auto"/>
              <w:ind w:left="0" w:firstLine="0"/>
              <w:rPr>
                <w:sz w:val="22"/>
                <w:szCs w:val="22"/>
              </w:rPr>
            </w:pPr>
            <w:r w:rsidRPr="002A1A81">
              <w:rPr>
                <w:sz w:val="22"/>
                <w:szCs w:val="22"/>
              </w:rPr>
              <w:t xml:space="preserve">Paslaugų teikėjas turi paruošti bei su užsakovu suderinti naujai perkamų komutatorių konfigūracijas (jei bus keičiama ar modifikuojama), montavimo ir </w:t>
            </w:r>
            <w:proofErr w:type="spellStart"/>
            <w:r w:rsidRPr="002A1A81">
              <w:rPr>
                <w:sz w:val="22"/>
                <w:szCs w:val="22"/>
              </w:rPr>
              <w:t>kabeliavimo</w:t>
            </w:r>
            <w:proofErr w:type="spellEnd"/>
            <w:r w:rsidRPr="002A1A81">
              <w:rPr>
                <w:sz w:val="22"/>
                <w:szCs w:val="22"/>
              </w:rPr>
              <w:t xml:space="preserve"> schemas, jas dokumentuojant.</w:t>
            </w:r>
          </w:p>
          <w:p w14:paraId="46166910" w14:textId="77777777" w:rsidR="002A1A81" w:rsidRPr="002A1A81" w:rsidRDefault="002A1A81">
            <w:pPr>
              <w:numPr>
                <w:ilvl w:val="0"/>
                <w:numId w:val="43"/>
              </w:numPr>
              <w:tabs>
                <w:tab w:val="left" w:pos="294"/>
              </w:tabs>
              <w:spacing w:line="256" w:lineRule="auto"/>
              <w:ind w:left="0" w:firstLine="0"/>
              <w:rPr>
                <w:sz w:val="22"/>
                <w:szCs w:val="22"/>
              </w:rPr>
            </w:pPr>
            <w:r w:rsidRPr="002A1A81">
              <w:rPr>
                <w:sz w:val="22"/>
                <w:szCs w:val="22"/>
              </w:rPr>
              <w:t>Pagal suderintą darbų planą, parduodamiems komutatoriams turi būti sudiegta naujausia, stabili, gamintojo teikiama, techninės programinės įrangos versija.</w:t>
            </w:r>
          </w:p>
          <w:p w14:paraId="64C95477" w14:textId="77777777" w:rsidR="002A1A81" w:rsidRPr="002A1A81" w:rsidRDefault="002A1A81">
            <w:pPr>
              <w:numPr>
                <w:ilvl w:val="0"/>
                <w:numId w:val="43"/>
              </w:numPr>
              <w:tabs>
                <w:tab w:val="left" w:pos="294"/>
              </w:tabs>
              <w:spacing w:line="256" w:lineRule="auto"/>
              <w:ind w:left="0" w:firstLine="0"/>
              <w:rPr>
                <w:sz w:val="22"/>
                <w:szCs w:val="22"/>
              </w:rPr>
            </w:pPr>
            <w:r w:rsidRPr="002A1A81">
              <w:rPr>
                <w:sz w:val="22"/>
                <w:szCs w:val="22"/>
              </w:rPr>
              <w:t>Pagal suderintą darbų planą, paslaugų teikėjas turi perkelti esamų komutatorių konfigūracijas, išlaikant esamus tinklo nustatymus tam, kad nebūtų sutrikdytas pas užsakovą veikiančių informacinių sistemų darbas, nepažeistos esamos informacinių sistemų integracijos.</w:t>
            </w:r>
          </w:p>
          <w:p w14:paraId="1ABA4847" w14:textId="77777777" w:rsidR="002A1A81" w:rsidRPr="002A1A81" w:rsidRDefault="002A1A81">
            <w:pPr>
              <w:numPr>
                <w:ilvl w:val="0"/>
                <w:numId w:val="43"/>
              </w:numPr>
              <w:tabs>
                <w:tab w:val="left" w:pos="294"/>
              </w:tabs>
              <w:spacing w:line="256" w:lineRule="auto"/>
              <w:ind w:left="11" w:firstLine="0"/>
              <w:rPr>
                <w:sz w:val="22"/>
                <w:szCs w:val="22"/>
              </w:rPr>
            </w:pPr>
            <w:r w:rsidRPr="002A1A81">
              <w:rPr>
                <w:sz w:val="22"/>
                <w:szCs w:val="22"/>
              </w:rPr>
              <w:t>Pagal suderintą darbų planą, paslaugų teikėjas atlikęs konfigūracijos darbus, turi sumontuoti ir pilnai suintegruoti naujai parduodamus tinklo komutatorius į esamą infrastruktūrą kliento duomenų centre.</w:t>
            </w:r>
          </w:p>
          <w:p w14:paraId="7773869C" w14:textId="77777777" w:rsidR="002A1A81" w:rsidRPr="002A1A81" w:rsidRDefault="002A1A81">
            <w:pPr>
              <w:numPr>
                <w:ilvl w:val="0"/>
                <w:numId w:val="43"/>
              </w:numPr>
              <w:tabs>
                <w:tab w:val="left" w:pos="294"/>
              </w:tabs>
              <w:spacing w:line="256" w:lineRule="auto"/>
              <w:ind w:left="0" w:firstLine="11"/>
              <w:rPr>
                <w:sz w:val="22"/>
                <w:szCs w:val="22"/>
              </w:rPr>
            </w:pPr>
            <w:r w:rsidRPr="002A1A81">
              <w:rPr>
                <w:sz w:val="22"/>
                <w:szCs w:val="22"/>
              </w:rPr>
              <w:lastRenderedPageBreak/>
              <w:t>Atlikus komutatorių migravimo darbus, paslaugų teikėjas kartu su užsakovu turi atlikti duomenų perdavimo tinklo funkcionalumo bei komutatorių aukšto prieinamumo funkcionalumo testavimą (atlikus testavimą parengiamas testavimo rezultatų protokolas). Esant neatitikimams konfigūracijoje, jie turi būti pašalinti, esant reikalui, turi būti kartojamas  komutatorių funkcionalumo bei aukšto prieinamumo testavimas.</w:t>
            </w:r>
          </w:p>
          <w:p w14:paraId="25FFFF11" w14:textId="77777777" w:rsidR="002A1A81" w:rsidRPr="002A1A81" w:rsidRDefault="002A1A81">
            <w:pPr>
              <w:numPr>
                <w:ilvl w:val="0"/>
                <w:numId w:val="43"/>
              </w:numPr>
              <w:tabs>
                <w:tab w:val="left" w:pos="294"/>
              </w:tabs>
              <w:spacing w:line="256" w:lineRule="auto"/>
              <w:ind w:left="0" w:firstLine="11"/>
              <w:rPr>
                <w:sz w:val="22"/>
                <w:szCs w:val="22"/>
              </w:rPr>
            </w:pPr>
            <w:r w:rsidRPr="002A1A81">
              <w:rPr>
                <w:sz w:val="22"/>
                <w:szCs w:val="22"/>
              </w:rPr>
              <w:t>Įdiegus naujai parduodamus komutatorius, atitinkamai turi būti perkonfigūruotas esamas užsakovo sistemų stebėjimo sprendimas (įtraukiant naujai parduodamus komutatorius), turi būti atliktas jo funkcionalumo testavimas.</w:t>
            </w:r>
          </w:p>
          <w:p w14:paraId="68E8F455" w14:textId="77777777" w:rsidR="002A1A81" w:rsidRPr="002A1A81" w:rsidRDefault="002A1A81">
            <w:pPr>
              <w:numPr>
                <w:ilvl w:val="0"/>
                <w:numId w:val="43"/>
              </w:numPr>
              <w:tabs>
                <w:tab w:val="left" w:pos="152"/>
              </w:tabs>
              <w:spacing w:line="256" w:lineRule="auto"/>
              <w:ind w:left="0" w:firstLine="0"/>
              <w:rPr>
                <w:sz w:val="22"/>
                <w:szCs w:val="22"/>
              </w:rPr>
            </w:pPr>
            <w:r w:rsidRPr="002A1A81">
              <w:rPr>
                <w:sz w:val="22"/>
                <w:szCs w:val="22"/>
              </w:rPr>
              <w:t xml:space="preserve">Paslaugų teikėjas, pilnai įvykdžius migracijos darbus, atlaisvintuose komutatoriuose turi pilnai panaikinti visus konfigūracijos nustatymus, neištrinant ir nepažeidžiant techninės programinės įrangos ar įdiegtų licencijų, nesutrikdant techninės įrangos funkcionalumo. Atlaisvintus komutatorius paslaugų teikėjas </w:t>
            </w:r>
            <w:proofErr w:type="spellStart"/>
            <w:r w:rsidRPr="002A1A81">
              <w:rPr>
                <w:sz w:val="22"/>
                <w:szCs w:val="22"/>
              </w:rPr>
              <w:t>iškabeliuoja</w:t>
            </w:r>
            <w:proofErr w:type="spellEnd"/>
            <w:r w:rsidRPr="002A1A81">
              <w:rPr>
                <w:sz w:val="22"/>
                <w:szCs w:val="22"/>
              </w:rPr>
              <w:t xml:space="preserve"> ir išmontuoja bei pateikia užsakovui, kuris pasirūpina įrangos saugojimu ir grąžinimu klientui.</w:t>
            </w:r>
          </w:p>
        </w:tc>
        <w:tc>
          <w:tcPr>
            <w:tcW w:w="17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F253D2" w14:textId="77777777" w:rsidR="002A1A81" w:rsidRPr="002A1A81" w:rsidRDefault="002A1A81" w:rsidP="002A1A81">
            <w:pPr>
              <w:tabs>
                <w:tab w:val="right" w:pos="10204"/>
              </w:tabs>
              <w:rPr>
                <w:i/>
                <w:iCs/>
                <w:sz w:val="22"/>
                <w:szCs w:val="22"/>
              </w:rPr>
            </w:pPr>
          </w:p>
          <w:p w14:paraId="2A866B31" w14:textId="77777777" w:rsidR="002A1A81" w:rsidRPr="002A1A81" w:rsidRDefault="002A1A81" w:rsidP="002A1A81">
            <w:pPr>
              <w:tabs>
                <w:tab w:val="right" w:pos="10204"/>
              </w:tabs>
              <w:rPr>
                <w:i/>
                <w:iCs/>
                <w:sz w:val="22"/>
                <w:szCs w:val="22"/>
              </w:rPr>
            </w:pPr>
            <w:r w:rsidRPr="002A1A81">
              <w:rPr>
                <w:i/>
                <w:iCs/>
                <w:sz w:val="22"/>
                <w:szCs w:val="22"/>
              </w:rPr>
              <w:t>Deklaruojama pateikiant pasiūlymą, tikrinama darbų priėmimo metu</w:t>
            </w:r>
          </w:p>
        </w:tc>
      </w:tr>
      <w:tr w:rsidR="002A1A81" w:rsidRPr="002A1A81" w14:paraId="7B359695" w14:textId="77777777" w:rsidTr="002A1A81">
        <w:trPr>
          <w:trHeight w:val="258"/>
        </w:trPr>
        <w:tc>
          <w:tcPr>
            <w:tcW w:w="287" w:type="pct"/>
            <w:tcBorders>
              <w:top w:val="single" w:sz="4" w:space="0" w:color="auto"/>
              <w:left w:val="single" w:sz="4" w:space="0" w:color="auto"/>
              <w:bottom w:val="single" w:sz="4" w:space="0" w:color="auto"/>
              <w:right w:val="single" w:sz="4" w:space="0" w:color="auto"/>
            </w:tcBorders>
            <w:noWrap/>
            <w:tcMar>
              <w:top w:w="15" w:type="dxa"/>
              <w:left w:w="15" w:type="dxa"/>
              <w:bottom w:w="15" w:type="dxa"/>
              <w:right w:w="15" w:type="dxa"/>
            </w:tcMar>
            <w:vAlign w:val="center"/>
          </w:tcPr>
          <w:p w14:paraId="664D151E" w14:textId="77777777" w:rsidR="002A1A81" w:rsidRPr="002A1A81" w:rsidRDefault="002A1A81" w:rsidP="002A1A81">
            <w:pPr>
              <w:tabs>
                <w:tab w:val="right" w:pos="10204"/>
              </w:tabs>
              <w:rPr>
                <w:bCs/>
                <w:sz w:val="22"/>
                <w:szCs w:val="22"/>
              </w:rPr>
            </w:pPr>
            <w:r w:rsidRPr="002A1A81">
              <w:rPr>
                <w:bCs/>
                <w:sz w:val="22"/>
                <w:szCs w:val="22"/>
              </w:rPr>
              <w:t>3.</w:t>
            </w:r>
          </w:p>
        </w:tc>
        <w:tc>
          <w:tcPr>
            <w:tcW w:w="93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01B89" w14:textId="77777777" w:rsidR="002A1A81" w:rsidRPr="002A1A81" w:rsidRDefault="002A1A81" w:rsidP="002A1A81">
            <w:pPr>
              <w:tabs>
                <w:tab w:val="right" w:pos="10204"/>
              </w:tabs>
              <w:rPr>
                <w:sz w:val="22"/>
                <w:szCs w:val="22"/>
              </w:rPr>
            </w:pPr>
            <w:r w:rsidRPr="002A1A81">
              <w:rPr>
                <w:sz w:val="22"/>
                <w:szCs w:val="22"/>
              </w:rPr>
              <w:t>Tarnybinių stočių (virtualizacijos aplinkos) paruošimas ir  migracija</w:t>
            </w:r>
          </w:p>
        </w:tc>
        <w:tc>
          <w:tcPr>
            <w:tcW w:w="206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9D1602"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Paslaugų teikėjas per 7 darbo dienas nuo sutarties pasirašymo dienos, privalo parengti ir suderinti su užsakovu infrastruktūros migravimo darbų planą, parengti ir suderinti numigruotos infrastruktūros aukšto prieinamumo funkcionalumo testavimo planą bei scenarijus.</w:t>
            </w:r>
          </w:p>
          <w:p w14:paraId="1B623042"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Prieš pradėdamas darbus, paslaugų teikėjas turi užfiksuoti ir dokumentuoti esamos virtualizacijos platformos ir joje veikiančių virtualių tarnybinių stočių konfigūracijų parametrus, taip pat turi būti užfiksuotos ir dokumentuotos esamų tarnybinių stočių montavimo, tinklo (LAN ir SAN) komutavimo bei el. pajungimo schemos.</w:t>
            </w:r>
          </w:p>
          <w:p w14:paraId="20E20C40"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 xml:space="preserve">Paslaugų teikėjas turi paruošti bei su užsakovu suderinti naujai parduodamų tarnybinių stočių nustatymus, naujos virtualizacijos aplinkos konfigūracijas, montavimo ir </w:t>
            </w:r>
            <w:proofErr w:type="spellStart"/>
            <w:r w:rsidRPr="002A1A81">
              <w:rPr>
                <w:sz w:val="22"/>
                <w:szCs w:val="22"/>
              </w:rPr>
              <w:t>kabeliavimo</w:t>
            </w:r>
            <w:proofErr w:type="spellEnd"/>
            <w:r w:rsidRPr="002A1A81">
              <w:rPr>
                <w:sz w:val="22"/>
                <w:szCs w:val="22"/>
              </w:rPr>
              <w:t xml:space="preserve"> schemas jas dokumentuojat.</w:t>
            </w:r>
          </w:p>
          <w:p w14:paraId="1AFCB68A"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lastRenderedPageBreak/>
              <w:t>Pagal suderintus nustatymus paslaugų teikėjas turi sukonfigūruoti tarnybinių stočių nuotolinio valdymo prieigas.</w:t>
            </w:r>
          </w:p>
          <w:p w14:paraId="6BF383F4"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Pagal suderintą darbų planą parduodamoms tarnybinėms stotims turi būti sudiegta naujausia, stabili, gamintojo teikiama, techninės programinės įrangos versija.</w:t>
            </w:r>
          </w:p>
          <w:p w14:paraId="781A0DD7"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Pagal suderintą darbų planą naujosioms tarnybinėms stotims, paslaugų teikėjas turi įdiegti operacines sistemas su virtualizacijos aplinka, taip pat turi įdiegti visus teikiamus sistemų atnaujinimus bei atlikti operacinių sistemų konfigūravimą;</w:t>
            </w:r>
          </w:p>
          <w:p w14:paraId="1A91E805"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Pagal suderintą darbų planą naujai parduodamos tarnybinės stotys turi būti sumontuotos ir suintegruotos į esamą infrastruktūrą kliento serverinėje, pritaikant esamo LAN duomenų perdavimo tinklo ir SAN duomenų perdavimo tinklo zonų konfigūracijas taip, kad nebūtų sutrikdytas pas užsakovą veikiančių informacinių sistemų darbas, nepažeistos esamos informacinių sistemų integracijos.</w:t>
            </w:r>
          </w:p>
          <w:p w14:paraId="6A7EC57B"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Pagal suderintą darbų planą  paslaugų teikėjas naujai parduodamas tarnybines stotis turi apjungti į telkinį ir sukonfigūruoti jas darbui aukšto prieinamumo sąlygomis, atlikti funkcionalumo testavimą.</w:t>
            </w:r>
          </w:p>
          <w:p w14:paraId="1C6AEC55"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Pagal suderintą darbų planą paslaugų teikėjas atlieka visų užsakovo virtualių tarnybinių stočių perkėlimą / migraciją (nekeičiant kitų virtualių tarnybinių stočių nustatymų) iš esamos virtualizacijos aplinkos į naujai paruoštą aukšto prieinamumo virtualizacijos telkinį (visi duomenų perkėlimo ir migravimo darbai turi būti atliekami tik iš anksto suderinus ir tik nedarbo metu).</w:t>
            </w:r>
          </w:p>
          <w:p w14:paraId="4CF93AE4"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Prieš vykdant virtualių tarnybinių stočių bei jų duomenų migraciją paslaugų teikėjas turi pasirūpinti rezervinėmis duomenų kopijomis, jog, esant reikalui, duomenis būtų galima atstatyti iš rezervinės duomenų kopijos.</w:t>
            </w:r>
          </w:p>
          <w:p w14:paraId="105517A5"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 xml:space="preserve">Atlikus virtualių tarnybinių stočių bei jų duomenų migraciją, paslaugų teikėjas, esant reikalui, išdiegia nereikalingus ar atnaujina esamus virtualizacijos platformos integracinius įrankius, </w:t>
            </w:r>
            <w:r w:rsidRPr="002A1A81">
              <w:rPr>
                <w:sz w:val="22"/>
                <w:szCs w:val="22"/>
              </w:rPr>
              <w:lastRenderedPageBreak/>
              <w:t>suderinamus su virtualių tarnybinių stočių operacinėmis sistemomis.</w:t>
            </w:r>
          </w:p>
          <w:p w14:paraId="2B78CE1D"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Atlikus virtualių tarnybinių stočių bei jų duomenų migraciją, paslaugų teikėjas kartu su užsakovu turi atlikti užsakovo informacinės sistemos funkcionalumo testavimą (atlikus testavimą parengiamas testavimo rezultatų protokolas). Esant neatitikimams konfigūracijoje, jie turi būti pašalinti, esant reikalui, turi būti kartojamas IS funkcionalumo testavimas.</w:t>
            </w:r>
          </w:p>
          <w:p w14:paraId="5487F8B7"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Atlikus virtualių tarnybinių stočių migraciją, atitinkamai turi būti perkonfigūruotas rezervinio duomenų kopijavimo sprendimas (įtraukiant naujai nuomojamas fizines bei virtualias, numigruotas tarnybines stotis), turi būti atliktas rezervinio duomenų kopijavimo sprendimo funkcionalumo testavimas.</w:t>
            </w:r>
          </w:p>
          <w:p w14:paraId="7F5D5793"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Įdiegus naujai parduodamas tarnybines stotis, atitinkamai turi būti perkonfigūruotas esamas užsakovo sistemų stebėjimo sprendimas (įtraukiant naujai nuomojamas tarnybines stotis), turi būti atliktas jo funkcionalumo testavimas.</w:t>
            </w:r>
          </w:p>
          <w:p w14:paraId="3AF58D1A" w14:textId="77777777" w:rsidR="002A1A81" w:rsidRPr="002A1A81" w:rsidRDefault="002A1A81">
            <w:pPr>
              <w:numPr>
                <w:ilvl w:val="0"/>
                <w:numId w:val="44"/>
              </w:numPr>
              <w:tabs>
                <w:tab w:val="left" w:pos="294"/>
              </w:tabs>
              <w:spacing w:line="256" w:lineRule="auto"/>
              <w:ind w:left="272" w:hanging="141"/>
              <w:rPr>
                <w:sz w:val="22"/>
                <w:szCs w:val="22"/>
              </w:rPr>
            </w:pPr>
            <w:r w:rsidRPr="002A1A81">
              <w:rPr>
                <w:sz w:val="22"/>
                <w:szCs w:val="22"/>
              </w:rPr>
              <w:t xml:space="preserve">Paslaugų teikėjas turi dokumentuoti ir pateikti įdiegtų tarnybinių stočių, virtualizacijos platformos aprašus, įskaitant įrangos montavimo, </w:t>
            </w:r>
            <w:proofErr w:type="spellStart"/>
            <w:r w:rsidRPr="002A1A81">
              <w:rPr>
                <w:sz w:val="22"/>
                <w:szCs w:val="22"/>
              </w:rPr>
              <w:t>kabeliavimo</w:t>
            </w:r>
            <w:proofErr w:type="spellEnd"/>
            <w:r w:rsidRPr="002A1A81">
              <w:rPr>
                <w:sz w:val="22"/>
                <w:szCs w:val="22"/>
              </w:rPr>
              <w:t xml:space="preserve"> schemas, konfigūracijas, logines bei fizines schemas, stebėjimo ir rezervinio kopijavimo nustatymus ir pan.</w:t>
            </w:r>
          </w:p>
        </w:tc>
        <w:tc>
          <w:tcPr>
            <w:tcW w:w="17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32EB18" w14:textId="77777777" w:rsidR="002A1A81" w:rsidRPr="002A1A81" w:rsidRDefault="002A1A81" w:rsidP="002A1A81">
            <w:pPr>
              <w:tabs>
                <w:tab w:val="right" w:pos="10204"/>
              </w:tabs>
              <w:rPr>
                <w:i/>
                <w:iCs/>
                <w:sz w:val="22"/>
                <w:szCs w:val="22"/>
              </w:rPr>
            </w:pPr>
          </w:p>
          <w:p w14:paraId="3171F0F4" w14:textId="77777777" w:rsidR="002A1A81" w:rsidRPr="002A1A81" w:rsidRDefault="002A1A81" w:rsidP="002A1A81">
            <w:pPr>
              <w:tabs>
                <w:tab w:val="right" w:pos="10204"/>
              </w:tabs>
              <w:rPr>
                <w:i/>
                <w:iCs/>
                <w:sz w:val="22"/>
                <w:szCs w:val="22"/>
              </w:rPr>
            </w:pPr>
            <w:r w:rsidRPr="002A1A81">
              <w:rPr>
                <w:i/>
                <w:iCs/>
                <w:sz w:val="22"/>
                <w:szCs w:val="22"/>
              </w:rPr>
              <w:t>Deklaruojama pateikiant pasiūlymą, tikrinama darbų priėmimo metu</w:t>
            </w:r>
          </w:p>
        </w:tc>
      </w:tr>
      <w:tr w:rsidR="002A1A81" w:rsidRPr="002A1A81" w14:paraId="4DC45449" w14:textId="77777777" w:rsidTr="002A1A81">
        <w:trPr>
          <w:trHeight w:val="258"/>
        </w:trPr>
        <w:tc>
          <w:tcPr>
            <w:tcW w:w="287" w:type="pct"/>
            <w:tcBorders>
              <w:top w:val="single" w:sz="4" w:space="0" w:color="auto"/>
              <w:left w:val="single" w:sz="4" w:space="0" w:color="auto"/>
              <w:bottom w:val="single" w:sz="4" w:space="0" w:color="auto"/>
              <w:right w:val="single" w:sz="4" w:space="0" w:color="auto"/>
            </w:tcBorders>
            <w:noWrap/>
            <w:tcMar>
              <w:top w:w="15" w:type="dxa"/>
              <w:left w:w="15" w:type="dxa"/>
              <w:bottom w:w="15" w:type="dxa"/>
              <w:right w:w="15" w:type="dxa"/>
            </w:tcMar>
            <w:vAlign w:val="center"/>
          </w:tcPr>
          <w:p w14:paraId="51DEB914" w14:textId="77777777" w:rsidR="002A1A81" w:rsidRPr="002A1A81" w:rsidRDefault="002A1A81" w:rsidP="002A1A81">
            <w:pPr>
              <w:tabs>
                <w:tab w:val="right" w:pos="10204"/>
              </w:tabs>
              <w:rPr>
                <w:bCs/>
                <w:sz w:val="22"/>
                <w:szCs w:val="22"/>
              </w:rPr>
            </w:pPr>
            <w:r w:rsidRPr="002A1A81">
              <w:rPr>
                <w:bCs/>
                <w:sz w:val="22"/>
                <w:szCs w:val="22"/>
              </w:rPr>
              <w:lastRenderedPageBreak/>
              <w:t>4.</w:t>
            </w:r>
          </w:p>
        </w:tc>
        <w:tc>
          <w:tcPr>
            <w:tcW w:w="93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6F2448" w14:textId="77777777" w:rsidR="002A1A81" w:rsidRPr="002A1A81" w:rsidRDefault="002A1A81" w:rsidP="002A1A81">
            <w:pPr>
              <w:tabs>
                <w:tab w:val="right" w:pos="10204"/>
              </w:tabs>
              <w:rPr>
                <w:sz w:val="22"/>
                <w:szCs w:val="22"/>
              </w:rPr>
            </w:pPr>
            <w:r w:rsidRPr="002A1A81">
              <w:rPr>
                <w:sz w:val="22"/>
                <w:szCs w:val="22"/>
              </w:rPr>
              <w:t>Duomenų saugyklos paruošimas ir  migracija</w:t>
            </w:r>
          </w:p>
        </w:tc>
        <w:tc>
          <w:tcPr>
            <w:tcW w:w="206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CFCD34"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Paslaugų teikėjas per 5 darbo dienas nuo sutarties pasirašymo dienos privalo parengti ir suderinti su užsakovu infrastruktūros migravimo darbų planą, parengti ir suderinti numigruotos infrastruktūros aukšto prieinamumo funkcionalumo testavimo planą bei scenarijus.</w:t>
            </w:r>
          </w:p>
          <w:p w14:paraId="60FFFEB5"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Prieš pradėdamas darbus paslaugų teikėjas turi užfiksuoti ir dokumentuoti esamos duomenų saugyklos konfigūracijų parametrus, taip pat turi būti užfiksuotos ir dokumentuotos esamos duomenų saugyklos, tinklo (LAN ir SAN) komutavimo bei el. pajungimo schemos.</w:t>
            </w:r>
          </w:p>
          <w:p w14:paraId="57DB5625"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 xml:space="preserve">Paslaugų teikėjas turi paruošti bei su užsakovu suderinti naujai parduodamo duomenų saugyklos konfigūracijas, kurių našumo parametrai neturi būti prastesni nei esamos duomenų saugyklos, montavimo ir </w:t>
            </w:r>
            <w:proofErr w:type="spellStart"/>
            <w:r w:rsidRPr="002A1A81">
              <w:rPr>
                <w:sz w:val="22"/>
                <w:szCs w:val="22"/>
              </w:rPr>
              <w:t>kabeliavimo</w:t>
            </w:r>
            <w:proofErr w:type="spellEnd"/>
            <w:r w:rsidRPr="002A1A81">
              <w:rPr>
                <w:sz w:val="22"/>
                <w:szCs w:val="22"/>
              </w:rPr>
              <w:t xml:space="preserve"> schemas, jas dokumentuojant.</w:t>
            </w:r>
          </w:p>
          <w:p w14:paraId="1484B4F7"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lastRenderedPageBreak/>
              <w:t>Pagal suderintus nustatymus paslaugų teikėjas turi sukonfigūruoti duomenų saugyklos nuotolinio valdymo prieigas.</w:t>
            </w:r>
          </w:p>
          <w:p w14:paraId="421F344F"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Pagal suderintą darbų planą parduodamai duomenų saugyklai turi būti sudiegta naujausia, stabili, gamintojo teikiama, techninės programinės įrangos versija.</w:t>
            </w:r>
          </w:p>
          <w:p w14:paraId="4226869A"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Pagal suderintą darbų planą naujai parduodama duomenų saugykla turi būti pilnai sukonfigūruota, suintegruota į esamą infrastruktūrą, priskiriant reikiamas diskines erdves, naujai nuomojamoms virtualizacijos tarnybinėms stotims, sujungtoms į aukšto prieinamumo telkinį, atitinkamai pakeičiant / pritaikant SAN duomenų perdavimo tinklo zonų konfigūracijas. Visa tai turi būti daroma taip, kad nebūtų sutrikdytas pas užsakovą veikiančių informacinių sistemų darbas, nepažeistos esamos informacinių sistemų integracijos.</w:t>
            </w:r>
          </w:p>
          <w:p w14:paraId="5B069BDC"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Paslaugų teikėjas turi visiškai atlaisvinti esamą duomenų saugyklą, iškeliant iš ten esamas virtualias tarnybines stotis bei kitus saugomus duomenis (jei kartais tokių būtų užsilikę).</w:t>
            </w:r>
          </w:p>
          <w:p w14:paraId="27961F90"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Prieš vykdant duomenų migraciją tarp duomenų saugyklų paslaugų teikėjas turi pasirūpinti rezervinėmis duomenų kopijomis, jog, esant reikalui, duomenis būtų galima atstatyti iš rezervinės duomenų kopijos.</w:t>
            </w:r>
          </w:p>
          <w:p w14:paraId="4545AC95"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Atlikus duomenų saugyklų duomenų migraciją, paslaugų teikėjas kartu su užsakovu turi atlikti užsakovo informacinių sistemų funkcionalumo testavimą (atlikus testavimą parengiamas testavimo rezultatų protokolas). Esant neatitikimams konfigūracijoje, jie turi būti pašalinti, esant reikalui, turi būti kartojamas IS funkcionalumo testavimas.</w:t>
            </w:r>
          </w:p>
          <w:p w14:paraId="1CFA9EBB"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Atlikus duomenų saugyklų duomenų migraciją, esant reikalui, turi būti pakeista rezervinio duomenų kopijavimo sprendimo konfigūracija (įtraukiant naujai nuomojamą duomenų saugyklą), turi būti atlikta rezervinio duomenų kopijavimo sprendimo funkcionalumo patikra, atlikus konfigūracijos keitimą.</w:t>
            </w:r>
          </w:p>
          <w:p w14:paraId="55A8342A"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 xml:space="preserve">Įdiegus naujai parduodamą duomenų saugyklą, atitinkamai turi būti perkonfigūruotas esamas užsakovo sistemų stebėjimo sprendimas (įtraukiant naujai nuomojamą duomenų saugyklą),  taip pat pagal suderintą paslaugų teikimo planą </w:t>
            </w:r>
            <w:r w:rsidRPr="002A1A81">
              <w:rPr>
                <w:sz w:val="22"/>
                <w:szCs w:val="22"/>
              </w:rPr>
              <w:lastRenderedPageBreak/>
              <w:t>sisteminiai atsarginių kopijų pranešimai apie atsarginių kopijų darbų statusą turi būti integruoti į centralizuotą stebėsenos sistemą bei atliktas sukonfigūruoto funkcionalumo testavimas.</w:t>
            </w:r>
          </w:p>
          <w:p w14:paraId="30E60CFF" w14:textId="77777777" w:rsidR="002A1A81" w:rsidRPr="002A1A81" w:rsidRDefault="002A1A81">
            <w:pPr>
              <w:numPr>
                <w:ilvl w:val="0"/>
                <w:numId w:val="45"/>
              </w:numPr>
              <w:tabs>
                <w:tab w:val="left" w:pos="294"/>
              </w:tabs>
              <w:spacing w:line="256" w:lineRule="auto"/>
              <w:ind w:left="0" w:firstLine="11"/>
              <w:rPr>
                <w:sz w:val="22"/>
                <w:szCs w:val="22"/>
              </w:rPr>
            </w:pPr>
            <w:r w:rsidRPr="002A1A81">
              <w:rPr>
                <w:sz w:val="22"/>
                <w:szCs w:val="22"/>
              </w:rPr>
              <w:t xml:space="preserve">Paslaugų teikėjas turi dokumentuoti ir pateikti įdiegtos duomenų saugyklos aprašus, įskaitant, esant poreikiui, įrangos montavimo, </w:t>
            </w:r>
            <w:proofErr w:type="spellStart"/>
            <w:r w:rsidRPr="002A1A81">
              <w:rPr>
                <w:sz w:val="22"/>
                <w:szCs w:val="22"/>
              </w:rPr>
              <w:t>kabeliavimo</w:t>
            </w:r>
            <w:proofErr w:type="spellEnd"/>
            <w:r w:rsidRPr="002A1A81">
              <w:rPr>
                <w:sz w:val="22"/>
                <w:szCs w:val="22"/>
              </w:rPr>
              <w:t xml:space="preserve"> schemas, taip pat konfigūracijas, logines bei fizines schemas, stebėjimo ir rezervinio kopijavimo nustatymus ir pan.</w:t>
            </w:r>
          </w:p>
          <w:p w14:paraId="048D4F08" w14:textId="77777777" w:rsidR="002A1A81" w:rsidRPr="002A1A81" w:rsidRDefault="002A1A81">
            <w:pPr>
              <w:numPr>
                <w:ilvl w:val="0"/>
                <w:numId w:val="46"/>
              </w:numPr>
              <w:tabs>
                <w:tab w:val="left" w:pos="294"/>
              </w:tabs>
              <w:spacing w:line="256" w:lineRule="auto"/>
              <w:ind w:left="0" w:firstLine="11"/>
              <w:rPr>
                <w:sz w:val="22"/>
                <w:szCs w:val="22"/>
              </w:rPr>
            </w:pPr>
            <w:r w:rsidRPr="002A1A81">
              <w:rPr>
                <w:sz w:val="22"/>
                <w:szCs w:val="22"/>
              </w:rPr>
              <w:t xml:space="preserve">Paslaugų teikėjas, pilnai įvykdžius migracijos darbus, atlaisvintoje duomenų saugykloje turi pilnai panaikinti  iškeltus duomenis bei kitus konfigūracijos nustatymus, neištrinant ir nepažeidžiant techninės programinės įrangos ar įdiegtų licencijų, nesutrikdant techninės įrangos funkcionalumo. Atlaisvintą duomenų saugyklą paslaugų teikėjas </w:t>
            </w:r>
            <w:proofErr w:type="spellStart"/>
            <w:r w:rsidRPr="002A1A81">
              <w:rPr>
                <w:sz w:val="22"/>
                <w:szCs w:val="22"/>
              </w:rPr>
              <w:t>iškabeliuoja</w:t>
            </w:r>
            <w:proofErr w:type="spellEnd"/>
            <w:r w:rsidRPr="002A1A81">
              <w:rPr>
                <w:sz w:val="22"/>
                <w:szCs w:val="22"/>
              </w:rPr>
              <w:t xml:space="preserve"> ir išmontuoja bei pateikia užsakovui, kuris pasirūpina įrangos saugojimu ir grąžinimu klientui.</w:t>
            </w:r>
          </w:p>
        </w:tc>
        <w:tc>
          <w:tcPr>
            <w:tcW w:w="17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1DA8D1" w14:textId="77777777" w:rsidR="002A1A81" w:rsidRPr="002A1A81" w:rsidRDefault="002A1A81" w:rsidP="002A1A81">
            <w:pPr>
              <w:tabs>
                <w:tab w:val="right" w:pos="10204"/>
              </w:tabs>
              <w:rPr>
                <w:i/>
                <w:iCs/>
                <w:sz w:val="22"/>
                <w:szCs w:val="22"/>
              </w:rPr>
            </w:pPr>
          </w:p>
          <w:p w14:paraId="58E23BA2" w14:textId="77777777" w:rsidR="002A1A81" w:rsidRPr="002A1A81" w:rsidRDefault="002A1A81" w:rsidP="002A1A81">
            <w:pPr>
              <w:tabs>
                <w:tab w:val="right" w:pos="10204"/>
              </w:tabs>
              <w:rPr>
                <w:i/>
                <w:iCs/>
                <w:sz w:val="22"/>
                <w:szCs w:val="22"/>
              </w:rPr>
            </w:pPr>
          </w:p>
          <w:p w14:paraId="7A168A4B" w14:textId="77777777" w:rsidR="002A1A81" w:rsidRPr="002A1A81" w:rsidRDefault="002A1A81" w:rsidP="002A1A81">
            <w:pPr>
              <w:tabs>
                <w:tab w:val="right" w:pos="10204"/>
              </w:tabs>
              <w:rPr>
                <w:i/>
                <w:iCs/>
                <w:sz w:val="22"/>
                <w:szCs w:val="22"/>
              </w:rPr>
            </w:pPr>
            <w:r w:rsidRPr="002A1A81">
              <w:rPr>
                <w:i/>
                <w:iCs/>
                <w:sz w:val="22"/>
                <w:szCs w:val="22"/>
              </w:rPr>
              <w:t>Deklaruojama pateikiant pasiūlymą, tikrinama darbų priėmimo metu</w:t>
            </w:r>
          </w:p>
        </w:tc>
      </w:tr>
      <w:tr w:rsidR="002A1A81" w:rsidRPr="002A1A81" w14:paraId="009E19AF" w14:textId="77777777" w:rsidTr="002A1A81">
        <w:trPr>
          <w:trHeight w:val="258"/>
        </w:trPr>
        <w:tc>
          <w:tcPr>
            <w:tcW w:w="287" w:type="pct"/>
            <w:tcBorders>
              <w:top w:val="single" w:sz="4" w:space="0" w:color="auto"/>
              <w:left w:val="single" w:sz="4" w:space="0" w:color="auto"/>
              <w:bottom w:val="single" w:sz="4" w:space="0" w:color="auto"/>
              <w:right w:val="single" w:sz="4" w:space="0" w:color="auto"/>
            </w:tcBorders>
            <w:noWrap/>
            <w:tcMar>
              <w:top w:w="15" w:type="dxa"/>
              <w:left w:w="15" w:type="dxa"/>
              <w:bottom w:w="15" w:type="dxa"/>
              <w:right w:w="15" w:type="dxa"/>
            </w:tcMar>
            <w:vAlign w:val="center"/>
          </w:tcPr>
          <w:p w14:paraId="7FE243DD" w14:textId="77777777" w:rsidR="002A1A81" w:rsidRPr="002A1A81" w:rsidRDefault="002A1A81" w:rsidP="002A1A81">
            <w:pPr>
              <w:tabs>
                <w:tab w:val="right" w:pos="10204"/>
              </w:tabs>
              <w:rPr>
                <w:bCs/>
                <w:sz w:val="22"/>
                <w:szCs w:val="22"/>
              </w:rPr>
            </w:pPr>
            <w:r w:rsidRPr="002A1A81">
              <w:rPr>
                <w:bCs/>
                <w:sz w:val="22"/>
                <w:szCs w:val="22"/>
              </w:rPr>
              <w:lastRenderedPageBreak/>
              <w:t>7.</w:t>
            </w:r>
          </w:p>
        </w:tc>
        <w:tc>
          <w:tcPr>
            <w:tcW w:w="93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528334" w14:textId="77777777" w:rsidR="002A1A81" w:rsidRPr="002A1A81" w:rsidRDefault="002A1A81" w:rsidP="002A1A81">
            <w:pPr>
              <w:tabs>
                <w:tab w:val="right" w:pos="10204"/>
              </w:tabs>
              <w:rPr>
                <w:sz w:val="22"/>
                <w:szCs w:val="22"/>
              </w:rPr>
            </w:pPr>
            <w:r w:rsidRPr="002A1A81">
              <w:rPr>
                <w:sz w:val="22"/>
                <w:szCs w:val="22"/>
              </w:rPr>
              <w:t>Diegimo darbai ir apmokymai</w:t>
            </w:r>
          </w:p>
        </w:tc>
        <w:tc>
          <w:tcPr>
            <w:tcW w:w="206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01691" w14:textId="77777777" w:rsidR="002A1A81" w:rsidRPr="002A1A81" w:rsidRDefault="002A1A81" w:rsidP="002A1A81">
            <w:pPr>
              <w:tabs>
                <w:tab w:val="right" w:pos="10204"/>
              </w:tabs>
              <w:rPr>
                <w:sz w:val="22"/>
                <w:szCs w:val="22"/>
              </w:rPr>
            </w:pPr>
            <w:r w:rsidRPr="002A1A81">
              <w:rPr>
                <w:sz w:val="22"/>
                <w:szCs w:val="22"/>
              </w:rPr>
              <w:t xml:space="preserve">Visa įranga turi būti įdiegta ir prijungta prie perkančiosios organizacijos infrastruktūros, ji turi būti sukonfigūruota ir pilnai paruošta naudojimui bei patikrintas darbingumas. Darbai gali būti atidėti vėlesniam vykdymui arba pratęsti terminai, jei Užsakovas nespėtų laiku pateikti virtualizacijos licencijų. </w:t>
            </w:r>
          </w:p>
          <w:p w14:paraId="3AEE86C0" w14:textId="77777777" w:rsidR="002A1A81" w:rsidRPr="002A1A81" w:rsidRDefault="002A1A81" w:rsidP="002A1A81">
            <w:pPr>
              <w:tabs>
                <w:tab w:val="right" w:pos="10204"/>
              </w:tabs>
              <w:rPr>
                <w:sz w:val="22"/>
                <w:szCs w:val="22"/>
              </w:rPr>
            </w:pPr>
            <w:r w:rsidRPr="002A1A81">
              <w:rPr>
                <w:sz w:val="22"/>
                <w:szCs w:val="22"/>
              </w:rPr>
              <w:t>Turi būti atlikti eksploatacijos apmokymai bei suteikiamos 10 papildomų konsultacijų valandų.</w:t>
            </w:r>
          </w:p>
        </w:tc>
        <w:tc>
          <w:tcPr>
            <w:tcW w:w="171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B457ED" w14:textId="77777777" w:rsidR="002A1A81" w:rsidRPr="002A1A81" w:rsidRDefault="002A1A81" w:rsidP="002A1A81">
            <w:pPr>
              <w:tabs>
                <w:tab w:val="right" w:pos="10204"/>
              </w:tabs>
              <w:rPr>
                <w:i/>
                <w:iCs/>
                <w:sz w:val="22"/>
                <w:szCs w:val="22"/>
              </w:rPr>
            </w:pPr>
            <w:r w:rsidRPr="002A1A81">
              <w:rPr>
                <w:i/>
                <w:iCs/>
                <w:sz w:val="22"/>
                <w:szCs w:val="22"/>
              </w:rPr>
              <w:t>Deklaruojama pateikiant pasiūlymą, tikrinama darbų priėmimo metu</w:t>
            </w:r>
          </w:p>
        </w:tc>
      </w:tr>
    </w:tbl>
    <w:p w14:paraId="24B505E3" w14:textId="77777777" w:rsidR="002974FA" w:rsidRPr="008B77E4" w:rsidRDefault="002974FA" w:rsidP="002974FA">
      <w:pPr>
        <w:tabs>
          <w:tab w:val="right" w:pos="10204"/>
        </w:tabs>
        <w:rPr>
          <w:sz w:val="22"/>
          <w:szCs w:val="22"/>
        </w:rPr>
      </w:pPr>
    </w:p>
    <w:p w14:paraId="689B8BF8" w14:textId="77777777" w:rsidR="00CB4A81" w:rsidRPr="002974FA" w:rsidRDefault="00CB4A81">
      <w:pPr>
        <w:rPr>
          <w:b/>
          <w:bCs/>
        </w:rPr>
      </w:pPr>
    </w:p>
    <w:sectPr w:rsidR="00CB4A81" w:rsidRPr="002974FA" w:rsidSect="002974FA">
      <w:footnotePr>
        <w:pos w:val="beneathText"/>
      </w:footnotePr>
      <w:pgSz w:w="11905" w:h="16837" w:code="9"/>
      <w:pgMar w:top="567" w:right="567" w:bottom="1134" w:left="1134" w:header="425"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0AF9"/>
    <w:multiLevelType w:val="hybridMultilevel"/>
    <w:tmpl w:val="96E8C16C"/>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 w15:restartNumberingAfterBreak="0">
    <w:nsid w:val="096B00D3"/>
    <w:multiLevelType w:val="hybridMultilevel"/>
    <w:tmpl w:val="A0CAD3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C2631B6"/>
    <w:multiLevelType w:val="hybridMultilevel"/>
    <w:tmpl w:val="F7C00A28"/>
    <w:lvl w:ilvl="0" w:tplc="2864D6D2">
      <w:start w:val="6"/>
      <w:numFmt w:val="bullet"/>
      <w:lvlText w:val="-"/>
      <w:lvlJc w:val="left"/>
      <w:pPr>
        <w:ind w:left="440" w:hanging="360"/>
      </w:pPr>
      <w:rPr>
        <w:rFonts w:ascii="Calibri" w:eastAsia="Times New Roman" w:hAnsi="Calibri" w:cs="Calibri" w:hint="default"/>
      </w:rPr>
    </w:lvl>
    <w:lvl w:ilvl="1" w:tplc="08090003">
      <w:start w:val="1"/>
      <w:numFmt w:val="bullet"/>
      <w:lvlText w:val="o"/>
      <w:lvlJc w:val="left"/>
      <w:pPr>
        <w:ind w:left="1160" w:hanging="360"/>
      </w:pPr>
      <w:rPr>
        <w:rFonts w:ascii="Courier New" w:hAnsi="Courier New" w:cs="Courier New" w:hint="default"/>
      </w:rPr>
    </w:lvl>
    <w:lvl w:ilvl="2" w:tplc="08090005">
      <w:start w:val="1"/>
      <w:numFmt w:val="bullet"/>
      <w:lvlText w:val=""/>
      <w:lvlJc w:val="left"/>
      <w:pPr>
        <w:ind w:left="1880" w:hanging="360"/>
      </w:pPr>
      <w:rPr>
        <w:rFonts w:ascii="Wingdings" w:hAnsi="Wingdings" w:hint="default"/>
      </w:rPr>
    </w:lvl>
    <w:lvl w:ilvl="3" w:tplc="08090001">
      <w:start w:val="1"/>
      <w:numFmt w:val="bullet"/>
      <w:lvlText w:val=""/>
      <w:lvlJc w:val="left"/>
      <w:pPr>
        <w:ind w:left="2600" w:hanging="360"/>
      </w:pPr>
      <w:rPr>
        <w:rFonts w:ascii="Symbol" w:hAnsi="Symbol" w:hint="default"/>
      </w:rPr>
    </w:lvl>
    <w:lvl w:ilvl="4" w:tplc="08090003">
      <w:start w:val="1"/>
      <w:numFmt w:val="bullet"/>
      <w:lvlText w:val="o"/>
      <w:lvlJc w:val="left"/>
      <w:pPr>
        <w:ind w:left="3320" w:hanging="360"/>
      </w:pPr>
      <w:rPr>
        <w:rFonts w:ascii="Courier New" w:hAnsi="Courier New" w:cs="Courier New" w:hint="default"/>
      </w:rPr>
    </w:lvl>
    <w:lvl w:ilvl="5" w:tplc="08090005">
      <w:start w:val="1"/>
      <w:numFmt w:val="bullet"/>
      <w:lvlText w:val=""/>
      <w:lvlJc w:val="left"/>
      <w:pPr>
        <w:ind w:left="4040" w:hanging="360"/>
      </w:pPr>
      <w:rPr>
        <w:rFonts w:ascii="Wingdings" w:hAnsi="Wingdings" w:hint="default"/>
      </w:rPr>
    </w:lvl>
    <w:lvl w:ilvl="6" w:tplc="08090001">
      <w:start w:val="1"/>
      <w:numFmt w:val="bullet"/>
      <w:lvlText w:val=""/>
      <w:lvlJc w:val="left"/>
      <w:pPr>
        <w:ind w:left="4760" w:hanging="360"/>
      </w:pPr>
      <w:rPr>
        <w:rFonts w:ascii="Symbol" w:hAnsi="Symbol" w:hint="default"/>
      </w:rPr>
    </w:lvl>
    <w:lvl w:ilvl="7" w:tplc="08090003">
      <w:start w:val="1"/>
      <w:numFmt w:val="bullet"/>
      <w:lvlText w:val="o"/>
      <w:lvlJc w:val="left"/>
      <w:pPr>
        <w:ind w:left="5480" w:hanging="360"/>
      </w:pPr>
      <w:rPr>
        <w:rFonts w:ascii="Courier New" w:hAnsi="Courier New" w:cs="Courier New" w:hint="default"/>
      </w:rPr>
    </w:lvl>
    <w:lvl w:ilvl="8" w:tplc="08090005">
      <w:start w:val="1"/>
      <w:numFmt w:val="bullet"/>
      <w:lvlText w:val=""/>
      <w:lvlJc w:val="left"/>
      <w:pPr>
        <w:ind w:left="6200" w:hanging="360"/>
      </w:pPr>
      <w:rPr>
        <w:rFonts w:ascii="Wingdings" w:hAnsi="Wingdings" w:hint="default"/>
      </w:rPr>
    </w:lvl>
  </w:abstractNum>
  <w:abstractNum w:abstractNumId="3" w15:restartNumberingAfterBreak="0">
    <w:nsid w:val="0D202EE8"/>
    <w:multiLevelType w:val="hybridMultilevel"/>
    <w:tmpl w:val="0AB2C0AA"/>
    <w:lvl w:ilvl="0" w:tplc="042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714A31"/>
    <w:multiLevelType w:val="hybridMultilevel"/>
    <w:tmpl w:val="1518B2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F7F323A"/>
    <w:multiLevelType w:val="hybridMultilevel"/>
    <w:tmpl w:val="306646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426A29"/>
    <w:multiLevelType w:val="hybridMultilevel"/>
    <w:tmpl w:val="DE808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49375D5"/>
    <w:multiLevelType w:val="hybridMultilevel"/>
    <w:tmpl w:val="8596372C"/>
    <w:lvl w:ilvl="0" w:tplc="2864D6D2">
      <w:start w:val="6"/>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EF60B1E"/>
    <w:multiLevelType w:val="hybridMultilevel"/>
    <w:tmpl w:val="8146DE3A"/>
    <w:lvl w:ilvl="0" w:tplc="6400C8C0">
      <w:start w:val="2"/>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19C0BD8"/>
    <w:multiLevelType w:val="hybridMultilevel"/>
    <w:tmpl w:val="42761B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82A7EBD"/>
    <w:multiLevelType w:val="hybridMultilevel"/>
    <w:tmpl w:val="C9E61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001387"/>
    <w:multiLevelType w:val="hybridMultilevel"/>
    <w:tmpl w:val="B7B897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C0751C1"/>
    <w:multiLevelType w:val="hybridMultilevel"/>
    <w:tmpl w:val="136090AE"/>
    <w:lvl w:ilvl="0" w:tplc="08090001">
      <w:start w:val="1"/>
      <w:numFmt w:val="bullet"/>
      <w:lvlText w:val=""/>
      <w:lvlJc w:val="left"/>
      <w:pPr>
        <w:ind w:left="727"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13" w15:restartNumberingAfterBreak="0">
    <w:nsid w:val="320A5A3D"/>
    <w:multiLevelType w:val="hybridMultilevel"/>
    <w:tmpl w:val="567EA9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21644B3"/>
    <w:multiLevelType w:val="hybridMultilevel"/>
    <w:tmpl w:val="A14A39A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2D42E9C"/>
    <w:multiLevelType w:val="hybridMultilevel"/>
    <w:tmpl w:val="CB1C68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36451AB"/>
    <w:multiLevelType w:val="hybridMultilevel"/>
    <w:tmpl w:val="AC5836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447459C"/>
    <w:multiLevelType w:val="hybridMultilevel"/>
    <w:tmpl w:val="656C5BBE"/>
    <w:lvl w:ilvl="0" w:tplc="0C9E4EBE">
      <w:start w:val="256"/>
      <w:numFmt w:val="bullet"/>
      <w:lvlText w:val=""/>
      <w:lvlJc w:val="left"/>
      <w:pPr>
        <w:ind w:left="440" w:hanging="360"/>
      </w:pPr>
      <w:rPr>
        <w:rFonts w:ascii="Symbol" w:eastAsia="Times New Roman" w:hAnsi="Symbol" w:cstheme="minorHAnsi" w:hint="default"/>
      </w:rPr>
    </w:lvl>
    <w:lvl w:ilvl="1" w:tplc="08090003">
      <w:start w:val="1"/>
      <w:numFmt w:val="bullet"/>
      <w:lvlText w:val="o"/>
      <w:lvlJc w:val="left"/>
      <w:pPr>
        <w:ind w:left="1160" w:hanging="360"/>
      </w:pPr>
      <w:rPr>
        <w:rFonts w:ascii="Courier New" w:hAnsi="Courier New" w:cs="Courier New" w:hint="default"/>
      </w:rPr>
    </w:lvl>
    <w:lvl w:ilvl="2" w:tplc="08090005">
      <w:start w:val="1"/>
      <w:numFmt w:val="bullet"/>
      <w:lvlText w:val=""/>
      <w:lvlJc w:val="left"/>
      <w:pPr>
        <w:ind w:left="1880" w:hanging="360"/>
      </w:pPr>
      <w:rPr>
        <w:rFonts w:ascii="Wingdings" w:hAnsi="Wingdings" w:hint="default"/>
      </w:rPr>
    </w:lvl>
    <w:lvl w:ilvl="3" w:tplc="08090001">
      <w:start w:val="1"/>
      <w:numFmt w:val="bullet"/>
      <w:lvlText w:val=""/>
      <w:lvlJc w:val="left"/>
      <w:pPr>
        <w:ind w:left="2600" w:hanging="360"/>
      </w:pPr>
      <w:rPr>
        <w:rFonts w:ascii="Symbol" w:hAnsi="Symbol" w:hint="default"/>
      </w:rPr>
    </w:lvl>
    <w:lvl w:ilvl="4" w:tplc="08090003">
      <w:start w:val="1"/>
      <w:numFmt w:val="bullet"/>
      <w:lvlText w:val="o"/>
      <w:lvlJc w:val="left"/>
      <w:pPr>
        <w:ind w:left="3320" w:hanging="360"/>
      </w:pPr>
      <w:rPr>
        <w:rFonts w:ascii="Courier New" w:hAnsi="Courier New" w:cs="Courier New" w:hint="default"/>
      </w:rPr>
    </w:lvl>
    <w:lvl w:ilvl="5" w:tplc="08090005">
      <w:start w:val="1"/>
      <w:numFmt w:val="bullet"/>
      <w:lvlText w:val=""/>
      <w:lvlJc w:val="left"/>
      <w:pPr>
        <w:ind w:left="4040" w:hanging="360"/>
      </w:pPr>
      <w:rPr>
        <w:rFonts w:ascii="Wingdings" w:hAnsi="Wingdings" w:hint="default"/>
      </w:rPr>
    </w:lvl>
    <w:lvl w:ilvl="6" w:tplc="08090001">
      <w:start w:val="1"/>
      <w:numFmt w:val="bullet"/>
      <w:lvlText w:val=""/>
      <w:lvlJc w:val="left"/>
      <w:pPr>
        <w:ind w:left="4760" w:hanging="360"/>
      </w:pPr>
      <w:rPr>
        <w:rFonts w:ascii="Symbol" w:hAnsi="Symbol" w:hint="default"/>
      </w:rPr>
    </w:lvl>
    <w:lvl w:ilvl="7" w:tplc="08090003">
      <w:start w:val="1"/>
      <w:numFmt w:val="bullet"/>
      <w:lvlText w:val="o"/>
      <w:lvlJc w:val="left"/>
      <w:pPr>
        <w:ind w:left="5480" w:hanging="360"/>
      </w:pPr>
      <w:rPr>
        <w:rFonts w:ascii="Courier New" w:hAnsi="Courier New" w:cs="Courier New" w:hint="default"/>
      </w:rPr>
    </w:lvl>
    <w:lvl w:ilvl="8" w:tplc="08090005">
      <w:start w:val="1"/>
      <w:numFmt w:val="bullet"/>
      <w:lvlText w:val=""/>
      <w:lvlJc w:val="left"/>
      <w:pPr>
        <w:ind w:left="6200" w:hanging="360"/>
      </w:pPr>
      <w:rPr>
        <w:rFonts w:ascii="Wingdings" w:hAnsi="Wingdings" w:hint="default"/>
      </w:rPr>
    </w:lvl>
  </w:abstractNum>
  <w:abstractNum w:abstractNumId="18" w15:restartNumberingAfterBreak="0">
    <w:nsid w:val="367A1884"/>
    <w:multiLevelType w:val="hybridMultilevel"/>
    <w:tmpl w:val="5E4C02BC"/>
    <w:lvl w:ilvl="0" w:tplc="042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EC5107"/>
    <w:multiLevelType w:val="hybridMultilevel"/>
    <w:tmpl w:val="92488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A905FB4"/>
    <w:multiLevelType w:val="hybridMultilevel"/>
    <w:tmpl w:val="79D45950"/>
    <w:lvl w:ilvl="0" w:tplc="0427000F">
      <w:start w:val="1"/>
      <w:numFmt w:val="decimal"/>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04B3812"/>
    <w:multiLevelType w:val="hybridMultilevel"/>
    <w:tmpl w:val="A866E8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2CE0ADD"/>
    <w:multiLevelType w:val="hybridMultilevel"/>
    <w:tmpl w:val="2804A718"/>
    <w:lvl w:ilvl="0" w:tplc="13CCFB68">
      <w:start w:val="1"/>
      <w:numFmt w:val="decimal"/>
      <w:lvlText w:val="%1."/>
      <w:lvlJc w:val="center"/>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452373E"/>
    <w:multiLevelType w:val="hybridMultilevel"/>
    <w:tmpl w:val="025C04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4A05DCC"/>
    <w:multiLevelType w:val="hybridMultilevel"/>
    <w:tmpl w:val="6B8A20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E5B4B97"/>
    <w:multiLevelType w:val="multilevel"/>
    <w:tmpl w:val="B5945F32"/>
    <w:lvl w:ilvl="0">
      <w:start w:val="6"/>
      <w:numFmt w:val="bullet"/>
      <w:lvlText w:val="-"/>
      <w:lvlJc w:val="left"/>
      <w:pPr>
        <w:tabs>
          <w:tab w:val="num" w:pos="720"/>
        </w:tabs>
        <w:ind w:left="720" w:hanging="360"/>
      </w:pPr>
      <w:rPr>
        <w:rFonts w:ascii="Calibri" w:eastAsia="Times New Roman" w:hAnsi="Calibri" w:cs="Calibri"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E1BB6"/>
    <w:multiLevelType w:val="hybridMultilevel"/>
    <w:tmpl w:val="B7F2487A"/>
    <w:lvl w:ilvl="0" w:tplc="D5F0D056">
      <w:start w:val="2"/>
      <w:numFmt w:val="bullet"/>
      <w:lvlText w:val="•"/>
      <w:lvlJc w:val="left"/>
      <w:pPr>
        <w:ind w:left="762" w:hanging="360"/>
      </w:pPr>
      <w:rPr>
        <w:rFonts w:ascii="Calibri" w:eastAsia="Calibri" w:hAnsi="Calibri" w:cs="Calibri" w:hint="default"/>
        <w:lang w:val="af-ZA"/>
      </w:rPr>
    </w:lvl>
    <w:lvl w:ilvl="1" w:tplc="04270003" w:tentative="1">
      <w:start w:val="1"/>
      <w:numFmt w:val="bullet"/>
      <w:lvlText w:val="o"/>
      <w:lvlJc w:val="left"/>
      <w:pPr>
        <w:ind w:left="1482" w:hanging="360"/>
      </w:pPr>
      <w:rPr>
        <w:rFonts w:ascii="Courier New" w:hAnsi="Courier New" w:cs="Courier New" w:hint="default"/>
      </w:rPr>
    </w:lvl>
    <w:lvl w:ilvl="2" w:tplc="04270005" w:tentative="1">
      <w:start w:val="1"/>
      <w:numFmt w:val="bullet"/>
      <w:lvlText w:val=""/>
      <w:lvlJc w:val="left"/>
      <w:pPr>
        <w:ind w:left="2202" w:hanging="360"/>
      </w:pPr>
      <w:rPr>
        <w:rFonts w:ascii="Wingdings" w:hAnsi="Wingdings" w:hint="default"/>
      </w:rPr>
    </w:lvl>
    <w:lvl w:ilvl="3" w:tplc="04270001" w:tentative="1">
      <w:start w:val="1"/>
      <w:numFmt w:val="bullet"/>
      <w:lvlText w:val=""/>
      <w:lvlJc w:val="left"/>
      <w:pPr>
        <w:ind w:left="2922" w:hanging="360"/>
      </w:pPr>
      <w:rPr>
        <w:rFonts w:ascii="Symbol" w:hAnsi="Symbol" w:hint="default"/>
      </w:rPr>
    </w:lvl>
    <w:lvl w:ilvl="4" w:tplc="04270003" w:tentative="1">
      <w:start w:val="1"/>
      <w:numFmt w:val="bullet"/>
      <w:lvlText w:val="o"/>
      <w:lvlJc w:val="left"/>
      <w:pPr>
        <w:ind w:left="3642" w:hanging="360"/>
      </w:pPr>
      <w:rPr>
        <w:rFonts w:ascii="Courier New" w:hAnsi="Courier New" w:cs="Courier New" w:hint="default"/>
      </w:rPr>
    </w:lvl>
    <w:lvl w:ilvl="5" w:tplc="04270005" w:tentative="1">
      <w:start w:val="1"/>
      <w:numFmt w:val="bullet"/>
      <w:lvlText w:val=""/>
      <w:lvlJc w:val="left"/>
      <w:pPr>
        <w:ind w:left="4362" w:hanging="360"/>
      </w:pPr>
      <w:rPr>
        <w:rFonts w:ascii="Wingdings" w:hAnsi="Wingdings" w:hint="default"/>
      </w:rPr>
    </w:lvl>
    <w:lvl w:ilvl="6" w:tplc="04270001" w:tentative="1">
      <w:start w:val="1"/>
      <w:numFmt w:val="bullet"/>
      <w:lvlText w:val=""/>
      <w:lvlJc w:val="left"/>
      <w:pPr>
        <w:ind w:left="5082" w:hanging="360"/>
      </w:pPr>
      <w:rPr>
        <w:rFonts w:ascii="Symbol" w:hAnsi="Symbol" w:hint="default"/>
      </w:rPr>
    </w:lvl>
    <w:lvl w:ilvl="7" w:tplc="04270003" w:tentative="1">
      <w:start w:val="1"/>
      <w:numFmt w:val="bullet"/>
      <w:lvlText w:val="o"/>
      <w:lvlJc w:val="left"/>
      <w:pPr>
        <w:ind w:left="5802" w:hanging="360"/>
      </w:pPr>
      <w:rPr>
        <w:rFonts w:ascii="Courier New" w:hAnsi="Courier New" w:cs="Courier New" w:hint="default"/>
      </w:rPr>
    </w:lvl>
    <w:lvl w:ilvl="8" w:tplc="04270005" w:tentative="1">
      <w:start w:val="1"/>
      <w:numFmt w:val="bullet"/>
      <w:lvlText w:val=""/>
      <w:lvlJc w:val="left"/>
      <w:pPr>
        <w:ind w:left="6522" w:hanging="360"/>
      </w:pPr>
      <w:rPr>
        <w:rFonts w:ascii="Wingdings" w:hAnsi="Wingdings" w:hint="default"/>
      </w:rPr>
    </w:lvl>
  </w:abstractNum>
  <w:abstractNum w:abstractNumId="27" w15:restartNumberingAfterBreak="0">
    <w:nsid w:val="541F7604"/>
    <w:multiLevelType w:val="multilevel"/>
    <w:tmpl w:val="D0A254C0"/>
    <w:lvl w:ilvl="0">
      <w:start w:val="6"/>
      <w:numFmt w:val="bullet"/>
      <w:lvlText w:val="-"/>
      <w:lvlJc w:val="left"/>
      <w:pPr>
        <w:tabs>
          <w:tab w:val="num" w:pos="720"/>
        </w:tabs>
        <w:ind w:left="720" w:hanging="360"/>
      </w:pPr>
      <w:rPr>
        <w:rFonts w:ascii="Calibri" w:eastAsia="Times New Roman"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3E23CD"/>
    <w:multiLevelType w:val="hybridMultilevel"/>
    <w:tmpl w:val="3DBE1E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D030228"/>
    <w:multiLevelType w:val="hybridMultilevel"/>
    <w:tmpl w:val="D9A090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E313741"/>
    <w:multiLevelType w:val="hybridMultilevel"/>
    <w:tmpl w:val="FF0AB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5147A9"/>
    <w:multiLevelType w:val="hybridMultilevel"/>
    <w:tmpl w:val="E4FC5D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3BA1B15"/>
    <w:multiLevelType w:val="hybridMultilevel"/>
    <w:tmpl w:val="713225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82D58E3"/>
    <w:multiLevelType w:val="hybridMultilevel"/>
    <w:tmpl w:val="AF3E8D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BBE34AB"/>
    <w:multiLevelType w:val="hybridMultilevel"/>
    <w:tmpl w:val="92CACC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C567A0A"/>
    <w:multiLevelType w:val="hybridMultilevel"/>
    <w:tmpl w:val="558A02C8"/>
    <w:lvl w:ilvl="0" w:tplc="6400C8C0">
      <w:start w:val="2"/>
      <w:numFmt w:val="bullet"/>
      <w:lvlText w:val="•"/>
      <w:lvlJc w:val="left"/>
      <w:pPr>
        <w:ind w:left="1080" w:hanging="360"/>
      </w:pPr>
      <w:rPr>
        <w:rFonts w:ascii="Calibri" w:eastAsia="Calibri" w:hAnsi="Calibri" w:cs="Calibri"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6" w15:restartNumberingAfterBreak="0">
    <w:nsid w:val="6D471A9D"/>
    <w:multiLevelType w:val="hybridMultilevel"/>
    <w:tmpl w:val="93744D16"/>
    <w:lvl w:ilvl="0" w:tplc="89E21D0A">
      <w:start w:val="1"/>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F833556"/>
    <w:multiLevelType w:val="multilevel"/>
    <w:tmpl w:val="6FA21876"/>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880DFC"/>
    <w:multiLevelType w:val="hybridMultilevel"/>
    <w:tmpl w:val="2804A718"/>
    <w:lvl w:ilvl="0" w:tplc="FFFFFFFF">
      <w:start w:val="1"/>
      <w:numFmt w:val="decimal"/>
      <w:lvlText w:val="%1."/>
      <w:lvlJc w:val="center"/>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9" w15:restartNumberingAfterBreak="0">
    <w:nsid w:val="728C307C"/>
    <w:multiLevelType w:val="hybridMultilevel"/>
    <w:tmpl w:val="97366150"/>
    <w:lvl w:ilvl="0" w:tplc="89E21D0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5A502E5"/>
    <w:multiLevelType w:val="hybridMultilevel"/>
    <w:tmpl w:val="88AEDC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5E05F5E"/>
    <w:multiLevelType w:val="hybridMultilevel"/>
    <w:tmpl w:val="BCFED4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73A458E"/>
    <w:multiLevelType w:val="hybridMultilevel"/>
    <w:tmpl w:val="F498F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8181159"/>
    <w:multiLevelType w:val="hybridMultilevel"/>
    <w:tmpl w:val="6E762C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E1E1E2A"/>
    <w:multiLevelType w:val="multilevel"/>
    <w:tmpl w:val="C1FEE366"/>
    <w:lvl w:ilvl="0">
      <w:start w:val="1"/>
      <w:numFmt w:val="bullet"/>
      <w:lvlText w:val="o"/>
      <w:lvlJc w:val="left"/>
      <w:pPr>
        <w:tabs>
          <w:tab w:val="num" w:pos="1656"/>
        </w:tabs>
        <w:ind w:left="1656" w:hanging="360"/>
      </w:pPr>
      <w:rPr>
        <w:rFonts w:ascii="Courier New" w:hAnsi="Courier New" w:cs="Courier New" w:hint="default"/>
        <w:sz w:val="20"/>
      </w:rPr>
    </w:lvl>
    <w:lvl w:ilvl="1" w:tentative="1">
      <w:start w:val="1"/>
      <w:numFmt w:val="bullet"/>
      <w:lvlText w:val="o"/>
      <w:lvlJc w:val="left"/>
      <w:pPr>
        <w:tabs>
          <w:tab w:val="num" w:pos="2376"/>
        </w:tabs>
        <w:ind w:left="2376" w:hanging="360"/>
      </w:pPr>
      <w:rPr>
        <w:rFonts w:ascii="Courier New" w:hAnsi="Courier New" w:hint="default"/>
        <w:sz w:val="20"/>
      </w:rPr>
    </w:lvl>
    <w:lvl w:ilvl="2" w:tentative="1">
      <w:start w:val="1"/>
      <w:numFmt w:val="bullet"/>
      <w:lvlText w:val=""/>
      <w:lvlJc w:val="left"/>
      <w:pPr>
        <w:tabs>
          <w:tab w:val="num" w:pos="3096"/>
        </w:tabs>
        <w:ind w:left="3096" w:hanging="360"/>
      </w:pPr>
      <w:rPr>
        <w:rFonts w:ascii="Wingdings" w:hAnsi="Wingdings" w:hint="default"/>
        <w:sz w:val="20"/>
      </w:rPr>
    </w:lvl>
    <w:lvl w:ilvl="3" w:tentative="1">
      <w:start w:val="1"/>
      <w:numFmt w:val="bullet"/>
      <w:lvlText w:val=""/>
      <w:lvlJc w:val="left"/>
      <w:pPr>
        <w:tabs>
          <w:tab w:val="num" w:pos="3816"/>
        </w:tabs>
        <w:ind w:left="3816" w:hanging="360"/>
      </w:pPr>
      <w:rPr>
        <w:rFonts w:ascii="Wingdings" w:hAnsi="Wingdings" w:hint="default"/>
        <w:sz w:val="20"/>
      </w:rPr>
    </w:lvl>
    <w:lvl w:ilvl="4" w:tentative="1">
      <w:start w:val="1"/>
      <w:numFmt w:val="bullet"/>
      <w:lvlText w:val=""/>
      <w:lvlJc w:val="left"/>
      <w:pPr>
        <w:tabs>
          <w:tab w:val="num" w:pos="4536"/>
        </w:tabs>
        <w:ind w:left="4536" w:hanging="360"/>
      </w:pPr>
      <w:rPr>
        <w:rFonts w:ascii="Wingdings" w:hAnsi="Wingdings" w:hint="default"/>
        <w:sz w:val="20"/>
      </w:rPr>
    </w:lvl>
    <w:lvl w:ilvl="5" w:tentative="1">
      <w:start w:val="1"/>
      <w:numFmt w:val="bullet"/>
      <w:lvlText w:val=""/>
      <w:lvlJc w:val="left"/>
      <w:pPr>
        <w:tabs>
          <w:tab w:val="num" w:pos="5256"/>
        </w:tabs>
        <w:ind w:left="5256" w:hanging="360"/>
      </w:pPr>
      <w:rPr>
        <w:rFonts w:ascii="Wingdings" w:hAnsi="Wingdings" w:hint="default"/>
        <w:sz w:val="20"/>
      </w:rPr>
    </w:lvl>
    <w:lvl w:ilvl="6" w:tentative="1">
      <w:start w:val="1"/>
      <w:numFmt w:val="bullet"/>
      <w:lvlText w:val=""/>
      <w:lvlJc w:val="left"/>
      <w:pPr>
        <w:tabs>
          <w:tab w:val="num" w:pos="5976"/>
        </w:tabs>
        <w:ind w:left="5976" w:hanging="360"/>
      </w:pPr>
      <w:rPr>
        <w:rFonts w:ascii="Wingdings" w:hAnsi="Wingdings" w:hint="default"/>
        <w:sz w:val="20"/>
      </w:rPr>
    </w:lvl>
    <w:lvl w:ilvl="7" w:tentative="1">
      <w:start w:val="1"/>
      <w:numFmt w:val="bullet"/>
      <w:lvlText w:val=""/>
      <w:lvlJc w:val="left"/>
      <w:pPr>
        <w:tabs>
          <w:tab w:val="num" w:pos="6696"/>
        </w:tabs>
        <w:ind w:left="6696" w:hanging="360"/>
      </w:pPr>
      <w:rPr>
        <w:rFonts w:ascii="Wingdings" w:hAnsi="Wingdings" w:hint="default"/>
        <w:sz w:val="20"/>
      </w:rPr>
    </w:lvl>
    <w:lvl w:ilvl="8" w:tentative="1">
      <w:start w:val="1"/>
      <w:numFmt w:val="bullet"/>
      <w:lvlText w:val=""/>
      <w:lvlJc w:val="left"/>
      <w:pPr>
        <w:tabs>
          <w:tab w:val="num" w:pos="7416"/>
        </w:tabs>
        <w:ind w:left="7416" w:hanging="360"/>
      </w:pPr>
      <w:rPr>
        <w:rFonts w:ascii="Wingdings" w:hAnsi="Wingdings" w:hint="default"/>
        <w:sz w:val="20"/>
      </w:rPr>
    </w:lvl>
  </w:abstractNum>
  <w:num w:numId="1" w16cid:durableId="948463154">
    <w:abstractNumId w:val="41"/>
  </w:num>
  <w:num w:numId="2" w16cid:durableId="535511885">
    <w:abstractNumId w:val="8"/>
  </w:num>
  <w:num w:numId="3" w16cid:durableId="1888761409">
    <w:abstractNumId w:val="26"/>
  </w:num>
  <w:num w:numId="4" w16cid:durableId="979654300">
    <w:abstractNumId w:val="35"/>
  </w:num>
  <w:num w:numId="5" w16cid:durableId="636836042">
    <w:abstractNumId w:val="12"/>
  </w:num>
  <w:num w:numId="6" w16cid:durableId="807209526">
    <w:abstractNumId w:val="30"/>
  </w:num>
  <w:num w:numId="7" w16cid:durableId="1346403644">
    <w:abstractNumId w:val="22"/>
  </w:num>
  <w:num w:numId="8" w16cid:durableId="832911220">
    <w:abstractNumId w:val="38"/>
  </w:num>
  <w:num w:numId="9" w16cid:durableId="21231801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8497414">
    <w:abstractNumId w:val="36"/>
  </w:num>
  <w:num w:numId="11" w16cid:durableId="2106917850">
    <w:abstractNumId w:val="17"/>
  </w:num>
  <w:num w:numId="12" w16cid:durableId="1292708854">
    <w:abstractNumId w:val="2"/>
  </w:num>
  <w:num w:numId="13" w16cid:durableId="1438913791">
    <w:abstractNumId w:val="20"/>
  </w:num>
  <w:num w:numId="14" w16cid:durableId="618882115">
    <w:abstractNumId w:val="18"/>
  </w:num>
  <w:num w:numId="15" w16cid:durableId="1152986983">
    <w:abstractNumId w:val="15"/>
  </w:num>
  <w:num w:numId="16" w16cid:durableId="951084502">
    <w:abstractNumId w:val="3"/>
  </w:num>
  <w:num w:numId="17" w16cid:durableId="33770464">
    <w:abstractNumId w:val="9"/>
  </w:num>
  <w:num w:numId="18" w16cid:durableId="693969110">
    <w:abstractNumId w:val="34"/>
  </w:num>
  <w:num w:numId="19" w16cid:durableId="30689460">
    <w:abstractNumId w:val="43"/>
  </w:num>
  <w:num w:numId="20" w16cid:durableId="1727029781">
    <w:abstractNumId w:val="6"/>
  </w:num>
  <w:num w:numId="21" w16cid:durableId="453211607">
    <w:abstractNumId w:val="1"/>
  </w:num>
  <w:num w:numId="22" w16cid:durableId="2011522769">
    <w:abstractNumId w:val="13"/>
  </w:num>
  <w:num w:numId="23" w16cid:durableId="2104036037">
    <w:abstractNumId w:val="33"/>
  </w:num>
  <w:num w:numId="24" w16cid:durableId="962003221">
    <w:abstractNumId w:val="11"/>
  </w:num>
  <w:num w:numId="25" w16cid:durableId="1176261419">
    <w:abstractNumId w:val="28"/>
  </w:num>
  <w:num w:numId="26" w16cid:durableId="366104502">
    <w:abstractNumId w:val="21"/>
  </w:num>
  <w:num w:numId="27" w16cid:durableId="2138790507">
    <w:abstractNumId w:val="40"/>
  </w:num>
  <w:num w:numId="28" w16cid:durableId="1540436687">
    <w:abstractNumId w:val="31"/>
  </w:num>
  <w:num w:numId="29" w16cid:durableId="840774546">
    <w:abstractNumId w:val="14"/>
  </w:num>
  <w:num w:numId="30" w16cid:durableId="825362976">
    <w:abstractNumId w:val="5"/>
  </w:num>
  <w:num w:numId="31" w16cid:durableId="1403748215">
    <w:abstractNumId w:val="23"/>
  </w:num>
  <w:num w:numId="32" w16cid:durableId="588779576">
    <w:abstractNumId w:val="32"/>
  </w:num>
  <w:num w:numId="33" w16cid:durableId="1079060323">
    <w:abstractNumId w:val="16"/>
  </w:num>
  <w:num w:numId="34" w16cid:durableId="419527363">
    <w:abstractNumId w:val="29"/>
  </w:num>
  <w:num w:numId="35" w16cid:durableId="1551578710">
    <w:abstractNumId w:val="24"/>
  </w:num>
  <w:num w:numId="36" w16cid:durableId="1731541906">
    <w:abstractNumId w:val="27"/>
  </w:num>
  <w:num w:numId="37" w16cid:durableId="514269619">
    <w:abstractNumId w:val="7"/>
  </w:num>
  <w:num w:numId="38" w16cid:durableId="1655989560">
    <w:abstractNumId w:val="44"/>
  </w:num>
  <w:num w:numId="39" w16cid:durableId="1656108561">
    <w:abstractNumId w:val="39"/>
  </w:num>
  <w:num w:numId="40" w16cid:durableId="710226825">
    <w:abstractNumId w:val="25"/>
  </w:num>
  <w:num w:numId="41" w16cid:durableId="1483499708">
    <w:abstractNumId w:val="37"/>
  </w:num>
  <w:num w:numId="42" w16cid:durableId="376975898">
    <w:abstractNumId w:val="41"/>
  </w:num>
  <w:num w:numId="43" w16cid:durableId="1619724744">
    <w:abstractNumId w:val="42"/>
  </w:num>
  <w:num w:numId="44" w16cid:durableId="1235123694">
    <w:abstractNumId w:val="10"/>
  </w:num>
  <w:num w:numId="45" w16cid:durableId="1787773454">
    <w:abstractNumId w:val="19"/>
  </w:num>
  <w:num w:numId="46" w16cid:durableId="861437808">
    <w:abstractNumId w:val="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4FA"/>
    <w:rsid w:val="00081F5E"/>
    <w:rsid w:val="001926BF"/>
    <w:rsid w:val="001A2042"/>
    <w:rsid w:val="001B0C13"/>
    <w:rsid w:val="002974FA"/>
    <w:rsid w:val="002A1A81"/>
    <w:rsid w:val="002D40C2"/>
    <w:rsid w:val="00341EE6"/>
    <w:rsid w:val="003456CE"/>
    <w:rsid w:val="003A0C80"/>
    <w:rsid w:val="003D5217"/>
    <w:rsid w:val="0059018D"/>
    <w:rsid w:val="009B0352"/>
    <w:rsid w:val="009F020E"/>
    <w:rsid w:val="00B54934"/>
    <w:rsid w:val="00CB4A81"/>
    <w:rsid w:val="00D94127"/>
    <w:rsid w:val="00EC1A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32529"/>
  <w15:chartTrackingRefBased/>
  <w15:docId w15:val="{4C43391F-3107-43FC-8EE1-36D3E65B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74FA"/>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297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97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974F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974F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974F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974F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974F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974F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974F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974F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974F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974F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974F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974F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974F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974F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974F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974F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974F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974F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974F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974F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974F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974FA"/>
    <w:rPr>
      <w:i/>
      <w:iCs/>
      <w:color w:val="404040" w:themeColor="text1" w:themeTint="BF"/>
    </w:rPr>
  </w:style>
  <w:style w:type="paragraph" w:styleId="Sraopastraipa">
    <w:name w:val="List Paragraph"/>
    <w:aliases w:val="lp1,Bullet 1,Use Case List Paragraph,Numbering,ERP-List Paragraph,List Paragraph11,Bullet EY,List Paragraph2,List Paragraph21,Lentele,List not in Table,List Paragraph Red,Bullet,TIIS - Bullet Style (Level 1),VKTI - text numbering"/>
    <w:basedOn w:val="prastasis"/>
    <w:link w:val="SraopastraipaDiagrama"/>
    <w:uiPriority w:val="34"/>
    <w:qFormat/>
    <w:rsid w:val="002974FA"/>
    <w:pPr>
      <w:ind w:left="720"/>
      <w:contextualSpacing/>
    </w:pPr>
  </w:style>
  <w:style w:type="character" w:styleId="Rykuspabraukimas">
    <w:name w:val="Intense Emphasis"/>
    <w:basedOn w:val="Numatytasispastraiposriftas"/>
    <w:uiPriority w:val="21"/>
    <w:qFormat/>
    <w:rsid w:val="002974FA"/>
    <w:rPr>
      <w:i/>
      <w:iCs/>
      <w:color w:val="0F4761" w:themeColor="accent1" w:themeShade="BF"/>
    </w:rPr>
  </w:style>
  <w:style w:type="paragraph" w:styleId="Iskirtacitata">
    <w:name w:val="Intense Quote"/>
    <w:basedOn w:val="prastasis"/>
    <w:next w:val="prastasis"/>
    <w:link w:val="IskirtacitataDiagrama"/>
    <w:uiPriority w:val="30"/>
    <w:qFormat/>
    <w:rsid w:val="00297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974FA"/>
    <w:rPr>
      <w:i/>
      <w:iCs/>
      <w:color w:val="0F4761" w:themeColor="accent1" w:themeShade="BF"/>
    </w:rPr>
  </w:style>
  <w:style w:type="character" w:styleId="Rykinuoroda">
    <w:name w:val="Intense Reference"/>
    <w:basedOn w:val="Numatytasispastraiposriftas"/>
    <w:uiPriority w:val="32"/>
    <w:qFormat/>
    <w:rsid w:val="002974FA"/>
    <w:rPr>
      <w:b/>
      <w:bCs/>
      <w:smallCaps/>
      <w:color w:val="0F4761" w:themeColor="accent1" w:themeShade="BF"/>
      <w:spacing w:val="5"/>
    </w:rPr>
  </w:style>
  <w:style w:type="character" w:customStyle="1" w:styleId="SraopastraipaDiagrama">
    <w:name w:val="Sąrašo pastraipa Diagrama"/>
    <w:aliases w:val="lp1 Diagrama,Bullet 1 Diagrama,Use Case List Paragraph Diagrama,Numbering Diagrama,ERP-List Paragraph Diagrama,List Paragraph11 Diagrama,Bullet EY Diagrama,List Paragraph2 Diagrama,List Paragraph21 Diagrama,Lentele Diagrama"/>
    <w:basedOn w:val="Numatytasispastraiposriftas"/>
    <w:link w:val="Sraopastraipa"/>
    <w:uiPriority w:val="34"/>
    <w:qFormat/>
    <w:locked/>
    <w:rsid w:val="002974FA"/>
  </w:style>
  <w:style w:type="paragraph" w:styleId="Komentarotekstas">
    <w:name w:val="annotation text"/>
    <w:basedOn w:val="prastasis"/>
    <w:link w:val="KomentarotekstasDiagrama"/>
    <w:uiPriority w:val="99"/>
    <w:rsid w:val="002974FA"/>
    <w:rPr>
      <w:rFonts w:ascii="TimesLT" w:hAnsi="TimesLT"/>
      <w:sz w:val="20"/>
      <w:szCs w:val="20"/>
      <w:lang w:val="en-GB" w:eastAsia="en-US"/>
    </w:rPr>
  </w:style>
  <w:style w:type="character" w:customStyle="1" w:styleId="KomentarotekstasDiagrama">
    <w:name w:val="Komentaro tekstas Diagrama"/>
    <w:basedOn w:val="Numatytasispastraiposriftas"/>
    <w:link w:val="Komentarotekstas"/>
    <w:uiPriority w:val="99"/>
    <w:rsid w:val="002974FA"/>
    <w:rPr>
      <w:rFonts w:ascii="TimesLT" w:eastAsia="Times New Roman" w:hAnsi="TimesLT" w:cs="Times New Roman"/>
      <w:kern w:val="0"/>
      <w:sz w:val="20"/>
      <w:szCs w:val="20"/>
      <w:lang w:val="en-GB"/>
      <w14:ligatures w14:val="none"/>
    </w:rPr>
  </w:style>
  <w:style w:type="character" w:customStyle="1" w:styleId="bold1">
    <w:name w:val="bold1"/>
    <w:uiPriority w:val="99"/>
    <w:rsid w:val="002974FA"/>
    <w:rPr>
      <w:rFonts w:cs="Times New Roman"/>
      <w:b/>
      <w:bCs/>
    </w:rPr>
  </w:style>
  <w:style w:type="paragraph" w:styleId="Puslapioinaostekstas">
    <w:name w:val="footnote text"/>
    <w:basedOn w:val="prastasis"/>
    <w:link w:val="PuslapioinaostekstasDiagrama"/>
    <w:semiHidden/>
    <w:rsid w:val="002974FA"/>
    <w:rPr>
      <w:sz w:val="20"/>
      <w:szCs w:val="20"/>
      <w:lang w:val="en-US" w:eastAsia="en-US"/>
    </w:rPr>
  </w:style>
  <w:style w:type="character" w:customStyle="1" w:styleId="PuslapioinaostekstasDiagrama">
    <w:name w:val="Puslapio išnašos tekstas Diagrama"/>
    <w:basedOn w:val="Numatytasispastraiposriftas"/>
    <w:link w:val="Puslapioinaostekstas"/>
    <w:semiHidden/>
    <w:rsid w:val="002974FA"/>
    <w:rPr>
      <w:rFonts w:ascii="Times New Roman" w:eastAsia="Times New Roman" w:hAnsi="Times New Roman" w:cs="Times New Roman"/>
      <w:kern w:val="0"/>
      <w:sz w:val="20"/>
      <w:szCs w:val="20"/>
      <w:lang w:val="en-US"/>
      <w14:ligatures w14:val="none"/>
    </w:rPr>
  </w:style>
  <w:style w:type="character" w:styleId="Hipersaitas">
    <w:name w:val="Hyperlink"/>
    <w:aliases w:val="Alna"/>
    <w:unhideWhenUsed/>
    <w:rsid w:val="002974FA"/>
    <w:rPr>
      <w:color w:val="0000FF"/>
      <w:u w:val="single"/>
    </w:rPr>
  </w:style>
  <w:style w:type="character" w:customStyle="1" w:styleId="item">
    <w:name w:val="item"/>
    <w:rsid w:val="002974FA"/>
  </w:style>
  <w:style w:type="character" w:styleId="Neapdorotaspaminjimas">
    <w:name w:val="Unresolved Mention"/>
    <w:basedOn w:val="Numatytasispastraiposriftas"/>
    <w:uiPriority w:val="99"/>
    <w:semiHidden/>
    <w:unhideWhenUsed/>
    <w:rsid w:val="002974FA"/>
    <w:rPr>
      <w:color w:val="605E5C"/>
      <w:shd w:val="clear" w:color="auto" w:fill="E1DFDD"/>
    </w:rPr>
  </w:style>
  <w:style w:type="table" w:styleId="Lentelstinklelis">
    <w:name w:val="Table Grid"/>
    <w:basedOn w:val="prastojilentel"/>
    <w:uiPriority w:val="39"/>
    <w:rsid w:val="0029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74FA"/>
    <w:pPr>
      <w:autoSpaceDE w:val="0"/>
      <w:autoSpaceDN w:val="0"/>
      <w:adjustRightInd w:val="0"/>
      <w:spacing w:after="0" w:line="240" w:lineRule="auto"/>
    </w:pPr>
    <w:rPr>
      <w:rFonts w:ascii="Times New Roman" w:hAnsi="Times New Roman" w:cs="Times New Roman"/>
      <w:color w:val="000000"/>
      <w:kern w:val="0"/>
    </w:rPr>
  </w:style>
  <w:style w:type="character" w:styleId="Komentaronuoroda">
    <w:name w:val="annotation reference"/>
    <w:basedOn w:val="Numatytasispastraiposriftas"/>
    <w:uiPriority w:val="99"/>
    <w:semiHidden/>
    <w:unhideWhenUsed/>
    <w:rsid w:val="003456CE"/>
    <w:rPr>
      <w:sz w:val="16"/>
      <w:szCs w:val="16"/>
    </w:rPr>
  </w:style>
  <w:style w:type="paragraph" w:styleId="Komentarotema">
    <w:name w:val="annotation subject"/>
    <w:basedOn w:val="Komentarotekstas"/>
    <w:next w:val="Komentarotekstas"/>
    <w:link w:val="KomentarotemaDiagrama"/>
    <w:uiPriority w:val="99"/>
    <w:semiHidden/>
    <w:unhideWhenUsed/>
    <w:rsid w:val="003456CE"/>
    <w:rPr>
      <w:rFonts w:ascii="Times New Roman" w:hAnsi="Times New Roman"/>
      <w:b/>
      <w:bCs/>
      <w:lang w:val="lt-LT" w:eastAsia="lt-LT"/>
    </w:rPr>
  </w:style>
  <w:style w:type="character" w:customStyle="1" w:styleId="KomentarotemaDiagrama">
    <w:name w:val="Komentaro tema Diagrama"/>
    <w:basedOn w:val="KomentarotekstasDiagrama"/>
    <w:link w:val="Komentarotema"/>
    <w:uiPriority w:val="99"/>
    <w:semiHidden/>
    <w:rsid w:val="003456CE"/>
    <w:rPr>
      <w:rFonts w:ascii="Times New Roman" w:eastAsia="Times New Roman" w:hAnsi="Times New Roman" w:cs="Times New Roman"/>
      <w:b/>
      <w:bCs/>
      <w:kern w:val="0"/>
      <w:sz w:val="20"/>
      <w:szCs w:val="20"/>
      <w:lang w:val="en-GB"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ap.com/dmc/exp/2014-09-02-hana-hardware/en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29</Pages>
  <Words>32845</Words>
  <Characters>18722</Characters>
  <Application>Microsoft Office Word</Application>
  <DocSecurity>0</DocSecurity>
  <Lines>156</Lines>
  <Paragraphs>102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Dachnevič</dc:creator>
  <cp:keywords/>
  <dc:description/>
  <cp:lastModifiedBy>Eleonora Lyskoit</cp:lastModifiedBy>
  <cp:revision>11</cp:revision>
  <dcterms:created xsi:type="dcterms:W3CDTF">2026-06-16T10:57:00Z</dcterms:created>
  <dcterms:modified xsi:type="dcterms:W3CDTF">2026-09-03T13:17:00Z</dcterms:modified>
</cp:coreProperties>
</file>