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27504" w14:textId="484461AF" w:rsidR="00621A39" w:rsidRPr="0043389C" w:rsidRDefault="00621A39" w:rsidP="00621A39">
      <w:pPr>
        <w:ind w:left="720" w:hanging="360"/>
        <w:jc w:val="center"/>
        <w:rPr>
          <w:b/>
          <w:bCs/>
        </w:rPr>
      </w:pPr>
      <w:r w:rsidRPr="0043389C">
        <w:rPr>
          <w:b/>
          <w:bCs/>
        </w:rPr>
        <w:t>PIRKIMO DALYS IR RETŲ KALBŲ SĄRAŠAI</w:t>
      </w:r>
    </w:p>
    <w:p w14:paraId="6C5E8E89" w14:textId="77777777" w:rsidR="00621A39" w:rsidRPr="0043389C" w:rsidRDefault="00621A39" w:rsidP="00621A39">
      <w:pPr>
        <w:ind w:left="720" w:hanging="360"/>
      </w:pPr>
    </w:p>
    <w:p w14:paraId="44AC2B97" w14:textId="77777777" w:rsidR="00621A39" w:rsidRPr="0043389C" w:rsidRDefault="00621A39" w:rsidP="00621A39">
      <w:pPr>
        <w:ind w:left="720" w:hanging="360"/>
      </w:pPr>
    </w:p>
    <w:p w14:paraId="66EA42FC" w14:textId="77777777" w:rsidR="00621A39" w:rsidRPr="0043389C" w:rsidRDefault="00621A39" w:rsidP="00621A39">
      <w:pPr>
        <w:pStyle w:val="ListParagraph"/>
        <w:suppressAutoHyphens/>
        <w:autoSpaceDN w:val="0"/>
        <w:jc w:val="both"/>
        <w:textAlignment w:val="baseline"/>
        <w:rPr>
          <w:b/>
          <w:bCs/>
        </w:rPr>
      </w:pPr>
    </w:p>
    <w:p w14:paraId="03FDA2E2" w14:textId="2DAAE50E" w:rsidR="00621A39" w:rsidRPr="0043389C" w:rsidRDefault="00621A39" w:rsidP="00D95A2E">
      <w:pPr>
        <w:pStyle w:val="ListParagraph"/>
        <w:numPr>
          <w:ilvl w:val="0"/>
          <w:numId w:val="1"/>
        </w:numPr>
        <w:suppressAutoHyphens/>
        <w:autoSpaceDN w:val="0"/>
        <w:jc w:val="both"/>
        <w:textAlignment w:val="baseline"/>
        <w:rPr>
          <w:b/>
          <w:bCs/>
        </w:rPr>
      </w:pPr>
      <w:r w:rsidRPr="0043389C">
        <w:rPr>
          <w:b/>
          <w:bCs/>
        </w:rPr>
        <w:t xml:space="preserve">Regionų administracinis teismas </w:t>
      </w:r>
      <w:r w:rsidRPr="0043389C">
        <w:rPr>
          <w:b/>
        </w:rPr>
        <w:t>–</w:t>
      </w:r>
      <w:r w:rsidR="00462948" w:rsidRPr="0043389C">
        <w:rPr>
          <w:b/>
        </w:rPr>
        <w:t xml:space="preserve"> </w:t>
      </w:r>
      <w:r w:rsidR="00462948" w:rsidRPr="0043389C">
        <w:rPr>
          <w:bCs/>
        </w:rPr>
        <w:t>kurdų (sorani), kurdų (badini), kurdų (kurmandži), tadžikų, puštūnų, urdų, farsi, persų, sinhalų, somalių, hindi, tamilų, bengalų, azerbaidžaniečių, uzbekų, nepaliečių, hebrajų, malajų, indų</w:t>
      </w:r>
      <w:r w:rsidR="009D4B2E" w:rsidRPr="0043389C">
        <w:rPr>
          <w:bCs/>
        </w:rPr>
        <w:t xml:space="preserve"> </w:t>
      </w:r>
      <w:r w:rsidR="009D4B2E" w:rsidRPr="0043389C">
        <w:rPr>
          <w:bCs/>
        </w:rPr>
        <w:t>(</w:t>
      </w:r>
      <w:r w:rsidR="00D95A2E" w:rsidRPr="00D95A2E">
        <w:rPr>
          <w:bCs/>
          <w:i/>
          <w:iCs/>
        </w:rPr>
        <w:t>malayalam</w:t>
      </w:r>
      <w:r w:rsidR="009D4B2E" w:rsidRPr="0043389C">
        <w:rPr>
          <w:bCs/>
        </w:rPr>
        <w:t>)</w:t>
      </w:r>
    </w:p>
    <w:p w14:paraId="345E6CB4" w14:textId="77777777" w:rsidR="00621A39" w:rsidRPr="0043389C" w:rsidRDefault="00621A39" w:rsidP="00621A39">
      <w:pPr>
        <w:pStyle w:val="ListParagraph"/>
        <w:suppressAutoHyphens/>
        <w:autoSpaceDN w:val="0"/>
        <w:jc w:val="both"/>
        <w:textAlignment w:val="baseline"/>
      </w:pPr>
    </w:p>
    <w:p w14:paraId="0029A373" w14:textId="1813816F" w:rsidR="00621A39" w:rsidRPr="009D4B2E" w:rsidRDefault="00621A39" w:rsidP="009D4B2E">
      <w:pPr>
        <w:pStyle w:val="ListParagraph"/>
        <w:numPr>
          <w:ilvl w:val="0"/>
          <w:numId w:val="1"/>
        </w:numPr>
        <w:suppressAutoHyphens/>
        <w:autoSpaceDN w:val="0"/>
        <w:jc w:val="both"/>
        <w:textAlignment w:val="baseline"/>
      </w:pPr>
      <w:r w:rsidRPr="0043389C">
        <w:rPr>
          <w:b/>
          <w:bCs/>
        </w:rPr>
        <w:t>Vilniaus regiono apylinkės teismas</w:t>
      </w:r>
      <w:r w:rsidRPr="0043389C">
        <w:t xml:space="preserve"> </w:t>
      </w:r>
      <w:r w:rsidRPr="0043389C">
        <w:rPr>
          <w:b/>
          <w:bCs/>
        </w:rPr>
        <w:t>–</w:t>
      </w:r>
      <w:r w:rsidR="00A343E0" w:rsidRPr="0043389C">
        <w:rPr>
          <w:b/>
          <w:bCs/>
        </w:rPr>
        <w:t xml:space="preserve"> </w:t>
      </w:r>
      <w:r w:rsidR="00A343E0" w:rsidRPr="0043389C">
        <w:rPr>
          <w:rFonts w:eastAsia="Times New Roman"/>
        </w:rPr>
        <w:t>Kurdų kalbos dialektas – sorani, Kurdų kalbos</w:t>
      </w:r>
      <w:r w:rsidR="00A343E0" w:rsidRPr="009D4B2E">
        <w:rPr>
          <w:rFonts w:eastAsia="Times New Roman"/>
        </w:rPr>
        <w:t xml:space="preserve"> dialektas – badini, Kurdų kalbos dialektas – kurmandži, Tadžikų, Puštūnų, Dari, Vietnamiečių, Urdų, Farsi, Persų, Sinhalų, Somalių, Hindi, Tamilų, Mandingų, Kazachų, Igbo kalba (dialektas), Pandžabų, Bengalų, Azerbaidžaniečių, Jorubų, Nepalų, Soninke, Lingala, Čečėnų, Evinų (eve), Etiopų (ambaric dialektas), Tigrajų, Uzbekų, Bambarų, Nigerijos yorua, </w:t>
      </w:r>
      <w:r w:rsidR="009D4B2E" w:rsidRPr="009D4B2E">
        <w:rPr>
          <w:rFonts w:eastAsia="Times New Roman"/>
          <w:i/>
          <w:iCs/>
        </w:rPr>
        <w:t>suahelių</w:t>
      </w:r>
      <w:r w:rsidR="00A343E0" w:rsidRPr="009D4B2E">
        <w:rPr>
          <w:rFonts w:eastAsia="Times New Roman"/>
        </w:rPr>
        <w:t>, Hebrajų, Turkmėnų, Kirgizų</w:t>
      </w:r>
    </w:p>
    <w:p w14:paraId="670594B8" w14:textId="77777777" w:rsidR="00BA0429" w:rsidRDefault="00BA0429"/>
    <w:sectPr w:rsidR="00BA042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923BC8"/>
    <w:multiLevelType w:val="hybridMultilevel"/>
    <w:tmpl w:val="7500178E"/>
    <w:lvl w:ilvl="0" w:tplc="0DDCF63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805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BA1"/>
    <w:rsid w:val="00164E26"/>
    <w:rsid w:val="00266BA1"/>
    <w:rsid w:val="00292EA3"/>
    <w:rsid w:val="002A0F30"/>
    <w:rsid w:val="003552AB"/>
    <w:rsid w:val="003D1FF1"/>
    <w:rsid w:val="0043389C"/>
    <w:rsid w:val="00462948"/>
    <w:rsid w:val="00621A39"/>
    <w:rsid w:val="007B485F"/>
    <w:rsid w:val="007D4A6D"/>
    <w:rsid w:val="007E6A16"/>
    <w:rsid w:val="00933ACB"/>
    <w:rsid w:val="009D4B2E"/>
    <w:rsid w:val="00A343E0"/>
    <w:rsid w:val="00BA0429"/>
    <w:rsid w:val="00CC5D87"/>
    <w:rsid w:val="00D95A2E"/>
    <w:rsid w:val="00F35EE9"/>
    <w:rsid w:val="00FA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1278"/>
  <w15:chartTrackingRefBased/>
  <w15:docId w15:val="{CE23CE2D-49DB-4971-843F-2F0C9058C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21A39"/>
    <w:pPr>
      <w:spacing w:after="0" w:line="240" w:lineRule="auto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6B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6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6B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6B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6B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6B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6B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6B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6B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6B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6B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6B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6B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6B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6B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6B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6B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6B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6B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6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6B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6B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6B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6B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6B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6B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B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B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6B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1A3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478</Words>
  <Characters>273</Characters>
  <Application>Microsoft Office Word</Application>
  <DocSecurity>0</DocSecurity>
  <Lines>2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 Gaidelytė-Karpavičienė</dc:creator>
  <cp:keywords/>
  <dc:description/>
  <cp:lastModifiedBy>Eglė Gaidelytė-Karpavičienė</cp:lastModifiedBy>
  <cp:revision>14</cp:revision>
  <dcterms:created xsi:type="dcterms:W3CDTF">2026-05-12T08:16:00Z</dcterms:created>
  <dcterms:modified xsi:type="dcterms:W3CDTF">2026-09-08T06:30:00Z</dcterms:modified>
</cp:coreProperties>
</file>