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4265E" w14:textId="77777777" w:rsidR="00AA2A86" w:rsidRPr="00FC360E" w:rsidRDefault="00AA2A86" w:rsidP="00AA2A86">
      <w:pPr>
        <w:spacing w:after="0" w:line="240" w:lineRule="auto"/>
        <w:ind w:right="-178"/>
        <w:jc w:val="center"/>
        <w:rPr>
          <w:rFonts w:ascii="Times New Roman" w:eastAsia="Calibri" w:hAnsi="Times New Roman" w:cs="Times New Roman"/>
          <w:kern w:val="0"/>
          <w:sz w:val="20"/>
          <w:szCs w:val="20"/>
          <w14:ligatures w14:val="none"/>
        </w:rPr>
      </w:pPr>
      <w:r w:rsidRPr="00FC360E">
        <w:rPr>
          <w:rFonts w:ascii="Times New Roman" w:eastAsia="Calibri" w:hAnsi="Times New Roman" w:cs="Times New Roman"/>
          <w:noProof/>
          <w:kern w:val="0"/>
          <w:sz w:val="20"/>
          <w:szCs w:val="20"/>
          <w:lang w:eastAsia="lt-LT"/>
          <w14:ligatures w14:val="none"/>
        </w:rPr>
        <w:drawing>
          <wp:anchor distT="0" distB="0" distL="114300" distR="114300" simplePos="0" relativeHeight="251659264" behindDoc="0" locked="0" layoutInCell="1" allowOverlap="1" wp14:anchorId="0B4DA08F" wp14:editId="3C154685">
            <wp:simplePos x="0" y="0"/>
            <wp:positionH relativeFrom="column">
              <wp:posOffset>2672715</wp:posOffset>
            </wp:positionH>
            <wp:positionV relativeFrom="paragraph">
              <wp:posOffset>-78105</wp:posOffset>
            </wp:positionV>
            <wp:extent cx="712470" cy="530860"/>
            <wp:effectExtent l="0" t="0" r="0" b="2540"/>
            <wp:wrapTopAndBottom/>
            <wp:docPr id="4" name="Paveikslėlis 4" descr="s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2470" cy="530860"/>
                    </a:xfrm>
                    <a:prstGeom prst="rect">
                      <a:avLst/>
                    </a:prstGeom>
                    <a:noFill/>
                    <a:ln>
                      <a:noFill/>
                    </a:ln>
                  </pic:spPr>
                </pic:pic>
              </a:graphicData>
            </a:graphic>
          </wp:anchor>
        </w:drawing>
      </w:r>
    </w:p>
    <w:p w14:paraId="6D40C8C7" w14:textId="77777777" w:rsidR="00AA2A86" w:rsidRPr="00FC360E" w:rsidRDefault="00AA2A86" w:rsidP="00AA2A86">
      <w:pPr>
        <w:spacing w:after="0" w:line="240" w:lineRule="auto"/>
        <w:jc w:val="center"/>
        <w:rPr>
          <w:rFonts w:ascii="Times New Roman" w:eastAsia="Calibri" w:hAnsi="Times New Roman" w:cs="Times New Roman"/>
          <w:b/>
          <w:kern w:val="0"/>
          <w:sz w:val="20"/>
          <w14:ligatures w14:val="none"/>
        </w:rPr>
      </w:pPr>
      <w:r w:rsidRPr="00FC360E">
        <w:rPr>
          <w:rFonts w:ascii="Times New Roman" w:eastAsia="Calibri" w:hAnsi="Times New Roman" w:cs="Times New Roman"/>
          <w:b/>
          <w:kern w:val="0"/>
          <w:sz w:val="20"/>
          <w14:ligatures w14:val="none"/>
        </w:rPr>
        <w:t>UŽDAROJI  AKCINĖ  BENDROVĖ</w:t>
      </w:r>
    </w:p>
    <w:p w14:paraId="69635D6C" w14:textId="77777777" w:rsidR="00AA2A86" w:rsidRPr="00FC360E" w:rsidRDefault="00AA2A86" w:rsidP="00AA2A86">
      <w:pPr>
        <w:spacing w:after="0" w:line="240" w:lineRule="auto"/>
        <w:jc w:val="center"/>
        <w:rPr>
          <w:rFonts w:ascii="Times New Roman" w:eastAsia="Calibri" w:hAnsi="Times New Roman" w:cs="Times New Roman"/>
          <w:b/>
          <w:kern w:val="0"/>
          <w:sz w:val="24"/>
          <w14:ligatures w14:val="none"/>
        </w:rPr>
      </w:pPr>
      <w:r w:rsidRPr="00FC360E">
        <w:rPr>
          <w:rFonts w:ascii="Times New Roman" w:eastAsia="Calibri" w:hAnsi="Times New Roman" w:cs="Times New Roman"/>
          <w:b/>
          <w:kern w:val="0"/>
          <w:sz w:val="24"/>
          <w14:ligatures w14:val="none"/>
        </w:rPr>
        <w:t>ŠILUTĖS ŠILUMOS TINKLAI</w:t>
      </w:r>
    </w:p>
    <w:p w14:paraId="2403DE10" w14:textId="77777777" w:rsidR="00AA2A86" w:rsidRPr="00FC360E" w:rsidRDefault="00AA2A86" w:rsidP="00AA2A86">
      <w:pPr>
        <w:spacing w:after="0" w:line="240" w:lineRule="auto"/>
        <w:jc w:val="center"/>
        <w:rPr>
          <w:rFonts w:ascii="Times New Roman" w:eastAsia="Calibri" w:hAnsi="Times New Roman" w:cs="Times New Roman"/>
          <w:kern w:val="0"/>
          <w:sz w:val="24"/>
          <w14:ligatures w14:val="none"/>
        </w:rPr>
      </w:pPr>
    </w:p>
    <w:p w14:paraId="436ADFE2" w14:textId="77777777" w:rsidR="00AA2A86" w:rsidRPr="00FC360E" w:rsidRDefault="00AA2A86" w:rsidP="00AA2A86">
      <w:pPr>
        <w:spacing w:after="0" w:line="240" w:lineRule="auto"/>
        <w:jc w:val="center"/>
        <w:rPr>
          <w:rFonts w:ascii="Times New Roman" w:eastAsia="Calibri" w:hAnsi="Times New Roman" w:cs="Times New Roman"/>
          <w:kern w:val="0"/>
          <w:sz w:val="20"/>
          <w14:ligatures w14:val="none"/>
        </w:rPr>
      </w:pPr>
      <w:r w:rsidRPr="00FC360E">
        <w:rPr>
          <w:rFonts w:ascii="Times New Roman" w:eastAsia="Calibri" w:hAnsi="Times New Roman" w:cs="Times New Roman"/>
          <w:kern w:val="0"/>
          <w:sz w:val="20"/>
          <w14:ligatures w14:val="none"/>
        </w:rPr>
        <w:t>Verslo g. 12, LT-99116 Šilutė, tel. (</w:t>
      </w:r>
      <w:r>
        <w:rPr>
          <w:rFonts w:ascii="Times New Roman" w:eastAsia="Calibri" w:hAnsi="Times New Roman" w:cs="Times New Roman"/>
          <w:kern w:val="0"/>
          <w:sz w:val="20"/>
          <w14:ligatures w14:val="none"/>
        </w:rPr>
        <w:t>0</w:t>
      </w:r>
      <w:r w:rsidRPr="00FC360E">
        <w:rPr>
          <w:rFonts w:ascii="Times New Roman" w:eastAsia="Calibri" w:hAnsi="Times New Roman" w:cs="Times New Roman"/>
          <w:kern w:val="0"/>
          <w:sz w:val="20"/>
          <w14:ligatures w14:val="none"/>
        </w:rPr>
        <w:t xml:space="preserve"> 441) 62 144, el. p. </w:t>
      </w:r>
      <w:hyperlink r:id="rId6" w:history="1">
        <w:r w:rsidRPr="00FC360E">
          <w:rPr>
            <w:rFonts w:ascii="Times New Roman" w:eastAsia="Calibri" w:hAnsi="Times New Roman" w:cs="Times New Roman"/>
            <w:color w:val="0000FF"/>
            <w:kern w:val="0"/>
            <w:sz w:val="20"/>
            <w:u w:val="single"/>
            <w14:ligatures w14:val="none"/>
          </w:rPr>
          <w:t>info</w:t>
        </w:r>
        <w:r w:rsidRPr="00FC360E">
          <w:rPr>
            <w:rFonts w:ascii="Times New Roman" w:eastAsia="Calibri" w:hAnsi="Times New Roman" w:cs="Times New Roman"/>
            <w:color w:val="0000FF"/>
            <w:kern w:val="0"/>
            <w:sz w:val="20"/>
            <w:u w:val="single"/>
            <w:lang w:val="en-US"/>
            <w14:ligatures w14:val="none"/>
          </w:rPr>
          <w:t>@silutesst</w:t>
        </w:r>
        <w:r w:rsidRPr="00FC360E">
          <w:rPr>
            <w:rFonts w:ascii="Times New Roman" w:eastAsia="Calibri" w:hAnsi="Times New Roman" w:cs="Times New Roman"/>
            <w:color w:val="0000FF"/>
            <w:kern w:val="0"/>
            <w:sz w:val="20"/>
            <w:u w:val="single"/>
            <w14:ligatures w14:val="none"/>
          </w:rPr>
          <w:t>.</w:t>
        </w:r>
        <w:proofErr w:type="spellStart"/>
        <w:r w:rsidRPr="00FC360E">
          <w:rPr>
            <w:rFonts w:ascii="Times New Roman" w:eastAsia="Calibri" w:hAnsi="Times New Roman" w:cs="Times New Roman"/>
            <w:color w:val="0000FF"/>
            <w:kern w:val="0"/>
            <w:sz w:val="20"/>
            <w:u w:val="single"/>
            <w14:ligatures w14:val="none"/>
          </w:rPr>
          <w:t>lt</w:t>
        </w:r>
        <w:proofErr w:type="spellEnd"/>
      </w:hyperlink>
      <w:r w:rsidRPr="00FC360E">
        <w:rPr>
          <w:rFonts w:ascii="Times New Roman" w:eastAsia="Calibri" w:hAnsi="Times New Roman" w:cs="Times New Roman"/>
          <w:kern w:val="0"/>
          <w:sz w:val="20"/>
          <w14:ligatures w14:val="none"/>
        </w:rPr>
        <w:t>.</w:t>
      </w:r>
    </w:p>
    <w:p w14:paraId="761BB34C" w14:textId="77777777" w:rsidR="00AA2A86" w:rsidRPr="00FC360E" w:rsidRDefault="00AA2A86" w:rsidP="00AA2A86">
      <w:pPr>
        <w:spacing w:after="0" w:line="240" w:lineRule="auto"/>
        <w:jc w:val="center"/>
        <w:rPr>
          <w:rFonts w:ascii="Times New Roman" w:eastAsia="Calibri" w:hAnsi="Times New Roman" w:cs="Times New Roman"/>
          <w:kern w:val="0"/>
          <w:sz w:val="20"/>
          <w14:ligatures w14:val="none"/>
        </w:rPr>
      </w:pPr>
      <w:r w:rsidRPr="00FC360E">
        <w:rPr>
          <w:rFonts w:ascii="Times New Roman" w:eastAsia="Calibri" w:hAnsi="Times New Roman" w:cs="Times New Roman"/>
          <w:kern w:val="0"/>
          <w:sz w:val="20"/>
          <w14:ligatures w14:val="none"/>
        </w:rPr>
        <w:t>Duomenys kaupiami ir saugomi Juridinių asmenų registre, kodas 177217875.</w:t>
      </w:r>
    </w:p>
    <w:p w14:paraId="1FBA4E6B" w14:textId="77777777" w:rsidR="00AA2A86" w:rsidRPr="00FC360E" w:rsidRDefault="00AA2A86" w:rsidP="00AA2A86">
      <w:pPr>
        <w:spacing w:after="0" w:line="240" w:lineRule="auto"/>
        <w:jc w:val="center"/>
        <w:rPr>
          <w:rFonts w:ascii="Times New Roman" w:eastAsia="Calibri" w:hAnsi="Times New Roman" w:cs="Times New Roman"/>
          <w:kern w:val="0"/>
          <w:sz w:val="20"/>
          <w14:ligatures w14:val="none"/>
        </w:rPr>
      </w:pPr>
      <w:r w:rsidRPr="00FC360E">
        <w:rPr>
          <w:rFonts w:ascii="Times New Roman" w:eastAsia="Calibri" w:hAnsi="Times New Roman" w:cs="Times New Roman"/>
          <w:kern w:val="0"/>
          <w:sz w:val="20"/>
          <w14:ligatures w14:val="none"/>
        </w:rPr>
        <w:t>PVM mokėtojo kodas LT772178716</w:t>
      </w:r>
    </w:p>
    <w:p w14:paraId="495F1040" w14:textId="77777777" w:rsidR="00AA2A86" w:rsidRPr="00FC360E" w:rsidRDefault="00AA2A86" w:rsidP="00AA2A86">
      <w:pPr>
        <w:spacing w:after="0" w:line="240" w:lineRule="auto"/>
        <w:ind w:right="-178"/>
        <w:jc w:val="center"/>
        <w:rPr>
          <w:rFonts w:ascii="Times New Roman" w:eastAsia="Calibri" w:hAnsi="Times New Roman" w:cs="Times New Roman"/>
          <w:kern w:val="0"/>
          <w:sz w:val="20"/>
          <w:szCs w:val="20"/>
          <w14:ligatures w14:val="none"/>
        </w:rPr>
      </w:pPr>
      <w:r w:rsidRPr="00FC360E">
        <w:rPr>
          <w:rFonts w:ascii="Times New Roman" w:eastAsia="Calibri" w:hAnsi="Times New Roman" w:cs="Times New Roman"/>
          <w:noProof/>
          <w:kern w:val="0"/>
          <w:sz w:val="20"/>
          <w:lang w:eastAsia="lt-LT"/>
          <w14:ligatures w14:val="none"/>
        </w:rPr>
        <mc:AlternateContent>
          <mc:Choice Requires="wps">
            <w:drawing>
              <wp:anchor distT="4294967295" distB="4294967295" distL="114300" distR="114300" simplePos="0" relativeHeight="251660288" behindDoc="0" locked="0" layoutInCell="1" allowOverlap="1" wp14:anchorId="173F3B7A" wp14:editId="6FD98505">
                <wp:simplePos x="0" y="0"/>
                <wp:positionH relativeFrom="column">
                  <wp:posOffset>148590</wp:posOffset>
                </wp:positionH>
                <wp:positionV relativeFrom="paragraph">
                  <wp:posOffset>31749</wp:posOffset>
                </wp:positionV>
                <wp:extent cx="5886450" cy="0"/>
                <wp:effectExtent l="0" t="0" r="0" b="0"/>
                <wp:wrapNone/>
                <wp:docPr id="1" name="Tiesioji rodyklės jungtis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6887DC" id="_x0000_t32" coordsize="21600,21600" o:spt="32" o:oned="t" path="m,l21600,21600e" filled="f">
                <v:path arrowok="t" fillok="f" o:connecttype="none"/>
                <o:lock v:ext="edit" shapetype="t"/>
              </v:shapetype>
              <v:shape id="Tiesioji rodyklės jungtis 2" o:spid="_x0000_s1026" type="#_x0000_t32" style="position:absolute;margin-left:11.7pt;margin-top:2.5pt;width:463.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"/>
            </w:pict>
          </mc:Fallback>
        </mc:AlternateContent>
      </w:r>
    </w:p>
    <w:p w14:paraId="5EFF35A0" w14:textId="77777777" w:rsidR="00AA2A86" w:rsidRPr="00FC360E" w:rsidRDefault="00AA2A86" w:rsidP="00AA2A86">
      <w:pPr>
        <w:tabs>
          <w:tab w:val="left" w:pos="1304"/>
          <w:tab w:val="left" w:pos="1457"/>
          <w:tab w:val="left" w:pos="1604"/>
          <w:tab w:val="left" w:pos="1757"/>
        </w:tabs>
        <w:autoSpaceDE w:val="0"/>
        <w:autoSpaceDN w:val="0"/>
        <w:adjustRightInd w:val="0"/>
        <w:spacing w:after="0" w:line="240" w:lineRule="auto"/>
        <w:ind w:left="5670"/>
        <w:rPr>
          <w:rFonts w:ascii="Times New Roman" w:eastAsia="Times New Roman" w:hAnsi="Times New Roman" w:cs="Times New Roman"/>
          <w:i/>
          <w:kern w:val="0"/>
          <w:sz w:val="24"/>
          <w:szCs w:val="24"/>
          <w14:ligatures w14:val="none"/>
        </w:rPr>
      </w:pPr>
    </w:p>
    <w:p w14:paraId="7FB914D0" w14:textId="77777777" w:rsidR="00AA2A86" w:rsidRPr="00FC360E" w:rsidRDefault="00AA2A86" w:rsidP="00AA2A86">
      <w:pPr>
        <w:spacing w:after="0" w:line="240" w:lineRule="auto"/>
        <w:ind w:left="5670" w:firstLine="284"/>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PATVIRTINTA</w:t>
      </w:r>
    </w:p>
    <w:p w14:paraId="7A6059A8" w14:textId="77777777" w:rsidR="00AA2A86" w:rsidRPr="00FC360E" w:rsidRDefault="00AA2A86" w:rsidP="00AA2A86">
      <w:pPr>
        <w:spacing w:after="0" w:line="240" w:lineRule="auto"/>
        <w:ind w:left="5954" w:right="-999"/>
        <w:rPr>
          <w:rFonts w:ascii="Times New Roman" w:eastAsia="Calibri" w:hAnsi="Times New Roman" w:cs="Times New Roman"/>
          <w:kern w:val="0"/>
          <w:sz w:val="24"/>
          <w:szCs w:val="24"/>
          <w14:ligatures w14:val="none"/>
        </w:rPr>
      </w:pPr>
      <w:r w:rsidRPr="00FC360E">
        <w:rPr>
          <w:rFonts w:ascii="Times New Roman" w:eastAsia="Calibri" w:hAnsi="Times New Roman" w:cs="Times New Roman"/>
          <w:kern w:val="0"/>
          <w:sz w:val="24"/>
          <w:szCs w:val="24"/>
          <w14:ligatures w14:val="none"/>
        </w:rPr>
        <w:t>Kuro pirkimo komisijos protokolu</w:t>
      </w:r>
    </w:p>
    <w:p w14:paraId="5D5C8A06" w14:textId="77FB02FF" w:rsidR="00AA2A86" w:rsidRPr="00FC360E" w:rsidRDefault="00AA2A86" w:rsidP="00AA2A86">
      <w:pPr>
        <w:spacing w:after="0" w:line="240" w:lineRule="auto"/>
        <w:ind w:left="5954" w:right="-999"/>
        <w:rPr>
          <w:rFonts w:ascii="Times New Roman" w:eastAsia="Calibri" w:hAnsi="Times New Roman" w:cs="Times New Roman"/>
          <w:i/>
          <w:kern w:val="0"/>
          <w:sz w:val="24"/>
          <w14:ligatures w14:val="none"/>
        </w:rPr>
      </w:pPr>
      <w:r w:rsidRPr="00FC360E">
        <w:rPr>
          <w:rFonts w:ascii="Times New Roman" w:eastAsia="Calibri" w:hAnsi="Times New Roman" w:cs="Times New Roman"/>
          <w:kern w:val="0"/>
          <w:sz w:val="24"/>
          <w:szCs w:val="24"/>
          <w14:ligatures w14:val="none"/>
        </w:rPr>
        <w:t>202</w:t>
      </w:r>
      <w:r>
        <w:rPr>
          <w:rFonts w:ascii="Times New Roman" w:eastAsia="Calibri" w:hAnsi="Times New Roman" w:cs="Times New Roman"/>
          <w:kern w:val="0"/>
          <w:sz w:val="24"/>
          <w:szCs w:val="24"/>
          <w14:ligatures w14:val="none"/>
        </w:rPr>
        <w:t>6</w:t>
      </w:r>
      <w:r w:rsidRPr="00FC360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09</w:t>
      </w:r>
      <w:r w:rsidRPr="00FC360E">
        <w:rPr>
          <w:rFonts w:ascii="Times New Roman" w:eastAsia="Calibri" w:hAnsi="Times New Roman" w:cs="Times New Roman"/>
          <w:kern w:val="0"/>
          <w:sz w:val="24"/>
          <w:szCs w:val="24"/>
          <w14:ligatures w14:val="none"/>
        </w:rPr>
        <w:t>-</w:t>
      </w:r>
      <w:r>
        <w:rPr>
          <w:rFonts w:ascii="Times New Roman" w:eastAsia="Calibri" w:hAnsi="Times New Roman" w:cs="Times New Roman"/>
          <w:kern w:val="0"/>
          <w:sz w:val="24"/>
          <w:szCs w:val="24"/>
          <w14:ligatures w14:val="none"/>
        </w:rPr>
        <w:t>0</w:t>
      </w:r>
      <w:r w:rsidR="00EF24EA">
        <w:rPr>
          <w:rFonts w:ascii="Times New Roman" w:eastAsia="Calibri" w:hAnsi="Times New Roman" w:cs="Times New Roman"/>
          <w:kern w:val="0"/>
          <w:sz w:val="24"/>
          <w:szCs w:val="24"/>
          <w14:ligatures w14:val="none"/>
        </w:rPr>
        <w:t>7</w:t>
      </w:r>
      <w:r w:rsidRPr="00FC360E">
        <w:rPr>
          <w:rFonts w:ascii="Times New Roman" w:eastAsia="Calibri" w:hAnsi="Times New Roman" w:cs="Times New Roman"/>
          <w:kern w:val="0"/>
          <w:sz w:val="24"/>
          <w:szCs w:val="24"/>
          <w14:ligatures w14:val="none"/>
        </w:rPr>
        <w:t xml:space="preserve"> Nr.</w:t>
      </w:r>
      <w:r>
        <w:rPr>
          <w:rFonts w:ascii="Times New Roman" w:eastAsia="Calibri" w:hAnsi="Times New Roman" w:cs="Times New Roman"/>
          <w:kern w:val="0"/>
          <w:sz w:val="24"/>
          <w:szCs w:val="24"/>
          <w14:ligatures w14:val="none"/>
        </w:rPr>
        <w:t xml:space="preserve"> </w:t>
      </w:r>
      <w:r w:rsidR="00B62EAD">
        <w:rPr>
          <w:rFonts w:ascii="Times New Roman" w:eastAsia="Calibri" w:hAnsi="Times New Roman" w:cs="Times New Roman"/>
          <w:kern w:val="0"/>
          <w:sz w:val="24"/>
          <w:szCs w:val="24"/>
          <w14:ligatures w14:val="none"/>
        </w:rPr>
        <w:t>44</w:t>
      </w:r>
    </w:p>
    <w:p w14:paraId="4227FC18" w14:textId="77777777" w:rsidR="00AA2A86" w:rsidRPr="00FC360E" w:rsidRDefault="00AA2A86" w:rsidP="00AA2A86">
      <w:pPr>
        <w:tabs>
          <w:tab w:val="right" w:leader="underscore" w:pos="8505"/>
        </w:tabs>
        <w:spacing w:after="0" w:line="240" w:lineRule="auto"/>
        <w:jc w:val="center"/>
        <w:rPr>
          <w:rFonts w:ascii="Times New Roman" w:eastAsia="Calibri" w:hAnsi="Times New Roman" w:cs="Times New Roman"/>
          <w:i/>
          <w:kern w:val="0"/>
          <w:sz w:val="24"/>
          <w14:ligatures w14:val="none"/>
        </w:rPr>
      </w:pPr>
    </w:p>
    <w:p w14:paraId="12FEFE7C" w14:textId="77777777" w:rsidR="00AA2A86" w:rsidRPr="00FC360E" w:rsidRDefault="00AA2A86" w:rsidP="00AA2A86">
      <w:pPr>
        <w:spacing w:after="0" w:line="240" w:lineRule="auto"/>
        <w:jc w:val="center"/>
        <w:rPr>
          <w:rFonts w:ascii="Times New Roman" w:eastAsia="Calibri" w:hAnsi="Times New Roman" w:cs="Times New Roman"/>
          <w:kern w:val="0"/>
          <w:sz w:val="24"/>
          <w14:ligatures w14:val="none"/>
        </w:rPr>
      </w:pPr>
    </w:p>
    <w:p w14:paraId="5B75A5C0" w14:textId="5A4D76F1" w:rsidR="00AA2A86" w:rsidRDefault="00AA2A86" w:rsidP="00AA2A86">
      <w:pPr>
        <w:tabs>
          <w:tab w:val="right" w:leader="underscore" w:pos="8505"/>
        </w:tabs>
        <w:spacing w:after="0" w:line="240" w:lineRule="auto"/>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SUSKYSTINTŲ NAFTOS DUJŲ (SND) PIRKIMAS</w:t>
      </w:r>
    </w:p>
    <w:p w14:paraId="64EBE78E" w14:textId="6DA325F0" w:rsidR="00AA2A86" w:rsidRPr="00AA2A86" w:rsidRDefault="00AA2A86" w:rsidP="00AA2A86">
      <w:pPr>
        <w:tabs>
          <w:tab w:val="right" w:leader="underscore" w:pos="8505"/>
        </w:tabs>
        <w:spacing w:after="0" w:line="240" w:lineRule="auto"/>
        <w:jc w:val="center"/>
        <w:rPr>
          <w:rFonts w:ascii="Times New Roman" w:eastAsia="Calibri" w:hAnsi="Times New Roman" w:cs="Times New Roman"/>
          <w:bCs/>
          <w:i/>
          <w:kern w:val="0"/>
          <w:sz w:val="28"/>
          <w:szCs w:val="28"/>
          <w14:ligatures w14:val="none"/>
        </w:rPr>
      </w:pPr>
      <w:r>
        <w:rPr>
          <w:rFonts w:ascii="Times New Roman" w:eastAsia="Calibri" w:hAnsi="Times New Roman" w:cs="Times New Roman"/>
          <w:bCs/>
          <w:kern w:val="0"/>
          <w:sz w:val="28"/>
          <w:szCs w:val="28"/>
          <w14:ligatures w14:val="none"/>
        </w:rPr>
        <w:t>ATVIRO KONKURSO SĄLYGOS</w:t>
      </w:r>
    </w:p>
    <w:p w14:paraId="4B649443" w14:textId="77777777" w:rsidR="00AA2A86" w:rsidRPr="00FC360E" w:rsidRDefault="00AA2A86" w:rsidP="00AA2A86">
      <w:pPr>
        <w:spacing w:after="0" w:line="240" w:lineRule="auto"/>
        <w:jc w:val="center"/>
        <w:rPr>
          <w:rFonts w:ascii="Times New Roman" w:eastAsia="Calibri" w:hAnsi="Times New Roman" w:cs="Times New Roman"/>
          <w:kern w:val="0"/>
          <w:sz w:val="24"/>
          <w14:ligatures w14:val="none"/>
        </w:rPr>
      </w:pPr>
    </w:p>
    <w:p w14:paraId="6C989C30" w14:textId="77777777" w:rsidR="00AA2A86" w:rsidRPr="00FC360E" w:rsidRDefault="00AA2A86" w:rsidP="00AA2A86">
      <w:pPr>
        <w:spacing w:after="0" w:line="240" w:lineRule="auto"/>
        <w:jc w:val="center"/>
        <w:rPr>
          <w:rFonts w:ascii="Times New Roman" w:eastAsia="Calibri" w:hAnsi="Times New Roman" w:cs="Times New Roman"/>
          <w:kern w:val="0"/>
          <w:sz w:val="24"/>
          <w14:ligatures w14:val="none"/>
        </w:rPr>
      </w:pPr>
    </w:p>
    <w:p w14:paraId="35ACD313" w14:textId="08255477" w:rsidR="00AA2A86" w:rsidRPr="00FC360E" w:rsidRDefault="00AA2A86" w:rsidP="00AA2A86">
      <w:pPr>
        <w:spacing w:after="0" w:line="240" w:lineRule="auto"/>
        <w:jc w:val="center"/>
        <w:rPr>
          <w:rFonts w:ascii="Times New Roman" w:eastAsia="Calibri" w:hAnsi="Times New Roman" w:cs="Times New Roman"/>
          <w:kern w:val="0"/>
          <w:sz w:val="24"/>
          <w14:ligatures w14:val="none"/>
        </w:rPr>
      </w:pPr>
      <w:r>
        <w:rPr>
          <w:rFonts w:ascii="Times New Roman" w:eastAsia="Calibri" w:hAnsi="Times New Roman" w:cs="Times New Roman"/>
          <w:kern w:val="0"/>
          <w:sz w:val="24"/>
          <w14:ligatures w14:val="none"/>
        </w:rPr>
        <w:t>Versija Nr. 1</w:t>
      </w:r>
    </w:p>
    <w:p w14:paraId="422A60A3" w14:textId="77777777" w:rsidR="00AA2A86" w:rsidRPr="00FC360E" w:rsidRDefault="00AA2A86" w:rsidP="00AA2A86">
      <w:pPr>
        <w:spacing w:after="0" w:line="240" w:lineRule="auto"/>
        <w:rPr>
          <w:rFonts w:ascii="Times New Roman" w:eastAsia="Calibri" w:hAnsi="Times New Roman" w:cs="Times New Roman"/>
          <w:kern w:val="0"/>
          <w:sz w:val="24"/>
          <w14:ligatures w14:val="none"/>
        </w:rPr>
      </w:pPr>
    </w:p>
    <w:p w14:paraId="6ECA13CB" w14:textId="77777777" w:rsidR="00AA2A86" w:rsidRPr="00FC360E" w:rsidRDefault="00AA2A86" w:rsidP="00AA2A86">
      <w:pPr>
        <w:spacing w:after="0" w:line="240" w:lineRule="auto"/>
        <w:rPr>
          <w:rFonts w:ascii="Times New Roman" w:eastAsia="Calibri" w:hAnsi="Times New Roman" w:cs="Times New Roman"/>
          <w:kern w:val="0"/>
          <w:sz w:val="24"/>
          <w14:ligatures w14:val="none"/>
        </w:rPr>
      </w:pPr>
    </w:p>
    <w:p w14:paraId="596656FE" w14:textId="77777777" w:rsidR="00AA2A86" w:rsidRPr="00FC360E" w:rsidRDefault="00AA2A86" w:rsidP="00AA2A86">
      <w:pPr>
        <w:spacing w:after="0" w:line="240" w:lineRule="auto"/>
        <w:jc w:val="center"/>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TURINYS</w:t>
      </w:r>
    </w:p>
    <w:p w14:paraId="46243F0A" w14:textId="77777777" w:rsidR="00AA2A86" w:rsidRPr="00FC360E" w:rsidRDefault="00AA2A86" w:rsidP="00AA2A86">
      <w:pPr>
        <w:spacing w:after="0" w:line="240" w:lineRule="auto"/>
        <w:jc w:val="center"/>
        <w:rPr>
          <w:rFonts w:ascii="Times New Roman" w:eastAsia="Calibri" w:hAnsi="Times New Roman" w:cs="Times New Roman"/>
          <w:kern w:val="0"/>
          <w:sz w:val="24"/>
          <w14:ligatures w14:val="none"/>
        </w:rPr>
      </w:pPr>
    </w:p>
    <w:tbl>
      <w:tblPr>
        <w:tblW w:w="9809" w:type="dxa"/>
        <w:tblLook w:val="01E0" w:firstRow="1" w:lastRow="1" w:firstColumn="1" w:lastColumn="1" w:noHBand="0" w:noVBand="0"/>
      </w:tblPr>
      <w:tblGrid>
        <w:gridCol w:w="817"/>
        <w:gridCol w:w="8992"/>
      </w:tblGrid>
      <w:tr w:rsidR="00AA2A86" w:rsidRPr="00FC360E" w14:paraId="51578A4A" w14:textId="77777777" w:rsidTr="00C20F8A">
        <w:tc>
          <w:tcPr>
            <w:tcW w:w="817" w:type="dxa"/>
          </w:tcPr>
          <w:p w14:paraId="77934AA1"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1.</w:t>
            </w:r>
          </w:p>
        </w:tc>
        <w:tc>
          <w:tcPr>
            <w:tcW w:w="8992" w:type="dxa"/>
          </w:tcPr>
          <w:p w14:paraId="68A3072F"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BENDROSIOS NUOSTATOS</w:t>
            </w:r>
          </w:p>
        </w:tc>
      </w:tr>
      <w:tr w:rsidR="00AA2A86" w:rsidRPr="00FC360E" w14:paraId="7B1D828A" w14:textId="77777777" w:rsidTr="00C20F8A">
        <w:tc>
          <w:tcPr>
            <w:tcW w:w="817" w:type="dxa"/>
          </w:tcPr>
          <w:p w14:paraId="26610829"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2.</w:t>
            </w:r>
          </w:p>
        </w:tc>
        <w:tc>
          <w:tcPr>
            <w:tcW w:w="8992" w:type="dxa"/>
          </w:tcPr>
          <w:p w14:paraId="7382C71C"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PIRKIMO OBJEKTAS</w:t>
            </w:r>
          </w:p>
        </w:tc>
      </w:tr>
      <w:tr w:rsidR="00AA2A86" w:rsidRPr="00FC360E" w14:paraId="01682C57" w14:textId="77777777" w:rsidTr="00C20F8A">
        <w:tc>
          <w:tcPr>
            <w:tcW w:w="817" w:type="dxa"/>
          </w:tcPr>
          <w:p w14:paraId="3625F4A0"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3.</w:t>
            </w:r>
          </w:p>
        </w:tc>
        <w:tc>
          <w:tcPr>
            <w:tcW w:w="8992" w:type="dxa"/>
          </w:tcPr>
          <w:p w14:paraId="692667C7"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TIEKĖJŲ KVALIFIKACIJOS REIKALAVIMAI</w:t>
            </w:r>
          </w:p>
        </w:tc>
      </w:tr>
      <w:tr w:rsidR="00AA2A86" w:rsidRPr="00FC360E" w14:paraId="7DAAF425" w14:textId="77777777" w:rsidTr="00C20F8A">
        <w:tc>
          <w:tcPr>
            <w:tcW w:w="817" w:type="dxa"/>
          </w:tcPr>
          <w:p w14:paraId="1479C06D"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4.</w:t>
            </w:r>
          </w:p>
        </w:tc>
        <w:tc>
          <w:tcPr>
            <w:tcW w:w="8992" w:type="dxa"/>
          </w:tcPr>
          <w:p w14:paraId="1DD7DFA1"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szCs w:val="24"/>
                <w14:ligatures w14:val="none"/>
              </w:rPr>
              <w:t>ŪKIO SUBJEKTŲ GRUPĖS DALYVAVIMAS PIRKIMO PROCEDŪROSE</w:t>
            </w:r>
          </w:p>
        </w:tc>
      </w:tr>
      <w:tr w:rsidR="00AA2A86" w:rsidRPr="00FC360E" w14:paraId="48A6DD56" w14:textId="77777777" w:rsidTr="00C20F8A">
        <w:tc>
          <w:tcPr>
            <w:tcW w:w="817" w:type="dxa"/>
          </w:tcPr>
          <w:p w14:paraId="22653108"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5.</w:t>
            </w:r>
          </w:p>
        </w:tc>
        <w:tc>
          <w:tcPr>
            <w:tcW w:w="8992" w:type="dxa"/>
          </w:tcPr>
          <w:p w14:paraId="1F16CC43"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PASIŪLYMO RENGIMAS, PATEIKIMAS, KEITIMAS</w:t>
            </w:r>
          </w:p>
        </w:tc>
      </w:tr>
      <w:tr w:rsidR="00AA2A86" w:rsidRPr="00FC360E" w14:paraId="09E07E37" w14:textId="77777777" w:rsidTr="00C20F8A">
        <w:tc>
          <w:tcPr>
            <w:tcW w:w="817" w:type="dxa"/>
          </w:tcPr>
          <w:p w14:paraId="44861285"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6.</w:t>
            </w:r>
          </w:p>
        </w:tc>
        <w:tc>
          <w:tcPr>
            <w:tcW w:w="8992" w:type="dxa"/>
          </w:tcPr>
          <w:p w14:paraId="66814FD5"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PASIŪLYMŲ GALIOJIMO UŽTIKRINIMAS</w:t>
            </w:r>
          </w:p>
        </w:tc>
      </w:tr>
      <w:tr w:rsidR="00AA2A86" w:rsidRPr="00FC360E" w14:paraId="237C64EB" w14:textId="77777777" w:rsidTr="00C20F8A">
        <w:tc>
          <w:tcPr>
            <w:tcW w:w="817" w:type="dxa"/>
          </w:tcPr>
          <w:p w14:paraId="0456C3AC"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7.</w:t>
            </w:r>
          </w:p>
        </w:tc>
        <w:tc>
          <w:tcPr>
            <w:tcW w:w="8992" w:type="dxa"/>
          </w:tcPr>
          <w:p w14:paraId="0F9D6019" w14:textId="03E94275" w:rsidR="00AA2A86" w:rsidRPr="00FC360E" w:rsidRDefault="00EE1F70" w:rsidP="00C20F8A">
            <w:pPr>
              <w:spacing w:after="0" w:line="240" w:lineRule="auto"/>
              <w:jc w:val="both"/>
              <w:rPr>
                <w:rFonts w:ascii="Times New Roman" w:eastAsia="Calibri" w:hAnsi="Times New Roman" w:cs="Times New Roman"/>
                <w:kern w:val="0"/>
                <w:sz w:val="24"/>
                <w14:ligatures w14:val="none"/>
              </w:rPr>
            </w:pPr>
            <w:r>
              <w:rPr>
                <w:rFonts w:ascii="Times New Roman" w:eastAsia="Calibri" w:hAnsi="Times New Roman" w:cs="Times New Roman"/>
                <w:kern w:val="0"/>
                <w:sz w:val="24"/>
                <w14:ligatures w14:val="none"/>
              </w:rPr>
              <w:t>KONKURSO SĄLYGŲ</w:t>
            </w:r>
            <w:r w:rsidR="00AA2A86" w:rsidRPr="00FC360E">
              <w:rPr>
                <w:rFonts w:ascii="Times New Roman" w:eastAsia="Calibri" w:hAnsi="Times New Roman" w:cs="Times New Roman"/>
                <w:kern w:val="0"/>
                <w:sz w:val="24"/>
                <w14:ligatures w14:val="none"/>
              </w:rPr>
              <w:t xml:space="preserve"> PAAIŠKINIMAS IR PATIKSLINIMAS</w:t>
            </w:r>
          </w:p>
        </w:tc>
      </w:tr>
      <w:tr w:rsidR="00AA2A86" w:rsidRPr="00FC360E" w14:paraId="10005239" w14:textId="77777777" w:rsidTr="00C20F8A">
        <w:tc>
          <w:tcPr>
            <w:tcW w:w="817" w:type="dxa"/>
          </w:tcPr>
          <w:p w14:paraId="763849EF"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8.</w:t>
            </w:r>
          </w:p>
        </w:tc>
        <w:tc>
          <w:tcPr>
            <w:tcW w:w="8992" w:type="dxa"/>
          </w:tcPr>
          <w:p w14:paraId="6879495D"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szCs w:val="24"/>
                <w14:ligatures w14:val="none"/>
              </w:rPr>
              <w:t xml:space="preserve">VOKŲ </w:t>
            </w:r>
            <w:smartTag w:uri="urn:schemas-tilde-lv/tildestengine" w:element="firmas">
              <w:r w:rsidRPr="00FC360E">
                <w:rPr>
                  <w:rFonts w:ascii="Times New Roman" w:eastAsia="Calibri" w:hAnsi="Times New Roman" w:cs="Times New Roman"/>
                  <w:kern w:val="0"/>
                  <w:sz w:val="24"/>
                  <w:szCs w:val="24"/>
                  <w14:ligatures w14:val="none"/>
                </w:rPr>
                <w:t>SU</w:t>
              </w:r>
            </w:smartTag>
            <w:r w:rsidRPr="00FC360E">
              <w:rPr>
                <w:rFonts w:ascii="Times New Roman" w:eastAsia="Calibri" w:hAnsi="Times New Roman" w:cs="Times New Roman"/>
                <w:kern w:val="0"/>
                <w:sz w:val="24"/>
                <w:szCs w:val="24"/>
                <w14:ligatures w14:val="none"/>
              </w:rPr>
              <w:t xml:space="preserve"> PASIŪLYMAIS ATPLĖŠIMO PROCEDŪROS</w:t>
            </w:r>
          </w:p>
        </w:tc>
      </w:tr>
      <w:tr w:rsidR="00AA2A86" w:rsidRPr="00FC360E" w14:paraId="4FCACE88" w14:textId="77777777" w:rsidTr="00C20F8A">
        <w:tc>
          <w:tcPr>
            <w:tcW w:w="817" w:type="dxa"/>
          </w:tcPr>
          <w:p w14:paraId="775F1B96"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9.</w:t>
            </w:r>
          </w:p>
        </w:tc>
        <w:tc>
          <w:tcPr>
            <w:tcW w:w="8992" w:type="dxa"/>
          </w:tcPr>
          <w:p w14:paraId="16B24341"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szCs w:val="24"/>
                <w14:ligatures w14:val="none"/>
              </w:rPr>
              <w:t>PASIŪLYMŲ NAGRINĖJIMAS, VERTINIMAS IR PALYGINIMAS</w:t>
            </w:r>
          </w:p>
        </w:tc>
      </w:tr>
      <w:tr w:rsidR="00AA2A86" w:rsidRPr="00FC360E" w14:paraId="6C0D0D7C" w14:textId="77777777" w:rsidTr="00C20F8A">
        <w:tc>
          <w:tcPr>
            <w:tcW w:w="817" w:type="dxa"/>
          </w:tcPr>
          <w:p w14:paraId="326220E8"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10.</w:t>
            </w:r>
          </w:p>
        </w:tc>
        <w:tc>
          <w:tcPr>
            <w:tcW w:w="8992" w:type="dxa"/>
          </w:tcPr>
          <w:p w14:paraId="79953487" w14:textId="355962D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PIRKIMO SUTARTIES SUDARYMAS</w:t>
            </w:r>
          </w:p>
        </w:tc>
      </w:tr>
      <w:tr w:rsidR="00AA2A86" w:rsidRPr="00FC360E" w14:paraId="5FF4D1F9" w14:textId="77777777" w:rsidTr="00C20F8A">
        <w:tc>
          <w:tcPr>
            <w:tcW w:w="817" w:type="dxa"/>
          </w:tcPr>
          <w:p w14:paraId="4BCB445C"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11.</w:t>
            </w:r>
          </w:p>
          <w:p w14:paraId="500A5011" w14:textId="77777777" w:rsidR="00AA2A86" w:rsidRPr="00FC360E" w:rsidRDefault="00AA2A86" w:rsidP="00C20F8A">
            <w:pPr>
              <w:spacing w:after="200" w:line="276" w:lineRule="auto"/>
              <w:rPr>
                <w:rFonts w:ascii="Times New Roman" w:eastAsia="Calibri" w:hAnsi="Times New Roman" w:cs="Times New Roman"/>
                <w:kern w:val="0"/>
                <w:sz w:val="24"/>
                <w14:ligatures w14:val="none"/>
              </w:rPr>
            </w:pPr>
          </w:p>
        </w:tc>
        <w:tc>
          <w:tcPr>
            <w:tcW w:w="8992" w:type="dxa"/>
          </w:tcPr>
          <w:p w14:paraId="6BE764EA" w14:textId="77777777" w:rsidR="00AA2A86" w:rsidRDefault="00AA2A86" w:rsidP="00C20F8A">
            <w:pPr>
              <w:spacing w:after="0" w:line="240" w:lineRule="auto"/>
              <w:jc w:val="both"/>
              <w:rPr>
                <w:rFonts w:ascii="Times New Roman" w:eastAsia="Calibri" w:hAnsi="Times New Roman" w:cs="Times New Roman"/>
                <w:kern w:val="0"/>
                <w:sz w:val="24"/>
                <w14:ligatures w14:val="none"/>
              </w:rPr>
            </w:pPr>
            <w:r w:rsidRPr="00FC360E">
              <w:rPr>
                <w:rFonts w:ascii="Times New Roman" w:eastAsia="Calibri" w:hAnsi="Times New Roman" w:cs="Times New Roman"/>
                <w:kern w:val="0"/>
                <w:sz w:val="24"/>
                <w14:ligatures w14:val="none"/>
              </w:rPr>
              <w:t>GINČŲ</w:t>
            </w:r>
            <w:r w:rsidR="00EE1F70">
              <w:rPr>
                <w:rFonts w:ascii="Times New Roman" w:eastAsia="Calibri" w:hAnsi="Times New Roman" w:cs="Times New Roman"/>
                <w:kern w:val="0"/>
                <w:sz w:val="24"/>
                <w14:ligatures w14:val="none"/>
              </w:rPr>
              <w:t xml:space="preserve">, PRETENZIJŲ </w:t>
            </w:r>
            <w:r w:rsidRPr="00FC360E">
              <w:rPr>
                <w:rFonts w:ascii="Times New Roman" w:eastAsia="Calibri" w:hAnsi="Times New Roman" w:cs="Times New Roman"/>
                <w:kern w:val="0"/>
                <w:sz w:val="24"/>
                <w14:ligatures w14:val="none"/>
              </w:rPr>
              <w:t>NAGRINĖJIM</w:t>
            </w:r>
            <w:r w:rsidR="00EE1F70">
              <w:rPr>
                <w:rFonts w:ascii="Times New Roman" w:eastAsia="Calibri" w:hAnsi="Times New Roman" w:cs="Times New Roman"/>
                <w:kern w:val="0"/>
                <w:sz w:val="24"/>
                <w14:ligatures w14:val="none"/>
              </w:rPr>
              <w:t>O TVARKA</w:t>
            </w:r>
          </w:p>
          <w:p w14:paraId="36AE836E" w14:textId="2FC33852" w:rsidR="00776F83" w:rsidRPr="00FC360E" w:rsidRDefault="00776F83" w:rsidP="00C20F8A">
            <w:pPr>
              <w:spacing w:after="0" w:line="240" w:lineRule="auto"/>
              <w:jc w:val="both"/>
              <w:rPr>
                <w:rFonts w:ascii="Times New Roman" w:eastAsia="Calibri" w:hAnsi="Times New Roman" w:cs="Times New Roman"/>
                <w:kern w:val="0"/>
                <w:sz w:val="24"/>
                <w14:ligatures w14:val="none"/>
              </w:rPr>
            </w:pPr>
          </w:p>
        </w:tc>
      </w:tr>
    </w:tbl>
    <w:p w14:paraId="13E44D59" w14:textId="2EAF80DA" w:rsidR="00776F83" w:rsidRDefault="00776F83"/>
    <w:tbl>
      <w:tblPr>
        <w:tblW w:w="9809" w:type="dxa"/>
        <w:tblLook w:val="01E0" w:firstRow="1" w:lastRow="1" w:firstColumn="1" w:lastColumn="1" w:noHBand="0" w:noVBand="0"/>
      </w:tblPr>
      <w:tblGrid>
        <w:gridCol w:w="817"/>
        <w:gridCol w:w="8992"/>
      </w:tblGrid>
      <w:tr w:rsidR="00AA2A86" w:rsidRPr="00FC360E" w14:paraId="3B34DB04" w14:textId="77777777" w:rsidTr="00C20F8A">
        <w:tc>
          <w:tcPr>
            <w:tcW w:w="817" w:type="dxa"/>
          </w:tcPr>
          <w:p w14:paraId="4E283471" w14:textId="426E1339" w:rsidR="00AA2A86" w:rsidRPr="00FC360E" w:rsidRDefault="00AA2A86" w:rsidP="00C20F8A">
            <w:pPr>
              <w:spacing w:after="0" w:line="240" w:lineRule="auto"/>
              <w:jc w:val="both"/>
              <w:rPr>
                <w:rFonts w:ascii="Times New Roman" w:eastAsia="Calibri" w:hAnsi="Times New Roman" w:cs="Times New Roman"/>
                <w:kern w:val="0"/>
                <w:sz w:val="24"/>
                <w14:ligatures w14:val="none"/>
              </w:rPr>
            </w:pPr>
          </w:p>
        </w:tc>
        <w:tc>
          <w:tcPr>
            <w:tcW w:w="8992" w:type="dxa"/>
          </w:tcPr>
          <w:p w14:paraId="7770BDF8" w14:textId="7557C002" w:rsidR="00AA2A86" w:rsidRPr="00FC360E" w:rsidRDefault="00776F83" w:rsidP="00C20F8A">
            <w:pPr>
              <w:spacing w:after="0" w:line="240" w:lineRule="auto"/>
              <w:jc w:val="both"/>
              <w:rPr>
                <w:rFonts w:ascii="Times New Roman" w:eastAsia="Calibri" w:hAnsi="Times New Roman" w:cs="Times New Roman"/>
                <w:kern w:val="0"/>
                <w:sz w:val="24"/>
                <w14:ligatures w14:val="none"/>
              </w:rPr>
            </w:pPr>
            <w:r>
              <w:rPr>
                <w:rFonts w:ascii="Times New Roman" w:eastAsia="Calibri" w:hAnsi="Times New Roman" w:cs="Times New Roman"/>
                <w:kern w:val="0"/>
                <w:sz w:val="24"/>
                <w14:ligatures w14:val="none"/>
              </w:rPr>
              <w:br/>
            </w:r>
          </w:p>
        </w:tc>
      </w:tr>
      <w:tr w:rsidR="00AA2A86" w:rsidRPr="00FC360E" w14:paraId="2B2DD4E7" w14:textId="77777777" w:rsidTr="00C20F8A">
        <w:tc>
          <w:tcPr>
            <w:tcW w:w="817" w:type="dxa"/>
          </w:tcPr>
          <w:p w14:paraId="75C2EF1C"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p>
        </w:tc>
        <w:tc>
          <w:tcPr>
            <w:tcW w:w="8992" w:type="dxa"/>
          </w:tcPr>
          <w:p w14:paraId="525BEA06" w14:textId="77777777" w:rsidR="00AA2A86" w:rsidRPr="00FC360E" w:rsidRDefault="00AA2A86" w:rsidP="00C20F8A">
            <w:pPr>
              <w:spacing w:after="0" w:line="240" w:lineRule="auto"/>
              <w:jc w:val="both"/>
              <w:rPr>
                <w:rFonts w:ascii="Times New Roman" w:eastAsia="Calibri" w:hAnsi="Times New Roman" w:cs="Times New Roman"/>
                <w:kern w:val="0"/>
                <w:sz w:val="24"/>
                <w14:ligatures w14:val="none"/>
              </w:rPr>
            </w:pPr>
          </w:p>
        </w:tc>
      </w:tr>
    </w:tbl>
    <w:p w14:paraId="6A313BF8" w14:textId="38339A34" w:rsidR="00AA2A86" w:rsidRDefault="00AA2A86" w:rsidP="00776F83">
      <w:pPr>
        <w:spacing w:after="0" w:line="240" w:lineRule="auto"/>
        <w:jc w:val="both"/>
        <w:rPr>
          <w:rFonts w:ascii="Times New Roman" w:eastAsia="Calibri" w:hAnsi="Times New Roman" w:cs="Times New Roman"/>
          <w:kern w:val="0"/>
          <w:sz w:val="24"/>
          <w:szCs w:val="24"/>
          <w14:ligatures w14:val="none"/>
        </w:rPr>
      </w:pPr>
      <w:bookmarkStart w:id="0" w:name="_Toc47844928"/>
      <w:bookmarkStart w:id="1" w:name="_Toc60525482"/>
    </w:p>
    <w:p w14:paraId="71474107" w14:textId="77777777" w:rsidR="00EF24EA" w:rsidRDefault="00EF24EA" w:rsidP="00776F83">
      <w:pPr>
        <w:spacing w:after="0" w:line="240" w:lineRule="auto"/>
        <w:jc w:val="both"/>
        <w:rPr>
          <w:rFonts w:ascii="Times New Roman" w:eastAsia="Calibri" w:hAnsi="Times New Roman" w:cs="Times New Roman"/>
          <w:kern w:val="0"/>
          <w:sz w:val="24"/>
          <w:szCs w:val="24"/>
          <w14:ligatures w14:val="none"/>
        </w:rPr>
      </w:pPr>
    </w:p>
    <w:p w14:paraId="0FE996EA" w14:textId="77777777" w:rsidR="00EF24EA" w:rsidRDefault="00EF24EA" w:rsidP="00776F83">
      <w:pPr>
        <w:spacing w:after="0" w:line="240" w:lineRule="auto"/>
        <w:jc w:val="both"/>
        <w:rPr>
          <w:rFonts w:ascii="Times New Roman" w:eastAsia="Calibri" w:hAnsi="Times New Roman" w:cs="Times New Roman"/>
          <w:kern w:val="0"/>
          <w:sz w:val="24"/>
          <w:szCs w:val="24"/>
          <w14:ligatures w14:val="none"/>
        </w:rPr>
      </w:pPr>
    </w:p>
    <w:p w14:paraId="023F24A6" w14:textId="77777777" w:rsidR="00EF24EA" w:rsidRPr="00776F83" w:rsidRDefault="00EF24EA" w:rsidP="00776F83">
      <w:pPr>
        <w:spacing w:after="0" w:line="240" w:lineRule="auto"/>
        <w:jc w:val="both"/>
        <w:rPr>
          <w:rFonts w:ascii="Times New Roman" w:eastAsia="Calibri" w:hAnsi="Times New Roman" w:cs="Times New Roman"/>
          <w:kern w:val="0"/>
          <w:sz w:val="24"/>
          <w:szCs w:val="24"/>
          <w14:ligatures w14:val="none"/>
        </w:rPr>
      </w:pPr>
    </w:p>
    <w:p w14:paraId="7DD68FDA" w14:textId="77777777" w:rsidR="00AA2A86" w:rsidRPr="00FC360E" w:rsidRDefault="00AA2A86" w:rsidP="00AA2A86">
      <w:pPr>
        <w:spacing w:after="0" w:line="240" w:lineRule="auto"/>
        <w:ind w:firstLine="902"/>
        <w:jc w:val="center"/>
        <w:rPr>
          <w:rFonts w:ascii="Times New Roman" w:eastAsia="Calibri" w:hAnsi="Times New Roman" w:cs="Times New Roman"/>
          <w:b/>
          <w:kern w:val="0"/>
          <w:sz w:val="24"/>
          <w:szCs w:val="24"/>
          <w14:ligatures w14:val="none"/>
        </w:rPr>
      </w:pPr>
    </w:p>
    <w:p w14:paraId="2B599A94" w14:textId="77777777" w:rsidR="00AA2A86" w:rsidRPr="00FC360E" w:rsidRDefault="00AA2A86" w:rsidP="00AA2A86">
      <w:pPr>
        <w:spacing w:after="0" w:line="240" w:lineRule="auto"/>
        <w:ind w:firstLine="902"/>
        <w:jc w:val="center"/>
        <w:rPr>
          <w:rFonts w:ascii="Times New Roman" w:eastAsia="Calibri" w:hAnsi="Times New Roman" w:cs="Times New Roman"/>
          <w:b/>
          <w:kern w:val="0"/>
          <w:sz w:val="24"/>
          <w:szCs w:val="24"/>
          <w14:ligatures w14:val="none"/>
        </w:rPr>
      </w:pPr>
      <w:r w:rsidRPr="00FC360E">
        <w:rPr>
          <w:rFonts w:ascii="Times New Roman" w:eastAsia="Calibri" w:hAnsi="Times New Roman" w:cs="Times New Roman"/>
          <w:b/>
          <w:kern w:val="0"/>
          <w:sz w:val="24"/>
          <w:szCs w:val="24"/>
          <w14:ligatures w14:val="none"/>
        </w:rPr>
        <w:t>1. BENDROSIOS NUOSTATOS</w:t>
      </w:r>
      <w:bookmarkEnd w:id="0"/>
      <w:bookmarkEnd w:id="1"/>
    </w:p>
    <w:p w14:paraId="278BE753" w14:textId="77777777" w:rsidR="00AA2A86" w:rsidRPr="00FC360E" w:rsidRDefault="00AA2A86" w:rsidP="00AA2A86">
      <w:pPr>
        <w:spacing w:after="0" w:line="240" w:lineRule="auto"/>
        <w:ind w:firstLine="902"/>
        <w:jc w:val="center"/>
        <w:rPr>
          <w:rFonts w:ascii="Times New Roman" w:eastAsia="Calibri" w:hAnsi="Times New Roman" w:cs="Times New Roman"/>
          <w:b/>
          <w:kern w:val="0"/>
          <w:sz w:val="24"/>
          <w:szCs w:val="24"/>
          <w14:ligatures w14:val="none"/>
        </w:rPr>
      </w:pPr>
    </w:p>
    <w:p w14:paraId="3D362089" w14:textId="32C8ADAE"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1.1. UAB Šilutės šilumos tinklai</w:t>
      </w:r>
      <w:r w:rsidRPr="00B62EAD">
        <w:rPr>
          <w:rFonts w:ascii="Times New Roman" w:eastAsia="Calibri" w:hAnsi="Times New Roman" w:cs="Times New Roman"/>
          <w:i/>
          <w:kern w:val="0"/>
          <w:sz w:val="24"/>
          <w:szCs w:val="24"/>
          <w14:ligatures w14:val="none"/>
        </w:rPr>
        <w:t xml:space="preserve"> </w:t>
      </w:r>
      <w:r w:rsidRPr="00B62EAD">
        <w:rPr>
          <w:rFonts w:ascii="Times New Roman" w:eastAsia="Calibri" w:hAnsi="Times New Roman" w:cs="Times New Roman"/>
          <w:kern w:val="0"/>
          <w:sz w:val="24"/>
          <w:szCs w:val="24"/>
          <w14:ligatures w14:val="none"/>
        </w:rPr>
        <w:t xml:space="preserve">(toliau - Įsigyjančioji organizacija) numato įsigyti </w:t>
      </w:r>
      <w:r w:rsidRPr="00B62EAD">
        <w:rPr>
          <w:rFonts w:ascii="Times New Roman" w:eastAsia="Calibri" w:hAnsi="Times New Roman" w:cs="Times New Roman"/>
          <w:b/>
          <w:bCs/>
          <w:kern w:val="0"/>
          <w:sz w:val="24"/>
          <w:szCs w:val="24"/>
          <w14:ligatures w14:val="none"/>
        </w:rPr>
        <w:t>suskystintas naftos dujas, skirtas šilumos energijos gamybai</w:t>
      </w:r>
      <w:r w:rsidRPr="00B62EAD">
        <w:rPr>
          <w:rFonts w:ascii="Times New Roman" w:eastAsia="Calibri" w:hAnsi="Times New Roman" w:cs="Times New Roman"/>
          <w:kern w:val="0"/>
          <w:sz w:val="24"/>
          <w:szCs w:val="24"/>
          <w14:ligatures w14:val="none"/>
        </w:rPr>
        <w:t xml:space="preserve"> (toliau – Pirkimas).</w:t>
      </w:r>
    </w:p>
    <w:p w14:paraId="309FE317" w14:textId="77777777" w:rsidR="00DD33BE" w:rsidRPr="00B62EAD" w:rsidRDefault="00AA2A86" w:rsidP="00DD33BE">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1.2. </w:t>
      </w:r>
      <w:r w:rsidR="00DD33BE" w:rsidRPr="00B62EAD">
        <w:rPr>
          <w:rFonts w:ascii="Times New Roman" w:eastAsia="Calibri" w:hAnsi="Times New Roman" w:cs="Times New Roman"/>
          <w:kern w:val="0"/>
          <w:sz w:val="24"/>
          <w:szCs w:val="24"/>
          <w14:ligatures w14:val="none"/>
        </w:rPr>
        <w:t>Pirkimas atliekamas vadovaujantis aktualios redakcijos Lietuvos Respublikos energijos išteklių rinkos įstatymu, Lietuvos Respublikos elektros energetikos įstatymu, Įmonių, veikiančių energetikos srityje, energijos ar kuro, kurių reikia elektros ir šilumos energijai gaminti, pirkimų taisyklėmis, patvirtintomis Lietuvos Respublikos Vyriausybės 2003 m. kovo 3 d. nutarimu Nr. 277 „Dėl įmonių, veikiančių energetikos srityje, energijos ar kuro, kurių reikia elektros ir šilumos energijai gaminti, pirkimų taisyklių patvirtinimo“ (toliau – Taisyklės) bei kitais Lietuvos Respublikos teisės aktais ir šiomis Konkurso sąlygomis.</w:t>
      </w:r>
    </w:p>
    <w:p w14:paraId="50EEC227" w14:textId="00D7BCC1"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1.3. Pirkimo būdas – atviras konkursas (toliau – Konkursas).</w:t>
      </w:r>
    </w:p>
    <w:p w14:paraId="5D6FA133" w14:textId="01583EE4" w:rsidR="00AA2A86" w:rsidRPr="00B62EAD" w:rsidRDefault="00AA2A86" w:rsidP="00AA2A86">
      <w:pPr>
        <w:spacing w:after="0" w:line="240" w:lineRule="auto"/>
        <w:ind w:firstLine="851"/>
        <w:jc w:val="both"/>
        <w:rPr>
          <w:rFonts w:ascii="Times New Roman" w:hAnsi="Times New Roman" w:cs="Times New Roman"/>
          <w:sz w:val="24"/>
          <w:szCs w:val="24"/>
        </w:rPr>
      </w:pPr>
      <w:r w:rsidRPr="00B62EAD">
        <w:rPr>
          <w:rFonts w:ascii="Times New Roman" w:eastAsia="Calibri" w:hAnsi="Times New Roman" w:cs="Times New Roman"/>
          <w:kern w:val="0"/>
          <w:sz w:val="24"/>
          <w:szCs w:val="24"/>
          <w14:ligatures w14:val="none"/>
        </w:rPr>
        <w:t xml:space="preserve">1.4. Skelbimas paskelbtas centrinėje viešųjų pirkimų informacinėje sistemoje (toliau – CVP IS) ir UAB Šilutės šilumos tinklai interneto svetainėje, adresu </w:t>
      </w:r>
      <w:hyperlink r:id="rId7" w:history="1">
        <w:r w:rsidRPr="00B62EAD">
          <w:rPr>
            <w:rStyle w:val="Hipersaitas"/>
            <w:rFonts w:ascii="Times New Roman" w:hAnsi="Times New Roman" w:cs="Times New Roman"/>
            <w:sz w:val="24"/>
            <w:szCs w:val="24"/>
          </w:rPr>
          <w:t>https://silutesst.lt/</w:t>
        </w:r>
      </w:hyperlink>
    </w:p>
    <w:p w14:paraId="46221854"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1.5. Pirkimas atliekamas laikantis lygiateisiškumo, nediskriminavimo, skaidrumo, abipusio pripažinimo, proporcingumo principų ir konfidencialumo bei nešališkumo reikalavimų. Priimant sprendimus dėl konkurso sąlygų, vadovaujamasi racionalumo principu.</w:t>
      </w:r>
    </w:p>
    <w:p w14:paraId="250C32D9"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1.6. Dalyvių išlaidos, patirtos rengiant ir pateikiant pasiūlymus yra neatlyginamos ir įsigyjančioji organizacija, nepriklausomai nuo bet kokių aplinkybių, nėra atsakinga už šias sąnaudas nepaisant Pirkimo pravedimo procedūros ir rezultatų.</w:t>
      </w:r>
    </w:p>
    <w:p w14:paraId="60076AA0"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1.7. Įsigyjančioji organizacija yra pridėtinės vertės mokesčio (toliau– PVM) mokėtoja.</w:t>
      </w:r>
      <w:bookmarkStart w:id="2" w:name="_Toc47844929"/>
      <w:bookmarkStart w:id="3" w:name="_Toc60525483"/>
    </w:p>
    <w:p w14:paraId="17925405" w14:textId="2C03D65F"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1.8. Įsigyjančiosios organizacijos kuro pirkimo komisijos (toliau – Komisijos) nariai, kurie palaikys ryšį su Tiekėjais, vardai, pavardės, adresai, telefonų</w:t>
      </w:r>
      <w:r w:rsidR="00DD33BE" w:rsidRPr="00B62EAD">
        <w:rPr>
          <w:rFonts w:ascii="Times New Roman" w:eastAsia="Calibri" w:hAnsi="Times New Roman" w:cs="Times New Roman"/>
          <w:kern w:val="0"/>
          <w:sz w:val="24"/>
          <w:szCs w:val="24"/>
          <w14:ligatures w14:val="none"/>
        </w:rPr>
        <w:t xml:space="preserve"> Nr.</w:t>
      </w:r>
      <w:r w:rsidRPr="00B62EAD">
        <w:rPr>
          <w:rFonts w:ascii="Times New Roman" w:eastAsia="Calibri" w:hAnsi="Times New Roman" w:cs="Times New Roman"/>
          <w:kern w:val="0"/>
          <w:sz w:val="24"/>
          <w:szCs w:val="24"/>
          <w14:ligatures w14:val="none"/>
        </w:rPr>
        <w:t>:</w:t>
      </w:r>
    </w:p>
    <w:p w14:paraId="63ADF9C3"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1.8.1. Viešųjų pirkimų specialistė Sigita Žilienė, Verslo g. 12, LT-99116 Šilutė, 4 kab., tel. Nr. 0 (441) 621 45, el. p.: </w:t>
      </w:r>
      <w:hyperlink r:id="rId8" w:history="1">
        <w:r w:rsidRPr="00B62EAD">
          <w:rPr>
            <w:rFonts w:ascii="Times New Roman" w:eastAsia="Calibri" w:hAnsi="Times New Roman" w:cs="Times New Roman"/>
            <w:color w:val="0000FF"/>
            <w:kern w:val="0"/>
            <w:sz w:val="24"/>
            <w:szCs w:val="24"/>
            <w:u w:val="single"/>
            <w14:ligatures w14:val="none"/>
          </w:rPr>
          <w:t>pirkimai@silutesst.lt</w:t>
        </w:r>
      </w:hyperlink>
      <w:r w:rsidRPr="00B62EAD">
        <w:rPr>
          <w:rFonts w:ascii="Times New Roman" w:eastAsia="Calibri" w:hAnsi="Times New Roman" w:cs="Times New Roman"/>
          <w:kern w:val="0"/>
          <w:sz w:val="24"/>
          <w:szCs w:val="24"/>
          <w14:ligatures w14:val="none"/>
        </w:rPr>
        <w:t>.</w:t>
      </w:r>
    </w:p>
    <w:p w14:paraId="2453A5A7" w14:textId="1BEB2C22" w:rsidR="00AA2A86" w:rsidRPr="00B62EAD" w:rsidRDefault="00AA2A86" w:rsidP="00AA2A86">
      <w:pPr>
        <w:spacing w:after="0" w:line="240" w:lineRule="auto"/>
        <w:ind w:firstLine="851"/>
        <w:jc w:val="both"/>
        <w:rPr>
          <w:rFonts w:ascii="Times New Roman" w:hAnsi="Times New Roman" w:cs="Times New Roman"/>
          <w:sz w:val="24"/>
          <w:szCs w:val="24"/>
        </w:rPr>
      </w:pPr>
      <w:r w:rsidRPr="00B62EAD">
        <w:rPr>
          <w:rFonts w:ascii="Times New Roman" w:eastAsia="Calibri" w:hAnsi="Times New Roman" w:cs="Times New Roman"/>
          <w:kern w:val="0"/>
          <w:sz w:val="24"/>
          <w:szCs w:val="24"/>
          <w14:ligatures w14:val="none"/>
        </w:rPr>
        <w:t xml:space="preserve">1.8.2. </w:t>
      </w:r>
      <w:proofErr w:type="spellStart"/>
      <w:r w:rsidRPr="00B62EAD">
        <w:rPr>
          <w:rFonts w:ascii="Times New Roman" w:eastAsia="Calibri" w:hAnsi="Times New Roman" w:cs="Times New Roman"/>
          <w:kern w:val="0"/>
          <w:sz w:val="24"/>
          <w:szCs w:val="24"/>
          <w14:ligatures w14:val="none"/>
        </w:rPr>
        <w:t>Elektortechnikos</w:t>
      </w:r>
      <w:proofErr w:type="spellEnd"/>
      <w:r w:rsidRPr="00B62EAD">
        <w:rPr>
          <w:rFonts w:ascii="Times New Roman" w:eastAsia="Calibri" w:hAnsi="Times New Roman" w:cs="Times New Roman"/>
          <w:kern w:val="0"/>
          <w:sz w:val="24"/>
          <w:szCs w:val="24"/>
          <w14:ligatures w14:val="none"/>
        </w:rPr>
        <w:t xml:space="preserve"> tarnybos vadovas Donatas Ercius, Verslo g. 12, LT-99116 Šilutė, tel. 0 (441) 62148, el. p.: </w:t>
      </w:r>
      <w:hyperlink r:id="rId9" w:history="1">
        <w:r w:rsidR="005005AE" w:rsidRPr="00B62EAD">
          <w:rPr>
            <w:rStyle w:val="Hipersaitas"/>
            <w:rFonts w:ascii="Times New Roman" w:hAnsi="Times New Roman" w:cs="Times New Roman"/>
            <w:sz w:val="24"/>
            <w:szCs w:val="24"/>
          </w:rPr>
          <w:t>donatas.ercius@silutesst.lt</w:t>
        </w:r>
      </w:hyperlink>
    </w:p>
    <w:p w14:paraId="75BA9724" w14:textId="43E8CB8E" w:rsidR="005005AE" w:rsidRPr="00B62EAD" w:rsidRDefault="005005AE" w:rsidP="001C29B8">
      <w:pPr>
        <w:spacing w:after="0" w:line="240" w:lineRule="auto"/>
        <w:ind w:firstLine="851"/>
        <w:rPr>
          <w:rFonts w:ascii="Times New Roman" w:hAnsi="Times New Roman" w:cs="Times New Roman"/>
          <w:sz w:val="24"/>
          <w:szCs w:val="24"/>
        </w:rPr>
      </w:pPr>
      <w:r w:rsidRPr="00B62EAD">
        <w:rPr>
          <w:rFonts w:ascii="Times New Roman" w:hAnsi="Times New Roman" w:cs="Times New Roman"/>
          <w:sz w:val="24"/>
          <w:szCs w:val="24"/>
        </w:rPr>
        <w:t>1.9. Pirkimas neatliekamas naudojantis centralizuotų pirkimų katalogu, kadangi CPO LT nėra sudaryta preliminarių sutarčių dėl suskystintų naftos dujų</w:t>
      </w:r>
      <w:r w:rsidR="001C29B8" w:rsidRPr="00B62EAD">
        <w:rPr>
          <w:rFonts w:ascii="Times New Roman" w:hAnsi="Times New Roman" w:cs="Times New Roman"/>
          <w:sz w:val="24"/>
          <w:szCs w:val="24"/>
        </w:rPr>
        <w:t xml:space="preserve">, skirtų šilumos energijos gamybai </w:t>
      </w:r>
      <w:r w:rsidRPr="00B62EAD">
        <w:rPr>
          <w:rFonts w:ascii="Times New Roman" w:hAnsi="Times New Roman" w:cs="Times New Roman"/>
          <w:sz w:val="24"/>
          <w:szCs w:val="24"/>
        </w:rPr>
        <w:t>pirkimo.</w:t>
      </w:r>
    </w:p>
    <w:p w14:paraId="056A7C03" w14:textId="77777777" w:rsidR="007B674F" w:rsidRPr="00B62EAD" w:rsidRDefault="007B674F" w:rsidP="007B674F">
      <w:pPr>
        <w:spacing w:after="0" w:line="240" w:lineRule="auto"/>
        <w:ind w:firstLine="851"/>
        <w:jc w:val="both"/>
        <w:rPr>
          <w:rFonts w:ascii="Times New Roman" w:hAnsi="Times New Roman" w:cs="Times New Roman"/>
          <w:sz w:val="24"/>
          <w:szCs w:val="24"/>
        </w:rPr>
      </w:pPr>
      <w:r w:rsidRPr="00B62EAD">
        <w:rPr>
          <w:rFonts w:ascii="Times New Roman" w:hAnsi="Times New Roman" w:cs="Times New Roman"/>
          <w:sz w:val="24"/>
          <w:szCs w:val="24"/>
        </w:rPr>
        <w:t>1</w:t>
      </w:r>
      <w:r w:rsidR="001C29B8" w:rsidRPr="00B62EAD">
        <w:rPr>
          <w:rFonts w:ascii="Times New Roman" w:hAnsi="Times New Roman" w:cs="Times New Roman"/>
          <w:sz w:val="24"/>
          <w:szCs w:val="24"/>
        </w:rPr>
        <w:t>.</w:t>
      </w:r>
      <w:r w:rsidRPr="00B62EAD">
        <w:rPr>
          <w:rFonts w:ascii="Times New Roman" w:hAnsi="Times New Roman" w:cs="Times New Roman"/>
          <w:sz w:val="24"/>
          <w:szCs w:val="24"/>
        </w:rPr>
        <w:t>1</w:t>
      </w:r>
      <w:r w:rsidR="001C29B8" w:rsidRPr="00B62EAD">
        <w:rPr>
          <w:rFonts w:ascii="Times New Roman" w:hAnsi="Times New Roman" w:cs="Times New Roman"/>
          <w:sz w:val="24"/>
          <w:szCs w:val="24"/>
        </w:rPr>
        <w:t>0. Stebėtojai dalyvauti Komisijos posėdžiuose nėra kviečiami.</w:t>
      </w:r>
    </w:p>
    <w:p w14:paraId="43F89B3D" w14:textId="77777777" w:rsidR="007B674F" w:rsidRPr="00B62EAD" w:rsidRDefault="007B674F" w:rsidP="007B674F">
      <w:pPr>
        <w:spacing w:after="0" w:line="240" w:lineRule="auto"/>
        <w:ind w:firstLine="851"/>
        <w:jc w:val="both"/>
        <w:rPr>
          <w:rFonts w:ascii="Times New Roman" w:hAnsi="Times New Roman" w:cs="Times New Roman"/>
          <w:sz w:val="24"/>
          <w:szCs w:val="24"/>
        </w:rPr>
      </w:pPr>
      <w:r w:rsidRPr="00B62EAD">
        <w:rPr>
          <w:rFonts w:ascii="Times New Roman" w:hAnsi="Times New Roman" w:cs="Times New Roman"/>
          <w:sz w:val="24"/>
          <w:szCs w:val="24"/>
        </w:rPr>
        <w:t xml:space="preserve">1.11. </w:t>
      </w:r>
      <w:r w:rsidR="001C29B8" w:rsidRPr="00B62EAD">
        <w:rPr>
          <w:rFonts w:ascii="Times New Roman" w:hAnsi="Times New Roman" w:cs="Times New Roman"/>
          <w:sz w:val="24"/>
          <w:szCs w:val="24"/>
        </w:rPr>
        <w:t>Pirkimas vykdomas vadovaujantis Aplinkos apsaugos kriterijų taikymo, vykdant žaliuosius pirkimus, tvarkos aprašo, patvirtinto Lietuvos Respublikos aplinkos ministro 2011 m. birželio 28 d. įsakymu Nr. D1 508 „Dėl Aplinkos apsaugos kriterijų taikymo, vykdant žaliuosius pirkimus, tvarkos aprašo patvirtinimo“ (su visais aktualiais pakeitimais) 4.4.4.3. papunkčiu. Aplinkos apaugos kriterijai nustatyti specialiųjų pirkimo sąlygų 6 priede „Sutarties projektas“.</w:t>
      </w:r>
    </w:p>
    <w:p w14:paraId="507F0093" w14:textId="77777777" w:rsidR="007B674F" w:rsidRPr="00B62EAD" w:rsidRDefault="007B674F" w:rsidP="007B674F">
      <w:pPr>
        <w:spacing w:after="0" w:line="240" w:lineRule="auto"/>
        <w:ind w:firstLine="851"/>
        <w:jc w:val="both"/>
        <w:rPr>
          <w:rFonts w:ascii="Times New Roman" w:hAnsi="Times New Roman" w:cs="Times New Roman"/>
          <w:sz w:val="24"/>
          <w:szCs w:val="24"/>
        </w:rPr>
      </w:pPr>
      <w:r w:rsidRPr="00B62EAD">
        <w:rPr>
          <w:rFonts w:ascii="Times New Roman" w:hAnsi="Times New Roman" w:cs="Times New Roman"/>
          <w:sz w:val="24"/>
          <w:szCs w:val="24"/>
        </w:rPr>
        <w:t xml:space="preserve">1.12. </w:t>
      </w:r>
      <w:r w:rsidR="001C29B8" w:rsidRPr="00B62EAD">
        <w:rPr>
          <w:rFonts w:ascii="Times New Roman" w:hAnsi="Times New Roman" w:cs="Times New Roman"/>
          <w:sz w:val="24"/>
          <w:szCs w:val="24"/>
        </w:rPr>
        <w:t>Pirkimo objekto BVPŽ kodas ir pavadinimas: 09100000-0 Kuras. Papildomas BVPŽ kodas – 09122000-0 Propanas ir butanas.</w:t>
      </w:r>
    </w:p>
    <w:p w14:paraId="668F1A1B" w14:textId="237664F3" w:rsidR="004D38DF" w:rsidRPr="00B62EAD" w:rsidRDefault="007B674F" w:rsidP="007B674F">
      <w:pPr>
        <w:spacing w:after="0" w:line="240" w:lineRule="auto"/>
        <w:ind w:firstLine="851"/>
        <w:jc w:val="both"/>
        <w:rPr>
          <w:rFonts w:ascii="Times New Roman" w:hAnsi="Times New Roman" w:cs="Times New Roman"/>
          <w:sz w:val="24"/>
          <w:szCs w:val="24"/>
        </w:rPr>
      </w:pPr>
      <w:r w:rsidRPr="00B62EAD">
        <w:rPr>
          <w:rFonts w:ascii="Times New Roman" w:hAnsi="Times New Roman" w:cs="Times New Roman"/>
          <w:sz w:val="24"/>
          <w:szCs w:val="24"/>
        </w:rPr>
        <w:t xml:space="preserve">1.13. </w:t>
      </w:r>
      <w:r w:rsidR="004D38DF" w:rsidRPr="00B62EAD">
        <w:rPr>
          <w:rFonts w:ascii="Times New Roman" w:hAnsi="Times New Roman" w:cs="Times New Roman"/>
          <w:sz w:val="24"/>
          <w:szCs w:val="24"/>
        </w:rPr>
        <w:t xml:space="preserve">Skelbimas apie pirkimą paskelbtas Centrinėje viešųjų pirkimų informacinėje sistemoje (toliau – CVP IS) adresu </w:t>
      </w:r>
      <w:hyperlink r:id="rId10" w:history="1">
        <w:r w:rsidR="004D38DF" w:rsidRPr="00B62EAD">
          <w:rPr>
            <w:rStyle w:val="Hipersaitas"/>
            <w:rFonts w:ascii="Times New Roman" w:hAnsi="Times New Roman" w:cs="Times New Roman"/>
            <w:sz w:val="24"/>
            <w:szCs w:val="24"/>
          </w:rPr>
          <w:t>https://viesiejipirkimai.lt</w:t>
        </w:r>
      </w:hyperlink>
      <w:r w:rsidR="004D38DF" w:rsidRPr="00B62EAD">
        <w:rPr>
          <w:rFonts w:ascii="Times New Roman" w:hAnsi="Times New Roman" w:cs="Times New Roman"/>
          <w:sz w:val="24"/>
          <w:szCs w:val="24"/>
        </w:rPr>
        <w:t xml:space="preserve"> ir UAB Šilutės šilumos tinklai internetinėje svetainėje </w:t>
      </w:r>
      <w:hyperlink r:id="rId11" w:history="1">
        <w:r w:rsidR="004D38DF" w:rsidRPr="00B62EAD">
          <w:rPr>
            <w:rStyle w:val="Hipersaitas"/>
            <w:rFonts w:ascii="Times New Roman" w:hAnsi="Times New Roman" w:cs="Times New Roman"/>
            <w:sz w:val="24"/>
            <w:szCs w:val="24"/>
          </w:rPr>
          <w:t>https://silutesst.lt/</w:t>
        </w:r>
      </w:hyperlink>
      <w:r w:rsidR="004D38DF" w:rsidRPr="00B62EAD">
        <w:rPr>
          <w:rFonts w:ascii="Times New Roman" w:hAnsi="Times New Roman" w:cs="Times New Roman"/>
          <w:sz w:val="24"/>
          <w:szCs w:val="24"/>
        </w:rPr>
        <w:t xml:space="preserve"> . Pirkimo dokumentai, </w:t>
      </w:r>
      <w:r w:rsidR="00DD33BE" w:rsidRPr="00B62EAD">
        <w:rPr>
          <w:rFonts w:ascii="Times New Roman" w:hAnsi="Times New Roman" w:cs="Times New Roman"/>
          <w:sz w:val="24"/>
          <w:szCs w:val="24"/>
        </w:rPr>
        <w:t xml:space="preserve">įskaitant skelbimą apie pirkimą, </w:t>
      </w:r>
      <w:r w:rsidR="004D38DF" w:rsidRPr="00B62EAD">
        <w:rPr>
          <w:rFonts w:ascii="Times New Roman" w:hAnsi="Times New Roman" w:cs="Times New Roman"/>
          <w:sz w:val="24"/>
          <w:szCs w:val="24"/>
        </w:rPr>
        <w:t xml:space="preserve">jų paaiškinimai, patikslinimai skelbiami CVP IS adresu </w:t>
      </w:r>
      <w:hyperlink r:id="rId12" w:history="1">
        <w:r w:rsidR="004D38DF" w:rsidRPr="00B62EAD">
          <w:rPr>
            <w:rStyle w:val="Hipersaitas"/>
            <w:rFonts w:ascii="Times New Roman" w:hAnsi="Times New Roman" w:cs="Times New Roman"/>
            <w:sz w:val="24"/>
            <w:szCs w:val="24"/>
          </w:rPr>
          <w:t>https://viesiejipirkimai.lt</w:t>
        </w:r>
      </w:hyperlink>
      <w:r w:rsidR="004D38DF" w:rsidRPr="00B62EAD">
        <w:rPr>
          <w:rFonts w:ascii="Times New Roman" w:hAnsi="Times New Roman" w:cs="Times New Roman"/>
          <w:sz w:val="24"/>
          <w:szCs w:val="24"/>
        </w:rPr>
        <w:t>.</w:t>
      </w:r>
    </w:p>
    <w:p w14:paraId="42A1346E" w14:textId="77777777" w:rsidR="005005AE" w:rsidRPr="00B62EAD" w:rsidRDefault="005005AE" w:rsidP="00776F83">
      <w:pPr>
        <w:spacing w:after="0" w:line="240" w:lineRule="auto"/>
        <w:jc w:val="both"/>
        <w:rPr>
          <w:rFonts w:ascii="Times New Roman" w:eastAsia="Calibri" w:hAnsi="Times New Roman" w:cs="Times New Roman"/>
          <w:kern w:val="0"/>
          <w:sz w:val="24"/>
          <w:szCs w:val="24"/>
          <w14:ligatures w14:val="none"/>
        </w:rPr>
      </w:pPr>
    </w:p>
    <w:p w14:paraId="3F5A21D4" w14:textId="4AD7079F" w:rsidR="00AA2A86" w:rsidRPr="00B62EAD" w:rsidRDefault="00776F83" w:rsidP="003A69E8">
      <w:pPr>
        <w:spacing w:line="278" w:lineRule="auto"/>
        <w:rPr>
          <w:rFonts w:ascii="Times New Roman" w:eastAsiaTheme="majorEastAsia" w:hAnsi="Times New Roman" w:cs="Times New Roman"/>
          <w:color w:val="2F5496" w:themeColor="accent1" w:themeShade="BF"/>
          <w:kern w:val="0"/>
          <w:sz w:val="24"/>
          <w:szCs w:val="24"/>
          <w14:ligatures w14:val="none"/>
        </w:rPr>
      </w:pPr>
      <w:r w:rsidRPr="00B62EAD">
        <w:rPr>
          <w:rFonts w:ascii="Times New Roman" w:eastAsiaTheme="majorEastAsia" w:hAnsi="Times New Roman" w:cs="Times New Roman"/>
          <w:color w:val="2F5496" w:themeColor="accent1" w:themeShade="BF"/>
          <w:kern w:val="0"/>
          <w:sz w:val="24"/>
          <w:szCs w:val="24"/>
          <w14:ligatures w14:val="none"/>
        </w:rPr>
        <w:br w:type="page"/>
      </w:r>
    </w:p>
    <w:p w14:paraId="7176231A" w14:textId="77777777" w:rsidR="00AA2A86" w:rsidRPr="00B62EAD" w:rsidRDefault="00AA2A86" w:rsidP="00AA2A86">
      <w:pPr>
        <w:spacing w:after="0" w:line="240" w:lineRule="auto"/>
        <w:ind w:firstLine="851"/>
        <w:jc w:val="center"/>
        <w:rPr>
          <w:rFonts w:ascii="Times New Roman" w:eastAsia="Calibri" w:hAnsi="Times New Roman" w:cs="Times New Roman"/>
          <w:b/>
          <w:kern w:val="0"/>
          <w:sz w:val="24"/>
          <w:szCs w:val="24"/>
          <w14:ligatures w14:val="none"/>
        </w:rPr>
      </w:pPr>
      <w:r w:rsidRPr="00B62EAD">
        <w:rPr>
          <w:rFonts w:ascii="Times New Roman" w:eastAsia="Calibri" w:hAnsi="Times New Roman" w:cs="Times New Roman"/>
          <w:b/>
          <w:kern w:val="0"/>
          <w:sz w:val="24"/>
          <w:szCs w:val="24"/>
          <w14:ligatures w14:val="none"/>
        </w:rPr>
        <w:lastRenderedPageBreak/>
        <w:t>2. PIRKIMO OBJEKTAS</w:t>
      </w:r>
      <w:bookmarkEnd w:id="2"/>
      <w:bookmarkEnd w:id="3"/>
    </w:p>
    <w:p w14:paraId="5C2D9959"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lang w:eastAsia="lt-LT"/>
          <w14:ligatures w14:val="none"/>
        </w:rPr>
      </w:pPr>
    </w:p>
    <w:p w14:paraId="6E1A4ECC" w14:textId="5E640DE3" w:rsidR="004D38DF" w:rsidRPr="00B62EAD" w:rsidRDefault="00AA2A86" w:rsidP="007B674F">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2.1. Pirkimo objektas į dalis neskaidomas. </w:t>
      </w:r>
      <w:r w:rsidR="007B674F" w:rsidRPr="00B62EAD">
        <w:rPr>
          <w:rFonts w:ascii="Times New Roman" w:eastAsia="Calibri" w:hAnsi="Times New Roman" w:cs="Times New Roman"/>
          <w:kern w:val="0"/>
          <w:sz w:val="24"/>
          <w:szCs w:val="24"/>
          <w14:ligatures w14:val="none"/>
        </w:rPr>
        <w:t>Tiekėjai privalo teikti pasiūlymą dėl visos pirkimo objekto apimties.</w:t>
      </w:r>
    </w:p>
    <w:p w14:paraId="0C0DC5E5" w14:textId="1A45D138"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2.2. Pirkimo objektas – </w:t>
      </w:r>
      <w:r w:rsidR="004D38DF" w:rsidRPr="00B62EAD">
        <w:rPr>
          <w:rFonts w:ascii="Times New Roman" w:eastAsia="Calibri" w:hAnsi="Times New Roman" w:cs="Times New Roman"/>
          <w:spacing w:val="4"/>
          <w:kern w:val="16"/>
          <w:sz w:val="24"/>
          <w:szCs w:val="24"/>
          <w14:ligatures w14:val="none"/>
        </w:rPr>
        <w:t>suskystintos naftos dujos</w:t>
      </w:r>
      <w:r w:rsidRPr="00B62EAD">
        <w:rPr>
          <w:rFonts w:ascii="Times New Roman" w:eastAsia="Calibri" w:hAnsi="Times New Roman" w:cs="Times New Roman"/>
          <w:spacing w:val="4"/>
          <w:kern w:val="16"/>
          <w:sz w:val="24"/>
          <w:szCs w:val="24"/>
          <w14:ligatures w14:val="none"/>
        </w:rPr>
        <w:t>, skirt</w:t>
      </w:r>
      <w:r w:rsidR="004D38DF" w:rsidRPr="00B62EAD">
        <w:rPr>
          <w:rFonts w:ascii="Times New Roman" w:eastAsia="Calibri" w:hAnsi="Times New Roman" w:cs="Times New Roman"/>
          <w:spacing w:val="4"/>
          <w:kern w:val="16"/>
          <w:sz w:val="24"/>
          <w:szCs w:val="24"/>
          <w14:ligatures w14:val="none"/>
        </w:rPr>
        <w:t>o</w:t>
      </w:r>
      <w:r w:rsidRPr="00B62EAD">
        <w:rPr>
          <w:rFonts w:ascii="Times New Roman" w:eastAsia="Calibri" w:hAnsi="Times New Roman" w:cs="Times New Roman"/>
          <w:spacing w:val="4"/>
          <w:kern w:val="16"/>
          <w:sz w:val="24"/>
          <w:szCs w:val="24"/>
          <w14:ligatures w14:val="none"/>
        </w:rPr>
        <w:t xml:space="preserve">s šilumos energijos gamybai </w:t>
      </w:r>
      <w:r w:rsidR="004D38DF" w:rsidRPr="00B62EAD">
        <w:rPr>
          <w:rFonts w:ascii="Times New Roman" w:eastAsia="Calibri" w:hAnsi="Times New Roman" w:cs="Times New Roman"/>
          <w:spacing w:val="4"/>
          <w:kern w:val="16"/>
          <w:sz w:val="24"/>
          <w:szCs w:val="24"/>
          <w14:ligatures w14:val="none"/>
        </w:rPr>
        <w:t xml:space="preserve">(toliau – </w:t>
      </w:r>
      <w:r w:rsidR="00DD33BE" w:rsidRPr="00B62EAD">
        <w:rPr>
          <w:rFonts w:ascii="Times New Roman" w:eastAsia="Calibri" w:hAnsi="Times New Roman" w:cs="Times New Roman"/>
          <w:b/>
          <w:bCs/>
          <w:spacing w:val="4"/>
          <w:kern w:val="16"/>
          <w:sz w:val="24"/>
          <w:szCs w:val="24"/>
          <w14:ligatures w14:val="none"/>
        </w:rPr>
        <w:t>Prekės</w:t>
      </w:r>
      <w:r w:rsidR="004D38DF" w:rsidRPr="00B62EAD">
        <w:rPr>
          <w:rFonts w:ascii="Times New Roman" w:eastAsia="Calibri" w:hAnsi="Times New Roman" w:cs="Times New Roman"/>
          <w:spacing w:val="4"/>
          <w:kern w:val="16"/>
          <w:sz w:val="24"/>
          <w:szCs w:val="24"/>
          <w14:ligatures w14:val="none"/>
        </w:rPr>
        <w:t xml:space="preserve">) </w:t>
      </w:r>
      <w:r w:rsidRPr="00B62EAD">
        <w:rPr>
          <w:rFonts w:ascii="Times New Roman" w:eastAsia="Calibri" w:hAnsi="Times New Roman" w:cs="Times New Roman"/>
          <w:kern w:val="0"/>
          <w:sz w:val="24"/>
          <w:szCs w:val="24"/>
          <w14:ligatures w14:val="none"/>
        </w:rPr>
        <w:t>ir atitinkan</w:t>
      </w:r>
      <w:r w:rsidR="0046768F" w:rsidRPr="00B62EAD">
        <w:rPr>
          <w:rFonts w:ascii="Times New Roman" w:eastAsia="Calibri" w:hAnsi="Times New Roman" w:cs="Times New Roman"/>
          <w:kern w:val="0"/>
          <w:sz w:val="24"/>
          <w:szCs w:val="24"/>
          <w14:ligatures w14:val="none"/>
        </w:rPr>
        <w:t>čios</w:t>
      </w:r>
      <w:r w:rsidR="00C819E9" w:rsidRPr="00B62EAD">
        <w:rPr>
          <w:rFonts w:ascii="Times New Roman" w:eastAsia="Calibri" w:hAnsi="Times New Roman" w:cs="Times New Roman"/>
          <w:kern w:val="0"/>
          <w:sz w:val="24"/>
          <w:szCs w:val="24"/>
          <w14:ligatures w14:val="none"/>
        </w:rPr>
        <w:t xml:space="preserve"> LST EN 589:2008+A1:2012 arba lygiaverčio standarto reikalavimus.</w:t>
      </w:r>
    </w:p>
    <w:p w14:paraId="381FAA8E" w14:textId="4AF64A3D" w:rsidR="00DD33BE" w:rsidRPr="00B62EAD" w:rsidRDefault="00AA2A86" w:rsidP="007B674F">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2.3. </w:t>
      </w:r>
      <w:r w:rsidR="00DD33BE" w:rsidRPr="00B62EAD">
        <w:rPr>
          <w:rFonts w:ascii="Times New Roman" w:eastAsia="Calibri" w:hAnsi="Times New Roman" w:cs="Times New Roman"/>
          <w:kern w:val="0"/>
          <w:sz w:val="24"/>
          <w:szCs w:val="24"/>
          <w14:ligatures w14:val="none"/>
        </w:rPr>
        <w:t>Suskystintų naftos dujų pristatymo vieta – UAB Šilutės šilumos tinklų katilinės:</w:t>
      </w:r>
    </w:p>
    <w:p w14:paraId="26843D60" w14:textId="1C2E5280" w:rsidR="007B674F" w:rsidRPr="00B62EAD" w:rsidRDefault="007B674F" w:rsidP="007B674F">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2.3.1. Šilutės r. sav., Juknaičių sen., Pašyšių k., Ateities g. 5;</w:t>
      </w:r>
    </w:p>
    <w:p w14:paraId="6C54A2E0" w14:textId="77777777" w:rsidR="007B674F" w:rsidRPr="00B62EAD" w:rsidRDefault="007B674F" w:rsidP="007B674F">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2.3.2. Šilutės r. sav., Saugų sen., Vilkyčių k., </w:t>
      </w:r>
      <w:proofErr w:type="spellStart"/>
      <w:r w:rsidRPr="00B62EAD">
        <w:rPr>
          <w:rFonts w:ascii="Times New Roman" w:eastAsia="Calibri" w:hAnsi="Times New Roman" w:cs="Times New Roman"/>
          <w:kern w:val="0"/>
          <w:sz w:val="24"/>
          <w:szCs w:val="24"/>
          <w14:ligatures w14:val="none"/>
        </w:rPr>
        <w:t>Veiviržo</w:t>
      </w:r>
      <w:proofErr w:type="spellEnd"/>
      <w:r w:rsidRPr="00B62EAD">
        <w:rPr>
          <w:rFonts w:ascii="Times New Roman" w:eastAsia="Calibri" w:hAnsi="Times New Roman" w:cs="Times New Roman"/>
          <w:kern w:val="0"/>
          <w:sz w:val="24"/>
          <w:szCs w:val="24"/>
          <w14:ligatures w14:val="none"/>
        </w:rPr>
        <w:t xml:space="preserve"> g. 16;</w:t>
      </w:r>
    </w:p>
    <w:p w14:paraId="32F5EFF7" w14:textId="77777777" w:rsidR="007B674F" w:rsidRPr="00B62EAD" w:rsidRDefault="007B674F" w:rsidP="007B674F">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2.3.3. Šilutės r. sav., </w:t>
      </w:r>
      <w:proofErr w:type="spellStart"/>
      <w:r w:rsidRPr="00B62EAD">
        <w:rPr>
          <w:rFonts w:ascii="Times New Roman" w:eastAsia="Calibri" w:hAnsi="Times New Roman" w:cs="Times New Roman"/>
          <w:kern w:val="0"/>
          <w:sz w:val="24"/>
          <w:szCs w:val="24"/>
          <w14:ligatures w14:val="none"/>
        </w:rPr>
        <w:t>Usėnų</w:t>
      </w:r>
      <w:proofErr w:type="spellEnd"/>
      <w:r w:rsidRPr="00B62EAD">
        <w:rPr>
          <w:rFonts w:ascii="Times New Roman" w:eastAsia="Calibri" w:hAnsi="Times New Roman" w:cs="Times New Roman"/>
          <w:kern w:val="0"/>
          <w:sz w:val="24"/>
          <w:szCs w:val="24"/>
          <w14:ligatures w14:val="none"/>
        </w:rPr>
        <w:t xml:space="preserve"> sen., </w:t>
      </w:r>
      <w:proofErr w:type="spellStart"/>
      <w:r w:rsidRPr="00B62EAD">
        <w:rPr>
          <w:rFonts w:ascii="Times New Roman" w:eastAsia="Calibri" w:hAnsi="Times New Roman" w:cs="Times New Roman"/>
          <w:kern w:val="0"/>
          <w:sz w:val="24"/>
          <w:szCs w:val="24"/>
          <w14:ligatures w14:val="none"/>
        </w:rPr>
        <w:t>Usėnų</w:t>
      </w:r>
      <w:proofErr w:type="spellEnd"/>
      <w:r w:rsidRPr="00B62EAD">
        <w:rPr>
          <w:rFonts w:ascii="Times New Roman" w:eastAsia="Calibri" w:hAnsi="Times New Roman" w:cs="Times New Roman"/>
          <w:kern w:val="0"/>
          <w:sz w:val="24"/>
          <w:szCs w:val="24"/>
          <w14:ligatures w14:val="none"/>
        </w:rPr>
        <w:t xml:space="preserve"> k., Jazminų g. 3;</w:t>
      </w:r>
    </w:p>
    <w:p w14:paraId="37907FEC" w14:textId="019CD19D" w:rsidR="007B674F" w:rsidRPr="00B62EAD" w:rsidRDefault="007B674F" w:rsidP="007B674F">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2.3.4. Šilutės r. sav., Žemaičių Naumies</w:t>
      </w:r>
      <w:r w:rsidR="0046768F" w:rsidRPr="00B62EAD">
        <w:rPr>
          <w:rFonts w:ascii="Times New Roman" w:eastAsia="Calibri" w:hAnsi="Times New Roman" w:cs="Times New Roman"/>
          <w:kern w:val="0"/>
          <w:sz w:val="24"/>
          <w:szCs w:val="24"/>
          <w14:ligatures w14:val="none"/>
        </w:rPr>
        <w:t>čio sen.</w:t>
      </w:r>
      <w:r w:rsidRPr="00B62EAD">
        <w:rPr>
          <w:rFonts w:ascii="Times New Roman" w:eastAsia="Calibri" w:hAnsi="Times New Roman" w:cs="Times New Roman"/>
          <w:kern w:val="0"/>
          <w:sz w:val="24"/>
          <w:szCs w:val="24"/>
          <w14:ligatures w14:val="none"/>
        </w:rPr>
        <w:t>, Akacijų g. 3;</w:t>
      </w:r>
    </w:p>
    <w:p w14:paraId="54E9B486" w14:textId="7C7762E8" w:rsidR="00AA2A86" w:rsidRPr="00B62EAD" w:rsidRDefault="007B674F" w:rsidP="00195DFC">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2.3.5. Šilutės r. sav., Žemaičių Naumies</w:t>
      </w:r>
      <w:r w:rsidR="0046768F" w:rsidRPr="00B62EAD">
        <w:rPr>
          <w:rFonts w:ascii="Times New Roman" w:eastAsia="Calibri" w:hAnsi="Times New Roman" w:cs="Times New Roman"/>
          <w:kern w:val="0"/>
          <w:sz w:val="24"/>
          <w:szCs w:val="24"/>
          <w14:ligatures w14:val="none"/>
        </w:rPr>
        <w:t>čio</w:t>
      </w:r>
      <w:r w:rsidRPr="00B62EAD">
        <w:rPr>
          <w:rFonts w:ascii="Times New Roman" w:eastAsia="Calibri" w:hAnsi="Times New Roman" w:cs="Times New Roman"/>
          <w:kern w:val="0"/>
          <w:sz w:val="24"/>
          <w:szCs w:val="24"/>
          <w14:ligatures w14:val="none"/>
        </w:rPr>
        <w:t xml:space="preserve"> sen</w:t>
      </w:r>
      <w:r w:rsidR="0046768F" w:rsidRPr="00B62EAD">
        <w:rPr>
          <w:rFonts w:ascii="Times New Roman" w:eastAsia="Calibri" w:hAnsi="Times New Roman" w:cs="Times New Roman"/>
          <w:kern w:val="0"/>
          <w:sz w:val="24"/>
          <w:szCs w:val="24"/>
          <w14:ligatures w14:val="none"/>
        </w:rPr>
        <w:t>.</w:t>
      </w:r>
      <w:r w:rsidRPr="00B62EAD">
        <w:rPr>
          <w:rFonts w:ascii="Times New Roman" w:eastAsia="Calibri" w:hAnsi="Times New Roman" w:cs="Times New Roman"/>
          <w:kern w:val="0"/>
          <w:sz w:val="24"/>
          <w:szCs w:val="24"/>
          <w14:ligatures w14:val="none"/>
        </w:rPr>
        <w:t>, Mokyklos g. 1.</w:t>
      </w:r>
    </w:p>
    <w:p w14:paraId="34E5B47F" w14:textId="244FC411" w:rsidR="007B674F" w:rsidRPr="00B62EAD" w:rsidRDefault="00AA2A86" w:rsidP="007B674F">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2.4. Bendras preliminarus perkam</w:t>
      </w:r>
      <w:r w:rsidR="0013537E" w:rsidRPr="00B62EAD">
        <w:rPr>
          <w:rFonts w:ascii="Times New Roman" w:eastAsia="Calibri" w:hAnsi="Times New Roman" w:cs="Times New Roman"/>
          <w:kern w:val="0"/>
          <w:sz w:val="24"/>
          <w:szCs w:val="24"/>
          <w14:ligatures w14:val="none"/>
        </w:rPr>
        <w:t xml:space="preserve">ų Prekių </w:t>
      </w:r>
      <w:r w:rsidRPr="00B62EAD">
        <w:rPr>
          <w:rFonts w:ascii="Times New Roman" w:eastAsia="Calibri" w:hAnsi="Times New Roman" w:cs="Times New Roman"/>
          <w:kern w:val="0"/>
          <w:sz w:val="24"/>
          <w:szCs w:val="24"/>
          <w14:ligatures w14:val="none"/>
        </w:rPr>
        <w:t xml:space="preserve">kiekis – </w:t>
      </w:r>
      <w:r w:rsidR="007B674F" w:rsidRPr="00B62EAD">
        <w:rPr>
          <w:rFonts w:ascii="Times New Roman" w:eastAsia="Calibri" w:hAnsi="Times New Roman" w:cs="Times New Roman"/>
          <w:kern w:val="0"/>
          <w:sz w:val="24"/>
          <w:szCs w:val="24"/>
          <w14:ligatures w14:val="none"/>
        </w:rPr>
        <w:t>140</w:t>
      </w:r>
      <w:r w:rsidRPr="00B62EAD">
        <w:rPr>
          <w:rFonts w:ascii="Times New Roman" w:eastAsia="Calibri" w:hAnsi="Times New Roman" w:cs="Times New Roman"/>
          <w:kern w:val="0"/>
          <w:sz w:val="24"/>
          <w:szCs w:val="24"/>
          <w14:ligatures w14:val="none"/>
        </w:rPr>
        <w:t xml:space="preserve"> </w:t>
      </w:r>
      <w:r w:rsidR="007B674F" w:rsidRPr="00B62EAD">
        <w:rPr>
          <w:rFonts w:ascii="Times New Roman" w:eastAsia="Calibri" w:hAnsi="Times New Roman" w:cs="Times New Roman"/>
          <w:kern w:val="0"/>
          <w:sz w:val="24"/>
          <w:szCs w:val="24"/>
          <w14:ligatures w14:val="none"/>
        </w:rPr>
        <w:t>tonų.</w:t>
      </w:r>
      <w:r w:rsidRPr="00B62EAD">
        <w:rPr>
          <w:rFonts w:ascii="Times New Roman" w:eastAsia="Calibri" w:hAnsi="Times New Roman" w:cs="Times New Roman"/>
          <w:kern w:val="0"/>
          <w:sz w:val="24"/>
          <w:szCs w:val="24"/>
          <w14:ligatures w14:val="none"/>
        </w:rPr>
        <w:t xml:space="preserve"> Sutartis sudaroma </w:t>
      </w:r>
      <w:r w:rsidR="007B674F" w:rsidRPr="00B62EAD">
        <w:rPr>
          <w:rFonts w:ascii="Times New Roman" w:eastAsia="Calibri" w:hAnsi="Times New Roman" w:cs="Times New Roman"/>
          <w:kern w:val="0"/>
          <w:sz w:val="24"/>
          <w:szCs w:val="24"/>
          <w14:ligatures w14:val="none"/>
        </w:rPr>
        <w:t>1</w:t>
      </w:r>
      <w:r w:rsidR="0046768F" w:rsidRPr="00B62EAD">
        <w:rPr>
          <w:rFonts w:ascii="Times New Roman" w:eastAsia="Calibri" w:hAnsi="Times New Roman" w:cs="Times New Roman"/>
          <w:kern w:val="0"/>
          <w:sz w:val="24"/>
          <w:szCs w:val="24"/>
          <w14:ligatures w14:val="none"/>
        </w:rPr>
        <w:t>2 (dvylikos)</w:t>
      </w:r>
      <w:r w:rsidRPr="00B62EAD">
        <w:rPr>
          <w:rFonts w:ascii="Times New Roman" w:eastAsia="Calibri" w:hAnsi="Times New Roman" w:cs="Times New Roman"/>
          <w:kern w:val="0"/>
          <w:sz w:val="24"/>
          <w:szCs w:val="24"/>
          <w14:ligatures w14:val="none"/>
        </w:rPr>
        <w:t xml:space="preserve"> </w:t>
      </w:r>
      <w:r w:rsidR="0046768F" w:rsidRPr="00B62EAD">
        <w:rPr>
          <w:rFonts w:ascii="Times New Roman" w:eastAsia="Calibri" w:hAnsi="Times New Roman" w:cs="Times New Roman"/>
          <w:kern w:val="0"/>
          <w:sz w:val="24"/>
          <w:szCs w:val="24"/>
          <w14:ligatures w14:val="none"/>
        </w:rPr>
        <w:t>mėnesių laikotarpiui.</w:t>
      </w:r>
    </w:p>
    <w:p w14:paraId="6EFC1A51" w14:textId="1B68D6FF" w:rsidR="007B674F" w:rsidRPr="00B62EAD" w:rsidRDefault="007B674F" w:rsidP="007B674F">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2.5. Nurodytas </w:t>
      </w:r>
      <w:r w:rsidR="0013537E" w:rsidRPr="00B62EAD">
        <w:rPr>
          <w:rFonts w:ascii="Times New Roman" w:eastAsia="Calibri" w:hAnsi="Times New Roman" w:cs="Times New Roman"/>
          <w:kern w:val="0"/>
          <w:sz w:val="24"/>
          <w:szCs w:val="24"/>
          <w14:ligatures w14:val="none"/>
        </w:rPr>
        <w:t>Prekių</w:t>
      </w:r>
      <w:r w:rsidRPr="00B62EAD">
        <w:rPr>
          <w:rFonts w:ascii="Times New Roman" w:eastAsia="Calibri" w:hAnsi="Times New Roman" w:cs="Times New Roman"/>
          <w:kern w:val="0"/>
          <w:sz w:val="24"/>
          <w:szCs w:val="24"/>
          <w14:ligatures w14:val="none"/>
        </w:rPr>
        <w:t xml:space="preserve"> kiekis (šių pirkimo sąlygų 2.4 p.) yra preliminar</w:t>
      </w:r>
      <w:r w:rsidR="00C819E9" w:rsidRPr="00B62EAD">
        <w:rPr>
          <w:rFonts w:ascii="Times New Roman" w:eastAsia="Calibri" w:hAnsi="Times New Roman" w:cs="Times New Roman"/>
          <w:kern w:val="0"/>
          <w:sz w:val="24"/>
          <w:szCs w:val="24"/>
          <w14:ligatures w14:val="none"/>
        </w:rPr>
        <w:t>u</w:t>
      </w:r>
      <w:r w:rsidRPr="00B62EAD">
        <w:rPr>
          <w:rFonts w:ascii="Times New Roman" w:eastAsia="Calibri" w:hAnsi="Times New Roman" w:cs="Times New Roman"/>
          <w:kern w:val="0"/>
          <w:sz w:val="24"/>
          <w:szCs w:val="24"/>
          <w14:ligatures w14:val="none"/>
        </w:rPr>
        <w:t>s – lyginam</w:t>
      </w:r>
      <w:r w:rsidR="00C819E9" w:rsidRPr="00B62EAD">
        <w:rPr>
          <w:rFonts w:ascii="Times New Roman" w:eastAsia="Calibri" w:hAnsi="Times New Roman" w:cs="Times New Roman"/>
          <w:kern w:val="0"/>
          <w:sz w:val="24"/>
          <w:szCs w:val="24"/>
          <w14:ligatures w14:val="none"/>
        </w:rPr>
        <w:t>asis</w:t>
      </w:r>
      <w:r w:rsidRPr="00B62EAD">
        <w:rPr>
          <w:rFonts w:ascii="Times New Roman" w:eastAsia="Calibri" w:hAnsi="Times New Roman" w:cs="Times New Roman"/>
          <w:kern w:val="0"/>
          <w:sz w:val="24"/>
          <w:szCs w:val="24"/>
          <w14:ligatures w14:val="none"/>
        </w:rPr>
        <w:t>, tai reiškia, kad perkam</w:t>
      </w:r>
      <w:r w:rsidR="0013537E" w:rsidRPr="00B62EAD">
        <w:rPr>
          <w:rFonts w:ascii="Times New Roman" w:eastAsia="Calibri" w:hAnsi="Times New Roman" w:cs="Times New Roman"/>
          <w:kern w:val="0"/>
          <w:sz w:val="24"/>
          <w:szCs w:val="24"/>
          <w14:ligatures w14:val="none"/>
        </w:rPr>
        <w:t>ų</w:t>
      </w:r>
      <w:r w:rsidRPr="00B62EAD">
        <w:rPr>
          <w:rFonts w:ascii="Times New Roman" w:eastAsia="Calibri" w:hAnsi="Times New Roman" w:cs="Times New Roman"/>
          <w:kern w:val="0"/>
          <w:sz w:val="24"/>
          <w:szCs w:val="24"/>
          <w14:ligatures w14:val="none"/>
        </w:rPr>
        <w:t xml:space="preserve"> </w:t>
      </w:r>
      <w:r w:rsidR="0013537E" w:rsidRPr="00B62EAD">
        <w:rPr>
          <w:rFonts w:ascii="Times New Roman" w:eastAsia="Calibri" w:hAnsi="Times New Roman" w:cs="Times New Roman"/>
          <w:kern w:val="0"/>
          <w:sz w:val="24"/>
          <w:szCs w:val="24"/>
          <w14:ligatures w14:val="none"/>
        </w:rPr>
        <w:t>Prekių</w:t>
      </w:r>
      <w:r w:rsidRPr="00B62EAD">
        <w:rPr>
          <w:rFonts w:ascii="Times New Roman" w:eastAsia="Calibri" w:hAnsi="Times New Roman" w:cs="Times New Roman"/>
          <w:kern w:val="0"/>
          <w:sz w:val="24"/>
          <w:szCs w:val="24"/>
          <w14:ligatures w14:val="none"/>
        </w:rPr>
        <w:t xml:space="preserve"> kiekis priklausys nuo poreikio ir </w:t>
      </w:r>
      <w:r w:rsidR="00C819E9" w:rsidRPr="00B62EAD">
        <w:rPr>
          <w:rFonts w:ascii="Times New Roman" w:eastAsia="Calibri" w:hAnsi="Times New Roman" w:cs="Times New Roman"/>
          <w:kern w:val="0"/>
          <w:sz w:val="24"/>
          <w:szCs w:val="24"/>
          <w14:ligatures w14:val="none"/>
        </w:rPr>
        <w:t>perkančioji organizacija</w:t>
      </w:r>
      <w:r w:rsidRPr="00B62EAD">
        <w:rPr>
          <w:rFonts w:ascii="Times New Roman" w:eastAsia="Calibri" w:hAnsi="Times New Roman" w:cs="Times New Roman"/>
          <w:kern w:val="0"/>
          <w:sz w:val="24"/>
          <w:szCs w:val="24"/>
          <w14:ligatures w14:val="none"/>
        </w:rPr>
        <w:t xml:space="preserve"> neįsipareigoja nurodyto preliminaraus kiekio įsigyti ar sumokėti tiekėjui vis</w:t>
      </w:r>
      <w:r w:rsidR="0046768F" w:rsidRPr="00B62EAD">
        <w:rPr>
          <w:rFonts w:ascii="Times New Roman" w:eastAsia="Calibri" w:hAnsi="Times New Roman" w:cs="Times New Roman"/>
          <w:kern w:val="0"/>
          <w:sz w:val="24"/>
          <w:szCs w:val="24"/>
          <w14:ligatures w14:val="none"/>
        </w:rPr>
        <w:t>os</w:t>
      </w:r>
      <w:r w:rsidRPr="00B62EAD">
        <w:rPr>
          <w:rFonts w:ascii="Times New Roman" w:eastAsia="Calibri" w:hAnsi="Times New Roman" w:cs="Times New Roman"/>
          <w:kern w:val="0"/>
          <w:sz w:val="24"/>
          <w:szCs w:val="24"/>
          <w14:ligatures w14:val="none"/>
        </w:rPr>
        <w:t xml:space="preserve"> pradin</w:t>
      </w:r>
      <w:r w:rsidR="0046768F" w:rsidRPr="00B62EAD">
        <w:rPr>
          <w:rFonts w:ascii="Times New Roman" w:eastAsia="Calibri" w:hAnsi="Times New Roman" w:cs="Times New Roman"/>
          <w:kern w:val="0"/>
          <w:sz w:val="24"/>
          <w:szCs w:val="24"/>
          <w14:ligatures w14:val="none"/>
        </w:rPr>
        <w:t>ės</w:t>
      </w:r>
      <w:r w:rsidRPr="00B62EAD">
        <w:rPr>
          <w:rFonts w:ascii="Times New Roman" w:eastAsia="Calibri" w:hAnsi="Times New Roman" w:cs="Times New Roman"/>
          <w:kern w:val="0"/>
          <w:sz w:val="24"/>
          <w:szCs w:val="24"/>
          <w14:ligatures w14:val="none"/>
        </w:rPr>
        <w:t xml:space="preserve"> sutarties sum</w:t>
      </w:r>
      <w:r w:rsidR="0046768F" w:rsidRPr="00B62EAD">
        <w:rPr>
          <w:rFonts w:ascii="Times New Roman" w:eastAsia="Calibri" w:hAnsi="Times New Roman" w:cs="Times New Roman"/>
          <w:kern w:val="0"/>
          <w:sz w:val="24"/>
          <w:szCs w:val="24"/>
          <w14:ligatures w14:val="none"/>
        </w:rPr>
        <w:t>os</w:t>
      </w:r>
      <w:r w:rsidRPr="00B62EAD">
        <w:rPr>
          <w:rFonts w:ascii="Times New Roman" w:eastAsia="Calibri" w:hAnsi="Times New Roman" w:cs="Times New Roman"/>
          <w:kern w:val="0"/>
          <w:sz w:val="24"/>
          <w:szCs w:val="24"/>
          <w14:ligatures w14:val="none"/>
        </w:rPr>
        <w:t>.</w:t>
      </w:r>
    </w:p>
    <w:p w14:paraId="0494DDE6" w14:textId="212B2AC7" w:rsidR="007B674F" w:rsidRPr="00B62EAD" w:rsidRDefault="007B674F" w:rsidP="007B674F">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2.6. </w:t>
      </w:r>
      <w:r w:rsidR="007A537E" w:rsidRPr="00B62EAD">
        <w:rPr>
          <w:rFonts w:ascii="Times New Roman" w:eastAsia="Calibri" w:hAnsi="Times New Roman" w:cs="Times New Roman"/>
          <w:kern w:val="0"/>
          <w:sz w:val="24"/>
          <w:szCs w:val="24"/>
          <w14:ligatures w14:val="none"/>
        </w:rPr>
        <w:t xml:space="preserve">Perkamos prekės apibūdintos ir Prekių tiekimo sąlygos nustatytos konkurso sąlygų 2 priede „Techninė specifikacija“. </w:t>
      </w:r>
    </w:p>
    <w:p w14:paraId="0B4DD767" w14:textId="55D26C55" w:rsidR="00AA2A86" w:rsidRPr="00B62EAD" w:rsidRDefault="00AA2A86" w:rsidP="00AA2A86">
      <w:pPr>
        <w:spacing w:after="0" w:line="240" w:lineRule="auto"/>
        <w:jc w:val="both"/>
        <w:rPr>
          <w:rFonts w:ascii="Times New Roman" w:eastAsia="Calibri" w:hAnsi="Times New Roman" w:cs="Times New Roman"/>
          <w:kern w:val="0"/>
          <w:sz w:val="24"/>
          <w:szCs w:val="24"/>
          <w14:ligatures w14:val="none"/>
        </w:rPr>
      </w:pPr>
    </w:p>
    <w:p w14:paraId="444D4A1B" w14:textId="77777777" w:rsidR="00AA2A86" w:rsidRPr="00B62EAD" w:rsidRDefault="00AA2A86" w:rsidP="00AA2A86">
      <w:pPr>
        <w:spacing w:after="0" w:line="240" w:lineRule="auto"/>
        <w:jc w:val="both"/>
        <w:rPr>
          <w:rFonts w:ascii="Times New Roman" w:eastAsia="Calibri" w:hAnsi="Times New Roman" w:cs="Times New Roman"/>
          <w:kern w:val="0"/>
          <w:sz w:val="24"/>
          <w:szCs w:val="24"/>
          <w14:ligatures w14:val="none"/>
        </w:rPr>
      </w:pPr>
    </w:p>
    <w:p w14:paraId="6420D6C8" w14:textId="77777777" w:rsidR="00AA2A86" w:rsidRPr="00B62EAD" w:rsidRDefault="00AA2A86" w:rsidP="00AA2A86">
      <w:pPr>
        <w:keepNext/>
        <w:keepLines/>
        <w:spacing w:after="0" w:line="276" w:lineRule="auto"/>
        <w:ind w:left="720" w:firstLine="851"/>
        <w:outlineLvl w:val="0"/>
        <w:rPr>
          <w:rFonts w:ascii="Times New Roman" w:eastAsia="Calibri" w:hAnsi="Times New Roman" w:cs="Times New Roman"/>
          <w:b/>
          <w:kern w:val="0"/>
          <w:sz w:val="24"/>
          <w:szCs w:val="24"/>
          <w14:ligatures w14:val="none"/>
        </w:rPr>
      </w:pPr>
      <w:bookmarkStart w:id="4" w:name="_Toc47844930"/>
      <w:bookmarkStart w:id="5" w:name="_Toc60525484"/>
      <w:r w:rsidRPr="00B62EAD">
        <w:rPr>
          <w:rFonts w:ascii="Times New Roman" w:eastAsia="Calibri" w:hAnsi="Times New Roman" w:cs="Times New Roman"/>
          <w:b/>
          <w:kern w:val="0"/>
          <w:sz w:val="24"/>
          <w:szCs w:val="24"/>
          <w14:ligatures w14:val="none"/>
        </w:rPr>
        <w:t>3. TIEKĖJŲ KVALIFIKACIJOS REIKALAVIMAI</w:t>
      </w:r>
      <w:bookmarkEnd w:id="4"/>
      <w:bookmarkEnd w:id="5"/>
    </w:p>
    <w:p w14:paraId="5ADCA2DA" w14:textId="77777777" w:rsidR="00AA2A86" w:rsidRPr="00B62EAD" w:rsidRDefault="00AA2A86" w:rsidP="00AA2A86">
      <w:pPr>
        <w:spacing w:after="0" w:line="240" w:lineRule="auto"/>
        <w:ind w:firstLine="851"/>
        <w:rPr>
          <w:rFonts w:ascii="Times New Roman" w:eastAsia="Calibri" w:hAnsi="Times New Roman" w:cs="Times New Roman"/>
          <w:kern w:val="0"/>
          <w:sz w:val="24"/>
          <w:szCs w:val="24"/>
          <w:lang w:eastAsia="lt-LT"/>
          <w14:ligatures w14:val="none"/>
        </w:rPr>
      </w:pPr>
    </w:p>
    <w:p w14:paraId="1BAE7C79" w14:textId="5691CE2E" w:rsidR="0098733E" w:rsidRPr="00B62EAD" w:rsidRDefault="00AA2A86" w:rsidP="0098733E">
      <w:pPr>
        <w:keepNext/>
        <w:keepLines/>
        <w:spacing w:before="160" w:after="80" w:line="276" w:lineRule="auto"/>
        <w:ind w:firstLine="851"/>
        <w:outlineLvl w:val="1"/>
        <w:rPr>
          <w:rFonts w:ascii="Times New Roman" w:eastAsiaTheme="majorEastAsia" w:hAnsi="Times New Roman" w:cs="Times New Roman"/>
          <w:kern w:val="0"/>
          <w:sz w:val="24"/>
          <w:szCs w:val="24"/>
          <w14:ligatures w14:val="none"/>
        </w:rPr>
      </w:pPr>
      <w:r w:rsidRPr="00B62EAD">
        <w:rPr>
          <w:rFonts w:ascii="Times New Roman" w:eastAsiaTheme="majorEastAsia" w:hAnsi="Times New Roman" w:cs="Times New Roman"/>
          <w:kern w:val="0"/>
          <w:sz w:val="24"/>
          <w:szCs w:val="24"/>
          <w14:ligatures w14:val="none"/>
        </w:rPr>
        <w:t>3.1. </w:t>
      </w:r>
      <w:r w:rsidR="0098733E" w:rsidRPr="00B62EAD">
        <w:rPr>
          <w:rFonts w:ascii="Times New Roman" w:eastAsiaTheme="majorEastAsia" w:hAnsi="Times New Roman" w:cs="Times New Roman"/>
          <w:kern w:val="0"/>
          <w:sz w:val="24"/>
          <w:szCs w:val="24"/>
          <w14:ligatures w14:val="none"/>
        </w:rPr>
        <w:t>Tiekėjas, dalyvaujantis pirkime, turi atitikti 1 lentelėje nurodytus minimalius kvalifikacijos reikalavimus ir pateikti nurodytus kvalifikacinius reikalavimus įrodančius dokumentus:</w:t>
      </w:r>
    </w:p>
    <w:p w14:paraId="56D41ACD" w14:textId="0FE9E136" w:rsidR="00AA2A86" w:rsidRPr="00B62EAD" w:rsidRDefault="00AA2A86" w:rsidP="0098733E">
      <w:pPr>
        <w:keepNext/>
        <w:keepLines/>
        <w:spacing w:before="160" w:after="80" w:line="276" w:lineRule="auto"/>
        <w:ind w:left="180" w:firstLine="851"/>
        <w:outlineLvl w:val="1"/>
        <w:rPr>
          <w:rFonts w:ascii="Times New Roman" w:eastAsia="Calibri" w:hAnsi="Times New Roman" w:cs="Times New Roman"/>
          <w:kern w:val="0"/>
          <w:sz w:val="24"/>
          <w:szCs w:val="24"/>
          <w:lang w:eastAsia="lt-LT"/>
          <w14:ligatures w14:val="none"/>
        </w:rPr>
      </w:pPr>
      <w:r w:rsidRPr="00B62EAD">
        <w:rPr>
          <w:rFonts w:ascii="Times New Roman" w:eastAsia="Calibri" w:hAnsi="Times New Roman" w:cs="Times New Roman"/>
          <w:kern w:val="0"/>
          <w:sz w:val="24"/>
          <w:szCs w:val="24"/>
          <w:lang w:eastAsia="lt-LT"/>
          <w14:ligatures w14:val="none"/>
        </w:rPr>
        <w:tab/>
      </w:r>
      <w:r w:rsidRPr="00B62EAD">
        <w:rPr>
          <w:rFonts w:ascii="Times New Roman" w:eastAsia="Calibri" w:hAnsi="Times New Roman" w:cs="Times New Roman"/>
          <w:kern w:val="0"/>
          <w:sz w:val="24"/>
          <w:szCs w:val="24"/>
          <w:lang w:eastAsia="lt-LT"/>
          <w14:ligatures w14:val="none"/>
        </w:rPr>
        <w:tab/>
      </w:r>
      <w:r w:rsidRPr="00B62EAD">
        <w:rPr>
          <w:rFonts w:ascii="Times New Roman" w:eastAsia="Calibri" w:hAnsi="Times New Roman" w:cs="Times New Roman"/>
          <w:kern w:val="0"/>
          <w:sz w:val="24"/>
          <w:szCs w:val="24"/>
          <w:lang w:eastAsia="lt-LT"/>
          <w14:ligatures w14:val="none"/>
        </w:rPr>
        <w:tab/>
      </w:r>
      <w:r w:rsidRPr="00B62EAD">
        <w:rPr>
          <w:rFonts w:ascii="Times New Roman" w:eastAsia="Calibri" w:hAnsi="Times New Roman" w:cs="Times New Roman"/>
          <w:kern w:val="0"/>
          <w:sz w:val="24"/>
          <w:szCs w:val="24"/>
          <w:lang w:eastAsia="lt-LT"/>
          <w14:ligatures w14:val="none"/>
        </w:rPr>
        <w:tab/>
      </w:r>
      <w:r w:rsidRPr="00B62EAD">
        <w:rPr>
          <w:rFonts w:ascii="Times New Roman" w:eastAsia="Calibri" w:hAnsi="Times New Roman" w:cs="Times New Roman"/>
          <w:kern w:val="0"/>
          <w:sz w:val="24"/>
          <w:szCs w:val="24"/>
          <w:lang w:eastAsia="lt-LT"/>
          <w14:ligatures w14:val="none"/>
        </w:rPr>
        <w:tab/>
      </w:r>
      <w:r w:rsidRPr="00B62EAD">
        <w:rPr>
          <w:rFonts w:ascii="Times New Roman" w:eastAsia="Calibri" w:hAnsi="Times New Roman" w:cs="Times New Roman"/>
          <w:kern w:val="0"/>
          <w:sz w:val="24"/>
          <w:szCs w:val="24"/>
          <w:lang w:eastAsia="lt-LT"/>
          <w14:ligatures w14:val="none"/>
        </w:rPr>
        <w:tab/>
      </w:r>
      <w:r w:rsidRPr="00B62EAD">
        <w:rPr>
          <w:rFonts w:ascii="Times New Roman" w:eastAsia="Calibri" w:hAnsi="Times New Roman" w:cs="Times New Roman"/>
          <w:kern w:val="0"/>
          <w:sz w:val="24"/>
          <w:szCs w:val="24"/>
          <w:lang w:eastAsia="lt-LT"/>
          <w14:ligatures w14:val="none"/>
        </w:rPr>
        <w:tab/>
      </w:r>
    </w:p>
    <w:p w14:paraId="221507C3" w14:textId="77777777" w:rsidR="00AA2A86" w:rsidRPr="00B62EAD" w:rsidRDefault="00AA2A86" w:rsidP="00AA2A86">
      <w:pPr>
        <w:spacing w:after="0" w:line="276" w:lineRule="auto"/>
        <w:rPr>
          <w:rFonts w:ascii="Times New Roman" w:eastAsia="Calibri" w:hAnsi="Times New Roman" w:cs="Times New Roman"/>
          <w:kern w:val="0"/>
          <w:sz w:val="24"/>
          <w:szCs w:val="24"/>
          <w:lang w:eastAsia="lt-LT"/>
          <w14:ligatures w14:val="none"/>
        </w:rPr>
      </w:pPr>
      <w:r w:rsidRPr="00B62EAD">
        <w:rPr>
          <w:rFonts w:ascii="Times New Roman" w:eastAsia="Calibri" w:hAnsi="Times New Roman" w:cs="Times New Roman"/>
          <w:b/>
          <w:bCs/>
          <w:kern w:val="0"/>
          <w:sz w:val="24"/>
          <w:szCs w:val="24"/>
          <w:lang w:eastAsia="lt-LT"/>
          <w14:ligatures w14:val="none"/>
        </w:rPr>
        <w:t xml:space="preserve">1 lentelė. </w:t>
      </w:r>
      <w:r w:rsidRPr="00B62EAD">
        <w:rPr>
          <w:rFonts w:ascii="Times New Roman" w:eastAsia="Calibri" w:hAnsi="Times New Roman" w:cs="Times New Roman"/>
          <w:kern w:val="0"/>
          <w:sz w:val="24"/>
          <w:szCs w:val="24"/>
          <w:lang w:eastAsia="lt-LT"/>
          <w14:ligatures w14:val="none"/>
        </w:rPr>
        <w:t>Tiekėjų kvalifikacijos reikalavimai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3969"/>
        <w:gridCol w:w="4448"/>
      </w:tblGrid>
      <w:tr w:rsidR="00AA2A86" w:rsidRPr="00B62EAD" w14:paraId="4B1FB6FC" w14:textId="77777777" w:rsidTr="0098733E">
        <w:tc>
          <w:tcPr>
            <w:tcW w:w="1129" w:type="dxa"/>
            <w:tcBorders>
              <w:top w:val="single" w:sz="4" w:space="0" w:color="000000"/>
              <w:left w:val="single" w:sz="4" w:space="0" w:color="000000"/>
              <w:bottom w:val="single" w:sz="4" w:space="0" w:color="000000"/>
              <w:right w:val="single" w:sz="4" w:space="0" w:color="000000"/>
            </w:tcBorders>
          </w:tcPr>
          <w:p w14:paraId="1BD77CCA" w14:textId="77777777" w:rsidR="00AA2A86" w:rsidRPr="00B62EAD" w:rsidRDefault="00AA2A86" w:rsidP="00C20F8A">
            <w:pPr>
              <w:spacing w:after="0" w:line="240" w:lineRule="auto"/>
              <w:ind w:left="-779" w:right="-149" w:firstLine="851"/>
              <w:jc w:val="center"/>
              <w:rPr>
                <w:rFonts w:ascii="Times New Roman" w:eastAsia="Calibri" w:hAnsi="Times New Roman" w:cs="Times New Roman"/>
                <w:b/>
                <w:i/>
                <w:iCs/>
                <w:kern w:val="0"/>
                <w:sz w:val="24"/>
                <w:szCs w:val="24"/>
                <w14:ligatures w14:val="none"/>
              </w:rPr>
            </w:pPr>
            <w:r w:rsidRPr="00B62EAD">
              <w:rPr>
                <w:rFonts w:ascii="Times New Roman" w:eastAsia="Calibri" w:hAnsi="Times New Roman" w:cs="Times New Roman"/>
                <w:b/>
                <w:i/>
                <w:iCs/>
                <w:kern w:val="0"/>
                <w:sz w:val="24"/>
                <w:szCs w:val="24"/>
                <w14:ligatures w14:val="none"/>
              </w:rPr>
              <w:t>Eil. Nr.</w:t>
            </w:r>
          </w:p>
        </w:tc>
        <w:tc>
          <w:tcPr>
            <w:tcW w:w="3969" w:type="dxa"/>
            <w:tcBorders>
              <w:top w:val="single" w:sz="4" w:space="0" w:color="000000"/>
              <w:left w:val="single" w:sz="4" w:space="0" w:color="000000"/>
              <w:bottom w:val="single" w:sz="4" w:space="0" w:color="000000"/>
              <w:right w:val="single" w:sz="4" w:space="0" w:color="000000"/>
            </w:tcBorders>
          </w:tcPr>
          <w:p w14:paraId="34DB06A8" w14:textId="373E0E6C" w:rsidR="00AA2A86" w:rsidRPr="00B62EAD" w:rsidRDefault="0098733E" w:rsidP="00C20F8A">
            <w:pPr>
              <w:spacing w:after="0" w:line="240" w:lineRule="auto"/>
              <w:ind w:right="-149"/>
              <w:jc w:val="center"/>
              <w:rPr>
                <w:rFonts w:ascii="Times New Roman" w:eastAsia="Calibri" w:hAnsi="Times New Roman" w:cs="Times New Roman"/>
                <w:b/>
                <w:i/>
                <w:iCs/>
                <w:kern w:val="0"/>
                <w:sz w:val="24"/>
                <w:szCs w:val="24"/>
                <w14:ligatures w14:val="none"/>
              </w:rPr>
            </w:pPr>
            <w:r w:rsidRPr="00B62EAD">
              <w:rPr>
                <w:rFonts w:ascii="Times New Roman" w:eastAsia="Calibri" w:hAnsi="Times New Roman" w:cs="Times New Roman"/>
                <w:b/>
                <w:i/>
                <w:iCs/>
                <w:kern w:val="0"/>
                <w:sz w:val="24"/>
                <w:szCs w:val="24"/>
                <w14:ligatures w14:val="none"/>
              </w:rPr>
              <w:t>Kvalifikaciniai reikalavimai tiekėjams</w:t>
            </w:r>
          </w:p>
        </w:tc>
        <w:tc>
          <w:tcPr>
            <w:tcW w:w="4448" w:type="dxa"/>
            <w:tcBorders>
              <w:top w:val="single" w:sz="4" w:space="0" w:color="000000"/>
              <w:left w:val="single" w:sz="4" w:space="0" w:color="000000"/>
              <w:bottom w:val="single" w:sz="4" w:space="0" w:color="000000"/>
              <w:right w:val="single" w:sz="4" w:space="0" w:color="000000"/>
            </w:tcBorders>
          </w:tcPr>
          <w:p w14:paraId="519B3A7D" w14:textId="3B7DFA60" w:rsidR="00AA2A86" w:rsidRPr="00B62EAD" w:rsidRDefault="0098733E" w:rsidP="00C20F8A">
            <w:pPr>
              <w:spacing w:after="0" w:line="240" w:lineRule="auto"/>
              <w:jc w:val="center"/>
              <w:rPr>
                <w:rFonts w:ascii="Times New Roman" w:eastAsia="Calibri" w:hAnsi="Times New Roman" w:cs="Times New Roman"/>
                <w:b/>
                <w:i/>
                <w:iCs/>
                <w:kern w:val="0"/>
                <w:sz w:val="24"/>
                <w:szCs w:val="24"/>
                <w14:ligatures w14:val="none"/>
              </w:rPr>
            </w:pPr>
            <w:r w:rsidRPr="00B62EAD">
              <w:rPr>
                <w:rFonts w:ascii="Times New Roman" w:eastAsia="Calibri" w:hAnsi="Times New Roman" w:cs="Times New Roman"/>
                <w:b/>
                <w:i/>
                <w:iCs/>
                <w:kern w:val="0"/>
                <w:sz w:val="24"/>
                <w:szCs w:val="24"/>
                <w14:ligatures w14:val="none"/>
              </w:rPr>
              <w:t>Kvalifikacinius reikalavimus įrodantys dokumentai</w:t>
            </w:r>
          </w:p>
        </w:tc>
      </w:tr>
      <w:tr w:rsidR="00AA2A86" w:rsidRPr="00B62EAD" w14:paraId="79DFAD9B" w14:textId="77777777" w:rsidTr="0098733E">
        <w:tc>
          <w:tcPr>
            <w:tcW w:w="1129" w:type="dxa"/>
            <w:tcBorders>
              <w:top w:val="single" w:sz="4" w:space="0" w:color="000000"/>
              <w:left w:val="single" w:sz="4" w:space="0" w:color="000000"/>
              <w:bottom w:val="single" w:sz="4" w:space="0" w:color="000000"/>
              <w:right w:val="single" w:sz="4" w:space="0" w:color="000000"/>
            </w:tcBorders>
          </w:tcPr>
          <w:p w14:paraId="1ABBB8C4" w14:textId="77777777" w:rsidR="00AA2A86" w:rsidRPr="00B62EAD" w:rsidRDefault="00AA2A86" w:rsidP="00C20F8A">
            <w:pPr>
              <w:spacing w:after="0" w:line="240" w:lineRule="auto"/>
              <w:ind w:left="-779" w:right="-149"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3.1.1.</w:t>
            </w:r>
          </w:p>
        </w:tc>
        <w:tc>
          <w:tcPr>
            <w:tcW w:w="3969" w:type="dxa"/>
            <w:tcBorders>
              <w:top w:val="single" w:sz="4" w:space="0" w:color="000000"/>
              <w:left w:val="single" w:sz="4" w:space="0" w:color="000000"/>
              <w:bottom w:val="single" w:sz="4" w:space="0" w:color="000000"/>
              <w:right w:val="single" w:sz="4" w:space="0" w:color="000000"/>
            </w:tcBorders>
          </w:tcPr>
          <w:p w14:paraId="2EABFB2A" w14:textId="77777777" w:rsidR="00AA2A86" w:rsidRPr="00B62EAD" w:rsidRDefault="00AA2A86" w:rsidP="00C20F8A">
            <w:pPr>
              <w:spacing w:after="0" w:line="240" w:lineRule="auto"/>
              <w:jc w:val="both"/>
              <w:rPr>
                <w:rFonts w:ascii="Times New Roman" w:eastAsia="Calibri" w:hAnsi="Times New Roman" w:cs="Times New Roman"/>
                <w:color w:val="000000"/>
                <w:kern w:val="0"/>
                <w:sz w:val="24"/>
                <w:szCs w:val="24"/>
                <w14:ligatures w14:val="none"/>
              </w:rPr>
            </w:pPr>
            <w:r w:rsidRPr="00B62EAD">
              <w:rPr>
                <w:rFonts w:ascii="Times New Roman" w:eastAsia="Calibri" w:hAnsi="Times New Roman" w:cs="Times New Roman"/>
                <w:color w:val="000000"/>
                <w:kern w:val="0"/>
                <w:sz w:val="24"/>
                <w:szCs w:val="24"/>
                <w14:ligatures w14:val="none"/>
              </w:rPr>
              <w:t>Tiekėjas turi turėti teisę verstis ta veikla, kuri reikalinga pirkimo sutarčiai įvykdyti.</w:t>
            </w:r>
          </w:p>
        </w:tc>
        <w:tc>
          <w:tcPr>
            <w:tcW w:w="4448" w:type="dxa"/>
            <w:tcBorders>
              <w:top w:val="single" w:sz="4" w:space="0" w:color="000000"/>
              <w:left w:val="single" w:sz="4" w:space="0" w:color="000000"/>
              <w:bottom w:val="single" w:sz="4" w:space="0" w:color="000000"/>
              <w:right w:val="single" w:sz="4" w:space="0" w:color="000000"/>
            </w:tcBorders>
          </w:tcPr>
          <w:p w14:paraId="16CF4A6F" w14:textId="77777777" w:rsidR="00AA2A86" w:rsidRPr="00B62EAD" w:rsidRDefault="00AA2A86" w:rsidP="00C20F8A">
            <w:pPr>
              <w:spacing w:after="0" w:line="240" w:lineRule="auto"/>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Pateikti:</w:t>
            </w:r>
          </w:p>
          <w:p w14:paraId="29674570" w14:textId="77777777" w:rsidR="00AA2A86" w:rsidRPr="00B62EAD" w:rsidRDefault="00AA2A86" w:rsidP="00C20F8A">
            <w:pPr>
              <w:spacing w:after="0" w:line="240" w:lineRule="auto"/>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Lietuvos Respublikos energetikos ministerijos licencijos ar savivaldybės leidimo, verstis didmenine prekyba nefasuotais naftos produktais, įmonės vadovo ar jo įgalioto asmens patvirtintą kopiją.</w:t>
            </w:r>
          </w:p>
        </w:tc>
      </w:tr>
    </w:tbl>
    <w:p w14:paraId="1513FDEF" w14:textId="77777777" w:rsidR="00AA2A86" w:rsidRPr="00B62EAD" w:rsidRDefault="00AA2A86" w:rsidP="00AA2A86">
      <w:pPr>
        <w:tabs>
          <w:tab w:val="center" w:pos="4320"/>
          <w:tab w:val="right" w:pos="8640"/>
        </w:tabs>
        <w:spacing w:after="0" w:line="240" w:lineRule="auto"/>
        <w:ind w:firstLine="851"/>
        <w:jc w:val="both"/>
        <w:rPr>
          <w:rFonts w:ascii="Times New Roman" w:eastAsia="Times New Roman" w:hAnsi="Times New Roman" w:cs="Times New Roman"/>
          <w:b/>
          <w:kern w:val="0"/>
          <w:sz w:val="24"/>
          <w:szCs w:val="24"/>
          <w:lang w:eastAsia="lt-LT"/>
          <w14:ligatures w14:val="none"/>
        </w:rPr>
      </w:pPr>
    </w:p>
    <w:p w14:paraId="3B017F95" w14:textId="77777777" w:rsidR="00AA2A86" w:rsidRPr="00B62EAD" w:rsidRDefault="00AA2A86" w:rsidP="00AA2A86">
      <w:pPr>
        <w:tabs>
          <w:tab w:val="center" w:pos="4320"/>
          <w:tab w:val="right" w:pos="8640"/>
        </w:tabs>
        <w:spacing w:after="0" w:line="240" w:lineRule="auto"/>
        <w:ind w:firstLine="851"/>
        <w:jc w:val="both"/>
        <w:rPr>
          <w:rFonts w:ascii="Times New Roman" w:eastAsia="Times New Roman" w:hAnsi="Times New Roman" w:cs="Times New Roman"/>
          <w:b/>
          <w:kern w:val="0"/>
          <w:sz w:val="24"/>
          <w:szCs w:val="24"/>
          <w:lang w:eastAsia="lt-LT"/>
          <w14:ligatures w14:val="none"/>
        </w:rPr>
      </w:pPr>
      <w:r w:rsidRPr="00B62EAD">
        <w:rPr>
          <w:rFonts w:ascii="Times New Roman" w:eastAsia="Times New Roman" w:hAnsi="Times New Roman" w:cs="Times New Roman"/>
          <w:b/>
          <w:kern w:val="0"/>
          <w:sz w:val="24"/>
          <w:szCs w:val="24"/>
          <w:lang w:eastAsia="lt-LT"/>
          <w14:ligatures w14:val="none"/>
        </w:rPr>
        <w:t>Pastabos:</w:t>
      </w:r>
    </w:p>
    <w:p w14:paraId="43885517" w14:textId="77777777" w:rsidR="00AA2A86" w:rsidRPr="00B62EAD" w:rsidRDefault="00AA2A86" w:rsidP="00AA2A86">
      <w:pPr>
        <w:tabs>
          <w:tab w:val="center" w:pos="4320"/>
          <w:tab w:val="right" w:pos="8640"/>
        </w:tabs>
        <w:spacing w:after="0" w:line="240" w:lineRule="auto"/>
        <w:ind w:firstLine="851"/>
        <w:jc w:val="both"/>
        <w:rPr>
          <w:rFonts w:ascii="Times New Roman" w:eastAsia="Times New Roman" w:hAnsi="Times New Roman" w:cs="Times New Roman"/>
          <w:kern w:val="0"/>
          <w:sz w:val="24"/>
          <w:szCs w:val="24"/>
          <w:lang w:eastAsia="lt-LT"/>
          <w14:ligatures w14:val="none"/>
        </w:rPr>
      </w:pPr>
      <w:r w:rsidRPr="00B62EAD">
        <w:rPr>
          <w:rFonts w:ascii="Times New Roman" w:eastAsia="Times New Roman" w:hAnsi="Times New Roman" w:cs="Times New Roman"/>
          <w:kern w:val="0"/>
          <w:sz w:val="24"/>
          <w:szCs w:val="24"/>
          <w:lang w:eastAsia="lt-LT"/>
          <w14:ligatures w14:val="none"/>
        </w:rPr>
        <w:t>1) jeigu tiekėjas negali pateikti nurodytų dokumentų, nes atitinkamoje šalyje tokie dokumentai neišduodami arba toje šalyje išduodami dokumentai neapima visų keliamų klausimų, pateikiama priesaikos deklaracija arba oficiali tiekėjo deklaracija;</w:t>
      </w:r>
    </w:p>
    <w:p w14:paraId="603524A7"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2) tinkamai patvirtinta kopija laikoma dokumentų kopija, kuri yra patvirtinta tiekėjo ar jo įgalioto asmens parašu, anspaudu su tekstu „Kopija tikra“, anspaudu, nurodančiu tvirtinančio asmens pareigų pavadinimą, vardą, pavardę, datą bei įmonės pagrindiniu anspaudu (jei turi). </w:t>
      </w:r>
    </w:p>
    <w:p w14:paraId="71CBF794" w14:textId="110ADBD3"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lastRenderedPageBreak/>
        <w:t>3.2. Vertinant tiekėjo kvalifikaciją, įsigyjančioji organizacija turi teisę pareikalauti tiekėjo papildomos informacijos ir dokumentų, jei pateikta informacija ar dokumentai neįrodo tiekėjo atitik</w:t>
      </w:r>
      <w:r w:rsidR="0046768F" w:rsidRPr="00B62EAD">
        <w:rPr>
          <w:rFonts w:ascii="Times New Roman" w:eastAsia="Calibri" w:hAnsi="Times New Roman" w:cs="Times New Roman"/>
          <w:kern w:val="0"/>
          <w:sz w:val="24"/>
          <w:szCs w:val="24"/>
          <w14:ligatures w14:val="none"/>
        </w:rPr>
        <w:t>ties</w:t>
      </w:r>
      <w:r w:rsidRPr="00B62EAD">
        <w:rPr>
          <w:rFonts w:ascii="Times New Roman" w:eastAsia="Calibri" w:hAnsi="Times New Roman" w:cs="Times New Roman"/>
          <w:kern w:val="0"/>
          <w:sz w:val="24"/>
          <w:szCs w:val="24"/>
          <w14:ligatures w14:val="none"/>
        </w:rPr>
        <w:t xml:space="preserve"> keliamiems kvalifikacijos reikalavimams.</w:t>
      </w:r>
    </w:p>
    <w:p w14:paraId="38E5CB99" w14:textId="541933BA"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3.3. Tiekėjo pasiūlymas atmetamas, jeigu apie nustatytų reikalavimų atitik</w:t>
      </w:r>
      <w:r w:rsidR="0046768F" w:rsidRPr="00B62EAD">
        <w:rPr>
          <w:rFonts w:ascii="Times New Roman" w:eastAsia="Calibri" w:hAnsi="Times New Roman" w:cs="Times New Roman"/>
          <w:kern w:val="0"/>
          <w:sz w:val="24"/>
          <w:szCs w:val="24"/>
          <w14:ligatures w14:val="none"/>
        </w:rPr>
        <w:t>tį</w:t>
      </w:r>
      <w:r w:rsidRPr="00B62EAD">
        <w:rPr>
          <w:rFonts w:ascii="Times New Roman" w:eastAsia="Calibri" w:hAnsi="Times New Roman" w:cs="Times New Roman"/>
          <w:kern w:val="0"/>
          <w:sz w:val="24"/>
          <w:szCs w:val="24"/>
          <w14:ligatures w14:val="none"/>
        </w:rPr>
        <w:t xml:space="preserve"> jis pateikė melagingą informaciją, kurią įsigyjančioji organizacija gali įrodyti bet kokiomis teisėtomis priemonėmis.</w:t>
      </w:r>
    </w:p>
    <w:p w14:paraId="7ADF2B95" w14:textId="77777777" w:rsidR="00195DFC" w:rsidRPr="00B62EAD" w:rsidRDefault="00195DFC" w:rsidP="00195DFC">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3.4. Įsigyjančioji organizacija atmeta tiekėjo pasiūlymą, jeigu pirkimo komisija, nustato, kad jis pateikė netikslius arba neišsamius kvalifikacinius duomenis, ir jeigu Įsigyjančiosios organizacijos paprašytas tiekėjas ne vėliau kaip per 3 darbo dienas nepašalino šių trūkumų. Įsigyjančioji organizacija ne vėliau kaip per 2 darbo dienas apie tai raštu informuoja tiekėją.</w:t>
      </w:r>
    </w:p>
    <w:p w14:paraId="38EDB0A5" w14:textId="5A55B437" w:rsidR="00195DFC" w:rsidRPr="00B62EAD" w:rsidRDefault="00195DFC" w:rsidP="00195DFC">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3.5. Įsigyjančioji organizacija priima sprendimą dėl kiekvieno pasiūlymą pateikusio tiekėjo kvalifikacinių duomenų patikrinimo ir tiekėjams, kurių kvalifikaciniai duomenys neatitinka Pirkimo dokumentuose nustatytų reikalavimų, raštu ne vėliau kaip per 2 darbo dienas nuo sprendimo dėl tiekėjo atitikties Pirkimo dokumentuose nustatytiems kvalifikacijos reikalavimams priėmimo praneša šio patikrinimo rezultatus, pagrįsdama priimtus sprendimus.</w:t>
      </w:r>
    </w:p>
    <w:p w14:paraId="4F016F8A" w14:textId="77777777" w:rsidR="00195DFC" w:rsidRPr="00B62EAD" w:rsidRDefault="00195DFC" w:rsidP="00195DFC">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3.6. Pirkimui taikomos 2014 m. liepos 31 d. Tarybos reglamento (ES) Nr. 833/2014 dėl ribojamųjų priemonių atsižvelgiant į Rusijos veiksmus, kuriais destabilizuojama padėtis Ukrainoje, su pakeitimais, padarytais 2022 m. balandžio 8 d. Tarybos reglamentu (ES) Nr. 2022/576, 5 k straipsnyje nustatytais apribojimais (toliau -  Reglamento) nuostatos. Pasiūlymą pateikęs tiekėjas, jo subtiekėjas, ūkio subjektas, kurių pajėgumais remiamasi, garantuoja, kad atitinka Reglamento nuostatas.</w:t>
      </w:r>
    </w:p>
    <w:p w14:paraId="1C30DCB7" w14:textId="77777777" w:rsidR="00195DFC" w:rsidRPr="00B62EAD" w:rsidRDefault="00195DFC" w:rsidP="00195DFC">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3.7. Teisę dalyvauti tolesnėse pirkimo procedūrose turi tik tie tiekėjai, kurių kvalifikaciniai duomenys atitinka Pirkimo dokumentuose nustatytus reikalavimus.</w:t>
      </w:r>
    </w:p>
    <w:p w14:paraId="123A5AD2" w14:textId="19902822" w:rsidR="00195DFC" w:rsidRPr="00B62EAD" w:rsidRDefault="00195DFC" w:rsidP="00195DFC">
      <w:pPr>
        <w:spacing w:after="0" w:line="240" w:lineRule="auto"/>
        <w:ind w:left="2" w:firstLine="849"/>
        <w:jc w:val="both"/>
        <w:rPr>
          <w:rFonts w:ascii="Times New Roman" w:eastAsia="Calibri" w:hAnsi="Times New Roman" w:cs="Times New Roman"/>
          <w:kern w:val="0"/>
          <w:sz w:val="24"/>
          <w:szCs w:val="24"/>
          <w14:ligatures w14:val="none"/>
        </w:rPr>
      </w:pPr>
    </w:p>
    <w:p w14:paraId="62C07689" w14:textId="77777777" w:rsidR="00AA2A86" w:rsidRPr="00B62EAD" w:rsidRDefault="00AA2A86" w:rsidP="003A69E8">
      <w:pPr>
        <w:spacing w:after="0" w:line="240" w:lineRule="auto"/>
        <w:jc w:val="both"/>
        <w:rPr>
          <w:rFonts w:ascii="Times New Roman" w:eastAsia="Calibri" w:hAnsi="Times New Roman" w:cs="Times New Roman"/>
          <w:kern w:val="0"/>
          <w:sz w:val="24"/>
          <w:szCs w:val="24"/>
          <w14:ligatures w14:val="none"/>
        </w:rPr>
      </w:pPr>
    </w:p>
    <w:p w14:paraId="0C904A54"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p>
    <w:p w14:paraId="168022DA" w14:textId="77777777" w:rsidR="00AA2A86" w:rsidRPr="00B62EAD" w:rsidRDefault="00AA2A86" w:rsidP="00AA2A86">
      <w:pPr>
        <w:spacing w:after="0" w:line="240" w:lineRule="auto"/>
        <w:ind w:firstLine="851"/>
        <w:jc w:val="center"/>
        <w:rPr>
          <w:rFonts w:ascii="Times New Roman" w:eastAsia="Calibri" w:hAnsi="Times New Roman" w:cs="Times New Roman"/>
          <w:b/>
          <w:kern w:val="0"/>
          <w:sz w:val="24"/>
          <w:szCs w:val="24"/>
          <w14:ligatures w14:val="none"/>
        </w:rPr>
      </w:pPr>
      <w:r w:rsidRPr="00B62EAD">
        <w:rPr>
          <w:rFonts w:ascii="Times New Roman" w:eastAsia="Calibri" w:hAnsi="Times New Roman" w:cs="Times New Roman"/>
          <w:b/>
          <w:kern w:val="0"/>
          <w:sz w:val="24"/>
          <w:szCs w:val="24"/>
          <w14:ligatures w14:val="none"/>
        </w:rPr>
        <w:t>4. ŪKIO SUBJEKTŲ GRUPĖS DALYVAVIMAS PIRKIMO PROCEDŪROSE</w:t>
      </w:r>
    </w:p>
    <w:p w14:paraId="4CC5D0B9"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p>
    <w:p w14:paraId="550D3DEA" w14:textId="5C94341E" w:rsidR="00195DFC" w:rsidRPr="00B62EAD" w:rsidRDefault="00AA2A86" w:rsidP="00195DFC">
      <w:pPr>
        <w:spacing w:after="0" w:line="240"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4.1. </w:t>
      </w:r>
      <w:r w:rsidR="00195DFC" w:rsidRPr="00B62EAD">
        <w:rPr>
          <w:rFonts w:ascii="Times New Roman" w:eastAsia="Calibri" w:hAnsi="Times New Roman" w:cs="Times New Roman"/>
          <w:kern w:val="0"/>
          <w:sz w:val="24"/>
          <w:szCs w:val="24"/>
          <w14:ligatures w14:val="none"/>
        </w:rPr>
        <w:t>Jei pirkimo procedūrose dalyvauja ūkio subjektų grupė, ji pateikia jungtinės veiklos sutartį. Jungtinės veiklos sutartyje turi būti nurodyti kiekvieno šios sutarties dalyvio įsipareigojimai vykdant numatomą su Įsigyjančiąja organizacija sudaryti pirkimo sutartį, šių įsipareigojimų vertės dalis, įeinanti į bendrą pirkimo sutarties vertę. Jungtinės veiklos sutartis turi numatyti solidarią visų šios sutarties dalyvių atsakomybę už prievolių Įsigyjančiajai organizacijai nevykdymą. Taip pat jungtinės veiklos sutartyje turi būti numatyta, kuris asmuo atstovauja ūkio subjektų grup</w:t>
      </w:r>
      <w:r w:rsidR="0046768F" w:rsidRPr="00B62EAD">
        <w:rPr>
          <w:rFonts w:ascii="Times New Roman" w:eastAsia="Calibri" w:hAnsi="Times New Roman" w:cs="Times New Roman"/>
          <w:kern w:val="0"/>
          <w:sz w:val="24"/>
          <w:szCs w:val="24"/>
          <w14:ligatures w14:val="none"/>
        </w:rPr>
        <w:t>ę</w:t>
      </w:r>
      <w:r w:rsidR="00195DFC" w:rsidRPr="00B62EAD">
        <w:rPr>
          <w:rFonts w:ascii="Times New Roman" w:eastAsia="Calibri" w:hAnsi="Times New Roman" w:cs="Times New Roman"/>
          <w:kern w:val="0"/>
          <w:sz w:val="24"/>
          <w:szCs w:val="24"/>
          <w14:ligatures w14:val="none"/>
        </w:rPr>
        <w:t xml:space="preserve"> (su kuo Įsigyjančioji organizacija turėtų bendrauti pasiūlymo vertinimo metu kylančiais klausimais ir teikti su pasiūlymo įvertinimu susijusią informaciją).</w:t>
      </w:r>
    </w:p>
    <w:p w14:paraId="2E2A89C1" w14:textId="2723DE10" w:rsidR="00195DFC" w:rsidRPr="00B62EAD" w:rsidRDefault="00AA2A86" w:rsidP="00195DFC">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4.</w:t>
      </w:r>
      <w:r w:rsidR="00195DFC" w:rsidRPr="00B62EAD">
        <w:rPr>
          <w:rFonts w:ascii="Times New Roman" w:eastAsia="Calibri" w:hAnsi="Times New Roman" w:cs="Times New Roman"/>
          <w:kern w:val="0"/>
          <w:sz w:val="24"/>
          <w:szCs w:val="24"/>
          <w14:ligatures w14:val="none"/>
        </w:rPr>
        <w:t>2</w:t>
      </w:r>
      <w:r w:rsidRPr="00B62EAD">
        <w:rPr>
          <w:rFonts w:ascii="Times New Roman" w:eastAsia="Calibri" w:hAnsi="Times New Roman" w:cs="Times New Roman"/>
          <w:kern w:val="0"/>
          <w:sz w:val="24"/>
          <w:szCs w:val="24"/>
          <w14:ligatures w14:val="none"/>
        </w:rPr>
        <w:t xml:space="preserve">. </w:t>
      </w:r>
      <w:r w:rsidR="00195DFC" w:rsidRPr="00B62EAD">
        <w:rPr>
          <w:rFonts w:ascii="Times New Roman" w:eastAsia="Calibri" w:hAnsi="Times New Roman" w:cs="Times New Roman"/>
          <w:kern w:val="0"/>
          <w:sz w:val="24"/>
          <w:szCs w:val="24"/>
          <w14:ligatures w14:val="none"/>
        </w:rPr>
        <w:t>Įsigyjančioji organizacija nereikalauja, kad ūkio subjektų grupės pateiktą pasiūlymą pripažinus geriausiu ir Įsigyjančiajai organizacijai pasiūlius sudaryti pirkimo sutartį, ši ūkio subjektų grupė įgautų tam tikrą teisinę formą.</w:t>
      </w:r>
    </w:p>
    <w:p w14:paraId="36C4C80C" w14:textId="30F371C7" w:rsidR="00AA2A86" w:rsidRPr="00B62EAD" w:rsidRDefault="00AA2A86" w:rsidP="00195DFC">
      <w:pPr>
        <w:spacing w:after="0" w:line="240" w:lineRule="auto"/>
        <w:ind w:firstLine="851"/>
        <w:jc w:val="both"/>
        <w:rPr>
          <w:rFonts w:ascii="Times New Roman" w:eastAsia="Calibri" w:hAnsi="Times New Roman" w:cs="Times New Roman"/>
          <w:kern w:val="0"/>
          <w:sz w:val="24"/>
          <w:szCs w:val="24"/>
          <w14:ligatures w14:val="none"/>
        </w:rPr>
      </w:pPr>
    </w:p>
    <w:p w14:paraId="363B5492"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p>
    <w:p w14:paraId="1D282CAC"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p>
    <w:p w14:paraId="29468ED7" w14:textId="77777777" w:rsidR="00AA2A86" w:rsidRPr="00B62EAD" w:rsidRDefault="00AA2A86" w:rsidP="00AA2A86">
      <w:pPr>
        <w:spacing w:after="0" w:line="240" w:lineRule="auto"/>
        <w:ind w:firstLine="851"/>
        <w:jc w:val="center"/>
        <w:rPr>
          <w:rFonts w:ascii="Times New Roman" w:eastAsia="Calibri" w:hAnsi="Times New Roman" w:cs="Times New Roman"/>
          <w:b/>
          <w:kern w:val="0"/>
          <w:sz w:val="24"/>
          <w:szCs w:val="24"/>
          <w14:ligatures w14:val="none"/>
        </w:rPr>
      </w:pPr>
      <w:bookmarkStart w:id="6" w:name="_Toc47844931"/>
      <w:bookmarkStart w:id="7" w:name="_Toc60525485"/>
      <w:r w:rsidRPr="00B62EAD">
        <w:rPr>
          <w:rFonts w:ascii="Times New Roman" w:eastAsia="Calibri" w:hAnsi="Times New Roman" w:cs="Times New Roman"/>
          <w:b/>
          <w:kern w:val="0"/>
          <w:sz w:val="24"/>
          <w:szCs w:val="24"/>
          <w14:ligatures w14:val="none"/>
        </w:rPr>
        <w:t>5.</w:t>
      </w:r>
      <w:r w:rsidRPr="00B62EAD">
        <w:rPr>
          <w:rFonts w:ascii="Times New Roman" w:eastAsia="Calibri" w:hAnsi="Times New Roman" w:cs="Times New Roman"/>
          <w:kern w:val="0"/>
          <w:sz w:val="24"/>
          <w:szCs w:val="24"/>
          <w14:ligatures w14:val="none"/>
        </w:rPr>
        <w:t> </w:t>
      </w:r>
      <w:r w:rsidRPr="00B62EAD">
        <w:rPr>
          <w:rFonts w:ascii="Times New Roman" w:eastAsia="Calibri" w:hAnsi="Times New Roman" w:cs="Times New Roman"/>
          <w:b/>
          <w:kern w:val="0"/>
          <w:sz w:val="24"/>
          <w:szCs w:val="24"/>
          <w14:ligatures w14:val="none"/>
        </w:rPr>
        <w:t>PASIŪLYMO RENGIMAS, PATEIKIMAS, KEITIMAS</w:t>
      </w:r>
      <w:bookmarkEnd w:id="6"/>
      <w:bookmarkEnd w:id="7"/>
    </w:p>
    <w:p w14:paraId="12E2851B"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lang w:eastAsia="lt-LT"/>
          <w14:ligatures w14:val="none"/>
        </w:rPr>
      </w:pPr>
    </w:p>
    <w:p w14:paraId="215AA512" w14:textId="267261F6" w:rsidR="007B0B60" w:rsidRPr="00B62EAD" w:rsidRDefault="00AA2A86" w:rsidP="007B0B60">
      <w:pPr>
        <w:spacing w:after="0" w:line="240" w:lineRule="auto"/>
        <w:ind w:left="2" w:firstLine="849"/>
        <w:jc w:val="both"/>
        <w:rPr>
          <w:rFonts w:ascii="Times New Roman" w:eastAsia="Calibri" w:hAnsi="Times New Roman" w:cs="Times New Roman"/>
          <w:kern w:val="0"/>
          <w:sz w:val="24"/>
          <w:szCs w:val="24"/>
          <w:lang w:eastAsia="lt-LT"/>
          <w14:ligatures w14:val="none"/>
        </w:rPr>
      </w:pPr>
      <w:r w:rsidRPr="00B62EAD">
        <w:rPr>
          <w:rFonts w:ascii="Times New Roman" w:eastAsia="Calibri" w:hAnsi="Times New Roman" w:cs="Times New Roman"/>
          <w:kern w:val="0"/>
          <w:sz w:val="24"/>
          <w:szCs w:val="24"/>
          <w:lang w:eastAsia="lt-LT"/>
          <w14:ligatures w14:val="none"/>
        </w:rPr>
        <w:t>5.1. </w:t>
      </w:r>
      <w:r w:rsidR="007B0B60" w:rsidRPr="00B62EAD">
        <w:rPr>
          <w:rFonts w:ascii="Times New Roman" w:eastAsia="Calibri" w:hAnsi="Times New Roman" w:cs="Times New Roman"/>
          <w:kern w:val="0"/>
          <w:sz w:val="24"/>
          <w:szCs w:val="24"/>
          <w:lang w:eastAsia="lt-LT"/>
          <w14:ligatures w14:val="none"/>
        </w:rPr>
        <w:t>T</w:t>
      </w:r>
      <w:r w:rsidR="0046768F" w:rsidRPr="00B62EAD">
        <w:rPr>
          <w:rFonts w:ascii="Times New Roman" w:eastAsia="Calibri" w:hAnsi="Times New Roman" w:cs="Times New Roman"/>
          <w:kern w:val="0"/>
          <w:sz w:val="24"/>
          <w:szCs w:val="24"/>
          <w:lang w:eastAsia="lt-LT"/>
          <w14:ligatures w14:val="none"/>
        </w:rPr>
        <w:t>ie</w:t>
      </w:r>
      <w:r w:rsidR="007B0B60" w:rsidRPr="00B62EAD">
        <w:rPr>
          <w:rFonts w:ascii="Times New Roman" w:eastAsia="Calibri" w:hAnsi="Times New Roman" w:cs="Times New Roman"/>
          <w:kern w:val="0"/>
          <w:sz w:val="24"/>
          <w:szCs w:val="24"/>
          <w:lang w:eastAsia="lt-LT"/>
          <w14:ligatures w14:val="none"/>
        </w:rPr>
        <w:t xml:space="preserve">kėjas gali pateikti tik vieną pasiūlymą - individualiai arba kaip ūkio subjektų grupės narys. Jei tiekėjas pateikia daugiau kaip vieną pasiūlymą arba ūkio subjektų grupės narys dalyvauja teikiant kelis pasiūlymus, visi tokie pasiūlymai bus atmesti. Šis apribojimas taikomas ir Taisyklių 9.11 papunktyje nurodytiems Tiekėjams, priklausantiems susijusių įmonių grupei, tai yra visi asmenys, susiję </w:t>
      </w:r>
      <w:r w:rsidR="007B0B60" w:rsidRPr="00B62EAD">
        <w:rPr>
          <w:rFonts w:ascii="Times New Roman" w:eastAsia="Calibri" w:hAnsi="Times New Roman" w:cs="Times New Roman"/>
          <w:kern w:val="0"/>
          <w:sz w:val="24"/>
          <w:szCs w:val="24"/>
          <w:lang w:eastAsia="lt-LT"/>
          <w14:ligatures w14:val="none"/>
        </w:rPr>
        <w:lastRenderedPageBreak/>
        <w:t xml:space="preserve">nurodytais būdais, gali pateikti tik vieną pasiūlymą dėl to paties pirkimo objekto. Jeigu tokį pasiūlymą pateikia bent vienas iš tokių Tiekėjų, kiti susiję asmenys dėl šio pirkimo objekto pateikti pasiūlymų negali. </w:t>
      </w:r>
      <w:r w:rsidR="007B0B60" w:rsidRPr="00B62EAD">
        <w:rPr>
          <w:rFonts w:ascii="Times New Roman" w:eastAsia="Calibri" w:hAnsi="Times New Roman" w:cs="Times New Roman"/>
          <w:b/>
          <w:kern w:val="0"/>
          <w:sz w:val="24"/>
          <w:szCs w:val="24"/>
          <w:lang w:eastAsia="lt-LT"/>
          <w14:ligatures w14:val="none"/>
        </w:rPr>
        <w:t xml:space="preserve">Tiekėjas privalo pateikti rašytinį patvirtinimą, kad laikomasi šios sąlygos. </w:t>
      </w:r>
      <w:r w:rsidR="007B0B60" w:rsidRPr="00B62EAD">
        <w:rPr>
          <w:rFonts w:ascii="Times New Roman" w:eastAsia="Calibri" w:hAnsi="Times New Roman" w:cs="Times New Roman"/>
          <w:kern w:val="0"/>
          <w:sz w:val="24"/>
          <w:szCs w:val="24"/>
          <w:lang w:eastAsia="lt-LT"/>
          <w14:ligatures w14:val="none"/>
        </w:rPr>
        <w:t>Jeigu atskirus pasiūlymus pateikia Tiekėjai, tarpusavyje susiję pagal Taisyklių 9.11 papunktyje nurodytus kriterijus, vėliau pasiūlymą pateikusio Tiekėjo dokumentai atmetami kaip neatitinkantys Taisyklių punkte nustatytos sąlygos.</w:t>
      </w:r>
    </w:p>
    <w:p w14:paraId="396FBCB9" w14:textId="4D703DD2" w:rsidR="00AA2A86" w:rsidRPr="00B62EAD" w:rsidRDefault="00AA2A86" w:rsidP="007B0B60">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5.2. </w:t>
      </w:r>
      <w:r w:rsidR="007B0B60" w:rsidRPr="00B62EAD">
        <w:rPr>
          <w:rFonts w:ascii="Times New Roman" w:eastAsia="Calibri" w:hAnsi="Times New Roman" w:cs="Times New Roman"/>
          <w:kern w:val="0"/>
          <w:sz w:val="24"/>
          <w:szCs w:val="24"/>
          <w14:ligatures w14:val="none"/>
        </w:rPr>
        <w:t>Jeigu pirkimas skaidomas į dalis, Tiekėjas gali pateikti pasiūlymą ir vienai pirkimo daliai, ir kelioms pirkimo dalims, ir visoms pirkimo dalims.</w:t>
      </w:r>
    </w:p>
    <w:p w14:paraId="617631EA" w14:textId="77777777" w:rsidR="007B0B60" w:rsidRPr="00B62EAD" w:rsidRDefault="00AA2A86" w:rsidP="007B0B60">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5.3. </w:t>
      </w:r>
      <w:r w:rsidR="007B0B60" w:rsidRPr="00B62EAD">
        <w:rPr>
          <w:rFonts w:ascii="Times New Roman" w:eastAsia="Calibri" w:hAnsi="Times New Roman" w:cs="Times New Roman"/>
          <w:kern w:val="0"/>
          <w:sz w:val="24"/>
          <w:szCs w:val="24"/>
          <w14:ligatures w14:val="none"/>
        </w:rPr>
        <w:t>Pateikdamas pasiūlymą, tiekėjas sutinka su šiomis konkurso sąlygomis ir patvirtina, kad jo pasiūlyme pateikta informacija yra teisinga ir apima viską, ko reikia tinkamam pirkimo sutarties įvykdymui.</w:t>
      </w:r>
    </w:p>
    <w:p w14:paraId="1A07B1BA" w14:textId="77777777" w:rsidR="007B0B60" w:rsidRPr="00B62EAD" w:rsidRDefault="00AA2A86" w:rsidP="007B0B60">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5.4. </w:t>
      </w:r>
      <w:r w:rsidR="007B0B60" w:rsidRPr="00B62EAD">
        <w:rPr>
          <w:rFonts w:ascii="Times New Roman" w:eastAsia="Calibri" w:hAnsi="Times New Roman" w:cs="Times New Roman"/>
          <w:kern w:val="0"/>
          <w:sz w:val="24"/>
          <w:szCs w:val="24"/>
          <w14:ligatures w14:val="none"/>
        </w:rPr>
        <w:t>Pasiūlymas, pasirašytas tiekėjo ar jo įgalioto asmens, turi būti pateiktas CVP IS priemonėmis, iki skelbime apie viešąjį pirkimą nurodyto pasiūlymo pateikimo termino pabaigos.</w:t>
      </w:r>
    </w:p>
    <w:p w14:paraId="6606DAAB" w14:textId="69F673F3" w:rsidR="00AA2A86" w:rsidRPr="00B62EAD" w:rsidRDefault="00AA2A86" w:rsidP="0046768F">
      <w:pPr>
        <w:pStyle w:val="Betarp"/>
        <w:ind w:left="2" w:firstLine="849"/>
        <w:jc w:val="both"/>
        <w:rPr>
          <w:rStyle w:val="TEKSTASDiagrama"/>
          <w:rFonts w:eastAsia="Calibri"/>
          <w:sz w:val="24"/>
          <w:szCs w:val="24"/>
        </w:rPr>
      </w:pPr>
      <w:r w:rsidRPr="00B62EAD">
        <w:rPr>
          <w:rFonts w:ascii="Times New Roman" w:eastAsia="Calibri" w:hAnsi="Times New Roman" w:cs="Times New Roman"/>
          <w:kern w:val="0"/>
          <w:sz w:val="24"/>
          <w:szCs w:val="24"/>
          <w14:ligatures w14:val="none"/>
        </w:rPr>
        <w:t xml:space="preserve">5.5. </w:t>
      </w:r>
      <w:r w:rsidR="007B0B60" w:rsidRPr="00B62EAD">
        <w:rPr>
          <w:rFonts w:ascii="Times New Roman" w:eastAsia="Calibri" w:hAnsi="Times New Roman" w:cs="Times New Roman"/>
          <w:sz w:val="24"/>
          <w:szCs w:val="24"/>
          <w:lang w:eastAsia="ar-SA"/>
        </w:rPr>
        <w:t>Tiekėjai pasiūlymus rengia ir pateikia lietuvių kalba. Užsienio valstybių tiekėjai šiuos pasiūlymus gali rengti ir pateikti anglų kalba su vertimu į lietuvių kalbą. Vertimas į lietuvių kalbą turi būti patvirtintas vertėjo parašu ir vertimų biuro antspaudu.</w:t>
      </w:r>
    </w:p>
    <w:p w14:paraId="46D4BBFB" w14:textId="77777777" w:rsidR="007B0B60" w:rsidRPr="00B62EAD" w:rsidRDefault="00AA2A86" w:rsidP="007B0B60">
      <w:pPr>
        <w:spacing w:after="0" w:line="240" w:lineRule="auto"/>
        <w:ind w:left="2" w:firstLine="849"/>
        <w:jc w:val="both"/>
        <w:rPr>
          <w:rFonts w:ascii="Times New Roman" w:eastAsia="Calibri" w:hAnsi="Times New Roman" w:cs="Times New Roman"/>
          <w:kern w:val="0"/>
          <w:sz w:val="24"/>
          <w:szCs w:val="24"/>
          <w:lang w:val="pt-BR"/>
          <w14:ligatures w14:val="none"/>
        </w:rPr>
      </w:pPr>
      <w:r w:rsidRPr="00B62EAD">
        <w:rPr>
          <w:rFonts w:ascii="Times New Roman" w:eastAsia="Calibri" w:hAnsi="Times New Roman" w:cs="Times New Roman"/>
          <w:kern w:val="0"/>
          <w:sz w:val="24"/>
          <w:szCs w:val="24"/>
          <w14:ligatures w14:val="none"/>
        </w:rPr>
        <w:t>5.6. </w:t>
      </w:r>
      <w:r w:rsidR="007B0B60" w:rsidRPr="00B62EAD">
        <w:rPr>
          <w:rFonts w:ascii="Times New Roman" w:eastAsia="Calibri" w:hAnsi="Times New Roman" w:cs="Times New Roman"/>
          <w:kern w:val="0"/>
          <w:sz w:val="24"/>
          <w:szCs w:val="24"/>
          <w:lang w:val="pt-BR"/>
          <w14:ligatures w14:val="none"/>
        </w:rPr>
        <w:t>Tiekėjo teikiamas pasiūlymas gali būti užšifruojamas. Tiekėjas, nusprendęs pateikti užšifruotą pasiūlymą, turi:</w:t>
      </w:r>
    </w:p>
    <w:p w14:paraId="3941C432" w14:textId="3F40D7A6" w:rsidR="007B0B60" w:rsidRPr="00B62EAD" w:rsidRDefault="007B0B60" w:rsidP="007B0B60">
      <w:pPr>
        <w:pStyle w:val="Sraopastraipa"/>
        <w:numPr>
          <w:ilvl w:val="2"/>
          <w:numId w:val="7"/>
        </w:numPr>
        <w:spacing w:after="0" w:line="240" w:lineRule="auto"/>
        <w:ind w:firstLine="755"/>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iki pasiūlymų pateikimo termino pabaigos naudodamasis CVP IS priemonėmis pateikti užšifruotą pasiūlymą (užšifruojamas visas pasiūlymas arba pasiūlymo dokumentas, kuriame nurodyta pasiūlymo kaina ir (ar) sąnaudos</w:t>
      </w:r>
      <w:r w:rsidR="0046768F" w:rsidRPr="00B62EAD">
        <w:rPr>
          <w:rFonts w:ascii="Times New Roman" w:eastAsia="Calibri" w:hAnsi="Times New Roman" w:cs="Times New Roman"/>
          <w:kern w:val="0"/>
          <w:sz w:val="24"/>
          <w:szCs w:val="24"/>
          <w14:ligatures w14:val="none"/>
        </w:rPr>
        <w:t>)</w:t>
      </w:r>
      <w:r w:rsidRPr="00B62EAD">
        <w:rPr>
          <w:rFonts w:ascii="Times New Roman" w:eastAsia="Calibri" w:hAnsi="Times New Roman" w:cs="Times New Roman"/>
          <w:kern w:val="0"/>
          <w:sz w:val="24"/>
          <w:szCs w:val="24"/>
          <w14:ligatures w14:val="none"/>
        </w:rPr>
        <w:t>.</w:t>
      </w:r>
    </w:p>
    <w:p w14:paraId="2B1071A1" w14:textId="58369D45" w:rsidR="007B0B60" w:rsidRPr="00B62EAD" w:rsidRDefault="007B0B60" w:rsidP="007B0B60">
      <w:pPr>
        <w:pStyle w:val="Sraopastraipa"/>
        <w:numPr>
          <w:ilvl w:val="2"/>
          <w:numId w:val="7"/>
        </w:numPr>
        <w:spacing w:after="0" w:line="240" w:lineRule="auto"/>
        <w:ind w:left="0" w:firstLine="897"/>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per 30 min. nuo pasiūlymų pateikimo termino pabaigos CVP IS susirašinėjimo priemonėmis pateikti slaptažodį, su kuriuo Įsigyjančioji organizacija galės iššifruoti pateiktą pasiūlymą. Iškilus CVP IS techninėms problemoms, kai tiekėjas neturi galimybės pateikti slaptažodžio CVP IS susirašinėjimo priemonėmis, tiekėjas turi teisę slaptažodį pateikti kitomis priemonėmis pasirinktinai: Įsigyjančiosios organizacijos oficialiu elektroniniu paštu arba raštu. Tokiu atveju tiekėjas turėtų būti aktyvus ir įsitikinti, kad pateiktas slaptažodis laiku pasiekė adresatą (pavyzdžiui, susisiekęs su Įsigyjančiąja organizacija oficialiu jos telefonu ir (arba) kitais būdais).</w:t>
      </w:r>
    </w:p>
    <w:p w14:paraId="4668EDE7" w14:textId="77777777" w:rsidR="007B0B60" w:rsidRPr="00B62EAD" w:rsidRDefault="00AA2A86" w:rsidP="007B0B60">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5.7. </w:t>
      </w:r>
      <w:r w:rsidR="007B0B60" w:rsidRPr="00B62EAD">
        <w:rPr>
          <w:rFonts w:ascii="Times New Roman" w:eastAsia="Calibri" w:hAnsi="Times New Roman" w:cs="Times New Roman"/>
          <w:kern w:val="0"/>
          <w:sz w:val="24"/>
          <w:szCs w:val="24"/>
          <w14:ligatures w14:val="none"/>
        </w:rPr>
        <w:t>Pasiūlymą sudaro Tiekėjo raštu pateiktų dokumentų visuma:</w:t>
      </w:r>
    </w:p>
    <w:p w14:paraId="427BA151" w14:textId="77777777" w:rsidR="007B0B60" w:rsidRPr="00B62EAD" w:rsidRDefault="007B0B60" w:rsidP="007B0B60">
      <w:pPr>
        <w:numPr>
          <w:ilvl w:val="0"/>
          <w:numId w:val="9"/>
        </w:numPr>
        <w:spacing w:after="0" w:line="240" w:lineRule="auto"/>
        <w:ind w:firstLine="708"/>
        <w:jc w:val="both"/>
        <w:rPr>
          <w:rFonts w:ascii="Times New Roman" w:eastAsia="Calibri" w:hAnsi="Times New Roman" w:cs="Times New Roman"/>
          <w:b/>
          <w:bCs/>
          <w:kern w:val="0"/>
          <w:sz w:val="24"/>
          <w:szCs w:val="24"/>
          <w14:ligatures w14:val="none"/>
        </w:rPr>
      </w:pPr>
      <w:r w:rsidRPr="00B62EAD">
        <w:rPr>
          <w:rFonts w:ascii="Times New Roman" w:eastAsia="Calibri" w:hAnsi="Times New Roman" w:cs="Times New Roman"/>
          <w:kern w:val="0"/>
          <w:sz w:val="24"/>
          <w:szCs w:val="24"/>
          <w14:ligatures w14:val="none"/>
        </w:rPr>
        <w:t xml:space="preserve">Užpildyta Konkurso sąlygų  priede Nr. 1 pateikta „Pasiūlymo forma“; </w:t>
      </w:r>
    </w:p>
    <w:p w14:paraId="1BE87792" w14:textId="77777777" w:rsidR="007B0B60" w:rsidRPr="00B62EAD" w:rsidRDefault="007B0B60" w:rsidP="007B0B60">
      <w:pPr>
        <w:numPr>
          <w:ilvl w:val="0"/>
          <w:numId w:val="9"/>
        </w:numPr>
        <w:spacing w:after="0" w:line="240" w:lineRule="auto"/>
        <w:ind w:left="0" w:firstLine="993"/>
        <w:jc w:val="both"/>
        <w:rPr>
          <w:rFonts w:ascii="Times New Roman" w:eastAsia="Calibri" w:hAnsi="Times New Roman" w:cs="Times New Roman"/>
          <w:b/>
          <w:bCs/>
          <w:kern w:val="0"/>
          <w:sz w:val="24"/>
          <w:szCs w:val="24"/>
          <w14:ligatures w14:val="none"/>
        </w:rPr>
      </w:pPr>
      <w:r w:rsidRPr="00B62EAD">
        <w:rPr>
          <w:rFonts w:ascii="Times New Roman" w:eastAsia="Calibri" w:hAnsi="Times New Roman" w:cs="Times New Roman"/>
          <w:kern w:val="0"/>
          <w:sz w:val="24"/>
          <w:szCs w:val="24"/>
          <w14:ligatures w14:val="none"/>
        </w:rPr>
        <w:t>Įgaliojimo ar kito dokumento (pvz., pareigybės aprašymo), suteikiančio teisę pasirašyti Tiekėjo pasiūlymą, kopija (taikoma kai pasiūlymą patvirtina ne įmonės vadovas, o įgaliotas asmuo);</w:t>
      </w:r>
    </w:p>
    <w:p w14:paraId="403FD908" w14:textId="77777777" w:rsidR="007B0B60" w:rsidRPr="00B62EAD" w:rsidRDefault="007B0B60" w:rsidP="007B0B60">
      <w:pPr>
        <w:numPr>
          <w:ilvl w:val="0"/>
          <w:numId w:val="9"/>
        </w:numPr>
        <w:spacing w:after="0" w:line="240" w:lineRule="auto"/>
        <w:ind w:firstLine="708"/>
        <w:jc w:val="both"/>
        <w:rPr>
          <w:rFonts w:ascii="Times New Roman" w:eastAsia="Calibri" w:hAnsi="Times New Roman" w:cs="Times New Roman"/>
          <w:b/>
          <w:bCs/>
          <w:kern w:val="0"/>
          <w:sz w:val="24"/>
          <w:szCs w:val="24"/>
          <w14:ligatures w14:val="none"/>
        </w:rPr>
      </w:pPr>
      <w:r w:rsidRPr="00B62EAD">
        <w:rPr>
          <w:rFonts w:ascii="Times New Roman" w:eastAsia="Calibri" w:hAnsi="Times New Roman" w:cs="Times New Roman"/>
          <w:kern w:val="0"/>
          <w:sz w:val="24"/>
          <w:szCs w:val="24"/>
          <w14:ligatures w14:val="none"/>
        </w:rPr>
        <w:t>Tiekėjo kvalifikaciją patvirtinantys dokumentai, nurodyti 3-ioje dalyje;</w:t>
      </w:r>
    </w:p>
    <w:p w14:paraId="6C75DC33" w14:textId="77777777" w:rsidR="007B0B60" w:rsidRPr="00B62EAD" w:rsidRDefault="007B0B60" w:rsidP="007B0B60">
      <w:pPr>
        <w:numPr>
          <w:ilvl w:val="0"/>
          <w:numId w:val="9"/>
        </w:numPr>
        <w:spacing w:after="0" w:line="240" w:lineRule="auto"/>
        <w:ind w:firstLine="708"/>
        <w:jc w:val="both"/>
        <w:rPr>
          <w:rFonts w:ascii="Times New Roman" w:eastAsia="Calibri" w:hAnsi="Times New Roman" w:cs="Times New Roman"/>
          <w:b/>
          <w:bCs/>
          <w:kern w:val="0"/>
          <w:sz w:val="24"/>
          <w:szCs w:val="24"/>
          <w14:ligatures w14:val="none"/>
        </w:rPr>
      </w:pPr>
      <w:r w:rsidRPr="00B62EAD">
        <w:rPr>
          <w:rFonts w:ascii="Times New Roman" w:eastAsia="Calibri" w:hAnsi="Times New Roman" w:cs="Times New Roman"/>
          <w:kern w:val="0"/>
          <w:sz w:val="24"/>
          <w:szCs w:val="24"/>
          <w14:ligatures w14:val="none"/>
        </w:rPr>
        <w:t>Jungtinės veiklos sutarties kopija (jeigu dalyvauja ūkio subjektų grupė);</w:t>
      </w:r>
    </w:p>
    <w:p w14:paraId="008D77A2" w14:textId="0E41F081" w:rsidR="007B0B60" w:rsidRPr="00B62EAD" w:rsidRDefault="007B0B60" w:rsidP="007B0B60">
      <w:pPr>
        <w:numPr>
          <w:ilvl w:val="0"/>
          <w:numId w:val="9"/>
        </w:numPr>
        <w:spacing w:after="0" w:line="240" w:lineRule="auto"/>
        <w:ind w:left="0" w:firstLine="993"/>
        <w:jc w:val="both"/>
        <w:rPr>
          <w:rFonts w:ascii="Times New Roman" w:eastAsia="Calibri" w:hAnsi="Times New Roman" w:cs="Times New Roman"/>
          <w:b/>
          <w:bCs/>
          <w:kern w:val="0"/>
          <w:sz w:val="24"/>
          <w:szCs w:val="24"/>
          <w14:ligatures w14:val="none"/>
        </w:rPr>
      </w:pPr>
      <w:r w:rsidRPr="00B62EAD">
        <w:rPr>
          <w:rFonts w:ascii="Times New Roman" w:eastAsia="Calibri" w:hAnsi="Times New Roman" w:cs="Times New Roman"/>
          <w:kern w:val="0"/>
          <w:sz w:val="24"/>
          <w:szCs w:val="24"/>
          <w14:ligatures w14:val="none"/>
        </w:rPr>
        <w:t>Dėl atitik</w:t>
      </w:r>
      <w:r w:rsidR="0046768F" w:rsidRPr="00B62EAD">
        <w:rPr>
          <w:rFonts w:ascii="Times New Roman" w:eastAsia="Calibri" w:hAnsi="Times New Roman" w:cs="Times New Roman"/>
          <w:kern w:val="0"/>
          <w:sz w:val="24"/>
          <w:szCs w:val="24"/>
          <w14:ligatures w14:val="none"/>
        </w:rPr>
        <w:t>ties</w:t>
      </w:r>
      <w:r w:rsidRPr="00B62EAD">
        <w:rPr>
          <w:rFonts w:ascii="Times New Roman" w:eastAsia="Calibri" w:hAnsi="Times New Roman" w:cs="Times New Roman"/>
          <w:kern w:val="0"/>
          <w:sz w:val="24"/>
          <w:szCs w:val="24"/>
          <w14:ligatures w14:val="none"/>
        </w:rPr>
        <w:t xml:space="preserve"> Konkurso sąlygų 5.1. punkte nurodytam reikalavimui turi būti pateiktas tiekėjo/ tiekėjų grupės patvirtinimas;</w:t>
      </w:r>
    </w:p>
    <w:p w14:paraId="4E3332EE" w14:textId="77777777" w:rsidR="007B0B60" w:rsidRPr="00B62EAD" w:rsidRDefault="007B0B60" w:rsidP="007B0B60">
      <w:pPr>
        <w:numPr>
          <w:ilvl w:val="0"/>
          <w:numId w:val="9"/>
        </w:numPr>
        <w:spacing w:after="0" w:line="240" w:lineRule="auto"/>
        <w:ind w:firstLine="708"/>
        <w:jc w:val="both"/>
        <w:rPr>
          <w:rFonts w:ascii="Times New Roman" w:eastAsia="Calibri" w:hAnsi="Times New Roman" w:cs="Times New Roman"/>
          <w:b/>
          <w:bCs/>
          <w:kern w:val="0"/>
          <w:sz w:val="24"/>
          <w:szCs w:val="24"/>
          <w14:ligatures w14:val="none"/>
        </w:rPr>
      </w:pPr>
      <w:r w:rsidRPr="00B62EAD">
        <w:rPr>
          <w:rFonts w:ascii="Times New Roman" w:eastAsia="Calibri" w:hAnsi="Times New Roman" w:cs="Times New Roman"/>
          <w:kern w:val="0"/>
          <w:sz w:val="24"/>
          <w:szCs w:val="24"/>
          <w14:ligatures w14:val="none"/>
        </w:rPr>
        <w:t>Kiti konkurso sąlygose reikalaujami dokumentai.</w:t>
      </w:r>
    </w:p>
    <w:p w14:paraId="4A5A6DE5" w14:textId="189C4CF3" w:rsidR="007B0B60" w:rsidRPr="00B62EAD" w:rsidRDefault="00AA2A86" w:rsidP="007B0B60">
      <w:pPr>
        <w:spacing w:after="0" w:line="240" w:lineRule="auto"/>
        <w:ind w:left="2" w:firstLine="849"/>
        <w:jc w:val="both"/>
        <w:rPr>
          <w:rFonts w:ascii="Times New Roman" w:eastAsia="Calibri" w:hAnsi="Times New Roman" w:cs="Times New Roman"/>
          <w:bCs/>
          <w:kern w:val="0"/>
          <w:sz w:val="24"/>
          <w:szCs w:val="24"/>
          <w14:ligatures w14:val="none"/>
        </w:rPr>
      </w:pPr>
      <w:r w:rsidRPr="00B62EAD">
        <w:rPr>
          <w:rFonts w:ascii="Times New Roman" w:eastAsia="Calibri" w:hAnsi="Times New Roman" w:cs="Times New Roman"/>
          <w:kern w:val="0"/>
          <w:sz w:val="24"/>
          <w:szCs w:val="24"/>
          <w14:ligatures w14:val="none"/>
        </w:rPr>
        <w:t>5.8. </w:t>
      </w:r>
      <w:r w:rsidR="007B0B60" w:rsidRPr="00B62EAD">
        <w:rPr>
          <w:rFonts w:ascii="Times New Roman" w:eastAsia="Calibri" w:hAnsi="Times New Roman" w:cs="Times New Roman"/>
          <w:bCs/>
          <w:kern w:val="0"/>
          <w:sz w:val="24"/>
          <w:szCs w:val="24"/>
          <w14:ligatures w14:val="none"/>
        </w:rPr>
        <w:t>Pa</w:t>
      </w:r>
      <w:r w:rsidR="007B0B60" w:rsidRPr="00B62EAD">
        <w:rPr>
          <w:rFonts w:ascii="Times New Roman" w:eastAsia="Calibri" w:hAnsi="Times New Roman" w:cs="Times New Roman"/>
          <w:kern w:val="0"/>
          <w:sz w:val="24"/>
          <w:szCs w:val="24"/>
          <w14:ligatures w14:val="none"/>
        </w:rPr>
        <w:t xml:space="preserve">siūlymuose nurodoma </w:t>
      </w:r>
      <w:r w:rsidR="0046768F" w:rsidRPr="00B62EAD">
        <w:rPr>
          <w:rFonts w:ascii="Times New Roman" w:eastAsia="Calibri" w:hAnsi="Times New Roman" w:cs="Times New Roman"/>
          <w:kern w:val="0"/>
          <w:sz w:val="24"/>
          <w:szCs w:val="24"/>
          <w14:ligatures w14:val="none"/>
        </w:rPr>
        <w:t>Prekių</w:t>
      </w:r>
      <w:r w:rsidR="007B0B60" w:rsidRPr="00B62EAD">
        <w:rPr>
          <w:rFonts w:ascii="Times New Roman" w:eastAsia="Calibri" w:hAnsi="Times New Roman" w:cs="Times New Roman"/>
          <w:kern w:val="0"/>
          <w:sz w:val="24"/>
          <w:szCs w:val="24"/>
          <w14:ligatures w14:val="none"/>
        </w:rPr>
        <w:t xml:space="preserve"> kaina pateikiama eurais.</w:t>
      </w:r>
      <w:r w:rsidR="007B0B60" w:rsidRPr="00B62EAD">
        <w:rPr>
          <w:rFonts w:ascii="Times New Roman" w:eastAsia="Calibri" w:hAnsi="Times New Roman" w:cs="Times New Roman"/>
          <w:b/>
          <w:kern w:val="0"/>
          <w:sz w:val="24"/>
          <w:szCs w:val="24"/>
          <w14:ligatures w14:val="none"/>
        </w:rPr>
        <w:t xml:space="preserve"> </w:t>
      </w:r>
      <w:r w:rsidR="007B0B60" w:rsidRPr="00B62EAD">
        <w:rPr>
          <w:rFonts w:ascii="Times New Roman" w:eastAsia="Calibri" w:hAnsi="Times New Roman" w:cs="Times New Roman"/>
          <w:kern w:val="0"/>
          <w:sz w:val="24"/>
          <w:szCs w:val="24"/>
          <w14:ligatures w14:val="none"/>
        </w:rPr>
        <w:t>Apskaičiuojant kainą, turi būti atsižvelgta į visą pirkimo dokumentuose nurodytą apimtį (nurodytą pirkimo sąlygų 2.3 punkte), kainos sudėtines dalis, į sąlygų reikalavimus ir pan.</w:t>
      </w:r>
      <w:r w:rsidR="007B0B60" w:rsidRPr="00B62EAD">
        <w:rPr>
          <w:rFonts w:ascii="Times New Roman" w:eastAsia="Calibri" w:hAnsi="Times New Roman" w:cs="Times New Roman"/>
          <w:b/>
          <w:kern w:val="0"/>
          <w:sz w:val="24"/>
          <w:szCs w:val="24"/>
          <w14:ligatures w14:val="none"/>
        </w:rPr>
        <w:t xml:space="preserve"> </w:t>
      </w:r>
      <w:r w:rsidR="007B0B60" w:rsidRPr="00B62EAD">
        <w:rPr>
          <w:rFonts w:ascii="Times New Roman" w:eastAsia="Calibri" w:hAnsi="Times New Roman" w:cs="Times New Roman"/>
          <w:bCs/>
          <w:kern w:val="0"/>
          <w:sz w:val="24"/>
          <w:szCs w:val="24"/>
          <w14:ligatures w14:val="none"/>
        </w:rPr>
        <w:t>Į kuro kainą turi būti įskaityti visi mokesčiai ir visos Tiekėjo išlaidos iki Pirkėjo nurodytos vietos. Tiekėjas pasiūlyme turi nurodyti kainą pagal Konkurso sąlygų priede Nr. 1 nustatytą pasiūlymo formą.</w:t>
      </w:r>
    </w:p>
    <w:p w14:paraId="7F9174D5" w14:textId="0A36D14C" w:rsidR="00AA2A86" w:rsidRPr="00B62EAD" w:rsidRDefault="00AA2A86" w:rsidP="007B0B60">
      <w:pPr>
        <w:spacing w:after="0" w:line="240" w:lineRule="auto"/>
        <w:ind w:firstLine="708"/>
        <w:jc w:val="both"/>
        <w:rPr>
          <w:rFonts w:ascii="Times New Roman" w:eastAsia="Calibri" w:hAnsi="Times New Roman" w:cs="Times New Roman"/>
          <w:kern w:val="0"/>
          <w:sz w:val="24"/>
          <w:szCs w:val="24"/>
          <w14:ligatures w14:val="none"/>
        </w:rPr>
      </w:pPr>
    </w:p>
    <w:p w14:paraId="21964505" w14:textId="4F2E862E" w:rsidR="007B0B60" w:rsidRPr="00B62EAD" w:rsidRDefault="00AA2A86" w:rsidP="007B0B60">
      <w:pPr>
        <w:spacing w:after="0" w:line="240" w:lineRule="auto"/>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5.9. </w:t>
      </w:r>
      <w:r w:rsidR="00E45A75" w:rsidRPr="00B62EAD">
        <w:rPr>
          <w:rFonts w:ascii="Times New Roman" w:eastAsia="Calibri" w:hAnsi="Times New Roman" w:cs="Times New Roman"/>
          <w:b/>
          <w:bCs/>
          <w:kern w:val="0"/>
          <w:sz w:val="24"/>
          <w:szCs w:val="24"/>
          <w14:ligatures w14:val="none"/>
        </w:rPr>
        <w:t xml:space="preserve">Visi konkurso pasiūlymai galioja 90 kalendorinių dienų nuo pasiūlymų pateikimo galutinio termino dienos. </w:t>
      </w:r>
      <w:r w:rsidR="00E45A75" w:rsidRPr="00B62EAD">
        <w:rPr>
          <w:rFonts w:ascii="Times New Roman" w:eastAsia="Calibri" w:hAnsi="Times New Roman" w:cs="Times New Roman"/>
          <w:kern w:val="0"/>
          <w:sz w:val="24"/>
          <w:szCs w:val="24"/>
          <w14:ligatures w14:val="none"/>
        </w:rPr>
        <w:t xml:space="preserve">Kol nepasibaigęs pasiūlymų galiojimo terminas, perkančioji organizacija gali prašyti, kad tiekėjai pratęstų pasiūlymų galiojimą iki konkrečiai nurodyto laiko. Tiekėjas gali atmesti tokį </w:t>
      </w:r>
      <w:r w:rsidR="00E45A75" w:rsidRPr="00B62EAD">
        <w:rPr>
          <w:rFonts w:ascii="Times New Roman" w:eastAsia="Calibri" w:hAnsi="Times New Roman" w:cs="Times New Roman"/>
          <w:kern w:val="0"/>
          <w:sz w:val="24"/>
          <w:szCs w:val="24"/>
          <w14:ligatures w14:val="none"/>
        </w:rPr>
        <w:lastRenderedPageBreak/>
        <w:t>prašymą, neprarasdamas teisės į savo pasiūlymo galiojimo užtikrinimą (jei reikalaujama). Tiekėjai, kurie sutinka pratęsti pasiūlymų galiojimo laiką ir apie tai raštu praneša perkančiajai organizacijai,  pratęsia pasiūlymų galiojimo užtikrinimo terminą arba pateikia naują pasiūlymų galiojimo užtikrinimą (jei reikalaujama). Jeigu tiekėjas per 5 (penkias) darbo dienas nuo perkančiosios organizacijos prašymo išsiuntimo neatsako į perkančiosios organizacijos rašytinį prašymą pratęsti pasiūlymo galiojimo užtikrinimo terminą, jo nepratęsia arba nepateikia naujo pasiūlymo galiojimo užtikrinimo (jei reikalaujama), laikoma, kad jis atmetė prašymą pratęsti pasiūlymo galiojimo terminą ir atšaukė savo pasiūlymą.</w:t>
      </w:r>
    </w:p>
    <w:p w14:paraId="673692C8" w14:textId="77777777" w:rsidR="007B0B60" w:rsidRPr="00B62EAD" w:rsidRDefault="00AA2A86" w:rsidP="007B0B60">
      <w:pPr>
        <w:spacing w:after="0" w:line="240" w:lineRule="auto"/>
        <w:jc w:val="both"/>
        <w:rPr>
          <w:rFonts w:ascii="Times New Roman" w:hAnsi="Times New Roman" w:cs="Times New Roman"/>
          <w:sz w:val="24"/>
          <w:szCs w:val="24"/>
          <w:lang w:eastAsia="ar-SA"/>
        </w:rPr>
      </w:pPr>
      <w:r w:rsidRPr="00B62EAD">
        <w:rPr>
          <w:rFonts w:ascii="Times New Roman" w:hAnsi="Times New Roman" w:cs="Times New Roman"/>
          <w:sz w:val="24"/>
          <w:szCs w:val="24"/>
        </w:rPr>
        <w:t xml:space="preserve">              5.10. </w:t>
      </w:r>
      <w:bookmarkStart w:id="8" w:name="_Toc47844932"/>
      <w:bookmarkStart w:id="9" w:name="_Toc60525486"/>
      <w:r w:rsidR="007B0B60" w:rsidRPr="00B62EAD">
        <w:rPr>
          <w:rFonts w:ascii="Times New Roman" w:hAnsi="Times New Roman" w:cs="Times New Roman"/>
          <w:sz w:val="24"/>
          <w:szCs w:val="24"/>
          <w:lang w:eastAsia="ar-SA"/>
        </w:rPr>
        <w:t>Kol nesibaigęs pasiūlymų pateikimo terminas, Tiekėjas gali pakeisti arba atšaukti savo pasiūlymą, neprarasdamas teisės į savo pasiūlymo galiojimo užtikrinimą, jeigu pirkimo dokumentuose nenustatyta kitaip. Toks pakeitimas arba pranešimas, kad pasiūlymas atšaukiamas, pripažįstami galiojančiais, jeigu Įsigyjančioji organizacija juos gauna prieš pasiūlymų pateikimo terminą.</w:t>
      </w:r>
    </w:p>
    <w:p w14:paraId="7CD153A2" w14:textId="33A9E244"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p>
    <w:p w14:paraId="05827075"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p>
    <w:p w14:paraId="7820DCB1" w14:textId="2EF4FCCD" w:rsidR="00AA2A86" w:rsidRPr="00B62EAD" w:rsidRDefault="00AA2A86" w:rsidP="00AA2A86">
      <w:pPr>
        <w:spacing w:after="0" w:line="240" w:lineRule="auto"/>
        <w:ind w:firstLine="851"/>
        <w:jc w:val="center"/>
        <w:rPr>
          <w:rFonts w:ascii="Times New Roman" w:eastAsia="Calibri" w:hAnsi="Times New Roman" w:cs="Times New Roman"/>
          <w:i/>
          <w:kern w:val="0"/>
          <w:sz w:val="24"/>
          <w:szCs w:val="24"/>
          <w14:ligatures w14:val="none"/>
        </w:rPr>
      </w:pPr>
      <w:r w:rsidRPr="00B62EAD">
        <w:rPr>
          <w:rFonts w:ascii="Times New Roman" w:eastAsia="Calibri" w:hAnsi="Times New Roman" w:cs="Times New Roman"/>
          <w:b/>
          <w:kern w:val="0"/>
          <w:sz w:val="24"/>
          <w:szCs w:val="24"/>
          <w14:ligatures w14:val="none"/>
        </w:rPr>
        <w:t>6. PASIŪLYMO GALIOJIMO UŽTIKRINIMAS</w:t>
      </w:r>
      <w:bookmarkEnd w:id="8"/>
      <w:bookmarkEnd w:id="9"/>
    </w:p>
    <w:p w14:paraId="1FBF683D" w14:textId="77777777" w:rsidR="00AA2A86" w:rsidRPr="00B62EAD" w:rsidRDefault="00AA2A86" w:rsidP="00AA2A86">
      <w:pPr>
        <w:spacing w:after="0" w:line="240" w:lineRule="auto"/>
        <w:ind w:firstLine="851"/>
        <w:jc w:val="both"/>
        <w:rPr>
          <w:rFonts w:ascii="Times New Roman" w:eastAsia="Calibri" w:hAnsi="Times New Roman" w:cs="Times New Roman"/>
          <w:i/>
          <w:kern w:val="0"/>
          <w:sz w:val="24"/>
          <w:szCs w:val="24"/>
          <w14:ligatures w14:val="none"/>
        </w:rPr>
      </w:pPr>
    </w:p>
    <w:p w14:paraId="0D0EC268"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bookmarkStart w:id="10" w:name="_Ref58463908"/>
      <w:bookmarkStart w:id="11" w:name="_Ref60481947"/>
      <w:r w:rsidRPr="00B62EAD">
        <w:rPr>
          <w:rFonts w:ascii="Times New Roman" w:eastAsia="Calibri" w:hAnsi="Times New Roman" w:cs="Times New Roman"/>
          <w:kern w:val="0"/>
          <w:sz w:val="24"/>
          <w:szCs w:val="24"/>
          <w14:ligatures w14:val="none"/>
        </w:rPr>
        <w:t>6.1. </w:t>
      </w:r>
      <w:bookmarkEnd w:id="10"/>
      <w:bookmarkEnd w:id="11"/>
      <w:r w:rsidRPr="00B62EAD">
        <w:rPr>
          <w:rFonts w:ascii="Times New Roman" w:eastAsia="Calibri" w:hAnsi="Times New Roman" w:cs="Times New Roman"/>
          <w:kern w:val="0"/>
          <w:sz w:val="24"/>
          <w:szCs w:val="24"/>
          <w14:ligatures w14:val="none"/>
        </w:rPr>
        <w:t>Įsigyjančioji organizacija nereikalauja pasiūlymo galiojimo užtikrinimo.</w:t>
      </w:r>
    </w:p>
    <w:p w14:paraId="69CFB807" w14:textId="18989024" w:rsidR="00495B50" w:rsidRPr="00B62EAD" w:rsidRDefault="00AA2A86" w:rsidP="00495B50">
      <w:pPr>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6.2. </w:t>
      </w:r>
      <w:r w:rsidR="00495B50" w:rsidRPr="00B62EAD">
        <w:rPr>
          <w:rFonts w:ascii="Times New Roman" w:eastAsia="Calibri" w:hAnsi="Times New Roman" w:cs="Times New Roman"/>
          <w:kern w:val="0"/>
          <w:sz w:val="24"/>
          <w:szCs w:val="24"/>
          <w14:ligatures w14:val="none"/>
        </w:rPr>
        <w:t xml:space="preserve">Jei tiekėjas, kuris bus kviečiamas sudaryti sutartį, atsisakys ją sudaryti, jis turės sumokėti 5 proc. savo galutinio pasiūlymo kainos EUR be PVM dydžio baudą bei padengti Įsigyjančiosios organizacijos patirtus tiesioginius nuostolius, kiek jų nepadengia </w:t>
      </w:r>
      <w:r w:rsidR="00E45A75" w:rsidRPr="00B62EAD">
        <w:rPr>
          <w:rFonts w:ascii="Times New Roman" w:eastAsia="Calibri" w:hAnsi="Times New Roman" w:cs="Times New Roman"/>
          <w:kern w:val="0"/>
          <w:sz w:val="24"/>
          <w:szCs w:val="24"/>
          <w14:ligatures w14:val="none"/>
        </w:rPr>
        <w:t xml:space="preserve">ši </w:t>
      </w:r>
      <w:r w:rsidR="00495B50" w:rsidRPr="00B62EAD">
        <w:rPr>
          <w:rFonts w:ascii="Times New Roman" w:eastAsia="Calibri" w:hAnsi="Times New Roman" w:cs="Times New Roman"/>
          <w:kern w:val="0"/>
          <w:sz w:val="24"/>
          <w:szCs w:val="24"/>
          <w14:ligatures w14:val="none"/>
        </w:rPr>
        <w:t xml:space="preserve">nurodyta bauda. Tiesioginiais nuostoliais bus laikomas kainos skirtumas tarp atsisakiusio pasirašyti </w:t>
      </w:r>
      <w:r w:rsidR="00E45A75" w:rsidRPr="00B62EAD">
        <w:rPr>
          <w:rFonts w:ascii="Times New Roman" w:eastAsia="Calibri" w:hAnsi="Times New Roman" w:cs="Times New Roman"/>
          <w:kern w:val="0"/>
          <w:sz w:val="24"/>
          <w:szCs w:val="24"/>
          <w14:ligatures w14:val="none"/>
        </w:rPr>
        <w:t xml:space="preserve">sutartį </w:t>
      </w:r>
      <w:r w:rsidR="00495B50" w:rsidRPr="00B62EAD">
        <w:rPr>
          <w:rFonts w:ascii="Times New Roman" w:eastAsia="Calibri" w:hAnsi="Times New Roman" w:cs="Times New Roman"/>
          <w:kern w:val="0"/>
          <w:sz w:val="24"/>
          <w:szCs w:val="24"/>
          <w14:ligatures w14:val="none"/>
        </w:rPr>
        <w:t>tiekėjo pasiūlymo kainos EUR be PVM ir kito tiekėjo, pasiūlymų eilėje esančio po atsisakiusio sudaryti sutartį tiekėjo, pasiūlymo kainos EUR be PVM.</w:t>
      </w:r>
    </w:p>
    <w:p w14:paraId="0B682820" w14:textId="60D3DBFA" w:rsidR="00AA2A86" w:rsidRPr="00B62EAD" w:rsidRDefault="00AA2A86" w:rsidP="00AA2A86">
      <w:pPr>
        <w:spacing w:after="0" w:line="240" w:lineRule="auto"/>
        <w:ind w:firstLine="851"/>
        <w:jc w:val="both"/>
        <w:rPr>
          <w:rFonts w:ascii="Times New Roman" w:eastAsia="Calibri" w:hAnsi="Times New Roman" w:cs="Times New Roman"/>
          <w:strike/>
          <w:kern w:val="0"/>
          <w:sz w:val="24"/>
          <w:szCs w:val="24"/>
          <w14:ligatures w14:val="none"/>
        </w:rPr>
      </w:pPr>
    </w:p>
    <w:p w14:paraId="35D80FDE" w14:textId="77777777" w:rsidR="00AA2A86" w:rsidRPr="00B62EAD" w:rsidRDefault="00AA2A86" w:rsidP="00AA2A86">
      <w:pPr>
        <w:spacing w:after="0" w:line="240" w:lineRule="auto"/>
        <w:ind w:firstLine="851"/>
        <w:jc w:val="both"/>
        <w:rPr>
          <w:rFonts w:ascii="Times New Roman" w:eastAsia="Calibri" w:hAnsi="Times New Roman" w:cs="Times New Roman"/>
          <w:strike/>
          <w:kern w:val="0"/>
          <w:sz w:val="24"/>
          <w:szCs w:val="24"/>
          <w14:ligatures w14:val="none"/>
        </w:rPr>
      </w:pPr>
    </w:p>
    <w:p w14:paraId="3855BC0E" w14:textId="77777777" w:rsidR="00DC20D1" w:rsidRPr="00B62EAD" w:rsidRDefault="00AA2A86" w:rsidP="00DC20D1">
      <w:pPr>
        <w:spacing w:after="0"/>
        <w:jc w:val="center"/>
        <w:rPr>
          <w:rFonts w:ascii="Times New Roman" w:eastAsia="Calibri" w:hAnsi="Times New Roman" w:cs="Times New Roman"/>
          <w:b/>
          <w:bCs/>
          <w:kern w:val="0"/>
          <w:sz w:val="24"/>
          <w:szCs w:val="24"/>
          <w14:ligatures w14:val="none"/>
        </w:rPr>
      </w:pPr>
      <w:r w:rsidRPr="00B62EAD">
        <w:rPr>
          <w:rFonts w:ascii="Times New Roman" w:eastAsia="Calibri" w:hAnsi="Times New Roman" w:cs="Times New Roman"/>
          <w:b/>
          <w:kern w:val="0"/>
          <w:sz w:val="24"/>
          <w:szCs w:val="24"/>
          <w14:ligatures w14:val="none"/>
        </w:rPr>
        <w:t>7.</w:t>
      </w:r>
      <w:r w:rsidRPr="00B62EAD">
        <w:rPr>
          <w:rFonts w:ascii="Times New Roman" w:eastAsia="Calibri" w:hAnsi="Times New Roman" w:cs="Times New Roman"/>
          <w:kern w:val="0"/>
          <w:sz w:val="24"/>
          <w:szCs w:val="24"/>
          <w14:ligatures w14:val="none"/>
        </w:rPr>
        <w:t> </w:t>
      </w:r>
      <w:r w:rsidR="00DC20D1" w:rsidRPr="00B62EAD">
        <w:rPr>
          <w:rFonts w:ascii="Times New Roman" w:eastAsia="Calibri" w:hAnsi="Times New Roman" w:cs="Times New Roman"/>
          <w:b/>
          <w:bCs/>
          <w:kern w:val="0"/>
          <w:sz w:val="24"/>
          <w:szCs w:val="24"/>
          <w14:ligatures w14:val="none"/>
        </w:rPr>
        <w:t>KONKURSO SĄLYGŲ PAAIŠKINIMAS IR PATIKSLINIMAS</w:t>
      </w:r>
    </w:p>
    <w:p w14:paraId="4E44B77F" w14:textId="77777777" w:rsidR="00AA2A86" w:rsidRPr="00B62EAD" w:rsidRDefault="00AA2A86" w:rsidP="003A69E8">
      <w:pPr>
        <w:spacing w:after="0" w:line="240" w:lineRule="auto"/>
        <w:jc w:val="both"/>
        <w:rPr>
          <w:rFonts w:ascii="Times New Roman" w:eastAsia="Calibri" w:hAnsi="Times New Roman" w:cs="Times New Roman"/>
          <w:kern w:val="0"/>
          <w:sz w:val="24"/>
          <w:szCs w:val="24"/>
          <w:lang w:eastAsia="lt-LT"/>
          <w14:ligatures w14:val="none"/>
        </w:rPr>
      </w:pPr>
    </w:p>
    <w:p w14:paraId="4BB61519" w14:textId="77777777" w:rsidR="00DC20D1" w:rsidRPr="00B62EAD" w:rsidRDefault="00AA2A86" w:rsidP="00DC20D1">
      <w:pPr>
        <w:spacing w:after="0"/>
        <w:ind w:left="2" w:firstLine="849"/>
        <w:jc w:val="both"/>
        <w:rPr>
          <w:rFonts w:ascii="Times New Roman" w:eastAsia="Calibri" w:hAnsi="Times New Roman" w:cs="Times New Roman"/>
          <w:kern w:val="0"/>
          <w:sz w:val="24"/>
          <w:szCs w:val="24"/>
          <w:lang w:eastAsia="lt-LT"/>
          <w14:ligatures w14:val="none"/>
        </w:rPr>
      </w:pPr>
      <w:r w:rsidRPr="00B62EAD">
        <w:rPr>
          <w:rFonts w:ascii="Times New Roman" w:eastAsia="Calibri" w:hAnsi="Times New Roman" w:cs="Times New Roman"/>
          <w:kern w:val="0"/>
          <w:sz w:val="24"/>
          <w:szCs w:val="24"/>
          <w:lang w:eastAsia="lt-LT"/>
          <w14:ligatures w14:val="none"/>
        </w:rPr>
        <w:t>7.1. </w:t>
      </w:r>
      <w:r w:rsidR="00DC20D1" w:rsidRPr="00B62EAD">
        <w:rPr>
          <w:rFonts w:ascii="Times New Roman" w:eastAsia="Calibri" w:hAnsi="Times New Roman" w:cs="Times New Roman"/>
          <w:kern w:val="0"/>
          <w:sz w:val="24"/>
          <w:szCs w:val="24"/>
          <w:lang w:eastAsia="lt-LT"/>
          <w14:ligatures w14:val="none"/>
        </w:rPr>
        <w:t xml:space="preserve">Įsigyjančioji organizacija privalo atsakyti į kiekvieną tiekėjo rašytinį prašymą paaiškinti (patikslinti) pirkimo dokumentus per 3 darbo dienas nuo prašymo gavimo, tačiau ne vėliau kaip prieš 3 darbo dienas iki pasiūlymų pateikimo termino pabaigos, jeigu prašymas gautas likus pakankamai laiko, ne mažiau kaip prieš 6 darbo dienas iki pasiūlymų pateikimo termino pabaigos. </w:t>
      </w:r>
    </w:p>
    <w:p w14:paraId="24873FBC" w14:textId="2883BC62" w:rsidR="00DC20D1" w:rsidRPr="00B62EAD" w:rsidRDefault="00AA2A86" w:rsidP="00DC20D1">
      <w:pPr>
        <w:spacing w:after="0"/>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7.2. </w:t>
      </w:r>
      <w:r w:rsidR="00E45A75" w:rsidRPr="00B62EAD">
        <w:rPr>
          <w:rFonts w:ascii="Times New Roman" w:eastAsia="Calibri" w:hAnsi="Times New Roman" w:cs="Times New Roman"/>
          <w:kern w:val="0"/>
          <w:sz w:val="24"/>
          <w:szCs w:val="24"/>
          <w14:ligatures w14:val="none"/>
        </w:rPr>
        <w:t>Iki pasiūlymų pateikimo termino pabaigos</w:t>
      </w:r>
      <w:r w:rsidR="00DC20D1" w:rsidRPr="00B62EAD">
        <w:rPr>
          <w:rFonts w:ascii="Times New Roman" w:eastAsia="Calibri" w:hAnsi="Times New Roman" w:cs="Times New Roman"/>
          <w:kern w:val="0"/>
          <w:sz w:val="24"/>
          <w:szCs w:val="24"/>
          <w14:ligatures w14:val="none"/>
        </w:rPr>
        <w:t xml:space="preserve">, Įsigyjančioji organizacija savo iniciatyva gali paaiškinti (patikslinti) Pirkimo dokumentus. Tokius paaiškinimus (patikslinimus) Įsigyjančioji organizacija skelbia CVP IS priemonėmis, ne vėliau kaip likus 3 darbo dienoms iki pasiūlymų pateikimo termino pabaigos. Jeigu paaiškinimai paskelbiami vėliau, Įsigyjančioji organizacija privalo atitinkamai pratęsti pasiūlymų pateikimo terminą. </w:t>
      </w:r>
    </w:p>
    <w:p w14:paraId="38543803" w14:textId="5E5B740F" w:rsidR="00DC20D1" w:rsidRPr="00B62EAD" w:rsidRDefault="00AA2A86" w:rsidP="00DC20D1">
      <w:pPr>
        <w:spacing w:after="0"/>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7.3</w:t>
      </w:r>
      <w:bookmarkStart w:id="12" w:name="_Toc60525487"/>
      <w:bookmarkStart w:id="13" w:name="_Toc47844933"/>
      <w:r w:rsidR="00DC20D1" w:rsidRPr="00B62EAD">
        <w:rPr>
          <w:rFonts w:ascii="Times New Roman" w:hAnsi="Times New Roman" w:cs="Times New Roman"/>
          <w:sz w:val="24"/>
          <w:szCs w:val="24"/>
        </w:rPr>
        <w:t xml:space="preserve"> </w:t>
      </w:r>
      <w:r w:rsidR="00DC20D1" w:rsidRPr="00B62EAD">
        <w:rPr>
          <w:rFonts w:ascii="Times New Roman" w:eastAsia="Calibri" w:hAnsi="Times New Roman" w:cs="Times New Roman"/>
          <w:kern w:val="0"/>
          <w:sz w:val="24"/>
          <w:szCs w:val="24"/>
          <w14:ligatures w14:val="none"/>
        </w:rPr>
        <w:t>Įsigyjančioji organizacija nerengs susitikimų su tiekėjais dėl pirkimo dokumentų paaiškinimų.</w:t>
      </w:r>
    </w:p>
    <w:p w14:paraId="0BE3AFFF" w14:textId="11F5A0BC" w:rsidR="00AA2A86" w:rsidRPr="00B62EAD" w:rsidRDefault="00AA2A86" w:rsidP="00DC20D1">
      <w:pPr>
        <w:spacing w:after="0" w:line="240" w:lineRule="auto"/>
        <w:ind w:firstLine="851"/>
        <w:jc w:val="both"/>
        <w:rPr>
          <w:rFonts w:ascii="Times New Roman" w:eastAsia="Calibri" w:hAnsi="Times New Roman" w:cs="Times New Roman"/>
          <w:b/>
          <w:kern w:val="0"/>
          <w:sz w:val="24"/>
          <w:szCs w:val="24"/>
          <w14:ligatures w14:val="none"/>
        </w:rPr>
      </w:pPr>
    </w:p>
    <w:p w14:paraId="38E39038" w14:textId="77777777" w:rsidR="00AA2A86" w:rsidRPr="00B62EAD" w:rsidRDefault="00AA2A86" w:rsidP="00AA2A86">
      <w:pPr>
        <w:spacing w:after="0" w:line="240" w:lineRule="auto"/>
        <w:ind w:firstLine="851"/>
        <w:jc w:val="center"/>
        <w:rPr>
          <w:rFonts w:ascii="Times New Roman" w:eastAsia="Calibri" w:hAnsi="Times New Roman" w:cs="Times New Roman"/>
          <w:b/>
          <w:kern w:val="0"/>
          <w:sz w:val="24"/>
          <w:szCs w:val="24"/>
          <w14:ligatures w14:val="none"/>
        </w:rPr>
      </w:pPr>
    </w:p>
    <w:p w14:paraId="0D20923B" w14:textId="77777777" w:rsidR="00AA2A86" w:rsidRPr="00B62EAD" w:rsidRDefault="00AA2A86" w:rsidP="00AA2A86">
      <w:pPr>
        <w:spacing w:after="0" w:line="240" w:lineRule="auto"/>
        <w:ind w:firstLine="851"/>
        <w:jc w:val="center"/>
        <w:rPr>
          <w:rFonts w:ascii="Times New Roman" w:eastAsia="Calibri" w:hAnsi="Times New Roman" w:cs="Times New Roman"/>
          <w:b/>
          <w:kern w:val="0"/>
          <w:sz w:val="24"/>
          <w:szCs w:val="24"/>
          <w14:ligatures w14:val="none"/>
        </w:rPr>
      </w:pPr>
      <w:r w:rsidRPr="00B62EAD">
        <w:rPr>
          <w:rFonts w:ascii="Times New Roman" w:eastAsia="Calibri" w:hAnsi="Times New Roman" w:cs="Times New Roman"/>
          <w:b/>
          <w:kern w:val="0"/>
          <w:sz w:val="24"/>
          <w:szCs w:val="24"/>
          <w14:ligatures w14:val="none"/>
        </w:rPr>
        <w:t xml:space="preserve">8. VOKŲ </w:t>
      </w:r>
      <w:smartTag w:uri="urn:schemas-tilde-lv/tildestengine" w:element="firmas">
        <w:r w:rsidRPr="00B62EAD">
          <w:rPr>
            <w:rFonts w:ascii="Times New Roman" w:eastAsia="Calibri" w:hAnsi="Times New Roman" w:cs="Times New Roman"/>
            <w:b/>
            <w:kern w:val="0"/>
            <w:sz w:val="24"/>
            <w:szCs w:val="24"/>
            <w14:ligatures w14:val="none"/>
          </w:rPr>
          <w:t>SU</w:t>
        </w:r>
      </w:smartTag>
      <w:r w:rsidRPr="00B62EAD">
        <w:rPr>
          <w:rFonts w:ascii="Times New Roman" w:eastAsia="Calibri" w:hAnsi="Times New Roman" w:cs="Times New Roman"/>
          <w:b/>
          <w:kern w:val="0"/>
          <w:sz w:val="24"/>
          <w:szCs w:val="24"/>
          <w14:ligatures w14:val="none"/>
        </w:rPr>
        <w:t xml:space="preserve"> PASIŪLYMAIS ATPLĖŠIMO PROCEDŪROS</w:t>
      </w:r>
      <w:bookmarkEnd w:id="12"/>
      <w:bookmarkEnd w:id="13"/>
    </w:p>
    <w:p w14:paraId="3596ABC3" w14:textId="77777777" w:rsidR="00AA2A86" w:rsidRPr="00B62EAD" w:rsidRDefault="00AA2A86" w:rsidP="00AA2A86">
      <w:pPr>
        <w:spacing w:after="0" w:line="240" w:lineRule="auto"/>
        <w:ind w:firstLine="851"/>
        <w:jc w:val="both"/>
        <w:rPr>
          <w:rFonts w:ascii="Times New Roman" w:eastAsia="Calibri" w:hAnsi="Times New Roman" w:cs="Times New Roman"/>
          <w:i/>
          <w:kern w:val="0"/>
          <w:sz w:val="24"/>
          <w:szCs w:val="24"/>
          <w14:ligatures w14:val="none"/>
        </w:rPr>
      </w:pPr>
    </w:p>
    <w:p w14:paraId="4AA5288D" w14:textId="3306A814" w:rsidR="00DC20D1" w:rsidRPr="00B62EAD" w:rsidRDefault="00AA2A86" w:rsidP="00DC20D1">
      <w:pPr>
        <w:spacing w:after="0"/>
        <w:ind w:left="2" w:firstLine="849"/>
        <w:jc w:val="both"/>
        <w:rPr>
          <w:rFonts w:ascii="Times New Roman" w:eastAsia="Calibri" w:hAnsi="Times New Roman" w:cs="Times New Roman"/>
          <w:kern w:val="0"/>
          <w:sz w:val="24"/>
          <w:szCs w:val="24"/>
          <w14:ligatures w14:val="none"/>
        </w:rPr>
      </w:pPr>
      <w:bookmarkStart w:id="14" w:name="_Ref58464629"/>
      <w:bookmarkStart w:id="15" w:name="_Ref60481995"/>
      <w:r w:rsidRPr="00B62EAD">
        <w:rPr>
          <w:rFonts w:ascii="Times New Roman" w:eastAsia="Calibri" w:hAnsi="Times New Roman" w:cs="Times New Roman"/>
          <w:kern w:val="0"/>
          <w:sz w:val="24"/>
          <w:szCs w:val="24"/>
          <w14:ligatures w14:val="none"/>
        </w:rPr>
        <w:t>8.1. </w:t>
      </w:r>
      <w:bookmarkStart w:id="16" w:name="_Ref58464669"/>
      <w:bookmarkStart w:id="17" w:name="_Ref60481998"/>
      <w:bookmarkEnd w:id="14"/>
      <w:bookmarkEnd w:id="15"/>
      <w:r w:rsidR="00DC20D1" w:rsidRPr="00B62EAD">
        <w:rPr>
          <w:rFonts w:ascii="Times New Roman" w:eastAsia="Calibri" w:hAnsi="Times New Roman" w:cs="Times New Roman"/>
          <w:kern w:val="0"/>
          <w:sz w:val="24"/>
          <w:szCs w:val="24"/>
          <w14:ligatures w14:val="none"/>
        </w:rPr>
        <w:t>Su pasiūlymais bus susipažįstama naudojantis CVP IS, t. y. elektroninėmis priemonėmis. Susipažinimo su pasiūlymais data nurodoma Pirkimo skelbime.</w:t>
      </w:r>
    </w:p>
    <w:p w14:paraId="31EE5DAE" w14:textId="5000BDB2" w:rsidR="00C35C21" w:rsidRPr="00B62EAD" w:rsidRDefault="00AA2A86" w:rsidP="00DC20D1">
      <w:pPr>
        <w:spacing w:after="0"/>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lastRenderedPageBreak/>
        <w:t>8.2. </w:t>
      </w:r>
      <w:bookmarkEnd w:id="16"/>
      <w:bookmarkEnd w:id="17"/>
      <w:r w:rsidR="00DC20D1" w:rsidRPr="00B62EAD">
        <w:rPr>
          <w:rFonts w:ascii="Times New Roman" w:eastAsia="Calibri" w:hAnsi="Times New Roman" w:cs="Times New Roman"/>
          <w:kern w:val="0"/>
          <w:sz w:val="24"/>
          <w:szCs w:val="24"/>
          <w14:ligatures w14:val="none"/>
        </w:rPr>
        <w:t xml:space="preserve">Tiekėjai ir (ar) jų įgaliotieji atstovai </w:t>
      </w:r>
      <w:r w:rsidR="00C35C21" w:rsidRPr="00B62EAD">
        <w:rPr>
          <w:rFonts w:ascii="Times New Roman" w:eastAsia="Calibri" w:hAnsi="Times New Roman" w:cs="Times New Roman"/>
          <w:kern w:val="0"/>
          <w:sz w:val="24"/>
          <w:szCs w:val="24"/>
          <w14:ligatures w14:val="none"/>
        </w:rPr>
        <w:t>susipažinimo su elektroninėmis priemonėmis pateiktais pasiūlymais procedūroje nedalyvauja.</w:t>
      </w:r>
    </w:p>
    <w:p w14:paraId="619E22E2" w14:textId="771313E0" w:rsidR="00DC20D1" w:rsidRPr="00B62EAD" w:rsidRDefault="00AA2A86" w:rsidP="00DC20D1">
      <w:pPr>
        <w:spacing w:after="0"/>
        <w:ind w:left="2" w:firstLine="84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8.3. </w:t>
      </w:r>
      <w:r w:rsidR="00DC20D1" w:rsidRPr="00B62EAD">
        <w:rPr>
          <w:rFonts w:ascii="Times New Roman" w:eastAsia="Calibri" w:hAnsi="Times New Roman" w:cs="Times New Roman"/>
          <w:kern w:val="0"/>
          <w:sz w:val="24"/>
          <w:szCs w:val="24"/>
          <w14:ligatures w14:val="none"/>
        </w:rPr>
        <w:t>Apie susipažinimo su pasiūlymais procedūros rezultatus CVP IS susirašinėjimo priemonėmis tiekėjai neinformuojami.</w:t>
      </w:r>
    </w:p>
    <w:p w14:paraId="73E37283" w14:textId="0AAD353C" w:rsidR="00AA2A86" w:rsidRPr="00B62EAD" w:rsidRDefault="00AA2A86" w:rsidP="00DC20D1">
      <w:pPr>
        <w:spacing w:after="0" w:line="240" w:lineRule="auto"/>
        <w:ind w:firstLine="851"/>
        <w:jc w:val="both"/>
        <w:rPr>
          <w:rFonts w:ascii="Times New Roman" w:eastAsia="Calibri" w:hAnsi="Times New Roman" w:cs="Times New Roman"/>
          <w:spacing w:val="-8"/>
          <w:kern w:val="0"/>
          <w:sz w:val="24"/>
          <w:szCs w:val="24"/>
          <w14:ligatures w14:val="none"/>
        </w:rPr>
      </w:pPr>
    </w:p>
    <w:p w14:paraId="1089DD87" w14:textId="77777777" w:rsidR="00560BC5" w:rsidRPr="00B62EAD" w:rsidRDefault="00560BC5" w:rsidP="00DC20D1">
      <w:pPr>
        <w:spacing w:after="0" w:line="240" w:lineRule="auto"/>
        <w:ind w:firstLine="851"/>
        <w:jc w:val="both"/>
        <w:rPr>
          <w:rFonts w:ascii="Times New Roman" w:eastAsia="Calibri" w:hAnsi="Times New Roman" w:cs="Times New Roman"/>
          <w:spacing w:val="-8"/>
          <w:kern w:val="0"/>
          <w:sz w:val="24"/>
          <w:szCs w:val="24"/>
          <w14:ligatures w14:val="none"/>
        </w:rPr>
      </w:pPr>
    </w:p>
    <w:p w14:paraId="4BA0EC73" w14:textId="71E646BD" w:rsidR="00560BC5" w:rsidRPr="00B62EAD" w:rsidRDefault="00AA2A86" w:rsidP="00560BC5">
      <w:pPr>
        <w:spacing w:after="0" w:line="240" w:lineRule="auto"/>
        <w:ind w:firstLine="851"/>
        <w:jc w:val="center"/>
        <w:rPr>
          <w:rFonts w:ascii="Times New Roman" w:eastAsia="Calibri" w:hAnsi="Times New Roman" w:cs="Times New Roman"/>
          <w:b/>
          <w:kern w:val="0"/>
          <w:sz w:val="24"/>
          <w:szCs w:val="24"/>
          <w14:ligatures w14:val="none"/>
        </w:rPr>
      </w:pPr>
      <w:r w:rsidRPr="00B62EAD">
        <w:rPr>
          <w:rFonts w:ascii="Times New Roman" w:eastAsia="Calibri" w:hAnsi="Times New Roman" w:cs="Times New Roman"/>
          <w:b/>
          <w:spacing w:val="-8"/>
          <w:kern w:val="0"/>
          <w:sz w:val="24"/>
          <w:szCs w:val="24"/>
          <w14:ligatures w14:val="none"/>
        </w:rPr>
        <w:t xml:space="preserve">9. PASIŪLYMŲ </w:t>
      </w:r>
      <w:r w:rsidRPr="00B62EAD">
        <w:rPr>
          <w:rFonts w:ascii="Times New Roman" w:eastAsia="Calibri" w:hAnsi="Times New Roman" w:cs="Times New Roman"/>
          <w:b/>
          <w:kern w:val="0"/>
          <w:sz w:val="24"/>
          <w:szCs w:val="24"/>
          <w14:ligatures w14:val="none"/>
        </w:rPr>
        <w:t>NAGRINĖJIMAS</w:t>
      </w:r>
      <w:r w:rsidR="00560BC5" w:rsidRPr="00B62EAD">
        <w:rPr>
          <w:rFonts w:ascii="Times New Roman" w:eastAsia="Calibri" w:hAnsi="Times New Roman" w:cs="Times New Roman"/>
          <w:b/>
          <w:kern w:val="0"/>
          <w:sz w:val="24"/>
          <w:szCs w:val="24"/>
          <w14:ligatures w14:val="none"/>
        </w:rPr>
        <w:t xml:space="preserve">, </w:t>
      </w:r>
      <w:r w:rsidRPr="00B62EAD">
        <w:rPr>
          <w:rFonts w:ascii="Times New Roman" w:eastAsia="Calibri" w:hAnsi="Times New Roman" w:cs="Times New Roman"/>
          <w:b/>
          <w:kern w:val="0"/>
          <w:sz w:val="24"/>
          <w:szCs w:val="24"/>
          <w14:ligatures w14:val="none"/>
        </w:rPr>
        <w:t>VERTINIMAS</w:t>
      </w:r>
      <w:r w:rsidR="00560BC5" w:rsidRPr="00B62EAD">
        <w:rPr>
          <w:rFonts w:ascii="Times New Roman" w:eastAsia="Calibri" w:hAnsi="Times New Roman" w:cs="Times New Roman"/>
          <w:b/>
          <w:kern w:val="0"/>
          <w:sz w:val="24"/>
          <w:szCs w:val="24"/>
          <w14:ligatures w14:val="none"/>
        </w:rPr>
        <w:t xml:space="preserve"> </w:t>
      </w:r>
      <w:r w:rsidR="00EE1F70" w:rsidRPr="00B62EAD">
        <w:rPr>
          <w:rFonts w:ascii="Times New Roman" w:eastAsia="Calibri" w:hAnsi="Times New Roman" w:cs="Times New Roman"/>
          <w:b/>
          <w:kern w:val="0"/>
          <w:sz w:val="24"/>
          <w:szCs w:val="24"/>
          <w14:ligatures w14:val="none"/>
        </w:rPr>
        <w:t>IR</w:t>
      </w:r>
      <w:r w:rsidR="00560BC5" w:rsidRPr="00B62EAD">
        <w:rPr>
          <w:rFonts w:ascii="Times New Roman" w:eastAsia="Calibri" w:hAnsi="Times New Roman" w:cs="Times New Roman"/>
          <w:b/>
          <w:kern w:val="0"/>
          <w:sz w:val="24"/>
          <w:szCs w:val="24"/>
          <w14:ligatures w14:val="none"/>
        </w:rPr>
        <w:t xml:space="preserve"> PALYGINIMAS</w:t>
      </w:r>
    </w:p>
    <w:p w14:paraId="045E6C5A" w14:textId="77777777" w:rsidR="00560BC5" w:rsidRPr="00B62EAD" w:rsidRDefault="00560BC5" w:rsidP="00560BC5">
      <w:pPr>
        <w:spacing w:after="0" w:line="240" w:lineRule="auto"/>
        <w:ind w:firstLine="851"/>
        <w:rPr>
          <w:rFonts w:ascii="Times New Roman" w:eastAsia="Calibri" w:hAnsi="Times New Roman" w:cs="Times New Roman"/>
          <w:b/>
          <w:kern w:val="0"/>
          <w:sz w:val="24"/>
          <w:szCs w:val="24"/>
          <w14:ligatures w14:val="none"/>
        </w:rPr>
      </w:pPr>
    </w:p>
    <w:p w14:paraId="7CD9E691" w14:textId="77777777" w:rsidR="009F183E" w:rsidRPr="00B62EAD" w:rsidRDefault="00AA2A86" w:rsidP="009F18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Theme="majorEastAsia" w:hAnsi="Times New Roman" w:cs="Times New Roman"/>
          <w:kern w:val="0"/>
          <w:sz w:val="24"/>
          <w:szCs w:val="24"/>
          <w14:ligatures w14:val="none"/>
        </w:rPr>
        <w:t xml:space="preserve">9.1. </w:t>
      </w:r>
      <w:r w:rsidR="00560BC5" w:rsidRPr="00B62EAD">
        <w:rPr>
          <w:rFonts w:ascii="Times New Roman" w:eastAsiaTheme="majorEastAsia" w:hAnsi="Times New Roman" w:cs="Times New Roman"/>
          <w:kern w:val="0"/>
          <w:sz w:val="24"/>
          <w:szCs w:val="24"/>
          <w14:ligatures w14:val="none"/>
        </w:rPr>
        <w:t>Įsigyjančioji organizacija pasiūlymus vertina remdamasi mažiausios kainos kriterijumi.</w:t>
      </w:r>
    </w:p>
    <w:p w14:paraId="49E48553" w14:textId="6F475644" w:rsidR="009F183E" w:rsidRPr="00B62EAD" w:rsidRDefault="009F183E" w:rsidP="009F18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9.2. </w:t>
      </w:r>
      <w:r w:rsidR="00560BC5" w:rsidRPr="00B62EAD">
        <w:rPr>
          <w:rFonts w:ascii="Times New Roman" w:eastAsiaTheme="majorEastAsia" w:hAnsi="Times New Roman" w:cs="Times New Roman"/>
          <w:kern w:val="0"/>
          <w:sz w:val="24"/>
          <w:szCs w:val="24"/>
          <w14:ligatures w14:val="none"/>
        </w:rPr>
        <w:t>Įsigyjančioji organizacija gali prašyti, kad tiekėjai paaiškintų savo pasiūlymus, tačiau negali prašyti, siūlyti arba leisti pakeisti pasiūlymo turinio esmės – pakeisti kainą arba padaryti kitų pakeitimų, dėl kurių pirkimo dokumentų reikalavimų neatitinkantis pasiūlymas taptų atitinkantis pirkimo dokumentų reikalavimus. Jeigu tiekėjas pateikia netikslius, neišsamius pirkimo dokumentuose nurodytus kartu su pasiūlymu teikiamus dokumentus</w:t>
      </w:r>
      <w:r w:rsidR="00C35C21" w:rsidRPr="00B62EAD">
        <w:rPr>
          <w:rFonts w:ascii="Times New Roman" w:eastAsiaTheme="majorEastAsia" w:hAnsi="Times New Roman" w:cs="Times New Roman"/>
          <w:kern w:val="0"/>
          <w:sz w:val="24"/>
          <w:szCs w:val="24"/>
          <w14:ligatures w14:val="none"/>
        </w:rPr>
        <w:t xml:space="preserve"> (</w:t>
      </w:r>
      <w:r w:rsidR="00560BC5" w:rsidRPr="00B62EAD">
        <w:rPr>
          <w:rFonts w:ascii="Times New Roman" w:eastAsiaTheme="majorEastAsia" w:hAnsi="Times New Roman" w:cs="Times New Roman"/>
          <w:kern w:val="0"/>
          <w:sz w:val="24"/>
          <w:szCs w:val="24"/>
          <w14:ligatures w14:val="none"/>
        </w:rPr>
        <w:t>tiekėjo įgaliojimą asmeniui pasirašyti pasiūlymą, jungtinės veiklos sutartį</w:t>
      </w:r>
      <w:r w:rsidR="00C35C21" w:rsidRPr="00B62EAD">
        <w:rPr>
          <w:rFonts w:ascii="Times New Roman" w:eastAsiaTheme="majorEastAsia" w:hAnsi="Times New Roman" w:cs="Times New Roman"/>
          <w:kern w:val="0"/>
          <w:sz w:val="24"/>
          <w:szCs w:val="24"/>
          <w14:ligatures w14:val="none"/>
        </w:rPr>
        <w:t>)</w:t>
      </w:r>
      <w:r w:rsidR="00560BC5" w:rsidRPr="00B62EAD">
        <w:rPr>
          <w:rFonts w:ascii="Times New Roman" w:eastAsiaTheme="majorEastAsia" w:hAnsi="Times New Roman" w:cs="Times New Roman"/>
          <w:kern w:val="0"/>
          <w:sz w:val="24"/>
          <w:szCs w:val="24"/>
          <w14:ligatures w14:val="none"/>
        </w:rPr>
        <w:t xml:space="preserve"> ar jų nepateikia, Įsigyjančioji organizacija privalo prašyti tiekėjo patikslinti, papildyti arba pateikti šiuos dokumentus per jos nustatytą protingą terminą, kuris negali būti trumpesnis kaip 3 darbo dienos nuo Įsigyjančiosios organizacijos prašymo išsiuntimo.</w:t>
      </w:r>
    </w:p>
    <w:p w14:paraId="60508E3F" w14:textId="072BA33B" w:rsidR="009F183E" w:rsidRPr="00B62EAD" w:rsidRDefault="009F183E" w:rsidP="009F18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9.3. </w:t>
      </w:r>
      <w:r w:rsidR="00560BC5" w:rsidRPr="00B62EAD">
        <w:rPr>
          <w:rFonts w:ascii="Times New Roman" w:eastAsiaTheme="majorEastAsia" w:hAnsi="Times New Roman" w:cs="Times New Roman"/>
          <w:kern w:val="0"/>
          <w:sz w:val="24"/>
          <w:szCs w:val="24"/>
          <w14:ligatures w14:val="none"/>
        </w:rPr>
        <w:t>Įsigyjančioji organizacija, pasiūlymų vertinimo metu radusi pasiūlyme nurodytos kainos apskaičiavimo klaidų, privalo paprašyti tiekėjų per jos nurodytą terminą ištaisyti pasiūlyme pastebėtas aritmetines klaidas, nekeičiant vokų su pasiūlymais atplėšimo posėdyje paskelbtos kainos. Taisydamas pasiūlyme nurodytas aritmetines klaidas, tiekėjas neturi teisės atsisakyti kainos sudedamųjų dalių arba papildyti kainą naujomis dalimis.</w:t>
      </w:r>
    </w:p>
    <w:p w14:paraId="465D1484" w14:textId="77777777" w:rsidR="009F183E" w:rsidRPr="00B62EAD" w:rsidRDefault="009F183E" w:rsidP="009F18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9.4. </w:t>
      </w:r>
      <w:r w:rsidR="00560BC5" w:rsidRPr="00B62EAD">
        <w:rPr>
          <w:rFonts w:ascii="Times New Roman" w:eastAsiaTheme="majorEastAsia" w:hAnsi="Times New Roman" w:cs="Times New Roman"/>
          <w:kern w:val="0"/>
          <w:sz w:val="24"/>
          <w:szCs w:val="24"/>
          <w14:ligatures w14:val="none"/>
        </w:rPr>
        <w:t>Jeigu tiekėjas per Įsigyjančiosios organizacijos nurodytą terminą aritmetinių klaidų neištaiso, nepapildo ar nepateikia pirkimo dokumentuose nurodytų kartu su pasiūlymu teikiamų dokumentų ir (ar) nepaaiškina pasiūlymo, jo pasiūlymas atmetamas kaip neatitinkantis pirkimo dokumentuose nustatytų reikalavimų.</w:t>
      </w:r>
    </w:p>
    <w:p w14:paraId="406F485D" w14:textId="77777777" w:rsidR="009F183E" w:rsidRPr="00B62EAD" w:rsidRDefault="009F183E" w:rsidP="009F18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9.5. </w:t>
      </w:r>
      <w:r w:rsidR="00560BC5" w:rsidRPr="00B62EAD">
        <w:rPr>
          <w:rFonts w:ascii="Times New Roman" w:eastAsiaTheme="majorEastAsia" w:hAnsi="Times New Roman" w:cs="Times New Roman"/>
          <w:kern w:val="0"/>
          <w:sz w:val="24"/>
          <w:szCs w:val="24"/>
          <w14:ligatures w14:val="none"/>
        </w:rPr>
        <w:t>Komisija gali atmesti visus pateiktus pasiūlymus, jeigu visų tiekėjų pasiūlytos kainos Įsigyjančiajai organizacijai yra per didelės ir nepriimtinos.</w:t>
      </w:r>
    </w:p>
    <w:p w14:paraId="0F65D962" w14:textId="77777777" w:rsidR="009F183E" w:rsidRPr="00B62EAD" w:rsidRDefault="009F183E" w:rsidP="009F18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9.6. </w:t>
      </w:r>
      <w:r w:rsidR="00560BC5" w:rsidRPr="00B62EAD">
        <w:rPr>
          <w:rFonts w:ascii="Times New Roman" w:eastAsiaTheme="majorEastAsia" w:hAnsi="Times New Roman" w:cs="Times New Roman"/>
          <w:kern w:val="0"/>
          <w:sz w:val="24"/>
          <w:szCs w:val="24"/>
          <w14:ligatures w14:val="none"/>
        </w:rPr>
        <w:t>Komisija turi atmesti tiekėjo pateiktą pasiūlymą, jeigu:</w:t>
      </w:r>
    </w:p>
    <w:p w14:paraId="7FAEE3A5" w14:textId="77777777" w:rsidR="009F183E" w:rsidRPr="00B62EAD" w:rsidRDefault="009F183E" w:rsidP="009F18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9.6.1. </w:t>
      </w:r>
      <w:r w:rsidR="00560BC5" w:rsidRPr="00B62EAD">
        <w:rPr>
          <w:rFonts w:ascii="Times New Roman" w:eastAsiaTheme="majorEastAsia" w:hAnsi="Times New Roman" w:cs="Times New Roman"/>
          <w:kern w:val="0"/>
          <w:sz w:val="24"/>
          <w:szCs w:val="24"/>
          <w14:ligatures w14:val="none"/>
        </w:rPr>
        <w:t>pasiūlymą pateikęs tiekėjas neatitinka pirkimo dokumentuose nustatytų kvalifikacijos reikalavimų arba Įsigyjančiosios organizacijos prašymu nepatikslina pateiktų netikslių ar neišsamių duomenų apie savo kvalifikaciją;</w:t>
      </w:r>
    </w:p>
    <w:p w14:paraId="3A55A356" w14:textId="77777777" w:rsidR="009F183E" w:rsidRPr="00B62EAD" w:rsidRDefault="009F183E" w:rsidP="009F18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9.6.2. </w:t>
      </w:r>
      <w:r w:rsidR="00560BC5" w:rsidRPr="00B62EAD">
        <w:rPr>
          <w:rFonts w:ascii="Times New Roman" w:eastAsiaTheme="majorEastAsia" w:hAnsi="Times New Roman" w:cs="Times New Roman"/>
          <w:kern w:val="0"/>
          <w:sz w:val="24"/>
          <w:szCs w:val="24"/>
          <w14:ligatures w14:val="none"/>
        </w:rPr>
        <w:t>pateiktas pasiūlymas neatitinka pirkimo dokumentuose nurodytų reikalavimų.</w:t>
      </w:r>
    </w:p>
    <w:p w14:paraId="4127D983" w14:textId="77777777" w:rsidR="009F183E" w:rsidRPr="00B62EAD" w:rsidRDefault="009F183E" w:rsidP="009F18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9.7. </w:t>
      </w:r>
      <w:r w:rsidR="00560BC5" w:rsidRPr="00B62EAD">
        <w:rPr>
          <w:rFonts w:ascii="Times New Roman" w:eastAsiaTheme="majorEastAsia" w:hAnsi="Times New Roman" w:cs="Times New Roman"/>
          <w:kern w:val="0"/>
          <w:sz w:val="24"/>
          <w:szCs w:val="24"/>
          <w14:ligatures w14:val="none"/>
        </w:rPr>
        <w:t>Vertinant pasiūlymus, bus vertinama pasiūlymo kaina be PVM. Vokų atplėšimo protokole bus fiksuojama ir tolesnėse pirkimo procedūrose vertinama suskystintų naftos dujų kaina Eur be PVM už 1 t su pristatymu, su akcizo mokesčiu. Derybos nebus vykdomos.</w:t>
      </w:r>
    </w:p>
    <w:p w14:paraId="6F8D2692" w14:textId="3021B878" w:rsidR="009F183E" w:rsidRPr="00B62EAD" w:rsidRDefault="009F183E" w:rsidP="009F18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9.8.</w:t>
      </w:r>
      <w:r w:rsidRPr="00B62EAD">
        <w:rPr>
          <w:rFonts w:ascii="Times New Roman" w:eastAsiaTheme="majorEastAsia" w:hAnsi="Times New Roman" w:cs="Times New Roman"/>
          <w:kern w:val="0"/>
          <w:sz w:val="24"/>
          <w:szCs w:val="24"/>
          <w14:ligatures w14:val="none"/>
        </w:rPr>
        <w:t xml:space="preserve"> </w:t>
      </w:r>
      <w:r w:rsidR="00560BC5" w:rsidRPr="00B62EAD">
        <w:rPr>
          <w:rFonts w:ascii="Times New Roman" w:eastAsiaTheme="majorEastAsia" w:hAnsi="Times New Roman" w:cs="Times New Roman"/>
          <w:kern w:val="0"/>
          <w:sz w:val="24"/>
          <w:szCs w:val="24"/>
          <w14:ligatures w14:val="none"/>
        </w:rPr>
        <w:t>Pasiūlyme nurodyta Prekių kaina bus vertinama eurais. Jeigu pasiūlyme kaina nurodyta kita valiuta, ji bus perskaičiuojama eurais pagal Lietuvos banko nustatytą ir paskelbtą euro ir užsienio valiutos santykį paskutinę pasiūlymų pateikimo termino dieną.</w:t>
      </w:r>
    </w:p>
    <w:p w14:paraId="354190C7" w14:textId="68830D3C" w:rsidR="00B6453E" w:rsidRPr="00B62EAD" w:rsidRDefault="009F183E" w:rsidP="00B6453E">
      <w:pPr>
        <w:spacing w:after="0" w:line="276" w:lineRule="auto"/>
        <w:ind w:firstLine="851"/>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9.9. </w:t>
      </w:r>
      <w:r w:rsidR="00560BC5" w:rsidRPr="00B62EAD">
        <w:rPr>
          <w:rFonts w:ascii="Times New Roman" w:eastAsiaTheme="majorEastAsia" w:hAnsi="Times New Roman" w:cs="Times New Roman"/>
          <w:kern w:val="0"/>
          <w:sz w:val="24"/>
          <w:szCs w:val="24"/>
          <w14:ligatures w14:val="none"/>
        </w:rPr>
        <w:t xml:space="preserve">Pasiūlymų eilė nustatoma kainų didėjimo tvarka. Jeigu keli pasiūlymai pateikiami vienodomis kainomis, sudarant pasiūlymų eilę pirmesnis į šią eilę įrašomas tiekėjas, kurio </w:t>
      </w:r>
      <w:r w:rsidR="00061E02" w:rsidRPr="00B62EAD">
        <w:rPr>
          <w:rFonts w:ascii="Times New Roman" w:eastAsiaTheme="majorEastAsia" w:hAnsi="Times New Roman" w:cs="Times New Roman"/>
          <w:kern w:val="0"/>
          <w:sz w:val="24"/>
          <w:szCs w:val="24"/>
          <w14:ligatures w14:val="none"/>
        </w:rPr>
        <w:t xml:space="preserve">pasiūlymas </w:t>
      </w:r>
      <w:r w:rsidR="00061E02" w:rsidRPr="00B62EAD">
        <w:rPr>
          <w:rFonts w:ascii="Times New Roman" w:eastAsiaTheme="majorEastAsia" w:hAnsi="Times New Roman" w:cs="Times New Roman"/>
          <w:kern w:val="0"/>
          <w:sz w:val="24"/>
          <w:szCs w:val="24"/>
          <w14:ligatures w14:val="none"/>
        </w:rPr>
        <w:lastRenderedPageBreak/>
        <w:t>elektroninėmis priemonėmis pateiktas anksčiausiai</w:t>
      </w:r>
      <w:r w:rsidR="00560BC5" w:rsidRPr="00B62EAD">
        <w:rPr>
          <w:rFonts w:ascii="Times New Roman" w:eastAsiaTheme="majorEastAsia" w:hAnsi="Times New Roman" w:cs="Times New Roman"/>
          <w:kern w:val="0"/>
          <w:sz w:val="24"/>
          <w:szCs w:val="24"/>
          <w14:ligatures w14:val="none"/>
        </w:rPr>
        <w:t>. Pasiūlymų eilė nenustatoma</w:t>
      </w:r>
      <w:r w:rsidR="00061E02" w:rsidRPr="00B62EAD">
        <w:rPr>
          <w:rFonts w:ascii="Times New Roman" w:eastAsiaTheme="majorEastAsia" w:hAnsi="Times New Roman" w:cs="Times New Roman"/>
          <w:kern w:val="0"/>
          <w:sz w:val="24"/>
          <w:szCs w:val="24"/>
          <w14:ligatures w14:val="none"/>
        </w:rPr>
        <w:t>,</w:t>
      </w:r>
      <w:r w:rsidR="00560BC5" w:rsidRPr="00B62EAD">
        <w:rPr>
          <w:rFonts w:ascii="Times New Roman" w:eastAsiaTheme="majorEastAsia" w:hAnsi="Times New Roman" w:cs="Times New Roman"/>
          <w:kern w:val="0"/>
          <w:sz w:val="24"/>
          <w:szCs w:val="24"/>
          <w14:ligatures w14:val="none"/>
        </w:rPr>
        <w:t xml:space="preserve"> kai pasiūlymą pateikia tik vienas tiekėjas.</w:t>
      </w:r>
    </w:p>
    <w:p w14:paraId="7C9A0457" w14:textId="1DF682DC" w:rsidR="00EF24EA" w:rsidRDefault="00B6453E" w:rsidP="00EF24EA">
      <w:pPr>
        <w:spacing w:after="0" w:line="276" w:lineRule="auto"/>
        <w:ind w:firstLine="851"/>
        <w:jc w:val="both"/>
        <w:rPr>
          <w:rFonts w:ascii="Times New Roman" w:eastAsiaTheme="majorEastAsia"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9.10. </w:t>
      </w:r>
      <w:r w:rsidR="00560BC5" w:rsidRPr="00B62EAD">
        <w:rPr>
          <w:rFonts w:ascii="Times New Roman" w:eastAsiaTheme="majorEastAsia" w:hAnsi="Times New Roman" w:cs="Times New Roman"/>
          <w:kern w:val="0"/>
          <w:sz w:val="24"/>
          <w:szCs w:val="24"/>
          <w14:ligatures w14:val="none"/>
        </w:rPr>
        <w:t>Pranešimas apie pasiūlymų eilę</w:t>
      </w:r>
      <w:r w:rsidR="00061E02" w:rsidRPr="00B62EAD">
        <w:rPr>
          <w:rFonts w:ascii="Times New Roman" w:eastAsiaTheme="majorEastAsia" w:hAnsi="Times New Roman" w:cs="Times New Roman"/>
          <w:kern w:val="0"/>
          <w:sz w:val="24"/>
          <w:szCs w:val="24"/>
          <w14:ligatures w14:val="none"/>
        </w:rPr>
        <w:t xml:space="preserve"> ir</w:t>
      </w:r>
      <w:r w:rsidR="00560BC5" w:rsidRPr="00B62EAD">
        <w:rPr>
          <w:rFonts w:ascii="Times New Roman" w:eastAsiaTheme="majorEastAsia" w:hAnsi="Times New Roman" w:cs="Times New Roman"/>
          <w:kern w:val="0"/>
          <w:sz w:val="24"/>
          <w:szCs w:val="24"/>
          <w14:ligatures w14:val="none"/>
        </w:rPr>
        <w:t xml:space="preserve"> laimėjusį pasiūlymą išsiunčiamas CVP IS priemonėmis visiems pasiūlymus pateikusiems Tiekėjams ne vėliau kaip per 5 darbo dienas nuo komisijos sprendimo priėmimo.</w:t>
      </w:r>
    </w:p>
    <w:p w14:paraId="1652C83B" w14:textId="77777777" w:rsidR="003A69E8" w:rsidRDefault="003A69E8" w:rsidP="00EF24EA">
      <w:pPr>
        <w:spacing w:after="0" w:line="276" w:lineRule="auto"/>
        <w:ind w:firstLine="851"/>
        <w:jc w:val="both"/>
        <w:rPr>
          <w:rFonts w:ascii="Times New Roman" w:eastAsiaTheme="majorEastAsia" w:hAnsi="Times New Roman" w:cs="Times New Roman"/>
          <w:kern w:val="0"/>
          <w:sz w:val="24"/>
          <w:szCs w:val="24"/>
          <w14:ligatures w14:val="none"/>
        </w:rPr>
      </w:pPr>
    </w:p>
    <w:p w14:paraId="044DA1FB" w14:textId="77777777" w:rsidR="003A69E8" w:rsidRPr="00B62EAD" w:rsidRDefault="003A69E8" w:rsidP="00EF24EA">
      <w:pPr>
        <w:spacing w:after="0" w:line="276" w:lineRule="auto"/>
        <w:ind w:firstLine="851"/>
        <w:jc w:val="both"/>
        <w:rPr>
          <w:rFonts w:ascii="Times New Roman" w:eastAsia="Calibri" w:hAnsi="Times New Roman" w:cs="Times New Roman"/>
          <w:kern w:val="0"/>
          <w:sz w:val="24"/>
          <w:szCs w:val="24"/>
          <w14:ligatures w14:val="none"/>
        </w:rPr>
      </w:pPr>
    </w:p>
    <w:p w14:paraId="53998565" w14:textId="6111F2E8" w:rsidR="00AA2A86" w:rsidRPr="003A69E8" w:rsidRDefault="00AA2A86" w:rsidP="003A69E8">
      <w:pPr>
        <w:spacing w:line="278" w:lineRule="auto"/>
        <w:jc w:val="center"/>
        <w:rPr>
          <w:rFonts w:ascii="Times New Roman" w:eastAsia="Calibri" w:hAnsi="Times New Roman" w:cs="Times New Roman"/>
          <w:kern w:val="0"/>
          <w:sz w:val="24"/>
          <w:szCs w:val="24"/>
          <w14:ligatures w14:val="none"/>
        </w:rPr>
      </w:pPr>
      <w:bookmarkStart w:id="18" w:name="_Toc47844937"/>
      <w:bookmarkStart w:id="19" w:name="_Toc60525491"/>
      <w:r w:rsidRPr="00B62EAD">
        <w:rPr>
          <w:rFonts w:ascii="Times New Roman" w:eastAsia="Calibri" w:hAnsi="Times New Roman" w:cs="Times New Roman"/>
          <w:b/>
          <w:kern w:val="0"/>
          <w:sz w:val="24"/>
          <w:szCs w:val="24"/>
          <w14:ligatures w14:val="none"/>
        </w:rPr>
        <w:t>10. </w:t>
      </w:r>
      <w:bookmarkEnd w:id="18"/>
      <w:bookmarkEnd w:id="19"/>
      <w:r w:rsidRPr="00B62EAD">
        <w:rPr>
          <w:rFonts w:ascii="Times New Roman" w:eastAsia="Calibri" w:hAnsi="Times New Roman" w:cs="Times New Roman"/>
          <w:b/>
          <w:kern w:val="0"/>
          <w:sz w:val="24"/>
          <w:szCs w:val="24"/>
          <w14:ligatures w14:val="none"/>
        </w:rPr>
        <w:t>PIRKIMO SUTARTIES SUDARYMAS</w:t>
      </w:r>
    </w:p>
    <w:p w14:paraId="439F5CBE" w14:textId="77777777" w:rsidR="00AA2A86" w:rsidRPr="00B62EAD" w:rsidRDefault="00AA2A86" w:rsidP="00AA2A86">
      <w:pPr>
        <w:spacing w:after="0" w:line="240" w:lineRule="auto"/>
        <w:ind w:firstLine="851"/>
        <w:jc w:val="both"/>
        <w:rPr>
          <w:rFonts w:ascii="Times New Roman" w:eastAsia="Calibri" w:hAnsi="Times New Roman" w:cs="Times New Roman"/>
          <w:kern w:val="0"/>
          <w:sz w:val="24"/>
          <w:szCs w:val="24"/>
          <w14:ligatures w14:val="none"/>
        </w:rPr>
      </w:pPr>
    </w:p>
    <w:p w14:paraId="53B5B1D3" w14:textId="7B90C72B" w:rsidR="00AA2A86" w:rsidRPr="00B62EAD" w:rsidRDefault="00AA2A86" w:rsidP="006E7822">
      <w:pPr>
        <w:spacing w:after="0" w:line="240" w:lineRule="auto"/>
        <w:ind w:firstLine="709"/>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10.1. Pirkimo sutartis sudaroma vadovaujantis Lietuvos Respublikos civiliniu kodeksu ir Taisyklėmis.</w:t>
      </w:r>
    </w:p>
    <w:p w14:paraId="10DCF843" w14:textId="1B48B0D6" w:rsidR="00B6453E" w:rsidRPr="00B62EAD" w:rsidRDefault="00AA2A86" w:rsidP="006E7822">
      <w:pPr>
        <w:spacing w:line="240" w:lineRule="auto"/>
        <w:ind w:left="2" w:firstLine="707"/>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10.2.  </w:t>
      </w:r>
      <w:r w:rsidR="00B6453E" w:rsidRPr="00B62EAD">
        <w:rPr>
          <w:rFonts w:ascii="Times New Roman" w:eastAsia="Calibri" w:hAnsi="Times New Roman" w:cs="Times New Roman"/>
          <w:kern w:val="0"/>
          <w:sz w:val="24"/>
          <w:szCs w:val="24"/>
          <w14:ligatures w14:val="none"/>
        </w:rPr>
        <w:t>Pirkimo sutartis turi būti sudaroma nedelsiant, bet ne anksčiau negu pasibaigia pirkimo sutarties atidėjimo terminas – ne trumpesnis kaip 5</w:t>
      </w:r>
      <w:r w:rsidR="00061E02" w:rsidRPr="00B62EAD">
        <w:rPr>
          <w:rFonts w:ascii="Times New Roman" w:eastAsia="Calibri" w:hAnsi="Times New Roman" w:cs="Times New Roman"/>
          <w:kern w:val="0"/>
          <w:sz w:val="24"/>
          <w:szCs w:val="24"/>
          <w14:ligatures w14:val="none"/>
        </w:rPr>
        <w:t xml:space="preserve"> (penkių)</w:t>
      </w:r>
      <w:r w:rsidR="00B6453E" w:rsidRPr="00B62EAD">
        <w:rPr>
          <w:rFonts w:ascii="Times New Roman" w:eastAsia="Calibri" w:hAnsi="Times New Roman" w:cs="Times New Roman"/>
          <w:kern w:val="0"/>
          <w:sz w:val="24"/>
          <w:szCs w:val="24"/>
          <w14:ligatures w14:val="none"/>
        </w:rPr>
        <w:t xml:space="preserve"> darbo dien</w:t>
      </w:r>
      <w:r w:rsidR="00061E02" w:rsidRPr="00B62EAD">
        <w:rPr>
          <w:rFonts w:ascii="Times New Roman" w:eastAsia="Calibri" w:hAnsi="Times New Roman" w:cs="Times New Roman"/>
          <w:kern w:val="0"/>
          <w:sz w:val="24"/>
          <w:szCs w:val="24"/>
          <w14:ligatures w14:val="none"/>
        </w:rPr>
        <w:t>ų</w:t>
      </w:r>
      <w:r w:rsidR="00B6453E" w:rsidRPr="00B62EAD">
        <w:rPr>
          <w:rFonts w:ascii="Times New Roman" w:eastAsia="Calibri" w:hAnsi="Times New Roman" w:cs="Times New Roman"/>
          <w:kern w:val="0"/>
          <w:sz w:val="24"/>
          <w:szCs w:val="24"/>
          <w14:ligatures w14:val="none"/>
        </w:rPr>
        <w:t xml:space="preserve"> ir ne ilgesnis kaip 10</w:t>
      </w:r>
      <w:r w:rsidR="00061E02" w:rsidRPr="00B62EAD">
        <w:rPr>
          <w:rFonts w:ascii="Times New Roman" w:eastAsia="Calibri" w:hAnsi="Times New Roman" w:cs="Times New Roman"/>
          <w:kern w:val="0"/>
          <w:sz w:val="24"/>
          <w:szCs w:val="24"/>
          <w14:ligatures w14:val="none"/>
        </w:rPr>
        <w:t xml:space="preserve"> (dešimties)</w:t>
      </w:r>
      <w:r w:rsidR="00B6453E" w:rsidRPr="00B62EAD">
        <w:rPr>
          <w:rFonts w:ascii="Times New Roman" w:eastAsia="Calibri" w:hAnsi="Times New Roman" w:cs="Times New Roman"/>
          <w:kern w:val="0"/>
          <w:sz w:val="24"/>
          <w:szCs w:val="24"/>
          <w14:ligatures w14:val="none"/>
        </w:rPr>
        <w:t xml:space="preserve"> darbo dienų laikotarpis, kuris prasideda nuo Įsigyjančiosios organizacijos pranešimo apie pasiūlymų eilę ir laimėjusį pasiūlymą išsiuntimo visiems pasiūlymus pateikusiems tiekėjams dienos. Atidėjimo terminas gali būti nenustatomas, kai pasiūlymą pateikia vienas tiekėjas.</w:t>
      </w:r>
    </w:p>
    <w:p w14:paraId="34A05085" w14:textId="77113434" w:rsidR="006E7822" w:rsidRPr="00B62EAD" w:rsidRDefault="00B6453E" w:rsidP="006E7822">
      <w:pPr>
        <w:spacing w:line="240" w:lineRule="auto"/>
        <w:ind w:left="2" w:firstLine="707"/>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10.3. </w:t>
      </w:r>
      <w:r w:rsidR="00061E02" w:rsidRPr="00B62EAD">
        <w:rPr>
          <w:rFonts w:ascii="Times New Roman" w:eastAsia="Calibri" w:hAnsi="Times New Roman" w:cs="Times New Roman"/>
          <w:kern w:val="0"/>
          <w:sz w:val="24"/>
          <w:szCs w:val="24"/>
          <w14:ligatures w14:val="none"/>
        </w:rPr>
        <w:t>Įsigyjančioji organizacija</w:t>
      </w:r>
      <w:r w:rsidRPr="00B62EAD">
        <w:rPr>
          <w:rFonts w:ascii="Times New Roman" w:eastAsia="Calibri" w:hAnsi="Times New Roman" w:cs="Times New Roman"/>
          <w:kern w:val="0"/>
          <w:sz w:val="24"/>
          <w:szCs w:val="24"/>
          <w14:ligatures w14:val="none"/>
        </w:rPr>
        <w:t xml:space="preserve"> iki sutarties sudarymo turi teisę nutraukti bet kurias pirkimo procedūras, jeigu atsiranda ypatingų aplinkybių, kurių nebuvo galima numatyti arba Taisyklių 118 punkte nustatytu atveju.</w:t>
      </w:r>
    </w:p>
    <w:p w14:paraId="66FBC212" w14:textId="2A226168" w:rsidR="006E7822" w:rsidRPr="00B62EAD" w:rsidRDefault="006E7822" w:rsidP="006E7822">
      <w:pPr>
        <w:spacing w:line="240" w:lineRule="auto"/>
        <w:ind w:left="2" w:firstLine="707"/>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10.4. Jei pirkimo procedūros bus nutraukiamos, pranešimas bus paskelbtas CVP IS priemonėmis ne vėlia</w:t>
      </w:r>
      <w:r w:rsidR="00776F83" w:rsidRPr="00B62EAD">
        <w:rPr>
          <w:rFonts w:ascii="Times New Roman" w:eastAsia="Calibri" w:hAnsi="Times New Roman" w:cs="Times New Roman"/>
          <w:kern w:val="0"/>
          <w:sz w:val="24"/>
          <w:szCs w:val="24"/>
          <w14:ligatures w14:val="none"/>
        </w:rPr>
        <w:t>u</w:t>
      </w:r>
      <w:r w:rsidRPr="00B62EAD">
        <w:rPr>
          <w:rFonts w:ascii="Times New Roman" w:eastAsia="Calibri" w:hAnsi="Times New Roman" w:cs="Times New Roman"/>
          <w:kern w:val="0"/>
          <w:sz w:val="24"/>
          <w:szCs w:val="24"/>
          <w14:ligatures w14:val="none"/>
        </w:rPr>
        <w:t xml:space="preserve">  kaip per 3</w:t>
      </w:r>
      <w:r w:rsidR="00776F83" w:rsidRPr="00B62EAD">
        <w:rPr>
          <w:rFonts w:ascii="Times New Roman" w:eastAsia="Calibri" w:hAnsi="Times New Roman" w:cs="Times New Roman"/>
          <w:kern w:val="0"/>
          <w:sz w:val="24"/>
          <w:szCs w:val="24"/>
          <w14:ligatures w14:val="none"/>
        </w:rPr>
        <w:t xml:space="preserve"> (tris)</w:t>
      </w:r>
      <w:r w:rsidRPr="00B62EAD">
        <w:rPr>
          <w:rFonts w:ascii="Times New Roman" w:eastAsia="Calibri" w:hAnsi="Times New Roman" w:cs="Times New Roman"/>
          <w:kern w:val="0"/>
          <w:sz w:val="24"/>
          <w:szCs w:val="24"/>
          <w14:ligatures w14:val="none"/>
        </w:rPr>
        <w:t xml:space="preserve"> darbo dienas nuo sprendimo priėmimo.</w:t>
      </w:r>
    </w:p>
    <w:p w14:paraId="37B90344" w14:textId="46296D19" w:rsidR="006E7822" w:rsidRPr="00B62EAD" w:rsidRDefault="006E7822" w:rsidP="006E7822">
      <w:pPr>
        <w:spacing w:line="240" w:lineRule="auto"/>
        <w:ind w:left="2" w:firstLine="707"/>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10.5. Jei laimėtojas raštu atsisako sudaryti pirkimo sutartį arba iki Įsigyjančiosios organizacijos nurodyto laiko nepasirašo sutarties, arba atsisako sudaryti sutartį pirkimo dokumentuose nustatytomis sąlygomis, laikoma, kad jis atsisakė sudaryti sutartį. T</w:t>
      </w:r>
      <w:r w:rsidR="00776F83" w:rsidRPr="00B62EAD">
        <w:rPr>
          <w:rFonts w:ascii="Times New Roman" w:eastAsia="Calibri" w:hAnsi="Times New Roman" w:cs="Times New Roman"/>
          <w:kern w:val="0"/>
          <w:sz w:val="24"/>
          <w:szCs w:val="24"/>
          <w14:ligatures w14:val="none"/>
        </w:rPr>
        <w:t>okiu</w:t>
      </w:r>
      <w:r w:rsidRPr="00B62EAD">
        <w:rPr>
          <w:rFonts w:ascii="Times New Roman" w:eastAsia="Calibri" w:hAnsi="Times New Roman" w:cs="Times New Roman"/>
          <w:kern w:val="0"/>
          <w:sz w:val="24"/>
          <w:szCs w:val="24"/>
          <w14:ligatures w14:val="none"/>
        </w:rPr>
        <w:t xml:space="preserve"> atveju Įsigyjančioji organizacija siūlo sudaryti pirkimo sutartį Tiekėjui, kurio pasiūlymas pagal nustatytą pasiūlymų eilę yra pirmas po tiekėjo, atsisakiusio sudaryti pirkimo sutartį.</w:t>
      </w:r>
    </w:p>
    <w:p w14:paraId="57E98447" w14:textId="296C4FAC" w:rsidR="006E7822" w:rsidRPr="00B62EAD" w:rsidRDefault="006E7822" w:rsidP="006E7822">
      <w:pPr>
        <w:spacing w:line="240" w:lineRule="auto"/>
        <w:ind w:left="2" w:firstLine="707"/>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10.6. Pirkimo sutarties projektas pateikiamas Konkurso sąlygų priede Nr. 3.</w:t>
      </w:r>
    </w:p>
    <w:p w14:paraId="641F1AB5" w14:textId="77777777" w:rsidR="00AA2A86" w:rsidRPr="00B62EAD" w:rsidRDefault="00AA2A86" w:rsidP="006E7822">
      <w:pPr>
        <w:spacing w:after="0" w:line="240" w:lineRule="auto"/>
        <w:jc w:val="both"/>
        <w:rPr>
          <w:rFonts w:ascii="Times New Roman" w:eastAsia="Calibri" w:hAnsi="Times New Roman" w:cs="Times New Roman"/>
          <w:iCs/>
          <w:kern w:val="0"/>
          <w:sz w:val="24"/>
          <w:szCs w:val="24"/>
          <w14:ligatures w14:val="none"/>
        </w:rPr>
      </w:pPr>
    </w:p>
    <w:p w14:paraId="185089CB" w14:textId="3E452D79" w:rsidR="00AA2A86" w:rsidRPr="00B62EAD" w:rsidRDefault="00AA2A86" w:rsidP="00AA2A86">
      <w:pPr>
        <w:keepNext/>
        <w:keepLines/>
        <w:tabs>
          <w:tab w:val="left" w:pos="567"/>
        </w:tabs>
        <w:spacing w:before="360" w:after="240" w:line="276" w:lineRule="auto"/>
        <w:ind w:left="360"/>
        <w:jc w:val="center"/>
        <w:outlineLvl w:val="0"/>
        <w:rPr>
          <w:rFonts w:ascii="Times New Roman" w:eastAsiaTheme="majorEastAsia" w:hAnsi="Times New Roman" w:cs="Times New Roman"/>
          <w:b/>
          <w:bCs/>
          <w:kern w:val="0"/>
          <w:sz w:val="24"/>
          <w:szCs w:val="24"/>
          <w14:ligatures w14:val="none"/>
        </w:rPr>
      </w:pPr>
      <w:r w:rsidRPr="00B62EAD">
        <w:rPr>
          <w:rFonts w:ascii="Times New Roman" w:eastAsiaTheme="majorEastAsia" w:hAnsi="Times New Roman" w:cs="Times New Roman"/>
          <w:b/>
          <w:bCs/>
          <w:kern w:val="0"/>
          <w:sz w:val="24"/>
          <w:szCs w:val="24"/>
          <w14:ligatures w14:val="none"/>
        </w:rPr>
        <w:t xml:space="preserve">11. </w:t>
      </w:r>
      <w:r w:rsidR="00EE1F70" w:rsidRPr="00B62EAD">
        <w:rPr>
          <w:rFonts w:ascii="Times New Roman" w:eastAsiaTheme="majorEastAsia" w:hAnsi="Times New Roman" w:cs="Times New Roman"/>
          <w:b/>
          <w:bCs/>
          <w:kern w:val="0"/>
          <w:sz w:val="24"/>
          <w:szCs w:val="24"/>
          <w14:ligatures w14:val="none"/>
        </w:rPr>
        <w:t xml:space="preserve">GINČŲ, </w:t>
      </w:r>
      <w:r w:rsidRPr="00B62EAD">
        <w:rPr>
          <w:rFonts w:ascii="Times New Roman" w:eastAsiaTheme="majorEastAsia" w:hAnsi="Times New Roman" w:cs="Times New Roman"/>
          <w:b/>
          <w:bCs/>
          <w:kern w:val="0"/>
          <w:sz w:val="24"/>
          <w:szCs w:val="24"/>
          <w14:ligatures w14:val="none"/>
        </w:rPr>
        <w:t>PRETENZIJŲ NAGRINĖJIMO TVARKA</w:t>
      </w:r>
    </w:p>
    <w:p w14:paraId="62DE1CC5" w14:textId="44CFEB1E" w:rsidR="006E7822" w:rsidRPr="00B62EAD" w:rsidRDefault="006E7822" w:rsidP="006E7822">
      <w:pPr>
        <w:spacing w:after="0"/>
        <w:ind w:left="2" w:firstLine="707"/>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1</w:t>
      </w:r>
      <w:r w:rsidR="00AA2A86" w:rsidRPr="00B62EAD">
        <w:rPr>
          <w:rFonts w:ascii="Times New Roman" w:eastAsia="Calibri" w:hAnsi="Times New Roman" w:cs="Times New Roman"/>
          <w:kern w:val="0"/>
          <w:sz w:val="24"/>
          <w:szCs w:val="24"/>
          <w14:ligatures w14:val="none"/>
        </w:rPr>
        <w:t xml:space="preserve">1.1. </w:t>
      </w:r>
      <w:r w:rsidRPr="00B62EAD">
        <w:rPr>
          <w:rFonts w:ascii="Times New Roman" w:eastAsia="Calibri" w:hAnsi="Times New Roman" w:cs="Times New Roman"/>
          <w:kern w:val="0"/>
          <w:sz w:val="24"/>
          <w:szCs w:val="24"/>
          <w14:ligatures w14:val="none"/>
        </w:rPr>
        <w:t>Įsigyjančiosios organizacijos ir tiekėjų ginčai, pretenzijos sprendžiami Taisyklių XI skyriuje nustatyta tvarka.</w:t>
      </w:r>
    </w:p>
    <w:p w14:paraId="23E088F9" w14:textId="64E6DD7F" w:rsidR="006E7822" w:rsidRPr="00B62EAD" w:rsidRDefault="00AA2A86" w:rsidP="006E7822">
      <w:pPr>
        <w:spacing w:after="0"/>
        <w:ind w:left="2" w:firstLine="707"/>
        <w:jc w:val="both"/>
        <w:rPr>
          <w:rFonts w:ascii="Times New Roman" w:eastAsia="Calibri" w:hAnsi="Times New Roman" w:cs="Times New Roman"/>
          <w:kern w:val="0"/>
          <w:sz w:val="24"/>
          <w:szCs w:val="24"/>
          <w14:ligatures w14:val="none"/>
        </w:rPr>
      </w:pPr>
      <w:r w:rsidRPr="00B62EAD">
        <w:rPr>
          <w:rFonts w:ascii="Times New Roman" w:eastAsia="Calibri" w:hAnsi="Times New Roman" w:cs="Times New Roman"/>
          <w:kern w:val="0"/>
          <w:sz w:val="24"/>
          <w:szCs w:val="24"/>
          <w14:ligatures w14:val="none"/>
        </w:rPr>
        <w:t xml:space="preserve">11.2. </w:t>
      </w:r>
      <w:r w:rsidR="006E7822" w:rsidRPr="00B62EAD">
        <w:rPr>
          <w:rFonts w:ascii="Times New Roman" w:eastAsia="Calibri" w:hAnsi="Times New Roman" w:cs="Times New Roman"/>
          <w:kern w:val="0"/>
          <w:sz w:val="24"/>
          <w:szCs w:val="24"/>
          <w14:ligatures w14:val="none"/>
        </w:rPr>
        <w:t xml:space="preserve">Bet kokie Įsigyjančiosios organizacijos ir tiekėjų tarpusavio santykiai, nenumatyti šiose konkurso sąlygose, reguliuojami Lietuvos Respublikos įstatymais, </w:t>
      </w:r>
      <w:r w:rsidR="00776F83" w:rsidRPr="00B62EAD">
        <w:rPr>
          <w:rFonts w:ascii="Times New Roman" w:eastAsia="Calibri" w:hAnsi="Times New Roman" w:cs="Times New Roman"/>
          <w:kern w:val="0"/>
          <w:sz w:val="24"/>
          <w:szCs w:val="24"/>
          <w14:ligatures w14:val="none"/>
        </w:rPr>
        <w:t>T</w:t>
      </w:r>
      <w:r w:rsidR="006E7822" w:rsidRPr="00B62EAD">
        <w:rPr>
          <w:rFonts w:ascii="Times New Roman" w:eastAsia="Calibri" w:hAnsi="Times New Roman" w:cs="Times New Roman"/>
          <w:kern w:val="0"/>
          <w:sz w:val="24"/>
          <w:szCs w:val="24"/>
          <w14:ligatures w14:val="none"/>
        </w:rPr>
        <w:t>aisyklėmis ir kitais teisės aktais.</w:t>
      </w:r>
    </w:p>
    <w:p w14:paraId="77F37C0A" w14:textId="77777777" w:rsidR="006E7822" w:rsidRPr="00B62EAD" w:rsidRDefault="006E7822" w:rsidP="006E7822">
      <w:pPr>
        <w:spacing w:after="0" w:line="240" w:lineRule="auto"/>
        <w:ind w:firstLine="709"/>
        <w:jc w:val="both"/>
        <w:rPr>
          <w:rFonts w:ascii="Times New Roman" w:eastAsia="Calibri" w:hAnsi="Times New Roman" w:cs="Times New Roman"/>
          <w:kern w:val="0"/>
          <w:sz w:val="24"/>
          <w:szCs w:val="24"/>
          <w14:ligatures w14:val="none"/>
        </w:rPr>
      </w:pPr>
    </w:p>
    <w:p w14:paraId="0AE137CF" w14:textId="77777777" w:rsidR="006E7822" w:rsidRPr="00B62EAD" w:rsidRDefault="006E7822" w:rsidP="006E7822">
      <w:pPr>
        <w:spacing w:after="0" w:line="240" w:lineRule="auto"/>
        <w:ind w:firstLine="567"/>
        <w:jc w:val="both"/>
        <w:rPr>
          <w:rFonts w:ascii="Times New Roman" w:hAnsi="Times New Roman" w:cs="Times New Roman"/>
          <w:sz w:val="24"/>
          <w:szCs w:val="24"/>
        </w:rPr>
      </w:pPr>
      <w:r w:rsidRPr="00B62EAD">
        <w:rPr>
          <w:rFonts w:ascii="Times New Roman" w:hAnsi="Times New Roman" w:cs="Times New Roman"/>
          <w:sz w:val="24"/>
          <w:szCs w:val="24"/>
        </w:rPr>
        <w:t>PRIDEDAMA:</w:t>
      </w:r>
    </w:p>
    <w:p w14:paraId="7D26A8CF" w14:textId="77777777" w:rsidR="006E7822" w:rsidRPr="00B62EAD" w:rsidRDefault="006E7822" w:rsidP="006E7822">
      <w:pPr>
        <w:numPr>
          <w:ilvl w:val="0"/>
          <w:numId w:val="12"/>
        </w:numPr>
        <w:spacing w:after="0" w:line="240" w:lineRule="auto"/>
        <w:jc w:val="both"/>
        <w:rPr>
          <w:rFonts w:ascii="Times New Roman" w:hAnsi="Times New Roman" w:cs="Times New Roman"/>
          <w:sz w:val="24"/>
          <w:szCs w:val="24"/>
        </w:rPr>
      </w:pPr>
      <w:r w:rsidRPr="00B62EAD">
        <w:rPr>
          <w:rFonts w:ascii="Times New Roman" w:hAnsi="Times New Roman" w:cs="Times New Roman"/>
          <w:sz w:val="24"/>
          <w:szCs w:val="24"/>
        </w:rPr>
        <w:t>priedas. Pasiūlymo forma.</w:t>
      </w:r>
    </w:p>
    <w:p w14:paraId="4F26F845" w14:textId="5C904BFC" w:rsidR="006E7822" w:rsidRPr="00B62EAD" w:rsidRDefault="006E7822" w:rsidP="006E7822">
      <w:pPr>
        <w:numPr>
          <w:ilvl w:val="0"/>
          <w:numId w:val="12"/>
        </w:numPr>
        <w:spacing w:after="0" w:line="240" w:lineRule="auto"/>
        <w:jc w:val="both"/>
        <w:rPr>
          <w:rFonts w:ascii="Times New Roman" w:hAnsi="Times New Roman" w:cs="Times New Roman"/>
          <w:sz w:val="24"/>
          <w:szCs w:val="24"/>
        </w:rPr>
      </w:pPr>
      <w:r w:rsidRPr="00B62EAD">
        <w:rPr>
          <w:rFonts w:ascii="Times New Roman" w:hAnsi="Times New Roman" w:cs="Times New Roman"/>
          <w:sz w:val="24"/>
          <w:szCs w:val="24"/>
        </w:rPr>
        <w:t xml:space="preserve">priedas. Techninė </w:t>
      </w:r>
      <w:proofErr w:type="spellStart"/>
      <w:r w:rsidRPr="00B62EAD">
        <w:rPr>
          <w:rFonts w:ascii="Times New Roman" w:hAnsi="Times New Roman" w:cs="Times New Roman"/>
          <w:sz w:val="24"/>
          <w:szCs w:val="24"/>
        </w:rPr>
        <w:t>s</w:t>
      </w:r>
      <w:r w:rsidR="00EE1F70" w:rsidRPr="00B62EAD">
        <w:rPr>
          <w:rFonts w:ascii="Times New Roman" w:hAnsi="Times New Roman" w:cs="Times New Roman"/>
          <w:sz w:val="24"/>
          <w:szCs w:val="24"/>
        </w:rPr>
        <w:t>specifikacija</w:t>
      </w:r>
      <w:proofErr w:type="spellEnd"/>
      <w:r w:rsidRPr="00B62EAD">
        <w:rPr>
          <w:rFonts w:ascii="Times New Roman" w:hAnsi="Times New Roman" w:cs="Times New Roman"/>
          <w:sz w:val="24"/>
          <w:szCs w:val="24"/>
        </w:rPr>
        <w:t>.</w:t>
      </w:r>
    </w:p>
    <w:p w14:paraId="250F5EA3" w14:textId="77777777" w:rsidR="006E7822" w:rsidRPr="00B62EAD" w:rsidRDefault="006E7822" w:rsidP="006E7822">
      <w:pPr>
        <w:numPr>
          <w:ilvl w:val="0"/>
          <w:numId w:val="12"/>
        </w:numPr>
        <w:spacing w:after="0" w:line="240" w:lineRule="auto"/>
        <w:jc w:val="both"/>
        <w:rPr>
          <w:rFonts w:ascii="Times New Roman" w:hAnsi="Times New Roman" w:cs="Times New Roman"/>
          <w:sz w:val="24"/>
          <w:szCs w:val="24"/>
        </w:rPr>
      </w:pPr>
      <w:r w:rsidRPr="00B62EAD">
        <w:rPr>
          <w:rFonts w:ascii="Times New Roman" w:hAnsi="Times New Roman" w:cs="Times New Roman"/>
          <w:sz w:val="24"/>
          <w:szCs w:val="24"/>
        </w:rPr>
        <w:t>priedas. Pirkimo sutarties projektas.</w:t>
      </w:r>
    </w:p>
    <w:p w14:paraId="2494C2BD" w14:textId="52EA85B1" w:rsidR="00D6581F" w:rsidRPr="00B62EAD" w:rsidRDefault="00D6581F" w:rsidP="006E7822">
      <w:pPr>
        <w:spacing w:after="0" w:line="240" w:lineRule="auto"/>
        <w:ind w:firstLine="709"/>
        <w:jc w:val="both"/>
        <w:rPr>
          <w:rFonts w:ascii="Times New Roman" w:hAnsi="Times New Roman" w:cs="Times New Roman"/>
          <w:sz w:val="24"/>
          <w:szCs w:val="24"/>
        </w:rPr>
      </w:pPr>
    </w:p>
    <w:sectPr w:rsidR="00D6581F" w:rsidRPr="00B62EAD" w:rsidSect="009B664C">
      <w:type w:val="continuous"/>
      <w:pgSz w:w="12240" w:h="15840"/>
      <w:pgMar w:top="1440" w:right="1080" w:bottom="1440" w:left="1080" w:header="720" w:footer="720"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4FB"/>
    <w:multiLevelType w:val="multilevel"/>
    <w:tmpl w:val="F1ACD6DE"/>
    <w:lvl w:ilvl="0">
      <w:start w:val="5"/>
      <w:numFmt w:val="decimal"/>
      <w:lvlText w:val="%1."/>
      <w:lvlJc w:val="left"/>
      <w:pPr>
        <w:ind w:left="464" w:hanging="540"/>
      </w:pPr>
      <w:rPr>
        <w:rFonts w:hint="default"/>
      </w:rPr>
    </w:lvl>
    <w:lvl w:ilvl="1">
      <w:start w:val="6"/>
      <w:numFmt w:val="decimal"/>
      <w:lvlText w:val="%1.%2."/>
      <w:lvlJc w:val="left"/>
      <w:pPr>
        <w:ind w:left="152" w:hanging="540"/>
      </w:pPr>
      <w:rPr>
        <w:rFonts w:hint="default"/>
      </w:rPr>
    </w:lvl>
    <w:lvl w:ilvl="2">
      <w:start w:val="1"/>
      <w:numFmt w:val="decimal"/>
      <w:lvlText w:val="%1.%2.%3."/>
      <w:lvlJc w:val="left"/>
      <w:pPr>
        <w:ind w:left="20" w:hanging="720"/>
      </w:pPr>
      <w:rPr>
        <w:rFonts w:hint="default"/>
      </w:rPr>
    </w:lvl>
    <w:lvl w:ilvl="3">
      <w:start w:val="1"/>
      <w:numFmt w:val="decimal"/>
      <w:lvlText w:val="%1.%2.%3.%4."/>
      <w:lvlJc w:val="left"/>
      <w:pPr>
        <w:ind w:left="-292" w:hanging="720"/>
      </w:pPr>
      <w:rPr>
        <w:rFonts w:hint="default"/>
      </w:rPr>
    </w:lvl>
    <w:lvl w:ilvl="4">
      <w:start w:val="1"/>
      <w:numFmt w:val="decimal"/>
      <w:lvlText w:val="%1.%2.%3.%4.%5."/>
      <w:lvlJc w:val="left"/>
      <w:pPr>
        <w:ind w:left="-244" w:hanging="1080"/>
      </w:pPr>
      <w:rPr>
        <w:rFonts w:hint="default"/>
      </w:rPr>
    </w:lvl>
    <w:lvl w:ilvl="5">
      <w:start w:val="1"/>
      <w:numFmt w:val="decimal"/>
      <w:lvlText w:val="%1.%2.%3.%4.%5.%6."/>
      <w:lvlJc w:val="left"/>
      <w:pPr>
        <w:ind w:left="-556" w:hanging="1080"/>
      </w:pPr>
      <w:rPr>
        <w:rFonts w:hint="default"/>
      </w:rPr>
    </w:lvl>
    <w:lvl w:ilvl="6">
      <w:start w:val="1"/>
      <w:numFmt w:val="decimal"/>
      <w:lvlText w:val="%1.%2.%3.%4.%5.%6.%7."/>
      <w:lvlJc w:val="left"/>
      <w:pPr>
        <w:ind w:left="-508" w:hanging="1440"/>
      </w:pPr>
      <w:rPr>
        <w:rFonts w:hint="default"/>
      </w:rPr>
    </w:lvl>
    <w:lvl w:ilvl="7">
      <w:start w:val="1"/>
      <w:numFmt w:val="decimal"/>
      <w:lvlText w:val="%1.%2.%3.%4.%5.%6.%7.%8."/>
      <w:lvlJc w:val="left"/>
      <w:pPr>
        <w:ind w:left="-820" w:hanging="1440"/>
      </w:pPr>
      <w:rPr>
        <w:rFonts w:hint="default"/>
      </w:rPr>
    </w:lvl>
    <w:lvl w:ilvl="8">
      <w:start w:val="1"/>
      <w:numFmt w:val="decimal"/>
      <w:lvlText w:val="%1.%2.%3.%4.%5.%6.%7.%8.%9."/>
      <w:lvlJc w:val="left"/>
      <w:pPr>
        <w:ind w:left="-772" w:hanging="1800"/>
      </w:pPr>
      <w:rPr>
        <w:rFonts w:hint="default"/>
      </w:rPr>
    </w:lvl>
  </w:abstractNum>
  <w:abstractNum w:abstractNumId="1" w15:restartNumberingAfterBreak="0">
    <w:nsid w:val="0D6349B0"/>
    <w:multiLevelType w:val="multilevel"/>
    <w:tmpl w:val="302A2D7C"/>
    <w:lvl w:ilvl="0">
      <w:start w:val="1"/>
      <w:numFmt w:val="decimal"/>
      <w:lvlText w:val="%1."/>
      <w:lvlJc w:val="left"/>
      <w:pPr>
        <w:ind w:left="3444" w:hanging="231"/>
        <w:jc w:val="right"/>
      </w:pPr>
      <w:rPr>
        <w:rFonts w:ascii="Times New Roman" w:eastAsia="Times New Roman" w:hAnsi="Times New Roman" w:cs="Times New Roman" w:hint="default"/>
        <w:b/>
        <w:bCs/>
        <w:i w:val="0"/>
        <w:iCs w:val="0"/>
        <w:spacing w:val="0"/>
        <w:w w:val="100"/>
        <w:sz w:val="23"/>
        <w:szCs w:val="23"/>
        <w:lang w:val="lt-LT" w:eastAsia="en-US" w:bidi="ar-SA"/>
      </w:rPr>
    </w:lvl>
    <w:lvl w:ilvl="1">
      <w:start w:val="1"/>
      <w:numFmt w:val="decimal"/>
      <w:lvlText w:val="%1.%2."/>
      <w:lvlJc w:val="left"/>
      <w:pPr>
        <w:ind w:left="2" w:hanging="437"/>
      </w:pPr>
      <w:rPr>
        <w:rFonts w:ascii="Times New Roman" w:eastAsia="Times New Roman" w:hAnsi="Times New Roman" w:cs="Times New Roman" w:hint="default"/>
        <w:b w:val="0"/>
        <w:bCs w:val="0"/>
        <w:i w:val="0"/>
        <w:iCs w:val="0"/>
        <w:spacing w:val="0"/>
        <w:w w:val="94"/>
        <w:sz w:val="23"/>
        <w:szCs w:val="23"/>
        <w:lang w:val="lt-LT" w:eastAsia="en-US" w:bidi="ar-SA"/>
      </w:rPr>
    </w:lvl>
    <w:lvl w:ilvl="2">
      <w:start w:val="1"/>
      <w:numFmt w:val="decimal"/>
      <w:lvlText w:val="%1.%2.%3."/>
      <w:lvlJc w:val="left"/>
      <w:pPr>
        <w:ind w:left="2" w:hanging="627"/>
      </w:pPr>
      <w:rPr>
        <w:rFonts w:hint="default"/>
        <w:spacing w:val="0"/>
        <w:w w:val="100"/>
        <w:lang w:val="lt-LT" w:eastAsia="en-US" w:bidi="ar-SA"/>
      </w:rPr>
    </w:lvl>
    <w:lvl w:ilvl="3">
      <w:numFmt w:val="bullet"/>
      <w:lvlText w:val="•"/>
      <w:lvlJc w:val="left"/>
      <w:pPr>
        <w:ind w:left="1160" w:hanging="627"/>
      </w:pPr>
      <w:rPr>
        <w:rFonts w:hint="default"/>
        <w:lang w:val="lt-LT" w:eastAsia="en-US" w:bidi="ar-SA"/>
      </w:rPr>
    </w:lvl>
    <w:lvl w:ilvl="4">
      <w:numFmt w:val="bullet"/>
      <w:lvlText w:val="•"/>
      <w:lvlJc w:val="left"/>
      <w:pPr>
        <w:ind w:left="3440" w:hanging="627"/>
      </w:pPr>
      <w:rPr>
        <w:rFonts w:hint="default"/>
        <w:lang w:val="lt-LT" w:eastAsia="en-US" w:bidi="ar-SA"/>
      </w:rPr>
    </w:lvl>
    <w:lvl w:ilvl="5">
      <w:numFmt w:val="bullet"/>
      <w:lvlText w:val="•"/>
      <w:lvlJc w:val="left"/>
      <w:pPr>
        <w:ind w:left="4496" w:hanging="627"/>
      </w:pPr>
      <w:rPr>
        <w:rFonts w:hint="default"/>
        <w:lang w:val="lt-LT" w:eastAsia="en-US" w:bidi="ar-SA"/>
      </w:rPr>
    </w:lvl>
    <w:lvl w:ilvl="6">
      <w:numFmt w:val="bullet"/>
      <w:lvlText w:val="•"/>
      <w:lvlJc w:val="left"/>
      <w:pPr>
        <w:ind w:left="5553" w:hanging="627"/>
      </w:pPr>
      <w:rPr>
        <w:rFonts w:hint="default"/>
        <w:lang w:val="lt-LT" w:eastAsia="en-US" w:bidi="ar-SA"/>
      </w:rPr>
    </w:lvl>
    <w:lvl w:ilvl="7">
      <w:numFmt w:val="bullet"/>
      <w:lvlText w:val="•"/>
      <w:lvlJc w:val="left"/>
      <w:pPr>
        <w:ind w:left="6610" w:hanging="627"/>
      </w:pPr>
      <w:rPr>
        <w:rFonts w:hint="default"/>
        <w:lang w:val="lt-LT" w:eastAsia="en-US" w:bidi="ar-SA"/>
      </w:rPr>
    </w:lvl>
    <w:lvl w:ilvl="8">
      <w:numFmt w:val="bullet"/>
      <w:lvlText w:val="•"/>
      <w:lvlJc w:val="left"/>
      <w:pPr>
        <w:ind w:left="7667" w:hanging="627"/>
      </w:pPr>
      <w:rPr>
        <w:rFonts w:hint="default"/>
        <w:lang w:val="lt-LT" w:eastAsia="en-US" w:bidi="ar-SA"/>
      </w:rPr>
    </w:lvl>
  </w:abstractNum>
  <w:abstractNum w:abstractNumId="2" w15:restartNumberingAfterBreak="0">
    <w:nsid w:val="0F4A4917"/>
    <w:multiLevelType w:val="multilevel"/>
    <w:tmpl w:val="8334FEDE"/>
    <w:lvl w:ilvl="0">
      <w:start w:val="9"/>
      <w:numFmt w:val="decimal"/>
      <w:lvlText w:val="%1."/>
      <w:lvlJc w:val="left"/>
      <w:pPr>
        <w:ind w:left="360" w:hanging="360"/>
      </w:pPr>
      <w:rPr>
        <w:rFonts w:hint="default"/>
        <w:b/>
      </w:rPr>
    </w:lvl>
    <w:lvl w:ilvl="1">
      <w:start w:val="7"/>
      <w:numFmt w:val="decimal"/>
      <w:lvlText w:val="%1.%2."/>
      <w:lvlJc w:val="left"/>
      <w:pPr>
        <w:ind w:left="644" w:hanging="360"/>
      </w:pPr>
      <w:rPr>
        <w:rFonts w:hint="default"/>
        <w:b w:val="0"/>
        <w:bCs w:val="0"/>
      </w:rPr>
    </w:lvl>
    <w:lvl w:ilvl="2">
      <w:start w:val="1"/>
      <w:numFmt w:val="decimal"/>
      <w:lvlText w:val="%1.%2.%3."/>
      <w:lvlJc w:val="left"/>
      <w:pPr>
        <w:ind w:left="724" w:hanging="720"/>
      </w:pPr>
      <w:rPr>
        <w:rFonts w:hint="default"/>
        <w:b/>
      </w:rPr>
    </w:lvl>
    <w:lvl w:ilvl="3">
      <w:start w:val="1"/>
      <w:numFmt w:val="decimal"/>
      <w:lvlText w:val="%1.%2.%3.%4."/>
      <w:lvlJc w:val="left"/>
      <w:pPr>
        <w:ind w:left="726" w:hanging="720"/>
      </w:pPr>
      <w:rPr>
        <w:rFonts w:hint="default"/>
        <w:b/>
      </w:rPr>
    </w:lvl>
    <w:lvl w:ilvl="4">
      <w:start w:val="1"/>
      <w:numFmt w:val="decimal"/>
      <w:lvlText w:val="%1.%2.%3.%4.%5."/>
      <w:lvlJc w:val="left"/>
      <w:pPr>
        <w:ind w:left="1088" w:hanging="1080"/>
      </w:pPr>
      <w:rPr>
        <w:rFonts w:hint="default"/>
        <w:b/>
      </w:rPr>
    </w:lvl>
    <w:lvl w:ilvl="5">
      <w:start w:val="1"/>
      <w:numFmt w:val="decimal"/>
      <w:lvlText w:val="%1.%2.%3.%4.%5.%6."/>
      <w:lvlJc w:val="left"/>
      <w:pPr>
        <w:ind w:left="1090" w:hanging="1080"/>
      </w:pPr>
      <w:rPr>
        <w:rFonts w:hint="default"/>
        <w:b/>
      </w:rPr>
    </w:lvl>
    <w:lvl w:ilvl="6">
      <w:start w:val="1"/>
      <w:numFmt w:val="decimal"/>
      <w:lvlText w:val="%1.%2.%3.%4.%5.%6.%7."/>
      <w:lvlJc w:val="left"/>
      <w:pPr>
        <w:ind w:left="1452" w:hanging="1440"/>
      </w:pPr>
      <w:rPr>
        <w:rFonts w:hint="default"/>
        <w:b/>
      </w:rPr>
    </w:lvl>
    <w:lvl w:ilvl="7">
      <w:start w:val="1"/>
      <w:numFmt w:val="decimal"/>
      <w:lvlText w:val="%1.%2.%3.%4.%5.%6.%7.%8."/>
      <w:lvlJc w:val="left"/>
      <w:pPr>
        <w:ind w:left="1454" w:hanging="1440"/>
      </w:pPr>
      <w:rPr>
        <w:rFonts w:hint="default"/>
        <w:b/>
      </w:rPr>
    </w:lvl>
    <w:lvl w:ilvl="8">
      <w:start w:val="1"/>
      <w:numFmt w:val="decimal"/>
      <w:lvlText w:val="%1.%2.%3.%4.%5.%6.%7.%8.%9."/>
      <w:lvlJc w:val="left"/>
      <w:pPr>
        <w:ind w:left="1816" w:hanging="1800"/>
      </w:pPr>
      <w:rPr>
        <w:rFonts w:hint="default"/>
        <w:b/>
      </w:rPr>
    </w:lvl>
  </w:abstractNum>
  <w:abstractNum w:abstractNumId="3" w15:restartNumberingAfterBreak="0">
    <w:nsid w:val="269B4070"/>
    <w:multiLevelType w:val="hybridMultilevel"/>
    <w:tmpl w:val="286C200A"/>
    <w:lvl w:ilvl="0" w:tplc="C9880CAE">
      <w:start w:val="1"/>
      <w:numFmt w:val="decimal"/>
      <w:lvlText w:val="6.%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F411186"/>
    <w:multiLevelType w:val="multilevel"/>
    <w:tmpl w:val="22241096"/>
    <w:lvl w:ilvl="0">
      <w:start w:val="1"/>
      <w:numFmt w:val="decimal"/>
      <w:lvlText w:val="%1."/>
      <w:lvlJc w:val="left"/>
      <w:pPr>
        <w:ind w:left="360" w:hanging="360"/>
      </w:pPr>
      <w:rPr>
        <w:b/>
        <w:bCs w:val="0"/>
      </w:rPr>
    </w:lvl>
    <w:lvl w:ilvl="1">
      <w:start w:val="1"/>
      <w:numFmt w:val="decimal"/>
      <w:lvlText w:val="%1.%2."/>
      <w:lvlJc w:val="left"/>
      <w:pPr>
        <w:ind w:left="360" w:hanging="360"/>
      </w:pPr>
      <w:rPr>
        <w:b w:val="0"/>
        <w:bCs w:val="0"/>
        <w:color w:val="auto"/>
      </w:rPr>
    </w:lvl>
    <w:lvl w:ilvl="2">
      <w:start w:val="1"/>
      <w:numFmt w:val="decimal"/>
      <w:lvlText w:val="%1.%2.%3."/>
      <w:lvlJc w:val="left"/>
      <w:pPr>
        <w:ind w:left="213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3CC33C48"/>
    <w:multiLevelType w:val="hybridMultilevel"/>
    <w:tmpl w:val="BA9A300E"/>
    <w:lvl w:ilvl="0" w:tplc="04270001">
      <w:start w:val="1"/>
      <w:numFmt w:val="bullet"/>
      <w:lvlText w:val=""/>
      <w:lvlJc w:val="left"/>
      <w:pPr>
        <w:ind w:left="285" w:hanging="360"/>
      </w:pPr>
      <w:rPr>
        <w:rFonts w:ascii="Symbol" w:hAnsi="Symbol" w:hint="default"/>
      </w:rPr>
    </w:lvl>
    <w:lvl w:ilvl="1" w:tplc="04270003" w:tentative="1">
      <w:start w:val="1"/>
      <w:numFmt w:val="bullet"/>
      <w:lvlText w:val="o"/>
      <w:lvlJc w:val="left"/>
      <w:pPr>
        <w:ind w:left="1005" w:hanging="360"/>
      </w:pPr>
      <w:rPr>
        <w:rFonts w:ascii="Courier New" w:hAnsi="Courier New" w:cs="Courier New" w:hint="default"/>
      </w:rPr>
    </w:lvl>
    <w:lvl w:ilvl="2" w:tplc="04270005" w:tentative="1">
      <w:start w:val="1"/>
      <w:numFmt w:val="bullet"/>
      <w:lvlText w:val=""/>
      <w:lvlJc w:val="left"/>
      <w:pPr>
        <w:ind w:left="1725" w:hanging="360"/>
      </w:pPr>
      <w:rPr>
        <w:rFonts w:ascii="Wingdings" w:hAnsi="Wingdings" w:hint="default"/>
      </w:rPr>
    </w:lvl>
    <w:lvl w:ilvl="3" w:tplc="04270001" w:tentative="1">
      <w:start w:val="1"/>
      <w:numFmt w:val="bullet"/>
      <w:lvlText w:val=""/>
      <w:lvlJc w:val="left"/>
      <w:pPr>
        <w:ind w:left="2445" w:hanging="360"/>
      </w:pPr>
      <w:rPr>
        <w:rFonts w:ascii="Symbol" w:hAnsi="Symbol" w:hint="default"/>
      </w:rPr>
    </w:lvl>
    <w:lvl w:ilvl="4" w:tplc="04270003" w:tentative="1">
      <w:start w:val="1"/>
      <w:numFmt w:val="bullet"/>
      <w:lvlText w:val="o"/>
      <w:lvlJc w:val="left"/>
      <w:pPr>
        <w:ind w:left="3165" w:hanging="360"/>
      </w:pPr>
      <w:rPr>
        <w:rFonts w:ascii="Courier New" w:hAnsi="Courier New" w:cs="Courier New" w:hint="default"/>
      </w:rPr>
    </w:lvl>
    <w:lvl w:ilvl="5" w:tplc="04270005" w:tentative="1">
      <w:start w:val="1"/>
      <w:numFmt w:val="bullet"/>
      <w:lvlText w:val=""/>
      <w:lvlJc w:val="left"/>
      <w:pPr>
        <w:ind w:left="3885" w:hanging="360"/>
      </w:pPr>
      <w:rPr>
        <w:rFonts w:ascii="Wingdings" w:hAnsi="Wingdings" w:hint="default"/>
      </w:rPr>
    </w:lvl>
    <w:lvl w:ilvl="6" w:tplc="04270001" w:tentative="1">
      <w:start w:val="1"/>
      <w:numFmt w:val="bullet"/>
      <w:lvlText w:val=""/>
      <w:lvlJc w:val="left"/>
      <w:pPr>
        <w:ind w:left="4605" w:hanging="360"/>
      </w:pPr>
      <w:rPr>
        <w:rFonts w:ascii="Symbol" w:hAnsi="Symbol" w:hint="default"/>
      </w:rPr>
    </w:lvl>
    <w:lvl w:ilvl="7" w:tplc="04270003" w:tentative="1">
      <w:start w:val="1"/>
      <w:numFmt w:val="bullet"/>
      <w:lvlText w:val="o"/>
      <w:lvlJc w:val="left"/>
      <w:pPr>
        <w:ind w:left="5325" w:hanging="360"/>
      </w:pPr>
      <w:rPr>
        <w:rFonts w:ascii="Courier New" w:hAnsi="Courier New" w:cs="Courier New" w:hint="default"/>
      </w:rPr>
    </w:lvl>
    <w:lvl w:ilvl="8" w:tplc="04270005" w:tentative="1">
      <w:start w:val="1"/>
      <w:numFmt w:val="bullet"/>
      <w:lvlText w:val=""/>
      <w:lvlJc w:val="left"/>
      <w:pPr>
        <w:ind w:left="6045" w:hanging="360"/>
      </w:pPr>
      <w:rPr>
        <w:rFonts w:ascii="Wingdings" w:hAnsi="Wingdings" w:hint="default"/>
      </w:rPr>
    </w:lvl>
  </w:abstractNum>
  <w:abstractNum w:abstractNumId="6" w15:restartNumberingAfterBreak="0">
    <w:nsid w:val="3FA71EAF"/>
    <w:multiLevelType w:val="multilevel"/>
    <w:tmpl w:val="33E8C6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B397E0B"/>
    <w:multiLevelType w:val="multilevel"/>
    <w:tmpl w:val="93CA117C"/>
    <w:lvl w:ilvl="0">
      <w:start w:val="7"/>
      <w:numFmt w:val="decimal"/>
      <w:lvlText w:val="%1."/>
      <w:lvlJc w:val="left"/>
      <w:pPr>
        <w:ind w:left="1746" w:hanging="231"/>
        <w:jc w:val="right"/>
      </w:pPr>
      <w:rPr>
        <w:rFonts w:hint="default"/>
        <w:spacing w:val="0"/>
        <w:w w:val="100"/>
        <w:lang w:val="lt-LT" w:eastAsia="en-US" w:bidi="ar-SA"/>
      </w:rPr>
    </w:lvl>
    <w:lvl w:ilvl="1">
      <w:start w:val="1"/>
      <w:numFmt w:val="decimal"/>
      <w:lvlText w:val="%1.%2."/>
      <w:lvlJc w:val="left"/>
      <w:pPr>
        <w:ind w:left="2" w:hanging="598"/>
      </w:pPr>
      <w:rPr>
        <w:rFonts w:hint="default"/>
        <w:spacing w:val="0"/>
        <w:w w:val="100"/>
        <w:lang w:val="lt-LT" w:eastAsia="en-US" w:bidi="ar-SA"/>
      </w:rPr>
    </w:lvl>
    <w:lvl w:ilvl="2">
      <w:start w:val="1"/>
      <w:numFmt w:val="decimal"/>
      <w:lvlText w:val="%1.%2.%3."/>
      <w:lvlJc w:val="left"/>
      <w:pPr>
        <w:ind w:left="2" w:hanging="598"/>
      </w:pPr>
      <w:rPr>
        <w:rFonts w:ascii="Times New Roman" w:eastAsia="Times New Roman" w:hAnsi="Times New Roman" w:cs="Times New Roman" w:hint="default"/>
        <w:b w:val="0"/>
        <w:bCs w:val="0"/>
        <w:i w:val="0"/>
        <w:iCs w:val="0"/>
        <w:spacing w:val="0"/>
        <w:w w:val="100"/>
        <w:sz w:val="23"/>
        <w:szCs w:val="23"/>
        <w:lang w:val="lt-LT" w:eastAsia="en-US" w:bidi="ar-SA"/>
      </w:rPr>
    </w:lvl>
    <w:lvl w:ilvl="3">
      <w:numFmt w:val="bullet"/>
      <w:lvlText w:val="•"/>
      <w:lvlJc w:val="left"/>
      <w:pPr>
        <w:ind w:left="2745" w:hanging="598"/>
      </w:pPr>
      <w:rPr>
        <w:rFonts w:hint="default"/>
        <w:lang w:val="lt-LT" w:eastAsia="en-US" w:bidi="ar-SA"/>
      </w:rPr>
    </w:lvl>
    <w:lvl w:ilvl="4">
      <w:numFmt w:val="bullet"/>
      <w:lvlText w:val="•"/>
      <w:lvlJc w:val="left"/>
      <w:pPr>
        <w:ind w:left="3750" w:hanging="598"/>
      </w:pPr>
      <w:rPr>
        <w:rFonts w:hint="default"/>
        <w:lang w:val="lt-LT" w:eastAsia="en-US" w:bidi="ar-SA"/>
      </w:rPr>
    </w:lvl>
    <w:lvl w:ilvl="5">
      <w:numFmt w:val="bullet"/>
      <w:lvlText w:val="•"/>
      <w:lvlJc w:val="left"/>
      <w:pPr>
        <w:ind w:left="4755" w:hanging="598"/>
      </w:pPr>
      <w:rPr>
        <w:rFonts w:hint="default"/>
        <w:lang w:val="lt-LT" w:eastAsia="en-US" w:bidi="ar-SA"/>
      </w:rPr>
    </w:lvl>
    <w:lvl w:ilvl="6">
      <w:numFmt w:val="bullet"/>
      <w:lvlText w:val="•"/>
      <w:lvlJc w:val="left"/>
      <w:pPr>
        <w:ind w:left="5760" w:hanging="598"/>
      </w:pPr>
      <w:rPr>
        <w:rFonts w:hint="default"/>
        <w:lang w:val="lt-LT" w:eastAsia="en-US" w:bidi="ar-SA"/>
      </w:rPr>
    </w:lvl>
    <w:lvl w:ilvl="7">
      <w:numFmt w:val="bullet"/>
      <w:lvlText w:val="•"/>
      <w:lvlJc w:val="left"/>
      <w:pPr>
        <w:ind w:left="6765" w:hanging="598"/>
      </w:pPr>
      <w:rPr>
        <w:rFonts w:hint="default"/>
        <w:lang w:val="lt-LT" w:eastAsia="en-US" w:bidi="ar-SA"/>
      </w:rPr>
    </w:lvl>
    <w:lvl w:ilvl="8">
      <w:numFmt w:val="bullet"/>
      <w:lvlText w:val="•"/>
      <w:lvlJc w:val="left"/>
      <w:pPr>
        <w:ind w:left="7771" w:hanging="598"/>
      </w:pPr>
      <w:rPr>
        <w:rFonts w:hint="default"/>
        <w:lang w:val="lt-LT" w:eastAsia="en-US" w:bidi="ar-SA"/>
      </w:rPr>
    </w:lvl>
  </w:abstractNum>
  <w:abstractNum w:abstractNumId="8" w15:restartNumberingAfterBreak="0">
    <w:nsid w:val="505F02E1"/>
    <w:multiLevelType w:val="multilevel"/>
    <w:tmpl w:val="644C213E"/>
    <w:lvl w:ilvl="0">
      <w:start w:val="1"/>
      <w:numFmt w:val="decimal"/>
      <w:lvlText w:val="%1."/>
      <w:lvlJc w:val="left"/>
      <w:pPr>
        <w:ind w:left="465" w:hanging="465"/>
      </w:pPr>
      <w:rPr>
        <w:rFonts w:hint="default"/>
      </w:rPr>
    </w:lvl>
    <w:lvl w:ilvl="1">
      <w:start w:val="11"/>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37E30B0"/>
    <w:multiLevelType w:val="hybridMultilevel"/>
    <w:tmpl w:val="0A72232E"/>
    <w:lvl w:ilvl="0" w:tplc="E4B0BC9C">
      <w:start w:val="1"/>
      <w:numFmt w:val="decimal"/>
      <w:lvlText w:val="%1"/>
      <w:lvlJc w:val="left"/>
      <w:pPr>
        <w:ind w:left="741" w:hanging="173"/>
      </w:pPr>
      <w:rPr>
        <w:rFonts w:ascii="Times New Roman" w:eastAsia="Times New Roman" w:hAnsi="Times New Roman" w:cs="Times New Roman" w:hint="default"/>
        <w:b w:val="0"/>
        <w:bCs w:val="0"/>
        <w:i w:val="0"/>
        <w:iCs w:val="0"/>
        <w:spacing w:val="0"/>
        <w:w w:val="100"/>
        <w:sz w:val="23"/>
        <w:szCs w:val="23"/>
        <w:lang w:val="lt-LT" w:eastAsia="en-US" w:bidi="ar-SA"/>
      </w:rPr>
    </w:lvl>
    <w:lvl w:ilvl="1" w:tplc="39200D1E">
      <w:numFmt w:val="bullet"/>
      <w:lvlText w:val="•"/>
      <w:lvlJc w:val="left"/>
      <w:pPr>
        <w:ind w:left="1644" w:hanging="173"/>
      </w:pPr>
      <w:rPr>
        <w:rFonts w:hint="default"/>
        <w:lang w:val="lt-LT" w:eastAsia="en-US" w:bidi="ar-SA"/>
      </w:rPr>
    </w:lvl>
    <w:lvl w:ilvl="2" w:tplc="80A81D96">
      <w:numFmt w:val="bullet"/>
      <w:lvlText w:val="•"/>
      <w:lvlJc w:val="left"/>
      <w:pPr>
        <w:ind w:left="2548" w:hanging="173"/>
      </w:pPr>
      <w:rPr>
        <w:rFonts w:hint="default"/>
        <w:lang w:val="lt-LT" w:eastAsia="en-US" w:bidi="ar-SA"/>
      </w:rPr>
    </w:lvl>
    <w:lvl w:ilvl="3" w:tplc="5610FC76">
      <w:numFmt w:val="bullet"/>
      <w:lvlText w:val="•"/>
      <w:lvlJc w:val="left"/>
      <w:pPr>
        <w:ind w:left="3452" w:hanging="173"/>
      </w:pPr>
      <w:rPr>
        <w:rFonts w:hint="default"/>
        <w:lang w:val="lt-LT" w:eastAsia="en-US" w:bidi="ar-SA"/>
      </w:rPr>
    </w:lvl>
    <w:lvl w:ilvl="4" w:tplc="FBB85902">
      <w:numFmt w:val="bullet"/>
      <w:lvlText w:val="•"/>
      <w:lvlJc w:val="left"/>
      <w:pPr>
        <w:ind w:left="4356" w:hanging="173"/>
      </w:pPr>
      <w:rPr>
        <w:rFonts w:hint="default"/>
        <w:lang w:val="lt-LT" w:eastAsia="en-US" w:bidi="ar-SA"/>
      </w:rPr>
    </w:lvl>
    <w:lvl w:ilvl="5" w:tplc="24C29F10">
      <w:numFmt w:val="bullet"/>
      <w:lvlText w:val="•"/>
      <w:lvlJc w:val="left"/>
      <w:pPr>
        <w:ind w:left="5260" w:hanging="173"/>
      </w:pPr>
      <w:rPr>
        <w:rFonts w:hint="default"/>
        <w:lang w:val="lt-LT" w:eastAsia="en-US" w:bidi="ar-SA"/>
      </w:rPr>
    </w:lvl>
    <w:lvl w:ilvl="6" w:tplc="D150A222">
      <w:numFmt w:val="bullet"/>
      <w:lvlText w:val="•"/>
      <w:lvlJc w:val="left"/>
      <w:pPr>
        <w:ind w:left="6164" w:hanging="173"/>
      </w:pPr>
      <w:rPr>
        <w:rFonts w:hint="default"/>
        <w:lang w:val="lt-LT" w:eastAsia="en-US" w:bidi="ar-SA"/>
      </w:rPr>
    </w:lvl>
    <w:lvl w:ilvl="7" w:tplc="708ADDBC">
      <w:numFmt w:val="bullet"/>
      <w:lvlText w:val="•"/>
      <w:lvlJc w:val="left"/>
      <w:pPr>
        <w:ind w:left="7068" w:hanging="173"/>
      </w:pPr>
      <w:rPr>
        <w:rFonts w:hint="default"/>
        <w:lang w:val="lt-LT" w:eastAsia="en-US" w:bidi="ar-SA"/>
      </w:rPr>
    </w:lvl>
    <w:lvl w:ilvl="8" w:tplc="F4527EAE">
      <w:numFmt w:val="bullet"/>
      <w:lvlText w:val="•"/>
      <w:lvlJc w:val="left"/>
      <w:pPr>
        <w:ind w:left="7973" w:hanging="173"/>
      </w:pPr>
      <w:rPr>
        <w:rFonts w:hint="default"/>
        <w:lang w:val="lt-LT" w:eastAsia="en-US" w:bidi="ar-SA"/>
      </w:rPr>
    </w:lvl>
  </w:abstractNum>
  <w:abstractNum w:abstractNumId="10" w15:restartNumberingAfterBreak="0">
    <w:nsid w:val="70746EE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F6B04B5"/>
    <w:multiLevelType w:val="multilevel"/>
    <w:tmpl w:val="9EDCC8A4"/>
    <w:lvl w:ilvl="0">
      <w:start w:val="1"/>
      <w:numFmt w:val="decimal"/>
      <w:lvlText w:val="3.%1."/>
      <w:lvlJc w:val="left"/>
      <w:pPr>
        <w:ind w:left="360" w:hanging="360"/>
      </w:pPr>
      <w:rPr>
        <w:b w:val="0"/>
      </w:rPr>
    </w:lvl>
    <w:lvl w:ilvl="1">
      <w:start w:val="1"/>
      <w:numFmt w:val="decimal"/>
      <w:pStyle w:val="TEKSTAS"/>
      <w:lvlText w:val="%1.%2."/>
      <w:lvlJc w:val="left"/>
      <w:pPr>
        <w:ind w:left="858"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47617502">
    <w:abstractNumId w:val="6"/>
  </w:num>
  <w:num w:numId="2" w16cid:durableId="14910250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38549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8587193">
    <w:abstractNumId w:val="8"/>
  </w:num>
  <w:num w:numId="5" w16cid:durableId="18413899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37323443">
    <w:abstractNumId w:val="1"/>
  </w:num>
  <w:num w:numId="7" w16cid:durableId="1600798942">
    <w:abstractNumId w:val="0"/>
  </w:num>
  <w:num w:numId="8" w16cid:durableId="614673813">
    <w:abstractNumId w:val="10"/>
  </w:num>
  <w:num w:numId="9" w16cid:durableId="1380085431">
    <w:abstractNumId w:val="5"/>
  </w:num>
  <w:num w:numId="10" w16cid:durableId="1935554259">
    <w:abstractNumId w:val="7"/>
  </w:num>
  <w:num w:numId="11" w16cid:durableId="1526334128">
    <w:abstractNumId w:val="2"/>
  </w:num>
  <w:num w:numId="12" w16cid:durableId="6538770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A86"/>
    <w:rsid w:val="00061E02"/>
    <w:rsid w:val="00084EFF"/>
    <w:rsid w:val="000B0360"/>
    <w:rsid w:val="0013537E"/>
    <w:rsid w:val="00195DFC"/>
    <w:rsid w:val="001C29B8"/>
    <w:rsid w:val="002F508A"/>
    <w:rsid w:val="003A69E8"/>
    <w:rsid w:val="003D6638"/>
    <w:rsid w:val="0046768F"/>
    <w:rsid w:val="00495B50"/>
    <w:rsid w:val="004D38DF"/>
    <w:rsid w:val="004F1F38"/>
    <w:rsid w:val="005005AE"/>
    <w:rsid w:val="00554810"/>
    <w:rsid w:val="00560BC5"/>
    <w:rsid w:val="006E7822"/>
    <w:rsid w:val="0071157E"/>
    <w:rsid w:val="00776F83"/>
    <w:rsid w:val="007A537E"/>
    <w:rsid w:val="007B0B60"/>
    <w:rsid w:val="007B674F"/>
    <w:rsid w:val="008E2ADC"/>
    <w:rsid w:val="0098733E"/>
    <w:rsid w:val="009B664C"/>
    <w:rsid w:val="009F183E"/>
    <w:rsid w:val="00AA2A86"/>
    <w:rsid w:val="00B12EE1"/>
    <w:rsid w:val="00B62EAD"/>
    <w:rsid w:val="00B6453E"/>
    <w:rsid w:val="00C35C21"/>
    <w:rsid w:val="00C819E9"/>
    <w:rsid w:val="00CB2355"/>
    <w:rsid w:val="00D6581F"/>
    <w:rsid w:val="00D74344"/>
    <w:rsid w:val="00DC20D1"/>
    <w:rsid w:val="00DD33BE"/>
    <w:rsid w:val="00E45A75"/>
    <w:rsid w:val="00EC227B"/>
    <w:rsid w:val="00EE1F70"/>
    <w:rsid w:val="00EF24EA"/>
    <w:rsid w:val="00F279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tilde-lv/tildestengine" w:name="firmas"/>
  <w:shapeDefaults>
    <o:shapedefaults v:ext="edit" spidmax="1026"/>
    <o:shapelayout v:ext="edit">
      <o:idmap v:ext="edit" data="1"/>
    </o:shapelayout>
  </w:shapeDefaults>
  <w:decimalSymbol w:val="."/>
  <w:listSeparator w:val=";"/>
  <w14:docId w14:val="653097A3"/>
  <w15:chartTrackingRefBased/>
  <w15:docId w15:val="{32950C83-8327-4073-8381-F62074778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2A86"/>
    <w:pPr>
      <w:spacing w:line="259" w:lineRule="auto"/>
    </w:pPr>
    <w:rPr>
      <w:sz w:val="22"/>
      <w:szCs w:val="22"/>
    </w:rPr>
  </w:style>
  <w:style w:type="paragraph" w:styleId="Antrat1">
    <w:name w:val="heading 1"/>
    <w:basedOn w:val="prastasis"/>
    <w:next w:val="prastasis"/>
    <w:link w:val="Antrat1Diagrama"/>
    <w:uiPriority w:val="9"/>
    <w:qFormat/>
    <w:rsid w:val="00AA2A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A2A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A2A8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A2A8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A2A8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A2A8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2A8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A2A8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2A8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2A8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A2A8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A2A8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A2A8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A2A8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A2A8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2A8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A2A8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2A8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A2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2A8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2A8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2A8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2A8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A2A86"/>
    <w:rPr>
      <w:i/>
      <w:iCs/>
      <w:color w:val="404040" w:themeColor="text1" w:themeTint="BF"/>
    </w:rPr>
  </w:style>
  <w:style w:type="paragraph" w:styleId="Sraopastraipa">
    <w:name w:val="List Paragraph"/>
    <w:basedOn w:val="prastasis"/>
    <w:uiPriority w:val="34"/>
    <w:qFormat/>
    <w:rsid w:val="00AA2A86"/>
    <w:pPr>
      <w:ind w:left="720"/>
      <w:contextualSpacing/>
    </w:pPr>
  </w:style>
  <w:style w:type="character" w:styleId="Rykuspabraukimas">
    <w:name w:val="Intense Emphasis"/>
    <w:basedOn w:val="Numatytasispastraiposriftas"/>
    <w:uiPriority w:val="21"/>
    <w:qFormat/>
    <w:rsid w:val="00AA2A86"/>
    <w:rPr>
      <w:i/>
      <w:iCs/>
      <w:color w:val="2F5496" w:themeColor="accent1" w:themeShade="BF"/>
    </w:rPr>
  </w:style>
  <w:style w:type="paragraph" w:styleId="Iskirtacitata">
    <w:name w:val="Intense Quote"/>
    <w:basedOn w:val="prastasis"/>
    <w:next w:val="prastasis"/>
    <w:link w:val="IskirtacitataDiagrama"/>
    <w:uiPriority w:val="30"/>
    <w:qFormat/>
    <w:rsid w:val="00AA2A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A2A86"/>
    <w:rPr>
      <w:i/>
      <w:iCs/>
      <w:color w:val="2F5496" w:themeColor="accent1" w:themeShade="BF"/>
    </w:rPr>
  </w:style>
  <w:style w:type="character" w:styleId="Rykinuoroda">
    <w:name w:val="Intense Reference"/>
    <w:basedOn w:val="Numatytasispastraiposriftas"/>
    <w:uiPriority w:val="32"/>
    <w:qFormat/>
    <w:rsid w:val="00AA2A86"/>
    <w:rPr>
      <w:b/>
      <w:bCs/>
      <w:smallCaps/>
      <w:color w:val="2F5496" w:themeColor="accent1" w:themeShade="BF"/>
      <w:spacing w:val="5"/>
    </w:rPr>
  </w:style>
  <w:style w:type="character" w:styleId="Hipersaitas">
    <w:name w:val="Hyperlink"/>
    <w:unhideWhenUsed/>
    <w:rsid w:val="00AA2A86"/>
    <w:rPr>
      <w:color w:val="0000FF"/>
      <w:u w:val="single"/>
    </w:rPr>
  </w:style>
  <w:style w:type="character" w:customStyle="1" w:styleId="TEKSTASDiagrama">
    <w:name w:val="TEKSTAS Diagrama"/>
    <w:link w:val="TEKSTAS"/>
    <w:locked/>
    <w:rsid w:val="00AA2A86"/>
    <w:rPr>
      <w:rFonts w:ascii="Times New Roman" w:eastAsia="Times New Roman" w:hAnsi="Times New Roman" w:cs="Times New Roman"/>
      <w:lang w:eastAsia="ar-SA"/>
    </w:rPr>
  </w:style>
  <w:style w:type="paragraph" w:customStyle="1" w:styleId="TEKSTAS">
    <w:name w:val="TEKSTAS"/>
    <w:basedOn w:val="prastasis"/>
    <w:link w:val="TEKSTASDiagrama"/>
    <w:qFormat/>
    <w:rsid w:val="00AA2A86"/>
    <w:pPr>
      <w:widowControl w:val="0"/>
      <w:numPr>
        <w:ilvl w:val="1"/>
        <w:numId w:val="2"/>
      </w:numPr>
      <w:tabs>
        <w:tab w:val="left" w:pos="426"/>
        <w:tab w:val="left" w:pos="567"/>
      </w:tabs>
      <w:autoSpaceDE w:val="0"/>
      <w:autoSpaceDN w:val="0"/>
      <w:adjustRightInd w:val="0"/>
      <w:spacing w:after="0" w:line="240" w:lineRule="auto"/>
      <w:ind w:left="0" w:firstLine="0"/>
      <w:jc w:val="both"/>
      <w:outlineLvl w:val="0"/>
    </w:pPr>
    <w:rPr>
      <w:rFonts w:ascii="Times New Roman" w:eastAsia="Times New Roman" w:hAnsi="Times New Roman" w:cs="Times New Roman"/>
      <w:sz w:val="24"/>
      <w:szCs w:val="24"/>
      <w:lang w:eastAsia="ar-SA"/>
    </w:rPr>
  </w:style>
  <w:style w:type="paragraph" w:styleId="Betarp">
    <w:name w:val="No Spacing"/>
    <w:uiPriority w:val="1"/>
    <w:qFormat/>
    <w:rsid w:val="00AA2A86"/>
    <w:pPr>
      <w:spacing w:after="0" w:line="240" w:lineRule="auto"/>
    </w:pPr>
    <w:rPr>
      <w:sz w:val="22"/>
      <w:szCs w:val="22"/>
    </w:rPr>
  </w:style>
  <w:style w:type="character" w:styleId="Neapdorotaspaminjimas">
    <w:name w:val="Unresolved Mention"/>
    <w:basedOn w:val="Numatytasispastraiposriftas"/>
    <w:uiPriority w:val="99"/>
    <w:semiHidden/>
    <w:unhideWhenUsed/>
    <w:rsid w:val="00AA2A86"/>
    <w:rPr>
      <w:color w:val="605E5C"/>
      <w:shd w:val="clear" w:color="auto" w:fill="E1DFDD"/>
    </w:rPr>
  </w:style>
  <w:style w:type="paragraph" w:styleId="Pagrindinistekstas">
    <w:name w:val="Body Text"/>
    <w:basedOn w:val="prastasis"/>
    <w:link w:val="PagrindinistekstasDiagrama"/>
    <w:uiPriority w:val="99"/>
    <w:semiHidden/>
    <w:unhideWhenUsed/>
    <w:rsid w:val="00DC20D1"/>
    <w:pPr>
      <w:spacing w:after="120"/>
    </w:pPr>
  </w:style>
  <w:style w:type="character" w:customStyle="1" w:styleId="PagrindinistekstasDiagrama">
    <w:name w:val="Pagrindinis tekstas Diagrama"/>
    <w:basedOn w:val="Numatytasispastraiposriftas"/>
    <w:link w:val="Pagrindinistekstas"/>
    <w:uiPriority w:val="99"/>
    <w:semiHidden/>
    <w:rsid w:val="00DC20D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kimai@silutesst.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lutesst.lt/" TargetMode="External"/><Relationship Id="rId12" Type="http://schemas.openxmlformats.org/officeDocument/2006/relationships/hyperlink" Target="https://viesiejipirkimai.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silutesst.lt" TargetMode="External"/><Relationship Id="rId11" Type="http://schemas.openxmlformats.org/officeDocument/2006/relationships/hyperlink" Target="https://silutesst.lt/" TargetMode="External"/><Relationship Id="rId5" Type="http://schemas.openxmlformats.org/officeDocument/2006/relationships/image" Target="media/image1.jpeg"/><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mailto:donatas.ercius@silutesst.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8</Pages>
  <Words>14249</Words>
  <Characters>8122</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Zilienė</dc:creator>
  <cp:keywords/>
  <dc:description/>
  <cp:lastModifiedBy>Sigita Zilienė</cp:lastModifiedBy>
  <cp:revision>6</cp:revision>
  <cp:lastPrinted>2026-09-07T12:43:00Z</cp:lastPrinted>
  <dcterms:created xsi:type="dcterms:W3CDTF">2026-09-03T07:34:00Z</dcterms:created>
  <dcterms:modified xsi:type="dcterms:W3CDTF">2026-09-08T07:12:00Z</dcterms:modified>
</cp:coreProperties>
</file>