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A6462" w14:textId="72B9D4BF" w:rsidR="00A43DBA" w:rsidRPr="00A43DBA" w:rsidRDefault="00A43DBA" w:rsidP="00A43DBA">
      <w:pPr>
        <w:keepNext/>
        <w:jc w:val="right"/>
        <w:outlineLvl w:val="0"/>
        <w:rPr>
          <w:rFonts w:ascii="Calibri" w:eastAsia="Times New Roman" w:hAnsi="Calibri" w:cs="Calibri"/>
          <w:bCs/>
          <w:kern w:val="0"/>
          <w:lang w:eastAsia="lt-LT"/>
          <w14:ligatures w14:val="none"/>
        </w:rPr>
      </w:pPr>
      <w:r w:rsidRPr="00A43DBA">
        <w:rPr>
          <w:rFonts w:ascii="Calibri" w:eastAsia="Times New Roman" w:hAnsi="Calibri" w:cs="Calibri"/>
          <w:bCs/>
          <w:kern w:val="0"/>
          <w:lang w:eastAsia="lt-LT"/>
          <w14:ligatures w14:val="none"/>
        </w:rPr>
        <w:t xml:space="preserve">Konkurso sąlygų </w:t>
      </w:r>
    </w:p>
    <w:p w14:paraId="14C11237" w14:textId="5D5BA314" w:rsidR="00A43DBA" w:rsidRPr="00A43DBA" w:rsidRDefault="00A43DBA" w:rsidP="00A43DBA">
      <w:pPr>
        <w:keepNext/>
        <w:jc w:val="right"/>
        <w:outlineLvl w:val="0"/>
        <w:rPr>
          <w:rFonts w:ascii="Calibri" w:eastAsia="Times New Roman" w:hAnsi="Calibri" w:cs="Calibri"/>
          <w:bCs/>
          <w:kern w:val="0"/>
          <w:lang w:eastAsia="lt-LT"/>
          <w14:ligatures w14:val="none"/>
        </w:rPr>
      </w:pPr>
      <w:r w:rsidRPr="00A43DBA">
        <w:rPr>
          <w:rFonts w:ascii="Calibri" w:eastAsia="Times New Roman" w:hAnsi="Calibri" w:cs="Calibri"/>
          <w:bCs/>
          <w:kern w:val="0"/>
          <w:lang w:eastAsia="lt-LT"/>
          <w14:ligatures w14:val="none"/>
        </w:rPr>
        <w:t>3 priedas</w:t>
      </w:r>
    </w:p>
    <w:p w14:paraId="2EDB9A59" w14:textId="12FB0C7A" w:rsidR="001B4DC0" w:rsidRPr="004506BF" w:rsidRDefault="001B4DC0" w:rsidP="00322B8D">
      <w:pPr>
        <w:keepNext/>
        <w:jc w:val="center"/>
        <w:outlineLvl w:val="0"/>
        <w:rPr>
          <w:rFonts w:ascii="Calibri" w:eastAsia="Times New Roman" w:hAnsi="Calibri" w:cs="Calibri"/>
          <w:b/>
          <w:kern w:val="0"/>
          <w:lang w:eastAsia="lt-LT"/>
          <w14:ligatures w14:val="none"/>
        </w:rPr>
      </w:pPr>
      <w:r w:rsidRPr="004506BF">
        <w:rPr>
          <w:rFonts w:ascii="Calibri" w:eastAsia="Times New Roman" w:hAnsi="Calibri" w:cs="Calibri"/>
          <w:b/>
          <w:kern w:val="0"/>
          <w:lang w:eastAsia="lt-LT"/>
          <w14:ligatures w14:val="none"/>
        </w:rPr>
        <w:t xml:space="preserve">SUSKYSTINTŲ NAFTOS DUJŲ </w:t>
      </w:r>
    </w:p>
    <w:p w14:paraId="39BD0B78" w14:textId="3FAD2242" w:rsidR="001B4DC0" w:rsidRPr="004506BF" w:rsidRDefault="001B4DC0" w:rsidP="00322B8D">
      <w:pPr>
        <w:keepNext/>
        <w:jc w:val="center"/>
        <w:outlineLvl w:val="0"/>
        <w:rPr>
          <w:rFonts w:ascii="Calibri" w:eastAsia="Times New Roman" w:hAnsi="Calibri" w:cs="Calibri"/>
          <w:b/>
          <w:kern w:val="0"/>
          <w:lang w:eastAsia="lt-LT"/>
          <w14:ligatures w14:val="none"/>
        </w:rPr>
      </w:pPr>
      <w:r w:rsidRPr="004506BF">
        <w:rPr>
          <w:rFonts w:ascii="Calibri" w:eastAsia="Times New Roman" w:hAnsi="Calibri" w:cs="Calibri"/>
          <w:b/>
          <w:kern w:val="0"/>
          <w:lang w:eastAsia="lt-LT"/>
          <w14:ligatures w14:val="none"/>
        </w:rPr>
        <w:t>PIRKIMO–PARDAVIMO SUTARTI</w:t>
      </w:r>
      <w:r w:rsidR="00A43DBA">
        <w:rPr>
          <w:rFonts w:ascii="Calibri" w:eastAsia="Times New Roman" w:hAnsi="Calibri" w:cs="Calibri"/>
          <w:b/>
          <w:kern w:val="0"/>
          <w:lang w:eastAsia="lt-LT"/>
          <w14:ligatures w14:val="none"/>
        </w:rPr>
        <w:t>ES PROJEKTAS</w:t>
      </w:r>
      <w:r w:rsidRPr="004506BF">
        <w:rPr>
          <w:rFonts w:ascii="Calibri" w:eastAsia="Times New Roman" w:hAnsi="Calibri" w:cs="Calibri"/>
          <w:b/>
          <w:kern w:val="0"/>
          <w:lang w:eastAsia="lt-LT"/>
          <w14:ligatures w14:val="none"/>
        </w:rPr>
        <w:t xml:space="preserve"> </w:t>
      </w:r>
    </w:p>
    <w:p w14:paraId="246DCAD8" w14:textId="77777777" w:rsidR="00987147" w:rsidRPr="004506BF" w:rsidRDefault="00987147" w:rsidP="00322B8D">
      <w:pPr>
        <w:keepNext/>
        <w:jc w:val="center"/>
        <w:outlineLvl w:val="0"/>
        <w:rPr>
          <w:rFonts w:ascii="Calibri" w:eastAsia="Times New Roman" w:hAnsi="Calibri" w:cs="Calibri"/>
          <w:b/>
          <w:kern w:val="0"/>
          <w:lang w:eastAsia="lt-LT"/>
          <w14:ligatures w14:val="none"/>
        </w:rPr>
      </w:pPr>
      <w:r w:rsidRPr="004506BF">
        <w:rPr>
          <w:rFonts w:ascii="Calibri" w:eastAsia="Times New Roman" w:hAnsi="Calibri" w:cs="Calibri"/>
          <w:b/>
          <w:kern w:val="0"/>
          <w:lang w:eastAsia="lt-LT"/>
          <w14:ligatures w14:val="none"/>
        </w:rPr>
        <w:t>202__ m. ____________ ___ d.</w:t>
      </w:r>
    </w:p>
    <w:p w14:paraId="230B888D" w14:textId="77777777" w:rsidR="00987147" w:rsidRPr="00987147" w:rsidRDefault="00987147" w:rsidP="00322B8D">
      <w:pPr>
        <w:keepNext/>
        <w:jc w:val="center"/>
        <w:outlineLvl w:val="0"/>
        <w:rPr>
          <w:rFonts w:ascii="Calibri" w:eastAsia="Times New Roman" w:hAnsi="Calibri" w:cs="Calibri"/>
          <w:bCs/>
          <w:kern w:val="0"/>
          <w:lang w:eastAsia="lt-LT"/>
          <w14:ligatures w14:val="none"/>
        </w:rPr>
      </w:pPr>
      <w:r w:rsidRPr="00987147">
        <w:rPr>
          <w:rFonts w:ascii="Calibri" w:eastAsia="Times New Roman" w:hAnsi="Calibri" w:cs="Calibri"/>
          <w:bCs/>
          <w:kern w:val="0"/>
          <w:lang w:eastAsia="lt-LT"/>
          <w14:ligatures w14:val="none"/>
        </w:rPr>
        <w:t>Šilutė,</w:t>
      </w:r>
    </w:p>
    <w:p w14:paraId="0C825906" w14:textId="77777777" w:rsidR="007320E7" w:rsidRPr="009612DA" w:rsidRDefault="007320E7" w:rsidP="00322B8D">
      <w:pPr>
        <w:keepNext/>
        <w:jc w:val="center"/>
        <w:outlineLvl w:val="0"/>
        <w:rPr>
          <w:rFonts w:ascii="Calibri" w:eastAsia="Times New Roman" w:hAnsi="Calibri" w:cs="Calibri"/>
          <w:b/>
          <w:kern w:val="0"/>
          <w:lang w:eastAsia="lt-LT"/>
          <w14:ligatures w14:val="none"/>
        </w:rPr>
      </w:pPr>
    </w:p>
    <w:p w14:paraId="7F9DFFCF" w14:textId="32D70923" w:rsidR="007320E7" w:rsidRPr="00E51717" w:rsidRDefault="007320E7" w:rsidP="007320E7">
      <w:pPr>
        <w:suppressAutoHyphens/>
        <w:ind w:firstLine="360"/>
        <w:jc w:val="both"/>
        <w:outlineLvl w:val="0"/>
        <w:rPr>
          <w:rFonts w:ascii="Calibri" w:eastAsia="Times New Roman" w:hAnsi="Calibri" w:cs="Calibri"/>
          <w:bCs/>
          <w:kern w:val="0"/>
          <w:lang w:eastAsia="ar-SA"/>
          <w14:ligatures w14:val="none"/>
        </w:rPr>
      </w:pPr>
      <w:r>
        <w:rPr>
          <w:rFonts w:ascii="Calibri" w:eastAsia="Times New Roman" w:hAnsi="Calibri" w:cs="Calibri"/>
          <w:bCs/>
          <w:kern w:val="0"/>
          <w:lang w:eastAsia="ar-SA"/>
          <w14:ligatures w14:val="none"/>
        </w:rPr>
        <w:t>Uždaroji akcinė bendrovė Šilutės šilumos tinklai (</w:t>
      </w:r>
      <w:r w:rsidRPr="004506BF">
        <w:rPr>
          <w:rFonts w:ascii="Calibri" w:eastAsia="Times New Roman" w:hAnsi="Calibri" w:cs="Calibri"/>
          <w:bCs/>
          <w:kern w:val="0"/>
          <w:lang w:eastAsia="ar-SA"/>
          <w14:ligatures w14:val="none"/>
        </w:rPr>
        <w:t>toliau – Pirkėjas</w:t>
      </w:r>
      <w:r>
        <w:rPr>
          <w:rFonts w:ascii="Calibri" w:eastAsia="Times New Roman" w:hAnsi="Calibri" w:cs="Calibri"/>
          <w:bCs/>
          <w:kern w:val="0"/>
          <w:lang w:eastAsia="ar-SA"/>
          <w14:ligatures w14:val="none"/>
        </w:rPr>
        <w:t xml:space="preserve">), atstovaujama direktoriaus Vaidoto Mačiulio, veikiančio pagal bendrovės įstatus ir  Uždaroji akcinė bendrovė ................(toliau- Tiekėjas), atstovaujama vadybininkės.........................., veikiančios pagal............................................., toliau abi kartu vadinamos Šalimis, vadovaujantis ................................ Pirkėjo vykdyto atviro konkurso „Suskystintų naftos dujų pirkimas“ rezultatais sudarėme šią </w:t>
      </w:r>
      <w:r w:rsidRPr="004506BF">
        <w:rPr>
          <w:rFonts w:ascii="Calibri" w:eastAsia="Times New Roman" w:hAnsi="Calibri" w:cs="Calibri"/>
          <w:bCs/>
          <w:kern w:val="0"/>
          <w:lang w:eastAsia="ar-SA"/>
          <w14:ligatures w14:val="none"/>
        </w:rPr>
        <w:t>pirkimo</w:t>
      </w:r>
      <w:r w:rsidR="00A43DBA">
        <w:rPr>
          <w:rFonts w:ascii="Calibri" w:eastAsia="Times New Roman" w:hAnsi="Calibri" w:cs="Calibri"/>
          <w:bCs/>
          <w:kern w:val="0"/>
          <w:lang w:eastAsia="ar-SA"/>
          <w14:ligatures w14:val="none"/>
        </w:rPr>
        <w:t>-</w:t>
      </w:r>
      <w:r w:rsidRPr="004506BF">
        <w:rPr>
          <w:rFonts w:ascii="Calibri" w:eastAsia="Times New Roman" w:hAnsi="Calibri" w:cs="Calibri"/>
          <w:bCs/>
          <w:kern w:val="0"/>
          <w:lang w:eastAsia="ar-SA"/>
          <w14:ligatures w14:val="none"/>
        </w:rPr>
        <w:t xml:space="preserve">pardavimo sutartį </w:t>
      </w:r>
      <w:r>
        <w:rPr>
          <w:rFonts w:ascii="Calibri" w:eastAsia="Times New Roman" w:hAnsi="Calibri" w:cs="Calibri"/>
          <w:bCs/>
          <w:kern w:val="0"/>
          <w:lang w:eastAsia="ar-SA"/>
          <w14:ligatures w14:val="none"/>
        </w:rPr>
        <w:t>(toliau</w:t>
      </w:r>
      <w:r w:rsidR="00A43DBA">
        <w:rPr>
          <w:rFonts w:ascii="Calibri" w:eastAsia="Times New Roman" w:hAnsi="Calibri" w:cs="Calibri"/>
          <w:bCs/>
          <w:kern w:val="0"/>
          <w:lang w:eastAsia="ar-SA"/>
          <w14:ligatures w14:val="none"/>
        </w:rPr>
        <w:t xml:space="preserve"> – </w:t>
      </w:r>
      <w:r>
        <w:rPr>
          <w:rFonts w:ascii="Calibri" w:eastAsia="Times New Roman" w:hAnsi="Calibri" w:cs="Calibri"/>
          <w:bCs/>
          <w:kern w:val="0"/>
          <w:lang w:eastAsia="ar-SA"/>
          <w14:ligatures w14:val="none"/>
        </w:rPr>
        <w:t>Sutartis):</w:t>
      </w:r>
    </w:p>
    <w:p w14:paraId="6B6BB716" w14:textId="77777777" w:rsidR="00041808" w:rsidRDefault="00041808" w:rsidP="00322B8D">
      <w:pPr>
        <w:pStyle w:val="Default"/>
        <w:jc w:val="both"/>
        <w:rPr>
          <w:sz w:val="22"/>
          <w:szCs w:val="22"/>
        </w:rPr>
      </w:pPr>
    </w:p>
    <w:p w14:paraId="1E5BAFD2" w14:textId="77777777" w:rsidR="009F66C1" w:rsidRDefault="009F66C1" w:rsidP="00322B8D">
      <w:pPr>
        <w:pStyle w:val="Default"/>
        <w:jc w:val="both"/>
        <w:rPr>
          <w:b/>
          <w:bCs/>
          <w:sz w:val="22"/>
          <w:szCs w:val="22"/>
        </w:rPr>
      </w:pPr>
      <w:r>
        <w:rPr>
          <w:b/>
          <w:bCs/>
          <w:sz w:val="22"/>
          <w:szCs w:val="22"/>
        </w:rPr>
        <w:t>1</w:t>
      </w:r>
      <w:r w:rsidR="00041808">
        <w:rPr>
          <w:b/>
          <w:bCs/>
          <w:sz w:val="22"/>
          <w:szCs w:val="22"/>
        </w:rPr>
        <w:t>. SUTARTIES OBJEKTAS</w:t>
      </w:r>
    </w:p>
    <w:p w14:paraId="3E74C343" w14:textId="77777777" w:rsidR="00041808" w:rsidRDefault="00041808" w:rsidP="002548DE">
      <w:pPr>
        <w:pStyle w:val="Default"/>
        <w:ind w:right="49"/>
        <w:jc w:val="both"/>
        <w:rPr>
          <w:sz w:val="22"/>
          <w:szCs w:val="22"/>
        </w:rPr>
      </w:pPr>
      <w:r>
        <w:rPr>
          <w:b/>
          <w:bCs/>
          <w:sz w:val="22"/>
          <w:szCs w:val="22"/>
        </w:rPr>
        <w:t xml:space="preserve"> </w:t>
      </w:r>
      <w:r w:rsidR="009F66C1">
        <w:rPr>
          <w:sz w:val="22"/>
          <w:szCs w:val="22"/>
        </w:rPr>
        <w:t>1</w:t>
      </w:r>
      <w:r>
        <w:rPr>
          <w:sz w:val="22"/>
          <w:szCs w:val="22"/>
        </w:rPr>
        <w:t>.1. Tiekėjas įsipareigoja Sutartyje numatytomis sąlygomis p</w:t>
      </w:r>
      <w:r w:rsidR="00404A6B">
        <w:rPr>
          <w:sz w:val="22"/>
          <w:szCs w:val="22"/>
        </w:rPr>
        <w:t>a</w:t>
      </w:r>
      <w:r>
        <w:rPr>
          <w:sz w:val="22"/>
          <w:szCs w:val="22"/>
        </w:rPr>
        <w:t xml:space="preserve">rduoti </w:t>
      </w:r>
      <w:r w:rsidRPr="00DA5190">
        <w:rPr>
          <w:sz w:val="22"/>
          <w:szCs w:val="22"/>
        </w:rPr>
        <w:t>suskystintas naftos dujas,</w:t>
      </w:r>
      <w:r>
        <w:rPr>
          <w:sz w:val="22"/>
          <w:szCs w:val="22"/>
        </w:rPr>
        <w:t xml:space="preserve"> skirtas</w:t>
      </w:r>
      <w:r w:rsidR="0064594A">
        <w:rPr>
          <w:sz w:val="22"/>
          <w:szCs w:val="22"/>
        </w:rPr>
        <w:t xml:space="preserve"> 202</w:t>
      </w:r>
      <w:r w:rsidR="00E823D9">
        <w:rPr>
          <w:sz w:val="22"/>
          <w:szCs w:val="22"/>
        </w:rPr>
        <w:t>6</w:t>
      </w:r>
      <w:r w:rsidR="0064594A">
        <w:rPr>
          <w:sz w:val="22"/>
          <w:szCs w:val="22"/>
        </w:rPr>
        <w:t>/2027 m. šildymo sezono</w:t>
      </w:r>
      <w:r>
        <w:rPr>
          <w:sz w:val="22"/>
          <w:szCs w:val="22"/>
        </w:rPr>
        <w:t xml:space="preserve"> šilumos gamybai (toliau – </w:t>
      </w:r>
      <w:r w:rsidRPr="005C706D">
        <w:rPr>
          <w:sz w:val="22"/>
          <w:szCs w:val="22"/>
        </w:rPr>
        <w:t>Kuras</w:t>
      </w:r>
      <w:r>
        <w:rPr>
          <w:sz w:val="22"/>
          <w:szCs w:val="22"/>
        </w:rPr>
        <w:t>) Pirkėjui nuosavybės teise, o Pirkėjas įsipareigoja priimti Kurą ir sumokėti už jį Tiekėjui Sutartyje nurodytomis sąlygomis, tvarka ir terminais</w:t>
      </w:r>
      <w:r>
        <w:rPr>
          <w:i/>
          <w:iCs/>
          <w:sz w:val="22"/>
          <w:szCs w:val="22"/>
        </w:rPr>
        <w:t xml:space="preserve">. </w:t>
      </w:r>
    </w:p>
    <w:p w14:paraId="2073AF1E" w14:textId="77777777" w:rsidR="00041808" w:rsidRDefault="009F66C1" w:rsidP="00322B8D">
      <w:pPr>
        <w:pStyle w:val="Default"/>
        <w:jc w:val="both"/>
        <w:rPr>
          <w:sz w:val="22"/>
          <w:szCs w:val="22"/>
        </w:rPr>
      </w:pPr>
      <w:r>
        <w:rPr>
          <w:sz w:val="22"/>
          <w:szCs w:val="22"/>
        </w:rPr>
        <w:t>1</w:t>
      </w:r>
      <w:r w:rsidR="00041808">
        <w:rPr>
          <w:sz w:val="22"/>
          <w:szCs w:val="22"/>
        </w:rPr>
        <w:t xml:space="preserve">.2. Ši Sutartis sudaroma vadovaujantis aktualios redakcijos Įmonių, veikiančių energetikos srityje, energijos ar kuro, kurių reikia elektros ir šilumos energijai gaminti, pirkimų taisyklėmis, patvirtintomis Lietuvos Respublikos Vyriausybės 2003 m. kovo 3 d. nutarimu Nr. 277 „Dėl įmonių, veikiančių energetikos srityje, energijos ar kuro, kurių reikia elektros ir šilumos energijai gaminti, pirkimų taisyklių patvirtinimo“ (toliau – Taisyklės) ir Lietuvos Respublikos civiliniu kodeksu. </w:t>
      </w:r>
    </w:p>
    <w:p w14:paraId="1111DA35" w14:textId="77777777" w:rsidR="00041808" w:rsidRDefault="009F66C1" w:rsidP="00322B8D">
      <w:pPr>
        <w:pStyle w:val="Default"/>
        <w:jc w:val="both"/>
        <w:rPr>
          <w:sz w:val="22"/>
          <w:szCs w:val="22"/>
        </w:rPr>
      </w:pPr>
      <w:r>
        <w:rPr>
          <w:b/>
          <w:bCs/>
          <w:sz w:val="22"/>
          <w:szCs w:val="22"/>
        </w:rPr>
        <w:t>2</w:t>
      </w:r>
      <w:r w:rsidR="00041808">
        <w:rPr>
          <w:b/>
          <w:bCs/>
          <w:sz w:val="22"/>
          <w:szCs w:val="22"/>
        </w:rPr>
        <w:t xml:space="preserve">. </w:t>
      </w:r>
      <w:r>
        <w:rPr>
          <w:b/>
          <w:bCs/>
          <w:sz w:val="22"/>
          <w:szCs w:val="22"/>
        </w:rPr>
        <w:t>KURO</w:t>
      </w:r>
      <w:r w:rsidR="00041808">
        <w:rPr>
          <w:b/>
          <w:bCs/>
          <w:sz w:val="22"/>
          <w:szCs w:val="22"/>
        </w:rPr>
        <w:t xml:space="preserve"> KIEKIS IR KAINA </w:t>
      </w:r>
    </w:p>
    <w:p w14:paraId="74ECE197" w14:textId="77777777" w:rsidR="00416C77" w:rsidRDefault="00416C77" w:rsidP="00322B8D">
      <w:pPr>
        <w:pStyle w:val="Default"/>
        <w:jc w:val="both"/>
        <w:rPr>
          <w:sz w:val="22"/>
          <w:szCs w:val="22"/>
        </w:rPr>
      </w:pPr>
      <w:r>
        <w:rPr>
          <w:sz w:val="22"/>
          <w:szCs w:val="22"/>
        </w:rPr>
        <w:t>2</w:t>
      </w:r>
      <w:r w:rsidR="00041808">
        <w:rPr>
          <w:sz w:val="22"/>
          <w:szCs w:val="22"/>
        </w:rPr>
        <w:t>.1. Pagal šią Sutartį Pirkėjui tiekiamas Kuras, aprašytas Techninėje specifikacijoje.</w:t>
      </w:r>
    </w:p>
    <w:p w14:paraId="3E9762DB" w14:textId="3281A2BA" w:rsidR="00041808" w:rsidRDefault="004506BF" w:rsidP="00322B8D">
      <w:pPr>
        <w:pStyle w:val="Default"/>
        <w:jc w:val="both"/>
        <w:rPr>
          <w:sz w:val="22"/>
          <w:szCs w:val="22"/>
        </w:rPr>
      </w:pPr>
      <w:r>
        <w:rPr>
          <w:sz w:val="22"/>
          <w:szCs w:val="22"/>
        </w:rPr>
        <w:t>2.2. Kuro kiekis – 140</w:t>
      </w:r>
      <w:r w:rsidRPr="001C7CFB">
        <w:rPr>
          <w:sz w:val="22"/>
          <w:szCs w:val="22"/>
        </w:rPr>
        <w:t xml:space="preserve"> t</w:t>
      </w:r>
      <w:r>
        <w:rPr>
          <w:sz w:val="22"/>
          <w:szCs w:val="22"/>
        </w:rPr>
        <w:t xml:space="preserve"> (</w:t>
      </w:r>
      <w:r w:rsidRPr="001C7CFB">
        <w:rPr>
          <w:sz w:val="22"/>
          <w:szCs w:val="22"/>
        </w:rPr>
        <w:t xml:space="preserve"> </w:t>
      </w:r>
      <w:r w:rsidRPr="004506BF">
        <w:rPr>
          <w:color w:val="auto"/>
          <w:sz w:val="22"/>
          <w:szCs w:val="22"/>
        </w:rPr>
        <w:t>Didžiausias pagal Sutartį galimas įsigyti Kuro kiekis – 154 t</w:t>
      </w:r>
      <w:r>
        <w:rPr>
          <w:sz w:val="22"/>
          <w:szCs w:val="22"/>
        </w:rPr>
        <w:t xml:space="preserve">., </w:t>
      </w:r>
      <w:proofErr w:type="spellStart"/>
      <w:r>
        <w:rPr>
          <w:sz w:val="22"/>
          <w:szCs w:val="22"/>
        </w:rPr>
        <w:t>t.y</w:t>
      </w:r>
      <w:proofErr w:type="spellEnd"/>
      <w:r>
        <w:rPr>
          <w:sz w:val="22"/>
          <w:szCs w:val="22"/>
        </w:rPr>
        <w:t>. +</w:t>
      </w:r>
      <w:r w:rsidRPr="001C7CFB">
        <w:rPr>
          <w:sz w:val="22"/>
          <w:szCs w:val="22"/>
        </w:rPr>
        <w:t xml:space="preserve"> 10 </w:t>
      </w:r>
      <w:r w:rsidRPr="001C7CFB">
        <w:rPr>
          <w:sz w:val="22"/>
          <w:szCs w:val="22"/>
          <w:lang w:val="en-US"/>
        </w:rPr>
        <w:t>%</w:t>
      </w:r>
      <w:r>
        <w:rPr>
          <w:sz w:val="22"/>
          <w:szCs w:val="22"/>
          <w:lang w:val="en-US"/>
        </w:rPr>
        <w:t>).</w:t>
      </w:r>
      <w:r>
        <w:rPr>
          <w:sz w:val="22"/>
          <w:szCs w:val="22"/>
        </w:rPr>
        <w:t xml:space="preserve"> Pirkėjas neįsipareigoja nupirkti viso Kuro kiekio. </w:t>
      </w:r>
    </w:p>
    <w:p w14:paraId="50B82EEB" w14:textId="77777777" w:rsidR="00041808" w:rsidRPr="000A584F" w:rsidRDefault="00416C77" w:rsidP="00322B8D">
      <w:pPr>
        <w:pStyle w:val="Default"/>
        <w:jc w:val="both"/>
        <w:rPr>
          <w:color w:val="auto"/>
          <w:sz w:val="22"/>
          <w:szCs w:val="22"/>
        </w:rPr>
      </w:pPr>
      <w:r w:rsidRPr="000A584F">
        <w:rPr>
          <w:color w:val="auto"/>
          <w:sz w:val="22"/>
          <w:szCs w:val="22"/>
        </w:rPr>
        <w:t>2.3. Maksimali pradinė Sutarties vertė be PVM – ................. Eur.</w:t>
      </w:r>
    </w:p>
    <w:p w14:paraId="44ECD286" w14:textId="77777777" w:rsidR="00041808" w:rsidRPr="000A584F" w:rsidRDefault="00416C77" w:rsidP="00322B8D">
      <w:pPr>
        <w:pStyle w:val="Default"/>
        <w:jc w:val="both"/>
        <w:rPr>
          <w:color w:val="auto"/>
          <w:sz w:val="22"/>
          <w:szCs w:val="22"/>
        </w:rPr>
      </w:pPr>
      <w:r w:rsidRPr="000A584F">
        <w:rPr>
          <w:color w:val="auto"/>
          <w:sz w:val="22"/>
          <w:szCs w:val="22"/>
        </w:rPr>
        <w:t>2.3.1. Maksimaliai pradinei Sutarties vertei taikomas pridėtinės vertės mokestis (PVM) – 21 procentas, t. y. ................ Eur.</w:t>
      </w:r>
    </w:p>
    <w:p w14:paraId="4C5540C3" w14:textId="77777777" w:rsidR="00CD2A1D" w:rsidRPr="000A584F" w:rsidRDefault="00CD2A1D" w:rsidP="00322B8D">
      <w:pPr>
        <w:pStyle w:val="Default"/>
        <w:jc w:val="both"/>
        <w:rPr>
          <w:color w:val="auto"/>
          <w:sz w:val="22"/>
          <w:szCs w:val="22"/>
        </w:rPr>
      </w:pPr>
      <w:r w:rsidRPr="000A584F">
        <w:rPr>
          <w:color w:val="auto"/>
          <w:sz w:val="22"/>
          <w:szCs w:val="22"/>
        </w:rPr>
        <w:t>2.3.2. Maksimali pradinė Sutarties vertė su PVM – ..................... Eur.</w:t>
      </w:r>
    </w:p>
    <w:p w14:paraId="7DA249C2" w14:textId="77777777" w:rsidR="00041808" w:rsidRPr="000A584F" w:rsidRDefault="00AA13E5" w:rsidP="00322B8D">
      <w:pPr>
        <w:pStyle w:val="Default"/>
        <w:jc w:val="both"/>
        <w:rPr>
          <w:color w:val="auto"/>
          <w:sz w:val="22"/>
          <w:szCs w:val="22"/>
        </w:rPr>
      </w:pPr>
      <w:r w:rsidRPr="000A584F">
        <w:rPr>
          <w:color w:val="auto"/>
          <w:sz w:val="22"/>
          <w:szCs w:val="22"/>
        </w:rPr>
        <w:t>2</w:t>
      </w:r>
      <w:r w:rsidR="00041808" w:rsidRPr="000A584F">
        <w:rPr>
          <w:color w:val="auto"/>
          <w:sz w:val="22"/>
          <w:szCs w:val="22"/>
        </w:rPr>
        <w:t xml:space="preserve">.4. Kuro kainą sudaro: </w:t>
      </w:r>
    </w:p>
    <w:p w14:paraId="55F49E46" w14:textId="2F91B329" w:rsidR="00041808" w:rsidRPr="000A584F" w:rsidRDefault="00324A11" w:rsidP="00322B8D">
      <w:pPr>
        <w:pStyle w:val="Default"/>
        <w:jc w:val="both"/>
        <w:rPr>
          <w:color w:val="auto"/>
          <w:sz w:val="22"/>
          <w:szCs w:val="22"/>
        </w:rPr>
      </w:pPr>
      <w:r w:rsidRPr="000A584F">
        <w:rPr>
          <w:color w:val="auto"/>
          <w:sz w:val="22"/>
          <w:szCs w:val="22"/>
        </w:rPr>
        <w:t>2.4.1. AB „ORLEN Lietuva“ kainų protokole nurodyta propano ir butano mišinio („SPBT“) bazinė kaina su akcizo mokesčiu AB „ORLEN Lietuva“ Juodeikių terminale Kuro pakrovimo į transporto priemonę dieną (Eur/t be PVM). Tiekėjas kartu su PVM sąskaita faktūra pateikia šią bazinę kainą patvirtinantį dokumentą</w:t>
      </w:r>
      <w:r w:rsidR="000A584F" w:rsidRPr="000A584F">
        <w:rPr>
          <w:color w:val="auto"/>
          <w:sz w:val="22"/>
          <w:szCs w:val="22"/>
        </w:rPr>
        <w:t>.</w:t>
      </w:r>
    </w:p>
    <w:p w14:paraId="2468B494" w14:textId="77777777" w:rsidR="00041808" w:rsidRPr="000A584F" w:rsidRDefault="00280EEE" w:rsidP="00DE31F3">
      <w:pPr>
        <w:pStyle w:val="Default"/>
        <w:rPr>
          <w:color w:val="auto"/>
        </w:rPr>
      </w:pPr>
      <w:r w:rsidRPr="000A584F">
        <w:rPr>
          <w:color w:val="auto"/>
          <w:sz w:val="22"/>
          <w:szCs w:val="22"/>
        </w:rPr>
        <w:t>2</w:t>
      </w:r>
      <w:r w:rsidR="00041808" w:rsidRPr="000A584F">
        <w:rPr>
          <w:color w:val="auto"/>
          <w:sz w:val="22"/>
          <w:szCs w:val="22"/>
        </w:rPr>
        <w:t xml:space="preserve">.4.2. </w:t>
      </w:r>
      <w:r w:rsidR="00DE31F3" w:rsidRPr="000A584F">
        <w:rPr>
          <w:color w:val="auto"/>
          <w:sz w:val="22"/>
          <w:szCs w:val="22"/>
        </w:rPr>
        <w:t xml:space="preserve">antkainis (plius) + </w:t>
      </w:r>
      <w:r w:rsidR="00E823D9" w:rsidRPr="000A584F">
        <w:rPr>
          <w:color w:val="auto"/>
          <w:sz w:val="22"/>
          <w:szCs w:val="22"/>
        </w:rPr>
        <w:t>.....</w:t>
      </w:r>
      <w:r w:rsidR="00DE31F3" w:rsidRPr="000A584F">
        <w:rPr>
          <w:color w:val="auto"/>
          <w:sz w:val="22"/>
          <w:szCs w:val="22"/>
        </w:rPr>
        <w:t xml:space="preserve"> </w:t>
      </w:r>
      <w:r w:rsidR="00DE31F3" w:rsidRPr="000A584F">
        <w:rPr>
          <w:i/>
          <w:iCs/>
          <w:color w:val="auto"/>
          <w:sz w:val="22"/>
          <w:szCs w:val="22"/>
        </w:rPr>
        <w:t>Eur/t (be PVM);</w:t>
      </w:r>
    </w:p>
    <w:p w14:paraId="5FE460BD" w14:textId="77777777" w:rsidR="00041808" w:rsidRDefault="00280EEE" w:rsidP="00322B8D">
      <w:pPr>
        <w:pStyle w:val="Default"/>
        <w:jc w:val="both"/>
        <w:rPr>
          <w:sz w:val="22"/>
          <w:szCs w:val="22"/>
        </w:rPr>
      </w:pPr>
      <w:r w:rsidRPr="00BA5D06">
        <w:rPr>
          <w:sz w:val="22"/>
          <w:szCs w:val="22"/>
        </w:rPr>
        <w:t>2</w:t>
      </w:r>
      <w:r w:rsidR="00041808" w:rsidRPr="00BA5D06">
        <w:rPr>
          <w:sz w:val="22"/>
          <w:szCs w:val="22"/>
        </w:rPr>
        <w:t>.4.3. Kuro pristatymo į nurodytą katilinę ir iškrovimo kaina</w:t>
      </w:r>
      <w:r w:rsidR="00297FEF">
        <w:rPr>
          <w:sz w:val="22"/>
          <w:szCs w:val="22"/>
        </w:rPr>
        <w:t xml:space="preserve">- </w:t>
      </w:r>
      <w:r w:rsidR="00E823D9">
        <w:rPr>
          <w:sz w:val="22"/>
          <w:szCs w:val="22"/>
        </w:rPr>
        <w:t>............</w:t>
      </w:r>
      <w:r w:rsidR="00041808" w:rsidRPr="00BA5D06">
        <w:rPr>
          <w:sz w:val="22"/>
          <w:szCs w:val="22"/>
        </w:rPr>
        <w:t xml:space="preserve"> Eur/</w:t>
      </w:r>
      <w:r w:rsidR="00AD7741" w:rsidRPr="00BA5D06">
        <w:rPr>
          <w:sz w:val="22"/>
          <w:szCs w:val="22"/>
        </w:rPr>
        <w:t xml:space="preserve">t </w:t>
      </w:r>
      <w:r w:rsidR="00041808" w:rsidRPr="00BA5D06">
        <w:rPr>
          <w:sz w:val="22"/>
          <w:szCs w:val="22"/>
        </w:rPr>
        <w:t>(be PVM)</w:t>
      </w:r>
      <w:r w:rsidR="00041808">
        <w:rPr>
          <w:sz w:val="22"/>
          <w:szCs w:val="22"/>
        </w:rPr>
        <w:t xml:space="preserve"> </w:t>
      </w:r>
    </w:p>
    <w:p w14:paraId="57601DBB" w14:textId="77777777" w:rsidR="00041808" w:rsidRDefault="00280EEE" w:rsidP="00322B8D">
      <w:pPr>
        <w:pStyle w:val="Default"/>
        <w:jc w:val="both"/>
        <w:rPr>
          <w:sz w:val="22"/>
          <w:szCs w:val="22"/>
        </w:rPr>
      </w:pPr>
      <w:r>
        <w:rPr>
          <w:sz w:val="22"/>
          <w:szCs w:val="22"/>
        </w:rPr>
        <w:t>2</w:t>
      </w:r>
      <w:r w:rsidR="00041808">
        <w:rPr>
          <w:sz w:val="22"/>
          <w:szCs w:val="22"/>
        </w:rPr>
        <w:t xml:space="preserve">.4.4. PVM – 21% pridedamas PVM sąskaitoje faktūroje. </w:t>
      </w:r>
    </w:p>
    <w:p w14:paraId="1D617E6E" w14:textId="77777777" w:rsidR="00041808" w:rsidRPr="00280EEE" w:rsidRDefault="00EE22E9" w:rsidP="00322B8D">
      <w:pPr>
        <w:jc w:val="both"/>
      </w:pPr>
      <w:r>
        <w:t>2</w:t>
      </w:r>
      <w:r w:rsidR="00041808">
        <w:t xml:space="preserve">.5. Sutarties </w:t>
      </w:r>
      <w:r>
        <w:t>2</w:t>
      </w:r>
      <w:r w:rsidR="00041808">
        <w:t xml:space="preserve">.4.2 bei </w:t>
      </w:r>
      <w:r>
        <w:t>2</w:t>
      </w:r>
      <w:r w:rsidR="00041808">
        <w:t>.4.3 punktuose nurodytos reikšmės negali kisti visu Sutarties galiojimo laikotarpiu.</w:t>
      </w:r>
    </w:p>
    <w:p w14:paraId="403C003A" w14:textId="77777777" w:rsidR="00E93B94" w:rsidRPr="003B227D" w:rsidRDefault="00EE22E9" w:rsidP="00322B8D">
      <w:pPr>
        <w:autoSpaceDE w:val="0"/>
        <w:autoSpaceDN w:val="0"/>
        <w:adjustRightInd w:val="0"/>
        <w:jc w:val="both"/>
        <w:rPr>
          <w:rFonts w:ascii="Calibri" w:hAnsi="Calibri" w:cs="Calibri"/>
          <w:kern w:val="0"/>
        </w:rPr>
      </w:pPr>
      <w:r w:rsidRPr="003B227D">
        <w:rPr>
          <w:rFonts w:ascii="Calibri" w:hAnsi="Calibri" w:cs="Calibri"/>
          <w:kern w:val="0"/>
        </w:rPr>
        <w:t>2.6. Pasikeitus Lietuvos Respublikos teisės aktuose nustatytam PVM tarifui ir (ar) Kurui taikomam akcizo tarifui, Kuro kaina ir atitinkamai Sutarties vertė perskaičiuojamos tik tokia apimtimi, kokia mokesčio pasikeitimas nėra jau įtrauktas į Sutarties 2.4.1 punkte nurodytą bazinę kainą. Perskaičiavimas taikomas nuo atitinkamo teisės akto įsigaliojimo dienos, Tiekėjui pateikus Pirkėjui perskaičiavimą pagrindžiančius dokumentus. Sutarties 2.4.2 ir 2.4.3 punktuose nustatytos kainos dalys dėl mokesčių pasikeitimo nekeičiamos. Kitų mokesčių ar Tiekėjo sąnaudų pasikeitimas nėra pagrindas keisti Kuro kainą.</w:t>
      </w:r>
    </w:p>
    <w:p w14:paraId="58E188BC" w14:textId="77777777" w:rsidR="00E93B94" w:rsidRDefault="005D258A" w:rsidP="00322B8D">
      <w:pPr>
        <w:autoSpaceDE w:val="0"/>
        <w:autoSpaceDN w:val="0"/>
        <w:adjustRightInd w:val="0"/>
        <w:jc w:val="both"/>
        <w:rPr>
          <w:rFonts w:ascii="Calibri" w:hAnsi="Calibri" w:cs="Calibri"/>
          <w:b/>
          <w:bCs/>
          <w:kern w:val="0"/>
        </w:rPr>
      </w:pPr>
      <w:r>
        <w:rPr>
          <w:rFonts w:ascii="Calibri" w:hAnsi="Calibri" w:cs="Calibri"/>
          <w:b/>
          <w:bCs/>
          <w:kern w:val="0"/>
        </w:rPr>
        <w:t>3</w:t>
      </w:r>
      <w:r w:rsidR="00041808" w:rsidRPr="00041808">
        <w:rPr>
          <w:rFonts w:ascii="Calibri" w:hAnsi="Calibri" w:cs="Calibri"/>
          <w:b/>
          <w:bCs/>
          <w:kern w:val="0"/>
        </w:rPr>
        <w:t xml:space="preserve">. </w:t>
      </w:r>
      <w:r w:rsidR="00904448">
        <w:rPr>
          <w:rFonts w:ascii="Calibri" w:hAnsi="Calibri" w:cs="Calibri"/>
          <w:b/>
          <w:bCs/>
          <w:kern w:val="0"/>
        </w:rPr>
        <w:t xml:space="preserve">KURO </w:t>
      </w:r>
      <w:r w:rsidR="00041808" w:rsidRPr="00041808">
        <w:rPr>
          <w:rFonts w:ascii="Calibri" w:hAnsi="Calibri" w:cs="Calibri"/>
          <w:b/>
          <w:bCs/>
          <w:kern w:val="0"/>
        </w:rPr>
        <w:t xml:space="preserve">KOKYBĖ </w:t>
      </w:r>
    </w:p>
    <w:p w14:paraId="5F478211" w14:textId="77777777" w:rsidR="00041808" w:rsidRPr="00A57F73" w:rsidRDefault="005D258A" w:rsidP="00322B8D">
      <w:pPr>
        <w:autoSpaceDE w:val="0"/>
        <w:autoSpaceDN w:val="0"/>
        <w:adjustRightInd w:val="0"/>
        <w:jc w:val="both"/>
        <w:rPr>
          <w:rFonts w:ascii="Arial" w:hAnsi="Arial" w:cs="Arial"/>
          <w:kern w:val="0"/>
        </w:rPr>
      </w:pPr>
      <w:r>
        <w:rPr>
          <w:rFonts w:ascii="Calibri" w:hAnsi="Calibri" w:cs="Calibri"/>
          <w:kern w:val="0"/>
        </w:rPr>
        <w:t>3</w:t>
      </w:r>
      <w:r w:rsidR="00041808" w:rsidRPr="00041808">
        <w:rPr>
          <w:rFonts w:ascii="Calibri" w:hAnsi="Calibri" w:cs="Calibri"/>
          <w:kern w:val="0"/>
        </w:rPr>
        <w:t xml:space="preserve">.1. </w:t>
      </w:r>
      <w:r w:rsidR="00041808" w:rsidRPr="00A57F73">
        <w:rPr>
          <w:rFonts w:ascii="Calibri" w:hAnsi="Calibri" w:cs="Calibri"/>
          <w:kern w:val="0"/>
        </w:rPr>
        <w:t xml:space="preserve">Kuro kokybė turi atitikti Sutartyje ir Techninėje specifikacijoje nurodytus bei kituose teisės aktuose Kurui keliamus reikalavimus. </w:t>
      </w:r>
    </w:p>
    <w:p w14:paraId="79A850BB" w14:textId="54695BF6" w:rsidR="00E939E1" w:rsidRDefault="005D258A" w:rsidP="00322B8D">
      <w:pPr>
        <w:autoSpaceDE w:val="0"/>
        <w:autoSpaceDN w:val="0"/>
        <w:adjustRightInd w:val="0"/>
        <w:jc w:val="both"/>
        <w:rPr>
          <w:rFonts w:ascii="Calibri" w:hAnsi="Calibri" w:cs="Calibri"/>
          <w:kern w:val="0"/>
        </w:rPr>
      </w:pPr>
      <w:r w:rsidRPr="00A57F73">
        <w:rPr>
          <w:rFonts w:ascii="Calibri" w:hAnsi="Calibri" w:cs="Calibri"/>
          <w:kern w:val="0"/>
        </w:rPr>
        <w:t>3</w:t>
      </w:r>
      <w:r w:rsidR="00041808" w:rsidRPr="00A57F73">
        <w:rPr>
          <w:rFonts w:ascii="Calibri" w:hAnsi="Calibri" w:cs="Calibri"/>
          <w:kern w:val="0"/>
        </w:rPr>
        <w:t xml:space="preserve">.2. Pirkėjas turi teisę atsisakyti priimti Kurą, jei Techninėje specifikacijoje nurodyti Kuro kokybę patvirtinantys dokumentai jam nepateikiami. </w:t>
      </w:r>
    </w:p>
    <w:p w14:paraId="041C7645" w14:textId="3FF543BE" w:rsidR="00F851F7" w:rsidRPr="00A57F73" w:rsidRDefault="00F851F7" w:rsidP="00322B8D">
      <w:pPr>
        <w:autoSpaceDE w:val="0"/>
        <w:autoSpaceDN w:val="0"/>
        <w:adjustRightInd w:val="0"/>
        <w:jc w:val="both"/>
        <w:rPr>
          <w:rFonts w:ascii="Arial" w:hAnsi="Arial" w:cs="Arial"/>
          <w:kern w:val="0"/>
        </w:rPr>
      </w:pPr>
      <w:r w:rsidRPr="00A57F73">
        <w:rPr>
          <w:rFonts w:ascii="Calibri" w:hAnsi="Calibri" w:cs="Calibri"/>
          <w:kern w:val="0"/>
        </w:rPr>
        <w:t xml:space="preserve">3.3. </w:t>
      </w:r>
      <w:r w:rsidR="00E939E1" w:rsidRPr="00E939E1">
        <w:rPr>
          <w:rFonts w:ascii="Calibri" w:hAnsi="Calibri" w:cs="Calibri"/>
          <w:kern w:val="0"/>
        </w:rPr>
        <w:t xml:space="preserve">Tiekėjas privalo pateikti Techninėje specifikacijoje nurodytus dokumentus, tame tarpe ir saugos duomenų lapą (toliau – SDL), atitinkantį Europos Parlamento ir Tarybos reglamento (EB) Nr. 1907/2006 (REACH) 31 straipsnio ir II priedo, pakeisto Komisijos reglamentu (ES) 2020/878, reikalavimus su jame nurodytu medžiagos panaudojimo būdu, atitinkančiu Pirkėjo naudojimo būdą (naudojamas kaip kuras). </w:t>
      </w:r>
      <w:r w:rsidRPr="00041808">
        <w:rPr>
          <w:rFonts w:ascii="Calibri" w:hAnsi="Calibri" w:cs="Calibri"/>
          <w:kern w:val="0"/>
        </w:rPr>
        <w:t xml:space="preserve">Jei suskystintos naftos dujos yra chemiškai modifikuotos ir buvo atlikta registracija pagal REACH reglamentą, papildomai su saugos duomenų </w:t>
      </w:r>
      <w:r w:rsidRPr="00041808">
        <w:rPr>
          <w:rFonts w:ascii="Calibri" w:hAnsi="Calibri" w:cs="Calibri"/>
          <w:kern w:val="0"/>
        </w:rPr>
        <w:lastRenderedPageBreak/>
        <w:t xml:space="preserve">lapu reikia pateikti registracijos numerį ir Poveikio scenarijų (toliau - PS) (SDL ir PS taip pat turi atitikti Pirkėjo naudojimo būdą). Jei registracija neatlikta (dėl pereinamojo laikotarpio), pateikimas preliminarios registracijos numeris (jis gali būti nurodytas </w:t>
      </w:r>
      <w:proofErr w:type="spellStart"/>
      <w:r w:rsidRPr="00041808">
        <w:rPr>
          <w:rFonts w:ascii="Calibri" w:hAnsi="Calibri" w:cs="Calibri"/>
          <w:kern w:val="0"/>
        </w:rPr>
        <w:t>SDL´e</w:t>
      </w:r>
      <w:proofErr w:type="spellEnd"/>
      <w:r w:rsidRPr="00041808">
        <w:rPr>
          <w:rFonts w:ascii="Calibri" w:hAnsi="Calibri" w:cs="Calibri"/>
          <w:kern w:val="0"/>
        </w:rPr>
        <w:t xml:space="preserve">). </w:t>
      </w:r>
    </w:p>
    <w:p w14:paraId="58C21038" w14:textId="77777777" w:rsidR="00F41BC8" w:rsidRPr="00E939E1" w:rsidRDefault="00F41BC8" w:rsidP="00322B8D">
      <w:pPr>
        <w:autoSpaceDE w:val="0"/>
        <w:autoSpaceDN w:val="0"/>
        <w:adjustRightInd w:val="0"/>
        <w:jc w:val="both"/>
        <w:rPr>
          <w:rFonts w:ascii="Calibri" w:hAnsi="Calibri" w:cs="Calibri"/>
          <w:kern w:val="0"/>
        </w:rPr>
      </w:pPr>
      <w:r w:rsidRPr="00E939E1">
        <w:rPr>
          <w:rFonts w:ascii="Calibri" w:hAnsi="Calibri" w:cs="Calibri"/>
          <w:kern w:val="0"/>
        </w:rPr>
        <w:t>3.4. Jeigu Tiekėjas nepateikia Sutarties 3.3 punkte nurodytų dokumentų, Pirkėjas turi teisę neleisti iškrauti Kuro, nepriimti Kuro siuntos arba sustabdyti jos priėmimą, kol bus pateikti tinkami dokumentai. Su tuo susijusias išlaidas ir riziką prisiima Tiekėjas.</w:t>
      </w:r>
    </w:p>
    <w:p w14:paraId="27F5166D" w14:textId="77777777" w:rsidR="00041808" w:rsidRPr="00041808" w:rsidRDefault="008C3FAA" w:rsidP="00322B8D">
      <w:pPr>
        <w:autoSpaceDE w:val="0"/>
        <w:autoSpaceDN w:val="0"/>
        <w:adjustRightInd w:val="0"/>
        <w:jc w:val="both"/>
        <w:rPr>
          <w:rFonts w:ascii="Calibri" w:hAnsi="Calibri" w:cs="Calibri"/>
          <w:kern w:val="0"/>
        </w:rPr>
      </w:pPr>
      <w:r>
        <w:rPr>
          <w:rFonts w:ascii="Calibri" w:hAnsi="Calibri" w:cs="Calibri"/>
          <w:b/>
          <w:bCs/>
          <w:kern w:val="0"/>
        </w:rPr>
        <w:t>4</w:t>
      </w:r>
      <w:r w:rsidR="00041808" w:rsidRPr="00041808">
        <w:rPr>
          <w:rFonts w:ascii="Calibri" w:hAnsi="Calibri" w:cs="Calibri"/>
          <w:b/>
          <w:bCs/>
          <w:kern w:val="0"/>
        </w:rPr>
        <w:t xml:space="preserve">. ŠALIŲ TEISĖS IR PAREIGOS </w:t>
      </w:r>
    </w:p>
    <w:p w14:paraId="006A2486" w14:textId="77777777" w:rsidR="00C012A1" w:rsidRDefault="00C012A1" w:rsidP="00322B8D">
      <w:pPr>
        <w:autoSpaceDE w:val="0"/>
        <w:autoSpaceDN w:val="0"/>
        <w:adjustRightInd w:val="0"/>
        <w:jc w:val="both"/>
        <w:rPr>
          <w:rFonts w:ascii="Calibri" w:hAnsi="Calibri" w:cs="Calibri"/>
          <w:b/>
          <w:bCs/>
          <w:kern w:val="0"/>
        </w:rPr>
      </w:pPr>
      <w:r>
        <w:rPr>
          <w:rFonts w:ascii="Calibri" w:hAnsi="Calibri" w:cs="Calibri"/>
          <w:kern w:val="0"/>
        </w:rPr>
        <w:t>4</w:t>
      </w:r>
      <w:r w:rsidR="00041808" w:rsidRPr="00041808">
        <w:rPr>
          <w:rFonts w:ascii="Calibri" w:hAnsi="Calibri" w:cs="Calibri"/>
          <w:kern w:val="0"/>
        </w:rPr>
        <w:t xml:space="preserve">.1. </w:t>
      </w:r>
      <w:r w:rsidR="00041808" w:rsidRPr="00041808">
        <w:rPr>
          <w:rFonts w:ascii="Calibri" w:hAnsi="Calibri" w:cs="Calibri"/>
          <w:b/>
          <w:bCs/>
          <w:kern w:val="0"/>
        </w:rPr>
        <w:t xml:space="preserve">Tiekėjas įsipareigoja: </w:t>
      </w:r>
    </w:p>
    <w:p w14:paraId="0307E2C1" w14:textId="77777777" w:rsidR="00041808" w:rsidRPr="00041808" w:rsidRDefault="00C012A1" w:rsidP="00322B8D">
      <w:pPr>
        <w:autoSpaceDE w:val="0"/>
        <w:autoSpaceDN w:val="0"/>
        <w:adjustRightInd w:val="0"/>
        <w:jc w:val="both"/>
        <w:rPr>
          <w:rFonts w:ascii="Arial" w:hAnsi="Arial" w:cs="Arial"/>
          <w:kern w:val="0"/>
        </w:rPr>
      </w:pPr>
      <w:r>
        <w:rPr>
          <w:rFonts w:ascii="Calibri" w:hAnsi="Calibri" w:cs="Calibri"/>
          <w:kern w:val="0"/>
        </w:rPr>
        <w:t>4</w:t>
      </w:r>
      <w:r w:rsidR="00041808" w:rsidRPr="00041808">
        <w:rPr>
          <w:rFonts w:ascii="Calibri" w:hAnsi="Calibri" w:cs="Calibri"/>
          <w:kern w:val="0"/>
        </w:rPr>
        <w:t xml:space="preserve">.1.1. Sutartyje nustatyta tvarka ir terminais tiekti Kurą pagal Sutartyje ir Techninėje specifikacijoje nustatytus reikalavimus, taip pat atitinkantį Lietuvos Respublikos įstatymų bei kitų norminių teisės aktų Kurui keliamus reikalavimus, Kuro techninius aprašymus; </w:t>
      </w:r>
    </w:p>
    <w:p w14:paraId="6092B0D2" w14:textId="77777777" w:rsidR="00041808" w:rsidRPr="00041808" w:rsidRDefault="00C012A1" w:rsidP="00322B8D">
      <w:pPr>
        <w:autoSpaceDE w:val="0"/>
        <w:autoSpaceDN w:val="0"/>
        <w:adjustRightInd w:val="0"/>
        <w:jc w:val="both"/>
        <w:rPr>
          <w:rFonts w:ascii="Arial" w:hAnsi="Arial" w:cs="Arial"/>
          <w:kern w:val="0"/>
        </w:rPr>
      </w:pPr>
      <w:r>
        <w:rPr>
          <w:rFonts w:ascii="Calibri" w:hAnsi="Calibri" w:cs="Calibri"/>
          <w:kern w:val="0"/>
        </w:rPr>
        <w:t>4</w:t>
      </w:r>
      <w:r w:rsidR="00041808" w:rsidRPr="00041808">
        <w:rPr>
          <w:rFonts w:ascii="Calibri" w:hAnsi="Calibri" w:cs="Calibri"/>
          <w:kern w:val="0"/>
        </w:rPr>
        <w:t xml:space="preserve">.1.2. užtikrinti iš Pirkėjo Sutarties vykdymo metu gautos ir su Sutarties vykdymu susijusios informacijos konfidencialumą ir apsaugą; </w:t>
      </w:r>
    </w:p>
    <w:p w14:paraId="76966228" w14:textId="77777777" w:rsidR="00041808" w:rsidRPr="00041808" w:rsidRDefault="00C012A1" w:rsidP="00322B8D">
      <w:pPr>
        <w:autoSpaceDE w:val="0"/>
        <w:autoSpaceDN w:val="0"/>
        <w:adjustRightInd w:val="0"/>
        <w:jc w:val="both"/>
        <w:rPr>
          <w:rFonts w:ascii="Arial" w:hAnsi="Arial" w:cs="Arial"/>
          <w:kern w:val="0"/>
        </w:rPr>
      </w:pPr>
      <w:r>
        <w:rPr>
          <w:rFonts w:ascii="Calibri" w:hAnsi="Calibri" w:cs="Calibri"/>
          <w:kern w:val="0"/>
        </w:rPr>
        <w:t>4</w:t>
      </w:r>
      <w:r w:rsidR="00041808" w:rsidRPr="00041808">
        <w:rPr>
          <w:rFonts w:ascii="Calibri" w:hAnsi="Calibri" w:cs="Calibri"/>
          <w:kern w:val="0"/>
        </w:rPr>
        <w:t xml:space="preserve">.1.3. pateikti visus dokumentus, numatytus Techninėje specifikacijoje ir Sutartyje, bei konsultuoti Pirkėją kitais, su Tiekėjo sutartiniais įsipareigojimais susijusiais, klausimais; </w:t>
      </w:r>
    </w:p>
    <w:p w14:paraId="02407F69" w14:textId="77777777" w:rsidR="00C012A1" w:rsidRDefault="00C012A1" w:rsidP="00322B8D">
      <w:pPr>
        <w:autoSpaceDE w:val="0"/>
        <w:autoSpaceDN w:val="0"/>
        <w:adjustRightInd w:val="0"/>
        <w:jc w:val="both"/>
        <w:rPr>
          <w:rFonts w:ascii="Calibri" w:hAnsi="Calibri" w:cs="Calibri"/>
          <w:kern w:val="0"/>
        </w:rPr>
      </w:pPr>
      <w:r>
        <w:rPr>
          <w:rFonts w:ascii="Calibri" w:hAnsi="Calibri" w:cs="Calibri"/>
          <w:kern w:val="0"/>
        </w:rPr>
        <w:t>4.1.4. tinkamai vykdyti kitus įsipareigojimus, numatytus Sutartyje ir galiojančiuose Lietuvos Respublikos teisės akt</w:t>
      </w:r>
      <w:r w:rsidRPr="00E939E1">
        <w:rPr>
          <w:rFonts w:ascii="Calibri" w:hAnsi="Calibri" w:cs="Calibri"/>
          <w:kern w:val="0"/>
        </w:rPr>
        <w:t>uose, įskaitant pareigą visą Sutarties galiojimo laikotarpį turėti teisės aktuose nustatytus leidimus ir kitus dokumentus, reikalingus prekiauti Kuru ir vykdyti jo tiekimą, bei užtikrinti, kad Kurą vežantys asmenys, transporto priemonės, cisternos ir vairuotojai atitiktų ADR ir kitus taikomus pavojingųjų krovinių vežimo reikalavimus;</w:t>
      </w:r>
    </w:p>
    <w:p w14:paraId="7F64A1C1" w14:textId="77777777" w:rsidR="00994F83" w:rsidRPr="00E939E1" w:rsidRDefault="00000000">
      <w:pPr>
        <w:autoSpaceDE w:val="0"/>
        <w:autoSpaceDN w:val="0"/>
        <w:adjustRightInd w:val="0"/>
        <w:jc w:val="both"/>
        <w:rPr>
          <w:rFonts w:ascii="Calibri" w:hAnsi="Calibri" w:cs="Calibri"/>
          <w:kern w:val="0"/>
        </w:rPr>
      </w:pPr>
      <w:r w:rsidRPr="00E939E1">
        <w:t>4.1.5. visą Sutarties galiojimo laikotarpį turėti galiojantį bendrosios civilinės atsakomybės draudimą ar kitą lygiavertį draudimą, apimantį žalą, kuri dėl Kuro tiekimo, vežimo, pakrovimo, iškrovimo ar perpylimo gali būti padaryta Pirkėjui arba tretiesiems asmenims. Jeigu Kurą veža ar iškrauna Tiekėjo pasitelktas vežėjas ar kitas trečiasis asmuo, Tiekėjas privalo užtikrinti, kad tokio asmens civilinė atsakomybė būtų tinkamai apdrausta. Trečiųjų asmenų pasitelkimas neatleidžia Tiekėjo nuo atsakomybės Pirkėjui. Pirkėjui pareikalavus, Tiekėjas per 3 (tris) darbo dienas pateikia draudimo apsaugos galiojimą patvirtinančius dokumentus. Draudimo turėjimas ir draudimo sąlygos neriboja Tiekėjo atsakomybės pagal Sutartį;</w:t>
      </w:r>
    </w:p>
    <w:p w14:paraId="529E5550" w14:textId="77777777" w:rsidR="00C012A1" w:rsidRPr="00C012A1" w:rsidRDefault="00C012A1" w:rsidP="00322B8D">
      <w:pPr>
        <w:autoSpaceDE w:val="0"/>
        <w:autoSpaceDN w:val="0"/>
        <w:adjustRightInd w:val="0"/>
        <w:jc w:val="both"/>
        <w:rPr>
          <w:rFonts w:ascii="Calibri" w:hAnsi="Calibri" w:cs="Calibri"/>
          <w:b/>
          <w:bCs/>
          <w:kern w:val="0"/>
        </w:rPr>
      </w:pPr>
      <w:r w:rsidRPr="00C012A1">
        <w:rPr>
          <w:rFonts w:ascii="Calibri" w:hAnsi="Calibri" w:cs="Calibri"/>
          <w:b/>
          <w:bCs/>
          <w:kern w:val="0"/>
        </w:rPr>
        <w:t>Tiekėjas turi teisę:</w:t>
      </w:r>
    </w:p>
    <w:p w14:paraId="1F3BB3B5" w14:textId="77777777" w:rsidR="00041808" w:rsidRPr="00041808" w:rsidRDefault="00C012A1" w:rsidP="00322B8D">
      <w:pPr>
        <w:autoSpaceDE w:val="0"/>
        <w:autoSpaceDN w:val="0"/>
        <w:adjustRightInd w:val="0"/>
        <w:jc w:val="both"/>
        <w:rPr>
          <w:rFonts w:ascii="Arial" w:hAnsi="Arial" w:cs="Arial"/>
          <w:kern w:val="0"/>
        </w:rPr>
      </w:pPr>
      <w:r w:rsidRPr="00E939E1">
        <w:rPr>
          <w:rFonts w:ascii="Calibri" w:hAnsi="Calibri" w:cs="Calibri"/>
          <w:kern w:val="0"/>
        </w:rPr>
        <w:t xml:space="preserve">4.1.6. </w:t>
      </w:r>
      <w:r>
        <w:rPr>
          <w:rFonts w:ascii="Calibri" w:hAnsi="Calibri" w:cs="Calibri"/>
          <w:kern w:val="0"/>
        </w:rPr>
        <w:t xml:space="preserve">prašyti, kad Pirkėjas pateiktų su tinkamu Sutarties vykdymu susijusią informaciją ar dokumentus, kurių pateikimo būtinybė atsirado Sutarties vykdymo metu; </w:t>
      </w:r>
    </w:p>
    <w:p w14:paraId="5069F1D5" w14:textId="77777777" w:rsidR="00041808" w:rsidRPr="00041808" w:rsidRDefault="00C012A1" w:rsidP="00322B8D">
      <w:pPr>
        <w:autoSpaceDE w:val="0"/>
        <w:autoSpaceDN w:val="0"/>
        <w:adjustRightInd w:val="0"/>
        <w:jc w:val="both"/>
        <w:rPr>
          <w:rFonts w:ascii="Arial" w:hAnsi="Arial" w:cs="Arial"/>
          <w:kern w:val="0"/>
        </w:rPr>
      </w:pPr>
      <w:r w:rsidRPr="00E939E1">
        <w:rPr>
          <w:rFonts w:ascii="Calibri" w:hAnsi="Calibri" w:cs="Calibri"/>
          <w:kern w:val="0"/>
        </w:rPr>
        <w:t xml:space="preserve">4.1.7. </w:t>
      </w:r>
      <w:r>
        <w:rPr>
          <w:rFonts w:ascii="Calibri" w:hAnsi="Calibri" w:cs="Calibri"/>
          <w:kern w:val="0"/>
        </w:rPr>
        <w:t xml:space="preserve">reikalauti, kad Pirkėjas tinkamai ir laiku vykdytų sutartinius įsipareigojimus. </w:t>
      </w:r>
    </w:p>
    <w:p w14:paraId="0B6F525F" w14:textId="77777777" w:rsidR="00C012A1" w:rsidRDefault="00C012A1" w:rsidP="00322B8D">
      <w:pPr>
        <w:autoSpaceDE w:val="0"/>
        <w:autoSpaceDN w:val="0"/>
        <w:adjustRightInd w:val="0"/>
        <w:jc w:val="both"/>
        <w:rPr>
          <w:rFonts w:ascii="Calibri" w:hAnsi="Calibri" w:cs="Calibri"/>
          <w:b/>
          <w:bCs/>
          <w:kern w:val="0"/>
        </w:rPr>
      </w:pPr>
      <w:r>
        <w:rPr>
          <w:rFonts w:ascii="Calibri" w:hAnsi="Calibri" w:cs="Calibri"/>
          <w:kern w:val="0"/>
        </w:rPr>
        <w:t>4</w:t>
      </w:r>
      <w:r w:rsidR="00041808" w:rsidRPr="00041808">
        <w:rPr>
          <w:rFonts w:ascii="Calibri" w:hAnsi="Calibri" w:cs="Calibri"/>
          <w:kern w:val="0"/>
        </w:rPr>
        <w:t xml:space="preserve">.2. </w:t>
      </w:r>
      <w:r w:rsidR="00041808" w:rsidRPr="00041808">
        <w:rPr>
          <w:rFonts w:ascii="Calibri" w:hAnsi="Calibri" w:cs="Calibri"/>
          <w:b/>
          <w:bCs/>
          <w:kern w:val="0"/>
        </w:rPr>
        <w:t>Pirkėjas įsipareigoja:</w:t>
      </w:r>
    </w:p>
    <w:p w14:paraId="48B7BFC2" w14:textId="77777777" w:rsidR="00041808" w:rsidRPr="00041808" w:rsidRDefault="00C012A1" w:rsidP="00322B8D">
      <w:pPr>
        <w:autoSpaceDE w:val="0"/>
        <w:autoSpaceDN w:val="0"/>
        <w:adjustRightInd w:val="0"/>
        <w:jc w:val="both"/>
        <w:rPr>
          <w:rFonts w:ascii="Arial" w:hAnsi="Arial" w:cs="Arial"/>
          <w:kern w:val="0"/>
        </w:rPr>
      </w:pPr>
      <w:r w:rsidRPr="00C012A1">
        <w:rPr>
          <w:rFonts w:ascii="Calibri" w:hAnsi="Calibri" w:cs="Calibri"/>
          <w:kern w:val="0"/>
        </w:rPr>
        <w:t>4</w:t>
      </w:r>
      <w:r w:rsidR="00041808" w:rsidRPr="00C012A1">
        <w:rPr>
          <w:rFonts w:ascii="Calibri" w:hAnsi="Calibri" w:cs="Calibri"/>
          <w:kern w:val="0"/>
        </w:rPr>
        <w:t>.2.1</w:t>
      </w:r>
      <w:r w:rsidR="00041808" w:rsidRPr="00041808">
        <w:rPr>
          <w:rFonts w:ascii="Calibri" w:hAnsi="Calibri" w:cs="Calibri"/>
          <w:kern w:val="0"/>
        </w:rPr>
        <w:t xml:space="preserve">. Tiekėjui tinkamai įvykdžius sutartinius įsipareigojimus, priimti Kurą; </w:t>
      </w:r>
    </w:p>
    <w:p w14:paraId="4C4446A0" w14:textId="77777777" w:rsidR="00041808" w:rsidRPr="00041808" w:rsidRDefault="00C012A1" w:rsidP="00322B8D">
      <w:pPr>
        <w:autoSpaceDE w:val="0"/>
        <w:autoSpaceDN w:val="0"/>
        <w:adjustRightInd w:val="0"/>
        <w:jc w:val="both"/>
        <w:rPr>
          <w:rFonts w:ascii="Arial" w:hAnsi="Arial" w:cs="Arial"/>
          <w:kern w:val="0"/>
        </w:rPr>
      </w:pPr>
      <w:r>
        <w:rPr>
          <w:rFonts w:ascii="Calibri" w:hAnsi="Calibri" w:cs="Calibri"/>
          <w:kern w:val="0"/>
        </w:rPr>
        <w:t>4</w:t>
      </w:r>
      <w:r w:rsidR="00041808" w:rsidRPr="00041808">
        <w:rPr>
          <w:rFonts w:ascii="Calibri" w:hAnsi="Calibri" w:cs="Calibri"/>
          <w:kern w:val="0"/>
        </w:rPr>
        <w:t xml:space="preserve">.2.2. Sutarties vykdymo metu bendradarbiauti su Tiekėju, teikiant Sutarties vykdymui pagrįstai reikalingą Pirkėjo turimą informaciją, kurios pateikimo būtinybė iškilo Sutarties vykdymo metu; </w:t>
      </w:r>
    </w:p>
    <w:p w14:paraId="72563719" w14:textId="77777777" w:rsidR="00041808" w:rsidRPr="00041808" w:rsidRDefault="00C012A1" w:rsidP="00322B8D">
      <w:pPr>
        <w:autoSpaceDE w:val="0"/>
        <w:autoSpaceDN w:val="0"/>
        <w:adjustRightInd w:val="0"/>
        <w:jc w:val="both"/>
        <w:rPr>
          <w:rFonts w:ascii="Arial" w:hAnsi="Arial" w:cs="Arial"/>
          <w:kern w:val="0"/>
        </w:rPr>
      </w:pPr>
      <w:r>
        <w:rPr>
          <w:rFonts w:ascii="Calibri" w:hAnsi="Calibri" w:cs="Calibri"/>
          <w:kern w:val="0"/>
        </w:rPr>
        <w:t>4</w:t>
      </w:r>
      <w:r w:rsidR="00041808" w:rsidRPr="00041808">
        <w:rPr>
          <w:rFonts w:ascii="Calibri" w:hAnsi="Calibri" w:cs="Calibri"/>
          <w:kern w:val="0"/>
        </w:rPr>
        <w:t xml:space="preserve">.2.3. tinkamai vykdyti kitus įsipareigojimus, numatytus Sutartyje ir galiojančiuose Lietuvos Respublikos teisės aktuose. </w:t>
      </w:r>
    </w:p>
    <w:p w14:paraId="708CA527" w14:textId="77777777" w:rsidR="00041808" w:rsidRPr="00041808" w:rsidRDefault="0070580D" w:rsidP="00322B8D">
      <w:pPr>
        <w:autoSpaceDE w:val="0"/>
        <w:autoSpaceDN w:val="0"/>
        <w:adjustRightInd w:val="0"/>
        <w:jc w:val="both"/>
        <w:rPr>
          <w:rFonts w:ascii="Arial" w:hAnsi="Arial" w:cs="Arial"/>
          <w:kern w:val="0"/>
        </w:rPr>
      </w:pPr>
      <w:r>
        <w:rPr>
          <w:rFonts w:ascii="Calibri" w:hAnsi="Calibri" w:cs="Calibri"/>
          <w:kern w:val="0"/>
        </w:rPr>
        <w:t>4</w:t>
      </w:r>
      <w:r w:rsidR="00041808" w:rsidRPr="00041808">
        <w:rPr>
          <w:rFonts w:ascii="Calibri" w:hAnsi="Calibri" w:cs="Calibri"/>
          <w:kern w:val="0"/>
        </w:rPr>
        <w:t xml:space="preserve">.3. </w:t>
      </w:r>
      <w:r w:rsidR="00041808" w:rsidRPr="00041808">
        <w:rPr>
          <w:rFonts w:ascii="Calibri" w:hAnsi="Calibri" w:cs="Calibri"/>
          <w:b/>
          <w:bCs/>
          <w:kern w:val="0"/>
        </w:rPr>
        <w:t xml:space="preserve">Pirkėjas turi teisę </w:t>
      </w:r>
      <w:r w:rsidR="00041808" w:rsidRPr="00041808">
        <w:rPr>
          <w:rFonts w:ascii="Calibri" w:hAnsi="Calibri" w:cs="Calibri"/>
          <w:kern w:val="0"/>
        </w:rPr>
        <w:t xml:space="preserve">be atskiro pranešimo atlikti bet kokius patikrinimus, kurie Pirkėjui atrodo reikalingi, kilus įtarimui, kad Tiekėjas nesugebės laiku patiekti Kuro ar Kuras bus patiektas nekokybiškai, pažeidžiant reikalavimus. </w:t>
      </w:r>
    </w:p>
    <w:p w14:paraId="5EA8B8BC" w14:textId="77777777" w:rsidR="00041808" w:rsidRPr="00041808" w:rsidRDefault="0070580D" w:rsidP="00322B8D">
      <w:pPr>
        <w:autoSpaceDE w:val="0"/>
        <w:autoSpaceDN w:val="0"/>
        <w:adjustRightInd w:val="0"/>
        <w:jc w:val="both"/>
        <w:rPr>
          <w:rFonts w:ascii="Arial" w:hAnsi="Arial" w:cs="Arial"/>
          <w:kern w:val="0"/>
        </w:rPr>
      </w:pPr>
      <w:r>
        <w:rPr>
          <w:rFonts w:ascii="Calibri" w:hAnsi="Calibri" w:cs="Calibri"/>
          <w:kern w:val="0"/>
        </w:rPr>
        <w:t>4</w:t>
      </w:r>
      <w:r w:rsidR="00041808" w:rsidRPr="00041808">
        <w:rPr>
          <w:rFonts w:ascii="Calibri" w:hAnsi="Calibri" w:cs="Calibri"/>
          <w:kern w:val="0"/>
        </w:rPr>
        <w:t xml:space="preserve">.4. Kiti Pirkėjo ir Tiekėjo įsipareigojimai, teisės ir pareigos, apibrėžiami galiojančiuose Lietuvos Respublikos teisės aktuose, Sutartyje ir (ar) jos prieduose (jei apibrėžiami). </w:t>
      </w:r>
    </w:p>
    <w:p w14:paraId="09C3EFF9" w14:textId="77777777" w:rsidR="00041808" w:rsidRPr="005B2BB5" w:rsidRDefault="0070580D" w:rsidP="00322B8D">
      <w:pPr>
        <w:autoSpaceDE w:val="0"/>
        <w:autoSpaceDN w:val="0"/>
        <w:adjustRightInd w:val="0"/>
        <w:jc w:val="both"/>
        <w:rPr>
          <w:rFonts w:ascii="Arial" w:hAnsi="Arial" w:cs="Arial"/>
          <w:kern w:val="0"/>
        </w:rPr>
      </w:pPr>
      <w:r>
        <w:rPr>
          <w:rFonts w:ascii="Calibri" w:hAnsi="Calibri" w:cs="Calibri"/>
          <w:kern w:val="0"/>
        </w:rPr>
        <w:t>4</w:t>
      </w:r>
      <w:r w:rsidR="00041808" w:rsidRPr="00041808">
        <w:rPr>
          <w:rFonts w:ascii="Calibri" w:hAnsi="Calibri" w:cs="Calibri"/>
          <w:kern w:val="0"/>
        </w:rPr>
        <w:t xml:space="preserve">.5. Šalys konstatuoja ir patvirtina, jog šios Sutarties nuostatos Pirkimo sąlygų nuostatoms neprieštarauja. </w:t>
      </w:r>
    </w:p>
    <w:p w14:paraId="3CD9D79C" w14:textId="77777777" w:rsidR="00A50504" w:rsidRDefault="00A50504" w:rsidP="00322B8D">
      <w:pPr>
        <w:autoSpaceDE w:val="0"/>
        <w:autoSpaceDN w:val="0"/>
        <w:adjustRightInd w:val="0"/>
        <w:jc w:val="both"/>
        <w:rPr>
          <w:rFonts w:ascii="Calibri" w:hAnsi="Calibri" w:cs="Calibri"/>
          <w:b/>
          <w:bCs/>
          <w:kern w:val="0"/>
        </w:rPr>
      </w:pPr>
      <w:r>
        <w:rPr>
          <w:rFonts w:ascii="Calibri" w:hAnsi="Calibri" w:cs="Calibri"/>
          <w:b/>
          <w:bCs/>
          <w:kern w:val="0"/>
        </w:rPr>
        <w:t>5</w:t>
      </w:r>
      <w:r w:rsidR="00041808" w:rsidRPr="00041808">
        <w:rPr>
          <w:rFonts w:ascii="Calibri" w:hAnsi="Calibri" w:cs="Calibri"/>
          <w:b/>
          <w:bCs/>
          <w:kern w:val="0"/>
        </w:rPr>
        <w:t xml:space="preserve">. JUNGTINĖ VEIKLA </w:t>
      </w:r>
    </w:p>
    <w:p w14:paraId="0C313F56" w14:textId="77777777" w:rsidR="00041808" w:rsidRPr="00BB13BA" w:rsidRDefault="00A50504" w:rsidP="00322B8D">
      <w:pPr>
        <w:autoSpaceDE w:val="0"/>
        <w:autoSpaceDN w:val="0"/>
        <w:adjustRightInd w:val="0"/>
        <w:jc w:val="both"/>
        <w:rPr>
          <w:rFonts w:ascii="Arial" w:hAnsi="Arial" w:cs="Arial"/>
          <w:kern w:val="0"/>
        </w:rPr>
      </w:pPr>
      <w:r w:rsidRPr="00BB13BA">
        <w:rPr>
          <w:rFonts w:ascii="Calibri" w:hAnsi="Calibri" w:cs="Calibri"/>
          <w:kern w:val="0"/>
        </w:rPr>
        <w:t>5.1. Jeigu pasiūlymą pateikia ūkio subjektų grupė, Sutartis vykdoma pagal kartu su pasiūlymu pateiktą jungtinės veiklos sutartį ir Pirkimo dokumentuose nustatytas sąlygas. Kitu atveju Sutartis jungtinės veiklos pagrindu nevykdoma.</w:t>
      </w:r>
    </w:p>
    <w:p w14:paraId="58577A8A" w14:textId="77777777" w:rsidR="00A50504" w:rsidRDefault="00FF3F4C" w:rsidP="00322B8D">
      <w:pPr>
        <w:autoSpaceDE w:val="0"/>
        <w:autoSpaceDN w:val="0"/>
        <w:adjustRightInd w:val="0"/>
        <w:jc w:val="both"/>
        <w:rPr>
          <w:rFonts w:ascii="Calibri" w:hAnsi="Calibri" w:cs="Calibri"/>
          <w:b/>
          <w:bCs/>
          <w:color w:val="000000"/>
          <w:kern w:val="0"/>
        </w:rPr>
      </w:pPr>
      <w:r>
        <w:rPr>
          <w:rFonts w:ascii="Calibri" w:hAnsi="Calibri" w:cs="Calibri"/>
          <w:b/>
          <w:bCs/>
          <w:color w:val="000000"/>
          <w:kern w:val="0"/>
        </w:rPr>
        <w:t>6</w:t>
      </w:r>
      <w:r w:rsidR="00041808" w:rsidRPr="00041808">
        <w:rPr>
          <w:rFonts w:ascii="Calibri" w:hAnsi="Calibri" w:cs="Calibri"/>
          <w:b/>
          <w:bCs/>
          <w:color w:val="000000"/>
          <w:kern w:val="0"/>
        </w:rPr>
        <w:t xml:space="preserve">. </w:t>
      </w:r>
      <w:r w:rsidR="00C618C4">
        <w:rPr>
          <w:rFonts w:ascii="Calibri" w:hAnsi="Calibri" w:cs="Calibri"/>
          <w:b/>
          <w:bCs/>
          <w:color w:val="000000"/>
          <w:kern w:val="0"/>
        </w:rPr>
        <w:t>KURO</w:t>
      </w:r>
      <w:r w:rsidR="00041808" w:rsidRPr="00041808">
        <w:rPr>
          <w:rFonts w:ascii="Calibri" w:hAnsi="Calibri" w:cs="Calibri"/>
          <w:b/>
          <w:bCs/>
          <w:color w:val="000000"/>
          <w:kern w:val="0"/>
        </w:rPr>
        <w:t xml:space="preserve"> PRISTATYMO TERMINAI IR PERDAVIMO – PRIĖMIMO TVARKA</w:t>
      </w:r>
    </w:p>
    <w:p w14:paraId="2F04F818" w14:textId="77777777" w:rsidR="00041808" w:rsidRPr="00041808" w:rsidRDefault="006A1381" w:rsidP="00322B8D">
      <w:pPr>
        <w:autoSpaceDE w:val="0"/>
        <w:autoSpaceDN w:val="0"/>
        <w:adjustRightInd w:val="0"/>
        <w:jc w:val="both"/>
        <w:rPr>
          <w:rFonts w:ascii="Arial" w:hAnsi="Arial" w:cs="Arial"/>
          <w:color w:val="000000"/>
          <w:kern w:val="0"/>
        </w:rPr>
      </w:pPr>
      <w:r w:rsidRPr="006A1381">
        <w:rPr>
          <w:rFonts w:ascii="Calibri" w:hAnsi="Calibri" w:cs="Calibri"/>
          <w:color w:val="000000"/>
          <w:kern w:val="0"/>
        </w:rPr>
        <w:t>6</w:t>
      </w:r>
      <w:r w:rsidR="00041808" w:rsidRPr="006A1381">
        <w:rPr>
          <w:rFonts w:ascii="Calibri" w:hAnsi="Calibri" w:cs="Calibri"/>
          <w:color w:val="000000"/>
          <w:kern w:val="0"/>
        </w:rPr>
        <w:t>.1</w:t>
      </w:r>
      <w:r w:rsidR="00041808" w:rsidRPr="00041808">
        <w:rPr>
          <w:rFonts w:ascii="Calibri" w:hAnsi="Calibri" w:cs="Calibri"/>
          <w:color w:val="000000"/>
          <w:kern w:val="0"/>
        </w:rPr>
        <w:t xml:space="preserve">. Tiekėjas įsipareigoja Kurą pristatyti Techninėje specifikacijoje nustatytais terminais ir tvarka. </w:t>
      </w:r>
    </w:p>
    <w:p w14:paraId="6CAE8323" w14:textId="77777777" w:rsidR="00041808" w:rsidRPr="00041808" w:rsidRDefault="006A1381" w:rsidP="00322B8D">
      <w:pPr>
        <w:autoSpaceDE w:val="0"/>
        <w:autoSpaceDN w:val="0"/>
        <w:adjustRightInd w:val="0"/>
        <w:jc w:val="both"/>
        <w:rPr>
          <w:rFonts w:ascii="Arial" w:hAnsi="Arial" w:cs="Arial"/>
          <w:color w:val="000000"/>
          <w:kern w:val="0"/>
        </w:rPr>
      </w:pPr>
      <w:r>
        <w:rPr>
          <w:rFonts w:ascii="Calibri" w:hAnsi="Calibri" w:cs="Calibri"/>
          <w:color w:val="000000"/>
          <w:kern w:val="0"/>
        </w:rPr>
        <w:t>6</w:t>
      </w:r>
      <w:r w:rsidR="00041808" w:rsidRPr="00041808">
        <w:rPr>
          <w:rFonts w:ascii="Calibri" w:hAnsi="Calibri" w:cs="Calibri"/>
          <w:color w:val="000000"/>
          <w:kern w:val="0"/>
        </w:rPr>
        <w:t xml:space="preserve">.2. Tiekėjas Kurą pateikia pagal raštišką Pirkėjo užsakymą (užsakymas siunčiamas elektroniniu paštu), kuriame nurodomas Kuro pavadinimas, kiekis, pristatymo vieta. </w:t>
      </w:r>
    </w:p>
    <w:p w14:paraId="7DE9CE6C" w14:textId="77777777" w:rsidR="00041808" w:rsidRPr="00041808" w:rsidRDefault="006A1381" w:rsidP="00322B8D">
      <w:pPr>
        <w:autoSpaceDE w:val="0"/>
        <w:autoSpaceDN w:val="0"/>
        <w:adjustRightInd w:val="0"/>
        <w:jc w:val="both"/>
        <w:rPr>
          <w:rFonts w:ascii="Arial" w:hAnsi="Arial" w:cs="Arial"/>
          <w:color w:val="000000"/>
          <w:kern w:val="0"/>
        </w:rPr>
      </w:pPr>
      <w:r>
        <w:rPr>
          <w:rFonts w:ascii="Calibri" w:hAnsi="Calibri" w:cs="Calibri"/>
          <w:color w:val="000000"/>
          <w:kern w:val="0"/>
        </w:rPr>
        <w:t>6</w:t>
      </w:r>
      <w:r w:rsidR="00041808" w:rsidRPr="00041808">
        <w:rPr>
          <w:rFonts w:ascii="Calibri" w:hAnsi="Calibri" w:cs="Calibri"/>
          <w:color w:val="000000"/>
          <w:kern w:val="0"/>
        </w:rPr>
        <w:t xml:space="preserve">.3. Kuro pristatymo vieta bus nurodyta teikiant užsakymą. </w:t>
      </w:r>
    </w:p>
    <w:p w14:paraId="0DA0F70E" w14:textId="77777777" w:rsidR="00041808" w:rsidRPr="00041808" w:rsidRDefault="006A1381" w:rsidP="00322B8D">
      <w:pPr>
        <w:autoSpaceDE w:val="0"/>
        <w:autoSpaceDN w:val="0"/>
        <w:adjustRightInd w:val="0"/>
        <w:jc w:val="both"/>
        <w:rPr>
          <w:rFonts w:ascii="Arial" w:hAnsi="Arial" w:cs="Arial"/>
          <w:color w:val="000000"/>
          <w:kern w:val="0"/>
        </w:rPr>
      </w:pPr>
      <w:r>
        <w:rPr>
          <w:rFonts w:ascii="Calibri" w:hAnsi="Calibri" w:cs="Calibri"/>
          <w:color w:val="000000"/>
          <w:kern w:val="0"/>
        </w:rPr>
        <w:lastRenderedPageBreak/>
        <w:t>6</w:t>
      </w:r>
      <w:r w:rsidR="00041808" w:rsidRPr="00041808">
        <w:rPr>
          <w:rFonts w:ascii="Calibri" w:hAnsi="Calibri" w:cs="Calibri"/>
          <w:color w:val="000000"/>
          <w:kern w:val="0"/>
        </w:rPr>
        <w:t xml:space="preserve">.4. Kuras, nurodytas kiekviename Pirkėjo atskirame Kuro užsakyme, yra atskira Prekės siunta (toliau – Prekės siunta). Kiekvienai Prekių siuntai Tiekėjas išrašo atskirą PVM sąskaitą faktūrą ar kito tipo priklausantį išrašyti dokumentą. </w:t>
      </w:r>
    </w:p>
    <w:p w14:paraId="73328443" w14:textId="77777777" w:rsidR="00041808" w:rsidRPr="00041808" w:rsidRDefault="006A1381" w:rsidP="00322B8D">
      <w:pPr>
        <w:autoSpaceDE w:val="0"/>
        <w:autoSpaceDN w:val="0"/>
        <w:adjustRightInd w:val="0"/>
        <w:jc w:val="both"/>
        <w:rPr>
          <w:rFonts w:ascii="Arial" w:hAnsi="Arial" w:cs="Arial"/>
          <w:color w:val="000000"/>
          <w:kern w:val="0"/>
        </w:rPr>
      </w:pPr>
      <w:r>
        <w:rPr>
          <w:rFonts w:ascii="Calibri" w:hAnsi="Calibri" w:cs="Calibri"/>
          <w:color w:val="000000"/>
          <w:kern w:val="0"/>
        </w:rPr>
        <w:t xml:space="preserve">6.5. </w:t>
      </w:r>
      <w:r w:rsidRPr="00BB13BA">
        <w:rPr>
          <w:rFonts w:ascii="Calibri" w:hAnsi="Calibri" w:cs="Calibri"/>
          <w:kern w:val="0"/>
        </w:rPr>
        <w:t xml:space="preserve">Kiekvienos Prekių siuntos priėmimo-perdavimo faktas yra fiksuojamas atitinkamą Prekės siuntą lydinčiuose dokumentuose, </w:t>
      </w:r>
      <w:r>
        <w:rPr>
          <w:rFonts w:ascii="Calibri" w:hAnsi="Calibri" w:cs="Calibri"/>
          <w:color w:val="000000"/>
          <w:kern w:val="0"/>
        </w:rPr>
        <w:t xml:space="preserve">kuriuos pasirašo įgalioti Šalių atstovai. Kuro kokybė, kiekis turi atitikti jį lydinčių kokybės dokumentų reikalavimus ir Pirkėjo reikalavimus, tačiau neturi būti blogesnė už tokiam Kurui keliamus reikalavimus. </w:t>
      </w:r>
    </w:p>
    <w:p w14:paraId="7408F6AC" w14:textId="77777777" w:rsidR="00041808" w:rsidRPr="00041808" w:rsidRDefault="006A1381" w:rsidP="00322B8D">
      <w:pPr>
        <w:autoSpaceDE w:val="0"/>
        <w:autoSpaceDN w:val="0"/>
        <w:adjustRightInd w:val="0"/>
        <w:jc w:val="both"/>
        <w:rPr>
          <w:rFonts w:ascii="Arial" w:hAnsi="Arial" w:cs="Arial"/>
          <w:color w:val="000000"/>
          <w:kern w:val="0"/>
        </w:rPr>
      </w:pPr>
      <w:r w:rsidRPr="00710F9D">
        <w:rPr>
          <w:rFonts w:ascii="Calibri" w:hAnsi="Calibri" w:cs="Calibri"/>
          <w:color w:val="000000"/>
          <w:kern w:val="0"/>
        </w:rPr>
        <w:t>6</w:t>
      </w:r>
      <w:r w:rsidR="00041808" w:rsidRPr="00710F9D">
        <w:rPr>
          <w:rFonts w:ascii="Calibri" w:hAnsi="Calibri" w:cs="Calibri"/>
          <w:color w:val="000000"/>
          <w:kern w:val="0"/>
        </w:rPr>
        <w:t>.6. Tiekėjas kartu su kiekviena Prekės siunta privalo pateikti Techninės specifikacijos 5.1 punkte nurodytus dokumentus.</w:t>
      </w:r>
      <w:r w:rsidR="00041808" w:rsidRPr="00041808">
        <w:rPr>
          <w:rFonts w:ascii="Calibri" w:hAnsi="Calibri" w:cs="Calibri"/>
          <w:color w:val="000000"/>
          <w:kern w:val="0"/>
        </w:rPr>
        <w:t xml:space="preserve"> </w:t>
      </w:r>
    </w:p>
    <w:p w14:paraId="16EC19E6" w14:textId="77777777" w:rsidR="00041808" w:rsidRPr="00BB13BA" w:rsidRDefault="006A1381" w:rsidP="00322B8D">
      <w:pPr>
        <w:autoSpaceDE w:val="0"/>
        <w:autoSpaceDN w:val="0"/>
        <w:adjustRightInd w:val="0"/>
        <w:jc w:val="both"/>
        <w:rPr>
          <w:rFonts w:ascii="Arial" w:hAnsi="Arial" w:cs="Arial"/>
          <w:kern w:val="0"/>
        </w:rPr>
      </w:pPr>
      <w:r w:rsidRPr="00BB13BA">
        <w:rPr>
          <w:rFonts w:ascii="Calibri" w:hAnsi="Calibri" w:cs="Calibri"/>
          <w:kern w:val="0"/>
        </w:rPr>
        <w:t>6.7. Prekės siuntos atsitiktinio žuvimo ar sugedimo rizika pereina Pirkėjui tik po to, kai Kuras tinkamai ir visiškai iškraunamas Pirkėjo užsakyme nurodytoje vietoje ir Šalių įgalioti atstovai pasirašo Kuro pristatymą patvirtinantį dokumentą.</w:t>
      </w:r>
    </w:p>
    <w:p w14:paraId="7AAA584E" w14:textId="77777777" w:rsidR="00041808" w:rsidRPr="00041808" w:rsidRDefault="006A1381" w:rsidP="00322B8D">
      <w:pPr>
        <w:autoSpaceDE w:val="0"/>
        <w:autoSpaceDN w:val="0"/>
        <w:adjustRightInd w:val="0"/>
        <w:jc w:val="both"/>
        <w:rPr>
          <w:rFonts w:ascii="Arial" w:hAnsi="Arial" w:cs="Arial"/>
          <w:color w:val="000000"/>
          <w:kern w:val="0"/>
        </w:rPr>
      </w:pPr>
      <w:r w:rsidRPr="00BB13BA">
        <w:rPr>
          <w:rFonts w:ascii="Calibri" w:hAnsi="Calibri" w:cs="Calibri"/>
          <w:kern w:val="0"/>
        </w:rPr>
        <w:t>6.8. Nuosavybės teisė į Prekės siuntą pereina Pirkėjui Sutarties 6.7 punkte nurodytu momentu.</w:t>
      </w:r>
    </w:p>
    <w:p w14:paraId="740A9AAC" w14:textId="77777777" w:rsidR="00041808" w:rsidRPr="00BB13BA" w:rsidRDefault="006A1381" w:rsidP="00322B8D">
      <w:pPr>
        <w:autoSpaceDE w:val="0"/>
        <w:autoSpaceDN w:val="0"/>
        <w:adjustRightInd w:val="0"/>
        <w:jc w:val="both"/>
        <w:rPr>
          <w:rFonts w:ascii="Arial" w:hAnsi="Arial" w:cs="Arial"/>
          <w:kern w:val="0"/>
        </w:rPr>
      </w:pPr>
      <w:r w:rsidRPr="00BB13BA">
        <w:rPr>
          <w:rFonts w:ascii="Calibri" w:hAnsi="Calibri" w:cs="Calibri"/>
          <w:kern w:val="0"/>
        </w:rPr>
        <w:t>6.9. Pirkėjas priima Prekės siuntą pasirašydamas jos pristatymą patvirtinantį dokumentą arba raštu informuoja Tiekėją apie Kuro ar jo tiekimo trūkumus Sutartyje nustatyta tvarka. Pristatymo dokumento pasirašymas nepakeičia Sutarties 6.11 punkte nustatytų Pirkėjo teisių.</w:t>
      </w:r>
    </w:p>
    <w:p w14:paraId="55DCBFE1" w14:textId="77777777" w:rsidR="00041808" w:rsidRDefault="006A1381" w:rsidP="00322B8D">
      <w:pPr>
        <w:autoSpaceDE w:val="0"/>
        <w:autoSpaceDN w:val="0"/>
        <w:adjustRightInd w:val="0"/>
        <w:jc w:val="both"/>
        <w:rPr>
          <w:rFonts w:ascii="Calibri" w:hAnsi="Calibri" w:cs="Calibri"/>
          <w:kern w:val="0"/>
        </w:rPr>
      </w:pPr>
      <w:r w:rsidRPr="00BB13BA">
        <w:rPr>
          <w:rFonts w:ascii="Calibri" w:hAnsi="Calibri" w:cs="Calibri"/>
          <w:kern w:val="0"/>
        </w:rPr>
        <w:t>6.10. Kuro kiekis nustatomas pagal metrologiškai patikrintų matavimo priemonių duomenis ir nurodomas krovinį lydinčiuose dokumentuose. Jeigu krovinį lydinčiuose dokumentuose nurodytas Kuro svoris ir Pirkėjo iškrovimo vietoje tūrio matavimo būdu nustatytas kiekis skiriasi daugiau kaip 0,8 procento, Šalių atstovai surašo neatitikimo aktą. Tiekėjas privalo pagrįsti pristatytą kiekį metrologiškai patikrintų priemonių duomenimis. Iki neatitikimo išsprendimo Pirkėjas apmoka tik neginčijamą pristatyto Kuro kiekį.</w:t>
      </w:r>
    </w:p>
    <w:p w14:paraId="0F4FCD1D" w14:textId="77777777" w:rsidR="00BB13BA" w:rsidRPr="00BB13BA" w:rsidRDefault="00BB13BA" w:rsidP="00BB13BA">
      <w:pPr>
        <w:autoSpaceDE w:val="0"/>
        <w:autoSpaceDN w:val="0"/>
        <w:adjustRightInd w:val="0"/>
        <w:jc w:val="both"/>
        <w:rPr>
          <w:rFonts w:cstheme="minorHAnsi"/>
          <w:kern w:val="0"/>
        </w:rPr>
      </w:pPr>
      <w:r w:rsidRPr="00BB13BA">
        <w:rPr>
          <w:rFonts w:cstheme="minorHAnsi"/>
          <w:kern w:val="0"/>
        </w:rPr>
        <w:t xml:space="preserve">6.11. Pirkėjas turi teisę patikrinti Prekės siuntos kiekį ir kokybę. Tiekėjas ir Pirkėjas sutaria, kad esant abejonėms dėl Kuro kokybės, Kuro mėginiai paimami Kuro iškrovimo vietoje pagal galiojančią metodiką, dalyvaujant nepriklausomos laboratorijos atstovui. Paimti mėginiai perduodami patikrinimui nepriklausomoje laboratorijoje, pagal standarto LST EN 590:2014 bandymų metodus. Visas su Kuro kokybės patikrinimu susijusias išlaidas apmoka Tiekėjas - jeigu nustatyta, kad Kuras nekokybiškas arba Pirkėjas - jeigu Kuras – kokybiškas. </w:t>
      </w:r>
    </w:p>
    <w:p w14:paraId="037C88E0" w14:textId="77777777" w:rsidR="00BB13BA" w:rsidRPr="00BB13BA" w:rsidRDefault="00BB13BA" w:rsidP="00BB13BA">
      <w:pPr>
        <w:autoSpaceDE w:val="0"/>
        <w:autoSpaceDN w:val="0"/>
        <w:adjustRightInd w:val="0"/>
        <w:jc w:val="both"/>
        <w:rPr>
          <w:rFonts w:cstheme="minorHAnsi"/>
          <w:kern w:val="0"/>
        </w:rPr>
      </w:pPr>
      <w:r w:rsidRPr="00BB13BA">
        <w:rPr>
          <w:rFonts w:cstheme="minorHAnsi"/>
          <w:kern w:val="0"/>
        </w:rPr>
        <w:t xml:space="preserve">6.12. Nepriklausomos laboratorijos atstovui nustačius, kad patiekto Kuro kokybė neatitinka Sutartyje nustatytų Kuro kokybės reikalavimų, Pirkėjas turi teisę: </w:t>
      </w:r>
    </w:p>
    <w:p w14:paraId="5B9B9F1A" w14:textId="77777777" w:rsidR="00BB13BA" w:rsidRPr="00BB13BA" w:rsidRDefault="00BB13BA" w:rsidP="00BB13BA">
      <w:pPr>
        <w:autoSpaceDE w:val="0"/>
        <w:autoSpaceDN w:val="0"/>
        <w:adjustRightInd w:val="0"/>
        <w:jc w:val="both"/>
        <w:rPr>
          <w:rFonts w:cstheme="minorHAnsi"/>
          <w:kern w:val="0"/>
        </w:rPr>
      </w:pPr>
      <w:r w:rsidRPr="00BB13BA">
        <w:rPr>
          <w:rFonts w:cstheme="minorHAnsi"/>
          <w:kern w:val="0"/>
        </w:rPr>
        <w:t xml:space="preserve">6.12.1. Prekės siuntos nepriimti ir ją grąžinti Tiekėjui. Visus Pirkėjo patirtus tiesioginius nuostolius, susijusius su Prekės siuntos grąžinimu apmoka Tiekėjas. </w:t>
      </w:r>
    </w:p>
    <w:p w14:paraId="7C338098" w14:textId="77777777" w:rsidR="00BB13BA" w:rsidRPr="00BB13BA" w:rsidRDefault="00BB13BA" w:rsidP="00BB13BA">
      <w:pPr>
        <w:autoSpaceDE w:val="0"/>
        <w:autoSpaceDN w:val="0"/>
        <w:adjustRightInd w:val="0"/>
        <w:jc w:val="both"/>
        <w:rPr>
          <w:rFonts w:cstheme="minorHAnsi"/>
          <w:kern w:val="0"/>
        </w:rPr>
      </w:pPr>
      <w:r w:rsidRPr="00BB13BA">
        <w:rPr>
          <w:rFonts w:cstheme="minorHAnsi"/>
          <w:kern w:val="0"/>
        </w:rPr>
        <w:t>6.12.2. Vienašališkai nutraukti Sutartį, apie tai Tiekėją informavus raštu per 2 (dvi) darbo dienas, po Kuro kokybės ištyrimo rezultatų gavimo dienos. Jeigu Pirkėjas per 2 (dvi) darbo dienas neinformuoja Tiekėjo apie Sutarties nutraukimą, Sutartis galioja toliau.</w:t>
      </w:r>
    </w:p>
    <w:p w14:paraId="5ED94F23" w14:textId="77777777" w:rsidR="00BB13BA" w:rsidRPr="00BB13BA" w:rsidRDefault="00BB13BA" w:rsidP="00BB13BA">
      <w:pPr>
        <w:autoSpaceDE w:val="0"/>
        <w:autoSpaceDN w:val="0"/>
        <w:adjustRightInd w:val="0"/>
        <w:jc w:val="both"/>
        <w:rPr>
          <w:rFonts w:cstheme="minorHAnsi"/>
          <w:kern w:val="0"/>
        </w:rPr>
      </w:pPr>
      <w:r w:rsidRPr="00BB13BA">
        <w:rPr>
          <w:rFonts w:cstheme="minorHAnsi"/>
          <w:kern w:val="0"/>
        </w:rPr>
        <w:t xml:space="preserve">6.13. Nepriklausomos laboratorijos atstovui nustačius, kad Kuras nekokybiškas, Tiekėjas savo sąskaita pakeičia Prekės siuntą nauja ne vėliau kaip per 1 (vieną) darbo dieną. Jei per šį terminą Prekės siunta nėra pakeičiama nauja, Tiekėjas moka Pirkėjui 0,03 proc. nekokybiškos Prekės siuntos kainos dydžio delspinigius už kiekvieną uždelstą dieną bei atlygina visus Pirkėjo patirtus tiesioginius nuostolius. </w:t>
      </w:r>
    </w:p>
    <w:p w14:paraId="51BDDEBC" w14:textId="77777777" w:rsidR="00BB13BA" w:rsidRPr="00BB13BA" w:rsidRDefault="00BB13BA" w:rsidP="00BB13BA">
      <w:pPr>
        <w:autoSpaceDE w:val="0"/>
        <w:autoSpaceDN w:val="0"/>
        <w:adjustRightInd w:val="0"/>
        <w:jc w:val="both"/>
        <w:rPr>
          <w:rFonts w:cstheme="minorHAnsi"/>
          <w:kern w:val="0"/>
        </w:rPr>
      </w:pPr>
      <w:r w:rsidRPr="00BB13BA">
        <w:rPr>
          <w:rFonts w:cstheme="minorHAnsi"/>
          <w:kern w:val="0"/>
        </w:rPr>
        <w:t xml:space="preserve">6.14. Jeigu Pardavėjas nesilaiko Techninėje specifikacijoje nurodytų pristatymo terminų ir / ar vėluoja pristatyti Kurą, jis moka 0,03 proc. delspinigių nuo nepateiktos Prekių siuntos vertės už kiekvieną pavėluotą dieną bei atlygina visus Pirkėjo patirtus tiesioginius nuostolius. Šiuo atveju Pirkėjas turi teisę atsisakyti laiku nepatiektos Prekių siuntos. </w:t>
      </w:r>
    </w:p>
    <w:p w14:paraId="7C16B726" w14:textId="77777777" w:rsidR="00BB13BA" w:rsidRPr="00BB13BA" w:rsidRDefault="00BB13BA" w:rsidP="00BB13BA">
      <w:pPr>
        <w:autoSpaceDE w:val="0"/>
        <w:autoSpaceDN w:val="0"/>
        <w:adjustRightInd w:val="0"/>
        <w:jc w:val="both"/>
        <w:rPr>
          <w:rFonts w:cstheme="minorHAnsi"/>
          <w:kern w:val="0"/>
        </w:rPr>
      </w:pPr>
      <w:r w:rsidRPr="00BB13BA">
        <w:rPr>
          <w:rFonts w:cstheme="minorHAnsi"/>
          <w:kern w:val="0"/>
        </w:rPr>
        <w:t xml:space="preserve">6.15. Netesybų sumokėjimas neatleidžia Šalių nuo pareigos atlyginti nuostolius ir vykdyti sutartinius įsipareigojimus. </w:t>
      </w:r>
    </w:p>
    <w:p w14:paraId="0E7D1961" w14:textId="77777777" w:rsidR="00BB13BA" w:rsidRPr="00BB13BA" w:rsidRDefault="00BB13BA" w:rsidP="00BB13BA">
      <w:pPr>
        <w:autoSpaceDE w:val="0"/>
        <w:autoSpaceDN w:val="0"/>
        <w:adjustRightInd w:val="0"/>
        <w:jc w:val="both"/>
        <w:rPr>
          <w:rFonts w:cstheme="minorHAnsi"/>
          <w:kern w:val="0"/>
        </w:rPr>
      </w:pPr>
      <w:r w:rsidRPr="00BB13BA">
        <w:rPr>
          <w:rFonts w:cstheme="minorHAnsi"/>
          <w:kern w:val="0"/>
        </w:rPr>
        <w:t xml:space="preserve">6.16. Netesybų pagal Sutartį reikalavimas nepanaikina kitų Pirkėjo teisių gynimo būdų. </w:t>
      </w:r>
    </w:p>
    <w:p w14:paraId="1B7771E4" w14:textId="7043595B" w:rsidR="00BB13BA" w:rsidRPr="00BB13BA" w:rsidRDefault="00BB13BA" w:rsidP="00BB13BA">
      <w:pPr>
        <w:autoSpaceDE w:val="0"/>
        <w:autoSpaceDN w:val="0"/>
        <w:adjustRightInd w:val="0"/>
        <w:jc w:val="both"/>
        <w:rPr>
          <w:rFonts w:cstheme="minorHAnsi"/>
          <w:kern w:val="0"/>
        </w:rPr>
      </w:pPr>
      <w:r w:rsidRPr="00BB13BA">
        <w:rPr>
          <w:rFonts w:cstheme="minorHAnsi"/>
          <w:kern w:val="0"/>
        </w:rPr>
        <w:t>6.17.Atsakingi asmenys sutarties vykdymui:</w:t>
      </w:r>
    </w:p>
    <w:p w14:paraId="5A32E641" w14:textId="0187897D" w:rsidR="005B2BB5" w:rsidRPr="00750558" w:rsidRDefault="005B2BB5" w:rsidP="005B2BB5">
      <w:pPr>
        <w:jc w:val="both"/>
        <w:rPr>
          <w:rFonts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4"/>
        <w:gridCol w:w="3907"/>
        <w:gridCol w:w="3639"/>
      </w:tblGrid>
      <w:tr w:rsidR="005B2BB5" w:rsidRPr="00750558" w14:paraId="1ED14663" w14:textId="77777777" w:rsidTr="007E2803">
        <w:tc>
          <w:tcPr>
            <w:tcW w:w="1974" w:type="dxa"/>
            <w:tcBorders>
              <w:top w:val="single" w:sz="4" w:space="0" w:color="auto"/>
              <w:left w:val="single" w:sz="4" w:space="0" w:color="auto"/>
              <w:bottom w:val="single" w:sz="4" w:space="0" w:color="auto"/>
              <w:right w:val="single" w:sz="4" w:space="0" w:color="auto"/>
            </w:tcBorders>
          </w:tcPr>
          <w:p w14:paraId="6DB81F75" w14:textId="77777777" w:rsidR="005B2BB5" w:rsidRPr="00750558" w:rsidRDefault="005B2BB5" w:rsidP="007E2803">
            <w:pPr>
              <w:jc w:val="center"/>
              <w:rPr>
                <w:rFonts w:cstheme="minorHAnsi"/>
                <w:b/>
              </w:rPr>
            </w:pPr>
          </w:p>
        </w:tc>
        <w:tc>
          <w:tcPr>
            <w:tcW w:w="3907" w:type="dxa"/>
            <w:tcBorders>
              <w:top w:val="single" w:sz="4" w:space="0" w:color="auto"/>
              <w:left w:val="single" w:sz="4" w:space="0" w:color="auto"/>
              <w:bottom w:val="single" w:sz="4" w:space="0" w:color="auto"/>
              <w:right w:val="single" w:sz="4" w:space="0" w:color="auto"/>
            </w:tcBorders>
            <w:hideMark/>
          </w:tcPr>
          <w:p w14:paraId="4B9BAF28" w14:textId="77777777" w:rsidR="005B2BB5" w:rsidRPr="00750558" w:rsidRDefault="005A7BCD" w:rsidP="007E2803">
            <w:pPr>
              <w:rPr>
                <w:rFonts w:cstheme="minorHAnsi"/>
                <w:b/>
              </w:rPr>
            </w:pPr>
            <w:r w:rsidRPr="00750558">
              <w:rPr>
                <w:rFonts w:cstheme="minorHAnsi"/>
                <w:b/>
              </w:rPr>
              <w:t>Pirkėjas</w:t>
            </w:r>
          </w:p>
        </w:tc>
        <w:tc>
          <w:tcPr>
            <w:tcW w:w="3639" w:type="dxa"/>
            <w:tcBorders>
              <w:top w:val="single" w:sz="4" w:space="0" w:color="auto"/>
              <w:left w:val="single" w:sz="4" w:space="0" w:color="auto"/>
              <w:bottom w:val="single" w:sz="4" w:space="0" w:color="auto"/>
              <w:right w:val="single" w:sz="4" w:space="0" w:color="auto"/>
            </w:tcBorders>
            <w:hideMark/>
          </w:tcPr>
          <w:p w14:paraId="2E9B81DA" w14:textId="77777777" w:rsidR="005B2BB5" w:rsidRPr="00750558" w:rsidRDefault="005A7BCD" w:rsidP="007E2803">
            <w:pPr>
              <w:rPr>
                <w:rFonts w:cstheme="minorHAnsi"/>
                <w:b/>
                <w:highlight w:val="yellow"/>
              </w:rPr>
            </w:pPr>
            <w:r w:rsidRPr="00750558">
              <w:rPr>
                <w:rFonts w:cstheme="minorHAnsi"/>
                <w:b/>
              </w:rPr>
              <w:t>Tiekėjas</w:t>
            </w:r>
          </w:p>
        </w:tc>
      </w:tr>
      <w:tr w:rsidR="005B2BB5" w:rsidRPr="00750558" w14:paraId="178087F7" w14:textId="77777777" w:rsidTr="007E2803">
        <w:tc>
          <w:tcPr>
            <w:tcW w:w="1974" w:type="dxa"/>
            <w:tcBorders>
              <w:top w:val="single" w:sz="4" w:space="0" w:color="auto"/>
              <w:left w:val="single" w:sz="4" w:space="0" w:color="auto"/>
              <w:bottom w:val="single" w:sz="4" w:space="0" w:color="auto"/>
              <w:right w:val="single" w:sz="4" w:space="0" w:color="auto"/>
            </w:tcBorders>
            <w:hideMark/>
          </w:tcPr>
          <w:p w14:paraId="5D8614A9" w14:textId="77777777" w:rsidR="005B2BB5" w:rsidRPr="00750558" w:rsidRDefault="005B2BB5" w:rsidP="007E2803">
            <w:pPr>
              <w:jc w:val="both"/>
              <w:rPr>
                <w:rFonts w:cstheme="minorHAnsi"/>
              </w:rPr>
            </w:pPr>
            <w:r w:rsidRPr="00750558">
              <w:rPr>
                <w:rFonts w:cstheme="minorHAnsi"/>
              </w:rPr>
              <w:t>Vardas, pavardė</w:t>
            </w:r>
          </w:p>
        </w:tc>
        <w:tc>
          <w:tcPr>
            <w:tcW w:w="3907" w:type="dxa"/>
            <w:tcBorders>
              <w:top w:val="single" w:sz="4" w:space="0" w:color="auto"/>
              <w:left w:val="single" w:sz="4" w:space="0" w:color="auto"/>
              <w:bottom w:val="single" w:sz="4" w:space="0" w:color="auto"/>
              <w:right w:val="single" w:sz="4" w:space="0" w:color="auto"/>
            </w:tcBorders>
          </w:tcPr>
          <w:p w14:paraId="7BD38948" w14:textId="77777777" w:rsidR="005B2BB5" w:rsidRPr="004A6236" w:rsidRDefault="00301B5C" w:rsidP="007E2803">
            <w:pPr>
              <w:jc w:val="both"/>
              <w:rPr>
                <w:rFonts w:cstheme="minorHAnsi"/>
                <w:sz w:val="24"/>
                <w:szCs w:val="24"/>
              </w:rPr>
            </w:pPr>
            <w:r w:rsidRPr="004A6236">
              <w:rPr>
                <w:rFonts w:cstheme="minorHAnsi"/>
                <w:sz w:val="24"/>
                <w:szCs w:val="24"/>
              </w:rPr>
              <w:t>Donatas Ercius</w:t>
            </w:r>
          </w:p>
        </w:tc>
        <w:tc>
          <w:tcPr>
            <w:tcW w:w="3639" w:type="dxa"/>
            <w:tcBorders>
              <w:top w:val="single" w:sz="4" w:space="0" w:color="auto"/>
              <w:left w:val="single" w:sz="4" w:space="0" w:color="auto"/>
              <w:bottom w:val="single" w:sz="4" w:space="0" w:color="auto"/>
              <w:right w:val="single" w:sz="4" w:space="0" w:color="auto"/>
            </w:tcBorders>
          </w:tcPr>
          <w:p w14:paraId="7D4692F4" w14:textId="77777777" w:rsidR="005B2BB5" w:rsidRPr="004A6236" w:rsidRDefault="005B2BB5" w:rsidP="007E2803">
            <w:pPr>
              <w:rPr>
                <w:rFonts w:cstheme="minorHAnsi"/>
                <w:sz w:val="24"/>
                <w:szCs w:val="24"/>
              </w:rPr>
            </w:pPr>
          </w:p>
        </w:tc>
      </w:tr>
      <w:tr w:rsidR="005B2BB5" w:rsidRPr="00750558" w14:paraId="1297F056" w14:textId="77777777" w:rsidTr="007E2803">
        <w:tc>
          <w:tcPr>
            <w:tcW w:w="1974" w:type="dxa"/>
            <w:tcBorders>
              <w:top w:val="single" w:sz="4" w:space="0" w:color="auto"/>
              <w:left w:val="single" w:sz="4" w:space="0" w:color="auto"/>
              <w:bottom w:val="single" w:sz="4" w:space="0" w:color="auto"/>
              <w:right w:val="single" w:sz="4" w:space="0" w:color="auto"/>
            </w:tcBorders>
            <w:hideMark/>
          </w:tcPr>
          <w:p w14:paraId="38ECC2CE" w14:textId="77777777" w:rsidR="005B2BB5" w:rsidRPr="00750558" w:rsidRDefault="005B2BB5" w:rsidP="007E2803">
            <w:pPr>
              <w:jc w:val="both"/>
              <w:rPr>
                <w:rFonts w:cstheme="minorHAnsi"/>
              </w:rPr>
            </w:pPr>
            <w:r w:rsidRPr="00750558">
              <w:rPr>
                <w:rFonts w:cstheme="minorHAnsi"/>
              </w:rPr>
              <w:t>Telefonas</w:t>
            </w:r>
          </w:p>
        </w:tc>
        <w:tc>
          <w:tcPr>
            <w:tcW w:w="3907" w:type="dxa"/>
            <w:tcBorders>
              <w:top w:val="single" w:sz="4" w:space="0" w:color="auto"/>
              <w:left w:val="single" w:sz="4" w:space="0" w:color="auto"/>
              <w:bottom w:val="single" w:sz="4" w:space="0" w:color="auto"/>
              <w:right w:val="single" w:sz="4" w:space="0" w:color="auto"/>
            </w:tcBorders>
          </w:tcPr>
          <w:p w14:paraId="6DFA3BE3" w14:textId="77777777" w:rsidR="005B2BB5" w:rsidRPr="00750558" w:rsidRDefault="005B2BB5" w:rsidP="007E2803">
            <w:pPr>
              <w:autoSpaceDE w:val="0"/>
              <w:autoSpaceDN w:val="0"/>
              <w:adjustRightInd w:val="0"/>
              <w:rPr>
                <w:rFonts w:cstheme="minorHAnsi"/>
                <w:bCs/>
                <w:lang w:eastAsia="lt-LT"/>
              </w:rPr>
            </w:pPr>
          </w:p>
        </w:tc>
        <w:tc>
          <w:tcPr>
            <w:tcW w:w="3639" w:type="dxa"/>
            <w:tcBorders>
              <w:top w:val="single" w:sz="4" w:space="0" w:color="auto"/>
              <w:left w:val="single" w:sz="4" w:space="0" w:color="auto"/>
              <w:bottom w:val="single" w:sz="4" w:space="0" w:color="auto"/>
              <w:right w:val="single" w:sz="4" w:space="0" w:color="auto"/>
            </w:tcBorders>
          </w:tcPr>
          <w:p w14:paraId="33D8789D" w14:textId="77777777" w:rsidR="005B2BB5" w:rsidRPr="00750558" w:rsidRDefault="005B2BB5" w:rsidP="007E2803">
            <w:pPr>
              <w:rPr>
                <w:rFonts w:cstheme="minorHAnsi"/>
                <w:color w:val="1F497D"/>
                <w:lang w:val="en-US"/>
              </w:rPr>
            </w:pPr>
          </w:p>
        </w:tc>
      </w:tr>
      <w:tr w:rsidR="005B2BB5" w:rsidRPr="00750558" w14:paraId="0BE8B583" w14:textId="77777777" w:rsidTr="00301B5C">
        <w:tc>
          <w:tcPr>
            <w:tcW w:w="1974" w:type="dxa"/>
            <w:tcBorders>
              <w:top w:val="single" w:sz="4" w:space="0" w:color="auto"/>
              <w:left w:val="single" w:sz="4" w:space="0" w:color="auto"/>
              <w:bottom w:val="single" w:sz="4" w:space="0" w:color="auto"/>
              <w:right w:val="single" w:sz="4" w:space="0" w:color="auto"/>
            </w:tcBorders>
          </w:tcPr>
          <w:p w14:paraId="69EBC9CA" w14:textId="77777777" w:rsidR="005B2BB5" w:rsidRPr="00750558" w:rsidRDefault="00301B5C" w:rsidP="007E2803">
            <w:pPr>
              <w:jc w:val="both"/>
              <w:rPr>
                <w:rFonts w:cstheme="minorHAnsi"/>
              </w:rPr>
            </w:pPr>
            <w:r w:rsidRPr="00750558">
              <w:rPr>
                <w:rFonts w:cstheme="minorHAnsi"/>
              </w:rPr>
              <w:t>El. paštas</w:t>
            </w:r>
          </w:p>
        </w:tc>
        <w:tc>
          <w:tcPr>
            <w:tcW w:w="3907" w:type="dxa"/>
            <w:tcBorders>
              <w:top w:val="single" w:sz="4" w:space="0" w:color="auto"/>
              <w:left w:val="single" w:sz="4" w:space="0" w:color="auto"/>
              <w:bottom w:val="single" w:sz="4" w:space="0" w:color="auto"/>
              <w:right w:val="single" w:sz="4" w:space="0" w:color="auto"/>
            </w:tcBorders>
          </w:tcPr>
          <w:p w14:paraId="15A92D37" w14:textId="77777777" w:rsidR="005B2BB5" w:rsidRPr="00750558" w:rsidRDefault="00301B5C" w:rsidP="007E2803">
            <w:pPr>
              <w:autoSpaceDE w:val="0"/>
              <w:autoSpaceDN w:val="0"/>
              <w:adjustRightInd w:val="0"/>
              <w:rPr>
                <w:rFonts w:cstheme="minorHAnsi"/>
                <w:bCs/>
                <w:color w:val="0070C0"/>
                <w:lang w:val="en-US" w:eastAsia="lt-LT"/>
              </w:rPr>
            </w:pPr>
            <w:proofErr w:type="spellStart"/>
            <w:r w:rsidRPr="00750558">
              <w:rPr>
                <w:rFonts w:cstheme="minorHAnsi"/>
                <w:bCs/>
                <w:color w:val="0070C0"/>
                <w:lang w:eastAsia="lt-LT"/>
              </w:rPr>
              <w:t>donatas.ercius</w:t>
            </w:r>
            <w:proofErr w:type="spellEnd"/>
            <w:r w:rsidRPr="00750558">
              <w:rPr>
                <w:rFonts w:cstheme="minorHAnsi"/>
                <w:bCs/>
                <w:color w:val="0070C0"/>
                <w:lang w:val="en-US" w:eastAsia="lt-LT"/>
              </w:rPr>
              <w:t>@silutesst.lt</w:t>
            </w:r>
          </w:p>
        </w:tc>
        <w:tc>
          <w:tcPr>
            <w:tcW w:w="3639" w:type="dxa"/>
            <w:tcBorders>
              <w:top w:val="single" w:sz="4" w:space="0" w:color="auto"/>
              <w:left w:val="single" w:sz="4" w:space="0" w:color="auto"/>
              <w:bottom w:val="single" w:sz="4" w:space="0" w:color="auto"/>
              <w:right w:val="single" w:sz="4" w:space="0" w:color="auto"/>
            </w:tcBorders>
          </w:tcPr>
          <w:p w14:paraId="163860DD" w14:textId="77777777" w:rsidR="005B2BB5" w:rsidRPr="00750558" w:rsidRDefault="005B2BB5" w:rsidP="007E2803">
            <w:pPr>
              <w:rPr>
                <w:rFonts w:cstheme="minorHAnsi"/>
                <w:color w:val="1F497D"/>
                <w:lang w:val="en-US"/>
              </w:rPr>
            </w:pPr>
          </w:p>
        </w:tc>
      </w:tr>
    </w:tbl>
    <w:p w14:paraId="7988110B" w14:textId="77777777" w:rsidR="00041808" w:rsidRPr="00130359" w:rsidRDefault="00041808" w:rsidP="00322B8D">
      <w:pPr>
        <w:pStyle w:val="Default"/>
        <w:jc w:val="both"/>
        <w:rPr>
          <w:rFonts w:asciiTheme="minorHAnsi" w:hAnsiTheme="minorHAnsi" w:cstheme="minorHAnsi"/>
          <w:sz w:val="22"/>
          <w:szCs w:val="22"/>
        </w:rPr>
      </w:pPr>
    </w:p>
    <w:p w14:paraId="7402C482" w14:textId="77777777" w:rsidR="00322B8D" w:rsidRPr="00130359" w:rsidRDefault="00322B8D" w:rsidP="00322B8D">
      <w:pPr>
        <w:pStyle w:val="Default"/>
        <w:jc w:val="both"/>
        <w:rPr>
          <w:rFonts w:asciiTheme="minorHAnsi" w:hAnsiTheme="minorHAnsi" w:cstheme="minorHAnsi"/>
          <w:b/>
          <w:bCs/>
          <w:sz w:val="22"/>
          <w:szCs w:val="22"/>
        </w:rPr>
      </w:pPr>
      <w:r w:rsidRPr="00130359">
        <w:rPr>
          <w:rFonts w:asciiTheme="minorHAnsi" w:hAnsiTheme="minorHAnsi" w:cstheme="minorHAnsi"/>
          <w:b/>
          <w:bCs/>
          <w:sz w:val="22"/>
          <w:szCs w:val="22"/>
        </w:rPr>
        <w:t>7</w:t>
      </w:r>
      <w:r w:rsidR="00041808" w:rsidRPr="00130359">
        <w:rPr>
          <w:rFonts w:asciiTheme="minorHAnsi" w:hAnsiTheme="minorHAnsi" w:cstheme="minorHAnsi"/>
          <w:b/>
          <w:bCs/>
          <w:sz w:val="22"/>
          <w:szCs w:val="22"/>
        </w:rPr>
        <w:t>. MOKĖJIMAI, PINIGINĖS PRIEVOLĖS IR SULAIKYMAI</w:t>
      </w:r>
    </w:p>
    <w:p w14:paraId="2939B6A0" w14:textId="77777777" w:rsidR="00041808" w:rsidRPr="00BB13BA" w:rsidRDefault="00322B8D" w:rsidP="00322B8D">
      <w:pPr>
        <w:pStyle w:val="Default"/>
        <w:jc w:val="both"/>
        <w:rPr>
          <w:rFonts w:asciiTheme="minorHAnsi" w:hAnsiTheme="minorHAnsi" w:cstheme="minorHAnsi"/>
          <w:color w:val="auto"/>
          <w:sz w:val="22"/>
          <w:szCs w:val="22"/>
        </w:rPr>
      </w:pPr>
      <w:r w:rsidRPr="00BB13BA">
        <w:rPr>
          <w:rFonts w:asciiTheme="minorHAnsi" w:hAnsiTheme="minorHAnsi" w:cstheme="minorHAnsi"/>
          <w:color w:val="auto"/>
          <w:sz w:val="22"/>
          <w:szCs w:val="22"/>
        </w:rPr>
        <w:lastRenderedPageBreak/>
        <w:t>7.1. Pirkėjas sumoka Tiekėjui už faktiškai pristatytą ir Sutarties reikalavimus atitinkantį Kurą per 30 (trisdešimt) kalendorinių dienų nuo tinkamai išrašytos ir per Sąskaitų administravimo bendrąją informacinę sistemą (SABIS) Pirkėjui pateiktos PVM sąskaitos faktūros arba kito teisės aktų reikalavimus atitinkančio apskaitos dokumento gavimo dienos.</w:t>
      </w:r>
    </w:p>
    <w:p w14:paraId="261FD44B" w14:textId="77777777" w:rsidR="00041808" w:rsidRPr="00130359" w:rsidRDefault="00322B8D" w:rsidP="00322B8D">
      <w:pPr>
        <w:pStyle w:val="Default"/>
        <w:jc w:val="both"/>
        <w:rPr>
          <w:rFonts w:asciiTheme="minorHAnsi" w:hAnsiTheme="minorHAnsi" w:cstheme="minorHAnsi"/>
          <w:sz w:val="22"/>
          <w:szCs w:val="22"/>
        </w:rPr>
      </w:pPr>
      <w:r w:rsidRPr="00130359">
        <w:rPr>
          <w:rFonts w:asciiTheme="minorHAnsi" w:hAnsiTheme="minorHAnsi" w:cstheme="minorHAnsi"/>
          <w:sz w:val="22"/>
          <w:szCs w:val="22"/>
        </w:rPr>
        <w:t>7</w:t>
      </w:r>
      <w:r w:rsidR="00041808" w:rsidRPr="00130359">
        <w:rPr>
          <w:rFonts w:asciiTheme="minorHAnsi" w:hAnsiTheme="minorHAnsi" w:cstheme="minorHAnsi"/>
          <w:sz w:val="22"/>
          <w:szCs w:val="22"/>
        </w:rPr>
        <w:t xml:space="preserve">.2. Visi atsiskaitymai pagal šią Sutartį atliekami eurais. </w:t>
      </w:r>
    </w:p>
    <w:p w14:paraId="2E20159E" w14:textId="77777777" w:rsidR="00041808" w:rsidRPr="00130359" w:rsidRDefault="00322B8D" w:rsidP="00322B8D">
      <w:pPr>
        <w:pStyle w:val="Default"/>
        <w:jc w:val="both"/>
        <w:rPr>
          <w:rFonts w:asciiTheme="minorHAnsi" w:hAnsiTheme="minorHAnsi" w:cstheme="minorHAnsi"/>
          <w:sz w:val="22"/>
          <w:szCs w:val="22"/>
        </w:rPr>
      </w:pPr>
      <w:r w:rsidRPr="00130359">
        <w:rPr>
          <w:rFonts w:asciiTheme="minorHAnsi" w:hAnsiTheme="minorHAnsi" w:cstheme="minorHAnsi"/>
          <w:sz w:val="22"/>
          <w:szCs w:val="22"/>
        </w:rPr>
        <w:t>7</w:t>
      </w:r>
      <w:r w:rsidR="00041808" w:rsidRPr="00130359">
        <w:rPr>
          <w:rFonts w:asciiTheme="minorHAnsi" w:hAnsiTheme="minorHAnsi" w:cstheme="minorHAnsi"/>
          <w:sz w:val="22"/>
          <w:szCs w:val="22"/>
        </w:rPr>
        <w:t xml:space="preserve">.3. Pirkėjas, nesumokėjęs Tiekėjui per Sutartyje nustatytą terminą, Tiekėjui pareikalavus, moka Tiekėjui 0,03 proc. dydžio delspinigius nuo laiku nesumokėtos sumos be PVM už kiekvieną pradelstą dieną. </w:t>
      </w:r>
    </w:p>
    <w:p w14:paraId="1FEA161B" w14:textId="77777777" w:rsidR="00041808" w:rsidRPr="00BB13BA" w:rsidRDefault="00322B8D" w:rsidP="00322B8D">
      <w:pPr>
        <w:pStyle w:val="Default"/>
        <w:jc w:val="both"/>
        <w:rPr>
          <w:rFonts w:asciiTheme="minorHAnsi" w:hAnsiTheme="minorHAnsi" w:cstheme="minorHAnsi"/>
          <w:color w:val="auto"/>
          <w:sz w:val="22"/>
          <w:szCs w:val="22"/>
        </w:rPr>
      </w:pPr>
      <w:r w:rsidRPr="00BB13BA">
        <w:rPr>
          <w:rFonts w:asciiTheme="minorHAnsi" w:hAnsiTheme="minorHAnsi" w:cstheme="minorHAnsi"/>
          <w:color w:val="auto"/>
          <w:sz w:val="22"/>
          <w:szCs w:val="22"/>
        </w:rPr>
        <w:t>7.4. Jeigu Tiekėjui pagal Sutartį priskaičiuotos mokėtinos netesybos ar kitos Pirkėjui mokėtinos sumos, Pirkėjas turi teisę jas įskaityti į Tiekėjui mokėtinas sumas. Prieš atlikdamas įskaitymą Pirkėjas raštu praneša Tiekėjui ir nurodo įskaitomų reikalavimų pagrindą bei dydį.</w:t>
      </w:r>
    </w:p>
    <w:p w14:paraId="725EDD20" w14:textId="77777777" w:rsidR="00041808" w:rsidRPr="00130359" w:rsidRDefault="00120BB8" w:rsidP="00322B8D">
      <w:pPr>
        <w:pStyle w:val="Default"/>
        <w:jc w:val="both"/>
        <w:rPr>
          <w:rFonts w:asciiTheme="minorHAnsi" w:hAnsiTheme="minorHAnsi" w:cstheme="minorHAnsi"/>
          <w:b/>
          <w:bCs/>
          <w:sz w:val="22"/>
          <w:szCs w:val="22"/>
        </w:rPr>
      </w:pPr>
      <w:r w:rsidRPr="00130359">
        <w:rPr>
          <w:rFonts w:asciiTheme="minorHAnsi" w:hAnsiTheme="minorHAnsi" w:cstheme="minorHAnsi"/>
          <w:b/>
          <w:bCs/>
          <w:sz w:val="22"/>
          <w:szCs w:val="22"/>
        </w:rPr>
        <w:t>8</w:t>
      </w:r>
      <w:r w:rsidR="00041808" w:rsidRPr="00130359">
        <w:rPr>
          <w:rFonts w:asciiTheme="minorHAnsi" w:hAnsiTheme="minorHAnsi" w:cstheme="minorHAnsi"/>
          <w:b/>
          <w:bCs/>
          <w:sz w:val="22"/>
          <w:szCs w:val="22"/>
        </w:rPr>
        <w:t>. SUTARTIES SĄLYGŲ KEITIMAS</w:t>
      </w:r>
    </w:p>
    <w:p w14:paraId="3C56143A" w14:textId="77777777" w:rsidR="00041808" w:rsidRPr="00380FE2" w:rsidRDefault="00120BB8" w:rsidP="00322B8D">
      <w:pPr>
        <w:pStyle w:val="Default"/>
        <w:jc w:val="both"/>
        <w:rPr>
          <w:color w:val="auto"/>
        </w:rPr>
      </w:pPr>
      <w:r w:rsidRPr="00380FE2">
        <w:rPr>
          <w:color w:val="auto"/>
          <w:sz w:val="22"/>
          <w:szCs w:val="22"/>
        </w:rPr>
        <w:t>8.1. Sutarties sąlygos jos galiojimo laikotarpiu gali būti keičiamos tik Taisyklių 124 ir 126 punktuose bei kituose taikytinuose teisės aktuose nustatytais atvejais ir tvarka, nepažeidžiant Taisyklių 3 punkte nustatytų principų ir 4 punkte nustatyto pirkimų tikslo. Kainos ir Sutarties vertės perskaičiavimui papildomai taikomos Sutarties 2.6 punkto nuostatos. Tiksliai pagal Sutarties 2.6 punkte iš anksto nustatytas sąlygas atliktas perskaičiavimas nelaikomas Sutarties sąlygų pakeitimu. Kiti Sutarties pakeitimai įforminami rašytiniu Šalių susitarimu, nurodant konkretų pakeitimo teisinį ir faktinį pagrindą.</w:t>
      </w:r>
    </w:p>
    <w:p w14:paraId="4D52DBCC" w14:textId="77777777" w:rsidR="00041808" w:rsidRDefault="003B387B" w:rsidP="00322B8D">
      <w:pPr>
        <w:pStyle w:val="Default"/>
        <w:jc w:val="both"/>
        <w:rPr>
          <w:b/>
          <w:bCs/>
          <w:sz w:val="22"/>
          <w:szCs w:val="22"/>
        </w:rPr>
      </w:pPr>
      <w:r>
        <w:rPr>
          <w:b/>
          <w:bCs/>
          <w:sz w:val="22"/>
          <w:szCs w:val="22"/>
        </w:rPr>
        <w:t>9</w:t>
      </w:r>
      <w:r w:rsidR="00041808">
        <w:rPr>
          <w:b/>
          <w:bCs/>
          <w:sz w:val="22"/>
          <w:szCs w:val="22"/>
        </w:rPr>
        <w:t>. SUTARTIES PAŽEIDIMAS IR JO PASEKMĖS, SUTARTIES NUTRAUKIMAS</w:t>
      </w:r>
    </w:p>
    <w:p w14:paraId="7EC6FC12" w14:textId="77777777" w:rsidR="00331456" w:rsidRDefault="00331456" w:rsidP="00322B8D">
      <w:pPr>
        <w:pStyle w:val="Default"/>
        <w:jc w:val="both"/>
      </w:pPr>
      <w:r w:rsidRPr="00331456">
        <w:rPr>
          <w:sz w:val="22"/>
          <w:szCs w:val="22"/>
        </w:rPr>
        <w:t xml:space="preserve">9.1. </w:t>
      </w:r>
      <w:r>
        <w:rPr>
          <w:sz w:val="22"/>
          <w:szCs w:val="22"/>
        </w:rPr>
        <w:t xml:space="preserve"> Jei Šalis nevykdo arba netinkamai vykdo savo įsipareigojimus pagal Sutartį, ji pažeidžia Sutartį. Vienai Šaliai pažeidus Sutartį, kita Šalis turi teisę naudotis bet kokiais teisėtais savo teisių gynimo būdais, įskaitant:</w:t>
      </w:r>
    </w:p>
    <w:p w14:paraId="32C12C03" w14:textId="77777777" w:rsidR="00041808" w:rsidRDefault="003B387B" w:rsidP="00322B8D">
      <w:pPr>
        <w:pStyle w:val="Default"/>
        <w:jc w:val="both"/>
        <w:rPr>
          <w:sz w:val="22"/>
          <w:szCs w:val="22"/>
        </w:rPr>
      </w:pPr>
      <w:r>
        <w:rPr>
          <w:sz w:val="22"/>
          <w:szCs w:val="22"/>
        </w:rPr>
        <w:t>9</w:t>
      </w:r>
      <w:r w:rsidR="00041808">
        <w:rPr>
          <w:sz w:val="22"/>
          <w:szCs w:val="22"/>
        </w:rPr>
        <w:t xml:space="preserve">.1.1. reikalauti kitos Šalies tinkamai vykdyti sutartinius įsipareigojimus ir (arba); </w:t>
      </w:r>
    </w:p>
    <w:p w14:paraId="37C2311A" w14:textId="77777777" w:rsidR="00041808" w:rsidRDefault="003B387B" w:rsidP="00322B8D">
      <w:pPr>
        <w:pStyle w:val="Default"/>
        <w:jc w:val="both"/>
        <w:rPr>
          <w:sz w:val="22"/>
          <w:szCs w:val="22"/>
        </w:rPr>
      </w:pPr>
      <w:r>
        <w:rPr>
          <w:sz w:val="22"/>
          <w:szCs w:val="22"/>
        </w:rPr>
        <w:t>9</w:t>
      </w:r>
      <w:r w:rsidR="00041808">
        <w:rPr>
          <w:sz w:val="22"/>
          <w:szCs w:val="22"/>
        </w:rPr>
        <w:t xml:space="preserve">.1.2. reikalauti atlyginti nuostolius ir (arba); </w:t>
      </w:r>
    </w:p>
    <w:p w14:paraId="2FE28D42" w14:textId="30FC0109" w:rsidR="00041808" w:rsidRDefault="00380FE2" w:rsidP="00322B8D">
      <w:pPr>
        <w:pStyle w:val="Default"/>
        <w:jc w:val="both"/>
        <w:rPr>
          <w:sz w:val="22"/>
          <w:szCs w:val="22"/>
        </w:rPr>
      </w:pPr>
      <w:r w:rsidRPr="00380FE2">
        <w:rPr>
          <w:sz w:val="22"/>
          <w:szCs w:val="22"/>
        </w:rPr>
        <w:t>9.1.3. pasinaudoti Sutarties įvykdymo užtikrinimu;</w:t>
      </w:r>
    </w:p>
    <w:p w14:paraId="2151FC83" w14:textId="77777777" w:rsidR="00041808" w:rsidRDefault="003B387B" w:rsidP="00322B8D">
      <w:pPr>
        <w:pStyle w:val="Default"/>
        <w:jc w:val="both"/>
        <w:rPr>
          <w:sz w:val="22"/>
          <w:szCs w:val="22"/>
        </w:rPr>
      </w:pPr>
      <w:r>
        <w:rPr>
          <w:sz w:val="22"/>
          <w:szCs w:val="22"/>
        </w:rPr>
        <w:t>9</w:t>
      </w:r>
      <w:r w:rsidR="00041808">
        <w:rPr>
          <w:sz w:val="22"/>
          <w:szCs w:val="22"/>
        </w:rPr>
        <w:t xml:space="preserve">.1.4. reikalauti sumokėti Sutartyje nustatytas netesybas (delspinigius / baudas) ir (ar) atlyginti nuostolius ir (arba); </w:t>
      </w:r>
    </w:p>
    <w:p w14:paraId="6150F7C4" w14:textId="77777777" w:rsidR="00041808" w:rsidRDefault="004B7569" w:rsidP="00322B8D">
      <w:pPr>
        <w:pStyle w:val="Default"/>
        <w:jc w:val="both"/>
        <w:rPr>
          <w:sz w:val="22"/>
          <w:szCs w:val="22"/>
        </w:rPr>
      </w:pPr>
      <w:r>
        <w:rPr>
          <w:sz w:val="22"/>
          <w:szCs w:val="22"/>
        </w:rPr>
        <w:t>9</w:t>
      </w:r>
      <w:r w:rsidR="00041808">
        <w:rPr>
          <w:sz w:val="22"/>
          <w:szCs w:val="22"/>
        </w:rPr>
        <w:t xml:space="preserve">.1.5. nutraukti Sutartį Sutarties </w:t>
      </w:r>
      <w:r w:rsidR="00252FC2">
        <w:rPr>
          <w:sz w:val="22"/>
          <w:szCs w:val="22"/>
        </w:rPr>
        <w:t>9</w:t>
      </w:r>
      <w:r w:rsidR="00041808">
        <w:rPr>
          <w:sz w:val="22"/>
          <w:szCs w:val="22"/>
        </w:rPr>
        <w:t xml:space="preserve">.2 punkto nustatyta tvarka. </w:t>
      </w:r>
    </w:p>
    <w:p w14:paraId="7A3E13A9" w14:textId="77777777" w:rsidR="00041808" w:rsidRDefault="004B7569" w:rsidP="00322B8D">
      <w:pPr>
        <w:pStyle w:val="Default"/>
        <w:jc w:val="both"/>
        <w:rPr>
          <w:sz w:val="22"/>
          <w:szCs w:val="22"/>
        </w:rPr>
      </w:pPr>
      <w:r>
        <w:rPr>
          <w:sz w:val="22"/>
          <w:szCs w:val="22"/>
        </w:rPr>
        <w:t>9.2. Pirkėjas turi teisę vienašališkai, nesikreipdamas į teismą, prieš 5 (penkias) kalendorines dienas raštu apie tai įspėjęs Tiekėją, nutraukti Sutartį, jeigu Tiekėjas iš esmės pažeidė Sutartį. Tiekėjo padarytas Sutarties pažeidimas laikomas esminiu, jeigu praleistas prievolės įvykdymo terminas ir (ar) šalies prievolės per papildomai nustatytą terminą nevykdymas; Kuras ar jo tiekimas neatitinka Sutartyje ir (ar) Techninėje specifikacijoje numatytų reikalavimų ir (ar) Tiekėjas neištaiso Kuro ar jo tiekimo trūkumų per Sutartyje nustatytą terminą; Tiekėjo kvalifikacija tapo nebeatitinkančia šios Sutarties reikalavimų; Tiekėjui yra iškeliama bankroto ar restruktūrizavimo byla, arba bankroto procesas vykdomas ne teismo tvarka, inicijuotos priverstinio likvidavimo ar susitarimo su kreditoriais procedūros arba jam vykdomos analogiškos procedūros pagal šalies, kurioje jis registruotas, įstatymus; jei Tiekėjas dėl savo kaltės negali ir (arba) atsisako vykdyti Sutartyje numatytus įsipareigojimus ar bet kokią jų dalį, nepriklausomai nuo tokios dalies vertės; yra kitos aplinkybės, numatytos Lietuvos Respublikos civilinio kodekso 6.217 straipsnyje.</w:t>
      </w:r>
      <w:r>
        <w:rPr>
          <w:color w:val="FF0000"/>
          <w:sz w:val="22"/>
          <w:szCs w:val="22"/>
        </w:rPr>
        <w:t xml:space="preserve"> </w:t>
      </w:r>
      <w:r w:rsidRPr="00380FE2">
        <w:rPr>
          <w:color w:val="auto"/>
          <w:sz w:val="22"/>
          <w:szCs w:val="22"/>
        </w:rPr>
        <w:t>Esminiu Sutarties pažeidimu taip pat laikoma, kai Tiekėjas netenka veiklai ar Sutarties vykdymui būtino leidimo, nepateikia ar nepalaiko Sutartyje reikalaujamos draudimo apsaugos, taip pat kai Tiekėjui ar jo Sutarties vykdymui pasitelktam asmeniui taikomos tarptautinės sankcijos, dėl kurių Sutarties vykdymas tampa draudžiamas ar ribojamas.</w:t>
      </w:r>
    </w:p>
    <w:p w14:paraId="3A852518" w14:textId="77777777" w:rsidR="00041808" w:rsidRDefault="004B7569" w:rsidP="00322B8D">
      <w:pPr>
        <w:pStyle w:val="Default"/>
        <w:jc w:val="both"/>
        <w:rPr>
          <w:sz w:val="22"/>
          <w:szCs w:val="22"/>
        </w:rPr>
      </w:pPr>
      <w:r>
        <w:rPr>
          <w:sz w:val="22"/>
          <w:szCs w:val="22"/>
        </w:rPr>
        <w:t xml:space="preserve">9.3. Pirkėjui nutraukus Sutartį Sutarties 9.2 punkto nustatyta tvarka arba Tiekėjui, nepagrįstai nutraukus Sutartį, Pirkėjui pareikalavus, Tiekėjas moka Pirkėjui </w:t>
      </w:r>
      <w:r w:rsidRPr="00380FE2">
        <w:rPr>
          <w:color w:val="auto"/>
          <w:sz w:val="22"/>
          <w:szCs w:val="22"/>
        </w:rPr>
        <w:t xml:space="preserve">10 (dešimties) procentų Sutarties 2.3 punkte nurodytos maksimalios pradinės vertės be PVM </w:t>
      </w:r>
      <w:r>
        <w:rPr>
          <w:sz w:val="22"/>
          <w:szCs w:val="22"/>
        </w:rPr>
        <w:t xml:space="preserve">dydžio baudą ir atlygina tiesioginius nuostolius, susijusius su Sutarties nutraukimu. Pirkėjui pareiškus reikalavimą atlyginti patirtus nuostolius, baudos suma įskaitoma į nuostolių atlyginimą. </w:t>
      </w:r>
    </w:p>
    <w:p w14:paraId="20ECD65F" w14:textId="77777777" w:rsidR="00041808" w:rsidRDefault="004B7569" w:rsidP="00322B8D">
      <w:pPr>
        <w:pStyle w:val="Default"/>
        <w:jc w:val="both"/>
        <w:rPr>
          <w:sz w:val="22"/>
          <w:szCs w:val="22"/>
        </w:rPr>
      </w:pPr>
      <w:r>
        <w:rPr>
          <w:sz w:val="22"/>
          <w:szCs w:val="22"/>
        </w:rPr>
        <w:t>9</w:t>
      </w:r>
      <w:r w:rsidR="00041808">
        <w:rPr>
          <w:sz w:val="22"/>
          <w:szCs w:val="22"/>
        </w:rPr>
        <w:t xml:space="preserve">.4. Šalys turi teisę nutraukti šią Sutartį vienašališkai nesikreipdamos į teismą, Lietuvos Respublikos teisės aktuose numatytais pagrindais ir tvarka. </w:t>
      </w:r>
    </w:p>
    <w:p w14:paraId="38E8CD62" w14:textId="77777777" w:rsidR="00041808" w:rsidRDefault="004B7569" w:rsidP="00322B8D">
      <w:pPr>
        <w:pStyle w:val="Default"/>
        <w:jc w:val="both"/>
        <w:rPr>
          <w:sz w:val="22"/>
          <w:szCs w:val="22"/>
        </w:rPr>
      </w:pPr>
      <w:r>
        <w:rPr>
          <w:sz w:val="22"/>
          <w:szCs w:val="22"/>
        </w:rPr>
        <w:t>9</w:t>
      </w:r>
      <w:r w:rsidR="00041808">
        <w:rPr>
          <w:sz w:val="22"/>
          <w:szCs w:val="22"/>
        </w:rPr>
        <w:t xml:space="preserve">.5. Sutartis gali būti nutraukiama raštišku abiejų Šalių sutarimu. Toks Šalių susitarimas turi būti įformintas papildomu susitarimu. </w:t>
      </w:r>
    </w:p>
    <w:p w14:paraId="561BFE65" w14:textId="77777777" w:rsidR="004B7569" w:rsidRDefault="004B7569" w:rsidP="00322B8D">
      <w:pPr>
        <w:pStyle w:val="Default"/>
        <w:jc w:val="both"/>
        <w:rPr>
          <w:sz w:val="22"/>
          <w:szCs w:val="22"/>
        </w:rPr>
      </w:pPr>
      <w:r>
        <w:rPr>
          <w:sz w:val="22"/>
          <w:szCs w:val="22"/>
        </w:rPr>
        <w:t>9</w:t>
      </w:r>
      <w:r w:rsidR="00041808">
        <w:rPr>
          <w:sz w:val="22"/>
          <w:szCs w:val="22"/>
        </w:rPr>
        <w:t>.6. Nutraukus šią Sutartį Pirkėjo iniciatyva, Tiekėjas įsipareigoja:</w:t>
      </w:r>
    </w:p>
    <w:p w14:paraId="0AFB41B6" w14:textId="77777777" w:rsidR="00041808" w:rsidRDefault="004B7569" w:rsidP="00322B8D">
      <w:pPr>
        <w:pStyle w:val="Default"/>
        <w:jc w:val="both"/>
        <w:rPr>
          <w:sz w:val="22"/>
          <w:szCs w:val="22"/>
        </w:rPr>
      </w:pPr>
      <w:r>
        <w:rPr>
          <w:sz w:val="22"/>
          <w:szCs w:val="22"/>
        </w:rPr>
        <w:t>9</w:t>
      </w:r>
      <w:r w:rsidR="00041808">
        <w:rPr>
          <w:sz w:val="22"/>
          <w:szCs w:val="22"/>
        </w:rPr>
        <w:t xml:space="preserve">.6.1. imtis visų priemonių, siekdamas sumažinti dėl Sutarties nutraukimo jo patiriamus nuostolius; </w:t>
      </w:r>
    </w:p>
    <w:p w14:paraId="64148E80" w14:textId="77777777" w:rsidR="00041808" w:rsidRDefault="004B7569" w:rsidP="00322B8D">
      <w:pPr>
        <w:pStyle w:val="Default"/>
        <w:jc w:val="both"/>
        <w:rPr>
          <w:sz w:val="22"/>
          <w:szCs w:val="22"/>
        </w:rPr>
      </w:pPr>
      <w:r>
        <w:rPr>
          <w:sz w:val="22"/>
          <w:szCs w:val="22"/>
        </w:rPr>
        <w:t>9</w:t>
      </w:r>
      <w:r w:rsidR="00041808">
        <w:rPr>
          <w:sz w:val="22"/>
          <w:szCs w:val="22"/>
        </w:rPr>
        <w:t xml:space="preserve">.6.2. per 10 (dešimt) darbo dienų nuo Pirkėjo pranešimo gavimo pateikti visus dokumentus, būtinus galutiniam atsiskaitymui pagal šią Sutartį; </w:t>
      </w:r>
    </w:p>
    <w:p w14:paraId="03ABA4DD" w14:textId="77777777" w:rsidR="00041808" w:rsidRPr="005B2BB5" w:rsidRDefault="00683BD9" w:rsidP="00322B8D">
      <w:pPr>
        <w:pStyle w:val="Default"/>
        <w:jc w:val="both"/>
        <w:rPr>
          <w:sz w:val="22"/>
          <w:szCs w:val="22"/>
        </w:rPr>
      </w:pPr>
      <w:r>
        <w:rPr>
          <w:sz w:val="22"/>
          <w:szCs w:val="22"/>
        </w:rPr>
        <w:lastRenderedPageBreak/>
        <w:t xml:space="preserve">9.7. Sutarties pasibaigimas ar nutraukimas neturi įtakos ginčų nagrinėjimo tvarką nustatančių ir kitų Sutarties sąlygų galiojimui, jeigu šios sąlygos pagal savo esmę išlieka galioti ir po Sutarties pasibaigimo, t. y. kokybės garantijos, atsakomybės ir pan. Taip pat išlieka galioti visi atsiradę ir tinkamai neįvykdyti </w:t>
      </w:r>
      <w:r w:rsidRPr="00380FE2">
        <w:rPr>
          <w:color w:val="auto"/>
          <w:sz w:val="22"/>
          <w:szCs w:val="22"/>
        </w:rPr>
        <w:t>Šalių</w:t>
      </w:r>
      <w:r>
        <w:rPr>
          <w:sz w:val="22"/>
          <w:szCs w:val="22"/>
        </w:rPr>
        <w:t xml:space="preserve"> tarpusavio įsipareigojimai, įskaitant, tačiau ne tik finansiniai įsipareigojimai. </w:t>
      </w:r>
    </w:p>
    <w:p w14:paraId="6AE05606" w14:textId="77777777" w:rsidR="00041808" w:rsidRDefault="00041808" w:rsidP="00322B8D">
      <w:pPr>
        <w:pStyle w:val="Default"/>
        <w:jc w:val="both"/>
        <w:rPr>
          <w:b/>
          <w:bCs/>
          <w:sz w:val="22"/>
          <w:szCs w:val="22"/>
        </w:rPr>
      </w:pPr>
      <w:r>
        <w:rPr>
          <w:b/>
          <w:bCs/>
          <w:sz w:val="22"/>
          <w:szCs w:val="22"/>
        </w:rPr>
        <w:t>1</w:t>
      </w:r>
      <w:r w:rsidR="00683BD9">
        <w:rPr>
          <w:b/>
          <w:bCs/>
          <w:sz w:val="22"/>
          <w:szCs w:val="22"/>
        </w:rPr>
        <w:t>0</w:t>
      </w:r>
      <w:r>
        <w:rPr>
          <w:b/>
          <w:bCs/>
          <w:sz w:val="22"/>
          <w:szCs w:val="22"/>
        </w:rPr>
        <w:t>. ŠALIŲ ATSAKOMYBĖ</w:t>
      </w:r>
    </w:p>
    <w:p w14:paraId="3B5116AC" w14:textId="77777777" w:rsidR="00041808" w:rsidRDefault="00683BD9" w:rsidP="00322B8D">
      <w:pPr>
        <w:pStyle w:val="Default"/>
        <w:jc w:val="both"/>
        <w:rPr>
          <w:sz w:val="22"/>
          <w:szCs w:val="22"/>
        </w:rPr>
      </w:pPr>
      <w:r w:rsidRPr="000F321F">
        <w:rPr>
          <w:sz w:val="22"/>
          <w:szCs w:val="22"/>
        </w:rPr>
        <w:t>10</w:t>
      </w:r>
      <w:r w:rsidR="00041808" w:rsidRPr="000F321F">
        <w:rPr>
          <w:rFonts w:ascii="Arial" w:hAnsi="Arial" w:cs="Arial"/>
          <w:sz w:val="20"/>
          <w:szCs w:val="20"/>
        </w:rPr>
        <w:t>.1</w:t>
      </w:r>
      <w:r w:rsidR="00041808">
        <w:rPr>
          <w:rFonts w:ascii="Arial" w:hAnsi="Arial" w:cs="Arial"/>
          <w:sz w:val="20"/>
          <w:szCs w:val="20"/>
        </w:rPr>
        <w:t xml:space="preserve">. </w:t>
      </w:r>
      <w:r w:rsidR="00041808">
        <w:rPr>
          <w:sz w:val="22"/>
          <w:szCs w:val="22"/>
        </w:rPr>
        <w:t>Nė viena iš Šalių neatsako už visišką ar dalinį įsipareigojimų nevykdymą, jeigu ji įrodo, kad įsipareigojimų neįvykdė dėl nenugalimos jėgos (</w:t>
      </w:r>
      <w:r w:rsidR="00041808">
        <w:rPr>
          <w:i/>
          <w:iCs/>
          <w:sz w:val="22"/>
          <w:szCs w:val="22"/>
        </w:rPr>
        <w:t>force majeure</w:t>
      </w:r>
      <w:r w:rsidR="00041808">
        <w:rPr>
          <w:sz w:val="22"/>
          <w:szCs w:val="22"/>
        </w:rPr>
        <w:t>) aplinkybių. Nenugalimos jėgos (</w:t>
      </w:r>
      <w:r w:rsidR="00041808">
        <w:rPr>
          <w:i/>
          <w:iCs/>
          <w:sz w:val="22"/>
          <w:szCs w:val="22"/>
        </w:rPr>
        <w:t>force majeure</w:t>
      </w:r>
      <w:r w:rsidR="00041808">
        <w:rPr>
          <w:sz w:val="22"/>
          <w:szCs w:val="22"/>
        </w:rPr>
        <w:t>) aplinkybės suprantamos taip, kaip jos apibrėžtos Lietuvos Respublikos civilinio kodekso 6.212 straipsnyje. Dėl atleidimo nuo atsakomybės esant nenugalimos jėgos aplinkybėms, Šalys vadovaujasi Lietuvos Respublikos Vyriausybės 1996 m. liepos 15 d. nutarimu Nr. 840. Nenugalima jėga (</w:t>
      </w:r>
      <w:r w:rsidR="00041808">
        <w:rPr>
          <w:i/>
          <w:iCs/>
          <w:sz w:val="22"/>
          <w:szCs w:val="22"/>
        </w:rPr>
        <w:t>force majeure</w:t>
      </w:r>
      <w:r w:rsidR="00041808">
        <w:rPr>
          <w:sz w:val="22"/>
          <w:szCs w:val="22"/>
        </w:rPr>
        <w:t xml:space="preserve">) nelaikoma tai, kad rinkoje nėra reikalingų prievolei vykdyti prekių, Sutarties Šalis neturi reikiamų finansinių išteklių arba Šalies kontrahentai pažeidžia savo prievoles. </w:t>
      </w:r>
    </w:p>
    <w:p w14:paraId="30DF8CF1" w14:textId="77777777" w:rsidR="00140784" w:rsidRPr="00380FE2" w:rsidRDefault="00041808" w:rsidP="00322B8D">
      <w:pPr>
        <w:pStyle w:val="Default"/>
        <w:jc w:val="both"/>
        <w:rPr>
          <w:rFonts w:asciiTheme="minorHAnsi" w:hAnsiTheme="minorHAnsi" w:cstheme="minorHAnsi"/>
          <w:color w:val="auto"/>
          <w:sz w:val="22"/>
          <w:szCs w:val="22"/>
        </w:rPr>
      </w:pPr>
      <w:r w:rsidRPr="00380FE2">
        <w:rPr>
          <w:rFonts w:asciiTheme="minorHAnsi" w:hAnsiTheme="minorHAnsi" w:cstheme="minorHAnsi"/>
          <w:color w:val="auto"/>
          <w:sz w:val="22"/>
          <w:szCs w:val="22"/>
        </w:rPr>
        <w:t>10.2. Šalis, negalinti vykdyti įsipareigojimų dėl nenugalimos jėgos (force majeure) aplinkybių, privalo ne vėliau kaip per 3 (tris) darbo dienas nuo jų atsiradimo ar sužinojimo apie jas raštu informuoti kitą Šalį, pateikti aplinkybes ir jų poveikį įsipareigojimų vykdymui pagrindžiančius dokumentus bei imtis protingų priemonių padariniams sumažinti. Laiku nepranešusi Šalis netenka teisės remtis šiomis aplinkybėmis tiek, kiek laiku pranešus žalos buvo galima išvengti. Jeigu nenugalimos jėgos aplinkybės tęsiasi ilgiau kaip 30 (trisdešimt) kalendorinių dienų arba dėl jų kyla reali grėsmė nepertraukiamai Pirkėjo šilumos gamybai, Pirkėjas turi teisę, raštu įspėjęs Tiekėją prieš 5 (penkias) kalendorines dienas, nutraukti Sutartį arba trūkstamą Kurą įsigyti iš kitų tiekėjų.</w:t>
      </w:r>
    </w:p>
    <w:p w14:paraId="0B2EC5D5" w14:textId="77777777" w:rsidR="00041808" w:rsidRDefault="00041808" w:rsidP="00322B8D">
      <w:pPr>
        <w:pStyle w:val="Default"/>
        <w:jc w:val="both"/>
        <w:rPr>
          <w:sz w:val="22"/>
          <w:szCs w:val="22"/>
        </w:rPr>
      </w:pPr>
      <w:r>
        <w:rPr>
          <w:b/>
          <w:bCs/>
          <w:sz w:val="22"/>
          <w:szCs w:val="22"/>
        </w:rPr>
        <w:t>1</w:t>
      </w:r>
      <w:r w:rsidR="00140784">
        <w:rPr>
          <w:b/>
          <w:bCs/>
          <w:sz w:val="22"/>
          <w:szCs w:val="22"/>
        </w:rPr>
        <w:t>1</w:t>
      </w:r>
      <w:r>
        <w:rPr>
          <w:b/>
          <w:bCs/>
          <w:sz w:val="22"/>
          <w:szCs w:val="22"/>
        </w:rPr>
        <w:t>. KONFIDENCIALI INFORMACIJA</w:t>
      </w:r>
    </w:p>
    <w:p w14:paraId="1C682C69" w14:textId="77777777" w:rsidR="00041808" w:rsidRDefault="00041808" w:rsidP="00322B8D">
      <w:pPr>
        <w:pStyle w:val="Default"/>
        <w:jc w:val="both"/>
        <w:rPr>
          <w:sz w:val="22"/>
          <w:szCs w:val="22"/>
        </w:rPr>
      </w:pPr>
      <w:r>
        <w:rPr>
          <w:rFonts w:ascii="Arial" w:hAnsi="Arial" w:cs="Arial"/>
          <w:sz w:val="20"/>
          <w:szCs w:val="20"/>
        </w:rPr>
        <w:t>1</w:t>
      </w:r>
      <w:r w:rsidR="008539D2">
        <w:rPr>
          <w:rFonts w:ascii="Arial" w:hAnsi="Arial" w:cs="Arial"/>
          <w:sz w:val="20"/>
          <w:szCs w:val="20"/>
        </w:rPr>
        <w:t>1</w:t>
      </w:r>
      <w:r>
        <w:rPr>
          <w:rFonts w:ascii="Arial" w:hAnsi="Arial" w:cs="Arial"/>
          <w:sz w:val="20"/>
          <w:szCs w:val="20"/>
        </w:rPr>
        <w:t xml:space="preserve">.1. </w:t>
      </w:r>
      <w:r>
        <w:rPr>
          <w:sz w:val="22"/>
          <w:szCs w:val="22"/>
        </w:rPr>
        <w:t xml:space="preserve">Ši Sutartis, jos priedai ir atlikti Sutarčių pakeitimai, išskyrus informaciją, kuri pagal teisės aktus yra laikoma konfidencialia, nėra laikomi konfidencialiais ir gali būti viešinami Centrinėje viešųjų pirkimų informacinėje sistemoje. </w:t>
      </w:r>
    </w:p>
    <w:p w14:paraId="637C7C2D" w14:textId="77777777" w:rsidR="00041808" w:rsidRDefault="00041808" w:rsidP="00322B8D">
      <w:pPr>
        <w:pStyle w:val="Default"/>
        <w:jc w:val="both"/>
        <w:rPr>
          <w:sz w:val="22"/>
          <w:szCs w:val="22"/>
        </w:rPr>
      </w:pPr>
      <w:r>
        <w:rPr>
          <w:rFonts w:ascii="Arial" w:hAnsi="Arial" w:cs="Arial"/>
          <w:sz w:val="20"/>
          <w:szCs w:val="20"/>
        </w:rPr>
        <w:t>1</w:t>
      </w:r>
      <w:r w:rsidR="008539D2">
        <w:rPr>
          <w:rFonts w:ascii="Arial" w:hAnsi="Arial" w:cs="Arial"/>
          <w:sz w:val="20"/>
          <w:szCs w:val="20"/>
        </w:rPr>
        <w:t>1</w:t>
      </w:r>
      <w:r>
        <w:rPr>
          <w:rFonts w:ascii="Arial" w:hAnsi="Arial" w:cs="Arial"/>
          <w:sz w:val="20"/>
          <w:szCs w:val="20"/>
        </w:rPr>
        <w:t xml:space="preserve">.2. </w:t>
      </w:r>
      <w:r>
        <w:rPr>
          <w:sz w:val="22"/>
          <w:szCs w:val="22"/>
        </w:rPr>
        <w:t xml:space="preserve">Šalys susitaria laikyti informaciją, kuri pagal teisės aktus yra laikoma konfidencialia, paslaptyje neterminuotai, neatsižvelgiant į tai, ar ta informacija pateikiama žodžiu ar raštu. Šalys susitaria neatskleisti konfidencialios informacijos, kuri pagal teisės aktus yra laikoma konfidencialia, jokiai trečiai šaliai be išankstinio raštiško ją pateikusios Šalies sutikimo, taip pat nenaudoti tokio pobūdžio konfidencialios informacijos asmeniniams ar trečiųjų asmenų poreikiams, išskyrus atvejus, kai tokia informacija turi būti atskleista teisės, finansų ar kitos srities specialistui ar patarėjui, ar paskolos davėjui. </w:t>
      </w:r>
    </w:p>
    <w:p w14:paraId="39B4C7DA" w14:textId="77777777" w:rsidR="00041808" w:rsidRDefault="00041808" w:rsidP="00322B8D">
      <w:pPr>
        <w:pStyle w:val="Default"/>
        <w:jc w:val="both"/>
        <w:rPr>
          <w:sz w:val="22"/>
          <w:szCs w:val="22"/>
        </w:rPr>
      </w:pPr>
      <w:r>
        <w:rPr>
          <w:rFonts w:ascii="Arial" w:hAnsi="Arial" w:cs="Arial"/>
          <w:sz w:val="20"/>
          <w:szCs w:val="20"/>
        </w:rPr>
        <w:t>1</w:t>
      </w:r>
      <w:r w:rsidR="008539D2">
        <w:rPr>
          <w:rFonts w:ascii="Arial" w:hAnsi="Arial" w:cs="Arial"/>
          <w:sz w:val="20"/>
          <w:szCs w:val="20"/>
        </w:rPr>
        <w:t>1</w:t>
      </w:r>
      <w:r>
        <w:rPr>
          <w:rFonts w:ascii="Arial" w:hAnsi="Arial" w:cs="Arial"/>
          <w:sz w:val="20"/>
          <w:szCs w:val="20"/>
        </w:rPr>
        <w:t xml:space="preserve">.3. </w:t>
      </w:r>
      <w:r>
        <w:rPr>
          <w:sz w:val="22"/>
          <w:szCs w:val="22"/>
        </w:rPr>
        <w:t xml:space="preserve">Visa Pirkėjo Tiekėjui suteikta informacija yra laikoma konfidencialia, nebent Pirkėjas raštu patvirtins, kad tam tikra pateikta informacija nėra konfidenciali. </w:t>
      </w:r>
    </w:p>
    <w:p w14:paraId="6763D98C" w14:textId="77777777" w:rsidR="00041808" w:rsidRDefault="00041808" w:rsidP="00322B8D">
      <w:pPr>
        <w:pStyle w:val="Default"/>
        <w:jc w:val="both"/>
        <w:rPr>
          <w:sz w:val="22"/>
          <w:szCs w:val="22"/>
        </w:rPr>
      </w:pPr>
      <w:r>
        <w:rPr>
          <w:rFonts w:ascii="Arial" w:hAnsi="Arial" w:cs="Arial"/>
          <w:sz w:val="20"/>
          <w:szCs w:val="20"/>
        </w:rPr>
        <w:t>1</w:t>
      </w:r>
      <w:r w:rsidR="008539D2">
        <w:rPr>
          <w:rFonts w:ascii="Arial" w:hAnsi="Arial" w:cs="Arial"/>
          <w:sz w:val="20"/>
          <w:szCs w:val="20"/>
        </w:rPr>
        <w:t>1</w:t>
      </w:r>
      <w:r>
        <w:rPr>
          <w:rFonts w:ascii="Arial" w:hAnsi="Arial" w:cs="Arial"/>
          <w:sz w:val="20"/>
          <w:szCs w:val="20"/>
        </w:rPr>
        <w:t xml:space="preserve">.4. </w:t>
      </w:r>
      <w:r>
        <w:rPr>
          <w:sz w:val="22"/>
          <w:szCs w:val="22"/>
        </w:rPr>
        <w:t xml:space="preserve">Konfidencialia informacija taip pat laikoma elektronine forma, raštu ar kitu būdu išreikšta informacija, gauta vykdant Sutartį, ir duomenys, asmens duomenys, elektroniniai duomenys, archyvuota informacija ir kita informacija, paruošta Šalies darbuotojų. </w:t>
      </w:r>
    </w:p>
    <w:p w14:paraId="7C9DCA83" w14:textId="77777777" w:rsidR="00041808" w:rsidRPr="00041808" w:rsidRDefault="00041808" w:rsidP="00322B8D">
      <w:pPr>
        <w:pStyle w:val="Default"/>
        <w:jc w:val="both"/>
        <w:rPr>
          <w:sz w:val="22"/>
          <w:szCs w:val="22"/>
        </w:rPr>
      </w:pPr>
      <w:r>
        <w:rPr>
          <w:rFonts w:ascii="Arial" w:hAnsi="Arial" w:cs="Arial"/>
          <w:sz w:val="20"/>
          <w:szCs w:val="20"/>
        </w:rPr>
        <w:t>1</w:t>
      </w:r>
      <w:r w:rsidR="008539D2">
        <w:rPr>
          <w:rFonts w:ascii="Arial" w:hAnsi="Arial" w:cs="Arial"/>
          <w:sz w:val="20"/>
          <w:szCs w:val="20"/>
        </w:rPr>
        <w:t>1</w:t>
      </w:r>
      <w:r>
        <w:rPr>
          <w:rFonts w:ascii="Arial" w:hAnsi="Arial" w:cs="Arial"/>
          <w:sz w:val="20"/>
          <w:szCs w:val="20"/>
        </w:rPr>
        <w:t xml:space="preserve">.5. </w:t>
      </w:r>
      <w:r>
        <w:rPr>
          <w:sz w:val="22"/>
          <w:szCs w:val="22"/>
        </w:rPr>
        <w:t xml:space="preserve">Šio straipsnio nuostatos netaikomos informacijai, kuri yra ar tampa prieinama viešai arba gauta atskleidus ar turi būti atskleista pagal teisės aktų reikalavimus. Šalis, pažeidusi šioje Sutartyje numatytus įsipareigojimus – saugoti konfidencialią informaciją ir jos neatskleisti, privalo atlyginti kitai Šaliai šios Sutarties pažeidimu padarytus nuostolius bei imtis visų protingų veiksmų, kad per trumpiausią laikotarpį ištaisytų tokio atskleidimo pasekmes. </w:t>
      </w:r>
    </w:p>
    <w:p w14:paraId="4C6F110E" w14:textId="77777777" w:rsidR="00041808" w:rsidRPr="00041808" w:rsidRDefault="00041808" w:rsidP="00322B8D">
      <w:pPr>
        <w:autoSpaceDE w:val="0"/>
        <w:autoSpaceDN w:val="0"/>
        <w:adjustRightInd w:val="0"/>
        <w:jc w:val="both"/>
        <w:rPr>
          <w:rFonts w:ascii="Arial" w:hAnsi="Arial" w:cs="Arial"/>
          <w:color w:val="000000"/>
          <w:kern w:val="0"/>
        </w:rPr>
      </w:pPr>
      <w:r w:rsidRPr="00041808">
        <w:rPr>
          <w:rFonts w:ascii="Arial" w:hAnsi="Arial" w:cs="Arial"/>
          <w:color w:val="000000"/>
          <w:kern w:val="0"/>
          <w:sz w:val="20"/>
          <w:szCs w:val="20"/>
        </w:rPr>
        <w:t>1</w:t>
      </w:r>
      <w:r w:rsidR="008539D2">
        <w:rPr>
          <w:rFonts w:ascii="Arial" w:hAnsi="Arial" w:cs="Arial"/>
          <w:color w:val="000000"/>
          <w:kern w:val="0"/>
          <w:sz w:val="20"/>
          <w:szCs w:val="20"/>
        </w:rPr>
        <w:t>1</w:t>
      </w:r>
      <w:r w:rsidRPr="00041808">
        <w:rPr>
          <w:rFonts w:ascii="Arial" w:hAnsi="Arial" w:cs="Arial"/>
          <w:color w:val="000000"/>
          <w:kern w:val="0"/>
          <w:sz w:val="20"/>
          <w:szCs w:val="20"/>
        </w:rPr>
        <w:t xml:space="preserve">.6. </w:t>
      </w:r>
      <w:r w:rsidRPr="00041808">
        <w:rPr>
          <w:rFonts w:ascii="Calibri" w:hAnsi="Calibri" w:cs="Calibri"/>
          <w:color w:val="000000"/>
          <w:kern w:val="0"/>
        </w:rPr>
        <w:t xml:space="preserve">Visą informaciją, gautą Sutarties vykdymo metu, Pirkėjas gali naudoti savo vykdomos veiklos tikslais ir tai nebus laikoma pažeidimu. </w:t>
      </w:r>
    </w:p>
    <w:p w14:paraId="5BEE1D87" w14:textId="77777777" w:rsidR="00041808" w:rsidRPr="00041808" w:rsidRDefault="00041808" w:rsidP="00322B8D">
      <w:pPr>
        <w:autoSpaceDE w:val="0"/>
        <w:autoSpaceDN w:val="0"/>
        <w:adjustRightInd w:val="0"/>
        <w:jc w:val="both"/>
        <w:rPr>
          <w:rFonts w:ascii="Arial" w:hAnsi="Arial" w:cs="Arial"/>
          <w:color w:val="000000"/>
          <w:kern w:val="0"/>
        </w:rPr>
      </w:pPr>
      <w:r w:rsidRPr="00041808">
        <w:rPr>
          <w:rFonts w:ascii="Calibri" w:hAnsi="Calibri" w:cs="Calibri"/>
          <w:b/>
          <w:bCs/>
          <w:color w:val="000000"/>
          <w:kern w:val="0"/>
        </w:rPr>
        <w:t>1</w:t>
      </w:r>
      <w:r w:rsidR="008539D2">
        <w:rPr>
          <w:rFonts w:ascii="Calibri" w:hAnsi="Calibri" w:cs="Calibri"/>
          <w:b/>
          <w:bCs/>
          <w:color w:val="000000"/>
          <w:kern w:val="0"/>
        </w:rPr>
        <w:t>2</w:t>
      </w:r>
      <w:r w:rsidRPr="00041808">
        <w:rPr>
          <w:rFonts w:ascii="Calibri" w:hAnsi="Calibri" w:cs="Calibri"/>
          <w:b/>
          <w:bCs/>
          <w:color w:val="000000"/>
          <w:kern w:val="0"/>
        </w:rPr>
        <w:t xml:space="preserve">. SUTARTIES ĮSIGALIOJIMAS, GALIOJIMAS  </w:t>
      </w:r>
    </w:p>
    <w:p w14:paraId="58EF9CE8" w14:textId="77777777" w:rsidR="008539D2" w:rsidRPr="00380FE2" w:rsidRDefault="00041808" w:rsidP="00322B8D">
      <w:pPr>
        <w:autoSpaceDE w:val="0"/>
        <w:autoSpaceDN w:val="0"/>
        <w:adjustRightInd w:val="0"/>
        <w:jc w:val="both"/>
        <w:rPr>
          <w:rFonts w:cstheme="minorHAnsi"/>
          <w:kern w:val="0"/>
        </w:rPr>
      </w:pPr>
      <w:r w:rsidRPr="00380FE2">
        <w:rPr>
          <w:rFonts w:cstheme="minorHAnsi"/>
          <w:kern w:val="0"/>
        </w:rPr>
        <w:t>12.1. Ši Sutartis įsigalioja jos pasirašymo dieną ir galioja 12 (dvylika) mėnesių. Pasibaigus šiam terminui nauji Kuro užsakymai neteikiami ir Kuras pagal naujus užsakymus nepristatomas. Iki termino pabaigos atsiradusios mokėjimo, atsakomybės, nuostolių atlyginimo, konfidencialumo, duomenų apsaugos ir ginčų sprendimo prievolės galioja iki visiško jų įvykdymo.</w:t>
      </w:r>
    </w:p>
    <w:p w14:paraId="7B635A74" w14:textId="77777777" w:rsidR="00041808" w:rsidRPr="00380FE2" w:rsidRDefault="00041808" w:rsidP="00322B8D">
      <w:pPr>
        <w:autoSpaceDE w:val="0"/>
        <w:autoSpaceDN w:val="0"/>
        <w:adjustRightInd w:val="0"/>
        <w:jc w:val="both"/>
        <w:rPr>
          <w:rFonts w:cstheme="minorHAnsi"/>
          <w:color w:val="000000"/>
          <w:kern w:val="0"/>
        </w:rPr>
      </w:pPr>
      <w:r w:rsidRPr="00380FE2">
        <w:rPr>
          <w:rFonts w:cstheme="minorHAnsi"/>
          <w:color w:val="000000"/>
          <w:kern w:val="0"/>
        </w:rPr>
        <w:t>1</w:t>
      </w:r>
      <w:r w:rsidR="008539D2" w:rsidRPr="00380FE2">
        <w:rPr>
          <w:rFonts w:cstheme="minorHAnsi"/>
          <w:color w:val="000000"/>
          <w:kern w:val="0"/>
        </w:rPr>
        <w:t>2</w:t>
      </w:r>
      <w:r w:rsidRPr="00380FE2">
        <w:rPr>
          <w:rFonts w:cstheme="minorHAnsi"/>
          <w:color w:val="000000"/>
          <w:kern w:val="0"/>
        </w:rPr>
        <w:t xml:space="preserve">.2. Sutartis baigiasi, atsiradus bent vienai aplinkybei: </w:t>
      </w:r>
    </w:p>
    <w:p w14:paraId="2D91FCBE" w14:textId="77777777" w:rsidR="00041808" w:rsidRPr="00041808" w:rsidRDefault="00041808" w:rsidP="00322B8D">
      <w:pPr>
        <w:autoSpaceDE w:val="0"/>
        <w:autoSpaceDN w:val="0"/>
        <w:adjustRightInd w:val="0"/>
        <w:jc w:val="both"/>
        <w:rPr>
          <w:rFonts w:ascii="Arial" w:hAnsi="Arial" w:cs="Arial"/>
          <w:color w:val="000000"/>
          <w:kern w:val="0"/>
        </w:rPr>
      </w:pPr>
      <w:r w:rsidRPr="00041808">
        <w:rPr>
          <w:rFonts w:ascii="Calibri" w:hAnsi="Calibri" w:cs="Calibri"/>
          <w:color w:val="000000"/>
          <w:kern w:val="0"/>
        </w:rPr>
        <w:t>1</w:t>
      </w:r>
      <w:r w:rsidR="008539D2">
        <w:rPr>
          <w:rFonts w:ascii="Calibri" w:hAnsi="Calibri" w:cs="Calibri"/>
          <w:color w:val="000000"/>
          <w:kern w:val="0"/>
        </w:rPr>
        <w:t>2</w:t>
      </w:r>
      <w:r w:rsidRPr="00041808">
        <w:rPr>
          <w:rFonts w:ascii="Calibri" w:hAnsi="Calibri" w:cs="Calibri"/>
          <w:color w:val="000000"/>
          <w:kern w:val="0"/>
        </w:rPr>
        <w:t xml:space="preserve">.2.1. pasibaigus Kuro tiekimo laikotarpiui, Pirkėjui atsiskaičius su Tiekėju už patiektą Kurą ir kai Sutarties šalys tinkamai įvykdo visas iš Sutarties kylančias prievoles; </w:t>
      </w:r>
    </w:p>
    <w:p w14:paraId="5499CE61" w14:textId="77777777" w:rsidR="00041808" w:rsidRPr="00041808" w:rsidRDefault="00041808" w:rsidP="00322B8D">
      <w:pPr>
        <w:autoSpaceDE w:val="0"/>
        <w:autoSpaceDN w:val="0"/>
        <w:adjustRightInd w:val="0"/>
        <w:jc w:val="both"/>
        <w:rPr>
          <w:rFonts w:ascii="Arial" w:hAnsi="Arial" w:cs="Arial"/>
          <w:color w:val="000000"/>
          <w:kern w:val="0"/>
        </w:rPr>
      </w:pPr>
      <w:r w:rsidRPr="00041808">
        <w:rPr>
          <w:rFonts w:ascii="Calibri" w:hAnsi="Calibri" w:cs="Calibri"/>
          <w:color w:val="000000"/>
          <w:kern w:val="0"/>
        </w:rPr>
        <w:t>1</w:t>
      </w:r>
      <w:r w:rsidR="008539D2">
        <w:rPr>
          <w:rFonts w:ascii="Calibri" w:hAnsi="Calibri" w:cs="Calibri"/>
          <w:color w:val="000000"/>
          <w:kern w:val="0"/>
        </w:rPr>
        <w:t>2</w:t>
      </w:r>
      <w:r w:rsidRPr="00041808">
        <w:rPr>
          <w:rFonts w:ascii="Calibri" w:hAnsi="Calibri" w:cs="Calibri"/>
          <w:color w:val="000000"/>
          <w:kern w:val="0"/>
        </w:rPr>
        <w:t xml:space="preserve">.2.2. kai Šalys sutaria Sutartį nutraukti arba Sutartis nutraukiama teisės aktuose ar Sutartyje nustatytais atvejais, taip pat teismo sprendimu; </w:t>
      </w:r>
    </w:p>
    <w:p w14:paraId="2B8F3269" w14:textId="77777777" w:rsidR="00041808" w:rsidRPr="005B2BB5" w:rsidRDefault="00041808" w:rsidP="00322B8D">
      <w:pPr>
        <w:pStyle w:val="Default"/>
        <w:jc w:val="both"/>
        <w:rPr>
          <w:sz w:val="22"/>
          <w:szCs w:val="22"/>
        </w:rPr>
      </w:pPr>
      <w:r w:rsidRPr="00380FE2">
        <w:rPr>
          <w:color w:val="auto"/>
          <w:sz w:val="22"/>
          <w:szCs w:val="22"/>
        </w:rPr>
        <w:t>12.2.3. kai Pirkėjas įsigyja Sutarties 2.2 punkte nurodytą didžiausią Kuro kiekį arba Kuro už Sutarties 2.3 punkte nurodytą maksimalią pradinę Sutarties vertę be PVM, atsižvelgiant į tai, kuri aplinkybė atsiranda anksčiau</w:t>
      </w:r>
      <w:r>
        <w:rPr>
          <w:color w:val="FF0000"/>
          <w:sz w:val="22"/>
          <w:szCs w:val="22"/>
        </w:rPr>
        <w:t>.</w:t>
      </w:r>
    </w:p>
    <w:p w14:paraId="2F8DB173" w14:textId="77777777" w:rsidR="00041808" w:rsidRDefault="00041808" w:rsidP="00322B8D">
      <w:pPr>
        <w:pStyle w:val="Default"/>
        <w:jc w:val="both"/>
        <w:rPr>
          <w:b/>
          <w:bCs/>
          <w:sz w:val="22"/>
          <w:szCs w:val="22"/>
        </w:rPr>
      </w:pPr>
      <w:r>
        <w:rPr>
          <w:b/>
          <w:bCs/>
          <w:sz w:val="22"/>
          <w:szCs w:val="22"/>
        </w:rPr>
        <w:lastRenderedPageBreak/>
        <w:t>1</w:t>
      </w:r>
      <w:r w:rsidR="00236432">
        <w:rPr>
          <w:b/>
          <w:bCs/>
          <w:sz w:val="22"/>
          <w:szCs w:val="22"/>
        </w:rPr>
        <w:t>3</w:t>
      </w:r>
      <w:r>
        <w:rPr>
          <w:b/>
          <w:bCs/>
          <w:sz w:val="22"/>
          <w:szCs w:val="22"/>
        </w:rPr>
        <w:t>. KITOS SĄLYGOS</w:t>
      </w:r>
    </w:p>
    <w:p w14:paraId="69DD514E" w14:textId="77777777" w:rsidR="00041808" w:rsidRDefault="00041808" w:rsidP="00322B8D">
      <w:pPr>
        <w:pStyle w:val="Default"/>
        <w:jc w:val="both"/>
        <w:rPr>
          <w:sz w:val="22"/>
          <w:szCs w:val="22"/>
        </w:rPr>
      </w:pPr>
      <w:r>
        <w:rPr>
          <w:sz w:val="22"/>
          <w:szCs w:val="22"/>
        </w:rPr>
        <w:t>1</w:t>
      </w:r>
      <w:r w:rsidR="00236432">
        <w:rPr>
          <w:sz w:val="22"/>
          <w:szCs w:val="22"/>
        </w:rPr>
        <w:t>3</w:t>
      </w:r>
      <w:r>
        <w:rPr>
          <w:sz w:val="22"/>
          <w:szCs w:val="22"/>
        </w:rPr>
        <w:t xml:space="preserve">.1. Visus Šalių tarpusavio santykius, atsirandančius iš šios Sutarties ir neaptartus jos sąlygose, reglamentuoja Lietuvos Respublikos įstatymai ir kiti teisės aktai. </w:t>
      </w:r>
    </w:p>
    <w:p w14:paraId="6A8516F1" w14:textId="77777777" w:rsidR="00041808" w:rsidRDefault="00041808" w:rsidP="00322B8D">
      <w:pPr>
        <w:pStyle w:val="Default"/>
        <w:jc w:val="both"/>
        <w:rPr>
          <w:sz w:val="22"/>
          <w:szCs w:val="22"/>
        </w:rPr>
      </w:pPr>
      <w:r>
        <w:rPr>
          <w:sz w:val="22"/>
          <w:szCs w:val="22"/>
        </w:rPr>
        <w:t>1</w:t>
      </w:r>
      <w:r w:rsidR="00236432">
        <w:rPr>
          <w:sz w:val="22"/>
          <w:szCs w:val="22"/>
        </w:rPr>
        <w:t>3</w:t>
      </w:r>
      <w:r>
        <w:rPr>
          <w:sz w:val="22"/>
          <w:szCs w:val="22"/>
        </w:rPr>
        <w:t xml:space="preserve">.2. Visus ginčus dėl šios Sutarties vykdymo Šalys įsipareigoja spręsti derybomis. Jeigu Šalys šių ginčų negali išspręsti derybomis, jie sprendžiami Lietuvos Respublikos teismuose teisės aktų nustatyta tvarka. </w:t>
      </w:r>
    </w:p>
    <w:p w14:paraId="0ECE1430" w14:textId="77777777" w:rsidR="00041808" w:rsidRPr="008A3F18" w:rsidRDefault="00041808" w:rsidP="00322B8D">
      <w:pPr>
        <w:pStyle w:val="Default"/>
        <w:jc w:val="both"/>
        <w:rPr>
          <w:sz w:val="22"/>
          <w:szCs w:val="22"/>
        </w:rPr>
      </w:pPr>
      <w:r w:rsidRPr="008A3F18">
        <w:rPr>
          <w:sz w:val="22"/>
          <w:szCs w:val="22"/>
        </w:rPr>
        <w:t>1</w:t>
      </w:r>
      <w:r w:rsidR="00236432" w:rsidRPr="008A3F18">
        <w:rPr>
          <w:sz w:val="22"/>
          <w:szCs w:val="22"/>
        </w:rPr>
        <w:t>3</w:t>
      </w:r>
      <w:r w:rsidRPr="008A3F18">
        <w:rPr>
          <w:sz w:val="22"/>
          <w:szCs w:val="22"/>
        </w:rPr>
        <w:t xml:space="preserve">.3. </w:t>
      </w:r>
      <w:r w:rsidR="008A3F18" w:rsidRPr="008A3F18">
        <w:rPr>
          <w:rFonts w:eastAsia="Times New Roman" w:cstheme="minorHAnsi"/>
          <w:sz w:val="22"/>
          <w:szCs w:val="22"/>
          <w:lang w:eastAsia="lt-LT"/>
          <w14:ligatures w14:val="none"/>
        </w:rPr>
        <w:t xml:space="preserve">Sutartis sudaryta ją pasirašant kvalifikuotais elektroniniais parašais ir kiekviena Šalis turi </w:t>
      </w:r>
      <w:r w:rsidR="008A3F18">
        <w:rPr>
          <w:rFonts w:eastAsia="Times New Roman" w:cstheme="minorHAnsi"/>
          <w:sz w:val="22"/>
          <w:szCs w:val="22"/>
          <w:lang w:eastAsia="lt-LT"/>
          <w14:ligatures w14:val="none"/>
        </w:rPr>
        <w:t>S</w:t>
      </w:r>
      <w:r w:rsidR="008A3F18" w:rsidRPr="008A3F18">
        <w:rPr>
          <w:rFonts w:eastAsia="Times New Roman" w:cstheme="minorHAnsi"/>
          <w:sz w:val="22"/>
          <w:szCs w:val="22"/>
          <w:lang w:eastAsia="lt-LT"/>
          <w14:ligatures w14:val="none"/>
        </w:rPr>
        <w:t>utarties egzempliorių su abiejų šalių atstovų kvalifikuotais elektroniniais parašais, kuris laikomas Sutarties originalu.</w:t>
      </w:r>
    </w:p>
    <w:p w14:paraId="12E939DA" w14:textId="77777777" w:rsidR="00756FBB" w:rsidRPr="00380FE2" w:rsidRDefault="00041808" w:rsidP="007F07AA">
      <w:pPr>
        <w:pStyle w:val="Default"/>
        <w:jc w:val="both"/>
        <w:rPr>
          <w:color w:val="auto"/>
        </w:rPr>
      </w:pPr>
      <w:r w:rsidRPr="00380FE2">
        <w:rPr>
          <w:color w:val="auto"/>
          <w:sz w:val="22"/>
          <w:szCs w:val="22"/>
        </w:rPr>
        <w:t>13.4. Sudarydamos ir vykdydamos Sutartį Šalys asmens duomenis tvarko vadovaudamosi 2016 m. balandžio 27 d. Europos Parlamento ir Tarybos reglamentu (ES) 2016/679 (Bendruoju duomenų apsaugos reglamentu), Lietuvos Respublikos asmens duomenų teisinės apsaugos įstatymu ir kitais taikomais teisės aktais. Kiekviena Šalis savarankiškai atsako už jos atliekamo asmens duomenų tvarkymo teisėtumą, duomenų subjektų informavimą ir tinkamų organizacinių bei techninių saugumo priemonių taikymą. Šalys viena kitai perduotus atstovų ir darbuotojų asmens duomenis naudoja tik Sutarties sudarymo, vykdymo, administravimo ir teisinių prievolių vykdymo tikslais ir saugo ne ilgiau, negu būtina šiems tikslams bei teisės aktuose nustatytiems terminams.</w:t>
      </w:r>
    </w:p>
    <w:p w14:paraId="185D0D74" w14:textId="77777777" w:rsidR="00041808" w:rsidRPr="00942548" w:rsidRDefault="00041808" w:rsidP="00756FBB">
      <w:pPr>
        <w:pStyle w:val="Default"/>
        <w:jc w:val="both"/>
        <w:rPr>
          <w:sz w:val="22"/>
          <w:szCs w:val="22"/>
        </w:rPr>
      </w:pPr>
    </w:p>
    <w:p w14:paraId="44D9E9E4" w14:textId="77777777" w:rsidR="003A33AC" w:rsidRDefault="00041808" w:rsidP="00322B8D">
      <w:pPr>
        <w:pStyle w:val="Default"/>
        <w:jc w:val="both"/>
        <w:rPr>
          <w:b/>
          <w:bCs/>
          <w:sz w:val="22"/>
          <w:szCs w:val="22"/>
        </w:rPr>
      </w:pPr>
      <w:r>
        <w:rPr>
          <w:b/>
          <w:bCs/>
          <w:sz w:val="22"/>
          <w:szCs w:val="22"/>
        </w:rPr>
        <w:t>1</w:t>
      </w:r>
      <w:r w:rsidR="003A33AC">
        <w:rPr>
          <w:b/>
          <w:bCs/>
          <w:sz w:val="22"/>
          <w:szCs w:val="22"/>
        </w:rPr>
        <w:t>4</w:t>
      </w:r>
      <w:r>
        <w:rPr>
          <w:b/>
          <w:bCs/>
          <w:sz w:val="22"/>
          <w:szCs w:val="22"/>
        </w:rPr>
        <w:t>. PRIEDAI</w:t>
      </w:r>
    </w:p>
    <w:p w14:paraId="76EEA5FE" w14:textId="77777777" w:rsidR="00041808" w:rsidRPr="003A33AC" w:rsidRDefault="00041808" w:rsidP="00322B8D">
      <w:pPr>
        <w:pStyle w:val="Default"/>
        <w:jc w:val="both"/>
        <w:rPr>
          <w:b/>
          <w:bCs/>
          <w:sz w:val="22"/>
          <w:szCs w:val="22"/>
        </w:rPr>
      </w:pPr>
      <w:r>
        <w:rPr>
          <w:rFonts w:ascii="Arial" w:hAnsi="Arial" w:cs="Arial"/>
          <w:sz w:val="20"/>
          <w:szCs w:val="20"/>
        </w:rPr>
        <w:t>1</w:t>
      </w:r>
      <w:r w:rsidR="003A33AC">
        <w:rPr>
          <w:rFonts w:ascii="Arial" w:hAnsi="Arial" w:cs="Arial"/>
          <w:sz w:val="20"/>
          <w:szCs w:val="20"/>
        </w:rPr>
        <w:t>4</w:t>
      </w:r>
      <w:r>
        <w:rPr>
          <w:rFonts w:ascii="Arial" w:hAnsi="Arial" w:cs="Arial"/>
          <w:sz w:val="20"/>
          <w:szCs w:val="20"/>
        </w:rPr>
        <w:t xml:space="preserve">.1. </w:t>
      </w:r>
      <w:r>
        <w:rPr>
          <w:sz w:val="22"/>
          <w:szCs w:val="22"/>
        </w:rPr>
        <w:t xml:space="preserve">Kiekvienas šios Sutarties priedas yra neatskiriama jos dalis. </w:t>
      </w:r>
    </w:p>
    <w:p w14:paraId="3C62FD21" w14:textId="77777777" w:rsidR="003A33AC" w:rsidRDefault="00041808" w:rsidP="00322B8D">
      <w:pPr>
        <w:pStyle w:val="Default"/>
        <w:jc w:val="both"/>
        <w:rPr>
          <w:sz w:val="22"/>
          <w:szCs w:val="22"/>
        </w:rPr>
      </w:pPr>
      <w:r>
        <w:rPr>
          <w:rFonts w:ascii="Arial" w:hAnsi="Arial" w:cs="Arial"/>
          <w:sz w:val="20"/>
          <w:szCs w:val="20"/>
        </w:rPr>
        <w:t>1</w:t>
      </w:r>
      <w:r w:rsidR="003A33AC">
        <w:rPr>
          <w:rFonts w:ascii="Arial" w:hAnsi="Arial" w:cs="Arial"/>
          <w:sz w:val="20"/>
          <w:szCs w:val="20"/>
        </w:rPr>
        <w:t>4</w:t>
      </w:r>
      <w:r>
        <w:rPr>
          <w:rFonts w:ascii="Arial" w:hAnsi="Arial" w:cs="Arial"/>
          <w:sz w:val="20"/>
          <w:szCs w:val="20"/>
        </w:rPr>
        <w:t xml:space="preserve">.2. </w:t>
      </w:r>
      <w:r>
        <w:rPr>
          <w:sz w:val="22"/>
          <w:szCs w:val="22"/>
        </w:rPr>
        <w:t>Prie Sutarties pridedami šie priedai</w:t>
      </w:r>
      <w:r w:rsidR="00D451C7">
        <w:rPr>
          <w:sz w:val="22"/>
          <w:szCs w:val="22"/>
        </w:rPr>
        <w:t>:</w:t>
      </w:r>
    </w:p>
    <w:p w14:paraId="3C95BE92" w14:textId="77777777" w:rsidR="00041808" w:rsidRDefault="00041808" w:rsidP="00322B8D">
      <w:pPr>
        <w:pStyle w:val="Default"/>
        <w:jc w:val="both"/>
        <w:rPr>
          <w:sz w:val="22"/>
          <w:szCs w:val="22"/>
        </w:rPr>
      </w:pPr>
      <w:r>
        <w:rPr>
          <w:sz w:val="22"/>
          <w:szCs w:val="22"/>
        </w:rPr>
        <w:t>1</w:t>
      </w:r>
      <w:r w:rsidR="003A33AC">
        <w:rPr>
          <w:sz w:val="22"/>
          <w:szCs w:val="22"/>
        </w:rPr>
        <w:t>4</w:t>
      </w:r>
      <w:r>
        <w:rPr>
          <w:sz w:val="22"/>
          <w:szCs w:val="22"/>
        </w:rPr>
        <w:t>.</w:t>
      </w:r>
      <w:r w:rsidR="00D451C7">
        <w:rPr>
          <w:sz w:val="22"/>
          <w:szCs w:val="22"/>
        </w:rPr>
        <w:t>2</w:t>
      </w:r>
      <w:r>
        <w:rPr>
          <w:sz w:val="22"/>
          <w:szCs w:val="22"/>
        </w:rPr>
        <w:t>.</w:t>
      </w:r>
      <w:r w:rsidR="00D451C7">
        <w:rPr>
          <w:sz w:val="22"/>
          <w:szCs w:val="22"/>
        </w:rPr>
        <w:t>1.</w:t>
      </w:r>
      <w:r>
        <w:rPr>
          <w:sz w:val="22"/>
          <w:szCs w:val="22"/>
        </w:rPr>
        <w:t xml:space="preserve"> Priedas Nr. </w:t>
      </w:r>
      <w:r w:rsidR="003A33AC">
        <w:rPr>
          <w:sz w:val="22"/>
          <w:szCs w:val="22"/>
        </w:rPr>
        <w:t>1</w:t>
      </w:r>
      <w:r>
        <w:rPr>
          <w:sz w:val="22"/>
          <w:szCs w:val="22"/>
        </w:rPr>
        <w:t xml:space="preserve"> – Techninė specifikacija</w:t>
      </w:r>
      <w:r w:rsidR="006B3E5F">
        <w:rPr>
          <w:sz w:val="22"/>
          <w:szCs w:val="22"/>
        </w:rPr>
        <w:t xml:space="preserve"> Nr. </w:t>
      </w:r>
      <w:r w:rsidR="00D451C7">
        <w:rPr>
          <w:sz w:val="22"/>
          <w:szCs w:val="22"/>
        </w:rPr>
        <w:t>;</w:t>
      </w:r>
    </w:p>
    <w:p w14:paraId="57BCA9E0" w14:textId="77777777" w:rsidR="00041808" w:rsidRDefault="00041808" w:rsidP="00322B8D">
      <w:pPr>
        <w:pStyle w:val="Default"/>
        <w:jc w:val="both"/>
        <w:rPr>
          <w:sz w:val="22"/>
          <w:szCs w:val="22"/>
        </w:rPr>
      </w:pPr>
      <w:r>
        <w:rPr>
          <w:sz w:val="22"/>
          <w:szCs w:val="22"/>
        </w:rPr>
        <w:t>1</w:t>
      </w:r>
      <w:r w:rsidR="003A33AC">
        <w:rPr>
          <w:sz w:val="22"/>
          <w:szCs w:val="22"/>
        </w:rPr>
        <w:t>4</w:t>
      </w:r>
      <w:r>
        <w:rPr>
          <w:sz w:val="22"/>
          <w:szCs w:val="22"/>
        </w:rPr>
        <w:t>.</w:t>
      </w:r>
      <w:r w:rsidR="00D451C7">
        <w:rPr>
          <w:sz w:val="22"/>
          <w:szCs w:val="22"/>
        </w:rPr>
        <w:t>2.2</w:t>
      </w:r>
      <w:r>
        <w:rPr>
          <w:sz w:val="22"/>
          <w:szCs w:val="22"/>
        </w:rPr>
        <w:t xml:space="preserve">. Priedas Nr. </w:t>
      </w:r>
      <w:r w:rsidR="003A33AC">
        <w:rPr>
          <w:sz w:val="22"/>
          <w:szCs w:val="22"/>
        </w:rPr>
        <w:t>2</w:t>
      </w:r>
      <w:r>
        <w:rPr>
          <w:sz w:val="22"/>
          <w:szCs w:val="22"/>
        </w:rPr>
        <w:t xml:space="preserve"> – Pasiūlymas. </w:t>
      </w:r>
    </w:p>
    <w:p w14:paraId="7BCDD11C" w14:textId="77777777" w:rsidR="002E3270" w:rsidRPr="00380FE2" w:rsidRDefault="002E3270" w:rsidP="00322B8D">
      <w:pPr>
        <w:pStyle w:val="Default"/>
        <w:jc w:val="both"/>
        <w:rPr>
          <w:color w:val="auto"/>
          <w:sz w:val="22"/>
          <w:szCs w:val="22"/>
        </w:rPr>
      </w:pPr>
    </w:p>
    <w:p w14:paraId="21DC1E1A" w14:textId="77777777" w:rsidR="007C151F" w:rsidRPr="00380FE2" w:rsidRDefault="007C151F" w:rsidP="007C151F">
      <w:pPr>
        <w:framePr w:hSpace="180" w:wrap="around" w:vAnchor="text" w:hAnchor="page" w:x="1246" w:y="294"/>
        <w:tabs>
          <w:tab w:val="left" w:pos="900"/>
        </w:tabs>
        <w:jc w:val="both"/>
        <w:rPr>
          <w:rFonts w:ascii="Times New Roman" w:eastAsia="Times New Roman" w:hAnsi="Times New Roman" w:cs="Times New Roman"/>
          <w:kern w:val="0"/>
          <w14:ligatures w14:val="none"/>
        </w:rPr>
      </w:pPr>
    </w:p>
    <w:p w14:paraId="147B99E6" w14:textId="77777777" w:rsidR="000F5287" w:rsidRPr="00380FE2" w:rsidRDefault="00041808" w:rsidP="00322B8D">
      <w:pPr>
        <w:pStyle w:val="Default"/>
        <w:jc w:val="both"/>
        <w:rPr>
          <w:b/>
          <w:bCs/>
          <w:color w:val="auto"/>
          <w:sz w:val="22"/>
          <w:szCs w:val="22"/>
        </w:rPr>
      </w:pPr>
      <w:r w:rsidRPr="00380FE2">
        <w:rPr>
          <w:b/>
          <w:bCs/>
          <w:color w:val="auto"/>
          <w:sz w:val="22"/>
          <w:szCs w:val="22"/>
        </w:rPr>
        <w:t>15. ŠALIŲ PARAŠAI IR REKVIZITAI</w:t>
      </w:r>
    </w:p>
    <w:tbl>
      <w:tblPr>
        <w:tblpPr w:leftFromText="180" w:rightFromText="180" w:vertAnchor="text" w:horzAnchor="margin"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1"/>
        <w:gridCol w:w="5207"/>
      </w:tblGrid>
      <w:tr w:rsidR="000F5287" w:rsidRPr="000F5287" w14:paraId="0793DF36" w14:textId="77777777" w:rsidTr="007E2803">
        <w:tc>
          <w:tcPr>
            <w:tcW w:w="4421" w:type="dxa"/>
          </w:tcPr>
          <w:p w14:paraId="64CBC6D9" w14:textId="77777777" w:rsidR="000F5287" w:rsidRPr="007C151F" w:rsidRDefault="003F6093" w:rsidP="000F5287">
            <w:pPr>
              <w:jc w:val="both"/>
              <w:rPr>
                <w:rFonts w:eastAsia="Times New Roman" w:cstheme="minorHAnsi"/>
                <w:b/>
                <w:kern w:val="0"/>
                <w14:ligatures w14:val="none"/>
              </w:rPr>
            </w:pPr>
            <w:r w:rsidRPr="007C151F">
              <w:rPr>
                <w:rFonts w:eastAsia="Times New Roman" w:cstheme="minorHAnsi"/>
                <w:b/>
                <w:kern w:val="0"/>
                <w14:ligatures w14:val="none"/>
              </w:rPr>
              <w:t>PIRKĖJAS</w:t>
            </w:r>
          </w:p>
        </w:tc>
        <w:tc>
          <w:tcPr>
            <w:tcW w:w="5207" w:type="dxa"/>
          </w:tcPr>
          <w:p w14:paraId="789858CE" w14:textId="77777777" w:rsidR="000F5287" w:rsidRPr="007C151F" w:rsidRDefault="003F6093" w:rsidP="000F5287">
            <w:pPr>
              <w:jc w:val="both"/>
              <w:rPr>
                <w:rFonts w:eastAsia="Times New Roman" w:cstheme="minorHAnsi"/>
                <w:b/>
                <w:kern w:val="0"/>
                <w14:ligatures w14:val="none"/>
              </w:rPr>
            </w:pPr>
            <w:r w:rsidRPr="007C151F">
              <w:rPr>
                <w:rFonts w:eastAsia="Times New Roman" w:cstheme="minorHAnsi"/>
                <w:b/>
                <w:kern w:val="0"/>
                <w14:ligatures w14:val="none"/>
              </w:rPr>
              <w:t>TIEKĖJAS</w:t>
            </w:r>
          </w:p>
        </w:tc>
      </w:tr>
      <w:tr w:rsidR="000F5287" w:rsidRPr="000F5287" w14:paraId="18CC64E6" w14:textId="77777777" w:rsidTr="007E2803">
        <w:tc>
          <w:tcPr>
            <w:tcW w:w="4421" w:type="dxa"/>
          </w:tcPr>
          <w:p w14:paraId="4EE6BE35" w14:textId="01FACC03" w:rsidR="000F5287" w:rsidRPr="007C151F" w:rsidRDefault="00A45636" w:rsidP="000F5287">
            <w:pPr>
              <w:jc w:val="both"/>
              <w:rPr>
                <w:rFonts w:eastAsia="Times New Roman" w:cstheme="minorHAnsi"/>
                <w:kern w:val="0"/>
                <w14:ligatures w14:val="none"/>
              </w:rPr>
            </w:pPr>
            <w:r w:rsidRPr="007C151F">
              <w:rPr>
                <w:rFonts w:eastAsia="Times New Roman" w:cstheme="minorHAnsi"/>
                <w:bCs/>
                <w:color w:val="000000"/>
                <w:kern w:val="0"/>
                <w14:ligatures w14:val="none"/>
              </w:rPr>
              <w:t>UAB Šilutės šilumos tinklai</w:t>
            </w:r>
          </w:p>
        </w:tc>
        <w:tc>
          <w:tcPr>
            <w:tcW w:w="5207" w:type="dxa"/>
          </w:tcPr>
          <w:p w14:paraId="051BDBD0" w14:textId="77777777" w:rsidR="00994F83" w:rsidRPr="00380FE2" w:rsidRDefault="00000000">
            <w:r w:rsidRPr="00380FE2">
              <w:t>[Tiekėjo pavadinimas]</w:t>
            </w:r>
          </w:p>
        </w:tc>
      </w:tr>
      <w:tr w:rsidR="000F5287" w:rsidRPr="000F5287" w14:paraId="2002F923" w14:textId="77777777" w:rsidTr="007E2803">
        <w:tc>
          <w:tcPr>
            <w:tcW w:w="4421" w:type="dxa"/>
          </w:tcPr>
          <w:p w14:paraId="74479714" w14:textId="77777777" w:rsidR="000F5287" w:rsidRPr="007C151F" w:rsidRDefault="000F5287" w:rsidP="000F5287">
            <w:pPr>
              <w:jc w:val="both"/>
              <w:rPr>
                <w:rFonts w:eastAsia="Times New Roman" w:cstheme="minorHAnsi"/>
                <w:kern w:val="0"/>
                <w14:ligatures w14:val="none"/>
              </w:rPr>
            </w:pPr>
            <w:r w:rsidRPr="007C151F">
              <w:rPr>
                <w:rFonts w:eastAsia="Times New Roman" w:cstheme="minorHAnsi"/>
                <w:iCs/>
                <w:color w:val="000000"/>
                <w:kern w:val="0"/>
                <w:lang w:eastAsia="lt-LT"/>
                <w14:ligatures w14:val="none"/>
              </w:rPr>
              <w:t xml:space="preserve">Įmonės kodas </w:t>
            </w:r>
            <w:r w:rsidR="006E7F52" w:rsidRPr="007C151F">
              <w:rPr>
                <w:rFonts w:eastAsia="Times New Roman" w:cstheme="minorHAnsi"/>
                <w:color w:val="000000"/>
                <w:kern w:val="0"/>
                <w14:ligatures w14:val="none"/>
              </w:rPr>
              <w:t xml:space="preserve"> 177217875</w:t>
            </w:r>
          </w:p>
        </w:tc>
        <w:tc>
          <w:tcPr>
            <w:tcW w:w="5207" w:type="dxa"/>
          </w:tcPr>
          <w:p w14:paraId="797BDE10" w14:textId="77777777" w:rsidR="00994F83" w:rsidRPr="00380FE2" w:rsidRDefault="00000000">
            <w:r w:rsidRPr="00380FE2">
              <w:t>Įmonės kodas: [pildoma]</w:t>
            </w:r>
          </w:p>
        </w:tc>
      </w:tr>
      <w:tr w:rsidR="000F5287" w:rsidRPr="000F5287" w14:paraId="1E130E79" w14:textId="77777777" w:rsidTr="007E2803">
        <w:tc>
          <w:tcPr>
            <w:tcW w:w="4421" w:type="dxa"/>
          </w:tcPr>
          <w:p w14:paraId="2D1C67CB" w14:textId="77777777" w:rsidR="000F5287" w:rsidRPr="007C151F" w:rsidRDefault="000F5287" w:rsidP="000F5287">
            <w:pPr>
              <w:jc w:val="both"/>
              <w:rPr>
                <w:rFonts w:eastAsia="Times New Roman" w:cstheme="minorHAnsi"/>
                <w:kern w:val="0"/>
                <w14:ligatures w14:val="none"/>
              </w:rPr>
            </w:pPr>
            <w:r w:rsidRPr="007C151F">
              <w:rPr>
                <w:rFonts w:eastAsia="Times New Roman" w:cstheme="minorHAnsi"/>
                <w:iCs/>
                <w:color w:val="000000"/>
                <w:kern w:val="0"/>
                <w:lang w:eastAsia="lt-LT"/>
                <w14:ligatures w14:val="none"/>
              </w:rPr>
              <w:t xml:space="preserve">PVM kodas </w:t>
            </w:r>
            <w:r w:rsidRPr="007C151F">
              <w:rPr>
                <w:rFonts w:eastAsia="Times New Roman" w:cstheme="minorHAnsi"/>
                <w:color w:val="000000"/>
                <w:kern w:val="0"/>
                <w14:ligatures w14:val="none"/>
              </w:rPr>
              <w:t xml:space="preserve"> </w:t>
            </w:r>
            <w:r w:rsidR="00E5765D" w:rsidRPr="007C151F">
              <w:rPr>
                <w:rFonts w:eastAsia="Times New Roman" w:cstheme="minorHAnsi"/>
                <w:color w:val="000000"/>
                <w:kern w:val="0"/>
                <w14:ligatures w14:val="none"/>
              </w:rPr>
              <w:t xml:space="preserve"> LT77217871</w:t>
            </w:r>
            <w:r w:rsidR="000B78AD" w:rsidRPr="007C151F">
              <w:rPr>
                <w:rFonts w:eastAsia="Times New Roman" w:cstheme="minorHAnsi"/>
                <w:color w:val="000000"/>
                <w:kern w:val="0"/>
                <w14:ligatures w14:val="none"/>
              </w:rPr>
              <w:t>6</w:t>
            </w:r>
          </w:p>
        </w:tc>
        <w:tc>
          <w:tcPr>
            <w:tcW w:w="5207" w:type="dxa"/>
          </w:tcPr>
          <w:p w14:paraId="35C69370" w14:textId="77777777" w:rsidR="00994F83" w:rsidRPr="00380FE2" w:rsidRDefault="00000000">
            <w:r w:rsidRPr="00380FE2">
              <w:t>PVM kodas: [pildoma]</w:t>
            </w:r>
          </w:p>
        </w:tc>
      </w:tr>
      <w:tr w:rsidR="000F5287" w:rsidRPr="000F5287" w14:paraId="53EF909E" w14:textId="77777777" w:rsidTr="007E2803">
        <w:tc>
          <w:tcPr>
            <w:tcW w:w="4421" w:type="dxa"/>
          </w:tcPr>
          <w:p w14:paraId="5C1F092E" w14:textId="77777777" w:rsidR="000F5287" w:rsidRPr="007C151F" w:rsidRDefault="000F5287" w:rsidP="000F5287">
            <w:pPr>
              <w:jc w:val="both"/>
              <w:rPr>
                <w:rFonts w:eastAsia="Times New Roman" w:cstheme="minorHAnsi"/>
                <w:kern w:val="0"/>
                <w14:ligatures w14:val="none"/>
              </w:rPr>
            </w:pPr>
            <w:r w:rsidRPr="007C151F">
              <w:rPr>
                <w:rFonts w:eastAsia="Times New Roman" w:cstheme="minorHAnsi"/>
                <w:color w:val="000000"/>
                <w:kern w:val="0"/>
                <w:shd w:val="clear" w:color="auto" w:fill="FFFFFF"/>
                <w14:ligatures w14:val="none"/>
              </w:rPr>
              <w:t xml:space="preserve">Buveinės adresas: </w:t>
            </w:r>
            <w:r w:rsidR="00370293" w:rsidRPr="007C151F">
              <w:rPr>
                <w:rFonts w:eastAsia="Times New Roman" w:cstheme="minorHAnsi"/>
                <w:color w:val="000000"/>
                <w:kern w:val="0"/>
                <w14:ligatures w14:val="none"/>
              </w:rPr>
              <w:t xml:space="preserve"> Verslo g.12, 99116, Šilutė</w:t>
            </w:r>
          </w:p>
        </w:tc>
        <w:tc>
          <w:tcPr>
            <w:tcW w:w="5207" w:type="dxa"/>
          </w:tcPr>
          <w:p w14:paraId="2DAFFFA8" w14:textId="77777777" w:rsidR="00994F83" w:rsidRPr="00380FE2" w:rsidRDefault="00000000">
            <w:r w:rsidRPr="00380FE2">
              <w:t>Buveinės adresas: [pildoma]</w:t>
            </w:r>
          </w:p>
        </w:tc>
      </w:tr>
      <w:tr w:rsidR="000F5287" w:rsidRPr="000F5287" w14:paraId="55E9309F" w14:textId="77777777" w:rsidTr="007E2803">
        <w:tc>
          <w:tcPr>
            <w:tcW w:w="4421" w:type="dxa"/>
          </w:tcPr>
          <w:p w14:paraId="288BED45" w14:textId="77777777" w:rsidR="000F5287" w:rsidRPr="007C151F" w:rsidRDefault="000F5287" w:rsidP="000F5287">
            <w:pPr>
              <w:jc w:val="both"/>
              <w:rPr>
                <w:rFonts w:eastAsia="Times New Roman" w:cstheme="minorHAnsi"/>
                <w:kern w:val="0"/>
                <w14:ligatures w14:val="none"/>
              </w:rPr>
            </w:pPr>
            <w:r w:rsidRPr="007C151F">
              <w:rPr>
                <w:rFonts w:eastAsia="Times New Roman" w:cstheme="minorHAnsi"/>
                <w:iCs/>
                <w:color w:val="000000"/>
                <w:kern w:val="0"/>
                <w:lang w:eastAsia="lt-LT"/>
                <w14:ligatures w14:val="none"/>
              </w:rPr>
              <w:t xml:space="preserve">Tel. Nr. </w:t>
            </w:r>
            <w:r w:rsidR="00370293" w:rsidRPr="007C151F">
              <w:rPr>
                <w:rFonts w:eastAsia="Times New Roman" w:cstheme="minorHAnsi"/>
                <w:kern w:val="0"/>
                <w14:ligatures w14:val="none"/>
              </w:rPr>
              <w:t>+370-441 62 144</w:t>
            </w:r>
          </w:p>
        </w:tc>
        <w:tc>
          <w:tcPr>
            <w:tcW w:w="5207" w:type="dxa"/>
          </w:tcPr>
          <w:p w14:paraId="1B1A2AD0" w14:textId="77777777" w:rsidR="00994F83" w:rsidRPr="00380FE2" w:rsidRDefault="00000000">
            <w:r w:rsidRPr="00380FE2">
              <w:t>Tel. Nr.: [pildoma]</w:t>
            </w:r>
          </w:p>
        </w:tc>
      </w:tr>
      <w:tr w:rsidR="000F5287" w:rsidRPr="000F5287" w14:paraId="06C9DB0D" w14:textId="77777777" w:rsidTr="007E2803">
        <w:tc>
          <w:tcPr>
            <w:tcW w:w="4421" w:type="dxa"/>
          </w:tcPr>
          <w:p w14:paraId="6DFB3367" w14:textId="77777777" w:rsidR="00370293" w:rsidRPr="007C151F" w:rsidRDefault="000F5287" w:rsidP="000F5287">
            <w:pPr>
              <w:jc w:val="both"/>
              <w:rPr>
                <w:rFonts w:eastAsia="Times New Roman" w:cstheme="minorHAnsi"/>
                <w:iCs/>
                <w:color w:val="000000"/>
                <w:kern w:val="0"/>
                <w:lang w:eastAsia="lt-LT"/>
                <w14:ligatures w14:val="none"/>
              </w:rPr>
            </w:pPr>
            <w:r w:rsidRPr="007C151F">
              <w:rPr>
                <w:rFonts w:eastAsia="Times New Roman" w:cstheme="minorHAnsi"/>
                <w:iCs/>
                <w:color w:val="000000"/>
                <w:kern w:val="0"/>
                <w:lang w:eastAsia="lt-LT"/>
                <w14:ligatures w14:val="none"/>
              </w:rPr>
              <w:t>El. p</w:t>
            </w:r>
            <w:r w:rsidR="00370293" w:rsidRPr="007C151F">
              <w:rPr>
                <w:rFonts w:eastAsia="Times New Roman" w:cstheme="minorHAnsi"/>
                <w:iCs/>
                <w:color w:val="000000"/>
                <w:kern w:val="0"/>
                <w:lang w:eastAsia="lt-LT"/>
                <w14:ligatures w14:val="none"/>
              </w:rPr>
              <w:t xml:space="preserve">. </w:t>
            </w:r>
            <w:hyperlink r:id="rId4" w:history="1">
              <w:r w:rsidR="00370293" w:rsidRPr="007C151F">
                <w:rPr>
                  <w:rStyle w:val="Hipersaitas"/>
                  <w:rFonts w:eastAsia="Times New Roman" w:cstheme="minorHAnsi"/>
                  <w:iCs/>
                  <w:kern w:val="0"/>
                  <w:lang w:eastAsia="lt-LT"/>
                  <w14:ligatures w14:val="none"/>
                </w:rPr>
                <w:t>info@silutesst.lt</w:t>
              </w:r>
            </w:hyperlink>
          </w:p>
        </w:tc>
        <w:tc>
          <w:tcPr>
            <w:tcW w:w="5207" w:type="dxa"/>
          </w:tcPr>
          <w:p w14:paraId="58EFE8FB" w14:textId="77777777" w:rsidR="00994F83" w:rsidRPr="00380FE2" w:rsidRDefault="00000000">
            <w:r w:rsidRPr="00380FE2">
              <w:t>El. p.: [pildoma]</w:t>
            </w:r>
          </w:p>
        </w:tc>
      </w:tr>
      <w:tr w:rsidR="000F5287" w:rsidRPr="000F5287" w14:paraId="20C9D28E" w14:textId="77777777" w:rsidTr="007E2803">
        <w:tc>
          <w:tcPr>
            <w:tcW w:w="4421" w:type="dxa"/>
          </w:tcPr>
          <w:p w14:paraId="08E52A7D" w14:textId="77777777" w:rsidR="000F5287" w:rsidRPr="007C151F" w:rsidRDefault="000F5287" w:rsidP="000F5287">
            <w:pPr>
              <w:jc w:val="both"/>
              <w:rPr>
                <w:rFonts w:eastAsia="Times New Roman" w:cstheme="minorHAnsi"/>
                <w:kern w:val="0"/>
                <w14:ligatures w14:val="none"/>
              </w:rPr>
            </w:pPr>
            <w:r w:rsidRPr="007C151F">
              <w:rPr>
                <w:rFonts w:eastAsia="Calibri" w:cstheme="minorHAnsi"/>
                <w:color w:val="000000"/>
                <w:kern w:val="0"/>
                <w14:ligatures w14:val="none"/>
              </w:rPr>
              <w:t xml:space="preserve"> A/s </w:t>
            </w:r>
            <w:r w:rsidRPr="007C151F">
              <w:rPr>
                <w:rFonts w:eastAsia="Times New Roman" w:cstheme="minorHAnsi"/>
                <w:kern w:val="0"/>
                <w:lang w:val="en-GB"/>
                <w14:ligatures w14:val="none"/>
              </w:rPr>
              <w:t xml:space="preserve"> </w:t>
            </w:r>
            <w:r w:rsidR="00ED2FCE" w:rsidRPr="007C151F">
              <w:rPr>
                <w:rFonts w:eastAsia="Times New Roman" w:cstheme="minorHAnsi"/>
                <w:color w:val="000000"/>
                <w:kern w:val="0"/>
                <w14:ligatures w14:val="none"/>
              </w:rPr>
              <w:t>LT51 7300 0100 0258 3218</w:t>
            </w:r>
          </w:p>
        </w:tc>
        <w:tc>
          <w:tcPr>
            <w:tcW w:w="5207" w:type="dxa"/>
          </w:tcPr>
          <w:p w14:paraId="5A9BA9B1" w14:textId="77777777" w:rsidR="00994F83" w:rsidRPr="00380FE2" w:rsidRDefault="00000000">
            <w:r w:rsidRPr="00380FE2">
              <w:t>A/s: [pildoma]</w:t>
            </w:r>
          </w:p>
        </w:tc>
      </w:tr>
      <w:tr w:rsidR="000F5287" w:rsidRPr="000F5287" w14:paraId="172A499A" w14:textId="77777777" w:rsidTr="007E2803">
        <w:tc>
          <w:tcPr>
            <w:tcW w:w="4421" w:type="dxa"/>
          </w:tcPr>
          <w:p w14:paraId="799F5099" w14:textId="77777777" w:rsidR="000F5287" w:rsidRPr="007C151F" w:rsidRDefault="00ED2FCE" w:rsidP="00ED2FCE">
            <w:pPr>
              <w:rPr>
                <w:rFonts w:eastAsia="Times New Roman" w:cstheme="minorHAnsi"/>
                <w:kern w:val="0"/>
                <w:lang w:val="en-GB"/>
                <w14:ligatures w14:val="none"/>
              </w:rPr>
            </w:pPr>
            <w:r w:rsidRPr="007C151F">
              <w:rPr>
                <w:rFonts w:eastAsia="Times New Roman" w:cstheme="minorHAnsi"/>
                <w:kern w:val="0"/>
                <w14:ligatures w14:val="none"/>
              </w:rPr>
              <w:t>AB “</w:t>
            </w:r>
            <w:proofErr w:type="spellStart"/>
            <w:r w:rsidRPr="007C151F">
              <w:rPr>
                <w:rFonts w:eastAsia="Times New Roman" w:cstheme="minorHAnsi"/>
                <w:kern w:val="0"/>
                <w14:ligatures w14:val="none"/>
              </w:rPr>
              <w:t>Swedbankas</w:t>
            </w:r>
            <w:proofErr w:type="spellEnd"/>
            <w:r w:rsidRPr="007C151F">
              <w:rPr>
                <w:rFonts w:eastAsia="Times New Roman" w:cstheme="minorHAnsi"/>
                <w:kern w:val="0"/>
                <w14:ligatures w14:val="none"/>
              </w:rPr>
              <w:t>“, b/k 73000</w:t>
            </w:r>
          </w:p>
        </w:tc>
        <w:tc>
          <w:tcPr>
            <w:tcW w:w="5207" w:type="dxa"/>
          </w:tcPr>
          <w:p w14:paraId="6FE3F491" w14:textId="77777777" w:rsidR="00994F83" w:rsidRPr="00380FE2" w:rsidRDefault="00000000">
            <w:r w:rsidRPr="00380FE2">
              <w:t>Bankas: [pildoma]</w:t>
            </w:r>
          </w:p>
        </w:tc>
      </w:tr>
      <w:tr w:rsidR="000F5287" w:rsidRPr="00B83556" w14:paraId="2395AECD" w14:textId="77777777" w:rsidTr="00BB6986">
        <w:trPr>
          <w:trHeight w:val="456"/>
        </w:trPr>
        <w:tc>
          <w:tcPr>
            <w:tcW w:w="4421" w:type="dxa"/>
          </w:tcPr>
          <w:p w14:paraId="4C565437" w14:textId="77777777" w:rsidR="008C0AFD" w:rsidRPr="007C151F" w:rsidRDefault="008C0AFD" w:rsidP="008C0AFD">
            <w:pPr>
              <w:jc w:val="both"/>
              <w:rPr>
                <w:rFonts w:eastAsia="Times New Roman" w:cstheme="minorHAnsi"/>
                <w:kern w:val="0"/>
                <w14:ligatures w14:val="none"/>
              </w:rPr>
            </w:pPr>
            <w:r w:rsidRPr="007C151F">
              <w:rPr>
                <w:rFonts w:eastAsia="Times New Roman" w:cstheme="minorHAnsi"/>
                <w:kern w:val="0"/>
                <w14:ligatures w14:val="none"/>
              </w:rPr>
              <w:t xml:space="preserve">Direktorius </w:t>
            </w:r>
          </w:p>
          <w:p w14:paraId="26E98F75" w14:textId="77777777" w:rsidR="000F5287" w:rsidRPr="007C151F" w:rsidRDefault="008C0AFD" w:rsidP="008C0AFD">
            <w:pPr>
              <w:tabs>
                <w:tab w:val="left" w:pos="900"/>
              </w:tabs>
              <w:jc w:val="both"/>
              <w:rPr>
                <w:rFonts w:eastAsia="Times New Roman" w:cstheme="minorHAnsi"/>
                <w:kern w:val="0"/>
                <w14:ligatures w14:val="none"/>
              </w:rPr>
            </w:pPr>
            <w:r w:rsidRPr="007C151F">
              <w:rPr>
                <w:rFonts w:eastAsia="Times New Roman" w:cstheme="minorHAnsi"/>
                <w:kern w:val="0"/>
                <w14:ligatures w14:val="none"/>
              </w:rPr>
              <w:t>Vaidotas Mačiulis</w:t>
            </w:r>
          </w:p>
        </w:tc>
        <w:tc>
          <w:tcPr>
            <w:tcW w:w="5207" w:type="dxa"/>
          </w:tcPr>
          <w:p w14:paraId="69314E4C" w14:textId="77777777" w:rsidR="00994F83" w:rsidRPr="00380FE2" w:rsidRDefault="00000000">
            <w:r w:rsidRPr="00380FE2">
              <w:t>Įgaliotas asmuo</w:t>
            </w:r>
            <w:r w:rsidRPr="00380FE2">
              <w:br/>
              <w:t>[vardas, pavardė]</w:t>
            </w:r>
          </w:p>
        </w:tc>
      </w:tr>
    </w:tbl>
    <w:p w14:paraId="405FA53F" w14:textId="77777777" w:rsidR="00041808" w:rsidRPr="008C0AFD" w:rsidRDefault="00041808" w:rsidP="008C0AFD">
      <w:pPr>
        <w:pStyle w:val="Default"/>
        <w:jc w:val="both"/>
        <w:rPr>
          <w:b/>
          <w:bCs/>
          <w:sz w:val="22"/>
          <w:szCs w:val="22"/>
        </w:rPr>
      </w:pPr>
    </w:p>
    <w:sectPr w:rsidR="00041808" w:rsidRPr="008C0AFD" w:rsidSect="002548DE">
      <w:pgSz w:w="11906" w:h="17338"/>
      <w:pgMar w:top="1581" w:right="566" w:bottom="1134" w:left="1510" w:header="567" w:footer="567" w:gutter="0"/>
      <w:cols w:space="1296"/>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08"/>
    <w:rsid w:val="00013C18"/>
    <w:rsid w:val="00041808"/>
    <w:rsid w:val="00052361"/>
    <w:rsid w:val="00055299"/>
    <w:rsid w:val="000A584F"/>
    <w:rsid w:val="000B2126"/>
    <w:rsid w:val="000B78AD"/>
    <w:rsid w:val="000D614B"/>
    <w:rsid w:val="000E1CC1"/>
    <w:rsid w:val="000F321F"/>
    <w:rsid w:val="000F5287"/>
    <w:rsid w:val="00116719"/>
    <w:rsid w:val="00120BB8"/>
    <w:rsid w:val="00130359"/>
    <w:rsid w:val="00140784"/>
    <w:rsid w:val="001B4DC0"/>
    <w:rsid w:val="001C7CFB"/>
    <w:rsid w:val="001D01BE"/>
    <w:rsid w:val="001D7D17"/>
    <w:rsid w:val="002241FC"/>
    <w:rsid w:val="002259AE"/>
    <w:rsid w:val="00234DB7"/>
    <w:rsid w:val="00235273"/>
    <w:rsid w:val="00236432"/>
    <w:rsid w:val="00252FC2"/>
    <w:rsid w:val="002548DE"/>
    <w:rsid w:val="00280EEE"/>
    <w:rsid w:val="00297FEF"/>
    <w:rsid w:val="002E3270"/>
    <w:rsid w:val="002E6A49"/>
    <w:rsid w:val="00301B5C"/>
    <w:rsid w:val="00306E5A"/>
    <w:rsid w:val="00320D11"/>
    <w:rsid w:val="00322B8D"/>
    <w:rsid w:val="00323EA7"/>
    <w:rsid w:val="00324A11"/>
    <w:rsid w:val="00331456"/>
    <w:rsid w:val="003628C4"/>
    <w:rsid w:val="00370293"/>
    <w:rsid w:val="00370A89"/>
    <w:rsid w:val="00380FE2"/>
    <w:rsid w:val="003A33AC"/>
    <w:rsid w:val="003B227D"/>
    <w:rsid w:val="003B387B"/>
    <w:rsid w:val="003B7A8D"/>
    <w:rsid w:val="003B7C9E"/>
    <w:rsid w:val="003F6093"/>
    <w:rsid w:val="00404A6B"/>
    <w:rsid w:val="00413C13"/>
    <w:rsid w:val="00416C77"/>
    <w:rsid w:val="00423E76"/>
    <w:rsid w:val="004506BF"/>
    <w:rsid w:val="004A6236"/>
    <w:rsid w:val="004B7569"/>
    <w:rsid w:val="005009FC"/>
    <w:rsid w:val="00550C54"/>
    <w:rsid w:val="00594635"/>
    <w:rsid w:val="0059760F"/>
    <w:rsid w:val="005A7BCD"/>
    <w:rsid w:val="005B2BB5"/>
    <w:rsid w:val="005C706D"/>
    <w:rsid w:val="005D258A"/>
    <w:rsid w:val="005F6395"/>
    <w:rsid w:val="0064594A"/>
    <w:rsid w:val="00683BD9"/>
    <w:rsid w:val="006A1381"/>
    <w:rsid w:val="006B16EF"/>
    <w:rsid w:val="006B3E5F"/>
    <w:rsid w:val="006E7F52"/>
    <w:rsid w:val="006F683D"/>
    <w:rsid w:val="0070580D"/>
    <w:rsid w:val="00710F9D"/>
    <w:rsid w:val="007320E7"/>
    <w:rsid w:val="00750558"/>
    <w:rsid w:val="007568CA"/>
    <w:rsid w:val="00756FBB"/>
    <w:rsid w:val="00781090"/>
    <w:rsid w:val="00792E9D"/>
    <w:rsid w:val="007B234A"/>
    <w:rsid w:val="007C151F"/>
    <w:rsid w:val="007C3152"/>
    <w:rsid w:val="007C6435"/>
    <w:rsid w:val="007D7C28"/>
    <w:rsid w:val="007F07AA"/>
    <w:rsid w:val="007F1598"/>
    <w:rsid w:val="00834720"/>
    <w:rsid w:val="008539D2"/>
    <w:rsid w:val="008752FD"/>
    <w:rsid w:val="008A3F18"/>
    <w:rsid w:val="008B6D3E"/>
    <w:rsid w:val="008C0AFD"/>
    <w:rsid w:val="008C3FAA"/>
    <w:rsid w:val="008E5D48"/>
    <w:rsid w:val="008E68E1"/>
    <w:rsid w:val="00904448"/>
    <w:rsid w:val="009229B1"/>
    <w:rsid w:val="0092335F"/>
    <w:rsid w:val="0092570D"/>
    <w:rsid w:val="00926CFB"/>
    <w:rsid w:val="00936619"/>
    <w:rsid w:val="0094010A"/>
    <w:rsid w:val="00942548"/>
    <w:rsid w:val="00942DC0"/>
    <w:rsid w:val="009612DA"/>
    <w:rsid w:val="00985BBF"/>
    <w:rsid w:val="00987147"/>
    <w:rsid w:val="00994F83"/>
    <w:rsid w:val="009F66C1"/>
    <w:rsid w:val="00A43DBA"/>
    <w:rsid w:val="00A45636"/>
    <w:rsid w:val="00A50504"/>
    <w:rsid w:val="00A57F73"/>
    <w:rsid w:val="00A63511"/>
    <w:rsid w:val="00A80181"/>
    <w:rsid w:val="00AA13E5"/>
    <w:rsid w:val="00AB5EEB"/>
    <w:rsid w:val="00AD1EAC"/>
    <w:rsid w:val="00AD7741"/>
    <w:rsid w:val="00B15023"/>
    <w:rsid w:val="00B338D2"/>
    <w:rsid w:val="00B74D7F"/>
    <w:rsid w:val="00B753D9"/>
    <w:rsid w:val="00B83556"/>
    <w:rsid w:val="00B85E19"/>
    <w:rsid w:val="00BA5D06"/>
    <w:rsid w:val="00BB13BA"/>
    <w:rsid w:val="00BB6986"/>
    <w:rsid w:val="00BC5F73"/>
    <w:rsid w:val="00BF415B"/>
    <w:rsid w:val="00C012A1"/>
    <w:rsid w:val="00C61814"/>
    <w:rsid w:val="00C618C4"/>
    <w:rsid w:val="00C86379"/>
    <w:rsid w:val="00CB7A88"/>
    <w:rsid w:val="00CD2A1D"/>
    <w:rsid w:val="00CD76BC"/>
    <w:rsid w:val="00D037CD"/>
    <w:rsid w:val="00D11743"/>
    <w:rsid w:val="00D451C7"/>
    <w:rsid w:val="00D6358C"/>
    <w:rsid w:val="00D66476"/>
    <w:rsid w:val="00DA5190"/>
    <w:rsid w:val="00DD5E20"/>
    <w:rsid w:val="00DD7EDD"/>
    <w:rsid w:val="00DE13F3"/>
    <w:rsid w:val="00DE31F3"/>
    <w:rsid w:val="00E0259C"/>
    <w:rsid w:val="00E17D2F"/>
    <w:rsid w:val="00E4081B"/>
    <w:rsid w:val="00E454A3"/>
    <w:rsid w:val="00E46C93"/>
    <w:rsid w:val="00E51717"/>
    <w:rsid w:val="00E5765D"/>
    <w:rsid w:val="00E81DF1"/>
    <w:rsid w:val="00E823D9"/>
    <w:rsid w:val="00E939E1"/>
    <w:rsid w:val="00E93B94"/>
    <w:rsid w:val="00EC50E4"/>
    <w:rsid w:val="00ED2FCE"/>
    <w:rsid w:val="00ED5A63"/>
    <w:rsid w:val="00EE22E9"/>
    <w:rsid w:val="00F17CC8"/>
    <w:rsid w:val="00F41BC8"/>
    <w:rsid w:val="00F42BB4"/>
    <w:rsid w:val="00F72B84"/>
    <w:rsid w:val="00F851F7"/>
    <w:rsid w:val="00FF3F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54F53"/>
  <w15:chartTrackingRefBased/>
  <w15:docId w15:val="{0D097C4A-6A50-4857-B3A0-120D407AB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041808"/>
    <w:pPr>
      <w:autoSpaceDE w:val="0"/>
      <w:autoSpaceDN w:val="0"/>
      <w:adjustRightInd w:val="0"/>
    </w:pPr>
    <w:rPr>
      <w:rFonts w:ascii="Calibri" w:hAnsi="Calibri" w:cs="Calibri"/>
      <w:color w:val="000000"/>
      <w:kern w:val="0"/>
      <w:sz w:val="24"/>
      <w:szCs w:val="24"/>
    </w:rPr>
  </w:style>
  <w:style w:type="character" w:customStyle="1" w:styleId="FontStyle38">
    <w:name w:val="Font Style38"/>
    <w:basedOn w:val="Numatytasispastraiposriftas"/>
    <w:uiPriority w:val="99"/>
    <w:rsid w:val="00E51717"/>
    <w:rPr>
      <w:rFonts w:ascii="Times New Roman" w:hAnsi="Times New Roman" w:cs="Times New Roman"/>
      <w:color w:val="000000"/>
      <w:spacing w:val="10"/>
      <w:sz w:val="16"/>
      <w:szCs w:val="16"/>
    </w:rPr>
  </w:style>
  <w:style w:type="character" w:styleId="Hipersaitas">
    <w:name w:val="Hyperlink"/>
    <w:basedOn w:val="Numatytasispastraiposriftas"/>
    <w:uiPriority w:val="99"/>
    <w:unhideWhenUsed/>
    <w:rsid w:val="00370293"/>
    <w:rPr>
      <w:color w:val="0563C1" w:themeColor="hyperlink"/>
      <w:u w:val="single"/>
    </w:rPr>
  </w:style>
  <w:style w:type="character" w:styleId="Neapdorotaspaminjimas">
    <w:name w:val="Unresolved Mention"/>
    <w:basedOn w:val="Numatytasispastraiposriftas"/>
    <w:uiPriority w:val="99"/>
    <w:semiHidden/>
    <w:unhideWhenUsed/>
    <w:rsid w:val="00370293"/>
    <w:rPr>
      <w:color w:val="605E5C"/>
      <w:shd w:val="clear" w:color="auto" w:fill="E1DFDD"/>
    </w:rPr>
  </w:style>
  <w:style w:type="paragraph" w:styleId="prastasiniatinklio">
    <w:name w:val="Normal (Web)"/>
    <w:basedOn w:val="prastasis"/>
    <w:uiPriority w:val="99"/>
    <w:semiHidden/>
    <w:unhideWhenUsed/>
    <w:rsid w:val="00E939E1"/>
    <w:pPr>
      <w:spacing w:before="100" w:beforeAutospacing="1" w:after="100" w:afterAutospacing="1"/>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1422">
      <w:bodyDiv w:val="1"/>
      <w:marLeft w:val="0"/>
      <w:marRight w:val="0"/>
      <w:marTop w:val="0"/>
      <w:marBottom w:val="0"/>
      <w:divBdr>
        <w:top w:val="none" w:sz="0" w:space="0" w:color="auto"/>
        <w:left w:val="none" w:sz="0" w:space="0" w:color="auto"/>
        <w:bottom w:val="none" w:sz="0" w:space="0" w:color="auto"/>
        <w:right w:val="none" w:sz="0" w:space="0" w:color="auto"/>
      </w:divBdr>
    </w:div>
    <w:div w:id="139631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silutess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15407</Words>
  <Characters>8783</Characters>
  <Application>Microsoft Office Word</Application>
  <DocSecurity>0</DocSecurity>
  <Lines>73</Lines>
  <Paragraphs>48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Birutė Ačienė</dc:creator>
  <cp:keywords/>
  <dc:description/>
  <cp:lastModifiedBy>Sigita Zilienė</cp:lastModifiedBy>
  <cp:revision>2</cp:revision>
  <cp:lastPrinted>2026-09-07T13:24:00Z</cp:lastPrinted>
  <dcterms:created xsi:type="dcterms:W3CDTF">2026-09-07T13:29:00Z</dcterms:created>
  <dcterms:modified xsi:type="dcterms:W3CDTF">2026-09-07T13:29:00Z</dcterms:modified>
</cp:coreProperties>
</file>