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7BA0" w14:textId="1C8A05A2" w:rsidR="004A0584" w:rsidRPr="00BF3113" w:rsidRDefault="003C5CF2">
      <w:pPr>
        <w:jc w:val="right"/>
        <w:rPr>
          <w:sz w:val="24"/>
          <w:szCs w:val="24"/>
          <w:lang w:val="lt-LT"/>
        </w:rPr>
      </w:pPr>
      <w:r w:rsidRPr="00BF3113">
        <w:rPr>
          <w:sz w:val="24"/>
          <w:szCs w:val="24"/>
          <w:lang w:val="lt-LT"/>
        </w:rPr>
        <w:t xml:space="preserve">Sutarties </w:t>
      </w:r>
      <w:r w:rsidRPr="00BF3113">
        <w:rPr>
          <w:sz w:val="24"/>
          <w:szCs w:val="24"/>
          <w:lang w:val="lt-LT"/>
        </w:rPr>
        <w:br/>
        <w:t>priedas</w:t>
      </w:r>
    </w:p>
    <w:p w14:paraId="5FE8C497" w14:textId="77777777" w:rsidR="008F51AA" w:rsidRPr="003C5CF2" w:rsidRDefault="008F51AA">
      <w:pPr>
        <w:jc w:val="right"/>
        <w:rPr>
          <w:sz w:val="24"/>
          <w:szCs w:val="24"/>
        </w:rPr>
      </w:pPr>
    </w:p>
    <w:p w14:paraId="74669EAF" w14:textId="6E7268E9" w:rsidR="004A0584" w:rsidRPr="003C5CF2" w:rsidRDefault="00F45F8E">
      <w:pPr>
        <w:spacing w:after="100"/>
        <w:jc w:val="center"/>
        <w:rPr>
          <w:rFonts w:cs="Times New Roman"/>
          <w:sz w:val="24"/>
          <w:szCs w:val="24"/>
        </w:rPr>
      </w:pPr>
      <w:r w:rsidRPr="003C5CF2">
        <w:rPr>
          <w:rFonts w:cs="Times New Roman"/>
          <w:b/>
          <w:sz w:val="24"/>
          <w:szCs w:val="24"/>
        </w:rPr>
        <w:t xml:space="preserve">ŠALIGATVIŲ </w:t>
      </w:r>
      <w:r w:rsidR="006835CB">
        <w:rPr>
          <w:rFonts w:cs="Times New Roman"/>
          <w:b/>
          <w:sz w:val="24"/>
          <w:szCs w:val="24"/>
        </w:rPr>
        <w:t>ŠALTUPĖS</w:t>
      </w:r>
      <w:r w:rsidRPr="003C5CF2">
        <w:rPr>
          <w:rFonts w:cs="Times New Roman"/>
          <w:b/>
          <w:sz w:val="24"/>
          <w:szCs w:val="24"/>
        </w:rPr>
        <w:t xml:space="preserve"> G., ZARASŲ M., ATKARPOJE NUO PALAUKĖS G.</w:t>
      </w:r>
      <w:r w:rsidRPr="003C5CF2">
        <w:rPr>
          <w:rFonts w:cs="Times New Roman"/>
          <w:b/>
          <w:sz w:val="24"/>
          <w:szCs w:val="24"/>
        </w:rPr>
        <w:br/>
        <w:t>IKI KELIO ZARASAI–MUKULIAI–VENCAVAI–ANTALIEPTĖ</w:t>
      </w:r>
      <w:r w:rsidRPr="003C5CF2">
        <w:rPr>
          <w:rFonts w:cs="Times New Roman"/>
          <w:b/>
          <w:sz w:val="24"/>
          <w:szCs w:val="24"/>
        </w:rPr>
        <w:br/>
        <w:t>PAPRASTOJO REMONTO DARBŲ</w:t>
      </w:r>
    </w:p>
    <w:p w14:paraId="1FE29FA1" w14:textId="77777777" w:rsidR="004A0584" w:rsidRPr="003C5CF2" w:rsidRDefault="00F45F8E">
      <w:pPr>
        <w:spacing w:after="200"/>
        <w:jc w:val="center"/>
        <w:rPr>
          <w:rFonts w:cs="Times New Roman"/>
          <w:sz w:val="24"/>
          <w:szCs w:val="24"/>
        </w:rPr>
      </w:pPr>
      <w:r w:rsidRPr="003C5CF2">
        <w:rPr>
          <w:rFonts w:cs="Times New Roman"/>
          <w:b/>
          <w:sz w:val="24"/>
          <w:szCs w:val="24"/>
        </w:rPr>
        <w:t>TECHNINĖ SPECIFIKACIJA</w:t>
      </w:r>
    </w:p>
    <w:p w14:paraId="5412A74C" w14:textId="77777777" w:rsidR="004A0584" w:rsidRPr="00965DFF" w:rsidRDefault="00F45F8E">
      <w:pPr>
        <w:jc w:val="both"/>
        <w:rPr>
          <w:rFonts w:cs="Times New Roman"/>
          <w:sz w:val="24"/>
          <w:szCs w:val="24"/>
          <w:lang w:val="lt-LT"/>
        </w:rPr>
      </w:pPr>
      <w:r w:rsidRPr="00965DFF">
        <w:rPr>
          <w:rFonts w:cs="Times New Roman"/>
          <w:b/>
          <w:sz w:val="24"/>
          <w:szCs w:val="24"/>
          <w:lang w:val="lt-LT"/>
        </w:rPr>
        <w:t xml:space="preserve">Užsakovas: </w:t>
      </w:r>
      <w:r w:rsidRPr="00965DFF">
        <w:rPr>
          <w:rFonts w:cs="Times New Roman"/>
          <w:sz w:val="24"/>
          <w:szCs w:val="24"/>
          <w:lang w:val="lt-LT"/>
        </w:rPr>
        <w:t>Zarasų rajono savivaldybės administracija.</w:t>
      </w:r>
    </w:p>
    <w:p w14:paraId="6AA8F735" w14:textId="0AD622AF" w:rsidR="004A0584" w:rsidRPr="00965DFF" w:rsidRDefault="00F45F8E">
      <w:pPr>
        <w:jc w:val="both"/>
        <w:rPr>
          <w:rFonts w:cs="Times New Roman"/>
          <w:sz w:val="24"/>
          <w:szCs w:val="24"/>
          <w:lang w:val="lt-LT"/>
        </w:rPr>
      </w:pPr>
      <w:r w:rsidRPr="00965DFF">
        <w:rPr>
          <w:rFonts w:cs="Times New Roman"/>
          <w:b/>
          <w:sz w:val="24"/>
          <w:szCs w:val="24"/>
          <w:lang w:val="lt-LT"/>
        </w:rPr>
        <w:t xml:space="preserve">Pirkimo pavadinimas: </w:t>
      </w:r>
      <w:r w:rsidRPr="00965DFF">
        <w:rPr>
          <w:rFonts w:cs="Times New Roman"/>
          <w:sz w:val="24"/>
          <w:szCs w:val="24"/>
          <w:lang w:val="lt-LT"/>
        </w:rPr>
        <w:t xml:space="preserve">Šaligatvių, esančių </w:t>
      </w:r>
      <w:r w:rsidR="006835CB">
        <w:rPr>
          <w:rFonts w:cs="Times New Roman"/>
          <w:sz w:val="24"/>
          <w:szCs w:val="24"/>
          <w:lang w:val="lt-LT"/>
        </w:rPr>
        <w:t>Šaltupės</w:t>
      </w:r>
      <w:r w:rsidRPr="00965DFF">
        <w:rPr>
          <w:rFonts w:cs="Times New Roman"/>
          <w:sz w:val="24"/>
          <w:szCs w:val="24"/>
          <w:lang w:val="lt-LT"/>
        </w:rPr>
        <w:t xml:space="preserve"> g. (nuo Palaukės g. iki kelio Zarasai–Mukuliai–Vencavai–Antalieptė), Zarasų m., paprastojo remonto darbai.</w:t>
      </w:r>
    </w:p>
    <w:p w14:paraId="659655F0" w14:textId="77777777" w:rsidR="004A0584" w:rsidRPr="00965DFF" w:rsidRDefault="00F45F8E">
      <w:pPr>
        <w:jc w:val="both"/>
        <w:rPr>
          <w:rFonts w:cs="Times New Roman"/>
          <w:sz w:val="24"/>
          <w:szCs w:val="24"/>
          <w:lang w:val="lt-LT"/>
        </w:rPr>
      </w:pPr>
      <w:r w:rsidRPr="00965DFF">
        <w:rPr>
          <w:rFonts w:cs="Times New Roman"/>
          <w:b/>
          <w:sz w:val="24"/>
          <w:szCs w:val="24"/>
          <w:lang w:val="lt-LT"/>
        </w:rPr>
        <w:t xml:space="preserve">Projektinių sprendinių rengėjas: </w:t>
      </w:r>
      <w:r w:rsidRPr="00965DFF">
        <w:rPr>
          <w:rFonts w:cs="Times New Roman"/>
          <w:sz w:val="24"/>
          <w:szCs w:val="24"/>
          <w:lang w:val="lt-LT"/>
        </w:rPr>
        <w:t>AB „Kelių priežiūra“; paprastojo remonto aprašas Nr. 25.027-00-PRA.</w:t>
      </w:r>
    </w:p>
    <w:p w14:paraId="536BD504" w14:textId="77777777" w:rsidR="004A0584" w:rsidRPr="00965DFF" w:rsidRDefault="00F45F8E"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1. BENDRIEJI REIKALAVIMAI</w:t>
      </w:r>
    </w:p>
    <w:p w14:paraId="6AD7EBD1" w14:textId="4D6A6BD5" w:rsidR="004A0584" w:rsidRPr="00965DFF" w:rsidRDefault="00F45F8E">
      <w:pPr>
        <w:jc w:val="both"/>
        <w:rPr>
          <w:rFonts w:cs="Times New Roman"/>
          <w:sz w:val="24"/>
          <w:szCs w:val="24"/>
          <w:lang w:val="lt-LT"/>
        </w:rPr>
      </w:pPr>
      <w:r w:rsidRPr="00965DFF">
        <w:rPr>
          <w:rFonts w:cs="Times New Roman"/>
          <w:sz w:val="24"/>
          <w:szCs w:val="24"/>
          <w:lang w:val="lt-LT"/>
        </w:rPr>
        <w:t>Darbai vykdomi pagal paprastojo remonto aprašą Nr. 25.027-00-PRA, jo brėžinius, aiškinamuosius raštus, kiekių žiniaraščius ir kitą pirkimo dokumentaciją. Rangovas privalo įvertinti visus darbus ir išlaidas, būtinus visiškam projektinių sprendinių įgyvendinimui, net jeigu atskiri darbai kiekių žiniaraščiuose nėra išskirti atskira eilute.</w:t>
      </w:r>
    </w:p>
    <w:p w14:paraId="787EAA4E" w14:textId="77777777" w:rsidR="004A0584" w:rsidRPr="00965DFF" w:rsidRDefault="00F45F8E"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2. PAGRINDINĖ DARBŲ APIMTIS</w:t>
      </w:r>
    </w:p>
    <w:p w14:paraId="2E587C6E"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esamų šaligatvių dangų ir konstrukcinių sluoksnių ardymas bei pašalinimas;</w:t>
      </w:r>
    </w:p>
    <w:p w14:paraId="13AA58D0"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pagrindo paruošimas ir naujų dangos konstrukcijos sluoksnių įrengimas;</w:t>
      </w:r>
    </w:p>
    <w:p w14:paraId="091DD6AB"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betoninių trinkelių šaligatvio dangos įrengimas;</w:t>
      </w:r>
    </w:p>
    <w:p w14:paraId="58C10CF3"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gatvės ir kitų projekte numatytų bortų demontavimas ir įrengimas;</w:t>
      </w:r>
    </w:p>
    <w:p w14:paraId="011AB447"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įvažiavimų į sklypus remontas ir dangų suvedimas ties sklypų ribomis;</w:t>
      </w:r>
    </w:p>
    <w:p w14:paraId="7882ADC7"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autobusų sustojimo vietos panaikinimo sprendinių įgyvendinimas;</w:t>
      </w:r>
    </w:p>
    <w:p w14:paraId="4851AF05"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projekte numatytų medžių pašalinimas, kelmų iškasimas, išvežimas ir utilizavimas;</w:t>
      </w:r>
    </w:p>
    <w:p w14:paraId="00B41E46" w14:textId="77777777" w:rsidR="004A0584"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inžinerinių tinklų šulinių aukščių sureguliavimas ir dangčių pakeitimas, kai tai numatyta projekte;</w:t>
      </w:r>
    </w:p>
    <w:p w14:paraId="737A32DA" w14:textId="71217335" w:rsidR="00B30E1D" w:rsidRPr="00965DFF" w:rsidRDefault="00B30E1D">
      <w:pPr>
        <w:pStyle w:val="Sraassuenkleliais"/>
        <w:spacing w:after="40"/>
        <w:ind w:left="340" w:hanging="170"/>
        <w:rPr>
          <w:rFonts w:cs="Times New Roman"/>
          <w:sz w:val="24"/>
          <w:szCs w:val="24"/>
          <w:lang w:val="lt-LT"/>
        </w:rPr>
      </w:pPr>
      <w:r>
        <w:rPr>
          <w:rFonts w:cs="Times New Roman"/>
          <w:sz w:val="24"/>
          <w:szCs w:val="24"/>
          <w:lang w:val="lt-LT"/>
        </w:rPr>
        <w:t xml:space="preserve">apšvietimo įrengimas; </w:t>
      </w:r>
    </w:p>
    <w:p w14:paraId="18FA1389" w14:textId="77777777" w:rsidR="004A0584"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 xml:space="preserve">pažeistų dangų, vejų ir kitų </w:t>
      </w:r>
      <w:proofErr w:type="spellStart"/>
      <w:r w:rsidRPr="00965DFF">
        <w:rPr>
          <w:rFonts w:cs="Times New Roman"/>
          <w:sz w:val="24"/>
          <w:szCs w:val="24"/>
          <w:lang w:val="lt-LT"/>
        </w:rPr>
        <w:t>gerbūvio</w:t>
      </w:r>
      <w:proofErr w:type="spellEnd"/>
      <w:r w:rsidRPr="00965DFF">
        <w:rPr>
          <w:rFonts w:cs="Times New Roman"/>
          <w:sz w:val="24"/>
          <w:szCs w:val="24"/>
          <w:lang w:val="lt-LT"/>
        </w:rPr>
        <w:t xml:space="preserve"> elementų atkūrimas;</w:t>
      </w:r>
    </w:p>
    <w:p w14:paraId="4CCC39C6" w14:textId="77777777" w:rsidR="004A0584" w:rsidRPr="00965DFF" w:rsidRDefault="00F45F8E">
      <w:pPr>
        <w:pStyle w:val="Sraassuenkleliais"/>
        <w:spacing w:after="40"/>
        <w:ind w:left="340" w:hanging="170"/>
        <w:rPr>
          <w:rFonts w:cs="Times New Roman"/>
          <w:sz w:val="24"/>
          <w:szCs w:val="24"/>
          <w:lang w:val="lt-LT"/>
        </w:rPr>
      </w:pPr>
      <w:r w:rsidRPr="00965DFF">
        <w:rPr>
          <w:rFonts w:cs="Times New Roman"/>
          <w:sz w:val="24"/>
          <w:szCs w:val="24"/>
          <w:lang w:val="lt-LT"/>
        </w:rPr>
        <w:t>statybinių atliekų surinkimas, išvežimas ir galutinis statybvietės sutvarkymas.</w:t>
      </w:r>
    </w:p>
    <w:p w14:paraId="51D13F73" w14:textId="77777777" w:rsidR="004A0584" w:rsidRPr="00965DFF" w:rsidRDefault="00F45F8E"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3. DANGŲ KONSTRUKCIJOS IR ĮRENGIMO REIKALAVIMAI</w:t>
      </w:r>
    </w:p>
    <w:p w14:paraId="637C111E" w14:textId="77777777" w:rsidR="004A0584" w:rsidRPr="00965DFF" w:rsidRDefault="00F45F8E">
      <w:pPr>
        <w:jc w:val="both"/>
        <w:rPr>
          <w:rFonts w:cs="Times New Roman"/>
          <w:sz w:val="24"/>
          <w:szCs w:val="24"/>
          <w:lang w:val="lt-LT"/>
        </w:rPr>
      </w:pPr>
      <w:r w:rsidRPr="00965DFF">
        <w:rPr>
          <w:rFonts w:cs="Times New Roman"/>
          <w:sz w:val="24"/>
          <w:szCs w:val="24"/>
          <w:lang w:val="lt-LT"/>
        </w:rPr>
        <w:t>Šaligatvio danga ir jos pagrindai įrengiami pagal projekto brėžinius bei paprastojo remonto aprašą. Pagrindinė šaligatvio konstrukcija:</w:t>
      </w:r>
    </w:p>
    <w:tbl>
      <w:tblPr>
        <w:tblStyle w:val="Lentelstinklelis"/>
        <w:tblW w:w="0" w:type="auto"/>
        <w:jc w:val="center"/>
        <w:tblLook w:val="04A0" w:firstRow="1" w:lastRow="0" w:firstColumn="1" w:lastColumn="0" w:noHBand="0" w:noVBand="1"/>
      </w:tblPr>
      <w:tblGrid>
        <w:gridCol w:w="4981"/>
        <w:gridCol w:w="4981"/>
      </w:tblGrid>
      <w:tr w:rsidR="004A0584" w:rsidRPr="00965DFF" w14:paraId="2A88F8FE" w14:textId="77777777">
        <w:trPr>
          <w:jc w:val="center"/>
        </w:trPr>
        <w:tc>
          <w:tcPr>
            <w:tcW w:w="4986" w:type="dxa"/>
            <w:vAlign w:val="center"/>
          </w:tcPr>
          <w:p w14:paraId="29A98CC8" w14:textId="77777777" w:rsidR="004A0584" w:rsidRPr="00965DFF" w:rsidRDefault="00F45F8E">
            <w:pPr>
              <w:rPr>
                <w:rFonts w:cs="Times New Roman"/>
                <w:sz w:val="24"/>
                <w:szCs w:val="24"/>
                <w:lang w:val="lt-LT"/>
              </w:rPr>
            </w:pPr>
            <w:r w:rsidRPr="00965DFF">
              <w:rPr>
                <w:rFonts w:cs="Times New Roman"/>
                <w:sz w:val="24"/>
                <w:szCs w:val="24"/>
                <w:lang w:val="lt-LT"/>
              </w:rPr>
              <w:t>Sluoksnis</w:t>
            </w:r>
          </w:p>
        </w:tc>
        <w:tc>
          <w:tcPr>
            <w:tcW w:w="4986" w:type="dxa"/>
            <w:vAlign w:val="center"/>
          </w:tcPr>
          <w:p w14:paraId="688AA92C" w14:textId="77777777" w:rsidR="004A0584" w:rsidRPr="00965DFF" w:rsidRDefault="00F45F8E">
            <w:pPr>
              <w:jc w:val="center"/>
              <w:rPr>
                <w:rFonts w:cs="Times New Roman"/>
                <w:sz w:val="24"/>
                <w:szCs w:val="24"/>
                <w:lang w:val="lt-LT"/>
              </w:rPr>
            </w:pPr>
            <w:r w:rsidRPr="00965DFF">
              <w:rPr>
                <w:rFonts w:cs="Times New Roman"/>
                <w:sz w:val="24"/>
                <w:szCs w:val="24"/>
                <w:lang w:val="lt-LT"/>
              </w:rPr>
              <w:t>Storis</w:t>
            </w:r>
          </w:p>
        </w:tc>
      </w:tr>
      <w:tr w:rsidR="004A0584" w:rsidRPr="00965DFF" w14:paraId="6686222E" w14:textId="77777777">
        <w:trPr>
          <w:jc w:val="center"/>
        </w:trPr>
        <w:tc>
          <w:tcPr>
            <w:tcW w:w="4986" w:type="dxa"/>
            <w:vAlign w:val="center"/>
          </w:tcPr>
          <w:p w14:paraId="63C4F35A" w14:textId="77777777" w:rsidR="004A0584" w:rsidRPr="00965DFF" w:rsidRDefault="00F45F8E">
            <w:pPr>
              <w:rPr>
                <w:rFonts w:cs="Times New Roman"/>
                <w:sz w:val="24"/>
                <w:szCs w:val="24"/>
                <w:lang w:val="lt-LT"/>
              </w:rPr>
            </w:pPr>
            <w:r w:rsidRPr="00965DFF">
              <w:rPr>
                <w:rFonts w:cs="Times New Roman"/>
                <w:sz w:val="24"/>
                <w:szCs w:val="24"/>
                <w:lang w:val="lt-LT"/>
              </w:rPr>
              <w:t xml:space="preserve">Betoninės </w:t>
            </w:r>
            <w:proofErr w:type="spellStart"/>
            <w:r w:rsidRPr="00965DFF">
              <w:rPr>
                <w:rFonts w:cs="Times New Roman"/>
                <w:sz w:val="24"/>
                <w:szCs w:val="24"/>
                <w:lang w:val="lt-LT"/>
              </w:rPr>
              <w:t>lygiabriaunės</w:t>
            </w:r>
            <w:proofErr w:type="spellEnd"/>
            <w:r w:rsidRPr="00965DFF">
              <w:rPr>
                <w:rFonts w:cs="Times New Roman"/>
                <w:sz w:val="24"/>
                <w:szCs w:val="24"/>
                <w:lang w:val="lt-LT"/>
              </w:rPr>
              <w:t xml:space="preserve"> trinkelės 20×10×8 cm</w:t>
            </w:r>
          </w:p>
        </w:tc>
        <w:tc>
          <w:tcPr>
            <w:tcW w:w="4986" w:type="dxa"/>
            <w:vAlign w:val="center"/>
          </w:tcPr>
          <w:p w14:paraId="15B89DB0" w14:textId="77777777" w:rsidR="004A0584" w:rsidRPr="00965DFF" w:rsidRDefault="00F45F8E">
            <w:pPr>
              <w:jc w:val="center"/>
              <w:rPr>
                <w:rFonts w:cs="Times New Roman"/>
                <w:sz w:val="24"/>
                <w:szCs w:val="24"/>
                <w:lang w:val="lt-LT"/>
              </w:rPr>
            </w:pPr>
            <w:r w:rsidRPr="00965DFF">
              <w:rPr>
                <w:rFonts w:cs="Times New Roman"/>
                <w:sz w:val="24"/>
                <w:szCs w:val="24"/>
                <w:lang w:val="lt-LT"/>
              </w:rPr>
              <w:t>0,08 m</w:t>
            </w:r>
          </w:p>
        </w:tc>
      </w:tr>
      <w:tr w:rsidR="004A0584" w:rsidRPr="00965DFF" w14:paraId="7E50B948" w14:textId="77777777">
        <w:trPr>
          <w:jc w:val="center"/>
        </w:trPr>
        <w:tc>
          <w:tcPr>
            <w:tcW w:w="4986" w:type="dxa"/>
            <w:vAlign w:val="center"/>
          </w:tcPr>
          <w:p w14:paraId="42DA3639" w14:textId="77777777" w:rsidR="004A0584" w:rsidRPr="00965DFF" w:rsidRDefault="00F45F8E">
            <w:pPr>
              <w:rPr>
                <w:rFonts w:cs="Times New Roman"/>
                <w:sz w:val="24"/>
                <w:szCs w:val="24"/>
                <w:lang w:val="lt-LT"/>
              </w:rPr>
            </w:pPr>
            <w:r w:rsidRPr="00965DFF">
              <w:rPr>
                <w:rFonts w:cs="Times New Roman"/>
                <w:sz w:val="24"/>
                <w:szCs w:val="24"/>
                <w:lang w:val="lt-LT"/>
              </w:rPr>
              <w:t xml:space="preserve">Pasluoksnis iš nesurištųjų mineralinių medžiagų </w:t>
            </w:r>
            <w:proofErr w:type="spellStart"/>
            <w:r w:rsidRPr="00965DFF">
              <w:rPr>
                <w:rFonts w:cs="Times New Roman"/>
                <w:sz w:val="24"/>
                <w:szCs w:val="24"/>
                <w:lang w:val="lt-LT"/>
              </w:rPr>
              <w:t>fr</w:t>
            </w:r>
            <w:proofErr w:type="spellEnd"/>
            <w:r w:rsidRPr="00965DFF">
              <w:rPr>
                <w:rFonts w:cs="Times New Roman"/>
                <w:sz w:val="24"/>
                <w:szCs w:val="24"/>
                <w:lang w:val="lt-LT"/>
              </w:rPr>
              <w:t>. 0/5</w:t>
            </w:r>
          </w:p>
        </w:tc>
        <w:tc>
          <w:tcPr>
            <w:tcW w:w="4986" w:type="dxa"/>
            <w:vAlign w:val="center"/>
          </w:tcPr>
          <w:p w14:paraId="485EF7AE" w14:textId="77777777" w:rsidR="004A0584" w:rsidRPr="00965DFF" w:rsidRDefault="00F45F8E">
            <w:pPr>
              <w:jc w:val="center"/>
              <w:rPr>
                <w:rFonts w:cs="Times New Roman"/>
                <w:sz w:val="24"/>
                <w:szCs w:val="24"/>
                <w:lang w:val="lt-LT"/>
              </w:rPr>
            </w:pPr>
            <w:r w:rsidRPr="00965DFF">
              <w:rPr>
                <w:rFonts w:cs="Times New Roman"/>
                <w:sz w:val="24"/>
                <w:szCs w:val="24"/>
                <w:lang w:val="lt-LT"/>
              </w:rPr>
              <w:t>0,03 m</w:t>
            </w:r>
          </w:p>
        </w:tc>
      </w:tr>
      <w:tr w:rsidR="004A0584" w:rsidRPr="00965DFF" w14:paraId="6651BA90" w14:textId="77777777">
        <w:trPr>
          <w:jc w:val="center"/>
        </w:trPr>
        <w:tc>
          <w:tcPr>
            <w:tcW w:w="4986" w:type="dxa"/>
            <w:vAlign w:val="center"/>
          </w:tcPr>
          <w:p w14:paraId="79E0EEA5" w14:textId="77777777" w:rsidR="004A0584" w:rsidRPr="00965DFF" w:rsidRDefault="00F45F8E">
            <w:pPr>
              <w:rPr>
                <w:rFonts w:cs="Times New Roman"/>
                <w:sz w:val="24"/>
                <w:szCs w:val="24"/>
                <w:lang w:val="lt-LT"/>
              </w:rPr>
            </w:pPr>
            <w:r w:rsidRPr="00965DFF">
              <w:rPr>
                <w:rFonts w:cs="Times New Roman"/>
                <w:sz w:val="24"/>
                <w:szCs w:val="24"/>
                <w:lang w:val="lt-LT"/>
              </w:rPr>
              <w:t>Skaldos pagrindo sluoksnis iš nesurištųjų mineralinių medžiagų mišinio 0/45</w:t>
            </w:r>
          </w:p>
        </w:tc>
        <w:tc>
          <w:tcPr>
            <w:tcW w:w="4986" w:type="dxa"/>
            <w:vAlign w:val="center"/>
          </w:tcPr>
          <w:p w14:paraId="45303AEF" w14:textId="77777777" w:rsidR="004A0584" w:rsidRPr="00965DFF" w:rsidRDefault="00F45F8E">
            <w:pPr>
              <w:jc w:val="center"/>
              <w:rPr>
                <w:rFonts w:cs="Times New Roman"/>
                <w:sz w:val="24"/>
                <w:szCs w:val="24"/>
                <w:lang w:val="lt-LT"/>
              </w:rPr>
            </w:pPr>
            <w:r w:rsidRPr="00965DFF">
              <w:rPr>
                <w:rFonts w:cs="Times New Roman"/>
                <w:sz w:val="24"/>
                <w:szCs w:val="24"/>
                <w:lang w:val="lt-LT"/>
              </w:rPr>
              <w:t>0,15 m</w:t>
            </w:r>
          </w:p>
        </w:tc>
      </w:tr>
      <w:tr w:rsidR="004A0584" w:rsidRPr="00965DFF" w14:paraId="4CEFF53E" w14:textId="77777777">
        <w:trPr>
          <w:jc w:val="center"/>
        </w:trPr>
        <w:tc>
          <w:tcPr>
            <w:tcW w:w="4986" w:type="dxa"/>
            <w:vAlign w:val="center"/>
          </w:tcPr>
          <w:p w14:paraId="686F1B0C" w14:textId="77777777" w:rsidR="004A0584" w:rsidRPr="00965DFF" w:rsidRDefault="00F45F8E">
            <w:pPr>
              <w:rPr>
                <w:rFonts w:cs="Times New Roman"/>
                <w:sz w:val="24"/>
                <w:szCs w:val="24"/>
                <w:lang w:val="lt-LT"/>
              </w:rPr>
            </w:pPr>
            <w:r w:rsidRPr="00965DFF">
              <w:rPr>
                <w:rFonts w:cs="Times New Roman"/>
                <w:sz w:val="24"/>
                <w:szCs w:val="24"/>
                <w:lang w:val="lt-LT"/>
              </w:rPr>
              <w:t>Apsauginis šalčiui atsparus sluoksnis</w:t>
            </w:r>
          </w:p>
        </w:tc>
        <w:tc>
          <w:tcPr>
            <w:tcW w:w="4986" w:type="dxa"/>
            <w:vAlign w:val="center"/>
          </w:tcPr>
          <w:p w14:paraId="096D9B6A" w14:textId="77777777" w:rsidR="004A0584" w:rsidRPr="00965DFF" w:rsidRDefault="00F45F8E">
            <w:pPr>
              <w:jc w:val="center"/>
              <w:rPr>
                <w:rFonts w:cs="Times New Roman"/>
                <w:sz w:val="24"/>
                <w:szCs w:val="24"/>
                <w:lang w:val="lt-LT"/>
              </w:rPr>
            </w:pPr>
            <w:r w:rsidRPr="00965DFF">
              <w:rPr>
                <w:rFonts w:cs="Times New Roman"/>
                <w:sz w:val="24"/>
                <w:szCs w:val="24"/>
                <w:lang w:val="lt-LT"/>
              </w:rPr>
              <w:t>0,19 m</w:t>
            </w:r>
          </w:p>
        </w:tc>
      </w:tr>
      <w:tr w:rsidR="004A0584" w:rsidRPr="00965DFF" w14:paraId="19259086" w14:textId="77777777">
        <w:trPr>
          <w:jc w:val="center"/>
        </w:trPr>
        <w:tc>
          <w:tcPr>
            <w:tcW w:w="4986" w:type="dxa"/>
            <w:vAlign w:val="center"/>
          </w:tcPr>
          <w:p w14:paraId="2CA02D28" w14:textId="77777777" w:rsidR="004A0584" w:rsidRPr="00965DFF" w:rsidRDefault="00F45F8E">
            <w:pPr>
              <w:rPr>
                <w:rFonts w:cs="Times New Roman"/>
                <w:sz w:val="24"/>
                <w:szCs w:val="24"/>
                <w:lang w:val="lt-LT"/>
              </w:rPr>
            </w:pPr>
            <w:r w:rsidRPr="00965DFF">
              <w:rPr>
                <w:rFonts w:cs="Times New Roman"/>
                <w:sz w:val="24"/>
                <w:szCs w:val="24"/>
                <w:lang w:val="lt-LT"/>
              </w:rPr>
              <w:t>Žemės sankasa</w:t>
            </w:r>
          </w:p>
        </w:tc>
        <w:tc>
          <w:tcPr>
            <w:tcW w:w="4986" w:type="dxa"/>
            <w:vAlign w:val="center"/>
          </w:tcPr>
          <w:p w14:paraId="17F12503" w14:textId="77777777" w:rsidR="004A0584" w:rsidRPr="00965DFF" w:rsidRDefault="00F45F8E">
            <w:pPr>
              <w:jc w:val="center"/>
              <w:rPr>
                <w:rFonts w:cs="Times New Roman"/>
                <w:sz w:val="24"/>
                <w:szCs w:val="24"/>
                <w:lang w:val="lt-LT"/>
              </w:rPr>
            </w:pPr>
            <w:r w:rsidRPr="00965DFF">
              <w:rPr>
                <w:rFonts w:cs="Times New Roman"/>
                <w:sz w:val="24"/>
                <w:szCs w:val="24"/>
                <w:lang w:val="lt-LT"/>
              </w:rPr>
              <w:t>pagal projektą</w:t>
            </w:r>
          </w:p>
        </w:tc>
      </w:tr>
    </w:tbl>
    <w:p w14:paraId="51263381" w14:textId="77777777" w:rsidR="004A0584" w:rsidRPr="00DB1064" w:rsidRDefault="00F45F8E" w:rsidP="00AD63B5">
      <w:pPr>
        <w:spacing w:after="0"/>
        <w:jc w:val="both"/>
        <w:rPr>
          <w:rFonts w:cs="Times New Roman"/>
          <w:sz w:val="24"/>
          <w:szCs w:val="24"/>
          <w:lang w:val="lt-LT"/>
        </w:rPr>
      </w:pPr>
      <w:r w:rsidRPr="00DB1064">
        <w:rPr>
          <w:rFonts w:cs="Times New Roman"/>
          <w:sz w:val="24"/>
          <w:szCs w:val="24"/>
          <w:lang w:val="lt-LT"/>
        </w:rPr>
        <w:lastRenderedPageBreak/>
        <w:t>Atstatomos gatvės dangos konstrukcija: 4 cm AC 11 VN viršutinis asfalto sluoksnis, 8 cm AC 22 PN apatinis asfalto sluoksnis ir 20 cm skaldos pagrindo sluoksnis iš nesurištųjų mineralinių medžiagų mišinio 0/45.</w:t>
      </w:r>
    </w:p>
    <w:p w14:paraId="4192B900" w14:textId="1A210959" w:rsidR="004A0584" w:rsidRPr="00DB1064" w:rsidRDefault="00F45F8E" w:rsidP="00AD63B5">
      <w:pPr>
        <w:spacing w:after="0"/>
        <w:jc w:val="both"/>
        <w:rPr>
          <w:rFonts w:cs="Times New Roman"/>
          <w:sz w:val="24"/>
          <w:szCs w:val="24"/>
          <w:lang w:val="lt-LT"/>
        </w:rPr>
      </w:pPr>
      <w:r w:rsidRPr="00DB1064">
        <w:rPr>
          <w:rFonts w:cs="Times New Roman"/>
          <w:sz w:val="24"/>
          <w:szCs w:val="24"/>
          <w:lang w:val="lt-LT"/>
        </w:rPr>
        <w:t>Bortai ir dangos turi būti įrengiami taip, kad paviršinis vanduo nepatektų į sklypus ir nesikauptų ant šaligatvio.</w:t>
      </w:r>
    </w:p>
    <w:p w14:paraId="26C3B81E" w14:textId="50276BD7" w:rsidR="00DB1064" w:rsidRPr="00DB1064" w:rsidRDefault="00DB1064" w:rsidP="00DB1064">
      <w:pPr>
        <w:spacing w:after="0"/>
        <w:jc w:val="both"/>
        <w:rPr>
          <w:color w:val="000000" w:themeColor="text1"/>
          <w:sz w:val="24"/>
          <w:szCs w:val="24"/>
          <w:lang w:val="lt-LT"/>
        </w:rPr>
      </w:pPr>
      <w:r w:rsidRPr="00DB1064">
        <w:rPr>
          <w:color w:val="000000" w:themeColor="text1"/>
          <w:sz w:val="24"/>
          <w:szCs w:val="24"/>
          <w:lang w:val="lt-LT"/>
        </w:rPr>
        <w:t>Darbų vykdymo metu susidariusios atliekos turi būti tvarkomos vadovaujantis galiojančių teisės aktų reikalavimais</w:t>
      </w:r>
      <w:r w:rsidRPr="00DB1064">
        <w:rPr>
          <w:sz w:val="24"/>
          <w:szCs w:val="24"/>
          <w:lang w:val="lt-LT"/>
        </w:rPr>
        <w:t>, s</w:t>
      </w:r>
      <w:r w:rsidRPr="00DB1064">
        <w:rPr>
          <w:color w:val="000000" w:themeColor="text1"/>
          <w:sz w:val="24"/>
          <w:szCs w:val="24"/>
          <w:lang w:val="lt-LT"/>
        </w:rPr>
        <w:t>tatybinio laužo utilizavimu rūpinasi Rangovas;</w:t>
      </w:r>
    </w:p>
    <w:p w14:paraId="14C80272" w14:textId="1553CB6F" w:rsidR="00DB1064" w:rsidRPr="00DB1064" w:rsidRDefault="00DB1064" w:rsidP="00DB1064">
      <w:pPr>
        <w:tabs>
          <w:tab w:val="left" w:pos="1560"/>
        </w:tabs>
        <w:spacing w:after="0"/>
        <w:jc w:val="both"/>
        <w:rPr>
          <w:sz w:val="24"/>
          <w:szCs w:val="24"/>
          <w:lang w:val="lt-LT"/>
        </w:rPr>
      </w:pPr>
      <w:r w:rsidRPr="00DB1064">
        <w:rPr>
          <w:sz w:val="24"/>
          <w:szCs w:val="24"/>
          <w:lang w:val="lt-LT"/>
        </w:rPr>
        <w:t xml:space="preserve">Rangovas savo sąskaita prižiūri ir </w:t>
      </w:r>
      <w:r w:rsidR="001E5122">
        <w:rPr>
          <w:sz w:val="24"/>
          <w:szCs w:val="24"/>
          <w:lang w:val="lt-LT"/>
        </w:rPr>
        <w:t>reguliariai (šluoja) t</w:t>
      </w:r>
      <w:r w:rsidRPr="00DB1064">
        <w:rPr>
          <w:sz w:val="24"/>
          <w:szCs w:val="24"/>
          <w:lang w:val="lt-LT"/>
        </w:rPr>
        <w:t xml:space="preserve">varko visus privažiuojamuosius kelius, vedančius į laikiną sandėliavimo vietą, kuriais naudosis rangos darbų metu. Užbaigus rangos darbus, laikina sandėliavimo vieta turi būti sutvarkyta ir atstatytas </w:t>
      </w:r>
      <w:proofErr w:type="spellStart"/>
      <w:r w:rsidRPr="00DB1064">
        <w:rPr>
          <w:sz w:val="24"/>
          <w:szCs w:val="24"/>
          <w:lang w:val="lt-LT"/>
        </w:rPr>
        <w:t>gerbūvis</w:t>
      </w:r>
      <w:proofErr w:type="spellEnd"/>
      <w:r w:rsidRPr="00DB1064">
        <w:rPr>
          <w:sz w:val="24"/>
          <w:szCs w:val="24"/>
          <w:lang w:val="lt-LT"/>
        </w:rPr>
        <w:t>.</w:t>
      </w:r>
    </w:p>
    <w:p w14:paraId="58129ED6" w14:textId="77777777" w:rsidR="00DB1064" w:rsidRDefault="00DB1064" w:rsidP="00DB1064">
      <w:pPr>
        <w:tabs>
          <w:tab w:val="left" w:pos="1560"/>
        </w:tabs>
        <w:spacing w:after="0"/>
        <w:jc w:val="both"/>
        <w:rPr>
          <w:sz w:val="24"/>
          <w:szCs w:val="24"/>
          <w:lang w:val="lt-LT"/>
        </w:rPr>
      </w:pPr>
      <w:r w:rsidRPr="00DB1064">
        <w:rPr>
          <w:sz w:val="24"/>
          <w:szCs w:val="24"/>
          <w:lang w:val="lt-LT"/>
        </w:rPr>
        <w:t xml:space="preserve"> Žiemos sezono metu Rangovas privalo užtikrinti statybvietės priežiūrą, įskaitant sniego valymą ir slidumo mažinimo priemonių naudojimą.</w:t>
      </w:r>
    </w:p>
    <w:p w14:paraId="79E9C4E1" w14:textId="77777777" w:rsidR="00EC5F70" w:rsidRPr="00DB1064" w:rsidRDefault="00EC5F70" w:rsidP="00DB1064">
      <w:pPr>
        <w:tabs>
          <w:tab w:val="left" w:pos="1560"/>
        </w:tabs>
        <w:spacing w:after="0"/>
        <w:jc w:val="both"/>
        <w:rPr>
          <w:sz w:val="24"/>
          <w:szCs w:val="24"/>
          <w:lang w:val="lt-LT"/>
        </w:rPr>
      </w:pPr>
    </w:p>
    <w:p w14:paraId="34D00660" w14:textId="77777777" w:rsidR="004A0584" w:rsidRDefault="00F45F8E"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4. PRIEINAMUMAS IR SAUGUS PĖSČIŲJŲ JUDĖJIMAS</w:t>
      </w:r>
    </w:p>
    <w:p w14:paraId="2D634584" w14:textId="77777777" w:rsidR="00EC5F70" w:rsidRPr="00EC5F70" w:rsidRDefault="00EC5F70" w:rsidP="00EC5F70">
      <w:pPr>
        <w:rPr>
          <w:lang w:val="lt-LT"/>
        </w:rPr>
      </w:pPr>
    </w:p>
    <w:p w14:paraId="2B914E65" w14:textId="77777777" w:rsidR="004A0584" w:rsidRDefault="00F45F8E" w:rsidP="00EC5F70">
      <w:pPr>
        <w:spacing w:after="0"/>
        <w:jc w:val="both"/>
        <w:rPr>
          <w:rFonts w:cs="Times New Roman"/>
          <w:sz w:val="24"/>
          <w:szCs w:val="24"/>
          <w:lang w:val="lt-LT"/>
        </w:rPr>
      </w:pPr>
      <w:r w:rsidRPr="00965DFF">
        <w:rPr>
          <w:rFonts w:cs="Times New Roman"/>
          <w:sz w:val="24"/>
          <w:szCs w:val="24"/>
          <w:lang w:val="lt-LT"/>
        </w:rPr>
        <w:t>Šaligatviai turi būti įrengti taip, kad nekauptų vandens ir šaltuoju metu neapledėtų. Ties šaligatvio perėjimais bortai nuleidžiami iki dangos lygio. Tako paviršiaus nelygumai, iškilimai ar įdubos neturi viršyti 5 mm, išskyrus konstrukciškai numatytas siūles. Projekte numatytose vietose įrengiami žmonių su negalia įspėjamieji paviršiai pagal projektinius sprendinius.</w:t>
      </w:r>
    </w:p>
    <w:p w14:paraId="0036644E" w14:textId="77777777" w:rsidR="00EC5F70" w:rsidRDefault="00EC5F70" w:rsidP="00EC5F70">
      <w:pPr>
        <w:spacing w:after="0"/>
        <w:jc w:val="both"/>
        <w:rPr>
          <w:rFonts w:cs="Times New Roman"/>
          <w:sz w:val="24"/>
          <w:szCs w:val="24"/>
          <w:lang w:val="lt-LT"/>
        </w:rPr>
      </w:pPr>
    </w:p>
    <w:p w14:paraId="0079310B" w14:textId="77777777" w:rsidR="004A0584" w:rsidRDefault="00F45F8E"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5. DARBŲ ETAPAI IR EISMO ORGANIZAVIMAS</w:t>
      </w:r>
    </w:p>
    <w:p w14:paraId="3AF29F4E" w14:textId="77777777" w:rsidR="00F405C6" w:rsidRPr="00F405C6" w:rsidRDefault="00F405C6" w:rsidP="00F405C6">
      <w:pPr>
        <w:rPr>
          <w:lang w:val="lt-LT"/>
        </w:rPr>
      </w:pPr>
    </w:p>
    <w:p w14:paraId="1B35D56A" w14:textId="77777777" w:rsidR="00F405C6" w:rsidRPr="00F405C6" w:rsidRDefault="00F405C6" w:rsidP="006E00F7">
      <w:pPr>
        <w:tabs>
          <w:tab w:val="left" w:pos="0"/>
        </w:tabs>
        <w:spacing w:after="0"/>
        <w:jc w:val="both"/>
        <w:rPr>
          <w:lang w:val="lt-LT"/>
        </w:rPr>
      </w:pPr>
      <w:r w:rsidRPr="00F405C6">
        <w:rPr>
          <w:lang w:val="lt-LT"/>
        </w:rPr>
        <w:t>Siekdami užtikrinti saugias sąlygas pėsčiųjų eismui, rangos darbai turi būti vykdomi etapais:</w:t>
      </w:r>
    </w:p>
    <w:p w14:paraId="1A6FD4D7" w14:textId="58C02601" w:rsidR="00F405C6" w:rsidRDefault="00F45F8E" w:rsidP="006E00F7">
      <w:pPr>
        <w:spacing w:after="0"/>
        <w:jc w:val="both"/>
        <w:rPr>
          <w:rFonts w:cs="Times New Roman"/>
          <w:sz w:val="24"/>
          <w:szCs w:val="24"/>
          <w:lang w:val="lt-LT"/>
        </w:rPr>
      </w:pPr>
      <w:r w:rsidRPr="00965DFF">
        <w:rPr>
          <w:rFonts w:cs="Times New Roman"/>
          <w:sz w:val="24"/>
          <w:szCs w:val="24"/>
          <w:lang w:val="lt-LT"/>
        </w:rPr>
        <w:t xml:space="preserve">1 etapas - nuo Palaukės g. iki </w:t>
      </w:r>
      <w:proofErr w:type="spellStart"/>
      <w:r w:rsidRPr="00965DFF">
        <w:rPr>
          <w:rFonts w:cs="Times New Roman"/>
          <w:sz w:val="24"/>
          <w:szCs w:val="24"/>
          <w:lang w:val="lt-LT"/>
        </w:rPr>
        <w:t>Jauneikių</w:t>
      </w:r>
      <w:proofErr w:type="spellEnd"/>
      <w:r w:rsidRPr="00965DFF">
        <w:rPr>
          <w:rFonts w:cs="Times New Roman"/>
          <w:sz w:val="24"/>
          <w:szCs w:val="24"/>
          <w:lang w:val="lt-LT"/>
        </w:rPr>
        <w:t xml:space="preserve"> g.</w:t>
      </w:r>
      <w:r w:rsidR="00F405C6" w:rsidRPr="00F405C6">
        <w:rPr>
          <w:lang w:val="lt-LT"/>
        </w:rPr>
        <w:t xml:space="preserve"> dešinėje pusėje;</w:t>
      </w:r>
      <w:r w:rsidRPr="00965DFF">
        <w:rPr>
          <w:rFonts w:cs="Times New Roman"/>
          <w:sz w:val="24"/>
          <w:szCs w:val="24"/>
          <w:lang w:val="lt-LT"/>
        </w:rPr>
        <w:t xml:space="preserve"> </w:t>
      </w:r>
    </w:p>
    <w:p w14:paraId="6E8F8A54" w14:textId="78ED9C37" w:rsidR="00F405C6" w:rsidRDefault="00F405C6" w:rsidP="006E00F7">
      <w:pPr>
        <w:spacing w:after="0"/>
        <w:jc w:val="both"/>
        <w:rPr>
          <w:rFonts w:cs="Times New Roman"/>
          <w:sz w:val="24"/>
          <w:szCs w:val="24"/>
          <w:lang w:val="lt-LT"/>
        </w:rPr>
      </w:pPr>
      <w:r>
        <w:rPr>
          <w:rFonts w:cs="Times New Roman"/>
          <w:sz w:val="24"/>
          <w:szCs w:val="24"/>
          <w:lang w:val="lt-LT"/>
        </w:rPr>
        <w:t xml:space="preserve">2 etapas - </w:t>
      </w:r>
      <w:r w:rsidRPr="00965DFF">
        <w:rPr>
          <w:rFonts w:cs="Times New Roman"/>
          <w:sz w:val="24"/>
          <w:szCs w:val="24"/>
          <w:lang w:val="lt-LT"/>
        </w:rPr>
        <w:t xml:space="preserve">nuo Palaukės g. iki </w:t>
      </w:r>
      <w:proofErr w:type="spellStart"/>
      <w:r w:rsidRPr="00965DFF">
        <w:rPr>
          <w:rFonts w:cs="Times New Roman"/>
          <w:sz w:val="24"/>
          <w:szCs w:val="24"/>
          <w:lang w:val="lt-LT"/>
        </w:rPr>
        <w:t>Jauneikių</w:t>
      </w:r>
      <w:proofErr w:type="spellEnd"/>
      <w:r w:rsidRPr="00965DFF">
        <w:rPr>
          <w:rFonts w:cs="Times New Roman"/>
          <w:sz w:val="24"/>
          <w:szCs w:val="24"/>
          <w:lang w:val="lt-LT"/>
        </w:rPr>
        <w:t xml:space="preserve"> g.</w:t>
      </w:r>
      <w:r w:rsidRPr="00F405C6">
        <w:rPr>
          <w:lang w:val="lt-LT"/>
        </w:rPr>
        <w:t xml:space="preserve"> kairėje pusėje;</w:t>
      </w:r>
    </w:p>
    <w:p w14:paraId="232952FC" w14:textId="3AC95E8F" w:rsidR="00F405C6" w:rsidRDefault="00F405C6" w:rsidP="006E00F7">
      <w:pPr>
        <w:spacing w:after="0"/>
        <w:jc w:val="both"/>
        <w:rPr>
          <w:rFonts w:cs="Times New Roman"/>
          <w:sz w:val="24"/>
          <w:szCs w:val="24"/>
          <w:lang w:val="lt-LT"/>
        </w:rPr>
      </w:pPr>
      <w:r>
        <w:rPr>
          <w:rFonts w:cs="Times New Roman"/>
          <w:sz w:val="24"/>
          <w:szCs w:val="24"/>
          <w:lang w:val="lt-LT"/>
        </w:rPr>
        <w:t>3</w:t>
      </w:r>
      <w:r w:rsidRPr="00965DFF">
        <w:rPr>
          <w:rFonts w:cs="Times New Roman"/>
          <w:sz w:val="24"/>
          <w:szCs w:val="24"/>
          <w:lang w:val="lt-LT"/>
        </w:rPr>
        <w:t xml:space="preserve"> etapas - nuo </w:t>
      </w:r>
      <w:proofErr w:type="spellStart"/>
      <w:r w:rsidRPr="00965DFF">
        <w:rPr>
          <w:rFonts w:cs="Times New Roman"/>
          <w:sz w:val="24"/>
          <w:szCs w:val="24"/>
          <w:lang w:val="lt-LT"/>
        </w:rPr>
        <w:t>Jauneikių</w:t>
      </w:r>
      <w:proofErr w:type="spellEnd"/>
      <w:r w:rsidRPr="00965DFF">
        <w:rPr>
          <w:rFonts w:cs="Times New Roman"/>
          <w:sz w:val="24"/>
          <w:szCs w:val="24"/>
          <w:lang w:val="lt-LT"/>
        </w:rPr>
        <w:t xml:space="preserve"> g. iki kelio Zarasai–Mukuliai–Vencavai–Antalieptė</w:t>
      </w:r>
      <w:r>
        <w:rPr>
          <w:rFonts w:cs="Times New Roman"/>
          <w:sz w:val="24"/>
          <w:szCs w:val="24"/>
          <w:lang w:val="lt-LT"/>
        </w:rPr>
        <w:t xml:space="preserve"> </w:t>
      </w:r>
      <w:r w:rsidR="00137326">
        <w:rPr>
          <w:lang w:val="lt-LT"/>
        </w:rPr>
        <w:t>dešinėje pusėje;</w:t>
      </w:r>
    </w:p>
    <w:p w14:paraId="465EF0BC" w14:textId="23A9D4F8" w:rsidR="00F405C6" w:rsidRPr="00F405C6" w:rsidRDefault="006E00F7" w:rsidP="006E00F7">
      <w:pPr>
        <w:spacing w:after="0"/>
        <w:rPr>
          <w:lang w:val="lt-LT"/>
        </w:rPr>
      </w:pPr>
      <w:r>
        <w:rPr>
          <w:lang w:val="lt-LT"/>
        </w:rPr>
        <w:t>4</w:t>
      </w:r>
      <w:r w:rsidR="00F405C6" w:rsidRPr="00F405C6">
        <w:rPr>
          <w:lang w:val="lt-LT"/>
        </w:rPr>
        <w:t xml:space="preserve"> etapas </w:t>
      </w:r>
      <w:r>
        <w:rPr>
          <w:lang w:val="lt-LT"/>
        </w:rPr>
        <w:t xml:space="preserve">- </w:t>
      </w:r>
      <w:r w:rsidRPr="00965DFF">
        <w:rPr>
          <w:rFonts w:cs="Times New Roman"/>
          <w:sz w:val="24"/>
          <w:szCs w:val="24"/>
          <w:lang w:val="lt-LT"/>
        </w:rPr>
        <w:t xml:space="preserve">nuo </w:t>
      </w:r>
      <w:proofErr w:type="spellStart"/>
      <w:r w:rsidRPr="00965DFF">
        <w:rPr>
          <w:rFonts w:cs="Times New Roman"/>
          <w:sz w:val="24"/>
          <w:szCs w:val="24"/>
          <w:lang w:val="lt-LT"/>
        </w:rPr>
        <w:t>Jauneikių</w:t>
      </w:r>
      <w:proofErr w:type="spellEnd"/>
      <w:r w:rsidRPr="00965DFF">
        <w:rPr>
          <w:rFonts w:cs="Times New Roman"/>
          <w:sz w:val="24"/>
          <w:szCs w:val="24"/>
          <w:lang w:val="lt-LT"/>
        </w:rPr>
        <w:t xml:space="preserve"> g. iki kelio Zarasai–Mukuliai–Vencavai–Antalieptė</w:t>
      </w:r>
      <w:r>
        <w:rPr>
          <w:rFonts w:cs="Times New Roman"/>
          <w:sz w:val="24"/>
          <w:szCs w:val="24"/>
          <w:lang w:val="lt-LT"/>
        </w:rPr>
        <w:t xml:space="preserve"> </w:t>
      </w:r>
      <w:r w:rsidR="00137326">
        <w:rPr>
          <w:rFonts w:cs="Times New Roman"/>
          <w:sz w:val="24"/>
          <w:szCs w:val="24"/>
          <w:lang w:val="lt-LT"/>
        </w:rPr>
        <w:t xml:space="preserve">kairėje </w:t>
      </w:r>
      <w:r>
        <w:rPr>
          <w:lang w:val="lt-LT"/>
        </w:rPr>
        <w:t>pusėje.</w:t>
      </w:r>
    </w:p>
    <w:p w14:paraId="445B16E3" w14:textId="455BEAC9" w:rsidR="004A0584" w:rsidRPr="00965DFF" w:rsidRDefault="00F45F8E" w:rsidP="006E00F7">
      <w:pPr>
        <w:spacing w:after="0"/>
        <w:jc w:val="both"/>
        <w:rPr>
          <w:rFonts w:cs="Times New Roman"/>
          <w:sz w:val="24"/>
          <w:szCs w:val="24"/>
          <w:lang w:val="lt-LT"/>
        </w:rPr>
      </w:pPr>
      <w:r w:rsidRPr="00965DFF">
        <w:rPr>
          <w:rFonts w:cs="Times New Roman"/>
          <w:sz w:val="24"/>
          <w:szCs w:val="24"/>
          <w:lang w:val="lt-LT"/>
        </w:rPr>
        <w:t>Nebaigus vieno etapo šaligatvių ardymo ir įrengimo darbų, kitas etapas nepradedamas, išskyrus Užsakovo raštu suderintus atvejus.</w:t>
      </w:r>
    </w:p>
    <w:p w14:paraId="7589DC87" w14:textId="77777777" w:rsidR="004A0584" w:rsidRDefault="00F45F8E" w:rsidP="006E00F7">
      <w:pPr>
        <w:spacing w:after="0"/>
        <w:jc w:val="both"/>
        <w:rPr>
          <w:rFonts w:cs="Times New Roman"/>
          <w:sz w:val="24"/>
          <w:szCs w:val="24"/>
          <w:lang w:val="lt-LT"/>
        </w:rPr>
      </w:pPr>
      <w:r w:rsidRPr="00965DFF">
        <w:rPr>
          <w:rFonts w:cs="Times New Roman"/>
          <w:sz w:val="24"/>
          <w:szCs w:val="24"/>
          <w:lang w:val="lt-LT"/>
        </w:rPr>
        <w:t>Statybos metu viso eismo uždarymas nenumatomas. Prireikus darbai organizuojami darbo ruožais, ribojant dalį važiuojamosios dalies. Rangovas savo sąskaita įrengia reikalingus aptvėrimus, laikinus kelio ženklus ir kitas eismo organizavimo priemones pagal galiojančius reikalavimus.</w:t>
      </w:r>
    </w:p>
    <w:p w14:paraId="0A21F29C" w14:textId="77777777" w:rsidR="00EC5F70" w:rsidRPr="00965DFF" w:rsidRDefault="00EC5F70" w:rsidP="006E00F7">
      <w:pPr>
        <w:spacing w:after="0"/>
        <w:jc w:val="both"/>
        <w:rPr>
          <w:rFonts w:cs="Times New Roman"/>
          <w:sz w:val="24"/>
          <w:szCs w:val="24"/>
          <w:lang w:val="lt-LT"/>
        </w:rPr>
      </w:pPr>
    </w:p>
    <w:p w14:paraId="44DE1915" w14:textId="77777777" w:rsidR="004A0584" w:rsidRDefault="00F45F8E"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6. MEDŽIŲ ŠALINIMAS IR APLINKOS TVARKYMAS</w:t>
      </w:r>
    </w:p>
    <w:p w14:paraId="674E08C1" w14:textId="77777777" w:rsidR="00EC5F70" w:rsidRPr="00EC5F70" w:rsidRDefault="00EC5F70" w:rsidP="00EC5F70">
      <w:pPr>
        <w:rPr>
          <w:lang w:val="lt-LT"/>
        </w:rPr>
      </w:pPr>
    </w:p>
    <w:p w14:paraId="566F5112" w14:textId="77777777" w:rsidR="00B849EB" w:rsidRPr="00965DFF" w:rsidRDefault="00B849EB" w:rsidP="00EC5F70">
      <w:pPr>
        <w:spacing w:after="0"/>
        <w:jc w:val="both"/>
        <w:rPr>
          <w:rFonts w:cs="Times New Roman"/>
          <w:sz w:val="24"/>
          <w:szCs w:val="24"/>
          <w:lang w:val="lt-LT"/>
        </w:rPr>
      </w:pPr>
      <w:r w:rsidRPr="00965DFF">
        <w:rPr>
          <w:rFonts w:cs="Times New Roman"/>
          <w:sz w:val="24"/>
          <w:szCs w:val="24"/>
          <w:lang w:val="lt-LT"/>
        </w:rPr>
        <w:t>Medžiai šalinami tik projektinėje dokumentacijoje numatytose vietose, darbų pradžią iš anksto suderinus su Užsakovu. Rangovas atsako už medžių nukirtimą, šakų ir kamienų sutvarkymą, kelmų iškasimą, jų išvežimą ir utilizavimą.</w:t>
      </w:r>
    </w:p>
    <w:p w14:paraId="07860B24" w14:textId="77777777" w:rsidR="00B849EB" w:rsidRPr="00965DFF" w:rsidRDefault="00B849EB" w:rsidP="00EC5F70">
      <w:pPr>
        <w:spacing w:after="0"/>
        <w:jc w:val="both"/>
        <w:rPr>
          <w:rFonts w:cs="Times New Roman"/>
          <w:sz w:val="24"/>
          <w:szCs w:val="24"/>
          <w:lang w:val="lt-LT"/>
        </w:rPr>
      </w:pPr>
      <w:r w:rsidRPr="00965DFF">
        <w:rPr>
          <w:rFonts w:cs="Times New Roman"/>
          <w:sz w:val="24"/>
          <w:szCs w:val="24"/>
          <w:lang w:val="lt-LT"/>
        </w:rPr>
        <w:t>Jeigu pagal teisės aktus konkretiems medžiams reikalingas leidimas ar sprendimas dėl saugotinų želdinių kirtimo ar kitokio pašalinimo iš augimo vietos, Rangovas darbus gali pradėti tik gavęs atitinkamą leidimą ar sprendimą.</w:t>
      </w:r>
    </w:p>
    <w:p w14:paraId="617125A4" w14:textId="77777777" w:rsidR="00EC5F70" w:rsidRDefault="00B849EB" w:rsidP="00EC5F70">
      <w:pPr>
        <w:spacing w:after="0"/>
        <w:jc w:val="both"/>
        <w:rPr>
          <w:rFonts w:cs="Times New Roman"/>
          <w:sz w:val="24"/>
          <w:szCs w:val="24"/>
          <w:lang w:val="lt-LT"/>
        </w:rPr>
      </w:pPr>
      <w:r w:rsidRPr="00965DFF">
        <w:rPr>
          <w:rFonts w:cs="Times New Roman"/>
          <w:sz w:val="24"/>
          <w:szCs w:val="24"/>
          <w:lang w:val="lt-LT"/>
        </w:rPr>
        <w:t>Kai teisės aktų nustatyta tvarka už konkrečių medžių pašalinimą taikoma želdinių atkuriamoji vertė, jos dydis turi būti įvertintas Rangovo pasiūlymo kainoje. Rangovas, teisės aktų nustatyta tvarka sumokėjęs želdinių atkuriamąją vertę, pateikia Užsakovui tai patvirtinančius dokumentus. Užsakovas kompensuoja Rangovui faktiškai sumokėtą želdinių atkuriamąją vertę, jeigu ji buvo iš anksto suderinta su Užsakovu ir jos sumokėjimas pagrįstas atitinkamais dokumentais. Tokia kompensacija Rangovui mokama papildomai prie darbų kainos, jeigu sutartyje nenustatyta kitaip</w:t>
      </w:r>
      <w:r w:rsidR="00B30E1D">
        <w:rPr>
          <w:rFonts w:cs="Times New Roman"/>
          <w:sz w:val="24"/>
          <w:szCs w:val="24"/>
          <w:lang w:val="lt-LT"/>
        </w:rPr>
        <w:t>.</w:t>
      </w:r>
    </w:p>
    <w:p w14:paraId="3C661143" w14:textId="37B2CD0C" w:rsidR="00B849EB" w:rsidRDefault="00B30E1D" w:rsidP="00EC5F70">
      <w:pPr>
        <w:spacing w:after="0"/>
        <w:jc w:val="both"/>
        <w:rPr>
          <w:rFonts w:cs="Times New Roman"/>
          <w:sz w:val="24"/>
          <w:szCs w:val="24"/>
          <w:lang w:val="lt-LT"/>
        </w:rPr>
      </w:pPr>
      <w:r>
        <w:rPr>
          <w:rFonts w:cs="Times New Roman"/>
          <w:sz w:val="24"/>
          <w:szCs w:val="24"/>
          <w:lang w:val="lt-LT"/>
        </w:rPr>
        <w:t xml:space="preserve"> </w:t>
      </w:r>
    </w:p>
    <w:p w14:paraId="3324A612" w14:textId="77777777" w:rsidR="00EC5F70" w:rsidRDefault="00EC5F70" w:rsidP="00EC5F70">
      <w:pPr>
        <w:spacing w:after="0"/>
        <w:jc w:val="both"/>
        <w:rPr>
          <w:rFonts w:cs="Times New Roman"/>
          <w:sz w:val="24"/>
          <w:szCs w:val="24"/>
          <w:lang w:val="lt-LT"/>
        </w:rPr>
      </w:pPr>
    </w:p>
    <w:p w14:paraId="5DCFE7AA" w14:textId="7ADD796C" w:rsidR="00B30E1D" w:rsidRDefault="00B30E1D" w:rsidP="00EC5F70">
      <w:pPr>
        <w:spacing w:after="0"/>
        <w:jc w:val="center"/>
        <w:rPr>
          <w:rFonts w:cs="Times New Roman"/>
          <w:b/>
          <w:bCs/>
          <w:sz w:val="24"/>
          <w:szCs w:val="24"/>
          <w:lang w:val="lt-LT"/>
        </w:rPr>
      </w:pPr>
      <w:r w:rsidRPr="00B30E1D">
        <w:rPr>
          <w:rFonts w:cs="Times New Roman"/>
          <w:b/>
          <w:bCs/>
          <w:sz w:val="24"/>
          <w:szCs w:val="24"/>
          <w:lang w:val="lt-LT"/>
        </w:rPr>
        <w:t>7. APŠVIETIMO TINKLA</w:t>
      </w:r>
      <w:r w:rsidR="00AA2D6D">
        <w:rPr>
          <w:rFonts w:cs="Times New Roman"/>
          <w:b/>
          <w:bCs/>
          <w:sz w:val="24"/>
          <w:szCs w:val="24"/>
          <w:lang w:val="lt-LT"/>
        </w:rPr>
        <w:t>I</w:t>
      </w:r>
    </w:p>
    <w:p w14:paraId="41E4D107" w14:textId="77777777" w:rsidR="00AA3CC2" w:rsidRDefault="00AA3CC2" w:rsidP="00EC5F70">
      <w:pPr>
        <w:spacing w:after="0"/>
        <w:jc w:val="center"/>
        <w:rPr>
          <w:rFonts w:cs="Times New Roman"/>
          <w:b/>
          <w:bCs/>
          <w:sz w:val="24"/>
          <w:szCs w:val="24"/>
          <w:lang w:val="lt-LT"/>
        </w:rPr>
      </w:pPr>
    </w:p>
    <w:p w14:paraId="37EF6EED"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Šaltupės gatvės atkarpoje tarp namų Nr. 23 ir Nr. 55 numatoma įrengti naują gatvės apšvietimo tinklą.</w:t>
      </w:r>
    </w:p>
    <w:p w14:paraId="777F5475"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Elektros kabeliai grunte turi būti klojami apsauginiuose vamzdžiuose, vadovaujantis galiojančių teisės aktų, normatyvinių dokumentų ir elektros įrenginių įrengimo reikalavimais. Apšvietimo atramose turi būti montuojami šviestuvai su LED tipo šviesos šaltiniais.</w:t>
      </w:r>
    </w:p>
    <w:p w14:paraId="6AD80EF4"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Prie apšvietimo atramų turi būti įrengiami dirbtiniai įžemintuvai. Įžeminimo įrengimas ir jo parametrai turi atitikti galiojančių elektros įrenginių įrengimo ir elektros tinklų apsaugos reikalavimus.</w:t>
      </w:r>
    </w:p>
    <w:p w14:paraId="7DC2899E"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Šaltupės gatvės atkarpoje tarp namų Nr. 1 ir Nr. 21 numatoma perkelti 7 esamas apšvietimo atramas, kiek įmanoma jas atitraukiant nuo važiuojamosios dalies krašto. Apšvietimo atramos negali būti perkeliamos ir montuojamos gyventojų privačių sklypų teritorijoje. Perkeltos apšvietimo atramos turi būti montuojamos naujai įrengtuose pamatuose, užtikrinant jų stabilumą ir tinkamą eksploatavimą.</w:t>
      </w:r>
    </w:p>
    <w:p w14:paraId="2B2670A7"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Atliekant apšvietimo tinklo įrengimo, apšvietimo atramų perkėlimo, kabelinių linijų klojimo ir kitus susijusius darbus, turi būti užtikrinta esamų medžių, želdinių ir kitos aplinkos apsauga. Medžiai, jų šaknys, želdiniai ir kiti aplinkos elementai darbų metu negali būti pažeisti.</w:t>
      </w:r>
    </w:p>
    <w:p w14:paraId="7CBC930D"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 xml:space="preserve">Baigus elektros tinklo statybos ir montavimo darbus, Rangovas privalo visiškai sutvarkyti ir atstatyti darbų metu pažeistą teritoriją, dangas, želdinius, </w:t>
      </w:r>
      <w:proofErr w:type="spellStart"/>
      <w:r w:rsidRPr="00AA2D6D">
        <w:rPr>
          <w:rFonts w:cs="Times New Roman"/>
          <w:sz w:val="24"/>
          <w:szCs w:val="24"/>
          <w:lang w:val="lt-LT"/>
        </w:rPr>
        <w:t>gerbūvį</w:t>
      </w:r>
      <w:proofErr w:type="spellEnd"/>
      <w:r w:rsidRPr="00AA2D6D">
        <w:rPr>
          <w:rFonts w:cs="Times New Roman"/>
          <w:sz w:val="24"/>
          <w:szCs w:val="24"/>
          <w:lang w:val="lt-LT"/>
        </w:rPr>
        <w:t xml:space="preserve"> ir kitus aplinkos elementus. Teritorija turi būti perduota užsakovo nustatyta tvarka, nepaliekant statybinių atliekų, medžiagų likučių ar kitų darbų vykdymo pėdsakų.</w:t>
      </w:r>
    </w:p>
    <w:p w14:paraId="016091D5" w14:textId="77777777" w:rsidR="00643C62" w:rsidRPr="00643C62" w:rsidRDefault="00643C62" w:rsidP="00EC5F70">
      <w:pPr>
        <w:spacing w:after="0"/>
        <w:jc w:val="both"/>
        <w:rPr>
          <w:rFonts w:ascii="Amasis MT Pro Medium" w:hAnsi="Amasis MT Pro Medium"/>
          <w:color w:val="000000" w:themeColor="text1"/>
          <w:lang w:val="lt-LT"/>
        </w:rPr>
      </w:pPr>
      <w:r w:rsidRPr="00643C62">
        <w:rPr>
          <w:rFonts w:cs="Times New Roman"/>
          <w:color w:val="000000" w:themeColor="text1"/>
          <w:sz w:val="24"/>
          <w:szCs w:val="24"/>
          <w:lang w:val="lt-LT"/>
        </w:rPr>
        <w:t>Jeigu vykdomi gatvių apšvietimo įrengimo ar pertvarkymo darbai, jie turi būti atliekami vadovaujantis Elektros įrenginių įrengimo taisyklių (EĮĮT) ir kitų taikytinų elektrotechnikos norminių dokumentų reikalavimais</w:t>
      </w:r>
      <w:r w:rsidRPr="00643C62">
        <w:rPr>
          <w:rFonts w:ascii="Amasis MT Pro Medium" w:hAnsi="Amasis MT Pro Medium"/>
          <w:color w:val="000000" w:themeColor="text1"/>
          <w:lang w:val="lt-LT"/>
        </w:rPr>
        <w:t>.</w:t>
      </w:r>
    </w:p>
    <w:p w14:paraId="7CEA0D39"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Rangovas, prieš pradėdamas darbus, privalo įvertinti visą darbų apimtį ir numatyti visas medžiagas, gaminius, įrenginius, mechanizmus, tvirtinimo elementus, pagalbinius darbus ir kitas priemones, būtinas visaverčiam, saugiam ir patikimam objekto funkcionavimui užtikrinti, nepriklausomai nuo to, ar jie tiesiogiai nurodyti žiniaraščiuose ir (ar) pavaizduoti brėžiniuose.</w:t>
      </w:r>
    </w:p>
    <w:p w14:paraId="3A0A4509"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Rangovas atsako už tai, kad įrengtas apšvietimo tinklas ir visi jo elementai būtų tinkamai sumontuoti, išbandyti, paruošti eksploatuoti ir atitiktų projekto bei galiojančių teisės aktų ir normatyvinių dokumentų reikalavimus.</w:t>
      </w:r>
    </w:p>
    <w:p w14:paraId="044572C0" w14:textId="7673EAEC"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8</w:t>
      </w:r>
      <w:r w:rsidRPr="00965DFF">
        <w:rPr>
          <w:rFonts w:ascii="Times New Roman" w:hAnsi="Times New Roman" w:cs="Times New Roman"/>
          <w:color w:val="000000" w:themeColor="text1"/>
          <w:szCs w:val="24"/>
          <w:lang w:val="lt-LT"/>
        </w:rPr>
        <w:t>. MEDŽIAGOS, KOKYBĖ IR DARBŲ SAUGA</w:t>
      </w:r>
    </w:p>
    <w:p w14:paraId="17A33AE6" w14:textId="77777777" w:rsidR="00AA3CC2" w:rsidRPr="00AA3CC2" w:rsidRDefault="00AA3CC2" w:rsidP="00EC5F70">
      <w:pPr>
        <w:spacing w:after="0"/>
        <w:rPr>
          <w:lang w:val="lt-LT"/>
        </w:rPr>
      </w:pPr>
    </w:p>
    <w:p w14:paraId="3E599DE3" w14:textId="77777777" w:rsidR="00C26650" w:rsidRDefault="00C26650" w:rsidP="00EC5F70">
      <w:pPr>
        <w:pStyle w:val="Antrat1"/>
        <w:spacing w:before="0" w:after="0"/>
        <w:jc w:val="both"/>
        <w:rPr>
          <w:rFonts w:ascii="Times New Roman" w:hAnsi="Times New Roman" w:cs="Times New Roman"/>
          <w:color w:val="000000" w:themeColor="text1"/>
          <w:szCs w:val="24"/>
          <w:lang w:val="lt-LT"/>
        </w:rPr>
      </w:pPr>
      <w:r w:rsidRPr="00C26650">
        <w:rPr>
          <w:rFonts w:ascii="Times New Roman" w:hAnsi="Times New Roman" w:cs="Times New Roman"/>
          <w:b w:val="0"/>
          <w:bCs w:val="0"/>
          <w:color w:val="000000" w:themeColor="text1"/>
          <w:szCs w:val="24"/>
          <w:lang w:val="lt-LT"/>
        </w:rPr>
        <w:t>Rangovas privalo laikytis darbuotojų saugos ir sveikatos, priešgaisrinės saugos, aplinkosaugos, atliekų tvarkymo ir eismo organizavimo reikalavimų. Darbų vieta turi būti saugiai aptverta ir tinkamai paženklinta. Darbuotojams turi būti įrengtos tinkamos vietos asmeniniams daiktams pasidėti ir poilsiui, taip pat turi būti įrengta WC patalpa</w:t>
      </w:r>
      <w:r w:rsidRPr="00C26650">
        <w:rPr>
          <w:rFonts w:ascii="Times New Roman" w:hAnsi="Times New Roman" w:cs="Times New Roman"/>
          <w:color w:val="000000" w:themeColor="text1"/>
          <w:szCs w:val="24"/>
          <w:lang w:val="lt-LT"/>
        </w:rPr>
        <w:t>.</w:t>
      </w:r>
    </w:p>
    <w:p w14:paraId="5EA653BF" w14:textId="77777777" w:rsidR="00EC5F70" w:rsidRPr="00EC5F70" w:rsidRDefault="00EC5F70" w:rsidP="00EC5F70">
      <w:pPr>
        <w:rPr>
          <w:lang w:val="lt-LT"/>
        </w:rPr>
      </w:pPr>
    </w:p>
    <w:p w14:paraId="505CAC6A" w14:textId="0F0AE1C3"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9</w:t>
      </w:r>
      <w:r w:rsidR="00B849EB" w:rsidRPr="00965DFF">
        <w:rPr>
          <w:rFonts w:ascii="Times New Roman" w:hAnsi="Times New Roman" w:cs="Times New Roman"/>
          <w:color w:val="000000" w:themeColor="text1"/>
          <w:szCs w:val="24"/>
          <w:lang w:val="lt-LT"/>
        </w:rPr>
        <w:t>. DARBŲ TERMINAS IR DOKUMENTACIJA</w:t>
      </w:r>
    </w:p>
    <w:p w14:paraId="5D729E1C" w14:textId="77777777" w:rsidR="00EC5F70" w:rsidRPr="00EC5F70" w:rsidRDefault="00EC5F70" w:rsidP="00EC5F70">
      <w:pPr>
        <w:spacing w:after="0"/>
        <w:rPr>
          <w:lang w:val="lt-LT"/>
        </w:rPr>
      </w:pPr>
    </w:p>
    <w:p w14:paraId="0E4F4D1B" w14:textId="2CD6E51B" w:rsidR="004A0584" w:rsidRPr="00965DFF" w:rsidRDefault="00AA3CC2" w:rsidP="00916520">
      <w:pPr>
        <w:spacing w:after="0"/>
        <w:jc w:val="both"/>
        <w:rPr>
          <w:rFonts w:cs="Times New Roman"/>
          <w:sz w:val="24"/>
          <w:szCs w:val="24"/>
          <w:lang w:val="lt-LT"/>
        </w:rPr>
      </w:pPr>
      <w:r>
        <w:rPr>
          <w:rFonts w:cs="Times New Roman"/>
          <w:sz w:val="24"/>
          <w:szCs w:val="24"/>
          <w:lang w:val="lt-LT"/>
        </w:rPr>
        <w:t>Rangos d</w:t>
      </w:r>
      <w:r w:rsidRPr="00965DFF">
        <w:rPr>
          <w:rFonts w:cs="Times New Roman"/>
          <w:sz w:val="24"/>
          <w:szCs w:val="24"/>
          <w:lang w:val="lt-LT"/>
        </w:rPr>
        <w:t>arbai turi būti atlikti per 12 mėnesių nuo statybvietės perdavimo Rangovui dienos. Rangos sutartyje nustatytais atvejais terminas gali būti pratęstas ne ilgesniam kaip 6 mėnesių laikotarpiui. Prieš darbų pradžią Rangovas pateikia lokalines sąmatas ir detalų darbų vykdymo grafiką.</w:t>
      </w:r>
    </w:p>
    <w:p w14:paraId="0065D7B1" w14:textId="69149FC2" w:rsidR="00916520" w:rsidRPr="00916520" w:rsidRDefault="00F45F8E" w:rsidP="00916520">
      <w:pPr>
        <w:tabs>
          <w:tab w:val="left" w:pos="0"/>
        </w:tabs>
        <w:spacing w:after="0"/>
        <w:jc w:val="both"/>
        <w:rPr>
          <w:lang w:val="lt-LT"/>
        </w:rPr>
      </w:pPr>
      <w:r w:rsidRPr="00965DFF">
        <w:rPr>
          <w:rFonts w:cs="Times New Roman"/>
          <w:sz w:val="24"/>
          <w:szCs w:val="24"/>
          <w:lang w:val="lt-LT"/>
        </w:rPr>
        <w:t>Užbaigus darbus Rangovas pateikia atliktų darbų aktus ir kiekių žiniaraščius, panaudotų medžiagų kokybę patvirtinančius dokumentus, privalomų bandymų protokolus, kontrolines geodezines nuotraukas ir kadastrinių matavimų bylas</w:t>
      </w:r>
      <w:r w:rsidR="00916520">
        <w:rPr>
          <w:rFonts w:cs="Times New Roman"/>
          <w:sz w:val="24"/>
          <w:szCs w:val="24"/>
          <w:lang w:val="lt-LT"/>
        </w:rPr>
        <w:t xml:space="preserve"> </w:t>
      </w:r>
      <w:r w:rsidR="00916520" w:rsidRPr="00916520">
        <w:rPr>
          <w:lang w:val="lt-LT"/>
        </w:rPr>
        <w:t>su patikra (kadastro duomenų suderinimu su Kadastro tvarkytoju VĮ „Registrų centras“) ir įkainojimu. Pateikiama  1 egz. skaitmeninėse laikmenose PDF formate</w:t>
      </w:r>
      <w:r w:rsidR="00916520">
        <w:rPr>
          <w:lang w:val="lt-LT"/>
        </w:rPr>
        <w:t>.</w:t>
      </w:r>
    </w:p>
    <w:p w14:paraId="134DBC2F" w14:textId="5741D78D" w:rsidR="004A0584" w:rsidRDefault="00643C62" w:rsidP="00916520">
      <w:pPr>
        <w:spacing w:after="0"/>
        <w:jc w:val="both"/>
        <w:rPr>
          <w:rFonts w:ascii="Amasis MT Pro Medium" w:hAnsi="Amasis MT Pro Medium"/>
          <w:color w:val="000000" w:themeColor="text1"/>
          <w:lang w:val="lt-LT"/>
        </w:rPr>
      </w:pPr>
      <w:r w:rsidRPr="00643C62">
        <w:rPr>
          <w:rFonts w:cs="Times New Roman"/>
          <w:color w:val="000000" w:themeColor="text1"/>
          <w:sz w:val="24"/>
          <w:szCs w:val="24"/>
          <w:lang w:val="lt-LT"/>
        </w:rPr>
        <w:t>Rangovas savo lėšomis užsako, administruoja ir pildo elektroninį statybos darbų žurnalą</w:t>
      </w:r>
      <w:r w:rsidR="00AA3CC2">
        <w:rPr>
          <w:rFonts w:cs="Times New Roman"/>
          <w:color w:val="000000" w:themeColor="text1"/>
          <w:sz w:val="24"/>
          <w:szCs w:val="24"/>
          <w:lang w:val="lt-LT"/>
        </w:rPr>
        <w:t xml:space="preserve"> (</w:t>
      </w:r>
      <w:r w:rsidR="00AA3CC2" w:rsidRPr="00AA3CC2">
        <w:rPr>
          <w:kern w:val="2"/>
          <w:szCs w:val="24"/>
          <w:lang w:val="lt-LT"/>
        </w:rPr>
        <w:t>atitiktį faktiškai atliekamiems darbams</w:t>
      </w:r>
      <w:r w:rsidR="00AA3CC2">
        <w:rPr>
          <w:rFonts w:cs="Times New Roman"/>
          <w:color w:val="000000" w:themeColor="text1"/>
          <w:sz w:val="24"/>
          <w:szCs w:val="24"/>
          <w:lang w:val="lt-LT"/>
        </w:rPr>
        <w:t xml:space="preserve">) </w:t>
      </w:r>
      <w:r w:rsidRPr="00643C62">
        <w:rPr>
          <w:rFonts w:cs="Times New Roman"/>
          <w:color w:val="000000" w:themeColor="text1"/>
          <w:sz w:val="24"/>
          <w:szCs w:val="24"/>
          <w:lang w:val="lt-LT"/>
        </w:rPr>
        <w:t xml:space="preserve">visą statybos laikotarpį. Į šias išlaidas turi būti įtrauktos: prenumeratos išlaidos, </w:t>
      </w:r>
      <w:r w:rsidRPr="00643C62">
        <w:rPr>
          <w:rFonts w:cs="Times New Roman"/>
          <w:color w:val="000000" w:themeColor="text1"/>
          <w:sz w:val="24"/>
          <w:szCs w:val="24"/>
          <w:lang w:val="lt-LT"/>
        </w:rPr>
        <w:lastRenderedPageBreak/>
        <w:t>žurnalo administravimas, duomenų saugojimas, statybos darbų metu sukauptų duomenų archyvavimas, pilnas žurnalo archyvo perdavimas Užsakovui po statybos užbaigimo</w:t>
      </w:r>
      <w:r w:rsidRPr="00643C62">
        <w:rPr>
          <w:rFonts w:ascii="Amasis MT Pro Medium" w:hAnsi="Amasis MT Pro Medium"/>
          <w:color w:val="000000" w:themeColor="text1"/>
          <w:lang w:val="lt-LT"/>
        </w:rPr>
        <w:t>.</w:t>
      </w:r>
    </w:p>
    <w:p w14:paraId="1FE7AE63" w14:textId="77777777" w:rsidR="00626212" w:rsidRDefault="00626212" w:rsidP="00916520">
      <w:pPr>
        <w:spacing w:after="0"/>
        <w:jc w:val="both"/>
        <w:rPr>
          <w:rFonts w:ascii="Amasis MT Pro Medium" w:hAnsi="Amasis MT Pro Medium"/>
          <w:color w:val="000000" w:themeColor="text1"/>
          <w:lang w:val="lt-LT"/>
        </w:rPr>
      </w:pPr>
    </w:p>
    <w:p w14:paraId="28391378" w14:textId="457DEA65"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10</w:t>
      </w:r>
      <w:r w:rsidR="00B849EB" w:rsidRPr="00965DFF">
        <w:rPr>
          <w:rFonts w:ascii="Times New Roman" w:hAnsi="Times New Roman" w:cs="Times New Roman"/>
          <w:color w:val="000000" w:themeColor="text1"/>
          <w:szCs w:val="24"/>
          <w:lang w:val="lt-LT"/>
        </w:rPr>
        <w:t>. TAIKOMI PAGRINDINIAI NORMINIAI DOKUMENTAI</w:t>
      </w:r>
    </w:p>
    <w:p w14:paraId="61764A14" w14:textId="77777777" w:rsidR="00AA3CC2" w:rsidRPr="00AA3CC2" w:rsidRDefault="00AA3CC2" w:rsidP="00EC5F70">
      <w:pPr>
        <w:spacing w:after="0"/>
        <w:rPr>
          <w:lang w:val="lt-LT"/>
        </w:rPr>
      </w:pPr>
    </w:p>
    <w:p w14:paraId="30ACA582" w14:textId="541A0789" w:rsidR="004A0584" w:rsidRDefault="00F45F8E" w:rsidP="00EC5F70">
      <w:pPr>
        <w:spacing w:after="0"/>
        <w:jc w:val="both"/>
        <w:rPr>
          <w:rFonts w:cs="Times New Roman"/>
          <w:sz w:val="24"/>
          <w:szCs w:val="24"/>
          <w:lang w:val="lt-LT"/>
        </w:rPr>
      </w:pPr>
      <w:r w:rsidRPr="00965DFF">
        <w:rPr>
          <w:rFonts w:cs="Times New Roman"/>
          <w:sz w:val="24"/>
          <w:szCs w:val="24"/>
          <w:lang w:val="lt-LT"/>
        </w:rPr>
        <w:t>Darbai vykdomi pagal darbų atlikimo metu galiojančias teisės aktų ir norminių dokumentų redakcijas</w:t>
      </w:r>
      <w:r w:rsidR="00B849EB" w:rsidRPr="00965DFF">
        <w:rPr>
          <w:rFonts w:cs="Times New Roman"/>
          <w:sz w:val="24"/>
          <w:szCs w:val="24"/>
          <w:lang w:val="lt-LT"/>
        </w:rPr>
        <w:t>.</w:t>
      </w:r>
    </w:p>
    <w:p w14:paraId="2E8F6DFB" w14:textId="77777777" w:rsidR="00EC5F70" w:rsidRPr="00965DFF" w:rsidRDefault="00EC5F70" w:rsidP="00EC5F70">
      <w:pPr>
        <w:spacing w:after="0"/>
        <w:jc w:val="both"/>
        <w:rPr>
          <w:rFonts w:cs="Times New Roman"/>
          <w:sz w:val="24"/>
          <w:szCs w:val="24"/>
          <w:lang w:val="lt-LT"/>
        </w:rPr>
      </w:pPr>
    </w:p>
    <w:p w14:paraId="6A562791" w14:textId="39F03AF2" w:rsidR="004A0584" w:rsidRDefault="00F45F8E"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1</w:t>
      </w:r>
      <w:r w:rsidR="00AA2D6D">
        <w:rPr>
          <w:rFonts w:ascii="Times New Roman" w:hAnsi="Times New Roman" w:cs="Times New Roman"/>
          <w:color w:val="000000" w:themeColor="text1"/>
          <w:szCs w:val="24"/>
          <w:lang w:val="lt-LT"/>
        </w:rPr>
        <w:t>1</w:t>
      </w:r>
      <w:r w:rsidRPr="00965DFF">
        <w:rPr>
          <w:rFonts w:ascii="Times New Roman" w:hAnsi="Times New Roman" w:cs="Times New Roman"/>
          <w:color w:val="000000" w:themeColor="text1"/>
          <w:szCs w:val="24"/>
          <w:lang w:val="lt-LT"/>
        </w:rPr>
        <w:t>. DARBŲ PRIĖMIMAS</w:t>
      </w:r>
    </w:p>
    <w:p w14:paraId="5BC13E83" w14:textId="77777777" w:rsidR="00AA3CC2" w:rsidRPr="00AA3CC2" w:rsidRDefault="00AA3CC2" w:rsidP="00EC5F70">
      <w:pPr>
        <w:spacing w:after="0"/>
        <w:rPr>
          <w:lang w:val="lt-LT"/>
        </w:rPr>
      </w:pPr>
    </w:p>
    <w:p w14:paraId="0638E07D" w14:textId="77777777" w:rsidR="004A0584" w:rsidRDefault="00F45F8E">
      <w:pPr>
        <w:jc w:val="both"/>
        <w:rPr>
          <w:rFonts w:cs="Times New Roman"/>
          <w:sz w:val="24"/>
          <w:szCs w:val="24"/>
          <w:lang w:val="lt-LT"/>
        </w:rPr>
      </w:pPr>
      <w:r w:rsidRPr="00965DFF">
        <w:rPr>
          <w:rFonts w:cs="Times New Roman"/>
          <w:sz w:val="24"/>
          <w:szCs w:val="24"/>
          <w:lang w:val="lt-LT"/>
        </w:rPr>
        <w:t xml:space="preserve">Darbai priimami, kai įgyvendinti projektiniai sprendiniai, pašalinti nustatyti trūkumai, atlikti būtini bandymai ir matavimai, pateikti reikalaujami dokumentai, sutvarkyta statybvietė ir atkurtas </w:t>
      </w:r>
      <w:proofErr w:type="spellStart"/>
      <w:r w:rsidRPr="00965DFF">
        <w:rPr>
          <w:rFonts w:cs="Times New Roman"/>
          <w:sz w:val="24"/>
          <w:szCs w:val="24"/>
          <w:lang w:val="lt-LT"/>
        </w:rPr>
        <w:t>gerbūvis</w:t>
      </w:r>
      <w:proofErr w:type="spellEnd"/>
      <w:r w:rsidRPr="00965DFF">
        <w:rPr>
          <w:rFonts w:cs="Times New Roman"/>
          <w:sz w:val="24"/>
          <w:szCs w:val="24"/>
          <w:lang w:val="lt-LT"/>
        </w:rPr>
        <w:t>. Nukrypimai nuo projektinių sprendinių, darbų apimties, medžiagų ar konstrukcijų galimi tik juos iš anksto tinkamai suderinus.</w:t>
      </w:r>
    </w:p>
    <w:p w14:paraId="72401DF9" w14:textId="41A01205" w:rsidR="006E00F7" w:rsidRPr="001F1211" w:rsidRDefault="006E00F7" w:rsidP="006E00F7">
      <w:pPr>
        <w:rPr>
          <w:rFonts w:cs="Times New Roman"/>
          <w:b/>
          <w:bCs/>
          <w:sz w:val="24"/>
          <w:szCs w:val="24"/>
          <w:lang w:val="lt-LT"/>
        </w:rPr>
      </w:pPr>
      <w:r w:rsidRPr="001F1211">
        <w:rPr>
          <w:rFonts w:cs="Times New Roman"/>
          <w:sz w:val="24"/>
          <w:szCs w:val="24"/>
          <w:lang w:val="lt-LT"/>
        </w:rPr>
        <w:t xml:space="preserve">PRIDEDAMA. </w:t>
      </w:r>
      <w:r w:rsidR="001F1211" w:rsidRPr="001F1211">
        <w:rPr>
          <w:rFonts w:cs="Times New Roman"/>
          <w:sz w:val="24"/>
          <w:szCs w:val="24"/>
          <w:lang w:val="lt-LT"/>
        </w:rPr>
        <w:t xml:space="preserve">Leidimas </w:t>
      </w:r>
      <w:r w:rsidR="001F1211" w:rsidRPr="00BF3113">
        <w:rPr>
          <w:rFonts w:cs="Times New Roman"/>
          <w:sz w:val="24"/>
          <w:szCs w:val="24"/>
          <w:lang w:val="lt-LT"/>
        </w:rPr>
        <w:t>medžių kirtimui</w:t>
      </w:r>
      <w:r w:rsidR="00F63E90" w:rsidRPr="00BF3113">
        <w:rPr>
          <w:rFonts w:cs="Times New Roman"/>
          <w:sz w:val="24"/>
          <w:szCs w:val="24"/>
          <w:lang w:val="lt-LT"/>
        </w:rPr>
        <w:t>, 4 lapai.</w:t>
      </w:r>
      <w:r w:rsidR="00F63E90">
        <w:rPr>
          <w:rFonts w:cs="Times New Roman"/>
          <w:b/>
          <w:bCs/>
          <w:sz w:val="24"/>
          <w:szCs w:val="24"/>
          <w:lang w:val="lt-LT"/>
        </w:rPr>
        <w:t xml:space="preserve"> </w:t>
      </w:r>
    </w:p>
    <w:p w14:paraId="64EF5436" w14:textId="5855E507" w:rsidR="00A555B0" w:rsidRPr="00965DFF" w:rsidRDefault="00A555B0" w:rsidP="00A555B0">
      <w:pPr>
        <w:jc w:val="center"/>
        <w:rPr>
          <w:rFonts w:cs="Times New Roman"/>
          <w:sz w:val="24"/>
          <w:szCs w:val="24"/>
          <w:lang w:val="lt-LT"/>
        </w:rPr>
      </w:pPr>
      <w:r w:rsidRPr="00965DFF">
        <w:rPr>
          <w:rFonts w:cs="Times New Roman"/>
          <w:sz w:val="24"/>
          <w:szCs w:val="24"/>
          <w:lang w:val="lt-LT"/>
        </w:rPr>
        <w:t>___</w:t>
      </w:r>
      <w:r w:rsidR="006E00F7">
        <w:rPr>
          <w:rFonts w:cs="Times New Roman"/>
          <w:sz w:val="24"/>
          <w:szCs w:val="24"/>
          <w:lang w:val="lt-LT"/>
        </w:rPr>
        <w:t xml:space="preserve"> </w:t>
      </w:r>
      <w:r w:rsidRPr="00965DFF">
        <w:rPr>
          <w:rFonts w:cs="Times New Roman"/>
          <w:sz w:val="24"/>
          <w:szCs w:val="24"/>
          <w:lang w:val="lt-LT"/>
        </w:rPr>
        <w:t>______________________</w:t>
      </w:r>
    </w:p>
    <w:p w14:paraId="7B61C7B1" w14:textId="07D70723" w:rsidR="00A555B0" w:rsidRPr="00965DFF" w:rsidRDefault="00A555B0" w:rsidP="00A555B0">
      <w:pPr>
        <w:jc w:val="center"/>
        <w:rPr>
          <w:rFonts w:cs="Times New Roman"/>
          <w:sz w:val="24"/>
          <w:szCs w:val="24"/>
          <w:lang w:val="lt-LT"/>
        </w:rPr>
      </w:pPr>
    </w:p>
    <w:sectPr w:rsidR="00A555B0" w:rsidRPr="00965DFF" w:rsidSect="008F51AA">
      <w:headerReference w:type="default" r:id="rId8"/>
      <w:footerReference w:type="default" r:id="rId9"/>
      <w:pgSz w:w="12240" w:h="15840"/>
      <w:pgMar w:top="1020" w:right="1134" w:bottom="102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956EB" w14:textId="77777777" w:rsidR="002F5992" w:rsidRDefault="002F5992">
      <w:pPr>
        <w:spacing w:after="0"/>
      </w:pPr>
      <w:r>
        <w:separator/>
      </w:r>
    </w:p>
  </w:endnote>
  <w:endnote w:type="continuationSeparator" w:id="0">
    <w:p w14:paraId="5398C8F2" w14:textId="77777777" w:rsidR="002F5992" w:rsidRDefault="002F5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masis MT Pro Medium">
    <w:charset w:val="BA"/>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A0CF" w14:textId="77777777" w:rsidR="004A0584" w:rsidRDefault="00F45F8E">
    <w:pPr>
      <w:pStyle w:val="Porat"/>
      <w:jc w:val="center"/>
    </w:pPr>
    <w:r>
      <w:rPr>
        <w:sz w:val="18"/>
      </w:rPr>
      <w:fldChar w:fldCharType="begin"/>
    </w:r>
    <w:r>
      <w:rPr>
        <w:sz w:val="18"/>
      </w:rPr>
      <w:instrText xml:space="preserve"> PAGE </w:instrText>
    </w:r>
    <w:r>
      <w:rPr>
        <w:sz w:val="18"/>
      </w:rPr>
      <w:fldChar w:fldCharType="separate"/>
    </w:r>
    <w:r w:rsidR="00353658">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1002" w14:textId="77777777" w:rsidR="002F5992" w:rsidRDefault="002F5992">
      <w:pPr>
        <w:spacing w:after="0"/>
      </w:pPr>
      <w:r>
        <w:separator/>
      </w:r>
    </w:p>
  </w:footnote>
  <w:footnote w:type="continuationSeparator" w:id="0">
    <w:p w14:paraId="3D3CAA25" w14:textId="77777777" w:rsidR="002F5992" w:rsidRDefault="002F59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823787"/>
      <w:docPartObj>
        <w:docPartGallery w:val="Page Numbers (Top of Page)"/>
        <w:docPartUnique/>
      </w:docPartObj>
    </w:sdtPr>
    <w:sdtContent>
      <w:p w14:paraId="5123F512" w14:textId="296FE040" w:rsidR="008F51AA" w:rsidRDefault="008F51AA">
        <w:pPr>
          <w:pStyle w:val="Antrats"/>
          <w:jc w:val="center"/>
        </w:pPr>
        <w:r>
          <w:fldChar w:fldCharType="begin"/>
        </w:r>
        <w:r>
          <w:instrText>PAGE   \* MERGEFORMAT</w:instrText>
        </w:r>
        <w:r>
          <w:fldChar w:fldCharType="separate"/>
        </w:r>
        <w:r>
          <w:rPr>
            <w:lang w:val="lt-LT"/>
          </w:rPr>
          <w:t>2</w:t>
        </w:r>
        <w:r>
          <w:fldChar w:fldCharType="end"/>
        </w:r>
      </w:p>
    </w:sdtContent>
  </w:sdt>
  <w:p w14:paraId="56DAF0A2" w14:textId="77777777" w:rsidR="008F51AA" w:rsidRDefault="008F51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124733062">
    <w:abstractNumId w:val="8"/>
  </w:num>
  <w:num w:numId="2" w16cid:durableId="820728991">
    <w:abstractNumId w:val="6"/>
  </w:num>
  <w:num w:numId="3" w16cid:durableId="2147238766">
    <w:abstractNumId w:val="5"/>
  </w:num>
  <w:num w:numId="4" w16cid:durableId="514076453">
    <w:abstractNumId w:val="4"/>
  </w:num>
  <w:num w:numId="5" w16cid:durableId="1694109006">
    <w:abstractNumId w:val="7"/>
  </w:num>
  <w:num w:numId="6" w16cid:durableId="1573465632">
    <w:abstractNumId w:val="3"/>
  </w:num>
  <w:num w:numId="7" w16cid:durableId="1082682453">
    <w:abstractNumId w:val="2"/>
  </w:num>
  <w:num w:numId="8" w16cid:durableId="1915360869">
    <w:abstractNumId w:val="1"/>
  </w:num>
  <w:num w:numId="9" w16cid:durableId="75721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83A"/>
    <w:rsid w:val="00130B53"/>
    <w:rsid w:val="00137326"/>
    <w:rsid w:val="0015074B"/>
    <w:rsid w:val="00150D79"/>
    <w:rsid w:val="00184068"/>
    <w:rsid w:val="001E5122"/>
    <w:rsid w:val="001F1211"/>
    <w:rsid w:val="001F399A"/>
    <w:rsid w:val="002651E4"/>
    <w:rsid w:val="0029639D"/>
    <w:rsid w:val="002B5A9B"/>
    <w:rsid w:val="002F5992"/>
    <w:rsid w:val="00326F90"/>
    <w:rsid w:val="00353658"/>
    <w:rsid w:val="00391F1C"/>
    <w:rsid w:val="003A13B4"/>
    <w:rsid w:val="003C5CF2"/>
    <w:rsid w:val="004A0584"/>
    <w:rsid w:val="004D1064"/>
    <w:rsid w:val="00532A0C"/>
    <w:rsid w:val="005F6A3C"/>
    <w:rsid w:val="00626212"/>
    <w:rsid w:val="00643C62"/>
    <w:rsid w:val="00673A80"/>
    <w:rsid w:val="006835CB"/>
    <w:rsid w:val="006E00F7"/>
    <w:rsid w:val="00757BB9"/>
    <w:rsid w:val="00775952"/>
    <w:rsid w:val="007F3BD2"/>
    <w:rsid w:val="00814A80"/>
    <w:rsid w:val="00824C21"/>
    <w:rsid w:val="00872598"/>
    <w:rsid w:val="008B383C"/>
    <w:rsid w:val="008F51AA"/>
    <w:rsid w:val="00916520"/>
    <w:rsid w:val="0094271C"/>
    <w:rsid w:val="00965DFF"/>
    <w:rsid w:val="009D7AE0"/>
    <w:rsid w:val="00A01846"/>
    <w:rsid w:val="00A555B0"/>
    <w:rsid w:val="00A60013"/>
    <w:rsid w:val="00AA1D8D"/>
    <w:rsid w:val="00AA2D6D"/>
    <w:rsid w:val="00AA3CC2"/>
    <w:rsid w:val="00AB0FFB"/>
    <w:rsid w:val="00AD63B5"/>
    <w:rsid w:val="00AD64B5"/>
    <w:rsid w:val="00B22C53"/>
    <w:rsid w:val="00B235A9"/>
    <w:rsid w:val="00B30E1D"/>
    <w:rsid w:val="00B47730"/>
    <w:rsid w:val="00B849EB"/>
    <w:rsid w:val="00B85E79"/>
    <w:rsid w:val="00BF3113"/>
    <w:rsid w:val="00C26650"/>
    <w:rsid w:val="00CB0664"/>
    <w:rsid w:val="00D17267"/>
    <w:rsid w:val="00D36298"/>
    <w:rsid w:val="00D4394E"/>
    <w:rsid w:val="00DB1064"/>
    <w:rsid w:val="00DC178E"/>
    <w:rsid w:val="00E16312"/>
    <w:rsid w:val="00EC5F70"/>
    <w:rsid w:val="00F211E1"/>
    <w:rsid w:val="00F405C6"/>
    <w:rsid w:val="00F45F8E"/>
    <w:rsid w:val="00F63E90"/>
    <w:rsid w:val="00FC693F"/>
    <w:rsid w:val="00FD62E7"/>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F3F77"/>
  <w14:defaultImageDpi w14:val="300"/>
  <w15:docId w15:val="{18F2B573-874E-43C9-88F1-E3A1445F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40" w:lineRule="auto"/>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6219</Words>
  <Characters>3546</Characters>
  <Application>Microsoft Office Word</Application>
  <DocSecurity>0</DocSecurity>
  <Lines>29</Lines>
  <Paragraphs>19</Paragraphs>
  <ScaleCrop>false</ScaleCrop>
  <HeadingPairs>
    <vt:vector size="6" baseType="variant">
      <vt:variant>
        <vt:lpstr>Pavadinimas</vt:lpstr>
      </vt:variant>
      <vt:variant>
        <vt:i4>1</vt:i4>
      </vt:variant>
      <vt:variant>
        <vt:lpstr>Antraštės</vt:lpstr>
      </vt:variant>
      <vt:variant>
        <vt:i4>11</vt:i4>
      </vt:variant>
      <vt:variant>
        <vt:lpstr>Title</vt:lpstr>
      </vt:variant>
      <vt:variant>
        <vt:i4>1</vt:i4>
      </vt:variant>
    </vt:vector>
  </HeadingPairs>
  <TitlesOfParts>
    <vt:vector size="13" baseType="lpstr">
      <vt:lpstr/>
      <vt:lpstr>1. BENDRIEJI REIKALAVIMAI</vt:lpstr>
      <vt:lpstr>2. PAGRINDINĖ DARBŲ APIMTIS</vt:lpstr>
      <vt:lpstr>3. DANGŲ KONSTRUKCIJOS IR ĮRENGIMO REIKALAVIMAI</vt:lpstr>
      <vt:lpstr>4. PRIEINAMUMAS IR SAUGUS PĖSČIŲJŲ JUDĖJIMAS</vt:lpstr>
      <vt:lpstr>5. DARBŲ ETAPAI IR EISMO ORGANIZAVIMAS</vt:lpstr>
      <vt:lpstr>6. MEDŽIŲ ŠALINIMAS IR APLINKOS TVARKYMAS</vt:lpstr>
      <vt:lpstr>8. MEDŽIAGOS, KOKYBĖ IR DARBŲ SAUGA</vt:lpstr>
      <vt:lpstr>Rangovas privalo laikytis darbuotojų saugos ir sveikatos, priešgaisrinės saugos,</vt:lpstr>
      <vt:lpstr>9. DARBŲ TERMINAS IR DOKUMENTACIJA</vt:lpstr>
      <vt:lpstr>10. TAIKOMI PAGRINDINIAI NORMINIAI DOKUMENTAI</vt:lpstr>
      <vt:lpstr>11. DARBŲ PRIĖMIMAS</vt:lpstr>
      <vt:lpstr/>
    </vt:vector>
  </TitlesOfParts>
  <Manager/>
  <Company/>
  <LinksUpToDate>false</LinksUpToDate>
  <CharactersWithSpaces>9746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Zarasu Savivaldybe</cp:lastModifiedBy>
  <cp:revision>3</cp:revision>
  <dcterms:created xsi:type="dcterms:W3CDTF">2026-09-08T07:39:00Z</dcterms:created>
  <dcterms:modified xsi:type="dcterms:W3CDTF">2026-09-08T08:18:00Z</dcterms:modified>
  <cp:category/>
</cp:coreProperties>
</file>