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B3" w:rsidRDefault="00A20C6D" w:rsidP="000132B3">
      <w:pPr>
        <w:jc w:val="center"/>
        <w:rPr>
          <w:rFonts w:ascii="Times New Roman" w:hAnsi="Times New Roman" w:cs="Times New Roman"/>
          <w:b/>
          <w:sz w:val="28"/>
          <w:lang w:val="lt-LT"/>
        </w:rPr>
      </w:pPr>
      <w:r w:rsidRPr="008B4592">
        <w:rPr>
          <w:rFonts w:ascii="Times New Roman" w:hAnsi="Times New Roman" w:cs="Times New Roman"/>
          <w:b/>
          <w:sz w:val="28"/>
          <w:lang w:val="lt-LT"/>
        </w:rPr>
        <w:t>Techninis aprašas</w:t>
      </w:r>
      <w:r w:rsidR="008F13BB" w:rsidRPr="008B4592">
        <w:rPr>
          <w:rFonts w:ascii="Times New Roman" w:hAnsi="Times New Roman" w:cs="Times New Roman"/>
          <w:b/>
          <w:sz w:val="28"/>
          <w:lang w:val="lt-LT"/>
        </w:rPr>
        <w:t xml:space="preserve"> </w:t>
      </w:r>
    </w:p>
    <w:p w:rsidR="00A20C6D" w:rsidRPr="008B4592" w:rsidRDefault="000132B3" w:rsidP="000132B3">
      <w:pPr>
        <w:jc w:val="center"/>
        <w:rPr>
          <w:rFonts w:ascii="Times New Roman" w:hAnsi="Times New Roman" w:cs="Times New Roman"/>
          <w:b/>
          <w:sz w:val="28"/>
          <w:lang w:val="lt-LT"/>
        </w:rPr>
      </w:pPr>
      <w:r w:rsidRPr="000132B3">
        <w:rPr>
          <w:rFonts w:ascii="Times New Roman" w:hAnsi="Times New Roman" w:cs="Times New Roman"/>
          <w:b/>
          <w:sz w:val="28"/>
          <w:lang w:val="lt-LT"/>
        </w:rPr>
        <w:t>Belaidis brūkšninių kodų skaitytuvas</w:t>
      </w:r>
    </w:p>
    <w:p w:rsidR="00402A5F" w:rsidRPr="008B4592" w:rsidRDefault="00402A5F" w:rsidP="008B4592">
      <w:p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Į teritoriją gali patekti 3 įėjimais</w:t>
      </w:r>
      <w:r w:rsidR="008B4592">
        <w:rPr>
          <w:rFonts w:ascii="Times New Roman" w:hAnsi="Times New Roman" w:cs="Times New Roman"/>
          <w:lang w:val="lt-LT"/>
        </w:rPr>
        <w:t>,</w:t>
      </w:r>
      <w:r w:rsidRPr="008B4592">
        <w:rPr>
          <w:rFonts w:ascii="Times New Roman" w:hAnsi="Times New Roman" w:cs="Times New Roman"/>
          <w:lang w:val="lt-LT"/>
        </w:rPr>
        <w:t xml:space="preserve"> reikalingi 3 skaneriai. Bus 4 kompiuteriai. Vienas administratoriaus</w:t>
      </w:r>
      <w:r w:rsidR="008B4592">
        <w:rPr>
          <w:rFonts w:ascii="Times New Roman" w:hAnsi="Times New Roman" w:cs="Times New Roman"/>
          <w:lang w:val="lt-LT"/>
        </w:rPr>
        <w:t>,</w:t>
      </w:r>
      <w:r w:rsidRPr="008B4592">
        <w:rPr>
          <w:rFonts w:ascii="Times New Roman" w:hAnsi="Times New Roman" w:cs="Times New Roman"/>
          <w:lang w:val="lt-LT"/>
        </w:rPr>
        <w:t xml:space="preserve"> kuris sukels naujus narius į programą (duomenų bazę) ir tuo pačiu</w:t>
      </w:r>
      <w:r w:rsidR="008B4592">
        <w:rPr>
          <w:rFonts w:ascii="Times New Roman" w:hAnsi="Times New Roman" w:cs="Times New Roman"/>
          <w:lang w:val="lt-LT"/>
        </w:rPr>
        <w:t>,</w:t>
      </w:r>
      <w:r w:rsidRPr="008B4592">
        <w:rPr>
          <w:rFonts w:ascii="Times New Roman" w:hAnsi="Times New Roman" w:cs="Times New Roman"/>
          <w:lang w:val="lt-LT"/>
        </w:rPr>
        <w:t xml:space="preserve"> kaip serveris. Tinkla</w:t>
      </w:r>
      <w:r w:rsidR="008B4592">
        <w:rPr>
          <w:rFonts w:ascii="Times New Roman" w:hAnsi="Times New Roman" w:cs="Times New Roman"/>
          <w:lang w:val="lt-LT"/>
        </w:rPr>
        <w:t>s uždaras tik tarp 4 kompiuterių,</w:t>
      </w:r>
      <w:r w:rsidRPr="008B4592">
        <w:rPr>
          <w:rFonts w:ascii="Times New Roman" w:hAnsi="Times New Roman" w:cs="Times New Roman"/>
          <w:lang w:val="lt-LT"/>
        </w:rPr>
        <w:t xml:space="preserve"> internet</w:t>
      </w:r>
      <w:r w:rsidR="008B4592">
        <w:rPr>
          <w:rFonts w:ascii="Times New Roman" w:hAnsi="Times New Roman" w:cs="Times New Roman"/>
          <w:lang w:val="lt-LT"/>
        </w:rPr>
        <w:t>o nebus. Prie įėjimų</w:t>
      </w:r>
      <w:r w:rsidRPr="008B4592">
        <w:rPr>
          <w:rFonts w:ascii="Times New Roman" w:hAnsi="Times New Roman" w:cs="Times New Roman"/>
          <w:lang w:val="lt-LT"/>
        </w:rPr>
        <w:t xml:space="preserve"> bus po 1 kompiuterį ir vieną skanerį. Į skanerį duomenys atnaujinami laidu iš kompiuterio. </w:t>
      </w:r>
    </w:p>
    <w:p w:rsidR="008F13BB" w:rsidRPr="008B4592" w:rsidRDefault="008F13BB" w:rsidP="008B4592">
      <w:p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Skaitytuvo reikalavimai:</w:t>
      </w:r>
    </w:p>
    <w:p w:rsidR="009055CB" w:rsidRPr="008B4592" w:rsidRDefault="008F13BB" w:rsidP="008B45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 xml:space="preserve">Didelis ekranas (nuo 10cm iki 15 cm įstrižainė) </w:t>
      </w:r>
      <w:r w:rsidR="00402A5F" w:rsidRPr="008B4592">
        <w:rPr>
          <w:rFonts w:ascii="Times New Roman" w:hAnsi="Times New Roman" w:cs="Times New Roman"/>
          <w:lang w:val="lt-LT"/>
        </w:rPr>
        <w:t>gali būti kaip telefonas ar panašus įrenginys</w:t>
      </w:r>
      <w:r w:rsidR="00A20C6D" w:rsidRPr="008B4592">
        <w:rPr>
          <w:rFonts w:ascii="Times New Roman" w:hAnsi="Times New Roman" w:cs="Times New Roman"/>
          <w:lang w:val="lt-LT"/>
        </w:rPr>
        <w:t>.</w:t>
      </w:r>
      <w:r w:rsidR="008B4592">
        <w:rPr>
          <w:rFonts w:ascii="Times New Roman" w:hAnsi="Times New Roman" w:cs="Times New Roman"/>
          <w:lang w:val="lt-LT"/>
        </w:rPr>
        <w:t xml:space="preserve"> Nuskaitomi bus QR kodai</w:t>
      </w:r>
      <w:r w:rsidR="009055CB" w:rsidRPr="008B4592">
        <w:rPr>
          <w:rFonts w:ascii="Times New Roman" w:hAnsi="Times New Roman" w:cs="Times New Roman"/>
          <w:lang w:val="lt-LT"/>
        </w:rPr>
        <w:t xml:space="preserve"> ir magnetinės kortelės</w:t>
      </w:r>
      <w:r w:rsidR="008B4592">
        <w:rPr>
          <w:rFonts w:ascii="Times New Roman" w:hAnsi="Times New Roman" w:cs="Times New Roman"/>
          <w:lang w:val="lt-LT"/>
        </w:rPr>
        <w:t>,</w:t>
      </w:r>
      <w:r w:rsidR="009055CB" w:rsidRPr="008B4592">
        <w:rPr>
          <w:rFonts w:ascii="Times New Roman" w:hAnsi="Times New Roman" w:cs="Times New Roman"/>
          <w:lang w:val="lt-LT"/>
        </w:rPr>
        <w:t xml:space="preserve"> 13,5MHz dažnio. </w:t>
      </w:r>
      <w:r w:rsidR="00A20C6D" w:rsidRPr="008B4592">
        <w:rPr>
          <w:rFonts w:ascii="Times New Roman" w:hAnsi="Times New Roman" w:cs="Times New Roman"/>
          <w:lang w:val="lt-LT"/>
        </w:rPr>
        <w:t>Taip pat reikalinga</w:t>
      </w:r>
      <w:r w:rsidR="009055CB" w:rsidRPr="008B4592">
        <w:rPr>
          <w:rFonts w:ascii="Times New Roman" w:hAnsi="Times New Roman" w:cs="Times New Roman"/>
          <w:lang w:val="lt-LT"/>
        </w:rPr>
        <w:t xml:space="preserve"> vardo </w:t>
      </w:r>
      <w:r w:rsidR="00A20C6D" w:rsidRPr="008B4592">
        <w:rPr>
          <w:rFonts w:ascii="Times New Roman" w:hAnsi="Times New Roman" w:cs="Times New Roman"/>
          <w:lang w:val="lt-LT"/>
        </w:rPr>
        <w:t xml:space="preserve">ir pavardės paieška </w:t>
      </w:r>
      <w:r w:rsidR="009055CB" w:rsidRPr="008B4592">
        <w:rPr>
          <w:rFonts w:ascii="Times New Roman" w:hAnsi="Times New Roman" w:cs="Times New Roman"/>
          <w:lang w:val="lt-LT"/>
        </w:rPr>
        <w:t>suve</w:t>
      </w:r>
      <w:r w:rsidR="008B4592">
        <w:rPr>
          <w:rFonts w:ascii="Times New Roman" w:hAnsi="Times New Roman" w:cs="Times New Roman"/>
          <w:lang w:val="lt-LT"/>
        </w:rPr>
        <w:t>dant ranka. Skaneryje turi mat</w:t>
      </w:r>
      <w:r w:rsidR="009055CB" w:rsidRPr="008B4592">
        <w:rPr>
          <w:rFonts w:ascii="Times New Roman" w:hAnsi="Times New Roman" w:cs="Times New Roman"/>
          <w:lang w:val="lt-LT"/>
        </w:rPr>
        <w:t>ytis nuskaitoma informacija:</w:t>
      </w:r>
    </w:p>
    <w:p w:rsidR="008F13BB" w:rsidRPr="008B4592" w:rsidRDefault="008F13BB" w:rsidP="008B459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Fotografija</w:t>
      </w:r>
    </w:p>
    <w:p w:rsidR="008F13BB" w:rsidRPr="008B4592" w:rsidRDefault="00402A5F" w:rsidP="008B459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Vardas Pavardė</w:t>
      </w:r>
    </w:p>
    <w:p w:rsidR="00402A5F" w:rsidRPr="008B4592" w:rsidRDefault="00402A5F" w:rsidP="008B459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Įmonė</w:t>
      </w:r>
    </w:p>
    <w:p w:rsidR="00402A5F" w:rsidRPr="008B4592" w:rsidRDefault="00402A5F" w:rsidP="008B459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Leidimo galiojimo data IKI</w:t>
      </w:r>
    </w:p>
    <w:p w:rsidR="00402A5F" w:rsidRPr="008B4592" w:rsidRDefault="00402A5F" w:rsidP="008B459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Turi turėti funkcija pažymėti įėjimas arba išėjimas</w:t>
      </w:r>
    </w:p>
    <w:p w:rsidR="009055CB" w:rsidRPr="008B4592" w:rsidRDefault="00402A5F" w:rsidP="008B459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Asmens registracija (automatiškai nuskanavus arba rankiniu būdu)</w:t>
      </w:r>
      <w:r w:rsidR="009055CB" w:rsidRPr="008B4592">
        <w:rPr>
          <w:rFonts w:ascii="Times New Roman" w:hAnsi="Times New Roman" w:cs="Times New Roman"/>
          <w:lang w:val="lt-LT"/>
        </w:rPr>
        <w:t>.</w:t>
      </w:r>
    </w:p>
    <w:p w:rsidR="009055CB" w:rsidRPr="008B4592" w:rsidRDefault="009055CB" w:rsidP="008B45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Kompiuterio programinė įranga:</w:t>
      </w:r>
    </w:p>
    <w:p w:rsidR="009055CB" w:rsidRPr="008B4592" w:rsidRDefault="009055CB" w:rsidP="008B459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Galimybė kurti naudotojus jiems suteikiant skirtingas roles</w:t>
      </w:r>
    </w:p>
    <w:p w:rsidR="009055CB" w:rsidRPr="008B4592" w:rsidRDefault="009055CB" w:rsidP="008B459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Turi matyti nuskaitoma informacija ir  kuris skaneris nuskanuoja</w:t>
      </w:r>
    </w:p>
    <w:p w:rsidR="009055CB" w:rsidRPr="008B4592" w:rsidRDefault="009055CB" w:rsidP="008B459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Duomenys į programą įkeliami Excel ar CSV failu</w:t>
      </w:r>
    </w:p>
    <w:p w:rsidR="009055CB" w:rsidRPr="008B4592" w:rsidRDefault="009055CB" w:rsidP="008B459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Galimybė iešk</w:t>
      </w:r>
      <w:r w:rsidR="00A20C6D" w:rsidRPr="008B4592">
        <w:rPr>
          <w:rFonts w:ascii="Times New Roman" w:hAnsi="Times New Roman" w:cs="Times New Roman"/>
          <w:lang w:val="lt-LT"/>
        </w:rPr>
        <w:t>oti duomenų pagal vardą pavardę ir kodą</w:t>
      </w:r>
      <w:r w:rsidR="008B4592">
        <w:rPr>
          <w:rFonts w:ascii="Times New Roman" w:hAnsi="Times New Roman" w:cs="Times New Roman"/>
          <w:lang w:val="lt-LT"/>
        </w:rPr>
        <w:t>,</w:t>
      </w:r>
      <w:r w:rsidRPr="008B4592">
        <w:rPr>
          <w:rFonts w:ascii="Times New Roman" w:hAnsi="Times New Roman" w:cs="Times New Roman"/>
          <w:lang w:val="lt-LT"/>
        </w:rPr>
        <w:t xml:space="preserve"> radus užregistruoti atvykimą arba išvykimą</w:t>
      </w:r>
    </w:p>
    <w:p w:rsidR="009055CB" w:rsidRPr="008B4592" w:rsidRDefault="009055CB" w:rsidP="008B459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Pridėti fotografiją</w:t>
      </w:r>
    </w:p>
    <w:p w:rsidR="009055CB" w:rsidRPr="008B4592" w:rsidRDefault="009055CB" w:rsidP="008B459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Redaguoti leidimo galiojimo datas</w:t>
      </w:r>
    </w:p>
    <w:p w:rsidR="009055CB" w:rsidRPr="008B4592" w:rsidRDefault="009055CB" w:rsidP="008B459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8B4592">
        <w:rPr>
          <w:rFonts w:ascii="Times New Roman" w:hAnsi="Times New Roman" w:cs="Times New Roman"/>
          <w:lang w:val="lt-LT"/>
        </w:rPr>
        <w:t>Turi turėti spausdinimo galimybę</w:t>
      </w:r>
    </w:p>
    <w:p w:rsidR="00402A5F" w:rsidRDefault="00402A5F" w:rsidP="00402A5F">
      <w:pPr>
        <w:ind w:left="1080"/>
        <w:rPr>
          <w:lang w:val="lt-LT"/>
        </w:rPr>
      </w:pPr>
    </w:p>
    <w:p w:rsidR="00DB3043" w:rsidRPr="00402A5F" w:rsidRDefault="00DB3043" w:rsidP="00DB3043">
      <w:pPr>
        <w:ind w:left="1080"/>
        <w:rPr>
          <w:lang w:val="lt-LT"/>
        </w:rPr>
      </w:pPr>
      <w:bookmarkStart w:id="0" w:name="_GoBack"/>
      <w:bookmarkEnd w:id="0"/>
    </w:p>
    <w:sectPr w:rsidR="00DB3043" w:rsidRPr="00402A5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F1827"/>
    <w:multiLevelType w:val="hybridMultilevel"/>
    <w:tmpl w:val="66C4E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DB"/>
    <w:rsid w:val="000132B3"/>
    <w:rsid w:val="001519D4"/>
    <w:rsid w:val="00402A5F"/>
    <w:rsid w:val="00735BDB"/>
    <w:rsid w:val="008B4592"/>
    <w:rsid w:val="008F13BB"/>
    <w:rsid w:val="009011C3"/>
    <w:rsid w:val="009055CB"/>
    <w:rsid w:val="00931E33"/>
    <w:rsid w:val="009604A9"/>
    <w:rsid w:val="00A20C6D"/>
    <w:rsid w:val="00DB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23A0"/>
  <w15:chartTrackingRefBased/>
  <w15:docId w15:val="{37644597-35D4-48D7-8CFF-733603B6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Laura Paulauskiene</cp:lastModifiedBy>
  <cp:revision>6</cp:revision>
  <dcterms:created xsi:type="dcterms:W3CDTF">2025-01-23T03:36:00Z</dcterms:created>
  <dcterms:modified xsi:type="dcterms:W3CDTF">2025-01-29T06:45:00Z</dcterms:modified>
</cp:coreProperties>
</file>