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23AA6460"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1C68C5">
            <w:rPr>
              <w:rFonts w:ascii="Times New Roman" w:eastAsia="Times New Roman" w:hAnsi="Times New Roman" w:cs="Times New Roman"/>
              <w:noProof/>
              <w:sz w:val="24"/>
              <w:szCs w:val="24"/>
            </w:rPr>
            <w:t>9</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71E7E850"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43CE2659"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43728A">
            <w:rPr>
              <w:rFonts w:ascii="Times New Roman" w:hAnsi="Times New Roman" w:cs="Times New Roman"/>
              <w:b/>
              <w:caps/>
              <w:sz w:val="28"/>
              <w:szCs w:val="28"/>
            </w:rPr>
            <w:t xml:space="preserve">MEDICINOS ĮRANGA. </w:t>
          </w:r>
          <w:r w:rsidR="001C68C5">
            <w:rPr>
              <w:rFonts w:ascii="Times New Roman" w:hAnsi="Times New Roman" w:cs="Times New Roman"/>
              <w:b/>
              <w:caps/>
              <w:sz w:val="28"/>
              <w:szCs w:val="28"/>
            </w:rPr>
            <w:t>AKIPLOTIS (PERIMETRAS)</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20E8707A" w14:textId="77E25D72" w:rsidR="000C38F2" w:rsidRPr="000C38F2" w:rsidRDefault="000C38F2" w:rsidP="000C38F2">
              <w:pPr>
                <w:pStyle w:val="Turinys2"/>
              </w:pPr>
              <w:hyperlink w:anchor="_Toc166755536" w:history="1">
                <w:r w:rsidRPr="00BE251C">
                  <w:rPr>
                    <w:rStyle w:val="Hipersaitas"/>
                    <w:rFonts w:ascii="Times New Roman" w:hAnsi="Times New Roman" w:cs="Times New Roman"/>
                    <w:b/>
                    <w:bCs/>
                    <w:noProof/>
                  </w:rPr>
                  <w:t xml:space="preserve">Pirkimo sąlygų </w:t>
                </w:r>
                <w:r>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w:t>
                </w:r>
                <w:r w:rsidRPr="000C38F2">
                  <w:rPr>
                    <w:rStyle w:val="Hipersaitas"/>
                    <w:rFonts w:ascii="Times New Roman" w:hAnsi="Times New Roman" w:cs="Times New Roman"/>
                    <w:b/>
                    <w:bCs/>
                    <w:noProof/>
                  </w:rPr>
                  <w:t>Nacionalinio saugumo reikalavimų atitikties deklaracija</w:t>
                </w:r>
                <w:r w:rsidRPr="00BE251C">
                  <w:rPr>
                    <w:rStyle w:val="Hipersaitas"/>
                    <w:rFonts w:ascii="Times New Roman" w:hAnsi="Times New Roman" w:cs="Times New Roman"/>
                    <w:b/>
                    <w:bCs/>
                    <w:noProof/>
                  </w:rPr>
                  <w:t>“</w:t>
                </w:r>
                <w:r>
                  <w:rPr>
                    <w:noProof/>
                    <w:webHidden/>
                  </w:rPr>
                  <w:tab/>
                </w:r>
              </w:hyperlink>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604E03CD"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91742F">
        <w:rPr>
          <w:rFonts w:ascii="Times New Roman" w:eastAsia="Calibri" w:hAnsi="Times New Roman" w:cs="Times New Roman"/>
          <w:sz w:val="24"/>
          <w:szCs w:val="24"/>
        </w:rPr>
        <w:t xml:space="preserve">medicinos įrangą – </w:t>
      </w:r>
      <w:r w:rsidR="00424F1C">
        <w:rPr>
          <w:rFonts w:ascii="Times New Roman" w:eastAsia="Calibri" w:hAnsi="Times New Roman" w:cs="Times New Roman"/>
          <w:sz w:val="24"/>
          <w:szCs w:val="24"/>
        </w:rPr>
        <w:t>akiplotį (perimetrą)</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50E9895A" w:rsidR="00E93F89" w:rsidRPr="00BD33B2"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920E0B" w:rsidRPr="00D97BBA">
        <w:rPr>
          <w:rFonts w:ascii="Times New Roman" w:hAnsi="Times New Roman" w:cs="Times New Roman"/>
          <w:sz w:val="24"/>
          <w:szCs w:val="24"/>
        </w:rPr>
        <w:t xml:space="preserve">Pirkimo objektas į dalis neskaidomas. </w:t>
      </w:r>
      <w:bookmarkStart w:id="7" w:name="_Hlk91152632"/>
      <w:r w:rsidR="00920E0B" w:rsidRPr="00D97BBA">
        <w:rPr>
          <w:rFonts w:ascii="Times New Roman" w:hAnsi="Times New Roman" w:cs="Times New Roman"/>
          <w:sz w:val="24"/>
          <w:szCs w:val="24"/>
        </w:rPr>
        <w:t>Pirkimo apimtys, reikalavimai ir techninė specifikacija apibrėžti specialiųjų pirkimo sąlygų 2 priede</w:t>
      </w:r>
      <w:bookmarkEnd w:id="7"/>
      <w:r w:rsidR="00BD3C2F">
        <w:rPr>
          <w:rFonts w:ascii="Times New Roman" w:hAnsi="Times New Roman" w:cs="Times New Roman"/>
          <w:sz w:val="24"/>
          <w:szCs w:val="24"/>
        </w:rPr>
        <w:t>.</w:t>
      </w:r>
    </w:p>
    <w:p w14:paraId="0CA81FB8" w14:textId="708D3FDF" w:rsidR="00325243" w:rsidRPr="000C296D" w:rsidRDefault="00325243"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F17E4E"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5.1</w:t>
      </w:r>
      <w:r w:rsidRPr="00F17E4E">
        <w:rPr>
          <w:rFonts w:ascii="Times New Roman" w:eastAsia="Times New Roman" w:hAnsi="Times New Roman" w:cs="Times New Roman"/>
          <w:sz w:val="24"/>
          <w:szCs w:val="24"/>
          <w:lang w:eastAsia="en-US"/>
        </w:rPr>
        <w:t xml:space="preserve">. </w:t>
      </w:r>
      <w:r w:rsidR="00EB0F12" w:rsidRPr="00F17E4E">
        <w:rPr>
          <w:rFonts w:ascii="Times New Roman" w:eastAsia="Times New Roman" w:hAnsi="Times New Roman" w:cs="Times New Roman"/>
          <w:sz w:val="24"/>
          <w:szCs w:val="24"/>
          <w:lang w:eastAsia="en-US"/>
        </w:rPr>
        <w:t>Pirkimui netaikomos Europos Sąjungos Tarybos </w:t>
      </w:r>
      <w:hyperlink r:id="rId14" w:history="1">
        <w:r w:rsidR="00EB0F12" w:rsidRPr="00F17E4E">
          <w:rPr>
            <w:rStyle w:val="Hipersaitas"/>
            <w:rFonts w:ascii="Times New Roman" w:eastAsia="Times New Roman" w:hAnsi="Times New Roman" w:cs="Times New Roman"/>
            <w:sz w:val="24"/>
            <w:szCs w:val="24"/>
            <w:lang w:eastAsia="en-US"/>
          </w:rPr>
          <w:t>2022 m. balandžio 8 d. Reglamento (ES) 2022/576</w:t>
        </w:r>
      </w:hyperlink>
      <w:r w:rsidR="00EB0F12" w:rsidRPr="00F17E4E">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F17E4E">
        <w:rPr>
          <w:rFonts w:ascii="Times New Roman" w:hAnsi="Times New Roman" w:cs="Times New Roman"/>
          <w:sz w:val="24"/>
          <w:szCs w:val="24"/>
        </w:rPr>
        <w:t xml:space="preserve">. </w:t>
      </w:r>
    </w:p>
    <w:p w14:paraId="501E6301" w14:textId="57F341DE" w:rsidR="00F17E4E" w:rsidRPr="00F17E4E" w:rsidRDefault="00F17E4E" w:rsidP="00F17E4E">
      <w:pPr>
        <w:spacing w:after="0" w:line="240" w:lineRule="auto"/>
        <w:ind w:firstLine="567"/>
        <w:contextualSpacing/>
        <w:jc w:val="both"/>
        <w:rPr>
          <w:rFonts w:ascii="Times New Roman" w:eastAsia="Times New Roman" w:hAnsi="Times New Roman" w:cs="Times New Roman"/>
          <w:sz w:val="24"/>
          <w:szCs w:val="24"/>
          <w:lang w:eastAsia="en-US"/>
        </w:rPr>
      </w:pPr>
      <w:r w:rsidRPr="00F17E4E">
        <w:rPr>
          <w:rFonts w:ascii="Times New Roman" w:eastAsia="Times New Roman" w:hAnsi="Times New Roman" w:cs="Times New Roman"/>
          <w:sz w:val="24"/>
          <w:szCs w:val="24"/>
          <w:lang w:eastAsia="en-US"/>
        </w:rPr>
        <w:t xml:space="preserve">5.2. </w:t>
      </w:r>
      <w:r w:rsidRPr="00F17E4E">
        <w:rPr>
          <w:rFonts w:ascii="Times New Roman" w:eastAsia="Times New Roman" w:hAnsi="Times New Roman" w:cs="Times New Roman"/>
          <w:sz w:val="24"/>
          <w:szCs w:val="24"/>
          <w:lang w:eastAsia="en-US"/>
        </w:rPr>
        <w:t xml:space="preserve">Perkančioji organizacija laiko, kad pirkimo objektas (programinė įranga) kelia grėsmę nacionaliniam saugumui, jei ji atitinka VPĮ 37 straipsnio 9 dalies 1 ir (ar) 2 punkte numatytas sąlygas. Tiekėjai kartu su pasiūlymu turi pateikti Viešųjų pirkimų tarnybos nustatytos formos atitikties deklaraciją Specialiųjų sąlygų </w:t>
      </w:r>
      <w:r w:rsidRPr="00F17E4E">
        <w:rPr>
          <w:rFonts w:ascii="Times New Roman" w:eastAsia="Times New Roman" w:hAnsi="Times New Roman" w:cs="Times New Roman"/>
          <w:sz w:val="24"/>
          <w:szCs w:val="24"/>
          <w:lang w:eastAsia="en-US"/>
        </w:rPr>
        <w:t>8</w:t>
      </w:r>
      <w:r w:rsidRPr="00F17E4E">
        <w:rPr>
          <w:rFonts w:ascii="Times New Roman" w:eastAsia="Times New Roman" w:hAnsi="Times New Roman" w:cs="Times New Roman"/>
          <w:sz w:val="24"/>
          <w:szCs w:val="24"/>
          <w:lang w:eastAsia="en-US"/>
        </w:rPr>
        <w:t xml:space="preserve">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38C8EE96" w14:textId="76F0A059" w:rsidR="00F17E4E" w:rsidRPr="00F17E4E" w:rsidRDefault="00F17E4E" w:rsidP="00F17E4E">
      <w:pPr>
        <w:spacing w:after="0" w:line="240" w:lineRule="auto"/>
        <w:ind w:firstLine="567"/>
        <w:contextualSpacing/>
        <w:jc w:val="both"/>
        <w:rPr>
          <w:rFonts w:ascii="Times New Roman" w:eastAsia="Times New Roman" w:hAnsi="Times New Roman" w:cs="Times New Roman"/>
          <w:sz w:val="24"/>
          <w:szCs w:val="24"/>
          <w:lang w:eastAsia="en-US"/>
        </w:rPr>
      </w:pPr>
      <w:r w:rsidRPr="00F17E4E">
        <w:rPr>
          <w:rFonts w:ascii="Times New Roman" w:eastAsia="Times New Roman" w:hAnsi="Times New Roman" w:cs="Times New Roman"/>
          <w:sz w:val="24"/>
          <w:szCs w:val="24"/>
          <w:lang w:eastAsia="en-US"/>
        </w:rPr>
        <w:t>5.</w:t>
      </w:r>
      <w:r w:rsidRPr="00F17E4E">
        <w:rPr>
          <w:rFonts w:ascii="Times New Roman" w:eastAsia="Times New Roman" w:hAnsi="Times New Roman" w:cs="Times New Roman"/>
          <w:sz w:val="24"/>
          <w:szCs w:val="24"/>
          <w:lang w:eastAsia="en-US"/>
        </w:rPr>
        <w:t>3</w:t>
      </w:r>
      <w:r w:rsidRPr="00F17E4E">
        <w:rPr>
          <w:rFonts w:ascii="Times New Roman" w:eastAsia="Times New Roman" w:hAnsi="Times New Roman" w:cs="Times New Roman"/>
          <w:sz w:val="24"/>
          <w:szCs w:val="24"/>
          <w:lang w:eastAsia="en-US"/>
        </w:rPr>
        <w:t xml:space="preserve">.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Specialiųjų sąlygų </w:t>
      </w:r>
      <w:r w:rsidRPr="00F17E4E">
        <w:rPr>
          <w:rFonts w:ascii="Times New Roman" w:eastAsia="Times New Roman" w:hAnsi="Times New Roman" w:cs="Times New Roman"/>
          <w:sz w:val="24"/>
          <w:szCs w:val="24"/>
          <w:lang w:eastAsia="en-US"/>
        </w:rPr>
        <w:t>8</w:t>
      </w:r>
      <w:r w:rsidRPr="00F17E4E">
        <w:rPr>
          <w:rFonts w:ascii="Times New Roman" w:eastAsia="Times New Roman" w:hAnsi="Times New Roman" w:cs="Times New Roman"/>
          <w:sz w:val="24"/>
          <w:szCs w:val="24"/>
          <w:lang w:eastAsia="en-US"/>
        </w:rPr>
        <w:t xml:space="preserve"> priedas „Nacionalinio saugumo reikalavimų atitikties deklaracija“. Perkančioji organizacija iš ekonomiškai naudingiausią pasiūlymą pateikusio tiekėjo reikalaus pateikti vieną (esant poreikiui – kelis) VPĮ 51 straipsnio 12 dalyje numatytą dokumentą.</w:t>
      </w:r>
    </w:p>
    <w:p w14:paraId="3AB11097" w14:textId="7DE7BF2B" w:rsidR="00F17E4E" w:rsidRPr="00F17E4E" w:rsidRDefault="00F17E4E" w:rsidP="00F17E4E">
      <w:pPr>
        <w:spacing w:after="0" w:line="240" w:lineRule="auto"/>
        <w:ind w:firstLine="567"/>
        <w:contextualSpacing/>
        <w:jc w:val="both"/>
        <w:rPr>
          <w:rFonts w:ascii="Times New Roman" w:hAnsi="Times New Roman" w:cs="Times New Roman"/>
          <w:sz w:val="24"/>
          <w:szCs w:val="24"/>
        </w:rPr>
      </w:pPr>
      <w:r w:rsidRPr="00F17E4E">
        <w:rPr>
          <w:rFonts w:ascii="Times New Roman" w:hAnsi="Times New Roman" w:cs="Times New Roman"/>
          <w:sz w:val="24"/>
          <w:szCs w:val="24"/>
        </w:rPr>
        <w:t>5.</w:t>
      </w:r>
      <w:r w:rsidRPr="00F17E4E">
        <w:rPr>
          <w:rFonts w:ascii="Times New Roman" w:hAnsi="Times New Roman" w:cs="Times New Roman"/>
          <w:sz w:val="24"/>
          <w:szCs w:val="24"/>
        </w:rPr>
        <w:t>4</w:t>
      </w:r>
      <w:r w:rsidRPr="00F17E4E">
        <w:rPr>
          <w:rFonts w:ascii="Times New Roman" w:hAnsi="Times New Roman" w:cs="Times New Roman"/>
          <w:sz w:val="24"/>
          <w:szCs w:val="24"/>
        </w:rPr>
        <w:t xml:space="preserve">. Pirkimui taikomos Kibernetinio saugumo rizikos valdymo priemonės, kaip numatyta Kibernetinio saugumo įstatymo 14 str. Su pirkimo laimėtoju bus pasirašomas Susitarimas dėl taikomų organizacinių ir techninių kibernetinio saugumo reikalavimų (Susitarimo projektas pateiktas Pirkimo sąlygų </w:t>
      </w:r>
      <w:r w:rsidRPr="00F17E4E">
        <w:rPr>
          <w:rFonts w:ascii="Times New Roman" w:hAnsi="Times New Roman" w:cs="Times New Roman"/>
          <w:sz w:val="24"/>
          <w:szCs w:val="24"/>
        </w:rPr>
        <w:t>7</w:t>
      </w:r>
      <w:r w:rsidRPr="00F17E4E">
        <w:rPr>
          <w:rFonts w:ascii="Times New Roman" w:hAnsi="Times New Roman" w:cs="Times New Roman"/>
          <w:sz w:val="24"/>
          <w:szCs w:val="24"/>
        </w:rPr>
        <w:t xml:space="preserve"> priedo „Sutarties projektas“ 3 priede)</w:t>
      </w:r>
      <w:r w:rsidRPr="00F17E4E">
        <w:rPr>
          <w:rFonts w:ascii="Times New Roman" w:hAnsi="Times New Roman" w:cs="Times New Roman"/>
          <w:sz w:val="24"/>
          <w:szCs w:val="24"/>
        </w:rPr>
        <w:t>.</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lastRenderedPageBreak/>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024D01CF" w14:textId="7AD5028B" w:rsidR="00C5304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C53047" w:rsidRPr="005F385F">
        <w:rPr>
          <w:rFonts w:ascii="Times New Roman" w:hAnsi="Times New Roman" w:cs="Times New Roman"/>
          <w:sz w:val="22"/>
          <w:szCs w:val="22"/>
        </w:rPr>
        <w:t>šių pirkimo sąlygų 5 dalyje nurodyti dokumentai</w:t>
      </w:r>
      <w:r w:rsidR="00C53047">
        <w:rPr>
          <w:rFonts w:ascii="Times New Roman" w:hAnsi="Times New Roman" w:cs="Times New Roman"/>
          <w:sz w:val="22"/>
          <w:szCs w:val="22"/>
        </w:rPr>
        <w:t>;</w:t>
      </w:r>
    </w:p>
    <w:p w14:paraId="198F5DA1" w14:textId="14FFF1E7" w:rsidR="003F3AB2" w:rsidRDefault="00C53047" w:rsidP="00587246">
      <w:pPr>
        <w:tabs>
          <w:tab w:val="left" w:pos="1276"/>
          <w:tab w:val="left" w:pos="249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6.1.12. </w:t>
      </w:r>
      <w:r w:rsidR="003F3AB2">
        <w:rPr>
          <w:rFonts w:ascii="Times New Roman" w:hAnsi="Times New Roman" w:cs="Times New Roman"/>
          <w:sz w:val="24"/>
          <w:szCs w:val="24"/>
        </w:rPr>
        <w:t>bendrieji reikalavimai (2 priedas);</w:t>
      </w:r>
    </w:p>
    <w:p w14:paraId="23830027" w14:textId="453037F6" w:rsidR="00166F02" w:rsidRPr="00BF11E7" w:rsidRDefault="003F3AB2" w:rsidP="00587246">
      <w:pPr>
        <w:tabs>
          <w:tab w:val="left" w:pos="1276"/>
          <w:tab w:val="left" w:pos="249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6.1.1</w:t>
      </w:r>
      <w:r w:rsidR="00C53047">
        <w:rPr>
          <w:rFonts w:ascii="Times New Roman" w:hAnsi="Times New Roman" w:cs="Times New Roman"/>
          <w:sz w:val="24"/>
          <w:szCs w:val="24"/>
        </w:rPr>
        <w:t>3</w:t>
      </w:r>
      <w:r>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lastRenderedPageBreak/>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007422EF" w:rsidR="001A28D4" w:rsidRPr="000C296D" w:rsidRDefault="004B65A6" w:rsidP="00B91C70">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4"/>
          <w:szCs w:val="24"/>
          <w:lang w:val="lt-LT"/>
        </w:rPr>
        <w:t>Prekių pavydžių pateikimas nebus reikalaujamas</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4568D9" w:rsidRPr="00D51822" w14:paraId="595801DB" w14:textId="7A4FE76F" w:rsidTr="00AA727A">
        <w:trPr>
          <w:trHeight w:val="20"/>
        </w:trPr>
        <w:tc>
          <w:tcPr>
            <w:tcW w:w="747" w:type="dxa"/>
            <w:tcMar>
              <w:top w:w="0" w:type="dxa"/>
              <w:left w:w="108" w:type="dxa"/>
              <w:bottom w:w="0" w:type="dxa"/>
              <w:right w:w="108" w:type="dxa"/>
            </w:tcMar>
          </w:tcPr>
          <w:p w14:paraId="7834A329" w14:textId="7F92BE74" w:rsidR="004568D9" w:rsidRPr="00D51822" w:rsidRDefault="004568D9" w:rsidP="004568D9">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4568D9" w:rsidRPr="00D51822" w:rsidRDefault="004568D9" w:rsidP="004568D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43ED46A5" w:rsidR="004568D9" w:rsidRPr="00D51822" w:rsidRDefault="004568D9" w:rsidP="004568D9">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4568D9" w:rsidRPr="00D51822" w:rsidRDefault="004568D9" w:rsidP="004568D9">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bookmarkStart w:id="53" w:name="_Hlk226440156"/>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bookmarkEnd w:id="53"/>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368D02F7"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w:t>
      </w:r>
      <w:r w:rsidR="003F3AB2">
        <w:rPr>
          <w:rFonts w:ascii="Times New Roman" w:hAnsi="Times New Roman" w:cs="Times New Roman"/>
          <w:b/>
          <w:bCs/>
          <w:sz w:val="24"/>
          <w:szCs w:val="24"/>
        </w:rPr>
        <w:t>I</w:t>
      </w:r>
      <w:r>
        <w:rPr>
          <w:rFonts w:ascii="Times New Roman" w:hAnsi="Times New Roman" w:cs="Times New Roman"/>
          <w:b/>
          <w:bCs/>
          <w:sz w:val="24"/>
          <w:szCs w:val="24"/>
        </w:rPr>
        <w:t xml:space="preserve"> faila</w:t>
      </w:r>
      <w:r w:rsidR="003F3AB2">
        <w:rPr>
          <w:rFonts w:ascii="Times New Roman" w:hAnsi="Times New Roman" w:cs="Times New Roman"/>
          <w:b/>
          <w:bCs/>
          <w:sz w:val="24"/>
          <w:szCs w:val="24"/>
        </w:rPr>
        <w:t>I</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4" w:name="_Ref38285444"/>
      <w:bookmarkStart w:id="55"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6"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4"/>
      <w:bookmarkEnd w:id="55"/>
      <w:bookmarkEnd w:id="56"/>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7" w:name="_Ref38291223"/>
      <w:bookmarkStart w:id="58" w:name="_Ref38291334"/>
      <w:bookmarkStart w:id="59"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92A6A">
        <w:rPr>
          <w:rFonts w:ascii="Times New Roman" w:eastAsia="Verdana" w:hAnsi="Times New Roman" w:cs="Times New Roman"/>
          <w:sz w:val="22"/>
          <w:szCs w:val="22"/>
        </w:rPr>
        <w:t>Certis</w:t>
      </w:r>
      <w:proofErr w:type="spellEnd"/>
      <w:r w:rsidRPr="00D92A6A">
        <w:rPr>
          <w:rFonts w:ascii="Times New Roman" w:eastAsia="Verdana" w:hAnsi="Times New Roman" w:cs="Times New Roman"/>
          <w:sz w:val="22"/>
          <w:szCs w:val="22"/>
        </w:rPr>
        <w:t>“. Lentelės ketvirtame stulpelyje nurodomi doku</w:t>
      </w:r>
      <w:r w:rsidRPr="00D92A6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92A6A">
        <w:rPr>
          <w:rFonts w:ascii="Times New Roman" w:hAnsi="Times New Roman" w:cs="Times New Roman"/>
          <w:sz w:val="22"/>
          <w:szCs w:val="22"/>
        </w:rPr>
        <w:t>Certis</w:t>
      </w:r>
      <w:proofErr w:type="spellEnd"/>
      <w:r w:rsidRPr="00D92A6A">
        <w:rPr>
          <w:rFonts w:ascii="Times New Roman" w:hAnsi="Times New Roman" w:cs="Times New Roman"/>
          <w:sz w:val="22"/>
          <w:szCs w:val="22"/>
        </w:rPr>
        <w:t xml:space="preserve">“,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424F1C" w:rsidRPr="00D51822" w14:paraId="73B51B15"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9FACF" w14:textId="77777777" w:rsidR="00424F1C" w:rsidRPr="00D51822" w:rsidRDefault="00424F1C" w:rsidP="00424F1C">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77B95B" w14:textId="40ED5755" w:rsidR="00424F1C" w:rsidRPr="00D51822" w:rsidRDefault="00424F1C" w:rsidP="00424F1C">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3C389C" w14:textId="77777777" w:rsidR="00424F1C" w:rsidRDefault="00424F1C" w:rsidP="00424F1C">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1F0EB01A" w14:textId="5D54A59E" w:rsidR="00424F1C" w:rsidRPr="00D51822" w:rsidRDefault="00424F1C" w:rsidP="00424F1C">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27C70" w14:textId="77777777" w:rsidR="00424F1C" w:rsidRPr="00D51822" w:rsidRDefault="00424F1C" w:rsidP="00424F1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869955" w14:textId="77777777" w:rsidR="00424F1C" w:rsidRPr="00D51822" w:rsidRDefault="00424F1C" w:rsidP="00424F1C">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60"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7"/>
      <w:bookmarkEnd w:id="58"/>
      <w:bookmarkEnd w:id="59"/>
      <w:bookmarkEnd w:id="60"/>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1" w:name="_Ref38291379"/>
      <w:bookmarkStart w:id="62" w:name="_Ref38291394"/>
      <w:bookmarkStart w:id="63" w:name="_Ref38898251"/>
      <w:bookmarkStart w:id="64"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1"/>
      <w:bookmarkEnd w:id="62"/>
      <w:bookmarkEnd w:id="63"/>
      <w:bookmarkEnd w:id="64"/>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5" w:name="_Ref39484039"/>
      <w:bookmarkStart w:id="66" w:name="_Ref40278562"/>
      <w:bookmarkStart w:id="67" w:name="_Toc166755532"/>
      <w:bookmarkStart w:id="68" w:name="_Ref39586171"/>
      <w:bookmarkStart w:id="69" w:name="_Ref39673580"/>
      <w:bookmarkStart w:id="70"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5"/>
      <w:bookmarkEnd w:id="66"/>
      <w:bookmarkEnd w:id="67"/>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1" w:name="_Toc126333948"/>
      <w:bookmarkStart w:id="72" w:name="_Toc166755536"/>
      <w:bookmarkEnd w:id="68"/>
      <w:bookmarkEnd w:id="69"/>
      <w:bookmarkEnd w:id="70"/>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1"/>
      <w:bookmarkEnd w:id="72"/>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0C3B565D" w14:textId="77777777" w:rsidR="002E7DC2" w:rsidRDefault="002E7DC2" w:rsidP="00463465">
      <w:pPr>
        <w:jc w:val="both"/>
        <w:rPr>
          <w:rFonts w:ascii="Times New Roman" w:eastAsia="Calibri" w:hAnsi="Times New Roman" w:cs="Times New Roman"/>
          <w:i/>
          <w:iCs/>
          <w:color w:val="FF0000"/>
          <w:sz w:val="24"/>
          <w:szCs w:val="24"/>
        </w:rPr>
      </w:pPr>
    </w:p>
    <w:p w14:paraId="7BA01249" w14:textId="77777777" w:rsidR="002E7DC2" w:rsidRDefault="002E7DC2" w:rsidP="00463465">
      <w:pPr>
        <w:jc w:val="both"/>
        <w:rPr>
          <w:rFonts w:ascii="Times New Roman" w:eastAsia="Calibri" w:hAnsi="Times New Roman" w:cs="Times New Roman"/>
          <w:i/>
          <w:iCs/>
          <w:color w:val="FF0000"/>
          <w:sz w:val="24"/>
          <w:szCs w:val="24"/>
        </w:rPr>
      </w:pPr>
    </w:p>
    <w:p w14:paraId="29034487" w14:textId="77777777" w:rsidR="002E7DC2" w:rsidRDefault="002E7DC2" w:rsidP="00463465">
      <w:pPr>
        <w:jc w:val="both"/>
        <w:rPr>
          <w:rFonts w:ascii="Times New Roman" w:eastAsia="Calibri" w:hAnsi="Times New Roman" w:cs="Times New Roman"/>
          <w:i/>
          <w:iCs/>
          <w:color w:val="FF0000"/>
          <w:sz w:val="24"/>
          <w:szCs w:val="24"/>
        </w:rPr>
      </w:pPr>
    </w:p>
    <w:p w14:paraId="382BB50F" w14:textId="77777777" w:rsidR="002E7DC2" w:rsidRDefault="002E7DC2" w:rsidP="00463465">
      <w:pPr>
        <w:jc w:val="both"/>
        <w:rPr>
          <w:rFonts w:ascii="Times New Roman" w:eastAsia="Calibri" w:hAnsi="Times New Roman" w:cs="Times New Roman"/>
          <w:i/>
          <w:iCs/>
          <w:color w:val="FF0000"/>
          <w:sz w:val="24"/>
          <w:szCs w:val="24"/>
        </w:rPr>
      </w:pPr>
    </w:p>
    <w:p w14:paraId="15B52C25" w14:textId="77777777" w:rsidR="002E7DC2" w:rsidRDefault="002E7DC2" w:rsidP="00463465">
      <w:pPr>
        <w:jc w:val="both"/>
        <w:rPr>
          <w:rFonts w:ascii="Times New Roman" w:eastAsia="Calibri" w:hAnsi="Times New Roman" w:cs="Times New Roman"/>
          <w:i/>
          <w:iCs/>
          <w:color w:val="FF0000"/>
          <w:sz w:val="24"/>
          <w:szCs w:val="24"/>
        </w:rPr>
      </w:pPr>
    </w:p>
    <w:p w14:paraId="4A357336" w14:textId="77777777" w:rsidR="002E7DC2" w:rsidRDefault="002E7DC2" w:rsidP="00463465">
      <w:pPr>
        <w:jc w:val="both"/>
        <w:rPr>
          <w:rFonts w:ascii="Times New Roman" w:eastAsia="Calibri" w:hAnsi="Times New Roman" w:cs="Times New Roman"/>
          <w:i/>
          <w:iCs/>
          <w:color w:val="FF0000"/>
          <w:sz w:val="24"/>
          <w:szCs w:val="24"/>
        </w:rPr>
      </w:pPr>
    </w:p>
    <w:p w14:paraId="13CE78A5" w14:textId="77777777" w:rsidR="002E7DC2" w:rsidRDefault="002E7DC2" w:rsidP="00463465">
      <w:pPr>
        <w:jc w:val="both"/>
        <w:rPr>
          <w:rFonts w:ascii="Times New Roman" w:eastAsia="Calibri" w:hAnsi="Times New Roman" w:cs="Times New Roman"/>
          <w:i/>
          <w:iCs/>
          <w:color w:val="FF0000"/>
          <w:sz w:val="24"/>
          <w:szCs w:val="24"/>
        </w:rPr>
      </w:pPr>
    </w:p>
    <w:p w14:paraId="0BA893C0" w14:textId="77777777" w:rsidR="002E7DC2" w:rsidRDefault="002E7DC2" w:rsidP="00463465">
      <w:pPr>
        <w:jc w:val="both"/>
        <w:rPr>
          <w:rFonts w:ascii="Times New Roman" w:eastAsia="Calibri" w:hAnsi="Times New Roman" w:cs="Times New Roman"/>
          <w:i/>
          <w:iCs/>
          <w:color w:val="FF0000"/>
          <w:sz w:val="24"/>
          <w:szCs w:val="24"/>
        </w:rPr>
      </w:pPr>
    </w:p>
    <w:p w14:paraId="6B4C53BD" w14:textId="77777777" w:rsidR="002E7DC2" w:rsidRDefault="002E7DC2" w:rsidP="00463465">
      <w:pPr>
        <w:jc w:val="both"/>
        <w:rPr>
          <w:rFonts w:ascii="Times New Roman" w:eastAsia="Calibri" w:hAnsi="Times New Roman" w:cs="Times New Roman"/>
          <w:i/>
          <w:iCs/>
          <w:color w:val="FF0000"/>
          <w:sz w:val="24"/>
          <w:szCs w:val="24"/>
        </w:rPr>
      </w:pPr>
    </w:p>
    <w:p w14:paraId="1DD94455" w14:textId="77777777" w:rsidR="002E7DC2" w:rsidRDefault="002E7DC2" w:rsidP="00463465">
      <w:pPr>
        <w:jc w:val="both"/>
        <w:rPr>
          <w:rFonts w:ascii="Times New Roman" w:eastAsia="Calibri" w:hAnsi="Times New Roman" w:cs="Times New Roman"/>
          <w:i/>
          <w:iCs/>
          <w:color w:val="FF0000"/>
          <w:sz w:val="24"/>
          <w:szCs w:val="24"/>
        </w:rPr>
      </w:pPr>
    </w:p>
    <w:p w14:paraId="4DB6DDBD" w14:textId="77777777" w:rsidR="002E7DC2" w:rsidRDefault="002E7DC2" w:rsidP="00463465">
      <w:pPr>
        <w:jc w:val="both"/>
        <w:rPr>
          <w:rFonts w:ascii="Times New Roman" w:eastAsia="Calibri" w:hAnsi="Times New Roman" w:cs="Times New Roman"/>
          <w:i/>
          <w:iCs/>
          <w:color w:val="FF0000"/>
          <w:sz w:val="24"/>
          <w:szCs w:val="24"/>
        </w:rPr>
      </w:pPr>
    </w:p>
    <w:p w14:paraId="7D87AA9C" w14:textId="77777777" w:rsidR="002E7DC2" w:rsidRDefault="002E7DC2" w:rsidP="00463465">
      <w:pPr>
        <w:jc w:val="both"/>
        <w:rPr>
          <w:rFonts w:ascii="Times New Roman" w:eastAsia="Calibri" w:hAnsi="Times New Roman" w:cs="Times New Roman"/>
          <w:i/>
          <w:iCs/>
          <w:color w:val="FF0000"/>
          <w:sz w:val="24"/>
          <w:szCs w:val="24"/>
        </w:rPr>
      </w:pPr>
    </w:p>
    <w:p w14:paraId="6AB4883E" w14:textId="77777777" w:rsidR="002E7DC2" w:rsidRDefault="002E7DC2" w:rsidP="00463465">
      <w:pPr>
        <w:jc w:val="both"/>
        <w:rPr>
          <w:rFonts w:ascii="Times New Roman" w:eastAsia="Calibri" w:hAnsi="Times New Roman" w:cs="Times New Roman"/>
          <w:i/>
          <w:iCs/>
          <w:color w:val="FF0000"/>
          <w:sz w:val="24"/>
          <w:szCs w:val="24"/>
        </w:rPr>
      </w:pPr>
    </w:p>
    <w:p w14:paraId="45FD626E" w14:textId="77777777" w:rsidR="002E7DC2" w:rsidRDefault="002E7DC2" w:rsidP="00463465">
      <w:pPr>
        <w:jc w:val="both"/>
        <w:rPr>
          <w:rFonts w:ascii="Times New Roman" w:eastAsia="Calibri" w:hAnsi="Times New Roman" w:cs="Times New Roman"/>
          <w:i/>
          <w:iCs/>
          <w:color w:val="FF0000"/>
          <w:sz w:val="24"/>
          <w:szCs w:val="24"/>
        </w:rPr>
      </w:pPr>
    </w:p>
    <w:p w14:paraId="70141BCB" w14:textId="77777777" w:rsidR="002E7DC2" w:rsidRDefault="002E7DC2" w:rsidP="00463465">
      <w:pPr>
        <w:jc w:val="both"/>
        <w:rPr>
          <w:rFonts w:ascii="Times New Roman" w:eastAsia="Calibri" w:hAnsi="Times New Roman" w:cs="Times New Roman"/>
          <w:i/>
          <w:iCs/>
          <w:color w:val="FF0000"/>
          <w:sz w:val="24"/>
          <w:szCs w:val="24"/>
        </w:rPr>
      </w:pPr>
    </w:p>
    <w:p w14:paraId="6563D28C" w14:textId="77777777" w:rsidR="002E7DC2" w:rsidRDefault="002E7DC2" w:rsidP="00463465">
      <w:pPr>
        <w:jc w:val="both"/>
        <w:rPr>
          <w:rFonts w:ascii="Times New Roman" w:eastAsia="Calibri" w:hAnsi="Times New Roman" w:cs="Times New Roman"/>
          <w:i/>
          <w:iCs/>
          <w:color w:val="FF0000"/>
          <w:sz w:val="24"/>
          <w:szCs w:val="24"/>
        </w:rPr>
      </w:pPr>
    </w:p>
    <w:p w14:paraId="798F90F6" w14:textId="77777777" w:rsidR="002E7DC2" w:rsidRDefault="002E7DC2" w:rsidP="00463465">
      <w:pPr>
        <w:jc w:val="both"/>
        <w:rPr>
          <w:rFonts w:ascii="Times New Roman" w:eastAsia="Calibri" w:hAnsi="Times New Roman" w:cs="Times New Roman"/>
          <w:i/>
          <w:iCs/>
          <w:color w:val="FF0000"/>
          <w:sz w:val="24"/>
          <w:szCs w:val="24"/>
        </w:rPr>
      </w:pPr>
    </w:p>
    <w:p w14:paraId="3FDA0572" w14:textId="77777777" w:rsidR="002E7DC2" w:rsidRDefault="002E7DC2" w:rsidP="00463465">
      <w:pPr>
        <w:jc w:val="both"/>
        <w:rPr>
          <w:rFonts w:ascii="Times New Roman" w:eastAsia="Calibri" w:hAnsi="Times New Roman" w:cs="Times New Roman"/>
          <w:i/>
          <w:iCs/>
          <w:color w:val="FF0000"/>
          <w:sz w:val="24"/>
          <w:szCs w:val="24"/>
        </w:rPr>
      </w:pPr>
    </w:p>
    <w:p w14:paraId="3B68D71A" w14:textId="77777777" w:rsidR="002E7DC2" w:rsidRDefault="002E7DC2" w:rsidP="00463465">
      <w:pPr>
        <w:jc w:val="both"/>
        <w:rPr>
          <w:rFonts w:ascii="Times New Roman" w:eastAsia="Calibri" w:hAnsi="Times New Roman" w:cs="Times New Roman"/>
          <w:i/>
          <w:iCs/>
          <w:color w:val="FF0000"/>
          <w:sz w:val="24"/>
          <w:szCs w:val="24"/>
        </w:rPr>
      </w:pPr>
    </w:p>
    <w:p w14:paraId="61005AC9" w14:textId="77777777" w:rsidR="002E7DC2" w:rsidRDefault="002E7DC2" w:rsidP="00463465">
      <w:pPr>
        <w:jc w:val="both"/>
        <w:rPr>
          <w:rFonts w:ascii="Times New Roman" w:eastAsia="Calibri" w:hAnsi="Times New Roman" w:cs="Times New Roman"/>
          <w:i/>
          <w:iCs/>
          <w:color w:val="FF0000"/>
          <w:sz w:val="24"/>
          <w:szCs w:val="24"/>
        </w:rPr>
      </w:pPr>
    </w:p>
    <w:p w14:paraId="6F018CAF" w14:textId="77777777" w:rsidR="002E7DC2" w:rsidRDefault="002E7DC2" w:rsidP="00463465">
      <w:pPr>
        <w:jc w:val="both"/>
        <w:rPr>
          <w:rFonts w:ascii="Times New Roman" w:eastAsia="Calibri" w:hAnsi="Times New Roman" w:cs="Times New Roman"/>
          <w:i/>
          <w:iCs/>
          <w:color w:val="FF0000"/>
          <w:sz w:val="24"/>
          <w:szCs w:val="24"/>
        </w:rPr>
      </w:pPr>
    </w:p>
    <w:p w14:paraId="0782525D" w14:textId="77777777" w:rsidR="002E7DC2" w:rsidRDefault="002E7DC2" w:rsidP="00463465">
      <w:pPr>
        <w:jc w:val="both"/>
        <w:rPr>
          <w:rFonts w:ascii="Times New Roman" w:eastAsia="Calibri" w:hAnsi="Times New Roman" w:cs="Times New Roman"/>
          <w:i/>
          <w:iCs/>
          <w:color w:val="FF0000"/>
          <w:sz w:val="24"/>
          <w:szCs w:val="24"/>
        </w:rPr>
      </w:pPr>
    </w:p>
    <w:p w14:paraId="300F2951" w14:textId="77777777" w:rsidR="002E7DC2" w:rsidRDefault="002E7DC2" w:rsidP="00463465">
      <w:pPr>
        <w:jc w:val="both"/>
        <w:rPr>
          <w:rFonts w:ascii="Times New Roman" w:eastAsia="Calibri" w:hAnsi="Times New Roman" w:cs="Times New Roman"/>
          <w:i/>
          <w:iCs/>
          <w:color w:val="FF0000"/>
          <w:sz w:val="24"/>
          <w:szCs w:val="24"/>
        </w:rPr>
      </w:pPr>
    </w:p>
    <w:p w14:paraId="2C0D8613" w14:textId="77777777" w:rsidR="002E7DC2" w:rsidRDefault="002E7DC2" w:rsidP="00463465">
      <w:pPr>
        <w:jc w:val="both"/>
        <w:rPr>
          <w:rFonts w:ascii="Times New Roman" w:eastAsia="Calibri" w:hAnsi="Times New Roman" w:cs="Times New Roman"/>
          <w:i/>
          <w:iCs/>
          <w:color w:val="FF0000"/>
          <w:sz w:val="24"/>
          <w:szCs w:val="24"/>
        </w:rPr>
      </w:pPr>
    </w:p>
    <w:p w14:paraId="511747B8" w14:textId="77777777" w:rsidR="002E7DC2" w:rsidRDefault="002E7DC2" w:rsidP="00463465">
      <w:pPr>
        <w:jc w:val="both"/>
        <w:rPr>
          <w:rFonts w:ascii="Times New Roman" w:eastAsia="Calibri" w:hAnsi="Times New Roman" w:cs="Times New Roman"/>
          <w:i/>
          <w:iCs/>
          <w:color w:val="FF0000"/>
          <w:sz w:val="24"/>
          <w:szCs w:val="24"/>
        </w:rPr>
      </w:pPr>
    </w:p>
    <w:p w14:paraId="4F89C3F9" w14:textId="77777777" w:rsidR="002E7DC2" w:rsidRDefault="002E7DC2" w:rsidP="00463465">
      <w:pPr>
        <w:jc w:val="both"/>
        <w:rPr>
          <w:rFonts w:ascii="Times New Roman" w:eastAsia="Calibri" w:hAnsi="Times New Roman" w:cs="Times New Roman"/>
          <w:i/>
          <w:iCs/>
          <w:color w:val="FF0000"/>
          <w:sz w:val="24"/>
          <w:szCs w:val="24"/>
        </w:rPr>
      </w:pPr>
    </w:p>
    <w:p w14:paraId="2E9F1E6E" w14:textId="6C2BDA9E" w:rsidR="002E7DC2" w:rsidRPr="002E7DC2" w:rsidRDefault="002E7DC2" w:rsidP="002E7DC2">
      <w:pPr>
        <w:pStyle w:val="Antrat2"/>
        <w:ind w:left="5103"/>
        <w:rPr>
          <w:rFonts w:ascii="Times New Roman" w:hAnsi="Times New Roman" w:cs="Times New Roman"/>
          <w:b/>
          <w:bCs/>
          <w:color w:val="auto"/>
          <w:sz w:val="22"/>
          <w:szCs w:val="22"/>
        </w:rPr>
      </w:pPr>
      <w:r w:rsidRPr="002E7DC2">
        <w:rPr>
          <w:rFonts w:ascii="Times New Roman" w:hAnsi="Times New Roman" w:cs="Times New Roman"/>
          <w:b/>
          <w:bCs/>
          <w:color w:val="auto"/>
          <w:sz w:val="22"/>
          <w:szCs w:val="22"/>
        </w:rPr>
        <w:lastRenderedPageBreak/>
        <w:t xml:space="preserve">Pirkimo sąlygų </w:t>
      </w:r>
      <w:r w:rsidRPr="002E7DC2">
        <w:rPr>
          <w:rFonts w:ascii="Times New Roman" w:hAnsi="Times New Roman" w:cs="Times New Roman"/>
          <w:b/>
          <w:bCs/>
          <w:color w:val="auto"/>
          <w:sz w:val="22"/>
          <w:szCs w:val="22"/>
        </w:rPr>
        <w:t>8</w:t>
      </w:r>
      <w:r w:rsidRPr="002E7DC2">
        <w:rPr>
          <w:rFonts w:ascii="Times New Roman" w:hAnsi="Times New Roman" w:cs="Times New Roman"/>
          <w:b/>
          <w:bCs/>
          <w:color w:val="auto"/>
          <w:sz w:val="22"/>
          <w:szCs w:val="22"/>
        </w:rPr>
        <w:t xml:space="preserve"> priedas „</w:t>
      </w:r>
      <w:r w:rsidRPr="002E7DC2">
        <w:rPr>
          <w:rFonts w:ascii="Times New Roman" w:hAnsi="Times New Roman" w:cs="Times New Roman"/>
          <w:b/>
          <w:bCs/>
          <w:color w:val="000000" w:themeColor="text1"/>
          <w:sz w:val="22"/>
          <w:szCs w:val="22"/>
        </w:rPr>
        <w:t>Nacionalinio saugumo reikalavimų atitikties deklaracija</w:t>
      </w:r>
      <w:r w:rsidRPr="002E7DC2">
        <w:rPr>
          <w:rFonts w:ascii="Times New Roman" w:hAnsi="Times New Roman" w:cs="Times New Roman"/>
          <w:b/>
          <w:bCs/>
          <w:color w:val="auto"/>
          <w:sz w:val="22"/>
          <w:szCs w:val="22"/>
        </w:rPr>
        <w:t>“</w:t>
      </w:r>
    </w:p>
    <w:p w14:paraId="295F2818" w14:textId="77777777" w:rsidR="002E7DC2" w:rsidRDefault="002E7DC2" w:rsidP="002E7DC2">
      <w:pPr>
        <w:shd w:val="clear" w:color="auto" w:fill="FFFFFF"/>
        <w:suppressAutoHyphens/>
        <w:spacing w:after="0" w:line="216" w:lineRule="auto"/>
        <w:ind w:firstLine="5954"/>
        <w:rPr>
          <w:rFonts w:ascii="Times New Roman" w:hAnsi="Times New Roman" w:cs="Times New Roman"/>
          <w:sz w:val="20"/>
          <w:szCs w:val="20"/>
        </w:rPr>
      </w:pPr>
    </w:p>
    <w:p w14:paraId="4291FB28" w14:textId="77777777" w:rsidR="002E7DC2" w:rsidRPr="005167DF" w:rsidRDefault="002E7DC2" w:rsidP="002E7DC2">
      <w:pPr>
        <w:shd w:val="clear" w:color="auto" w:fill="FFFFFF"/>
        <w:suppressAutoHyphens/>
        <w:spacing w:after="0" w:line="240" w:lineRule="auto"/>
        <w:jc w:val="center"/>
        <w:rPr>
          <w:rFonts w:ascii="Times New Roman" w:hAnsi="Times New Roman" w:cs="Times New Roman"/>
          <w:b/>
          <w:sz w:val="22"/>
          <w:szCs w:val="22"/>
        </w:rPr>
      </w:pPr>
    </w:p>
    <w:p w14:paraId="755D1095" w14:textId="77777777" w:rsidR="002E7DC2" w:rsidRPr="005167DF" w:rsidRDefault="002E7DC2" w:rsidP="002E7DC2">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0E522948" w14:textId="77777777" w:rsidR="002E7DC2" w:rsidRPr="005167DF" w:rsidRDefault="002E7DC2" w:rsidP="002E7DC2">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01065A18" w14:textId="77777777" w:rsidR="002E7DC2" w:rsidRPr="005167DF" w:rsidRDefault="002E7DC2" w:rsidP="002E7DC2">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6BBB0144" w14:textId="77777777" w:rsidR="002E7DC2" w:rsidRPr="005167DF" w:rsidRDefault="002E7DC2" w:rsidP="002E7DC2">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002C708A" w14:textId="77777777" w:rsidR="002E7DC2" w:rsidRPr="005167DF" w:rsidRDefault="002E7DC2" w:rsidP="002E7DC2">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43E60D43" w14:textId="77777777" w:rsidR="002E7DC2" w:rsidRPr="005167DF" w:rsidRDefault="002E7DC2" w:rsidP="002E7DC2">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6B97A6D8" w14:textId="77777777" w:rsidR="002E7DC2" w:rsidRPr="005167DF" w:rsidRDefault="002E7DC2" w:rsidP="002E7DC2">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33E89D16" w14:textId="77777777" w:rsidR="002E7DC2" w:rsidRPr="005167DF" w:rsidRDefault="002E7DC2" w:rsidP="002E7DC2">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7DDF2F21" w14:textId="77777777" w:rsidR="002E7DC2" w:rsidRPr="005167DF" w:rsidRDefault="002E7DC2" w:rsidP="002E7DC2">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761FF288" w14:textId="77777777" w:rsidR="002E7DC2" w:rsidRPr="005167DF" w:rsidRDefault="002E7DC2" w:rsidP="002E7DC2">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42A83AD3" w14:textId="77777777" w:rsidR="002E7DC2" w:rsidRPr="006A224D" w:rsidRDefault="002E7DC2" w:rsidP="002E7DC2">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4AE58E63" w14:textId="77777777" w:rsidR="002E7DC2" w:rsidRPr="005167DF" w:rsidRDefault="002E7DC2" w:rsidP="002E7DC2">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63944EB8" w14:textId="77777777" w:rsidR="002E7DC2" w:rsidRPr="006A224D" w:rsidRDefault="002E7DC2" w:rsidP="002E7DC2">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4B9CD21E" w14:textId="77777777" w:rsidR="002E7DC2" w:rsidRPr="005167DF" w:rsidRDefault="002E7DC2" w:rsidP="002E7DC2">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5A35AA9B" w14:textId="77777777" w:rsidR="002E7DC2" w:rsidRPr="006A224D" w:rsidRDefault="002E7DC2" w:rsidP="002E7DC2">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57DED0C0" w14:textId="77777777" w:rsidR="002E7DC2" w:rsidRPr="005167DF" w:rsidRDefault="002E7DC2" w:rsidP="002E7DC2">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19FB4ACA" w14:textId="77777777" w:rsidR="002E7DC2" w:rsidRPr="006A224D" w:rsidRDefault="002E7DC2" w:rsidP="002E7DC2">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5870F695" w14:textId="77777777" w:rsidR="002E7DC2" w:rsidRPr="005167DF" w:rsidRDefault="002E7DC2" w:rsidP="002E7DC2">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00B08BBF" w14:textId="77777777" w:rsidR="002E7DC2" w:rsidRPr="006A224D" w:rsidRDefault="002E7DC2" w:rsidP="002E7DC2">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0FEDDB28" w14:textId="77777777" w:rsidR="002E7DC2" w:rsidRPr="006719F6" w:rsidRDefault="002E7DC2" w:rsidP="002E7DC2">
      <w:pPr>
        <w:spacing w:after="0" w:line="240" w:lineRule="auto"/>
        <w:ind w:firstLine="636"/>
        <w:jc w:val="both"/>
        <w:rPr>
          <w:rFonts w:ascii="Times New Roman" w:hAnsi="Times New Roman" w:cs="Times New Roman"/>
          <w:color w:val="000000"/>
          <w:sz w:val="16"/>
          <w:szCs w:val="16"/>
        </w:rPr>
      </w:pPr>
    </w:p>
    <w:p w14:paraId="32FD4CEC" w14:textId="77777777" w:rsidR="002E7DC2" w:rsidRPr="006719F6" w:rsidRDefault="002E7DC2" w:rsidP="002E7DC2">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E7DC2" w:rsidRPr="005167DF" w14:paraId="082D5F10" w14:textId="77777777" w:rsidTr="00462DCB">
        <w:tc>
          <w:tcPr>
            <w:tcW w:w="352" w:type="dxa"/>
            <w:tcBorders>
              <w:top w:val="single" w:sz="4" w:space="0" w:color="auto"/>
              <w:left w:val="single" w:sz="4" w:space="0" w:color="auto"/>
              <w:bottom w:val="single" w:sz="4" w:space="0" w:color="auto"/>
              <w:right w:val="nil"/>
            </w:tcBorders>
            <w:hideMark/>
          </w:tcPr>
          <w:p w14:paraId="3A7CD256" w14:textId="77777777" w:rsidR="002E7DC2" w:rsidRPr="005167DF" w:rsidRDefault="002E7DC2" w:rsidP="00462DCB">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619E1235" w14:textId="77777777" w:rsidR="002E7DC2" w:rsidRPr="005167DF" w:rsidRDefault="002E7DC2" w:rsidP="00462DCB">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2E7DC2" w:rsidRPr="005167DF" w14:paraId="62F85009" w14:textId="77777777" w:rsidTr="00462DCB">
        <w:tc>
          <w:tcPr>
            <w:tcW w:w="352" w:type="dxa"/>
            <w:tcBorders>
              <w:top w:val="single" w:sz="4" w:space="0" w:color="auto"/>
              <w:left w:val="nil"/>
              <w:bottom w:val="nil"/>
              <w:right w:val="nil"/>
            </w:tcBorders>
          </w:tcPr>
          <w:p w14:paraId="4FA49A31" w14:textId="77777777" w:rsidR="002E7DC2" w:rsidRPr="005167DF" w:rsidRDefault="002E7DC2" w:rsidP="00462DCB">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78BC182C" w14:textId="77777777" w:rsidR="002E7DC2" w:rsidRPr="005167DF" w:rsidRDefault="002E7DC2" w:rsidP="00462DCB">
            <w:pPr>
              <w:spacing w:after="0" w:line="240" w:lineRule="auto"/>
              <w:rPr>
                <w:rFonts w:ascii="Times New Roman" w:hAnsi="Times New Roman" w:cs="Times New Roman"/>
                <w:sz w:val="22"/>
                <w:szCs w:val="22"/>
              </w:rPr>
            </w:pPr>
          </w:p>
        </w:tc>
      </w:tr>
      <w:tr w:rsidR="002E7DC2" w:rsidRPr="005167DF" w14:paraId="02EA1607" w14:textId="77777777" w:rsidTr="00462DCB">
        <w:tc>
          <w:tcPr>
            <w:tcW w:w="352" w:type="dxa"/>
            <w:tcBorders>
              <w:top w:val="nil"/>
              <w:left w:val="nil"/>
              <w:bottom w:val="nil"/>
              <w:right w:val="nil"/>
            </w:tcBorders>
          </w:tcPr>
          <w:p w14:paraId="6B235371" w14:textId="77777777" w:rsidR="002E7DC2" w:rsidRPr="005167DF" w:rsidRDefault="002E7DC2" w:rsidP="00462DCB">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4544FEA7" w14:textId="77777777" w:rsidR="002E7DC2" w:rsidRPr="005167DF" w:rsidRDefault="002E7DC2" w:rsidP="00462DCB">
            <w:pPr>
              <w:spacing w:after="0" w:line="240" w:lineRule="auto"/>
              <w:rPr>
                <w:rFonts w:ascii="Times New Roman" w:hAnsi="Times New Roman" w:cs="Times New Roman"/>
                <w:sz w:val="22"/>
                <w:szCs w:val="22"/>
              </w:rPr>
            </w:pPr>
          </w:p>
        </w:tc>
      </w:tr>
    </w:tbl>
    <w:p w14:paraId="695BB759" w14:textId="77777777" w:rsidR="002E7DC2" w:rsidRPr="006719F6" w:rsidRDefault="002E7DC2" w:rsidP="002E7DC2">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7E95C2FF" w14:textId="77777777" w:rsidR="002E7DC2" w:rsidRPr="006719F6" w:rsidRDefault="002E7DC2" w:rsidP="002E7DC2">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E7DC2" w:rsidRPr="00B04FF0" w14:paraId="6A79E119" w14:textId="77777777" w:rsidTr="00462DCB">
        <w:tc>
          <w:tcPr>
            <w:tcW w:w="352" w:type="dxa"/>
            <w:tcBorders>
              <w:top w:val="single" w:sz="4" w:space="0" w:color="auto"/>
              <w:left w:val="single" w:sz="4" w:space="0" w:color="auto"/>
              <w:bottom w:val="single" w:sz="4" w:space="0" w:color="auto"/>
              <w:right w:val="nil"/>
            </w:tcBorders>
            <w:hideMark/>
          </w:tcPr>
          <w:p w14:paraId="5266B688" w14:textId="77777777" w:rsidR="002E7DC2" w:rsidRPr="00B04FF0" w:rsidRDefault="002E7DC2" w:rsidP="00462DCB">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49757006" w14:textId="77777777" w:rsidR="002E7DC2" w:rsidRPr="00B04FF0" w:rsidRDefault="002E7DC2" w:rsidP="00462DCB">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3957703F" w14:textId="77777777" w:rsidR="002E7DC2" w:rsidRPr="00B04FF0" w:rsidRDefault="002E7DC2" w:rsidP="00462DCB">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2E7DC2" w:rsidRPr="005167DF" w14:paraId="2DCB4BE3" w14:textId="77777777" w:rsidTr="00462DCB">
        <w:tc>
          <w:tcPr>
            <w:tcW w:w="352" w:type="dxa"/>
            <w:tcBorders>
              <w:top w:val="single" w:sz="4" w:space="0" w:color="auto"/>
              <w:left w:val="nil"/>
              <w:bottom w:val="nil"/>
              <w:right w:val="nil"/>
            </w:tcBorders>
          </w:tcPr>
          <w:p w14:paraId="60BD6F78" w14:textId="77777777" w:rsidR="002E7DC2" w:rsidRPr="005167DF" w:rsidRDefault="002E7DC2" w:rsidP="00462DCB">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5E6A444E" w14:textId="77777777" w:rsidR="002E7DC2" w:rsidRPr="005167DF" w:rsidRDefault="002E7DC2" w:rsidP="00462DCB">
            <w:pPr>
              <w:spacing w:after="0" w:line="240" w:lineRule="auto"/>
              <w:rPr>
                <w:rFonts w:ascii="Times New Roman" w:hAnsi="Times New Roman" w:cs="Times New Roman"/>
                <w:sz w:val="22"/>
                <w:szCs w:val="22"/>
              </w:rPr>
            </w:pPr>
          </w:p>
        </w:tc>
      </w:tr>
      <w:tr w:rsidR="002E7DC2" w:rsidRPr="005167DF" w14:paraId="3A5CEF96" w14:textId="77777777" w:rsidTr="00462DCB">
        <w:tc>
          <w:tcPr>
            <w:tcW w:w="352" w:type="dxa"/>
            <w:tcBorders>
              <w:top w:val="nil"/>
              <w:left w:val="nil"/>
              <w:bottom w:val="nil"/>
              <w:right w:val="nil"/>
            </w:tcBorders>
          </w:tcPr>
          <w:p w14:paraId="6B2B1E5A" w14:textId="77777777" w:rsidR="002E7DC2" w:rsidRPr="005167DF" w:rsidRDefault="002E7DC2" w:rsidP="00462DCB">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70384932" w14:textId="77777777" w:rsidR="002E7DC2" w:rsidRPr="005167DF" w:rsidRDefault="002E7DC2" w:rsidP="00462DCB">
            <w:pPr>
              <w:spacing w:after="0" w:line="240" w:lineRule="auto"/>
              <w:rPr>
                <w:rFonts w:ascii="Times New Roman" w:hAnsi="Times New Roman" w:cs="Times New Roman"/>
                <w:sz w:val="22"/>
                <w:szCs w:val="22"/>
              </w:rPr>
            </w:pPr>
          </w:p>
        </w:tc>
      </w:tr>
    </w:tbl>
    <w:p w14:paraId="1A60210A" w14:textId="77777777" w:rsidR="002E7DC2" w:rsidRPr="006719F6" w:rsidRDefault="002E7DC2" w:rsidP="002E7DC2">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74E04469" w14:textId="77777777" w:rsidR="002E7DC2" w:rsidRPr="005167DF" w:rsidRDefault="002E7DC2" w:rsidP="002E7DC2">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5AAD70CC" w14:textId="77777777" w:rsidR="002E7DC2" w:rsidRPr="006719F6" w:rsidRDefault="002E7DC2" w:rsidP="002E7DC2">
      <w:pPr>
        <w:shd w:val="clear" w:color="auto" w:fill="FFFFFF"/>
        <w:spacing w:after="0" w:line="240" w:lineRule="auto"/>
        <w:ind w:firstLine="720"/>
        <w:rPr>
          <w:rFonts w:ascii="Times New Roman" w:hAnsi="Times New Roman" w:cs="Times New Roman"/>
          <w:sz w:val="16"/>
          <w:szCs w:val="16"/>
        </w:rPr>
      </w:pPr>
    </w:p>
    <w:p w14:paraId="4ACD174D" w14:textId="77777777" w:rsidR="002E7DC2" w:rsidRPr="005167DF" w:rsidRDefault="002E7DC2" w:rsidP="002E7DC2">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3903D2F8" w14:textId="77777777" w:rsidR="002E7DC2" w:rsidRPr="006719F6" w:rsidRDefault="002E7DC2" w:rsidP="002E7DC2">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62C14072" w14:textId="77777777" w:rsidR="002E7DC2" w:rsidRPr="005167DF" w:rsidRDefault="002E7DC2" w:rsidP="002E7DC2">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2AD232C7" w14:textId="77777777" w:rsidR="002E7DC2" w:rsidRPr="005167DF" w:rsidRDefault="002E7DC2" w:rsidP="002E7DC2">
      <w:pPr>
        <w:widowControl w:val="0"/>
        <w:suppressAutoHyphens/>
        <w:spacing w:after="0" w:line="240" w:lineRule="auto"/>
        <w:jc w:val="center"/>
        <w:textAlignment w:val="baseline"/>
        <w:rPr>
          <w:rFonts w:ascii="Times New Roman" w:hAnsi="Times New Roman" w:cs="Times New Roman"/>
          <w:sz w:val="22"/>
          <w:szCs w:val="22"/>
        </w:rPr>
      </w:pPr>
    </w:p>
    <w:p w14:paraId="5CF2BC35" w14:textId="77777777" w:rsidR="002E7DC2" w:rsidRPr="005167DF" w:rsidRDefault="002E7DC2" w:rsidP="002E7DC2">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672B14C5" w14:textId="77777777" w:rsidR="002E7DC2" w:rsidRDefault="002E7DC2" w:rsidP="002E7DC2">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7AC8A965" w14:textId="77777777" w:rsidR="002E7DC2" w:rsidRDefault="002E7DC2" w:rsidP="002E7DC2">
      <w:pPr>
        <w:pStyle w:val="Antrat2"/>
        <w:ind w:left="5103"/>
        <w:rPr>
          <w:rFonts w:ascii="Times New Roman" w:hAnsi="Times New Roman" w:cs="Times New Roman"/>
          <w:color w:val="auto"/>
          <w:sz w:val="24"/>
          <w:szCs w:val="24"/>
        </w:rPr>
      </w:pPr>
    </w:p>
    <w:p w14:paraId="7F17941A" w14:textId="77777777" w:rsidR="002E7DC2" w:rsidRDefault="002E7DC2" w:rsidP="002E7DC2"/>
    <w:p w14:paraId="16AE0FC1" w14:textId="77777777" w:rsidR="002E7DC2" w:rsidRPr="00D51822" w:rsidRDefault="002E7DC2" w:rsidP="00463465">
      <w:pPr>
        <w:jc w:val="both"/>
        <w:rPr>
          <w:rFonts w:ascii="Times New Roman" w:eastAsia="Calibri" w:hAnsi="Times New Roman" w:cs="Times New Roman"/>
          <w:i/>
          <w:iCs/>
          <w:color w:val="FF0000"/>
          <w:sz w:val="24"/>
          <w:szCs w:val="24"/>
        </w:rPr>
      </w:pPr>
    </w:p>
    <w:sectPr w:rsidR="002E7DC2" w:rsidRPr="00D51822"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8F2"/>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3FDF"/>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4CEE"/>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8C5"/>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8E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3AA"/>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DC2"/>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DC2"/>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AB2"/>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4F1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28A"/>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4D"/>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42F"/>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855"/>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5DA"/>
    <w:rsid w:val="00A90AF8"/>
    <w:rsid w:val="00A91483"/>
    <w:rsid w:val="00A92611"/>
    <w:rsid w:val="00A934E0"/>
    <w:rsid w:val="00A93C5D"/>
    <w:rsid w:val="00A93F80"/>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152"/>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3047"/>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3EF7"/>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17E4E"/>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23</Pages>
  <Words>29417</Words>
  <Characters>16768</Characters>
  <Application>Microsoft Office Word</Application>
  <DocSecurity>0</DocSecurity>
  <Lines>139</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13</cp:revision>
  <cp:lastPrinted>2025-08-25T11:57:00Z</cp:lastPrinted>
  <dcterms:created xsi:type="dcterms:W3CDTF">2026-04-03T10:58:00Z</dcterms:created>
  <dcterms:modified xsi:type="dcterms:W3CDTF">2026-09-08T10:21:00Z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