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05E33" w14:textId="62F4D516" w:rsidR="006C08FD" w:rsidRPr="006C08FD" w:rsidRDefault="006C08FD" w:rsidP="006C08FD">
      <w:pPr>
        <w:pStyle w:val="Heading2"/>
        <w:jc w:val="right"/>
        <w:rPr>
          <w:rFonts w:ascii="Verdana" w:eastAsia="Calibri" w:hAnsi="Verdana" w:cstheme="minorHAnsi"/>
          <w:b/>
          <w:bCs/>
          <w:i/>
          <w:iCs/>
          <w:color w:val="auto"/>
          <w:sz w:val="20"/>
          <w:szCs w:val="20"/>
          <w:lang w:val="lt-LT"/>
        </w:rPr>
      </w:pPr>
      <w:bookmarkStart w:id="0" w:name="_Ref38540913"/>
      <w:bookmarkStart w:id="1" w:name="_Ref38898051"/>
      <w:bookmarkStart w:id="2" w:name="_Ref38901392"/>
      <w:bookmarkStart w:id="3" w:name="_Toc134433521"/>
      <w:bookmarkStart w:id="4" w:name="_Hlk199948618"/>
      <w:r w:rsidRPr="006C08FD">
        <w:rPr>
          <w:rFonts w:ascii="Verdana" w:eastAsia="Calibri" w:hAnsi="Verdana" w:cstheme="minorHAnsi"/>
          <w:color w:val="auto"/>
          <w:sz w:val="20"/>
          <w:szCs w:val="20"/>
          <w:lang w:val="lt-LT"/>
        </w:rPr>
        <w:t>Pirkimo sąlygų 1 priedas „</w:t>
      </w:r>
      <w:bookmarkEnd w:id="0"/>
      <w:bookmarkEnd w:id="1"/>
      <w:bookmarkEnd w:id="2"/>
      <w:bookmarkEnd w:id="3"/>
      <w:r w:rsidRPr="006C08FD">
        <w:rPr>
          <w:rFonts w:ascii="Verdana" w:eastAsia="Calibri" w:hAnsi="Verdana" w:cstheme="minorHAnsi"/>
          <w:color w:val="auto"/>
          <w:sz w:val="20"/>
          <w:szCs w:val="20"/>
          <w:lang w:val="lt-LT"/>
        </w:rPr>
        <w:t>Techninė specifikacija“</w:t>
      </w:r>
    </w:p>
    <w:p w14:paraId="6D8A8442" w14:textId="77777777" w:rsidR="006C08FD" w:rsidRDefault="006C08FD" w:rsidP="005437F1">
      <w:pPr>
        <w:pStyle w:val="ListParagraph"/>
        <w:jc w:val="center"/>
        <w:rPr>
          <w:rFonts w:ascii="Verdana" w:hAnsi="Verdana"/>
          <w:b/>
          <w:bCs/>
          <w:sz w:val="20"/>
          <w:szCs w:val="20"/>
          <w:lang w:val="lt-LT"/>
        </w:rPr>
      </w:pPr>
    </w:p>
    <w:p w14:paraId="01FB4A7E" w14:textId="4F04284A" w:rsidR="005437F1" w:rsidRPr="004728C2" w:rsidRDefault="005437F1" w:rsidP="005437F1">
      <w:pPr>
        <w:pStyle w:val="ListParagraph"/>
        <w:jc w:val="center"/>
        <w:rPr>
          <w:rFonts w:ascii="Verdana" w:hAnsi="Verdana"/>
          <w:b/>
          <w:bCs/>
          <w:sz w:val="20"/>
          <w:szCs w:val="20"/>
          <w:lang w:val="lt-LT"/>
        </w:rPr>
      </w:pPr>
      <w:r w:rsidRPr="004728C2">
        <w:rPr>
          <w:rFonts w:ascii="Verdana" w:hAnsi="Verdana"/>
          <w:b/>
          <w:bCs/>
          <w:sz w:val="20"/>
          <w:szCs w:val="20"/>
          <w:lang w:val="lt-LT"/>
        </w:rPr>
        <w:t>IP</w:t>
      </w:r>
      <w:r w:rsidR="009B7B27" w:rsidRPr="004728C2">
        <w:rPr>
          <w:rFonts w:ascii="Verdana" w:hAnsi="Verdana"/>
          <w:b/>
          <w:bCs/>
          <w:sz w:val="20"/>
          <w:szCs w:val="20"/>
          <w:lang w:val="lt-LT"/>
        </w:rPr>
        <w:t>(ST-2110)</w:t>
      </w:r>
      <w:r w:rsidRPr="004728C2">
        <w:rPr>
          <w:rFonts w:ascii="Verdana" w:hAnsi="Verdana"/>
          <w:b/>
          <w:bCs/>
          <w:sz w:val="20"/>
          <w:szCs w:val="20"/>
          <w:lang w:val="lt-LT"/>
        </w:rPr>
        <w:t xml:space="preserve"> PTP MATAVIMO IR TESTAVIMO MONITORI</w:t>
      </w:r>
      <w:r w:rsidR="009E1DF2" w:rsidRPr="004728C2">
        <w:rPr>
          <w:rFonts w:ascii="Verdana" w:hAnsi="Verdana"/>
          <w:b/>
          <w:bCs/>
          <w:sz w:val="20"/>
          <w:szCs w:val="20"/>
          <w:lang w:val="lt-LT"/>
        </w:rPr>
        <w:t>A</w:t>
      </w:r>
      <w:r w:rsidRPr="004728C2">
        <w:rPr>
          <w:rFonts w:ascii="Verdana" w:hAnsi="Verdana"/>
          <w:b/>
          <w:bCs/>
          <w:sz w:val="20"/>
          <w:szCs w:val="20"/>
          <w:lang w:val="lt-LT"/>
        </w:rPr>
        <w:t>US</w:t>
      </w:r>
    </w:p>
    <w:p w14:paraId="7C4208A1" w14:textId="495CA38E" w:rsidR="00E20794" w:rsidRPr="004728C2" w:rsidRDefault="00E20794" w:rsidP="00E20794">
      <w:pPr>
        <w:pStyle w:val="ListParagraph"/>
        <w:jc w:val="center"/>
        <w:rPr>
          <w:rFonts w:ascii="Verdana" w:hAnsi="Verdana"/>
          <w:b/>
          <w:bCs/>
          <w:sz w:val="20"/>
          <w:szCs w:val="20"/>
          <w:lang w:val="lt-LT"/>
        </w:rPr>
      </w:pPr>
      <w:r w:rsidRPr="004728C2">
        <w:rPr>
          <w:rFonts w:ascii="Verdana" w:hAnsi="Verdana"/>
          <w:b/>
          <w:bCs/>
          <w:sz w:val="20"/>
          <w:szCs w:val="20"/>
          <w:lang w:val="lt-LT"/>
        </w:rPr>
        <w:t xml:space="preserve">PIRKIMO </w:t>
      </w:r>
      <w:bookmarkEnd w:id="4"/>
      <w:r w:rsidRPr="004728C2">
        <w:rPr>
          <w:rFonts w:ascii="Verdana" w:hAnsi="Verdana"/>
          <w:b/>
          <w:bCs/>
          <w:sz w:val="20"/>
          <w:szCs w:val="20"/>
          <w:lang w:val="lt-LT"/>
        </w:rPr>
        <w:t>TECHNINĖ SPECIFIKACIJA</w:t>
      </w:r>
    </w:p>
    <w:p w14:paraId="0C520DDD" w14:textId="77777777" w:rsidR="00E20794" w:rsidRPr="004728C2" w:rsidRDefault="00E20794" w:rsidP="00E20794">
      <w:pPr>
        <w:pStyle w:val="ListParagraph"/>
        <w:jc w:val="both"/>
        <w:rPr>
          <w:rFonts w:ascii="Verdana" w:hAnsi="Verdana"/>
          <w:b/>
          <w:bCs/>
          <w:sz w:val="20"/>
          <w:szCs w:val="20"/>
          <w:lang w:val="lt-LT"/>
        </w:rPr>
      </w:pPr>
    </w:p>
    <w:p w14:paraId="42EA970D" w14:textId="77777777" w:rsidR="00E20794" w:rsidRPr="004728C2" w:rsidRDefault="00E20794" w:rsidP="00E20794">
      <w:pPr>
        <w:pStyle w:val="ListParagraph"/>
        <w:numPr>
          <w:ilvl w:val="0"/>
          <w:numId w:val="1"/>
        </w:numPr>
        <w:ind w:firstLine="799"/>
        <w:jc w:val="both"/>
        <w:rPr>
          <w:rFonts w:ascii="Verdana" w:hAnsi="Verdana"/>
          <w:b/>
          <w:bCs/>
          <w:sz w:val="20"/>
          <w:szCs w:val="20"/>
          <w:lang w:val="lt-LT"/>
        </w:rPr>
      </w:pPr>
      <w:r w:rsidRPr="004728C2">
        <w:rPr>
          <w:rFonts w:ascii="Verdana" w:hAnsi="Verdana"/>
          <w:b/>
          <w:bCs/>
          <w:sz w:val="20"/>
          <w:szCs w:val="20"/>
          <w:lang w:val="lt-LT"/>
        </w:rPr>
        <w:t>Bendri reikalavimai</w:t>
      </w:r>
    </w:p>
    <w:p w14:paraId="3CB1974E" w14:textId="3A61486B" w:rsidR="00E20794" w:rsidRPr="004728C2" w:rsidRDefault="00E20794" w:rsidP="00E20794">
      <w:pPr>
        <w:pStyle w:val="ListParagraph"/>
        <w:numPr>
          <w:ilvl w:val="1"/>
          <w:numId w:val="1"/>
        </w:numPr>
        <w:jc w:val="both"/>
        <w:rPr>
          <w:rFonts w:ascii="Verdana" w:hAnsi="Verdana"/>
          <w:b/>
          <w:sz w:val="20"/>
          <w:szCs w:val="20"/>
          <w:lang w:val="lt-LT"/>
        </w:rPr>
      </w:pPr>
      <w:r w:rsidRPr="004728C2">
        <w:rPr>
          <w:rFonts w:ascii="Verdana" w:hAnsi="Verdana"/>
          <w:sz w:val="20"/>
          <w:szCs w:val="20"/>
          <w:lang w:val="lt-LT"/>
        </w:rPr>
        <w:t>VšĮ Lietuvos nacionalinis radijas ir televizija (toliau – Perkančioji</w:t>
      </w:r>
      <w:r w:rsidR="00060BE2" w:rsidRPr="004728C2">
        <w:rPr>
          <w:rFonts w:ascii="Verdana" w:hAnsi="Verdana"/>
          <w:sz w:val="20"/>
          <w:szCs w:val="20"/>
          <w:lang w:val="lt-LT"/>
        </w:rPr>
        <w:t>,</w:t>
      </w:r>
      <w:r w:rsidRPr="004728C2">
        <w:rPr>
          <w:rFonts w:ascii="Verdana" w:hAnsi="Verdana"/>
          <w:sz w:val="20"/>
          <w:szCs w:val="20"/>
          <w:lang w:val="lt-LT"/>
        </w:rPr>
        <w:t xml:space="preserve"> organizacija; LRT) siekia įsigyti </w:t>
      </w:r>
      <w:r w:rsidR="00F827F1" w:rsidRPr="004728C2">
        <w:rPr>
          <w:rFonts w:ascii="Verdana" w:hAnsi="Verdana"/>
          <w:b/>
          <w:sz w:val="20"/>
          <w:szCs w:val="20"/>
          <w:lang w:val="lt-LT"/>
        </w:rPr>
        <w:t>IP</w:t>
      </w:r>
      <w:r w:rsidR="009B7B27" w:rsidRPr="004728C2">
        <w:rPr>
          <w:rFonts w:ascii="Verdana" w:hAnsi="Verdana"/>
          <w:b/>
          <w:sz w:val="20"/>
          <w:szCs w:val="20"/>
          <w:lang w:val="lt-LT"/>
        </w:rPr>
        <w:t>(ST-2110)</w:t>
      </w:r>
      <w:r w:rsidR="00F827F1" w:rsidRPr="004728C2">
        <w:rPr>
          <w:rFonts w:ascii="Verdana" w:hAnsi="Verdana"/>
          <w:b/>
          <w:sz w:val="20"/>
          <w:szCs w:val="20"/>
          <w:lang w:val="lt-LT"/>
        </w:rPr>
        <w:t xml:space="preserve"> PTP matavimo monitorių</w:t>
      </w:r>
      <w:r w:rsidRPr="004728C2">
        <w:rPr>
          <w:rFonts w:ascii="Verdana" w:hAnsi="Verdana"/>
          <w:bCs/>
          <w:sz w:val="20"/>
          <w:szCs w:val="20"/>
          <w:lang w:val="lt-LT"/>
        </w:rPr>
        <w:t xml:space="preserve"> (toliau</w:t>
      </w:r>
      <w:r w:rsidRPr="004728C2">
        <w:rPr>
          <w:rFonts w:ascii="Verdana" w:hAnsi="Verdana"/>
          <w:sz w:val="20"/>
          <w:szCs w:val="20"/>
          <w:lang w:val="lt-LT"/>
        </w:rPr>
        <w:t xml:space="preserve"> – </w:t>
      </w:r>
      <w:r w:rsidR="009E1DF2" w:rsidRPr="004728C2">
        <w:rPr>
          <w:rFonts w:ascii="Verdana" w:hAnsi="Verdana"/>
          <w:sz w:val="20"/>
          <w:szCs w:val="20"/>
          <w:lang w:val="lt-LT"/>
        </w:rPr>
        <w:t>P</w:t>
      </w:r>
      <w:r w:rsidRPr="004728C2">
        <w:rPr>
          <w:rFonts w:ascii="Verdana" w:hAnsi="Verdana"/>
          <w:sz w:val="20"/>
          <w:szCs w:val="20"/>
          <w:lang w:val="lt-LT"/>
        </w:rPr>
        <w:t>rekės/</w:t>
      </w:r>
      <w:r w:rsidR="009E1DF2" w:rsidRPr="004728C2">
        <w:rPr>
          <w:rFonts w:ascii="Verdana" w:hAnsi="Verdana"/>
          <w:sz w:val="20"/>
          <w:szCs w:val="20"/>
          <w:lang w:val="lt-LT"/>
        </w:rPr>
        <w:t>Į</w:t>
      </w:r>
      <w:r w:rsidRPr="004728C2">
        <w:rPr>
          <w:rFonts w:ascii="Verdana" w:hAnsi="Verdana"/>
          <w:sz w:val="20"/>
          <w:szCs w:val="20"/>
          <w:lang w:val="lt-LT"/>
        </w:rPr>
        <w:t>ranga).</w:t>
      </w:r>
    </w:p>
    <w:p w14:paraId="00C6AAAB" w14:textId="1DAC5A2E" w:rsidR="00E20794" w:rsidRPr="004728C2" w:rsidRDefault="00E20794" w:rsidP="00E20794">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Prekė</w:t>
      </w:r>
      <w:r w:rsidR="0012709F" w:rsidRPr="004728C2">
        <w:rPr>
          <w:rFonts w:ascii="Verdana" w:hAnsi="Verdana"/>
          <w:sz w:val="20"/>
          <w:szCs w:val="20"/>
          <w:lang w:val="lt-LT"/>
        </w:rPr>
        <w:t xml:space="preserve"> skirta </w:t>
      </w:r>
      <w:r w:rsidR="00BE1473" w:rsidRPr="004728C2">
        <w:rPr>
          <w:rFonts w:ascii="Verdana" w:hAnsi="Verdana"/>
          <w:sz w:val="20"/>
          <w:szCs w:val="20"/>
          <w:lang w:val="lt-LT"/>
        </w:rPr>
        <w:t>atlikti ST-2110 ir PTP signalų srautų analiz</w:t>
      </w:r>
      <w:r w:rsidR="00874888" w:rsidRPr="004728C2">
        <w:rPr>
          <w:rFonts w:ascii="Verdana" w:hAnsi="Verdana"/>
          <w:sz w:val="20"/>
          <w:szCs w:val="20"/>
          <w:lang w:val="lt-LT"/>
        </w:rPr>
        <w:t>ę</w:t>
      </w:r>
      <w:r w:rsidR="00302084" w:rsidRPr="004728C2">
        <w:rPr>
          <w:rFonts w:ascii="Verdana" w:hAnsi="Verdana"/>
          <w:sz w:val="20"/>
          <w:szCs w:val="20"/>
          <w:lang w:val="lt-LT"/>
        </w:rPr>
        <w:t xml:space="preserve"> ir testavim</w:t>
      </w:r>
      <w:r w:rsidR="00874888" w:rsidRPr="004728C2">
        <w:rPr>
          <w:rFonts w:ascii="Verdana" w:hAnsi="Verdana"/>
          <w:sz w:val="20"/>
          <w:szCs w:val="20"/>
          <w:lang w:val="lt-LT"/>
        </w:rPr>
        <w:t>ą</w:t>
      </w:r>
      <w:r w:rsidR="00302084" w:rsidRPr="004728C2">
        <w:rPr>
          <w:rFonts w:ascii="Verdana" w:hAnsi="Verdana"/>
          <w:sz w:val="20"/>
          <w:szCs w:val="20"/>
          <w:lang w:val="lt-LT"/>
        </w:rPr>
        <w:t>.</w:t>
      </w:r>
    </w:p>
    <w:p w14:paraId="00DF0266" w14:textId="77777777" w:rsidR="009E1DF2" w:rsidRPr="004728C2" w:rsidRDefault="009E1DF2" w:rsidP="009E1DF2">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Reikalavimai Prekėms pateikiami šioje Techninėje specifikacijoje.</w:t>
      </w:r>
    </w:p>
    <w:p w14:paraId="066BADD8" w14:textId="77777777" w:rsidR="009E1DF2" w:rsidRPr="004728C2" w:rsidRDefault="009E1DF2" w:rsidP="009E1DF2">
      <w:pPr>
        <w:pStyle w:val="ListParagraph"/>
        <w:numPr>
          <w:ilvl w:val="1"/>
          <w:numId w:val="1"/>
        </w:numPr>
        <w:tabs>
          <w:tab w:val="left" w:pos="993"/>
        </w:tabs>
        <w:jc w:val="both"/>
        <w:rPr>
          <w:rFonts w:ascii="Verdana" w:hAnsi="Verdana"/>
          <w:sz w:val="20"/>
          <w:szCs w:val="20"/>
          <w:lang w:val="lt-LT"/>
        </w:rPr>
      </w:pPr>
      <w:r w:rsidRPr="004728C2">
        <w:rPr>
          <w:rFonts w:ascii="Verdana" w:hAnsi="Verdana"/>
          <w:sz w:val="20"/>
          <w:szCs w:val="20"/>
          <w:lang w:val="lt-LT"/>
        </w:rPr>
        <w:t>Techninėje specifikacijoje vartojamos sąvokos:</w:t>
      </w:r>
    </w:p>
    <w:p w14:paraId="6BF8E014" w14:textId="77777777" w:rsidR="009E1DF2" w:rsidRPr="004728C2" w:rsidRDefault="009E1DF2" w:rsidP="009E1DF2">
      <w:pPr>
        <w:pStyle w:val="ListParagraph"/>
        <w:numPr>
          <w:ilvl w:val="2"/>
          <w:numId w:val="1"/>
        </w:numPr>
        <w:tabs>
          <w:tab w:val="left" w:pos="993"/>
        </w:tabs>
        <w:jc w:val="both"/>
        <w:rPr>
          <w:rFonts w:ascii="Verdana" w:hAnsi="Verdana"/>
          <w:sz w:val="20"/>
          <w:szCs w:val="20"/>
          <w:lang w:val="lt-LT"/>
        </w:rPr>
      </w:pPr>
      <w:r w:rsidRPr="004728C2">
        <w:rPr>
          <w:rFonts w:ascii="Verdana" w:hAnsi="Verdana"/>
          <w:b/>
          <w:bCs/>
          <w:sz w:val="20"/>
          <w:szCs w:val="20"/>
          <w:lang w:val="lt-LT"/>
        </w:rPr>
        <w:t>Dokumentacija</w:t>
      </w:r>
      <w:r w:rsidRPr="004728C2">
        <w:rPr>
          <w:rFonts w:ascii="Verdana" w:hAnsi="Verdana"/>
          <w:sz w:val="20"/>
          <w:szCs w:val="20"/>
          <w:lang w:val="lt-LT"/>
        </w:rPr>
        <w:t xml:space="preserve"> – gamintojo dokumentai (vartotojo vadovai, techniniai pasai, kita gamintojo teikiama informacija apie prekės parametrus) arba gamintojo internetinio puslapio nuoroda (-</w:t>
      </w:r>
      <w:proofErr w:type="spellStart"/>
      <w:r w:rsidRPr="004728C2">
        <w:rPr>
          <w:rFonts w:ascii="Verdana" w:hAnsi="Verdana"/>
          <w:sz w:val="20"/>
          <w:szCs w:val="20"/>
          <w:lang w:val="lt-LT"/>
        </w:rPr>
        <w:t>os</w:t>
      </w:r>
      <w:proofErr w:type="spellEnd"/>
      <w:r w:rsidRPr="004728C2">
        <w:rPr>
          <w:rFonts w:ascii="Verdana" w:hAnsi="Verdana"/>
          <w:sz w:val="20"/>
          <w:szCs w:val="20"/>
          <w:lang w:val="lt-LT"/>
        </w:rPr>
        <w:t xml:space="preserve">), kuriuose pateikiama gamintojo informacija apie siūlomos prekės atitikimą </w:t>
      </w:r>
      <w:r w:rsidRPr="004728C2">
        <w:rPr>
          <w:rFonts w:ascii="Verdana" w:eastAsia="Times New Roman" w:hAnsi="Verdana"/>
          <w:sz w:val="20"/>
          <w:szCs w:val="20"/>
          <w:lang w:val="lt-LT"/>
        </w:rPr>
        <w:t>reikalaujamam parametrui / specifikacijai.</w:t>
      </w:r>
    </w:p>
    <w:p w14:paraId="721EC2FD" w14:textId="77777777" w:rsidR="009E1DF2" w:rsidRPr="004728C2" w:rsidRDefault="009E1DF2" w:rsidP="009E1DF2">
      <w:pPr>
        <w:pStyle w:val="ListParagraph"/>
        <w:numPr>
          <w:ilvl w:val="1"/>
          <w:numId w:val="1"/>
        </w:numPr>
        <w:tabs>
          <w:tab w:val="left" w:pos="993"/>
        </w:tabs>
        <w:jc w:val="both"/>
        <w:rPr>
          <w:rFonts w:ascii="Verdana" w:hAnsi="Verdana" w:cstheme="majorBidi"/>
          <w:sz w:val="20"/>
          <w:szCs w:val="20"/>
          <w:lang w:val="lt-LT"/>
        </w:rPr>
      </w:pPr>
      <w:r w:rsidRPr="004728C2">
        <w:rPr>
          <w:rFonts w:ascii="Verdana" w:hAnsi="Verdana" w:cstheme="majorBidi"/>
          <w:sz w:val="20"/>
          <w:szCs w:val="20"/>
          <w:lang w:val="lt-LT"/>
        </w:rPr>
        <w:t>Jei Prekių gamintojas nuo pasiūlymo pateikimo momento iki Prekių pristatymo termino nustoja gaminti siūlomą Prekę (ar Prekės sudedamąsias dalis), tiekėjas</w:t>
      </w:r>
      <w:bookmarkStart w:id="5" w:name="_Hlk42000936"/>
      <w:r w:rsidRPr="004728C2">
        <w:rPr>
          <w:rFonts w:ascii="Verdana" w:hAnsi="Verdana" w:cstheme="majorBidi"/>
          <w:sz w:val="20"/>
          <w:szCs w:val="20"/>
          <w:lang w:val="lt-LT"/>
        </w:rPr>
        <w:t>, gavęs rašytinį Perkančiosios organizacijos sutikimą,</w:t>
      </w:r>
      <w:bookmarkEnd w:id="5"/>
      <w:r w:rsidRPr="004728C2">
        <w:rPr>
          <w:rFonts w:ascii="Verdana" w:hAnsi="Verdana" w:cstheme="majorBidi"/>
          <w:sz w:val="20"/>
          <w:szCs w:val="20"/>
          <w:lang w:val="lt-LT"/>
        </w:rPr>
        <w:t xml:space="preserve"> gali pristatyti to paties gamintojo kitą prekę, atitinkančią Techninėje specifikacijoje nurodytus Prekės (ar jos dalies) siūlomus parametrus arba geresnius nei tiekėjo Techninėje specifikacijoje nurodyti siūlomi parametrai, kartu pateikiant Prekės gamintojo patvirtinimą ar kitą dokumentą, įrodantį, kad gamintojas nebegamina Techninėje specifikacijoje nurodytos Prekės (ar jos dalies). Nesant to paties gamintojo asortimente nurodytas sąlygas atitinkančių prekių, pateikęs tai pagrindžiantį gamintojo patvirtinimą ar kitą įrodantį dokumentą, tiekėjas, gavęs perkančiosios organizacijos raštišką sutikimą, gali pristatyti kito gamintojo prekes, atitinkančias Techninėje specifikacijoje nurodytus prekių (ar jų dalies) siūlomus parametrus arba geresnius, nei tiekėjo Techninėje specifikacijoje nurodyti siūlomi parametrai.</w:t>
      </w:r>
    </w:p>
    <w:p w14:paraId="212B525B" w14:textId="1C7BBD5E" w:rsidR="009E1DF2" w:rsidRPr="004728C2" w:rsidRDefault="009E1DF2" w:rsidP="009E1DF2">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Prekė turi būti komplektuojama:</w:t>
      </w:r>
    </w:p>
    <w:p w14:paraId="16033D03" w14:textId="77777777" w:rsidR="009E1DF2" w:rsidRPr="004728C2" w:rsidRDefault="009E1DF2" w:rsidP="009E1DF2">
      <w:pPr>
        <w:pStyle w:val="ListParagraph"/>
        <w:numPr>
          <w:ilvl w:val="2"/>
          <w:numId w:val="1"/>
        </w:numPr>
        <w:jc w:val="both"/>
        <w:rPr>
          <w:rFonts w:ascii="Verdana" w:hAnsi="Verdana"/>
          <w:sz w:val="20"/>
          <w:szCs w:val="20"/>
          <w:lang w:val="lt-LT"/>
        </w:rPr>
      </w:pPr>
      <w:r w:rsidRPr="004728C2">
        <w:rPr>
          <w:rFonts w:ascii="Verdana" w:hAnsi="Verdana"/>
          <w:sz w:val="20"/>
          <w:szCs w:val="20"/>
          <w:lang w:val="lt-LT"/>
        </w:rPr>
        <w:t>su visais Prekės gamintojo įprastoje Prekės komplektacijoje nurodytais priedais (</w:t>
      </w:r>
      <w:proofErr w:type="spellStart"/>
      <w:r w:rsidRPr="004728C2">
        <w:rPr>
          <w:rFonts w:ascii="Verdana" w:hAnsi="Verdana"/>
          <w:sz w:val="20"/>
          <w:szCs w:val="20"/>
          <w:lang w:val="lt-LT"/>
        </w:rPr>
        <w:t>t.y</w:t>
      </w:r>
      <w:proofErr w:type="spellEnd"/>
      <w:r w:rsidRPr="004728C2">
        <w:rPr>
          <w:rFonts w:ascii="Verdana" w:hAnsi="Verdana"/>
          <w:sz w:val="20"/>
          <w:szCs w:val="20"/>
          <w:lang w:val="lt-LT"/>
        </w:rPr>
        <w:t>. tais priedais, kurie nurodyti Dokumentacijoje), jeigu nėra nurodyta kitaip;</w:t>
      </w:r>
    </w:p>
    <w:p w14:paraId="1548484D" w14:textId="77777777" w:rsidR="009E1DF2" w:rsidRPr="004728C2" w:rsidRDefault="009E1DF2" w:rsidP="009E1DF2">
      <w:pPr>
        <w:pStyle w:val="ListParagraph"/>
        <w:numPr>
          <w:ilvl w:val="2"/>
          <w:numId w:val="1"/>
        </w:numPr>
        <w:jc w:val="both"/>
        <w:rPr>
          <w:rFonts w:ascii="Verdana" w:hAnsi="Verdana"/>
          <w:sz w:val="20"/>
          <w:szCs w:val="20"/>
          <w:lang w:val="lt-LT"/>
        </w:rPr>
      </w:pPr>
      <w:r w:rsidRPr="004728C2">
        <w:rPr>
          <w:rFonts w:ascii="Verdana" w:hAnsi="Verdana"/>
          <w:sz w:val="20"/>
          <w:szCs w:val="20"/>
          <w:lang w:val="lt-LT"/>
        </w:rPr>
        <w:t>su visais tinkamam Prekių veikimui reikalingais priedais – montavimo medžiagomis, priedais, kabeliais ir pan., jeigu tokie priedai reikalingi tinkamam Prekės veikimui, net jeigu tai atskirai nėra nurodyta.</w:t>
      </w:r>
    </w:p>
    <w:p w14:paraId="110A6BE5" w14:textId="1C6BAB61" w:rsidR="009E1DF2" w:rsidRPr="004728C2" w:rsidRDefault="009E1DF2" w:rsidP="009E1DF2">
      <w:pPr>
        <w:pStyle w:val="ListParagraph"/>
        <w:numPr>
          <w:ilvl w:val="1"/>
          <w:numId w:val="1"/>
        </w:numPr>
        <w:jc w:val="both"/>
        <w:rPr>
          <w:rFonts w:ascii="Verdana" w:hAnsi="Verdana"/>
          <w:sz w:val="20"/>
          <w:szCs w:val="20"/>
          <w:lang w:val="lt-LT"/>
        </w:rPr>
      </w:pPr>
      <w:bookmarkStart w:id="6" w:name="_Ref219725986"/>
      <w:r w:rsidRPr="004728C2">
        <w:rPr>
          <w:rFonts w:ascii="Verdana" w:hAnsi="Verdana"/>
          <w:sz w:val="20"/>
          <w:szCs w:val="20"/>
          <w:lang w:val="lt-LT"/>
        </w:rPr>
        <w:t>Prekė atitinkanti Techninės specifikacijos reikalavimus turi būti pristatyta, įdiegta ir sumontuota adresu S. Konarskio g. 49, 03123 Vilnius. Sutarties vykdymo metu pristatymo adresas gali būti patikslintas.</w:t>
      </w:r>
      <w:bookmarkEnd w:id="6"/>
    </w:p>
    <w:p w14:paraId="5F58ADC3" w14:textId="6D3DD86F" w:rsidR="009E1DF2" w:rsidRPr="004728C2" w:rsidRDefault="009E1DF2" w:rsidP="009E1DF2">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 xml:space="preserve">Prekės pristatymo terminas </w:t>
      </w:r>
      <w:bookmarkStart w:id="7" w:name="_Hlk149135642"/>
      <w:r w:rsidRPr="004728C2">
        <w:rPr>
          <w:rFonts w:ascii="Verdana" w:hAnsi="Verdana"/>
          <w:sz w:val="20"/>
          <w:szCs w:val="20"/>
          <w:lang w:val="lt-LT"/>
        </w:rPr>
        <w:t>(įskaitant diegimą, montavimą</w:t>
      </w:r>
      <w:bookmarkEnd w:id="7"/>
      <w:r w:rsidRPr="004728C2">
        <w:rPr>
          <w:rFonts w:ascii="Verdana" w:hAnsi="Verdana"/>
          <w:sz w:val="20"/>
          <w:szCs w:val="20"/>
          <w:lang w:val="lt-LT"/>
        </w:rPr>
        <w:t xml:space="preserve">) - </w:t>
      </w:r>
      <w:r w:rsidRPr="004728C2">
        <w:rPr>
          <w:rFonts w:ascii="Verdana" w:eastAsiaTheme="minorEastAsia" w:hAnsi="Verdana"/>
          <w:b/>
          <w:bCs/>
          <w:sz w:val="20"/>
          <w:szCs w:val="20"/>
          <w:lang w:val="lt-LT" w:eastAsia="en-US"/>
        </w:rPr>
        <w:t xml:space="preserve">2 (du) mėnesiai </w:t>
      </w:r>
      <w:r w:rsidRPr="004728C2">
        <w:rPr>
          <w:rFonts w:ascii="Verdana" w:eastAsiaTheme="minorEastAsia" w:hAnsi="Verdana"/>
          <w:bCs/>
          <w:sz w:val="20"/>
          <w:szCs w:val="20"/>
          <w:lang w:val="lt-LT" w:eastAsia="en-US"/>
        </w:rPr>
        <w:t>nuo Sutarties įsigaliojimo</w:t>
      </w:r>
      <w:r w:rsidRPr="004728C2">
        <w:rPr>
          <w:rFonts w:ascii="Verdana" w:eastAsiaTheme="minorEastAsia" w:hAnsi="Verdana"/>
          <w:sz w:val="20"/>
          <w:szCs w:val="20"/>
          <w:lang w:val="lt-LT" w:eastAsia="en-US"/>
        </w:rPr>
        <w:t>.</w:t>
      </w:r>
      <w:r w:rsidR="00C411D4">
        <w:rPr>
          <w:rFonts w:ascii="Verdana" w:eastAsiaTheme="minorEastAsia" w:hAnsi="Verdana"/>
          <w:sz w:val="20"/>
          <w:szCs w:val="20"/>
          <w:lang w:val="lt-LT" w:eastAsia="en-US"/>
        </w:rPr>
        <w:t xml:space="preserve"> Šis terminas gali būti pratęstas 1 (vieną) kartą 1 (vieno) mėn. laikotarpiui.</w:t>
      </w:r>
    </w:p>
    <w:p w14:paraId="680F0048" w14:textId="77777777" w:rsidR="009E1DF2" w:rsidRPr="004728C2" w:rsidRDefault="009E1DF2" w:rsidP="009E1DF2">
      <w:pPr>
        <w:pStyle w:val="ListParagraph"/>
        <w:numPr>
          <w:ilvl w:val="0"/>
          <w:numId w:val="1"/>
        </w:numPr>
        <w:ind w:left="0"/>
        <w:jc w:val="both"/>
        <w:rPr>
          <w:rFonts w:ascii="Verdana" w:eastAsia="Times New Roman" w:hAnsi="Verdana"/>
          <w:b/>
          <w:bCs/>
          <w:sz w:val="20"/>
          <w:szCs w:val="20"/>
          <w:lang w:val="lt-LT"/>
        </w:rPr>
      </w:pPr>
      <w:r w:rsidRPr="004728C2">
        <w:rPr>
          <w:rFonts w:ascii="Verdana" w:eastAsia="Times New Roman" w:hAnsi="Verdana"/>
          <w:b/>
          <w:bCs/>
          <w:sz w:val="20"/>
          <w:szCs w:val="20"/>
          <w:lang w:val="lt-LT"/>
        </w:rPr>
        <w:t xml:space="preserve">Reikalavimai tiekėjui dėl Techninės specifikacijos pildymo </w:t>
      </w:r>
    </w:p>
    <w:p w14:paraId="228AC052" w14:textId="77777777" w:rsidR="009E1DF2" w:rsidRPr="004728C2" w:rsidRDefault="009E1DF2" w:rsidP="009E1DF2">
      <w:pPr>
        <w:pStyle w:val="ListParagraph"/>
        <w:numPr>
          <w:ilvl w:val="1"/>
          <w:numId w:val="1"/>
        </w:numPr>
        <w:jc w:val="both"/>
        <w:rPr>
          <w:rFonts w:ascii="Verdana" w:eastAsia="Times New Roman" w:hAnsi="Verdana"/>
          <w:b/>
          <w:bCs/>
          <w:sz w:val="20"/>
          <w:szCs w:val="20"/>
          <w:lang w:val="lt-LT"/>
        </w:rPr>
      </w:pPr>
      <w:r w:rsidRPr="004728C2">
        <w:rPr>
          <w:rFonts w:ascii="Verdana" w:eastAsia="Times New Roman" w:hAnsi="Verdana"/>
          <w:b/>
          <w:bCs/>
          <w:sz w:val="20"/>
          <w:szCs w:val="20"/>
          <w:lang w:val="lt-LT"/>
        </w:rPr>
        <w:t>Bendri reikalavimai dėl Techninės specifikacijos pildymo:</w:t>
      </w:r>
    </w:p>
    <w:p w14:paraId="4000CE6C"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turi užpildyti visus Techninės specifikacijos lentelių laukelius, kurie pažymėti „/</w:t>
      </w:r>
      <w:r w:rsidRPr="004728C2">
        <w:rPr>
          <w:rFonts w:ascii="Verdana" w:eastAsia="Times New Roman" w:hAnsi="Verdana"/>
          <w:i/>
          <w:iCs/>
          <w:sz w:val="20"/>
          <w:szCs w:val="20"/>
          <w:lang w:val="lt-LT"/>
        </w:rPr>
        <w:t>įrašyti</w:t>
      </w:r>
      <w:r w:rsidRPr="004728C2">
        <w:rPr>
          <w:rFonts w:ascii="Verdana" w:eastAsia="Times New Roman" w:hAnsi="Verdana"/>
          <w:sz w:val="20"/>
          <w:szCs w:val="20"/>
          <w:lang w:val="lt-LT"/>
        </w:rPr>
        <w:t>/“ (tiekėjas ištrina „/</w:t>
      </w:r>
      <w:r w:rsidRPr="004728C2">
        <w:rPr>
          <w:rFonts w:ascii="Verdana" w:eastAsia="Times New Roman" w:hAnsi="Verdana"/>
          <w:i/>
          <w:iCs/>
          <w:sz w:val="20"/>
          <w:szCs w:val="20"/>
          <w:lang w:val="lt-LT"/>
        </w:rPr>
        <w:t>įrašyti</w:t>
      </w:r>
      <w:r w:rsidRPr="004728C2">
        <w:rPr>
          <w:rFonts w:ascii="Verdana" w:eastAsia="Times New Roman" w:hAnsi="Verdana"/>
          <w:sz w:val="20"/>
          <w:szCs w:val="20"/>
          <w:lang w:val="lt-LT"/>
        </w:rPr>
        <w:t>/“ ir nurodo reikalaujama informaciją). Tiekėjui minėtų laukelių neužpildžius arba užpildžius netinkamai tiekėjo pasiūlymas gali būti atmestas kaip neatitinkantis Pirkimo dokumentų reikalavimų.</w:t>
      </w:r>
    </w:p>
    <w:p w14:paraId="79FBEDC2" w14:textId="77777777" w:rsidR="009E1DF2" w:rsidRPr="004728C2" w:rsidRDefault="442DEA7D" w:rsidP="442DEA7D">
      <w:pPr>
        <w:pStyle w:val="ListParagraph"/>
        <w:numPr>
          <w:ilvl w:val="2"/>
          <w:numId w:val="1"/>
        </w:numPr>
        <w:jc w:val="both"/>
        <w:rPr>
          <w:rFonts w:ascii="Verdana" w:eastAsia="Times New Roman" w:hAnsi="Verdana"/>
          <w:sz w:val="20"/>
          <w:szCs w:val="20"/>
        </w:rPr>
      </w:pPr>
      <w:r w:rsidRPr="442DEA7D">
        <w:rPr>
          <w:rFonts w:ascii="Verdana" w:eastAsia="Times New Roman" w:hAnsi="Verdana"/>
          <w:sz w:val="20"/>
          <w:szCs w:val="20"/>
        </w:rPr>
        <w:t>Tiekėjas negali palikti tuščių laukelių, kurie pažymėti „/</w:t>
      </w:r>
      <w:r w:rsidRPr="442DEA7D">
        <w:rPr>
          <w:rFonts w:ascii="Verdana" w:eastAsia="Times New Roman" w:hAnsi="Verdana"/>
          <w:i/>
          <w:iCs/>
          <w:sz w:val="20"/>
          <w:szCs w:val="20"/>
        </w:rPr>
        <w:t>įrašyti</w:t>
      </w:r>
      <w:proofErr w:type="gramStart"/>
      <w:r w:rsidRPr="442DEA7D">
        <w:rPr>
          <w:rFonts w:ascii="Verdana" w:eastAsia="Times New Roman" w:hAnsi="Verdana"/>
          <w:sz w:val="20"/>
          <w:szCs w:val="20"/>
        </w:rPr>
        <w:t>/“</w:t>
      </w:r>
      <w:proofErr w:type="gramEnd"/>
      <w:r w:rsidRPr="442DEA7D">
        <w:rPr>
          <w:rFonts w:ascii="Verdana" w:eastAsia="Times New Roman" w:hAnsi="Verdana"/>
          <w:sz w:val="20"/>
          <w:szCs w:val="20"/>
        </w:rPr>
        <w:t>.</w:t>
      </w:r>
    </w:p>
    <w:p w14:paraId="50DD143A"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 xml:space="preserve">Tiekėjas negali keisti Techninės specifikacijos, </w:t>
      </w:r>
      <w:proofErr w:type="spellStart"/>
      <w:r w:rsidRPr="004728C2">
        <w:rPr>
          <w:rFonts w:ascii="Verdana" w:eastAsia="Times New Roman" w:hAnsi="Verdana"/>
          <w:sz w:val="20"/>
          <w:szCs w:val="20"/>
          <w:lang w:val="lt-LT"/>
        </w:rPr>
        <w:t>t.y</w:t>
      </w:r>
      <w:proofErr w:type="spellEnd"/>
      <w:r w:rsidRPr="004728C2">
        <w:rPr>
          <w:rFonts w:ascii="Verdana" w:eastAsia="Times New Roman" w:hAnsi="Verdana"/>
          <w:sz w:val="20"/>
          <w:szCs w:val="20"/>
          <w:lang w:val="lt-LT"/>
        </w:rPr>
        <w:t>. tiekėjas negali keisti Techninės specifikacijos teksto (papildyti, trinti ir pan.), papildyti lentelių naujais laukais ar ištrinti esamus, nebent Techninėje specifikacijoje aiškiai nurodyta, kad tokie pakeitimai galimi.</w:t>
      </w:r>
    </w:p>
    <w:p w14:paraId="4C5DCC83"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bookmarkStart w:id="8" w:name="_Ref146809914"/>
      <w:r w:rsidRPr="004728C2">
        <w:rPr>
          <w:rFonts w:ascii="Verdana" w:eastAsia="Times New Roman" w:hAnsi="Verdana"/>
          <w:sz w:val="20"/>
          <w:szCs w:val="20"/>
          <w:lang w:val="lt-LT"/>
        </w:rPr>
        <w:t xml:space="preserve">Tiekėjas, vadovaujantis </w:t>
      </w:r>
      <w:r w:rsidRPr="004728C2">
        <w:rPr>
          <w:rFonts w:ascii="Verdana" w:hAnsi="Verdana"/>
          <w:sz w:val="20"/>
          <w:szCs w:val="20"/>
          <w:lang w:val="lt-LT"/>
        </w:rPr>
        <w:t>Bendrųjų pirkimo sąlygų 17.4 punktu</w:t>
      </w:r>
      <w:r w:rsidRPr="004728C2">
        <w:rPr>
          <w:rFonts w:ascii="Verdana" w:eastAsia="Times New Roman" w:hAnsi="Verdana"/>
          <w:sz w:val="20"/>
          <w:szCs w:val="20"/>
          <w:lang w:val="lt-LT"/>
        </w:rPr>
        <w:t>, Techninėje specifikacijoje nurodytą informaciją galės paaiškinti tik tuo atveju, jeigu:</w:t>
      </w:r>
      <w:bookmarkEnd w:id="8"/>
    </w:p>
    <w:p w14:paraId="457B9674"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kartu su pasiūlymu pateikė Dokumentaciją ir pateiktoje Dokumentacijoje yra nurodyta informacija patvirtinanti, kad tiekėjo siūloma prekė atitinka Techninėje specifikacijoje nurodytus reikalavimus;</w:t>
      </w:r>
    </w:p>
    <w:p w14:paraId="3147CA51"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pateiks paaiškinimą iš viešai prieinamos siūlomos prekės gamintojo Dokumentacijos arba gamintojo patvirtinimą, kad tiekėjo siūloma prekė atitinka Techninėje specifikacijoje nurodytus reikalavimus.</w:t>
      </w:r>
    </w:p>
    <w:p w14:paraId="2A2947AA"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 xml:space="preserve">Tiekėjo pasiūlymas, vadovaujantis </w:t>
      </w:r>
      <w:r w:rsidRPr="004728C2">
        <w:rPr>
          <w:rFonts w:ascii="Verdana" w:hAnsi="Verdana"/>
          <w:sz w:val="20"/>
          <w:szCs w:val="20"/>
          <w:lang w:val="lt-LT"/>
        </w:rPr>
        <w:t>Bendrųjų pirkimo sąlygų 18.1.7 punktu bus atmestas</w:t>
      </w:r>
      <w:r w:rsidRPr="004728C2">
        <w:rPr>
          <w:rFonts w:ascii="Verdana" w:eastAsia="Times New Roman" w:hAnsi="Verdana"/>
          <w:sz w:val="20"/>
          <w:szCs w:val="20"/>
          <w:lang w:val="lt-LT"/>
        </w:rPr>
        <w:t xml:space="preserve">, kaip neatitinkantis Pirkimo dokumentų reikalavimų, jeigu </w:t>
      </w:r>
      <w:r w:rsidRPr="004728C2">
        <w:rPr>
          <w:rFonts w:ascii="Verdana" w:hAnsi="Verdana"/>
          <w:sz w:val="20"/>
          <w:szCs w:val="20"/>
          <w:lang w:val="lt-LT"/>
        </w:rPr>
        <w:t xml:space="preserve">Techninės specifikacijos </w:t>
      </w:r>
      <w:r w:rsidRPr="004728C2">
        <w:rPr>
          <w:rFonts w:ascii="Verdana" w:hAnsi="Verdana"/>
          <w:sz w:val="20"/>
          <w:szCs w:val="20"/>
          <w:lang w:val="lt-LT"/>
        </w:rPr>
        <w:lastRenderedPageBreak/>
        <w:t>užpildymo trūkumai negali būti ištaisyti ir/ar paaiškinti vadovaujantis šioje Techninėje specifikacijoje nurodytais reikalavimais bei Viešųjų pirkimų tarnybos nustatytomis taisyklėmis</w:t>
      </w:r>
      <w:r w:rsidRPr="004728C2">
        <w:rPr>
          <w:rStyle w:val="FootnoteReference"/>
          <w:rFonts w:ascii="Verdana" w:hAnsi="Verdana"/>
          <w:sz w:val="20"/>
          <w:szCs w:val="20"/>
          <w:lang w:val="lt-LT"/>
        </w:rPr>
        <w:footnoteReference w:id="1"/>
      </w:r>
      <w:r w:rsidRPr="004728C2">
        <w:rPr>
          <w:rFonts w:ascii="Verdana" w:eastAsia="Times New Roman" w:hAnsi="Verdana"/>
          <w:sz w:val="20"/>
          <w:szCs w:val="20"/>
          <w:lang w:val="lt-LT"/>
        </w:rPr>
        <w:t>.</w:t>
      </w:r>
    </w:p>
    <w:p w14:paraId="0CAF0E1E" w14:textId="77777777" w:rsidR="009E1DF2" w:rsidRPr="004728C2" w:rsidRDefault="009E1DF2" w:rsidP="009E1DF2">
      <w:pPr>
        <w:pStyle w:val="ListParagraph"/>
        <w:numPr>
          <w:ilvl w:val="1"/>
          <w:numId w:val="1"/>
        </w:numPr>
        <w:jc w:val="both"/>
        <w:rPr>
          <w:rFonts w:ascii="Verdana" w:eastAsia="Times New Roman" w:hAnsi="Verdana"/>
          <w:sz w:val="20"/>
          <w:szCs w:val="20"/>
          <w:lang w:val="lt-LT"/>
        </w:rPr>
      </w:pPr>
      <w:r w:rsidRPr="004728C2">
        <w:rPr>
          <w:rFonts w:ascii="Verdana" w:hAnsi="Verdana" w:cstheme="majorBidi"/>
          <w:b/>
          <w:bCs/>
          <w:sz w:val="20"/>
          <w:szCs w:val="20"/>
          <w:lang w:val="lt-LT"/>
        </w:rPr>
        <w:t>Reikalavimai dėl Prekės gamintojo ir modelio nurodymo:</w:t>
      </w:r>
    </w:p>
    <w:p w14:paraId="32BD41B5"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Konkrečiai pozicijai siūlomas konkretaus gamintojo konkretus modelis, jei nenurodyta kitaip.</w:t>
      </w:r>
    </w:p>
    <w:p w14:paraId="218E880F"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turi nurodyti konkrečius siūlomų prekių modelių pavadinimus ir gamintojus. Iš tiekėjo nurodyto gamintojo ir modelio turi būti galima nustatyti vieną konkrečią siūlomą prekę konkrečiai pozicijai ir patikrinti Dokumentacijoje to konkretaus modelio atitikimą reikalavimams.</w:t>
      </w:r>
    </w:p>
    <w:p w14:paraId="74066FFA" w14:textId="77777777" w:rsidR="009E1DF2" w:rsidRPr="004728C2" w:rsidRDefault="009E1DF2" w:rsidP="009E1DF2">
      <w:pPr>
        <w:pStyle w:val="ListParagraph"/>
        <w:numPr>
          <w:ilvl w:val="2"/>
          <w:numId w:val="1"/>
        </w:numPr>
        <w:jc w:val="both"/>
        <w:rPr>
          <w:rFonts w:ascii="Verdana" w:hAnsi="Verdana"/>
          <w:sz w:val="20"/>
          <w:szCs w:val="20"/>
          <w:lang w:val="lt-LT"/>
        </w:rPr>
      </w:pPr>
      <w:r w:rsidRPr="004728C2">
        <w:rPr>
          <w:rFonts w:ascii="Verdana" w:hAnsi="Verdana"/>
          <w:sz w:val="20"/>
          <w:szCs w:val="20"/>
          <w:lang w:val="lt-LT"/>
        </w:rPr>
        <w:t>Jeigu siūloma prekė neturi konkretaus gamintojo ar modelio pavadinimo pateikiamas paaiškinimas dėl kokių priežasčių neįmanoma nurodyti gamintojo / modelio.</w:t>
      </w:r>
    </w:p>
    <w:p w14:paraId="3602C36E"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Jeigu siūloma prekė modulinė:</w:t>
      </w:r>
    </w:p>
    <w:p w14:paraId="2310254F"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modelio pavadinimo sudarymo būdas, arba;</w:t>
      </w:r>
    </w:p>
    <w:p w14:paraId="3D741314"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modulinę prekę sudarančių atskirų prekių gamintojai ir modeliai.</w:t>
      </w:r>
    </w:p>
    <w:p w14:paraId="290CB5C4"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 xml:space="preserve">Jeigu tiekėjas nenurodo prekės gamintojo ir/ar modelio bei iš pasiūlyme pateiktos informacijos (pasiūlymo formos, Dokumentacijos, reikalavimų visumos ir pan.) negalima nustatyti kokią konkrečią prekę siūlo tiekėjas – vadovaujantis </w:t>
      </w:r>
      <w:r w:rsidRPr="004728C2">
        <w:rPr>
          <w:rFonts w:ascii="Verdana" w:hAnsi="Verdana"/>
          <w:sz w:val="20"/>
          <w:szCs w:val="20"/>
          <w:lang w:val="lt-LT"/>
        </w:rPr>
        <w:t>Bendrųjų pirkimo sąlygų 18.1.7 punktu</w:t>
      </w:r>
      <w:r w:rsidRPr="004728C2">
        <w:rPr>
          <w:rFonts w:ascii="Verdana" w:eastAsia="Times New Roman" w:hAnsi="Verdana"/>
          <w:sz w:val="20"/>
          <w:szCs w:val="20"/>
          <w:lang w:val="lt-LT"/>
        </w:rPr>
        <w:t xml:space="preserve"> tiekėjo pasiūlymas bus atmestas kaip neatitinkantis Pirkimo dokumentų reikalavimų.</w:t>
      </w:r>
    </w:p>
    <w:p w14:paraId="67A5EF53" w14:textId="77777777" w:rsidR="009E1DF2" w:rsidRPr="004728C2" w:rsidRDefault="009E1DF2" w:rsidP="009E1DF2">
      <w:pPr>
        <w:pStyle w:val="ListParagraph"/>
        <w:numPr>
          <w:ilvl w:val="1"/>
          <w:numId w:val="1"/>
        </w:numPr>
        <w:jc w:val="both"/>
        <w:rPr>
          <w:rFonts w:ascii="Verdana" w:eastAsia="Times New Roman" w:hAnsi="Verdana"/>
          <w:b/>
          <w:bCs/>
          <w:sz w:val="20"/>
          <w:szCs w:val="20"/>
          <w:lang w:val="lt-LT"/>
        </w:rPr>
      </w:pPr>
      <w:r w:rsidRPr="004728C2">
        <w:rPr>
          <w:rFonts w:ascii="Verdana" w:eastAsia="Times New Roman" w:hAnsi="Verdana"/>
          <w:b/>
          <w:bCs/>
          <w:sz w:val="20"/>
          <w:szCs w:val="20"/>
          <w:lang w:val="lt-LT"/>
        </w:rPr>
        <w:t>Reikalavimai tiekėjui dėl lentelių stulpelių „Siūlomi parametrai“ eilučių pildymo:</w:t>
      </w:r>
    </w:p>
    <w:p w14:paraId="63DB3C29"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turi nurodyti atitikimą kiekvienam stulpelio „Reikalavimai“ eilutėje nurodytam reikalavimui. Tiekėjas gali nenurodyti atitikimo reikalavimui tik tuo atveju, jeigu prie atitinkamo reikalavimo punkto stulpelio „Siūlomi parametrai“ eilutėje nurodyta „</w:t>
      </w:r>
      <w:r w:rsidRPr="004728C2">
        <w:rPr>
          <w:rFonts w:ascii="Verdana" w:eastAsia="Times New Roman" w:hAnsi="Verdana"/>
          <w:i/>
          <w:iCs/>
          <w:sz w:val="20"/>
          <w:szCs w:val="20"/>
          <w:lang w:val="lt-LT"/>
        </w:rPr>
        <w:t>/įrašyti neprivaloma/</w:t>
      </w:r>
      <w:r w:rsidRPr="004728C2">
        <w:rPr>
          <w:rFonts w:ascii="Verdana" w:eastAsia="Times New Roman" w:hAnsi="Verdana"/>
          <w:sz w:val="20"/>
          <w:szCs w:val="20"/>
          <w:lang w:val="lt-LT"/>
        </w:rPr>
        <w:t xml:space="preserve">“ arba eilutė perbraukta </w:t>
      </w:r>
      <w:r w:rsidRPr="004728C2">
        <w:rPr>
          <w:rFonts w:ascii="Verdana" w:hAnsi="Verdana" w:cstheme="majorBidi"/>
          <w:sz w:val="20"/>
          <w:szCs w:val="20"/>
          <w:lang w:val="lt-LT"/>
        </w:rPr>
        <w:t>„</w:t>
      </w:r>
      <w:r w:rsidRPr="004728C2">
        <w:rPr>
          <w:rFonts w:ascii="Verdana" w:hAnsi="Verdana" w:cstheme="majorBidi"/>
          <w:noProof/>
          <w:sz w:val="20"/>
          <w:szCs w:val="20"/>
          <w:lang w:val="lt-LT"/>
        </w:rPr>
        <w:drawing>
          <wp:inline distT="0" distB="0" distL="0" distR="0" wp14:anchorId="42956F35" wp14:editId="79D827AE">
            <wp:extent cx="576000" cy="115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0" cy="115200"/>
                    </a:xfrm>
                    <a:prstGeom prst="rect">
                      <a:avLst/>
                    </a:prstGeom>
                    <a:noFill/>
                  </pic:spPr>
                </pic:pic>
              </a:graphicData>
            </a:graphic>
          </wp:inline>
        </w:drawing>
      </w:r>
      <w:r w:rsidRPr="004728C2">
        <w:rPr>
          <w:rFonts w:ascii="Verdana" w:hAnsi="Verdana" w:cstheme="majorBidi"/>
          <w:sz w:val="20"/>
          <w:szCs w:val="20"/>
          <w:lang w:val="lt-LT"/>
        </w:rPr>
        <w:t>“</w:t>
      </w:r>
      <w:r w:rsidRPr="004728C2">
        <w:rPr>
          <w:rFonts w:ascii="Verdana" w:eastAsia="Times New Roman" w:hAnsi="Verdana"/>
          <w:sz w:val="20"/>
          <w:szCs w:val="20"/>
          <w:lang w:val="lt-LT"/>
        </w:rPr>
        <w:t>.</w:t>
      </w:r>
    </w:p>
    <w:p w14:paraId="6C9FD825"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bookmarkStart w:id="9" w:name="_Ref62483907"/>
      <w:r w:rsidRPr="004728C2">
        <w:rPr>
          <w:rFonts w:ascii="Verdana" w:eastAsia="Times New Roman" w:hAnsi="Verdana"/>
          <w:sz w:val="20"/>
          <w:szCs w:val="20"/>
          <w:lang w:val="lt-LT"/>
        </w:rPr>
        <w:t>Tiekėjas nurodydamas siūlomos prekės atitikimą turi:</w:t>
      </w:r>
    </w:p>
    <w:p w14:paraId="4B33E8D2"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vietoje „/</w:t>
      </w:r>
      <w:r w:rsidRPr="004728C2">
        <w:rPr>
          <w:rFonts w:ascii="Verdana" w:eastAsia="Times New Roman" w:hAnsi="Verdana"/>
          <w:i/>
          <w:iCs/>
          <w:sz w:val="20"/>
          <w:szCs w:val="20"/>
          <w:lang w:val="lt-LT"/>
        </w:rPr>
        <w:t>įrašyti</w:t>
      </w:r>
      <w:r w:rsidRPr="004728C2">
        <w:rPr>
          <w:rFonts w:ascii="Verdana" w:eastAsia="Times New Roman" w:hAnsi="Verdana"/>
          <w:sz w:val="20"/>
          <w:szCs w:val="20"/>
          <w:lang w:val="lt-LT"/>
        </w:rPr>
        <w:t>/“ nurodyti konkrečias siūlomos prekės specifikacijas / parametrus, pvz.: „ilgis 1,5 m“, o ne „ilgis ne mažiau kaip 1,25 m“</w:t>
      </w:r>
      <w:bookmarkEnd w:id="9"/>
      <w:r w:rsidRPr="004728C2">
        <w:rPr>
          <w:rFonts w:ascii="Verdana" w:eastAsia="Times New Roman" w:hAnsi="Verdana"/>
          <w:sz w:val="20"/>
          <w:szCs w:val="20"/>
          <w:lang w:val="lt-LT"/>
        </w:rPr>
        <w:t>;</w:t>
      </w:r>
    </w:p>
    <w:p w14:paraId="217790FD"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pateikti informaciją, jeigu tokios reikalaujama, laužtiniuose skliaustuose po žodžio „įrašyti“;</w:t>
      </w:r>
    </w:p>
    <w:p w14:paraId="03020571"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pažymėti langelį ar tiekėjo siūloma prekė „Atitinka“, ar „Neatitinka“ reikalavimą.</w:t>
      </w:r>
    </w:p>
    <w:p w14:paraId="7F97771F" w14:textId="77777777"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 xml:space="preserve">jeigu tiekėjo siūloma prekė yra konfigūruojama, </w:t>
      </w:r>
      <w:proofErr w:type="spellStart"/>
      <w:r w:rsidRPr="004728C2">
        <w:rPr>
          <w:rFonts w:ascii="Verdana" w:eastAsia="Times New Roman" w:hAnsi="Verdana"/>
          <w:sz w:val="20"/>
          <w:szCs w:val="20"/>
          <w:lang w:val="lt-LT"/>
        </w:rPr>
        <w:t>t.y</w:t>
      </w:r>
      <w:proofErr w:type="spellEnd"/>
      <w:r w:rsidRPr="004728C2">
        <w:rPr>
          <w:rFonts w:ascii="Verdana" w:eastAsia="Times New Roman" w:hAnsi="Verdana"/>
          <w:sz w:val="20"/>
          <w:szCs w:val="20"/>
          <w:lang w:val="lt-LT"/>
        </w:rPr>
        <w:t>. gamintojo Dokumentacijoje nurodomi pasirenkami atitinkamo modelio parametrai ir tokiems parametrams keliami reikalavimai (spalva, ilgis, aukštis, gylis, talpa ir pan.) – tiekėjas nurodo konkrečius siūlomus parametrus atitinkamame reikalavimų lentelės stulpelio „Siūlomi parametrai“ langelyje, o Perkančioji organizacija patikrina ar tokie parametrai atitinka reikalavimą ir yra nurodyti Dokumentacijoje, o tiekėjas Sutarties vykdymo metu turės pateikti nurodytus parametrus atitinkančią prekę.</w:t>
      </w:r>
    </w:p>
    <w:p w14:paraId="70C1CD82"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 xml:space="preserve">Tiekėjui užpildžius langelius nesilaikant aukščiau nurodytų reikalavimų – toks tiekėjo pasiūlymas bus atmestas, kaip neatitinkantis Pirkimo dokumentų reikalavimų, jeigu </w:t>
      </w:r>
      <w:r w:rsidRPr="004728C2">
        <w:rPr>
          <w:rFonts w:ascii="Verdana" w:hAnsi="Verdana"/>
          <w:sz w:val="20"/>
          <w:szCs w:val="20"/>
          <w:lang w:val="lt-LT"/>
        </w:rPr>
        <w:t>Techninės specifikacijos užpildymo trūkumai negali būti ištaisyti ir/ar paaiškinti vadovaujantis šioje Techninėje specifikacijoje nurodytais reikalavimais bei Viešųjų pirkimų tarnybos nustatytomis taisyklėmis</w:t>
      </w:r>
      <w:r w:rsidRPr="004728C2">
        <w:rPr>
          <w:rStyle w:val="FootnoteReference"/>
          <w:rFonts w:ascii="Verdana" w:hAnsi="Verdana"/>
          <w:sz w:val="20"/>
          <w:szCs w:val="20"/>
          <w:lang w:val="lt-LT"/>
        </w:rPr>
        <w:footnoteReference w:id="2"/>
      </w:r>
      <w:r w:rsidRPr="004728C2">
        <w:rPr>
          <w:rFonts w:ascii="Verdana" w:eastAsia="Times New Roman" w:hAnsi="Verdana"/>
          <w:sz w:val="20"/>
          <w:szCs w:val="20"/>
          <w:lang w:val="lt-LT"/>
        </w:rPr>
        <w:t>.</w:t>
      </w:r>
    </w:p>
    <w:p w14:paraId="55F5DEB3" w14:textId="77777777" w:rsidR="009E1DF2" w:rsidRPr="004728C2" w:rsidRDefault="009E1DF2" w:rsidP="009E1DF2">
      <w:pPr>
        <w:pStyle w:val="ListParagraph"/>
        <w:numPr>
          <w:ilvl w:val="1"/>
          <w:numId w:val="1"/>
        </w:numPr>
        <w:jc w:val="both"/>
        <w:rPr>
          <w:rFonts w:ascii="Verdana" w:eastAsia="Times New Roman" w:hAnsi="Verdana"/>
          <w:b/>
          <w:bCs/>
          <w:sz w:val="20"/>
          <w:szCs w:val="20"/>
          <w:lang w:val="lt-LT"/>
        </w:rPr>
      </w:pPr>
      <w:r w:rsidRPr="004728C2">
        <w:rPr>
          <w:rFonts w:ascii="Verdana" w:eastAsia="Times New Roman" w:hAnsi="Verdana"/>
          <w:b/>
          <w:bCs/>
          <w:sz w:val="20"/>
          <w:szCs w:val="20"/>
          <w:lang w:val="lt-LT"/>
        </w:rPr>
        <w:t>Reikalavimai tiekėjui dėl lentelių stulpelių „Siūlomus parametrus patvirtinanti Dokumentacija“ eilučių pildymo:</w:t>
      </w:r>
    </w:p>
    <w:p w14:paraId="546D5736"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w:t>
      </w:r>
    </w:p>
    <w:p w14:paraId="01B798D3" w14:textId="1E4C52A5" w:rsidR="009E1DF2" w:rsidRPr="004728C2" w:rsidRDefault="009E1DF2" w:rsidP="009E1DF2">
      <w:pPr>
        <w:numPr>
          <w:ilvl w:val="3"/>
          <w:numId w:val="1"/>
        </w:numPr>
        <w:contextualSpacing/>
        <w:jc w:val="both"/>
        <w:rPr>
          <w:rFonts w:ascii="Verdana" w:hAnsi="Verdana" w:cstheme="majorBidi"/>
          <w:sz w:val="20"/>
          <w:szCs w:val="20"/>
          <w:lang w:val="lt-LT"/>
        </w:rPr>
      </w:pPr>
      <w:r w:rsidRPr="004728C2">
        <w:rPr>
          <w:rFonts w:ascii="Verdana" w:hAnsi="Verdana" w:cstheme="majorBidi"/>
          <w:sz w:val="20"/>
          <w:szCs w:val="20"/>
          <w:lang w:val="lt-LT"/>
        </w:rPr>
        <w:t xml:space="preserve">atsakingas už Dokumentacijos pateikimą, kuri patvirtina tiekėjo siūlomos prekės atitikimą Techninės specifikacijos reikalavimams, tose eilutėse, kuriose nurodyta „/privaloma pateikti/“ – vietoje „/privaloma pateikti/“ nurodydamas prie pasiūlymo pridedamo dokumento pavadinimą / bylos pavadinimą arba nuorodą į konkretų internetinį puslapį. Perkančioji organizacija aktyviai neieškos ir netikrins Dokumentacijos (tačiau tai neatima teisės iš Perkančiosios organizacijos, kilus įtarimui dėl Dokumentacijos pateiktos informacijos teisingumo, pasitikrinti atitikimą) ir tikrins tik Tiekėjo kartu su pasiūlymu pateiktą Dokumentaciją, jeigu Tiekėjo pateikta Dokumentacija nepatvirtins atitikimo keliamam reikalavimui, o Tiekėjas nepaaiškins Techninės specifikacijos </w:t>
      </w:r>
      <w:r w:rsidRPr="004728C2">
        <w:rPr>
          <w:rFonts w:ascii="Verdana" w:hAnsi="Verdana" w:cstheme="majorBidi"/>
          <w:sz w:val="20"/>
          <w:szCs w:val="20"/>
          <w:lang w:val="lt-LT"/>
        </w:rPr>
        <w:fldChar w:fldCharType="begin"/>
      </w:r>
      <w:r w:rsidRPr="004728C2">
        <w:rPr>
          <w:rFonts w:ascii="Verdana" w:hAnsi="Verdana" w:cstheme="majorBidi"/>
          <w:sz w:val="20"/>
          <w:szCs w:val="20"/>
          <w:lang w:val="lt-LT"/>
        </w:rPr>
        <w:instrText xml:space="preserve"> REF _Ref146809914 \r \h </w:instrText>
      </w:r>
      <w:r w:rsidR="004728C2" w:rsidRPr="004728C2">
        <w:rPr>
          <w:rFonts w:ascii="Verdana" w:hAnsi="Verdana" w:cstheme="majorBidi"/>
          <w:sz w:val="20"/>
          <w:szCs w:val="20"/>
          <w:lang w:val="lt-LT"/>
        </w:rPr>
        <w:instrText xml:space="preserve"> \* MERGEFORMAT </w:instrText>
      </w:r>
      <w:r w:rsidRPr="004728C2">
        <w:rPr>
          <w:rFonts w:ascii="Verdana" w:hAnsi="Verdana" w:cstheme="majorBidi"/>
          <w:sz w:val="20"/>
          <w:szCs w:val="20"/>
          <w:lang w:val="lt-LT"/>
        </w:rPr>
      </w:r>
      <w:r w:rsidRPr="004728C2">
        <w:rPr>
          <w:rFonts w:ascii="Verdana" w:hAnsi="Verdana" w:cstheme="majorBidi"/>
          <w:sz w:val="20"/>
          <w:szCs w:val="20"/>
          <w:lang w:val="lt-LT"/>
        </w:rPr>
        <w:fldChar w:fldCharType="separate"/>
      </w:r>
      <w:r w:rsidRPr="004728C2">
        <w:rPr>
          <w:rFonts w:ascii="Verdana" w:hAnsi="Verdana" w:cstheme="majorBidi"/>
          <w:sz w:val="20"/>
          <w:szCs w:val="20"/>
          <w:lang w:val="lt-LT"/>
        </w:rPr>
        <w:t>14.4</w:t>
      </w:r>
      <w:r w:rsidRPr="004728C2">
        <w:rPr>
          <w:rFonts w:ascii="Verdana" w:hAnsi="Verdana" w:cstheme="majorBidi"/>
          <w:sz w:val="20"/>
          <w:szCs w:val="20"/>
          <w:lang w:val="lt-LT"/>
        </w:rPr>
        <w:fldChar w:fldCharType="end"/>
      </w:r>
      <w:r w:rsidRPr="004728C2">
        <w:rPr>
          <w:rFonts w:ascii="Verdana" w:hAnsi="Verdana" w:cstheme="majorBidi"/>
          <w:sz w:val="20"/>
          <w:szCs w:val="20"/>
          <w:lang w:val="lt-LT"/>
        </w:rPr>
        <w:t xml:space="preserve"> punkte nustatyta tvarka, kaip tiekėjo siūloma prekė atitinka keliamą reikalavimą arba Tiekėjas su pasiūlymu iš viso nepateiks Dokumentacijos – Tiekėjo pasiūlymas bus atmestas;</w:t>
      </w:r>
    </w:p>
    <w:p w14:paraId="7B6E80D5" w14:textId="710B3491" w:rsidR="009E1DF2" w:rsidRPr="004728C2" w:rsidRDefault="009E1DF2" w:rsidP="009E1DF2">
      <w:pPr>
        <w:pStyle w:val="ListParagraph"/>
        <w:numPr>
          <w:ilvl w:val="3"/>
          <w:numId w:val="1"/>
        </w:numPr>
        <w:jc w:val="both"/>
        <w:rPr>
          <w:rFonts w:ascii="Verdana" w:eastAsia="Times New Roman" w:hAnsi="Verdana"/>
          <w:sz w:val="20"/>
          <w:szCs w:val="20"/>
          <w:lang w:val="lt-LT"/>
        </w:rPr>
      </w:pPr>
      <w:r w:rsidRPr="004728C2">
        <w:rPr>
          <w:rFonts w:ascii="Verdana" w:hAnsi="Verdana" w:cstheme="majorBidi"/>
          <w:sz w:val="20"/>
          <w:szCs w:val="20"/>
          <w:lang w:val="lt-LT"/>
        </w:rPr>
        <w:lastRenderedPageBreak/>
        <w:t>įsipareigoja atitikti keliamam reikalavimui ir neteikia Dokumentacijos, o Perkančioji organizacija tikrina atitikimą Techninės specifikacijos reikalavimui tik sutarties vykdymo metu, tose eilutėse, kurios yra perbrauktos „</w:t>
      </w:r>
      <w:r w:rsidRPr="004728C2">
        <w:rPr>
          <w:rFonts w:ascii="Verdana" w:hAnsi="Verdana" w:cstheme="majorBidi"/>
          <w:noProof/>
          <w:sz w:val="20"/>
          <w:szCs w:val="20"/>
          <w:lang w:val="lt-LT"/>
        </w:rPr>
        <w:drawing>
          <wp:inline distT="0" distB="0" distL="0" distR="0" wp14:anchorId="74773FD6" wp14:editId="1DD8D7E0">
            <wp:extent cx="576000" cy="115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0" cy="115200"/>
                    </a:xfrm>
                    <a:prstGeom prst="rect">
                      <a:avLst/>
                    </a:prstGeom>
                    <a:noFill/>
                  </pic:spPr>
                </pic:pic>
              </a:graphicData>
            </a:graphic>
          </wp:inline>
        </w:drawing>
      </w:r>
      <w:r w:rsidRPr="004728C2">
        <w:rPr>
          <w:rFonts w:ascii="Verdana" w:hAnsi="Verdana" w:cstheme="majorBidi"/>
          <w:sz w:val="20"/>
          <w:szCs w:val="20"/>
          <w:lang w:val="lt-LT"/>
        </w:rPr>
        <w:t xml:space="preserve">“, tačiau Perkančioji organizacija turi teisę paprašyti paaiškinti atitikimą Techninės specifikacijos reikalavimui pasiūlymų vertinimo metu Techninės specifikacijos </w:t>
      </w:r>
      <w:r w:rsidRPr="004728C2">
        <w:rPr>
          <w:rFonts w:ascii="Verdana" w:hAnsi="Verdana" w:cstheme="majorBidi"/>
          <w:sz w:val="20"/>
          <w:szCs w:val="20"/>
          <w:lang w:val="lt-LT"/>
        </w:rPr>
        <w:fldChar w:fldCharType="begin"/>
      </w:r>
      <w:r w:rsidRPr="004728C2">
        <w:rPr>
          <w:rFonts w:ascii="Verdana" w:hAnsi="Verdana" w:cstheme="majorBidi"/>
          <w:sz w:val="20"/>
          <w:szCs w:val="20"/>
          <w:lang w:val="lt-LT"/>
        </w:rPr>
        <w:instrText xml:space="preserve"> REF _Ref146809914 \r \h </w:instrText>
      </w:r>
      <w:r w:rsidR="004728C2" w:rsidRPr="004728C2">
        <w:rPr>
          <w:rFonts w:ascii="Verdana" w:hAnsi="Verdana" w:cstheme="majorBidi"/>
          <w:sz w:val="20"/>
          <w:szCs w:val="20"/>
          <w:lang w:val="lt-LT"/>
        </w:rPr>
        <w:instrText xml:space="preserve"> \* MERGEFORMAT </w:instrText>
      </w:r>
      <w:r w:rsidRPr="004728C2">
        <w:rPr>
          <w:rFonts w:ascii="Verdana" w:hAnsi="Verdana" w:cstheme="majorBidi"/>
          <w:sz w:val="20"/>
          <w:szCs w:val="20"/>
          <w:lang w:val="lt-LT"/>
        </w:rPr>
      </w:r>
      <w:r w:rsidRPr="004728C2">
        <w:rPr>
          <w:rFonts w:ascii="Verdana" w:hAnsi="Verdana" w:cstheme="majorBidi"/>
          <w:sz w:val="20"/>
          <w:szCs w:val="20"/>
          <w:lang w:val="lt-LT"/>
        </w:rPr>
        <w:fldChar w:fldCharType="separate"/>
      </w:r>
      <w:r w:rsidRPr="004728C2">
        <w:rPr>
          <w:rFonts w:ascii="Verdana" w:hAnsi="Verdana" w:cstheme="majorBidi"/>
          <w:sz w:val="20"/>
          <w:szCs w:val="20"/>
          <w:lang w:val="lt-LT"/>
        </w:rPr>
        <w:t>14.4</w:t>
      </w:r>
      <w:r w:rsidRPr="004728C2">
        <w:rPr>
          <w:rFonts w:ascii="Verdana" w:hAnsi="Verdana" w:cstheme="majorBidi"/>
          <w:sz w:val="20"/>
          <w:szCs w:val="20"/>
          <w:lang w:val="lt-LT"/>
        </w:rPr>
        <w:fldChar w:fldCharType="end"/>
      </w:r>
      <w:r w:rsidRPr="004728C2">
        <w:rPr>
          <w:rFonts w:ascii="Verdana" w:hAnsi="Verdana" w:cstheme="majorBidi"/>
          <w:sz w:val="20"/>
          <w:szCs w:val="20"/>
          <w:lang w:val="lt-LT"/>
        </w:rPr>
        <w:t> punkte nustatyta tvarka, jeigu kils abejonių dėl Tiekėjo galimybių įgyvendinti reikalavimą sutarties vykdymo metu.</w:t>
      </w:r>
    </w:p>
    <w:p w14:paraId="595175B3"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Dokumentacija turi būti parengta prekės gamintojo, o ne trečiųjų šalių. Jeigu prekė sudaryta iš kitų gamintojų įrangos ar dalių gali būti teikiama tiek galutinės prekės, tiek prekės komplektuojančios dalies gamintojo Dokumentacija.</w:t>
      </w:r>
    </w:p>
    <w:p w14:paraId="251D2A6C" w14:textId="77777777" w:rsidR="009E1DF2" w:rsidRPr="004728C2" w:rsidRDefault="009E1DF2" w:rsidP="009E1DF2">
      <w:pPr>
        <w:pStyle w:val="ListParagraph"/>
        <w:numPr>
          <w:ilvl w:val="2"/>
          <w:numId w:val="1"/>
        </w:numPr>
        <w:jc w:val="both"/>
        <w:rPr>
          <w:rFonts w:ascii="Verdana" w:eastAsia="Times New Roman" w:hAnsi="Verdana"/>
          <w:sz w:val="20"/>
          <w:szCs w:val="20"/>
          <w:lang w:val="lt-LT"/>
        </w:rPr>
      </w:pPr>
      <w:r w:rsidRPr="004728C2">
        <w:rPr>
          <w:rFonts w:ascii="Verdana" w:eastAsia="Times New Roman" w:hAnsi="Verdana"/>
          <w:sz w:val="20"/>
          <w:szCs w:val="20"/>
          <w:lang w:val="lt-LT"/>
        </w:rPr>
        <w:t>Tiekėjas prie konkretaus reikalavimo, kai to reikalaujama, nurodo, kuri tiekėjo su pasiūlymu teikiama Dokumentacija patvirtina atitikimą nurodytam konkrečiam reikalavimui.</w:t>
      </w:r>
    </w:p>
    <w:p w14:paraId="6AF13544" w14:textId="77777777" w:rsidR="009E1DF2" w:rsidRPr="004728C2" w:rsidRDefault="009E1DF2" w:rsidP="009E1DF2">
      <w:pPr>
        <w:pStyle w:val="ListParagraph"/>
        <w:numPr>
          <w:ilvl w:val="2"/>
          <w:numId w:val="1"/>
        </w:numPr>
        <w:tabs>
          <w:tab w:val="left" w:pos="993"/>
        </w:tabs>
        <w:jc w:val="both"/>
        <w:rPr>
          <w:rFonts w:ascii="Verdana" w:hAnsi="Verdana"/>
          <w:sz w:val="20"/>
          <w:szCs w:val="20"/>
          <w:lang w:val="lt-LT"/>
        </w:rPr>
      </w:pPr>
      <w:r w:rsidRPr="004728C2">
        <w:rPr>
          <w:rFonts w:ascii="Verdana" w:eastAsia="Times New Roman" w:hAnsi="Verdana"/>
          <w:sz w:val="20"/>
          <w:szCs w:val="20"/>
          <w:lang w:val="lt-LT"/>
        </w:rPr>
        <w:t>Perkančioji organizacija prašo tiekėjų, kad nurodant Dokumentacijos pavadinimą, kartu būtų pateikiama nuoroda į konkretų puslapį, paragrafą ir pan., kai tai yra įmanoma, sklandesniam tiekėjų pasiūlymų vertinimui.</w:t>
      </w:r>
    </w:p>
    <w:p w14:paraId="17842290" w14:textId="77777777" w:rsidR="009E1DF2" w:rsidRPr="004728C2" w:rsidRDefault="009E1DF2" w:rsidP="009E1DF2">
      <w:pPr>
        <w:pStyle w:val="ListParagraph"/>
        <w:tabs>
          <w:tab w:val="left" w:pos="993"/>
        </w:tabs>
        <w:jc w:val="both"/>
        <w:rPr>
          <w:rFonts w:ascii="Verdana" w:hAnsi="Verdana"/>
          <w:sz w:val="20"/>
          <w:szCs w:val="20"/>
          <w:lang w:val="lt-LT"/>
        </w:rPr>
      </w:pPr>
    </w:p>
    <w:p w14:paraId="28B8ED2C" w14:textId="20FAF4C2" w:rsidR="009E1DF2" w:rsidRPr="004728C2" w:rsidRDefault="009E1DF2" w:rsidP="009E1DF2">
      <w:pPr>
        <w:keepNext/>
        <w:ind w:left="630"/>
        <w:jc w:val="both"/>
        <w:rPr>
          <w:rFonts w:ascii="Verdana" w:hAnsi="Verdana"/>
          <w:b/>
          <w:bCs/>
          <w:sz w:val="20"/>
          <w:szCs w:val="20"/>
          <w:lang w:val="lt-LT"/>
        </w:rPr>
      </w:pPr>
      <w:r w:rsidRPr="004728C2">
        <w:rPr>
          <w:rFonts w:ascii="Verdana" w:hAnsi="Verdana"/>
          <w:b/>
          <w:bCs/>
          <w:sz w:val="20"/>
          <w:szCs w:val="20"/>
          <w:lang w:val="lt-LT"/>
        </w:rPr>
        <w:t>II.</w:t>
      </w:r>
      <w:r w:rsidRPr="004728C2">
        <w:rPr>
          <w:rFonts w:ascii="Verdana" w:hAnsi="Verdana"/>
          <w:sz w:val="20"/>
          <w:szCs w:val="20"/>
          <w:lang w:val="lt-LT"/>
        </w:rPr>
        <w:t xml:space="preserve"> </w:t>
      </w:r>
      <w:r w:rsidRPr="004728C2">
        <w:rPr>
          <w:rFonts w:ascii="Verdana" w:hAnsi="Verdana"/>
          <w:b/>
          <w:bCs/>
          <w:sz w:val="20"/>
          <w:szCs w:val="20"/>
          <w:lang w:val="lt-LT"/>
        </w:rPr>
        <w:t>Konkretūs reikalavimai Prekei:</w:t>
      </w:r>
    </w:p>
    <w:p w14:paraId="7F2ACC73" w14:textId="6CC40C49" w:rsidR="009E1DF2" w:rsidRPr="004728C2" w:rsidRDefault="009E1DF2" w:rsidP="009E1DF2">
      <w:pPr>
        <w:pStyle w:val="ListParagraph"/>
        <w:numPr>
          <w:ilvl w:val="1"/>
          <w:numId w:val="1"/>
        </w:numPr>
        <w:jc w:val="both"/>
        <w:rPr>
          <w:rFonts w:ascii="Verdana" w:hAnsi="Verdana"/>
          <w:sz w:val="20"/>
          <w:szCs w:val="20"/>
          <w:lang w:val="lt-LT"/>
        </w:rPr>
      </w:pPr>
      <w:bookmarkStart w:id="10" w:name="_Ref128483078"/>
      <w:r w:rsidRPr="004728C2">
        <w:rPr>
          <w:rFonts w:ascii="Verdana" w:hAnsi="Verdana"/>
          <w:b/>
          <w:sz w:val="20"/>
          <w:szCs w:val="20"/>
          <w:lang w:val="lt-LT"/>
        </w:rPr>
        <w:t>IP(ST-2110) PTP matavimo monitori</w:t>
      </w:r>
      <w:r w:rsidR="00390444">
        <w:rPr>
          <w:rFonts w:ascii="Verdana" w:hAnsi="Verdana"/>
          <w:b/>
          <w:sz w:val="20"/>
          <w:szCs w:val="20"/>
          <w:lang w:val="lt-LT"/>
        </w:rPr>
        <w:t>u</w:t>
      </w:r>
      <w:r w:rsidRPr="004728C2">
        <w:rPr>
          <w:rFonts w:ascii="Verdana" w:hAnsi="Verdana"/>
          <w:b/>
          <w:sz w:val="20"/>
          <w:szCs w:val="20"/>
          <w:lang w:val="lt-LT"/>
        </w:rPr>
        <w:t>s</w:t>
      </w:r>
      <w:r w:rsidR="008A7B2D">
        <w:rPr>
          <w:rFonts w:ascii="Verdana" w:hAnsi="Verdana"/>
          <w:b/>
          <w:sz w:val="20"/>
          <w:szCs w:val="20"/>
          <w:lang w:val="lt-LT"/>
        </w:rPr>
        <w:t xml:space="preserve"> – 1 komplektas</w:t>
      </w:r>
      <w:r w:rsidRPr="004728C2">
        <w:rPr>
          <w:rFonts w:ascii="Verdana" w:hAnsi="Verdana"/>
          <w:b/>
          <w:sz w:val="20"/>
          <w:szCs w:val="20"/>
          <w:lang w:val="lt-LT"/>
        </w:rPr>
        <w:t>.</w:t>
      </w:r>
      <w:r w:rsidRPr="004728C2">
        <w:rPr>
          <w:rFonts w:ascii="Verdana" w:hAnsi="Verdana"/>
          <w:bCs/>
          <w:sz w:val="20"/>
          <w:szCs w:val="20"/>
          <w:lang w:val="lt-LT"/>
        </w:rPr>
        <w:t xml:space="preserve"> Tiekėjas turi nurodyti visą Prekių komplektą sudarančias atskiras prekes (aparatinę įranga, taip pat ir programinę įrangą, jeigu ji neįtraukta į aparatinės įrangos kainą), nurodant atskirų prekių gamintoją, modelį, kiekį, bei kainą Eur be PVM. Tiekėjas užpildo tiek eilučių, kiek yra atskirų prekių turinčių atskirą pavadinimą. Jei tiekėjo siūlomam prekių komplektui atitinkamos prekės nereikalingos, kai atskiros prekės aprašyme šioje lentelėje nurodyta, kad gali būti ir neteikiama, tiekėjas šioje lentelėje nurodo, kad nereikalinga. Jeigu tiekėjo siūlomam komplektui reikalinga papildomos atskiros prekės, kurios nenurodytos šioje lentelėje, tiekėjas atitinkamai papildo šią lentelę. Iš viso Eur be PVM turi sutapti su pasiūlymo formos lentelė</w:t>
      </w:r>
      <w:r w:rsidR="00485F75" w:rsidRPr="004728C2">
        <w:rPr>
          <w:rFonts w:ascii="Verdana" w:hAnsi="Verdana"/>
          <w:bCs/>
          <w:sz w:val="20"/>
          <w:szCs w:val="20"/>
          <w:lang w:val="lt-LT"/>
        </w:rPr>
        <w:t>s “</w:t>
      </w:r>
      <w:r w:rsidRPr="004728C2">
        <w:rPr>
          <w:rFonts w:ascii="Verdana" w:hAnsi="Verdana"/>
          <w:bCs/>
          <w:sz w:val="20"/>
          <w:szCs w:val="20"/>
          <w:lang w:val="lt-LT"/>
        </w:rPr>
        <w:t>Bendra pasiūlymo kaina EUR be PVM</w:t>
      </w:r>
      <w:r w:rsidR="00485F75" w:rsidRPr="004728C2">
        <w:rPr>
          <w:rFonts w:ascii="Verdana" w:hAnsi="Verdana"/>
          <w:bCs/>
          <w:sz w:val="20"/>
          <w:szCs w:val="20"/>
          <w:lang w:val="lt-LT"/>
        </w:rPr>
        <w:t>”</w:t>
      </w:r>
      <w:r w:rsidRPr="004728C2">
        <w:rPr>
          <w:rFonts w:ascii="Verdana" w:hAnsi="Verdana"/>
          <w:bCs/>
          <w:sz w:val="20"/>
          <w:szCs w:val="20"/>
          <w:lang w:val="lt-LT"/>
        </w:rPr>
        <w:t xml:space="preserve"> eilutėje nurodyta suma. Jeigu tiekėjo pasiūlymo formos lentelėje ir Techninėje specifikacijoje nurodytos kainos skiriasi – tiekėjo bus prašoma ištaisyti aritmetines klaidas. Reikalavimai Prekėms nurodyti 2 lentelėje.</w:t>
      </w:r>
      <w:bookmarkEnd w:id="10"/>
    </w:p>
    <w:p w14:paraId="27F24327" w14:textId="77777777" w:rsidR="009E1DF2" w:rsidRPr="004728C2" w:rsidRDefault="009E1DF2" w:rsidP="009E1DF2">
      <w:pPr>
        <w:pStyle w:val="ListParagraph"/>
        <w:jc w:val="both"/>
        <w:rPr>
          <w:rFonts w:ascii="Verdana" w:hAnsi="Verdana"/>
          <w:sz w:val="20"/>
          <w:szCs w:val="20"/>
          <w:lang w:val="lt-LT"/>
        </w:rPr>
      </w:pPr>
    </w:p>
    <w:p w14:paraId="1406EDE3" w14:textId="77777777" w:rsidR="009E1DF2" w:rsidRPr="004728C2" w:rsidRDefault="009E1DF2" w:rsidP="009E1DF2">
      <w:pPr>
        <w:pStyle w:val="ListParagraph"/>
        <w:jc w:val="right"/>
        <w:rPr>
          <w:rFonts w:ascii="Verdana" w:hAnsi="Verdana"/>
          <w:sz w:val="20"/>
          <w:szCs w:val="20"/>
          <w:lang w:val="lt-LT"/>
        </w:rPr>
      </w:pPr>
      <w:r w:rsidRPr="004728C2">
        <w:rPr>
          <w:rFonts w:ascii="Verdana" w:hAnsi="Verdana"/>
          <w:sz w:val="20"/>
          <w:szCs w:val="20"/>
          <w:lang w:val="lt-LT"/>
        </w:rPr>
        <w:t>1 lentelė. Siūlomą komplektą sudarančios atskiros įrangos detalizacija</w:t>
      </w:r>
    </w:p>
    <w:tbl>
      <w:tblPr>
        <w:tblpPr w:leftFromText="181" w:rightFromText="181"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
        <w:gridCol w:w="2067"/>
        <w:gridCol w:w="1497"/>
        <w:gridCol w:w="1560"/>
        <w:gridCol w:w="1061"/>
        <w:gridCol w:w="1350"/>
        <w:gridCol w:w="1477"/>
      </w:tblGrid>
      <w:tr w:rsidR="009E1DF2" w:rsidRPr="004728C2" w14:paraId="04ADC68F" w14:textId="77777777" w:rsidTr="00485F75">
        <w:tc>
          <w:tcPr>
            <w:tcW w:w="616" w:type="dxa"/>
            <w:tcBorders>
              <w:top w:val="single" w:sz="4" w:space="0" w:color="auto"/>
              <w:left w:val="single" w:sz="4" w:space="0" w:color="auto"/>
              <w:bottom w:val="single" w:sz="4" w:space="0" w:color="auto"/>
              <w:right w:val="single" w:sz="4" w:space="0" w:color="auto"/>
            </w:tcBorders>
            <w:vAlign w:val="center"/>
            <w:hideMark/>
          </w:tcPr>
          <w:p w14:paraId="68E0D236"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Eil.</w:t>
            </w:r>
          </w:p>
          <w:p w14:paraId="13ED5D07"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Nr.</w:t>
            </w:r>
          </w:p>
        </w:tc>
        <w:tc>
          <w:tcPr>
            <w:tcW w:w="2067" w:type="dxa"/>
            <w:tcBorders>
              <w:top w:val="single" w:sz="4" w:space="0" w:color="auto"/>
              <w:left w:val="single" w:sz="4" w:space="0" w:color="auto"/>
              <w:bottom w:val="single" w:sz="4" w:space="0" w:color="auto"/>
              <w:right w:val="single" w:sz="4" w:space="0" w:color="auto"/>
            </w:tcBorders>
            <w:vAlign w:val="center"/>
          </w:tcPr>
          <w:p w14:paraId="14168F3E" w14:textId="7A34D57D"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 xml:space="preserve">Prekės </w:t>
            </w:r>
          </w:p>
        </w:tc>
        <w:tc>
          <w:tcPr>
            <w:tcW w:w="1497" w:type="dxa"/>
            <w:tcBorders>
              <w:top w:val="single" w:sz="4" w:space="0" w:color="auto"/>
              <w:left w:val="single" w:sz="4" w:space="0" w:color="auto"/>
              <w:bottom w:val="single" w:sz="4" w:space="0" w:color="auto"/>
              <w:right w:val="single" w:sz="4" w:space="0" w:color="auto"/>
            </w:tcBorders>
            <w:vAlign w:val="center"/>
            <w:hideMark/>
          </w:tcPr>
          <w:p w14:paraId="4081EBC1"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Gamintojas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33E27B9"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Modelis</w:t>
            </w:r>
          </w:p>
        </w:tc>
        <w:tc>
          <w:tcPr>
            <w:tcW w:w="1061" w:type="dxa"/>
            <w:tcBorders>
              <w:top w:val="single" w:sz="4" w:space="0" w:color="auto"/>
              <w:left w:val="single" w:sz="4" w:space="0" w:color="auto"/>
              <w:bottom w:val="single" w:sz="4" w:space="0" w:color="auto"/>
              <w:right w:val="single" w:sz="4" w:space="0" w:color="auto"/>
            </w:tcBorders>
            <w:vAlign w:val="center"/>
            <w:hideMark/>
          </w:tcPr>
          <w:p w14:paraId="1286D188"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Kiekis, vnt.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9210268"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Vnt. kaina (Eur be PVM)</w:t>
            </w:r>
          </w:p>
        </w:tc>
        <w:tc>
          <w:tcPr>
            <w:tcW w:w="1477" w:type="dxa"/>
            <w:tcBorders>
              <w:top w:val="single" w:sz="4" w:space="0" w:color="auto"/>
              <w:left w:val="single" w:sz="4" w:space="0" w:color="auto"/>
              <w:bottom w:val="single" w:sz="4" w:space="0" w:color="auto"/>
              <w:right w:val="single" w:sz="4" w:space="0" w:color="auto"/>
            </w:tcBorders>
            <w:vAlign w:val="center"/>
            <w:hideMark/>
          </w:tcPr>
          <w:p w14:paraId="62662BDE" w14:textId="77777777" w:rsidR="009E1DF2" w:rsidRPr="004728C2" w:rsidRDefault="009E1DF2" w:rsidP="00810553">
            <w:pPr>
              <w:jc w:val="center"/>
              <w:rPr>
                <w:rFonts w:ascii="Verdana" w:hAnsi="Verdana"/>
                <w:b/>
                <w:snapToGrid w:val="0"/>
                <w:sz w:val="20"/>
                <w:szCs w:val="20"/>
                <w:lang w:val="lt-LT"/>
              </w:rPr>
            </w:pPr>
            <w:r w:rsidRPr="004728C2">
              <w:rPr>
                <w:rFonts w:ascii="Verdana" w:hAnsi="Verdana"/>
                <w:b/>
                <w:snapToGrid w:val="0"/>
                <w:sz w:val="20"/>
                <w:szCs w:val="20"/>
                <w:lang w:val="lt-LT"/>
              </w:rPr>
              <w:t>Iš viso (Eur be PVM)</w:t>
            </w:r>
          </w:p>
        </w:tc>
      </w:tr>
      <w:tr w:rsidR="009E1DF2" w:rsidRPr="004728C2" w14:paraId="7E8E0592" w14:textId="77777777" w:rsidTr="00485F75">
        <w:tc>
          <w:tcPr>
            <w:tcW w:w="616" w:type="dxa"/>
            <w:tcBorders>
              <w:top w:val="single" w:sz="4" w:space="0" w:color="auto"/>
              <w:left w:val="single" w:sz="4" w:space="0" w:color="auto"/>
              <w:bottom w:val="single" w:sz="4" w:space="0" w:color="auto"/>
              <w:right w:val="single" w:sz="4" w:space="0" w:color="auto"/>
            </w:tcBorders>
            <w:hideMark/>
          </w:tcPr>
          <w:p w14:paraId="19A70670"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1</w:t>
            </w:r>
          </w:p>
        </w:tc>
        <w:tc>
          <w:tcPr>
            <w:tcW w:w="2067" w:type="dxa"/>
            <w:tcBorders>
              <w:top w:val="single" w:sz="4" w:space="0" w:color="auto"/>
              <w:left w:val="single" w:sz="4" w:space="0" w:color="auto"/>
              <w:bottom w:val="single" w:sz="4" w:space="0" w:color="auto"/>
              <w:right w:val="single" w:sz="4" w:space="0" w:color="auto"/>
            </w:tcBorders>
          </w:tcPr>
          <w:p w14:paraId="37AEA9CA"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2</w:t>
            </w:r>
          </w:p>
        </w:tc>
        <w:tc>
          <w:tcPr>
            <w:tcW w:w="1497" w:type="dxa"/>
            <w:tcBorders>
              <w:top w:val="single" w:sz="4" w:space="0" w:color="auto"/>
              <w:left w:val="single" w:sz="4" w:space="0" w:color="auto"/>
              <w:bottom w:val="single" w:sz="4" w:space="0" w:color="auto"/>
              <w:right w:val="single" w:sz="4" w:space="0" w:color="auto"/>
            </w:tcBorders>
          </w:tcPr>
          <w:p w14:paraId="42B47F94"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3</w:t>
            </w:r>
          </w:p>
        </w:tc>
        <w:tc>
          <w:tcPr>
            <w:tcW w:w="1560" w:type="dxa"/>
            <w:tcBorders>
              <w:top w:val="single" w:sz="4" w:space="0" w:color="auto"/>
              <w:left w:val="single" w:sz="4" w:space="0" w:color="auto"/>
              <w:bottom w:val="single" w:sz="4" w:space="0" w:color="auto"/>
              <w:right w:val="single" w:sz="4" w:space="0" w:color="auto"/>
            </w:tcBorders>
          </w:tcPr>
          <w:p w14:paraId="218F1866"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4</w:t>
            </w:r>
          </w:p>
        </w:tc>
        <w:tc>
          <w:tcPr>
            <w:tcW w:w="1061" w:type="dxa"/>
            <w:tcBorders>
              <w:top w:val="single" w:sz="4" w:space="0" w:color="auto"/>
              <w:left w:val="single" w:sz="4" w:space="0" w:color="auto"/>
              <w:bottom w:val="single" w:sz="4" w:space="0" w:color="auto"/>
              <w:right w:val="single" w:sz="4" w:space="0" w:color="auto"/>
            </w:tcBorders>
          </w:tcPr>
          <w:p w14:paraId="09A7CD69"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5</w:t>
            </w:r>
          </w:p>
        </w:tc>
        <w:tc>
          <w:tcPr>
            <w:tcW w:w="1350" w:type="dxa"/>
            <w:tcBorders>
              <w:top w:val="single" w:sz="4" w:space="0" w:color="auto"/>
              <w:left w:val="single" w:sz="4" w:space="0" w:color="auto"/>
              <w:bottom w:val="single" w:sz="4" w:space="0" w:color="auto"/>
              <w:right w:val="single" w:sz="4" w:space="0" w:color="auto"/>
            </w:tcBorders>
          </w:tcPr>
          <w:p w14:paraId="057FEC25"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6</w:t>
            </w:r>
          </w:p>
        </w:tc>
        <w:tc>
          <w:tcPr>
            <w:tcW w:w="1477" w:type="dxa"/>
            <w:tcBorders>
              <w:top w:val="single" w:sz="4" w:space="0" w:color="auto"/>
              <w:left w:val="single" w:sz="4" w:space="0" w:color="auto"/>
              <w:bottom w:val="single" w:sz="4" w:space="0" w:color="auto"/>
              <w:right w:val="single" w:sz="4" w:space="0" w:color="auto"/>
            </w:tcBorders>
          </w:tcPr>
          <w:p w14:paraId="1793075C" w14:textId="77777777" w:rsidR="009E1DF2" w:rsidRPr="004728C2" w:rsidRDefault="009E1DF2" w:rsidP="00810553">
            <w:pPr>
              <w:jc w:val="center"/>
              <w:rPr>
                <w:rFonts w:ascii="Verdana" w:hAnsi="Verdana"/>
                <w:i/>
                <w:snapToGrid w:val="0"/>
                <w:sz w:val="20"/>
                <w:szCs w:val="20"/>
                <w:lang w:val="lt-LT"/>
              </w:rPr>
            </w:pPr>
            <w:r w:rsidRPr="004728C2">
              <w:rPr>
                <w:rFonts w:ascii="Verdana" w:hAnsi="Verdana"/>
                <w:i/>
                <w:snapToGrid w:val="0"/>
                <w:sz w:val="20"/>
                <w:szCs w:val="20"/>
                <w:lang w:val="lt-LT"/>
              </w:rPr>
              <w:t>7 (5×6)</w:t>
            </w:r>
          </w:p>
        </w:tc>
      </w:tr>
      <w:tr w:rsidR="009E1DF2" w:rsidRPr="004728C2" w14:paraId="29763CAE" w14:textId="77777777" w:rsidTr="00485F75">
        <w:tc>
          <w:tcPr>
            <w:tcW w:w="616" w:type="dxa"/>
            <w:tcBorders>
              <w:top w:val="single" w:sz="4" w:space="0" w:color="auto"/>
              <w:left w:val="single" w:sz="4" w:space="0" w:color="auto"/>
              <w:bottom w:val="single" w:sz="4" w:space="0" w:color="auto"/>
              <w:right w:val="single" w:sz="4" w:space="0" w:color="auto"/>
            </w:tcBorders>
            <w:hideMark/>
          </w:tcPr>
          <w:p w14:paraId="2978B83D"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1.</w:t>
            </w:r>
          </w:p>
        </w:tc>
        <w:tc>
          <w:tcPr>
            <w:tcW w:w="9012" w:type="dxa"/>
            <w:gridSpan w:val="6"/>
            <w:tcBorders>
              <w:top w:val="single" w:sz="4" w:space="0" w:color="auto"/>
              <w:left w:val="single" w:sz="4" w:space="0" w:color="auto"/>
              <w:bottom w:val="single" w:sz="4" w:space="0" w:color="auto"/>
              <w:right w:val="single" w:sz="4" w:space="0" w:color="auto"/>
            </w:tcBorders>
          </w:tcPr>
          <w:p w14:paraId="1740BBED" w14:textId="68A6D321" w:rsidR="009E1DF2" w:rsidRPr="004728C2" w:rsidRDefault="00485F75" w:rsidP="00810553">
            <w:pPr>
              <w:rPr>
                <w:rFonts w:ascii="Verdana" w:hAnsi="Verdana"/>
                <w:snapToGrid w:val="0"/>
                <w:sz w:val="20"/>
                <w:szCs w:val="20"/>
                <w:lang w:val="lt-LT"/>
              </w:rPr>
            </w:pPr>
            <w:r w:rsidRPr="004728C2">
              <w:rPr>
                <w:rFonts w:ascii="Verdana" w:hAnsi="Verdana"/>
                <w:b/>
                <w:sz w:val="20"/>
                <w:szCs w:val="20"/>
                <w:lang w:val="lt-LT"/>
              </w:rPr>
              <w:t>IP(ST-2110) PTP matavimo monitori</w:t>
            </w:r>
            <w:r w:rsidR="00EA7F35" w:rsidRPr="004728C2">
              <w:rPr>
                <w:rFonts w:ascii="Verdana" w:hAnsi="Verdana"/>
                <w:b/>
                <w:sz w:val="20"/>
                <w:szCs w:val="20"/>
                <w:lang w:val="lt-LT"/>
              </w:rPr>
              <w:t>u</w:t>
            </w:r>
            <w:r w:rsidRPr="004728C2">
              <w:rPr>
                <w:rFonts w:ascii="Verdana" w:hAnsi="Verdana"/>
                <w:b/>
                <w:sz w:val="20"/>
                <w:szCs w:val="20"/>
                <w:lang w:val="lt-LT"/>
              </w:rPr>
              <w:t>s</w:t>
            </w:r>
          </w:p>
        </w:tc>
      </w:tr>
      <w:tr w:rsidR="009E1DF2" w:rsidRPr="004728C2" w14:paraId="01AB3D62" w14:textId="77777777" w:rsidTr="00485F75">
        <w:tc>
          <w:tcPr>
            <w:tcW w:w="616" w:type="dxa"/>
            <w:tcBorders>
              <w:top w:val="single" w:sz="4" w:space="0" w:color="auto"/>
              <w:left w:val="single" w:sz="4" w:space="0" w:color="auto"/>
              <w:bottom w:val="single" w:sz="4" w:space="0" w:color="auto"/>
              <w:right w:val="single" w:sz="4" w:space="0" w:color="auto"/>
            </w:tcBorders>
          </w:tcPr>
          <w:p w14:paraId="3802A0ED"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1.1.</w:t>
            </w:r>
          </w:p>
        </w:tc>
        <w:tc>
          <w:tcPr>
            <w:tcW w:w="2067" w:type="dxa"/>
            <w:tcBorders>
              <w:top w:val="single" w:sz="4" w:space="0" w:color="auto"/>
              <w:left w:val="single" w:sz="4" w:space="0" w:color="auto"/>
              <w:bottom w:val="single" w:sz="4" w:space="0" w:color="auto"/>
              <w:right w:val="single" w:sz="4" w:space="0" w:color="auto"/>
            </w:tcBorders>
          </w:tcPr>
          <w:p w14:paraId="57E46309"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/įrašyti/</w:t>
            </w:r>
          </w:p>
        </w:tc>
        <w:tc>
          <w:tcPr>
            <w:tcW w:w="1497" w:type="dxa"/>
            <w:tcBorders>
              <w:top w:val="single" w:sz="4" w:space="0" w:color="auto"/>
              <w:left w:val="single" w:sz="4" w:space="0" w:color="auto"/>
              <w:bottom w:val="single" w:sz="4" w:space="0" w:color="auto"/>
              <w:right w:val="single" w:sz="4" w:space="0" w:color="auto"/>
            </w:tcBorders>
          </w:tcPr>
          <w:p w14:paraId="6FB84049" w14:textId="77777777" w:rsidR="009E1DF2" w:rsidRPr="004728C2" w:rsidRDefault="009E1DF2" w:rsidP="00810553">
            <w:pPr>
              <w:jc w:val="both"/>
              <w:rPr>
                <w:rFonts w:ascii="Verdana" w:hAnsi="Verdana"/>
                <w:snapToGrid w:val="0"/>
                <w:sz w:val="20"/>
                <w:szCs w:val="20"/>
                <w:lang w:val="lt-LT"/>
              </w:rPr>
            </w:pPr>
            <w:r w:rsidRPr="004728C2">
              <w:rPr>
                <w:rFonts w:ascii="Verdana" w:hAnsi="Verdana"/>
                <w:snapToGrid w:val="0"/>
                <w:sz w:val="20"/>
                <w:szCs w:val="20"/>
                <w:lang w:val="lt-LT"/>
              </w:rPr>
              <w:t>/įrašyti/</w:t>
            </w:r>
          </w:p>
        </w:tc>
        <w:tc>
          <w:tcPr>
            <w:tcW w:w="1560" w:type="dxa"/>
            <w:tcBorders>
              <w:top w:val="single" w:sz="4" w:space="0" w:color="auto"/>
              <w:left w:val="single" w:sz="4" w:space="0" w:color="auto"/>
              <w:bottom w:val="single" w:sz="4" w:space="0" w:color="auto"/>
              <w:right w:val="single" w:sz="4" w:space="0" w:color="auto"/>
            </w:tcBorders>
          </w:tcPr>
          <w:p w14:paraId="0A871F91" w14:textId="77777777" w:rsidR="009E1DF2" w:rsidRPr="004728C2" w:rsidRDefault="009E1DF2" w:rsidP="00810553">
            <w:pPr>
              <w:jc w:val="both"/>
              <w:rPr>
                <w:rFonts w:ascii="Verdana" w:hAnsi="Verdana"/>
                <w:snapToGrid w:val="0"/>
                <w:sz w:val="20"/>
                <w:szCs w:val="20"/>
                <w:lang w:val="lt-LT"/>
              </w:rPr>
            </w:pPr>
            <w:r w:rsidRPr="004728C2">
              <w:rPr>
                <w:rFonts w:ascii="Verdana" w:hAnsi="Verdana"/>
                <w:snapToGrid w:val="0"/>
                <w:sz w:val="20"/>
                <w:szCs w:val="20"/>
                <w:lang w:val="lt-LT"/>
              </w:rPr>
              <w:t>/įrašyti/</w:t>
            </w:r>
          </w:p>
        </w:tc>
        <w:tc>
          <w:tcPr>
            <w:tcW w:w="1061" w:type="dxa"/>
            <w:tcBorders>
              <w:top w:val="single" w:sz="4" w:space="0" w:color="auto"/>
              <w:left w:val="single" w:sz="4" w:space="0" w:color="auto"/>
              <w:bottom w:val="single" w:sz="4" w:space="0" w:color="auto"/>
              <w:right w:val="single" w:sz="4" w:space="0" w:color="auto"/>
            </w:tcBorders>
          </w:tcPr>
          <w:p w14:paraId="7CD2B8A4" w14:textId="77777777" w:rsidR="009E1DF2" w:rsidRPr="004728C2" w:rsidRDefault="009E1DF2" w:rsidP="00810553">
            <w:pPr>
              <w:jc w:val="right"/>
              <w:rPr>
                <w:rFonts w:ascii="Verdana" w:hAnsi="Verdana"/>
                <w:snapToGrid w:val="0"/>
                <w:sz w:val="20"/>
                <w:szCs w:val="20"/>
                <w:lang w:val="lt-LT"/>
              </w:rPr>
            </w:pPr>
            <w:r w:rsidRPr="004728C2">
              <w:rPr>
                <w:rFonts w:ascii="Verdana" w:hAnsi="Verdana"/>
                <w:snapToGrid w:val="0"/>
                <w:sz w:val="20"/>
                <w:szCs w:val="20"/>
                <w:lang w:val="lt-LT"/>
              </w:rPr>
              <w:t>/įrašyti/</w:t>
            </w:r>
          </w:p>
        </w:tc>
        <w:tc>
          <w:tcPr>
            <w:tcW w:w="1350" w:type="dxa"/>
            <w:tcBorders>
              <w:top w:val="single" w:sz="4" w:space="0" w:color="auto"/>
              <w:left w:val="single" w:sz="4" w:space="0" w:color="auto"/>
              <w:bottom w:val="single" w:sz="4" w:space="0" w:color="auto"/>
              <w:right w:val="single" w:sz="4" w:space="0" w:color="auto"/>
            </w:tcBorders>
          </w:tcPr>
          <w:p w14:paraId="3B0269E8" w14:textId="77777777" w:rsidR="009E1DF2" w:rsidRPr="004728C2" w:rsidRDefault="009E1DF2" w:rsidP="00810553">
            <w:pPr>
              <w:jc w:val="right"/>
              <w:rPr>
                <w:rFonts w:ascii="Verdana" w:hAnsi="Verdana"/>
                <w:snapToGrid w:val="0"/>
                <w:sz w:val="20"/>
                <w:szCs w:val="20"/>
                <w:lang w:val="lt-LT"/>
              </w:rPr>
            </w:pPr>
            <w:r w:rsidRPr="004728C2">
              <w:rPr>
                <w:rFonts w:ascii="Verdana" w:hAnsi="Verdana"/>
                <w:snapToGrid w:val="0"/>
                <w:sz w:val="20"/>
                <w:szCs w:val="20"/>
                <w:lang w:val="lt-LT"/>
              </w:rPr>
              <w:t>/įrašyti/</w:t>
            </w:r>
          </w:p>
        </w:tc>
        <w:tc>
          <w:tcPr>
            <w:tcW w:w="1477" w:type="dxa"/>
            <w:tcBorders>
              <w:top w:val="single" w:sz="4" w:space="0" w:color="auto"/>
              <w:left w:val="single" w:sz="4" w:space="0" w:color="auto"/>
              <w:bottom w:val="single" w:sz="4" w:space="0" w:color="auto"/>
              <w:right w:val="single" w:sz="4" w:space="0" w:color="auto"/>
            </w:tcBorders>
          </w:tcPr>
          <w:p w14:paraId="66A5CCB6" w14:textId="77777777" w:rsidR="009E1DF2" w:rsidRPr="004728C2" w:rsidRDefault="009E1DF2" w:rsidP="00810553">
            <w:pPr>
              <w:jc w:val="right"/>
              <w:rPr>
                <w:rFonts w:ascii="Verdana" w:hAnsi="Verdana"/>
                <w:snapToGrid w:val="0"/>
                <w:sz w:val="20"/>
                <w:szCs w:val="20"/>
                <w:lang w:val="lt-LT"/>
              </w:rPr>
            </w:pPr>
            <w:r w:rsidRPr="004728C2">
              <w:rPr>
                <w:rFonts w:ascii="Verdana" w:hAnsi="Verdana"/>
                <w:snapToGrid w:val="0"/>
                <w:sz w:val="20"/>
                <w:szCs w:val="20"/>
                <w:lang w:val="lt-LT"/>
              </w:rPr>
              <w:t>/įrašyti/</w:t>
            </w:r>
          </w:p>
        </w:tc>
      </w:tr>
      <w:tr w:rsidR="009E1DF2" w:rsidRPr="004728C2" w14:paraId="1A067C18" w14:textId="77777777" w:rsidTr="00485F75">
        <w:tc>
          <w:tcPr>
            <w:tcW w:w="616" w:type="dxa"/>
            <w:tcBorders>
              <w:top w:val="single" w:sz="4" w:space="0" w:color="auto"/>
              <w:left w:val="single" w:sz="4" w:space="0" w:color="auto"/>
              <w:bottom w:val="single" w:sz="4" w:space="0" w:color="auto"/>
              <w:right w:val="single" w:sz="4" w:space="0" w:color="auto"/>
            </w:tcBorders>
          </w:tcPr>
          <w:p w14:paraId="215E9539"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1.2.</w:t>
            </w:r>
          </w:p>
        </w:tc>
        <w:tc>
          <w:tcPr>
            <w:tcW w:w="2067" w:type="dxa"/>
            <w:tcBorders>
              <w:top w:val="single" w:sz="4" w:space="0" w:color="auto"/>
              <w:left w:val="single" w:sz="4" w:space="0" w:color="auto"/>
              <w:bottom w:val="single" w:sz="4" w:space="0" w:color="auto"/>
              <w:right w:val="single" w:sz="4" w:space="0" w:color="auto"/>
            </w:tcBorders>
          </w:tcPr>
          <w:p w14:paraId="448F5D29" w14:textId="77777777" w:rsidR="009E1DF2" w:rsidRPr="004728C2" w:rsidRDefault="009E1DF2" w:rsidP="00810553">
            <w:pPr>
              <w:rPr>
                <w:rFonts w:ascii="Verdana" w:hAnsi="Verdana"/>
                <w:snapToGrid w:val="0"/>
                <w:sz w:val="20"/>
                <w:szCs w:val="20"/>
                <w:lang w:val="lt-LT"/>
              </w:rPr>
            </w:pPr>
            <w:r w:rsidRPr="004728C2">
              <w:rPr>
                <w:rFonts w:ascii="Verdana" w:hAnsi="Verdana"/>
                <w:snapToGrid w:val="0"/>
                <w:sz w:val="20"/>
                <w:szCs w:val="20"/>
                <w:lang w:val="lt-LT"/>
              </w:rPr>
              <w:t>[tiekėjas papildo atskiromis eilutėmis kiek reikia arba ištrina]</w:t>
            </w:r>
          </w:p>
        </w:tc>
        <w:tc>
          <w:tcPr>
            <w:tcW w:w="1497" w:type="dxa"/>
            <w:tcBorders>
              <w:top w:val="single" w:sz="4" w:space="0" w:color="auto"/>
              <w:left w:val="single" w:sz="4" w:space="0" w:color="auto"/>
              <w:bottom w:val="single" w:sz="4" w:space="0" w:color="auto"/>
              <w:right w:val="single" w:sz="4" w:space="0" w:color="auto"/>
            </w:tcBorders>
          </w:tcPr>
          <w:p w14:paraId="4AF5DA3E" w14:textId="77777777" w:rsidR="009E1DF2" w:rsidRPr="004728C2" w:rsidRDefault="009E1DF2" w:rsidP="00810553">
            <w:pPr>
              <w:jc w:val="both"/>
              <w:rPr>
                <w:rFonts w:ascii="Verdana" w:hAnsi="Verdana"/>
                <w:snapToGrid w:val="0"/>
                <w:sz w:val="20"/>
                <w:szCs w:val="20"/>
                <w:lang w:val="lt-LT"/>
              </w:rPr>
            </w:pPr>
          </w:p>
        </w:tc>
        <w:tc>
          <w:tcPr>
            <w:tcW w:w="1560" w:type="dxa"/>
            <w:tcBorders>
              <w:top w:val="single" w:sz="4" w:space="0" w:color="auto"/>
              <w:left w:val="single" w:sz="4" w:space="0" w:color="auto"/>
              <w:bottom w:val="single" w:sz="4" w:space="0" w:color="auto"/>
              <w:right w:val="single" w:sz="4" w:space="0" w:color="auto"/>
            </w:tcBorders>
          </w:tcPr>
          <w:p w14:paraId="54C24906" w14:textId="77777777" w:rsidR="009E1DF2" w:rsidRPr="004728C2" w:rsidRDefault="009E1DF2" w:rsidP="00810553">
            <w:pPr>
              <w:jc w:val="both"/>
              <w:rPr>
                <w:rFonts w:ascii="Verdana" w:hAnsi="Verdana"/>
                <w:snapToGrid w:val="0"/>
                <w:sz w:val="20"/>
                <w:szCs w:val="20"/>
                <w:lang w:val="lt-LT"/>
              </w:rPr>
            </w:pPr>
          </w:p>
        </w:tc>
        <w:tc>
          <w:tcPr>
            <w:tcW w:w="1061" w:type="dxa"/>
            <w:tcBorders>
              <w:top w:val="single" w:sz="4" w:space="0" w:color="auto"/>
              <w:left w:val="single" w:sz="4" w:space="0" w:color="auto"/>
              <w:bottom w:val="single" w:sz="4" w:space="0" w:color="auto"/>
              <w:right w:val="single" w:sz="4" w:space="0" w:color="auto"/>
            </w:tcBorders>
          </w:tcPr>
          <w:p w14:paraId="3C78567A" w14:textId="77777777" w:rsidR="009E1DF2" w:rsidRPr="004728C2" w:rsidRDefault="009E1DF2" w:rsidP="00810553">
            <w:pPr>
              <w:jc w:val="right"/>
              <w:rPr>
                <w:rFonts w:ascii="Verdana" w:hAnsi="Verdana"/>
                <w:snapToGrid w:val="0"/>
                <w:sz w:val="20"/>
                <w:szCs w:val="20"/>
                <w:lang w:val="lt-LT"/>
              </w:rPr>
            </w:pPr>
          </w:p>
        </w:tc>
        <w:tc>
          <w:tcPr>
            <w:tcW w:w="1350" w:type="dxa"/>
            <w:tcBorders>
              <w:top w:val="single" w:sz="4" w:space="0" w:color="auto"/>
              <w:left w:val="single" w:sz="4" w:space="0" w:color="auto"/>
              <w:bottom w:val="single" w:sz="4" w:space="0" w:color="auto"/>
              <w:right w:val="single" w:sz="4" w:space="0" w:color="auto"/>
            </w:tcBorders>
          </w:tcPr>
          <w:p w14:paraId="6F9A645A" w14:textId="77777777" w:rsidR="009E1DF2" w:rsidRPr="004728C2" w:rsidRDefault="009E1DF2" w:rsidP="00810553">
            <w:pPr>
              <w:jc w:val="right"/>
              <w:rPr>
                <w:rFonts w:ascii="Verdana" w:hAnsi="Verdana"/>
                <w:snapToGrid w:val="0"/>
                <w:sz w:val="20"/>
                <w:szCs w:val="20"/>
                <w:lang w:val="lt-LT"/>
              </w:rPr>
            </w:pPr>
          </w:p>
        </w:tc>
        <w:tc>
          <w:tcPr>
            <w:tcW w:w="1477" w:type="dxa"/>
            <w:tcBorders>
              <w:top w:val="single" w:sz="4" w:space="0" w:color="auto"/>
              <w:left w:val="single" w:sz="4" w:space="0" w:color="auto"/>
              <w:bottom w:val="single" w:sz="4" w:space="0" w:color="auto"/>
              <w:right w:val="single" w:sz="4" w:space="0" w:color="auto"/>
            </w:tcBorders>
          </w:tcPr>
          <w:p w14:paraId="1108CF54" w14:textId="77777777" w:rsidR="009E1DF2" w:rsidRPr="004728C2" w:rsidRDefault="009E1DF2" w:rsidP="00810553">
            <w:pPr>
              <w:jc w:val="right"/>
              <w:rPr>
                <w:rFonts w:ascii="Verdana" w:hAnsi="Verdana"/>
                <w:snapToGrid w:val="0"/>
                <w:sz w:val="20"/>
                <w:szCs w:val="20"/>
                <w:lang w:val="lt-LT"/>
              </w:rPr>
            </w:pPr>
          </w:p>
        </w:tc>
      </w:tr>
      <w:tr w:rsidR="009E1DF2" w:rsidRPr="004728C2" w14:paraId="61DA0EB6" w14:textId="77777777" w:rsidTr="00485F75">
        <w:tc>
          <w:tcPr>
            <w:tcW w:w="8151" w:type="dxa"/>
            <w:gridSpan w:val="6"/>
            <w:tcBorders>
              <w:top w:val="single" w:sz="4" w:space="0" w:color="auto"/>
              <w:left w:val="single" w:sz="4" w:space="0" w:color="auto"/>
              <w:bottom w:val="single" w:sz="4" w:space="0" w:color="auto"/>
              <w:right w:val="single" w:sz="4" w:space="0" w:color="auto"/>
            </w:tcBorders>
          </w:tcPr>
          <w:p w14:paraId="44697DA4" w14:textId="77777777" w:rsidR="009E1DF2" w:rsidRPr="004728C2" w:rsidRDefault="009E1DF2" w:rsidP="00810553">
            <w:pPr>
              <w:jc w:val="right"/>
              <w:rPr>
                <w:rFonts w:ascii="Verdana" w:hAnsi="Verdana"/>
                <w:b/>
                <w:bCs/>
                <w:snapToGrid w:val="0"/>
                <w:sz w:val="20"/>
                <w:szCs w:val="20"/>
                <w:lang w:val="lt-LT"/>
              </w:rPr>
            </w:pPr>
            <w:r w:rsidRPr="004728C2">
              <w:rPr>
                <w:rFonts w:ascii="Verdana" w:hAnsi="Verdana"/>
                <w:b/>
                <w:bCs/>
                <w:snapToGrid w:val="0"/>
                <w:sz w:val="20"/>
                <w:szCs w:val="20"/>
                <w:lang w:val="lt-LT"/>
              </w:rPr>
              <w:t>Iš viso EUR be PVM:</w:t>
            </w:r>
          </w:p>
        </w:tc>
        <w:tc>
          <w:tcPr>
            <w:tcW w:w="1477" w:type="dxa"/>
            <w:tcBorders>
              <w:top w:val="single" w:sz="4" w:space="0" w:color="auto"/>
              <w:left w:val="single" w:sz="4" w:space="0" w:color="auto"/>
              <w:bottom w:val="single" w:sz="4" w:space="0" w:color="auto"/>
              <w:right w:val="single" w:sz="4" w:space="0" w:color="auto"/>
            </w:tcBorders>
          </w:tcPr>
          <w:p w14:paraId="1E05DC1D" w14:textId="77777777" w:rsidR="009E1DF2" w:rsidRPr="004728C2" w:rsidRDefault="009E1DF2" w:rsidP="00810553">
            <w:pPr>
              <w:jc w:val="right"/>
              <w:rPr>
                <w:rFonts w:ascii="Verdana" w:hAnsi="Verdana"/>
                <w:snapToGrid w:val="0"/>
                <w:sz w:val="20"/>
                <w:szCs w:val="20"/>
                <w:lang w:val="lt-LT"/>
              </w:rPr>
            </w:pPr>
            <w:r w:rsidRPr="004728C2">
              <w:rPr>
                <w:rFonts w:ascii="Verdana" w:hAnsi="Verdana"/>
                <w:snapToGrid w:val="0"/>
                <w:sz w:val="20"/>
                <w:szCs w:val="20"/>
                <w:lang w:val="lt-LT"/>
              </w:rPr>
              <w:t>/įrašyti/</w:t>
            </w:r>
          </w:p>
        </w:tc>
      </w:tr>
    </w:tbl>
    <w:p w14:paraId="56D0DCD3" w14:textId="77777777" w:rsidR="00E20794" w:rsidRPr="004728C2" w:rsidRDefault="00E20794" w:rsidP="00E20794">
      <w:pPr>
        <w:rPr>
          <w:rFonts w:ascii="Verdana" w:eastAsiaTheme="minorEastAsia" w:hAnsi="Verdana"/>
          <w:bCs/>
          <w:iCs/>
          <w:sz w:val="20"/>
          <w:szCs w:val="20"/>
          <w:lang w:val="lt-LT" w:eastAsia="en-US"/>
        </w:rPr>
      </w:pPr>
    </w:p>
    <w:p w14:paraId="25B47115" w14:textId="147F39E6" w:rsidR="00E20794" w:rsidRPr="004728C2" w:rsidRDefault="00485F75" w:rsidP="00485F75">
      <w:pPr>
        <w:spacing w:after="120"/>
        <w:jc w:val="right"/>
        <w:rPr>
          <w:rFonts w:ascii="Verdana" w:hAnsi="Verdana"/>
          <w:bCs/>
          <w:iCs/>
          <w:sz w:val="20"/>
          <w:szCs w:val="20"/>
          <w:lang w:val="lt-LT"/>
        </w:rPr>
      </w:pPr>
      <w:r w:rsidRPr="004728C2">
        <w:rPr>
          <w:rFonts w:ascii="Verdana" w:hAnsi="Verdana"/>
          <w:bCs/>
          <w:iCs/>
          <w:sz w:val="20"/>
          <w:szCs w:val="20"/>
          <w:lang w:val="lt-LT"/>
        </w:rPr>
        <w:t xml:space="preserve">2 </w:t>
      </w:r>
      <w:r w:rsidR="00E20794" w:rsidRPr="004728C2">
        <w:rPr>
          <w:rFonts w:ascii="Verdana" w:hAnsi="Verdana"/>
          <w:bCs/>
          <w:iCs/>
          <w:sz w:val="20"/>
          <w:szCs w:val="20"/>
          <w:lang w:val="lt-LT"/>
        </w:rPr>
        <w:t xml:space="preserve">Lentelė. </w:t>
      </w:r>
      <w:r w:rsidR="00937C71" w:rsidRPr="004728C2">
        <w:rPr>
          <w:rFonts w:ascii="Verdana" w:hAnsi="Verdana"/>
          <w:bCs/>
          <w:iCs/>
          <w:sz w:val="20"/>
          <w:szCs w:val="20"/>
          <w:lang w:val="lt-LT"/>
        </w:rPr>
        <w:t xml:space="preserve">Reikalavimai </w:t>
      </w:r>
      <w:r w:rsidR="00302084" w:rsidRPr="004728C2">
        <w:rPr>
          <w:rFonts w:ascii="Verdana" w:hAnsi="Verdana"/>
          <w:bCs/>
          <w:iCs/>
          <w:sz w:val="20"/>
          <w:szCs w:val="20"/>
          <w:lang w:val="lt-LT"/>
        </w:rPr>
        <w:t>IP</w:t>
      </w:r>
      <w:r w:rsidR="009B7B27" w:rsidRPr="004728C2">
        <w:rPr>
          <w:rFonts w:ascii="Verdana" w:hAnsi="Verdana"/>
          <w:bCs/>
          <w:iCs/>
          <w:sz w:val="20"/>
          <w:szCs w:val="20"/>
          <w:lang w:val="lt-LT"/>
        </w:rPr>
        <w:t>(ST-2110)</w:t>
      </w:r>
      <w:r w:rsidR="00302084" w:rsidRPr="004728C2">
        <w:rPr>
          <w:rFonts w:ascii="Verdana" w:hAnsi="Verdana"/>
          <w:bCs/>
          <w:iCs/>
          <w:sz w:val="20"/>
          <w:szCs w:val="20"/>
          <w:lang w:val="lt-LT"/>
        </w:rPr>
        <w:t xml:space="preserve"> PTP matavimo monitoriui</w:t>
      </w:r>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398"/>
        <w:gridCol w:w="2832"/>
        <w:gridCol w:w="2691"/>
      </w:tblGrid>
      <w:tr w:rsidR="0004445A" w:rsidRPr="004728C2" w14:paraId="661795C6" w14:textId="77777777" w:rsidTr="442DEA7D">
        <w:trPr>
          <w:trHeight w:val="314"/>
        </w:trPr>
        <w:tc>
          <w:tcPr>
            <w:tcW w:w="9641" w:type="dxa"/>
            <w:gridSpan w:val="4"/>
          </w:tcPr>
          <w:p w14:paraId="71A51B5C" w14:textId="65EFC956" w:rsidR="0004445A" w:rsidRPr="004728C2" w:rsidRDefault="00302084" w:rsidP="00485F75">
            <w:pPr>
              <w:tabs>
                <w:tab w:val="left" w:pos="680"/>
              </w:tabs>
              <w:suppressAutoHyphens/>
              <w:spacing w:after="120" w:line="100" w:lineRule="atLeast"/>
              <w:jc w:val="both"/>
              <w:rPr>
                <w:rFonts w:ascii="Verdana" w:eastAsia="Calibri" w:hAnsi="Verdana" w:cs="font238"/>
                <w:b/>
                <w:bCs/>
                <w:kern w:val="1"/>
                <w:sz w:val="20"/>
                <w:szCs w:val="20"/>
                <w:lang w:val="lt-LT" w:eastAsia="ar-SA"/>
              </w:rPr>
            </w:pPr>
            <w:r w:rsidRPr="004728C2">
              <w:rPr>
                <w:rFonts w:ascii="Verdana" w:eastAsia="Calibri" w:hAnsi="Verdana" w:cs="font238"/>
                <w:b/>
                <w:bCs/>
                <w:kern w:val="1"/>
                <w:sz w:val="20"/>
                <w:szCs w:val="20"/>
                <w:lang w:val="lt-LT" w:eastAsia="ar-SA"/>
              </w:rPr>
              <w:t>IP</w:t>
            </w:r>
            <w:r w:rsidR="009B7B27" w:rsidRPr="004728C2">
              <w:rPr>
                <w:rFonts w:ascii="Verdana" w:eastAsia="Calibri" w:hAnsi="Verdana" w:cs="font238"/>
                <w:b/>
                <w:bCs/>
                <w:kern w:val="1"/>
                <w:sz w:val="20"/>
                <w:szCs w:val="20"/>
                <w:lang w:val="lt-LT" w:eastAsia="ar-SA"/>
              </w:rPr>
              <w:t>(ST-2110)</w:t>
            </w:r>
            <w:r w:rsidRPr="004728C2">
              <w:rPr>
                <w:rFonts w:ascii="Verdana" w:eastAsia="Calibri" w:hAnsi="Verdana" w:cs="font238"/>
                <w:b/>
                <w:bCs/>
                <w:kern w:val="1"/>
                <w:sz w:val="20"/>
                <w:szCs w:val="20"/>
                <w:lang w:val="lt-LT" w:eastAsia="ar-SA"/>
              </w:rPr>
              <w:t xml:space="preserve"> PTP matavimo monitorius</w:t>
            </w:r>
          </w:p>
        </w:tc>
      </w:tr>
      <w:tr w:rsidR="0004445A" w:rsidRPr="004728C2" w14:paraId="7437AA5D" w14:textId="77777777" w:rsidTr="442DEA7D">
        <w:trPr>
          <w:trHeight w:val="603"/>
        </w:trPr>
        <w:tc>
          <w:tcPr>
            <w:tcW w:w="720" w:type="dxa"/>
            <w:vAlign w:val="center"/>
          </w:tcPr>
          <w:p w14:paraId="4A71F3D2" w14:textId="77777777" w:rsidR="0004445A" w:rsidRPr="004728C2" w:rsidRDefault="0004445A" w:rsidP="0004445A">
            <w:pPr>
              <w:tabs>
                <w:tab w:val="left" w:pos="204"/>
              </w:tabs>
              <w:contextualSpacing/>
              <w:jc w:val="center"/>
              <w:rPr>
                <w:rFonts w:ascii="Verdana" w:hAnsi="Verdana"/>
                <w:sz w:val="20"/>
                <w:szCs w:val="20"/>
                <w:lang w:val="lt-LT"/>
              </w:rPr>
            </w:pPr>
            <w:r w:rsidRPr="004728C2">
              <w:rPr>
                <w:rFonts w:ascii="Verdana" w:hAnsi="Verdana" w:cs="Arial"/>
                <w:b/>
                <w:bCs/>
                <w:snapToGrid w:val="0"/>
                <w:sz w:val="20"/>
                <w:szCs w:val="20"/>
                <w:lang w:val="lt-LT"/>
              </w:rPr>
              <w:t>Eil. Nr.</w:t>
            </w:r>
          </w:p>
        </w:tc>
        <w:tc>
          <w:tcPr>
            <w:tcW w:w="3398" w:type="dxa"/>
            <w:vAlign w:val="center"/>
          </w:tcPr>
          <w:p w14:paraId="10A39AEE" w14:textId="77777777" w:rsidR="0004445A" w:rsidRPr="004728C2" w:rsidRDefault="0004445A" w:rsidP="0004445A">
            <w:pPr>
              <w:jc w:val="center"/>
              <w:rPr>
                <w:rFonts w:ascii="Verdana" w:hAnsi="Verdana"/>
                <w:snapToGrid w:val="0"/>
                <w:sz w:val="20"/>
                <w:szCs w:val="20"/>
                <w:lang w:val="lt-LT"/>
              </w:rPr>
            </w:pPr>
            <w:r w:rsidRPr="004728C2">
              <w:rPr>
                <w:rFonts w:ascii="Verdana" w:hAnsi="Verdana" w:cs="Arial"/>
                <w:b/>
                <w:bCs/>
                <w:sz w:val="20"/>
                <w:szCs w:val="20"/>
                <w:lang w:val="lt-LT"/>
              </w:rPr>
              <w:t>Reikalavimai</w:t>
            </w:r>
          </w:p>
        </w:tc>
        <w:tc>
          <w:tcPr>
            <w:tcW w:w="2832" w:type="dxa"/>
            <w:tcBorders>
              <w:bottom w:val="single" w:sz="4" w:space="0" w:color="auto"/>
            </w:tcBorders>
            <w:vAlign w:val="center"/>
          </w:tcPr>
          <w:p w14:paraId="6F7B558E" w14:textId="77777777" w:rsidR="0004445A" w:rsidRPr="004728C2" w:rsidRDefault="0004445A" w:rsidP="0004445A">
            <w:pPr>
              <w:jc w:val="center"/>
              <w:rPr>
                <w:rFonts w:ascii="Verdana" w:hAnsi="Verdana"/>
                <w:i/>
                <w:iCs/>
                <w:snapToGrid w:val="0"/>
                <w:sz w:val="20"/>
                <w:szCs w:val="20"/>
                <w:lang w:val="lt-LT"/>
              </w:rPr>
            </w:pPr>
            <w:r w:rsidRPr="004728C2">
              <w:rPr>
                <w:rFonts w:ascii="Verdana" w:hAnsi="Verdana" w:cs="Arial"/>
                <w:b/>
                <w:bCs/>
                <w:sz w:val="20"/>
                <w:szCs w:val="20"/>
                <w:lang w:val="lt-LT"/>
              </w:rPr>
              <w:t>Siūlomi parametrai</w:t>
            </w:r>
          </w:p>
        </w:tc>
        <w:tc>
          <w:tcPr>
            <w:tcW w:w="2691" w:type="dxa"/>
            <w:tcBorders>
              <w:bottom w:val="single" w:sz="4" w:space="0" w:color="auto"/>
            </w:tcBorders>
          </w:tcPr>
          <w:p w14:paraId="0A5B8631" w14:textId="40843859" w:rsidR="0004445A" w:rsidRPr="004728C2" w:rsidRDefault="0004445A" w:rsidP="00485F75">
            <w:pPr>
              <w:jc w:val="center"/>
              <w:rPr>
                <w:rFonts w:ascii="Verdana" w:eastAsia="Times New Roman" w:hAnsi="Verdana" w:cs="Arial"/>
                <w:b/>
                <w:bCs/>
                <w:sz w:val="20"/>
                <w:szCs w:val="20"/>
                <w:lang w:val="lt-LT"/>
              </w:rPr>
            </w:pPr>
            <w:r w:rsidRPr="004728C2">
              <w:rPr>
                <w:rFonts w:ascii="Verdana" w:eastAsia="Times New Roman" w:hAnsi="Verdana" w:cs="Arial"/>
                <w:b/>
                <w:bCs/>
                <w:sz w:val="20"/>
                <w:szCs w:val="20"/>
                <w:lang w:val="lt-LT"/>
              </w:rPr>
              <w:t>Siūlomus parametrus patvirtinanti Dokumentacija</w:t>
            </w:r>
          </w:p>
        </w:tc>
      </w:tr>
      <w:tr w:rsidR="0004445A" w:rsidRPr="004728C2" w14:paraId="28DC6E67" w14:textId="77777777" w:rsidTr="442DEA7D">
        <w:tc>
          <w:tcPr>
            <w:tcW w:w="720" w:type="dxa"/>
            <w:vAlign w:val="center"/>
          </w:tcPr>
          <w:p w14:paraId="168FA434" w14:textId="3C51F2CB" w:rsidR="0004445A"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 xml:space="preserve">1. </w:t>
            </w:r>
          </w:p>
        </w:tc>
        <w:tc>
          <w:tcPr>
            <w:tcW w:w="3398" w:type="dxa"/>
          </w:tcPr>
          <w:p w14:paraId="7B3048CF" w14:textId="662ABC69" w:rsidR="0004445A" w:rsidRPr="004728C2" w:rsidRDefault="00B57390" w:rsidP="006E54AF">
            <w:pPr>
              <w:jc w:val="both"/>
              <w:rPr>
                <w:rFonts w:ascii="Verdana" w:hAnsi="Verdana"/>
                <w:bCs/>
                <w:sz w:val="20"/>
                <w:szCs w:val="20"/>
                <w:lang w:val="lt-LT"/>
              </w:rPr>
            </w:pPr>
            <w:r w:rsidRPr="004728C2">
              <w:rPr>
                <w:rFonts w:ascii="Verdana" w:hAnsi="Verdana"/>
                <w:bCs/>
                <w:sz w:val="20"/>
                <w:szCs w:val="20"/>
                <w:lang w:val="lt-LT"/>
              </w:rPr>
              <w:t xml:space="preserve">Įranga privalo </w:t>
            </w:r>
            <w:r w:rsidR="000F075E" w:rsidRPr="004728C2">
              <w:rPr>
                <w:rFonts w:ascii="Verdana" w:hAnsi="Verdana"/>
                <w:bCs/>
                <w:sz w:val="20"/>
                <w:szCs w:val="20"/>
                <w:lang w:val="lt-LT"/>
              </w:rPr>
              <w:t xml:space="preserve">gebėti atlikti </w:t>
            </w:r>
            <w:r w:rsidR="000D1411" w:rsidRPr="004728C2">
              <w:rPr>
                <w:rFonts w:ascii="Verdana" w:hAnsi="Verdana"/>
                <w:bCs/>
                <w:sz w:val="20"/>
                <w:szCs w:val="20"/>
                <w:lang w:val="lt-LT"/>
              </w:rPr>
              <w:t>ST-2110</w:t>
            </w:r>
            <w:r w:rsidR="0086701D" w:rsidRPr="004728C2">
              <w:rPr>
                <w:rFonts w:ascii="Verdana" w:hAnsi="Verdana"/>
                <w:bCs/>
                <w:sz w:val="20"/>
                <w:szCs w:val="20"/>
                <w:lang w:val="lt-LT"/>
              </w:rPr>
              <w:t>, ST-2022-7</w:t>
            </w:r>
            <w:r w:rsidR="000D1411" w:rsidRPr="004728C2">
              <w:rPr>
                <w:rFonts w:ascii="Verdana" w:hAnsi="Verdana"/>
                <w:bCs/>
                <w:sz w:val="20"/>
                <w:szCs w:val="20"/>
                <w:lang w:val="lt-LT"/>
              </w:rPr>
              <w:t xml:space="preserve"> ir PTP signalo matavimus</w:t>
            </w:r>
            <w:r w:rsidR="00517B52" w:rsidRPr="004728C2">
              <w:rPr>
                <w:rFonts w:ascii="Verdana" w:hAnsi="Verdana"/>
                <w:bCs/>
                <w:sz w:val="20"/>
                <w:szCs w:val="20"/>
                <w:lang w:val="lt-LT"/>
              </w:rPr>
              <w:t>.</w:t>
            </w:r>
          </w:p>
        </w:tc>
        <w:tc>
          <w:tcPr>
            <w:tcW w:w="2832" w:type="dxa"/>
            <w:tcBorders>
              <w:top w:val="single" w:sz="4" w:space="0" w:color="auto"/>
            </w:tcBorders>
          </w:tcPr>
          <w:p w14:paraId="06662071" w14:textId="77777777" w:rsidR="0004445A" w:rsidRPr="004728C2" w:rsidRDefault="0004445A"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nil"/>
              <w:tr2bl w:val="nil"/>
            </w:tcBorders>
          </w:tcPr>
          <w:p w14:paraId="16F7509E" w14:textId="232BD726" w:rsidR="0004445A" w:rsidRPr="004728C2" w:rsidRDefault="7D219D96" w:rsidP="0E59E500">
            <w:pPr>
              <w:jc w:val="center"/>
              <w:rPr>
                <w:rFonts w:ascii="Verdana" w:eastAsia="Times New Roman" w:hAnsi="Verdana"/>
                <w:i/>
                <w:iCs/>
                <w:sz w:val="20"/>
                <w:szCs w:val="20"/>
                <w:lang w:val="lt-LT"/>
              </w:rPr>
            </w:pPr>
            <w:r w:rsidRPr="004728C2">
              <w:rPr>
                <w:rFonts w:ascii="Verdana" w:hAnsi="Verdana" w:cstheme="majorBidi"/>
                <w:i/>
                <w:iCs/>
                <w:sz w:val="20"/>
                <w:szCs w:val="20"/>
                <w:lang w:val="lt-LT"/>
              </w:rPr>
              <w:t>/privaloma pateikti/</w:t>
            </w:r>
          </w:p>
        </w:tc>
      </w:tr>
      <w:tr w:rsidR="0086701D" w:rsidRPr="004728C2" w14:paraId="2DFF37BE" w14:textId="77777777" w:rsidTr="442DEA7D">
        <w:tc>
          <w:tcPr>
            <w:tcW w:w="720" w:type="dxa"/>
            <w:vAlign w:val="center"/>
          </w:tcPr>
          <w:p w14:paraId="40515ECB" w14:textId="25199522" w:rsidR="0086701D"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 xml:space="preserve">2. </w:t>
            </w:r>
          </w:p>
        </w:tc>
        <w:tc>
          <w:tcPr>
            <w:tcW w:w="3398" w:type="dxa"/>
          </w:tcPr>
          <w:p w14:paraId="0CAE667E" w14:textId="43BE7B11" w:rsidR="0086701D" w:rsidRPr="004728C2" w:rsidRDefault="0067256F" w:rsidP="006E54AF">
            <w:pPr>
              <w:jc w:val="both"/>
              <w:rPr>
                <w:rFonts w:ascii="Verdana" w:hAnsi="Verdana"/>
                <w:bCs/>
                <w:sz w:val="20"/>
                <w:szCs w:val="20"/>
                <w:lang w:val="lt-LT"/>
              </w:rPr>
            </w:pPr>
            <w:r w:rsidRPr="004728C2">
              <w:rPr>
                <w:rFonts w:ascii="Verdana" w:hAnsi="Verdana"/>
                <w:bCs/>
                <w:sz w:val="20"/>
                <w:szCs w:val="20"/>
                <w:lang w:val="lt-LT"/>
              </w:rPr>
              <w:t xml:space="preserve">Įranga privalo užtikrinti PTP tinklo būklės stebėseną ir analizę, įskaitant laikrodžio sinchronizacijos būseną, PTP pranešimų statistiką, paketų praradimų analizę, tinklo </w:t>
            </w:r>
            <w:r w:rsidRPr="004728C2">
              <w:rPr>
                <w:rFonts w:ascii="Verdana" w:hAnsi="Verdana"/>
                <w:bCs/>
                <w:sz w:val="20"/>
                <w:szCs w:val="20"/>
                <w:lang w:val="lt-LT"/>
              </w:rPr>
              <w:lastRenderedPageBreak/>
              <w:t>vėlinimo parametrų stebėseną bei laiko sinchronizacijos stabilumo grafinį atvaizdavimą.</w:t>
            </w:r>
          </w:p>
        </w:tc>
        <w:tc>
          <w:tcPr>
            <w:tcW w:w="2832" w:type="dxa"/>
            <w:tcBorders>
              <w:top w:val="single" w:sz="4" w:space="0" w:color="auto"/>
            </w:tcBorders>
          </w:tcPr>
          <w:p w14:paraId="199EB3F6" w14:textId="2F08EBA9" w:rsidR="0086701D" w:rsidRPr="004728C2" w:rsidRDefault="001C672D"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lastRenderedPageBreak/>
              <w:t>/įrašyti/</w:t>
            </w:r>
          </w:p>
        </w:tc>
        <w:tc>
          <w:tcPr>
            <w:tcW w:w="2691" w:type="dxa"/>
            <w:tcBorders>
              <w:tl2br w:val="nil"/>
              <w:tr2bl w:val="nil"/>
            </w:tcBorders>
          </w:tcPr>
          <w:p w14:paraId="786AA314" w14:textId="2CF172E5" w:rsidR="0086701D" w:rsidRPr="004728C2" w:rsidRDefault="001C672D" w:rsidP="0E59E500">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991504" w:rsidRPr="004728C2" w14:paraId="744CF17D" w14:textId="77777777" w:rsidTr="442DEA7D">
        <w:tc>
          <w:tcPr>
            <w:tcW w:w="720" w:type="dxa"/>
            <w:vAlign w:val="center"/>
          </w:tcPr>
          <w:p w14:paraId="29F3F1EA" w14:textId="0FD146CD" w:rsidR="00991504"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 xml:space="preserve">3. </w:t>
            </w:r>
          </w:p>
        </w:tc>
        <w:tc>
          <w:tcPr>
            <w:tcW w:w="3398" w:type="dxa"/>
          </w:tcPr>
          <w:p w14:paraId="0E946E7C" w14:textId="5996D8E2" w:rsidR="00991504" w:rsidRPr="004728C2" w:rsidRDefault="00991504" w:rsidP="006E54AF">
            <w:pPr>
              <w:jc w:val="both"/>
              <w:rPr>
                <w:rFonts w:ascii="Verdana" w:hAnsi="Verdana"/>
                <w:bCs/>
                <w:sz w:val="20"/>
                <w:szCs w:val="20"/>
                <w:lang w:val="lt-LT"/>
              </w:rPr>
            </w:pPr>
            <w:r w:rsidRPr="004728C2">
              <w:rPr>
                <w:rFonts w:ascii="Verdana" w:hAnsi="Verdana"/>
                <w:bCs/>
                <w:sz w:val="20"/>
                <w:szCs w:val="20"/>
                <w:lang w:val="lt-LT"/>
              </w:rPr>
              <w:t xml:space="preserve">Įranga privalo </w:t>
            </w:r>
            <w:r w:rsidR="00564BAC" w:rsidRPr="004728C2">
              <w:rPr>
                <w:rFonts w:ascii="Verdana" w:hAnsi="Verdana"/>
                <w:bCs/>
                <w:sz w:val="20"/>
                <w:szCs w:val="20"/>
                <w:lang w:val="lt-LT"/>
              </w:rPr>
              <w:t>galėti analizuoti signalus naudojant bangos formos (</w:t>
            </w:r>
            <w:proofErr w:type="spellStart"/>
            <w:r w:rsidR="00564BAC" w:rsidRPr="004728C2">
              <w:rPr>
                <w:rFonts w:ascii="Verdana" w:hAnsi="Verdana"/>
                <w:bCs/>
                <w:i/>
                <w:iCs/>
                <w:sz w:val="20"/>
                <w:szCs w:val="20"/>
                <w:lang w:val="lt-LT"/>
              </w:rPr>
              <w:t>angl</w:t>
            </w:r>
            <w:proofErr w:type="spellEnd"/>
            <w:r w:rsidR="00564BAC" w:rsidRPr="004728C2">
              <w:rPr>
                <w:rFonts w:ascii="Verdana" w:hAnsi="Verdana"/>
                <w:bCs/>
                <w:i/>
                <w:iCs/>
                <w:sz w:val="20"/>
                <w:szCs w:val="20"/>
                <w:lang w:val="lt-LT"/>
              </w:rPr>
              <w:t xml:space="preserve"> „</w:t>
            </w:r>
            <w:proofErr w:type="spellStart"/>
            <w:r w:rsidR="00564BAC" w:rsidRPr="004728C2">
              <w:rPr>
                <w:rFonts w:ascii="Verdana" w:hAnsi="Verdana"/>
                <w:bCs/>
                <w:i/>
                <w:iCs/>
                <w:sz w:val="20"/>
                <w:szCs w:val="20"/>
                <w:lang w:val="lt-LT"/>
              </w:rPr>
              <w:t>Waveform</w:t>
            </w:r>
            <w:proofErr w:type="spellEnd"/>
            <w:r w:rsidR="00564BAC" w:rsidRPr="004728C2">
              <w:rPr>
                <w:rFonts w:ascii="Verdana" w:hAnsi="Verdana"/>
                <w:bCs/>
                <w:i/>
                <w:iCs/>
                <w:sz w:val="20"/>
                <w:szCs w:val="20"/>
                <w:lang w:val="lt-LT"/>
              </w:rPr>
              <w:t>“</w:t>
            </w:r>
            <w:r w:rsidR="00564BAC" w:rsidRPr="004728C2">
              <w:rPr>
                <w:rFonts w:ascii="Verdana" w:hAnsi="Verdana"/>
                <w:bCs/>
                <w:sz w:val="20"/>
                <w:szCs w:val="20"/>
                <w:lang w:val="lt-LT"/>
              </w:rPr>
              <w:t xml:space="preserve">), </w:t>
            </w:r>
            <w:proofErr w:type="spellStart"/>
            <w:r w:rsidR="00564BAC" w:rsidRPr="004728C2">
              <w:rPr>
                <w:rFonts w:ascii="Verdana" w:hAnsi="Verdana"/>
                <w:bCs/>
                <w:sz w:val="20"/>
                <w:szCs w:val="20"/>
                <w:lang w:val="lt-LT"/>
              </w:rPr>
              <w:t>vektroskopo</w:t>
            </w:r>
            <w:proofErr w:type="spellEnd"/>
            <w:r w:rsidR="00564BAC" w:rsidRPr="004728C2">
              <w:rPr>
                <w:rFonts w:ascii="Verdana" w:hAnsi="Verdana"/>
                <w:bCs/>
                <w:sz w:val="20"/>
                <w:szCs w:val="20"/>
                <w:lang w:val="lt-LT"/>
              </w:rPr>
              <w:t xml:space="preserve"> (</w:t>
            </w:r>
            <w:proofErr w:type="spellStart"/>
            <w:r w:rsidR="00564BAC" w:rsidRPr="004728C2">
              <w:rPr>
                <w:rFonts w:ascii="Verdana" w:hAnsi="Verdana"/>
                <w:bCs/>
                <w:i/>
                <w:iCs/>
                <w:sz w:val="20"/>
                <w:szCs w:val="20"/>
                <w:lang w:val="lt-LT"/>
              </w:rPr>
              <w:t>angl</w:t>
            </w:r>
            <w:proofErr w:type="spellEnd"/>
            <w:r w:rsidR="00564BAC" w:rsidRPr="004728C2">
              <w:rPr>
                <w:rFonts w:ascii="Verdana" w:hAnsi="Verdana"/>
                <w:bCs/>
                <w:i/>
                <w:iCs/>
                <w:sz w:val="20"/>
                <w:szCs w:val="20"/>
                <w:lang w:val="lt-LT"/>
              </w:rPr>
              <w:t xml:space="preserve"> „Vector“</w:t>
            </w:r>
            <w:r w:rsidR="004D5704" w:rsidRPr="004728C2">
              <w:rPr>
                <w:rFonts w:ascii="Verdana" w:hAnsi="Verdana"/>
                <w:bCs/>
                <w:sz w:val="20"/>
                <w:szCs w:val="20"/>
                <w:lang w:val="lt-LT"/>
              </w:rPr>
              <w:t>) funkcijas.</w:t>
            </w:r>
          </w:p>
        </w:tc>
        <w:tc>
          <w:tcPr>
            <w:tcW w:w="2832" w:type="dxa"/>
            <w:tcBorders>
              <w:top w:val="single" w:sz="4" w:space="0" w:color="auto"/>
            </w:tcBorders>
          </w:tcPr>
          <w:p w14:paraId="6F5F41AB" w14:textId="0E38295B" w:rsidR="00991504" w:rsidRPr="004728C2" w:rsidRDefault="00577A30"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nil"/>
              <w:tr2bl w:val="nil"/>
            </w:tcBorders>
          </w:tcPr>
          <w:p w14:paraId="346726EC" w14:textId="07790054" w:rsidR="00991504" w:rsidRPr="004728C2" w:rsidRDefault="00577A30" w:rsidP="0E59E500">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674B2E" w:rsidRPr="004728C2" w14:paraId="2BC01E3B" w14:textId="77777777" w:rsidTr="442DEA7D">
        <w:tc>
          <w:tcPr>
            <w:tcW w:w="720" w:type="dxa"/>
            <w:vAlign w:val="center"/>
          </w:tcPr>
          <w:p w14:paraId="4DB4456D" w14:textId="3D5547F9" w:rsidR="00674B2E"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 xml:space="preserve">4. </w:t>
            </w:r>
          </w:p>
        </w:tc>
        <w:tc>
          <w:tcPr>
            <w:tcW w:w="3398" w:type="dxa"/>
          </w:tcPr>
          <w:p w14:paraId="17D84C6E" w14:textId="21D4C890" w:rsidR="00674B2E" w:rsidRPr="004728C2" w:rsidRDefault="00674B2E" w:rsidP="006E54AF">
            <w:pPr>
              <w:jc w:val="both"/>
              <w:rPr>
                <w:rFonts w:ascii="Verdana" w:hAnsi="Verdana"/>
                <w:bCs/>
                <w:sz w:val="20"/>
                <w:szCs w:val="20"/>
                <w:lang w:val="lt-LT"/>
              </w:rPr>
            </w:pPr>
            <w:r w:rsidRPr="004728C2">
              <w:rPr>
                <w:rFonts w:ascii="Verdana" w:hAnsi="Verdana"/>
                <w:bCs/>
                <w:sz w:val="20"/>
                <w:szCs w:val="20"/>
                <w:lang w:val="lt-LT"/>
              </w:rPr>
              <w:t xml:space="preserve">Įranga privalo </w:t>
            </w:r>
            <w:r w:rsidR="00AA5454" w:rsidRPr="004728C2">
              <w:rPr>
                <w:rFonts w:ascii="Verdana" w:hAnsi="Verdana"/>
                <w:bCs/>
                <w:sz w:val="20"/>
                <w:szCs w:val="20"/>
                <w:lang w:val="lt-LT"/>
              </w:rPr>
              <w:t>užtikrinti garso lygių (</w:t>
            </w:r>
            <w:proofErr w:type="spellStart"/>
            <w:r w:rsidR="00AA5454" w:rsidRPr="004728C2">
              <w:rPr>
                <w:rFonts w:ascii="Verdana" w:hAnsi="Verdana"/>
                <w:bCs/>
                <w:i/>
                <w:iCs/>
                <w:sz w:val="20"/>
                <w:szCs w:val="20"/>
                <w:lang w:val="lt-LT"/>
              </w:rPr>
              <w:t>angl</w:t>
            </w:r>
            <w:proofErr w:type="spellEnd"/>
            <w:r w:rsidR="00AA5454" w:rsidRPr="004728C2">
              <w:rPr>
                <w:rFonts w:ascii="Verdana" w:hAnsi="Verdana"/>
                <w:bCs/>
                <w:i/>
                <w:iCs/>
                <w:sz w:val="20"/>
                <w:szCs w:val="20"/>
                <w:lang w:val="lt-LT"/>
              </w:rPr>
              <w:t xml:space="preserve"> „</w:t>
            </w:r>
            <w:proofErr w:type="spellStart"/>
            <w:r w:rsidR="00AA5454" w:rsidRPr="004728C2">
              <w:rPr>
                <w:rFonts w:ascii="Verdana" w:hAnsi="Verdana"/>
                <w:bCs/>
                <w:i/>
                <w:iCs/>
                <w:sz w:val="20"/>
                <w:szCs w:val="20"/>
                <w:lang w:val="lt-LT"/>
              </w:rPr>
              <w:t>Audio</w:t>
            </w:r>
            <w:proofErr w:type="spellEnd"/>
            <w:r w:rsidR="00AA5454" w:rsidRPr="004728C2">
              <w:rPr>
                <w:rFonts w:ascii="Verdana" w:hAnsi="Verdana"/>
                <w:bCs/>
                <w:i/>
                <w:iCs/>
                <w:sz w:val="20"/>
                <w:szCs w:val="20"/>
                <w:lang w:val="lt-LT"/>
              </w:rPr>
              <w:t xml:space="preserve"> </w:t>
            </w:r>
            <w:proofErr w:type="spellStart"/>
            <w:r w:rsidR="00AA5454" w:rsidRPr="004728C2">
              <w:rPr>
                <w:rFonts w:ascii="Verdana" w:hAnsi="Verdana"/>
                <w:bCs/>
                <w:i/>
                <w:iCs/>
                <w:sz w:val="20"/>
                <w:szCs w:val="20"/>
                <w:lang w:val="lt-LT"/>
              </w:rPr>
              <w:t>L</w:t>
            </w:r>
            <w:r w:rsidR="00A86F79" w:rsidRPr="004728C2">
              <w:rPr>
                <w:rFonts w:ascii="Verdana" w:hAnsi="Verdana"/>
                <w:bCs/>
                <w:i/>
                <w:iCs/>
                <w:sz w:val="20"/>
                <w:szCs w:val="20"/>
                <w:lang w:val="lt-LT"/>
              </w:rPr>
              <w:t>e</w:t>
            </w:r>
            <w:r w:rsidR="00AA5454" w:rsidRPr="004728C2">
              <w:rPr>
                <w:rFonts w:ascii="Verdana" w:hAnsi="Verdana"/>
                <w:bCs/>
                <w:i/>
                <w:iCs/>
                <w:sz w:val="20"/>
                <w:szCs w:val="20"/>
                <w:lang w:val="lt-LT"/>
              </w:rPr>
              <w:t>vel</w:t>
            </w:r>
            <w:proofErr w:type="spellEnd"/>
            <w:r w:rsidR="00AA5454" w:rsidRPr="004728C2">
              <w:rPr>
                <w:rFonts w:ascii="Verdana" w:hAnsi="Verdana"/>
                <w:bCs/>
                <w:i/>
                <w:iCs/>
                <w:sz w:val="20"/>
                <w:szCs w:val="20"/>
                <w:lang w:val="lt-LT"/>
              </w:rPr>
              <w:t xml:space="preserve"> </w:t>
            </w:r>
            <w:proofErr w:type="spellStart"/>
            <w:r w:rsidR="00AA5454" w:rsidRPr="004728C2">
              <w:rPr>
                <w:rFonts w:ascii="Verdana" w:hAnsi="Verdana"/>
                <w:bCs/>
                <w:i/>
                <w:iCs/>
                <w:sz w:val="20"/>
                <w:szCs w:val="20"/>
                <w:lang w:val="lt-LT"/>
              </w:rPr>
              <w:t>Metering</w:t>
            </w:r>
            <w:proofErr w:type="spellEnd"/>
            <w:r w:rsidR="00AA5454" w:rsidRPr="004728C2">
              <w:rPr>
                <w:rFonts w:ascii="Verdana" w:hAnsi="Verdana"/>
                <w:bCs/>
                <w:i/>
                <w:iCs/>
                <w:sz w:val="20"/>
                <w:szCs w:val="20"/>
                <w:lang w:val="lt-LT"/>
              </w:rPr>
              <w:t>“</w:t>
            </w:r>
            <w:r w:rsidR="00A86F79" w:rsidRPr="004728C2">
              <w:rPr>
                <w:rFonts w:ascii="Verdana" w:hAnsi="Verdana"/>
                <w:bCs/>
                <w:sz w:val="20"/>
                <w:szCs w:val="20"/>
                <w:lang w:val="lt-LT"/>
              </w:rPr>
              <w:t>) atvaizdavimą, bei atskirų kanalų stebėjimą realiu laiku.</w:t>
            </w:r>
          </w:p>
        </w:tc>
        <w:tc>
          <w:tcPr>
            <w:tcW w:w="2832" w:type="dxa"/>
            <w:tcBorders>
              <w:top w:val="single" w:sz="4" w:space="0" w:color="auto"/>
            </w:tcBorders>
          </w:tcPr>
          <w:p w14:paraId="5FF8C5AA" w14:textId="1B973565" w:rsidR="00674B2E" w:rsidRPr="004728C2" w:rsidRDefault="00577A30"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nil"/>
              <w:tr2bl w:val="nil"/>
            </w:tcBorders>
          </w:tcPr>
          <w:p w14:paraId="65C40351" w14:textId="480E4FB0" w:rsidR="00674B2E" w:rsidRPr="004728C2" w:rsidRDefault="00577A30" w:rsidP="0E59E500">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E66C8C" w:rsidRPr="004728C2" w14:paraId="1DBDDA7B" w14:textId="77777777" w:rsidTr="442DEA7D">
        <w:tc>
          <w:tcPr>
            <w:tcW w:w="720" w:type="dxa"/>
            <w:vAlign w:val="center"/>
          </w:tcPr>
          <w:p w14:paraId="109C8148" w14:textId="622E99FB" w:rsidR="00E66C8C"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 xml:space="preserve">5. </w:t>
            </w:r>
          </w:p>
        </w:tc>
        <w:tc>
          <w:tcPr>
            <w:tcW w:w="3398" w:type="dxa"/>
          </w:tcPr>
          <w:p w14:paraId="5F18584F" w14:textId="1C006951" w:rsidR="00E66C8C" w:rsidRPr="004728C2" w:rsidRDefault="00E66C8C" w:rsidP="006E54AF">
            <w:pPr>
              <w:jc w:val="both"/>
              <w:rPr>
                <w:rFonts w:ascii="Verdana" w:hAnsi="Verdana"/>
                <w:bCs/>
                <w:sz w:val="20"/>
                <w:szCs w:val="20"/>
                <w:lang w:val="lt-LT"/>
              </w:rPr>
            </w:pPr>
            <w:r w:rsidRPr="004728C2">
              <w:rPr>
                <w:rFonts w:ascii="Verdana" w:hAnsi="Verdana"/>
                <w:bCs/>
                <w:sz w:val="20"/>
                <w:szCs w:val="20"/>
                <w:lang w:val="lt-LT"/>
              </w:rPr>
              <w:t>Įranga privalo užtikrinti ne mažiau nei 32 signale įterptų (</w:t>
            </w:r>
            <w:proofErr w:type="spellStart"/>
            <w:r w:rsidRPr="004728C2">
              <w:rPr>
                <w:rFonts w:ascii="Verdana" w:hAnsi="Verdana"/>
                <w:bCs/>
                <w:i/>
                <w:iCs/>
                <w:sz w:val="20"/>
                <w:szCs w:val="20"/>
                <w:lang w:val="lt-LT"/>
              </w:rPr>
              <w:t>angl</w:t>
            </w:r>
            <w:proofErr w:type="spellEnd"/>
            <w:r w:rsidRPr="004728C2">
              <w:rPr>
                <w:rFonts w:ascii="Verdana" w:hAnsi="Verdana"/>
                <w:bCs/>
                <w:i/>
                <w:iCs/>
                <w:sz w:val="20"/>
                <w:szCs w:val="20"/>
                <w:lang w:val="lt-LT"/>
              </w:rPr>
              <w:t xml:space="preserve"> „</w:t>
            </w:r>
            <w:proofErr w:type="spellStart"/>
            <w:r w:rsidR="0017764C" w:rsidRPr="004728C2">
              <w:rPr>
                <w:rFonts w:ascii="Verdana" w:hAnsi="Verdana"/>
                <w:bCs/>
                <w:i/>
                <w:iCs/>
                <w:sz w:val="20"/>
                <w:szCs w:val="20"/>
                <w:lang w:val="lt-LT"/>
              </w:rPr>
              <w:t>Embedded</w:t>
            </w:r>
            <w:proofErr w:type="spellEnd"/>
            <w:r w:rsidR="0017764C" w:rsidRPr="004728C2">
              <w:rPr>
                <w:rFonts w:ascii="Verdana" w:hAnsi="Verdana"/>
                <w:bCs/>
                <w:i/>
                <w:iCs/>
                <w:sz w:val="20"/>
                <w:szCs w:val="20"/>
                <w:lang w:val="lt-LT"/>
              </w:rPr>
              <w:t xml:space="preserve"> </w:t>
            </w:r>
            <w:proofErr w:type="spellStart"/>
            <w:r w:rsidR="0017764C" w:rsidRPr="004728C2">
              <w:rPr>
                <w:rFonts w:ascii="Verdana" w:hAnsi="Verdana"/>
                <w:bCs/>
                <w:i/>
                <w:iCs/>
                <w:sz w:val="20"/>
                <w:szCs w:val="20"/>
                <w:lang w:val="lt-LT"/>
              </w:rPr>
              <w:t>Audio</w:t>
            </w:r>
            <w:proofErr w:type="spellEnd"/>
            <w:r w:rsidR="0017764C" w:rsidRPr="004728C2">
              <w:rPr>
                <w:rFonts w:ascii="Verdana" w:hAnsi="Verdana"/>
                <w:bCs/>
                <w:i/>
                <w:iCs/>
                <w:sz w:val="20"/>
                <w:szCs w:val="20"/>
                <w:lang w:val="lt-LT"/>
              </w:rPr>
              <w:t>“</w:t>
            </w:r>
            <w:r w:rsidR="0017764C" w:rsidRPr="004728C2">
              <w:rPr>
                <w:rFonts w:ascii="Verdana" w:hAnsi="Verdana"/>
                <w:bCs/>
                <w:sz w:val="20"/>
                <w:szCs w:val="20"/>
                <w:lang w:val="lt-LT"/>
              </w:rPr>
              <w:t>) garso signalų analizę ir stebėjimą.</w:t>
            </w:r>
          </w:p>
        </w:tc>
        <w:tc>
          <w:tcPr>
            <w:tcW w:w="2832" w:type="dxa"/>
            <w:tcBorders>
              <w:top w:val="single" w:sz="4" w:space="0" w:color="auto"/>
            </w:tcBorders>
          </w:tcPr>
          <w:p w14:paraId="4400AE88" w14:textId="12E8130D" w:rsidR="00E66C8C" w:rsidRPr="004728C2" w:rsidRDefault="00577A30"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nil"/>
              <w:tr2bl w:val="nil"/>
            </w:tcBorders>
          </w:tcPr>
          <w:p w14:paraId="69347D75" w14:textId="6813DD1D" w:rsidR="00E66C8C" w:rsidRPr="004728C2" w:rsidRDefault="00577A30" w:rsidP="0E59E500">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2438B9" w:rsidRPr="004728C2" w14:paraId="05214F00" w14:textId="77777777" w:rsidTr="442DEA7D">
        <w:tc>
          <w:tcPr>
            <w:tcW w:w="720" w:type="dxa"/>
            <w:vAlign w:val="center"/>
          </w:tcPr>
          <w:p w14:paraId="53C8F195" w14:textId="2260C845" w:rsidR="002438B9"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6.</w:t>
            </w:r>
          </w:p>
        </w:tc>
        <w:tc>
          <w:tcPr>
            <w:tcW w:w="3398" w:type="dxa"/>
          </w:tcPr>
          <w:p w14:paraId="5EE8B9B1" w14:textId="7FD3F515" w:rsidR="002438B9" w:rsidRPr="004728C2" w:rsidRDefault="002438B9" w:rsidP="006E54AF">
            <w:pPr>
              <w:jc w:val="both"/>
              <w:rPr>
                <w:rFonts w:ascii="Verdana" w:hAnsi="Verdana"/>
                <w:bCs/>
                <w:sz w:val="20"/>
                <w:szCs w:val="20"/>
                <w:lang w:val="lt-LT"/>
              </w:rPr>
            </w:pPr>
            <w:r w:rsidRPr="004728C2">
              <w:rPr>
                <w:rFonts w:ascii="Verdana" w:hAnsi="Verdana"/>
                <w:bCs/>
                <w:sz w:val="20"/>
                <w:szCs w:val="20"/>
                <w:lang w:val="lt-LT"/>
              </w:rPr>
              <w:t xml:space="preserve">Įranga privalo </w:t>
            </w:r>
            <w:r w:rsidR="0022186E" w:rsidRPr="004728C2">
              <w:rPr>
                <w:rFonts w:ascii="Verdana" w:hAnsi="Verdana"/>
                <w:bCs/>
                <w:sz w:val="20"/>
                <w:szCs w:val="20"/>
                <w:lang w:val="lt-LT"/>
              </w:rPr>
              <w:t xml:space="preserve">gebėti </w:t>
            </w:r>
            <w:r w:rsidRPr="004728C2">
              <w:rPr>
                <w:rFonts w:ascii="Verdana" w:hAnsi="Verdana"/>
                <w:bCs/>
                <w:sz w:val="20"/>
                <w:szCs w:val="20"/>
                <w:lang w:val="lt-LT"/>
              </w:rPr>
              <w:t>analizuoti</w:t>
            </w:r>
            <w:r w:rsidR="00577A30" w:rsidRPr="004728C2">
              <w:rPr>
                <w:rFonts w:ascii="Verdana" w:hAnsi="Verdana"/>
                <w:bCs/>
                <w:sz w:val="20"/>
                <w:szCs w:val="20"/>
                <w:lang w:val="lt-LT"/>
              </w:rPr>
              <w:t xml:space="preserve"> </w:t>
            </w:r>
            <w:r w:rsidRPr="004728C2">
              <w:rPr>
                <w:rFonts w:ascii="Verdana" w:hAnsi="Verdana"/>
                <w:bCs/>
                <w:sz w:val="20"/>
                <w:szCs w:val="20"/>
                <w:lang w:val="lt-LT"/>
              </w:rPr>
              <w:t xml:space="preserve">ST-2110-30 </w:t>
            </w:r>
            <w:r w:rsidR="00AD0698" w:rsidRPr="004728C2">
              <w:rPr>
                <w:rFonts w:ascii="Verdana" w:hAnsi="Verdana"/>
                <w:bCs/>
                <w:sz w:val="20"/>
                <w:szCs w:val="20"/>
                <w:lang w:val="lt-LT"/>
              </w:rPr>
              <w:t>ir/arba</w:t>
            </w:r>
            <w:r w:rsidRPr="004728C2">
              <w:rPr>
                <w:rFonts w:ascii="Verdana" w:hAnsi="Verdana"/>
                <w:bCs/>
                <w:sz w:val="20"/>
                <w:szCs w:val="20"/>
                <w:lang w:val="lt-LT"/>
              </w:rPr>
              <w:t xml:space="preserve"> ST-2110-31 garso sraut</w:t>
            </w:r>
            <w:r w:rsidR="00FC7B97" w:rsidRPr="004728C2">
              <w:rPr>
                <w:rFonts w:ascii="Verdana" w:hAnsi="Verdana"/>
                <w:bCs/>
                <w:sz w:val="20"/>
                <w:szCs w:val="20"/>
                <w:lang w:val="lt-LT"/>
              </w:rPr>
              <w:t>us</w:t>
            </w:r>
            <w:r w:rsidRPr="004728C2">
              <w:rPr>
                <w:rFonts w:ascii="Verdana" w:hAnsi="Verdana"/>
                <w:bCs/>
                <w:sz w:val="20"/>
                <w:szCs w:val="20"/>
                <w:lang w:val="lt-LT"/>
              </w:rPr>
              <w:t>.</w:t>
            </w:r>
          </w:p>
        </w:tc>
        <w:tc>
          <w:tcPr>
            <w:tcW w:w="2832" w:type="dxa"/>
            <w:tcBorders>
              <w:top w:val="single" w:sz="4" w:space="0" w:color="auto"/>
            </w:tcBorders>
          </w:tcPr>
          <w:p w14:paraId="2128AFF7" w14:textId="6C2F8567" w:rsidR="002438B9" w:rsidRPr="004728C2" w:rsidRDefault="00577A30"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nil"/>
              <w:tr2bl w:val="nil"/>
            </w:tcBorders>
          </w:tcPr>
          <w:p w14:paraId="30F36974" w14:textId="5D169AFE" w:rsidR="002438B9" w:rsidRPr="004728C2" w:rsidRDefault="00577A30" w:rsidP="0E59E500">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4445A" w:rsidRPr="004728C2" w14:paraId="5766549E" w14:textId="77777777" w:rsidTr="442DEA7D">
        <w:tc>
          <w:tcPr>
            <w:tcW w:w="720" w:type="dxa"/>
            <w:vAlign w:val="center"/>
          </w:tcPr>
          <w:p w14:paraId="2B843751" w14:textId="0C27BC0E" w:rsidR="0004445A" w:rsidRPr="004728C2" w:rsidRDefault="00485F75" w:rsidP="00485F75">
            <w:pPr>
              <w:tabs>
                <w:tab w:val="left" w:pos="204"/>
              </w:tabs>
              <w:contextualSpacing/>
              <w:rPr>
                <w:rFonts w:ascii="Verdana" w:hAnsi="Verdana"/>
                <w:sz w:val="20"/>
                <w:szCs w:val="20"/>
                <w:lang w:val="lt-LT"/>
              </w:rPr>
            </w:pPr>
            <w:r w:rsidRPr="004728C2">
              <w:rPr>
                <w:rFonts w:ascii="Verdana" w:hAnsi="Verdana"/>
                <w:sz w:val="20"/>
                <w:szCs w:val="20"/>
                <w:lang w:val="lt-LT"/>
              </w:rPr>
              <w:t>7.</w:t>
            </w:r>
          </w:p>
        </w:tc>
        <w:tc>
          <w:tcPr>
            <w:tcW w:w="3398" w:type="dxa"/>
          </w:tcPr>
          <w:p w14:paraId="0A4AE65C" w14:textId="28D20B52" w:rsidR="00D446C0" w:rsidRPr="004728C2" w:rsidRDefault="00692002" w:rsidP="0004445A">
            <w:pPr>
              <w:jc w:val="both"/>
              <w:rPr>
                <w:rFonts w:ascii="Verdana" w:hAnsi="Verdana"/>
                <w:bCs/>
                <w:sz w:val="20"/>
                <w:szCs w:val="20"/>
                <w:lang w:val="lt-LT"/>
              </w:rPr>
            </w:pPr>
            <w:r w:rsidRPr="004728C2">
              <w:rPr>
                <w:rFonts w:ascii="Verdana" w:hAnsi="Verdana"/>
                <w:bCs/>
                <w:sz w:val="20"/>
                <w:szCs w:val="20"/>
                <w:lang w:val="lt-LT"/>
              </w:rPr>
              <w:t>Įranga privalo turėti</w:t>
            </w:r>
            <w:r w:rsidR="00485F75" w:rsidRPr="004728C2">
              <w:rPr>
                <w:rFonts w:ascii="Verdana" w:hAnsi="Verdana"/>
                <w:bCs/>
                <w:sz w:val="20"/>
                <w:szCs w:val="20"/>
                <w:lang w:val="lt-LT"/>
              </w:rPr>
              <w:t xml:space="preserve"> </w:t>
            </w:r>
            <w:r w:rsidRPr="004728C2">
              <w:rPr>
                <w:rFonts w:ascii="Verdana" w:hAnsi="Verdana"/>
                <w:bCs/>
                <w:sz w:val="20"/>
                <w:szCs w:val="20"/>
                <w:lang w:val="lt-LT"/>
              </w:rPr>
              <w:t>ne mažiau kaip dvi nepriklausomas IP tinklo sąsajas, skirtas darbui su SMPTE ST 2022</w:t>
            </w:r>
            <w:r w:rsidRPr="004728C2">
              <w:rPr>
                <w:rFonts w:ascii="Verdana" w:hAnsi="Verdana"/>
                <w:bCs/>
                <w:sz w:val="20"/>
                <w:szCs w:val="20"/>
                <w:lang w:val="lt-LT"/>
              </w:rPr>
              <w:noBreakHyphen/>
              <w:t xml:space="preserve">7 perteklinio ryšio (angl. </w:t>
            </w:r>
            <w:proofErr w:type="spellStart"/>
            <w:r w:rsidRPr="004728C2">
              <w:rPr>
                <w:rFonts w:ascii="Verdana" w:hAnsi="Verdana"/>
                <w:bCs/>
                <w:i/>
                <w:iCs/>
                <w:sz w:val="20"/>
                <w:szCs w:val="20"/>
                <w:lang w:val="lt-LT"/>
              </w:rPr>
              <w:t>Red</w:t>
            </w:r>
            <w:proofErr w:type="spellEnd"/>
            <w:r w:rsidRPr="004728C2">
              <w:rPr>
                <w:rFonts w:ascii="Verdana" w:hAnsi="Verdana"/>
                <w:bCs/>
                <w:i/>
                <w:iCs/>
                <w:sz w:val="20"/>
                <w:szCs w:val="20"/>
                <w:lang w:val="lt-LT"/>
              </w:rPr>
              <w:t xml:space="preserve"> Network</w:t>
            </w:r>
            <w:r w:rsidRPr="004728C2">
              <w:rPr>
                <w:rFonts w:ascii="Verdana" w:hAnsi="Verdana"/>
                <w:bCs/>
                <w:sz w:val="20"/>
                <w:szCs w:val="20"/>
                <w:lang w:val="lt-LT"/>
              </w:rPr>
              <w:t xml:space="preserve"> ir </w:t>
            </w:r>
            <w:proofErr w:type="spellStart"/>
            <w:r w:rsidRPr="004728C2">
              <w:rPr>
                <w:rFonts w:ascii="Verdana" w:hAnsi="Verdana"/>
                <w:bCs/>
                <w:i/>
                <w:iCs/>
                <w:sz w:val="20"/>
                <w:szCs w:val="20"/>
                <w:lang w:val="lt-LT"/>
              </w:rPr>
              <w:t>Blue</w:t>
            </w:r>
            <w:proofErr w:type="spellEnd"/>
            <w:r w:rsidRPr="004728C2">
              <w:rPr>
                <w:rFonts w:ascii="Verdana" w:hAnsi="Verdana"/>
                <w:bCs/>
                <w:i/>
                <w:iCs/>
                <w:sz w:val="20"/>
                <w:szCs w:val="20"/>
                <w:lang w:val="lt-LT"/>
              </w:rPr>
              <w:t xml:space="preserve"> Network</w:t>
            </w:r>
            <w:r w:rsidRPr="004728C2">
              <w:rPr>
                <w:rFonts w:ascii="Verdana" w:hAnsi="Verdana"/>
                <w:bCs/>
                <w:sz w:val="20"/>
                <w:szCs w:val="20"/>
                <w:lang w:val="lt-LT"/>
              </w:rPr>
              <w:t>) architektūra.</w:t>
            </w:r>
          </w:p>
        </w:tc>
        <w:tc>
          <w:tcPr>
            <w:tcW w:w="2832" w:type="dxa"/>
          </w:tcPr>
          <w:p w14:paraId="76741948" w14:textId="77777777" w:rsidR="0004445A" w:rsidRPr="004728C2" w:rsidRDefault="0004445A" w:rsidP="0004445A">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5EFAD265" w14:textId="77777777" w:rsidR="0004445A" w:rsidRPr="004728C2" w:rsidRDefault="0004445A" w:rsidP="0004445A">
            <w:pPr>
              <w:jc w:val="center"/>
              <w:rPr>
                <w:rFonts w:ascii="Verdana" w:eastAsia="Times New Roman" w:hAnsi="Verdana"/>
                <w:i/>
                <w:iCs/>
                <w:sz w:val="20"/>
                <w:szCs w:val="20"/>
                <w:lang w:val="lt-LT"/>
              </w:rPr>
            </w:pPr>
            <w:r w:rsidRPr="004728C2">
              <w:rPr>
                <w:rFonts w:ascii="Verdana" w:hAnsi="Verdana" w:cstheme="majorBidi"/>
                <w:i/>
                <w:iCs/>
                <w:sz w:val="20"/>
                <w:szCs w:val="20"/>
                <w:lang w:val="lt-LT"/>
              </w:rPr>
              <w:t>/privaloma pateikti/</w:t>
            </w:r>
          </w:p>
        </w:tc>
      </w:tr>
      <w:tr w:rsidR="00077198" w:rsidRPr="004728C2" w14:paraId="2058D4F4" w14:textId="77777777" w:rsidTr="442DEA7D">
        <w:tc>
          <w:tcPr>
            <w:tcW w:w="720" w:type="dxa"/>
            <w:vAlign w:val="center"/>
          </w:tcPr>
          <w:p w14:paraId="62867F70" w14:textId="62909B2E"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8.</w:t>
            </w:r>
          </w:p>
        </w:tc>
        <w:tc>
          <w:tcPr>
            <w:tcW w:w="3398" w:type="dxa"/>
          </w:tcPr>
          <w:p w14:paraId="5CD3D376" w14:textId="12AB5C45" w:rsidR="00077198" w:rsidRPr="004728C2" w:rsidRDefault="00077198" w:rsidP="00077198">
            <w:pPr>
              <w:jc w:val="both"/>
              <w:rPr>
                <w:rFonts w:ascii="Verdana" w:hAnsi="Verdana"/>
                <w:bCs/>
                <w:sz w:val="20"/>
                <w:szCs w:val="20"/>
                <w:lang w:val="lt-LT"/>
              </w:rPr>
            </w:pPr>
            <w:r w:rsidRPr="004728C2">
              <w:rPr>
                <w:rFonts w:ascii="Verdana" w:hAnsi="Verdana"/>
                <w:bCs/>
                <w:sz w:val="20"/>
                <w:szCs w:val="20"/>
                <w:lang w:val="lt-LT"/>
              </w:rPr>
              <w:t xml:space="preserve">Įranga privalo gebėti vienu metu analizuoti abu tinklus </w:t>
            </w:r>
            <w:r w:rsidR="00674802">
              <w:rPr>
                <w:rFonts w:ascii="Verdana" w:hAnsi="Verdana"/>
                <w:bCs/>
                <w:sz w:val="20"/>
                <w:szCs w:val="20"/>
                <w:lang w:val="lt-LT"/>
              </w:rPr>
              <w:t xml:space="preserve">(nurodytus 7 p.) </w:t>
            </w:r>
            <w:r w:rsidRPr="004728C2">
              <w:rPr>
                <w:rFonts w:ascii="Verdana" w:hAnsi="Verdana"/>
                <w:bCs/>
                <w:sz w:val="20"/>
                <w:szCs w:val="20"/>
                <w:lang w:val="lt-LT"/>
              </w:rPr>
              <w:t>ir pateikti jų būklės, paketų praradimų bei srautų veikimo palyginamąją informaciją.</w:t>
            </w:r>
          </w:p>
        </w:tc>
        <w:tc>
          <w:tcPr>
            <w:tcW w:w="2832" w:type="dxa"/>
          </w:tcPr>
          <w:p w14:paraId="456445A9" w14:textId="10509F4B"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32D13E89" w14:textId="7FFBCD58"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1600239F" w14:textId="77777777" w:rsidTr="442DEA7D">
        <w:tc>
          <w:tcPr>
            <w:tcW w:w="720" w:type="dxa"/>
            <w:vAlign w:val="center"/>
          </w:tcPr>
          <w:p w14:paraId="3654BCAB" w14:textId="5BEEA947"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9.</w:t>
            </w:r>
          </w:p>
        </w:tc>
        <w:tc>
          <w:tcPr>
            <w:tcW w:w="3398" w:type="dxa"/>
          </w:tcPr>
          <w:p w14:paraId="01C55936" w14:textId="6686A624" w:rsidR="00077198" w:rsidRPr="004728C2" w:rsidRDefault="442DEA7D" w:rsidP="00077198">
            <w:pPr>
              <w:jc w:val="both"/>
              <w:rPr>
                <w:rFonts w:ascii="Verdana" w:hAnsi="Verdana"/>
                <w:bCs/>
                <w:sz w:val="20"/>
                <w:szCs w:val="20"/>
                <w:lang w:val="lt-LT"/>
              </w:rPr>
            </w:pPr>
            <w:r w:rsidRPr="442DEA7D">
              <w:rPr>
                <w:rFonts w:ascii="Verdana" w:hAnsi="Verdana"/>
                <w:sz w:val="20"/>
                <w:szCs w:val="20"/>
                <w:lang w:val="lt-LT"/>
              </w:rPr>
              <w:t xml:space="preserve">Tinklo sąsajų pralaidumas privalo būti ne mažesnis kaip 10 </w:t>
            </w:r>
            <w:proofErr w:type="spellStart"/>
            <w:r w:rsidRPr="442DEA7D">
              <w:rPr>
                <w:rFonts w:ascii="Verdana" w:hAnsi="Verdana"/>
                <w:sz w:val="20"/>
                <w:szCs w:val="20"/>
                <w:lang w:val="lt-LT"/>
              </w:rPr>
              <w:t>Gbit</w:t>
            </w:r>
            <w:proofErr w:type="spellEnd"/>
            <w:r w:rsidRPr="442DEA7D">
              <w:rPr>
                <w:rFonts w:ascii="Verdana" w:hAnsi="Verdana"/>
                <w:sz w:val="20"/>
                <w:szCs w:val="20"/>
                <w:lang w:val="lt-LT"/>
              </w:rPr>
              <w:t>/s.</w:t>
            </w:r>
          </w:p>
          <w:p w14:paraId="6BD6C9C7" w14:textId="60880D84" w:rsidR="00077198" w:rsidRPr="004728C2" w:rsidRDefault="442DEA7D">
            <w:pPr>
              <w:jc w:val="both"/>
              <w:rPr>
                <w:rFonts w:ascii="Verdana" w:hAnsi="Verdana"/>
                <w:sz w:val="20"/>
                <w:szCs w:val="20"/>
                <w:lang w:val="lt-LT"/>
              </w:rPr>
            </w:pPr>
            <w:r w:rsidRPr="442DEA7D">
              <w:rPr>
                <w:rFonts w:ascii="Verdana" w:hAnsi="Verdana"/>
                <w:b/>
                <w:bCs/>
                <w:i/>
                <w:iCs/>
                <w:sz w:val="20"/>
                <w:szCs w:val="20"/>
                <w:lang w:val="lt-LT"/>
              </w:rPr>
              <w:t>PASTABA:</w:t>
            </w:r>
            <w:r w:rsidRPr="442DEA7D">
              <w:rPr>
                <w:rFonts w:ascii="Verdana" w:hAnsi="Verdana"/>
                <w:sz w:val="20"/>
                <w:szCs w:val="20"/>
                <w:lang w:val="lt-LT"/>
              </w:rPr>
              <w:t xml:space="preserve"> </w:t>
            </w:r>
            <w:r w:rsidRPr="00471336">
              <w:rPr>
                <w:rFonts w:ascii="Verdana" w:hAnsi="Verdana"/>
                <w:sz w:val="20"/>
                <w:szCs w:val="20"/>
                <w:lang w:val="lt-LT"/>
              </w:rPr>
              <w:t>Tinklo sąsaj</w:t>
            </w:r>
            <w:r w:rsidRPr="442DEA7D">
              <w:rPr>
                <w:rFonts w:ascii="Verdana" w:hAnsi="Verdana"/>
                <w:sz w:val="20"/>
                <w:szCs w:val="20"/>
                <w:lang w:val="lt-LT"/>
              </w:rPr>
              <w:t>os</w:t>
            </w:r>
            <w:r w:rsidRPr="442DEA7D">
              <w:rPr>
                <w:rFonts w:ascii="Verdana" w:hAnsi="Verdana"/>
                <w:sz w:val="20"/>
                <w:szCs w:val="20"/>
                <w:lang w:val="lt-LT"/>
              </w:rPr>
              <w:t xml:space="preserve"> gali būti įgyvendinamos SFP arba analogiškais sprendimais.</w:t>
            </w:r>
          </w:p>
        </w:tc>
        <w:tc>
          <w:tcPr>
            <w:tcW w:w="2832" w:type="dxa"/>
          </w:tcPr>
          <w:p w14:paraId="2A07D972" w14:textId="0357D671"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0A2DB186" w14:textId="5BCA6D1D"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36038891" w14:textId="77777777" w:rsidTr="442DEA7D">
        <w:tc>
          <w:tcPr>
            <w:tcW w:w="720" w:type="dxa"/>
            <w:vAlign w:val="center"/>
          </w:tcPr>
          <w:p w14:paraId="0BC908C5" w14:textId="3C8770E4"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10.</w:t>
            </w:r>
          </w:p>
        </w:tc>
        <w:tc>
          <w:tcPr>
            <w:tcW w:w="3398" w:type="dxa"/>
          </w:tcPr>
          <w:p w14:paraId="6069C260" w14:textId="75E9E575" w:rsidR="00077198" w:rsidRPr="004728C2" w:rsidRDefault="00077198" w:rsidP="00077198">
            <w:pPr>
              <w:jc w:val="both"/>
              <w:rPr>
                <w:rFonts w:ascii="Verdana" w:hAnsi="Verdana"/>
                <w:sz w:val="20"/>
                <w:szCs w:val="20"/>
                <w:lang w:val="lt-LT"/>
              </w:rPr>
            </w:pPr>
            <w:r w:rsidRPr="004728C2">
              <w:rPr>
                <w:rFonts w:ascii="Verdana" w:hAnsi="Verdana"/>
                <w:sz w:val="20"/>
                <w:szCs w:val="20"/>
                <w:lang w:val="lt-LT"/>
              </w:rPr>
              <w:t>Įranga privalo turėti tinklo sąsają, skirtą įrangos nuotoliniam valdymui ir stebėsenai iš kompiuterio, naudojant gamintojo numatytą programinę įrangą, interneto naršyklę arba lygiavertę nuotolinio valdymo sąsają.</w:t>
            </w:r>
          </w:p>
        </w:tc>
        <w:tc>
          <w:tcPr>
            <w:tcW w:w="2832" w:type="dxa"/>
          </w:tcPr>
          <w:p w14:paraId="5452C519" w14:textId="77777777"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06604353" w14:textId="77777777"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34856EB3" w14:textId="77777777" w:rsidTr="442DEA7D">
        <w:tc>
          <w:tcPr>
            <w:tcW w:w="720" w:type="dxa"/>
            <w:vAlign w:val="center"/>
          </w:tcPr>
          <w:p w14:paraId="409AEC1B" w14:textId="47F43BB3"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11.</w:t>
            </w:r>
          </w:p>
        </w:tc>
        <w:tc>
          <w:tcPr>
            <w:tcW w:w="3398" w:type="dxa"/>
          </w:tcPr>
          <w:p w14:paraId="2031AE76" w14:textId="363933A0" w:rsidR="00077198" w:rsidRPr="004728C2" w:rsidRDefault="00077198" w:rsidP="00077198">
            <w:pPr>
              <w:jc w:val="both"/>
              <w:rPr>
                <w:rFonts w:ascii="Verdana" w:hAnsi="Verdana"/>
                <w:sz w:val="20"/>
                <w:szCs w:val="20"/>
                <w:lang w:val="lt-LT"/>
              </w:rPr>
            </w:pPr>
            <w:r w:rsidRPr="004728C2">
              <w:rPr>
                <w:rFonts w:ascii="Verdana" w:hAnsi="Verdana"/>
                <w:sz w:val="20"/>
                <w:szCs w:val="20"/>
                <w:lang w:val="lt-LT"/>
              </w:rPr>
              <w:t xml:space="preserve">Įranga privalo gebėti generuoti </w:t>
            </w:r>
            <w:proofErr w:type="spellStart"/>
            <w:r w:rsidRPr="004728C2">
              <w:rPr>
                <w:rFonts w:ascii="Verdana" w:hAnsi="Verdana"/>
                <w:sz w:val="20"/>
                <w:szCs w:val="20"/>
                <w:lang w:val="lt-LT"/>
              </w:rPr>
              <w:t>testinius</w:t>
            </w:r>
            <w:proofErr w:type="spellEnd"/>
            <w:r w:rsidRPr="004728C2">
              <w:rPr>
                <w:rFonts w:ascii="Verdana" w:hAnsi="Verdana"/>
                <w:sz w:val="20"/>
                <w:szCs w:val="20"/>
                <w:lang w:val="lt-LT"/>
              </w:rPr>
              <w:t xml:space="preserve"> SMPTE ST 2110 signalus vaizdui ir garsui.</w:t>
            </w:r>
          </w:p>
        </w:tc>
        <w:tc>
          <w:tcPr>
            <w:tcW w:w="2832" w:type="dxa"/>
          </w:tcPr>
          <w:p w14:paraId="2CFEADC6" w14:textId="77777777"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415D54A7" w14:textId="77777777" w:rsidR="00077198" w:rsidRPr="004728C2" w:rsidRDefault="00077198" w:rsidP="00077198">
            <w:pPr>
              <w:jc w:val="center"/>
              <w:rPr>
                <w:rFonts w:ascii="Verdana" w:eastAsia="Times New Roman" w:hAnsi="Verdana"/>
                <w:i/>
                <w:iCs/>
                <w:sz w:val="20"/>
                <w:szCs w:val="20"/>
                <w:lang w:val="lt-LT"/>
              </w:rPr>
            </w:pPr>
            <w:r w:rsidRPr="004728C2">
              <w:rPr>
                <w:rFonts w:ascii="Verdana" w:hAnsi="Verdana" w:cstheme="majorBidi"/>
                <w:i/>
                <w:iCs/>
                <w:sz w:val="20"/>
                <w:szCs w:val="20"/>
                <w:lang w:val="lt-LT"/>
              </w:rPr>
              <w:t>/privaloma pateikti/</w:t>
            </w:r>
          </w:p>
        </w:tc>
      </w:tr>
      <w:tr w:rsidR="00077198" w:rsidRPr="004728C2" w14:paraId="4CDA3EFB" w14:textId="77777777" w:rsidTr="442DEA7D">
        <w:tc>
          <w:tcPr>
            <w:tcW w:w="720" w:type="dxa"/>
            <w:vAlign w:val="center"/>
          </w:tcPr>
          <w:p w14:paraId="7DF48F4E" w14:textId="32314068"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12.</w:t>
            </w:r>
          </w:p>
        </w:tc>
        <w:tc>
          <w:tcPr>
            <w:tcW w:w="3398" w:type="dxa"/>
          </w:tcPr>
          <w:p w14:paraId="3360F4E3" w14:textId="01ACFFE2" w:rsidR="00077198" w:rsidRPr="004728C2" w:rsidRDefault="00077198" w:rsidP="00077198">
            <w:pPr>
              <w:contextualSpacing/>
              <w:jc w:val="both"/>
              <w:rPr>
                <w:rFonts w:ascii="Verdana" w:hAnsi="Verdana"/>
                <w:sz w:val="20"/>
                <w:szCs w:val="20"/>
                <w:lang w:val="lt-LT"/>
              </w:rPr>
            </w:pPr>
            <w:r w:rsidRPr="004728C2">
              <w:rPr>
                <w:rFonts w:ascii="Verdana" w:hAnsi="Verdana"/>
                <w:sz w:val="20"/>
                <w:szCs w:val="20"/>
                <w:lang w:val="lt-LT"/>
              </w:rPr>
              <w:t>Įranga privalo gebėti analizuoti ne mažiau nei du vaizdo signalus vienu metu.</w:t>
            </w:r>
          </w:p>
        </w:tc>
        <w:tc>
          <w:tcPr>
            <w:tcW w:w="2832" w:type="dxa"/>
          </w:tcPr>
          <w:p w14:paraId="299F6E86" w14:textId="77777777"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645FDE26" w14:textId="77777777"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285805FF" w14:textId="77777777" w:rsidTr="442DEA7D">
        <w:tc>
          <w:tcPr>
            <w:tcW w:w="720" w:type="dxa"/>
            <w:vAlign w:val="center"/>
          </w:tcPr>
          <w:p w14:paraId="6BAF0197" w14:textId="57117330"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13.</w:t>
            </w:r>
          </w:p>
        </w:tc>
        <w:tc>
          <w:tcPr>
            <w:tcW w:w="3398" w:type="dxa"/>
          </w:tcPr>
          <w:p w14:paraId="33DCF8F7" w14:textId="7300AC79" w:rsidR="00077198" w:rsidRPr="004728C2" w:rsidRDefault="00077198" w:rsidP="00077198">
            <w:pPr>
              <w:jc w:val="both"/>
              <w:rPr>
                <w:rFonts w:ascii="Verdana" w:hAnsi="Verdana"/>
                <w:sz w:val="20"/>
                <w:szCs w:val="20"/>
                <w:lang w:val="lt-LT"/>
              </w:rPr>
            </w:pPr>
            <w:r w:rsidRPr="004728C2">
              <w:rPr>
                <w:rFonts w:ascii="Verdana" w:hAnsi="Verdana"/>
                <w:sz w:val="20"/>
                <w:szCs w:val="20"/>
                <w:lang w:val="lt-LT"/>
              </w:rPr>
              <w:t>Įranga privalo būti tinkama transportuoti vienam asmeniui arba turi būti pateikiama su gamintojo ar tiekėjo siūlomu transportavimui skirtu dėklu / sprendimu.</w:t>
            </w:r>
          </w:p>
        </w:tc>
        <w:tc>
          <w:tcPr>
            <w:tcW w:w="2832" w:type="dxa"/>
          </w:tcPr>
          <w:p w14:paraId="3F47DFFE" w14:textId="77777777"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4368D8F5" w14:textId="77777777"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0F99F5FD" w14:textId="77777777" w:rsidTr="442DEA7D">
        <w:tc>
          <w:tcPr>
            <w:tcW w:w="720" w:type="dxa"/>
            <w:vAlign w:val="center"/>
          </w:tcPr>
          <w:p w14:paraId="0F766230" w14:textId="5B766A00"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lastRenderedPageBreak/>
              <w:t>14.</w:t>
            </w:r>
          </w:p>
        </w:tc>
        <w:tc>
          <w:tcPr>
            <w:tcW w:w="3398" w:type="dxa"/>
          </w:tcPr>
          <w:p w14:paraId="4BA184C2" w14:textId="22C59856" w:rsidR="00077198" w:rsidRPr="004728C2" w:rsidRDefault="00077198" w:rsidP="00077198">
            <w:pPr>
              <w:jc w:val="both"/>
              <w:rPr>
                <w:rFonts w:ascii="Verdana" w:hAnsi="Verdana"/>
                <w:sz w:val="20"/>
                <w:szCs w:val="20"/>
                <w:lang w:val="lt-LT"/>
              </w:rPr>
            </w:pPr>
            <w:r w:rsidRPr="004728C2">
              <w:rPr>
                <w:rFonts w:ascii="Verdana" w:hAnsi="Verdana"/>
                <w:sz w:val="20"/>
                <w:szCs w:val="20"/>
                <w:lang w:val="lt-LT"/>
              </w:rPr>
              <w:t>Įranga privalo užtikrinti IP signaluose perduodamų pagalbinių (</w:t>
            </w:r>
            <w:r w:rsidRPr="004728C2">
              <w:rPr>
                <w:rFonts w:ascii="Verdana" w:hAnsi="Verdana"/>
                <w:i/>
                <w:iCs/>
                <w:sz w:val="20"/>
                <w:szCs w:val="20"/>
                <w:lang w:val="lt-LT"/>
              </w:rPr>
              <w:t>angl. „</w:t>
            </w:r>
            <w:proofErr w:type="spellStart"/>
            <w:r w:rsidRPr="004728C2">
              <w:rPr>
                <w:rFonts w:ascii="Verdana" w:hAnsi="Verdana"/>
                <w:i/>
                <w:iCs/>
                <w:sz w:val="20"/>
                <w:szCs w:val="20"/>
                <w:lang w:val="lt-LT"/>
              </w:rPr>
              <w:t>ancillary</w:t>
            </w:r>
            <w:proofErr w:type="spellEnd"/>
            <w:r w:rsidRPr="004728C2">
              <w:rPr>
                <w:rFonts w:ascii="Verdana" w:hAnsi="Verdana"/>
                <w:i/>
                <w:iCs/>
                <w:sz w:val="20"/>
                <w:szCs w:val="20"/>
                <w:lang w:val="lt-LT"/>
              </w:rPr>
              <w:t>“</w:t>
            </w:r>
            <w:r w:rsidRPr="004728C2">
              <w:rPr>
                <w:rFonts w:ascii="Verdana" w:hAnsi="Verdana"/>
                <w:sz w:val="20"/>
                <w:szCs w:val="20"/>
                <w:lang w:val="lt-LT"/>
              </w:rPr>
              <w:t>) duomenų paketų aptikimą, analizę, atvaizdavimą ir klaidų diagnostiką.</w:t>
            </w:r>
          </w:p>
        </w:tc>
        <w:tc>
          <w:tcPr>
            <w:tcW w:w="2832" w:type="dxa"/>
          </w:tcPr>
          <w:p w14:paraId="0E6EDE98" w14:textId="1808C754"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Pr>
          <w:p w14:paraId="4E5E3812" w14:textId="37A04B69" w:rsidR="00077198" w:rsidRPr="004728C2" w:rsidRDefault="00077198" w:rsidP="00077198">
            <w:pPr>
              <w:jc w:val="center"/>
              <w:rPr>
                <w:rFonts w:ascii="Verdana" w:hAnsi="Verdana" w:cstheme="majorBidi"/>
                <w:i/>
                <w:iCs/>
                <w:sz w:val="20"/>
                <w:szCs w:val="20"/>
                <w:lang w:val="lt-LT"/>
              </w:rPr>
            </w:pPr>
            <w:r w:rsidRPr="004728C2">
              <w:rPr>
                <w:rFonts w:ascii="Verdana" w:hAnsi="Verdana" w:cstheme="majorBidi"/>
                <w:i/>
                <w:iCs/>
                <w:sz w:val="20"/>
                <w:szCs w:val="20"/>
                <w:lang w:val="lt-LT"/>
              </w:rPr>
              <w:t>/privaloma pateikti/</w:t>
            </w:r>
          </w:p>
        </w:tc>
      </w:tr>
      <w:tr w:rsidR="00077198" w:rsidRPr="004728C2" w14:paraId="1C3B5C03" w14:textId="77777777" w:rsidTr="442DEA7D">
        <w:tc>
          <w:tcPr>
            <w:tcW w:w="9641" w:type="dxa"/>
            <w:gridSpan w:val="4"/>
          </w:tcPr>
          <w:p w14:paraId="3136BE9D" w14:textId="77777777" w:rsidR="00077198" w:rsidRPr="004728C2" w:rsidRDefault="00077198" w:rsidP="00077198">
            <w:pPr>
              <w:tabs>
                <w:tab w:val="left" w:pos="318"/>
              </w:tabs>
              <w:contextualSpacing/>
              <w:jc w:val="both"/>
              <w:rPr>
                <w:rFonts w:ascii="Verdana" w:hAnsi="Verdana"/>
                <w:b/>
                <w:sz w:val="20"/>
                <w:szCs w:val="20"/>
                <w:lang w:val="lt-LT"/>
              </w:rPr>
            </w:pPr>
            <w:r w:rsidRPr="004728C2">
              <w:rPr>
                <w:rFonts w:ascii="Verdana" w:hAnsi="Verdana"/>
                <w:b/>
                <w:bCs/>
                <w:sz w:val="20"/>
                <w:szCs w:val="20"/>
                <w:lang w:val="lt-LT"/>
              </w:rPr>
              <w:t>Bendri reikalavimai</w:t>
            </w:r>
          </w:p>
        </w:tc>
      </w:tr>
      <w:tr w:rsidR="00077198" w:rsidRPr="004728C2" w14:paraId="6A3ACCF2" w14:textId="77777777" w:rsidTr="442DEA7D">
        <w:tc>
          <w:tcPr>
            <w:tcW w:w="720" w:type="dxa"/>
            <w:vAlign w:val="center"/>
          </w:tcPr>
          <w:p w14:paraId="2C45A3CD" w14:textId="6D8EB2BE" w:rsidR="00077198" w:rsidRPr="004728C2" w:rsidRDefault="00077198" w:rsidP="00077198">
            <w:pPr>
              <w:tabs>
                <w:tab w:val="left" w:pos="204"/>
              </w:tabs>
              <w:contextualSpacing/>
              <w:rPr>
                <w:rFonts w:ascii="Verdana" w:hAnsi="Verdana"/>
                <w:sz w:val="20"/>
                <w:szCs w:val="20"/>
                <w:lang w:val="lt-LT"/>
              </w:rPr>
            </w:pPr>
            <w:r w:rsidRPr="004728C2">
              <w:rPr>
                <w:rFonts w:ascii="Verdana" w:hAnsi="Verdana"/>
                <w:sz w:val="20"/>
                <w:szCs w:val="20"/>
                <w:lang w:val="lt-LT"/>
              </w:rPr>
              <w:t xml:space="preserve">15. </w:t>
            </w:r>
          </w:p>
        </w:tc>
        <w:tc>
          <w:tcPr>
            <w:tcW w:w="3398" w:type="dxa"/>
            <w:vAlign w:val="center"/>
          </w:tcPr>
          <w:p w14:paraId="06A9B89B" w14:textId="2BF0E485" w:rsidR="00077198" w:rsidRPr="004728C2" w:rsidRDefault="00077198" w:rsidP="00077198">
            <w:pPr>
              <w:jc w:val="both"/>
              <w:rPr>
                <w:rFonts w:ascii="Verdana" w:hAnsi="Verdana"/>
                <w:bCs/>
                <w:sz w:val="20"/>
                <w:szCs w:val="20"/>
                <w:lang w:val="lt-LT"/>
              </w:rPr>
            </w:pPr>
            <w:r w:rsidRPr="004728C2">
              <w:rPr>
                <w:rFonts w:ascii="Verdana" w:hAnsi="Verdana" w:cstheme="majorBidi"/>
                <w:bCs/>
                <w:sz w:val="20"/>
                <w:szCs w:val="20"/>
                <w:lang w:val="lt-LT"/>
              </w:rPr>
              <w:t>Visos siūlomos Prekės turi būti naujos, nenaudotos, neatnaujintos, ne ekspozicinės.</w:t>
            </w:r>
          </w:p>
        </w:tc>
        <w:tc>
          <w:tcPr>
            <w:tcW w:w="2832" w:type="dxa"/>
            <w:tcBorders>
              <w:tl2br w:val="nil"/>
              <w:tr2bl w:val="nil"/>
            </w:tcBorders>
          </w:tcPr>
          <w:p w14:paraId="381BD093" w14:textId="769983DF" w:rsidR="00077198" w:rsidRPr="004728C2" w:rsidRDefault="0040423E"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single" w:sz="4" w:space="0" w:color="auto"/>
              <w:tr2bl w:val="single" w:sz="4" w:space="0" w:color="auto"/>
            </w:tcBorders>
          </w:tcPr>
          <w:p w14:paraId="1E1D6F12" w14:textId="77777777" w:rsidR="00077198" w:rsidRPr="004728C2" w:rsidRDefault="00077198" w:rsidP="00077198">
            <w:pPr>
              <w:jc w:val="center"/>
              <w:rPr>
                <w:rFonts w:ascii="Verdana" w:eastAsia="Times New Roman" w:hAnsi="Verdana"/>
                <w:i/>
                <w:iCs/>
                <w:sz w:val="20"/>
                <w:szCs w:val="20"/>
                <w:lang w:val="lt-LT"/>
              </w:rPr>
            </w:pPr>
          </w:p>
        </w:tc>
      </w:tr>
      <w:tr w:rsidR="00077198" w:rsidRPr="004728C2" w14:paraId="68F41902" w14:textId="77777777" w:rsidTr="442DEA7D">
        <w:tc>
          <w:tcPr>
            <w:tcW w:w="720" w:type="dxa"/>
            <w:vAlign w:val="center"/>
          </w:tcPr>
          <w:p w14:paraId="65B29150" w14:textId="6385543D" w:rsidR="00077198" w:rsidRPr="004728C2" w:rsidRDefault="00EA7F35" w:rsidP="00EA7F35">
            <w:pPr>
              <w:tabs>
                <w:tab w:val="left" w:pos="204"/>
              </w:tabs>
              <w:contextualSpacing/>
              <w:rPr>
                <w:rFonts w:ascii="Verdana" w:hAnsi="Verdana"/>
                <w:sz w:val="20"/>
                <w:szCs w:val="20"/>
                <w:lang w:val="lt-LT"/>
              </w:rPr>
            </w:pPr>
            <w:r w:rsidRPr="004728C2">
              <w:rPr>
                <w:rFonts w:ascii="Verdana" w:hAnsi="Verdana"/>
                <w:sz w:val="20"/>
                <w:szCs w:val="20"/>
                <w:lang w:val="lt-LT"/>
              </w:rPr>
              <w:t>16.</w:t>
            </w:r>
          </w:p>
        </w:tc>
        <w:tc>
          <w:tcPr>
            <w:tcW w:w="3398" w:type="dxa"/>
            <w:vAlign w:val="center"/>
          </w:tcPr>
          <w:p w14:paraId="0E7D9C42" w14:textId="77705A35" w:rsidR="00077198" w:rsidRPr="004728C2" w:rsidRDefault="00077198" w:rsidP="00077198">
            <w:pPr>
              <w:jc w:val="both"/>
              <w:rPr>
                <w:rFonts w:ascii="Verdana" w:hAnsi="Verdana" w:cstheme="majorBidi"/>
                <w:bCs/>
                <w:sz w:val="20"/>
                <w:szCs w:val="20"/>
                <w:lang w:val="lt-LT"/>
              </w:rPr>
            </w:pPr>
            <w:r w:rsidRPr="004728C2">
              <w:rPr>
                <w:rFonts w:ascii="Verdana" w:hAnsi="Verdana" w:cstheme="majorBidi"/>
                <w:bCs/>
                <w:sz w:val="20"/>
                <w:szCs w:val="20"/>
                <w:lang w:val="lt-LT"/>
              </w:rPr>
              <w:t xml:space="preserve">Visos licencijos ir programinė įranga, reikalingos sklandžiam sistemos veikimui turi būti </w:t>
            </w:r>
            <w:r w:rsidRPr="004728C2">
              <w:rPr>
                <w:rFonts w:ascii="Verdana" w:hAnsi="Verdana"/>
                <w:bCs/>
                <w:sz w:val="20"/>
                <w:szCs w:val="20"/>
                <w:lang w:val="lt-LT"/>
              </w:rPr>
              <w:t xml:space="preserve">su neterminuotomis (angl. </w:t>
            </w:r>
            <w:proofErr w:type="spellStart"/>
            <w:r w:rsidRPr="004728C2">
              <w:rPr>
                <w:rFonts w:ascii="Verdana" w:hAnsi="Verdana"/>
                <w:bCs/>
                <w:i/>
                <w:iCs/>
                <w:sz w:val="20"/>
                <w:szCs w:val="20"/>
                <w:lang w:val="lt-LT"/>
              </w:rPr>
              <w:t>permanent</w:t>
            </w:r>
            <w:proofErr w:type="spellEnd"/>
            <w:r w:rsidRPr="004728C2">
              <w:rPr>
                <w:rFonts w:ascii="Verdana" w:hAnsi="Verdana"/>
                <w:bCs/>
                <w:i/>
                <w:iCs/>
                <w:sz w:val="20"/>
                <w:szCs w:val="20"/>
                <w:lang w:val="lt-LT"/>
              </w:rPr>
              <w:t xml:space="preserve"> / </w:t>
            </w:r>
            <w:proofErr w:type="spellStart"/>
            <w:r w:rsidRPr="004728C2">
              <w:rPr>
                <w:rFonts w:ascii="Verdana" w:hAnsi="Verdana"/>
                <w:bCs/>
                <w:i/>
                <w:iCs/>
                <w:sz w:val="20"/>
                <w:szCs w:val="20"/>
                <w:lang w:val="lt-LT"/>
              </w:rPr>
              <w:t>lifetime</w:t>
            </w:r>
            <w:proofErr w:type="spellEnd"/>
            <w:r w:rsidRPr="004728C2">
              <w:rPr>
                <w:rFonts w:ascii="Verdana" w:hAnsi="Verdana"/>
                <w:bCs/>
                <w:sz w:val="20"/>
                <w:szCs w:val="20"/>
                <w:lang w:val="lt-LT"/>
              </w:rPr>
              <w:t>) licencijomis,</w:t>
            </w:r>
            <w:r w:rsidRPr="004728C2">
              <w:rPr>
                <w:rFonts w:ascii="Verdana" w:hAnsi="Verdana" w:cstheme="majorBidi"/>
                <w:bCs/>
                <w:sz w:val="20"/>
                <w:szCs w:val="20"/>
                <w:lang w:val="lt-LT"/>
              </w:rPr>
              <w:t xml:space="preserve"> įtrauktomis į pasiūlymo kainą.</w:t>
            </w:r>
          </w:p>
        </w:tc>
        <w:tc>
          <w:tcPr>
            <w:tcW w:w="2832" w:type="dxa"/>
            <w:tcBorders>
              <w:bottom w:val="single" w:sz="4" w:space="0" w:color="auto"/>
              <w:tl2br w:val="nil"/>
              <w:tr2bl w:val="nil"/>
            </w:tcBorders>
          </w:tcPr>
          <w:p w14:paraId="03E03C90" w14:textId="3503E678" w:rsidR="00077198" w:rsidRPr="004728C2" w:rsidRDefault="00077198"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single" w:sz="4" w:space="0" w:color="auto"/>
              <w:tr2bl w:val="single" w:sz="4" w:space="0" w:color="auto"/>
            </w:tcBorders>
          </w:tcPr>
          <w:p w14:paraId="4C8016B6" w14:textId="77777777" w:rsidR="00077198" w:rsidRPr="004728C2" w:rsidRDefault="00077198" w:rsidP="00077198">
            <w:pPr>
              <w:jc w:val="center"/>
              <w:rPr>
                <w:rFonts w:ascii="Verdana" w:eastAsia="Times New Roman" w:hAnsi="Verdana"/>
                <w:i/>
                <w:iCs/>
                <w:sz w:val="20"/>
                <w:szCs w:val="20"/>
                <w:lang w:val="lt-LT"/>
              </w:rPr>
            </w:pPr>
          </w:p>
        </w:tc>
      </w:tr>
      <w:tr w:rsidR="00077198" w:rsidRPr="004728C2" w14:paraId="48283E4D" w14:textId="77777777" w:rsidTr="442DEA7D">
        <w:tc>
          <w:tcPr>
            <w:tcW w:w="720" w:type="dxa"/>
            <w:vAlign w:val="center"/>
          </w:tcPr>
          <w:p w14:paraId="5940D22F" w14:textId="179190D4" w:rsidR="00077198" w:rsidRPr="004728C2" w:rsidRDefault="00EA7F35" w:rsidP="00EA7F35">
            <w:pPr>
              <w:tabs>
                <w:tab w:val="left" w:pos="204"/>
              </w:tabs>
              <w:contextualSpacing/>
              <w:rPr>
                <w:rFonts w:ascii="Verdana" w:hAnsi="Verdana"/>
                <w:sz w:val="20"/>
                <w:szCs w:val="20"/>
                <w:lang w:val="lt-LT"/>
              </w:rPr>
            </w:pPr>
            <w:r w:rsidRPr="004728C2">
              <w:rPr>
                <w:rFonts w:ascii="Verdana" w:hAnsi="Verdana"/>
                <w:sz w:val="20"/>
                <w:szCs w:val="20"/>
                <w:lang w:val="lt-LT"/>
              </w:rPr>
              <w:t>17.</w:t>
            </w:r>
          </w:p>
        </w:tc>
        <w:tc>
          <w:tcPr>
            <w:tcW w:w="3398" w:type="dxa"/>
            <w:vAlign w:val="center"/>
          </w:tcPr>
          <w:p w14:paraId="26CC37D5" w14:textId="67E1A032" w:rsidR="00077198" w:rsidRPr="004728C2" w:rsidRDefault="00077198" w:rsidP="00077198">
            <w:pPr>
              <w:jc w:val="both"/>
              <w:rPr>
                <w:rFonts w:ascii="Verdana" w:hAnsi="Verdana" w:cstheme="majorBidi"/>
                <w:bCs/>
                <w:sz w:val="20"/>
                <w:szCs w:val="20"/>
                <w:lang w:val="lt-LT"/>
              </w:rPr>
            </w:pPr>
            <w:r w:rsidRPr="004728C2">
              <w:rPr>
                <w:rFonts w:ascii="Verdana" w:hAnsi="Verdana" w:cstheme="majorBidi"/>
                <w:bCs/>
                <w:sz w:val="20"/>
                <w:szCs w:val="20"/>
                <w:lang w:val="lt-LT"/>
              </w:rPr>
              <w:t>Tiekėjas privalo pasiūlyme aiškiai nurodyti visas siūlomos įrangos komplektą sudarančias licencijas, SFP/SFP+/kitus tinklo modulius ir priedus, reikalingus visiems šioje techninėje specifikacijoje nurodytiems funkcionalumams įgyvendinti.</w:t>
            </w:r>
          </w:p>
        </w:tc>
        <w:tc>
          <w:tcPr>
            <w:tcW w:w="2832" w:type="dxa"/>
            <w:tcBorders>
              <w:tl2br w:val="nil"/>
              <w:tr2bl w:val="nil"/>
            </w:tcBorders>
          </w:tcPr>
          <w:p w14:paraId="0386A94B" w14:textId="7A64E909" w:rsidR="00077198" w:rsidRPr="004728C2" w:rsidRDefault="0040423E"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w:t>
            </w:r>
          </w:p>
        </w:tc>
        <w:tc>
          <w:tcPr>
            <w:tcW w:w="2691" w:type="dxa"/>
            <w:tcBorders>
              <w:tl2br w:val="single" w:sz="4" w:space="0" w:color="auto"/>
              <w:tr2bl w:val="single" w:sz="4" w:space="0" w:color="auto"/>
            </w:tcBorders>
          </w:tcPr>
          <w:p w14:paraId="60195D96" w14:textId="77777777" w:rsidR="00077198" w:rsidRPr="004728C2" w:rsidRDefault="00077198" w:rsidP="00077198">
            <w:pPr>
              <w:jc w:val="center"/>
              <w:rPr>
                <w:rFonts w:ascii="Verdana" w:eastAsia="Times New Roman" w:hAnsi="Verdana"/>
                <w:i/>
                <w:iCs/>
                <w:sz w:val="20"/>
                <w:szCs w:val="20"/>
                <w:lang w:val="lt-LT"/>
              </w:rPr>
            </w:pPr>
          </w:p>
        </w:tc>
      </w:tr>
      <w:tr w:rsidR="00077198" w:rsidRPr="004728C2" w14:paraId="4B71BEBA" w14:textId="77777777" w:rsidTr="442DEA7D">
        <w:tc>
          <w:tcPr>
            <w:tcW w:w="720" w:type="dxa"/>
            <w:tcBorders>
              <w:top w:val="single" w:sz="4" w:space="0" w:color="auto"/>
              <w:left w:val="single" w:sz="4" w:space="0" w:color="auto"/>
              <w:bottom w:val="single" w:sz="4" w:space="0" w:color="auto"/>
              <w:right w:val="single" w:sz="4" w:space="0" w:color="auto"/>
            </w:tcBorders>
            <w:vAlign w:val="center"/>
          </w:tcPr>
          <w:p w14:paraId="416B235C" w14:textId="56AC116D" w:rsidR="00077198" w:rsidRPr="004728C2" w:rsidRDefault="00EA7F35" w:rsidP="00EA7F35">
            <w:pPr>
              <w:tabs>
                <w:tab w:val="left" w:pos="204"/>
              </w:tabs>
              <w:contextualSpacing/>
              <w:rPr>
                <w:rFonts w:ascii="Verdana" w:hAnsi="Verdana"/>
                <w:sz w:val="20"/>
                <w:szCs w:val="20"/>
                <w:lang w:val="lt-LT"/>
              </w:rPr>
            </w:pPr>
            <w:r w:rsidRPr="004728C2">
              <w:rPr>
                <w:rFonts w:ascii="Verdana" w:hAnsi="Verdana"/>
                <w:sz w:val="20"/>
                <w:szCs w:val="20"/>
                <w:lang w:val="lt-LT"/>
              </w:rPr>
              <w:t>18.</w:t>
            </w:r>
          </w:p>
        </w:tc>
        <w:tc>
          <w:tcPr>
            <w:tcW w:w="3398" w:type="dxa"/>
            <w:tcBorders>
              <w:top w:val="single" w:sz="4" w:space="0" w:color="auto"/>
              <w:left w:val="single" w:sz="4" w:space="0" w:color="auto"/>
              <w:bottom w:val="single" w:sz="4" w:space="0" w:color="auto"/>
              <w:right w:val="single" w:sz="4" w:space="0" w:color="auto"/>
            </w:tcBorders>
            <w:vAlign w:val="center"/>
          </w:tcPr>
          <w:p w14:paraId="463868F2" w14:textId="12B93D15" w:rsidR="00077198" w:rsidRPr="004728C2" w:rsidRDefault="00077198" w:rsidP="00077198">
            <w:pPr>
              <w:jc w:val="both"/>
              <w:rPr>
                <w:rFonts w:ascii="Verdana" w:hAnsi="Verdana"/>
                <w:bCs/>
                <w:sz w:val="20"/>
                <w:szCs w:val="20"/>
                <w:lang w:val="lt-LT"/>
              </w:rPr>
            </w:pPr>
            <w:r w:rsidRPr="004728C2">
              <w:rPr>
                <w:rFonts w:ascii="Verdana" w:hAnsi="Verdana"/>
                <w:bCs/>
                <w:sz w:val="20"/>
                <w:szCs w:val="20"/>
                <w:lang w:val="lt-LT"/>
              </w:rPr>
              <w:t>Siūlomų prekių garantija – ne trumpiau nei 24 mėn.</w:t>
            </w:r>
          </w:p>
        </w:tc>
        <w:tc>
          <w:tcPr>
            <w:tcW w:w="2832" w:type="dxa"/>
            <w:tcBorders>
              <w:top w:val="single" w:sz="4" w:space="0" w:color="auto"/>
              <w:left w:val="single" w:sz="4" w:space="0" w:color="auto"/>
              <w:bottom w:val="single" w:sz="4" w:space="0" w:color="auto"/>
              <w:right w:val="single" w:sz="4" w:space="0" w:color="auto"/>
              <w:tl2br w:val="nil"/>
              <w:tr2bl w:val="nil"/>
            </w:tcBorders>
          </w:tcPr>
          <w:p w14:paraId="7D1EF4A9" w14:textId="77B0E479" w:rsidR="00077198" w:rsidRPr="004728C2" w:rsidRDefault="00EA7F35" w:rsidP="00077198">
            <w:pPr>
              <w:jc w:val="center"/>
              <w:rPr>
                <w:rFonts w:ascii="Verdana" w:hAnsi="Verdana"/>
                <w:i/>
                <w:iCs/>
                <w:snapToGrid w:val="0"/>
                <w:sz w:val="20"/>
                <w:szCs w:val="20"/>
                <w:lang w:val="lt-LT"/>
              </w:rPr>
            </w:pPr>
            <w:r w:rsidRPr="004728C2">
              <w:rPr>
                <w:rFonts w:ascii="Verdana" w:hAnsi="Verdana"/>
                <w:i/>
                <w:iCs/>
                <w:snapToGrid w:val="0"/>
                <w:sz w:val="20"/>
                <w:szCs w:val="20"/>
                <w:lang w:val="lt-LT"/>
              </w:rPr>
              <w:t>/įrašyti, nurodyti konkretų siūlomą garantijos terminą; nurodyti garantiją teikiantį subjektą/</w:t>
            </w:r>
          </w:p>
        </w:tc>
        <w:tc>
          <w:tcPr>
            <w:tcW w:w="2691"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79CF50D" w14:textId="77777777" w:rsidR="00077198" w:rsidRPr="004728C2" w:rsidRDefault="00077198" w:rsidP="00077198">
            <w:pPr>
              <w:jc w:val="center"/>
              <w:rPr>
                <w:rFonts w:ascii="Verdana" w:eastAsia="Times New Roman" w:hAnsi="Verdana"/>
                <w:i/>
                <w:iCs/>
                <w:sz w:val="20"/>
                <w:szCs w:val="20"/>
                <w:lang w:val="lt-LT"/>
              </w:rPr>
            </w:pPr>
          </w:p>
        </w:tc>
      </w:tr>
    </w:tbl>
    <w:p w14:paraId="5584D282" w14:textId="7DACAFC4" w:rsidR="00E20794" w:rsidRPr="004728C2" w:rsidRDefault="00E20794" w:rsidP="00947740">
      <w:pPr>
        <w:jc w:val="right"/>
        <w:rPr>
          <w:rFonts w:ascii="Verdana" w:hAnsi="Verdana"/>
          <w:sz w:val="20"/>
          <w:szCs w:val="20"/>
          <w:lang w:val="lt-LT"/>
        </w:rPr>
      </w:pPr>
    </w:p>
    <w:p w14:paraId="5225DBF9" w14:textId="183583BC" w:rsidR="009E1DF2" w:rsidRPr="004728C2" w:rsidRDefault="009E1DF2" w:rsidP="00EA7F35">
      <w:pPr>
        <w:pStyle w:val="ListParagraph"/>
        <w:numPr>
          <w:ilvl w:val="0"/>
          <w:numId w:val="1"/>
        </w:numPr>
        <w:tabs>
          <w:tab w:val="left" w:pos="993"/>
        </w:tabs>
        <w:jc w:val="both"/>
        <w:rPr>
          <w:rFonts w:ascii="Verdana" w:hAnsi="Verdana"/>
          <w:sz w:val="20"/>
          <w:szCs w:val="20"/>
          <w:lang w:val="lt-LT"/>
        </w:rPr>
      </w:pPr>
      <w:r w:rsidRPr="004728C2">
        <w:rPr>
          <w:rFonts w:ascii="Verdana" w:hAnsi="Verdana"/>
          <w:b/>
          <w:bCs/>
          <w:sz w:val="20"/>
          <w:szCs w:val="20"/>
          <w:lang w:val="lt-LT"/>
        </w:rPr>
        <w:t>Žalieji reikalavimai</w:t>
      </w:r>
    </w:p>
    <w:p w14:paraId="3ADA7578" w14:textId="210B9FC0" w:rsidR="00EA7F35" w:rsidRPr="004728C2" w:rsidRDefault="00EA7F35" w:rsidP="00EA7F35">
      <w:pPr>
        <w:pStyle w:val="ListParagraph"/>
        <w:numPr>
          <w:ilvl w:val="1"/>
          <w:numId w:val="1"/>
        </w:numPr>
        <w:jc w:val="both"/>
        <w:rPr>
          <w:rFonts w:ascii="Verdana" w:hAnsi="Verdana"/>
          <w:sz w:val="20"/>
          <w:szCs w:val="20"/>
          <w:lang w:val="lt-LT"/>
        </w:rPr>
      </w:pPr>
      <w:r w:rsidRPr="004728C2">
        <w:rPr>
          <w:rFonts w:ascii="Verdana" w:hAnsi="Verdana"/>
          <w:sz w:val="20"/>
          <w:szCs w:val="20"/>
          <w:lang w:val="lt-LT"/>
        </w:rPr>
        <w:t>Perkančioji organizacija taiko aplinkos apsaugos kriterijus nurodytus 3 lentelėje šiame pirkime įsigyjamoms prekėms</w:t>
      </w:r>
      <w:r w:rsidR="004728C2" w:rsidRPr="004728C2">
        <w:rPr>
          <w:rFonts w:ascii="Verdana" w:hAnsi="Verdana"/>
          <w:sz w:val="20"/>
          <w:szCs w:val="20"/>
          <w:lang w:val="lt-LT"/>
        </w:rPr>
        <w:t>.</w:t>
      </w:r>
    </w:p>
    <w:p w14:paraId="69D9572E" w14:textId="5B3B9012" w:rsidR="00EA7F35" w:rsidRPr="004728C2" w:rsidRDefault="00EA7F35" w:rsidP="00EA7F35">
      <w:pPr>
        <w:pStyle w:val="NormalWeb"/>
        <w:spacing w:before="120" w:beforeAutospacing="0" w:after="0" w:afterAutospacing="0" w:line="240" w:lineRule="atLeast"/>
        <w:ind w:left="720"/>
        <w:jc w:val="right"/>
        <w:rPr>
          <w:rFonts w:ascii="Verdana" w:hAnsi="Verdana"/>
          <w:sz w:val="20"/>
          <w:szCs w:val="20"/>
          <w:lang w:val="lt-LT"/>
        </w:rPr>
      </w:pPr>
      <w:r w:rsidRPr="004728C2">
        <w:rPr>
          <w:rFonts w:ascii="Verdana" w:hAnsi="Verdana"/>
          <w:sz w:val="20"/>
          <w:szCs w:val="20"/>
          <w:lang w:val="lt-LT"/>
        </w:rPr>
        <w:t>3 lentelė. Aplinkos apsaugos kriterijai prekėms</w:t>
      </w:r>
    </w:p>
    <w:tbl>
      <w:tblPr>
        <w:tblStyle w:val="TableGrid"/>
        <w:tblW w:w="5000" w:type="pct"/>
        <w:jc w:val="center"/>
        <w:tblInd w:w="0" w:type="dxa"/>
        <w:tblLook w:val="04A0" w:firstRow="1" w:lastRow="0" w:firstColumn="1" w:lastColumn="0" w:noHBand="0" w:noVBand="1"/>
      </w:tblPr>
      <w:tblGrid>
        <w:gridCol w:w="571"/>
        <w:gridCol w:w="4008"/>
        <w:gridCol w:w="2185"/>
        <w:gridCol w:w="2864"/>
      </w:tblGrid>
      <w:tr w:rsidR="00EA7F35" w:rsidRPr="004728C2" w14:paraId="42C12AA1" w14:textId="77777777" w:rsidTr="004728C2">
        <w:trPr>
          <w:jc w:val="center"/>
        </w:trPr>
        <w:tc>
          <w:tcPr>
            <w:tcW w:w="571" w:type="dxa"/>
            <w:vAlign w:val="center"/>
          </w:tcPr>
          <w:p w14:paraId="51F270B4" w14:textId="77777777" w:rsidR="00EA7F35" w:rsidRPr="004728C2" w:rsidRDefault="00EA7F35" w:rsidP="00810553">
            <w:pPr>
              <w:pStyle w:val="NormalWeb"/>
              <w:spacing w:before="0" w:beforeAutospacing="0" w:after="0" w:afterAutospacing="0" w:line="240" w:lineRule="atLeast"/>
              <w:jc w:val="center"/>
              <w:rPr>
                <w:rFonts w:ascii="Verdana" w:hAnsi="Verdana"/>
                <w:b/>
                <w:bCs/>
                <w:sz w:val="20"/>
                <w:szCs w:val="20"/>
                <w:lang w:val="lt-LT"/>
              </w:rPr>
            </w:pPr>
            <w:r w:rsidRPr="004728C2">
              <w:rPr>
                <w:rFonts w:ascii="Verdana" w:hAnsi="Verdana"/>
                <w:b/>
                <w:bCs/>
                <w:sz w:val="20"/>
                <w:szCs w:val="20"/>
                <w:lang w:val="lt-LT"/>
              </w:rPr>
              <w:t>Eil. Nr.</w:t>
            </w:r>
          </w:p>
        </w:tc>
        <w:tc>
          <w:tcPr>
            <w:tcW w:w="4008" w:type="dxa"/>
            <w:vAlign w:val="center"/>
          </w:tcPr>
          <w:p w14:paraId="5CDA7FEE" w14:textId="77777777" w:rsidR="00EA7F35" w:rsidRPr="004728C2" w:rsidRDefault="00EA7F35" w:rsidP="00810553">
            <w:pPr>
              <w:pStyle w:val="NormalWeb"/>
              <w:spacing w:before="0" w:beforeAutospacing="0" w:after="0" w:afterAutospacing="0" w:line="240" w:lineRule="atLeast"/>
              <w:jc w:val="center"/>
              <w:rPr>
                <w:rFonts w:ascii="Verdana" w:hAnsi="Verdana"/>
                <w:b/>
                <w:bCs/>
                <w:sz w:val="20"/>
                <w:szCs w:val="20"/>
                <w:lang w:val="lt-LT"/>
              </w:rPr>
            </w:pPr>
            <w:r w:rsidRPr="004728C2">
              <w:rPr>
                <w:rFonts w:ascii="Verdana" w:hAnsi="Verdana"/>
                <w:b/>
                <w:bCs/>
                <w:sz w:val="20"/>
                <w:szCs w:val="20"/>
                <w:lang w:val="lt-LT"/>
              </w:rPr>
              <w:t>Aplinkos apsaugos reikalavimai</w:t>
            </w:r>
          </w:p>
        </w:tc>
        <w:tc>
          <w:tcPr>
            <w:tcW w:w="2185" w:type="dxa"/>
            <w:vAlign w:val="center"/>
          </w:tcPr>
          <w:p w14:paraId="456AC5CC" w14:textId="77777777" w:rsidR="00EA7F35" w:rsidRPr="004728C2" w:rsidRDefault="00EA7F35" w:rsidP="00810553">
            <w:pPr>
              <w:pStyle w:val="NormalWeb"/>
              <w:spacing w:before="0" w:beforeAutospacing="0" w:after="0" w:afterAutospacing="0" w:line="240" w:lineRule="atLeast"/>
              <w:jc w:val="center"/>
              <w:rPr>
                <w:rFonts w:ascii="Verdana" w:hAnsi="Verdana"/>
                <w:b/>
                <w:bCs/>
                <w:sz w:val="20"/>
                <w:szCs w:val="20"/>
                <w:lang w:val="lt-LT"/>
              </w:rPr>
            </w:pPr>
            <w:r w:rsidRPr="004728C2">
              <w:rPr>
                <w:rFonts w:ascii="Verdana" w:hAnsi="Verdana"/>
                <w:b/>
                <w:bCs/>
                <w:sz w:val="20"/>
                <w:szCs w:val="20"/>
                <w:lang w:val="lt-LT"/>
              </w:rPr>
              <w:t>Techninės specifikacijos punktai, kuriems taikomi aplinkos apsaugos reikalavimai</w:t>
            </w:r>
          </w:p>
        </w:tc>
        <w:tc>
          <w:tcPr>
            <w:tcW w:w="2864" w:type="dxa"/>
            <w:tcBorders>
              <w:bottom w:val="single" w:sz="4" w:space="0" w:color="auto"/>
            </w:tcBorders>
            <w:vAlign w:val="center"/>
          </w:tcPr>
          <w:p w14:paraId="397B1AD5" w14:textId="7A81E851" w:rsidR="00EA7F35" w:rsidRPr="004728C2" w:rsidRDefault="00EA7F35" w:rsidP="004728C2">
            <w:pPr>
              <w:pStyle w:val="NormalWeb"/>
              <w:spacing w:before="0" w:beforeAutospacing="0" w:after="0" w:afterAutospacing="0" w:line="240" w:lineRule="atLeast"/>
              <w:jc w:val="center"/>
              <w:rPr>
                <w:rFonts w:ascii="Verdana" w:hAnsi="Verdana"/>
                <w:b/>
                <w:bCs/>
                <w:sz w:val="20"/>
                <w:szCs w:val="20"/>
                <w:lang w:val="lt-LT"/>
              </w:rPr>
            </w:pPr>
            <w:r w:rsidRPr="004728C2">
              <w:rPr>
                <w:rFonts w:ascii="Verdana" w:hAnsi="Verdana"/>
                <w:b/>
                <w:bCs/>
                <w:sz w:val="20"/>
                <w:szCs w:val="20"/>
                <w:lang w:val="lt-LT"/>
              </w:rPr>
              <w:t>Atitiktį reikalavimams įrodantys dokumentai*</w:t>
            </w:r>
          </w:p>
        </w:tc>
      </w:tr>
      <w:tr w:rsidR="00EA7F35" w:rsidRPr="004728C2" w14:paraId="4BBD4B91" w14:textId="77777777" w:rsidTr="004728C2">
        <w:trPr>
          <w:jc w:val="center"/>
        </w:trPr>
        <w:tc>
          <w:tcPr>
            <w:tcW w:w="571" w:type="dxa"/>
          </w:tcPr>
          <w:p w14:paraId="078D46BF" w14:textId="77777777" w:rsidR="00EA7F35" w:rsidRPr="004728C2" w:rsidRDefault="00EA7F35" w:rsidP="00EA7F35">
            <w:pPr>
              <w:pStyle w:val="NormalWeb"/>
              <w:numPr>
                <w:ilvl w:val="0"/>
                <w:numId w:val="10"/>
              </w:numPr>
              <w:spacing w:before="0" w:beforeAutospacing="0" w:after="0" w:afterAutospacing="0" w:line="240" w:lineRule="atLeast"/>
              <w:rPr>
                <w:rFonts w:ascii="Verdana" w:hAnsi="Verdana"/>
                <w:sz w:val="20"/>
                <w:szCs w:val="20"/>
                <w:lang w:val="lt-LT"/>
              </w:rPr>
            </w:pPr>
          </w:p>
        </w:tc>
        <w:tc>
          <w:tcPr>
            <w:tcW w:w="4008" w:type="dxa"/>
          </w:tcPr>
          <w:p w14:paraId="51DFC236" w14:textId="3F53CD8D" w:rsidR="00EA7F35" w:rsidRPr="004728C2" w:rsidRDefault="004728C2" w:rsidP="004728C2">
            <w:pPr>
              <w:pStyle w:val="NormalWeb"/>
              <w:spacing w:before="0" w:beforeAutospacing="0" w:after="0" w:afterAutospacing="0" w:line="240" w:lineRule="atLeast"/>
              <w:jc w:val="both"/>
              <w:rPr>
                <w:rFonts w:ascii="Verdana" w:hAnsi="Verdana"/>
                <w:sz w:val="20"/>
                <w:szCs w:val="20"/>
                <w:lang w:val="lt-LT"/>
              </w:rPr>
            </w:pPr>
            <w:r w:rsidRPr="004728C2">
              <w:rPr>
                <w:rFonts w:ascii="Verdana" w:hAnsi="Verdana" w:cs="Segoe UI"/>
                <w:spacing w:val="2"/>
                <w:sz w:val="20"/>
                <w:szCs w:val="20"/>
                <w:shd w:val="clear" w:color="auto" w:fill="FFFFFF"/>
                <w:lang w:val="lt-LT"/>
              </w:rPr>
              <w:t xml:space="preserve">Vadovaujantis </w:t>
            </w:r>
            <w:r w:rsidRPr="004728C2">
              <w:rPr>
                <w:rFonts w:ascii="Verdana" w:hAnsi="Verdana"/>
                <w:sz w:val="20"/>
                <w:szCs w:val="20"/>
                <w:lang w:val="lt-LT" w:eastAsia="lt-LT"/>
              </w:rPr>
              <w:t>Lietuvos Respublikos aplinkos ministro 2011 m. birželio 28 d. įsakymu Nr. D1-508 (Lietuvos Respublikos aplinkos ministro 2022 m. gruodžio 13 d. įsakymo Nr. D1-401 redakcija) patvirtinto Aplinkos apsaugos kriterijų taikymo, vykdant žaliuosius pirkimus, tvarkos aprašo 4.4.3 punktu, pirkimas laikomas žaliuoju, kai perkamos licencijos.</w:t>
            </w:r>
          </w:p>
        </w:tc>
        <w:tc>
          <w:tcPr>
            <w:tcW w:w="2185" w:type="dxa"/>
          </w:tcPr>
          <w:p w14:paraId="102A6DA2" w14:textId="55FC5912" w:rsidR="00EA7F35" w:rsidRPr="004728C2" w:rsidRDefault="00EA7F35" w:rsidP="00947740">
            <w:pPr>
              <w:pStyle w:val="NormalWeb"/>
              <w:spacing w:before="0" w:beforeAutospacing="0" w:after="0" w:afterAutospacing="0" w:line="240" w:lineRule="atLeast"/>
              <w:jc w:val="center"/>
              <w:rPr>
                <w:rFonts w:ascii="Verdana" w:hAnsi="Verdana"/>
                <w:sz w:val="20"/>
                <w:szCs w:val="20"/>
                <w:lang w:val="lt-LT"/>
              </w:rPr>
            </w:pPr>
            <w:r w:rsidRPr="004728C2">
              <w:rPr>
                <w:rFonts w:ascii="Verdana" w:hAnsi="Verdana"/>
                <w:sz w:val="20"/>
                <w:szCs w:val="20"/>
                <w:lang w:val="lt-LT"/>
              </w:rPr>
              <w:t>Techninės specifikacijos 2 lentelės 1</w:t>
            </w:r>
            <w:r w:rsidR="004728C2" w:rsidRPr="004728C2">
              <w:rPr>
                <w:rFonts w:ascii="Verdana" w:hAnsi="Verdana"/>
                <w:sz w:val="20"/>
                <w:szCs w:val="20"/>
                <w:lang w:val="lt-LT"/>
              </w:rPr>
              <w:t>6</w:t>
            </w:r>
            <w:r w:rsidRPr="004728C2">
              <w:rPr>
                <w:rFonts w:ascii="Verdana" w:hAnsi="Verdana"/>
                <w:sz w:val="20"/>
                <w:szCs w:val="20"/>
                <w:lang w:val="lt-LT"/>
              </w:rPr>
              <w:t xml:space="preserve"> punktas</w:t>
            </w:r>
          </w:p>
        </w:tc>
        <w:tc>
          <w:tcPr>
            <w:tcW w:w="2864" w:type="dxa"/>
            <w:tcBorders>
              <w:bottom w:val="single" w:sz="4" w:space="0" w:color="auto"/>
              <w:tl2br w:val="single" w:sz="4" w:space="0" w:color="auto"/>
              <w:tr2bl w:val="single" w:sz="4" w:space="0" w:color="auto"/>
            </w:tcBorders>
          </w:tcPr>
          <w:p w14:paraId="46BC956D" w14:textId="73670A97" w:rsidR="00EA7F35" w:rsidRPr="004728C2" w:rsidRDefault="00EA7F35" w:rsidP="00810553">
            <w:pPr>
              <w:pStyle w:val="NormalWeb"/>
              <w:spacing w:before="0" w:beforeAutospacing="0" w:after="0" w:afterAutospacing="0" w:line="240" w:lineRule="atLeast"/>
              <w:rPr>
                <w:rFonts w:ascii="Verdana" w:hAnsi="Verdana"/>
                <w:sz w:val="20"/>
                <w:szCs w:val="20"/>
                <w:lang w:val="lt-LT"/>
              </w:rPr>
            </w:pPr>
          </w:p>
        </w:tc>
      </w:tr>
      <w:tr w:rsidR="004728C2" w:rsidRPr="004728C2" w14:paraId="3CDAAFED" w14:textId="77777777" w:rsidTr="004728C2">
        <w:trPr>
          <w:jc w:val="center"/>
        </w:trPr>
        <w:tc>
          <w:tcPr>
            <w:tcW w:w="571" w:type="dxa"/>
          </w:tcPr>
          <w:p w14:paraId="3808D2C4" w14:textId="77777777" w:rsidR="004728C2" w:rsidRPr="004728C2" w:rsidRDefault="004728C2" w:rsidP="004728C2">
            <w:pPr>
              <w:pStyle w:val="NormalWeb"/>
              <w:numPr>
                <w:ilvl w:val="0"/>
                <w:numId w:val="10"/>
              </w:numPr>
              <w:spacing w:before="0" w:beforeAutospacing="0" w:after="0" w:afterAutospacing="0" w:line="240" w:lineRule="atLeast"/>
              <w:rPr>
                <w:rFonts w:ascii="Verdana" w:hAnsi="Verdana"/>
                <w:sz w:val="20"/>
                <w:szCs w:val="20"/>
                <w:lang w:val="lt-LT"/>
              </w:rPr>
            </w:pPr>
          </w:p>
        </w:tc>
        <w:tc>
          <w:tcPr>
            <w:tcW w:w="4008" w:type="dxa"/>
          </w:tcPr>
          <w:p w14:paraId="458A81EB" w14:textId="68231560" w:rsidR="004728C2" w:rsidRPr="004728C2" w:rsidRDefault="004728C2" w:rsidP="004728C2">
            <w:pPr>
              <w:pStyle w:val="NormalWeb"/>
              <w:spacing w:before="0" w:beforeAutospacing="0" w:after="0" w:afterAutospacing="0" w:line="240" w:lineRule="atLeast"/>
              <w:jc w:val="both"/>
              <w:rPr>
                <w:rFonts w:ascii="Verdana" w:hAnsi="Verdana"/>
                <w:sz w:val="20"/>
                <w:szCs w:val="20"/>
                <w:lang w:val="lt-LT"/>
              </w:rPr>
            </w:pPr>
            <w:r w:rsidRPr="004728C2">
              <w:rPr>
                <w:rFonts w:ascii="Verdana" w:hAnsi="Verdana" w:cs="Segoe UI"/>
                <w:spacing w:val="2"/>
                <w:sz w:val="20"/>
                <w:szCs w:val="20"/>
                <w:shd w:val="clear" w:color="auto" w:fill="FFFFFF"/>
                <w:lang w:val="lt-LT"/>
              </w:rPr>
              <w:t>Perkama modulinė-sudėtinė įranga, reiškia, jog perkama Prekė gali būti lengvai pataisoma esant atskirų modulių gedimams, yra ilgaamžė. Vadovaujantis L</w:t>
            </w:r>
            <w:r w:rsidRPr="004728C2">
              <w:rPr>
                <w:rFonts w:ascii="Verdana" w:hAnsi="Verdana"/>
                <w:sz w:val="20"/>
                <w:szCs w:val="20"/>
                <w:lang w:val="lt-LT" w:eastAsia="lt-LT"/>
              </w:rPr>
              <w:t xml:space="preserve">ietuvos Respublikos aplinkos ministro 2011 m. birželio 28 </w:t>
            </w:r>
            <w:r w:rsidRPr="004728C2">
              <w:rPr>
                <w:rFonts w:ascii="Verdana" w:hAnsi="Verdana"/>
                <w:sz w:val="20"/>
                <w:szCs w:val="20"/>
                <w:lang w:val="lt-LT" w:eastAsia="lt-LT"/>
              </w:rPr>
              <w:lastRenderedPageBreak/>
              <w:t xml:space="preserve">d. įsakymu Nr. D1-508 (Lietuvos Respublikos aplinkos ministro 2022 m. gruodžio 13 d. įsakymo Nr. D1-401 redakcija) patvirtinto Aplinkos apsaugos kriterijų taikymo, vykdant žaliuosius pirkimus, tvarkos aprašo 4.4.4.4 punkte nustatytu aplinkosauginiu principu („prekė yra </w:t>
            </w:r>
            <w:r w:rsidRPr="004728C2">
              <w:rPr>
                <w:rFonts w:ascii="Verdana" w:hAnsi="Verdana" w:cs="Segoe UI"/>
                <w:spacing w:val="2"/>
                <w:sz w:val="20"/>
                <w:szCs w:val="20"/>
                <w:shd w:val="clear" w:color="auto" w:fill="FFFFFF"/>
                <w:lang w:val="lt-LT"/>
              </w:rPr>
              <w:t>tvirta, ilgaamžė, funkcionali, ji ar jos sudedamosios dalys tinka naudoti daug kartų ir (ar) lengvai pataisomos, ir (ar) pakeičiamos“), pirkimas laikomas žaliuoju.</w:t>
            </w:r>
          </w:p>
        </w:tc>
        <w:tc>
          <w:tcPr>
            <w:tcW w:w="2185" w:type="dxa"/>
          </w:tcPr>
          <w:p w14:paraId="6DA6F09B" w14:textId="071F5C42" w:rsidR="004728C2" w:rsidRPr="004728C2" w:rsidRDefault="004728C2" w:rsidP="00947740">
            <w:pPr>
              <w:pStyle w:val="NormalWeb"/>
              <w:spacing w:before="0" w:beforeAutospacing="0" w:after="0" w:afterAutospacing="0" w:line="240" w:lineRule="atLeast"/>
              <w:jc w:val="center"/>
              <w:rPr>
                <w:rFonts w:ascii="Verdana" w:hAnsi="Verdana"/>
                <w:sz w:val="20"/>
                <w:szCs w:val="20"/>
                <w:lang w:val="lt-LT"/>
              </w:rPr>
            </w:pPr>
            <w:r w:rsidRPr="004728C2">
              <w:rPr>
                <w:rFonts w:ascii="Verdana" w:hAnsi="Verdana"/>
                <w:sz w:val="20"/>
                <w:szCs w:val="20"/>
                <w:lang w:val="lt-LT"/>
              </w:rPr>
              <w:lastRenderedPageBreak/>
              <w:t>Taikoma visam pirkimo objektui</w:t>
            </w:r>
          </w:p>
        </w:tc>
        <w:tc>
          <w:tcPr>
            <w:tcW w:w="2864" w:type="dxa"/>
            <w:tcBorders>
              <w:tl2br w:val="single" w:sz="4" w:space="0" w:color="auto"/>
              <w:tr2bl w:val="single" w:sz="4" w:space="0" w:color="auto"/>
            </w:tcBorders>
            <w:vAlign w:val="center"/>
          </w:tcPr>
          <w:p w14:paraId="38695B27" w14:textId="0EBEAEA4" w:rsidR="004728C2" w:rsidRPr="004728C2" w:rsidRDefault="004728C2" w:rsidP="004728C2">
            <w:pPr>
              <w:pStyle w:val="NormalWeb"/>
              <w:spacing w:before="0" w:beforeAutospacing="0" w:after="0" w:afterAutospacing="0" w:line="240" w:lineRule="atLeast"/>
              <w:rPr>
                <w:rFonts w:ascii="Verdana" w:hAnsi="Verdana"/>
                <w:sz w:val="20"/>
                <w:szCs w:val="20"/>
                <w:lang w:val="lt-LT"/>
              </w:rPr>
            </w:pPr>
          </w:p>
        </w:tc>
      </w:tr>
    </w:tbl>
    <w:p w14:paraId="2C9BD8E3" w14:textId="77777777" w:rsidR="00EA7F35" w:rsidRPr="004728C2" w:rsidRDefault="00EA7F35" w:rsidP="00EA7F35">
      <w:pPr>
        <w:ind w:firstLine="709"/>
        <w:rPr>
          <w:rFonts w:ascii="Verdana" w:hAnsi="Verdana"/>
          <w:b/>
          <w:bCs/>
          <w:sz w:val="20"/>
          <w:szCs w:val="20"/>
          <w:lang w:val="lt-LT"/>
        </w:rPr>
      </w:pPr>
      <w:r w:rsidRPr="004728C2">
        <w:rPr>
          <w:rFonts w:ascii="Verdana" w:hAnsi="Verdana"/>
          <w:b/>
          <w:bCs/>
          <w:sz w:val="20"/>
          <w:szCs w:val="20"/>
          <w:lang w:val="lt-LT"/>
        </w:rPr>
        <w:t>Pastabos:</w:t>
      </w:r>
    </w:p>
    <w:p w14:paraId="47A496E2" w14:textId="443E81ED" w:rsidR="009E1DF2" w:rsidRPr="004728C2" w:rsidRDefault="00EA7F35" w:rsidP="004728C2">
      <w:pPr>
        <w:ind w:firstLine="709"/>
        <w:jc w:val="both"/>
        <w:rPr>
          <w:rFonts w:ascii="Verdana" w:hAnsi="Verdana"/>
          <w:sz w:val="20"/>
          <w:szCs w:val="20"/>
          <w:lang w:val="lt-LT"/>
        </w:rPr>
      </w:pPr>
      <w:r w:rsidRPr="004728C2">
        <w:rPr>
          <w:rFonts w:ascii="Verdana" w:hAnsi="Verdana"/>
          <w:sz w:val="20"/>
          <w:szCs w:val="20"/>
          <w:lang w:val="lt-LT"/>
        </w:rPr>
        <w:t xml:space="preserve">*Tiekėjas aplinkos apsaugos reikalavimus pagrindžiančius dokumentus turi pateikti kartu su pasiūlymu, jeigu tokių dokumentų reikalaujama (langelis nėra perbrauktas </w:t>
      </w:r>
      <w:r w:rsidRPr="004728C2">
        <w:rPr>
          <w:rFonts w:ascii="Verdana" w:hAnsi="Verdana" w:cstheme="majorBidi"/>
          <w:sz w:val="20"/>
          <w:szCs w:val="20"/>
          <w:lang w:val="lt-LT"/>
        </w:rPr>
        <w:t>„</w:t>
      </w:r>
      <w:r w:rsidRPr="004728C2">
        <w:rPr>
          <w:rFonts w:ascii="Verdana" w:hAnsi="Verdana" w:cstheme="majorBidi"/>
          <w:noProof/>
          <w:sz w:val="20"/>
          <w:szCs w:val="20"/>
          <w:lang w:val="lt-LT"/>
        </w:rPr>
        <w:drawing>
          <wp:inline distT="0" distB="0" distL="0" distR="0" wp14:anchorId="29EB2269" wp14:editId="3C93DF33">
            <wp:extent cx="574430" cy="114990"/>
            <wp:effectExtent l="0" t="0" r="0" b="0"/>
            <wp:docPr id="1289461096" name="Picture 128946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6866" cy="125487"/>
                    </a:xfrm>
                    <a:prstGeom prst="rect">
                      <a:avLst/>
                    </a:prstGeom>
                    <a:noFill/>
                  </pic:spPr>
                </pic:pic>
              </a:graphicData>
            </a:graphic>
          </wp:inline>
        </w:drawing>
      </w:r>
      <w:r w:rsidRPr="004728C2">
        <w:rPr>
          <w:rFonts w:ascii="Verdana" w:hAnsi="Verdana" w:cstheme="majorBidi"/>
          <w:sz w:val="20"/>
          <w:szCs w:val="20"/>
          <w:lang w:val="lt-LT"/>
        </w:rPr>
        <w:t>“</w:t>
      </w:r>
      <w:r w:rsidRPr="004728C2">
        <w:rPr>
          <w:rFonts w:ascii="Verdana" w:hAnsi="Verdana"/>
          <w:sz w:val="20"/>
          <w:szCs w:val="20"/>
          <w:lang w:val="lt-LT"/>
        </w:rPr>
        <w:t>). Tiekėjas su pasiūlymu nepateikęs atitiktį reikalavimams įrodančių dokumentų tokius dokumentus galės pateikti tik tokiu atveju, jeigu atitinkami dokumentai bus parengti, arba pateiktuose dokumentuose pateikta informacija, bus parengta iki pasiūlymų pateikimo termino pabaigos ir tokia informacija prieinama viešai arba parengta prekių gamintojo, arba kito asmens turinčio teisę parengti tokius dokumentus.</w:t>
      </w:r>
    </w:p>
    <w:sectPr w:rsidR="009E1DF2" w:rsidRPr="004728C2" w:rsidSect="002D0602">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85CA2" w14:textId="77777777" w:rsidR="00D9009E" w:rsidRDefault="00D9009E" w:rsidP="009E1DF2">
      <w:r>
        <w:separator/>
      </w:r>
    </w:p>
  </w:endnote>
  <w:endnote w:type="continuationSeparator" w:id="0">
    <w:p w14:paraId="622E8D2C" w14:textId="77777777" w:rsidR="00D9009E" w:rsidRDefault="00D9009E" w:rsidP="009E1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font238">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D61DE" w14:textId="77777777" w:rsidR="00D9009E" w:rsidRDefault="00D9009E" w:rsidP="009E1DF2">
      <w:r>
        <w:separator/>
      </w:r>
    </w:p>
  </w:footnote>
  <w:footnote w:type="continuationSeparator" w:id="0">
    <w:p w14:paraId="119877D8" w14:textId="77777777" w:rsidR="00D9009E" w:rsidRDefault="00D9009E" w:rsidP="009E1DF2">
      <w:r>
        <w:continuationSeparator/>
      </w:r>
    </w:p>
  </w:footnote>
  <w:footnote w:id="1">
    <w:p w14:paraId="22DE6BD7" w14:textId="77777777" w:rsidR="009E1DF2" w:rsidRPr="00D35C16" w:rsidRDefault="009E1DF2" w:rsidP="009E1DF2">
      <w:pPr>
        <w:pStyle w:val="FootnoteText"/>
        <w:rPr>
          <w:rFonts w:ascii="Verdana" w:hAnsi="Verdana"/>
          <w:lang w:val="lt-LT"/>
        </w:rPr>
      </w:pPr>
      <w:r w:rsidRPr="00D35C16">
        <w:rPr>
          <w:rStyle w:val="FootnoteReference"/>
          <w:rFonts w:ascii="Verdana" w:hAnsi="Verdana"/>
          <w:sz w:val="16"/>
          <w:szCs w:val="16"/>
        </w:rPr>
        <w:footnoteRef/>
      </w:r>
      <w:r w:rsidRPr="00D35C16">
        <w:rPr>
          <w:rFonts w:ascii="Verdana" w:hAnsi="Verdana"/>
          <w:sz w:val="16"/>
          <w:szCs w:val="16"/>
          <w:lang w:val="lt-LT"/>
        </w:rPr>
        <w:t xml:space="preserve"> </w:t>
      </w:r>
      <w:hyperlink r:id="rId1" w:history="1">
        <w:r w:rsidRPr="00D35C16">
          <w:rPr>
            <w:rStyle w:val="Hyperlink"/>
            <w:rFonts w:ascii="Verdana" w:hAnsi="Verdana" w:cs="Calibri"/>
            <w:spacing w:val="2"/>
            <w:sz w:val="16"/>
            <w:szCs w:val="16"/>
            <w:shd w:val="clear" w:color="auto" w:fill="FFFFFF"/>
            <w:lang w:val="lt-LT"/>
          </w:rPr>
          <w:t>Pasiūlymų patikslinimo, papildymo ar paaiškinimo taisyklės</w:t>
        </w:r>
      </w:hyperlink>
    </w:p>
  </w:footnote>
  <w:footnote w:id="2">
    <w:p w14:paraId="49DBEB2D" w14:textId="77777777" w:rsidR="009E1DF2" w:rsidRPr="00D35C16" w:rsidRDefault="009E1DF2" w:rsidP="009E1DF2">
      <w:pPr>
        <w:pStyle w:val="FootnoteText"/>
        <w:rPr>
          <w:rFonts w:ascii="Verdana" w:hAnsi="Verdana"/>
          <w:sz w:val="16"/>
          <w:szCs w:val="16"/>
          <w:lang w:val="lt-LT"/>
        </w:rPr>
      </w:pPr>
      <w:r w:rsidRPr="00D35C16">
        <w:rPr>
          <w:rStyle w:val="FootnoteReference"/>
          <w:rFonts w:ascii="Verdana" w:hAnsi="Verdana"/>
          <w:sz w:val="16"/>
          <w:szCs w:val="16"/>
        </w:rPr>
        <w:footnoteRef/>
      </w:r>
      <w:r w:rsidRPr="00D35C16">
        <w:rPr>
          <w:rFonts w:ascii="Verdana" w:hAnsi="Verdana"/>
          <w:sz w:val="16"/>
          <w:szCs w:val="16"/>
          <w:lang w:val="lt-LT"/>
        </w:rPr>
        <w:t xml:space="preserve"> </w:t>
      </w:r>
      <w:hyperlink r:id="rId2" w:history="1">
        <w:r w:rsidRPr="00D35C16">
          <w:rPr>
            <w:rStyle w:val="Hyperlink"/>
            <w:rFonts w:ascii="Verdana" w:hAnsi="Verdana" w:cs="Calibri"/>
            <w:spacing w:val="2"/>
            <w:sz w:val="16"/>
            <w:szCs w:val="16"/>
            <w:shd w:val="clear" w:color="auto" w:fill="FFFFFF"/>
            <w:lang w:val="lt-LT"/>
          </w:rPr>
          <w:t>Pasiūlymų patikslinimo, papildymo ar paaiškinimo taisyklės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43A4"/>
    <w:multiLevelType w:val="multilevel"/>
    <w:tmpl w:val="914A2AF8"/>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decimal"/>
      <w:isLgl/>
      <w:suff w:val="space"/>
      <w:lvlText w:val="%3."/>
      <w:lvlJc w:val="left"/>
      <w:pPr>
        <w:ind w:left="0" w:firstLine="0"/>
      </w:pPr>
      <w:rPr>
        <w:rFonts w:ascii="Verdana" w:eastAsiaTheme="minorHAnsi" w:hAnsi="Verdana" w:cs="Times New Roman"/>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1" w15:restartNumberingAfterBreak="0">
    <w:nsid w:val="186812C4"/>
    <w:multiLevelType w:val="hybridMultilevel"/>
    <w:tmpl w:val="726E6A24"/>
    <w:lvl w:ilvl="0" w:tplc="95D2461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A1E99"/>
    <w:multiLevelType w:val="multilevel"/>
    <w:tmpl w:val="3CAAAD8C"/>
    <w:lvl w:ilvl="0">
      <w:start w:val="1"/>
      <w:numFmt w:val="upperRoman"/>
      <w:suff w:val="space"/>
      <w:lvlText w:val="%1."/>
      <w:lvlJc w:val="left"/>
      <w:pPr>
        <w:ind w:left="-90"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3" w15:restartNumberingAfterBreak="0">
    <w:nsid w:val="1B931B04"/>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4" w15:restartNumberingAfterBreak="0">
    <w:nsid w:val="2AFB2670"/>
    <w:multiLevelType w:val="hybridMultilevel"/>
    <w:tmpl w:val="9B46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C16359"/>
    <w:multiLevelType w:val="hybridMultilevel"/>
    <w:tmpl w:val="263061F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6C403D8"/>
    <w:multiLevelType w:val="hybridMultilevel"/>
    <w:tmpl w:val="F02C8908"/>
    <w:lvl w:ilvl="0" w:tplc="819E1926">
      <w:start w:val="3"/>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F0373E"/>
    <w:multiLevelType w:val="multilevel"/>
    <w:tmpl w:val="3CAAAD8C"/>
    <w:lvl w:ilvl="0">
      <w:start w:val="1"/>
      <w:numFmt w:val="upperRoman"/>
      <w:suff w:val="space"/>
      <w:lvlText w:val="%1."/>
      <w:lvlJc w:val="left"/>
      <w:pPr>
        <w:ind w:left="-90"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8" w15:restartNumberingAfterBreak="0">
    <w:nsid w:val="76044A51"/>
    <w:multiLevelType w:val="multilevel"/>
    <w:tmpl w:val="D67E3BEE"/>
    <w:lvl w:ilvl="0">
      <w:start w:val="1"/>
      <w:numFmt w:val="decimal"/>
      <w:suff w:val="space"/>
      <w:lvlText w:val="%1."/>
      <w:lvlJc w:val="left"/>
      <w:pPr>
        <w:ind w:left="0" w:firstLine="0"/>
      </w:pPr>
      <w:rPr>
        <w:rFonts w:ascii="Verdana" w:hAnsi="Verdana" w:cs="Times New Roman" w:hint="default"/>
        <w:b w:val="0"/>
        <w:bCs/>
      </w:rPr>
    </w:lvl>
    <w:lvl w:ilvl="1">
      <w:start w:val="1"/>
      <w:numFmt w:val="decimal"/>
      <w:suff w:val="space"/>
      <w:lvlText w:val="%1.%2."/>
      <w:lvlJc w:val="left"/>
      <w:pPr>
        <w:ind w:left="0" w:firstLine="0"/>
      </w:pPr>
      <w:rPr>
        <w:rFonts w:ascii="Verdana" w:hAnsi="Verdana" w:cs="Times New Roman" w:hint="default"/>
        <w:b w:val="0"/>
        <w:bCs/>
        <w:color w:val="000000" w:themeColor="text1"/>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798C4C2D"/>
    <w:multiLevelType w:val="hybridMultilevel"/>
    <w:tmpl w:val="34527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1888804">
    <w:abstractNumId w:val="7"/>
  </w:num>
  <w:num w:numId="2" w16cid:durableId="216475449">
    <w:abstractNumId w:val="9"/>
  </w:num>
  <w:num w:numId="3" w16cid:durableId="295532589">
    <w:abstractNumId w:val="4"/>
  </w:num>
  <w:num w:numId="4" w16cid:durableId="1706834449">
    <w:abstractNumId w:val="1"/>
  </w:num>
  <w:num w:numId="5" w16cid:durableId="706024705">
    <w:abstractNumId w:val="0"/>
  </w:num>
  <w:num w:numId="6" w16cid:durableId="700395474">
    <w:abstractNumId w:val="3"/>
  </w:num>
  <w:num w:numId="7" w16cid:durableId="842166350">
    <w:abstractNumId w:val="6"/>
  </w:num>
  <w:num w:numId="8" w16cid:durableId="1353266680">
    <w:abstractNumId w:val="5"/>
  </w:num>
  <w:num w:numId="9" w16cid:durableId="2045061445">
    <w:abstractNumId w:val="2"/>
  </w:num>
  <w:num w:numId="10" w16cid:durableId="12275727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794"/>
    <w:rsid w:val="000018F5"/>
    <w:rsid w:val="00003389"/>
    <w:rsid w:val="000353B4"/>
    <w:rsid w:val="0004445A"/>
    <w:rsid w:val="00052AB8"/>
    <w:rsid w:val="00060BE2"/>
    <w:rsid w:val="0006366A"/>
    <w:rsid w:val="00067598"/>
    <w:rsid w:val="00077198"/>
    <w:rsid w:val="00077519"/>
    <w:rsid w:val="0007772C"/>
    <w:rsid w:val="00095DF3"/>
    <w:rsid w:val="000A3C50"/>
    <w:rsid w:val="000A3F3D"/>
    <w:rsid w:val="000A734A"/>
    <w:rsid w:val="000B562E"/>
    <w:rsid w:val="000B64FE"/>
    <w:rsid w:val="000C1E40"/>
    <w:rsid w:val="000C60BC"/>
    <w:rsid w:val="000D1091"/>
    <w:rsid w:val="000D1411"/>
    <w:rsid w:val="000D142A"/>
    <w:rsid w:val="000D7CF4"/>
    <w:rsid w:val="000E16A9"/>
    <w:rsid w:val="000E21AB"/>
    <w:rsid w:val="000E605A"/>
    <w:rsid w:val="000F05F5"/>
    <w:rsid w:val="000F075E"/>
    <w:rsid w:val="000F7CCF"/>
    <w:rsid w:val="001019F7"/>
    <w:rsid w:val="00117A24"/>
    <w:rsid w:val="00117F50"/>
    <w:rsid w:val="0012709F"/>
    <w:rsid w:val="001407EC"/>
    <w:rsid w:val="00140DC0"/>
    <w:rsid w:val="0014207B"/>
    <w:rsid w:val="001445AB"/>
    <w:rsid w:val="001517C5"/>
    <w:rsid w:val="00154C98"/>
    <w:rsid w:val="0017661A"/>
    <w:rsid w:val="0017764C"/>
    <w:rsid w:val="001B1CEA"/>
    <w:rsid w:val="001B6070"/>
    <w:rsid w:val="001B657F"/>
    <w:rsid w:val="001C672D"/>
    <w:rsid w:val="001C7505"/>
    <w:rsid w:val="001D19C2"/>
    <w:rsid w:val="001D427E"/>
    <w:rsid w:val="001E17DA"/>
    <w:rsid w:val="001E75F8"/>
    <w:rsid w:val="002110A0"/>
    <w:rsid w:val="00216C1C"/>
    <w:rsid w:val="0022186E"/>
    <w:rsid w:val="00222930"/>
    <w:rsid w:val="0022627C"/>
    <w:rsid w:val="00230655"/>
    <w:rsid w:val="00236A7F"/>
    <w:rsid w:val="002438B9"/>
    <w:rsid w:val="002555C1"/>
    <w:rsid w:val="00260A14"/>
    <w:rsid w:val="00261794"/>
    <w:rsid w:val="00275FE3"/>
    <w:rsid w:val="00280B09"/>
    <w:rsid w:val="00291E5C"/>
    <w:rsid w:val="0029321A"/>
    <w:rsid w:val="0029541F"/>
    <w:rsid w:val="002A1851"/>
    <w:rsid w:val="002D0602"/>
    <w:rsid w:val="002E16FE"/>
    <w:rsid w:val="002E5B18"/>
    <w:rsid w:val="002F0958"/>
    <w:rsid w:val="00302084"/>
    <w:rsid w:val="0032120F"/>
    <w:rsid w:val="00321BEB"/>
    <w:rsid w:val="00345B40"/>
    <w:rsid w:val="00346FFE"/>
    <w:rsid w:val="003563A3"/>
    <w:rsid w:val="00360375"/>
    <w:rsid w:val="00370837"/>
    <w:rsid w:val="00374606"/>
    <w:rsid w:val="00390444"/>
    <w:rsid w:val="00391134"/>
    <w:rsid w:val="003A4BCA"/>
    <w:rsid w:val="003B2DC8"/>
    <w:rsid w:val="003B6F6F"/>
    <w:rsid w:val="003C1265"/>
    <w:rsid w:val="003C7513"/>
    <w:rsid w:val="003E03F3"/>
    <w:rsid w:val="003E3157"/>
    <w:rsid w:val="003E3F25"/>
    <w:rsid w:val="003E7D22"/>
    <w:rsid w:val="003F2918"/>
    <w:rsid w:val="003F30A0"/>
    <w:rsid w:val="0040423E"/>
    <w:rsid w:val="00406ACD"/>
    <w:rsid w:val="004144A6"/>
    <w:rsid w:val="00414802"/>
    <w:rsid w:val="00440CE5"/>
    <w:rsid w:val="00442799"/>
    <w:rsid w:val="00446239"/>
    <w:rsid w:val="00452BD3"/>
    <w:rsid w:val="00457367"/>
    <w:rsid w:val="004614E0"/>
    <w:rsid w:val="00461DBB"/>
    <w:rsid w:val="00471336"/>
    <w:rsid w:val="004728C2"/>
    <w:rsid w:val="00485F75"/>
    <w:rsid w:val="00493AEB"/>
    <w:rsid w:val="004B4C20"/>
    <w:rsid w:val="004C316E"/>
    <w:rsid w:val="004C64AE"/>
    <w:rsid w:val="004C7341"/>
    <w:rsid w:val="004C7C5A"/>
    <w:rsid w:val="004D5704"/>
    <w:rsid w:val="004E7E8B"/>
    <w:rsid w:val="004F0C46"/>
    <w:rsid w:val="004F243A"/>
    <w:rsid w:val="004F6DC6"/>
    <w:rsid w:val="005112FB"/>
    <w:rsid w:val="00517B52"/>
    <w:rsid w:val="005437F1"/>
    <w:rsid w:val="005477FB"/>
    <w:rsid w:val="005512E1"/>
    <w:rsid w:val="00554A8F"/>
    <w:rsid w:val="00564BAC"/>
    <w:rsid w:val="00577A30"/>
    <w:rsid w:val="00591612"/>
    <w:rsid w:val="005A5AA3"/>
    <w:rsid w:val="005B61C1"/>
    <w:rsid w:val="005C1ECF"/>
    <w:rsid w:val="005C66D8"/>
    <w:rsid w:val="005D15D2"/>
    <w:rsid w:val="005F3D89"/>
    <w:rsid w:val="005F4ADE"/>
    <w:rsid w:val="005F6463"/>
    <w:rsid w:val="006020C8"/>
    <w:rsid w:val="00607968"/>
    <w:rsid w:val="006161EA"/>
    <w:rsid w:val="006274FA"/>
    <w:rsid w:val="006301B6"/>
    <w:rsid w:val="006307AC"/>
    <w:rsid w:val="006511DC"/>
    <w:rsid w:val="0065365B"/>
    <w:rsid w:val="0066660F"/>
    <w:rsid w:val="0067256F"/>
    <w:rsid w:val="00674802"/>
    <w:rsid w:val="00674B2E"/>
    <w:rsid w:val="00682D86"/>
    <w:rsid w:val="006865B0"/>
    <w:rsid w:val="00692002"/>
    <w:rsid w:val="006B1F82"/>
    <w:rsid w:val="006C08FD"/>
    <w:rsid w:val="006C0E17"/>
    <w:rsid w:val="006D61D5"/>
    <w:rsid w:val="006E0E9C"/>
    <w:rsid w:val="006E54AF"/>
    <w:rsid w:val="0070238B"/>
    <w:rsid w:val="00705CD9"/>
    <w:rsid w:val="00720171"/>
    <w:rsid w:val="007221C4"/>
    <w:rsid w:val="00736199"/>
    <w:rsid w:val="007438FD"/>
    <w:rsid w:val="00755DB9"/>
    <w:rsid w:val="007A35FC"/>
    <w:rsid w:val="007C7CB7"/>
    <w:rsid w:val="007D566F"/>
    <w:rsid w:val="007D7265"/>
    <w:rsid w:val="007F13BB"/>
    <w:rsid w:val="00803CCF"/>
    <w:rsid w:val="00823918"/>
    <w:rsid w:val="00834899"/>
    <w:rsid w:val="00842203"/>
    <w:rsid w:val="008425FF"/>
    <w:rsid w:val="008465B9"/>
    <w:rsid w:val="0086701D"/>
    <w:rsid w:val="00874888"/>
    <w:rsid w:val="00875169"/>
    <w:rsid w:val="008763AD"/>
    <w:rsid w:val="008876A0"/>
    <w:rsid w:val="00890CE3"/>
    <w:rsid w:val="00896E7D"/>
    <w:rsid w:val="008A7B2D"/>
    <w:rsid w:val="008B30EE"/>
    <w:rsid w:val="008B43A2"/>
    <w:rsid w:val="008B48E0"/>
    <w:rsid w:val="008C3317"/>
    <w:rsid w:val="008D3C62"/>
    <w:rsid w:val="008D614A"/>
    <w:rsid w:val="009077E6"/>
    <w:rsid w:val="00913B8E"/>
    <w:rsid w:val="00917439"/>
    <w:rsid w:val="00930685"/>
    <w:rsid w:val="009343D8"/>
    <w:rsid w:val="00934BC6"/>
    <w:rsid w:val="00937C71"/>
    <w:rsid w:val="00942076"/>
    <w:rsid w:val="00947740"/>
    <w:rsid w:val="00973A45"/>
    <w:rsid w:val="0098282D"/>
    <w:rsid w:val="00991504"/>
    <w:rsid w:val="00992CBE"/>
    <w:rsid w:val="009A6A1D"/>
    <w:rsid w:val="009B7B27"/>
    <w:rsid w:val="009C61A7"/>
    <w:rsid w:val="009D427A"/>
    <w:rsid w:val="009E1DF2"/>
    <w:rsid w:val="009F4416"/>
    <w:rsid w:val="009F78D2"/>
    <w:rsid w:val="00A02D66"/>
    <w:rsid w:val="00A02E89"/>
    <w:rsid w:val="00A143A5"/>
    <w:rsid w:val="00A16629"/>
    <w:rsid w:val="00A20EF9"/>
    <w:rsid w:val="00A2791F"/>
    <w:rsid w:val="00A415BA"/>
    <w:rsid w:val="00A4363B"/>
    <w:rsid w:val="00A45557"/>
    <w:rsid w:val="00A50397"/>
    <w:rsid w:val="00A5485C"/>
    <w:rsid w:val="00A67C44"/>
    <w:rsid w:val="00A86F79"/>
    <w:rsid w:val="00A94501"/>
    <w:rsid w:val="00A97165"/>
    <w:rsid w:val="00AA20CB"/>
    <w:rsid w:val="00AA417D"/>
    <w:rsid w:val="00AA5454"/>
    <w:rsid w:val="00AB08BC"/>
    <w:rsid w:val="00AB439A"/>
    <w:rsid w:val="00AC23E6"/>
    <w:rsid w:val="00AD0698"/>
    <w:rsid w:val="00AE2155"/>
    <w:rsid w:val="00AE3DA4"/>
    <w:rsid w:val="00AE6667"/>
    <w:rsid w:val="00B01E6D"/>
    <w:rsid w:val="00B216A7"/>
    <w:rsid w:val="00B21BBB"/>
    <w:rsid w:val="00B24FDD"/>
    <w:rsid w:val="00B301EC"/>
    <w:rsid w:val="00B362E1"/>
    <w:rsid w:val="00B55423"/>
    <w:rsid w:val="00B57390"/>
    <w:rsid w:val="00B64732"/>
    <w:rsid w:val="00B65DE1"/>
    <w:rsid w:val="00B73424"/>
    <w:rsid w:val="00B849F9"/>
    <w:rsid w:val="00B90637"/>
    <w:rsid w:val="00B90B76"/>
    <w:rsid w:val="00B91BB9"/>
    <w:rsid w:val="00B96F32"/>
    <w:rsid w:val="00BA7E7C"/>
    <w:rsid w:val="00BB48CF"/>
    <w:rsid w:val="00BB5CDC"/>
    <w:rsid w:val="00BC5CBF"/>
    <w:rsid w:val="00BD2AC2"/>
    <w:rsid w:val="00BE1473"/>
    <w:rsid w:val="00C01A83"/>
    <w:rsid w:val="00C033CB"/>
    <w:rsid w:val="00C11323"/>
    <w:rsid w:val="00C124FB"/>
    <w:rsid w:val="00C207D1"/>
    <w:rsid w:val="00C23AD5"/>
    <w:rsid w:val="00C411D4"/>
    <w:rsid w:val="00C47B2D"/>
    <w:rsid w:val="00C640BB"/>
    <w:rsid w:val="00C64E04"/>
    <w:rsid w:val="00C65419"/>
    <w:rsid w:val="00C74C64"/>
    <w:rsid w:val="00C76809"/>
    <w:rsid w:val="00C773D2"/>
    <w:rsid w:val="00C81116"/>
    <w:rsid w:val="00C92215"/>
    <w:rsid w:val="00CA7B1C"/>
    <w:rsid w:val="00CA7C6C"/>
    <w:rsid w:val="00CB179D"/>
    <w:rsid w:val="00CD00B4"/>
    <w:rsid w:val="00CE05DA"/>
    <w:rsid w:val="00CE1FF7"/>
    <w:rsid w:val="00CE3373"/>
    <w:rsid w:val="00D175B1"/>
    <w:rsid w:val="00D17D40"/>
    <w:rsid w:val="00D207C7"/>
    <w:rsid w:val="00D30AD6"/>
    <w:rsid w:val="00D327F8"/>
    <w:rsid w:val="00D34171"/>
    <w:rsid w:val="00D36488"/>
    <w:rsid w:val="00D37483"/>
    <w:rsid w:val="00D446C0"/>
    <w:rsid w:val="00D45282"/>
    <w:rsid w:val="00D53C81"/>
    <w:rsid w:val="00D62B2A"/>
    <w:rsid w:val="00D64BEC"/>
    <w:rsid w:val="00D76224"/>
    <w:rsid w:val="00D774CF"/>
    <w:rsid w:val="00D8641D"/>
    <w:rsid w:val="00D9009E"/>
    <w:rsid w:val="00D92817"/>
    <w:rsid w:val="00DA1A1D"/>
    <w:rsid w:val="00DD6223"/>
    <w:rsid w:val="00DE11CF"/>
    <w:rsid w:val="00DF676A"/>
    <w:rsid w:val="00E03C0A"/>
    <w:rsid w:val="00E17118"/>
    <w:rsid w:val="00E20794"/>
    <w:rsid w:val="00E22AED"/>
    <w:rsid w:val="00E23C91"/>
    <w:rsid w:val="00E26DE6"/>
    <w:rsid w:val="00E3231D"/>
    <w:rsid w:val="00E4057A"/>
    <w:rsid w:val="00E66C8C"/>
    <w:rsid w:val="00E75241"/>
    <w:rsid w:val="00E76899"/>
    <w:rsid w:val="00E835E2"/>
    <w:rsid w:val="00EA7F35"/>
    <w:rsid w:val="00EC7C48"/>
    <w:rsid w:val="00EE12AF"/>
    <w:rsid w:val="00EE392A"/>
    <w:rsid w:val="00EE519B"/>
    <w:rsid w:val="00EF752D"/>
    <w:rsid w:val="00F07055"/>
    <w:rsid w:val="00F1605B"/>
    <w:rsid w:val="00F25A01"/>
    <w:rsid w:val="00F35648"/>
    <w:rsid w:val="00F36708"/>
    <w:rsid w:val="00F406BB"/>
    <w:rsid w:val="00F5106E"/>
    <w:rsid w:val="00F558A1"/>
    <w:rsid w:val="00F643D7"/>
    <w:rsid w:val="00F700A6"/>
    <w:rsid w:val="00F74FF5"/>
    <w:rsid w:val="00F827F1"/>
    <w:rsid w:val="00F93DA1"/>
    <w:rsid w:val="00FB78D0"/>
    <w:rsid w:val="00FC219E"/>
    <w:rsid w:val="00FC5433"/>
    <w:rsid w:val="00FC7477"/>
    <w:rsid w:val="00FC7B97"/>
    <w:rsid w:val="00FD6FEE"/>
    <w:rsid w:val="00FE1CB9"/>
    <w:rsid w:val="00FE4647"/>
    <w:rsid w:val="00FE5243"/>
    <w:rsid w:val="00FE5591"/>
    <w:rsid w:val="00FF5C9F"/>
    <w:rsid w:val="0BC50A83"/>
    <w:rsid w:val="0DC4C595"/>
    <w:rsid w:val="0DD5E2BF"/>
    <w:rsid w:val="0E59E500"/>
    <w:rsid w:val="0E93132C"/>
    <w:rsid w:val="0F3FDC96"/>
    <w:rsid w:val="1AC79218"/>
    <w:rsid w:val="212DE585"/>
    <w:rsid w:val="290A2204"/>
    <w:rsid w:val="2BA1AD62"/>
    <w:rsid w:val="2FAB7E01"/>
    <w:rsid w:val="306BFA02"/>
    <w:rsid w:val="33212766"/>
    <w:rsid w:val="33E93622"/>
    <w:rsid w:val="3AE334B6"/>
    <w:rsid w:val="40BAD4E4"/>
    <w:rsid w:val="42E04ECE"/>
    <w:rsid w:val="442DEA7D"/>
    <w:rsid w:val="490B84BF"/>
    <w:rsid w:val="4F7311B4"/>
    <w:rsid w:val="500FDE9E"/>
    <w:rsid w:val="51B57065"/>
    <w:rsid w:val="5299873C"/>
    <w:rsid w:val="5755A7FF"/>
    <w:rsid w:val="57AA7C04"/>
    <w:rsid w:val="5C9448BD"/>
    <w:rsid w:val="5D4B6128"/>
    <w:rsid w:val="63CF4F2B"/>
    <w:rsid w:val="66C8A551"/>
    <w:rsid w:val="6940981B"/>
    <w:rsid w:val="7127897A"/>
    <w:rsid w:val="716E1555"/>
    <w:rsid w:val="73D30207"/>
    <w:rsid w:val="763D69CB"/>
    <w:rsid w:val="7C68CFB8"/>
    <w:rsid w:val="7D219D9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1FD6"/>
  <w15:chartTrackingRefBased/>
  <w15:docId w15:val="{4E891178-3F41-4EC7-9901-05E5E3F8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794"/>
    <w:pPr>
      <w:spacing w:after="0" w:line="240" w:lineRule="auto"/>
    </w:pPr>
    <w:rPr>
      <w:rFonts w:ascii="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E207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07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079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07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079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207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07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07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07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7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07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079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079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2079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207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07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07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07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07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79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7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20794"/>
    <w:pPr>
      <w:spacing w:before="160"/>
      <w:jc w:val="center"/>
    </w:pPr>
    <w:rPr>
      <w:i/>
      <w:iCs/>
      <w:color w:val="404040" w:themeColor="text1" w:themeTint="BF"/>
    </w:rPr>
  </w:style>
  <w:style w:type="character" w:customStyle="1" w:styleId="QuoteChar">
    <w:name w:val="Quote Char"/>
    <w:basedOn w:val="DefaultParagraphFont"/>
    <w:link w:val="Quote"/>
    <w:uiPriority w:val="29"/>
    <w:rsid w:val="00E20794"/>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p11,l"/>
    <w:basedOn w:val="Normal"/>
    <w:link w:val="ListParagraphChar"/>
    <w:uiPriority w:val="34"/>
    <w:qFormat/>
    <w:rsid w:val="00E20794"/>
    <w:pPr>
      <w:ind w:left="720"/>
      <w:contextualSpacing/>
    </w:pPr>
  </w:style>
  <w:style w:type="character" w:styleId="IntenseEmphasis">
    <w:name w:val="Intense Emphasis"/>
    <w:basedOn w:val="DefaultParagraphFont"/>
    <w:uiPriority w:val="21"/>
    <w:qFormat/>
    <w:rsid w:val="00E20794"/>
    <w:rPr>
      <w:i/>
      <w:iCs/>
      <w:color w:val="2F5496" w:themeColor="accent1" w:themeShade="BF"/>
    </w:rPr>
  </w:style>
  <w:style w:type="paragraph" w:styleId="IntenseQuote">
    <w:name w:val="Intense Quote"/>
    <w:basedOn w:val="Normal"/>
    <w:next w:val="Normal"/>
    <w:link w:val="IntenseQuoteChar"/>
    <w:uiPriority w:val="30"/>
    <w:qFormat/>
    <w:rsid w:val="00E207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0794"/>
    <w:rPr>
      <w:i/>
      <w:iCs/>
      <w:color w:val="2F5496" w:themeColor="accent1" w:themeShade="BF"/>
    </w:rPr>
  </w:style>
  <w:style w:type="character" w:styleId="IntenseReference">
    <w:name w:val="Intense Reference"/>
    <w:basedOn w:val="DefaultParagraphFont"/>
    <w:uiPriority w:val="32"/>
    <w:qFormat/>
    <w:rsid w:val="00E20794"/>
    <w:rPr>
      <w:b/>
      <w:bCs/>
      <w:smallCaps/>
      <w:color w:val="2F5496"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E20794"/>
  </w:style>
  <w:style w:type="table" w:styleId="TableGrid">
    <w:name w:val="Table Grid"/>
    <w:basedOn w:val="TableNormal"/>
    <w:uiPriority w:val="39"/>
    <w:rsid w:val="00E20794"/>
    <w:pPr>
      <w:spacing w:after="0" w:line="240" w:lineRule="auto"/>
    </w:pPr>
    <w:rPr>
      <w:rFonts w:asciiTheme="minorHAnsi" w:hAnsiTheme="minorHAnsi"/>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20794"/>
    <w:rPr>
      <w:i/>
      <w:iCs/>
    </w:rPr>
  </w:style>
  <w:style w:type="paragraph" w:styleId="BodyText">
    <w:name w:val="Body Text"/>
    <w:basedOn w:val="Normal"/>
    <w:link w:val="BodyTextChar"/>
    <w:uiPriority w:val="99"/>
    <w:rsid w:val="00E20794"/>
    <w:pPr>
      <w:tabs>
        <w:tab w:val="left" w:pos="680"/>
      </w:tabs>
      <w:suppressAutoHyphens/>
      <w:spacing w:after="120" w:line="100" w:lineRule="atLeast"/>
      <w:jc w:val="both"/>
    </w:pPr>
    <w:rPr>
      <w:rFonts w:ascii="Calibri" w:eastAsia="Calibri" w:hAnsi="Calibri" w:cs="font238"/>
      <w:kern w:val="1"/>
      <w:szCs w:val="22"/>
      <w:lang w:val="lt-LT" w:eastAsia="ar-SA"/>
    </w:rPr>
  </w:style>
  <w:style w:type="character" w:customStyle="1" w:styleId="BodyTextChar">
    <w:name w:val="Body Text Char"/>
    <w:basedOn w:val="DefaultParagraphFont"/>
    <w:link w:val="BodyText"/>
    <w:uiPriority w:val="99"/>
    <w:rsid w:val="00E20794"/>
    <w:rPr>
      <w:rFonts w:ascii="Calibri" w:eastAsia="Calibri" w:hAnsi="Calibri" w:cs="font238"/>
      <w:kern w:val="1"/>
      <w:sz w:val="24"/>
      <w:lang w:eastAsia="ar-SA"/>
    </w:rPr>
  </w:style>
  <w:style w:type="paragraph" w:styleId="Revision">
    <w:name w:val="Revision"/>
    <w:hidden/>
    <w:uiPriority w:val="99"/>
    <w:semiHidden/>
    <w:rsid w:val="00F74FF5"/>
    <w:pPr>
      <w:spacing w:after="0" w:line="240" w:lineRule="auto"/>
    </w:pPr>
    <w:rPr>
      <w:rFonts w:ascii="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F74FF5"/>
    <w:rPr>
      <w:sz w:val="16"/>
      <w:szCs w:val="16"/>
    </w:rPr>
  </w:style>
  <w:style w:type="paragraph" w:styleId="CommentText">
    <w:name w:val="annotation text"/>
    <w:basedOn w:val="Normal"/>
    <w:link w:val="CommentTextChar"/>
    <w:uiPriority w:val="99"/>
    <w:unhideWhenUsed/>
    <w:rsid w:val="00F74FF5"/>
    <w:rPr>
      <w:sz w:val="20"/>
      <w:szCs w:val="20"/>
    </w:rPr>
  </w:style>
  <w:style w:type="character" w:customStyle="1" w:styleId="CommentTextChar">
    <w:name w:val="Comment Text Char"/>
    <w:basedOn w:val="DefaultParagraphFont"/>
    <w:link w:val="CommentText"/>
    <w:uiPriority w:val="99"/>
    <w:rsid w:val="00F74FF5"/>
    <w:rPr>
      <w:rFonts w:ascii="Times New Roman" w:hAnsi="Times New Roman" w:cs="Times New Roman"/>
      <w:szCs w:val="20"/>
      <w:lang w:val="en-GB" w:eastAsia="en-GB"/>
    </w:rPr>
  </w:style>
  <w:style w:type="paragraph" w:styleId="CommentSubject">
    <w:name w:val="annotation subject"/>
    <w:basedOn w:val="CommentText"/>
    <w:next w:val="CommentText"/>
    <w:link w:val="CommentSubjectChar"/>
    <w:uiPriority w:val="99"/>
    <w:semiHidden/>
    <w:unhideWhenUsed/>
    <w:rsid w:val="00F74FF5"/>
    <w:rPr>
      <w:b/>
      <w:bCs/>
    </w:rPr>
  </w:style>
  <w:style w:type="character" w:customStyle="1" w:styleId="CommentSubjectChar">
    <w:name w:val="Comment Subject Char"/>
    <w:basedOn w:val="CommentTextChar"/>
    <w:link w:val="CommentSubject"/>
    <w:uiPriority w:val="99"/>
    <w:semiHidden/>
    <w:rsid w:val="00F74FF5"/>
    <w:rPr>
      <w:rFonts w:ascii="Times New Roman" w:hAnsi="Times New Roman" w:cs="Times New Roman"/>
      <w:b/>
      <w:bCs/>
      <w:szCs w:val="20"/>
      <w:lang w:val="en-GB" w:eastAsia="en-GB"/>
    </w:rPr>
  </w:style>
  <w:style w:type="character" w:styleId="Mention">
    <w:name w:val="Mention"/>
    <w:basedOn w:val="DefaultParagraphFont"/>
    <w:uiPriority w:val="99"/>
    <w:unhideWhenUsed/>
    <w:rsid w:val="00D37483"/>
    <w:rPr>
      <w:color w:val="2B579A"/>
      <w:shd w:val="clear" w:color="auto" w:fill="E1DFDD"/>
    </w:rPr>
  </w:style>
  <w:style w:type="character" w:styleId="Hyperlink">
    <w:name w:val="Hyperlink"/>
    <w:basedOn w:val="DefaultParagraphFont"/>
    <w:uiPriority w:val="99"/>
    <w:unhideWhenUsed/>
    <w:rsid w:val="000D142A"/>
    <w:rPr>
      <w:color w:val="0563C1" w:themeColor="hyperlink"/>
      <w:u w:val="single"/>
    </w:rPr>
  </w:style>
  <w:style w:type="paragraph" w:styleId="FootnoteText">
    <w:name w:val="footnote text"/>
    <w:basedOn w:val="Normal"/>
    <w:link w:val="FootnoteTextChar"/>
    <w:uiPriority w:val="99"/>
    <w:unhideWhenUsed/>
    <w:rsid w:val="009E1DF2"/>
    <w:rPr>
      <w:sz w:val="20"/>
      <w:szCs w:val="20"/>
    </w:rPr>
  </w:style>
  <w:style w:type="character" w:customStyle="1" w:styleId="FootnoteTextChar">
    <w:name w:val="Footnote Text Char"/>
    <w:basedOn w:val="DefaultParagraphFont"/>
    <w:link w:val="FootnoteText"/>
    <w:uiPriority w:val="99"/>
    <w:rsid w:val="009E1DF2"/>
    <w:rPr>
      <w:rFonts w:ascii="Times New Roman" w:hAnsi="Times New Roman" w:cs="Times New Roman"/>
      <w:szCs w:val="20"/>
      <w:lang w:val="en-GB" w:eastAsia="en-GB"/>
    </w:rPr>
  </w:style>
  <w:style w:type="character" w:styleId="FootnoteReference">
    <w:name w:val="footnote reference"/>
    <w:basedOn w:val="DefaultParagraphFont"/>
    <w:uiPriority w:val="99"/>
    <w:unhideWhenUsed/>
    <w:rsid w:val="009E1DF2"/>
    <w:rPr>
      <w:vertAlign w:val="superscript"/>
    </w:rPr>
  </w:style>
  <w:style w:type="paragraph" w:styleId="NormalWeb">
    <w:name w:val="Normal (Web)"/>
    <w:basedOn w:val="Normal"/>
    <w:uiPriority w:val="99"/>
    <w:unhideWhenUsed/>
    <w:rsid w:val="00EA7F35"/>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documenttasks/documenttasks1.xml><?xml version="1.0" encoding="utf-8"?>
<t:Tasks xmlns:t="http://schemas.microsoft.com/office/tasks/2019/documenttasks" xmlns:oel="http://schemas.microsoft.com/office/2019/extlst">
  <t:Task id="{73AA6C78-EB6D-4DB6-87C2-F6F89842518C}">
    <t:Anchor>
      <t:Comment id="388426997"/>
    </t:Anchor>
    <t:History>
      <t:Event id="{7A7D1835-47D9-42CE-B0AA-85AF2D861AE4}" time="2026-03-05T13:28:35.627Z">
        <t:Attribution userId="S::dommat@lrt.lt::6da8b384-f03d-4163-9394-cb9d8701755f" userProvider="AD" userName="Dominykas Matuliūkštis"/>
        <t:Anchor>
          <t:Comment id="1147552261"/>
        </t:Anchor>
        <t:Create/>
      </t:Event>
      <t:Event id="{8C24B9E7-5B0C-45DF-BC49-1F11E68AD99E}" time="2026-03-05T13:28:35.627Z">
        <t:Attribution userId="S::dommat@lrt.lt::6da8b384-f03d-4163-9394-cb9d8701755f" userProvider="AD" userName="Dominykas Matuliūkštis"/>
        <t:Anchor>
          <t:Comment id="1147552261"/>
        </t:Anchor>
        <t:Assign userId="S::arnbik@lrt.lt::8376415c-aa6a-4314-981e-f206b164da24" userProvider="AD" userName="Arnoldas Bikulčius"/>
      </t:Event>
      <t:Event id="{2D73034B-3D7A-4643-9FC5-2EB154A2B190}" time="2026-03-05T13:28:35.627Z">
        <t:Attribution userId="S::dommat@lrt.lt::6da8b384-f03d-4163-9394-cb9d8701755f" userProvider="AD" userName="Dominykas Matuliūkštis"/>
        <t:Anchor>
          <t:Comment id="1147552261"/>
        </t:Anchor>
        <t:SetTitle title="@Arnoldas Bikulčius "/>
      </t:Event>
      <t:Event id="{DCFDE927-E1C7-4F3E-8962-8E951212D1DA}" time="2026-03-05T13:40:41.726Z">
        <t:Attribution userId="S::arnbik@lrt.lt::8376415c-aa6a-4314-981e-f206b164da24" userProvider="AD" userName="Arnoldas Bikulčius"/>
        <t:Anchor>
          <t:Comment id="592039565"/>
        </t:Anchor>
        <t:UnassignAll/>
      </t:Event>
      <t:Event id="{97E6F116-43B8-4A26-A18E-0635A0810B46}" time="2026-03-05T13:40:41.726Z">
        <t:Attribution userId="S::arnbik@lrt.lt::8376415c-aa6a-4314-981e-f206b164da24" userProvider="AD" userName="Arnoldas Bikulčius"/>
        <t:Anchor>
          <t:Comment id="592039565"/>
        </t:Anchor>
        <t:Assign userId="S::dommat@lrt.lt::6da8b384-f03d-4163-9394-cb9d8701755f" userProvider="AD" userName="Dominykas Matuliūkšt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8" ma:contentTypeDescription="Kurkite naują dokumentą." ma:contentTypeScope="" ma:versionID="7d22bc5d00cda4e35f649340bf47cd82">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8ad1a4af9cdb2351a8c62e9720d3096a"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9D7A8-8E91-4D7D-BA8C-678D52D55B6D}">
  <ds:schemaRefs>
    <ds:schemaRef ds:uri="http://schemas.microsoft.com/office/2006/metadata/properties"/>
    <ds:schemaRef ds:uri="http://schemas.microsoft.com/office/infopath/2007/PartnerControls"/>
    <ds:schemaRef ds:uri="http://schemas.microsoft.com/sharepoint/v3"/>
    <ds:schemaRef ds:uri="78290268-ea0f-4aa1-b601-7f64d9587e72"/>
    <ds:schemaRef ds:uri="0fd66624-1fea-44cc-a439-2e6795a6174c"/>
  </ds:schemaRefs>
</ds:datastoreItem>
</file>

<file path=customXml/itemProps2.xml><?xml version="1.0" encoding="utf-8"?>
<ds:datastoreItem xmlns:ds="http://schemas.openxmlformats.org/officeDocument/2006/customXml" ds:itemID="{83C79C80-7C3F-42E9-A27F-87CC1B5C3BBC}">
  <ds:schemaRefs>
    <ds:schemaRef ds:uri="http://schemas.microsoft.com/sharepoint/v3/contenttype/forms"/>
  </ds:schemaRefs>
</ds:datastoreItem>
</file>

<file path=customXml/itemProps3.xml><?xml version="1.0" encoding="utf-8"?>
<ds:datastoreItem xmlns:ds="http://schemas.openxmlformats.org/officeDocument/2006/customXml" ds:itemID="{08C0B64C-9528-4EDD-ADCF-41D58E6A3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d66624-1fea-44cc-a439-2e6795a6174c"/>
    <ds:schemaRef ds:uri="78290268-ea0f-4aa1-b601-7f64d9587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10342</Words>
  <Characters>5896</Characters>
  <Application>Microsoft Office Word</Application>
  <DocSecurity>0</DocSecurity>
  <Lines>49</Lines>
  <Paragraphs>32</Paragraphs>
  <ScaleCrop>false</ScaleCrop>
  <Company/>
  <LinksUpToDate>false</LinksUpToDate>
  <CharactersWithSpaces>16206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Dominykas Matuliūkštis</dc:creator>
  <cp:keywords/>
  <dc:description/>
  <cp:lastModifiedBy>Eglė Čekanauskienė</cp:lastModifiedBy>
  <cp:revision>15</cp:revision>
  <dcterms:created xsi:type="dcterms:W3CDTF">2026-08-24T07:35:00Z</dcterms:created>
  <dcterms:modified xsi:type="dcterms:W3CDTF">2026-09-08T11:23:00Z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y fmtid="{D5CDD505-2E9C-101B-9397-08002B2CF9AE}" pid="3" name="MediaServiceImageTags">
    <vt:lpwstr/>
  </property>
</Properties>
</file>