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B1E17" w14:textId="41269015" w:rsidR="0046080E" w:rsidRDefault="00C913A3" w:rsidP="00C913A3">
      <w:pPr>
        <w:spacing w:after="0" w:line="240" w:lineRule="auto"/>
        <w:jc w:val="right"/>
        <w:rPr>
          <w:rFonts w:ascii="Times New Roman" w:eastAsia="Times New Roman" w:hAnsi="Times New Roman" w:cs="Times New Roman"/>
          <w:bCs/>
          <w:i/>
          <w:iCs/>
          <w:sz w:val="24"/>
          <w:szCs w:val="24"/>
          <w:lang w:eastAsia="lt-LT"/>
        </w:rPr>
      </w:pPr>
      <w:r w:rsidRPr="009569ED">
        <w:rPr>
          <w:rFonts w:ascii="Times New Roman" w:eastAsia="Times New Roman" w:hAnsi="Times New Roman" w:cs="Times New Roman"/>
          <w:bCs/>
          <w:i/>
          <w:iCs/>
          <w:sz w:val="24"/>
          <w:szCs w:val="24"/>
          <w:lang w:eastAsia="lt-LT"/>
        </w:rPr>
        <w:t xml:space="preserve">Pirkimo sąlygų </w:t>
      </w:r>
      <w:r w:rsidR="00B93DD2" w:rsidRPr="009569ED">
        <w:rPr>
          <w:rFonts w:ascii="Times New Roman" w:eastAsia="Times New Roman" w:hAnsi="Times New Roman" w:cs="Times New Roman"/>
          <w:bCs/>
          <w:i/>
          <w:iCs/>
          <w:sz w:val="24"/>
          <w:szCs w:val="24"/>
          <w:lang w:eastAsia="lt-LT"/>
        </w:rPr>
        <w:t>5</w:t>
      </w:r>
      <w:r w:rsidRPr="009569ED">
        <w:rPr>
          <w:rFonts w:ascii="Times New Roman" w:eastAsia="Times New Roman" w:hAnsi="Times New Roman" w:cs="Times New Roman"/>
          <w:bCs/>
          <w:i/>
          <w:iCs/>
          <w:sz w:val="24"/>
          <w:szCs w:val="24"/>
          <w:lang w:eastAsia="lt-LT"/>
        </w:rPr>
        <w:t xml:space="preserve"> priedas „Sutarties projektas“</w:t>
      </w:r>
    </w:p>
    <w:p w14:paraId="41531F69" w14:textId="77777777" w:rsidR="00CC5EBB" w:rsidRPr="009569ED" w:rsidRDefault="00CC5EBB" w:rsidP="00C913A3">
      <w:pPr>
        <w:spacing w:after="0" w:line="240" w:lineRule="auto"/>
        <w:jc w:val="right"/>
        <w:rPr>
          <w:rFonts w:ascii="Times New Roman" w:eastAsia="Times New Roman" w:hAnsi="Times New Roman" w:cs="Times New Roman"/>
          <w:bCs/>
          <w:i/>
          <w:iCs/>
          <w:sz w:val="24"/>
          <w:szCs w:val="24"/>
          <w:lang w:eastAsia="lt-LT"/>
        </w:rPr>
      </w:pPr>
    </w:p>
    <w:p w14:paraId="353E30B2" w14:textId="2D0CD3A3" w:rsidR="0046080E" w:rsidRPr="009569ED" w:rsidRDefault="00CC5EBB" w:rsidP="001C50D3">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caps/>
          <w:sz w:val="24"/>
          <w:szCs w:val="24"/>
          <w:lang w:eastAsia="lt-LT"/>
        </w:rPr>
        <w:t>VIEŠOJO TRANSPORTO SUSTOJIMO STOTELIŲ PAPRASTOJO REMONTO DARBAI IR ĮRANGA</w:t>
      </w:r>
      <w:r w:rsidR="00EA1B5F" w:rsidRPr="009569ED">
        <w:rPr>
          <w:rFonts w:ascii="Times New Roman" w:eastAsia="Times New Roman" w:hAnsi="Times New Roman" w:cs="Times New Roman"/>
          <w:b/>
          <w:caps/>
          <w:sz w:val="24"/>
          <w:szCs w:val="24"/>
          <w:lang w:eastAsia="lt-LT"/>
        </w:rPr>
        <w:t>,</w:t>
      </w:r>
      <w:r w:rsidR="0041234D" w:rsidRPr="009569ED">
        <w:rPr>
          <w:rFonts w:ascii="Times New Roman" w:eastAsia="Times New Roman" w:hAnsi="Times New Roman" w:cs="Times New Roman"/>
          <w:b/>
          <w:caps/>
          <w:sz w:val="24"/>
          <w:szCs w:val="24"/>
          <w:lang w:eastAsia="lt-LT"/>
        </w:rPr>
        <w:t xml:space="preserve"> </w:t>
      </w:r>
      <w:r w:rsidR="0046080E" w:rsidRPr="009569ED">
        <w:rPr>
          <w:rFonts w:ascii="Times New Roman" w:eastAsia="Times New Roman" w:hAnsi="Times New Roman" w:cs="Times New Roman"/>
          <w:b/>
          <w:sz w:val="24"/>
          <w:szCs w:val="24"/>
          <w:lang w:eastAsia="lt-LT"/>
        </w:rPr>
        <w:t>SUTARTIS</w:t>
      </w:r>
    </w:p>
    <w:p w14:paraId="2DDEFC6D" w14:textId="77777777" w:rsidR="0046080E" w:rsidRPr="009569ED" w:rsidRDefault="0046080E" w:rsidP="0046080E">
      <w:pPr>
        <w:spacing w:after="0" w:line="240" w:lineRule="auto"/>
        <w:rPr>
          <w:rFonts w:ascii="Times New Roman" w:eastAsia="Times New Roman" w:hAnsi="Times New Roman" w:cs="Times New Roman"/>
          <w:sz w:val="24"/>
          <w:szCs w:val="24"/>
          <w:lang w:eastAsia="lt-LT"/>
        </w:rPr>
      </w:pPr>
    </w:p>
    <w:p w14:paraId="5E869A51" w14:textId="040091D1"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20</w:t>
      </w:r>
      <w:r w:rsidR="0041139C">
        <w:rPr>
          <w:rFonts w:ascii="Times New Roman" w:eastAsia="Times New Roman" w:hAnsi="Times New Roman" w:cs="Times New Roman"/>
          <w:sz w:val="24"/>
          <w:szCs w:val="24"/>
          <w:lang w:eastAsia="lt-LT"/>
        </w:rPr>
        <w:t>26</w:t>
      </w:r>
      <w:r w:rsidRPr="009569ED">
        <w:rPr>
          <w:rFonts w:ascii="Times New Roman" w:eastAsia="Times New Roman" w:hAnsi="Times New Roman" w:cs="Times New Roman"/>
          <w:sz w:val="24"/>
          <w:szCs w:val="24"/>
          <w:lang w:eastAsia="lt-LT"/>
        </w:rPr>
        <w:t xml:space="preserve"> m. ______________________ Nr. _____</w:t>
      </w:r>
    </w:p>
    <w:p w14:paraId="6CDB0285"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28FC9424"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Alytus</w:t>
      </w:r>
    </w:p>
    <w:p w14:paraId="7CCBEB3D" w14:textId="77777777" w:rsidR="0046080E" w:rsidRPr="009569ED" w:rsidRDefault="0046080E" w:rsidP="0046080E">
      <w:pPr>
        <w:spacing w:after="0" w:line="240" w:lineRule="auto"/>
        <w:rPr>
          <w:rFonts w:ascii="Times New Roman" w:eastAsia="Times New Roman" w:hAnsi="Times New Roman" w:cs="Times New Roman"/>
          <w:sz w:val="24"/>
          <w:szCs w:val="24"/>
          <w:lang w:eastAsia="lt-LT"/>
        </w:rPr>
      </w:pPr>
    </w:p>
    <w:p w14:paraId="1913CF7F" w14:textId="0198EE8A" w:rsidR="00CC5EBB" w:rsidRPr="00CC5EBB" w:rsidRDefault="00CC5EBB" w:rsidP="00CC5EBB">
      <w:pPr>
        <w:spacing w:after="0" w:line="240" w:lineRule="auto"/>
        <w:ind w:firstLine="1296"/>
        <w:jc w:val="both"/>
        <w:rPr>
          <w:rFonts w:ascii="Times New Roman" w:eastAsia="Times New Roman" w:hAnsi="Times New Roman" w:cs="Times New Roman"/>
          <w:sz w:val="24"/>
          <w:szCs w:val="24"/>
          <w:lang w:eastAsia="lt-LT"/>
        </w:rPr>
      </w:pPr>
      <w:r w:rsidRPr="00CC5EBB">
        <w:rPr>
          <w:rFonts w:ascii="Times New Roman" w:eastAsia="Times New Roman" w:hAnsi="Times New Roman" w:cs="Times New Roman"/>
          <w:b/>
          <w:sz w:val="24"/>
          <w:szCs w:val="24"/>
          <w:lang w:eastAsia="lt-LT"/>
        </w:rPr>
        <w:t>Alytaus rajono savivaldybės administracija,</w:t>
      </w:r>
      <w:r w:rsidRPr="00CC5EBB">
        <w:rPr>
          <w:rFonts w:ascii="Times New Roman" w:eastAsia="Times New Roman" w:hAnsi="Times New Roman" w:cs="Times New Roman"/>
          <w:sz w:val="24"/>
          <w:szCs w:val="24"/>
          <w:lang w:eastAsia="lt-LT"/>
        </w:rPr>
        <w:t xml:space="preserve"> juridinio asmens kodas 188718528, Pulko g. 21, 62135 Alytus, atstovaujama administracijos direktoriaus Vyto Arbačiausko, veikiančio pagal Alytaus rajono savivaldybės administracijos nuostatus (toliau – </w:t>
      </w:r>
      <w:r w:rsidRPr="00CC5EBB">
        <w:rPr>
          <w:rFonts w:ascii="Times New Roman" w:eastAsia="Times New Roman" w:hAnsi="Times New Roman" w:cs="Times New Roman"/>
          <w:b/>
          <w:sz w:val="24"/>
          <w:szCs w:val="24"/>
          <w:lang w:eastAsia="lt-LT"/>
        </w:rPr>
        <w:t>„užsakovas“</w:t>
      </w:r>
      <w:r w:rsidRPr="00CC5EBB">
        <w:rPr>
          <w:rFonts w:ascii="Times New Roman" w:eastAsia="Times New Roman" w:hAnsi="Times New Roman" w:cs="Times New Roman"/>
          <w:sz w:val="24"/>
          <w:szCs w:val="24"/>
          <w:lang w:eastAsia="lt-LT"/>
        </w:rPr>
        <w:t xml:space="preserve">), </w:t>
      </w:r>
      <w:r w:rsidRPr="00CC5EBB">
        <w:rPr>
          <w:rFonts w:ascii="Times New Roman" w:eastAsia="Times New Roman" w:hAnsi="Times New Roman" w:cs="Times New Roman"/>
          <w:b/>
          <w:sz w:val="24"/>
          <w:szCs w:val="24"/>
          <w:lang w:eastAsia="lt-LT"/>
        </w:rPr>
        <w:t xml:space="preserve">ir </w:t>
      </w:r>
      <w:r w:rsidRPr="00CC5EBB">
        <w:rPr>
          <w:rFonts w:ascii="Times New Roman" w:eastAsia="Times New Roman" w:hAnsi="Times New Roman" w:cs="Times New Roman"/>
          <w:sz w:val="24"/>
          <w:szCs w:val="24"/>
          <w:lang w:eastAsia="lt-LT"/>
        </w:rPr>
        <w:t xml:space="preserve">[...], juridinio asmens kodas [...], </w:t>
      </w:r>
      <w:r w:rsidRPr="00CC5EBB">
        <w:rPr>
          <w:rFonts w:ascii="Times New Roman" w:eastAsia="Times New Roman" w:hAnsi="Times New Roman" w:cs="Times New Roman"/>
          <w:i/>
          <w:sz w:val="24"/>
          <w:szCs w:val="24"/>
          <w:lang w:eastAsia="lt-LT"/>
        </w:rPr>
        <w:t>registruotos buveinės adresas</w:t>
      </w:r>
      <w:r w:rsidRPr="00CC5EBB">
        <w:rPr>
          <w:rFonts w:ascii="Times New Roman" w:eastAsia="Times New Roman" w:hAnsi="Times New Roman" w:cs="Times New Roman"/>
          <w:sz w:val="24"/>
          <w:szCs w:val="24"/>
          <w:lang w:eastAsia="lt-LT"/>
        </w:rPr>
        <w:t xml:space="preserve"> [...], atstovaujama [...] (toliau – </w:t>
      </w:r>
      <w:r w:rsidRPr="00CC5EBB">
        <w:rPr>
          <w:rFonts w:ascii="Times New Roman" w:eastAsia="Times New Roman" w:hAnsi="Times New Roman" w:cs="Times New Roman"/>
          <w:b/>
          <w:sz w:val="24"/>
          <w:szCs w:val="24"/>
          <w:lang w:eastAsia="lt-LT"/>
        </w:rPr>
        <w:t>„rangovas“</w:t>
      </w:r>
      <w:r w:rsidRPr="00CC5EBB">
        <w:rPr>
          <w:rFonts w:ascii="Times New Roman" w:eastAsia="Times New Roman" w:hAnsi="Times New Roman" w:cs="Times New Roman"/>
          <w:sz w:val="24"/>
          <w:szCs w:val="24"/>
          <w:lang w:eastAsia="lt-LT"/>
        </w:rPr>
        <w:t>), toliau abi kartu vadinamos „</w:t>
      </w:r>
      <w:r w:rsidRPr="00CC5EBB">
        <w:rPr>
          <w:rFonts w:ascii="Times New Roman" w:eastAsia="Times New Roman" w:hAnsi="Times New Roman" w:cs="Times New Roman"/>
          <w:b/>
          <w:sz w:val="24"/>
          <w:szCs w:val="24"/>
          <w:lang w:eastAsia="lt-LT"/>
        </w:rPr>
        <w:t>šalimis“</w:t>
      </w:r>
      <w:r w:rsidRPr="00CC5EBB">
        <w:rPr>
          <w:rFonts w:ascii="Times New Roman" w:eastAsia="Times New Roman" w:hAnsi="Times New Roman" w:cs="Times New Roman"/>
          <w:sz w:val="24"/>
          <w:szCs w:val="24"/>
          <w:lang w:eastAsia="lt-LT"/>
        </w:rPr>
        <w:t>, o kiekviena atskirai „</w:t>
      </w:r>
      <w:r w:rsidRPr="00CC5EBB">
        <w:rPr>
          <w:rFonts w:ascii="Times New Roman" w:eastAsia="Times New Roman" w:hAnsi="Times New Roman" w:cs="Times New Roman"/>
          <w:b/>
          <w:sz w:val="24"/>
          <w:szCs w:val="24"/>
          <w:lang w:eastAsia="lt-LT"/>
        </w:rPr>
        <w:t>šalimi“</w:t>
      </w:r>
      <w:r w:rsidRPr="00CC5EBB">
        <w:rPr>
          <w:rFonts w:ascii="Times New Roman" w:eastAsia="Times New Roman" w:hAnsi="Times New Roman" w:cs="Times New Roman"/>
          <w:sz w:val="24"/>
          <w:szCs w:val="24"/>
          <w:lang w:eastAsia="lt-LT"/>
        </w:rPr>
        <w:t xml:space="preserve">, sudarė „Viešojo transporto sustojimo stotelių paprastojo remonto darbai </w:t>
      </w:r>
      <w:r w:rsidR="00C926EA">
        <w:rPr>
          <w:rFonts w:ascii="Times New Roman" w:eastAsia="Times New Roman" w:hAnsi="Times New Roman" w:cs="Times New Roman"/>
          <w:sz w:val="24"/>
          <w:szCs w:val="24"/>
          <w:lang w:eastAsia="lt-LT"/>
        </w:rPr>
        <w:t>ir įranga</w:t>
      </w:r>
      <w:r w:rsidRPr="00CC5EBB">
        <w:rPr>
          <w:rFonts w:ascii="Times New Roman" w:eastAsia="Times New Roman" w:hAnsi="Times New Roman" w:cs="Times New Roman"/>
          <w:sz w:val="24"/>
          <w:szCs w:val="24"/>
          <w:lang w:eastAsia="lt-LT"/>
        </w:rPr>
        <w:t>“ sutartį  (toliau – Sutartis).</w:t>
      </w:r>
    </w:p>
    <w:p w14:paraId="1594A117" w14:textId="77777777" w:rsidR="0046080E" w:rsidRPr="009569ED" w:rsidRDefault="0046080E" w:rsidP="0046080E">
      <w:pPr>
        <w:spacing w:after="0" w:line="240" w:lineRule="auto"/>
        <w:jc w:val="both"/>
        <w:rPr>
          <w:rFonts w:ascii="Times New Roman" w:eastAsia="Times New Roman" w:hAnsi="Times New Roman" w:cs="Times New Roman"/>
          <w:sz w:val="24"/>
          <w:szCs w:val="24"/>
          <w:lang w:eastAsia="lt-LT"/>
        </w:rPr>
      </w:pPr>
    </w:p>
    <w:p w14:paraId="01F4A1DC"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1. SĄVOKOS</w:t>
      </w:r>
    </w:p>
    <w:p w14:paraId="20F238BC"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0777468A" w14:textId="5C11A5F9"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1.1.</w:t>
      </w:r>
      <w:r w:rsidRPr="009569ED">
        <w:rPr>
          <w:rFonts w:ascii="Times New Roman" w:eastAsia="Times New Roman" w:hAnsi="Times New Roman" w:cs="Times New Roman"/>
          <w:b/>
          <w:sz w:val="24"/>
          <w:szCs w:val="24"/>
          <w:lang w:eastAsia="lt-LT"/>
        </w:rPr>
        <w:t xml:space="preserve"> Darbai</w:t>
      </w:r>
      <w:r w:rsidRPr="009569ED">
        <w:rPr>
          <w:rFonts w:ascii="Times New Roman" w:eastAsia="Times New Roman" w:hAnsi="Times New Roman" w:cs="Times New Roman"/>
          <w:sz w:val="24"/>
          <w:szCs w:val="24"/>
          <w:lang w:eastAsia="lt-LT"/>
        </w:rPr>
        <w:t xml:space="preserve"> – visi darbai, nustatyti </w:t>
      </w:r>
      <w:r w:rsidR="00354488" w:rsidRPr="009569ED">
        <w:rPr>
          <w:rFonts w:ascii="Times New Roman" w:eastAsia="Times New Roman" w:hAnsi="Times New Roman" w:cs="Times New Roman"/>
          <w:sz w:val="24"/>
          <w:szCs w:val="24"/>
          <w:lang w:eastAsia="lt-LT"/>
        </w:rPr>
        <w:t>darbų kiekių žiniaraštyje</w:t>
      </w:r>
      <w:r w:rsidRPr="009569ED">
        <w:rPr>
          <w:rFonts w:ascii="Times New Roman" w:eastAsia="Times New Roman" w:hAnsi="Times New Roman" w:cs="Times New Roman"/>
          <w:sz w:val="24"/>
          <w:szCs w:val="24"/>
          <w:lang w:eastAsia="lt-LT"/>
        </w:rPr>
        <w:t>, ir kiti darbai, projektavimas bei kitos būtinos sutarčiai atlikti paslaugos (jeigu yra), kurias pagal sutartį privalo atlikti rangovas.</w:t>
      </w:r>
    </w:p>
    <w:p w14:paraId="05D9D622"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w:t>
      </w:r>
      <w:r w:rsidRPr="009569ED">
        <w:rPr>
          <w:rFonts w:ascii="Times New Roman" w:eastAsia="Times New Roman" w:hAnsi="Times New Roman" w:cs="Times New Roman"/>
          <w:b/>
          <w:sz w:val="24"/>
          <w:szCs w:val="24"/>
          <w:lang w:eastAsia="lt-LT"/>
        </w:rPr>
        <w:t xml:space="preserve"> Darbų pradžia</w:t>
      </w:r>
      <w:r w:rsidRPr="009569ED">
        <w:rPr>
          <w:rFonts w:ascii="Times New Roman" w:eastAsia="Times New Roman" w:hAnsi="Times New Roman" w:cs="Times New Roman"/>
          <w:sz w:val="24"/>
          <w:szCs w:val="24"/>
          <w:lang w:eastAsia="lt-LT"/>
        </w:rPr>
        <w:t xml:space="preserve"> – statybvietės perdavimo ir priėmimo akto pasirašymo data arba 14 kalendorinių dienų, kai įsigaliojo sutartis, jeigu statybvietės perdavimo ir priėmimo aktas per šį dienų skaičių nėra pasirašytas.</w:t>
      </w:r>
    </w:p>
    <w:p w14:paraId="10F87A18"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1.3. </w:t>
      </w:r>
      <w:r w:rsidRPr="009569ED">
        <w:rPr>
          <w:rFonts w:ascii="Times New Roman" w:eastAsia="Times New Roman" w:hAnsi="Times New Roman" w:cs="Times New Roman"/>
          <w:b/>
          <w:sz w:val="24"/>
          <w:szCs w:val="24"/>
          <w:lang w:eastAsia="lt-LT"/>
        </w:rPr>
        <w:t>Darbų atlikimo terminas</w:t>
      </w:r>
      <w:r w:rsidRPr="009569ED">
        <w:rPr>
          <w:rFonts w:ascii="Times New Roman" w:eastAsia="Times New Roman" w:hAnsi="Times New Roman" w:cs="Times New Roman"/>
          <w:sz w:val="24"/>
          <w:szCs w:val="24"/>
          <w:lang w:eastAsia="lt-LT"/>
        </w:rPr>
        <w:t xml:space="preserve"> – laikas, skaičiuojamas kalendorinėmis dienomis nuo darbų pradžios iki darbų perdavimo užsakovui, atlikus baigiamuosius bandymus (jeigu taikoma), kurių rezultatai yra teigiami, ir pasirašius darbų perdavimo ir priėmimo aktą.</w:t>
      </w:r>
    </w:p>
    <w:p w14:paraId="2770B6D9"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1.4. </w:t>
      </w:r>
      <w:r w:rsidRPr="009569ED">
        <w:rPr>
          <w:rFonts w:ascii="Times New Roman" w:eastAsia="Times New Roman" w:hAnsi="Times New Roman" w:cs="Times New Roman"/>
          <w:b/>
          <w:sz w:val="24"/>
          <w:szCs w:val="24"/>
          <w:lang w:eastAsia="lt-LT"/>
        </w:rPr>
        <w:t>Darbų perdavimo ir priėmimo aktas</w:t>
      </w:r>
      <w:r w:rsidRPr="009569ED">
        <w:rPr>
          <w:rFonts w:ascii="Times New Roman" w:eastAsia="Times New Roman" w:hAnsi="Times New Roman" w:cs="Times New Roman"/>
          <w:sz w:val="24"/>
          <w:szCs w:val="24"/>
          <w:lang w:eastAsia="lt-LT"/>
        </w:rPr>
        <w:t xml:space="preserve"> – dokumentas, patvirtinantis, kad rangovas perdavė, o užsakovas priėmė darbus, pasirašomas vadovaujantis sutarties sąlygų 8.2 punktu, prieš surašant statinio statybos užbaigimo aktą.</w:t>
      </w:r>
    </w:p>
    <w:p w14:paraId="2A236B4A" w14:textId="77777777" w:rsidR="0046080E" w:rsidRPr="009569ED" w:rsidRDefault="0046080E" w:rsidP="0046080E">
      <w:pPr>
        <w:spacing w:after="0" w:line="240" w:lineRule="auto"/>
        <w:ind w:firstLine="1298"/>
        <w:jc w:val="both"/>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sz w:val="24"/>
          <w:szCs w:val="24"/>
          <w:lang w:eastAsia="lt-LT"/>
        </w:rPr>
        <w:t xml:space="preserve">1.5. </w:t>
      </w:r>
      <w:r w:rsidRPr="009569ED">
        <w:rPr>
          <w:rFonts w:ascii="Times New Roman" w:eastAsia="Times New Roman" w:hAnsi="Times New Roman" w:cs="Times New Roman"/>
          <w:b/>
          <w:sz w:val="24"/>
          <w:szCs w:val="24"/>
          <w:lang w:eastAsia="lt-LT"/>
        </w:rPr>
        <w:t>Išlaidos</w:t>
      </w:r>
      <w:r w:rsidRPr="009569ED">
        <w:rPr>
          <w:rFonts w:ascii="Times New Roman" w:eastAsia="Times New Roman" w:hAnsi="Times New Roman" w:cs="Times New Roman"/>
          <w:sz w:val="24"/>
          <w:szCs w:val="24"/>
          <w:lang w:eastAsia="lt-LT"/>
        </w:rPr>
        <w:t xml:space="preserve"> – visos pagrįstai statybvietėje ar už jos ribų patirtos rangovo tiesioginės ir netiesioginės išlaidos, susijusios su sutartyje numatytais darbais. Į išlaidas negali būti įskaičiuojamos negautos pajamos.</w:t>
      </w:r>
    </w:p>
    <w:p w14:paraId="2BD7C229"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1.6. </w:t>
      </w:r>
      <w:r w:rsidRPr="009569ED">
        <w:rPr>
          <w:rFonts w:ascii="Times New Roman" w:eastAsia="Times New Roman" w:hAnsi="Times New Roman" w:cs="Times New Roman"/>
          <w:b/>
          <w:sz w:val="24"/>
          <w:szCs w:val="24"/>
          <w:lang w:eastAsia="lt-LT"/>
        </w:rPr>
        <w:t xml:space="preserve">Įranga </w:t>
      </w:r>
      <w:r w:rsidRPr="009569ED">
        <w:rPr>
          <w:rFonts w:ascii="Times New Roman" w:eastAsia="Times New Roman" w:hAnsi="Times New Roman" w:cs="Times New Roman"/>
          <w:sz w:val="24"/>
          <w:szCs w:val="24"/>
          <w:lang w:eastAsia="lt-LT"/>
        </w:rPr>
        <w:t>– prietaisai ir mechanizmai, sudarantys darbus ar jų dalį.</w:t>
      </w:r>
    </w:p>
    <w:p w14:paraId="0F40754A"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1.7. </w:t>
      </w:r>
      <w:r w:rsidRPr="009569ED">
        <w:rPr>
          <w:rFonts w:ascii="Times New Roman" w:eastAsia="Times New Roman" w:hAnsi="Times New Roman" w:cs="Times New Roman"/>
          <w:b/>
          <w:sz w:val="24"/>
          <w:szCs w:val="24"/>
          <w:lang w:eastAsia="lt-LT"/>
        </w:rPr>
        <w:t>Medžiagos</w:t>
      </w:r>
      <w:r w:rsidRPr="009569ED">
        <w:rPr>
          <w:rFonts w:ascii="Times New Roman" w:eastAsia="Times New Roman" w:hAnsi="Times New Roman" w:cs="Times New Roman"/>
          <w:sz w:val="24"/>
          <w:szCs w:val="24"/>
          <w:lang w:eastAsia="lt-LT"/>
        </w:rPr>
        <w:t xml:space="preserve"> – visa tai, kas turi sudaryti darbus ar jų dalį (išskyrus įrangą).</w:t>
      </w:r>
    </w:p>
    <w:p w14:paraId="58331D83" w14:textId="4D0EDD89" w:rsidR="0046080E" w:rsidRPr="009569ED" w:rsidRDefault="00F53117"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w:t>
      </w:r>
      <w:r w:rsidR="005A2378" w:rsidRPr="009569ED">
        <w:rPr>
          <w:rFonts w:ascii="Times New Roman" w:eastAsia="Times New Roman" w:hAnsi="Times New Roman" w:cs="Times New Roman"/>
          <w:sz w:val="24"/>
          <w:szCs w:val="24"/>
          <w:lang w:eastAsia="lt-LT"/>
        </w:rPr>
        <w:t>8</w:t>
      </w:r>
      <w:r w:rsidR="0046080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b/>
          <w:sz w:val="24"/>
          <w:szCs w:val="24"/>
          <w:lang w:eastAsia="lt-LT"/>
        </w:rPr>
        <w:t>Rangovo įrengimai</w:t>
      </w:r>
      <w:r w:rsidR="0046080E" w:rsidRPr="009569ED">
        <w:rPr>
          <w:rFonts w:ascii="Times New Roman" w:eastAsia="Times New Roman" w:hAnsi="Times New Roman" w:cs="Times New Roman"/>
          <w:sz w:val="24"/>
          <w:szCs w:val="24"/>
          <w:lang w:eastAsia="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3C000DF2" w14:textId="49679E5C" w:rsidR="0046080E" w:rsidRPr="009569ED" w:rsidRDefault="00F53117"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w:t>
      </w:r>
      <w:r w:rsidR="005A2378" w:rsidRPr="009569ED">
        <w:rPr>
          <w:rFonts w:ascii="Times New Roman" w:eastAsia="Times New Roman" w:hAnsi="Times New Roman" w:cs="Times New Roman"/>
          <w:sz w:val="24"/>
          <w:szCs w:val="24"/>
          <w:lang w:eastAsia="lt-LT"/>
        </w:rPr>
        <w:t>9</w:t>
      </w:r>
      <w:r w:rsidR="0046080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b/>
          <w:sz w:val="24"/>
          <w:szCs w:val="24"/>
          <w:lang w:eastAsia="lt-LT"/>
        </w:rPr>
        <w:t>Rangovo pasiūlymas</w:t>
      </w:r>
      <w:r w:rsidR="0046080E" w:rsidRPr="009569ED">
        <w:rPr>
          <w:rFonts w:ascii="Times New Roman" w:eastAsia="Times New Roman" w:hAnsi="Times New Roman" w:cs="Times New Roman"/>
          <w:sz w:val="24"/>
          <w:szCs w:val="24"/>
          <w:lang w:eastAsia="lt-LT"/>
        </w:rPr>
        <w:t xml:space="preserve"> – rangovo užpildyti ir viešojo darbų pirkimo metu pateikti dokumentai, kuriais siūloma užsakovui atlikti darbus pagal užsakovo nustatytas viešojo darbų pirkimo sąlygas.</w:t>
      </w:r>
    </w:p>
    <w:p w14:paraId="6923D135" w14:textId="32EFF16F" w:rsidR="0046080E" w:rsidRPr="009569ED" w:rsidRDefault="00F53117"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1.1</w:t>
      </w:r>
      <w:r w:rsidR="007B2356" w:rsidRPr="009569ED">
        <w:rPr>
          <w:rFonts w:ascii="Times New Roman" w:eastAsia="Times New Roman" w:hAnsi="Times New Roman" w:cs="Times New Roman"/>
          <w:sz w:val="24"/>
          <w:szCs w:val="24"/>
          <w:lang w:eastAsia="lt-LT"/>
        </w:rPr>
        <w:t>0</w:t>
      </w:r>
      <w:r w:rsidR="0046080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b/>
          <w:sz w:val="24"/>
          <w:szCs w:val="24"/>
          <w:lang w:eastAsia="lt-LT"/>
        </w:rPr>
        <w:t>Rangovo personalas</w:t>
      </w:r>
      <w:r w:rsidR="0046080E" w:rsidRPr="009569ED">
        <w:rPr>
          <w:rFonts w:ascii="Times New Roman" w:eastAsia="Times New Roman" w:hAnsi="Times New Roman" w:cs="Times New Roman"/>
          <w:sz w:val="24"/>
          <w:szCs w:val="24"/>
          <w:lang w:eastAsia="lt-LT"/>
        </w:rPr>
        <w:t xml:space="preserve"> – visas personalas, kurį rangovas įdarbina statybvietėje, tarp jų gali būti darbininkai, kiti rangovo arba subrangovo įdarbinti asmenys, ir kitas personalas, padedantis rangovui vykdyti darbus.</w:t>
      </w:r>
    </w:p>
    <w:p w14:paraId="1E1DC55C" w14:textId="476B62F7" w:rsidR="0046080E" w:rsidRPr="009569ED" w:rsidRDefault="00F53117"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1.1</w:t>
      </w:r>
      <w:r w:rsidR="007B2356" w:rsidRPr="009569ED">
        <w:rPr>
          <w:rFonts w:ascii="Times New Roman" w:eastAsia="Times New Roman" w:hAnsi="Times New Roman" w:cs="Times New Roman"/>
          <w:sz w:val="24"/>
          <w:szCs w:val="24"/>
          <w:lang w:eastAsia="lt-LT"/>
        </w:rPr>
        <w:t>1</w:t>
      </w:r>
      <w:r w:rsidR="0046080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b/>
          <w:sz w:val="24"/>
          <w:szCs w:val="24"/>
          <w:lang w:eastAsia="lt-LT"/>
        </w:rPr>
        <w:t>Statinio statybos techninės priežiūros vadovas</w:t>
      </w:r>
      <w:r w:rsidR="0046080E" w:rsidRPr="009569ED">
        <w:rPr>
          <w:rFonts w:ascii="Times New Roman" w:eastAsia="Times New Roman" w:hAnsi="Times New Roman" w:cs="Times New Roman"/>
          <w:sz w:val="24"/>
          <w:szCs w:val="24"/>
          <w:lang w:eastAsia="lt-LT"/>
        </w:rPr>
        <w:t xml:space="preserve"> – asmuo, paskirtas užsakovo organizuoti statinio statybos techninę priežiūrą, kurios tikslas – kontroliuoti</w:t>
      </w:r>
      <w:r w:rsidR="00674C70"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sz w:val="24"/>
          <w:szCs w:val="24"/>
          <w:lang w:eastAsia="lt-LT"/>
        </w:rPr>
        <w:t>ar statybos metu laikomasi sutarties sąlygų, Lietuvos Respublikos teisės aktų, normatyvinių statybos techninių dokumentų, normatyvinių statinio saugos ir paskirties dokumentų reikalavimų.</w:t>
      </w:r>
    </w:p>
    <w:p w14:paraId="7CAB065D" w14:textId="5AD7B7CC" w:rsidR="0046080E" w:rsidRPr="009569ED" w:rsidRDefault="00F53117"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1.1</w:t>
      </w:r>
      <w:r w:rsidR="007B2356" w:rsidRPr="009569ED">
        <w:rPr>
          <w:rFonts w:ascii="Times New Roman" w:eastAsia="Times New Roman" w:hAnsi="Times New Roman" w:cs="Times New Roman"/>
          <w:sz w:val="24"/>
          <w:szCs w:val="24"/>
          <w:lang w:eastAsia="lt-LT"/>
        </w:rPr>
        <w:t>2</w:t>
      </w:r>
      <w:r w:rsidR="0046080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b/>
          <w:sz w:val="24"/>
          <w:szCs w:val="24"/>
          <w:lang w:eastAsia="lt-LT"/>
        </w:rPr>
        <w:t>Statybos užbaigimo terminas</w:t>
      </w:r>
      <w:r w:rsidR="0046080E" w:rsidRPr="009569ED">
        <w:rPr>
          <w:rFonts w:ascii="Times New Roman" w:eastAsia="Times New Roman" w:hAnsi="Times New Roman" w:cs="Times New Roman"/>
          <w:sz w:val="24"/>
          <w:szCs w:val="24"/>
          <w:lang w:eastAsia="lt-LT"/>
        </w:rPr>
        <w:t xml:space="preserve"> – laikas, skaičiuojamas dienomis nuo darbų perdavimo ir priėmimo akto datos iki užbaigiama statinio (jo dalies) statyba, t. y. kai po darbų perdavimo užsakovui ištaisomi defektai (jei reikia), atliekamos statybos užbaigimo procedūros ir surašomas statybos užbaigimo aktas.</w:t>
      </w:r>
    </w:p>
    <w:p w14:paraId="4820081C" w14:textId="0C6F31A4" w:rsidR="0046080E" w:rsidRPr="009569ED" w:rsidRDefault="00F53117"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lastRenderedPageBreak/>
        <w:t>1.1</w:t>
      </w:r>
      <w:r w:rsidR="007B2356" w:rsidRPr="009569ED">
        <w:rPr>
          <w:rFonts w:ascii="Times New Roman" w:eastAsia="Times New Roman" w:hAnsi="Times New Roman" w:cs="Times New Roman"/>
          <w:sz w:val="24"/>
          <w:szCs w:val="24"/>
          <w:lang w:eastAsia="lt-LT"/>
        </w:rPr>
        <w:t>3</w:t>
      </w:r>
      <w:r w:rsidR="0046080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b/>
          <w:sz w:val="24"/>
          <w:szCs w:val="24"/>
          <w:lang w:eastAsia="lt-LT"/>
        </w:rPr>
        <w:t>Statybvietė</w:t>
      </w:r>
      <w:r w:rsidR="0046080E" w:rsidRPr="009569ED">
        <w:rPr>
          <w:rFonts w:ascii="Times New Roman" w:eastAsia="Times New Roman" w:hAnsi="Times New Roman" w:cs="Times New Roman"/>
          <w:sz w:val="24"/>
          <w:szCs w:val="24"/>
          <w:lang w:eastAsia="lt-LT"/>
        </w:rPr>
        <w:t xml:space="preserve"> – darbų vykdymo vieta ar vietos, kurios ribos apibrėžiamos perduodant rangovui statybvietę ir jos valdymo teisę vadovaujantis sutarties sąlygų 4.1 punktu.</w:t>
      </w:r>
    </w:p>
    <w:p w14:paraId="0FE3EA6C" w14:textId="686D7C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1.1</w:t>
      </w:r>
      <w:r w:rsidR="007B2356" w:rsidRPr="009569ED">
        <w:rPr>
          <w:rFonts w:ascii="Times New Roman" w:eastAsia="Times New Roman" w:hAnsi="Times New Roman" w:cs="Times New Roman"/>
          <w:sz w:val="24"/>
          <w:szCs w:val="24"/>
          <w:lang w:eastAsia="lt-LT"/>
        </w:rPr>
        <w:t>4</w:t>
      </w:r>
      <w:r w:rsidRPr="009569ED">
        <w:rPr>
          <w:rFonts w:ascii="Times New Roman" w:eastAsia="Times New Roman" w:hAnsi="Times New Roman" w:cs="Times New Roman"/>
          <w:sz w:val="24"/>
          <w:szCs w:val="24"/>
          <w:lang w:eastAsia="lt-LT"/>
        </w:rPr>
        <w:t xml:space="preserve">. </w:t>
      </w:r>
      <w:r w:rsidRPr="009569ED">
        <w:rPr>
          <w:rFonts w:ascii="Times New Roman" w:eastAsia="Times New Roman" w:hAnsi="Times New Roman" w:cs="Times New Roman"/>
          <w:b/>
          <w:sz w:val="24"/>
          <w:szCs w:val="24"/>
          <w:lang w:eastAsia="lt-LT"/>
        </w:rPr>
        <w:t xml:space="preserve">Subrangovas </w:t>
      </w:r>
      <w:r w:rsidRPr="009569ED">
        <w:rPr>
          <w:rFonts w:ascii="Times New Roman" w:eastAsia="Times New Roman" w:hAnsi="Times New Roman" w:cs="Times New Roman"/>
          <w:sz w:val="24"/>
          <w:szCs w:val="24"/>
          <w:lang w:eastAsia="lt-LT"/>
        </w:rPr>
        <w:t>– kuris nors asmuo, rangovo nurodytas konkurso dokumentuose, sutartyje įvardytas kaip subrangovas, arba kiti asmenys, paskirti rangovo vykdyti dalį darbų.</w:t>
      </w:r>
    </w:p>
    <w:p w14:paraId="35A4F951" w14:textId="5BD95A61" w:rsidR="0046080E" w:rsidRPr="009569ED" w:rsidRDefault="00F53117"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1.1</w:t>
      </w:r>
      <w:r w:rsidR="007B2356" w:rsidRPr="009569ED">
        <w:rPr>
          <w:rFonts w:ascii="Times New Roman" w:eastAsia="Times New Roman" w:hAnsi="Times New Roman" w:cs="Times New Roman"/>
          <w:sz w:val="24"/>
          <w:szCs w:val="24"/>
          <w:lang w:eastAsia="lt-LT"/>
        </w:rPr>
        <w:t>5</w:t>
      </w:r>
      <w:r w:rsidR="0046080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b/>
          <w:sz w:val="24"/>
          <w:szCs w:val="24"/>
          <w:lang w:eastAsia="lt-LT"/>
        </w:rPr>
        <w:t>Sutarties galiojimas</w:t>
      </w:r>
      <w:r w:rsidR="0046080E" w:rsidRPr="009569ED">
        <w:rPr>
          <w:rFonts w:ascii="Times New Roman" w:eastAsia="Times New Roman" w:hAnsi="Times New Roman" w:cs="Times New Roman"/>
          <w:sz w:val="24"/>
          <w:szCs w:val="24"/>
          <w:lang w:eastAsia="lt-LT"/>
        </w:rPr>
        <w:t xml:space="preserve"> – sutartis įsigalioja sutarties šalims pasirašius sutartį ir rangovui pateikus tinkamą sutarties įvykdymo užtikrinimą. Sutartis galioja iki visiško sutartyje numatytų įsipareigojimų įvykdymo arba kol bus nutraukta teisės aktų nustatyta tvarka. </w:t>
      </w:r>
    </w:p>
    <w:p w14:paraId="14FD683A" w14:textId="41E519E2" w:rsidR="0046080E" w:rsidRPr="009569ED" w:rsidRDefault="00C70B72"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1.1</w:t>
      </w:r>
      <w:r w:rsidR="007B2356" w:rsidRPr="009569ED">
        <w:rPr>
          <w:rFonts w:ascii="Times New Roman" w:eastAsia="Times New Roman" w:hAnsi="Times New Roman" w:cs="Times New Roman"/>
          <w:sz w:val="24"/>
          <w:szCs w:val="24"/>
          <w:lang w:eastAsia="lt-LT"/>
        </w:rPr>
        <w:t>6</w:t>
      </w:r>
      <w:r w:rsidR="0046080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b/>
          <w:sz w:val="24"/>
          <w:szCs w:val="24"/>
          <w:lang w:eastAsia="lt-LT"/>
        </w:rPr>
        <w:t>Pradinės sutarties vertė</w:t>
      </w:r>
      <w:r w:rsidR="0046080E" w:rsidRPr="009569ED">
        <w:rPr>
          <w:rFonts w:ascii="Times New Roman" w:eastAsia="Times New Roman" w:hAnsi="Times New Roman" w:cs="Times New Roman"/>
          <w:sz w:val="24"/>
          <w:szCs w:val="24"/>
          <w:lang w:eastAsia="lt-LT"/>
        </w:rPr>
        <w:t xml:space="preserve"> – yra lygi laimėjusio tiekėjo pasiūlymo kainai be PVM nurodytai už visą perkamų darbų apimtį. Pradinės sutarties vertė yra sutarties 3.4. papunktyje nurodyta suma.</w:t>
      </w:r>
    </w:p>
    <w:p w14:paraId="58943DB4" w14:textId="6BB7C531" w:rsidR="0046080E" w:rsidRPr="009569ED" w:rsidRDefault="00C70B72"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w:t>
      </w:r>
      <w:r w:rsidR="007B2356" w:rsidRPr="009569ED">
        <w:rPr>
          <w:rFonts w:ascii="Times New Roman" w:eastAsia="Times New Roman" w:hAnsi="Times New Roman" w:cs="Times New Roman"/>
          <w:sz w:val="24"/>
          <w:szCs w:val="24"/>
          <w:lang w:eastAsia="lt-LT"/>
        </w:rPr>
        <w:t>17</w:t>
      </w:r>
      <w:r w:rsidR="0046080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b/>
          <w:sz w:val="24"/>
          <w:szCs w:val="24"/>
          <w:lang w:eastAsia="lt-LT"/>
        </w:rPr>
        <w:t>Užsakovo personalas</w:t>
      </w:r>
      <w:r w:rsidR="0046080E" w:rsidRPr="009569ED">
        <w:rPr>
          <w:rFonts w:ascii="Times New Roman" w:eastAsia="Times New Roman" w:hAnsi="Times New Roman" w:cs="Times New Roman"/>
          <w:sz w:val="24"/>
          <w:szCs w:val="24"/>
          <w:lang w:eastAsia="lt-LT"/>
        </w:rPr>
        <w:t xml:space="preserve"> – visi užsakovui dirbantys arba įgalioti užsakovo asmenys, taip pat kitas personalas, apie kurį užsakovas pranešė rangovui kaip apie užsakovo personalą.</w:t>
      </w:r>
    </w:p>
    <w:p w14:paraId="4A100AEA" w14:textId="16795048" w:rsidR="0046080E" w:rsidRPr="009569ED" w:rsidRDefault="00C70B72"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w:t>
      </w:r>
      <w:r w:rsidR="007B2356" w:rsidRPr="009569ED">
        <w:rPr>
          <w:rFonts w:ascii="Times New Roman" w:eastAsia="Times New Roman" w:hAnsi="Times New Roman" w:cs="Times New Roman"/>
          <w:sz w:val="24"/>
          <w:szCs w:val="24"/>
          <w:lang w:eastAsia="lt-LT"/>
        </w:rPr>
        <w:t>18</w:t>
      </w:r>
      <w:r w:rsidR="0046080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b/>
          <w:bCs/>
          <w:sz w:val="24"/>
          <w:szCs w:val="24"/>
          <w:lang w:eastAsia="lt-LT"/>
        </w:rPr>
        <w:t xml:space="preserve">Sutarties kaina – </w:t>
      </w:r>
      <w:r w:rsidR="0046080E" w:rsidRPr="009569ED">
        <w:rPr>
          <w:rFonts w:ascii="Times New Roman" w:eastAsia="Times New Roman" w:hAnsi="Times New Roman" w:cs="Times New Roman"/>
          <w:sz w:val="24"/>
          <w:szCs w:val="24"/>
          <w:lang w:eastAsia="lt-LT"/>
        </w:rPr>
        <w:t xml:space="preserve">sutarties 9.1. papunktyje nurodyta suma, kuri turi būti sumokėta Rangovui už laiku, tinkamai atliktus darbus pagal sutartį. </w:t>
      </w:r>
    </w:p>
    <w:p w14:paraId="647F9BC1" w14:textId="139386C6" w:rsidR="0046080E" w:rsidRPr="009569ED" w:rsidRDefault="00C70B72"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w:t>
      </w:r>
      <w:r w:rsidR="007B2356" w:rsidRPr="009569ED">
        <w:rPr>
          <w:rFonts w:ascii="Times New Roman" w:eastAsia="Times New Roman" w:hAnsi="Times New Roman" w:cs="Times New Roman"/>
          <w:sz w:val="24"/>
          <w:szCs w:val="24"/>
          <w:lang w:eastAsia="lt-LT"/>
        </w:rPr>
        <w:t>19</w:t>
      </w:r>
      <w:r w:rsidR="0046080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b/>
          <w:bCs/>
          <w:sz w:val="24"/>
          <w:szCs w:val="24"/>
          <w:lang w:eastAsia="lt-LT"/>
        </w:rPr>
        <w:t>Darbų pabaiga –</w:t>
      </w:r>
      <w:r w:rsidR="0046080E" w:rsidRPr="009569ED">
        <w:rPr>
          <w:rFonts w:ascii="Times New Roman" w:eastAsia="Times New Roman" w:hAnsi="Times New Roman" w:cs="Times New Roman"/>
          <w:sz w:val="24"/>
          <w:szCs w:val="24"/>
          <w:lang w:eastAsia="lt-LT"/>
        </w:rPr>
        <w:t xml:space="preserve"> momentas, kai bus užbaigti visi Sutartyje numatyti darbai, atliki baigiamieji bandymai (jeigu taikoma), kurių rezultatai yra teigiami, ir pasirašytas darbų perdavimo ir priėmimo aktas</w:t>
      </w:r>
      <w:r w:rsidRPr="009569ED">
        <w:rPr>
          <w:rFonts w:ascii="Times New Roman" w:eastAsia="Times New Roman" w:hAnsi="Times New Roman" w:cs="Times New Roman"/>
          <w:sz w:val="24"/>
          <w:szCs w:val="24"/>
          <w:lang w:eastAsia="lt-LT"/>
        </w:rPr>
        <w:t>.</w:t>
      </w:r>
    </w:p>
    <w:p w14:paraId="0E8738C5" w14:textId="600D8BA1" w:rsidR="0046080E" w:rsidRPr="009569ED" w:rsidRDefault="00C70B72"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w:t>
      </w:r>
      <w:r w:rsidR="007B2356" w:rsidRPr="009569ED">
        <w:rPr>
          <w:rFonts w:ascii="Times New Roman" w:eastAsia="Times New Roman" w:hAnsi="Times New Roman" w:cs="Times New Roman"/>
          <w:sz w:val="24"/>
          <w:szCs w:val="24"/>
          <w:lang w:eastAsia="lt-LT"/>
        </w:rPr>
        <w:t>0</w:t>
      </w:r>
      <w:r w:rsidR="0046080E" w:rsidRPr="009569ED">
        <w:rPr>
          <w:rFonts w:ascii="Times New Roman" w:eastAsia="Times New Roman" w:hAnsi="Times New Roman" w:cs="Times New Roman"/>
          <w:sz w:val="24"/>
          <w:szCs w:val="24"/>
          <w:lang w:eastAsia="lt-LT"/>
        </w:rPr>
        <w:t xml:space="preserve">. Kitos vartojamos sąvokos </w:t>
      </w:r>
      <w:r w:rsidR="0046080E" w:rsidRPr="009569ED">
        <w:rPr>
          <w:rFonts w:ascii="Times New Roman" w:eastAsia="Times New Roman" w:hAnsi="Times New Roman" w:cs="Times New Roman"/>
          <w:bCs/>
          <w:sz w:val="24"/>
          <w:szCs w:val="24"/>
          <w:lang w:eastAsia="lt-LT"/>
        </w:rPr>
        <w:t>atitinka sąvokas, vartojamas Lietuvos Respublikos civiliniame kodekse, Lietuvos Respublikos statybos įstatyme ir Lietuvos Respublikos viešųjų pirkimų įstatyme ir susijusiuose įstatymų įgyvendinamuosiuose teisės aktuose</w:t>
      </w:r>
      <w:r w:rsidR="0046080E" w:rsidRPr="009569ED">
        <w:rPr>
          <w:rFonts w:ascii="Times New Roman" w:eastAsia="Times New Roman" w:hAnsi="Times New Roman" w:cs="Times New Roman"/>
          <w:sz w:val="24"/>
          <w:szCs w:val="24"/>
          <w:lang w:eastAsia="lt-LT"/>
        </w:rPr>
        <w:t>.</w:t>
      </w:r>
    </w:p>
    <w:p w14:paraId="7499A87E" w14:textId="77777777" w:rsidR="0046080E" w:rsidRPr="009569ED" w:rsidRDefault="0046080E" w:rsidP="0046080E">
      <w:pPr>
        <w:spacing w:after="0" w:line="240" w:lineRule="auto"/>
        <w:rPr>
          <w:rFonts w:ascii="Times New Roman" w:eastAsia="Times New Roman" w:hAnsi="Times New Roman" w:cs="Times New Roman"/>
          <w:b/>
          <w:sz w:val="24"/>
          <w:szCs w:val="24"/>
          <w:lang w:eastAsia="lt-LT"/>
        </w:rPr>
      </w:pPr>
    </w:p>
    <w:p w14:paraId="45E1DC30"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2. SUTARTIES DALYKAS</w:t>
      </w:r>
    </w:p>
    <w:p w14:paraId="04C9055E"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p>
    <w:p w14:paraId="2EDF9827" w14:textId="77777777" w:rsidR="00E673F2" w:rsidRPr="009569ED" w:rsidRDefault="0046080E" w:rsidP="001C50D3">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2.1. Sutartimi rangovas įsipareigoja per sutartyje nustatytą darbų atlikimo terminą ir sutartyje nustatytomis sąlygomis </w:t>
      </w:r>
      <w:r w:rsidR="00E673F2" w:rsidRPr="009569ED">
        <w:rPr>
          <w:rFonts w:ascii="Times New Roman" w:eastAsia="Times New Roman" w:hAnsi="Times New Roman" w:cs="Times New Roman"/>
          <w:sz w:val="24"/>
          <w:szCs w:val="24"/>
          <w:lang w:eastAsia="lt-LT"/>
        </w:rPr>
        <w:t>atlikti:</w:t>
      </w:r>
    </w:p>
    <w:p w14:paraId="5AD03E54" w14:textId="09107DC9" w:rsidR="00CC5EBB" w:rsidRDefault="00E673F2" w:rsidP="00E673F2">
      <w:pPr>
        <w:tabs>
          <w:tab w:val="left" w:pos="1985"/>
        </w:tabs>
        <w:spacing w:after="0" w:line="240" w:lineRule="auto"/>
        <w:ind w:firstLine="1298"/>
        <w:jc w:val="both"/>
        <w:rPr>
          <w:rFonts w:ascii="Times New Roman" w:eastAsia="Calibri" w:hAnsi="Times New Roman" w:cs="Times New Roman"/>
          <w:sz w:val="24"/>
          <w:szCs w:val="24"/>
        </w:rPr>
      </w:pPr>
      <w:r w:rsidRPr="009569ED">
        <w:rPr>
          <w:rFonts w:ascii="Times New Roman" w:eastAsia="Times New Roman" w:hAnsi="Times New Roman" w:cs="Times New Roman"/>
          <w:bCs/>
          <w:sz w:val="24"/>
          <w:szCs w:val="24"/>
          <w:lang w:eastAsia="lt-LT"/>
        </w:rPr>
        <w:t>2.1.1.</w:t>
      </w:r>
      <w:r w:rsidR="00EA1B5F" w:rsidRPr="009569ED">
        <w:rPr>
          <w:rFonts w:ascii="Times New Roman" w:hAnsi="Times New Roman" w:cs="Times New Roman"/>
          <w:sz w:val="24"/>
          <w:szCs w:val="24"/>
        </w:rPr>
        <w:t xml:space="preserve"> </w:t>
      </w:r>
      <w:r w:rsidR="00CC5EBB" w:rsidRPr="00AE3DB4">
        <w:rPr>
          <w:rFonts w:ascii="Times New Roman" w:eastAsia="Calibri" w:hAnsi="Times New Roman" w:cs="Times New Roman"/>
          <w:sz w:val="24"/>
          <w:szCs w:val="24"/>
        </w:rPr>
        <w:t>Viešojo transporto sustojimo stotelių paprastojo remonto darb</w:t>
      </w:r>
      <w:r w:rsidR="00CC5EBB">
        <w:rPr>
          <w:rFonts w:ascii="Times New Roman" w:eastAsia="Calibri" w:hAnsi="Times New Roman" w:cs="Times New Roman"/>
          <w:sz w:val="24"/>
          <w:szCs w:val="24"/>
        </w:rPr>
        <w:t>us.</w:t>
      </w:r>
    </w:p>
    <w:p w14:paraId="7661EA08" w14:textId="4602219C" w:rsidR="00E673F2" w:rsidRDefault="00E673F2" w:rsidP="00E673F2">
      <w:pPr>
        <w:tabs>
          <w:tab w:val="left" w:pos="1985"/>
        </w:tabs>
        <w:spacing w:after="0" w:line="240" w:lineRule="auto"/>
        <w:ind w:firstLine="1298"/>
        <w:jc w:val="both"/>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2.1.</w:t>
      </w:r>
      <w:r w:rsidR="00071143" w:rsidRPr="009569ED">
        <w:rPr>
          <w:rFonts w:ascii="Times New Roman" w:eastAsia="Times New Roman" w:hAnsi="Times New Roman" w:cs="Times New Roman"/>
          <w:bCs/>
          <w:sz w:val="24"/>
          <w:szCs w:val="24"/>
          <w:lang w:eastAsia="lt-LT"/>
        </w:rPr>
        <w:t>2</w:t>
      </w:r>
      <w:r w:rsidRPr="009569ED">
        <w:rPr>
          <w:rFonts w:ascii="Times New Roman" w:eastAsia="Times New Roman" w:hAnsi="Times New Roman" w:cs="Times New Roman"/>
          <w:bCs/>
          <w:sz w:val="24"/>
          <w:szCs w:val="24"/>
          <w:lang w:eastAsia="lt-LT"/>
        </w:rPr>
        <w:t>.</w:t>
      </w:r>
      <w:r w:rsidRPr="009569ED">
        <w:rPr>
          <w:rFonts w:ascii="Times New Roman" w:eastAsia="Times New Roman" w:hAnsi="Times New Roman" w:cs="Times New Roman"/>
          <w:bCs/>
          <w:sz w:val="24"/>
          <w:szCs w:val="24"/>
          <w:lang w:eastAsia="lt-LT"/>
        </w:rPr>
        <w:tab/>
        <w:t>statybos užbaigimą patvirtinančių dokumentų parengimą</w:t>
      </w:r>
      <w:r w:rsidR="009569ED">
        <w:rPr>
          <w:rFonts w:ascii="Times New Roman" w:eastAsia="Times New Roman" w:hAnsi="Times New Roman" w:cs="Times New Roman"/>
          <w:bCs/>
          <w:sz w:val="24"/>
          <w:szCs w:val="24"/>
          <w:lang w:eastAsia="lt-LT"/>
        </w:rPr>
        <w:t>;</w:t>
      </w:r>
    </w:p>
    <w:p w14:paraId="1BE20E47" w14:textId="0A99CC9E" w:rsidR="009569ED" w:rsidRDefault="009569ED" w:rsidP="00E673F2">
      <w:pPr>
        <w:tabs>
          <w:tab w:val="left" w:pos="1985"/>
        </w:tabs>
        <w:spacing w:after="0" w:line="240" w:lineRule="auto"/>
        <w:ind w:firstLine="1298"/>
        <w:jc w:val="both"/>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t>2.1.3. e</w:t>
      </w:r>
      <w:r w:rsidRPr="009569ED">
        <w:rPr>
          <w:rFonts w:ascii="Times New Roman" w:eastAsia="Times New Roman" w:hAnsi="Times New Roman" w:cs="Times New Roman"/>
          <w:bCs/>
          <w:sz w:val="24"/>
          <w:szCs w:val="24"/>
          <w:lang w:eastAsia="lt-LT"/>
        </w:rPr>
        <w:t>lektroninio statybos žurnalo užsakymą (prenumeratos užsakymą, statybos žurnalo pildymą ir saugojimą ir po statybos darbų baigimo jo pilną perleidimą perkančiajai organizacijai);</w:t>
      </w:r>
    </w:p>
    <w:p w14:paraId="255C2839" w14:textId="34C94A8D" w:rsidR="00E673F2" w:rsidRPr="009569ED" w:rsidRDefault="00E673F2" w:rsidP="00E673F2">
      <w:pPr>
        <w:tabs>
          <w:tab w:val="left" w:pos="1985"/>
        </w:tabs>
        <w:spacing w:after="0" w:line="240" w:lineRule="auto"/>
        <w:ind w:firstLine="1298"/>
        <w:jc w:val="both"/>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2.2.</w:t>
      </w:r>
      <w:r w:rsidRPr="009569ED">
        <w:rPr>
          <w:rFonts w:ascii="Times New Roman" w:eastAsia="Times New Roman" w:hAnsi="Times New Roman" w:cs="Times New Roman"/>
          <w:bCs/>
          <w:sz w:val="24"/>
          <w:szCs w:val="24"/>
          <w:lang w:eastAsia="lt-LT"/>
        </w:rPr>
        <w:tab/>
      </w:r>
      <w:r w:rsidR="00B67A3E" w:rsidRPr="009569ED">
        <w:rPr>
          <w:rFonts w:ascii="Times New Roman" w:eastAsia="Times New Roman" w:hAnsi="Times New Roman" w:cs="Times New Roman"/>
          <w:bCs/>
          <w:sz w:val="24"/>
          <w:szCs w:val="24"/>
          <w:lang w:eastAsia="lt-LT"/>
        </w:rPr>
        <w:t>Rangovo</w:t>
      </w:r>
      <w:r w:rsidR="00623D39" w:rsidRPr="009569ED">
        <w:rPr>
          <w:rFonts w:ascii="Times New Roman" w:eastAsia="Times New Roman" w:hAnsi="Times New Roman" w:cs="Times New Roman"/>
          <w:bCs/>
          <w:sz w:val="24"/>
          <w:szCs w:val="24"/>
          <w:lang w:eastAsia="lt-LT"/>
        </w:rPr>
        <w:t xml:space="preserve"> įsipareigojimai apibrėžti 2.1</w:t>
      </w:r>
      <w:r w:rsidRPr="009569ED">
        <w:rPr>
          <w:rFonts w:ascii="Times New Roman" w:eastAsia="Times New Roman" w:hAnsi="Times New Roman" w:cs="Times New Roman"/>
          <w:bCs/>
          <w:sz w:val="24"/>
          <w:szCs w:val="24"/>
          <w:lang w:eastAsia="lt-LT"/>
        </w:rPr>
        <w:t xml:space="preserve"> punkte (toliau – vadinami darbai).</w:t>
      </w:r>
    </w:p>
    <w:p w14:paraId="5B7FDB29" w14:textId="40F81EAE" w:rsidR="00EE2144" w:rsidRPr="009569ED" w:rsidRDefault="00EE2144" w:rsidP="00EE2144">
      <w:pPr>
        <w:tabs>
          <w:tab w:val="left" w:pos="1985"/>
        </w:tabs>
        <w:spacing w:after="0" w:line="240" w:lineRule="auto"/>
        <w:ind w:firstLine="1298"/>
        <w:jc w:val="both"/>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2.3.</w:t>
      </w:r>
      <w:r w:rsidRPr="009569ED">
        <w:rPr>
          <w:rFonts w:ascii="Times New Roman" w:eastAsia="Times New Roman" w:hAnsi="Times New Roman" w:cs="Times New Roman"/>
          <w:bCs/>
          <w:sz w:val="24"/>
          <w:szCs w:val="24"/>
          <w:lang w:eastAsia="lt-LT"/>
        </w:rPr>
        <w:tab/>
        <w:t xml:space="preserve">Rangovas turės </w:t>
      </w:r>
      <w:r w:rsidR="001C6F4A" w:rsidRPr="009569ED">
        <w:rPr>
          <w:rFonts w:ascii="Times New Roman" w:eastAsia="Times New Roman" w:hAnsi="Times New Roman" w:cs="Times New Roman"/>
          <w:bCs/>
          <w:sz w:val="24"/>
          <w:szCs w:val="24"/>
          <w:lang w:eastAsia="lt-LT"/>
        </w:rPr>
        <w:t xml:space="preserve">atlikti </w:t>
      </w:r>
      <w:r w:rsidR="00CC5EBB">
        <w:rPr>
          <w:rFonts w:ascii="Times New Roman" w:eastAsia="Times New Roman" w:hAnsi="Times New Roman" w:cs="Times New Roman"/>
          <w:bCs/>
          <w:sz w:val="24"/>
          <w:szCs w:val="24"/>
          <w:lang w:eastAsia="lt-LT"/>
        </w:rPr>
        <w:t>paprastojo remonto darbus pagal techninę specifikaciją ir jos priedus</w:t>
      </w:r>
      <w:r w:rsidR="009569ED" w:rsidRPr="009569ED">
        <w:rPr>
          <w:rFonts w:ascii="Times New Roman" w:eastAsia="Times New Roman" w:hAnsi="Times New Roman" w:cs="Times New Roman"/>
          <w:bCs/>
          <w:sz w:val="24"/>
          <w:szCs w:val="24"/>
          <w:lang w:eastAsia="lt-LT"/>
        </w:rPr>
        <w:t xml:space="preserve"> </w:t>
      </w:r>
      <w:r w:rsidR="001257E1" w:rsidRPr="009569ED">
        <w:rPr>
          <w:rFonts w:ascii="Times New Roman" w:eastAsia="Times New Roman" w:hAnsi="Times New Roman" w:cs="Times New Roman"/>
          <w:bCs/>
          <w:sz w:val="24"/>
          <w:szCs w:val="24"/>
          <w:lang w:eastAsia="lt-LT"/>
        </w:rPr>
        <w:t xml:space="preserve"> </w:t>
      </w:r>
      <w:r w:rsidRPr="009569ED">
        <w:rPr>
          <w:rFonts w:ascii="Times New Roman" w:eastAsia="Times New Roman" w:hAnsi="Times New Roman" w:cs="Times New Roman"/>
          <w:bCs/>
          <w:sz w:val="24"/>
          <w:szCs w:val="24"/>
          <w:lang w:eastAsia="lt-LT"/>
        </w:rPr>
        <w:t>kaip numatyta sutartyje bei ištaisyti po darbų ir su darbais susijusių paslaugų atlikimo termino nustatytus defektus, o užsakovas įsipareigoja sudaryti rangovui būtinas sąlygas darbams ir su darbais susijusioms paslaugoms atlikti, sutartyje numatyta tvarka priimti tinkamai atliktų darbų ir su darbais susijusių paslaugų rezultatą ir sumokėti rangovui sutarties kainą sutartyje numatytomis sąlygomis ir tvarka.</w:t>
      </w:r>
    </w:p>
    <w:p w14:paraId="678CAC29" w14:textId="77777777" w:rsidR="002F2169" w:rsidRPr="009569ED" w:rsidRDefault="002F2169" w:rsidP="00EE2144">
      <w:pPr>
        <w:tabs>
          <w:tab w:val="left" w:pos="1985"/>
        </w:tabs>
        <w:spacing w:after="0" w:line="240" w:lineRule="auto"/>
        <w:ind w:firstLine="1298"/>
        <w:jc w:val="both"/>
        <w:rPr>
          <w:rFonts w:ascii="Times New Roman" w:eastAsia="Times New Roman" w:hAnsi="Times New Roman" w:cs="Times New Roman"/>
          <w:bCs/>
          <w:sz w:val="24"/>
          <w:szCs w:val="24"/>
          <w:lang w:eastAsia="lt-LT"/>
        </w:rPr>
      </w:pPr>
    </w:p>
    <w:p w14:paraId="1AB58B4C"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3. BENDROSIOS NUOSTATOS</w:t>
      </w:r>
    </w:p>
    <w:p w14:paraId="41AD9363"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3AFC2052" w14:textId="77777777" w:rsidR="0046080E" w:rsidRPr="009569ED" w:rsidRDefault="0046080E" w:rsidP="0046080E">
      <w:pPr>
        <w:tabs>
          <w:tab w:val="left" w:pos="1701"/>
        </w:tabs>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3.1. Šalių teisių ir pareigų pagrindas yra sutartis, Lietuvos Respublikos įstatymai, įstatymų įgyvendinamieji teisės aktai, statybos techniniai reglamentai ir kiti įgyvendinamieji teisės aktai.</w:t>
      </w:r>
    </w:p>
    <w:p w14:paraId="7570BE15"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3.2. Šiame punkte pateikiami sutartį sudarantys dokumentai, jie turi būti suprantami kaip paaiškinantys vienas kitą. Tuo tikslu nustatomas toks dokumentų pirmumas:</w:t>
      </w:r>
    </w:p>
    <w:p w14:paraId="013912BC"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3.2.1. šios sutarties sąlygos;</w:t>
      </w:r>
    </w:p>
    <w:p w14:paraId="0FDAA6BF" w14:textId="4CA18856"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3.2.2. </w:t>
      </w:r>
      <w:r w:rsidR="00CC5EBB">
        <w:rPr>
          <w:rFonts w:ascii="Times New Roman" w:eastAsia="Times New Roman" w:hAnsi="Times New Roman" w:cs="Times New Roman"/>
          <w:sz w:val="24"/>
          <w:szCs w:val="24"/>
          <w:lang w:eastAsia="lt-LT"/>
        </w:rPr>
        <w:t>techninė specifikacija ir jos priedai</w:t>
      </w:r>
      <w:r w:rsidRPr="009569ED">
        <w:rPr>
          <w:rFonts w:ascii="Times New Roman" w:eastAsia="Times New Roman" w:hAnsi="Times New Roman" w:cs="Times New Roman"/>
          <w:sz w:val="24"/>
          <w:szCs w:val="24"/>
          <w:lang w:eastAsia="lt-LT"/>
        </w:rPr>
        <w:t>;</w:t>
      </w:r>
    </w:p>
    <w:p w14:paraId="32F1ACCE" w14:textId="6D9E0A2C"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3.2.</w:t>
      </w:r>
      <w:r w:rsidR="00C36B04" w:rsidRPr="009569ED">
        <w:rPr>
          <w:rFonts w:ascii="Times New Roman" w:eastAsia="Times New Roman" w:hAnsi="Times New Roman" w:cs="Times New Roman"/>
          <w:sz w:val="24"/>
          <w:szCs w:val="24"/>
          <w:lang w:eastAsia="lt-LT"/>
        </w:rPr>
        <w:t>3</w:t>
      </w:r>
      <w:r w:rsidRPr="009569ED">
        <w:rPr>
          <w:rFonts w:ascii="Times New Roman" w:eastAsia="Times New Roman" w:hAnsi="Times New Roman" w:cs="Times New Roman"/>
          <w:sz w:val="24"/>
          <w:szCs w:val="24"/>
          <w:lang w:eastAsia="lt-LT"/>
        </w:rPr>
        <w:t>.</w:t>
      </w:r>
      <w:r w:rsidR="00C36B04" w:rsidRPr="009569ED">
        <w:rPr>
          <w:rFonts w:ascii="Times New Roman" w:eastAsia="Times New Roman" w:hAnsi="Times New Roman" w:cs="Times New Roman"/>
          <w:sz w:val="24"/>
          <w:szCs w:val="24"/>
          <w:lang w:eastAsia="lt-LT"/>
        </w:rPr>
        <w:t xml:space="preserve"> </w:t>
      </w:r>
      <w:r w:rsidRPr="009569ED">
        <w:rPr>
          <w:rFonts w:ascii="Times New Roman" w:eastAsia="Times New Roman" w:hAnsi="Times New Roman" w:cs="Times New Roman"/>
          <w:sz w:val="24"/>
          <w:szCs w:val="24"/>
          <w:lang w:eastAsia="lt-LT"/>
        </w:rPr>
        <w:t>rangovo pasiūlymo sąmatiniai skaičiavimai su pagrindinėmis techninėmis siūlomų darbų charakteristikomis ir darbų įkainiais (jeigu įtraukiami);</w:t>
      </w:r>
    </w:p>
    <w:p w14:paraId="1FC06BDE" w14:textId="7707012C" w:rsidR="00153A9A" w:rsidRPr="009569ED" w:rsidRDefault="0046080E" w:rsidP="00CC5EBB">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3.2.</w:t>
      </w:r>
      <w:r w:rsidR="00C36B04" w:rsidRPr="009569ED">
        <w:rPr>
          <w:rFonts w:ascii="Times New Roman" w:eastAsia="Times New Roman" w:hAnsi="Times New Roman" w:cs="Times New Roman"/>
          <w:sz w:val="24"/>
          <w:szCs w:val="24"/>
          <w:lang w:eastAsia="lt-LT"/>
        </w:rPr>
        <w:t>4</w:t>
      </w:r>
      <w:r w:rsidRPr="009569ED">
        <w:rPr>
          <w:rFonts w:ascii="Times New Roman" w:eastAsia="Times New Roman" w:hAnsi="Times New Roman" w:cs="Times New Roman"/>
          <w:sz w:val="24"/>
          <w:szCs w:val="24"/>
          <w:lang w:eastAsia="lt-LT"/>
        </w:rPr>
        <w:t>. Subrangovų sąrašas;</w:t>
      </w:r>
    </w:p>
    <w:p w14:paraId="36C42624" w14:textId="3924626E"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3.2.</w:t>
      </w:r>
      <w:r w:rsidR="00CC5EBB">
        <w:rPr>
          <w:rFonts w:ascii="Times New Roman" w:eastAsia="Times New Roman" w:hAnsi="Times New Roman" w:cs="Times New Roman"/>
          <w:sz w:val="24"/>
          <w:szCs w:val="24"/>
          <w:lang w:eastAsia="lt-LT"/>
        </w:rPr>
        <w:t>5</w:t>
      </w:r>
      <w:r w:rsidRPr="009569ED">
        <w:rPr>
          <w:rFonts w:ascii="Times New Roman" w:eastAsia="Times New Roman" w:hAnsi="Times New Roman" w:cs="Times New Roman"/>
          <w:sz w:val="24"/>
          <w:szCs w:val="24"/>
          <w:lang w:eastAsia="lt-LT"/>
        </w:rPr>
        <w:t>. kiti sutartį sudarantys dokumentai (jeigu yra).</w:t>
      </w:r>
    </w:p>
    <w:p w14:paraId="1DF80CEB"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lastRenderedPageBreak/>
        <w:t>3.3. Sutartis gali būti keičiama tik Lietuvos Respublikos viešųjų pirkimų įstatymo 89 straipsnyje nustatytais atvejais neatliekant naujos pirkimo procedūros. Sutarties sąlygų keitimu nebus laikomas sutarties sąlygų koregavimas joje numatytomis aplinkybėmis.</w:t>
      </w:r>
    </w:p>
    <w:p w14:paraId="5014650B"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3.4. Sutarties sąlygų pagrindiniai duomenys:</w:t>
      </w:r>
    </w:p>
    <w:tbl>
      <w:tblPr>
        <w:tblW w:w="8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261"/>
        <w:gridCol w:w="1164"/>
        <w:gridCol w:w="4261"/>
      </w:tblGrid>
      <w:tr w:rsidR="001F39B6" w:rsidRPr="009569ED" w14:paraId="38367E90" w14:textId="77777777" w:rsidTr="00664A53">
        <w:tc>
          <w:tcPr>
            <w:tcW w:w="3261" w:type="dxa"/>
            <w:tcBorders>
              <w:top w:val="nil"/>
              <w:left w:val="nil"/>
              <w:bottom w:val="dashed" w:sz="4" w:space="0" w:color="auto"/>
              <w:right w:val="dashed" w:sz="4" w:space="0" w:color="auto"/>
            </w:tcBorders>
          </w:tcPr>
          <w:p w14:paraId="39753063" w14:textId="77777777" w:rsidR="001F39B6" w:rsidRPr="009569ED" w:rsidRDefault="001F39B6" w:rsidP="001F39B6">
            <w:pPr>
              <w:spacing w:before="200" w:after="0" w:line="240" w:lineRule="auto"/>
              <w:jc w:val="center"/>
              <w:rPr>
                <w:rFonts w:ascii="Times New Roman" w:eastAsia="Times New Roman" w:hAnsi="Times New Roman" w:cs="Times New Roman"/>
                <w:i/>
                <w:sz w:val="24"/>
                <w:szCs w:val="24"/>
              </w:rPr>
            </w:pPr>
            <w:r w:rsidRPr="009569ED">
              <w:rPr>
                <w:rFonts w:ascii="Times New Roman" w:eastAsia="Times New Roman" w:hAnsi="Times New Roman" w:cs="Times New Roman"/>
                <w:i/>
                <w:sz w:val="24"/>
                <w:szCs w:val="24"/>
              </w:rPr>
              <w:t>Pavadinimas</w:t>
            </w:r>
          </w:p>
        </w:tc>
        <w:tc>
          <w:tcPr>
            <w:tcW w:w="1164" w:type="dxa"/>
            <w:tcBorders>
              <w:top w:val="nil"/>
              <w:left w:val="dashed" w:sz="4" w:space="0" w:color="auto"/>
              <w:bottom w:val="dashed" w:sz="4" w:space="0" w:color="auto"/>
              <w:right w:val="dashed" w:sz="4" w:space="0" w:color="auto"/>
            </w:tcBorders>
          </w:tcPr>
          <w:p w14:paraId="5FCE1430" w14:textId="77777777" w:rsidR="001F39B6" w:rsidRPr="009569ED" w:rsidRDefault="001F39B6" w:rsidP="001F39B6">
            <w:pPr>
              <w:spacing w:before="200" w:after="0" w:line="240" w:lineRule="auto"/>
              <w:jc w:val="both"/>
              <w:rPr>
                <w:rFonts w:ascii="Times New Roman" w:eastAsia="Times New Roman" w:hAnsi="Times New Roman" w:cs="Times New Roman"/>
                <w:i/>
                <w:sz w:val="24"/>
                <w:szCs w:val="24"/>
              </w:rPr>
            </w:pPr>
            <w:r w:rsidRPr="009569ED">
              <w:rPr>
                <w:rFonts w:ascii="Times New Roman" w:eastAsia="Times New Roman" w:hAnsi="Times New Roman" w:cs="Times New Roman"/>
                <w:i/>
                <w:sz w:val="24"/>
                <w:szCs w:val="24"/>
              </w:rPr>
              <w:t xml:space="preserve">Punktas </w:t>
            </w:r>
          </w:p>
        </w:tc>
        <w:tc>
          <w:tcPr>
            <w:tcW w:w="4261" w:type="dxa"/>
            <w:tcBorders>
              <w:top w:val="nil"/>
              <w:left w:val="dashed" w:sz="4" w:space="0" w:color="auto"/>
              <w:bottom w:val="dashed" w:sz="4" w:space="0" w:color="auto"/>
              <w:right w:val="nil"/>
            </w:tcBorders>
          </w:tcPr>
          <w:p w14:paraId="7FE9678D" w14:textId="77777777" w:rsidR="001F39B6" w:rsidRPr="009569ED" w:rsidRDefault="001F39B6" w:rsidP="001F39B6">
            <w:pPr>
              <w:spacing w:before="200" w:after="0" w:line="240" w:lineRule="auto"/>
              <w:jc w:val="center"/>
              <w:rPr>
                <w:rFonts w:ascii="Times New Roman" w:eastAsia="Times New Roman" w:hAnsi="Times New Roman" w:cs="Times New Roman"/>
                <w:i/>
                <w:sz w:val="24"/>
                <w:szCs w:val="24"/>
              </w:rPr>
            </w:pPr>
            <w:r w:rsidRPr="009569ED">
              <w:rPr>
                <w:rFonts w:ascii="Times New Roman" w:eastAsia="Times New Roman" w:hAnsi="Times New Roman" w:cs="Times New Roman"/>
                <w:i/>
                <w:sz w:val="24"/>
                <w:szCs w:val="24"/>
              </w:rPr>
              <w:t>Duomenys ir sąlygos</w:t>
            </w:r>
          </w:p>
        </w:tc>
      </w:tr>
      <w:tr w:rsidR="001F39B6" w:rsidRPr="009569ED" w14:paraId="2FD9CBE7" w14:textId="77777777" w:rsidTr="00664A53">
        <w:tc>
          <w:tcPr>
            <w:tcW w:w="3261" w:type="dxa"/>
            <w:tcBorders>
              <w:top w:val="nil"/>
              <w:left w:val="nil"/>
              <w:bottom w:val="dashed" w:sz="4" w:space="0" w:color="auto"/>
              <w:right w:val="dashed" w:sz="4" w:space="0" w:color="auto"/>
            </w:tcBorders>
          </w:tcPr>
          <w:p w14:paraId="1DA23B59" w14:textId="77777777" w:rsidR="001F39B6" w:rsidRPr="009569ED" w:rsidRDefault="001F39B6" w:rsidP="001F39B6">
            <w:pPr>
              <w:tabs>
                <w:tab w:val="right" w:pos="3361"/>
              </w:tabs>
              <w:spacing w:before="200"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 xml:space="preserve">Pradinės sutarties vertė </w:t>
            </w:r>
          </w:p>
        </w:tc>
        <w:tc>
          <w:tcPr>
            <w:tcW w:w="1164" w:type="dxa"/>
            <w:tcBorders>
              <w:top w:val="nil"/>
              <w:left w:val="dashed" w:sz="4" w:space="0" w:color="auto"/>
              <w:bottom w:val="dashed" w:sz="4" w:space="0" w:color="auto"/>
              <w:right w:val="dashed" w:sz="4" w:space="0" w:color="auto"/>
            </w:tcBorders>
          </w:tcPr>
          <w:p w14:paraId="73CB816C" w14:textId="5621AF32" w:rsidR="001F39B6" w:rsidRPr="009569ED" w:rsidRDefault="001F39B6" w:rsidP="00664A53">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1.</w:t>
            </w:r>
            <w:r w:rsidR="00CC611D" w:rsidRPr="009569ED">
              <w:rPr>
                <w:rFonts w:ascii="Times New Roman" w:eastAsia="Times New Roman" w:hAnsi="Times New Roman" w:cs="Times New Roman"/>
                <w:sz w:val="24"/>
                <w:szCs w:val="24"/>
              </w:rPr>
              <w:t>1</w:t>
            </w:r>
            <w:r w:rsidR="00A01A5D" w:rsidRPr="009569ED">
              <w:rPr>
                <w:rFonts w:ascii="Times New Roman" w:eastAsia="Times New Roman" w:hAnsi="Times New Roman" w:cs="Times New Roman"/>
                <w:sz w:val="24"/>
                <w:szCs w:val="24"/>
              </w:rPr>
              <w:t>6</w:t>
            </w:r>
          </w:p>
        </w:tc>
        <w:tc>
          <w:tcPr>
            <w:tcW w:w="4261" w:type="dxa"/>
            <w:tcBorders>
              <w:top w:val="nil"/>
              <w:left w:val="dashed" w:sz="4" w:space="0" w:color="auto"/>
              <w:bottom w:val="dashed" w:sz="4" w:space="0" w:color="auto"/>
              <w:right w:val="nil"/>
            </w:tcBorders>
          </w:tcPr>
          <w:p w14:paraId="6130FFFF" w14:textId="75939839" w:rsidR="001F39B6" w:rsidRPr="009569ED" w:rsidRDefault="00CC5EBB" w:rsidP="001F39B6">
            <w:pPr>
              <w:spacing w:before="120" w:after="120" w:line="240" w:lineRule="auto"/>
              <w:jc w:val="both"/>
              <w:rPr>
                <w:rFonts w:ascii="Times New Roman" w:eastAsia="Times New Roman" w:hAnsi="Times New Roman" w:cs="Times New Roman"/>
                <w:i/>
                <w:color w:val="FF0000"/>
                <w:sz w:val="24"/>
                <w:szCs w:val="24"/>
              </w:rPr>
            </w:pPr>
            <w:r w:rsidRPr="00664A53">
              <w:rPr>
                <w:rFonts w:ascii="Times New Roman" w:eastAsia="Times New Roman" w:hAnsi="Times New Roman" w:cs="Times New Roman"/>
                <w:sz w:val="24"/>
                <w:szCs w:val="24"/>
              </w:rPr>
              <w:t xml:space="preserve">... Eur </w:t>
            </w:r>
            <w:r>
              <w:rPr>
                <w:rFonts w:ascii="Times New Roman" w:eastAsia="Times New Roman" w:hAnsi="Times New Roman" w:cs="Times New Roman"/>
                <w:i/>
                <w:sz w:val="24"/>
                <w:szCs w:val="24"/>
              </w:rPr>
              <w:t>(pasirašydamas sutartį u</w:t>
            </w:r>
            <w:r w:rsidRPr="00664A53">
              <w:rPr>
                <w:rFonts w:ascii="Times New Roman" w:eastAsia="Times New Roman" w:hAnsi="Times New Roman" w:cs="Times New Roman"/>
                <w:i/>
                <w:sz w:val="24"/>
                <w:szCs w:val="24"/>
              </w:rPr>
              <w:t>žsakovas įrašo vertę, lygią laimėjusios rangovo pasiūlytai kainai be PVM)</w:t>
            </w:r>
          </w:p>
        </w:tc>
      </w:tr>
      <w:tr w:rsidR="001F39B6" w:rsidRPr="009569ED" w14:paraId="5224C158" w14:textId="77777777" w:rsidTr="00664A53">
        <w:tc>
          <w:tcPr>
            <w:tcW w:w="3261" w:type="dxa"/>
            <w:tcBorders>
              <w:top w:val="nil"/>
              <w:left w:val="nil"/>
              <w:bottom w:val="dashed" w:sz="4" w:space="0" w:color="auto"/>
              <w:right w:val="dashed" w:sz="4" w:space="0" w:color="auto"/>
            </w:tcBorders>
          </w:tcPr>
          <w:p w14:paraId="517036D5" w14:textId="77777777" w:rsidR="001F39B6" w:rsidRPr="009569ED" w:rsidRDefault="001F39B6" w:rsidP="001F39B6">
            <w:pPr>
              <w:tabs>
                <w:tab w:val="right" w:pos="3361"/>
              </w:tabs>
              <w:spacing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Užsakovo ir Rangovo skiriami asmenys</w:t>
            </w:r>
          </w:p>
        </w:tc>
        <w:tc>
          <w:tcPr>
            <w:tcW w:w="1164" w:type="dxa"/>
            <w:tcBorders>
              <w:top w:val="nil"/>
              <w:left w:val="dashed" w:sz="4" w:space="0" w:color="auto"/>
              <w:bottom w:val="dashed" w:sz="4" w:space="0" w:color="auto"/>
              <w:right w:val="dashed" w:sz="4" w:space="0" w:color="auto"/>
            </w:tcBorders>
          </w:tcPr>
          <w:p w14:paraId="58F46205" w14:textId="77777777" w:rsidR="001F39B6" w:rsidRPr="009569ED" w:rsidRDefault="00776CCC" w:rsidP="001F39B6">
            <w:pPr>
              <w:spacing w:after="0" w:line="48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4.4</w:t>
            </w:r>
          </w:p>
          <w:p w14:paraId="32612F16" w14:textId="77777777" w:rsidR="001F39B6" w:rsidRPr="009569ED" w:rsidRDefault="001F39B6" w:rsidP="00776CCC">
            <w:pPr>
              <w:spacing w:before="200" w:after="0" w:line="240" w:lineRule="auto"/>
              <w:jc w:val="center"/>
              <w:rPr>
                <w:rFonts w:ascii="Times New Roman" w:eastAsia="Times New Roman" w:hAnsi="Times New Roman" w:cs="Times New Roman"/>
                <w:sz w:val="24"/>
                <w:szCs w:val="24"/>
              </w:rPr>
            </w:pPr>
          </w:p>
        </w:tc>
        <w:tc>
          <w:tcPr>
            <w:tcW w:w="4261" w:type="dxa"/>
            <w:tcBorders>
              <w:top w:val="nil"/>
              <w:left w:val="dashed" w:sz="4" w:space="0" w:color="auto"/>
              <w:bottom w:val="dashed" w:sz="4" w:space="0" w:color="auto"/>
              <w:right w:val="nil"/>
            </w:tcBorders>
          </w:tcPr>
          <w:p w14:paraId="181BFBD4" w14:textId="77777777" w:rsidR="00CC5EBB" w:rsidRPr="006F7086" w:rsidRDefault="00CC5EBB" w:rsidP="00CC5EBB">
            <w:pPr>
              <w:spacing w:after="120" w:line="256" w:lineRule="auto"/>
              <w:jc w:val="both"/>
              <w:rPr>
                <w:rFonts w:ascii="Times New Roman" w:eastAsia="Times New Roman" w:hAnsi="Times New Roman" w:cs="Times New Roman"/>
                <w:sz w:val="24"/>
                <w:szCs w:val="24"/>
                <w:lang w:eastAsia="lt-LT"/>
              </w:rPr>
            </w:pPr>
            <w:r w:rsidRPr="006F7086">
              <w:rPr>
                <w:rFonts w:ascii="Times New Roman" w:eastAsia="Times New Roman" w:hAnsi="Times New Roman" w:cs="Times New Roman"/>
                <w:sz w:val="24"/>
                <w:szCs w:val="24"/>
                <w:lang w:eastAsia="lt-LT"/>
              </w:rPr>
              <w:t>Rangovo skiriamas asmuo atsakingas už sutarties vykdymą – .................................</w:t>
            </w:r>
          </w:p>
          <w:p w14:paraId="0498C338" w14:textId="77777777" w:rsidR="00CC5EBB" w:rsidRPr="006F7086" w:rsidRDefault="00CC5EBB" w:rsidP="00CC5EBB">
            <w:pPr>
              <w:spacing w:after="0" w:line="257" w:lineRule="auto"/>
              <w:jc w:val="both"/>
              <w:rPr>
                <w:rFonts w:ascii="Times New Roman" w:eastAsia="Times New Roman" w:hAnsi="Times New Roman" w:cs="Times New Roman"/>
                <w:spacing w:val="-2"/>
                <w:sz w:val="24"/>
                <w:szCs w:val="24"/>
              </w:rPr>
            </w:pPr>
            <w:r w:rsidRPr="006F7086">
              <w:rPr>
                <w:rFonts w:ascii="Times New Roman" w:eastAsia="Times New Roman" w:hAnsi="Times New Roman" w:cs="Times New Roman"/>
                <w:spacing w:val="-2"/>
                <w:sz w:val="24"/>
                <w:szCs w:val="24"/>
              </w:rPr>
              <w:t>Užsakovo skiriamas asmuo, atsakingas už Sutarties vykdymą – ..............................</w:t>
            </w:r>
          </w:p>
          <w:p w14:paraId="6CB76183" w14:textId="7385EE98" w:rsidR="001F39B6" w:rsidRPr="009569ED" w:rsidRDefault="00CC5EBB" w:rsidP="00CC5EBB">
            <w:pPr>
              <w:spacing w:after="0" w:line="257" w:lineRule="auto"/>
              <w:jc w:val="both"/>
              <w:rPr>
                <w:rFonts w:ascii="Times New Roman" w:eastAsia="Times New Roman" w:hAnsi="Times New Roman" w:cs="Times New Roman"/>
                <w:spacing w:val="-2"/>
                <w:sz w:val="24"/>
                <w:szCs w:val="24"/>
                <w:highlight w:val="yellow"/>
              </w:rPr>
            </w:pPr>
            <w:r w:rsidRPr="006F7086">
              <w:rPr>
                <w:rFonts w:ascii="Times New Roman" w:eastAsia="Times New Roman" w:hAnsi="Times New Roman" w:cs="Times New Roman"/>
                <w:sz w:val="24"/>
                <w:szCs w:val="24"/>
                <w:lang w:eastAsia="lt-LT"/>
              </w:rPr>
              <w:t>Užsakovo skiriamas asmuo atsakingas už Sutarties ir jos pakeitimų paskelbimą pagal Lietuvos Respublikos viešųjų pirkimų įstatymo nuostatas –    Alytaus rajono savivaldybės administracijos Viešųjų pirkimų skyriaus vyr. specialistė</w:t>
            </w:r>
          </w:p>
        </w:tc>
      </w:tr>
      <w:tr w:rsidR="001F39B6" w:rsidRPr="009569ED" w14:paraId="269FDFE5" w14:textId="77777777" w:rsidTr="00664A53">
        <w:trPr>
          <w:trHeight w:val="491"/>
        </w:trPr>
        <w:tc>
          <w:tcPr>
            <w:tcW w:w="3261" w:type="dxa"/>
            <w:tcBorders>
              <w:top w:val="dashed" w:sz="4" w:space="0" w:color="auto"/>
              <w:left w:val="nil"/>
              <w:bottom w:val="dashed" w:sz="4" w:space="0" w:color="auto"/>
              <w:right w:val="dashed" w:sz="4" w:space="0" w:color="auto"/>
            </w:tcBorders>
          </w:tcPr>
          <w:p w14:paraId="671A3664" w14:textId="77777777" w:rsidR="001F39B6" w:rsidRPr="009569ED" w:rsidRDefault="001F39B6" w:rsidP="001F39B6">
            <w:pPr>
              <w:spacing w:before="200"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Darbų atlikimo terminas</w:t>
            </w:r>
          </w:p>
        </w:tc>
        <w:tc>
          <w:tcPr>
            <w:tcW w:w="1164" w:type="dxa"/>
            <w:tcBorders>
              <w:top w:val="dashed" w:sz="4" w:space="0" w:color="auto"/>
              <w:left w:val="dashed" w:sz="4" w:space="0" w:color="auto"/>
              <w:bottom w:val="dashed" w:sz="4" w:space="0" w:color="auto"/>
              <w:right w:val="dashed" w:sz="4" w:space="0" w:color="auto"/>
            </w:tcBorders>
          </w:tcPr>
          <w:p w14:paraId="73A589F8" w14:textId="77777777" w:rsidR="001F39B6" w:rsidRPr="009569ED" w:rsidRDefault="001F39B6" w:rsidP="00CC06F0">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6.1</w:t>
            </w:r>
          </w:p>
        </w:tc>
        <w:tc>
          <w:tcPr>
            <w:tcW w:w="4261" w:type="dxa"/>
            <w:tcBorders>
              <w:top w:val="dashed" w:sz="4" w:space="0" w:color="auto"/>
              <w:left w:val="dashed" w:sz="4" w:space="0" w:color="auto"/>
              <w:bottom w:val="dashed" w:sz="4" w:space="0" w:color="auto"/>
              <w:right w:val="nil"/>
            </w:tcBorders>
          </w:tcPr>
          <w:p w14:paraId="30AAE1A9" w14:textId="14C02E38" w:rsidR="001F39B6" w:rsidRPr="009569ED" w:rsidRDefault="00036B66" w:rsidP="00CC06F0">
            <w:pPr>
              <w:spacing w:before="200" w:after="80"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mėn. </w:t>
            </w:r>
          </w:p>
        </w:tc>
      </w:tr>
      <w:tr w:rsidR="003C0D37" w:rsidRPr="009569ED" w14:paraId="20A35679" w14:textId="77777777" w:rsidTr="00664A53">
        <w:trPr>
          <w:trHeight w:val="491"/>
        </w:trPr>
        <w:tc>
          <w:tcPr>
            <w:tcW w:w="3261" w:type="dxa"/>
            <w:tcBorders>
              <w:top w:val="dashed" w:sz="4" w:space="0" w:color="auto"/>
              <w:left w:val="nil"/>
              <w:bottom w:val="dashed" w:sz="4" w:space="0" w:color="auto"/>
              <w:right w:val="dashed" w:sz="4" w:space="0" w:color="auto"/>
            </w:tcBorders>
          </w:tcPr>
          <w:p w14:paraId="119A480C" w14:textId="73B0C19F" w:rsidR="003C0D37" w:rsidRPr="009569ED" w:rsidRDefault="003C0D37" w:rsidP="001F39B6">
            <w:pPr>
              <w:spacing w:before="200" w:after="0" w:line="240" w:lineRule="auto"/>
              <w:jc w:val="both"/>
              <w:rPr>
                <w:rFonts w:ascii="Times New Roman" w:eastAsia="Times New Roman" w:hAnsi="Times New Roman" w:cs="Times New Roman"/>
                <w:sz w:val="24"/>
                <w:szCs w:val="24"/>
              </w:rPr>
            </w:pPr>
            <w:r w:rsidRPr="001F39B6">
              <w:rPr>
                <w:rFonts w:ascii="Times New Roman" w:eastAsia="Times New Roman" w:hAnsi="Times New Roman" w:cs="Times New Roman"/>
                <w:sz w:val="24"/>
                <w:szCs w:val="24"/>
              </w:rPr>
              <w:t>Darbų vykdymo grafikas</w:t>
            </w:r>
          </w:p>
        </w:tc>
        <w:tc>
          <w:tcPr>
            <w:tcW w:w="1164" w:type="dxa"/>
            <w:tcBorders>
              <w:top w:val="dashed" w:sz="4" w:space="0" w:color="auto"/>
              <w:left w:val="dashed" w:sz="4" w:space="0" w:color="auto"/>
              <w:bottom w:val="dashed" w:sz="4" w:space="0" w:color="auto"/>
              <w:right w:val="dashed" w:sz="4" w:space="0" w:color="auto"/>
            </w:tcBorders>
          </w:tcPr>
          <w:p w14:paraId="66CAC01C" w14:textId="007FEABB" w:rsidR="003C0D37" w:rsidRPr="009569ED" w:rsidRDefault="003C0D37" w:rsidP="00CC06F0">
            <w:pPr>
              <w:spacing w:before="20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4261" w:type="dxa"/>
            <w:tcBorders>
              <w:top w:val="dashed" w:sz="4" w:space="0" w:color="auto"/>
              <w:left w:val="dashed" w:sz="4" w:space="0" w:color="auto"/>
              <w:bottom w:val="dashed" w:sz="4" w:space="0" w:color="auto"/>
              <w:right w:val="nil"/>
            </w:tcBorders>
          </w:tcPr>
          <w:p w14:paraId="0B38E484" w14:textId="1C82ABB4" w:rsidR="003C0D37" w:rsidRPr="009569ED" w:rsidRDefault="003C0D37" w:rsidP="00CC06F0">
            <w:pPr>
              <w:spacing w:before="200" w:after="80" w:line="240" w:lineRule="auto"/>
              <w:ind w:right="40"/>
              <w:jc w:val="both"/>
              <w:rPr>
                <w:rFonts w:ascii="Times New Roman" w:eastAsia="Times New Roman" w:hAnsi="Times New Roman" w:cs="Times New Roman"/>
                <w:sz w:val="24"/>
                <w:szCs w:val="24"/>
              </w:rPr>
            </w:pPr>
            <w:r w:rsidRPr="001F39B6">
              <w:rPr>
                <w:rFonts w:ascii="Times New Roman" w:eastAsia="Times New Roman" w:hAnsi="Times New Roman" w:cs="Times New Roman"/>
                <w:sz w:val="24"/>
                <w:szCs w:val="24"/>
                <w:lang w:eastAsia="lt-LT"/>
              </w:rPr>
              <w:t>Taikomas. Per 14 dienų nuo Darbų pradžios Šalys pasirašo Darbų vykdymo grafiką.</w:t>
            </w:r>
          </w:p>
        </w:tc>
      </w:tr>
      <w:tr w:rsidR="001F39B6" w:rsidRPr="009569ED" w14:paraId="370AB3EE" w14:textId="77777777" w:rsidTr="00664A53">
        <w:trPr>
          <w:trHeight w:val="506"/>
        </w:trPr>
        <w:tc>
          <w:tcPr>
            <w:tcW w:w="3261" w:type="dxa"/>
            <w:tcBorders>
              <w:top w:val="dashed" w:sz="4" w:space="0" w:color="auto"/>
              <w:left w:val="nil"/>
              <w:bottom w:val="dashed" w:sz="4" w:space="0" w:color="auto"/>
              <w:right w:val="dashed" w:sz="4" w:space="0" w:color="auto"/>
            </w:tcBorders>
          </w:tcPr>
          <w:p w14:paraId="7913CD76" w14:textId="77777777" w:rsidR="001F39B6" w:rsidRPr="009569ED" w:rsidRDefault="001F39B6" w:rsidP="001F39B6">
            <w:pPr>
              <w:spacing w:before="200" w:after="0" w:line="240" w:lineRule="auto"/>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Darbų atlikimo termino pratęsimas</w:t>
            </w:r>
          </w:p>
        </w:tc>
        <w:tc>
          <w:tcPr>
            <w:tcW w:w="1164" w:type="dxa"/>
            <w:tcBorders>
              <w:top w:val="dashed" w:sz="4" w:space="0" w:color="auto"/>
              <w:left w:val="dashed" w:sz="4" w:space="0" w:color="auto"/>
              <w:bottom w:val="dashed" w:sz="4" w:space="0" w:color="auto"/>
              <w:right w:val="dashed" w:sz="4" w:space="0" w:color="auto"/>
            </w:tcBorders>
          </w:tcPr>
          <w:p w14:paraId="07BE12CB" w14:textId="77777777" w:rsidR="001F39B6" w:rsidRPr="009569ED" w:rsidRDefault="001F39B6" w:rsidP="001F39B6">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6.4</w:t>
            </w:r>
          </w:p>
        </w:tc>
        <w:tc>
          <w:tcPr>
            <w:tcW w:w="4261" w:type="dxa"/>
            <w:tcBorders>
              <w:top w:val="dashed" w:sz="4" w:space="0" w:color="auto"/>
              <w:left w:val="dashed" w:sz="4" w:space="0" w:color="auto"/>
              <w:bottom w:val="dashed" w:sz="4" w:space="0" w:color="auto"/>
              <w:right w:val="nil"/>
            </w:tcBorders>
          </w:tcPr>
          <w:p w14:paraId="21E3B104" w14:textId="3CE5AE61" w:rsidR="001F39B6" w:rsidRPr="009569ED" w:rsidRDefault="00EA1B5F" w:rsidP="001F39B6">
            <w:pPr>
              <w:spacing w:before="200" w:after="0" w:line="240" w:lineRule="auto"/>
              <w:ind w:right="420"/>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1 mėn.</w:t>
            </w:r>
          </w:p>
        </w:tc>
      </w:tr>
      <w:tr w:rsidR="001F39B6" w:rsidRPr="009569ED" w14:paraId="54AEA90B" w14:textId="77777777" w:rsidTr="00664A53">
        <w:tc>
          <w:tcPr>
            <w:tcW w:w="3261" w:type="dxa"/>
            <w:tcBorders>
              <w:top w:val="dashed" w:sz="4" w:space="0" w:color="auto"/>
              <w:left w:val="nil"/>
              <w:bottom w:val="dashed" w:sz="4" w:space="0" w:color="auto"/>
              <w:right w:val="dashed" w:sz="4" w:space="0" w:color="auto"/>
            </w:tcBorders>
          </w:tcPr>
          <w:p w14:paraId="30A58442" w14:textId="77777777" w:rsidR="001F39B6" w:rsidRPr="009569ED" w:rsidRDefault="001F39B6" w:rsidP="001F39B6">
            <w:pPr>
              <w:spacing w:before="200" w:after="0" w:line="240" w:lineRule="auto"/>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Delspinigiai dėl Darbų vėlavimo</w:t>
            </w:r>
          </w:p>
        </w:tc>
        <w:tc>
          <w:tcPr>
            <w:tcW w:w="1164" w:type="dxa"/>
            <w:tcBorders>
              <w:top w:val="dashed" w:sz="4" w:space="0" w:color="auto"/>
              <w:left w:val="dashed" w:sz="4" w:space="0" w:color="auto"/>
              <w:bottom w:val="dashed" w:sz="4" w:space="0" w:color="auto"/>
              <w:right w:val="dashed" w:sz="4" w:space="0" w:color="auto"/>
            </w:tcBorders>
          </w:tcPr>
          <w:p w14:paraId="58CFA6CD" w14:textId="77777777" w:rsidR="001F39B6" w:rsidRPr="009569ED" w:rsidRDefault="001F39B6" w:rsidP="001F39B6">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6.7</w:t>
            </w:r>
          </w:p>
        </w:tc>
        <w:tc>
          <w:tcPr>
            <w:tcW w:w="4261" w:type="dxa"/>
            <w:tcBorders>
              <w:top w:val="dashed" w:sz="4" w:space="0" w:color="auto"/>
              <w:left w:val="dashed" w:sz="4" w:space="0" w:color="auto"/>
              <w:bottom w:val="dashed" w:sz="4" w:space="0" w:color="auto"/>
              <w:right w:val="nil"/>
            </w:tcBorders>
          </w:tcPr>
          <w:p w14:paraId="313EE39C" w14:textId="76CE650C" w:rsidR="00240A2E" w:rsidRPr="009569ED" w:rsidRDefault="00240A2E" w:rsidP="00164086">
            <w:pPr>
              <w:spacing w:before="200" w:after="0" w:line="240" w:lineRule="auto"/>
              <w:ind w:right="42"/>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Už kiekvieną uždelstą kal</w:t>
            </w:r>
            <w:r w:rsidR="00164086" w:rsidRPr="009569ED">
              <w:rPr>
                <w:rFonts w:ascii="Times New Roman" w:eastAsia="Times New Roman" w:hAnsi="Times New Roman" w:cs="Times New Roman"/>
                <w:sz w:val="24"/>
                <w:szCs w:val="24"/>
              </w:rPr>
              <w:t>endorinę dieną skaičiuojama 0,0</w:t>
            </w:r>
            <w:r w:rsidR="003718FA" w:rsidRPr="009569ED">
              <w:rPr>
                <w:rFonts w:ascii="Times New Roman" w:eastAsia="Times New Roman" w:hAnsi="Times New Roman" w:cs="Times New Roman"/>
                <w:sz w:val="24"/>
                <w:szCs w:val="24"/>
              </w:rPr>
              <w:t>5</w:t>
            </w:r>
            <w:r w:rsidRPr="009569ED">
              <w:rPr>
                <w:rFonts w:ascii="Times New Roman" w:eastAsia="Times New Roman" w:hAnsi="Times New Roman" w:cs="Times New Roman"/>
                <w:sz w:val="24"/>
                <w:szCs w:val="24"/>
              </w:rPr>
              <w:t xml:space="preserve"> % kompensacija nuo neatliktų </w:t>
            </w:r>
            <w:r w:rsidR="00164086" w:rsidRPr="009569ED">
              <w:rPr>
                <w:rFonts w:ascii="Times New Roman" w:eastAsia="Times New Roman" w:hAnsi="Times New Roman" w:cs="Times New Roman"/>
                <w:sz w:val="24"/>
                <w:szCs w:val="24"/>
              </w:rPr>
              <w:t>darbų kainos</w:t>
            </w:r>
            <w:r w:rsidR="004F3F24" w:rsidRPr="009569ED">
              <w:rPr>
                <w:rFonts w:ascii="Times New Roman" w:eastAsia="Times New Roman" w:hAnsi="Times New Roman" w:cs="Times New Roman"/>
                <w:sz w:val="24"/>
                <w:szCs w:val="24"/>
              </w:rPr>
              <w:t xml:space="preserve"> </w:t>
            </w:r>
            <w:r w:rsidR="00DE427E">
              <w:rPr>
                <w:rFonts w:ascii="Times New Roman" w:eastAsia="Times New Roman" w:hAnsi="Times New Roman" w:cs="Times New Roman"/>
                <w:sz w:val="24"/>
                <w:szCs w:val="24"/>
              </w:rPr>
              <w:t xml:space="preserve">be </w:t>
            </w:r>
            <w:r w:rsidR="004F3F24" w:rsidRPr="009569ED">
              <w:rPr>
                <w:rFonts w:ascii="Times New Roman" w:eastAsia="Times New Roman" w:hAnsi="Times New Roman" w:cs="Times New Roman"/>
                <w:sz w:val="24"/>
                <w:szCs w:val="24"/>
              </w:rPr>
              <w:t>PVM</w:t>
            </w:r>
            <w:r w:rsidR="00164086" w:rsidRPr="009569ED">
              <w:rPr>
                <w:rFonts w:ascii="Times New Roman" w:eastAsia="Times New Roman" w:hAnsi="Times New Roman" w:cs="Times New Roman"/>
                <w:sz w:val="24"/>
                <w:szCs w:val="24"/>
              </w:rPr>
              <w:t xml:space="preserve">. </w:t>
            </w:r>
            <w:r w:rsidRPr="009569ED">
              <w:rPr>
                <w:rFonts w:ascii="Times New Roman" w:eastAsia="Times New Roman" w:hAnsi="Times New Roman" w:cs="Times New Roman"/>
                <w:sz w:val="24"/>
                <w:szCs w:val="24"/>
              </w:rPr>
              <w:t>Delspinigiai išskaičiuojami iš rangovui mokamos sumos.</w:t>
            </w:r>
          </w:p>
        </w:tc>
      </w:tr>
      <w:tr w:rsidR="001F39B6" w:rsidRPr="009569ED" w14:paraId="593FDEF3" w14:textId="77777777" w:rsidTr="00664A53">
        <w:tc>
          <w:tcPr>
            <w:tcW w:w="3261" w:type="dxa"/>
            <w:tcBorders>
              <w:top w:val="dashed" w:sz="4" w:space="0" w:color="auto"/>
              <w:left w:val="nil"/>
              <w:bottom w:val="dashed" w:sz="4" w:space="0" w:color="auto"/>
              <w:right w:val="dashed" w:sz="4" w:space="0" w:color="auto"/>
            </w:tcBorders>
          </w:tcPr>
          <w:p w14:paraId="4B97EEE0" w14:textId="77777777" w:rsidR="001F39B6" w:rsidRPr="009569ED" w:rsidRDefault="001F39B6" w:rsidP="001F39B6">
            <w:pPr>
              <w:spacing w:before="200" w:after="0" w:line="240" w:lineRule="auto"/>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Sutarties įvykdymo užtikrinimo suma</w:t>
            </w:r>
          </w:p>
        </w:tc>
        <w:tc>
          <w:tcPr>
            <w:tcW w:w="1164" w:type="dxa"/>
            <w:tcBorders>
              <w:top w:val="dashed" w:sz="4" w:space="0" w:color="auto"/>
              <w:left w:val="dashed" w:sz="4" w:space="0" w:color="auto"/>
              <w:bottom w:val="dashed" w:sz="4" w:space="0" w:color="auto"/>
              <w:right w:val="dashed" w:sz="4" w:space="0" w:color="auto"/>
            </w:tcBorders>
          </w:tcPr>
          <w:p w14:paraId="1EB3E616" w14:textId="77777777" w:rsidR="001F39B6" w:rsidRPr="009569ED" w:rsidRDefault="001F39B6" w:rsidP="001F39B6">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7.1</w:t>
            </w:r>
          </w:p>
        </w:tc>
        <w:tc>
          <w:tcPr>
            <w:tcW w:w="4261" w:type="dxa"/>
            <w:tcBorders>
              <w:top w:val="dashed" w:sz="4" w:space="0" w:color="auto"/>
              <w:left w:val="dashed" w:sz="4" w:space="0" w:color="auto"/>
              <w:bottom w:val="dashed" w:sz="4" w:space="0" w:color="auto"/>
              <w:right w:val="nil"/>
            </w:tcBorders>
          </w:tcPr>
          <w:p w14:paraId="768EA43E" w14:textId="001258AA" w:rsidR="001F39B6" w:rsidRPr="009569ED" w:rsidRDefault="00AA69D6" w:rsidP="001F39B6">
            <w:pPr>
              <w:spacing w:before="200" w:after="240" w:line="240" w:lineRule="auto"/>
              <w:jc w:val="both"/>
              <w:rPr>
                <w:rFonts w:ascii="Times New Roman" w:eastAsia="Times New Roman" w:hAnsi="Times New Roman" w:cs="Times New Roman"/>
                <w:sz w:val="24"/>
                <w:szCs w:val="24"/>
              </w:rPr>
            </w:pPr>
            <w:r w:rsidRPr="00CF3981">
              <w:rPr>
                <w:rFonts w:ascii="Times New Roman" w:hAnsi="Times New Roman" w:cs="Times New Roman"/>
                <w:sz w:val="24"/>
              </w:rPr>
              <w:t xml:space="preserve">Sutarties </w:t>
            </w:r>
            <w:r>
              <w:rPr>
                <w:rFonts w:ascii="Times New Roman" w:hAnsi="Times New Roman" w:cs="Times New Roman"/>
                <w:sz w:val="24"/>
              </w:rPr>
              <w:t xml:space="preserve">įvykdymo </w:t>
            </w:r>
            <w:r w:rsidRPr="00CF3981">
              <w:rPr>
                <w:rFonts w:ascii="Times New Roman" w:hAnsi="Times New Roman" w:cs="Times New Roman"/>
                <w:sz w:val="24"/>
              </w:rPr>
              <w:t xml:space="preserve">užtikrinimo vertė turi </w:t>
            </w:r>
            <w:r w:rsidRPr="00657F41">
              <w:rPr>
                <w:rFonts w:ascii="Times New Roman" w:hAnsi="Times New Roman" w:cs="Times New Roman"/>
                <w:sz w:val="24"/>
              </w:rPr>
              <w:t xml:space="preserve">būti ne mažesnė kaip 10 (dešimt) procentų sutarties kainos, nurodytos sutarties </w:t>
            </w:r>
            <w:r w:rsidR="003C1EA2">
              <w:rPr>
                <w:rFonts w:ascii="Times New Roman" w:hAnsi="Times New Roman" w:cs="Times New Roman"/>
                <w:sz w:val="24"/>
              </w:rPr>
              <w:t>9</w:t>
            </w:r>
            <w:r w:rsidRPr="00657F41">
              <w:rPr>
                <w:rFonts w:ascii="Times New Roman" w:hAnsi="Times New Roman" w:cs="Times New Roman"/>
                <w:sz w:val="24"/>
              </w:rPr>
              <w:t>.1</w:t>
            </w:r>
            <w:r>
              <w:rPr>
                <w:rFonts w:ascii="Times New Roman" w:hAnsi="Times New Roman" w:cs="Times New Roman"/>
                <w:sz w:val="24"/>
              </w:rPr>
              <w:t>.</w:t>
            </w:r>
            <w:r w:rsidRPr="00657F41">
              <w:rPr>
                <w:rFonts w:ascii="Times New Roman" w:hAnsi="Times New Roman" w:cs="Times New Roman"/>
                <w:sz w:val="24"/>
              </w:rPr>
              <w:t xml:space="preserve"> punkte.</w:t>
            </w:r>
          </w:p>
        </w:tc>
      </w:tr>
      <w:tr w:rsidR="0040722A" w:rsidRPr="009569ED" w14:paraId="3A093162" w14:textId="77777777" w:rsidTr="00664A53">
        <w:tc>
          <w:tcPr>
            <w:tcW w:w="3261" w:type="dxa"/>
            <w:tcBorders>
              <w:top w:val="dashed" w:sz="4" w:space="0" w:color="auto"/>
              <w:left w:val="nil"/>
              <w:bottom w:val="dashed" w:sz="4" w:space="0" w:color="auto"/>
              <w:right w:val="dashed" w:sz="4" w:space="0" w:color="auto"/>
            </w:tcBorders>
          </w:tcPr>
          <w:p w14:paraId="2FCE1EE4" w14:textId="24EA6FCE" w:rsidR="0040722A" w:rsidRPr="009569ED" w:rsidRDefault="0040722A" w:rsidP="0040722A">
            <w:pPr>
              <w:spacing w:before="200" w:after="0" w:line="240" w:lineRule="auto"/>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Bauda dėl esminio Sutarties pažeidimo</w:t>
            </w:r>
          </w:p>
        </w:tc>
        <w:tc>
          <w:tcPr>
            <w:tcW w:w="1164" w:type="dxa"/>
            <w:tcBorders>
              <w:top w:val="dashed" w:sz="4" w:space="0" w:color="auto"/>
              <w:left w:val="dashed" w:sz="4" w:space="0" w:color="auto"/>
              <w:bottom w:val="dashed" w:sz="4" w:space="0" w:color="auto"/>
              <w:right w:val="dashed" w:sz="4" w:space="0" w:color="auto"/>
            </w:tcBorders>
          </w:tcPr>
          <w:p w14:paraId="1183E713" w14:textId="50D00741" w:rsidR="0040722A" w:rsidRPr="009569ED" w:rsidRDefault="0040722A" w:rsidP="0040722A">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12.4.4</w:t>
            </w:r>
          </w:p>
        </w:tc>
        <w:tc>
          <w:tcPr>
            <w:tcW w:w="4261" w:type="dxa"/>
            <w:tcBorders>
              <w:top w:val="dashed" w:sz="4" w:space="0" w:color="auto"/>
              <w:left w:val="dashed" w:sz="4" w:space="0" w:color="auto"/>
              <w:bottom w:val="dashed" w:sz="4" w:space="0" w:color="auto"/>
              <w:right w:val="nil"/>
            </w:tcBorders>
          </w:tcPr>
          <w:p w14:paraId="0C447A01" w14:textId="57B32526" w:rsidR="0040722A" w:rsidRPr="009569ED" w:rsidRDefault="0040722A" w:rsidP="0040722A">
            <w:pPr>
              <w:spacing w:before="200" w:after="24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Nutraukus Sutartį dėl esminio Sutarties pažeidimo, nustatyto Sutarties 12.3 p., mokama 10 (dešimt) procentų dydžio bauda nuo Pradinės Sutarties vertės.</w:t>
            </w:r>
          </w:p>
        </w:tc>
      </w:tr>
      <w:tr w:rsidR="001F39B6" w:rsidRPr="009569ED" w14:paraId="6B60AEF4" w14:textId="77777777" w:rsidTr="00664A53">
        <w:trPr>
          <w:trHeight w:val="413"/>
        </w:trPr>
        <w:tc>
          <w:tcPr>
            <w:tcW w:w="3261" w:type="dxa"/>
            <w:tcBorders>
              <w:top w:val="dashed" w:sz="4" w:space="0" w:color="auto"/>
              <w:left w:val="nil"/>
              <w:bottom w:val="dashed" w:sz="4" w:space="0" w:color="auto"/>
              <w:right w:val="dashed" w:sz="4" w:space="0" w:color="auto"/>
            </w:tcBorders>
          </w:tcPr>
          <w:p w14:paraId="0258F702" w14:textId="77777777" w:rsidR="001F39B6" w:rsidRPr="009569ED" w:rsidRDefault="001F39B6" w:rsidP="001F39B6">
            <w:pPr>
              <w:spacing w:before="200" w:after="0" w:line="240" w:lineRule="auto"/>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Garantinio laikotarpio prievolių įvykdymo užtikrinimo dokumentas</w:t>
            </w:r>
          </w:p>
        </w:tc>
        <w:tc>
          <w:tcPr>
            <w:tcW w:w="1164" w:type="dxa"/>
            <w:tcBorders>
              <w:top w:val="dashed" w:sz="4" w:space="0" w:color="auto"/>
              <w:left w:val="dashed" w:sz="4" w:space="0" w:color="auto"/>
              <w:bottom w:val="dashed" w:sz="4" w:space="0" w:color="auto"/>
              <w:right w:val="dashed" w:sz="4" w:space="0" w:color="auto"/>
            </w:tcBorders>
          </w:tcPr>
          <w:p w14:paraId="2A08BC54" w14:textId="77777777" w:rsidR="00240A2E" w:rsidRPr="009569ED" w:rsidRDefault="00240A2E" w:rsidP="00240A2E">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8.1</w:t>
            </w:r>
          </w:p>
          <w:p w14:paraId="2C2DA9A0" w14:textId="77777777" w:rsidR="001F39B6" w:rsidRPr="009569ED" w:rsidRDefault="00240A2E" w:rsidP="00240A2E">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11.4</w:t>
            </w:r>
          </w:p>
        </w:tc>
        <w:tc>
          <w:tcPr>
            <w:tcW w:w="4261" w:type="dxa"/>
            <w:tcBorders>
              <w:top w:val="dashed" w:sz="4" w:space="0" w:color="auto"/>
              <w:left w:val="dashed" w:sz="4" w:space="0" w:color="auto"/>
              <w:bottom w:val="dashed" w:sz="4" w:space="0" w:color="auto"/>
              <w:right w:val="nil"/>
            </w:tcBorders>
          </w:tcPr>
          <w:p w14:paraId="6ED13810" w14:textId="77777777" w:rsidR="001F39B6" w:rsidRPr="009569ED" w:rsidRDefault="00240A2E" w:rsidP="00240A2E">
            <w:pPr>
              <w:spacing w:after="120" w:line="240" w:lineRule="auto"/>
              <w:jc w:val="both"/>
              <w:rPr>
                <w:rFonts w:ascii="Times New Roman" w:eastAsia="Times New Roman" w:hAnsi="Times New Roman" w:cs="Times New Roman"/>
                <w:color w:val="000000"/>
                <w:spacing w:val="1"/>
                <w:sz w:val="24"/>
                <w:szCs w:val="24"/>
              </w:rPr>
            </w:pPr>
            <w:r w:rsidRPr="009569ED">
              <w:rPr>
                <w:rFonts w:ascii="Times New Roman" w:eastAsia="Times New Roman" w:hAnsi="Times New Roman" w:cs="Times New Roman"/>
                <w:color w:val="000000"/>
                <w:spacing w:val="1"/>
                <w:sz w:val="24"/>
                <w:szCs w:val="24"/>
              </w:rPr>
              <w:t xml:space="preserve">Lietuvos Respublikoje ar užsienyje registruoto banko garantija arba draudimo bendrovės laidavimo draudimo liudijimas (kartu su laidavimo draudimo </w:t>
            </w:r>
            <w:r w:rsidRPr="009569ED">
              <w:rPr>
                <w:rFonts w:ascii="Times New Roman" w:eastAsia="Times New Roman" w:hAnsi="Times New Roman" w:cs="Times New Roman"/>
                <w:color w:val="000000"/>
                <w:spacing w:val="1"/>
                <w:sz w:val="24"/>
                <w:szCs w:val="24"/>
              </w:rPr>
              <w:lastRenderedPageBreak/>
              <w:t>apmokėjimą įrodančio dokumento kopija).</w:t>
            </w:r>
          </w:p>
        </w:tc>
      </w:tr>
      <w:tr w:rsidR="001F39B6" w:rsidRPr="009569ED" w14:paraId="19DBDCF7" w14:textId="77777777" w:rsidTr="00664A53">
        <w:tc>
          <w:tcPr>
            <w:tcW w:w="3261" w:type="dxa"/>
            <w:tcBorders>
              <w:top w:val="dashed" w:sz="4" w:space="0" w:color="auto"/>
              <w:left w:val="nil"/>
              <w:bottom w:val="dashed" w:sz="4" w:space="0" w:color="auto"/>
              <w:right w:val="dashed" w:sz="4" w:space="0" w:color="auto"/>
            </w:tcBorders>
          </w:tcPr>
          <w:p w14:paraId="7724AB44" w14:textId="77777777" w:rsidR="001F39B6" w:rsidRPr="009569ED" w:rsidRDefault="001F39B6" w:rsidP="00095EC8">
            <w:pPr>
              <w:spacing w:before="200" w:after="0" w:line="240" w:lineRule="auto"/>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lastRenderedPageBreak/>
              <w:t xml:space="preserve">Sutarties </w:t>
            </w:r>
            <w:r w:rsidR="00095EC8" w:rsidRPr="009569ED">
              <w:rPr>
                <w:rFonts w:ascii="Times New Roman" w:eastAsia="Times New Roman" w:hAnsi="Times New Roman" w:cs="Times New Roman"/>
                <w:sz w:val="24"/>
                <w:szCs w:val="24"/>
              </w:rPr>
              <w:t>kaina</w:t>
            </w:r>
          </w:p>
        </w:tc>
        <w:tc>
          <w:tcPr>
            <w:tcW w:w="1164" w:type="dxa"/>
            <w:tcBorders>
              <w:top w:val="dashed" w:sz="4" w:space="0" w:color="auto"/>
              <w:left w:val="dashed" w:sz="4" w:space="0" w:color="auto"/>
              <w:bottom w:val="dashed" w:sz="4" w:space="0" w:color="auto"/>
              <w:right w:val="dashed" w:sz="4" w:space="0" w:color="auto"/>
            </w:tcBorders>
          </w:tcPr>
          <w:p w14:paraId="54CB4DCE" w14:textId="77777777" w:rsidR="001F39B6" w:rsidRPr="009569ED" w:rsidRDefault="001F39B6" w:rsidP="001F39B6">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9.1</w:t>
            </w:r>
          </w:p>
        </w:tc>
        <w:tc>
          <w:tcPr>
            <w:tcW w:w="4261" w:type="dxa"/>
            <w:tcBorders>
              <w:top w:val="dashed" w:sz="4" w:space="0" w:color="auto"/>
              <w:left w:val="dashed" w:sz="4" w:space="0" w:color="auto"/>
              <w:bottom w:val="dashed" w:sz="4" w:space="0" w:color="auto"/>
              <w:right w:val="nil"/>
            </w:tcBorders>
          </w:tcPr>
          <w:p w14:paraId="1674CCA7" w14:textId="64D0C7C4" w:rsidR="001F39B6" w:rsidRPr="009569ED" w:rsidRDefault="00AA69D6" w:rsidP="001F39B6">
            <w:pPr>
              <w:spacing w:before="200" w:after="80" w:line="240" w:lineRule="auto"/>
              <w:jc w:val="both"/>
              <w:rPr>
                <w:rFonts w:ascii="Times New Roman" w:eastAsia="Times New Roman" w:hAnsi="Times New Roman" w:cs="Times New Roman"/>
                <w:sz w:val="24"/>
                <w:szCs w:val="24"/>
              </w:rPr>
            </w:pPr>
            <w:r w:rsidRPr="001F39B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F39B6">
              <w:rPr>
                <w:rFonts w:ascii="Times New Roman" w:eastAsia="Times New Roman" w:hAnsi="Times New Roman" w:cs="Times New Roman"/>
                <w:sz w:val="24"/>
                <w:szCs w:val="24"/>
              </w:rPr>
              <w:t>Eur su PVM</w:t>
            </w:r>
            <w:r w:rsidRPr="001F39B6">
              <w:rPr>
                <w:rFonts w:ascii="Times New Roman" w:eastAsia="Times New Roman" w:hAnsi="Times New Roman" w:cs="Times New Roman"/>
                <w:i/>
                <w:color w:val="FF0000"/>
                <w:sz w:val="24"/>
                <w:szCs w:val="24"/>
              </w:rPr>
              <w:t xml:space="preserve"> </w:t>
            </w:r>
            <w:r w:rsidRPr="001F39B6">
              <w:rPr>
                <w:rFonts w:ascii="Times New Roman" w:eastAsia="Times New Roman" w:hAnsi="Times New Roman" w:cs="Times New Roman"/>
                <w:i/>
                <w:sz w:val="24"/>
                <w:szCs w:val="24"/>
              </w:rPr>
              <w:t>[suma skaičiais ir žodžiais]</w:t>
            </w:r>
          </w:p>
        </w:tc>
      </w:tr>
      <w:tr w:rsidR="001F39B6" w:rsidRPr="009569ED" w14:paraId="5A43947B" w14:textId="77777777" w:rsidTr="00664A53">
        <w:trPr>
          <w:trHeight w:val="826"/>
        </w:trPr>
        <w:tc>
          <w:tcPr>
            <w:tcW w:w="3261" w:type="dxa"/>
            <w:tcBorders>
              <w:top w:val="dashed" w:sz="4" w:space="0" w:color="auto"/>
              <w:left w:val="nil"/>
              <w:bottom w:val="dashed" w:sz="4" w:space="0" w:color="auto"/>
              <w:right w:val="dashed" w:sz="4" w:space="0" w:color="auto"/>
            </w:tcBorders>
          </w:tcPr>
          <w:p w14:paraId="22B8AF59" w14:textId="77777777" w:rsidR="001F39B6" w:rsidRPr="009569ED" w:rsidRDefault="001F39B6" w:rsidP="001F39B6">
            <w:pPr>
              <w:spacing w:before="200" w:after="0" w:line="240" w:lineRule="auto"/>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 xml:space="preserve">iš kurių PVM sudaro </w:t>
            </w:r>
          </w:p>
        </w:tc>
        <w:tc>
          <w:tcPr>
            <w:tcW w:w="1164" w:type="dxa"/>
            <w:tcBorders>
              <w:top w:val="dashed" w:sz="4" w:space="0" w:color="auto"/>
              <w:left w:val="dashed" w:sz="4" w:space="0" w:color="auto"/>
              <w:bottom w:val="dashed" w:sz="4" w:space="0" w:color="auto"/>
              <w:right w:val="dashed" w:sz="4" w:space="0" w:color="auto"/>
            </w:tcBorders>
          </w:tcPr>
          <w:p w14:paraId="222BA4FA" w14:textId="77777777" w:rsidR="001F39B6" w:rsidRPr="009569ED" w:rsidRDefault="001F39B6" w:rsidP="001F39B6">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9.1</w:t>
            </w:r>
          </w:p>
        </w:tc>
        <w:tc>
          <w:tcPr>
            <w:tcW w:w="4261" w:type="dxa"/>
            <w:tcBorders>
              <w:top w:val="dashed" w:sz="4" w:space="0" w:color="auto"/>
              <w:left w:val="dashed" w:sz="4" w:space="0" w:color="auto"/>
              <w:bottom w:val="dashed" w:sz="4" w:space="0" w:color="auto"/>
              <w:right w:val="nil"/>
            </w:tcBorders>
          </w:tcPr>
          <w:p w14:paraId="7F64D4C5" w14:textId="435CB766" w:rsidR="001F39B6" w:rsidRPr="009569ED" w:rsidRDefault="00AA69D6" w:rsidP="001F39B6">
            <w:pPr>
              <w:spacing w:before="200" w:after="0" w:line="240" w:lineRule="auto"/>
              <w:ind w:right="35"/>
              <w:jc w:val="both"/>
              <w:rPr>
                <w:rFonts w:ascii="Times New Roman" w:eastAsia="Times New Roman" w:hAnsi="Times New Roman" w:cs="Times New Roman"/>
                <w:sz w:val="24"/>
                <w:szCs w:val="24"/>
              </w:rPr>
            </w:pPr>
            <w:r w:rsidRPr="001F39B6">
              <w:rPr>
                <w:rFonts w:ascii="Times New Roman" w:eastAsia="Times New Roman" w:hAnsi="Times New Roman" w:cs="Times New Roman"/>
                <w:sz w:val="24"/>
                <w:szCs w:val="24"/>
              </w:rPr>
              <w:t xml:space="preserve">............................ Eur </w:t>
            </w:r>
            <w:r w:rsidRPr="001F39B6">
              <w:rPr>
                <w:rFonts w:ascii="Times New Roman" w:eastAsia="Times New Roman" w:hAnsi="Times New Roman" w:cs="Times New Roman"/>
                <w:i/>
                <w:sz w:val="24"/>
                <w:szCs w:val="24"/>
              </w:rPr>
              <w:t>[suma skaičiais ir žodžiais]</w:t>
            </w:r>
          </w:p>
        </w:tc>
      </w:tr>
      <w:tr w:rsidR="001F39B6" w:rsidRPr="009569ED" w14:paraId="4B7CB971" w14:textId="77777777" w:rsidTr="00664A53">
        <w:trPr>
          <w:trHeight w:val="839"/>
        </w:trPr>
        <w:tc>
          <w:tcPr>
            <w:tcW w:w="3261" w:type="dxa"/>
            <w:tcBorders>
              <w:top w:val="dashed" w:sz="4" w:space="0" w:color="auto"/>
              <w:left w:val="nil"/>
              <w:bottom w:val="dashed" w:sz="4" w:space="0" w:color="auto"/>
              <w:right w:val="dashed" w:sz="4" w:space="0" w:color="auto"/>
            </w:tcBorders>
          </w:tcPr>
          <w:p w14:paraId="6DA429E4" w14:textId="77777777" w:rsidR="001F39B6" w:rsidRPr="009569ED" w:rsidRDefault="001F39B6" w:rsidP="001F39B6">
            <w:pPr>
              <w:spacing w:before="200" w:after="0" w:line="240" w:lineRule="auto"/>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 xml:space="preserve">Delspinigiai dėl vėluojančio mokėjimo </w:t>
            </w:r>
          </w:p>
        </w:tc>
        <w:tc>
          <w:tcPr>
            <w:tcW w:w="1164" w:type="dxa"/>
            <w:tcBorders>
              <w:top w:val="dashed" w:sz="4" w:space="0" w:color="auto"/>
              <w:left w:val="dashed" w:sz="4" w:space="0" w:color="auto"/>
              <w:bottom w:val="dashed" w:sz="4" w:space="0" w:color="auto"/>
              <w:right w:val="dashed" w:sz="4" w:space="0" w:color="auto"/>
            </w:tcBorders>
          </w:tcPr>
          <w:p w14:paraId="4DE80FA8" w14:textId="77777777" w:rsidR="001F39B6" w:rsidRPr="009569ED" w:rsidRDefault="001F39B6" w:rsidP="001F39B6">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9.</w:t>
            </w:r>
            <w:r w:rsidR="00731B25" w:rsidRPr="009569ED">
              <w:rPr>
                <w:rFonts w:ascii="Times New Roman" w:eastAsia="Times New Roman" w:hAnsi="Times New Roman" w:cs="Times New Roman"/>
                <w:sz w:val="24"/>
                <w:szCs w:val="24"/>
              </w:rPr>
              <w:t>7</w:t>
            </w:r>
          </w:p>
        </w:tc>
        <w:tc>
          <w:tcPr>
            <w:tcW w:w="4261" w:type="dxa"/>
            <w:tcBorders>
              <w:top w:val="dashed" w:sz="4" w:space="0" w:color="auto"/>
              <w:left w:val="dashed" w:sz="4" w:space="0" w:color="auto"/>
              <w:bottom w:val="dashed" w:sz="4" w:space="0" w:color="auto"/>
              <w:right w:val="nil"/>
            </w:tcBorders>
          </w:tcPr>
          <w:p w14:paraId="5AAD7560" w14:textId="40F0902A" w:rsidR="001F39B6" w:rsidRPr="009569ED" w:rsidRDefault="001F39B6" w:rsidP="00731B25">
            <w:pPr>
              <w:spacing w:before="200"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iCs/>
                <w:sz w:val="24"/>
                <w:szCs w:val="24"/>
              </w:rPr>
              <w:t>0,0</w:t>
            </w:r>
            <w:r w:rsidR="00192F88" w:rsidRPr="009569ED">
              <w:rPr>
                <w:rFonts w:ascii="Times New Roman" w:eastAsia="Times New Roman" w:hAnsi="Times New Roman" w:cs="Times New Roman"/>
                <w:iCs/>
                <w:sz w:val="24"/>
                <w:szCs w:val="24"/>
              </w:rPr>
              <w:t>5</w:t>
            </w:r>
            <w:r w:rsidRPr="009569ED">
              <w:rPr>
                <w:rFonts w:ascii="Times New Roman" w:eastAsia="Times New Roman" w:hAnsi="Times New Roman" w:cs="Times New Roman"/>
                <w:iCs/>
                <w:sz w:val="24"/>
                <w:szCs w:val="24"/>
              </w:rPr>
              <w:t xml:space="preserve"> pro</w:t>
            </w:r>
            <w:r w:rsidR="00731B25" w:rsidRPr="009569ED">
              <w:rPr>
                <w:rFonts w:ascii="Times New Roman" w:eastAsia="Times New Roman" w:hAnsi="Times New Roman" w:cs="Times New Roman"/>
                <w:iCs/>
                <w:sz w:val="24"/>
                <w:szCs w:val="24"/>
              </w:rPr>
              <w:t>c. nuo laiku neapmokėtos sumos</w:t>
            </w:r>
            <w:r w:rsidR="00443E68" w:rsidRPr="009569ED">
              <w:rPr>
                <w:rFonts w:ascii="Times New Roman" w:eastAsia="Times New Roman" w:hAnsi="Times New Roman" w:cs="Times New Roman"/>
                <w:iCs/>
                <w:sz w:val="24"/>
                <w:szCs w:val="24"/>
              </w:rPr>
              <w:t xml:space="preserve"> </w:t>
            </w:r>
            <w:r w:rsidR="00054A73">
              <w:rPr>
                <w:rFonts w:ascii="Times New Roman" w:eastAsia="Times New Roman" w:hAnsi="Times New Roman" w:cs="Times New Roman"/>
                <w:iCs/>
                <w:sz w:val="24"/>
                <w:szCs w:val="24"/>
              </w:rPr>
              <w:t xml:space="preserve">be PVM </w:t>
            </w:r>
            <w:r w:rsidR="00731B25" w:rsidRPr="009569ED">
              <w:rPr>
                <w:rFonts w:ascii="Times New Roman" w:eastAsia="Times New Roman" w:hAnsi="Times New Roman" w:cs="Times New Roman"/>
                <w:iCs/>
                <w:sz w:val="24"/>
                <w:szCs w:val="24"/>
              </w:rPr>
              <w:t>per dieną už kiekvieną pradelstą kalendorinę dieną</w:t>
            </w:r>
            <w:r w:rsidR="003D6F86" w:rsidRPr="009569ED">
              <w:rPr>
                <w:rFonts w:ascii="Times New Roman" w:eastAsia="Times New Roman" w:hAnsi="Times New Roman" w:cs="Times New Roman"/>
                <w:iCs/>
                <w:sz w:val="24"/>
                <w:szCs w:val="24"/>
              </w:rPr>
              <w:t>.</w:t>
            </w:r>
          </w:p>
        </w:tc>
      </w:tr>
      <w:tr w:rsidR="001F39B6" w:rsidRPr="009569ED" w14:paraId="5A468995" w14:textId="77777777" w:rsidTr="00664A53">
        <w:trPr>
          <w:trHeight w:val="916"/>
        </w:trPr>
        <w:tc>
          <w:tcPr>
            <w:tcW w:w="3261" w:type="dxa"/>
            <w:tcBorders>
              <w:top w:val="dashed" w:sz="4" w:space="0" w:color="auto"/>
              <w:left w:val="nil"/>
              <w:bottom w:val="dashed" w:sz="4" w:space="0" w:color="auto"/>
              <w:right w:val="dashed" w:sz="4" w:space="0" w:color="auto"/>
            </w:tcBorders>
          </w:tcPr>
          <w:p w14:paraId="0AE30E87" w14:textId="77777777" w:rsidR="001F39B6" w:rsidRPr="009569ED" w:rsidRDefault="001F39B6" w:rsidP="001F39B6">
            <w:pPr>
              <w:spacing w:before="200" w:after="0" w:line="240" w:lineRule="auto"/>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 xml:space="preserve">Pasitelkiamų </w:t>
            </w:r>
            <w:r w:rsidR="0011097F" w:rsidRPr="009569ED">
              <w:rPr>
                <w:rFonts w:ascii="Times New Roman" w:eastAsia="Times New Roman" w:hAnsi="Times New Roman" w:cs="Times New Roman"/>
                <w:sz w:val="24"/>
                <w:szCs w:val="24"/>
              </w:rPr>
              <w:t>subrangovų sąrašas</w:t>
            </w:r>
          </w:p>
        </w:tc>
        <w:tc>
          <w:tcPr>
            <w:tcW w:w="1164" w:type="dxa"/>
            <w:tcBorders>
              <w:top w:val="dashed" w:sz="4" w:space="0" w:color="auto"/>
              <w:left w:val="dashed" w:sz="4" w:space="0" w:color="auto"/>
              <w:bottom w:val="dashed" w:sz="4" w:space="0" w:color="auto"/>
              <w:right w:val="dashed" w:sz="4" w:space="0" w:color="auto"/>
            </w:tcBorders>
          </w:tcPr>
          <w:p w14:paraId="43B108CA" w14:textId="77777777" w:rsidR="001F39B6" w:rsidRPr="009569ED" w:rsidRDefault="001F39B6" w:rsidP="001F39B6">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3.2.5</w:t>
            </w:r>
          </w:p>
          <w:p w14:paraId="79AB0C9D" w14:textId="77777777" w:rsidR="001F39B6" w:rsidRPr="009569ED" w:rsidRDefault="0011097F" w:rsidP="001F39B6">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5.2</w:t>
            </w:r>
          </w:p>
          <w:p w14:paraId="320FDE12" w14:textId="77777777" w:rsidR="001F39B6" w:rsidRPr="009569ED" w:rsidRDefault="001F39B6" w:rsidP="001F39B6">
            <w:pPr>
              <w:spacing w:before="200" w:after="0" w:line="240" w:lineRule="auto"/>
              <w:jc w:val="center"/>
              <w:rPr>
                <w:rFonts w:ascii="Times New Roman" w:eastAsia="Times New Roman" w:hAnsi="Times New Roman" w:cs="Times New Roman"/>
                <w:sz w:val="24"/>
                <w:szCs w:val="24"/>
              </w:rPr>
            </w:pPr>
          </w:p>
        </w:tc>
        <w:tc>
          <w:tcPr>
            <w:tcW w:w="4261" w:type="dxa"/>
            <w:tcBorders>
              <w:top w:val="dashed" w:sz="4" w:space="0" w:color="auto"/>
              <w:left w:val="dashed" w:sz="4" w:space="0" w:color="auto"/>
              <w:bottom w:val="dashed" w:sz="4" w:space="0" w:color="auto"/>
              <w:right w:val="nil"/>
            </w:tcBorders>
          </w:tcPr>
          <w:p w14:paraId="61A0360D" w14:textId="0EACED7A" w:rsidR="00771AE7" w:rsidRPr="00AA69D6" w:rsidRDefault="00AA69D6" w:rsidP="00BF4F13">
            <w:pPr>
              <w:spacing w:after="0" w:line="240" w:lineRule="auto"/>
              <w:jc w:val="both"/>
              <w:rPr>
                <w:rFonts w:ascii="Times New Roman" w:eastAsia="Times New Roman" w:hAnsi="Times New Roman" w:cs="Times New Roman"/>
                <w:sz w:val="24"/>
                <w:szCs w:val="24"/>
                <w:lang w:bidi="lo-LA"/>
              </w:rPr>
            </w:pPr>
            <w:r w:rsidRPr="001F39B6">
              <w:rPr>
                <w:rFonts w:ascii="Times New Roman" w:eastAsia="Times New Roman" w:hAnsi="Times New Roman" w:cs="Times New Roman"/>
                <w:sz w:val="24"/>
                <w:szCs w:val="24"/>
              </w:rPr>
              <w:t>Darbų atlikimui Rangovas pasitelkia šį (-</w:t>
            </w:r>
            <w:proofErr w:type="spellStart"/>
            <w:r w:rsidRPr="001F39B6">
              <w:rPr>
                <w:rFonts w:ascii="Times New Roman" w:eastAsia="Times New Roman" w:hAnsi="Times New Roman" w:cs="Times New Roman"/>
                <w:sz w:val="24"/>
                <w:szCs w:val="24"/>
              </w:rPr>
              <w:t>iuos</w:t>
            </w:r>
            <w:proofErr w:type="spellEnd"/>
            <w:r w:rsidRPr="001F39B6">
              <w:rPr>
                <w:rFonts w:ascii="Times New Roman" w:eastAsia="Times New Roman" w:hAnsi="Times New Roman" w:cs="Times New Roman"/>
                <w:sz w:val="24"/>
                <w:szCs w:val="24"/>
              </w:rPr>
              <w:t>) pasiūlyme nurodyt</w:t>
            </w:r>
            <w:r>
              <w:rPr>
                <w:rFonts w:ascii="Times New Roman" w:eastAsia="Times New Roman" w:hAnsi="Times New Roman" w:cs="Times New Roman"/>
                <w:sz w:val="24"/>
                <w:szCs w:val="24"/>
              </w:rPr>
              <w:t>ą (-</w:t>
            </w:r>
            <w:proofErr w:type="spellStart"/>
            <w:r>
              <w:rPr>
                <w:rFonts w:ascii="Times New Roman" w:eastAsia="Times New Roman" w:hAnsi="Times New Roman" w:cs="Times New Roman"/>
                <w:sz w:val="24"/>
                <w:szCs w:val="24"/>
              </w:rPr>
              <w:t>us</w:t>
            </w:r>
            <w:proofErr w:type="spellEnd"/>
            <w:r>
              <w:rPr>
                <w:rFonts w:ascii="Times New Roman" w:eastAsia="Times New Roman" w:hAnsi="Times New Roman" w:cs="Times New Roman"/>
                <w:sz w:val="24"/>
                <w:szCs w:val="24"/>
              </w:rPr>
              <w:t xml:space="preserve">) Subrangovą </w:t>
            </w:r>
            <w:r w:rsidRPr="001F39B6">
              <w:rPr>
                <w:rFonts w:ascii="Times New Roman" w:eastAsia="Times New Roman" w:hAnsi="Times New Roman" w:cs="Times New Roman"/>
                <w:sz w:val="24"/>
                <w:szCs w:val="24"/>
              </w:rPr>
              <w:t>(-</w:t>
            </w:r>
            <w:proofErr w:type="spellStart"/>
            <w:r w:rsidRPr="001F39B6">
              <w:rPr>
                <w:rFonts w:ascii="Times New Roman" w:eastAsia="Times New Roman" w:hAnsi="Times New Roman" w:cs="Times New Roman"/>
                <w:sz w:val="24"/>
                <w:szCs w:val="24"/>
              </w:rPr>
              <w:t>us</w:t>
            </w:r>
            <w:proofErr w:type="spellEnd"/>
            <w:r w:rsidRPr="001F39B6">
              <w:rPr>
                <w:rFonts w:ascii="Times New Roman" w:eastAsia="Times New Roman" w:hAnsi="Times New Roman" w:cs="Times New Roman"/>
                <w:sz w:val="24"/>
                <w:szCs w:val="24"/>
              </w:rPr>
              <w:t xml:space="preserve">): </w:t>
            </w:r>
            <w:r w:rsidRPr="001F39B6">
              <w:rPr>
                <w:rFonts w:ascii="Times New Roman" w:eastAsia="Times New Roman" w:hAnsi="Times New Roman" w:cs="Times New Roman"/>
                <w:i/>
                <w:iCs/>
                <w:sz w:val="24"/>
                <w:szCs w:val="24"/>
              </w:rPr>
              <w:t>pasitelkiama</w:t>
            </w:r>
            <w:r w:rsidRPr="001F39B6">
              <w:rPr>
                <w:rFonts w:ascii="Times New Roman" w:eastAsia="Times New Roman" w:hAnsi="Times New Roman" w:cs="Times New Roman"/>
                <w:sz w:val="24"/>
                <w:szCs w:val="24"/>
              </w:rPr>
              <w:t>/</w:t>
            </w:r>
            <w:r w:rsidRPr="001F39B6">
              <w:rPr>
                <w:rFonts w:ascii="Times New Roman" w:eastAsia="Times New Roman" w:hAnsi="Times New Roman" w:cs="Times New Roman"/>
                <w:i/>
                <w:iCs/>
                <w:sz w:val="24"/>
                <w:szCs w:val="24"/>
              </w:rPr>
              <w:t>nepasitelkiama</w:t>
            </w:r>
            <w:r w:rsidRPr="001F39B6">
              <w:rPr>
                <w:rFonts w:ascii="Times New Roman" w:eastAsia="Times New Roman" w:hAnsi="Times New Roman" w:cs="Times New Roman"/>
                <w:sz w:val="24"/>
                <w:szCs w:val="24"/>
              </w:rPr>
              <w:t> (</w:t>
            </w:r>
            <w:r w:rsidRPr="00BF4F13">
              <w:rPr>
                <w:rFonts w:ascii="Times New Roman" w:eastAsia="Times New Roman" w:hAnsi="Times New Roman" w:cs="Times New Roman"/>
                <w:i/>
                <w:iCs/>
                <w:sz w:val="24"/>
                <w:szCs w:val="24"/>
              </w:rPr>
              <w:t>nurodomi</w:t>
            </w:r>
            <w:r>
              <w:rPr>
                <w:rFonts w:ascii="Times New Roman" w:eastAsia="Times New Roman" w:hAnsi="Times New Roman" w:cs="Times New Roman"/>
                <w:i/>
                <w:iCs/>
                <w:sz w:val="24"/>
                <w:szCs w:val="24"/>
                <w:lang w:bidi="lo-LA"/>
              </w:rPr>
              <w:t xml:space="preserve"> </w:t>
            </w:r>
            <w:r w:rsidRPr="001F39B6">
              <w:rPr>
                <w:rFonts w:ascii="Times New Roman" w:eastAsia="Times New Roman" w:hAnsi="Times New Roman" w:cs="Times New Roman"/>
                <w:i/>
                <w:iCs/>
                <w:sz w:val="24"/>
                <w:szCs w:val="24"/>
                <w:lang w:bidi="lo-LA"/>
              </w:rPr>
              <w:t>žinomi subrangovai (subrangovo pavadinimas, juridinio asmens kodas, kontaktiniai duomenys ir jo atstovas, nurodoma, kurią sutarties dalį vykdys atitinkamas subrangovas</w:t>
            </w:r>
            <w:r w:rsidRPr="001F39B6">
              <w:rPr>
                <w:rFonts w:ascii="Times New Roman" w:eastAsia="Times New Roman" w:hAnsi="Times New Roman" w:cs="Times New Roman"/>
                <w:sz w:val="24"/>
                <w:szCs w:val="24"/>
                <w:lang w:bidi="lo-LA"/>
              </w:rPr>
              <w:t>).</w:t>
            </w:r>
          </w:p>
        </w:tc>
      </w:tr>
      <w:tr w:rsidR="00BF4F13" w:rsidRPr="009569ED" w14:paraId="7ACD8905" w14:textId="77777777" w:rsidTr="00664A53">
        <w:trPr>
          <w:trHeight w:val="916"/>
        </w:trPr>
        <w:tc>
          <w:tcPr>
            <w:tcW w:w="3261" w:type="dxa"/>
            <w:tcBorders>
              <w:top w:val="dashed" w:sz="4" w:space="0" w:color="auto"/>
              <w:left w:val="nil"/>
              <w:bottom w:val="dashed" w:sz="4" w:space="0" w:color="auto"/>
              <w:right w:val="dashed" w:sz="4" w:space="0" w:color="auto"/>
            </w:tcBorders>
          </w:tcPr>
          <w:p w14:paraId="5F18F271" w14:textId="77777777" w:rsidR="00BF4F13" w:rsidRPr="009569ED" w:rsidRDefault="009E54D6" w:rsidP="001F39B6">
            <w:pPr>
              <w:spacing w:before="200" w:after="0" w:line="240" w:lineRule="auto"/>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Taikoma kainodara</w:t>
            </w:r>
          </w:p>
        </w:tc>
        <w:tc>
          <w:tcPr>
            <w:tcW w:w="1164" w:type="dxa"/>
            <w:tcBorders>
              <w:top w:val="dashed" w:sz="4" w:space="0" w:color="auto"/>
              <w:left w:val="dashed" w:sz="4" w:space="0" w:color="auto"/>
              <w:bottom w:val="dashed" w:sz="4" w:space="0" w:color="auto"/>
              <w:right w:val="dashed" w:sz="4" w:space="0" w:color="auto"/>
            </w:tcBorders>
          </w:tcPr>
          <w:p w14:paraId="5B19C6AB" w14:textId="77777777" w:rsidR="00BF4F13" w:rsidRPr="009569ED" w:rsidRDefault="009E54D6" w:rsidP="001F39B6">
            <w:pPr>
              <w:spacing w:before="200" w:after="0" w:line="240" w:lineRule="auto"/>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9.2</w:t>
            </w:r>
          </w:p>
        </w:tc>
        <w:tc>
          <w:tcPr>
            <w:tcW w:w="4261" w:type="dxa"/>
            <w:tcBorders>
              <w:top w:val="dashed" w:sz="4" w:space="0" w:color="auto"/>
              <w:left w:val="dashed" w:sz="4" w:space="0" w:color="auto"/>
              <w:bottom w:val="dashed" w:sz="4" w:space="0" w:color="auto"/>
              <w:right w:val="nil"/>
            </w:tcBorders>
          </w:tcPr>
          <w:p w14:paraId="06E7845D" w14:textId="77777777" w:rsidR="00BF4F13" w:rsidRPr="009569ED" w:rsidRDefault="009E54D6" w:rsidP="00731B25">
            <w:pPr>
              <w:spacing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Fiksuotos kainos</w:t>
            </w:r>
          </w:p>
        </w:tc>
      </w:tr>
      <w:tr w:rsidR="001F39B6" w:rsidRPr="009569ED" w14:paraId="0088E94B" w14:textId="77777777" w:rsidTr="00084E57">
        <w:trPr>
          <w:trHeight w:val="514"/>
        </w:trPr>
        <w:tc>
          <w:tcPr>
            <w:tcW w:w="3261" w:type="dxa"/>
            <w:tcBorders>
              <w:top w:val="dashed" w:sz="4" w:space="0" w:color="auto"/>
              <w:left w:val="nil"/>
              <w:bottom w:val="dashed" w:sz="4" w:space="0" w:color="auto"/>
              <w:right w:val="dashed" w:sz="4" w:space="0" w:color="auto"/>
            </w:tcBorders>
            <w:vAlign w:val="center"/>
          </w:tcPr>
          <w:p w14:paraId="3A0E8F96" w14:textId="77777777" w:rsidR="001F39B6" w:rsidRPr="009569ED" w:rsidRDefault="006C79FA" w:rsidP="00084E57">
            <w:pPr>
              <w:spacing w:after="0" w:line="240" w:lineRule="auto"/>
              <w:rPr>
                <w:rFonts w:ascii="Times New Roman" w:eastAsia="Times New Roman" w:hAnsi="Times New Roman" w:cs="Times New Roman"/>
                <w:sz w:val="24"/>
                <w:szCs w:val="24"/>
                <w:highlight w:val="yellow"/>
              </w:rPr>
            </w:pPr>
            <w:r w:rsidRPr="009569ED">
              <w:rPr>
                <w:rFonts w:ascii="Times New Roman" w:eastAsia="Times New Roman" w:hAnsi="Times New Roman" w:cs="Times New Roman"/>
                <w:bCs/>
                <w:sz w:val="24"/>
                <w:szCs w:val="24"/>
                <w:lang w:bidi="ta-IN"/>
              </w:rPr>
              <w:t>Mokėjimų terminas</w:t>
            </w:r>
          </w:p>
        </w:tc>
        <w:tc>
          <w:tcPr>
            <w:tcW w:w="1164" w:type="dxa"/>
            <w:tcBorders>
              <w:top w:val="dashed" w:sz="4" w:space="0" w:color="auto"/>
              <w:left w:val="dashed" w:sz="4" w:space="0" w:color="auto"/>
              <w:bottom w:val="dashed" w:sz="4" w:space="0" w:color="auto"/>
              <w:right w:val="dashed" w:sz="4" w:space="0" w:color="auto"/>
            </w:tcBorders>
            <w:vAlign w:val="center"/>
          </w:tcPr>
          <w:p w14:paraId="5BA73040" w14:textId="77777777" w:rsidR="001F39B6" w:rsidRPr="009569ED" w:rsidRDefault="006C79FA" w:rsidP="00084E57">
            <w:pPr>
              <w:spacing w:before="200" w:after="0" w:line="240" w:lineRule="auto"/>
              <w:jc w:val="center"/>
              <w:rPr>
                <w:rFonts w:ascii="Times New Roman" w:eastAsia="Times New Roman" w:hAnsi="Times New Roman" w:cs="Times New Roman"/>
                <w:sz w:val="24"/>
                <w:szCs w:val="24"/>
                <w:highlight w:val="yellow"/>
              </w:rPr>
            </w:pPr>
            <w:r w:rsidRPr="009569ED">
              <w:rPr>
                <w:rFonts w:ascii="Times New Roman" w:eastAsia="Times New Roman" w:hAnsi="Times New Roman" w:cs="Times New Roman"/>
                <w:sz w:val="24"/>
                <w:szCs w:val="24"/>
              </w:rPr>
              <w:t>9.6</w:t>
            </w:r>
          </w:p>
        </w:tc>
        <w:tc>
          <w:tcPr>
            <w:tcW w:w="4261" w:type="dxa"/>
            <w:tcBorders>
              <w:top w:val="dashed" w:sz="4" w:space="0" w:color="auto"/>
              <w:left w:val="dashed" w:sz="4" w:space="0" w:color="auto"/>
              <w:bottom w:val="dashed" w:sz="4" w:space="0" w:color="auto"/>
              <w:right w:val="nil"/>
            </w:tcBorders>
          </w:tcPr>
          <w:p w14:paraId="37F30162" w14:textId="77777777" w:rsidR="001F39B6" w:rsidRPr="009569ED" w:rsidRDefault="006C79FA" w:rsidP="001F39B6">
            <w:pPr>
              <w:spacing w:after="0" w:line="240" w:lineRule="auto"/>
              <w:jc w:val="both"/>
              <w:rPr>
                <w:rFonts w:ascii="Times New Roman" w:eastAsia="Times New Roman" w:hAnsi="Times New Roman" w:cs="Times New Roman"/>
                <w:sz w:val="24"/>
                <w:szCs w:val="24"/>
                <w:highlight w:val="yellow"/>
              </w:rPr>
            </w:pPr>
            <w:r w:rsidRPr="009569ED">
              <w:rPr>
                <w:rFonts w:ascii="Times New Roman" w:eastAsia="Times New Roman" w:hAnsi="Times New Roman" w:cs="Times New Roman"/>
                <w:bCs/>
                <w:sz w:val="24"/>
                <w:szCs w:val="24"/>
                <w:lang w:bidi="ta-IN"/>
              </w:rPr>
              <w:t>30 kalendorinių dienų</w:t>
            </w:r>
            <w:r w:rsidRPr="009569ED">
              <w:rPr>
                <w:rFonts w:ascii="Times New Roman" w:eastAsia="Times New Roman" w:hAnsi="Times New Roman" w:cs="Times New Roman"/>
                <w:bCs/>
                <w:sz w:val="24"/>
                <w:szCs w:val="24"/>
                <w:highlight w:val="yellow"/>
                <w:lang w:bidi="ta-IN"/>
              </w:rPr>
              <w:t xml:space="preserve"> </w:t>
            </w:r>
          </w:p>
        </w:tc>
      </w:tr>
    </w:tbl>
    <w:p w14:paraId="1F6A89D0"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5535A071"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4. UŽSAKOVO TEISĖS, PAREIGOS IR ATSAKOMYBĖ</w:t>
      </w:r>
    </w:p>
    <w:p w14:paraId="0558F705"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41091C16"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4.1. Užsakovas privalo perduoti rangovui statybvietę ir jos valdymo teisę ne vėliau kaip per 14 kalendorinių dienų nuo sutarties įsigaliojimo dienos. Statybvietė yra perduodama šalims pasirašant statybvietės perdavimo ir priėmimo aktą STR 1.06.01:2016 „Statybos darbai. Statinio statybos priežiūra“ nustatyta tvarka. </w:t>
      </w:r>
    </w:p>
    <w:p w14:paraId="15874459"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4.2. Užsakovas privalo paskirti statinio statybos techninės priežiūros vadovą iki darbų pradžios, kuris, vadovaudamasis STR 1.06.01:2016 „Statybos darbai. Statinio statybos priežiūra“, vykdys darbų techninę priežiūrą.</w:t>
      </w:r>
    </w:p>
    <w:p w14:paraId="0155C155"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4.3. Užsakovas statybos techninių reglamentų nustatyta tvarka turi būti gavęs statybą leidžiantį dokumentą bei perduoti jį rangovui perdavimo ir priėmimo aktu. Užsakovas taip pat privalo teikti reikiamus pranešimus, paraiškas, dalyvauti posėdžiuose darbų vykdymo metu.</w:t>
      </w:r>
    </w:p>
    <w:p w14:paraId="51E699CB"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4.4. Užsakovas yra atsakingas už tai, kad jo personalas bendradarbiautų su rangovu bei laikytųsi darbo saugos reikalavimų statybvietėje. Užsakovo skiriamas asmuo, atsakingas už sutarties vykdymą, yra nurodytas 3.4 punkte.</w:t>
      </w:r>
    </w:p>
    <w:p w14:paraId="16A6D844" w14:textId="77777777" w:rsidR="0046080E" w:rsidRPr="009569ED" w:rsidRDefault="0046080E" w:rsidP="009E54D6">
      <w:pPr>
        <w:numPr>
          <w:ilvl w:val="1"/>
          <w:numId w:val="9"/>
        </w:numPr>
        <w:tabs>
          <w:tab w:val="left" w:pos="1843"/>
        </w:tabs>
        <w:spacing w:after="0" w:line="240" w:lineRule="auto"/>
        <w:ind w:left="0" w:firstLine="1298"/>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Užsakovas gali tiesiogiai atsiskaityti su subrangovais jei subrangovas išreiškia norą pasinaudoti tiesioginio atsiskaitymo galimybe. Apie šią galimybę užsakovas subrangovą informuoja atskiru pranešimu per 3 (tris) darbo dienas nuo informacijos iš rangovo apie pasitelkiamą subrangovą gavimo dienos. Norėdamas pasinaudoti tiesioginio atsiskaitymo galimybe, subrangovas turi ne vėliau kaip per 3 (tris) darbo dienas pateikti prašymą užsakovui. Tokiu atveju turi būti sudaroma trišalė sutartis tarp užsakovo, rangovo ir subrangovo, kurioje aprašoma tiesioginio atsiskaitymo su subrangovu tvarka atsižvelgiant į šioje sutartyje ir subrangos sutartyje nustatytus reikalavimus, įskaitant teisę rangovui prieštarauti dėl nepagrįstų mokėjimų. Trišalės sutarties dėl tiesioginio atsiskaitymo su subrangovu pasirašymas nepakeičia rangovo atsakomybės dėl šios sutarties vykdymo.</w:t>
      </w:r>
    </w:p>
    <w:p w14:paraId="19C36DA4" w14:textId="77777777" w:rsidR="009E54D6" w:rsidRPr="009569ED" w:rsidRDefault="009E54D6" w:rsidP="009E54D6">
      <w:pPr>
        <w:numPr>
          <w:ilvl w:val="1"/>
          <w:numId w:val="9"/>
        </w:numPr>
        <w:tabs>
          <w:tab w:val="left" w:pos="1843"/>
        </w:tabs>
        <w:spacing w:after="0" w:line="240" w:lineRule="auto"/>
        <w:ind w:left="0" w:firstLine="1298"/>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lastRenderedPageBreak/>
        <w:t>Užsakovas turi teisę iš rangovo pareikalauti pateikti sutartyje nustatytų aplinkosauginių reikalavimų laikymosi įrodymus, dokumentus, gali atlikti patikras vietoje ir pan.</w:t>
      </w:r>
    </w:p>
    <w:p w14:paraId="7951E43F" w14:textId="77777777" w:rsidR="0046080E" w:rsidRPr="009569ED" w:rsidRDefault="00A754CD" w:rsidP="00A754CD">
      <w:pPr>
        <w:pStyle w:val="Sraopastraipa"/>
        <w:numPr>
          <w:ilvl w:val="1"/>
          <w:numId w:val="9"/>
        </w:numPr>
        <w:tabs>
          <w:tab w:val="left" w:pos="1843"/>
        </w:tabs>
        <w:ind w:left="0" w:firstLine="1276"/>
        <w:jc w:val="both"/>
      </w:pPr>
      <w:r w:rsidRPr="009569ED">
        <w:t>Užsakovas privalo sumokėti Sutarties kainą rangovui už tinkamai ir laiku atlikus darbus ir su darbais susijusias paslaugas.</w:t>
      </w:r>
    </w:p>
    <w:p w14:paraId="55AE4384" w14:textId="77777777" w:rsidR="00A754CD" w:rsidRPr="009569ED" w:rsidRDefault="00A754CD" w:rsidP="00A754CD">
      <w:pPr>
        <w:pStyle w:val="Sraopastraipa"/>
        <w:tabs>
          <w:tab w:val="left" w:pos="1843"/>
        </w:tabs>
        <w:ind w:left="1276"/>
        <w:jc w:val="both"/>
      </w:pPr>
    </w:p>
    <w:p w14:paraId="1960F7E5"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5. RANGOVO TEISĖS, PAREIGOS IR ATSAKOMYBĖ</w:t>
      </w:r>
    </w:p>
    <w:p w14:paraId="3812D6F8"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45CDCC93" w14:textId="6E398505" w:rsidR="00145C63" w:rsidRPr="009569ED" w:rsidRDefault="00145C63" w:rsidP="00145C63">
      <w:pPr>
        <w:tabs>
          <w:tab w:val="left" w:pos="1843"/>
        </w:tabs>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w:t>
      </w:r>
      <w:r w:rsidRPr="009569ED">
        <w:rPr>
          <w:rFonts w:ascii="Times New Roman" w:eastAsia="Times New Roman" w:hAnsi="Times New Roman" w:cs="Times New Roman"/>
          <w:sz w:val="24"/>
          <w:szCs w:val="24"/>
          <w:lang w:eastAsia="lt-LT"/>
        </w:rPr>
        <w:tab/>
      </w:r>
      <w:r w:rsidR="007B63CE" w:rsidRPr="009569ED">
        <w:rPr>
          <w:rFonts w:ascii="Times New Roman" w:eastAsia="Times New Roman" w:hAnsi="Times New Roman" w:cs="Times New Roman"/>
          <w:sz w:val="24"/>
          <w:szCs w:val="24"/>
          <w:lang w:eastAsia="lt-LT"/>
        </w:rPr>
        <w:t xml:space="preserve">Rangovas privalo vykdyti ir užbaigti Darbus ir su Darbais susijusias paslaugas pagal Sutartį, vadovaudamasis </w:t>
      </w:r>
      <w:r w:rsidR="00EC775F" w:rsidRPr="009569ED">
        <w:rPr>
          <w:rFonts w:ascii="Times New Roman" w:eastAsia="Times New Roman" w:hAnsi="Times New Roman" w:cs="Times New Roman"/>
          <w:sz w:val="24"/>
          <w:szCs w:val="24"/>
          <w:lang w:eastAsia="lt-LT"/>
        </w:rPr>
        <w:t>paprastoj</w:t>
      </w:r>
      <w:r w:rsidR="00361FF8" w:rsidRPr="009569ED">
        <w:rPr>
          <w:rFonts w:ascii="Times New Roman" w:eastAsia="Times New Roman" w:hAnsi="Times New Roman" w:cs="Times New Roman"/>
          <w:sz w:val="24"/>
          <w:szCs w:val="24"/>
          <w:lang w:eastAsia="lt-LT"/>
        </w:rPr>
        <w:t>o remonto aprašo</w:t>
      </w:r>
      <w:r w:rsidR="007B63CE" w:rsidRPr="009569ED">
        <w:rPr>
          <w:rFonts w:ascii="Times New Roman" w:eastAsia="Times New Roman" w:hAnsi="Times New Roman" w:cs="Times New Roman"/>
          <w:sz w:val="24"/>
          <w:szCs w:val="24"/>
          <w:lang w:eastAsia="lt-LT"/>
        </w:rPr>
        <w:t xml:space="preserve"> (jo </w:t>
      </w:r>
      <w:r w:rsidR="00EC775F" w:rsidRPr="009569ED">
        <w:rPr>
          <w:rFonts w:ascii="Times New Roman" w:eastAsia="Times New Roman" w:hAnsi="Times New Roman" w:cs="Times New Roman"/>
          <w:sz w:val="24"/>
          <w:szCs w:val="24"/>
          <w:lang w:eastAsia="lt-LT"/>
        </w:rPr>
        <w:t>preliminarioje užduotyje</w:t>
      </w:r>
      <w:r w:rsidR="007B63CE" w:rsidRPr="009569ED">
        <w:rPr>
          <w:rFonts w:ascii="Times New Roman" w:eastAsia="Times New Roman" w:hAnsi="Times New Roman" w:cs="Times New Roman"/>
          <w:sz w:val="24"/>
          <w:szCs w:val="24"/>
          <w:lang w:eastAsia="lt-LT"/>
        </w:rPr>
        <w:t>) numatytais sprendiniais, Lietuvos Respublikoje galiojančių įstatymų, įstatymų įgyvendinamųjų teisės aktų, normatyvinių statybos techninių dokumentų reikalavimų.</w:t>
      </w:r>
    </w:p>
    <w:p w14:paraId="032DED23" w14:textId="77777777" w:rsidR="0046080E" w:rsidRPr="009569ED" w:rsidRDefault="00CE6AC6" w:rsidP="00CE6AC6">
      <w:pPr>
        <w:tabs>
          <w:tab w:val="left" w:pos="1843"/>
        </w:tabs>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5.2.</w:t>
      </w:r>
      <w:r w:rsidRPr="009569ED">
        <w:rPr>
          <w:rFonts w:ascii="Times New Roman" w:eastAsia="Times New Roman" w:hAnsi="Times New Roman" w:cs="Times New Roman"/>
          <w:sz w:val="24"/>
          <w:szCs w:val="24"/>
          <w:lang w:eastAsia="lt-LT"/>
        </w:rPr>
        <w:tab/>
      </w:r>
      <w:r w:rsidR="0046080E" w:rsidRPr="009569ED">
        <w:rPr>
          <w:rFonts w:ascii="Times New Roman" w:eastAsia="Times New Roman" w:hAnsi="Times New Roman" w:cs="Times New Roman"/>
          <w:sz w:val="24"/>
          <w:szCs w:val="24"/>
          <w:lang w:eastAsia="lt-LT"/>
        </w:rPr>
        <w:t>Rangovas patvirtina ir darbų vykdymo metu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r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sz w:val="24"/>
          <w:szCs w:val="24"/>
          <w:lang w:eastAsia="lt-LT"/>
        </w:rPr>
        <w:t>Jeigu rangovo (įskaitant ir subrangovus) kvalifikacija dėl teisės verstis atitinkama veikla nebuvo tikrinama arba tikrinama ne visa apimtimi, rangovas įsipareigoja užsakovui, kad sutartį vykdys tik tokią teisę turintys asmenys.</w:t>
      </w:r>
    </w:p>
    <w:p w14:paraId="13EF0101" w14:textId="77777777" w:rsidR="0046080E" w:rsidRPr="009569ED" w:rsidRDefault="0046080E" w:rsidP="00CE6AC6">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5.3. Rangovas yra atsakingas už visus savo veiksmus ir statybos darbų metodų tinkamumą,</w:t>
      </w:r>
      <w:r w:rsidR="00CE6AC6" w:rsidRPr="009569ED">
        <w:rPr>
          <w:rFonts w:ascii="Times New Roman" w:eastAsia="Times New Roman" w:hAnsi="Times New Roman" w:cs="Times New Roman"/>
          <w:sz w:val="24"/>
          <w:szCs w:val="24"/>
          <w:lang w:eastAsia="lt-LT"/>
        </w:rPr>
        <w:t xml:space="preserve"> patikimumą bei darbų saugą visų</w:t>
      </w:r>
      <w:r w:rsidRPr="009569ED">
        <w:rPr>
          <w:rFonts w:ascii="Times New Roman" w:eastAsia="Times New Roman" w:hAnsi="Times New Roman" w:cs="Times New Roman"/>
          <w:sz w:val="24"/>
          <w:szCs w:val="24"/>
          <w:lang w:eastAsia="lt-LT"/>
        </w:rPr>
        <w:t xml:space="preserve"> darbų vykdymo laikotarpiu.</w:t>
      </w:r>
      <w:r w:rsidRPr="009569ED">
        <w:rPr>
          <w:rFonts w:ascii="Times New Roman" w:eastAsia="Times New Roman" w:hAnsi="Times New Roman" w:cs="Times New Roman"/>
          <w:sz w:val="24"/>
          <w:szCs w:val="24"/>
          <w:lang w:eastAsia="lt-LT"/>
        </w:rPr>
        <w:tab/>
      </w:r>
    </w:p>
    <w:p w14:paraId="53063A10" w14:textId="77777777" w:rsidR="0046080E" w:rsidRPr="009569ED" w:rsidRDefault="00361FF8"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5.4</w:t>
      </w:r>
      <w:r w:rsidR="0046080E" w:rsidRPr="009569ED">
        <w:rPr>
          <w:rFonts w:ascii="Times New Roman" w:eastAsia="Times New Roman" w:hAnsi="Times New Roman" w:cs="Times New Roman"/>
          <w:sz w:val="24"/>
          <w:szCs w:val="24"/>
          <w:lang w:eastAsia="lt-LT"/>
        </w:rPr>
        <w:t>. Iki darbų pradžios rangovas privalo:</w:t>
      </w:r>
    </w:p>
    <w:p w14:paraId="30EE5938" w14:textId="77777777" w:rsidR="0046080E" w:rsidRPr="009569ED" w:rsidRDefault="00361FF8"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5.4</w:t>
      </w:r>
      <w:r w:rsidR="0046080E" w:rsidRPr="009569ED">
        <w:rPr>
          <w:rFonts w:ascii="Times New Roman" w:eastAsia="Times New Roman" w:hAnsi="Times New Roman" w:cs="Times New Roman"/>
          <w:sz w:val="24"/>
          <w:szCs w:val="24"/>
          <w:lang w:eastAsia="lt-LT"/>
        </w:rPr>
        <w:t>.1. paskirti Lietuvos Respublikos teisės aktų nustatyta tvarka atestuotą statybos darbų vadovą, kuris privalo vykdyti pareigas, numatytas STR 1.06.01:2016 „Statybos darbai. Statinio statybos priežiūra“;</w:t>
      </w:r>
    </w:p>
    <w:p w14:paraId="42E19847" w14:textId="77777777" w:rsidR="0046080E" w:rsidRPr="009569ED" w:rsidRDefault="00361FF8"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5.4</w:t>
      </w:r>
      <w:r w:rsidR="0046080E" w:rsidRPr="009569ED">
        <w:rPr>
          <w:rFonts w:ascii="Times New Roman" w:eastAsia="Times New Roman" w:hAnsi="Times New Roman" w:cs="Times New Roman"/>
          <w:sz w:val="24"/>
          <w:szCs w:val="24"/>
          <w:lang w:eastAsia="lt-LT"/>
        </w:rPr>
        <w:t>.2. atlikti geodezinių koordinačių, reperių, raudonųjų linijų ir statybvietės nužymėjimą ir įtvirtinimą statybvietėje, įforminti šiuos darbus aktais bei schemomis;</w:t>
      </w:r>
    </w:p>
    <w:p w14:paraId="639BBAF3" w14:textId="46795BB4" w:rsidR="009341A2" w:rsidRPr="009569ED" w:rsidRDefault="00361FF8" w:rsidP="009341A2">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5.4</w:t>
      </w:r>
      <w:r w:rsidR="00CE6AC6" w:rsidRPr="009569ED">
        <w:rPr>
          <w:rFonts w:ascii="Times New Roman" w:eastAsia="Times New Roman" w:hAnsi="Times New Roman" w:cs="Times New Roman"/>
          <w:sz w:val="24"/>
          <w:szCs w:val="24"/>
          <w:lang w:eastAsia="lt-LT"/>
        </w:rPr>
        <w:t>.3. r</w:t>
      </w:r>
      <w:r w:rsidR="0046080E" w:rsidRPr="009569ED">
        <w:rPr>
          <w:rFonts w:ascii="Times New Roman" w:eastAsia="Times New Roman" w:hAnsi="Times New Roman" w:cs="Times New Roman"/>
          <w:sz w:val="24"/>
          <w:szCs w:val="24"/>
          <w:lang w:eastAsia="lt-LT"/>
        </w:rPr>
        <w:t>angovas savo lėšomis turi pasirengti eismo organizavimo schemas, gauti leidimą eismo uždarymui ar ribojimui, užtikrinant patekimą į savininkų ar naudotojų teritorijas (jei reikia).</w:t>
      </w:r>
    </w:p>
    <w:p w14:paraId="685FF057" w14:textId="38F02011"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5.5</w:t>
      </w:r>
      <w:r w:rsidR="0046080E" w:rsidRPr="009569ED">
        <w:rPr>
          <w:rFonts w:ascii="Times New Roman" w:eastAsia="Times New Roman" w:hAnsi="Times New Roman" w:cs="Times New Roman"/>
          <w:sz w:val="24"/>
          <w:szCs w:val="24"/>
          <w:lang w:eastAsia="lt-LT"/>
        </w:rPr>
        <w:t>. Rangovas, dalį darbų perduodamas subrangovams, yra atsakingas už subrangovo, jo įgaliotų atstovų ir darbuotojų veiksmus arba neveikimą taip, kaip atsakytų už savo paties veiksmus ar neveikimą.</w:t>
      </w:r>
      <w:r w:rsidR="00F61E8C" w:rsidRPr="009569ED">
        <w:rPr>
          <w:rFonts w:ascii="Times New Roman" w:eastAsia="Times New Roman" w:hAnsi="Times New Roman" w:cs="Times New Roman"/>
          <w:sz w:val="24"/>
          <w:szCs w:val="24"/>
          <w:lang w:eastAsia="lt-LT"/>
        </w:rPr>
        <w:t xml:space="preserve"> Sutarties vykdymo metu rangovas pasitelkęs subrangovus / subtiekėjus, kurių nebuvo išviešinęs pasiūlymų vertinimo metu ir kurie nėra numatyti s</w:t>
      </w:r>
      <w:r w:rsidR="006505CD" w:rsidRPr="009569ED">
        <w:rPr>
          <w:rFonts w:ascii="Times New Roman" w:eastAsia="Times New Roman" w:hAnsi="Times New Roman" w:cs="Times New Roman"/>
          <w:sz w:val="24"/>
          <w:szCs w:val="24"/>
          <w:lang w:eastAsia="lt-LT"/>
        </w:rPr>
        <w:t xml:space="preserve">utartyje, moka </w:t>
      </w:r>
      <w:r w:rsidR="006505CD" w:rsidRPr="003C1EA2">
        <w:rPr>
          <w:rFonts w:ascii="Times New Roman" w:eastAsia="Times New Roman" w:hAnsi="Times New Roman" w:cs="Times New Roman"/>
          <w:sz w:val="24"/>
          <w:szCs w:val="24"/>
          <w:lang w:eastAsia="lt-LT"/>
        </w:rPr>
        <w:t>5</w:t>
      </w:r>
      <w:r w:rsidR="00F61E8C" w:rsidRPr="003C1EA2">
        <w:rPr>
          <w:rFonts w:ascii="Times New Roman" w:eastAsia="Times New Roman" w:hAnsi="Times New Roman" w:cs="Times New Roman"/>
          <w:sz w:val="24"/>
          <w:szCs w:val="24"/>
          <w:lang w:eastAsia="lt-LT"/>
        </w:rPr>
        <w:t>000,00 eurų</w:t>
      </w:r>
      <w:r w:rsidR="00F61E8C" w:rsidRPr="009569ED">
        <w:rPr>
          <w:rFonts w:ascii="Times New Roman" w:eastAsia="Times New Roman" w:hAnsi="Times New Roman" w:cs="Times New Roman"/>
          <w:sz w:val="24"/>
          <w:szCs w:val="24"/>
          <w:lang w:eastAsia="lt-LT"/>
        </w:rPr>
        <w:t xml:space="preserve"> už kiekvieną tokį pažeidimą.</w:t>
      </w:r>
    </w:p>
    <w:p w14:paraId="4394214E"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5.6</w:t>
      </w:r>
      <w:r w:rsidR="0046080E" w:rsidRPr="009569ED">
        <w:rPr>
          <w:rFonts w:ascii="Times New Roman" w:eastAsia="Times New Roman" w:hAnsi="Times New Roman" w:cs="Times New Roman"/>
          <w:sz w:val="24"/>
          <w:szCs w:val="24"/>
          <w:lang w:eastAsia="lt-LT"/>
        </w:rPr>
        <w:t>. Rangovas patvirtina, kad yra gavęs visą būtiną informaciją, kurią rangovas, panaudodamas visas savo žinias ir rūpestingumą, galėjo gauti iki sutarties pasirašymo ir kuri gali turėti įtakos sutarties darbų kainai arba darbams. Turi būti laikoma, kad sutarties 3.4 punkte nurodyta pradinės sutarties vertė apima visus rangovo įsipareigojimus pagal sutartį ir visa, kas būtina tinkamai vykdyti ir užbaigti darbus, įskaitant būtinus sutarčiai įvykdyti darbus, kurie nors ir nebuvo tiesiogiai nustatyti sutartyje, tačiau kuriuos rangovas turėjo ir galėjo numatyti ir įvertinti dar iki pasiūlymų pateikimo termino pabaigos.</w:t>
      </w:r>
    </w:p>
    <w:p w14:paraId="24CE962A"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5.7</w:t>
      </w:r>
      <w:r w:rsidR="0046080E" w:rsidRPr="009569ED">
        <w:rPr>
          <w:rFonts w:ascii="Times New Roman" w:eastAsia="Times New Roman" w:hAnsi="Times New Roman" w:cs="Times New Roman"/>
          <w:sz w:val="24"/>
          <w:szCs w:val="24"/>
          <w:lang w:eastAsia="lt-LT"/>
        </w:rPr>
        <w:t xml:space="preserve">. 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pasirengimo, sandėliavimo ar administracinių reikmių patalpas. </w:t>
      </w:r>
    </w:p>
    <w:p w14:paraId="24638128"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5.8</w:t>
      </w:r>
      <w:r w:rsidR="0046080E" w:rsidRPr="009569ED">
        <w:rPr>
          <w:rFonts w:ascii="Times New Roman" w:eastAsia="Times New Roman" w:hAnsi="Times New Roman" w:cs="Times New Roman"/>
          <w:sz w:val="24"/>
          <w:szCs w:val="24"/>
          <w:lang w:eastAsia="lt-LT"/>
        </w:rPr>
        <w:t>. Atlikdamas darbus rangovas privalo:</w:t>
      </w:r>
    </w:p>
    <w:p w14:paraId="185EA257"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5.8</w:t>
      </w:r>
      <w:r w:rsidR="0046080E" w:rsidRPr="009569ED">
        <w:rPr>
          <w:rFonts w:ascii="Times New Roman" w:eastAsia="Times New Roman" w:hAnsi="Times New Roman" w:cs="Times New Roman"/>
          <w:sz w:val="24"/>
          <w:szCs w:val="24"/>
          <w:lang w:eastAsia="lt-LT"/>
        </w:rPr>
        <w:t>.1. savo sąskaita pašalinti iš statybvietės visas statybines atliekas ir šiukšles;</w:t>
      </w:r>
    </w:p>
    <w:p w14:paraId="0186B009"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5.8</w:t>
      </w:r>
      <w:r w:rsidR="0046080E" w:rsidRPr="009569ED">
        <w:rPr>
          <w:rFonts w:ascii="Times New Roman" w:eastAsia="Times New Roman" w:hAnsi="Times New Roman" w:cs="Times New Roman"/>
          <w:sz w:val="24"/>
          <w:szCs w:val="24"/>
          <w:lang w:eastAsia="lt-LT"/>
        </w:rPr>
        <w:t>.2. sandėliuoti ir/ar išvežti perteklines medžiagas ir nereikalingus rangovo įrengimus tik užsakovui sutikus;</w:t>
      </w:r>
    </w:p>
    <w:p w14:paraId="271C073D"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5.8</w:t>
      </w:r>
      <w:r w:rsidR="0046080E" w:rsidRPr="009569ED">
        <w:rPr>
          <w:rFonts w:ascii="Times New Roman" w:eastAsia="Times New Roman" w:hAnsi="Times New Roman" w:cs="Times New Roman"/>
          <w:sz w:val="24"/>
          <w:szCs w:val="24"/>
          <w:lang w:eastAsia="lt-LT"/>
        </w:rPr>
        <w:t xml:space="preserve">.3. valyti ir prižiūrėti patekimo į statybvietę teritoriją (kelius, koridorius, laiptines ir kt.) bei aplinką, kad nebūtų šiukšlių, dulkių ar kitų teršalų. Statybvietė ir visa patekimui į statybvietę teritorija ir aplinka turi būti saugi, paženklinta įspėjamaisiais ženklais ir nekelti pavojaus užsakovo </w:t>
      </w:r>
      <w:r w:rsidR="0046080E" w:rsidRPr="009569ED">
        <w:rPr>
          <w:rFonts w:ascii="Times New Roman" w:eastAsia="Times New Roman" w:hAnsi="Times New Roman" w:cs="Times New Roman"/>
          <w:sz w:val="24"/>
          <w:szCs w:val="24"/>
          <w:lang w:eastAsia="lt-LT"/>
        </w:rPr>
        <w:lastRenderedPageBreak/>
        <w:t>personalui ir tretiesiems asmenims. Rangovas turi būti atsakingas už bet kokį šių patalpų ar kelių remontą, kurio gali prireikti dėl rangovo veiksmų.</w:t>
      </w:r>
    </w:p>
    <w:p w14:paraId="794E6AF3"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5.9</w:t>
      </w:r>
      <w:r w:rsidR="0046080E" w:rsidRPr="009569ED">
        <w:rPr>
          <w:rFonts w:ascii="Times New Roman" w:eastAsia="Times New Roman" w:hAnsi="Times New Roman" w:cs="Times New Roman"/>
          <w:sz w:val="24"/>
          <w:szCs w:val="24"/>
          <w:lang w:eastAsia="lt-LT"/>
        </w:rPr>
        <w:t>. Rangovui darbams vykdyti gali būti suteikta teisė naudotis tokiu elektros ir vandens kiekiu, kokį saugiai, be neigiamos įtakos užsakovui galima gauti statybvietėje ar šalia jos. Rangovas privalo įrengti apskaitos prietaisus ir apmokėti užsakovui už sunaudotą vandenį bei elektrą rinkos kainomis, kurias užsakovas moka energetinių išteklių tiekimo įmonėms.</w:t>
      </w:r>
    </w:p>
    <w:p w14:paraId="5069F608"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5.10</w:t>
      </w:r>
      <w:r w:rsidR="0046080E" w:rsidRPr="009569ED">
        <w:rPr>
          <w:rFonts w:ascii="Times New Roman" w:eastAsia="Times New Roman" w:hAnsi="Times New Roman" w:cs="Times New Roman"/>
          <w:sz w:val="24"/>
          <w:szCs w:val="24"/>
          <w:lang w:eastAsia="lt-LT"/>
        </w:rPr>
        <w:t xml:space="preserve">. Rangovo personalas turi būti kvalifikuotas, įgudęs ir turintis atitinkamą darbų vykdymo patirtį. </w:t>
      </w:r>
    </w:p>
    <w:p w14:paraId="0C107BFB" w14:textId="72B2BC04" w:rsidR="0046080E" w:rsidRPr="009569ED" w:rsidRDefault="00AA7500" w:rsidP="00CE6AC6">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5.11</w:t>
      </w:r>
      <w:r w:rsidR="0046080E" w:rsidRPr="009569ED">
        <w:rPr>
          <w:rFonts w:ascii="Times New Roman" w:eastAsia="Times New Roman" w:hAnsi="Times New Roman" w:cs="Times New Roman"/>
          <w:sz w:val="24"/>
          <w:szCs w:val="24"/>
          <w:lang w:eastAsia="lt-LT"/>
        </w:rPr>
        <w:t xml:space="preserve">. Rangovas privalo naudoti tik darbams vykdyti ir naudojimo sąlygoms tinkamą įrangą ir medžiagas pagal </w:t>
      </w:r>
      <w:r w:rsidR="00CE6AC6" w:rsidRPr="009569ED">
        <w:rPr>
          <w:rFonts w:ascii="Times New Roman" w:eastAsia="Times New Roman" w:hAnsi="Times New Roman" w:cs="Times New Roman"/>
          <w:sz w:val="24"/>
          <w:szCs w:val="24"/>
          <w:lang w:eastAsia="lt-LT"/>
        </w:rPr>
        <w:t xml:space="preserve">nurodytus reikalavimus. </w:t>
      </w:r>
      <w:r w:rsidR="0046080E" w:rsidRPr="009569ED">
        <w:rPr>
          <w:rFonts w:ascii="Times New Roman" w:eastAsia="Times New Roman" w:hAnsi="Times New Roman" w:cs="Times New Roman"/>
          <w:sz w:val="24"/>
          <w:szCs w:val="24"/>
          <w:lang w:eastAsia="lt-LT"/>
        </w:rPr>
        <w:t xml:space="preserve">Jeigu Techniniame projekte ar </w:t>
      </w:r>
      <w:r w:rsidR="00CE6AC6" w:rsidRPr="009569ED">
        <w:rPr>
          <w:rFonts w:ascii="Times New Roman" w:eastAsia="Times New Roman" w:hAnsi="Times New Roman" w:cs="Times New Roman"/>
          <w:sz w:val="24"/>
          <w:szCs w:val="24"/>
          <w:lang w:eastAsia="lt-LT"/>
        </w:rPr>
        <w:t>kituose dokumentuose</w:t>
      </w:r>
      <w:r w:rsidR="0046080E" w:rsidRPr="009569ED">
        <w:rPr>
          <w:rFonts w:ascii="Times New Roman" w:eastAsia="Times New Roman" w:hAnsi="Times New Roman" w:cs="Times New Roman"/>
          <w:sz w:val="24"/>
          <w:szCs w:val="24"/>
          <w:lang w:eastAsia="lt-LT"/>
        </w:rPr>
        <w:t xml:space="preserve"> yra nurodyti konkretūs modeliai, konkretus procesas ar prekės ženklas, patentas, tipas, </w:t>
      </w:r>
      <w:r w:rsidR="00CE6AC6" w:rsidRPr="009569ED">
        <w:rPr>
          <w:rFonts w:ascii="Times New Roman" w:eastAsia="Times New Roman" w:hAnsi="Times New Roman" w:cs="Times New Roman"/>
          <w:sz w:val="24"/>
          <w:szCs w:val="24"/>
          <w:lang w:eastAsia="lt-LT"/>
        </w:rPr>
        <w:t>konkretaus gamintojo ar kilmės medžiagos, į</w:t>
      </w:r>
      <w:r w:rsidR="0046080E" w:rsidRPr="009569ED">
        <w:rPr>
          <w:rFonts w:ascii="Times New Roman" w:eastAsia="Times New Roman" w:hAnsi="Times New Roman" w:cs="Times New Roman"/>
          <w:sz w:val="24"/>
          <w:szCs w:val="24"/>
          <w:lang w:eastAsia="lt-LT"/>
        </w:rPr>
        <w:t xml:space="preserve">ranga ar </w:t>
      </w:r>
      <w:r w:rsidR="00CE6AC6" w:rsidRPr="009569ED">
        <w:rPr>
          <w:rFonts w:ascii="Times New Roman" w:eastAsia="Times New Roman" w:hAnsi="Times New Roman" w:cs="Times New Roman"/>
          <w:sz w:val="24"/>
          <w:szCs w:val="24"/>
          <w:lang w:eastAsia="lt-LT"/>
        </w:rPr>
        <w:t>m</w:t>
      </w:r>
      <w:r w:rsidR="0046080E" w:rsidRPr="009569ED">
        <w:rPr>
          <w:rFonts w:ascii="Times New Roman" w:eastAsia="Times New Roman" w:hAnsi="Times New Roman" w:cs="Times New Roman"/>
          <w:sz w:val="24"/>
          <w:szCs w:val="24"/>
          <w:lang w:eastAsia="lt-LT"/>
        </w:rPr>
        <w:t>echanizmai, galima naudoti lygiaverčius/analogiškus, ne p</w:t>
      </w:r>
      <w:r w:rsidR="00CE6AC6" w:rsidRPr="009569ED">
        <w:rPr>
          <w:rFonts w:ascii="Times New Roman" w:eastAsia="Times New Roman" w:hAnsi="Times New Roman" w:cs="Times New Roman"/>
          <w:sz w:val="24"/>
          <w:szCs w:val="24"/>
          <w:lang w:eastAsia="lt-LT"/>
        </w:rPr>
        <w:t>rastesnių parametrų ir kokybės medžiagas, įrangą ar m</w:t>
      </w:r>
      <w:r w:rsidR="0046080E" w:rsidRPr="009569ED">
        <w:rPr>
          <w:rFonts w:ascii="Times New Roman" w:eastAsia="Times New Roman" w:hAnsi="Times New Roman" w:cs="Times New Roman"/>
          <w:sz w:val="24"/>
          <w:szCs w:val="24"/>
          <w:lang w:eastAsia="lt-LT"/>
        </w:rPr>
        <w:t>echanizmus.</w:t>
      </w:r>
    </w:p>
    <w:p w14:paraId="6F711550"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5.12</w:t>
      </w:r>
      <w:r w:rsidR="0046080E" w:rsidRPr="009569ED">
        <w:rPr>
          <w:rFonts w:ascii="Times New Roman" w:eastAsia="Times New Roman" w:hAnsi="Times New Roman" w:cs="Times New Roman"/>
          <w:sz w:val="24"/>
          <w:szCs w:val="24"/>
          <w:lang w:eastAsia="lt-LT"/>
        </w:rPr>
        <w:t>. Rangovas, prieš paslėpdamas ar uždengdamas kurias nors konstrukcijas ar statybos darbus, prieš 24 val. privalo informuoti statinio statybos techninės priežiūros vadovą – jis patikrina, apžiūri ir, jeigu reikia, priima bandymų rezultatus. Jeigu rangovas paslepia konstrukcijas ar statybos darbus apie tai raštu nepranešęs statinio statybos techninės priežiūros vadovui, tai, statinio statybos techninės priežiūros vadovui pareikalavus, rangovas savo sąskaita privalo tą darbą atidengti patikrinimui ir nepriklausomai nuo patikrinimo rezultato vėliau uždengti.</w:t>
      </w:r>
    </w:p>
    <w:p w14:paraId="604B82B1"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5.13</w:t>
      </w:r>
      <w:r w:rsidR="0046080E" w:rsidRPr="009569ED">
        <w:rPr>
          <w:rFonts w:ascii="Times New Roman" w:eastAsia="Times New Roman" w:hAnsi="Times New Roman" w:cs="Times New Roman"/>
          <w:sz w:val="24"/>
          <w:szCs w:val="24"/>
          <w:lang w:eastAsia="lt-LT"/>
        </w:rPr>
        <w:t>. Rangovas privalo apsirūpinti visais prietaisais, įrengimais, instrumentais, darbo jėga, medžiagomis ir kvalifikuotais darbuotojais bei pateikti visus darbų įvykdymo dokumentus (detalieji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p w14:paraId="4BE1980B"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5.14</w:t>
      </w:r>
      <w:r w:rsidR="0046080E" w:rsidRPr="009569ED">
        <w:rPr>
          <w:rFonts w:ascii="Times New Roman" w:eastAsia="Times New Roman" w:hAnsi="Times New Roman" w:cs="Times New Roman"/>
          <w:sz w:val="24"/>
          <w:szCs w:val="24"/>
          <w:lang w:eastAsia="lt-LT"/>
        </w:rPr>
        <w:t>. Jeigu, atlikus patikrinimą, matavimą ar bandymus, nustatoma, kad kokia nors įranga, medžiagos arba darbų kokybė ar darbo projektas yra su trūkumais, defektais arba kaip kitaip neatitinka sutarties, tai statinio statybos techninės priežiūros vadovas gali atmesti tą darbo projekto dalį, įrangą, medžiagas arba darbų kokybę, atitinkamai apie tai raštu pranešti rangovui ir nurodyti priežastis. Tokiu atveju rangovas techninio prižiūrėtojo nurodytu terminu privalo ištaisyti trūkumus, defektus ar pakeisti medžiagas ar įrangą, kad šie atitiktų sutartį.</w:t>
      </w:r>
    </w:p>
    <w:p w14:paraId="2892AC5F"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5.15</w:t>
      </w:r>
      <w:r w:rsidR="0046080E" w:rsidRPr="009569ED">
        <w:rPr>
          <w:rFonts w:ascii="Times New Roman" w:eastAsia="Times New Roman" w:hAnsi="Times New Roman" w:cs="Times New Roman"/>
          <w:sz w:val="24"/>
          <w:szCs w:val="24"/>
          <w:lang w:eastAsia="lt-LT"/>
        </w:rPr>
        <w:t>. Rangovas privalo atlyginti nuostolius ir apsaugoti užsakovą nuo visų pretenzijų, kompensacijų, susijusių su:</w:t>
      </w:r>
    </w:p>
    <w:p w14:paraId="1DEB9234"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5.15</w:t>
      </w:r>
      <w:r w:rsidR="0046080E" w:rsidRPr="009569ED">
        <w:rPr>
          <w:rFonts w:ascii="Times New Roman" w:eastAsia="Times New Roman" w:hAnsi="Times New Roman" w:cs="Times New Roman"/>
          <w:sz w:val="24"/>
          <w:szCs w:val="24"/>
          <w:lang w:eastAsia="lt-LT"/>
        </w:rPr>
        <w:t>.1. bet kurio asmens sužalojimu, negalavimu, liga ar mirtimi, kylančius arba atsiradusius dėl rangovo veiksmų vykdant darbus, taisant defektus darbų vykdymo metu;</w:t>
      </w:r>
    </w:p>
    <w:p w14:paraId="715498A0"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5.15</w:t>
      </w:r>
      <w:r w:rsidR="0046080E" w:rsidRPr="009569ED">
        <w:rPr>
          <w:rFonts w:ascii="Times New Roman" w:eastAsia="Times New Roman" w:hAnsi="Times New Roman" w:cs="Times New Roman"/>
          <w:sz w:val="24"/>
          <w:szCs w:val="24"/>
          <w:lang w:eastAsia="lt-LT"/>
        </w:rPr>
        <w:t>.2. bet kurios nuosavybės (kitos nei darbai) nuostoliais, praradimais, susijusiais arba atsiradusiais dėl rangovo arba jo personalo veiksmų, aplaidumo, tyčinio veiksmo ar sutarties pažeidimo.</w:t>
      </w:r>
    </w:p>
    <w:p w14:paraId="557013C1" w14:textId="35031850"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5.16</w:t>
      </w:r>
      <w:r w:rsidR="0046080E" w:rsidRPr="009569ED">
        <w:rPr>
          <w:rFonts w:ascii="Times New Roman" w:eastAsia="Times New Roman" w:hAnsi="Times New Roman" w:cs="Times New Roman"/>
          <w:sz w:val="24"/>
          <w:szCs w:val="24"/>
          <w:lang w:eastAsia="lt-LT"/>
        </w:rPr>
        <w:t xml:space="preserve">. Rangovas privalo sudaryti sąlygas užsakovo atstovams bei statinio statybos techninės priežiūros ir statinio projekto vykdymo priežiūros vadovams lankytis </w:t>
      </w:r>
      <w:r w:rsidR="00002A73" w:rsidRPr="009569ED">
        <w:rPr>
          <w:rFonts w:ascii="Times New Roman" w:eastAsia="Times New Roman" w:hAnsi="Times New Roman" w:cs="Times New Roman"/>
          <w:sz w:val="24"/>
          <w:szCs w:val="24"/>
          <w:lang w:eastAsia="lt-LT"/>
        </w:rPr>
        <w:t>remontuojamame</w:t>
      </w:r>
      <w:r w:rsidR="0046080E" w:rsidRPr="009569ED">
        <w:rPr>
          <w:rFonts w:ascii="Times New Roman" w:eastAsia="Times New Roman" w:hAnsi="Times New Roman" w:cs="Times New Roman"/>
          <w:sz w:val="24"/>
          <w:szCs w:val="24"/>
          <w:lang w:eastAsia="lt-LT"/>
        </w:rPr>
        <w:t xml:space="preserve"> objekte bei susipažinti su visa darbų dokumentacija.</w:t>
      </w:r>
    </w:p>
    <w:p w14:paraId="47B2C707"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5.17</w:t>
      </w:r>
      <w:r w:rsidR="0046080E" w:rsidRPr="009569ED">
        <w:rPr>
          <w:rFonts w:ascii="Times New Roman" w:eastAsia="Times New Roman" w:hAnsi="Times New Roman" w:cs="Times New Roman"/>
          <w:sz w:val="24"/>
          <w:szCs w:val="24"/>
          <w:lang w:eastAsia="lt-LT"/>
        </w:rPr>
        <w:t>. Rangovas privalo prisiimti visą atsakomybę už darbus nuo darbų pradžios iki kol atlikti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p w14:paraId="308A314F"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5.18</w:t>
      </w:r>
      <w:r w:rsidR="0046080E" w:rsidRPr="009569ED">
        <w:rPr>
          <w:rFonts w:ascii="Times New Roman" w:eastAsia="Times New Roman" w:hAnsi="Times New Roman" w:cs="Times New Roman"/>
          <w:sz w:val="24"/>
          <w:szCs w:val="24"/>
          <w:lang w:eastAsia="lt-LT"/>
        </w:rPr>
        <w:t xml:space="preserve">. Rangovo pateikiamos eksploatacijos ir priežiūros instrukcijos turi būti pakankamai išsamios, kad užsakovas galėtų naudoti, prižiūrėti, išmontuoti, perrinkti, suderinti ir pataisyti įrangą. Instrukcijose turi būti aprašyta visa mechaninė ir elektrinė įranga, tiekta arba įrengta </w:t>
      </w:r>
      <w:r w:rsidR="0046080E" w:rsidRPr="009569ED">
        <w:rPr>
          <w:rFonts w:ascii="Times New Roman" w:eastAsia="Times New Roman" w:hAnsi="Times New Roman" w:cs="Times New Roman"/>
          <w:sz w:val="24"/>
          <w:szCs w:val="24"/>
          <w:lang w:eastAsia="lt-LT"/>
        </w:rPr>
        <w:lastRenderedPageBreak/>
        <w:t>pagal šią sutartį. Kartu turi būti pateikti minėtos įrangos techniniai pasai, sertifikatai ir kiti būtini dokumentai.</w:t>
      </w:r>
    </w:p>
    <w:p w14:paraId="40926E67" w14:textId="01DD036A"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5.19</w:t>
      </w:r>
      <w:r w:rsidR="0046080E" w:rsidRPr="009569ED">
        <w:rPr>
          <w:rFonts w:ascii="Times New Roman" w:eastAsia="Times New Roman" w:hAnsi="Times New Roman" w:cs="Times New Roman"/>
          <w:sz w:val="24"/>
          <w:szCs w:val="24"/>
          <w:lang w:eastAsia="lt-LT"/>
        </w:rPr>
        <w:t>. Rangovas iki darbų pradžios privalo pateikti užsakovui įrodymą, kad rangovas ir jo projektuotojai</w:t>
      </w:r>
      <w:r w:rsidR="00674C70" w:rsidRPr="009569ED">
        <w:rPr>
          <w:rFonts w:ascii="Times New Roman" w:eastAsia="Times New Roman" w:hAnsi="Times New Roman" w:cs="Times New Roman"/>
          <w:sz w:val="24"/>
          <w:szCs w:val="24"/>
          <w:lang w:eastAsia="lt-LT"/>
        </w:rPr>
        <w:t xml:space="preserve"> (jeigu yra)</w:t>
      </w:r>
      <w:r w:rsidR="0046080E" w:rsidRPr="009569ED">
        <w:rPr>
          <w:rFonts w:ascii="Times New Roman" w:eastAsia="Times New Roman" w:hAnsi="Times New Roman" w:cs="Times New Roman"/>
          <w:sz w:val="24"/>
          <w:szCs w:val="24"/>
          <w:lang w:eastAsia="lt-LT"/>
        </w:rPr>
        <w:t xml:space="preserve"> yra apdraudę savo civilinę atsakomybę, kaip numatyta Lietuvos Respublikos statybos įstatyme, ir pateikti draudimo liudijimų (polisų) tinkamai patvirtintas kopijas. Privalomojo draudimo sutartys turi galioti nuo darbų pradžios datos iki darbų pabaigos datos.</w:t>
      </w:r>
    </w:p>
    <w:p w14:paraId="4CA242EE" w14:textId="77777777"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5.20</w:t>
      </w:r>
      <w:r w:rsidR="0046080E" w:rsidRPr="009569ED">
        <w:rPr>
          <w:rFonts w:ascii="Times New Roman" w:eastAsia="Times New Roman" w:hAnsi="Times New Roman" w:cs="Times New Roman"/>
          <w:sz w:val="24"/>
          <w:szCs w:val="24"/>
          <w:lang w:eastAsia="lt-LT"/>
        </w:rPr>
        <w:t>. 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p w14:paraId="07EE7251" w14:textId="3D875213"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5.21</w:t>
      </w:r>
      <w:r w:rsidR="0046080E" w:rsidRPr="009569ED">
        <w:rPr>
          <w:rFonts w:ascii="Times New Roman" w:eastAsia="Times New Roman" w:hAnsi="Times New Roman" w:cs="Times New Roman"/>
          <w:sz w:val="24"/>
          <w:szCs w:val="24"/>
          <w:lang w:eastAsia="lt-LT"/>
        </w:rPr>
        <w:t>. Sutarties vykdymo metu šalių pasirašyti asmenų, susijusių su projekto rengimu</w:t>
      </w:r>
      <w:r w:rsidR="00674C70" w:rsidRPr="009569ED">
        <w:rPr>
          <w:rFonts w:ascii="Times New Roman" w:eastAsia="Times New Roman" w:hAnsi="Times New Roman" w:cs="Times New Roman"/>
          <w:sz w:val="24"/>
          <w:szCs w:val="24"/>
          <w:lang w:eastAsia="lt-LT"/>
        </w:rPr>
        <w:t xml:space="preserve"> (jeigu yra)</w:t>
      </w:r>
      <w:r w:rsidR="0046080E" w:rsidRPr="009569ED">
        <w:rPr>
          <w:rFonts w:ascii="Times New Roman" w:eastAsia="Times New Roman" w:hAnsi="Times New Roman" w:cs="Times New Roman"/>
          <w:sz w:val="24"/>
          <w:szCs w:val="24"/>
          <w:lang w:eastAsia="lt-LT"/>
        </w:rPr>
        <w:t xml:space="preserve"> ir darbų vykdymu, gamybinių susirinkimų protokolai yra neatskiriama sutarties vykdymo dalis.   </w:t>
      </w:r>
    </w:p>
    <w:p w14:paraId="61A43656" w14:textId="4ABBFD43" w:rsidR="0046080E" w:rsidRPr="009569ED" w:rsidRDefault="00AA750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5.22</w:t>
      </w:r>
      <w:r w:rsidR="0046080E" w:rsidRPr="009569ED">
        <w:rPr>
          <w:rFonts w:ascii="Times New Roman" w:eastAsia="Times New Roman" w:hAnsi="Times New Roman" w:cs="Times New Roman"/>
          <w:sz w:val="24"/>
          <w:szCs w:val="24"/>
          <w:lang w:eastAsia="lt-LT"/>
        </w:rPr>
        <w:t xml:space="preserve">. </w:t>
      </w:r>
      <w:bookmarkStart w:id="0" w:name="_Hlk211254515"/>
      <w:r w:rsidR="0046080E" w:rsidRPr="009569ED">
        <w:rPr>
          <w:rFonts w:ascii="Times New Roman" w:eastAsia="Times New Roman" w:hAnsi="Times New Roman" w:cs="Times New Roman"/>
          <w:sz w:val="24"/>
          <w:szCs w:val="24"/>
          <w:lang w:eastAsia="lt-LT"/>
        </w:rPr>
        <w:t>Rangovas savo sąskaita privalo objekte įrengti informacinį stendą, vadovaudamasis Statybos įstatymo nuostatomis</w:t>
      </w:r>
      <w:r w:rsidR="00120417" w:rsidRPr="009569ED">
        <w:rPr>
          <w:rFonts w:ascii="Times New Roman" w:eastAsia="Times New Roman" w:hAnsi="Times New Roman" w:cs="Times New Roman"/>
          <w:sz w:val="24"/>
          <w:szCs w:val="24"/>
          <w:lang w:eastAsia="lt-LT"/>
        </w:rPr>
        <w:t xml:space="preserve"> </w:t>
      </w:r>
      <w:r w:rsidR="00120417" w:rsidRPr="009569ED">
        <w:rPr>
          <w:rFonts w:ascii="Times New Roman" w:eastAsia="Times New Roman" w:hAnsi="Times New Roman" w:cs="Times New Roman"/>
          <w:i/>
          <w:iCs/>
          <w:sz w:val="24"/>
          <w:szCs w:val="24"/>
          <w:lang w:eastAsia="lt-LT"/>
        </w:rPr>
        <w:t>(jeigu taikoma)</w:t>
      </w:r>
      <w:r w:rsidR="0046080E" w:rsidRPr="009569ED">
        <w:rPr>
          <w:rFonts w:ascii="Times New Roman" w:eastAsia="Times New Roman" w:hAnsi="Times New Roman" w:cs="Times New Roman"/>
          <w:i/>
          <w:iCs/>
          <w:sz w:val="24"/>
          <w:szCs w:val="24"/>
          <w:lang w:eastAsia="lt-LT"/>
        </w:rPr>
        <w:t>.</w:t>
      </w:r>
      <w:bookmarkEnd w:id="0"/>
    </w:p>
    <w:p w14:paraId="73C561D2" w14:textId="6349E646" w:rsidR="00206CA5" w:rsidRPr="009569ED" w:rsidRDefault="0046080E" w:rsidP="00206CA5">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5.2</w:t>
      </w:r>
      <w:r w:rsidR="003C1EA2">
        <w:rPr>
          <w:rFonts w:ascii="Times New Roman" w:eastAsia="Times New Roman" w:hAnsi="Times New Roman" w:cs="Times New Roman"/>
          <w:sz w:val="24"/>
          <w:szCs w:val="24"/>
          <w:lang w:eastAsia="lt-LT"/>
        </w:rPr>
        <w:t>3</w:t>
      </w:r>
      <w:r w:rsidRPr="009569ED">
        <w:rPr>
          <w:rFonts w:ascii="Times New Roman" w:eastAsia="Times New Roman" w:hAnsi="Times New Roman" w:cs="Times New Roman"/>
          <w:sz w:val="24"/>
          <w:szCs w:val="24"/>
          <w:lang w:eastAsia="lt-LT"/>
        </w:rPr>
        <w:t>. Sudarius sutartį, tačiau ne vėliau negu sutartis pradedama vykdyti, rangovas įsipareigoja pranešti užsakovui subrangovų pavadinimus, kontaktinius duomenis ir jų atstovus subrangovų sąraše (3.2.5 papunktis), taip pat įsipareigoja informuoti apie minėtos informacijos pasikeitimus visu sutarties vykdymo metu, taip pat apie naujus subrangovus, kuriuos jis ketina pasitelkti vėliau.</w:t>
      </w:r>
    </w:p>
    <w:p w14:paraId="7646BAA9" w14:textId="09FB7AF6"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5.2</w:t>
      </w:r>
      <w:r w:rsidR="003C1EA2">
        <w:rPr>
          <w:rFonts w:ascii="Times New Roman" w:eastAsia="Times New Roman" w:hAnsi="Times New Roman" w:cs="Times New Roman"/>
          <w:sz w:val="24"/>
          <w:szCs w:val="24"/>
          <w:lang w:eastAsia="lt-LT"/>
        </w:rPr>
        <w:t>4</w:t>
      </w:r>
      <w:r w:rsidRPr="009569ED">
        <w:rPr>
          <w:rFonts w:ascii="Times New Roman" w:eastAsia="Times New Roman" w:hAnsi="Times New Roman" w:cs="Times New Roman"/>
          <w:sz w:val="24"/>
          <w:szCs w:val="24"/>
          <w:lang w:eastAsia="lt-LT"/>
        </w:rPr>
        <w:t>. Šia sutartimi rangovas yra įgaliojamas vykdyti Lietuvos Respublikos statybos įstatymo 22</w:t>
      </w:r>
      <w:r w:rsidRPr="009569ED">
        <w:rPr>
          <w:rFonts w:ascii="Times New Roman" w:eastAsia="Times New Roman" w:hAnsi="Times New Roman" w:cs="Times New Roman"/>
          <w:sz w:val="24"/>
          <w:szCs w:val="24"/>
          <w:vertAlign w:val="superscript"/>
          <w:lang w:eastAsia="lt-LT"/>
        </w:rPr>
        <w:t xml:space="preserve">1 </w:t>
      </w:r>
      <w:r w:rsidRPr="009569ED">
        <w:rPr>
          <w:rFonts w:ascii="Times New Roman" w:eastAsia="Times New Roman" w:hAnsi="Times New Roman" w:cs="Times New Roman"/>
          <w:sz w:val="24"/>
          <w:szCs w:val="24"/>
          <w:lang w:eastAsia="lt-LT"/>
        </w:rPr>
        <w:t>straipsnyje nustatytus statybvietėje esančių asmenų identifikavimo reikalavimus ir už netinkamą šių reikalavimų vykdymą atsako Lietuvos Respublikos statybos įstatymo ir Lietuvos Respublikos administracinių nusižengimų kodekso nustatyta tvarka.</w:t>
      </w:r>
    </w:p>
    <w:p w14:paraId="1273CB86" w14:textId="5F802E34" w:rsidR="00AE3D4F"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5.2</w:t>
      </w:r>
      <w:r w:rsidR="003C1EA2">
        <w:rPr>
          <w:rFonts w:ascii="Times New Roman" w:eastAsia="Times New Roman" w:hAnsi="Times New Roman" w:cs="Times New Roman"/>
          <w:sz w:val="24"/>
          <w:szCs w:val="24"/>
          <w:lang w:eastAsia="lt-LT"/>
        </w:rPr>
        <w:t>5</w:t>
      </w:r>
      <w:r w:rsidRPr="009569ED">
        <w:rPr>
          <w:rFonts w:ascii="Times New Roman" w:eastAsia="Times New Roman" w:hAnsi="Times New Roman" w:cs="Times New Roman"/>
          <w:sz w:val="24"/>
          <w:szCs w:val="24"/>
          <w:lang w:eastAsia="lt-LT"/>
        </w:rPr>
        <w:t xml:space="preserve">. </w:t>
      </w:r>
      <w:r w:rsidR="00206CA5" w:rsidRPr="009569ED">
        <w:rPr>
          <w:rFonts w:ascii="Times New Roman" w:eastAsia="Times New Roman" w:hAnsi="Times New Roman" w:cs="Times New Roman"/>
          <w:sz w:val="24"/>
          <w:szCs w:val="24"/>
          <w:lang w:eastAsia="lt-LT"/>
        </w:rPr>
        <w:t>Rangovas privalo sutarties laikotarpiu užtikrinti nustatytų kokybės vadybos sistemos ir (arba) aplinkos apsaugos vadybos sistemos standartų laikymąsi, jeigu to reikalaujama pirkimo dokumentuose, ir turėti tą patvirtinančius dokumentus. Užsakovas, bet kuriuo sutarties galiojimo laikotarpiu, įspėjęs rangovą prieš 3 darbo dienas, gali patikrinti aukščiau šiame punkte nurodytų dokumentų galiojimą.</w:t>
      </w:r>
    </w:p>
    <w:p w14:paraId="7F539D55" w14:textId="00650AD8" w:rsidR="0046080E" w:rsidRPr="009569ED" w:rsidRDefault="00AE3D4F" w:rsidP="00AE3D4F">
      <w:pPr>
        <w:tabs>
          <w:tab w:val="left" w:pos="1843"/>
        </w:tabs>
        <w:spacing w:after="0" w:line="240" w:lineRule="auto"/>
        <w:ind w:firstLine="1298"/>
        <w:jc w:val="both"/>
        <w:rPr>
          <w:rFonts w:ascii="Times New Roman" w:eastAsia="Times New Roman" w:hAnsi="Times New Roman" w:cs="Times New Roman"/>
          <w:sz w:val="24"/>
          <w:szCs w:val="24"/>
          <w:u w:val="single"/>
          <w:lang w:eastAsia="lt-LT"/>
        </w:rPr>
      </w:pPr>
      <w:r w:rsidRPr="009569ED">
        <w:rPr>
          <w:rFonts w:ascii="Times New Roman" w:eastAsia="Times New Roman" w:hAnsi="Times New Roman" w:cs="Times New Roman"/>
          <w:sz w:val="24"/>
          <w:szCs w:val="24"/>
          <w:lang w:eastAsia="lt-LT"/>
        </w:rPr>
        <w:t>5.2</w:t>
      </w:r>
      <w:r w:rsidR="003C1EA2">
        <w:rPr>
          <w:rFonts w:ascii="Times New Roman" w:eastAsia="Times New Roman" w:hAnsi="Times New Roman" w:cs="Times New Roman"/>
          <w:sz w:val="24"/>
          <w:szCs w:val="24"/>
          <w:lang w:eastAsia="lt-LT"/>
        </w:rPr>
        <w:t>6</w:t>
      </w:r>
      <w:r w:rsidRPr="009569ED">
        <w:rPr>
          <w:rFonts w:ascii="Times New Roman" w:eastAsia="Times New Roman" w:hAnsi="Times New Roman" w:cs="Times New Roman"/>
          <w:sz w:val="24"/>
          <w:szCs w:val="24"/>
          <w:lang w:eastAsia="lt-LT"/>
        </w:rPr>
        <w:t>.</w:t>
      </w:r>
      <w:r w:rsidRPr="009569ED">
        <w:rPr>
          <w:rFonts w:ascii="Times New Roman" w:eastAsia="Times New Roman" w:hAnsi="Times New Roman" w:cs="Times New Roman"/>
          <w:sz w:val="24"/>
          <w:szCs w:val="24"/>
          <w:lang w:eastAsia="lt-LT"/>
        </w:rPr>
        <w:tab/>
      </w:r>
      <w:r w:rsidR="00D601D4" w:rsidRPr="009569ED">
        <w:rPr>
          <w:rFonts w:ascii="Times New Roman" w:eastAsia="Times New Roman" w:hAnsi="Times New Roman" w:cs="Times New Roman"/>
          <w:sz w:val="24"/>
          <w:szCs w:val="24"/>
          <w:lang w:eastAsia="lt-LT"/>
        </w:rPr>
        <w:t>Sutarties vykdymo metu Rangovas, nesilaikantis žaliųjų reikalavimų nurodytų</w:t>
      </w:r>
      <w:r w:rsidR="002E1C22" w:rsidRPr="009569ED">
        <w:rPr>
          <w:rFonts w:ascii="Times New Roman" w:eastAsia="Times New Roman" w:hAnsi="Times New Roman" w:cs="Times New Roman"/>
          <w:sz w:val="24"/>
          <w:szCs w:val="24"/>
          <w:lang w:eastAsia="lt-LT"/>
        </w:rPr>
        <w:t xml:space="preserve"> </w:t>
      </w:r>
      <w:r w:rsidRPr="009569ED">
        <w:rPr>
          <w:rFonts w:ascii="Times New Roman" w:eastAsia="Times New Roman" w:hAnsi="Times New Roman" w:cs="Times New Roman"/>
          <w:sz w:val="24"/>
          <w:szCs w:val="24"/>
          <w:lang w:eastAsia="lt-LT"/>
        </w:rPr>
        <w:t>5.2</w:t>
      </w:r>
      <w:r w:rsidR="003C1EA2">
        <w:rPr>
          <w:rFonts w:ascii="Times New Roman" w:eastAsia="Times New Roman" w:hAnsi="Times New Roman" w:cs="Times New Roman"/>
          <w:sz w:val="24"/>
          <w:szCs w:val="24"/>
          <w:lang w:eastAsia="lt-LT"/>
        </w:rPr>
        <w:t>5</w:t>
      </w:r>
      <w:r w:rsidRPr="009569ED">
        <w:rPr>
          <w:rFonts w:ascii="Times New Roman" w:eastAsia="Times New Roman" w:hAnsi="Times New Roman" w:cs="Times New Roman"/>
          <w:sz w:val="24"/>
          <w:szCs w:val="24"/>
          <w:lang w:eastAsia="lt-LT"/>
        </w:rPr>
        <w:t xml:space="preserve"> punkt</w:t>
      </w:r>
      <w:r w:rsidR="002E1C22" w:rsidRPr="009569ED">
        <w:rPr>
          <w:rFonts w:ascii="Times New Roman" w:eastAsia="Times New Roman" w:hAnsi="Times New Roman" w:cs="Times New Roman"/>
          <w:sz w:val="24"/>
          <w:szCs w:val="24"/>
          <w:lang w:eastAsia="lt-LT"/>
        </w:rPr>
        <w:t>e</w:t>
      </w:r>
      <w:r w:rsidRPr="009569ED">
        <w:rPr>
          <w:rFonts w:ascii="Times New Roman" w:eastAsia="Times New Roman" w:hAnsi="Times New Roman" w:cs="Times New Roman"/>
          <w:sz w:val="24"/>
          <w:szCs w:val="24"/>
          <w:lang w:eastAsia="lt-LT"/>
        </w:rPr>
        <w:t xml:space="preserve"> Užsakovui, moka </w:t>
      </w:r>
      <w:r w:rsidR="0053690D">
        <w:rPr>
          <w:rFonts w:ascii="Times New Roman" w:eastAsia="Times New Roman" w:hAnsi="Times New Roman" w:cs="Times New Roman"/>
          <w:sz w:val="24"/>
          <w:szCs w:val="24"/>
          <w:lang w:eastAsia="lt-LT"/>
        </w:rPr>
        <w:t>500</w:t>
      </w:r>
      <w:r w:rsidRPr="009569ED">
        <w:rPr>
          <w:rFonts w:ascii="Times New Roman" w:eastAsia="Times New Roman" w:hAnsi="Times New Roman" w:cs="Times New Roman"/>
          <w:sz w:val="24"/>
          <w:szCs w:val="24"/>
          <w:lang w:eastAsia="lt-LT"/>
        </w:rPr>
        <w:t>,00</w:t>
      </w:r>
      <w:r w:rsidR="00D601D4" w:rsidRPr="009569ED">
        <w:rPr>
          <w:rFonts w:ascii="Times New Roman" w:eastAsia="Times New Roman" w:hAnsi="Times New Roman" w:cs="Times New Roman"/>
          <w:sz w:val="24"/>
          <w:szCs w:val="24"/>
          <w:lang w:eastAsia="lt-LT"/>
        </w:rPr>
        <w:t xml:space="preserve"> eurų baudą už kiekvieną tokį nustatytą pažeidimą. Ši sąlyga yra esminė sutarties sąlyga ir pritaikius šiame punkte numatytą baudą du kartus, Užsakovas gali vienašališkai nutraukti sutartį įspėjęs Rangovą prieš 15 dienų.</w:t>
      </w:r>
    </w:p>
    <w:p w14:paraId="45C7B4EC" w14:textId="77777777" w:rsidR="0046080E" w:rsidRPr="009569ED" w:rsidRDefault="0046080E" w:rsidP="0046080E">
      <w:pPr>
        <w:spacing w:after="0" w:line="240" w:lineRule="auto"/>
        <w:rPr>
          <w:rFonts w:ascii="Times New Roman" w:eastAsia="Times New Roman" w:hAnsi="Times New Roman" w:cs="Times New Roman"/>
          <w:b/>
          <w:sz w:val="24"/>
          <w:szCs w:val="24"/>
          <w:lang w:eastAsia="lt-LT"/>
        </w:rPr>
      </w:pPr>
    </w:p>
    <w:p w14:paraId="1974A312"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r w:rsidRPr="009569ED">
        <w:rPr>
          <w:rFonts w:ascii="Times New Roman" w:eastAsia="Times New Roman" w:hAnsi="Times New Roman" w:cs="Times New Roman"/>
          <w:b/>
          <w:sz w:val="24"/>
          <w:szCs w:val="24"/>
          <w:lang w:eastAsia="lt-LT"/>
        </w:rPr>
        <w:t>6. DARBŲ ATLIKIMO TERMINAI, VĖLAVIMAS, SUSTABDYMAS, NUTRAUKIMAS</w:t>
      </w:r>
    </w:p>
    <w:p w14:paraId="2AA09B25" w14:textId="77777777" w:rsidR="0046080E" w:rsidRPr="009569ED" w:rsidRDefault="0046080E" w:rsidP="0046080E">
      <w:pPr>
        <w:spacing w:after="0" w:line="240" w:lineRule="auto"/>
        <w:rPr>
          <w:rFonts w:ascii="Times New Roman" w:eastAsia="Times New Roman" w:hAnsi="Times New Roman" w:cs="Times New Roman"/>
          <w:sz w:val="24"/>
          <w:szCs w:val="24"/>
          <w:lang w:eastAsia="lt-LT"/>
        </w:rPr>
      </w:pPr>
    </w:p>
    <w:p w14:paraId="6E6C975B" w14:textId="5ADD2CF2"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6.1. </w:t>
      </w:r>
      <w:r w:rsidR="000C19CE" w:rsidRPr="009569ED">
        <w:rPr>
          <w:rFonts w:ascii="Times New Roman" w:eastAsia="Times New Roman" w:hAnsi="Times New Roman" w:cs="Times New Roman"/>
          <w:sz w:val="24"/>
          <w:szCs w:val="24"/>
          <w:lang w:eastAsia="lt-LT"/>
        </w:rPr>
        <w:t>Sutartis įsigalioja sutarties šalims pasirašius sutartį ir galioja iki visiško sutartyje numatytų įsipareigojimų įvykdymo. Rangovas turi atlikti ir užbaigti visus darbus per atlikimo terminą, kuris nurodytas Sutarties 3.4 punkte</w:t>
      </w:r>
      <w:r w:rsidRPr="009569ED">
        <w:rPr>
          <w:rFonts w:ascii="Times New Roman" w:eastAsia="Times New Roman" w:hAnsi="Times New Roman" w:cs="Times New Roman"/>
          <w:sz w:val="24"/>
          <w:szCs w:val="24"/>
          <w:lang w:eastAsia="lt-LT"/>
        </w:rPr>
        <w:t xml:space="preserve">. </w:t>
      </w:r>
    </w:p>
    <w:p w14:paraId="6DD3979B" w14:textId="1916792A"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6.</w:t>
      </w:r>
      <w:r w:rsidR="002C0D06" w:rsidRPr="009569ED">
        <w:rPr>
          <w:rFonts w:ascii="Times New Roman" w:eastAsia="Times New Roman" w:hAnsi="Times New Roman" w:cs="Times New Roman"/>
          <w:sz w:val="24"/>
          <w:szCs w:val="24"/>
          <w:lang w:eastAsia="lt-LT"/>
        </w:rPr>
        <w:t>2</w:t>
      </w:r>
      <w:r w:rsidRPr="009569ED">
        <w:rPr>
          <w:rFonts w:ascii="Times New Roman" w:eastAsia="Times New Roman" w:hAnsi="Times New Roman" w:cs="Times New Roman"/>
          <w:sz w:val="24"/>
          <w:szCs w:val="24"/>
          <w:lang w:eastAsia="lt-LT"/>
        </w:rPr>
        <w:t xml:space="preserve">. </w:t>
      </w:r>
      <w:r w:rsidR="000F3CA8" w:rsidRPr="009569ED">
        <w:rPr>
          <w:rFonts w:ascii="Times New Roman" w:eastAsia="Times New Roman" w:hAnsi="Times New Roman" w:cs="Times New Roman"/>
          <w:sz w:val="24"/>
          <w:szCs w:val="24"/>
          <w:lang w:eastAsia="lt-LT"/>
        </w:rPr>
        <w:t xml:space="preserve">Rangovas ne vėliau kaip per 14 dienų nuo Darbų pradžios privalo pateikti Užsakovui Darbų vykdymo grafiką. Darbų vykdymo metu Rangovas gali koreguoti Darbų vykdymo grafiką keičiant Darbų vykdymo seką, bet nekeičiant Darbų atlikimo termino, jeigu jis nesuderinamas su esama Darbų eiga arba Rangovo prievolėmis ir jeigu Užsakovas per 14 dienų nepraneša Rangovui, kad koreguotas Grafikas neatitinka Sutarties. Rangovas privalo taip pat koreguoti Darbų atlikimo grafiką, jei Užsakovas bet kuriuo metu informuoja Rangovą, kad jis neatitinka Sutarties arba prieštarauja faktinei Darbų vykdymo eigai bei Rangovo ketinimams. </w:t>
      </w:r>
      <w:r w:rsidRPr="009569ED">
        <w:rPr>
          <w:rFonts w:ascii="Times New Roman" w:eastAsia="Times New Roman" w:hAnsi="Times New Roman" w:cs="Times New Roman"/>
          <w:sz w:val="24"/>
          <w:szCs w:val="24"/>
          <w:lang w:eastAsia="lt-LT"/>
        </w:rPr>
        <w:t xml:space="preserve">Jeigu rangovas nutraukia darbus, vėluoja atlikti bet kokią darbų grupę pagal darbų vykdymo grafiką ir nepateikia užsakovui pagrįstų įrodymų, pateisinančių darbų vėlavimą, užsakovas gali raštu įteikti pranešimą, konstatuodamas įsipareigojimų nevykdymą, su reikalavimu kuo skubiau įvykdyti darbus, nustatant konkretų terminą. Jeigu rangovas, gavęs tokį pranešimą, nesiėmė priemonių vykdyti įsipareigojimus, tada užsakovas, įteikęs antrąjį pranešimą, gali nutraukti sutartį pagal 12.3.3 papunkčio sąlygas, </w:t>
      </w:r>
      <w:r w:rsidRPr="009569ED">
        <w:rPr>
          <w:rFonts w:ascii="Times New Roman" w:eastAsia="Times New Roman" w:hAnsi="Times New Roman" w:cs="Times New Roman"/>
          <w:sz w:val="24"/>
          <w:szCs w:val="24"/>
          <w:lang w:eastAsia="lt-LT"/>
        </w:rPr>
        <w:lastRenderedPageBreak/>
        <w:t>nurodydamas laiką, nuo kurio sutartis bus laikoma nutraukta. Ši sąlyga netaikoma, jei vėluojama dėl priežasčių, nepriklausančių nuo rangovo.</w:t>
      </w:r>
    </w:p>
    <w:p w14:paraId="696C12BD" w14:textId="0EE3C438"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6.</w:t>
      </w:r>
      <w:r w:rsidR="002C0D06" w:rsidRPr="009569ED">
        <w:rPr>
          <w:rFonts w:ascii="Times New Roman" w:eastAsia="Times New Roman" w:hAnsi="Times New Roman" w:cs="Times New Roman"/>
          <w:sz w:val="24"/>
          <w:szCs w:val="24"/>
          <w:lang w:eastAsia="lt-LT"/>
        </w:rPr>
        <w:t>3</w:t>
      </w:r>
      <w:r w:rsidRPr="009569ED">
        <w:rPr>
          <w:rFonts w:ascii="Times New Roman" w:eastAsia="Times New Roman" w:hAnsi="Times New Roman" w:cs="Times New Roman"/>
          <w:sz w:val="24"/>
          <w:szCs w:val="24"/>
          <w:lang w:eastAsia="lt-LT"/>
        </w:rPr>
        <w:t>. Darbų atlikimo terminas gali būti pratęstas, o darbų vykdymo grafikas koreguotas 3.4 punkte nurodytam pratęsimo terminui (jeigu nurodytas toks pratęsimo terminas) šalių susitarimu tik dėl aplinkybių, kurios nepriklauso nuo rangovo, tarp jų dėl:</w:t>
      </w:r>
    </w:p>
    <w:p w14:paraId="7217B932" w14:textId="2707F1A1"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6.</w:t>
      </w:r>
      <w:r w:rsidR="002C0D06" w:rsidRPr="009569ED">
        <w:rPr>
          <w:rFonts w:ascii="Times New Roman" w:eastAsia="Times New Roman" w:hAnsi="Times New Roman" w:cs="Times New Roman"/>
          <w:sz w:val="24"/>
          <w:szCs w:val="24"/>
          <w:lang w:eastAsia="lt-LT"/>
        </w:rPr>
        <w:t>3</w:t>
      </w:r>
      <w:r w:rsidRPr="009569ED">
        <w:rPr>
          <w:rFonts w:ascii="Times New Roman" w:eastAsia="Times New Roman" w:hAnsi="Times New Roman" w:cs="Times New Roman"/>
          <w:sz w:val="24"/>
          <w:szCs w:val="24"/>
          <w:lang w:eastAsia="lt-LT"/>
        </w:rPr>
        <w:t xml:space="preserve">.1. išskirtinai nepalankių gamtinių sąlygų (taikoma darbams, kurių kokybė priklauso nuo gamtinių sąlygų), kurios </w:t>
      </w:r>
      <w:r w:rsidRPr="009569ED">
        <w:rPr>
          <w:rFonts w:ascii="Times New Roman" w:eastAsia="Times New Roman" w:hAnsi="Times New Roman" w:cs="Times New Roman"/>
          <w:spacing w:val="3"/>
          <w:sz w:val="24"/>
          <w:szCs w:val="24"/>
          <w:lang w:eastAsia="lt-LT"/>
        </w:rPr>
        <w:t xml:space="preserve">buvo nenumatomos arba kurių joks patyręs rangovas </w:t>
      </w:r>
      <w:r w:rsidRPr="009569ED">
        <w:rPr>
          <w:rFonts w:ascii="Times New Roman" w:eastAsia="Times New Roman" w:hAnsi="Times New Roman" w:cs="Times New Roman"/>
          <w:spacing w:val="-3"/>
          <w:sz w:val="24"/>
          <w:szCs w:val="24"/>
          <w:lang w:eastAsia="lt-LT"/>
        </w:rPr>
        <w:t>nebūtų galėjęs tikėtis ir tai įvertinti</w:t>
      </w:r>
      <w:r w:rsidRPr="009569ED">
        <w:rPr>
          <w:rFonts w:ascii="Times New Roman" w:eastAsia="Times New Roman" w:hAnsi="Times New Roman" w:cs="Times New Roman"/>
          <w:sz w:val="24"/>
          <w:szCs w:val="24"/>
          <w:lang w:eastAsia="lt-LT"/>
        </w:rPr>
        <w:t>;</w:t>
      </w:r>
    </w:p>
    <w:p w14:paraId="13289985" w14:textId="411EC91E"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6.</w:t>
      </w:r>
      <w:r w:rsidR="002C0D06" w:rsidRPr="009569ED">
        <w:rPr>
          <w:rFonts w:ascii="Times New Roman" w:eastAsia="Times New Roman" w:hAnsi="Times New Roman" w:cs="Times New Roman"/>
          <w:sz w:val="24"/>
          <w:szCs w:val="24"/>
          <w:lang w:eastAsia="lt-LT"/>
        </w:rPr>
        <w:t>3</w:t>
      </w:r>
      <w:r w:rsidRPr="009569ED">
        <w:rPr>
          <w:rFonts w:ascii="Times New Roman" w:eastAsia="Times New Roman" w:hAnsi="Times New Roman" w:cs="Times New Roman"/>
          <w:sz w:val="24"/>
          <w:szCs w:val="24"/>
          <w:lang w:eastAsia="lt-LT"/>
        </w:rPr>
        <w:t>.2. pakeitimų, atliekamų vadovaujantis sutarties sąlygų 10 skyriaus nuostatomis;</w:t>
      </w:r>
    </w:p>
    <w:p w14:paraId="17963B97" w14:textId="54DABB8F"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6.</w:t>
      </w:r>
      <w:r w:rsidR="002C0D06" w:rsidRPr="009569ED">
        <w:rPr>
          <w:rFonts w:ascii="Times New Roman" w:eastAsia="Times New Roman" w:hAnsi="Times New Roman" w:cs="Times New Roman"/>
          <w:sz w:val="24"/>
          <w:szCs w:val="24"/>
          <w:lang w:eastAsia="lt-LT"/>
        </w:rPr>
        <w:t>3</w:t>
      </w:r>
      <w:r w:rsidRPr="009569ED">
        <w:rPr>
          <w:rFonts w:ascii="Times New Roman" w:eastAsia="Times New Roman" w:hAnsi="Times New Roman" w:cs="Times New Roman"/>
          <w:sz w:val="24"/>
          <w:szCs w:val="24"/>
          <w:lang w:eastAsia="lt-LT"/>
        </w:rPr>
        <w:t xml:space="preserve">.3. bet kokio vėlavimo, kliūčių ar trukdymų, sukeltų arba priskiriamų užsakovui arba užsakovo personalui. </w:t>
      </w:r>
    </w:p>
    <w:p w14:paraId="7978D323" w14:textId="2CD541FD"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6.</w:t>
      </w:r>
      <w:r w:rsidR="002C0D06" w:rsidRPr="009569ED">
        <w:rPr>
          <w:rFonts w:ascii="Times New Roman" w:eastAsia="Times New Roman" w:hAnsi="Times New Roman" w:cs="Times New Roman"/>
          <w:sz w:val="24"/>
          <w:szCs w:val="24"/>
          <w:lang w:eastAsia="lt-LT"/>
        </w:rPr>
        <w:t>4</w:t>
      </w:r>
      <w:r w:rsidRPr="009569ED">
        <w:rPr>
          <w:rFonts w:ascii="Times New Roman" w:eastAsia="Times New Roman" w:hAnsi="Times New Roman" w:cs="Times New Roman"/>
          <w:sz w:val="24"/>
          <w:szCs w:val="24"/>
          <w:lang w:eastAsia="lt-LT"/>
        </w:rPr>
        <w:t>. Jeigu sutarties sąlygos keičiamos vadovaujantis LR viešųjų pirkimų įstatymo 89 str. nuostatomis, darbų atlikimo terminas gali būti pratęstas, o darbų vykdymo grafikas gali būti koreguotas atsižvelgiant į sutarties pakeitimų esmę ir papildomų darbų atlikimo technologinius terminus.</w:t>
      </w:r>
    </w:p>
    <w:p w14:paraId="2B48EA44" w14:textId="276CC945" w:rsidR="0046080E" w:rsidRPr="009569ED" w:rsidRDefault="0046080E" w:rsidP="006E285F">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6.</w:t>
      </w:r>
      <w:r w:rsidR="002C0D06" w:rsidRPr="009569ED">
        <w:rPr>
          <w:rFonts w:ascii="Times New Roman" w:eastAsia="Times New Roman" w:hAnsi="Times New Roman" w:cs="Times New Roman"/>
          <w:sz w:val="24"/>
          <w:szCs w:val="24"/>
          <w:lang w:eastAsia="lt-LT"/>
        </w:rPr>
        <w:t>5</w:t>
      </w:r>
      <w:r w:rsidRPr="009569ED">
        <w:rPr>
          <w:rFonts w:ascii="Times New Roman" w:eastAsia="Times New Roman" w:hAnsi="Times New Roman" w:cs="Times New Roman"/>
          <w:sz w:val="24"/>
          <w:szCs w:val="24"/>
          <w:lang w:eastAsia="lt-LT"/>
        </w:rPr>
        <w:t>. 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Darbų (jų dalies) vykdymas gali būti sustabdytas ne ilgiau kaip 12 mėn. per visą sutarties vykdymo laikotarpį.</w:t>
      </w:r>
      <w:r w:rsidR="006E285F" w:rsidRPr="009569ED">
        <w:rPr>
          <w:rFonts w:ascii="Times New Roman" w:eastAsia="Times New Roman" w:hAnsi="Times New Roman" w:cs="Times New Roman"/>
          <w:sz w:val="24"/>
          <w:szCs w:val="24"/>
          <w:lang w:eastAsia="lt-LT"/>
        </w:rPr>
        <w:t xml:space="preserve"> </w:t>
      </w:r>
      <w:r w:rsidRPr="009569ED">
        <w:rPr>
          <w:rFonts w:ascii="Times New Roman" w:eastAsia="Times New Roman" w:hAnsi="Times New Roman" w:cs="Times New Roman"/>
          <w:sz w:val="24"/>
          <w:szCs w:val="24"/>
          <w:lang w:eastAsia="lt-LT"/>
        </w:rPr>
        <w:t xml:space="preserve">Aplinkybės, dėl kurių gali būti stabdomi darbai, yra: </w:t>
      </w:r>
    </w:p>
    <w:p w14:paraId="274FF29E" w14:textId="1E76E35F" w:rsidR="0046080E" w:rsidRPr="009569ED" w:rsidRDefault="0046080E" w:rsidP="006E285F">
      <w:pPr>
        <w:tabs>
          <w:tab w:val="left" w:pos="2127"/>
        </w:tabs>
        <w:spacing w:after="0" w:line="240" w:lineRule="auto"/>
        <w:ind w:firstLine="1276"/>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6.</w:t>
      </w:r>
      <w:r w:rsidR="002C0D06" w:rsidRPr="009569ED">
        <w:rPr>
          <w:rFonts w:ascii="Times New Roman" w:eastAsia="Times New Roman" w:hAnsi="Times New Roman" w:cs="Times New Roman"/>
          <w:sz w:val="24"/>
          <w:szCs w:val="24"/>
          <w:lang w:eastAsia="lt-LT"/>
        </w:rPr>
        <w:t>5</w:t>
      </w:r>
      <w:r w:rsidRPr="009569ED">
        <w:rPr>
          <w:rFonts w:ascii="Times New Roman" w:eastAsia="Times New Roman" w:hAnsi="Times New Roman" w:cs="Times New Roman"/>
          <w:sz w:val="24"/>
          <w:szCs w:val="24"/>
          <w:lang w:eastAsia="lt-LT"/>
        </w:rPr>
        <w:t>.1. papildomi archeologiniai tyrinėjimai, kurie nebuvo numatyti, bet kuriuos būtina atlikti;</w:t>
      </w:r>
    </w:p>
    <w:p w14:paraId="411B6EEA" w14:textId="77777777" w:rsidR="0046080E" w:rsidRPr="009569ED" w:rsidRDefault="0046080E" w:rsidP="006E285F">
      <w:pPr>
        <w:numPr>
          <w:ilvl w:val="2"/>
          <w:numId w:val="7"/>
        </w:numPr>
        <w:tabs>
          <w:tab w:val="left" w:pos="1985"/>
        </w:tabs>
        <w:spacing w:after="0" w:line="240" w:lineRule="auto"/>
        <w:ind w:left="0" w:firstLine="1276"/>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 papildomos projektavimo paslaugos (kai darbai buvo perkami pagal techninį projektą), be kurių negalima užbaigti sutarties;</w:t>
      </w:r>
    </w:p>
    <w:p w14:paraId="547AE6D7" w14:textId="4D6DE91A" w:rsidR="0046080E" w:rsidRPr="009569ED" w:rsidRDefault="002C0D06" w:rsidP="002C0D06">
      <w:pPr>
        <w:tabs>
          <w:tab w:val="left" w:pos="1985"/>
        </w:tabs>
        <w:spacing w:after="0" w:line="240" w:lineRule="auto"/>
        <w:ind w:firstLine="1276"/>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6.5.3</w:t>
      </w:r>
      <w:r w:rsidR="0046080E" w:rsidRPr="009569ED">
        <w:rPr>
          <w:rFonts w:ascii="Times New Roman" w:eastAsia="Times New Roman" w:hAnsi="Times New Roman" w:cs="Times New Roman"/>
          <w:sz w:val="24"/>
          <w:szCs w:val="24"/>
          <w:lang w:eastAsia="lt-LT"/>
        </w:rPr>
        <w:t xml:space="preserve"> </w:t>
      </w:r>
      <w:r w:rsidRPr="009569ED">
        <w:rPr>
          <w:rFonts w:ascii="Times New Roman" w:eastAsia="Times New Roman" w:hAnsi="Times New Roman" w:cs="Times New Roman"/>
          <w:sz w:val="24"/>
          <w:szCs w:val="24"/>
          <w:lang w:eastAsia="lt-LT"/>
        </w:rPr>
        <w:tab/>
      </w:r>
      <w:r w:rsidR="0046080E" w:rsidRPr="009569ED">
        <w:rPr>
          <w:rFonts w:ascii="Times New Roman" w:eastAsia="Times New Roman" w:hAnsi="Times New Roman" w:cs="Times New Roman"/>
          <w:sz w:val="24"/>
          <w:szCs w:val="24"/>
          <w:lang w:eastAsia="lt-LT"/>
        </w:rPr>
        <w:t>vėluojama perduoti dalį statybvietės (rekonstruojamame pastate dar veikia įstaigos ir pan.);</w:t>
      </w:r>
    </w:p>
    <w:p w14:paraId="09F6AC29" w14:textId="6BA29C48" w:rsidR="0046080E" w:rsidRPr="009569ED" w:rsidRDefault="0046080E" w:rsidP="002C0D06">
      <w:pPr>
        <w:pStyle w:val="Sraopastraipa"/>
        <w:numPr>
          <w:ilvl w:val="2"/>
          <w:numId w:val="15"/>
        </w:numPr>
        <w:tabs>
          <w:tab w:val="left" w:pos="1985"/>
        </w:tabs>
        <w:jc w:val="both"/>
      </w:pPr>
      <w:r w:rsidRPr="009569ED">
        <w:t xml:space="preserve"> trečiųjų šalių įtaka;</w:t>
      </w:r>
    </w:p>
    <w:p w14:paraId="57376381" w14:textId="605CCC05" w:rsidR="0046080E" w:rsidRPr="009569ED" w:rsidRDefault="0046080E" w:rsidP="002C0D06">
      <w:pPr>
        <w:pStyle w:val="Sraopastraipa"/>
        <w:numPr>
          <w:ilvl w:val="2"/>
          <w:numId w:val="15"/>
        </w:numPr>
        <w:tabs>
          <w:tab w:val="left" w:pos="1985"/>
        </w:tabs>
        <w:jc w:val="both"/>
      </w:pPr>
      <w:r w:rsidRPr="009569ED">
        <w:t xml:space="preserve"> sustabdytas finansavimas arba trūksta finansavimo;</w:t>
      </w:r>
    </w:p>
    <w:p w14:paraId="02F13810" w14:textId="77777777" w:rsidR="0046080E" w:rsidRPr="009569ED" w:rsidRDefault="0046080E" w:rsidP="002C0D06">
      <w:pPr>
        <w:numPr>
          <w:ilvl w:val="2"/>
          <w:numId w:val="15"/>
        </w:numPr>
        <w:tabs>
          <w:tab w:val="left" w:pos="1985"/>
        </w:tabs>
        <w:spacing w:after="0" w:line="240" w:lineRule="auto"/>
        <w:ind w:left="0" w:firstLine="1276"/>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 laiku neatlaisvinta darbų vieta;</w:t>
      </w:r>
    </w:p>
    <w:p w14:paraId="7B007C60" w14:textId="77777777" w:rsidR="0046080E" w:rsidRPr="009569ED" w:rsidRDefault="0046080E" w:rsidP="002C0D06">
      <w:pPr>
        <w:numPr>
          <w:ilvl w:val="2"/>
          <w:numId w:val="15"/>
        </w:numPr>
        <w:tabs>
          <w:tab w:val="left" w:pos="1985"/>
        </w:tabs>
        <w:spacing w:after="0" w:line="240" w:lineRule="auto"/>
        <w:ind w:left="0" w:firstLine="1276"/>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 būtinas papildomas laikas įvykdyti papildomų darbų viešąjį pirkimą;</w:t>
      </w:r>
    </w:p>
    <w:p w14:paraId="5CB0626A" w14:textId="77777777" w:rsidR="0046080E" w:rsidRPr="009569ED" w:rsidRDefault="0046080E" w:rsidP="002C0D06">
      <w:pPr>
        <w:numPr>
          <w:ilvl w:val="2"/>
          <w:numId w:val="15"/>
        </w:numPr>
        <w:tabs>
          <w:tab w:val="left" w:pos="1985"/>
        </w:tabs>
        <w:spacing w:after="0" w:line="240" w:lineRule="auto"/>
        <w:ind w:left="0" w:firstLine="1276"/>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 laiku nepateikta įranga, kurią privalo pateikti užsakovas;</w:t>
      </w:r>
    </w:p>
    <w:p w14:paraId="75BC70DE" w14:textId="77777777" w:rsidR="0046080E" w:rsidRPr="009569ED" w:rsidRDefault="0046080E" w:rsidP="002C0D06">
      <w:pPr>
        <w:numPr>
          <w:ilvl w:val="2"/>
          <w:numId w:val="15"/>
        </w:numPr>
        <w:tabs>
          <w:tab w:val="left" w:pos="1985"/>
        </w:tabs>
        <w:spacing w:after="0" w:line="240" w:lineRule="auto"/>
        <w:ind w:left="0" w:firstLine="1276"/>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 bet koks nenumatomas gamtos jėgų veikimas, kurio joks patyręs rangovas nebūtų galėjęs tikėtis; </w:t>
      </w:r>
    </w:p>
    <w:p w14:paraId="5942F839" w14:textId="77777777" w:rsidR="0046080E" w:rsidRPr="009569ED" w:rsidRDefault="0046080E" w:rsidP="002C0D06">
      <w:pPr>
        <w:numPr>
          <w:ilvl w:val="2"/>
          <w:numId w:val="15"/>
        </w:numPr>
        <w:tabs>
          <w:tab w:val="left" w:pos="1418"/>
          <w:tab w:val="left" w:pos="1985"/>
        </w:tabs>
        <w:spacing w:after="0" w:line="240" w:lineRule="auto"/>
        <w:ind w:left="0" w:firstLine="1276"/>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 fizinės kliūtys arba kitos nei klimatinės fizinės sąlygos, su kuriomis vykdant darbus susidurta statybvietėje, ir tų kliūčių ar sąlygų rangovas nebūtų galėjęs pagrįstai numatyti; </w:t>
      </w:r>
    </w:p>
    <w:p w14:paraId="79397B0B" w14:textId="77777777" w:rsidR="0046080E" w:rsidRPr="009569ED" w:rsidRDefault="0046080E" w:rsidP="002C0D06">
      <w:pPr>
        <w:numPr>
          <w:ilvl w:val="2"/>
          <w:numId w:val="15"/>
        </w:numPr>
        <w:tabs>
          <w:tab w:val="left" w:pos="1418"/>
          <w:tab w:val="left" w:pos="1985"/>
        </w:tabs>
        <w:spacing w:after="0" w:line="240" w:lineRule="auto"/>
        <w:ind w:left="0" w:firstLine="1276"/>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 bet koks uždelsimas ar sutrikimas dėl pakeitimo; </w:t>
      </w:r>
    </w:p>
    <w:p w14:paraId="2D325B1F" w14:textId="77777777" w:rsidR="0046080E" w:rsidRPr="009569ED" w:rsidRDefault="0046080E" w:rsidP="002C0D06">
      <w:pPr>
        <w:numPr>
          <w:ilvl w:val="2"/>
          <w:numId w:val="15"/>
        </w:numPr>
        <w:tabs>
          <w:tab w:val="left" w:pos="1985"/>
        </w:tabs>
        <w:spacing w:after="0" w:line="240" w:lineRule="auto"/>
        <w:ind w:left="0" w:firstLine="1276"/>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 kitos aplinkybės, kurios nebuvo žinomos pirkimo vykdymo metu ir su kuriomis susidurtų bet kuris rangovas.</w:t>
      </w:r>
    </w:p>
    <w:p w14:paraId="7FDE6D21" w14:textId="77777777" w:rsidR="0046080E" w:rsidRPr="009569ED" w:rsidRDefault="0046080E" w:rsidP="002C0D06">
      <w:pPr>
        <w:numPr>
          <w:ilvl w:val="2"/>
          <w:numId w:val="15"/>
        </w:numPr>
        <w:tabs>
          <w:tab w:val="left" w:pos="1985"/>
        </w:tabs>
        <w:spacing w:after="0" w:line="240" w:lineRule="auto"/>
        <w:ind w:left="0" w:firstLine="1276"/>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 užsakovas taip pat turi teisę stabdyti darbus, kai tinkamas darbų atlikimas dėl nepalankių gamtinių sąlygų tampa neįmanomas.</w:t>
      </w:r>
    </w:p>
    <w:p w14:paraId="130D8606" w14:textId="672B5E25"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 Jeigu dėl sustabdymo praleidžiamos darbų atlikimui palankios gamtinės sąlygos, darbai atnaujinami tik tada, kai gamtinės sąlygos tampa tinkamos darbų atlikimui (šiuo atveju, pagal Sutarties 12.1 papunktį sustabdymo laikotarpiu laikomas tik 6.</w:t>
      </w:r>
      <w:r w:rsidR="002C0D06" w:rsidRPr="009569ED">
        <w:rPr>
          <w:rFonts w:ascii="Times New Roman" w:eastAsia="Times New Roman" w:hAnsi="Times New Roman" w:cs="Times New Roman"/>
          <w:sz w:val="24"/>
          <w:szCs w:val="24"/>
          <w:lang w:eastAsia="lt-LT"/>
        </w:rPr>
        <w:t>5</w:t>
      </w:r>
      <w:r w:rsidRPr="009569ED">
        <w:rPr>
          <w:rFonts w:ascii="Times New Roman" w:eastAsia="Times New Roman" w:hAnsi="Times New Roman" w:cs="Times New Roman"/>
          <w:sz w:val="24"/>
          <w:szCs w:val="24"/>
          <w:lang w:eastAsia="lt-LT"/>
        </w:rPr>
        <w:t>.1-6.</w:t>
      </w:r>
      <w:r w:rsidR="002C0D06" w:rsidRPr="009569ED">
        <w:rPr>
          <w:rFonts w:ascii="Times New Roman" w:eastAsia="Times New Roman" w:hAnsi="Times New Roman" w:cs="Times New Roman"/>
          <w:sz w:val="24"/>
          <w:szCs w:val="24"/>
          <w:lang w:eastAsia="lt-LT"/>
        </w:rPr>
        <w:t>5</w:t>
      </w:r>
      <w:r w:rsidRPr="009569ED">
        <w:rPr>
          <w:rFonts w:ascii="Times New Roman" w:eastAsia="Times New Roman" w:hAnsi="Times New Roman" w:cs="Times New Roman"/>
          <w:sz w:val="24"/>
          <w:szCs w:val="24"/>
          <w:lang w:eastAsia="lt-LT"/>
        </w:rPr>
        <w:t xml:space="preserve">.13 aplinkybių faktinė trukmė).  </w:t>
      </w:r>
    </w:p>
    <w:p w14:paraId="08DB518D"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w:t>
      </w:r>
      <w:r w:rsidRPr="009569ED">
        <w:rPr>
          <w:rFonts w:ascii="Times New Roman" w:eastAsia="Times New Roman" w:hAnsi="Times New Roman" w:cs="Times New Roman"/>
          <w:sz w:val="24"/>
          <w:szCs w:val="24"/>
          <w:lang w:eastAsia="lt-LT"/>
        </w:rPr>
        <w:lastRenderedPageBreak/>
        <w:t>Statinio konservavimo darbams atlikti reikalingas konservavimo projektas su sąmatiniais skaičiavimais arba konservavimo darbų aprašymas (nesudėtingo statinio konservavimo atveju).</w:t>
      </w:r>
    </w:p>
    <w:p w14:paraId="60D438A1"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Šiame punkte numatytu atveju rangovas turi teisę</w:t>
      </w:r>
      <w:r w:rsidR="00684398" w:rsidRPr="009569ED">
        <w:rPr>
          <w:rFonts w:ascii="Times New Roman" w:eastAsia="Times New Roman" w:hAnsi="Times New Roman" w:cs="Times New Roman"/>
          <w:sz w:val="24"/>
          <w:szCs w:val="24"/>
          <w:lang w:eastAsia="lt-LT"/>
        </w:rPr>
        <w:t xml:space="preserve"> į pagrįstai patirtų papildomų i</w:t>
      </w:r>
      <w:r w:rsidRPr="009569ED">
        <w:rPr>
          <w:rFonts w:ascii="Times New Roman" w:eastAsia="Times New Roman" w:hAnsi="Times New Roman" w:cs="Times New Roman"/>
          <w:sz w:val="24"/>
          <w:szCs w:val="24"/>
          <w:lang w:eastAsia="lt-LT"/>
        </w:rPr>
        <w:t>šlaidų apmokėjimą.</w:t>
      </w:r>
    </w:p>
    <w:p w14:paraId="488D7159" w14:textId="0604F21D"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6.</w:t>
      </w:r>
      <w:r w:rsidR="002C0D06" w:rsidRPr="009569ED">
        <w:rPr>
          <w:rFonts w:ascii="Times New Roman" w:eastAsia="Times New Roman" w:hAnsi="Times New Roman" w:cs="Times New Roman"/>
          <w:sz w:val="24"/>
          <w:szCs w:val="24"/>
          <w:lang w:eastAsia="lt-LT"/>
        </w:rPr>
        <w:t>6</w:t>
      </w:r>
      <w:r w:rsidRPr="009569ED">
        <w:rPr>
          <w:rFonts w:ascii="Times New Roman" w:eastAsia="Times New Roman" w:hAnsi="Times New Roman" w:cs="Times New Roman"/>
          <w:sz w:val="24"/>
          <w:szCs w:val="24"/>
          <w:lang w:eastAsia="lt-LT"/>
        </w:rPr>
        <w:t>. Darbų pabaiga pagal sutartį bus laikomas momentas, kai bus užbaigti visi sutartyje numatyti darbai ir pasirašytas darbų perdavimo ir priėmimo aktas.</w:t>
      </w:r>
    </w:p>
    <w:p w14:paraId="75423CA5"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Statinio statybos pabaiga bus laikomas momentas, kai bus ištaisyti visi defektai (jei reikia), atliktos statybos užbaigimo procedūros ir surašytas statybos užbaigimo dokumentas, bei užsakovui bus perduoti visi statybos užbaigimo ir su tuo susiję dokumentai (užpildyti statybos darbų žurnalai, pateiktos nustatyta tvarka suderintos išpildomosios nuotraukos, statinių kadastro duomenų bylos su išankstine Nekilnojamojo turto kadastro tvarkytojo patikra, medžiagų ir įrengimų sertifikatai ir atitikties deklaracijos, kita išpildomoji dokumentacija bei atlikti visi reikalingi bandymai, rangovui priklausantys pagal Lietuvos Respublikos teisės aktus ir užsakovui pateiktas statybos užbaigimo dokumentas (statybos užbaigimo aktas ir (ar) deklaracija (-</w:t>
      </w:r>
      <w:proofErr w:type="spellStart"/>
      <w:r w:rsidRPr="009569ED">
        <w:rPr>
          <w:rFonts w:ascii="Times New Roman" w:eastAsia="Times New Roman" w:hAnsi="Times New Roman" w:cs="Times New Roman"/>
          <w:sz w:val="24"/>
          <w:szCs w:val="24"/>
          <w:lang w:eastAsia="lt-LT"/>
        </w:rPr>
        <w:t>os</w:t>
      </w:r>
      <w:proofErr w:type="spellEnd"/>
      <w:r w:rsidRPr="009569ED">
        <w:rPr>
          <w:rFonts w:ascii="Times New Roman" w:eastAsia="Times New Roman" w:hAnsi="Times New Roman" w:cs="Times New Roman"/>
          <w:sz w:val="24"/>
          <w:szCs w:val="24"/>
          <w:lang w:eastAsia="lt-LT"/>
        </w:rPr>
        <w:t>), surašyti Lietuvos Respublikos statybos įstatymo ir statybos techninio reglamento STR 1.05.01:2017 „Statybą leidžiantys dokumentai. Statybos užbaigimas. Statybos sustabdymas. Savavališkos statybos padarinių šalinimas. Statybos pagal neteisėtai išduotą statybą leidžiantį dokumentą padarinių šalinimas“ nustatyta tvarka)), bei statiniai, kuriems buvo atliktos užbaigimo procedūros bus įregistruoti Nekilnojamojo turto registre.</w:t>
      </w:r>
    </w:p>
    <w:p w14:paraId="091D7391" w14:textId="65C96BD0"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6.</w:t>
      </w:r>
      <w:r w:rsidR="002C0D06" w:rsidRPr="009569ED">
        <w:rPr>
          <w:rFonts w:ascii="Times New Roman" w:eastAsia="Times New Roman" w:hAnsi="Times New Roman" w:cs="Times New Roman"/>
          <w:sz w:val="24"/>
          <w:szCs w:val="24"/>
          <w:lang w:eastAsia="lt-LT"/>
        </w:rPr>
        <w:t>7</w:t>
      </w:r>
      <w:r w:rsidRPr="009569ED">
        <w:rPr>
          <w:rFonts w:ascii="Times New Roman" w:eastAsia="Times New Roman" w:hAnsi="Times New Roman" w:cs="Times New Roman"/>
          <w:sz w:val="24"/>
          <w:szCs w:val="24"/>
          <w:lang w:eastAsia="lt-LT"/>
        </w:rPr>
        <w:t xml:space="preserve">. </w:t>
      </w:r>
      <w:r w:rsidR="00807EE6" w:rsidRPr="009569ED">
        <w:rPr>
          <w:rFonts w:ascii="Times New Roman" w:eastAsia="Times New Roman" w:hAnsi="Times New Roman" w:cs="Times New Roman"/>
          <w:sz w:val="24"/>
          <w:szCs w:val="24"/>
          <w:lang w:eastAsia="lt-LT"/>
        </w:rPr>
        <w:t>Jeigu rangovas vėluoja atlikti darbus iki darbų atlikimo termino, nurodyto sutarties 6.1 papunktyje, pabaigos ir nepateikia užsakovui pagrįstų įrodymų, pateisinančių darbų vėlavimą, užsakovas reikalaus delspinigių dėl vėlavimo, kurių dydis yra nurodytas 3.4 papunktyje. Delspinigių nebus reikalaujama, jei vėluojama dėl priežasčių, nepriklausančių nuo rangovo.</w:t>
      </w:r>
    </w:p>
    <w:p w14:paraId="49E72B43"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44737BE9" w14:textId="5EA02B08"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7. SUTARTIES ĮVYKDYMO UŽTIKRINIMAS</w:t>
      </w:r>
      <w:r w:rsidR="001603A7" w:rsidRPr="009569ED">
        <w:rPr>
          <w:rFonts w:ascii="Times New Roman" w:eastAsia="Times New Roman" w:hAnsi="Times New Roman" w:cs="Times New Roman"/>
          <w:b/>
          <w:sz w:val="24"/>
          <w:szCs w:val="24"/>
          <w:lang w:eastAsia="lt-LT"/>
        </w:rPr>
        <w:t xml:space="preserve"> (JEIGU TAIKOMA)</w:t>
      </w:r>
    </w:p>
    <w:p w14:paraId="1D6579EE"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59036298" w14:textId="47A4FC0A"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7.1. Rangovas per </w:t>
      </w:r>
      <w:r w:rsidR="00AA69D6">
        <w:rPr>
          <w:rFonts w:ascii="Times New Roman" w:eastAsia="Times New Roman" w:hAnsi="Times New Roman" w:cs="Times New Roman"/>
          <w:sz w:val="24"/>
          <w:szCs w:val="24"/>
          <w:lang w:eastAsia="lt-LT"/>
        </w:rPr>
        <w:t>10</w:t>
      </w:r>
      <w:r w:rsidRPr="009569ED">
        <w:rPr>
          <w:rFonts w:ascii="Times New Roman" w:eastAsia="Times New Roman" w:hAnsi="Times New Roman" w:cs="Times New Roman"/>
          <w:sz w:val="24"/>
          <w:szCs w:val="24"/>
          <w:lang w:eastAsia="lt-LT"/>
        </w:rPr>
        <w:t xml:space="preserve"> (</w:t>
      </w:r>
      <w:r w:rsidR="00AA69D6">
        <w:rPr>
          <w:rFonts w:ascii="Times New Roman" w:eastAsia="Times New Roman" w:hAnsi="Times New Roman" w:cs="Times New Roman"/>
          <w:sz w:val="24"/>
          <w:szCs w:val="24"/>
          <w:lang w:eastAsia="lt-LT"/>
        </w:rPr>
        <w:t>dešimt</w:t>
      </w:r>
      <w:r w:rsidRPr="009569ED">
        <w:rPr>
          <w:rFonts w:ascii="Times New Roman" w:eastAsia="Times New Roman" w:hAnsi="Times New Roman" w:cs="Times New Roman"/>
          <w:sz w:val="24"/>
          <w:szCs w:val="24"/>
          <w:lang w:eastAsia="lt-LT"/>
        </w:rPr>
        <w:t>) darbo dien</w:t>
      </w:r>
      <w:r w:rsidR="00475E9C">
        <w:rPr>
          <w:rFonts w:ascii="Times New Roman" w:eastAsia="Times New Roman" w:hAnsi="Times New Roman" w:cs="Times New Roman"/>
          <w:sz w:val="24"/>
          <w:szCs w:val="24"/>
          <w:lang w:eastAsia="lt-LT"/>
        </w:rPr>
        <w:t>ų</w:t>
      </w:r>
      <w:r w:rsidRPr="009569ED">
        <w:rPr>
          <w:rFonts w:ascii="Times New Roman" w:eastAsia="Times New Roman" w:hAnsi="Times New Roman" w:cs="Times New Roman"/>
          <w:sz w:val="24"/>
          <w:szCs w:val="24"/>
          <w:lang w:eastAsia="lt-LT"/>
        </w:rPr>
        <w:t xml:space="preserve"> po sutarties pasirašymo pateikia užsakovui sutarties įvykdymo užtikrinimą – banko garantiją arba draudimo bendrovės laidavimą (kartu turi būti pateiktas ir pasirašytas draudimo liudijimas (polisas) bei dokumentas, įrodantis, kad draudimo įmoka už išduotą laidavimą yra sumokėta) (toliau – sutarties užtikrinimas), kuris turi būti savarankiškas reikalavimas. </w:t>
      </w:r>
      <w:r w:rsidR="003C1EA2" w:rsidRPr="00CF3981">
        <w:rPr>
          <w:rFonts w:ascii="Times New Roman" w:hAnsi="Times New Roman" w:cs="Times New Roman"/>
          <w:sz w:val="24"/>
        </w:rPr>
        <w:t xml:space="preserve">Sutarties </w:t>
      </w:r>
      <w:r w:rsidR="003C1EA2">
        <w:rPr>
          <w:rFonts w:ascii="Times New Roman" w:hAnsi="Times New Roman" w:cs="Times New Roman"/>
          <w:sz w:val="24"/>
        </w:rPr>
        <w:t xml:space="preserve">įvykdymo </w:t>
      </w:r>
      <w:r w:rsidR="003C1EA2" w:rsidRPr="00CF3981">
        <w:rPr>
          <w:rFonts w:ascii="Times New Roman" w:hAnsi="Times New Roman" w:cs="Times New Roman"/>
          <w:sz w:val="24"/>
        </w:rPr>
        <w:t xml:space="preserve">užtikrinimo vertė turi </w:t>
      </w:r>
      <w:r w:rsidR="003C1EA2" w:rsidRPr="00657F41">
        <w:rPr>
          <w:rFonts w:ascii="Times New Roman" w:hAnsi="Times New Roman" w:cs="Times New Roman"/>
          <w:sz w:val="24"/>
        </w:rPr>
        <w:t>būti ne mažesnė kaip 10 (dešimt) procentų sutarties kainos</w:t>
      </w:r>
      <w:r w:rsidRPr="009569ED">
        <w:rPr>
          <w:rFonts w:ascii="Times New Roman" w:eastAsia="Times New Roman" w:hAnsi="Times New Roman" w:cs="Times New Roman"/>
          <w:sz w:val="24"/>
          <w:szCs w:val="24"/>
          <w:lang w:eastAsia="lt-LT"/>
        </w:rPr>
        <w:t>, nurodytos sutarties 3.4 punkte. Jei rangovas nepateikia sutarties užtikrinimo per šiame punkte nurodytą laikotarpį, laikoma, kad rangovas atsisakė sudaryti sutartį.</w:t>
      </w:r>
    </w:p>
    <w:p w14:paraId="71EA57D4"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7.2. Sutarties užtikrinimu garantas (laiduotojas) privalo neatšaukiamai ir besąlygiškai įsipareigoti ne vėliau kaip per 15 (penkiolika) kalendorinių dienų nuo raštiško pranešimo iš užsakovo gavimo apie rangovo sutartyje nustatytų prievolių pažeidimą, dalinį ar visišką jų nevykdymą arba netinkamą vykdymą, sumokėti užsakovui sutarties užtikrinimo sumą, pinigus pervesdamas į užsakovo nurodytą sąskaitą. Negali būti nurodyta, kad garantas (laiduotojas) atsako tik už tiesioginių nuostolių atlyginimą. Garantas (laiduotojas) neturi teisės reikalauti, kad užsakovas pagrįstų savo reikalavimą. Užsakovas pranešime garantui (laiduotojui) nurodys, kad sutarties užtikrinimo suma jam priklauso dėl to, kad rangovas iš dalies ar visiškai neįvykdė sutarties ir (arba) ji buvo nutraukta dėl rangovo kaltės. Sutarties užtikrinimas, neatitinkantis šiame sutarties skyriuje nustatytų reikalavimų, nebus priimamas.</w:t>
      </w:r>
    </w:p>
    <w:p w14:paraId="46384E76" w14:textId="3C87ED9A" w:rsidR="0046080E" w:rsidRPr="009569ED" w:rsidRDefault="00C22B65"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7.3</w:t>
      </w:r>
      <w:r w:rsidR="0046080E" w:rsidRPr="009569ED">
        <w:rPr>
          <w:rFonts w:ascii="Times New Roman" w:eastAsia="Times New Roman" w:hAnsi="Times New Roman" w:cs="Times New Roman"/>
          <w:sz w:val="24"/>
          <w:szCs w:val="24"/>
          <w:lang w:eastAsia="lt-LT"/>
        </w:rPr>
        <w:t xml:space="preserve">. Jei užsakovas pasinaudoja sutarties užtikrinimu, rangovas, siekdamas toliau vykdyti sutarties įsipareigojimus, privalo per </w:t>
      </w:r>
      <w:r w:rsidR="00AA69D6">
        <w:rPr>
          <w:rFonts w:ascii="Times New Roman" w:eastAsia="Times New Roman" w:hAnsi="Times New Roman" w:cs="Times New Roman"/>
          <w:sz w:val="24"/>
          <w:szCs w:val="24"/>
          <w:lang w:eastAsia="lt-LT"/>
        </w:rPr>
        <w:t>10</w:t>
      </w:r>
      <w:r w:rsidR="0046080E" w:rsidRPr="009569ED">
        <w:rPr>
          <w:rFonts w:ascii="Times New Roman" w:eastAsia="Times New Roman" w:hAnsi="Times New Roman" w:cs="Times New Roman"/>
          <w:sz w:val="24"/>
          <w:szCs w:val="24"/>
          <w:lang w:eastAsia="lt-LT"/>
        </w:rPr>
        <w:t xml:space="preserve"> (</w:t>
      </w:r>
      <w:r w:rsidR="00AA69D6">
        <w:rPr>
          <w:rFonts w:ascii="Times New Roman" w:eastAsia="Times New Roman" w:hAnsi="Times New Roman" w:cs="Times New Roman"/>
          <w:sz w:val="24"/>
          <w:szCs w:val="24"/>
          <w:lang w:eastAsia="lt-LT"/>
        </w:rPr>
        <w:t>dešimt</w:t>
      </w:r>
      <w:r w:rsidR="0046080E" w:rsidRPr="009569ED">
        <w:rPr>
          <w:rFonts w:ascii="Times New Roman" w:eastAsia="Times New Roman" w:hAnsi="Times New Roman" w:cs="Times New Roman"/>
          <w:sz w:val="24"/>
          <w:szCs w:val="24"/>
          <w:lang w:eastAsia="lt-LT"/>
        </w:rPr>
        <w:t>) darbo dienas nuo pranešimo, kad užsakovas pasinaudojo sutarties užtikrinimu, gavimo pateikti naują sutarties užtikrinimą šiame sutarties skyriuje nurodytai sumai.</w:t>
      </w:r>
    </w:p>
    <w:p w14:paraId="7926D4D0" w14:textId="77777777" w:rsidR="0046080E" w:rsidRPr="009569ED" w:rsidRDefault="00C22B65"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7.4</w:t>
      </w:r>
      <w:r w:rsidR="0046080E" w:rsidRPr="009569ED">
        <w:rPr>
          <w:rFonts w:ascii="Times New Roman" w:eastAsia="Times New Roman" w:hAnsi="Times New Roman" w:cs="Times New Roman"/>
          <w:sz w:val="24"/>
          <w:szCs w:val="24"/>
          <w:lang w:eastAsia="lt-LT"/>
        </w:rPr>
        <w:t xml:space="preserve">. Užtikrinimas turi galioti 1 (vienu) mėnesiu ilgiau nei sutartyje numatytas rangovo sutartinių įsipareigojimų įvykdymo galutinis terminas. Jei iki darbų atlikimo termino yra likę daugiau kaip 1 (vieneri) metai, rangovas gali pateikti užtikrinimą galiojantį 1 (vienerius) metus, jei likus ne daugiau kaip 30 (trisdešimt) kalendorinių dienų iki pateikto užtikrinimo galiojimo pabaigos bus pateikiamas naujas arba pratęstas užtikrinimas sekantiems sutarties galiojimo metams. Šiuo atveju </w:t>
      </w:r>
      <w:r w:rsidR="0046080E" w:rsidRPr="009569ED">
        <w:rPr>
          <w:rFonts w:ascii="Times New Roman" w:eastAsia="Times New Roman" w:hAnsi="Times New Roman" w:cs="Times New Roman"/>
          <w:sz w:val="24"/>
          <w:szCs w:val="24"/>
          <w:lang w:eastAsia="lt-LT"/>
        </w:rPr>
        <w:lastRenderedPageBreak/>
        <w:t xml:space="preserve">rangovui iki nurodyto termino nepateikus naujo arba pratęsto užtikrinimo, užsakovas, įspėjęs rangovą prieš 3 (tris) darbo dienas, pareikalauja užtikrintojo sumokėti pagal galiojantį sutarties užtikrinimą, kadangi rangovas laikomas neįvykdžiusiu šiame punkte nurodyto savo įsipareigojimo. </w:t>
      </w:r>
    </w:p>
    <w:p w14:paraId="61BF287F" w14:textId="77777777" w:rsidR="0046080E" w:rsidRPr="009569ED" w:rsidRDefault="00C22B65"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7.5</w:t>
      </w:r>
      <w:r w:rsidR="0046080E" w:rsidRPr="009569ED">
        <w:rPr>
          <w:rFonts w:ascii="Times New Roman" w:eastAsia="Times New Roman" w:hAnsi="Times New Roman" w:cs="Times New Roman"/>
          <w:sz w:val="24"/>
          <w:szCs w:val="24"/>
          <w:lang w:eastAsia="lt-LT"/>
        </w:rPr>
        <w:t>. Jeigu sutartyje nustatytomis sąlygomis yra pratęsiamas darbų atlikimo terminas, rangovas per 5 (penkias) darbo dienas p</w:t>
      </w:r>
      <w:r w:rsidRPr="009569ED">
        <w:rPr>
          <w:rFonts w:ascii="Times New Roman" w:eastAsia="Times New Roman" w:hAnsi="Times New Roman" w:cs="Times New Roman"/>
          <w:sz w:val="24"/>
          <w:szCs w:val="24"/>
          <w:lang w:eastAsia="lt-LT"/>
        </w:rPr>
        <w:t>o susitarimo dėl darbų atlikimo</w:t>
      </w:r>
      <w:r w:rsidR="0046080E" w:rsidRPr="009569ED">
        <w:rPr>
          <w:rFonts w:ascii="Times New Roman" w:eastAsia="Times New Roman" w:hAnsi="Times New Roman" w:cs="Times New Roman"/>
          <w:sz w:val="24"/>
          <w:szCs w:val="24"/>
          <w:lang w:eastAsia="lt-LT"/>
        </w:rPr>
        <w:t xml:space="preserve"> termino pratęsimo pasirašymo privalo užsakovui pateikti naują arba pratęstą užtikrinimą 1 (vienu) mėnesiu ilgesniam</w:t>
      </w:r>
      <w:r w:rsidRPr="009569ED">
        <w:rPr>
          <w:rFonts w:ascii="Times New Roman" w:eastAsia="Times New Roman" w:hAnsi="Times New Roman" w:cs="Times New Roman"/>
          <w:sz w:val="24"/>
          <w:szCs w:val="24"/>
          <w:lang w:eastAsia="lt-LT"/>
        </w:rPr>
        <w:t xml:space="preserve"> nei pratęsiamam darbų atlikimo</w:t>
      </w:r>
      <w:r w:rsidR="0046080E" w:rsidRPr="009569ED">
        <w:rPr>
          <w:rFonts w:ascii="Times New Roman" w:eastAsia="Times New Roman" w:hAnsi="Times New Roman" w:cs="Times New Roman"/>
          <w:sz w:val="24"/>
          <w:szCs w:val="24"/>
          <w:lang w:eastAsia="lt-LT"/>
        </w:rPr>
        <w:t xml:space="preserve"> laikotarpiui.</w:t>
      </w:r>
      <w:r w:rsidRPr="009569ED">
        <w:rPr>
          <w:rFonts w:ascii="Times New Roman" w:eastAsia="Times New Roman" w:hAnsi="Times New Roman" w:cs="Times New Roman"/>
          <w:sz w:val="24"/>
          <w:szCs w:val="24"/>
          <w:lang w:eastAsia="lt-LT"/>
        </w:rPr>
        <w:t xml:space="preserve"> Susitarimas dėl darbų atlikimo</w:t>
      </w:r>
      <w:r w:rsidR="0046080E" w:rsidRPr="009569ED">
        <w:rPr>
          <w:rFonts w:ascii="Times New Roman" w:eastAsia="Times New Roman" w:hAnsi="Times New Roman" w:cs="Times New Roman"/>
          <w:sz w:val="24"/>
          <w:szCs w:val="24"/>
          <w:lang w:eastAsia="lt-LT"/>
        </w:rPr>
        <w:t xml:space="preserve"> termino pratęsimo įsigalioja tik pateikus naują užtikrinimą (arba jo pratęsimą). </w:t>
      </w:r>
    </w:p>
    <w:p w14:paraId="7D817091" w14:textId="77777777" w:rsidR="0046080E" w:rsidRPr="009569ED" w:rsidRDefault="0071204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7.6</w:t>
      </w:r>
      <w:r w:rsidR="0046080E" w:rsidRPr="009569ED">
        <w:rPr>
          <w:rFonts w:ascii="Times New Roman" w:eastAsia="Times New Roman" w:hAnsi="Times New Roman" w:cs="Times New Roman"/>
          <w:sz w:val="24"/>
          <w:szCs w:val="24"/>
          <w:lang w:eastAsia="lt-LT"/>
        </w:rPr>
        <w:t>. Jei sutarties vykdymo metu užtikrinimą išdavęs juridinis asmuo (garantas, laiduotojas) negali įvykdyti savo įsipareigojimų, užsakovas gali raštu pareikalauti rangovo per 10 (dešimt) darbo dienų pateikti naują sutarties įvykdymo užtikrinimą tokiomis pačiomis sąlygomis kaip ir ankstesnysis.</w:t>
      </w:r>
    </w:p>
    <w:p w14:paraId="69C8621C" w14:textId="77777777" w:rsidR="0046080E" w:rsidRPr="009569ED" w:rsidRDefault="00014A2D"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7.7</w:t>
      </w:r>
      <w:r w:rsidR="00C22B65" w:rsidRPr="009569ED">
        <w:rPr>
          <w:rFonts w:ascii="Times New Roman" w:eastAsia="Times New Roman" w:hAnsi="Times New Roman" w:cs="Times New Roman"/>
          <w:sz w:val="24"/>
          <w:szCs w:val="24"/>
          <w:lang w:eastAsia="lt-LT"/>
        </w:rPr>
        <w:t>. Užtikrinimo</w:t>
      </w:r>
      <w:r w:rsidR="0046080E" w:rsidRPr="009569ED">
        <w:rPr>
          <w:rFonts w:ascii="Times New Roman" w:eastAsia="Times New Roman" w:hAnsi="Times New Roman" w:cs="Times New Roman"/>
          <w:sz w:val="24"/>
          <w:szCs w:val="24"/>
          <w:lang w:eastAsia="lt-LT"/>
        </w:rPr>
        <w:t xml:space="preserve"> teisių</w:t>
      </w:r>
      <w:r w:rsidR="00C22B65" w:rsidRPr="009569ED">
        <w:rPr>
          <w:rFonts w:ascii="Times New Roman" w:eastAsia="Times New Roman" w:hAnsi="Times New Roman" w:cs="Times New Roman"/>
          <w:sz w:val="24"/>
          <w:szCs w:val="24"/>
          <w:lang w:eastAsia="lt-LT"/>
        </w:rPr>
        <w:t xml:space="preserve"> atsisakoma</w:t>
      </w:r>
      <w:r w:rsidR="0046080E" w:rsidRPr="009569ED">
        <w:rPr>
          <w:rFonts w:ascii="Times New Roman" w:eastAsia="Times New Roman" w:hAnsi="Times New Roman" w:cs="Times New Roman"/>
          <w:sz w:val="24"/>
          <w:szCs w:val="24"/>
          <w:lang w:eastAsia="lt-LT"/>
        </w:rPr>
        <w:t xml:space="preserve">, kai </w:t>
      </w:r>
      <w:r w:rsidR="0071204E" w:rsidRPr="009569ED">
        <w:rPr>
          <w:rFonts w:ascii="Times New Roman" w:eastAsia="Times New Roman" w:hAnsi="Times New Roman" w:cs="Times New Roman"/>
          <w:sz w:val="24"/>
          <w:szCs w:val="24"/>
          <w:lang w:eastAsia="lt-LT"/>
        </w:rPr>
        <w:t>atliki visos apimties darbai</w:t>
      </w:r>
      <w:r w:rsidR="0046080E" w:rsidRPr="009569ED">
        <w:rPr>
          <w:rFonts w:ascii="Times New Roman" w:eastAsia="Times New Roman" w:hAnsi="Times New Roman" w:cs="Times New Roman"/>
          <w:sz w:val="24"/>
          <w:szCs w:val="24"/>
          <w:lang w:eastAsia="lt-LT"/>
        </w:rPr>
        <w:t xml:space="preserve"> ir abi</w:t>
      </w:r>
      <w:r w:rsidR="0071204E" w:rsidRPr="009569ED">
        <w:rPr>
          <w:rFonts w:ascii="Times New Roman" w:eastAsia="Times New Roman" w:hAnsi="Times New Roman" w:cs="Times New Roman"/>
          <w:sz w:val="24"/>
          <w:szCs w:val="24"/>
          <w:lang w:eastAsia="lt-LT"/>
        </w:rPr>
        <w:t xml:space="preserve"> šalys pasirašo</w:t>
      </w:r>
      <w:r w:rsidR="0046080E" w:rsidRPr="009569ED">
        <w:rPr>
          <w:rFonts w:ascii="Times New Roman" w:eastAsia="Times New Roman" w:hAnsi="Times New Roman" w:cs="Times New Roman"/>
          <w:sz w:val="24"/>
          <w:szCs w:val="24"/>
          <w:lang w:eastAsia="lt-LT"/>
        </w:rPr>
        <w:t xml:space="preserve"> priėmimo–perdavimo dokumentą (jei reikalinga).</w:t>
      </w:r>
    </w:p>
    <w:p w14:paraId="17CEEF12" w14:textId="3E4279D2" w:rsidR="0046080E" w:rsidRPr="009569ED" w:rsidRDefault="0046080E" w:rsidP="0046080E">
      <w:pPr>
        <w:spacing w:after="0" w:line="240" w:lineRule="auto"/>
        <w:jc w:val="both"/>
        <w:rPr>
          <w:rFonts w:ascii="Times New Roman" w:eastAsia="Times New Roman" w:hAnsi="Times New Roman" w:cs="Times New Roman"/>
          <w:sz w:val="24"/>
          <w:szCs w:val="24"/>
          <w:lang w:eastAsia="lt-LT"/>
        </w:rPr>
      </w:pPr>
    </w:p>
    <w:p w14:paraId="78B6460D"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8</w:t>
      </w:r>
      <w:r w:rsidR="00BF0DF5" w:rsidRPr="009569ED">
        <w:rPr>
          <w:rFonts w:ascii="Times New Roman" w:eastAsia="Times New Roman" w:hAnsi="Times New Roman" w:cs="Times New Roman"/>
          <w:b/>
          <w:sz w:val="24"/>
          <w:szCs w:val="24"/>
          <w:lang w:eastAsia="lt-LT"/>
        </w:rPr>
        <w:t>. DARBŲ PERDAVIMAS IR PRIĖMIMAS IR</w:t>
      </w:r>
      <w:r w:rsidRPr="009569ED">
        <w:rPr>
          <w:rFonts w:ascii="Times New Roman" w:eastAsia="Times New Roman" w:hAnsi="Times New Roman" w:cs="Times New Roman"/>
          <w:b/>
          <w:sz w:val="24"/>
          <w:szCs w:val="24"/>
          <w:lang w:eastAsia="lt-LT"/>
        </w:rPr>
        <w:t xml:space="preserve"> STATYBOS UŽBAIGIMAS</w:t>
      </w:r>
    </w:p>
    <w:p w14:paraId="03AA49A0"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36D73DFE"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8.1. Užsakovas perima darbus:</w:t>
      </w:r>
    </w:p>
    <w:p w14:paraId="7A71FBF5"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8.1.1. kai visi darbai baigti pagal sutartį, įskaitant ir baigiamuosius bandymus, kurių rezultatai yra teigiami, ir</w:t>
      </w:r>
    </w:p>
    <w:p w14:paraId="01DBD92C"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8.1.2. kai pasirašomas darbų perdavimo ir priėmimo aktas.</w:t>
      </w:r>
    </w:p>
    <w:p w14:paraId="6A272780"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Rangovas, užbaigęs darbus, su prašymu perduoti ir priimti darbus raštu privalo kreiptis į statinio statybos techninės priežiūros vadovą kartu pateikdamas atliktų statybos darbų perdavimo užsakovui aktą, o per 10 darbo dienų nuo statybos darbų perdavimo ir priėmimo akto pasirašymo dienos ir užtikrinimo dokumentą, kuriuo užtikrinamas garantinio laikotarpio prievolių įvykdymas pagal sutartį, tokios formos ir iš tokios trečiosios šalies, kaip nurodyta 3.4 punkte. Šis dokumentas rangovo nemokumo ar bankroto atveju turi užtikrinti dėl rangovų kaltės atsiradusių defektų šalinimo išlaidų apmokėjimą užsakovui.</w:t>
      </w:r>
    </w:p>
    <w:p w14:paraId="7B235462"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Reikalavimai užtikrinimo dokumentui: </w:t>
      </w:r>
    </w:p>
    <w:p w14:paraId="15692040" w14:textId="77777777" w:rsidR="0046080E" w:rsidRPr="009569ED" w:rsidRDefault="0046080E" w:rsidP="0046080E">
      <w:pPr>
        <w:tabs>
          <w:tab w:val="left" w:pos="1560"/>
        </w:tabs>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w:t>
      </w:r>
      <w:r w:rsidRPr="009569ED">
        <w:rPr>
          <w:rFonts w:ascii="Times New Roman" w:eastAsia="Times New Roman" w:hAnsi="Times New Roman" w:cs="Times New Roman"/>
          <w:sz w:val="24"/>
          <w:szCs w:val="24"/>
          <w:lang w:eastAsia="lt-LT"/>
        </w:rPr>
        <w:tab/>
        <w:t>turi būti išduotas ne trumpesniam nei pirmųjų 3 metų laikotarpiui ir galiojimo laiko</w:t>
      </w:r>
      <w:r w:rsidR="00BF0DF5" w:rsidRPr="009569ED">
        <w:rPr>
          <w:rFonts w:ascii="Times New Roman" w:eastAsia="Times New Roman" w:hAnsi="Times New Roman" w:cs="Times New Roman"/>
          <w:sz w:val="24"/>
          <w:szCs w:val="24"/>
          <w:lang w:eastAsia="lt-LT"/>
        </w:rPr>
        <w:t>tarpiu negali būti atšaukiamas;</w:t>
      </w:r>
    </w:p>
    <w:p w14:paraId="7D06F969" w14:textId="77777777" w:rsidR="0046080E" w:rsidRPr="009569ED" w:rsidRDefault="0046080E" w:rsidP="0046080E">
      <w:pPr>
        <w:tabs>
          <w:tab w:val="left" w:pos="1560"/>
        </w:tabs>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w:t>
      </w:r>
      <w:r w:rsidRPr="009569ED">
        <w:rPr>
          <w:rFonts w:ascii="Times New Roman" w:eastAsia="Times New Roman" w:hAnsi="Times New Roman" w:cs="Times New Roman"/>
          <w:sz w:val="24"/>
          <w:szCs w:val="24"/>
          <w:lang w:eastAsia="lt-LT"/>
        </w:rPr>
        <w:tab/>
        <w:t>suma turi būti ne mažesnė kaip</w:t>
      </w:r>
      <w:r w:rsidR="001A1A4E" w:rsidRPr="009569ED">
        <w:rPr>
          <w:rFonts w:ascii="Times New Roman" w:eastAsia="Times New Roman" w:hAnsi="Times New Roman" w:cs="Times New Roman"/>
          <w:sz w:val="24"/>
          <w:szCs w:val="24"/>
          <w:lang w:eastAsia="lt-LT"/>
        </w:rPr>
        <w:t xml:space="preserve"> 5 procentai statybos (atliktų d</w:t>
      </w:r>
      <w:r w:rsidRPr="009569ED">
        <w:rPr>
          <w:rFonts w:ascii="Times New Roman" w:eastAsia="Times New Roman" w:hAnsi="Times New Roman" w:cs="Times New Roman"/>
          <w:sz w:val="24"/>
          <w:szCs w:val="24"/>
          <w:lang w:eastAsia="lt-LT"/>
        </w:rPr>
        <w:t>arbų be projektavimo) kainos (su PVM).</w:t>
      </w:r>
    </w:p>
    <w:p w14:paraId="647248B7"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8.2. Užsakovas užtikrina, kad statinio statybos techninės priežiūros vadovas, raštu gavęs rangovo prašymą pagal 8.1 punktą, per 10 darbo dienų:</w:t>
      </w:r>
    </w:p>
    <w:p w14:paraId="0F5C7EA8"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8.2.1. Kartu su užsakovu atliktų bendrą atliktų darbų apžiūrą ir patikrinimą, po kurių statinio statybos techninės priežiūros vadovas parengtų rangovui darbų perdavimo ir priėmimo aktą,  jame nurodytų, kad darbai buvo baigti pagal sutartį, kartu pridėtų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w:t>
      </w:r>
      <w:r w:rsidRPr="009569ED">
        <w:rPr>
          <w:rFonts w:ascii="Times New Roman" w:eastAsia="Times New Roman" w:hAnsi="Times New Roman" w:cs="Times New Roman"/>
          <w:spacing w:val="-2"/>
          <w:sz w:val="24"/>
          <w:szCs w:val="24"/>
          <w:lang w:eastAsia="lt-LT"/>
        </w:rPr>
        <w:t xml:space="preserve">neturi </w:t>
      </w:r>
      <w:r w:rsidRPr="009569ED">
        <w:rPr>
          <w:rFonts w:ascii="Times New Roman" w:eastAsia="Times New Roman" w:hAnsi="Times New Roman" w:cs="Times New Roman"/>
          <w:sz w:val="24"/>
          <w:szCs w:val="24"/>
          <w:lang w:eastAsia="lt-LT"/>
        </w:rPr>
        <w:t xml:space="preserve">viršyti 2,5 proc. pradinės sutarties vertės ir </w:t>
      </w:r>
      <w:r w:rsidRPr="009569ED">
        <w:rPr>
          <w:rFonts w:ascii="Times New Roman" w:eastAsia="Times New Roman" w:hAnsi="Times New Roman" w:cs="Times New Roman"/>
          <w:spacing w:val="1"/>
          <w:sz w:val="24"/>
          <w:szCs w:val="24"/>
          <w:lang w:eastAsia="lt-LT"/>
        </w:rPr>
        <w:t xml:space="preserve">laikas ištaisyti defektus neturi būti ilgesnis kaip 28 </w:t>
      </w:r>
      <w:r w:rsidRPr="009569ED">
        <w:rPr>
          <w:rFonts w:ascii="Times New Roman" w:eastAsia="Times New Roman" w:hAnsi="Times New Roman" w:cs="Times New Roman"/>
          <w:sz w:val="24"/>
          <w:szCs w:val="24"/>
          <w:lang w:eastAsia="lt-LT"/>
        </w:rPr>
        <w:t>kalendorinės</w:t>
      </w:r>
      <w:r w:rsidRPr="009569ED">
        <w:rPr>
          <w:rFonts w:ascii="Times New Roman" w:eastAsia="Times New Roman" w:hAnsi="Times New Roman" w:cs="Times New Roman"/>
          <w:spacing w:val="1"/>
          <w:sz w:val="24"/>
          <w:szCs w:val="24"/>
          <w:lang w:eastAsia="lt-LT"/>
        </w:rPr>
        <w:t xml:space="preserve"> dienos </w:t>
      </w:r>
      <w:r w:rsidRPr="009569ED">
        <w:rPr>
          <w:rFonts w:ascii="Times New Roman" w:eastAsia="Times New Roman" w:hAnsi="Times New Roman" w:cs="Times New Roman"/>
          <w:sz w:val="24"/>
          <w:szCs w:val="24"/>
          <w:lang w:eastAsia="lt-LT"/>
        </w:rPr>
        <w:t>po darbų perdavimo ir priėmimo akto pasirašymo dienos.</w:t>
      </w:r>
    </w:p>
    <w:p w14:paraId="6A73B544"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Darbų perdavimo ir priėmimo aktą pasirašo užsakovas, rangovas ir statinio statybos techninės priežiūros vadovas. Jei rangovas neištaiso defektų per darbų perdavimo ir priėmimo akte nustatytą laiką, užsakovas turi teisę iki statybos užbaigimo termino pabaigos pats ištaisyti defektus ir (arba) išskaičiuoti defektų taisymo išlaidų sumą iš galutinio mokėjimo rangovui.</w:t>
      </w:r>
    </w:p>
    <w:p w14:paraId="73FDE16B"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8.2.2. Raštu atsisakytų perimti darbus, nurodydamas atsisakymo pagrindą ir darbus, kuriuos rangovas privalo atlikti, kad galėtų būti pasirašomas darbų perdavimo ir priėmimo aktas ir (arba) </w:t>
      </w:r>
      <w:r w:rsidRPr="009569ED">
        <w:rPr>
          <w:rFonts w:ascii="Times New Roman" w:eastAsia="Times New Roman" w:hAnsi="Times New Roman" w:cs="Times New Roman"/>
          <w:spacing w:val="1"/>
          <w:sz w:val="24"/>
          <w:szCs w:val="24"/>
          <w:lang w:eastAsia="lt-LT"/>
        </w:rPr>
        <w:t xml:space="preserve">praneštų, kad nepateiktas 8.1 punkte nurodytas </w:t>
      </w:r>
      <w:r w:rsidRPr="009569ED">
        <w:rPr>
          <w:rFonts w:ascii="Times New Roman" w:eastAsia="Times New Roman" w:hAnsi="Times New Roman" w:cs="Times New Roman"/>
          <w:sz w:val="24"/>
          <w:szCs w:val="24"/>
          <w:lang w:eastAsia="lt-LT"/>
        </w:rPr>
        <w:t>užtikrinimo dokumentas ir darbai negali būti perimti.</w:t>
      </w:r>
    </w:p>
    <w:p w14:paraId="6DBDBF67"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lastRenderedPageBreak/>
        <w:t>8.3. Jeigu užsakovas pagrįstai neatmeta rangovo prašymo ir jeigu darbai iš esmės atitinka sutarties reikalavimus, tai rangovas turi teisę reikalauti darbų atlikimo termino pratęsimo dėl tokio uždelsimo.</w:t>
      </w:r>
    </w:p>
    <w:p w14:paraId="2364C43C"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8.4. 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w:t>
      </w:r>
    </w:p>
    <w:p w14:paraId="6BC90856"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Jeigu užsakovui (ar jo įgaliotam asmeniui) yra pateikti statybos užbaigimo komisijos privalomieji nurodymai, rangovas po tokių nurodymo gavimo per 28 kalendorines dienas arba per statybos užbaigimo komisijos nurodytą terminą, atsižvelgdamas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 </w:t>
      </w:r>
    </w:p>
    <w:p w14:paraId="1A51C394"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p>
    <w:p w14:paraId="4DC8D3D1"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9. SUTARTIES KAINA IR APMOKĖJIMAS</w:t>
      </w:r>
    </w:p>
    <w:p w14:paraId="2C72C49B"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49ED3351"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9.1. Sutarties kaina yra nurodyta 3.4 punkte. Jei suma skaičiais neatitinka sumos žodžiais, teisinga laikoma suma žodžiais.</w:t>
      </w:r>
    </w:p>
    <w:p w14:paraId="2BD68F6E"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9.2. Šiai sutarčiai taik</w:t>
      </w:r>
      <w:r w:rsidR="0037287B" w:rsidRPr="009569ED">
        <w:rPr>
          <w:rFonts w:ascii="Times New Roman" w:eastAsia="Times New Roman" w:hAnsi="Times New Roman" w:cs="Times New Roman"/>
          <w:sz w:val="24"/>
          <w:szCs w:val="24"/>
          <w:lang w:eastAsia="lt-LT"/>
        </w:rPr>
        <w:t>oma fiksuotos kainos kainodara.</w:t>
      </w:r>
    </w:p>
    <w:p w14:paraId="6149431B"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9.3. Apmokėjimo už tinkamai pagal sutartį atliktus darbus sumai nustatyti turi būti taikomos </w:t>
      </w:r>
      <w:r w:rsidR="00983B42" w:rsidRPr="009569ED">
        <w:rPr>
          <w:rFonts w:ascii="Times New Roman" w:eastAsia="Times New Roman" w:hAnsi="Times New Roman" w:cs="Times New Roman"/>
          <w:sz w:val="24"/>
          <w:szCs w:val="24"/>
          <w:lang w:eastAsia="lt-LT"/>
        </w:rPr>
        <w:t>darbų</w:t>
      </w:r>
      <w:r w:rsidR="00662205" w:rsidRPr="009569ED">
        <w:rPr>
          <w:rFonts w:ascii="Times New Roman" w:eastAsia="Times New Roman" w:hAnsi="Times New Roman" w:cs="Times New Roman"/>
          <w:sz w:val="24"/>
          <w:szCs w:val="24"/>
          <w:lang w:eastAsia="lt-LT"/>
        </w:rPr>
        <w:t xml:space="preserve"> vykdymo</w:t>
      </w:r>
      <w:r w:rsidR="00983B42" w:rsidRPr="009569ED">
        <w:rPr>
          <w:rFonts w:ascii="Times New Roman" w:eastAsia="Times New Roman" w:hAnsi="Times New Roman" w:cs="Times New Roman"/>
          <w:sz w:val="24"/>
          <w:szCs w:val="24"/>
          <w:lang w:eastAsia="lt-LT"/>
        </w:rPr>
        <w:t xml:space="preserve"> grafike</w:t>
      </w:r>
      <w:r w:rsidRPr="009569ED">
        <w:rPr>
          <w:rFonts w:ascii="Times New Roman" w:eastAsia="Times New Roman" w:hAnsi="Times New Roman" w:cs="Times New Roman"/>
          <w:sz w:val="24"/>
          <w:szCs w:val="24"/>
          <w:lang w:eastAsia="lt-LT"/>
        </w:rPr>
        <w:t xml:space="preserve"> nurodytos fiksuotos darbų grupių (etapų) kainos.</w:t>
      </w:r>
    </w:p>
    <w:p w14:paraId="52A03BF9" w14:textId="77777777" w:rsidR="0046080E" w:rsidRPr="009569ED" w:rsidRDefault="00983B42"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Darbų </w:t>
      </w:r>
      <w:r w:rsidR="00662205" w:rsidRPr="009569ED">
        <w:rPr>
          <w:rFonts w:ascii="Times New Roman" w:eastAsia="Times New Roman" w:hAnsi="Times New Roman" w:cs="Times New Roman"/>
          <w:sz w:val="24"/>
          <w:szCs w:val="24"/>
          <w:lang w:eastAsia="lt-LT"/>
        </w:rPr>
        <w:t xml:space="preserve">vykdymo </w:t>
      </w:r>
      <w:r w:rsidRPr="009569ED">
        <w:rPr>
          <w:rFonts w:ascii="Times New Roman" w:eastAsia="Times New Roman" w:hAnsi="Times New Roman" w:cs="Times New Roman"/>
          <w:sz w:val="24"/>
          <w:szCs w:val="24"/>
          <w:lang w:eastAsia="lt-LT"/>
        </w:rPr>
        <w:t>grafike</w:t>
      </w:r>
      <w:r w:rsidR="0046080E" w:rsidRPr="009569ED">
        <w:rPr>
          <w:rFonts w:ascii="Times New Roman" w:eastAsia="Times New Roman" w:hAnsi="Times New Roman" w:cs="Times New Roman"/>
          <w:sz w:val="24"/>
          <w:szCs w:val="24"/>
          <w:lang w:eastAsia="lt-LT"/>
        </w:rPr>
        <w:t xml:space="preserve"> nurodytos darbų grupių (etapų) fiksuotos kainos gali būti sumokėtos rangovui dalimis, atsižvelgiant į faktiškai atliktą to darbo grupės (etapo) dalį, 9.4 ir 9.6 punktuose numatyta tvarka. Tokiu atveju rangovo prašymu užsakovo atstovas – statinio statybos techninis prižiūrėtojas, tikrindamas dalinai atlikto darbo grupės (etapo) apimtį, turi įvertinti, kokia </w:t>
      </w:r>
      <w:r w:rsidR="00662205" w:rsidRPr="009569ED">
        <w:rPr>
          <w:rFonts w:ascii="Times New Roman" w:eastAsia="Times New Roman" w:hAnsi="Times New Roman" w:cs="Times New Roman"/>
          <w:sz w:val="24"/>
          <w:szCs w:val="24"/>
          <w:lang w:eastAsia="lt-LT"/>
        </w:rPr>
        <w:t>darbų vykdymo grafiką</w:t>
      </w:r>
      <w:r w:rsidR="0046080E" w:rsidRPr="009569ED">
        <w:rPr>
          <w:rFonts w:ascii="Times New Roman" w:eastAsia="Times New Roman" w:hAnsi="Times New Roman" w:cs="Times New Roman"/>
          <w:sz w:val="24"/>
          <w:szCs w:val="24"/>
          <w:lang w:eastAsia="lt-LT"/>
        </w:rPr>
        <w:t xml:space="preserve"> numatyto darbo grupės (etapo) dalis procentais yra faktiškai atlikta ir pranešti rangovui. Darbų pažangai įvertinti rangovas pateikia lokalines sąmatas. Minėtos sąmatos bus naudojamos įkainiams nustatyti, atliekant pakeitimus.</w:t>
      </w:r>
    </w:p>
    <w:p w14:paraId="68299F23" w14:textId="502C6351"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9.4. Tarpiniam mokėjimui gauti rangovas privalo pateikti užsakovui atliktų darbų aktą ir PVM sąskaitą faktūrą.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vykdytojo pasirinktomis elektroninėmis priemonėmis. Europos elektroninių sąskaitų faktūrų standarto neatitinkančios elektroninės sąskaitos faktūros teikiamos tik naudojantis </w:t>
      </w:r>
      <w:r w:rsidR="00050DC5" w:rsidRPr="009569ED">
        <w:rPr>
          <w:rFonts w:ascii="Times New Roman" w:eastAsia="Times New Roman" w:hAnsi="Times New Roman" w:cs="Times New Roman"/>
          <w:sz w:val="24"/>
          <w:szCs w:val="24"/>
          <w:lang w:eastAsia="lt-LT"/>
        </w:rPr>
        <w:t>sąskaitų administravimo bendrosios informacinės sistemos (toliau – SABIS) priemonėmis</w:t>
      </w:r>
      <w:r w:rsidRPr="009569ED">
        <w:rPr>
          <w:rFonts w:ascii="Times New Roman" w:eastAsia="Times New Roman" w:hAnsi="Times New Roman" w:cs="Times New Roman"/>
          <w:sz w:val="24"/>
          <w:szCs w:val="24"/>
          <w:lang w:eastAsia="lt-LT"/>
        </w:rPr>
        <w:t>.</w:t>
      </w:r>
      <w:r w:rsidR="00050DC5" w:rsidRPr="009569ED">
        <w:rPr>
          <w:rFonts w:ascii="Times New Roman" w:eastAsia="Times New Roman" w:hAnsi="Times New Roman" w:cs="Times New Roman"/>
          <w:sz w:val="24"/>
          <w:szCs w:val="24"/>
          <w:lang w:eastAsia="lt-LT"/>
        </w:rPr>
        <w:t xml:space="preserve"> </w:t>
      </w:r>
      <w:r w:rsidRPr="009569ED">
        <w:rPr>
          <w:rFonts w:ascii="Times New Roman" w:eastAsia="Times New Roman" w:hAnsi="Times New Roman" w:cs="Times New Roman"/>
          <w:sz w:val="24"/>
          <w:szCs w:val="24"/>
          <w:lang w:eastAsia="lt-LT"/>
        </w:rPr>
        <w:t>Užsakovas, gavęs šiame punkte minimus dokumentus, per 10 kalendorinių dienų privalo patvirtinti pasirašydamas atliktų darbų aktą išskyrus atvejus, jeigu:</w:t>
      </w:r>
    </w:p>
    <w:p w14:paraId="1FCB0032"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9.4.1. koks nors rangovo atliktas darbas neatitinka sutarties. Tokiu atveju užsakovas gali reikalauti iš rangovo pateikti pakoreguotus mokėjimo dokumentus, atitinkamai sumažinti to tarpinio mokėjimo sumą tokio netinkamo darbo ištaisymo išlaidų arba netinkamo daikto pakeitimo dydžiu ir (arba);</w:t>
      </w:r>
    </w:p>
    <w:p w14:paraId="49D34904" w14:textId="77777777" w:rsidR="0046080E" w:rsidRPr="009569ED" w:rsidRDefault="0046080E" w:rsidP="0046080E">
      <w:pPr>
        <w:spacing w:after="0" w:line="240" w:lineRule="auto"/>
        <w:ind w:firstLine="1296"/>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9.4.2. rangovas pagal sutartį neatliko arba neatlieka kokio nors darbo arba, apie kurį jam atitinkamai buvo pranešęs užsakovas. Tokiu atveju užsakovas gali reikalauti iš rangovo pateikti pakoreguotus mokėjimo dokumentus, atitinkamai sumažinti tarpinio mokėjimo sumą to darbo arba įsipareigojimo verte. </w:t>
      </w:r>
    </w:p>
    <w:p w14:paraId="49A509E6"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9.5. Tarpiniai mokėjimai už darbus atliekami kol pagal sutartį lieka nesumokėta 10</w:t>
      </w:r>
      <w:r w:rsidR="00741834" w:rsidRPr="009569ED">
        <w:rPr>
          <w:rFonts w:ascii="Times New Roman" w:eastAsia="Times New Roman" w:hAnsi="Times New Roman" w:cs="Times New Roman"/>
          <w:sz w:val="24"/>
          <w:szCs w:val="24"/>
          <w:lang w:eastAsia="lt-LT"/>
        </w:rPr>
        <w:t> </w:t>
      </w:r>
      <w:r w:rsidRPr="009569ED">
        <w:rPr>
          <w:rFonts w:ascii="Times New Roman" w:eastAsia="Times New Roman" w:hAnsi="Times New Roman" w:cs="Times New Roman"/>
          <w:sz w:val="24"/>
          <w:szCs w:val="24"/>
          <w:lang w:eastAsia="lt-LT"/>
        </w:rPr>
        <w:t>000</w:t>
      </w:r>
      <w:r w:rsidR="00741834" w:rsidRPr="009569ED">
        <w:rPr>
          <w:rFonts w:ascii="Times New Roman" w:eastAsia="Times New Roman" w:hAnsi="Times New Roman" w:cs="Times New Roman"/>
          <w:sz w:val="24"/>
          <w:szCs w:val="24"/>
          <w:lang w:eastAsia="lt-LT"/>
        </w:rPr>
        <w:t>,00</w:t>
      </w:r>
      <w:r w:rsidRPr="009569ED">
        <w:rPr>
          <w:rFonts w:ascii="Times New Roman" w:eastAsia="Times New Roman" w:hAnsi="Times New Roman" w:cs="Times New Roman"/>
          <w:sz w:val="24"/>
          <w:szCs w:val="24"/>
          <w:lang w:eastAsia="lt-LT"/>
        </w:rPr>
        <w:t xml:space="preserve"> Eur su PVM. Galutinis mokėjimas, kuris sudaro 10</w:t>
      </w:r>
      <w:r w:rsidR="00741834" w:rsidRPr="009569ED">
        <w:rPr>
          <w:rFonts w:ascii="Times New Roman" w:eastAsia="Times New Roman" w:hAnsi="Times New Roman" w:cs="Times New Roman"/>
          <w:sz w:val="24"/>
          <w:szCs w:val="24"/>
          <w:lang w:eastAsia="lt-LT"/>
        </w:rPr>
        <w:t> </w:t>
      </w:r>
      <w:r w:rsidRPr="009569ED">
        <w:rPr>
          <w:rFonts w:ascii="Times New Roman" w:eastAsia="Times New Roman" w:hAnsi="Times New Roman" w:cs="Times New Roman"/>
          <w:sz w:val="24"/>
          <w:szCs w:val="24"/>
          <w:lang w:eastAsia="lt-LT"/>
        </w:rPr>
        <w:t>000</w:t>
      </w:r>
      <w:r w:rsidR="00741834" w:rsidRPr="009569ED">
        <w:rPr>
          <w:rFonts w:ascii="Times New Roman" w:eastAsia="Times New Roman" w:hAnsi="Times New Roman" w:cs="Times New Roman"/>
          <w:sz w:val="24"/>
          <w:szCs w:val="24"/>
          <w:lang w:eastAsia="lt-LT"/>
        </w:rPr>
        <w:t>,00</w:t>
      </w:r>
      <w:r w:rsidRPr="009569ED">
        <w:rPr>
          <w:rFonts w:ascii="Times New Roman" w:eastAsia="Times New Roman" w:hAnsi="Times New Roman" w:cs="Times New Roman"/>
          <w:sz w:val="24"/>
          <w:szCs w:val="24"/>
          <w:lang w:eastAsia="lt-LT"/>
        </w:rPr>
        <w:t xml:space="preserve"> Eur su PVM, atliekamas tada, kai rangovas ištaiso visus defektus ir STR 1.05.01:2017 „Statybą leidžiantys dokumentai. Statybos </w:t>
      </w:r>
      <w:r w:rsidRPr="009569ED">
        <w:rPr>
          <w:rFonts w:ascii="Times New Roman" w:eastAsia="Times New Roman" w:hAnsi="Times New Roman" w:cs="Times New Roman"/>
          <w:sz w:val="24"/>
          <w:szCs w:val="24"/>
          <w:lang w:eastAsia="lt-LT"/>
        </w:rPr>
        <w:lastRenderedPageBreak/>
        <w:t>užbaigimas. Statybos sustabdymas. Savavališkos statybos padarinių šalinimas. Statybos pagal neteisėtai išduotą statybą leidžiantį dokumentą padarinių šalinimas“ nustatyta tvarka atlieka statybos užbaigimo procedūras, Nekilnojamojo turto registre įregistruoja statinius (kuriems atliktos užbaigimo procedūros) ir užsakovui perduoda statybos užbaigimo dokumentus.</w:t>
      </w:r>
    </w:p>
    <w:p w14:paraId="5B79A886"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9.6. Apmokėjimas už atliktus darbus bus atliekamas pagal atliktų darbų aktus ir sąskaitas faktūras per 3.4 punkte nurodytą dienų skaičių nuo rangovo pateiktų mokėjimo dokumentų užsakovo patvirtinimo.</w:t>
      </w:r>
    </w:p>
    <w:p w14:paraId="65431310"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9.7. Jeigu rangovas negauna mokėjimo sutarties sąlygų 9.6 punkte nurodytu terminu, tai jis turi delspinigių teisę. Delspinigių dėl vėluojančio mokėjimo dydis yra nurodytas 3.4 punkte.</w:t>
      </w:r>
    </w:p>
    <w:p w14:paraId="593F4CB7" w14:textId="77777777" w:rsidR="0046080E"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9.8. Sutarties kaina gali būti keičiama taikant peržiūros ir (ar) kiekio (apimties) keitimo sąlygas, nurodytas sutarties 10 skyriuje. Jei sutarties kaina buvo peržiūrėta pagal sutartyje nurodytas peržiūros sąlygas, atitinkamai patikslinama (didėja arba mažėja) pradinės sutarties vertė.</w:t>
      </w:r>
    </w:p>
    <w:p w14:paraId="75465173" w14:textId="23FD1283" w:rsidR="0046080E" w:rsidRDefault="00485455" w:rsidP="00485455">
      <w:pPr>
        <w:spacing w:after="0" w:line="240" w:lineRule="auto"/>
        <w:ind w:firstLine="1298"/>
        <w:jc w:val="both"/>
        <w:rPr>
          <w:rFonts w:ascii="Times New Roman" w:eastAsia="Times New Roman" w:hAnsi="Times New Roman" w:cs="Times New Roman"/>
          <w:sz w:val="24"/>
          <w:szCs w:val="24"/>
          <w:lang w:eastAsia="lt-LT"/>
        </w:rPr>
      </w:pPr>
      <w:r>
        <w:rPr>
          <w:rFonts w:ascii="Times New Roman" w:eastAsia="Aptos" w:hAnsi="Times New Roman" w:cs="Times New Roman"/>
          <w:bCs/>
          <w:kern w:val="2"/>
          <w:sz w:val="24"/>
          <w:szCs w:val="24"/>
          <w14:ligatures w14:val="standardContextual"/>
        </w:rPr>
        <w:t xml:space="preserve">9.9. </w:t>
      </w:r>
      <w:r w:rsidRPr="00485455">
        <w:rPr>
          <w:rFonts w:ascii="Times New Roman" w:eastAsia="Aptos" w:hAnsi="Times New Roman" w:cs="Times New Roman"/>
          <w:bCs/>
          <w:kern w:val="2"/>
          <w:sz w:val="24"/>
          <w:szCs w:val="24"/>
          <w14:ligatures w14:val="standardContextual"/>
        </w:rPr>
        <w:t>Užsakovas turi teisę taikydamas vienašalį įskaitymą išskaičiuoti netesybas iš Rangovui mokėtinų sumų</w:t>
      </w:r>
      <w:r>
        <w:rPr>
          <w:rFonts w:ascii="Times New Roman" w:eastAsia="Aptos" w:hAnsi="Times New Roman" w:cs="Times New Roman"/>
          <w:bCs/>
          <w:kern w:val="2"/>
          <w:sz w:val="24"/>
          <w:szCs w:val="24"/>
          <w14:ligatures w14:val="standardContextual"/>
        </w:rPr>
        <w:t>.</w:t>
      </w:r>
    </w:p>
    <w:p w14:paraId="2C8FA699" w14:textId="77777777" w:rsidR="00485455" w:rsidRPr="009569ED" w:rsidRDefault="00485455" w:rsidP="00485455">
      <w:pPr>
        <w:spacing w:after="0" w:line="240" w:lineRule="auto"/>
        <w:ind w:firstLine="1298"/>
        <w:jc w:val="both"/>
        <w:rPr>
          <w:rFonts w:ascii="Times New Roman" w:eastAsia="Times New Roman" w:hAnsi="Times New Roman" w:cs="Times New Roman"/>
          <w:sz w:val="24"/>
          <w:szCs w:val="24"/>
          <w:lang w:eastAsia="lt-LT"/>
        </w:rPr>
      </w:pPr>
    </w:p>
    <w:p w14:paraId="25AF9BF2"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10. PAKEITIMAI</w:t>
      </w:r>
    </w:p>
    <w:p w14:paraId="5CFE4D6E"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22ED6FD8"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10.1. Sutarties kainos peržiūros sąlyga: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w:t>
      </w:r>
    </w:p>
    <w:p w14:paraId="09E8871E"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Sutarties kainos perskaičiavimo formulė pasikeitus PVM tarifui:</w:t>
      </w:r>
    </w:p>
    <w:p w14:paraId="38942E9D" w14:textId="77777777" w:rsidR="0046080E" w:rsidRPr="009569ED" w:rsidRDefault="0046080E" w:rsidP="0046080E">
      <w:pPr>
        <w:spacing w:after="0" w:line="240" w:lineRule="auto"/>
        <w:ind w:left="1332"/>
        <w:rPr>
          <w:rFonts w:ascii="Times New Roman" w:eastAsia="Times New Roman" w:hAnsi="Times New Roman" w:cs="Times New Roman"/>
          <w:sz w:val="24"/>
          <w:szCs w:val="24"/>
        </w:rPr>
      </w:pPr>
      <w:r w:rsidRPr="009569ED">
        <w:rPr>
          <w:rFonts w:ascii="Times New Roman" w:eastAsia="Times New Roman" w:hAnsi="Times New Roman" w:cs="Times New Roman"/>
          <w:position w:val="-56"/>
          <w:sz w:val="24"/>
          <w:szCs w:val="24"/>
        </w:rPr>
        <w:object w:dxaOrig="2940" w:dyaOrig="960" w14:anchorId="56D4F8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0.25pt" o:ole="">
            <v:imagedata r:id="rId7" o:title=""/>
          </v:shape>
          <o:OLEObject Type="Embed" ProgID="Equation.3" ShapeID="_x0000_i1025" DrawAspect="Content" ObjectID="_1850364444" r:id="rId8"/>
        </w:object>
      </w:r>
    </w:p>
    <w:p w14:paraId="27CD1707" w14:textId="77777777" w:rsidR="0046080E" w:rsidRPr="009569ED" w:rsidRDefault="0046080E" w:rsidP="0046080E">
      <w:pPr>
        <w:spacing w:after="0" w:line="240" w:lineRule="auto"/>
        <w:ind w:left="1332"/>
        <w:rPr>
          <w:rFonts w:ascii="Times New Roman" w:eastAsia="Times New Roman" w:hAnsi="Times New Roman" w:cs="Times New Roman"/>
          <w:sz w:val="24"/>
          <w:szCs w:val="24"/>
        </w:rPr>
      </w:pPr>
      <w:r w:rsidRPr="009569ED">
        <w:rPr>
          <w:rFonts w:ascii="Times New Roman" w:eastAsia="Times New Roman" w:hAnsi="Times New Roman" w:cs="Times New Roman"/>
          <w:position w:val="-12"/>
          <w:sz w:val="24"/>
          <w:szCs w:val="24"/>
        </w:rPr>
        <w:object w:dxaOrig="340" w:dyaOrig="360" w14:anchorId="4356885B">
          <v:shape id="_x0000_i1026" type="#_x0000_t75" style="width:14.25pt;height:21.75pt" o:ole="">
            <v:imagedata r:id="rId9" o:title=""/>
          </v:shape>
          <o:OLEObject Type="Embed" ProgID="Equation.3" ShapeID="_x0000_i1026" DrawAspect="Content" ObjectID="_1850364445" r:id="rId10"/>
        </w:object>
      </w:r>
      <w:r w:rsidRPr="009569ED">
        <w:rPr>
          <w:rFonts w:ascii="Times New Roman" w:eastAsia="Times New Roman" w:hAnsi="Times New Roman" w:cs="Times New Roman"/>
          <w:sz w:val="24"/>
          <w:szCs w:val="24"/>
        </w:rPr>
        <w:t xml:space="preserve"> - Perskaičiuota Sutarties kaina (su PVM)</w:t>
      </w:r>
    </w:p>
    <w:p w14:paraId="01F920CB" w14:textId="77777777" w:rsidR="0046080E" w:rsidRPr="009569ED" w:rsidRDefault="0046080E" w:rsidP="0046080E">
      <w:pPr>
        <w:spacing w:after="0" w:line="240" w:lineRule="auto"/>
        <w:ind w:left="1332"/>
        <w:rPr>
          <w:rFonts w:ascii="Times New Roman" w:eastAsia="Times New Roman" w:hAnsi="Times New Roman" w:cs="Times New Roman"/>
          <w:sz w:val="24"/>
          <w:szCs w:val="24"/>
        </w:rPr>
      </w:pPr>
      <w:r w:rsidRPr="009569ED">
        <w:rPr>
          <w:rFonts w:ascii="Times New Roman" w:eastAsia="Times New Roman" w:hAnsi="Times New Roman" w:cs="Times New Roman"/>
          <w:position w:val="-12"/>
          <w:sz w:val="24"/>
          <w:szCs w:val="24"/>
        </w:rPr>
        <w:object w:dxaOrig="300" w:dyaOrig="360" w14:anchorId="69B9D8E8">
          <v:shape id="_x0000_i1027" type="#_x0000_t75" style="width:14.25pt;height:21.75pt" o:ole="">
            <v:imagedata r:id="rId11" o:title=""/>
          </v:shape>
          <o:OLEObject Type="Embed" ProgID="Equation.3" ShapeID="_x0000_i1027" DrawAspect="Content" ObjectID="_1850364446" r:id="rId12"/>
        </w:object>
      </w:r>
      <w:r w:rsidRPr="009569ED">
        <w:rPr>
          <w:rFonts w:ascii="Times New Roman" w:eastAsia="Times New Roman" w:hAnsi="Times New Roman" w:cs="Times New Roman"/>
          <w:sz w:val="24"/>
          <w:szCs w:val="24"/>
        </w:rPr>
        <w:t xml:space="preserve"> - Sutarties kaina (su PVM) iki perskaičiavimo</w:t>
      </w:r>
    </w:p>
    <w:p w14:paraId="4D6BB688" w14:textId="77777777" w:rsidR="0046080E" w:rsidRPr="009569ED" w:rsidRDefault="0046080E" w:rsidP="0046080E">
      <w:pPr>
        <w:spacing w:after="0" w:line="240" w:lineRule="auto"/>
        <w:ind w:left="1332"/>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A – Atliktų darbų kaina (su PVM) iki perskaičiavimo</w:t>
      </w:r>
    </w:p>
    <w:p w14:paraId="38464E62" w14:textId="77777777" w:rsidR="0046080E" w:rsidRPr="009569ED" w:rsidRDefault="0046080E" w:rsidP="0046080E">
      <w:pPr>
        <w:spacing w:after="0" w:line="240" w:lineRule="auto"/>
        <w:ind w:left="1332"/>
        <w:rPr>
          <w:rFonts w:ascii="Times New Roman" w:eastAsia="Times New Roman" w:hAnsi="Times New Roman" w:cs="Times New Roman"/>
          <w:sz w:val="24"/>
          <w:szCs w:val="24"/>
        </w:rPr>
      </w:pPr>
      <w:r w:rsidRPr="009569ED">
        <w:rPr>
          <w:rFonts w:ascii="Times New Roman" w:eastAsia="Times New Roman" w:hAnsi="Times New Roman" w:cs="Times New Roman"/>
          <w:position w:val="-12"/>
          <w:sz w:val="24"/>
          <w:szCs w:val="24"/>
        </w:rPr>
        <w:object w:dxaOrig="280" w:dyaOrig="360" w14:anchorId="19C331EC">
          <v:shape id="_x0000_i1028" type="#_x0000_t75" style="width:14.25pt;height:21.75pt" o:ole="">
            <v:imagedata r:id="rId13" o:title=""/>
          </v:shape>
          <o:OLEObject Type="Embed" ProgID="Equation.3" ShapeID="_x0000_i1028" DrawAspect="Content" ObjectID="_1850364447" r:id="rId14"/>
        </w:object>
      </w:r>
      <w:r w:rsidRPr="009569ED">
        <w:rPr>
          <w:rFonts w:ascii="Times New Roman" w:eastAsia="Times New Roman" w:hAnsi="Times New Roman" w:cs="Times New Roman"/>
          <w:sz w:val="24"/>
          <w:szCs w:val="24"/>
        </w:rPr>
        <w:t xml:space="preserve"> - senas PVM tarifas (procentais)</w:t>
      </w:r>
    </w:p>
    <w:p w14:paraId="7C39E14F" w14:textId="77777777" w:rsidR="0046080E" w:rsidRPr="009569ED" w:rsidRDefault="0046080E" w:rsidP="0046080E">
      <w:pPr>
        <w:spacing w:after="0" w:line="240" w:lineRule="auto"/>
        <w:ind w:left="1332"/>
        <w:rPr>
          <w:rFonts w:ascii="Times New Roman" w:eastAsia="Times New Roman" w:hAnsi="Times New Roman" w:cs="Times New Roman"/>
          <w:sz w:val="24"/>
          <w:szCs w:val="24"/>
        </w:rPr>
      </w:pPr>
      <w:r w:rsidRPr="009569ED">
        <w:rPr>
          <w:rFonts w:ascii="Times New Roman" w:eastAsia="Times New Roman" w:hAnsi="Times New Roman" w:cs="Times New Roman"/>
          <w:position w:val="-12"/>
          <w:sz w:val="24"/>
          <w:szCs w:val="24"/>
        </w:rPr>
        <w:object w:dxaOrig="320" w:dyaOrig="360" w14:anchorId="705EE4F3">
          <v:shape id="_x0000_i1029" type="#_x0000_t75" style="width:14.25pt;height:21.75pt" o:ole="">
            <v:imagedata r:id="rId15" o:title=""/>
          </v:shape>
          <o:OLEObject Type="Embed" ProgID="Equation.3" ShapeID="_x0000_i1029" DrawAspect="Content" ObjectID="_1850364448" r:id="rId16"/>
        </w:object>
      </w:r>
      <w:r w:rsidRPr="009569ED">
        <w:rPr>
          <w:rFonts w:ascii="Times New Roman" w:eastAsia="Times New Roman" w:hAnsi="Times New Roman" w:cs="Times New Roman"/>
          <w:sz w:val="24"/>
          <w:szCs w:val="24"/>
        </w:rPr>
        <w:t xml:space="preserve"> - naujas PVM tarifas (procentais)</w:t>
      </w:r>
    </w:p>
    <w:p w14:paraId="5385A07D" w14:textId="0D7E5238" w:rsidR="0046080E" w:rsidRPr="009569ED" w:rsidRDefault="00C431BB"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10.2</w:t>
      </w:r>
      <w:r w:rsidR="0046080E" w:rsidRPr="009569ED">
        <w:rPr>
          <w:rFonts w:ascii="Times New Roman" w:eastAsia="Times New Roman" w:hAnsi="Times New Roman" w:cs="Times New Roman"/>
          <w:sz w:val="24"/>
          <w:szCs w:val="24"/>
          <w:lang w:eastAsia="lt-LT"/>
        </w:rPr>
        <w:t>. Sutarties vykdymo metu gali būti atsisakoma ne daugiau kaip 15 procentų  sutartyje  numatytų darbų dėl nuo sutarties šalių nepriklausančių aplinkybių, kurios atsiranda arba tampa žinomos po sutarties sudarymo, kurių sutarties šalys negalėjo protingai numatyti, negali kontroliuoti ir nebuvo prisiėmusios tų aplinkybių atsiradimo rizikos: esant aiškiai įrodomiems praleidimams, netikslumams, klaidoms ar kitiems neatitikimams pirkimo vykdytojo pateiktame techniniame projekte/techninėje specifikacijoje</w:t>
      </w:r>
      <w:r w:rsidR="00674C70" w:rsidRPr="009569ED">
        <w:rPr>
          <w:rFonts w:ascii="Times New Roman" w:eastAsia="Times New Roman" w:hAnsi="Times New Roman" w:cs="Times New Roman"/>
          <w:sz w:val="24"/>
          <w:szCs w:val="24"/>
          <w:lang w:eastAsia="lt-LT"/>
        </w:rPr>
        <w:t>/darbų kiekių žiniaraščiuose</w:t>
      </w:r>
      <w:r w:rsidR="0046080E" w:rsidRPr="009569ED">
        <w:rPr>
          <w:rFonts w:ascii="Times New Roman" w:eastAsia="Times New Roman" w:hAnsi="Times New Roman" w:cs="Times New Roman"/>
          <w:sz w:val="24"/>
          <w:szCs w:val="24"/>
          <w:lang w:eastAsia="lt-LT"/>
        </w:rPr>
        <w:t>, dėl kurių nebereikia atlikti darbų; dėl techninių sprendinių keitimo; rinkoje nebegaminamos, nebetiekiamos prekės, medžiagos ar įranga; būtinybė/tikslingumas atsisakyti atskiro darbo ar mažinti apimtis dėl to, kad darbai ar jų dalis tapo nereikalingi, t. y. išnyko jų poreikis, pirkimo vykdytojui ir</w:t>
      </w:r>
      <w:r w:rsidR="00C9472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sz w:val="24"/>
          <w:szCs w:val="24"/>
          <w:lang w:eastAsia="lt-LT"/>
        </w:rPr>
        <w:t>(ar)</w:t>
      </w:r>
      <w:r w:rsidR="00C9472E" w:rsidRPr="009569ED">
        <w:rPr>
          <w:rFonts w:ascii="Times New Roman" w:eastAsia="Times New Roman" w:hAnsi="Times New Roman" w:cs="Times New Roman"/>
          <w:sz w:val="24"/>
          <w:szCs w:val="24"/>
          <w:lang w:eastAsia="lt-LT"/>
        </w:rPr>
        <w:t xml:space="preserve"> </w:t>
      </w:r>
      <w:r w:rsidR="0046080E" w:rsidRPr="009569ED">
        <w:rPr>
          <w:rFonts w:ascii="Times New Roman" w:eastAsia="Times New Roman" w:hAnsi="Times New Roman" w:cs="Times New Roman"/>
          <w:sz w:val="24"/>
          <w:szCs w:val="24"/>
          <w:lang w:eastAsia="lt-LT"/>
        </w:rPr>
        <w:t>siekiant racionaliai naudoti sutarties vykdymui skirtas lėšas.</w:t>
      </w:r>
    </w:p>
    <w:p w14:paraId="486AC0F0"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w:t>
      </w:r>
      <w:r w:rsidR="00C431BB" w:rsidRPr="009569ED">
        <w:rPr>
          <w:rFonts w:ascii="Times New Roman" w:eastAsia="Times New Roman" w:hAnsi="Times New Roman" w:cs="Times New Roman"/>
          <w:sz w:val="24"/>
          <w:szCs w:val="24"/>
          <w:lang w:eastAsia="lt-LT"/>
        </w:rPr>
        <w:t>0.3</w:t>
      </w:r>
      <w:r w:rsidRPr="009569ED">
        <w:rPr>
          <w:rFonts w:ascii="Times New Roman" w:eastAsia="Times New Roman" w:hAnsi="Times New Roman" w:cs="Times New Roman"/>
          <w:sz w:val="24"/>
          <w:szCs w:val="24"/>
          <w:lang w:eastAsia="lt-LT"/>
        </w:rPr>
        <w:t>. Sutartis jos galiojimo laikotarpiu gali būti keičiama neatliekant naujos pirkimo procedūros LR viešųjų pirkimų įstatymo 89 str. nurodytais atvejais. Jeigu sutarties pakeitimas atliekamas kitais negu apibrėžti LR viešųjų pirkimų įstatymo 89 str. 1 ir 2 dalyse atvejais, tokiam pakeitimui atlikti turi būti atliekama nauja pirkimo procedūra pagal LR viešųjų pirkimų įstatymo reikalavimus.</w:t>
      </w:r>
    </w:p>
    <w:p w14:paraId="427895BF" w14:textId="77777777" w:rsidR="0046080E" w:rsidRPr="009569ED" w:rsidRDefault="00C431BB"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10.4</w:t>
      </w:r>
      <w:r w:rsidR="0046080E" w:rsidRPr="009569ED">
        <w:rPr>
          <w:rFonts w:ascii="Times New Roman" w:eastAsia="Times New Roman" w:hAnsi="Times New Roman" w:cs="Times New Roman"/>
          <w:sz w:val="24"/>
          <w:szCs w:val="24"/>
          <w:lang w:eastAsia="lt-LT"/>
        </w:rPr>
        <w:t>. Pakeitimai forminami tokia tvarka:</w:t>
      </w:r>
    </w:p>
    <w:p w14:paraId="2715A312" w14:textId="619DF237" w:rsidR="0046080E" w:rsidRPr="009569ED" w:rsidRDefault="00C431BB" w:rsidP="0046080E">
      <w:pPr>
        <w:tabs>
          <w:tab w:val="left" w:pos="2127"/>
        </w:tabs>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lastRenderedPageBreak/>
        <w:t>10.4</w:t>
      </w:r>
      <w:r w:rsidR="0046080E" w:rsidRPr="009569ED">
        <w:rPr>
          <w:rFonts w:ascii="Times New Roman" w:eastAsia="Times New Roman" w:hAnsi="Times New Roman" w:cs="Times New Roman"/>
          <w:sz w:val="24"/>
          <w:szCs w:val="24"/>
          <w:lang w:eastAsia="lt-LT"/>
        </w:rPr>
        <w:t>.1.</w:t>
      </w:r>
      <w:r w:rsidR="0046080E" w:rsidRPr="009569ED">
        <w:rPr>
          <w:rFonts w:ascii="Times New Roman" w:eastAsia="Times New Roman" w:hAnsi="Times New Roman" w:cs="Times New Roman"/>
          <w:sz w:val="24"/>
          <w:szCs w:val="24"/>
          <w:lang w:eastAsia="lt-LT"/>
        </w:rPr>
        <w:tab/>
        <w:t>jei būtina/tikslinga atsisakyti atskiro darbo, ar būtina/tikslinga mažinti darbų apimtis, rangovas pateikia motyvuotą siūlymą, jį pagrindžiančius dokumentus bei nevykdytinų darbų lokalinę sąmatą, kurioje nurodo nevykdytinų darbų kainas, apskaičiuotas pagal 3.2.2.4 papunktyje sąnaudų kiekių žiniaraščius ir, užsakovui neprieštaraujant, rangovas surašo nevykdomų darbų aktą (pridedama brėžiniai, projektuotojo paaiškinimai</w:t>
      </w:r>
      <w:r w:rsidR="00674C70" w:rsidRPr="009569ED">
        <w:rPr>
          <w:rFonts w:ascii="Times New Roman" w:eastAsia="Times New Roman" w:hAnsi="Times New Roman" w:cs="Times New Roman"/>
          <w:sz w:val="24"/>
          <w:szCs w:val="24"/>
          <w:lang w:eastAsia="lt-LT"/>
        </w:rPr>
        <w:t xml:space="preserve"> (jeigu yra)</w:t>
      </w:r>
      <w:r w:rsidR="0046080E" w:rsidRPr="009569ED">
        <w:rPr>
          <w:rFonts w:ascii="Times New Roman" w:eastAsia="Times New Roman" w:hAnsi="Times New Roman" w:cs="Times New Roman"/>
          <w:sz w:val="24"/>
          <w:szCs w:val="24"/>
          <w:lang w:eastAsia="lt-LT"/>
        </w:rPr>
        <w:t>, sąmatos ir kiti su pakeitimu susiję dokumentai), kurį pasirašytinai patvirtina rangovas, užsakovo atstovas, projekto vykdymo priežiūros vadovas</w:t>
      </w:r>
      <w:r w:rsidR="00674C70" w:rsidRPr="009569ED">
        <w:rPr>
          <w:rFonts w:ascii="Times New Roman" w:eastAsia="Times New Roman" w:hAnsi="Times New Roman" w:cs="Times New Roman"/>
          <w:sz w:val="24"/>
          <w:szCs w:val="24"/>
          <w:lang w:eastAsia="lt-LT"/>
        </w:rPr>
        <w:t xml:space="preserve"> (jeigu yra)</w:t>
      </w:r>
      <w:r w:rsidR="0046080E" w:rsidRPr="009569ED">
        <w:rPr>
          <w:rFonts w:ascii="Times New Roman" w:eastAsia="Times New Roman" w:hAnsi="Times New Roman" w:cs="Times New Roman"/>
          <w:sz w:val="24"/>
          <w:szCs w:val="24"/>
          <w:lang w:eastAsia="lt-LT"/>
        </w:rPr>
        <w:t xml:space="preserve"> bei techninės priežiūros vadovas. Šalims pasirašius papildomą susitarimą koreguojama sutarties kaina;</w:t>
      </w:r>
    </w:p>
    <w:p w14:paraId="041DA57C" w14:textId="77777777" w:rsidR="0046080E" w:rsidRPr="009569ED" w:rsidRDefault="00C431BB" w:rsidP="0046080E">
      <w:pPr>
        <w:tabs>
          <w:tab w:val="left" w:pos="2127"/>
        </w:tabs>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10.4</w:t>
      </w:r>
      <w:r w:rsidR="0046080E" w:rsidRPr="009569ED">
        <w:rPr>
          <w:rFonts w:ascii="Times New Roman" w:eastAsia="Times New Roman" w:hAnsi="Times New Roman" w:cs="Times New Roman"/>
          <w:sz w:val="24"/>
          <w:szCs w:val="24"/>
          <w:lang w:eastAsia="lt-LT"/>
        </w:rPr>
        <w:t>.2.</w:t>
      </w:r>
      <w:r w:rsidR="0046080E" w:rsidRPr="009569ED">
        <w:rPr>
          <w:rFonts w:ascii="Times New Roman" w:eastAsia="Times New Roman" w:hAnsi="Times New Roman" w:cs="Times New Roman"/>
          <w:sz w:val="24"/>
          <w:szCs w:val="24"/>
          <w:lang w:eastAsia="lt-LT"/>
        </w:rPr>
        <w:tab/>
        <w:t xml:space="preserve">papildomi darbai – tai į sutartį neįtraukti darbai ir (ar) sutartyje nurodytų darbų apimtys, įsigyjami pagal LR viešųjų pirkimų įstatymo 89 str. 1 ir 2 d., išskyrus sutarties 10.5 papunktyje nurodytus atvejus. Jei būtina/tikslinga atlikti papildomus darbus, rangovas pateikia motyvuotą siūlymą, jį pagrindžiančius dokumentus bei papildomų darbų lokalinę sąmatą, sudarytą pagal </w:t>
      </w:r>
      <w:r w:rsidRPr="009569ED">
        <w:rPr>
          <w:rFonts w:ascii="Times New Roman" w:eastAsia="Times New Roman" w:hAnsi="Times New Roman" w:cs="Times New Roman"/>
          <w:sz w:val="24"/>
          <w:szCs w:val="24"/>
          <w:lang w:eastAsia="lt-LT"/>
        </w:rPr>
        <w:t>10.4</w:t>
      </w:r>
      <w:r w:rsidR="0046080E" w:rsidRPr="009569ED">
        <w:rPr>
          <w:rFonts w:ascii="Times New Roman" w:eastAsia="Times New Roman" w:hAnsi="Times New Roman" w:cs="Times New Roman"/>
          <w:sz w:val="24"/>
          <w:szCs w:val="24"/>
          <w:lang w:eastAsia="lt-LT"/>
        </w:rPr>
        <w:t>.3 papunktyje nurodytus darbų kainų nustatymo būdus, ir, užsakovui įvertinus rangovo siūlymą, koreguojama sutarties kaina.</w:t>
      </w:r>
    </w:p>
    <w:p w14:paraId="00624584" w14:textId="77777777" w:rsidR="0046080E" w:rsidRPr="009569ED" w:rsidRDefault="00C431BB" w:rsidP="0046080E">
      <w:pPr>
        <w:tabs>
          <w:tab w:val="left" w:pos="2127"/>
        </w:tabs>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10.4</w:t>
      </w:r>
      <w:r w:rsidR="0046080E" w:rsidRPr="009569ED">
        <w:rPr>
          <w:rFonts w:ascii="Times New Roman" w:eastAsia="Times New Roman" w:hAnsi="Times New Roman" w:cs="Times New Roman"/>
          <w:sz w:val="24"/>
          <w:szCs w:val="24"/>
          <w:lang w:eastAsia="lt-LT"/>
        </w:rPr>
        <w:t>.3.</w:t>
      </w:r>
      <w:r w:rsidR="0046080E" w:rsidRPr="009569ED">
        <w:rPr>
          <w:rFonts w:ascii="Times New Roman" w:eastAsia="Times New Roman" w:hAnsi="Times New Roman" w:cs="Times New Roman"/>
          <w:sz w:val="24"/>
          <w:szCs w:val="24"/>
          <w:lang w:eastAsia="lt-LT"/>
        </w:rPr>
        <w:tab/>
        <w:t>Apskaičiuojant papildomų darbų kainas pagal kiekio (apimties) keitimo sąlygas, taikomi šie būdai prioritetine tvarka, t. y. tik nesant galimybės taikyti aukščiau esantį būdą, gali būti taikomas žemiau esantis būdas:</w:t>
      </w:r>
    </w:p>
    <w:p w14:paraId="551186A9" w14:textId="77777777" w:rsidR="0046080E" w:rsidRPr="009569ED" w:rsidRDefault="00C431BB"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10.4</w:t>
      </w:r>
      <w:r w:rsidR="0046080E" w:rsidRPr="009569ED">
        <w:rPr>
          <w:rFonts w:ascii="Times New Roman" w:eastAsia="Times New Roman" w:hAnsi="Times New Roman" w:cs="Times New Roman"/>
          <w:sz w:val="24"/>
          <w:szCs w:val="24"/>
          <w:lang w:eastAsia="lt-LT"/>
        </w:rPr>
        <w:t>.3.1. pritaikant rangovo pasiūlyme nurodytus įkainius;</w:t>
      </w:r>
    </w:p>
    <w:p w14:paraId="1C67D398" w14:textId="77777777" w:rsidR="0046080E" w:rsidRPr="009569ED" w:rsidRDefault="00C431BB" w:rsidP="0046080E">
      <w:pPr>
        <w:tabs>
          <w:tab w:val="left" w:pos="2268"/>
        </w:tabs>
        <w:spacing w:after="0" w:line="240" w:lineRule="auto"/>
        <w:ind w:firstLine="1298"/>
        <w:jc w:val="both"/>
        <w:rPr>
          <w:rFonts w:ascii="Times New Roman" w:eastAsia="Times New Roman" w:hAnsi="Times New Roman" w:cs="Times New Roman"/>
          <w:i/>
          <w:iCs/>
          <w:sz w:val="24"/>
          <w:szCs w:val="24"/>
          <w:lang w:eastAsia="lt-LT"/>
        </w:rPr>
      </w:pPr>
      <w:r w:rsidRPr="009569ED">
        <w:rPr>
          <w:rFonts w:ascii="Times New Roman" w:eastAsia="Times New Roman" w:hAnsi="Times New Roman" w:cs="Times New Roman"/>
          <w:sz w:val="24"/>
          <w:szCs w:val="24"/>
          <w:lang w:eastAsia="lt-LT"/>
        </w:rPr>
        <w:t>10.4</w:t>
      </w:r>
      <w:r w:rsidR="0046080E" w:rsidRPr="009569ED">
        <w:rPr>
          <w:rFonts w:ascii="Times New Roman" w:eastAsia="Times New Roman" w:hAnsi="Times New Roman" w:cs="Times New Roman"/>
          <w:sz w:val="24"/>
          <w:szCs w:val="24"/>
          <w:lang w:eastAsia="lt-LT"/>
        </w:rPr>
        <w:t>.3.2.</w:t>
      </w:r>
      <w:r w:rsidR="0046080E" w:rsidRPr="009569ED">
        <w:rPr>
          <w:rFonts w:ascii="Times New Roman" w:eastAsia="Times New Roman" w:hAnsi="Times New Roman" w:cs="Times New Roman"/>
          <w:sz w:val="24"/>
          <w:szCs w:val="24"/>
          <w:lang w:eastAsia="lt-LT"/>
        </w:rPr>
        <w:tab/>
        <w:t xml:space="preserve">jei įmanoma, išskaičiuojant kainos dalį iš sutartyje įkainotos atskiros pirkimo objekto sudedamosios dalies ar numatyto įkainio, </w:t>
      </w:r>
      <w:r w:rsidR="0046080E" w:rsidRPr="009569ED">
        <w:rPr>
          <w:rFonts w:ascii="Times New Roman" w:eastAsia="Times New Roman" w:hAnsi="Times New Roman" w:cs="Times New Roman"/>
          <w:i/>
          <w:iCs/>
          <w:sz w:val="24"/>
          <w:szCs w:val="24"/>
          <w:lang w:eastAsia="lt-LT"/>
        </w:rPr>
        <w:t>pavyzdžiui, tinkavimo įkainį išskaičiuojant iš sutartyje numatyto „Tinkavimas, glaistymas, dažymas“ darbo įkainio;</w:t>
      </w:r>
    </w:p>
    <w:p w14:paraId="562D3A0C" w14:textId="77777777" w:rsidR="0046080E" w:rsidRPr="009569ED" w:rsidRDefault="00C431BB" w:rsidP="0046080E">
      <w:pPr>
        <w:tabs>
          <w:tab w:val="left" w:pos="2268"/>
        </w:tabs>
        <w:spacing w:after="0" w:line="240" w:lineRule="auto"/>
        <w:ind w:firstLine="1298"/>
        <w:jc w:val="both"/>
        <w:rPr>
          <w:rFonts w:ascii="Times New Roman" w:eastAsia="Times New Roman" w:hAnsi="Times New Roman" w:cs="Times New Roman"/>
          <w:i/>
          <w:iCs/>
          <w:sz w:val="24"/>
          <w:szCs w:val="24"/>
          <w:lang w:eastAsia="lt-LT"/>
        </w:rPr>
      </w:pPr>
      <w:r w:rsidRPr="009569ED">
        <w:rPr>
          <w:rFonts w:ascii="Times New Roman" w:eastAsia="Times New Roman" w:hAnsi="Times New Roman" w:cs="Times New Roman"/>
          <w:sz w:val="24"/>
          <w:szCs w:val="24"/>
          <w:lang w:eastAsia="lt-LT"/>
        </w:rPr>
        <w:t>10.4</w:t>
      </w:r>
      <w:r w:rsidR="0046080E" w:rsidRPr="009569ED">
        <w:rPr>
          <w:rFonts w:ascii="Times New Roman" w:eastAsia="Times New Roman" w:hAnsi="Times New Roman" w:cs="Times New Roman"/>
          <w:sz w:val="24"/>
          <w:szCs w:val="24"/>
          <w:lang w:eastAsia="lt-LT"/>
        </w:rPr>
        <w:t>.3.3.</w:t>
      </w:r>
      <w:r w:rsidR="0046080E" w:rsidRPr="009569ED">
        <w:rPr>
          <w:rFonts w:ascii="Times New Roman" w:eastAsia="Times New Roman" w:hAnsi="Times New Roman" w:cs="Times New Roman"/>
          <w:sz w:val="24"/>
          <w:szCs w:val="24"/>
          <w:lang w:eastAsia="lt-LT"/>
        </w:rPr>
        <w:tab/>
        <w:t>pritaikant sutartyje numatytus panašių darbų įkainius. Panašius darbus turi pagrįsti rangovas (</w:t>
      </w:r>
      <w:r w:rsidR="0046080E" w:rsidRPr="009569ED">
        <w:rPr>
          <w:rFonts w:ascii="Times New Roman" w:eastAsia="Times New Roman" w:hAnsi="Times New Roman" w:cs="Times New Roman"/>
          <w:i/>
          <w:iCs/>
          <w:sz w:val="24"/>
          <w:szCs w:val="24"/>
          <w:lang w:eastAsia="lt-LT"/>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2018B14F" w14:textId="77777777" w:rsidR="0046080E" w:rsidRPr="009569ED" w:rsidRDefault="00C431BB" w:rsidP="0046080E">
      <w:pPr>
        <w:tabs>
          <w:tab w:val="left" w:pos="2268"/>
        </w:tabs>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10.4</w:t>
      </w:r>
      <w:r w:rsidR="0046080E" w:rsidRPr="009569ED">
        <w:rPr>
          <w:rFonts w:ascii="Times New Roman" w:eastAsia="Times New Roman" w:hAnsi="Times New Roman" w:cs="Times New Roman"/>
          <w:sz w:val="24"/>
          <w:szCs w:val="24"/>
          <w:lang w:eastAsia="lt-LT"/>
        </w:rPr>
        <w:t>.3.4.</w:t>
      </w:r>
      <w:r w:rsidR="0046080E" w:rsidRPr="009569ED">
        <w:rPr>
          <w:rFonts w:ascii="Times New Roman" w:eastAsia="Times New Roman" w:hAnsi="Times New Roman" w:cs="Times New Roman"/>
          <w:sz w:val="24"/>
          <w:szCs w:val="24"/>
          <w:lang w:eastAsia="lt-LT"/>
        </w:rPr>
        <w:tab/>
        <w:t>įvertinant pagrįstas tiesiogines (darbo užmokesčio ir su juo susijusius mokesčius, statybos produktų ir įrenginių, mechanizmų eksploatacijos sąnaudas, statybvietės) bei netiesiogines (pridėtines, pelno) išlaidas pagal Viešųjų pirkimų tarnybos direktoriaus 2017 m. birželio 28 d. įsakymu Nr. 1S-95 patvirtintos Kainodaros taisyklių nustatymo metodikos (Viešųjų pirkimų tarnybos direktoriaus 2019 m. sausio 24 d. įsakymo Nr. 1S-13 redakcija) priedo „Tiesioginių ir netiesioginių išlaidų apskaičiavimo taisyklės“ nuostatas.</w:t>
      </w:r>
    </w:p>
    <w:p w14:paraId="6E56DA18" w14:textId="505CE5CF" w:rsidR="0046080E" w:rsidRPr="009569ED" w:rsidRDefault="00C431BB"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10.5</w:t>
      </w:r>
      <w:r w:rsidR="0046080E" w:rsidRPr="009569ED">
        <w:rPr>
          <w:rFonts w:ascii="Times New Roman" w:eastAsia="Times New Roman" w:hAnsi="Times New Roman" w:cs="Times New Roman"/>
          <w:sz w:val="24"/>
          <w:szCs w:val="24"/>
          <w:lang w:eastAsia="lt-LT"/>
        </w:rPr>
        <w:t xml:space="preserve">. Jeigu, siekiant laiku ir tinkamai įvykdyti sutartį, reikia atlikti papildomus darbus, kurių rangovas nenumatė sudarant šią sutartį, bet turėjo ir galėjo juos numatyti pagal užsakovo pateiktą </w:t>
      </w:r>
      <w:r w:rsidR="00674C70" w:rsidRPr="009569ED">
        <w:rPr>
          <w:rFonts w:ascii="Times New Roman" w:eastAsia="Times New Roman" w:hAnsi="Times New Roman" w:cs="Times New Roman"/>
          <w:sz w:val="24"/>
          <w:szCs w:val="24"/>
          <w:lang w:eastAsia="lt-LT"/>
        </w:rPr>
        <w:t>darbų kiekių žiniaraštį</w:t>
      </w:r>
      <w:r w:rsidR="0046080E" w:rsidRPr="009569ED">
        <w:rPr>
          <w:rFonts w:ascii="Times New Roman" w:eastAsia="Times New Roman" w:hAnsi="Times New Roman" w:cs="Times New Roman"/>
          <w:sz w:val="24"/>
          <w:szCs w:val="24"/>
          <w:lang w:eastAsia="lt-LT"/>
        </w:rPr>
        <w:t>, specifikacijas, objekto vizualinę apžiūrą, pirkimo ir kitus dokumentus, projektinę dokumentaciją, teisės aktų reikalavimus, ir jie yra būtini šiai sutarčiai tinkamai įvykdyti, šiuos darbus rangovas atlieka savo sąskaita.</w:t>
      </w:r>
    </w:p>
    <w:p w14:paraId="14F9C5FB" w14:textId="77777777" w:rsidR="0046080E" w:rsidRPr="009569ED" w:rsidRDefault="00682974"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10.6</w:t>
      </w:r>
      <w:r w:rsidR="0046080E" w:rsidRPr="009569ED">
        <w:rPr>
          <w:rFonts w:ascii="Times New Roman" w:eastAsia="Times New Roman" w:hAnsi="Times New Roman" w:cs="Times New Roman"/>
          <w:sz w:val="24"/>
          <w:szCs w:val="24"/>
          <w:lang w:eastAsia="lt-LT"/>
        </w:rPr>
        <w:t>. Atliktų darbų aktai turi atitikti šalių pasirašytus susitarimus atliktus darbų vykdymo pakeitimus.</w:t>
      </w:r>
    </w:p>
    <w:p w14:paraId="4D2CDA04" w14:textId="7A6D0060" w:rsidR="0046080E" w:rsidRPr="009569ED" w:rsidRDefault="00682974"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10.7</w:t>
      </w:r>
      <w:r w:rsidR="0046080E" w:rsidRPr="009569ED">
        <w:rPr>
          <w:rFonts w:ascii="Times New Roman" w:eastAsia="Times New Roman" w:hAnsi="Times New Roman" w:cs="Times New Roman"/>
          <w:sz w:val="24"/>
          <w:szCs w:val="24"/>
          <w:lang w:eastAsia="lt-LT"/>
        </w:rPr>
        <w:t>. Rangovo pasiūlyme įvardintos darbų sudėtinės dalys (resursai, techninės specifikacijos ir pan.), kurios nedetalizuotos techniniame projekte</w:t>
      </w:r>
      <w:r w:rsidR="00674C70" w:rsidRPr="009569ED">
        <w:rPr>
          <w:rFonts w:ascii="Times New Roman" w:eastAsia="Times New Roman" w:hAnsi="Times New Roman" w:cs="Times New Roman"/>
          <w:sz w:val="24"/>
          <w:szCs w:val="24"/>
          <w:lang w:eastAsia="lt-LT"/>
        </w:rPr>
        <w:t xml:space="preserve"> (jeigu yra)</w:t>
      </w:r>
      <w:r w:rsidR="0046080E" w:rsidRPr="009569ED">
        <w:rPr>
          <w:rFonts w:ascii="Times New Roman" w:eastAsia="Times New Roman" w:hAnsi="Times New Roman" w:cs="Times New Roman"/>
          <w:sz w:val="24"/>
          <w:szCs w:val="24"/>
          <w:lang w:eastAsia="lt-LT"/>
        </w:rPr>
        <w:t xml:space="preserve">, gali būti keičiamos tik užsakovo sutikimu tiek, kiek toks keitimas neprieštarauja techninio projekto (jo techninių specifikacijų, aiškinamųjų raštų, brėžinių) sprendiniams. Tokie keitimai pakeitimu nelaikomi. </w:t>
      </w:r>
    </w:p>
    <w:p w14:paraId="4CB4AF42" w14:textId="5DCCA846" w:rsidR="0046080E" w:rsidRPr="009569ED" w:rsidRDefault="00682974"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10.8</w:t>
      </w:r>
      <w:r w:rsidR="0046080E" w:rsidRPr="009569ED">
        <w:rPr>
          <w:rFonts w:ascii="Times New Roman" w:eastAsia="Times New Roman" w:hAnsi="Times New Roman" w:cs="Times New Roman"/>
          <w:sz w:val="24"/>
          <w:szCs w:val="24"/>
          <w:lang w:eastAsia="lt-LT"/>
        </w:rPr>
        <w:t>. Jeigu bet kuris statybos dalyvis darbų vykdymo metu sužino apie techninio projekto klaidą arba techninį trūkumą dokumento, kuriuo vadovaujantis rangovas privalo vykdyti darbus, tai jis apie tai privalo nedelsdamas pranešti užsakovui. Užsakovas, gavęs tokį pranešimą, privalo pateikti rangovui trūkstamą informaciją, tinkamus paaiškinimus, o rangovas (jeigu reikia) įforminti pakeitimą. Techninio projekto klaida ar dokumento techninis trūkumas turi būti patvirtintas projektą rengusio projektuotojo</w:t>
      </w:r>
      <w:r w:rsidR="00674C70" w:rsidRPr="009569ED">
        <w:rPr>
          <w:rFonts w:ascii="Times New Roman" w:eastAsia="Times New Roman" w:hAnsi="Times New Roman" w:cs="Times New Roman"/>
          <w:sz w:val="24"/>
          <w:szCs w:val="24"/>
          <w:lang w:eastAsia="lt-LT"/>
        </w:rPr>
        <w:t xml:space="preserve"> (jeigu yra)</w:t>
      </w:r>
      <w:r w:rsidR="0046080E" w:rsidRPr="009569ED">
        <w:rPr>
          <w:rFonts w:ascii="Times New Roman" w:eastAsia="Times New Roman" w:hAnsi="Times New Roman" w:cs="Times New Roman"/>
          <w:sz w:val="24"/>
          <w:szCs w:val="24"/>
          <w:lang w:eastAsia="lt-LT"/>
        </w:rPr>
        <w:t xml:space="preserve">. </w:t>
      </w:r>
    </w:p>
    <w:p w14:paraId="4AB44EB8" w14:textId="77777777" w:rsidR="0046080E" w:rsidRPr="009569ED" w:rsidRDefault="00682974"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10.9</w:t>
      </w:r>
      <w:r w:rsidR="0046080E" w:rsidRPr="009569ED">
        <w:rPr>
          <w:rFonts w:ascii="Times New Roman" w:eastAsia="Times New Roman" w:hAnsi="Times New Roman" w:cs="Times New Roman"/>
          <w:sz w:val="24"/>
          <w:szCs w:val="24"/>
          <w:lang w:eastAsia="lt-LT"/>
        </w:rPr>
        <w:t xml:space="preserve">. 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w:t>
      </w:r>
      <w:r w:rsidR="0046080E" w:rsidRPr="009569ED">
        <w:rPr>
          <w:rFonts w:ascii="Times New Roman" w:eastAsia="Times New Roman" w:hAnsi="Times New Roman" w:cs="Times New Roman"/>
          <w:sz w:val="24"/>
          <w:szCs w:val="24"/>
          <w:lang w:eastAsia="lt-LT"/>
        </w:rPr>
        <w:lastRenderedPageBreak/>
        <w:t xml:space="preserve">rangovas turi teisę reikalauti darbų atlikimo termino pratęsimo ir tokių papildomų išlaidų apmokėjimo, kurie jam priklausytų, jeigu jis būtų nedelsdamas pranešęs. </w:t>
      </w:r>
    </w:p>
    <w:p w14:paraId="023CB739" w14:textId="77777777" w:rsidR="0046080E" w:rsidRPr="009569ED" w:rsidRDefault="00682974"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10.10</w:t>
      </w:r>
      <w:r w:rsidR="0046080E" w:rsidRPr="009569ED">
        <w:rPr>
          <w:rFonts w:ascii="Times New Roman" w:eastAsia="Times New Roman" w:hAnsi="Times New Roman" w:cs="Times New Roman"/>
          <w:sz w:val="24"/>
          <w:szCs w:val="24"/>
          <w:lang w:eastAsia="lt-LT"/>
        </w:rPr>
        <w:t xml:space="preserve">. Sutarties vykdymo metu rangovas gali pakeisti ar pasitelkti papildomus subrangovus, keisti jų atliekamus darbus, pateikdamas užsakovo atstovui, atsakingam už sutarties vykdymą, pagrįstą prašymą, pridedant jį pagrindžiančius dokumentus. Gavęs tokį pranešimą ir įvertinęs rangovo siūlymą, užsakovas, jei sutinka, kartu su rangovu įformina susitarimą dėl subrangovo pakeitimo/pasitelkimo. </w:t>
      </w:r>
    </w:p>
    <w:p w14:paraId="6E4DB908" w14:textId="77777777" w:rsidR="0046080E" w:rsidRPr="009569ED" w:rsidRDefault="00682974"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10.11</w:t>
      </w:r>
      <w:r w:rsidR="0046080E" w:rsidRPr="009569ED">
        <w:rPr>
          <w:rFonts w:ascii="Times New Roman" w:eastAsia="Times New Roman" w:hAnsi="Times New Roman" w:cs="Times New Roman"/>
          <w:sz w:val="24"/>
          <w:szCs w:val="24"/>
          <w:lang w:eastAsia="lt-LT"/>
        </w:rPr>
        <w:t>. Jei sutartyje keičiami subrangovai, kurių pajėgumais kvalifikacijai pagrįsti rėmėsi rangovas, kartu su informacija apie naujus subrangovus turi būti pateikti naujo subrangovo pašalinimo pagrindų nebuvimą ir atitiktį kvalifikaciniams reikalavimams patvirtinantys dokumentai. Anksčiau minėti dokumentai pateikiami tai dienai, kai rangovas kreipiasi į užsakovą su prašymu pakeisti subrangovus. Užsakovas reikalauja, kad naujo subrangovo kvalifikacija būtų ne žemesnė nei buvo reikalaujama pirkimo dokumentuose.</w:t>
      </w:r>
    </w:p>
    <w:p w14:paraId="36C05202" w14:textId="77777777" w:rsidR="0046080E" w:rsidRPr="009569ED" w:rsidRDefault="00682974"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10.12</w:t>
      </w:r>
      <w:r w:rsidR="0046080E" w:rsidRPr="009569ED">
        <w:rPr>
          <w:rFonts w:ascii="Times New Roman" w:eastAsia="Times New Roman" w:hAnsi="Times New Roman" w:cs="Times New Roman"/>
          <w:sz w:val="24"/>
          <w:szCs w:val="24"/>
          <w:lang w:eastAsia="lt-LT"/>
        </w:rPr>
        <w:t>. Tais atvejais, kai kvalifikacijai pagrįsti rangovas nesiremia subrangovų pajėgumais, Užsakovas netikrina šių subrangovų pašalinimo pagrindų.</w:t>
      </w:r>
    </w:p>
    <w:p w14:paraId="0B16E914" w14:textId="77777777" w:rsidR="0046080E" w:rsidRPr="009569ED" w:rsidRDefault="00682974"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10.13</w:t>
      </w:r>
      <w:r w:rsidR="0046080E" w:rsidRPr="009569ED">
        <w:rPr>
          <w:rFonts w:ascii="Times New Roman" w:eastAsia="Times New Roman" w:hAnsi="Times New Roman" w:cs="Times New Roman"/>
          <w:sz w:val="24"/>
          <w:szCs w:val="24"/>
          <w:lang w:eastAsia="lt-LT"/>
        </w:rPr>
        <w:t>. Rangovo pasiūlyme nurodyto specialisto keitimas ar naujo skyrimas galimas, tik esant vienai iš šių priežasčių:</w:t>
      </w:r>
    </w:p>
    <w:p w14:paraId="08F84949" w14:textId="77777777" w:rsidR="0046080E" w:rsidRPr="009569ED" w:rsidRDefault="00682974" w:rsidP="0046080E">
      <w:pPr>
        <w:tabs>
          <w:tab w:val="left" w:pos="2200"/>
        </w:tabs>
        <w:spacing w:after="0" w:line="240" w:lineRule="auto"/>
        <w:ind w:firstLine="1310"/>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10.13</w:t>
      </w:r>
      <w:r w:rsidR="0046080E" w:rsidRPr="009569ED">
        <w:rPr>
          <w:rFonts w:ascii="Times New Roman" w:eastAsia="Times New Roman" w:hAnsi="Times New Roman" w:cs="Times New Roman"/>
          <w:sz w:val="24"/>
          <w:szCs w:val="24"/>
          <w:lang w:eastAsia="lt-LT"/>
        </w:rPr>
        <w:t xml:space="preserve">.1. sutartyje numatytas specialistas atleidžiamas, atsistatydina iš pareigų, išeina iš darbo, negali eiti savo pareigų dėl ligos ar traumos; </w:t>
      </w:r>
    </w:p>
    <w:p w14:paraId="38201EA8" w14:textId="77777777" w:rsidR="0046080E" w:rsidRPr="009569ED" w:rsidRDefault="00682974" w:rsidP="0046080E">
      <w:pPr>
        <w:tabs>
          <w:tab w:val="left" w:pos="2200"/>
        </w:tabs>
        <w:spacing w:after="0" w:line="240" w:lineRule="auto"/>
        <w:ind w:firstLine="1310"/>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10.13</w:t>
      </w:r>
      <w:r w:rsidR="0046080E" w:rsidRPr="009569ED">
        <w:rPr>
          <w:rFonts w:ascii="Times New Roman" w:eastAsia="Times New Roman" w:hAnsi="Times New Roman" w:cs="Times New Roman"/>
          <w:sz w:val="24"/>
          <w:szCs w:val="24"/>
          <w:lang w:eastAsia="lt-LT"/>
        </w:rPr>
        <w:t>.2. siekiant tinkamai ir laiku įvykdyti sutartį būtina padidinti statybos darbų spartą dėl darbų atlikimui nepalankių gamtinių sąlygų ar kitų pagrįstų (nenumatytų) aplinkybių;</w:t>
      </w:r>
    </w:p>
    <w:p w14:paraId="4344E228" w14:textId="77777777" w:rsidR="0046080E" w:rsidRPr="009569ED" w:rsidRDefault="00682974" w:rsidP="0046080E">
      <w:pPr>
        <w:tabs>
          <w:tab w:val="left" w:pos="2200"/>
          <w:tab w:val="left" w:pos="3011"/>
        </w:tabs>
        <w:spacing w:after="0" w:line="240" w:lineRule="auto"/>
        <w:ind w:left="2160" w:hanging="850"/>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10.13</w:t>
      </w:r>
      <w:r w:rsidR="0046080E" w:rsidRPr="009569ED">
        <w:rPr>
          <w:rFonts w:ascii="Times New Roman" w:eastAsia="Times New Roman" w:hAnsi="Times New Roman" w:cs="Times New Roman"/>
          <w:sz w:val="24"/>
          <w:szCs w:val="24"/>
          <w:lang w:eastAsia="lt-LT"/>
        </w:rPr>
        <w:t>.3. esant kitoms nenumatytoms pagrįstoms aplinkybėms.</w:t>
      </w:r>
    </w:p>
    <w:p w14:paraId="44A4EB2D" w14:textId="77777777" w:rsidR="00533AE6" w:rsidRPr="009569ED" w:rsidRDefault="00BD709C"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10.14</w:t>
      </w:r>
      <w:r w:rsidR="0046080E" w:rsidRPr="009569ED">
        <w:rPr>
          <w:rFonts w:ascii="Times New Roman" w:eastAsia="Times New Roman" w:hAnsi="Times New Roman" w:cs="Times New Roman"/>
          <w:sz w:val="24"/>
          <w:szCs w:val="24"/>
          <w:lang w:eastAsia="lt-LT"/>
        </w:rPr>
        <w:t>. Tokiu atveju rangovas privalo pateikti užsakovo atstovui, atsakingam už sutarties vykdymą, pagrįstą prašymą, pridedan</w:t>
      </w:r>
      <w:r w:rsidR="00533AE6" w:rsidRPr="009569ED">
        <w:rPr>
          <w:rFonts w:ascii="Times New Roman" w:eastAsia="Times New Roman" w:hAnsi="Times New Roman" w:cs="Times New Roman"/>
          <w:sz w:val="24"/>
          <w:szCs w:val="24"/>
          <w:lang w:eastAsia="lt-LT"/>
        </w:rPr>
        <w:t>t jį pagrindžiančius dokumentus,</w:t>
      </w:r>
      <w:r w:rsidR="0046080E" w:rsidRPr="009569ED">
        <w:rPr>
          <w:rFonts w:ascii="Times New Roman" w:eastAsia="Times New Roman" w:hAnsi="Times New Roman" w:cs="Times New Roman"/>
          <w:sz w:val="24"/>
          <w:szCs w:val="24"/>
          <w:lang w:eastAsia="lt-LT"/>
        </w:rPr>
        <w:t xml:space="preserve"> naujo specialisto dokumentus, įrodančius, kad jo kvalifikacija atitinka pirkimo dokumentuose nustatytus minimalius kvalifikacijos reika</w:t>
      </w:r>
      <w:r w:rsidR="00533AE6" w:rsidRPr="009569ED">
        <w:rPr>
          <w:rFonts w:ascii="Times New Roman" w:eastAsia="Times New Roman" w:hAnsi="Times New Roman" w:cs="Times New Roman"/>
          <w:sz w:val="24"/>
          <w:szCs w:val="24"/>
          <w:lang w:eastAsia="lt-LT"/>
        </w:rPr>
        <w:t>lavimus, keliamus specialistui.</w:t>
      </w:r>
    </w:p>
    <w:p w14:paraId="05DF049A" w14:textId="77777777" w:rsidR="0046080E" w:rsidRPr="009569ED" w:rsidRDefault="00BD709C"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10.15</w:t>
      </w:r>
      <w:r w:rsidR="0046080E" w:rsidRPr="009569ED">
        <w:rPr>
          <w:rFonts w:ascii="Times New Roman" w:eastAsia="Times New Roman" w:hAnsi="Times New Roman" w:cs="Times New Roman"/>
          <w:sz w:val="24"/>
          <w:szCs w:val="24"/>
          <w:lang w:eastAsia="lt-LT"/>
        </w:rPr>
        <w:t>. Sutarties sąlygos keičiamos, raštu gavus informaciją apie pakeistą kitos šalies atsiskaitomąją sąskaitą banke, sudarant papildomą rašytinį susitarimą, kuris yra neatsiejama sutarties dalis.</w:t>
      </w:r>
    </w:p>
    <w:p w14:paraId="57C046F5" w14:textId="77777777" w:rsidR="0046080E" w:rsidRPr="009569ED" w:rsidRDefault="00BD709C"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10.16</w:t>
      </w:r>
      <w:r w:rsidR="0046080E" w:rsidRPr="009569ED">
        <w:rPr>
          <w:rFonts w:ascii="Times New Roman" w:eastAsia="Times New Roman" w:hAnsi="Times New Roman" w:cs="Times New Roman"/>
          <w:sz w:val="24"/>
          <w:szCs w:val="24"/>
          <w:lang w:eastAsia="lt-LT"/>
        </w:rPr>
        <w:t>. Visi sutarties keitimai įforminami raštu sudarant papildomą susitarimą prie sutarties.</w:t>
      </w:r>
    </w:p>
    <w:p w14:paraId="066F1BFE"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6F91A3D5"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11. ATSAKOMYBĖ UŽ DEFEKTUS, GARANTIJOS</w:t>
      </w:r>
    </w:p>
    <w:p w14:paraId="414703F0"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5C6ED4D8"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11.1. Užsakovas, nustatęs darbų trūkumus ar kitokius nukrypimus nuo sutarties po darbų perdavimo ir priėmimo akto pasirašymo, jei tie trūkumai ar nukrypimai negalėjo būti nustatyti perimant darbą (paslėpti trūkumai arba atsiradę statinio garantinio naudojimo metu), taip pat jei jie buvo rangovo tyčia paslėpti, privalo apie juos raštu pranešti rangovui.</w:t>
      </w:r>
    </w:p>
    <w:p w14:paraId="22E84753" w14:textId="77777777" w:rsidR="0046080E" w:rsidRPr="009569ED" w:rsidRDefault="0046080E" w:rsidP="00BD709C">
      <w:pPr>
        <w:spacing w:after="0" w:line="240" w:lineRule="auto"/>
        <w:ind w:firstLine="1276"/>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11.2. </w:t>
      </w:r>
      <w:r w:rsidR="00BD709C" w:rsidRPr="009569ED">
        <w:rPr>
          <w:rFonts w:ascii="Times New Roman" w:eastAsia="Times New Roman" w:hAnsi="Times New Roman" w:cs="Times New Roman"/>
          <w:sz w:val="24"/>
          <w:szCs w:val="24"/>
          <w:lang w:eastAsia="lt-LT"/>
        </w:rPr>
        <w:t>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w:t>
      </w:r>
    </w:p>
    <w:p w14:paraId="4405015C"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11.3. Įrenginiams bei mechanizmams rangovas įsipareigoja suteikti gamintojų išduotas garantijas, bet ne mažiau kaip dvejiems metams.</w:t>
      </w:r>
    </w:p>
    <w:p w14:paraId="0F1207D5"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11.4. Rangovas per 10 darbo dienų nuo statybos darbų perdavimo ir priėmimo akto pasirašymo dienos užsakovui turi pateikti dokumentą, kuriuo užtikrinamas garantinio laikotarpio prievolių įvykdymas pagal pasirašytą sutartį. Šis dokumentas rangovo neveikimo ir (ar) netinkamo veikimo, nemokumo ar bankroto atveju turi užtikrinti dėl rangovų kaltės atsiradusių defektų, nustatytų per pirmuosius 3 statinio garantinio termino metus, šalinimo išlaidų apmokėjimą užsakovui. Defektų šalinimo užtikrinimo suma statinio garantiniu 3 metų laikotarpiu turi būti ne mažesnė kaip 5 procentai statinio statybos (atliktų darbų be projektavimo) kainos. </w:t>
      </w:r>
    </w:p>
    <w:p w14:paraId="41C32EF3" w14:textId="77777777" w:rsidR="0046080E" w:rsidRPr="009569ED" w:rsidRDefault="0046080E" w:rsidP="00BD709C">
      <w:pPr>
        <w:spacing w:after="0" w:line="240" w:lineRule="auto"/>
        <w:jc w:val="both"/>
        <w:rPr>
          <w:rFonts w:ascii="Times New Roman" w:eastAsia="Times New Roman" w:hAnsi="Times New Roman" w:cs="Times New Roman"/>
          <w:sz w:val="24"/>
          <w:szCs w:val="24"/>
          <w:lang w:eastAsia="lt-LT"/>
        </w:rPr>
      </w:pPr>
    </w:p>
    <w:p w14:paraId="77ECFF6F"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12. SUTARTIES ESMINIS PAŽEIDIMAS. SUTARTIES NUTRAUKIMAS</w:t>
      </w:r>
    </w:p>
    <w:p w14:paraId="5A103963"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3B7672BE"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12.1. Jeigu darbų vykdymo sustabdymas pagal sutarties sąlygų 6.6 punktą trunka ilgiau nei 91 kalendorinę dieną, tai rangovas gali reikalauti leidimo atnaujinti darbų vykdymą. Jeigu per 21 kalendorinę dieną toks leidimas nėra suteikiamas, rangovas, prieš tai įspėjęs užsakovą raštu, gali reikalauti nutraukti sutartį. Tokiu sutarties nutraukimo atveju turi būti nustatytos ir šalių parašais patvirtintos atliktų darbų apimtys ir rangovui mokėtinos sumos.</w:t>
      </w:r>
    </w:p>
    <w:p w14:paraId="4A1CAC74"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12.2. Jeigu rangovas nevykdo arba netinkamai vykdo kuriuos nors sutartinius įsipareigojimus, tai statinio statybos techninės priežiūros vadovas raštu gali rangovui nurodyti įvykdyti įsipareigojimus arba ištaisyti netinkamai atliktus darbus per pagrįstai protingą laiką.</w:t>
      </w:r>
    </w:p>
    <w:p w14:paraId="4910B847"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12.3. Užsakovas turi teisę bet kuriuo šiame punkte išvardytu atveju arba aplinkybėms, prieš 21 kalendorinę dieną apie tai pranešęs rangovui, nutraukti sutartį ir pašalinti rangovą iš statybvietės dėl esminių sutarties pažeidimų, kai rangovas:</w:t>
      </w:r>
    </w:p>
    <w:p w14:paraId="217A6957"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12.3.1. nevykdo sutarties sąlygų 12.2 punkte nurodytų statinio statybos techninės priežiūros vadovo nurodymų ir dėl to užsakovas iš esmės negauna darbų rezultato, kokio tikėjosi;</w:t>
      </w:r>
    </w:p>
    <w:p w14:paraId="7027F782"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12.3.2 nepateikia sutarties įvykdymo užtikrinimo arba visais pagrįstais atvejais nepratęsia jo galiojimo;</w:t>
      </w:r>
    </w:p>
    <w:p w14:paraId="484F2C50" w14:textId="77777777" w:rsidR="0046080E" w:rsidRPr="009569ED" w:rsidRDefault="0046080E" w:rsidP="00A51E90">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12.3.3. nepradeda laiku vykdyti darbų, kitaip aiškiai parodo ketinimą netęsti savo įsipareigojimų pagal sutartį arba neatlieka darbų pagal nurodytą darbų vykdymo grafiką ir tampa aišku, kad juos baigti iki darbų atlik</w:t>
      </w:r>
      <w:r w:rsidR="00A51E90" w:rsidRPr="009569ED">
        <w:rPr>
          <w:rFonts w:ascii="Times New Roman" w:eastAsia="Times New Roman" w:hAnsi="Times New Roman" w:cs="Times New Roman"/>
          <w:sz w:val="24"/>
          <w:szCs w:val="24"/>
          <w:lang w:eastAsia="lt-LT"/>
        </w:rPr>
        <w:t>imo termino pabaigos neįmanoma.</w:t>
      </w:r>
    </w:p>
    <w:p w14:paraId="2063DD18"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12.4. Nutraukus sutartį pagal 12.3 punktą:</w:t>
      </w:r>
    </w:p>
    <w:p w14:paraId="3225A801"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12.4.1. rangovas privalo toliau vykdyti pagrįstus užsakovo nurodymus dėl turto išsaugojimo arba dėl darbų saugos; </w:t>
      </w:r>
    </w:p>
    <w:p w14:paraId="69AAF05F"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12.4.2. užsakovas turi nustatyti likusias rangovui mokėtinas sumas už tinkamai atliktus, bet neapmokėtus darbus. Tačiau užsakovas rangovo sąskaita gali padengti bet kuriuos nuostolius ir papildomas išlaidas, susijusias su defektų ištaisymu, delspinigius dėl vėlavimo (jeigu yra) ir kitas užsakovo išlaidas, atsiradusias dėl šios sutarties. Užsakovas, padaręs tokius atskaitymus už papildomas išlaidas, praradimus ir nuostolius, visą likusią rangovui mokėtiną sumą privalo išmokėti rangovui;</w:t>
      </w:r>
    </w:p>
    <w:p w14:paraId="5DD46DB0"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12.4.3. sutarties įvykdymo užtikrinimas atitenka užsakovui.</w:t>
      </w:r>
    </w:p>
    <w:p w14:paraId="58BD5AC9" w14:textId="30E816A2" w:rsidR="00A46A92" w:rsidRPr="009569ED" w:rsidRDefault="004059D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12.4.4. Nutraukus Sutartį dėl esminio Sutarties pažeidimo, nustatyto Sutarties 12.3 p., mokama 10 (dešimt) procentų dydžio bauda nuo Pradinės Sutarties vertės.</w:t>
      </w:r>
    </w:p>
    <w:p w14:paraId="3980D879"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12.5. Užsakovas bet kada dėl objektyvių nuo jo nepriklausančių aplinkybių, nepriklausomai nuo rangovo veiksmų, turi teisę nutraukti sutartį ne vėliau kaip prieš 14 kalendorinių dienų apie tai raštu pranešdamas rangovui. Tokiu atveju rangovui turi būti sumokėta:</w:t>
      </w:r>
    </w:p>
    <w:p w14:paraId="1EFD6423"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12.5.1. už bet kurį tinkamai atliktą darbą pagal sutartyje nustatytas kainas;</w:t>
      </w:r>
    </w:p>
    <w:p w14:paraId="79F765CF"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12.5.2. išlaidos už įrangą ar medžiagas, kurie skirti darbams ir kuriuos rangovas tuo tikslu įsigijo. Užsakovui sumokėjus, ši įranga ir medžiagos tampa užsakovo nuosavybe;</w:t>
      </w:r>
    </w:p>
    <w:p w14:paraId="2309A0E6"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12.5.3. bet kurios kitos išlaidos arba įsipareigojimai, kuriuos rangovas, užsakovui sutikus, pagrįstai prisiėmė tikėdamasis baigti darbus.</w:t>
      </w:r>
    </w:p>
    <w:p w14:paraId="436E6435"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Užsakovas neturi teisės nutraukti sutarties dėl to, kad planuoja darbus atlikti pats arba įpareigoti juos atlikti kitą rangovą.</w:t>
      </w:r>
    </w:p>
    <w:p w14:paraId="7D07181F"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12.6. Rangovas turi teisę nutraukti sutartį, jeigu:</w:t>
      </w:r>
    </w:p>
    <w:p w14:paraId="1435596C"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12.6.1. per 91 kalendorinę dieną nuo sutarties 9.6 punkte nurodyto termino pabaigos negauna viso apmokėjimo, prieš tai užsakovą įspėjęs raštu;</w:t>
      </w:r>
    </w:p>
    <w:p w14:paraId="5DB436F6"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12.6.2. užsakovas visiškai nevykdo savo sutartinių įsipareigojimų.</w:t>
      </w:r>
    </w:p>
    <w:p w14:paraId="65AD5415"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Rangovas gali bet kuriuo šiame punkte išvardytu atveju arba aplinkybėms, prieš 20 kalendorinių dienų apie tai raštu pranešęs užsakovui, nutraukti sutartį. Rangovo pasirinkimas nutraukti sutartį neturi pažeisti kurių nors kitų iš sutarties arba kitaip kylančių jo teisių.</w:t>
      </w:r>
    </w:p>
    <w:p w14:paraId="457F85DE"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12.7. Sutarties nutraukimo įsigaliojimo atveju pagal bet kurį sutarties sąlygų punktą rangovas per užsakovo nurodytą terminą privalo:</w:t>
      </w:r>
    </w:p>
    <w:p w14:paraId="483F6021"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lastRenderedPageBreak/>
        <w:t>12.7.1. nutraukti visą tolesnį darbą, išskyrus tokį, kurį būtina atlikti dėl gyvybės ar turto išsaugojimo arba dėl darbų saugos;</w:t>
      </w:r>
    </w:p>
    <w:p w14:paraId="42579A98"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12.7.2. perduoti užsakovui įrangą ir medžiagas, už kuriuos jau sumokėta;</w:t>
      </w:r>
    </w:p>
    <w:p w14:paraId="35D2936F"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12.7.3. pašalinti visus rangovo įrengimus ir kitus daiktus iš statybvietės ir pats palikti statybvietę.</w:t>
      </w:r>
    </w:p>
    <w:p w14:paraId="6A6ED779" w14:textId="77777777" w:rsidR="00716E54" w:rsidRPr="009569ED" w:rsidRDefault="00716E54" w:rsidP="00716E54">
      <w:pPr>
        <w:tabs>
          <w:tab w:val="left" w:pos="1843"/>
        </w:tabs>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12.8.</w:t>
      </w:r>
      <w:r w:rsidRPr="009569ED">
        <w:rPr>
          <w:rFonts w:ascii="Times New Roman" w:eastAsia="Times New Roman" w:hAnsi="Times New Roman" w:cs="Times New Roman"/>
          <w:sz w:val="24"/>
          <w:szCs w:val="24"/>
          <w:lang w:eastAsia="lt-LT"/>
        </w:rPr>
        <w:tab/>
        <w:t>Sutartis gali būti nutraukiama Viešųjų pirkimų įstatymo 90 straipsnyje nustatytais atvejais, tvarka ir terminais.</w:t>
      </w:r>
    </w:p>
    <w:p w14:paraId="394D281B"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600863E8" w14:textId="77777777" w:rsidR="0046080E" w:rsidRPr="009569ED" w:rsidRDefault="00DC47C0"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13</w:t>
      </w:r>
      <w:r w:rsidR="0046080E" w:rsidRPr="009569ED">
        <w:rPr>
          <w:rFonts w:ascii="Times New Roman" w:eastAsia="Times New Roman" w:hAnsi="Times New Roman" w:cs="Times New Roman"/>
          <w:b/>
          <w:sz w:val="24"/>
          <w:szCs w:val="24"/>
          <w:lang w:eastAsia="lt-LT"/>
        </w:rPr>
        <w:t>. NENUGALIMA JĖGA</w:t>
      </w:r>
    </w:p>
    <w:p w14:paraId="3CED9BCA"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027E6C6D" w14:textId="77777777" w:rsidR="0046080E" w:rsidRPr="009569ED" w:rsidRDefault="00DC47C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13</w:t>
      </w:r>
      <w:r w:rsidR="0046080E" w:rsidRPr="009569ED">
        <w:rPr>
          <w:rFonts w:ascii="Times New Roman" w:eastAsia="Times New Roman" w:hAnsi="Times New Roman" w:cs="Times New Roman"/>
          <w:sz w:val="24"/>
          <w:szCs w:val="24"/>
          <w:lang w:eastAsia="lt-LT"/>
        </w:rPr>
        <w:t>.1. Šalis gali būti visiškai ar iš dalies atleidžiama nuo atsakomybės už sutarties nevykdymą dėl nenugalimos jėgos (</w:t>
      </w:r>
      <w:r w:rsidR="0046080E" w:rsidRPr="009569ED">
        <w:rPr>
          <w:rFonts w:ascii="Times New Roman" w:eastAsia="Times New Roman" w:hAnsi="Times New Roman" w:cs="Times New Roman"/>
          <w:i/>
          <w:sz w:val="24"/>
          <w:szCs w:val="24"/>
          <w:lang w:eastAsia="lt-LT"/>
        </w:rPr>
        <w:t>force majeure</w:t>
      </w:r>
      <w:r w:rsidR="0046080E" w:rsidRPr="009569ED">
        <w:rPr>
          <w:rFonts w:ascii="Times New Roman" w:eastAsia="Times New Roman" w:hAnsi="Times New Roman" w:cs="Times New Roman"/>
          <w:sz w:val="24"/>
          <w:szCs w:val="24"/>
          <w:lang w:eastAsia="lt-LT"/>
        </w:rPr>
        <w:t>) aplinkybių, atsiradusių po sutarties įsigaliojimo dienos bei nustatytų ir jas patyrusios šalies įrodytų pagal Lietuvos Respublikos civilinį kodeksą, jeigu šalis nedelsiant pranešė kitai šaliai apie kliūtį bei jos poveikį įsipareigojimų vykdymui.</w:t>
      </w:r>
    </w:p>
    <w:p w14:paraId="4712557C" w14:textId="77777777" w:rsidR="0046080E" w:rsidRPr="009569ED" w:rsidRDefault="00DC47C0"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13</w:t>
      </w:r>
      <w:r w:rsidR="0046080E" w:rsidRPr="009569ED">
        <w:rPr>
          <w:rFonts w:ascii="Times New Roman" w:eastAsia="Times New Roman" w:hAnsi="Times New Roman" w:cs="Times New Roman"/>
          <w:sz w:val="24"/>
          <w:szCs w:val="24"/>
          <w:lang w:eastAsia="lt-LT"/>
        </w:rPr>
        <w:t>.2. 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Nenugalimos jėgos aplinkybėmis laikomos aplinkybės, nurodytos Lietuvos Respublikos civilinio kodekso 6.212 str. ir Atleidimo nuo atsakomybės esant nenugalimos jėgos (</w:t>
      </w:r>
      <w:r w:rsidR="0046080E" w:rsidRPr="009569ED">
        <w:rPr>
          <w:rFonts w:ascii="Times New Roman" w:eastAsia="Times New Roman" w:hAnsi="Times New Roman" w:cs="Times New Roman"/>
          <w:i/>
          <w:iCs/>
          <w:sz w:val="24"/>
          <w:szCs w:val="24"/>
          <w:lang w:eastAsia="lt-LT"/>
        </w:rPr>
        <w:t>force majeure</w:t>
      </w:r>
      <w:r w:rsidR="0046080E" w:rsidRPr="009569ED">
        <w:rPr>
          <w:rFonts w:ascii="Times New Roman" w:eastAsia="Times New Roman" w:hAnsi="Times New Roman" w:cs="Times New Roman"/>
          <w:sz w:val="24"/>
          <w:szCs w:val="24"/>
          <w:lang w:eastAsia="lt-LT"/>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0046080E" w:rsidRPr="009569ED">
        <w:rPr>
          <w:rFonts w:ascii="Times New Roman" w:eastAsia="Times New Roman" w:hAnsi="Times New Roman" w:cs="Times New Roman"/>
          <w:i/>
          <w:iCs/>
          <w:sz w:val="24"/>
          <w:szCs w:val="24"/>
          <w:lang w:eastAsia="lt-LT"/>
        </w:rPr>
        <w:t>force majeure</w:t>
      </w:r>
      <w:r w:rsidR="0046080E" w:rsidRPr="009569ED">
        <w:rPr>
          <w:rFonts w:ascii="Times New Roman" w:eastAsia="Times New Roman" w:hAnsi="Times New Roman" w:cs="Times New Roman"/>
          <w:sz w:val="24"/>
          <w:szCs w:val="24"/>
          <w:lang w:eastAsia="lt-LT"/>
        </w:rPr>
        <w:t>) aplinkybes liudijančių pažymų išdavimo tvarkos patvirtinimo“.</w:t>
      </w:r>
    </w:p>
    <w:p w14:paraId="25663F42" w14:textId="77777777" w:rsidR="0046080E" w:rsidRPr="009569ED" w:rsidRDefault="0046080E" w:rsidP="0046080E">
      <w:pPr>
        <w:spacing w:after="0" w:line="240" w:lineRule="auto"/>
        <w:jc w:val="both"/>
        <w:rPr>
          <w:rFonts w:ascii="Times New Roman" w:eastAsia="Times New Roman" w:hAnsi="Times New Roman" w:cs="Times New Roman"/>
          <w:sz w:val="24"/>
          <w:szCs w:val="24"/>
          <w:lang w:eastAsia="lt-LT"/>
        </w:rPr>
      </w:pPr>
    </w:p>
    <w:p w14:paraId="5E957CD9" w14:textId="77777777" w:rsidR="0046080E" w:rsidRPr="009569ED" w:rsidRDefault="006D1E7F"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14</w:t>
      </w:r>
      <w:r w:rsidR="0046080E" w:rsidRPr="009569ED">
        <w:rPr>
          <w:rFonts w:ascii="Times New Roman" w:eastAsia="Times New Roman" w:hAnsi="Times New Roman" w:cs="Times New Roman"/>
          <w:b/>
          <w:sz w:val="24"/>
          <w:szCs w:val="24"/>
          <w:lang w:eastAsia="lt-LT"/>
        </w:rPr>
        <w:t>. GINČAI</w:t>
      </w:r>
    </w:p>
    <w:p w14:paraId="27E381AD" w14:textId="77777777" w:rsidR="0046080E" w:rsidRPr="009569ED" w:rsidRDefault="0046080E" w:rsidP="0046080E">
      <w:pPr>
        <w:spacing w:after="0" w:line="240" w:lineRule="auto"/>
        <w:jc w:val="both"/>
        <w:rPr>
          <w:rFonts w:ascii="Times New Roman" w:eastAsia="Times New Roman" w:hAnsi="Times New Roman" w:cs="Times New Roman"/>
          <w:sz w:val="24"/>
          <w:szCs w:val="24"/>
          <w:lang w:eastAsia="lt-LT"/>
        </w:rPr>
      </w:pPr>
    </w:p>
    <w:p w14:paraId="5DF29274" w14:textId="77777777" w:rsidR="0046080E" w:rsidRPr="009569ED" w:rsidRDefault="006D1E7F" w:rsidP="00DC47C0">
      <w:pPr>
        <w:tabs>
          <w:tab w:val="left" w:pos="1985"/>
        </w:tabs>
        <w:spacing w:after="0" w:line="240" w:lineRule="auto"/>
        <w:ind w:firstLine="1296"/>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14</w:t>
      </w:r>
      <w:r w:rsidR="00DC47C0" w:rsidRPr="009569ED">
        <w:rPr>
          <w:rFonts w:ascii="Times New Roman" w:eastAsia="Times New Roman" w:hAnsi="Times New Roman" w:cs="Times New Roman"/>
          <w:sz w:val="24"/>
          <w:szCs w:val="24"/>
          <w:lang w:eastAsia="lt-LT"/>
        </w:rPr>
        <w:t>.1.</w:t>
      </w:r>
      <w:r w:rsidR="00DC47C0" w:rsidRPr="009569ED">
        <w:rPr>
          <w:rFonts w:ascii="Times New Roman" w:eastAsia="Times New Roman" w:hAnsi="Times New Roman" w:cs="Times New Roman"/>
          <w:sz w:val="24"/>
          <w:szCs w:val="24"/>
          <w:lang w:eastAsia="lt-LT"/>
        </w:rPr>
        <w:tab/>
      </w:r>
      <w:r w:rsidR="0046080E" w:rsidRPr="009569ED">
        <w:rPr>
          <w:rFonts w:ascii="Times New Roman" w:eastAsia="Times New Roman" w:hAnsi="Times New Roman" w:cs="Times New Roman"/>
          <w:sz w:val="24"/>
          <w:szCs w:val="24"/>
          <w:lang w:eastAsia="lt-LT"/>
        </w:rPr>
        <w:t>Sutarties šalys visus ginčus stengiasi išspręsti derybomis. Kilus ginčui, sutarties šalys raštu išdėsto savo nuomonę kitai šaliai ir pasiūlo ginčo sprendimą. Gavusi pasiūlymą ginčą spręsti derybomis, šalis privalo į jį atsakyti per 30 kalendorinių dienų. Ginčas turi būti išspręstas per ne ilgesnį nei 60 kalendorinių dienų terminą nuo derybų pradžios. Jei ginčo išspręsti derybomis nepavyksta arba jei kuri nors šalis laiku neatsako į pasiūlymą ginčą spręsti derybomis, kita šalis turi teisę, raštu įspėjusi apie tai kitą šalį, pereiti prie kito ginčų sprendimo procedūros etapo. Visi ginčai, kylantys dėl šios sutarties ar su ja susiję, nepavykus jų išspręsti derybų būdu, sprendžiami Lietuvos Respublikos įstatymų nustatyta tvarka.</w:t>
      </w:r>
    </w:p>
    <w:p w14:paraId="3DE9465B"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p>
    <w:p w14:paraId="393CDF36" w14:textId="77777777" w:rsidR="0046080E" w:rsidRPr="009569ED" w:rsidRDefault="006D1E7F" w:rsidP="0046080E">
      <w:pPr>
        <w:spacing w:after="0" w:line="240" w:lineRule="auto"/>
        <w:jc w:val="center"/>
        <w:rPr>
          <w:rFonts w:ascii="Times New Roman" w:eastAsia="Times New Roman" w:hAnsi="Times New Roman" w:cs="Times New Roman"/>
          <w:sz w:val="24"/>
          <w:szCs w:val="24"/>
          <w:lang w:eastAsia="lt-LT"/>
        </w:rPr>
      </w:pPr>
      <w:r w:rsidRPr="009569ED">
        <w:rPr>
          <w:rFonts w:ascii="Times New Roman" w:eastAsia="Times New Roman" w:hAnsi="Times New Roman" w:cs="Times New Roman"/>
          <w:b/>
          <w:sz w:val="24"/>
          <w:szCs w:val="24"/>
          <w:lang w:eastAsia="lt-LT"/>
        </w:rPr>
        <w:t>15</w:t>
      </w:r>
      <w:r w:rsidR="0046080E" w:rsidRPr="009569ED">
        <w:rPr>
          <w:rFonts w:ascii="Times New Roman" w:eastAsia="Times New Roman" w:hAnsi="Times New Roman" w:cs="Times New Roman"/>
          <w:b/>
          <w:sz w:val="24"/>
          <w:szCs w:val="24"/>
          <w:lang w:eastAsia="lt-LT"/>
        </w:rPr>
        <w:t>. BAIGIAMOSIOS NUOSTATOS</w:t>
      </w:r>
    </w:p>
    <w:p w14:paraId="6F4BDF66"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p>
    <w:p w14:paraId="4CC64284" w14:textId="77777777" w:rsidR="0046080E" w:rsidRPr="009569ED" w:rsidRDefault="006D1E7F"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15</w:t>
      </w:r>
      <w:r w:rsidR="0046080E" w:rsidRPr="009569ED">
        <w:rPr>
          <w:rFonts w:ascii="Times New Roman" w:eastAsia="Times New Roman" w:hAnsi="Times New Roman" w:cs="Times New Roman"/>
          <w:sz w:val="24"/>
          <w:szCs w:val="24"/>
          <w:lang w:eastAsia="lt-LT"/>
        </w:rPr>
        <w:t>.1. Visi su sutartimi susiję pranešimai, prašymai, kiti dokumentai ar susirašinėjimas turi būti siunčiami faksu, paštu arba elektroniniu paštu, jų originalai visais atvejais įteikiami užsakovui ir (ar) rangovui pasirašytinai ar siunčiami registruotu / kurjeriniu paštu kiekvienam iš jų sutartyje nurodytu adresu. Apie savo adreso ar kitų rekvizitų pasikeitimą kiekviena šalis nedelsdama, tačiau ne vėliau kaip per 5 (penkias) kalendorines dienas nuo minėto pasikeitimo dienos, raštu privalo pranešti kitai šaliai. Šalių adresai susirašinėjimui nurodyti šios sutar</w:t>
      </w:r>
      <w:r w:rsidR="0056196A" w:rsidRPr="009569ED">
        <w:rPr>
          <w:rFonts w:ascii="Times New Roman" w:eastAsia="Times New Roman" w:hAnsi="Times New Roman" w:cs="Times New Roman"/>
          <w:sz w:val="24"/>
          <w:szCs w:val="24"/>
          <w:lang w:eastAsia="lt-LT"/>
        </w:rPr>
        <w:t>ties 17</w:t>
      </w:r>
      <w:r w:rsidR="0046080E" w:rsidRPr="009569ED">
        <w:rPr>
          <w:rFonts w:ascii="Times New Roman" w:eastAsia="Times New Roman" w:hAnsi="Times New Roman" w:cs="Times New Roman"/>
          <w:sz w:val="24"/>
          <w:szCs w:val="24"/>
          <w:lang w:eastAsia="lt-LT"/>
        </w:rPr>
        <w:t xml:space="preserve"> skyriuje.</w:t>
      </w:r>
    </w:p>
    <w:p w14:paraId="6CF2A289" w14:textId="77777777" w:rsidR="0046080E" w:rsidRPr="009569ED" w:rsidRDefault="006D1E7F"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15</w:t>
      </w:r>
      <w:r w:rsidR="0046080E" w:rsidRPr="009569ED">
        <w:rPr>
          <w:rFonts w:ascii="Times New Roman" w:eastAsia="Times New Roman" w:hAnsi="Times New Roman" w:cs="Times New Roman"/>
          <w:sz w:val="24"/>
          <w:szCs w:val="24"/>
          <w:lang w:eastAsia="lt-LT"/>
        </w:rPr>
        <w:t>.2. Sutartis sudaryta dviem egzemplioriais, turinčiais vienodą juridinę galią – po vieną kiekvienai šaliai. Visais su sutarties įgyvendinimu susijusiais klausimais šalys privalo susirašinėti ir bendrauti lietuvių kalba.</w:t>
      </w:r>
    </w:p>
    <w:p w14:paraId="335240C8" w14:textId="77777777" w:rsidR="0046080E" w:rsidRPr="009569ED" w:rsidRDefault="006D1E7F" w:rsidP="0046080E">
      <w:pPr>
        <w:spacing w:after="0" w:line="240" w:lineRule="auto"/>
        <w:ind w:firstLine="1298"/>
        <w:jc w:val="both"/>
        <w:rPr>
          <w:rFonts w:ascii="Times New Roman" w:eastAsia="Times New Roman" w:hAnsi="Times New Roman" w:cs="Times New Roman"/>
          <w:spacing w:val="-3"/>
          <w:sz w:val="24"/>
          <w:szCs w:val="24"/>
          <w:lang w:eastAsia="lt-LT"/>
        </w:rPr>
      </w:pPr>
      <w:r w:rsidRPr="009569ED">
        <w:rPr>
          <w:rFonts w:ascii="Times New Roman" w:eastAsia="Times New Roman" w:hAnsi="Times New Roman" w:cs="Times New Roman"/>
          <w:sz w:val="24"/>
          <w:szCs w:val="24"/>
          <w:lang w:eastAsia="lt-LT"/>
        </w:rPr>
        <w:t>15</w:t>
      </w:r>
      <w:r w:rsidR="0046080E" w:rsidRPr="009569ED">
        <w:rPr>
          <w:rFonts w:ascii="Times New Roman" w:eastAsia="Times New Roman" w:hAnsi="Times New Roman" w:cs="Times New Roman"/>
          <w:sz w:val="24"/>
          <w:szCs w:val="24"/>
          <w:lang w:eastAsia="lt-LT"/>
        </w:rPr>
        <w:t xml:space="preserve">.3. </w:t>
      </w:r>
      <w:r w:rsidR="0046080E" w:rsidRPr="009569ED">
        <w:rPr>
          <w:rFonts w:ascii="Times New Roman" w:eastAsia="Times New Roman" w:hAnsi="Times New Roman" w:cs="Times New Roman"/>
          <w:spacing w:val="-3"/>
          <w:sz w:val="24"/>
          <w:szCs w:val="24"/>
          <w:lang w:eastAsia="lt-LT"/>
        </w:rPr>
        <w:t>Šalys šią sutartį perskaitė, joms buvo išaiškintas sutarties turinys ir pasekmės, šalys sutartį suprato ir, kaip visiškai atitinkančią j</w:t>
      </w:r>
      <w:r w:rsidR="0056196A" w:rsidRPr="009569ED">
        <w:rPr>
          <w:rFonts w:ascii="Times New Roman" w:eastAsia="Times New Roman" w:hAnsi="Times New Roman" w:cs="Times New Roman"/>
          <w:spacing w:val="-3"/>
          <w:sz w:val="24"/>
          <w:szCs w:val="24"/>
          <w:lang w:eastAsia="lt-LT"/>
        </w:rPr>
        <w:t>ų valią ir ketinimus, pasirašė.</w:t>
      </w:r>
    </w:p>
    <w:p w14:paraId="758BF86B" w14:textId="77777777" w:rsidR="0046080E" w:rsidRPr="009569ED" w:rsidRDefault="0046080E" w:rsidP="0046080E">
      <w:pPr>
        <w:tabs>
          <w:tab w:val="center" w:pos="1560"/>
          <w:tab w:val="center" w:pos="1701"/>
          <w:tab w:val="center" w:pos="1843"/>
          <w:tab w:val="center" w:pos="1985"/>
        </w:tabs>
        <w:autoSpaceDN w:val="0"/>
        <w:spacing w:after="0" w:line="240" w:lineRule="auto"/>
        <w:contextualSpacing/>
        <w:rPr>
          <w:rFonts w:ascii="Times New Roman" w:eastAsia="Times New Roman" w:hAnsi="Times New Roman" w:cs="Times New Roman"/>
          <w:b/>
          <w:sz w:val="24"/>
          <w:szCs w:val="24"/>
          <w:lang w:eastAsia="lt-LT"/>
        </w:rPr>
      </w:pPr>
    </w:p>
    <w:p w14:paraId="15C610D1" w14:textId="77777777" w:rsidR="0046080E" w:rsidRPr="009569ED" w:rsidRDefault="00B708C0" w:rsidP="0046080E">
      <w:pPr>
        <w:tabs>
          <w:tab w:val="center" w:pos="1560"/>
          <w:tab w:val="center" w:pos="1701"/>
          <w:tab w:val="center" w:pos="1843"/>
          <w:tab w:val="center" w:pos="1985"/>
        </w:tabs>
        <w:autoSpaceDN w:val="0"/>
        <w:spacing w:after="0" w:line="240" w:lineRule="auto"/>
        <w:contextualSpacing/>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16</w:t>
      </w:r>
      <w:r w:rsidR="0046080E" w:rsidRPr="009569ED">
        <w:rPr>
          <w:rFonts w:ascii="Times New Roman" w:eastAsia="Times New Roman" w:hAnsi="Times New Roman" w:cs="Times New Roman"/>
          <w:b/>
          <w:sz w:val="24"/>
          <w:szCs w:val="24"/>
          <w:lang w:eastAsia="lt-LT"/>
        </w:rPr>
        <w:t>. SUTARTIES PRIEDAI</w:t>
      </w:r>
    </w:p>
    <w:p w14:paraId="6A7FE3C9" w14:textId="77777777" w:rsidR="0046080E" w:rsidRPr="009569ED" w:rsidRDefault="0046080E" w:rsidP="0046080E">
      <w:pPr>
        <w:tabs>
          <w:tab w:val="center" w:pos="1560"/>
          <w:tab w:val="center" w:pos="1701"/>
          <w:tab w:val="center" w:pos="1843"/>
          <w:tab w:val="center" w:pos="1985"/>
        </w:tabs>
        <w:autoSpaceDN w:val="0"/>
        <w:spacing w:after="0" w:line="240" w:lineRule="auto"/>
        <w:contextualSpacing/>
        <w:jc w:val="both"/>
        <w:rPr>
          <w:rFonts w:ascii="Times New Roman" w:eastAsia="Times New Roman" w:hAnsi="Times New Roman" w:cs="Times New Roman"/>
          <w:sz w:val="24"/>
          <w:szCs w:val="24"/>
          <w:lang w:eastAsia="lt-LT"/>
        </w:rPr>
      </w:pPr>
    </w:p>
    <w:p w14:paraId="446890C1" w14:textId="56734C42" w:rsidR="00DD7C2F" w:rsidRPr="009569ED" w:rsidRDefault="00DD7C2F" w:rsidP="00DD7C2F">
      <w:pPr>
        <w:tabs>
          <w:tab w:val="left" w:pos="1843"/>
        </w:tabs>
        <w:autoSpaceDN w:val="0"/>
        <w:spacing w:after="0" w:line="240" w:lineRule="auto"/>
        <w:ind w:firstLine="1298"/>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16.</w:t>
      </w:r>
      <w:r w:rsidR="00E12672" w:rsidRPr="009569ED">
        <w:rPr>
          <w:rFonts w:ascii="Times New Roman" w:eastAsia="Times New Roman" w:hAnsi="Times New Roman" w:cs="Times New Roman"/>
          <w:sz w:val="24"/>
          <w:szCs w:val="24"/>
          <w:lang w:eastAsia="lt-LT"/>
        </w:rPr>
        <w:t>1</w:t>
      </w:r>
      <w:r w:rsidRPr="009569ED">
        <w:rPr>
          <w:rFonts w:ascii="Times New Roman" w:eastAsia="Times New Roman" w:hAnsi="Times New Roman" w:cs="Times New Roman"/>
          <w:sz w:val="24"/>
          <w:szCs w:val="24"/>
          <w:lang w:eastAsia="lt-LT"/>
        </w:rPr>
        <w:t>.</w:t>
      </w:r>
      <w:r w:rsidRPr="009569ED">
        <w:rPr>
          <w:rFonts w:ascii="Times New Roman" w:eastAsia="Times New Roman" w:hAnsi="Times New Roman" w:cs="Times New Roman"/>
          <w:sz w:val="24"/>
          <w:szCs w:val="24"/>
          <w:lang w:eastAsia="lt-LT"/>
        </w:rPr>
        <w:tab/>
      </w:r>
      <w:r w:rsidR="00E12672" w:rsidRPr="009569ED">
        <w:rPr>
          <w:rFonts w:ascii="Times New Roman" w:eastAsia="Times New Roman" w:hAnsi="Times New Roman" w:cs="Times New Roman"/>
          <w:sz w:val="24"/>
          <w:szCs w:val="24"/>
          <w:lang w:eastAsia="lt-LT"/>
        </w:rPr>
        <w:t>1</w:t>
      </w:r>
      <w:r w:rsidRPr="009569ED">
        <w:rPr>
          <w:rFonts w:ascii="Times New Roman" w:eastAsia="Times New Roman" w:hAnsi="Times New Roman" w:cs="Times New Roman"/>
          <w:sz w:val="24"/>
          <w:szCs w:val="24"/>
          <w:lang w:eastAsia="lt-LT"/>
        </w:rPr>
        <w:t xml:space="preserve"> priedas – rangovo pasiūlymas.</w:t>
      </w:r>
    </w:p>
    <w:p w14:paraId="7A86058A" w14:textId="7098AE02" w:rsidR="0046080E" w:rsidRPr="009569ED" w:rsidRDefault="00B708C0" w:rsidP="0046080E">
      <w:pPr>
        <w:tabs>
          <w:tab w:val="left" w:pos="1298"/>
          <w:tab w:val="center" w:pos="1560"/>
          <w:tab w:val="center" w:pos="1701"/>
          <w:tab w:val="center" w:pos="1843"/>
          <w:tab w:val="center" w:pos="1985"/>
        </w:tabs>
        <w:autoSpaceDN w:val="0"/>
        <w:spacing w:after="0" w:line="240" w:lineRule="auto"/>
        <w:ind w:firstLine="1298"/>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lastRenderedPageBreak/>
        <w:t>16</w:t>
      </w:r>
      <w:r w:rsidR="0046080E" w:rsidRPr="009569ED">
        <w:rPr>
          <w:rFonts w:ascii="Times New Roman" w:eastAsia="Times New Roman" w:hAnsi="Times New Roman" w:cs="Times New Roman"/>
          <w:sz w:val="24"/>
          <w:szCs w:val="24"/>
          <w:lang w:eastAsia="lt-LT"/>
        </w:rPr>
        <w:t>.</w:t>
      </w:r>
      <w:r w:rsidR="00E12672" w:rsidRPr="009569ED">
        <w:rPr>
          <w:rFonts w:ascii="Times New Roman" w:eastAsia="Times New Roman" w:hAnsi="Times New Roman" w:cs="Times New Roman"/>
          <w:sz w:val="24"/>
          <w:szCs w:val="24"/>
          <w:lang w:eastAsia="lt-LT"/>
        </w:rPr>
        <w:t>2</w:t>
      </w:r>
      <w:r w:rsidR="0046080E" w:rsidRPr="009569ED">
        <w:rPr>
          <w:rFonts w:ascii="Times New Roman" w:eastAsia="Times New Roman" w:hAnsi="Times New Roman" w:cs="Times New Roman"/>
          <w:sz w:val="24"/>
          <w:szCs w:val="24"/>
          <w:lang w:eastAsia="lt-LT"/>
        </w:rPr>
        <w:t xml:space="preserve">. </w:t>
      </w:r>
      <w:r w:rsidR="00E12672" w:rsidRPr="009569ED">
        <w:rPr>
          <w:rFonts w:ascii="Times New Roman" w:eastAsia="Times New Roman" w:hAnsi="Times New Roman" w:cs="Times New Roman"/>
          <w:sz w:val="24"/>
          <w:szCs w:val="24"/>
          <w:lang w:eastAsia="lt-LT"/>
        </w:rPr>
        <w:t>2</w:t>
      </w:r>
      <w:r w:rsidR="0046080E" w:rsidRPr="009569ED">
        <w:rPr>
          <w:rFonts w:ascii="Times New Roman" w:eastAsia="Times New Roman" w:hAnsi="Times New Roman" w:cs="Times New Roman"/>
          <w:sz w:val="24"/>
          <w:szCs w:val="24"/>
          <w:lang w:eastAsia="lt-LT"/>
        </w:rPr>
        <w:t xml:space="preserve"> priedas – atliktų darbų aktas.</w:t>
      </w:r>
    </w:p>
    <w:p w14:paraId="028F7FA4" w14:textId="769B86E7" w:rsidR="0046080E" w:rsidRPr="009569ED" w:rsidRDefault="00CC4EF1" w:rsidP="0046080E">
      <w:pPr>
        <w:tabs>
          <w:tab w:val="left" w:pos="1298"/>
          <w:tab w:val="center" w:pos="1560"/>
          <w:tab w:val="center" w:pos="1701"/>
          <w:tab w:val="center" w:pos="1843"/>
          <w:tab w:val="center" w:pos="1985"/>
        </w:tabs>
        <w:autoSpaceDN w:val="0"/>
        <w:spacing w:after="0" w:line="240" w:lineRule="auto"/>
        <w:ind w:firstLine="1298"/>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16</w:t>
      </w:r>
      <w:r w:rsidR="0046080E" w:rsidRPr="009569ED">
        <w:rPr>
          <w:rFonts w:ascii="Times New Roman" w:eastAsia="Times New Roman" w:hAnsi="Times New Roman" w:cs="Times New Roman"/>
          <w:sz w:val="24"/>
          <w:szCs w:val="24"/>
          <w:lang w:eastAsia="lt-LT"/>
        </w:rPr>
        <w:t>.</w:t>
      </w:r>
      <w:r w:rsidR="00E12672" w:rsidRPr="009569ED">
        <w:rPr>
          <w:rFonts w:ascii="Times New Roman" w:eastAsia="Times New Roman" w:hAnsi="Times New Roman" w:cs="Times New Roman"/>
          <w:sz w:val="24"/>
          <w:szCs w:val="24"/>
          <w:lang w:eastAsia="lt-LT"/>
        </w:rPr>
        <w:t>3</w:t>
      </w:r>
      <w:r w:rsidR="0046080E" w:rsidRPr="009569ED">
        <w:rPr>
          <w:rFonts w:ascii="Times New Roman" w:eastAsia="Times New Roman" w:hAnsi="Times New Roman" w:cs="Times New Roman"/>
          <w:sz w:val="24"/>
          <w:szCs w:val="24"/>
          <w:lang w:eastAsia="lt-LT"/>
        </w:rPr>
        <w:t xml:space="preserve">. </w:t>
      </w:r>
      <w:r w:rsidR="00E12672" w:rsidRPr="009569ED">
        <w:rPr>
          <w:rFonts w:ascii="Times New Roman" w:eastAsia="Times New Roman" w:hAnsi="Times New Roman" w:cs="Times New Roman"/>
          <w:sz w:val="24"/>
          <w:szCs w:val="24"/>
          <w:lang w:eastAsia="lt-LT"/>
        </w:rPr>
        <w:t>3</w:t>
      </w:r>
      <w:r w:rsidR="0046080E" w:rsidRPr="009569ED">
        <w:rPr>
          <w:rFonts w:ascii="Times New Roman" w:eastAsia="Times New Roman" w:hAnsi="Times New Roman" w:cs="Times New Roman"/>
          <w:sz w:val="24"/>
          <w:szCs w:val="24"/>
          <w:lang w:eastAsia="lt-LT"/>
        </w:rPr>
        <w:t xml:space="preserve"> priedas – statybvietės perdavimo ir priėmimo aktas.</w:t>
      </w:r>
    </w:p>
    <w:p w14:paraId="56205778" w14:textId="2DBDF23D" w:rsidR="0046080E" w:rsidRPr="009569ED" w:rsidRDefault="00CC4EF1" w:rsidP="0046080E">
      <w:pPr>
        <w:tabs>
          <w:tab w:val="center" w:pos="0"/>
          <w:tab w:val="left" w:pos="1298"/>
        </w:tabs>
        <w:autoSpaceDN w:val="0"/>
        <w:spacing w:after="0" w:line="240" w:lineRule="auto"/>
        <w:ind w:firstLine="1298"/>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16</w:t>
      </w:r>
      <w:r w:rsidR="0046080E" w:rsidRPr="009569ED">
        <w:rPr>
          <w:rFonts w:ascii="Times New Roman" w:eastAsia="Times New Roman" w:hAnsi="Times New Roman" w:cs="Times New Roman"/>
          <w:sz w:val="24"/>
          <w:szCs w:val="24"/>
          <w:lang w:eastAsia="lt-LT"/>
        </w:rPr>
        <w:t>.</w:t>
      </w:r>
      <w:r w:rsidR="00E12672" w:rsidRPr="009569ED">
        <w:rPr>
          <w:rFonts w:ascii="Times New Roman" w:eastAsia="Times New Roman" w:hAnsi="Times New Roman" w:cs="Times New Roman"/>
          <w:sz w:val="24"/>
          <w:szCs w:val="24"/>
          <w:lang w:eastAsia="lt-LT"/>
        </w:rPr>
        <w:t>4</w:t>
      </w:r>
      <w:r w:rsidR="0046080E" w:rsidRPr="009569ED">
        <w:rPr>
          <w:rFonts w:ascii="Times New Roman" w:eastAsia="Times New Roman" w:hAnsi="Times New Roman" w:cs="Times New Roman"/>
          <w:sz w:val="24"/>
          <w:szCs w:val="24"/>
          <w:lang w:eastAsia="lt-LT"/>
        </w:rPr>
        <w:t xml:space="preserve">. </w:t>
      </w:r>
      <w:r w:rsidR="00E12672" w:rsidRPr="009569ED">
        <w:rPr>
          <w:rFonts w:ascii="Times New Roman" w:eastAsia="Times New Roman" w:hAnsi="Times New Roman" w:cs="Times New Roman"/>
          <w:sz w:val="24"/>
          <w:szCs w:val="24"/>
          <w:lang w:eastAsia="lt-LT"/>
        </w:rPr>
        <w:t>4</w:t>
      </w:r>
      <w:r w:rsidR="0046080E" w:rsidRPr="009569ED">
        <w:rPr>
          <w:rFonts w:ascii="Times New Roman" w:eastAsia="Times New Roman" w:hAnsi="Times New Roman" w:cs="Times New Roman"/>
          <w:sz w:val="24"/>
          <w:szCs w:val="24"/>
          <w:lang w:eastAsia="lt-LT"/>
        </w:rPr>
        <w:t xml:space="preserve"> priedas – </w:t>
      </w:r>
      <w:r w:rsidR="00A670CA" w:rsidRPr="009569ED">
        <w:rPr>
          <w:rFonts w:ascii="Times New Roman" w:eastAsia="Times New Roman" w:hAnsi="Times New Roman" w:cs="Times New Roman"/>
          <w:sz w:val="24"/>
          <w:szCs w:val="24"/>
          <w:lang w:eastAsia="lt-LT"/>
        </w:rPr>
        <w:t xml:space="preserve">baigiamasis </w:t>
      </w:r>
      <w:r w:rsidR="00ED0E32" w:rsidRPr="009569ED">
        <w:rPr>
          <w:rFonts w:ascii="Times New Roman" w:eastAsia="Times New Roman" w:hAnsi="Times New Roman" w:cs="Times New Roman"/>
          <w:sz w:val="24"/>
          <w:szCs w:val="24"/>
          <w:lang w:eastAsia="lt-LT"/>
        </w:rPr>
        <w:t xml:space="preserve">atliktų </w:t>
      </w:r>
      <w:r w:rsidR="0046080E" w:rsidRPr="009569ED">
        <w:rPr>
          <w:rFonts w:ascii="Times New Roman" w:eastAsia="Times New Roman" w:hAnsi="Times New Roman" w:cs="Times New Roman"/>
          <w:sz w:val="24"/>
          <w:szCs w:val="24"/>
          <w:lang w:eastAsia="lt-LT"/>
        </w:rPr>
        <w:t>darbų perdavimo ir priėmimo aktas.</w:t>
      </w:r>
    </w:p>
    <w:p w14:paraId="31C88CD6" w14:textId="6C8A83DB" w:rsidR="0046080E" w:rsidRPr="009569ED" w:rsidRDefault="00CC4EF1" w:rsidP="0046080E">
      <w:pPr>
        <w:tabs>
          <w:tab w:val="center" w:pos="0"/>
          <w:tab w:val="left" w:pos="1298"/>
        </w:tabs>
        <w:autoSpaceDN w:val="0"/>
        <w:spacing w:after="0" w:line="240" w:lineRule="auto"/>
        <w:ind w:firstLine="1298"/>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16</w:t>
      </w:r>
      <w:r w:rsidR="0046080E" w:rsidRPr="009569ED">
        <w:rPr>
          <w:rFonts w:ascii="Times New Roman" w:eastAsia="Times New Roman" w:hAnsi="Times New Roman" w:cs="Times New Roman"/>
          <w:sz w:val="24"/>
          <w:szCs w:val="24"/>
          <w:lang w:eastAsia="lt-LT"/>
        </w:rPr>
        <w:t>.</w:t>
      </w:r>
      <w:r w:rsidR="00E12672" w:rsidRPr="009569ED">
        <w:rPr>
          <w:rFonts w:ascii="Times New Roman" w:eastAsia="Times New Roman" w:hAnsi="Times New Roman" w:cs="Times New Roman"/>
          <w:sz w:val="24"/>
          <w:szCs w:val="24"/>
          <w:lang w:eastAsia="lt-LT"/>
        </w:rPr>
        <w:t>5</w:t>
      </w:r>
      <w:r w:rsidR="0046080E" w:rsidRPr="009569ED">
        <w:rPr>
          <w:rFonts w:ascii="Times New Roman" w:eastAsia="Times New Roman" w:hAnsi="Times New Roman" w:cs="Times New Roman"/>
          <w:sz w:val="24"/>
          <w:szCs w:val="24"/>
          <w:lang w:eastAsia="lt-LT"/>
        </w:rPr>
        <w:t xml:space="preserve">. </w:t>
      </w:r>
      <w:r w:rsidR="00E12672" w:rsidRPr="009569ED">
        <w:rPr>
          <w:rFonts w:ascii="Times New Roman" w:eastAsia="Times New Roman" w:hAnsi="Times New Roman" w:cs="Times New Roman"/>
          <w:sz w:val="24"/>
          <w:szCs w:val="24"/>
          <w:lang w:eastAsia="lt-LT"/>
        </w:rPr>
        <w:t>5</w:t>
      </w:r>
      <w:r w:rsidR="0046080E" w:rsidRPr="009569ED">
        <w:rPr>
          <w:rFonts w:ascii="Times New Roman" w:eastAsia="Times New Roman" w:hAnsi="Times New Roman" w:cs="Times New Roman"/>
          <w:sz w:val="24"/>
          <w:szCs w:val="24"/>
          <w:lang w:eastAsia="lt-LT"/>
        </w:rPr>
        <w:t xml:space="preserve"> priedas – garantinio laikotarpio prievolių įvykdymo užtikrinimo forma. </w:t>
      </w:r>
    </w:p>
    <w:p w14:paraId="0B143D56" w14:textId="31621592" w:rsidR="00377E27" w:rsidRDefault="00CC4EF1" w:rsidP="0093424E">
      <w:pPr>
        <w:tabs>
          <w:tab w:val="left" w:pos="1298"/>
          <w:tab w:val="center" w:pos="1560"/>
          <w:tab w:val="center" w:pos="1701"/>
          <w:tab w:val="center" w:pos="1843"/>
          <w:tab w:val="center" w:pos="1985"/>
        </w:tabs>
        <w:autoSpaceDN w:val="0"/>
        <w:spacing w:after="0" w:line="240" w:lineRule="auto"/>
        <w:ind w:firstLine="1298"/>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16</w:t>
      </w:r>
      <w:r w:rsidR="00DD7C2F" w:rsidRPr="009569ED">
        <w:rPr>
          <w:rFonts w:ascii="Times New Roman" w:eastAsia="Times New Roman" w:hAnsi="Times New Roman" w:cs="Times New Roman"/>
          <w:sz w:val="24"/>
          <w:szCs w:val="24"/>
          <w:lang w:eastAsia="lt-LT"/>
        </w:rPr>
        <w:t>.</w:t>
      </w:r>
      <w:r w:rsidR="00830F13" w:rsidRPr="009569ED">
        <w:rPr>
          <w:rFonts w:ascii="Times New Roman" w:eastAsia="Times New Roman" w:hAnsi="Times New Roman" w:cs="Times New Roman"/>
          <w:sz w:val="24"/>
          <w:szCs w:val="24"/>
          <w:lang w:eastAsia="lt-LT"/>
        </w:rPr>
        <w:t>6</w:t>
      </w:r>
      <w:r w:rsidR="0046080E" w:rsidRPr="009569ED">
        <w:rPr>
          <w:rFonts w:ascii="Times New Roman" w:eastAsia="Times New Roman" w:hAnsi="Times New Roman" w:cs="Times New Roman"/>
          <w:sz w:val="24"/>
          <w:szCs w:val="24"/>
          <w:lang w:eastAsia="lt-LT"/>
        </w:rPr>
        <w:t xml:space="preserve">. </w:t>
      </w:r>
      <w:r w:rsidR="00830F13" w:rsidRPr="009569ED">
        <w:rPr>
          <w:rFonts w:ascii="Times New Roman" w:eastAsia="Times New Roman" w:hAnsi="Times New Roman" w:cs="Times New Roman"/>
          <w:sz w:val="24"/>
          <w:szCs w:val="24"/>
          <w:lang w:eastAsia="lt-LT"/>
        </w:rPr>
        <w:t>6</w:t>
      </w:r>
      <w:r w:rsidR="0093424E" w:rsidRPr="009569ED">
        <w:rPr>
          <w:rFonts w:ascii="Times New Roman" w:eastAsia="Times New Roman" w:hAnsi="Times New Roman" w:cs="Times New Roman"/>
          <w:sz w:val="24"/>
          <w:szCs w:val="24"/>
          <w:lang w:eastAsia="lt-LT"/>
        </w:rPr>
        <w:t xml:space="preserve"> priedas – </w:t>
      </w:r>
      <w:r w:rsidR="00AA69D6">
        <w:rPr>
          <w:rFonts w:ascii="Times New Roman" w:eastAsia="Times New Roman" w:hAnsi="Times New Roman" w:cs="Times New Roman"/>
          <w:sz w:val="24"/>
          <w:szCs w:val="24"/>
          <w:lang w:eastAsia="lt-LT"/>
        </w:rPr>
        <w:t>Techninė specifikacija ir jos priedai.</w:t>
      </w:r>
    </w:p>
    <w:p w14:paraId="3B78384A" w14:textId="65FABFFA" w:rsidR="004549C0" w:rsidRDefault="004549C0" w:rsidP="0093424E">
      <w:pPr>
        <w:tabs>
          <w:tab w:val="left" w:pos="1298"/>
          <w:tab w:val="center" w:pos="1560"/>
          <w:tab w:val="center" w:pos="1701"/>
          <w:tab w:val="center" w:pos="1843"/>
          <w:tab w:val="center" w:pos="1985"/>
        </w:tabs>
        <w:autoSpaceDN w:val="0"/>
        <w:spacing w:after="0" w:line="240" w:lineRule="auto"/>
        <w:ind w:firstLine="1298"/>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16.7. 7 priedas – Darbų kiekių žiniaraštis.</w:t>
      </w:r>
    </w:p>
    <w:p w14:paraId="3AB903E3" w14:textId="2AE1B603" w:rsidR="0046080E" w:rsidRPr="009569ED" w:rsidRDefault="00377E27" w:rsidP="00377E27">
      <w:pPr>
        <w:tabs>
          <w:tab w:val="left" w:pos="1298"/>
          <w:tab w:val="center" w:pos="1560"/>
          <w:tab w:val="center" w:pos="1701"/>
          <w:tab w:val="center" w:pos="1843"/>
          <w:tab w:val="center" w:pos="1985"/>
        </w:tabs>
        <w:autoSpaceDN w:val="0"/>
        <w:spacing w:after="0" w:line="240" w:lineRule="auto"/>
        <w:ind w:firstLine="1298"/>
        <w:contextualSpacing/>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16.</w:t>
      </w:r>
      <w:r w:rsidR="004549C0">
        <w:rPr>
          <w:rFonts w:ascii="Times New Roman" w:eastAsia="Times New Roman" w:hAnsi="Times New Roman" w:cs="Times New Roman"/>
          <w:sz w:val="24"/>
          <w:szCs w:val="24"/>
          <w:lang w:eastAsia="lt-LT"/>
        </w:rPr>
        <w:t>8</w:t>
      </w:r>
      <w:r w:rsidRPr="009569ED">
        <w:rPr>
          <w:rFonts w:ascii="Times New Roman" w:eastAsia="Times New Roman" w:hAnsi="Times New Roman" w:cs="Times New Roman"/>
          <w:sz w:val="24"/>
          <w:szCs w:val="24"/>
          <w:lang w:eastAsia="lt-LT"/>
        </w:rPr>
        <w:t>. Sutarties priedai yra neatsiejamos sutarties dalys.</w:t>
      </w:r>
    </w:p>
    <w:p w14:paraId="66D6DF20" w14:textId="77777777" w:rsidR="0046080E" w:rsidRPr="009569ED" w:rsidRDefault="0046080E" w:rsidP="0046080E">
      <w:pPr>
        <w:spacing w:after="0" w:line="240" w:lineRule="auto"/>
        <w:jc w:val="both"/>
        <w:rPr>
          <w:rFonts w:ascii="Times New Roman" w:eastAsia="Times New Roman" w:hAnsi="Times New Roman" w:cs="Times New Roman"/>
          <w:sz w:val="24"/>
          <w:szCs w:val="24"/>
          <w:lang w:eastAsia="lt-LT"/>
        </w:rPr>
      </w:pPr>
    </w:p>
    <w:p w14:paraId="5C3AA949" w14:textId="77777777" w:rsidR="0046080E" w:rsidRPr="009569ED" w:rsidRDefault="00B708C0"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17</w:t>
      </w:r>
      <w:r w:rsidR="0046080E" w:rsidRPr="009569ED">
        <w:rPr>
          <w:rFonts w:ascii="Times New Roman" w:eastAsia="Times New Roman" w:hAnsi="Times New Roman" w:cs="Times New Roman"/>
          <w:b/>
          <w:sz w:val="24"/>
          <w:szCs w:val="24"/>
          <w:lang w:eastAsia="lt-LT"/>
        </w:rPr>
        <w:t>. ŠALIŲ REKVIZITAI IR PARAŠAI</w:t>
      </w:r>
    </w:p>
    <w:p w14:paraId="517D4D7B"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p>
    <w:tbl>
      <w:tblPr>
        <w:tblW w:w="9438" w:type="dxa"/>
        <w:tblLook w:val="01E0" w:firstRow="1" w:lastRow="1" w:firstColumn="1" w:lastColumn="1" w:noHBand="0" w:noVBand="0"/>
      </w:tblPr>
      <w:tblGrid>
        <w:gridCol w:w="4719"/>
        <w:gridCol w:w="4719"/>
      </w:tblGrid>
      <w:tr w:rsidR="0046080E" w:rsidRPr="009569ED" w14:paraId="1183DFFD" w14:textId="77777777" w:rsidTr="0046080E">
        <w:trPr>
          <w:trHeight w:val="70"/>
        </w:trPr>
        <w:tc>
          <w:tcPr>
            <w:tcW w:w="4719" w:type="dxa"/>
          </w:tcPr>
          <w:p w14:paraId="4F123A1B" w14:textId="77777777" w:rsidR="0046080E" w:rsidRPr="009569ED" w:rsidRDefault="0046080E" w:rsidP="0046080E">
            <w:pPr>
              <w:spacing w:after="0" w:line="240" w:lineRule="auto"/>
              <w:rPr>
                <w:rFonts w:ascii="Times New Roman" w:eastAsia="Times New Roman" w:hAnsi="Times New Roman" w:cs="Times New Roman"/>
                <w:b/>
                <w:sz w:val="24"/>
                <w:szCs w:val="24"/>
                <w:lang w:eastAsia="lt-LT"/>
              </w:rPr>
            </w:pPr>
          </w:p>
          <w:p w14:paraId="2BB99530" w14:textId="77777777" w:rsidR="00232139" w:rsidRPr="009569ED" w:rsidRDefault="00232139" w:rsidP="0046080E">
            <w:pPr>
              <w:spacing w:after="0" w:line="240" w:lineRule="auto"/>
              <w:rPr>
                <w:rFonts w:ascii="Times New Roman" w:eastAsia="Times New Roman" w:hAnsi="Times New Roman" w:cs="Times New Roman"/>
                <w:b/>
                <w:sz w:val="24"/>
                <w:szCs w:val="24"/>
                <w:lang w:eastAsia="lt-LT"/>
              </w:rPr>
            </w:pPr>
          </w:p>
          <w:p w14:paraId="094BF029" w14:textId="77777777" w:rsidR="0046080E" w:rsidRPr="009569ED" w:rsidRDefault="0046080E" w:rsidP="0046080E">
            <w:pPr>
              <w:spacing w:after="0" w:line="240" w:lineRule="auto"/>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Užsakovas</w:t>
            </w:r>
          </w:p>
          <w:p w14:paraId="68D609B8" w14:textId="77777777" w:rsidR="00232139" w:rsidRPr="009569ED" w:rsidRDefault="00232139" w:rsidP="0046080E">
            <w:pPr>
              <w:spacing w:after="0" w:line="240" w:lineRule="auto"/>
              <w:rPr>
                <w:rFonts w:ascii="Times New Roman" w:eastAsia="Times New Roman" w:hAnsi="Times New Roman" w:cs="Times New Roman"/>
                <w:b/>
                <w:sz w:val="24"/>
                <w:szCs w:val="24"/>
                <w:lang w:eastAsia="lt-LT"/>
              </w:rPr>
            </w:pPr>
          </w:p>
          <w:p w14:paraId="6F26D473" w14:textId="77777777" w:rsidR="00232139" w:rsidRPr="009569ED" w:rsidRDefault="00232139" w:rsidP="00232139">
            <w:pPr>
              <w:spacing w:after="0" w:line="240" w:lineRule="auto"/>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Alytaus rajono savivaldybės administracija</w:t>
            </w:r>
          </w:p>
          <w:p w14:paraId="3FB14048" w14:textId="77777777" w:rsidR="00232139" w:rsidRPr="009569ED" w:rsidRDefault="00232139" w:rsidP="00232139">
            <w:pPr>
              <w:spacing w:after="0" w:line="240" w:lineRule="auto"/>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Kodas 188718528</w:t>
            </w:r>
          </w:p>
          <w:p w14:paraId="0DFBD16B" w14:textId="77777777" w:rsidR="00232139" w:rsidRPr="009569ED" w:rsidRDefault="00232139" w:rsidP="00232139">
            <w:pPr>
              <w:spacing w:after="0" w:line="240" w:lineRule="auto"/>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Pulko g. 21, 62141 Alytus</w:t>
            </w:r>
          </w:p>
          <w:p w14:paraId="109D9F62" w14:textId="77777777" w:rsidR="00232139" w:rsidRPr="009569ED" w:rsidRDefault="00232139" w:rsidP="00232139">
            <w:pPr>
              <w:spacing w:after="0" w:line="240" w:lineRule="auto"/>
              <w:jc w:val="both"/>
              <w:rPr>
                <w:rFonts w:ascii="Times New Roman" w:eastAsia="Times New Roman" w:hAnsi="Times New Roman" w:cs="Times New Roman"/>
                <w:sz w:val="24"/>
                <w:szCs w:val="24"/>
                <w:lang w:eastAsia="lt-LT"/>
              </w:rPr>
            </w:pPr>
          </w:p>
          <w:p w14:paraId="09F83E35" w14:textId="77777777" w:rsidR="00232139" w:rsidRPr="009569ED" w:rsidRDefault="00232139" w:rsidP="00232139">
            <w:pPr>
              <w:spacing w:after="0" w:line="240" w:lineRule="auto"/>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Tel. +370 315 55530</w:t>
            </w:r>
          </w:p>
          <w:p w14:paraId="1377354C" w14:textId="77777777" w:rsidR="00232139" w:rsidRPr="009569ED" w:rsidRDefault="00232139" w:rsidP="00232139">
            <w:pPr>
              <w:spacing w:after="0" w:line="240" w:lineRule="auto"/>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El. p. info@arsa.lt  </w:t>
            </w:r>
          </w:p>
          <w:p w14:paraId="5F44675E" w14:textId="77777777" w:rsidR="00232139" w:rsidRPr="009569ED" w:rsidRDefault="00232139" w:rsidP="00232139">
            <w:pPr>
              <w:spacing w:after="0" w:line="240" w:lineRule="auto"/>
              <w:jc w:val="both"/>
              <w:rPr>
                <w:rFonts w:ascii="Times New Roman" w:eastAsia="Times New Roman" w:hAnsi="Times New Roman" w:cs="Times New Roman"/>
                <w:sz w:val="24"/>
                <w:szCs w:val="24"/>
                <w:lang w:eastAsia="lt-LT"/>
              </w:rPr>
            </w:pPr>
          </w:p>
          <w:p w14:paraId="5E3E7B48" w14:textId="77777777" w:rsidR="00232139" w:rsidRPr="009569ED" w:rsidRDefault="00232139" w:rsidP="00232139">
            <w:pPr>
              <w:spacing w:after="0" w:line="240" w:lineRule="auto"/>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A. s. Nr. LT237300010185442399</w:t>
            </w:r>
          </w:p>
          <w:p w14:paraId="1E0C55D8" w14:textId="77777777" w:rsidR="00232139" w:rsidRPr="009569ED" w:rsidRDefault="00232139" w:rsidP="00232139">
            <w:pPr>
              <w:spacing w:after="0" w:line="240" w:lineRule="auto"/>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AB Swedbank</w:t>
            </w:r>
          </w:p>
          <w:p w14:paraId="5A460D65" w14:textId="77777777" w:rsidR="00232139" w:rsidRPr="009569ED" w:rsidRDefault="00232139" w:rsidP="00232139">
            <w:pPr>
              <w:spacing w:after="0" w:line="240" w:lineRule="auto"/>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Banko kodas 73000</w:t>
            </w:r>
          </w:p>
          <w:p w14:paraId="4C7CB1EF" w14:textId="77777777" w:rsidR="00232139" w:rsidRPr="009569ED" w:rsidRDefault="00232139" w:rsidP="00232139">
            <w:pPr>
              <w:spacing w:after="0" w:line="240" w:lineRule="auto"/>
              <w:jc w:val="both"/>
              <w:rPr>
                <w:rFonts w:ascii="Times New Roman" w:eastAsia="Times New Roman" w:hAnsi="Times New Roman" w:cs="Times New Roman"/>
                <w:sz w:val="24"/>
                <w:szCs w:val="24"/>
                <w:lang w:eastAsia="lt-LT"/>
              </w:rPr>
            </w:pPr>
          </w:p>
          <w:p w14:paraId="4EF49978" w14:textId="77777777" w:rsidR="00153A9A" w:rsidRDefault="00153A9A" w:rsidP="00232139">
            <w:pPr>
              <w:spacing w:after="0" w:line="240" w:lineRule="auto"/>
              <w:jc w:val="both"/>
              <w:rPr>
                <w:rFonts w:ascii="Times New Roman" w:eastAsia="Times New Roman" w:hAnsi="Times New Roman" w:cs="Times New Roman"/>
                <w:sz w:val="24"/>
                <w:szCs w:val="24"/>
                <w:lang w:eastAsia="lt-LT"/>
              </w:rPr>
            </w:pPr>
          </w:p>
          <w:p w14:paraId="1B1337FB" w14:textId="77777777" w:rsidR="00227E62" w:rsidRPr="00227E62" w:rsidRDefault="00227E62" w:rsidP="00227E62">
            <w:pPr>
              <w:spacing w:after="0" w:line="240" w:lineRule="auto"/>
              <w:jc w:val="both"/>
              <w:rPr>
                <w:rFonts w:ascii="Times New Roman" w:eastAsia="Times New Roman" w:hAnsi="Times New Roman" w:cs="Times New Roman"/>
                <w:sz w:val="24"/>
                <w:szCs w:val="24"/>
                <w:lang w:eastAsia="lt-LT"/>
              </w:rPr>
            </w:pPr>
            <w:r w:rsidRPr="00227E62">
              <w:rPr>
                <w:rFonts w:ascii="Times New Roman" w:eastAsia="Times New Roman" w:hAnsi="Times New Roman" w:cs="Times New Roman"/>
                <w:sz w:val="24"/>
                <w:szCs w:val="24"/>
                <w:lang w:eastAsia="lt-LT"/>
              </w:rPr>
              <w:t xml:space="preserve">Administracijos direktorius </w:t>
            </w:r>
          </w:p>
          <w:p w14:paraId="4B5761EA" w14:textId="77777777" w:rsidR="00227E62" w:rsidRPr="00227E62" w:rsidRDefault="00227E62" w:rsidP="00227E62">
            <w:pPr>
              <w:spacing w:after="0" w:line="240" w:lineRule="auto"/>
              <w:jc w:val="both"/>
              <w:rPr>
                <w:rFonts w:ascii="Times New Roman" w:eastAsia="Times New Roman" w:hAnsi="Times New Roman" w:cs="Times New Roman"/>
                <w:sz w:val="24"/>
                <w:szCs w:val="24"/>
                <w:lang w:eastAsia="lt-LT"/>
              </w:rPr>
            </w:pPr>
          </w:p>
          <w:p w14:paraId="1AB6BABE" w14:textId="72541DA7" w:rsidR="00232139" w:rsidRPr="009569ED" w:rsidRDefault="00227E62" w:rsidP="00227E62">
            <w:pPr>
              <w:spacing w:after="0" w:line="240" w:lineRule="auto"/>
              <w:rPr>
                <w:rFonts w:ascii="Times New Roman" w:eastAsia="Times New Roman" w:hAnsi="Times New Roman" w:cs="Times New Roman"/>
                <w:b/>
                <w:sz w:val="24"/>
                <w:szCs w:val="24"/>
                <w:lang w:eastAsia="lt-LT"/>
              </w:rPr>
            </w:pPr>
            <w:r w:rsidRPr="00227E62">
              <w:rPr>
                <w:rFonts w:ascii="Times New Roman" w:eastAsia="Times New Roman" w:hAnsi="Times New Roman" w:cs="Times New Roman"/>
                <w:sz w:val="24"/>
                <w:szCs w:val="24"/>
                <w:lang w:eastAsia="lt-LT"/>
              </w:rPr>
              <w:t>Vytas Arbačiauskas</w:t>
            </w:r>
          </w:p>
          <w:p w14:paraId="4148F9E9" w14:textId="77777777" w:rsidR="0046080E" w:rsidRPr="009569ED" w:rsidRDefault="0046080E" w:rsidP="0046080E">
            <w:pPr>
              <w:spacing w:after="0" w:line="240" w:lineRule="auto"/>
              <w:rPr>
                <w:rFonts w:ascii="Times New Roman" w:eastAsia="Times New Roman" w:hAnsi="Times New Roman" w:cs="Times New Roman"/>
                <w:iCs/>
                <w:sz w:val="24"/>
                <w:szCs w:val="24"/>
                <w:lang w:eastAsia="lt-LT"/>
              </w:rPr>
            </w:pPr>
          </w:p>
          <w:p w14:paraId="27A82F25" w14:textId="77777777" w:rsidR="0046080E" w:rsidRPr="009569ED" w:rsidRDefault="0046080E" w:rsidP="0046080E">
            <w:pPr>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iCs/>
                <w:sz w:val="24"/>
                <w:szCs w:val="24"/>
                <w:lang w:eastAsia="lt-LT"/>
              </w:rPr>
              <w:t xml:space="preserve"> </w:t>
            </w:r>
          </w:p>
        </w:tc>
        <w:tc>
          <w:tcPr>
            <w:tcW w:w="4719" w:type="dxa"/>
          </w:tcPr>
          <w:p w14:paraId="7A256D90" w14:textId="77777777" w:rsidR="0046080E" w:rsidRPr="009569ED" w:rsidRDefault="0046080E" w:rsidP="0046080E">
            <w:pPr>
              <w:spacing w:after="0" w:line="240" w:lineRule="auto"/>
              <w:rPr>
                <w:rFonts w:ascii="Times New Roman" w:eastAsia="Times New Roman" w:hAnsi="Times New Roman" w:cs="Times New Roman"/>
                <w:b/>
                <w:sz w:val="24"/>
                <w:szCs w:val="24"/>
                <w:lang w:eastAsia="lt-LT"/>
              </w:rPr>
            </w:pPr>
          </w:p>
          <w:p w14:paraId="08AF48CA" w14:textId="77777777" w:rsidR="00232139" w:rsidRPr="009569ED" w:rsidRDefault="00232139" w:rsidP="0046080E">
            <w:pPr>
              <w:spacing w:after="0" w:line="240" w:lineRule="auto"/>
              <w:rPr>
                <w:rFonts w:ascii="Times New Roman" w:eastAsia="Times New Roman" w:hAnsi="Times New Roman" w:cs="Times New Roman"/>
                <w:b/>
                <w:sz w:val="24"/>
                <w:szCs w:val="24"/>
                <w:lang w:eastAsia="lt-LT"/>
              </w:rPr>
            </w:pPr>
          </w:p>
          <w:p w14:paraId="08E92653" w14:textId="77777777" w:rsidR="0046080E" w:rsidRPr="009569ED" w:rsidRDefault="0046080E" w:rsidP="0046080E">
            <w:pPr>
              <w:spacing w:after="0" w:line="240" w:lineRule="auto"/>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Rangovas</w:t>
            </w:r>
          </w:p>
          <w:p w14:paraId="736FFF1D" w14:textId="77777777" w:rsidR="0046080E" w:rsidRPr="009569ED" w:rsidRDefault="0046080E" w:rsidP="0046080E">
            <w:pPr>
              <w:spacing w:after="0" w:line="240" w:lineRule="auto"/>
              <w:rPr>
                <w:rFonts w:ascii="Times New Roman" w:eastAsia="Times New Roman" w:hAnsi="Times New Roman" w:cs="Times New Roman"/>
                <w:sz w:val="24"/>
                <w:szCs w:val="24"/>
                <w:lang w:eastAsia="lt-LT"/>
              </w:rPr>
            </w:pPr>
          </w:p>
          <w:p w14:paraId="13BE95C2" w14:textId="1AE2586F" w:rsidR="0046080E" w:rsidRPr="009569ED" w:rsidRDefault="0046080E" w:rsidP="0061271A">
            <w:pPr>
              <w:spacing w:after="0" w:line="240" w:lineRule="auto"/>
              <w:rPr>
                <w:rFonts w:ascii="Times New Roman" w:eastAsia="Times New Roman" w:hAnsi="Times New Roman" w:cs="Times New Roman"/>
                <w:sz w:val="24"/>
                <w:szCs w:val="24"/>
                <w:lang w:eastAsia="lt-LT"/>
              </w:rPr>
            </w:pPr>
          </w:p>
        </w:tc>
      </w:tr>
      <w:tr w:rsidR="0046080E" w:rsidRPr="009569ED" w14:paraId="52923B82" w14:textId="77777777" w:rsidTr="0046080E">
        <w:trPr>
          <w:trHeight w:val="70"/>
        </w:trPr>
        <w:tc>
          <w:tcPr>
            <w:tcW w:w="4719" w:type="dxa"/>
          </w:tcPr>
          <w:p w14:paraId="0B349C58" w14:textId="77777777" w:rsidR="0046080E" w:rsidRPr="009569ED" w:rsidRDefault="0046080E" w:rsidP="0046080E">
            <w:pPr>
              <w:spacing w:after="0" w:line="240" w:lineRule="auto"/>
              <w:jc w:val="both"/>
              <w:rPr>
                <w:rFonts w:ascii="Times New Roman" w:eastAsia="Times New Roman" w:hAnsi="Times New Roman" w:cs="Times New Roman"/>
                <w:sz w:val="24"/>
                <w:szCs w:val="24"/>
                <w:lang w:eastAsia="lt-LT"/>
              </w:rPr>
            </w:pPr>
          </w:p>
        </w:tc>
        <w:tc>
          <w:tcPr>
            <w:tcW w:w="4719" w:type="dxa"/>
          </w:tcPr>
          <w:p w14:paraId="0A98238F" w14:textId="77777777" w:rsidR="0046080E" w:rsidRPr="009569ED" w:rsidRDefault="0046080E" w:rsidP="0046080E">
            <w:pPr>
              <w:spacing w:after="0" w:line="240" w:lineRule="auto"/>
              <w:jc w:val="both"/>
              <w:rPr>
                <w:rFonts w:ascii="Times New Roman" w:eastAsia="Times New Roman" w:hAnsi="Times New Roman" w:cs="Times New Roman"/>
                <w:sz w:val="24"/>
                <w:szCs w:val="24"/>
                <w:lang w:eastAsia="lt-LT"/>
              </w:rPr>
            </w:pPr>
          </w:p>
          <w:p w14:paraId="474C23ED" w14:textId="77777777" w:rsidR="00EC775F" w:rsidRPr="009569ED" w:rsidRDefault="00EC775F" w:rsidP="0046080E">
            <w:pPr>
              <w:spacing w:after="0" w:line="240" w:lineRule="auto"/>
              <w:jc w:val="both"/>
              <w:rPr>
                <w:rFonts w:ascii="Times New Roman" w:eastAsia="Times New Roman" w:hAnsi="Times New Roman" w:cs="Times New Roman"/>
                <w:sz w:val="24"/>
                <w:szCs w:val="24"/>
                <w:lang w:eastAsia="lt-LT"/>
              </w:rPr>
            </w:pPr>
          </w:p>
          <w:p w14:paraId="765A566D" w14:textId="77777777" w:rsidR="00EC775F" w:rsidRPr="009569ED" w:rsidRDefault="00EC775F" w:rsidP="0046080E">
            <w:pPr>
              <w:spacing w:after="0" w:line="240" w:lineRule="auto"/>
              <w:jc w:val="both"/>
              <w:rPr>
                <w:rFonts w:ascii="Times New Roman" w:eastAsia="Times New Roman" w:hAnsi="Times New Roman" w:cs="Times New Roman"/>
                <w:sz w:val="24"/>
                <w:szCs w:val="24"/>
                <w:lang w:eastAsia="lt-LT"/>
              </w:rPr>
            </w:pPr>
          </w:p>
          <w:p w14:paraId="1780F55C" w14:textId="77777777" w:rsidR="00EC775F" w:rsidRPr="009569ED" w:rsidRDefault="00EC775F" w:rsidP="0046080E">
            <w:pPr>
              <w:spacing w:after="0" w:line="240" w:lineRule="auto"/>
              <w:jc w:val="both"/>
              <w:rPr>
                <w:rFonts w:ascii="Times New Roman" w:eastAsia="Times New Roman" w:hAnsi="Times New Roman" w:cs="Times New Roman"/>
                <w:sz w:val="24"/>
                <w:szCs w:val="24"/>
                <w:lang w:eastAsia="lt-LT"/>
              </w:rPr>
            </w:pPr>
          </w:p>
          <w:p w14:paraId="59D5C102" w14:textId="77777777" w:rsidR="00EC775F" w:rsidRPr="009569ED" w:rsidRDefault="00EC775F" w:rsidP="0046080E">
            <w:pPr>
              <w:spacing w:after="0" w:line="240" w:lineRule="auto"/>
              <w:jc w:val="both"/>
              <w:rPr>
                <w:rFonts w:ascii="Times New Roman" w:eastAsia="Times New Roman" w:hAnsi="Times New Roman" w:cs="Times New Roman"/>
                <w:sz w:val="24"/>
                <w:szCs w:val="24"/>
                <w:lang w:eastAsia="lt-LT"/>
              </w:rPr>
            </w:pPr>
          </w:p>
          <w:p w14:paraId="3BD8CC96" w14:textId="77777777" w:rsidR="00EC775F" w:rsidRPr="009569ED" w:rsidRDefault="00EC775F" w:rsidP="0046080E">
            <w:pPr>
              <w:spacing w:after="0" w:line="240" w:lineRule="auto"/>
              <w:jc w:val="both"/>
              <w:rPr>
                <w:rFonts w:ascii="Times New Roman" w:eastAsia="Times New Roman" w:hAnsi="Times New Roman" w:cs="Times New Roman"/>
                <w:sz w:val="24"/>
                <w:szCs w:val="24"/>
                <w:lang w:eastAsia="lt-LT"/>
              </w:rPr>
            </w:pPr>
          </w:p>
          <w:p w14:paraId="4167709C" w14:textId="77777777" w:rsidR="0020011A" w:rsidRPr="009569ED" w:rsidRDefault="0020011A" w:rsidP="0046080E">
            <w:pPr>
              <w:spacing w:after="0" w:line="240" w:lineRule="auto"/>
              <w:jc w:val="both"/>
              <w:rPr>
                <w:rFonts w:ascii="Times New Roman" w:eastAsia="Times New Roman" w:hAnsi="Times New Roman" w:cs="Times New Roman"/>
                <w:sz w:val="24"/>
                <w:szCs w:val="24"/>
                <w:lang w:eastAsia="lt-LT"/>
              </w:rPr>
            </w:pPr>
          </w:p>
          <w:p w14:paraId="7C5E8E9E" w14:textId="77777777" w:rsidR="00EC775F" w:rsidRPr="009569ED" w:rsidRDefault="00EC775F" w:rsidP="0046080E">
            <w:pPr>
              <w:spacing w:after="0" w:line="240" w:lineRule="auto"/>
              <w:jc w:val="both"/>
              <w:rPr>
                <w:rFonts w:ascii="Times New Roman" w:eastAsia="Times New Roman" w:hAnsi="Times New Roman" w:cs="Times New Roman"/>
                <w:sz w:val="24"/>
                <w:szCs w:val="24"/>
                <w:lang w:eastAsia="lt-LT"/>
              </w:rPr>
            </w:pPr>
          </w:p>
        </w:tc>
      </w:tr>
      <w:tr w:rsidR="0046080E" w:rsidRPr="009569ED" w14:paraId="31DB719A" w14:textId="77777777" w:rsidTr="007C6E06">
        <w:trPr>
          <w:trHeight w:val="63"/>
        </w:trPr>
        <w:tc>
          <w:tcPr>
            <w:tcW w:w="4719" w:type="dxa"/>
          </w:tcPr>
          <w:p w14:paraId="4F01CAA9" w14:textId="77777777" w:rsidR="0046080E" w:rsidRPr="009569ED" w:rsidRDefault="0046080E" w:rsidP="007C6E06">
            <w:pPr>
              <w:spacing w:after="0" w:line="240" w:lineRule="auto"/>
              <w:rPr>
                <w:rFonts w:ascii="Times New Roman" w:eastAsia="Times New Roman" w:hAnsi="Times New Roman" w:cs="Times New Roman"/>
                <w:sz w:val="24"/>
                <w:szCs w:val="24"/>
                <w:lang w:eastAsia="lt-LT"/>
              </w:rPr>
            </w:pPr>
          </w:p>
        </w:tc>
        <w:tc>
          <w:tcPr>
            <w:tcW w:w="4719" w:type="dxa"/>
          </w:tcPr>
          <w:p w14:paraId="12C88678" w14:textId="77777777" w:rsidR="0046080E" w:rsidRPr="009569ED" w:rsidRDefault="0046080E" w:rsidP="0046080E">
            <w:pPr>
              <w:spacing w:after="0" w:line="240" w:lineRule="auto"/>
              <w:jc w:val="both"/>
              <w:rPr>
                <w:rFonts w:ascii="Times New Roman" w:eastAsia="Times New Roman" w:hAnsi="Times New Roman" w:cs="Times New Roman"/>
                <w:sz w:val="24"/>
                <w:szCs w:val="24"/>
                <w:lang w:eastAsia="lt-LT"/>
              </w:rPr>
            </w:pPr>
          </w:p>
        </w:tc>
      </w:tr>
    </w:tbl>
    <w:p w14:paraId="762B966D"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2BA53C78"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0ED19E2F"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2469D628"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1F2C226E"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391E8095"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09C6FB0D"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7458A56C"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2EFCC75E"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6F577366"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6EBDF16A"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39E59A97"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15618568" w14:textId="77777777" w:rsidR="004F3A5E" w:rsidRDefault="004F3A5E" w:rsidP="00EC775F">
      <w:pPr>
        <w:spacing w:after="0" w:line="240" w:lineRule="auto"/>
        <w:ind w:firstLine="6237"/>
        <w:rPr>
          <w:rFonts w:ascii="Times New Roman" w:eastAsia="Times New Roman" w:hAnsi="Times New Roman" w:cs="Times New Roman"/>
          <w:sz w:val="24"/>
          <w:szCs w:val="24"/>
          <w:lang w:eastAsia="lt-LT"/>
        </w:rPr>
      </w:pPr>
    </w:p>
    <w:p w14:paraId="254D6234" w14:textId="386853BF" w:rsidR="00EC775F" w:rsidRPr="009569ED" w:rsidRDefault="0046080E" w:rsidP="00EC775F">
      <w:pPr>
        <w:spacing w:after="0" w:line="240" w:lineRule="auto"/>
        <w:ind w:firstLine="6237"/>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20__ m. _______ ___ d. </w:t>
      </w:r>
    </w:p>
    <w:p w14:paraId="3EB8D023" w14:textId="7ECD8E2A" w:rsidR="0046080E" w:rsidRPr="009569ED" w:rsidRDefault="00153A9A" w:rsidP="00153A9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t xml:space="preserve">                 </w:t>
      </w:r>
      <w:r w:rsidR="0046080E" w:rsidRPr="009569ED">
        <w:rPr>
          <w:rFonts w:ascii="Times New Roman" w:eastAsia="Times New Roman" w:hAnsi="Times New Roman" w:cs="Times New Roman"/>
          <w:sz w:val="24"/>
          <w:szCs w:val="24"/>
          <w:lang w:eastAsia="lt-LT"/>
        </w:rPr>
        <w:t xml:space="preserve"> sutarties Nr. _____</w:t>
      </w:r>
    </w:p>
    <w:p w14:paraId="5315A2C9" w14:textId="3C41376E" w:rsidR="0046080E" w:rsidRPr="009569ED" w:rsidRDefault="00A65E82" w:rsidP="0046080E">
      <w:pPr>
        <w:spacing w:after="0" w:line="240" w:lineRule="auto"/>
        <w:ind w:firstLine="6237"/>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2</w:t>
      </w:r>
      <w:r w:rsidR="0046080E" w:rsidRPr="009569ED">
        <w:rPr>
          <w:rFonts w:ascii="Times New Roman" w:eastAsia="Times New Roman" w:hAnsi="Times New Roman" w:cs="Times New Roman"/>
          <w:sz w:val="24"/>
          <w:szCs w:val="24"/>
          <w:lang w:eastAsia="lt-LT"/>
        </w:rPr>
        <w:t xml:space="preserve"> priedas</w:t>
      </w:r>
    </w:p>
    <w:p w14:paraId="0012CB38" w14:textId="77777777" w:rsidR="0046080E" w:rsidRPr="009569ED" w:rsidRDefault="0046080E" w:rsidP="0046080E">
      <w:pPr>
        <w:autoSpaceDN w:val="0"/>
        <w:spacing w:after="0" w:line="240" w:lineRule="auto"/>
        <w:rPr>
          <w:rFonts w:ascii="Times New Roman" w:eastAsia="Times New Roman" w:hAnsi="Times New Roman" w:cs="Times New Roman"/>
          <w:sz w:val="24"/>
          <w:szCs w:val="24"/>
          <w:lang w:eastAsia="lt-LT"/>
        </w:rPr>
      </w:pPr>
    </w:p>
    <w:p w14:paraId="3A8E8B73" w14:textId="77777777" w:rsidR="00A670CA" w:rsidRPr="009569ED" w:rsidRDefault="00A670CA" w:rsidP="0046080E">
      <w:pPr>
        <w:autoSpaceDN w:val="0"/>
        <w:spacing w:after="0" w:line="240" w:lineRule="auto"/>
        <w:rPr>
          <w:rFonts w:ascii="Times New Roman" w:eastAsia="Times New Roman" w:hAnsi="Times New Roman" w:cs="Times New Roman"/>
          <w:sz w:val="24"/>
          <w:szCs w:val="24"/>
          <w:lang w:eastAsia="lt-LT"/>
        </w:rPr>
      </w:pPr>
    </w:p>
    <w:tbl>
      <w:tblPr>
        <w:tblW w:w="9464" w:type="dxa"/>
        <w:tblLayout w:type="fixed"/>
        <w:tblLook w:val="00A0" w:firstRow="1" w:lastRow="0" w:firstColumn="1" w:lastColumn="0" w:noHBand="0" w:noVBand="0"/>
      </w:tblPr>
      <w:tblGrid>
        <w:gridCol w:w="9464"/>
      </w:tblGrid>
      <w:tr w:rsidR="0046080E" w:rsidRPr="009569ED" w14:paraId="563352ED" w14:textId="77777777" w:rsidTr="0046080E">
        <w:trPr>
          <w:trHeight w:val="253"/>
        </w:trPr>
        <w:tc>
          <w:tcPr>
            <w:tcW w:w="9464" w:type="dxa"/>
          </w:tcPr>
          <w:p w14:paraId="6C0AE0C8" w14:textId="77777777" w:rsidR="0046080E" w:rsidRPr="009569ED" w:rsidRDefault="0046080E" w:rsidP="0046080E">
            <w:pPr>
              <w:autoSpaceDN w:val="0"/>
              <w:spacing w:after="0" w:line="240" w:lineRule="auto"/>
              <w:jc w:val="center"/>
              <w:rPr>
                <w:rFonts w:ascii="Times New Roman" w:eastAsia="Times New Roman" w:hAnsi="Times New Roman" w:cs="Times New Roman"/>
                <w:b/>
                <w:bCs/>
                <w:sz w:val="24"/>
                <w:szCs w:val="24"/>
                <w:lang w:eastAsia="lt-LT"/>
              </w:rPr>
            </w:pPr>
            <w:r w:rsidRPr="009569ED">
              <w:rPr>
                <w:rFonts w:ascii="Times New Roman" w:eastAsia="Times New Roman" w:hAnsi="Times New Roman" w:cs="Times New Roman"/>
                <w:b/>
                <w:bCs/>
                <w:sz w:val="24"/>
                <w:szCs w:val="24"/>
                <w:lang w:eastAsia="lt-LT"/>
              </w:rPr>
              <w:t>ATLIKTŲ DARBŲ AKTAS</w:t>
            </w:r>
          </w:p>
          <w:p w14:paraId="785E56C2" w14:textId="77777777" w:rsidR="0046080E" w:rsidRPr="009569ED" w:rsidRDefault="0046080E" w:rsidP="0046080E">
            <w:pPr>
              <w:autoSpaceDN w:val="0"/>
              <w:spacing w:after="0" w:line="240" w:lineRule="auto"/>
              <w:jc w:val="center"/>
              <w:rPr>
                <w:rFonts w:ascii="Times New Roman" w:eastAsia="Times New Roman" w:hAnsi="Times New Roman" w:cs="Times New Roman"/>
                <w:b/>
                <w:bCs/>
                <w:sz w:val="24"/>
                <w:szCs w:val="24"/>
                <w:lang w:eastAsia="lt-LT"/>
              </w:rPr>
            </w:pPr>
          </w:p>
        </w:tc>
      </w:tr>
    </w:tbl>
    <w:p w14:paraId="0A013115" w14:textId="77777777" w:rsidR="0046080E" w:rsidRPr="009569ED" w:rsidRDefault="0046080E" w:rsidP="0046080E">
      <w:pPr>
        <w:spacing w:after="0" w:line="240" w:lineRule="auto"/>
        <w:ind w:firstLine="6237"/>
        <w:rPr>
          <w:rFonts w:ascii="Times New Roman" w:eastAsia="Times New Roman" w:hAnsi="Times New Roman" w:cs="Times New Roman"/>
          <w:sz w:val="24"/>
          <w:szCs w:val="24"/>
          <w:lang w:eastAsia="lt-LT"/>
        </w:rPr>
      </w:pPr>
    </w:p>
    <w:tbl>
      <w:tblPr>
        <w:tblW w:w="9464" w:type="dxa"/>
        <w:tblLayout w:type="fixed"/>
        <w:tblLook w:val="00A0" w:firstRow="1" w:lastRow="0" w:firstColumn="1" w:lastColumn="0" w:noHBand="0" w:noVBand="0"/>
      </w:tblPr>
      <w:tblGrid>
        <w:gridCol w:w="588"/>
        <w:gridCol w:w="1802"/>
        <w:gridCol w:w="1404"/>
        <w:gridCol w:w="1701"/>
        <w:gridCol w:w="1559"/>
        <w:gridCol w:w="2410"/>
      </w:tblGrid>
      <w:tr w:rsidR="0079033A" w:rsidRPr="009569ED" w14:paraId="44573A03" w14:textId="77777777" w:rsidTr="007A7B07">
        <w:trPr>
          <w:trHeight w:val="253"/>
        </w:trPr>
        <w:tc>
          <w:tcPr>
            <w:tcW w:w="9464" w:type="dxa"/>
            <w:gridSpan w:val="6"/>
          </w:tcPr>
          <w:p w14:paraId="197B224A" w14:textId="77777777" w:rsidR="0079033A" w:rsidRPr="009569ED" w:rsidRDefault="0079033A" w:rsidP="007A7B07">
            <w:pPr>
              <w:autoSpaceDN w:val="0"/>
              <w:spacing w:after="0" w:line="240" w:lineRule="auto"/>
              <w:jc w:val="center"/>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___________  Nr.____</w:t>
            </w:r>
          </w:p>
          <w:p w14:paraId="23DF3093" w14:textId="77777777" w:rsidR="0079033A" w:rsidRPr="009569ED" w:rsidRDefault="0079033A" w:rsidP="007A7B07">
            <w:pPr>
              <w:autoSpaceDN w:val="0"/>
              <w:spacing w:after="0" w:line="240" w:lineRule="auto"/>
              <w:jc w:val="center"/>
              <w:rPr>
                <w:rFonts w:ascii="Times New Roman" w:eastAsia="Times New Roman" w:hAnsi="Times New Roman" w:cs="Times New Roman"/>
                <w:bCs/>
                <w:sz w:val="24"/>
                <w:szCs w:val="24"/>
                <w:vertAlign w:val="superscript"/>
                <w:lang w:eastAsia="lt-LT"/>
              </w:rPr>
            </w:pPr>
            <w:r w:rsidRPr="009569ED">
              <w:rPr>
                <w:rFonts w:ascii="Times New Roman" w:eastAsia="Times New Roman" w:hAnsi="Times New Roman" w:cs="Times New Roman"/>
                <w:bCs/>
                <w:sz w:val="24"/>
                <w:szCs w:val="24"/>
                <w:vertAlign w:val="superscript"/>
                <w:lang w:eastAsia="lt-LT"/>
              </w:rPr>
              <w:t>(Data)</w:t>
            </w:r>
          </w:p>
        </w:tc>
      </w:tr>
      <w:tr w:rsidR="0079033A" w:rsidRPr="009569ED" w14:paraId="3F5BE273" w14:textId="77777777" w:rsidTr="007A7B07">
        <w:trPr>
          <w:trHeight w:val="253"/>
        </w:trPr>
        <w:tc>
          <w:tcPr>
            <w:tcW w:w="9464" w:type="dxa"/>
            <w:gridSpan w:val="6"/>
          </w:tcPr>
          <w:p w14:paraId="61597149" w14:textId="77777777" w:rsidR="0079033A" w:rsidRPr="009569ED" w:rsidRDefault="0079033A" w:rsidP="007A7B07">
            <w:pPr>
              <w:autoSpaceDN w:val="0"/>
              <w:spacing w:after="0" w:line="240" w:lineRule="auto"/>
              <w:ind w:firstLine="1298"/>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 xml:space="preserve">Užsakovas – </w:t>
            </w:r>
          </w:p>
        </w:tc>
      </w:tr>
      <w:tr w:rsidR="0079033A" w:rsidRPr="009569ED" w14:paraId="1D48C7EE" w14:textId="77777777" w:rsidTr="007A7B07">
        <w:trPr>
          <w:trHeight w:val="253"/>
        </w:trPr>
        <w:tc>
          <w:tcPr>
            <w:tcW w:w="9464" w:type="dxa"/>
            <w:gridSpan w:val="6"/>
          </w:tcPr>
          <w:p w14:paraId="430B22F4" w14:textId="77777777" w:rsidR="0079033A" w:rsidRPr="009569ED" w:rsidRDefault="0079033A" w:rsidP="007A7B07">
            <w:pPr>
              <w:autoSpaceDN w:val="0"/>
              <w:spacing w:after="0" w:line="240" w:lineRule="auto"/>
              <w:ind w:firstLine="1298"/>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 xml:space="preserve">Rangovas – </w:t>
            </w:r>
          </w:p>
        </w:tc>
      </w:tr>
      <w:tr w:rsidR="0079033A" w:rsidRPr="009569ED" w14:paraId="0F309355" w14:textId="77777777" w:rsidTr="007A7B07">
        <w:trPr>
          <w:trHeight w:val="253"/>
        </w:trPr>
        <w:tc>
          <w:tcPr>
            <w:tcW w:w="9464" w:type="dxa"/>
            <w:gridSpan w:val="6"/>
            <w:noWrap/>
          </w:tcPr>
          <w:p w14:paraId="0C2AAE69" w14:textId="77777777" w:rsidR="0079033A" w:rsidRPr="009569ED" w:rsidRDefault="0079033A" w:rsidP="007A7B07">
            <w:pPr>
              <w:autoSpaceDN w:val="0"/>
              <w:spacing w:after="0" w:line="240" w:lineRule="auto"/>
              <w:ind w:firstLine="1298"/>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 xml:space="preserve">Objektas: </w:t>
            </w:r>
          </w:p>
          <w:p w14:paraId="5C71A76B" w14:textId="77777777" w:rsidR="0079033A" w:rsidRPr="009569ED" w:rsidRDefault="0079033A" w:rsidP="007A7B07">
            <w:pPr>
              <w:spacing w:after="0" w:line="240" w:lineRule="auto"/>
              <w:ind w:firstLine="1298"/>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______m. __________ mėn. atlikti darbai</w:t>
            </w:r>
          </w:p>
        </w:tc>
      </w:tr>
      <w:tr w:rsidR="0079033A" w:rsidRPr="009569ED" w14:paraId="32FE3493" w14:textId="77777777" w:rsidTr="007A7B07">
        <w:trPr>
          <w:trHeight w:val="253"/>
        </w:trPr>
        <w:tc>
          <w:tcPr>
            <w:tcW w:w="9464" w:type="dxa"/>
            <w:gridSpan w:val="6"/>
            <w:tcBorders>
              <w:bottom w:val="single" w:sz="4" w:space="0" w:color="auto"/>
            </w:tcBorders>
            <w:noWrap/>
          </w:tcPr>
          <w:p w14:paraId="5590E717" w14:textId="77777777" w:rsidR="0079033A" w:rsidRPr="009569ED" w:rsidRDefault="0079033A" w:rsidP="007A7B07">
            <w:pPr>
              <w:autoSpaceDN w:val="0"/>
              <w:spacing w:after="0" w:line="240" w:lineRule="auto"/>
              <w:jc w:val="right"/>
              <w:rPr>
                <w:rFonts w:ascii="Times New Roman" w:eastAsia="Times New Roman" w:hAnsi="Times New Roman" w:cs="Times New Roman"/>
                <w:bCs/>
                <w:sz w:val="24"/>
                <w:szCs w:val="24"/>
                <w:lang w:eastAsia="lt-LT"/>
              </w:rPr>
            </w:pPr>
          </w:p>
        </w:tc>
      </w:tr>
      <w:tr w:rsidR="0079033A" w:rsidRPr="009569ED" w14:paraId="049E0374" w14:textId="77777777" w:rsidTr="007A7B07">
        <w:trPr>
          <w:trHeight w:val="1190"/>
        </w:trPr>
        <w:tc>
          <w:tcPr>
            <w:tcW w:w="588" w:type="dxa"/>
            <w:tcBorders>
              <w:top w:val="single" w:sz="4" w:space="0" w:color="auto"/>
              <w:left w:val="single" w:sz="4" w:space="0" w:color="auto"/>
              <w:bottom w:val="single" w:sz="4" w:space="0" w:color="auto"/>
              <w:right w:val="single" w:sz="4" w:space="0" w:color="auto"/>
            </w:tcBorders>
          </w:tcPr>
          <w:p w14:paraId="5D33AF5C" w14:textId="77777777" w:rsidR="0079033A" w:rsidRPr="009569ED" w:rsidRDefault="0079033A" w:rsidP="007A7B07">
            <w:pPr>
              <w:autoSpaceDN w:val="0"/>
              <w:spacing w:after="0" w:line="240" w:lineRule="auto"/>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Eil. Nr.</w:t>
            </w:r>
          </w:p>
        </w:tc>
        <w:tc>
          <w:tcPr>
            <w:tcW w:w="1802" w:type="dxa"/>
            <w:tcBorders>
              <w:top w:val="single" w:sz="4" w:space="0" w:color="auto"/>
              <w:left w:val="single" w:sz="4" w:space="0" w:color="auto"/>
              <w:bottom w:val="single" w:sz="4" w:space="0" w:color="auto"/>
              <w:right w:val="single" w:sz="4" w:space="0" w:color="auto"/>
            </w:tcBorders>
          </w:tcPr>
          <w:p w14:paraId="22DB52F6" w14:textId="77777777" w:rsidR="0079033A" w:rsidRPr="009569ED" w:rsidRDefault="0079033A" w:rsidP="007A7B07">
            <w:pPr>
              <w:autoSpaceDN w:val="0"/>
              <w:spacing w:after="0" w:line="240" w:lineRule="auto"/>
              <w:rPr>
                <w:rFonts w:ascii="Times New Roman" w:eastAsia="Times New Roman" w:hAnsi="Times New Roman" w:cs="Times New Roman"/>
                <w:bCs/>
                <w:sz w:val="24"/>
                <w:szCs w:val="24"/>
                <w:lang w:eastAsia="lt-LT"/>
              </w:rPr>
            </w:pPr>
          </w:p>
          <w:p w14:paraId="530A687B" w14:textId="77777777" w:rsidR="0079033A" w:rsidRPr="009569ED" w:rsidRDefault="0079033A" w:rsidP="007A7B07">
            <w:pPr>
              <w:autoSpaceDN w:val="0"/>
              <w:spacing w:after="0" w:line="240" w:lineRule="auto"/>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Darbų pavadinimas</w:t>
            </w:r>
          </w:p>
        </w:tc>
        <w:tc>
          <w:tcPr>
            <w:tcW w:w="1404" w:type="dxa"/>
            <w:tcBorders>
              <w:top w:val="single" w:sz="4" w:space="0" w:color="auto"/>
              <w:left w:val="single" w:sz="4" w:space="0" w:color="auto"/>
              <w:bottom w:val="single" w:sz="4" w:space="0" w:color="auto"/>
              <w:right w:val="single" w:sz="4" w:space="0" w:color="auto"/>
            </w:tcBorders>
          </w:tcPr>
          <w:p w14:paraId="51570A9A" w14:textId="77777777" w:rsidR="0079033A" w:rsidRPr="009569ED" w:rsidRDefault="0079033A" w:rsidP="007A7B07">
            <w:pPr>
              <w:autoSpaceDN w:val="0"/>
              <w:spacing w:after="0" w:line="240" w:lineRule="auto"/>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 xml:space="preserve">Kaina pagal sutartį (Eur) be PVM </w:t>
            </w:r>
          </w:p>
        </w:tc>
        <w:tc>
          <w:tcPr>
            <w:tcW w:w="1701" w:type="dxa"/>
            <w:tcBorders>
              <w:top w:val="single" w:sz="4" w:space="0" w:color="auto"/>
              <w:left w:val="single" w:sz="4" w:space="0" w:color="auto"/>
              <w:bottom w:val="single" w:sz="4" w:space="0" w:color="auto"/>
              <w:right w:val="single" w:sz="4" w:space="0" w:color="auto"/>
            </w:tcBorders>
          </w:tcPr>
          <w:p w14:paraId="133EA092" w14:textId="77777777" w:rsidR="0079033A" w:rsidRPr="009569ED" w:rsidRDefault="0079033A" w:rsidP="007A7B07">
            <w:pPr>
              <w:autoSpaceDN w:val="0"/>
              <w:spacing w:after="0" w:line="240" w:lineRule="auto"/>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Atliktų darbų grupės (etapo) dalis (%) nuo darbų pradžios</w:t>
            </w:r>
          </w:p>
        </w:tc>
        <w:tc>
          <w:tcPr>
            <w:tcW w:w="1559" w:type="dxa"/>
            <w:tcBorders>
              <w:top w:val="single" w:sz="4" w:space="0" w:color="auto"/>
              <w:left w:val="single" w:sz="4" w:space="0" w:color="auto"/>
              <w:bottom w:val="single" w:sz="4" w:space="0" w:color="auto"/>
              <w:right w:val="single" w:sz="4" w:space="0" w:color="auto"/>
            </w:tcBorders>
          </w:tcPr>
          <w:p w14:paraId="64A2C6B8" w14:textId="77777777" w:rsidR="0079033A" w:rsidRPr="009569ED" w:rsidRDefault="0079033A" w:rsidP="007A7B07">
            <w:pPr>
              <w:autoSpaceDN w:val="0"/>
              <w:spacing w:after="0" w:line="240" w:lineRule="auto"/>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Atliktų darbų grupės (etapo) dalis (%) per atsiskaitomąjį laikotarpį</w:t>
            </w:r>
          </w:p>
        </w:tc>
        <w:tc>
          <w:tcPr>
            <w:tcW w:w="2410" w:type="dxa"/>
            <w:tcBorders>
              <w:top w:val="single" w:sz="4" w:space="0" w:color="auto"/>
              <w:left w:val="single" w:sz="4" w:space="0" w:color="auto"/>
              <w:bottom w:val="single" w:sz="4" w:space="0" w:color="auto"/>
              <w:right w:val="single" w:sz="4" w:space="0" w:color="auto"/>
            </w:tcBorders>
          </w:tcPr>
          <w:p w14:paraId="53AE7E33" w14:textId="77777777" w:rsidR="0079033A" w:rsidRPr="009569ED" w:rsidRDefault="0079033A" w:rsidP="007A7B07">
            <w:pPr>
              <w:autoSpaceDN w:val="0"/>
              <w:spacing w:after="0" w:line="240" w:lineRule="auto"/>
              <w:rPr>
                <w:rFonts w:ascii="Times New Roman" w:eastAsia="Times New Roman" w:hAnsi="Times New Roman" w:cs="Times New Roman"/>
                <w:bCs/>
                <w:sz w:val="24"/>
                <w:szCs w:val="24"/>
                <w:lang w:eastAsia="lt-LT"/>
              </w:rPr>
            </w:pPr>
          </w:p>
          <w:p w14:paraId="682C3FF2" w14:textId="77777777" w:rsidR="0079033A" w:rsidRPr="009569ED" w:rsidRDefault="0079033A" w:rsidP="007A7B07">
            <w:pPr>
              <w:autoSpaceDN w:val="0"/>
              <w:spacing w:after="0" w:line="240" w:lineRule="auto"/>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Atliktų darbų grupės (etapo) per atsiskaitomąjį laikotarpį suma (Eur) be PVM</w:t>
            </w:r>
          </w:p>
        </w:tc>
      </w:tr>
      <w:tr w:rsidR="0079033A" w:rsidRPr="009569ED" w14:paraId="431F673B" w14:textId="77777777" w:rsidTr="007A7B07">
        <w:trPr>
          <w:trHeight w:val="238"/>
        </w:trPr>
        <w:tc>
          <w:tcPr>
            <w:tcW w:w="588" w:type="dxa"/>
            <w:tcBorders>
              <w:top w:val="single" w:sz="4" w:space="0" w:color="auto"/>
              <w:left w:val="single" w:sz="4" w:space="0" w:color="auto"/>
              <w:bottom w:val="single" w:sz="4" w:space="0" w:color="auto"/>
              <w:right w:val="single" w:sz="4" w:space="0" w:color="auto"/>
            </w:tcBorders>
          </w:tcPr>
          <w:p w14:paraId="3CF73921" w14:textId="77777777" w:rsidR="0079033A" w:rsidRPr="009569ED" w:rsidRDefault="0079033A" w:rsidP="007A7B07">
            <w:pPr>
              <w:autoSpaceDN w:val="0"/>
              <w:spacing w:after="0" w:line="240" w:lineRule="auto"/>
              <w:rPr>
                <w:rFonts w:ascii="Times New Roman" w:eastAsia="Times New Roman" w:hAnsi="Times New Roman" w:cs="Times New Roman"/>
                <w:b/>
                <w:bCs/>
                <w:sz w:val="24"/>
                <w:szCs w:val="24"/>
                <w:lang w:eastAsia="lt-LT"/>
              </w:rPr>
            </w:pPr>
            <w:r w:rsidRPr="009569ED">
              <w:rPr>
                <w:rFonts w:ascii="Times New Roman" w:eastAsia="Times New Roman" w:hAnsi="Times New Roman" w:cs="Times New Roman"/>
                <w:b/>
                <w:bCs/>
                <w:sz w:val="24"/>
                <w:szCs w:val="24"/>
                <w:lang w:eastAsia="lt-LT"/>
              </w:rPr>
              <w:t> </w:t>
            </w:r>
          </w:p>
        </w:tc>
        <w:tc>
          <w:tcPr>
            <w:tcW w:w="1802" w:type="dxa"/>
            <w:tcBorders>
              <w:top w:val="single" w:sz="4" w:space="0" w:color="auto"/>
              <w:left w:val="single" w:sz="4" w:space="0" w:color="auto"/>
              <w:bottom w:val="single" w:sz="4" w:space="0" w:color="auto"/>
              <w:right w:val="single" w:sz="4" w:space="0" w:color="auto"/>
            </w:tcBorders>
          </w:tcPr>
          <w:p w14:paraId="73578578" w14:textId="77777777" w:rsidR="0079033A" w:rsidRPr="009569ED" w:rsidRDefault="0079033A" w:rsidP="007A7B07">
            <w:pPr>
              <w:autoSpaceDN w:val="0"/>
              <w:spacing w:after="0" w:line="240" w:lineRule="auto"/>
              <w:rPr>
                <w:rFonts w:ascii="Times New Roman" w:eastAsia="Times New Roman" w:hAnsi="Times New Roman" w:cs="Times New Roman"/>
                <w:b/>
                <w:bCs/>
                <w:sz w:val="24"/>
                <w:szCs w:val="24"/>
                <w:lang w:eastAsia="lt-LT"/>
              </w:rPr>
            </w:pPr>
            <w:r w:rsidRPr="009569ED">
              <w:rPr>
                <w:rFonts w:ascii="Times New Roman" w:eastAsia="Times New Roman" w:hAnsi="Times New Roman" w:cs="Times New Roman"/>
                <w:b/>
                <w:bCs/>
                <w:sz w:val="24"/>
                <w:szCs w:val="24"/>
                <w:lang w:eastAsia="lt-LT"/>
              </w:rPr>
              <w:t> </w:t>
            </w:r>
          </w:p>
        </w:tc>
        <w:tc>
          <w:tcPr>
            <w:tcW w:w="1404" w:type="dxa"/>
            <w:tcBorders>
              <w:top w:val="single" w:sz="4" w:space="0" w:color="auto"/>
              <w:left w:val="single" w:sz="4" w:space="0" w:color="auto"/>
              <w:bottom w:val="single" w:sz="4" w:space="0" w:color="auto"/>
              <w:right w:val="single" w:sz="4" w:space="0" w:color="auto"/>
            </w:tcBorders>
          </w:tcPr>
          <w:p w14:paraId="7FA84EAA" w14:textId="77777777" w:rsidR="0079033A" w:rsidRPr="009569ED" w:rsidRDefault="0079033A" w:rsidP="007A7B07">
            <w:pPr>
              <w:autoSpaceDN w:val="0"/>
              <w:spacing w:after="0" w:line="240" w:lineRule="auto"/>
              <w:jc w:val="right"/>
              <w:rPr>
                <w:rFonts w:ascii="Times New Roman" w:eastAsia="Times New Roman" w:hAnsi="Times New Roman" w:cs="Times New Roman"/>
                <w:b/>
                <w:bCs/>
                <w:sz w:val="24"/>
                <w:szCs w:val="24"/>
                <w:lang w:eastAsia="lt-LT"/>
              </w:rPr>
            </w:pPr>
            <w:r w:rsidRPr="009569ED">
              <w:rPr>
                <w:rFonts w:ascii="Times New Roman" w:eastAsia="Times New Roman" w:hAnsi="Times New Roman" w:cs="Times New Roman"/>
                <w:b/>
                <w:bCs/>
                <w:sz w:val="24"/>
                <w:szCs w:val="24"/>
                <w:lang w:eastAsia="lt-LT"/>
              </w:rPr>
              <w:t> </w:t>
            </w:r>
          </w:p>
        </w:tc>
        <w:tc>
          <w:tcPr>
            <w:tcW w:w="1701" w:type="dxa"/>
            <w:tcBorders>
              <w:top w:val="single" w:sz="4" w:space="0" w:color="auto"/>
              <w:left w:val="single" w:sz="4" w:space="0" w:color="auto"/>
              <w:bottom w:val="single" w:sz="4" w:space="0" w:color="auto"/>
              <w:right w:val="single" w:sz="4" w:space="0" w:color="auto"/>
            </w:tcBorders>
          </w:tcPr>
          <w:p w14:paraId="76DEDC8C" w14:textId="77777777" w:rsidR="0079033A" w:rsidRPr="009569ED" w:rsidRDefault="0079033A" w:rsidP="007A7B07">
            <w:pPr>
              <w:autoSpaceDN w:val="0"/>
              <w:spacing w:after="0" w:line="240" w:lineRule="auto"/>
              <w:jc w:val="right"/>
              <w:rPr>
                <w:rFonts w:ascii="Times New Roman" w:eastAsia="Times New Roman" w:hAnsi="Times New Roman" w:cs="Times New Roman"/>
                <w:b/>
                <w:bCs/>
                <w:sz w:val="24"/>
                <w:szCs w:val="24"/>
                <w:lang w:eastAsia="lt-LT"/>
              </w:rPr>
            </w:pPr>
            <w:r w:rsidRPr="009569ED">
              <w:rPr>
                <w:rFonts w:ascii="Times New Roman" w:eastAsia="Times New Roman" w:hAnsi="Times New Roman" w:cs="Times New Roman"/>
                <w:b/>
                <w:bCs/>
                <w:sz w:val="24"/>
                <w:szCs w:val="24"/>
                <w:lang w:eastAsia="lt-LT"/>
              </w:rPr>
              <w:t> </w:t>
            </w:r>
          </w:p>
        </w:tc>
        <w:tc>
          <w:tcPr>
            <w:tcW w:w="1559" w:type="dxa"/>
            <w:tcBorders>
              <w:top w:val="single" w:sz="4" w:space="0" w:color="auto"/>
              <w:left w:val="single" w:sz="4" w:space="0" w:color="auto"/>
              <w:bottom w:val="single" w:sz="4" w:space="0" w:color="auto"/>
              <w:right w:val="single" w:sz="4" w:space="0" w:color="auto"/>
            </w:tcBorders>
          </w:tcPr>
          <w:p w14:paraId="5EBFCC63" w14:textId="77777777" w:rsidR="0079033A" w:rsidRPr="009569ED" w:rsidRDefault="0079033A" w:rsidP="007A7B07">
            <w:pPr>
              <w:autoSpaceDN w:val="0"/>
              <w:spacing w:after="0" w:line="240" w:lineRule="auto"/>
              <w:jc w:val="right"/>
              <w:rPr>
                <w:rFonts w:ascii="Times New Roman" w:eastAsia="Times New Roman" w:hAnsi="Times New Roman" w:cs="Times New Roman"/>
                <w:b/>
                <w:bCs/>
                <w:sz w:val="24"/>
                <w:szCs w:val="24"/>
                <w:lang w:eastAsia="lt-LT"/>
              </w:rPr>
            </w:pPr>
            <w:r w:rsidRPr="009569ED">
              <w:rPr>
                <w:rFonts w:ascii="Times New Roman" w:eastAsia="Times New Roman" w:hAnsi="Times New Roman" w:cs="Times New Roman"/>
                <w:b/>
                <w:bCs/>
                <w:sz w:val="24"/>
                <w:szCs w:val="24"/>
                <w:lang w:eastAsia="lt-LT"/>
              </w:rPr>
              <w:t> </w:t>
            </w:r>
          </w:p>
        </w:tc>
        <w:tc>
          <w:tcPr>
            <w:tcW w:w="2410" w:type="dxa"/>
            <w:tcBorders>
              <w:top w:val="single" w:sz="4" w:space="0" w:color="auto"/>
              <w:left w:val="single" w:sz="4" w:space="0" w:color="auto"/>
              <w:bottom w:val="single" w:sz="4" w:space="0" w:color="auto"/>
              <w:right w:val="single" w:sz="4" w:space="0" w:color="auto"/>
            </w:tcBorders>
          </w:tcPr>
          <w:p w14:paraId="7F10D099" w14:textId="77777777" w:rsidR="0079033A" w:rsidRPr="009569ED" w:rsidRDefault="0079033A" w:rsidP="007A7B07">
            <w:pPr>
              <w:autoSpaceDN w:val="0"/>
              <w:spacing w:after="0" w:line="240" w:lineRule="auto"/>
              <w:jc w:val="right"/>
              <w:rPr>
                <w:rFonts w:ascii="Times New Roman" w:eastAsia="Times New Roman" w:hAnsi="Times New Roman" w:cs="Times New Roman"/>
                <w:b/>
                <w:bCs/>
                <w:sz w:val="24"/>
                <w:szCs w:val="24"/>
                <w:lang w:eastAsia="lt-LT"/>
              </w:rPr>
            </w:pPr>
            <w:r w:rsidRPr="009569ED">
              <w:rPr>
                <w:rFonts w:ascii="Times New Roman" w:eastAsia="Times New Roman" w:hAnsi="Times New Roman" w:cs="Times New Roman"/>
                <w:b/>
                <w:bCs/>
                <w:sz w:val="24"/>
                <w:szCs w:val="24"/>
                <w:lang w:eastAsia="lt-LT"/>
              </w:rPr>
              <w:t> </w:t>
            </w:r>
          </w:p>
        </w:tc>
      </w:tr>
      <w:tr w:rsidR="0079033A" w:rsidRPr="009569ED" w14:paraId="5D91B459" w14:textId="77777777" w:rsidTr="007A7B07">
        <w:trPr>
          <w:trHeight w:val="238"/>
        </w:trPr>
        <w:tc>
          <w:tcPr>
            <w:tcW w:w="588" w:type="dxa"/>
            <w:tcBorders>
              <w:top w:val="single" w:sz="4" w:space="0" w:color="auto"/>
              <w:left w:val="single" w:sz="4" w:space="0" w:color="auto"/>
              <w:bottom w:val="single" w:sz="4" w:space="0" w:color="auto"/>
              <w:right w:val="single" w:sz="4" w:space="0" w:color="auto"/>
            </w:tcBorders>
          </w:tcPr>
          <w:p w14:paraId="26C820C5"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802" w:type="dxa"/>
            <w:tcBorders>
              <w:top w:val="single" w:sz="4" w:space="0" w:color="auto"/>
              <w:left w:val="single" w:sz="4" w:space="0" w:color="auto"/>
              <w:bottom w:val="single" w:sz="4" w:space="0" w:color="auto"/>
              <w:right w:val="single" w:sz="4" w:space="0" w:color="auto"/>
            </w:tcBorders>
          </w:tcPr>
          <w:p w14:paraId="669DF357" w14:textId="77777777" w:rsidR="0079033A" w:rsidRPr="009569ED" w:rsidRDefault="0079033A" w:rsidP="007A7B07">
            <w:pPr>
              <w:autoSpaceDN w:val="0"/>
              <w:spacing w:after="0" w:line="240" w:lineRule="auto"/>
              <w:rPr>
                <w:rFonts w:ascii="Times New Roman" w:eastAsia="Times New Roman" w:hAnsi="Times New Roman" w:cs="Times New Roman"/>
                <w:b/>
                <w:bCs/>
                <w:i/>
                <w:iCs/>
                <w:sz w:val="24"/>
                <w:szCs w:val="24"/>
                <w:lang w:eastAsia="lt-LT"/>
              </w:rPr>
            </w:pPr>
          </w:p>
        </w:tc>
        <w:tc>
          <w:tcPr>
            <w:tcW w:w="1404" w:type="dxa"/>
            <w:tcBorders>
              <w:top w:val="single" w:sz="4" w:space="0" w:color="auto"/>
              <w:left w:val="single" w:sz="4" w:space="0" w:color="auto"/>
              <w:bottom w:val="single" w:sz="4" w:space="0" w:color="auto"/>
              <w:right w:val="single" w:sz="4" w:space="0" w:color="auto"/>
            </w:tcBorders>
          </w:tcPr>
          <w:p w14:paraId="548D3F46"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701" w:type="dxa"/>
            <w:tcBorders>
              <w:top w:val="single" w:sz="4" w:space="0" w:color="auto"/>
              <w:left w:val="single" w:sz="4" w:space="0" w:color="auto"/>
              <w:bottom w:val="single" w:sz="4" w:space="0" w:color="auto"/>
              <w:right w:val="single" w:sz="4" w:space="0" w:color="auto"/>
            </w:tcBorders>
          </w:tcPr>
          <w:p w14:paraId="49C14522"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559" w:type="dxa"/>
            <w:tcBorders>
              <w:top w:val="single" w:sz="4" w:space="0" w:color="auto"/>
              <w:left w:val="single" w:sz="4" w:space="0" w:color="auto"/>
              <w:bottom w:val="single" w:sz="4" w:space="0" w:color="auto"/>
              <w:right w:val="single" w:sz="4" w:space="0" w:color="auto"/>
            </w:tcBorders>
          </w:tcPr>
          <w:p w14:paraId="168607FD"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2410" w:type="dxa"/>
            <w:tcBorders>
              <w:top w:val="single" w:sz="4" w:space="0" w:color="auto"/>
              <w:left w:val="single" w:sz="4" w:space="0" w:color="auto"/>
              <w:bottom w:val="single" w:sz="4" w:space="0" w:color="auto"/>
              <w:right w:val="single" w:sz="4" w:space="0" w:color="auto"/>
            </w:tcBorders>
          </w:tcPr>
          <w:p w14:paraId="2EED3832"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r>
      <w:tr w:rsidR="0079033A" w:rsidRPr="009569ED" w14:paraId="27411A08" w14:textId="77777777" w:rsidTr="007A7B07">
        <w:trPr>
          <w:trHeight w:val="238"/>
        </w:trPr>
        <w:tc>
          <w:tcPr>
            <w:tcW w:w="588" w:type="dxa"/>
            <w:tcBorders>
              <w:top w:val="single" w:sz="4" w:space="0" w:color="auto"/>
              <w:left w:val="single" w:sz="4" w:space="0" w:color="auto"/>
              <w:bottom w:val="single" w:sz="4" w:space="0" w:color="auto"/>
              <w:right w:val="single" w:sz="4" w:space="0" w:color="auto"/>
            </w:tcBorders>
          </w:tcPr>
          <w:p w14:paraId="39C0A089"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p>
        </w:tc>
        <w:tc>
          <w:tcPr>
            <w:tcW w:w="1802" w:type="dxa"/>
            <w:tcBorders>
              <w:top w:val="single" w:sz="4" w:space="0" w:color="auto"/>
              <w:left w:val="single" w:sz="4" w:space="0" w:color="auto"/>
              <w:bottom w:val="single" w:sz="4" w:space="0" w:color="auto"/>
              <w:right w:val="single" w:sz="4" w:space="0" w:color="auto"/>
            </w:tcBorders>
          </w:tcPr>
          <w:p w14:paraId="2DDB7852" w14:textId="77777777" w:rsidR="0079033A" w:rsidRPr="009569ED" w:rsidRDefault="0079033A" w:rsidP="007A7B07">
            <w:pPr>
              <w:autoSpaceDN w:val="0"/>
              <w:spacing w:after="0" w:line="240" w:lineRule="auto"/>
              <w:rPr>
                <w:rFonts w:ascii="Times New Roman" w:eastAsia="Times New Roman" w:hAnsi="Times New Roman" w:cs="Times New Roman"/>
                <w:i/>
                <w:iCs/>
                <w:sz w:val="24"/>
                <w:szCs w:val="24"/>
                <w:lang w:eastAsia="lt-LT"/>
              </w:rPr>
            </w:pPr>
            <w:r w:rsidRPr="009569ED">
              <w:rPr>
                <w:rFonts w:ascii="Times New Roman" w:eastAsia="Times New Roman" w:hAnsi="Times New Roman" w:cs="Times New Roman"/>
                <w:i/>
                <w:iCs/>
                <w:sz w:val="24"/>
                <w:szCs w:val="24"/>
                <w:lang w:eastAsia="lt-LT"/>
              </w:rPr>
              <w:t>[Darbų pavadinimas]</w:t>
            </w:r>
          </w:p>
        </w:tc>
        <w:tc>
          <w:tcPr>
            <w:tcW w:w="1404" w:type="dxa"/>
            <w:tcBorders>
              <w:top w:val="single" w:sz="4" w:space="0" w:color="auto"/>
              <w:left w:val="single" w:sz="4" w:space="0" w:color="auto"/>
              <w:bottom w:val="single" w:sz="4" w:space="0" w:color="auto"/>
              <w:right w:val="single" w:sz="4" w:space="0" w:color="auto"/>
            </w:tcBorders>
          </w:tcPr>
          <w:p w14:paraId="57A39F61"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701" w:type="dxa"/>
            <w:tcBorders>
              <w:top w:val="single" w:sz="4" w:space="0" w:color="auto"/>
              <w:left w:val="single" w:sz="4" w:space="0" w:color="auto"/>
              <w:bottom w:val="single" w:sz="4" w:space="0" w:color="auto"/>
              <w:right w:val="single" w:sz="4" w:space="0" w:color="auto"/>
            </w:tcBorders>
          </w:tcPr>
          <w:p w14:paraId="3B2631EB"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559" w:type="dxa"/>
            <w:tcBorders>
              <w:top w:val="single" w:sz="4" w:space="0" w:color="auto"/>
              <w:left w:val="single" w:sz="4" w:space="0" w:color="auto"/>
              <w:bottom w:val="single" w:sz="4" w:space="0" w:color="auto"/>
              <w:right w:val="single" w:sz="4" w:space="0" w:color="auto"/>
            </w:tcBorders>
          </w:tcPr>
          <w:p w14:paraId="4355CA81"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2410" w:type="dxa"/>
            <w:tcBorders>
              <w:top w:val="single" w:sz="4" w:space="0" w:color="auto"/>
              <w:left w:val="single" w:sz="4" w:space="0" w:color="auto"/>
              <w:bottom w:val="single" w:sz="4" w:space="0" w:color="auto"/>
              <w:right w:val="single" w:sz="4" w:space="0" w:color="auto"/>
            </w:tcBorders>
          </w:tcPr>
          <w:p w14:paraId="4D46914D"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r>
      <w:tr w:rsidR="0079033A" w:rsidRPr="009569ED" w14:paraId="6EFED402" w14:textId="77777777" w:rsidTr="007A7B07">
        <w:trPr>
          <w:trHeight w:val="238"/>
        </w:trPr>
        <w:tc>
          <w:tcPr>
            <w:tcW w:w="588" w:type="dxa"/>
            <w:tcBorders>
              <w:top w:val="single" w:sz="4" w:space="0" w:color="auto"/>
              <w:left w:val="single" w:sz="4" w:space="0" w:color="auto"/>
              <w:bottom w:val="single" w:sz="4" w:space="0" w:color="auto"/>
              <w:right w:val="single" w:sz="4" w:space="0" w:color="auto"/>
            </w:tcBorders>
          </w:tcPr>
          <w:p w14:paraId="07905D55"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802" w:type="dxa"/>
            <w:tcBorders>
              <w:top w:val="single" w:sz="4" w:space="0" w:color="auto"/>
              <w:left w:val="single" w:sz="4" w:space="0" w:color="auto"/>
              <w:bottom w:val="single" w:sz="4" w:space="0" w:color="auto"/>
              <w:right w:val="single" w:sz="4" w:space="0" w:color="auto"/>
            </w:tcBorders>
          </w:tcPr>
          <w:p w14:paraId="485930BD"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404" w:type="dxa"/>
            <w:tcBorders>
              <w:top w:val="single" w:sz="4" w:space="0" w:color="auto"/>
              <w:left w:val="single" w:sz="4" w:space="0" w:color="auto"/>
              <w:bottom w:val="single" w:sz="4" w:space="0" w:color="auto"/>
              <w:right w:val="single" w:sz="4" w:space="0" w:color="auto"/>
            </w:tcBorders>
          </w:tcPr>
          <w:p w14:paraId="20AF989B"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701" w:type="dxa"/>
            <w:tcBorders>
              <w:top w:val="single" w:sz="4" w:space="0" w:color="auto"/>
              <w:left w:val="single" w:sz="4" w:space="0" w:color="auto"/>
              <w:bottom w:val="single" w:sz="4" w:space="0" w:color="auto"/>
              <w:right w:val="single" w:sz="4" w:space="0" w:color="auto"/>
            </w:tcBorders>
          </w:tcPr>
          <w:p w14:paraId="0B7E32E6"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559" w:type="dxa"/>
            <w:tcBorders>
              <w:top w:val="single" w:sz="4" w:space="0" w:color="auto"/>
              <w:left w:val="single" w:sz="4" w:space="0" w:color="auto"/>
              <w:bottom w:val="single" w:sz="4" w:space="0" w:color="auto"/>
              <w:right w:val="single" w:sz="4" w:space="0" w:color="auto"/>
            </w:tcBorders>
          </w:tcPr>
          <w:p w14:paraId="03736B10"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2410" w:type="dxa"/>
            <w:tcBorders>
              <w:top w:val="single" w:sz="4" w:space="0" w:color="auto"/>
              <w:left w:val="single" w:sz="4" w:space="0" w:color="auto"/>
              <w:bottom w:val="single" w:sz="4" w:space="0" w:color="auto"/>
              <w:right w:val="single" w:sz="4" w:space="0" w:color="auto"/>
            </w:tcBorders>
          </w:tcPr>
          <w:p w14:paraId="7DDEFF8E"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r>
      <w:tr w:rsidR="0079033A" w:rsidRPr="009569ED" w14:paraId="7F2B7069" w14:textId="77777777" w:rsidTr="007A7B07">
        <w:trPr>
          <w:trHeight w:val="238"/>
        </w:trPr>
        <w:tc>
          <w:tcPr>
            <w:tcW w:w="588" w:type="dxa"/>
            <w:tcBorders>
              <w:top w:val="single" w:sz="4" w:space="0" w:color="auto"/>
              <w:left w:val="single" w:sz="4" w:space="0" w:color="auto"/>
              <w:bottom w:val="single" w:sz="4" w:space="0" w:color="auto"/>
              <w:right w:val="single" w:sz="4" w:space="0" w:color="auto"/>
            </w:tcBorders>
          </w:tcPr>
          <w:p w14:paraId="41184072"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802" w:type="dxa"/>
            <w:tcBorders>
              <w:top w:val="single" w:sz="4" w:space="0" w:color="auto"/>
              <w:left w:val="single" w:sz="4" w:space="0" w:color="auto"/>
              <w:bottom w:val="single" w:sz="4" w:space="0" w:color="auto"/>
              <w:right w:val="single" w:sz="4" w:space="0" w:color="auto"/>
            </w:tcBorders>
          </w:tcPr>
          <w:p w14:paraId="5A6D28A8"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404" w:type="dxa"/>
            <w:tcBorders>
              <w:top w:val="single" w:sz="4" w:space="0" w:color="auto"/>
              <w:left w:val="single" w:sz="4" w:space="0" w:color="auto"/>
              <w:bottom w:val="single" w:sz="4" w:space="0" w:color="auto"/>
              <w:right w:val="single" w:sz="4" w:space="0" w:color="auto"/>
            </w:tcBorders>
          </w:tcPr>
          <w:p w14:paraId="28BDADAB"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701" w:type="dxa"/>
            <w:tcBorders>
              <w:top w:val="single" w:sz="4" w:space="0" w:color="auto"/>
              <w:left w:val="single" w:sz="4" w:space="0" w:color="auto"/>
              <w:bottom w:val="single" w:sz="4" w:space="0" w:color="auto"/>
              <w:right w:val="single" w:sz="4" w:space="0" w:color="auto"/>
            </w:tcBorders>
          </w:tcPr>
          <w:p w14:paraId="0FBC3D89"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559" w:type="dxa"/>
            <w:tcBorders>
              <w:top w:val="single" w:sz="4" w:space="0" w:color="auto"/>
              <w:left w:val="single" w:sz="4" w:space="0" w:color="auto"/>
              <w:bottom w:val="single" w:sz="4" w:space="0" w:color="auto"/>
              <w:right w:val="single" w:sz="4" w:space="0" w:color="auto"/>
            </w:tcBorders>
          </w:tcPr>
          <w:p w14:paraId="43915E07"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2410" w:type="dxa"/>
            <w:tcBorders>
              <w:top w:val="single" w:sz="4" w:space="0" w:color="auto"/>
              <w:left w:val="single" w:sz="4" w:space="0" w:color="auto"/>
              <w:bottom w:val="single" w:sz="4" w:space="0" w:color="auto"/>
              <w:right w:val="single" w:sz="4" w:space="0" w:color="auto"/>
            </w:tcBorders>
          </w:tcPr>
          <w:p w14:paraId="3AD1014B"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r>
      <w:tr w:rsidR="0079033A" w:rsidRPr="009569ED" w14:paraId="2CB9A6E3" w14:textId="77777777" w:rsidTr="007A7B07">
        <w:trPr>
          <w:trHeight w:val="238"/>
        </w:trPr>
        <w:tc>
          <w:tcPr>
            <w:tcW w:w="588" w:type="dxa"/>
            <w:tcBorders>
              <w:top w:val="single" w:sz="4" w:space="0" w:color="auto"/>
              <w:left w:val="single" w:sz="4" w:space="0" w:color="auto"/>
              <w:bottom w:val="single" w:sz="4" w:space="0" w:color="auto"/>
              <w:right w:val="single" w:sz="4" w:space="0" w:color="auto"/>
            </w:tcBorders>
          </w:tcPr>
          <w:p w14:paraId="40846800"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802" w:type="dxa"/>
            <w:tcBorders>
              <w:top w:val="single" w:sz="4" w:space="0" w:color="auto"/>
              <w:left w:val="single" w:sz="4" w:space="0" w:color="auto"/>
              <w:bottom w:val="single" w:sz="4" w:space="0" w:color="auto"/>
              <w:right w:val="single" w:sz="4" w:space="0" w:color="auto"/>
            </w:tcBorders>
          </w:tcPr>
          <w:p w14:paraId="3296AB95"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404" w:type="dxa"/>
            <w:tcBorders>
              <w:top w:val="single" w:sz="4" w:space="0" w:color="auto"/>
              <w:left w:val="single" w:sz="4" w:space="0" w:color="auto"/>
              <w:bottom w:val="single" w:sz="4" w:space="0" w:color="auto"/>
              <w:right w:val="single" w:sz="4" w:space="0" w:color="auto"/>
            </w:tcBorders>
          </w:tcPr>
          <w:p w14:paraId="594135F7"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701" w:type="dxa"/>
            <w:tcBorders>
              <w:top w:val="single" w:sz="4" w:space="0" w:color="auto"/>
              <w:left w:val="single" w:sz="4" w:space="0" w:color="auto"/>
              <w:bottom w:val="single" w:sz="4" w:space="0" w:color="auto"/>
              <w:right w:val="single" w:sz="4" w:space="0" w:color="auto"/>
            </w:tcBorders>
          </w:tcPr>
          <w:p w14:paraId="35C01F78"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559" w:type="dxa"/>
            <w:tcBorders>
              <w:top w:val="single" w:sz="4" w:space="0" w:color="auto"/>
              <w:left w:val="single" w:sz="4" w:space="0" w:color="auto"/>
              <w:bottom w:val="single" w:sz="4" w:space="0" w:color="auto"/>
              <w:right w:val="single" w:sz="4" w:space="0" w:color="auto"/>
            </w:tcBorders>
          </w:tcPr>
          <w:p w14:paraId="26841729"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2410" w:type="dxa"/>
            <w:tcBorders>
              <w:top w:val="single" w:sz="4" w:space="0" w:color="auto"/>
              <w:left w:val="single" w:sz="4" w:space="0" w:color="auto"/>
              <w:bottom w:val="single" w:sz="4" w:space="0" w:color="auto"/>
              <w:right w:val="single" w:sz="4" w:space="0" w:color="auto"/>
            </w:tcBorders>
          </w:tcPr>
          <w:p w14:paraId="34794E32"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r>
      <w:tr w:rsidR="0079033A" w:rsidRPr="009569ED" w14:paraId="274B5F4B" w14:textId="77777777" w:rsidTr="007A7B07">
        <w:trPr>
          <w:trHeight w:val="238"/>
        </w:trPr>
        <w:tc>
          <w:tcPr>
            <w:tcW w:w="588" w:type="dxa"/>
            <w:tcBorders>
              <w:top w:val="single" w:sz="4" w:space="0" w:color="auto"/>
              <w:left w:val="single" w:sz="4" w:space="0" w:color="auto"/>
              <w:bottom w:val="single" w:sz="4" w:space="0" w:color="auto"/>
              <w:right w:val="single" w:sz="4" w:space="0" w:color="auto"/>
            </w:tcBorders>
          </w:tcPr>
          <w:p w14:paraId="69441A52"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802" w:type="dxa"/>
            <w:tcBorders>
              <w:top w:val="single" w:sz="4" w:space="0" w:color="auto"/>
              <w:left w:val="single" w:sz="4" w:space="0" w:color="auto"/>
              <w:bottom w:val="single" w:sz="4" w:space="0" w:color="auto"/>
              <w:right w:val="single" w:sz="4" w:space="0" w:color="auto"/>
            </w:tcBorders>
          </w:tcPr>
          <w:p w14:paraId="74B29D0B"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404" w:type="dxa"/>
            <w:tcBorders>
              <w:top w:val="single" w:sz="4" w:space="0" w:color="auto"/>
              <w:left w:val="single" w:sz="4" w:space="0" w:color="auto"/>
              <w:bottom w:val="single" w:sz="4" w:space="0" w:color="auto"/>
              <w:right w:val="single" w:sz="4" w:space="0" w:color="auto"/>
            </w:tcBorders>
          </w:tcPr>
          <w:p w14:paraId="033FA65C"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701" w:type="dxa"/>
            <w:tcBorders>
              <w:top w:val="single" w:sz="4" w:space="0" w:color="auto"/>
              <w:left w:val="single" w:sz="4" w:space="0" w:color="auto"/>
              <w:bottom w:val="single" w:sz="4" w:space="0" w:color="auto"/>
              <w:right w:val="single" w:sz="4" w:space="0" w:color="auto"/>
            </w:tcBorders>
          </w:tcPr>
          <w:p w14:paraId="3BDDD889"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559" w:type="dxa"/>
            <w:tcBorders>
              <w:top w:val="single" w:sz="4" w:space="0" w:color="auto"/>
              <w:left w:val="single" w:sz="4" w:space="0" w:color="auto"/>
              <w:bottom w:val="single" w:sz="4" w:space="0" w:color="auto"/>
              <w:right w:val="single" w:sz="4" w:space="0" w:color="auto"/>
            </w:tcBorders>
          </w:tcPr>
          <w:p w14:paraId="48C8D3B1"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2410" w:type="dxa"/>
            <w:tcBorders>
              <w:top w:val="single" w:sz="4" w:space="0" w:color="auto"/>
              <w:left w:val="single" w:sz="4" w:space="0" w:color="auto"/>
              <w:bottom w:val="single" w:sz="4" w:space="0" w:color="auto"/>
              <w:right w:val="single" w:sz="4" w:space="0" w:color="auto"/>
            </w:tcBorders>
          </w:tcPr>
          <w:p w14:paraId="5B6E0890"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r>
      <w:tr w:rsidR="0079033A" w:rsidRPr="009569ED" w14:paraId="6AACB039" w14:textId="77777777" w:rsidTr="007A7B07">
        <w:trPr>
          <w:trHeight w:val="238"/>
        </w:trPr>
        <w:tc>
          <w:tcPr>
            <w:tcW w:w="588" w:type="dxa"/>
            <w:tcBorders>
              <w:top w:val="single" w:sz="4" w:space="0" w:color="auto"/>
              <w:left w:val="single" w:sz="4" w:space="0" w:color="auto"/>
              <w:bottom w:val="single" w:sz="4" w:space="0" w:color="auto"/>
              <w:right w:val="single" w:sz="4" w:space="0" w:color="auto"/>
            </w:tcBorders>
          </w:tcPr>
          <w:p w14:paraId="11939811"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802" w:type="dxa"/>
            <w:tcBorders>
              <w:top w:val="single" w:sz="4" w:space="0" w:color="auto"/>
              <w:left w:val="single" w:sz="4" w:space="0" w:color="auto"/>
              <w:bottom w:val="single" w:sz="4" w:space="0" w:color="auto"/>
              <w:right w:val="single" w:sz="4" w:space="0" w:color="auto"/>
            </w:tcBorders>
          </w:tcPr>
          <w:p w14:paraId="663D7327"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404" w:type="dxa"/>
            <w:tcBorders>
              <w:top w:val="single" w:sz="4" w:space="0" w:color="auto"/>
              <w:left w:val="single" w:sz="4" w:space="0" w:color="auto"/>
              <w:bottom w:val="single" w:sz="4" w:space="0" w:color="auto"/>
              <w:right w:val="single" w:sz="4" w:space="0" w:color="auto"/>
            </w:tcBorders>
          </w:tcPr>
          <w:p w14:paraId="5E779B19"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701" w:type="dxa"/>
            <w:tcBorders>
              <w:top w:val="single" w:sz="4" w:space="0" w:color="auto"/>
              <w:left w:val="single" w:sz="4" w:space="0" w:color="auto"/>
              <w:bottom w:val="single" w:sz="4" w:space="0" w:color="auto"/>
              <w:right w:val="single" w:sz="4" w:space="0" w:color="auto"/>
            </w:tcBorders>
          </w:tcPr>
          <w:p w14:paraId="2D85F88E"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559" w:type="dxa"/>
            <w:tcBorders>
              <w:top w:val="single" w:sz="4" w:space="0" w:color="auto"/>
              <w:left w:val="single" w:sz="4" w:space="0" w:color="auto"/>
              <w:bottom w:val="single" w:sz="4" w:space="0" w:color="auto"/>
              <w:right w:val="single" w:sz="4" w:space="0" w:color="auto"/>
            </w:tcBorders>
          </w:tcPr>
          <w:p w14:paraId="079D3DB3"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2410" w:type="dxa"/>
            <w:tcBorders>
              <w:top w:val="single" w:sz="4" w:space="0" w:color="auto"/>
              <w:left w:val="single" w:sz="4" w:space="0" w:color="auto"/>
              <w:bottom w:val="single" w:sz="4" w:space="0" w:color="auto"/>
              <w:right w:val="single" w:sz="4" w:space="0" w:color="auto"/>
            </w:tcBorders>
          </w:tcPr>
          <w:p w14:paraId="3654B4E6"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r>
      <w:tr w:rsidR="0079033A" w:rsidRPr="009569ED" w14:paraId="0A5B9E00" w14:textId="77777777" w:rsidTr="007A7B07">
        <w:trPr>
          <w:trHeight w:val="238"/>
        </w:trPr>
        <w:tc>
          <w:tcPr>
            <w:tcW w:w="588" w:type="dxa"/>
            <w:tcBorders>
              <w:top w:val="single" w:sz="4" w:space="0" w:color="auto"/>
              <w:left w:val="single" w:sz="4" w:space="0" w:color="auto"/>
              <w:bottom w:val="single" w:sz="4" w:space="0" w:color="auto"/>
              <w:right w:val="single" w:sz="4" w:space="0" w:color="auto"/>
            </w:tcBorders>
          </w:tcPr>
          <w:p w14:paraId="7DF15E49"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802" w:type="dxa"/>
            <w:tcBorders>
              <w:top w:val="single" w:sz="4" w:space="0" w:color="auto"/>
              <w:left w:val="single" w:sz="4" w:space="0" w:color="auto"/>
              <w:bottom w:val="single" w:sz="4" w:space="0" w:color="auto"/>
              <w:right w:val="single" w:sz="4" w:space="0" w:color="auto"/>
            </w:tcBorders>
          </w:tcPr>
          <w:p w14:paraId="2FBAFFB8"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404" w:type="dxa"/>
            <w:tcBorders>
              <w:top w:val="single" w:sz="4" w:space="0" w:color="auto"/>
              <w:left w:val="single" w:sz="4" w:space="0" w:color="auto"/>
              <w:bottom w:val="single" w:sz="4" w:space="0" w:color="auto"/>
              <w:right w:val="single" w:sz="4" w:space="0" w:color="auto"/>
            </w:tcBorders>
          </w:tcPr>
          <w:p w14:paraId="33F11095"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701" w:type="dxa"/>
            <w:tcBorders>
              <w:top w:val="single" w:sz="4" w:space="0" w:color="auto"/>
              <w:left w:val="single" w:sz="4" w:space="0" w:color="auto"/>
              <w:bottom w:val="single" w:sz="4" w:space="0" w:color="auto"/>
              <w:right w:val="single" w:sz="4" w:space="0" w:color="auto"/>
            </w:tcBorders>
          </w:tcPr>
          <w:p w14:paraId="4215FCB2"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1559" w:type="dxa"/>
            <w:tcBorders>
              <w:top w:val="single" w:sz="4" w:space="0" w:color="auto"/>
              <w:left w:val="single" w:sz="4" w:space="0" w:color="auto"/>
              <w:bottom w:val="single" w:sz="4" w:space="0" w:color="auto"/>
              <w:right w:val="single" w:sz="4" w:space="0" w:color="auto"/>
            </w:tcBorders>
          </w:tcPr>
          <w:p w14:paraId="608C06F6"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2410" w:type="dxa"/>
            <w:tcBorders>
              <w:top w:val="single" w:sz="4" w:space="0" w:color="auto"/>
              <w:left w:val="single" w:sz="4" w:space="0" w:color="auto"/>
              <w:bottom w:val="single" w:sz="4" w:space="0" w:color="auto"/>
              <w:right w:val="single" w:sz="4" w:space="0" w:color="auto"/>
            </w:tcBorders>
          </w:tcPr>
          <w:p w14:paraId="76F40473"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r>
      <w:tr w:rsidR="0079033A" w:rsidRPr="009569ED" w14:paraId="5C34B38B" w14:textId="77777777" w:rsidTr="007A7B07">
        <w:trPr>
          <w:trHeight w:val="253"/>
        </w:trPr>
        <w:tc>
          <w:tcPr>
            <w:tcW w:w="3794" w:type="dxa"/>
            <w:gridSpan w:val="3"/>
            <w:vMerge w:val="restart"/>
            <w:tcBorders>
              <w:top w:val="single" w:sz="4" w:space="0" w:color="auto"/>
              <w:left w:val="single" w:sz="4" w:space="0" w:color="auto"/>
              <w:bottom w:val="single" w:sz="4" w:space="0" w:color="auto"/>
              <w:right w:val="single" w:sz="4" w:space="0" w:color="auto"/>
            </w:tcBorders>
          </w:tcPr>
          <w:p w14:paraId="77C920F7"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p w14:paraId="7A02A20E"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p w14:paraId="520FFCE1"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3260" w:type="dxa"/>
            <w:gridSpan w:val="2"/>
            <w:tcBorders>
              <w:top w:val="single" w:sz="4" w:space="0" w:color="auto"/>
              <w:left w:val="single" w:sz="4" w:space="0" w:color="auto"/>
              <w:bottom w:val="single" w:sz="4" w:space="0" w:color="auto"/>
              <w:right w:val="single" w:sz="4" w:space="0" w:color="auto"/>
            </w:tcBorders>
          </w:tcPr>
          <w:p w14:paraId="4A651F13"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Suma be PVM </w:t>
            </w:r>
          </w:p>
          <w:p w14:paraId="246605DA"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c>
          <w:tcPr>
            <w:tcW w:w="2410" w:type="dxa"/>
            <w:tcBorders>
              <w:top w:val="single" w:sz="4" w:space="0" w:color="auto"/>
              <w:left w:val="single" w:sz="4" w:space="0" w:color="auto"/>
              <w:bottom w:val="single" w:sz="4" w:space="0" w:color="auto"/>
              <w:right w:val="single" w:sz="4" w:space="0" w:color="auto"/>
            </w:tcBorders>
          </w:tcPr>
          <w:p w14:paraId="78FB4FE3"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w:t>
            </w:r>
          </w:p>
        </w:tc>
      </w:tr>
      <w:tr w:rsidR="0079033A" w:rsidRPr="009569ED" w14:paraId="039B88C1" w14:textId="77777777" w:rsidTr="007A7B07">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6CD8D3E7"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55464126"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PVM [tarifas]</w:t>
            </w:r>
          </w:p>
        </w:tc>
        <w:tc>
          <w:tcPr>
            <w:tcW w:w="2410" w:type="dxa"/>
            <w:tcBorders>
              <w:top w:val="single" w:sz="4" w:space="0" w:color="auto"/>
              <w:left w:val="single" w:sz="4" w:space="0" w:color="auto"/>
              <w:bottom w:val="single" w:sz="4" w:space="0" w:color="auto"/>
              <w:right w:val="single" w:sz="4" w:space="0" w:color="auto"/>
            </w:tcBorders>
            <w:vAlign w:val="bottom"/>
          </w:tcPr>
          <w:p w14:paraId="033E2EF1"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p>
        </w:tc>
      </w:tr>
      <w:tr w:rsidR="0079033A" w:rsidRPr="009569ED" w14:paraId="7B1CF091" w14:textId="77777777" w:rsidTr="007A7B07">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00DA063F" w14:textId="77777777" w:rsidR="0079033A" w:rsidRPr="009569ED" w:rsidRDefault="0079033A" w:rsidP="007A7B07">
            <w:pPr>
              <w:autoSpaceDN w:val="0"/>
              <w:spacing w:after="0" w:line="240" w:lineRule="auto"/>
              <w:rPr>
                <w:rFonts w:ascii="Times New Roman" w:eastAsia="Times New Roman" w:hAnsi="Times New Roman" w:cs="Times New Roman"/>
                <w:sz w:val="24"/>
                <w:szCs w:val="24"/>
                <w:lang w:eastAsia="lt-LT"/>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472E56D9"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Bendra suma su PVM</w:t>
            </w:r>
          </w:p>
        </w:tc>
        <w:tc>
          <w:tcPr>
            <w:tcW w:w="2410" w:type="dxa"/>
            <w:tcBorders>
              <w:top w:val="single" w:sz="4" w:space="0" w:color="auto"/>
              <w:left w:val="single" w:sz="4" w:space="0" w:color="auto"/>
              <w:bottom w:val="single" w:sz="4" w:space="0" w:color="auto"/>
              <w:right w:val="single" w:sz="4" w:space="0" w:color="auto"/>
            </w:tcBorders>
            <w:vAlign w:val="bottom"/>
          </w:tcPr>
          <w:p w14:paraId="57C6A7B7" w14:textId="77777777" w:rsidR="0079033A" w:rsidRPr="009569ED" w:rsidRDefault="0079033A" w:rsidP="007A7B07">
            <w:pPr>
              <w:autoSpaceDN w:val="0"/>
              <w:spacing w:after="0" w:line="240" w:lineRule="auto"/>
              <w:jc w:val="right"/>
              <w:rPr>
                <w:rFonts w:ascii="Times New Roman" w:eastAsia="Times New Roman" w:hAnsi="Times New Roman" w:cs="Times New Roman"/>
                <w:sz w:val="24"/>
                <w:szCs w:val="24"/>
                <w:lang w:eastAsia="lt-LT"/>
              </w:rPr>
            </w:pPr>
          </w:p>
        </w:tc>
      </w:tr>
    </w:tbl>
    <w:p w14:paraId="2045E9C2" w14:textId="77777777" w:rsidR="0079033A" w:rsidRPr="009569ED" w:rsidRDefault="0079033A" w:rsidP="0079033A">
      <w:pPr>
        <w:autoSpaceDN w:val="0"/>
        <w:spacing w:after="0" w:line="240" w:lineRule="auto"/>
        <w:rPr>
          <w:rFonts w:ascii="Times New Roman" w:eastAsia="Times New Roman" w:hAnsi="Times New Roman" w:cs="Times New Roman"/>
          <w:sz w:val="24"/>
          <w:szCs w:val="24"/>
          <w:lang w:eastAsia="lt-LT"/>
        </w:rPr>
      </w:pPr>
    </w:p>
    <w:p w14:paraId="35256D5A" w14:textId="77777777" w:rsidR="0079033A" w:rsidRPr="009569ED" w:rsidRDefault="0079033A" w:rsidP="0079033A">
      <w:pPr>
        <w:autoSpaceDN w:val="0"/>
        <w:spacing w:after="0" w:line="240" w:lineRule="auto"/>
        <w:rPr>
          <w:rFonts w:ascii="Times New Roman" w:eastAsia="Times New Roman" w:hAnsi="Times New Roman" w:cs="Times New Roman"/>
          <w:sz w:val="24"/>
          <w:szCs w:val="24"/>
          <w:lang w:eastAsia="lt-LT"/>
        </w:rPr>
      </w:pPr>
    </w:p>
    <w:tbl>
      <w:tblPr>
        <w:tblW w:w="0" w:type="auto"/>
        <w:tblLook w:val="01E0" w:firstRow="1" w:lastRow="1" w:firstColumn="1" w:lastColumn="1" w:noHBand="0" w:noVBand="0"/>
      </w:tblPr>
      <w:tblGrid>
        <w:gridCol w:w="4682"/>
        <w:gridCol w:w="349"/>
        <w:gridCol w:w="4607"/>
      </w:tblGrid>
      <w:tr w:rsidR="0079033A" w:rsidRPr="009569ED" w14:paraId="1E869795" w14:textId="77777777" w:rsidTr="007A7B07">
        <w:tc>
          <w:tcPr>
            <w:tcW w:w="4788" w:type="dxa"/>
            <w:hideMark/>
          </w:tcPr>
          <w:p w14:paraId="77E0E02C" w14:textId="77777777" w:rsidR="0079033A" w:rsidRPr="009569ED" w:rsidRDefault="0079033A" w:rsidP="007A7B07">
            <w:pPr>
              <w:spacing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Užsakovas</w:t>
            </w:r>
            <w:r w:rsidRPr="009569ED">
              <w:rPr>
                <w:rFonts w:ascii="Times New Roman" w:eastAsia="Times New Roman" w:hAnsi="Times New Roman" w:cs="Times New Roman"/>
                <w:sz w:val="24"/>
                <w:szCs w:val="24"/>
              </w:rPr>
              <w:tab/>
            </w:r>
          </w:p>
        </w:tc>
        <w:tc>
          <w:tcPr>
            <w:tcW w:w="360" w:type="dxa"/>
          </w:tcPr>
          <w:p w14:paraId="0904E6F5" w14:textId="77777777" w:rsidR="0079033A" w:rsidRPr="009569ED" w:rsidRDefault="0079033A" w:rsidP="007A7B07">
            <w:pPr>
              <w:tabs>
                <w:tab w:val="left" w:pos="1140"/>
                <w:tab w:val="left" w:pos="1298"/>
              </w:tabs>
              <w:spacing w:after="0" w:line="240" w:lineRule="auto"/>
              <w:jc w:val="both"/>
              <w:rPr>
                <w:rFonts w:ascii="Times New Roman" w:eastAsia="Times New Roman" w:hAnsi="Times New Roman" w:cs="Times New Roman"/>
                <w:b/>
                <w:sz w:val="24"/>
                <w:szCs w:val="24"/>
              </w:rPr>
            </w:pPr>
          </w:p>
        </w:tc>
        <w:tc>
          <w:tcPr>
            <w:tcW w:w="4706" w:type="dxa"/>
            <w:hideMark/>
          </w:tcPr>
          <w:p w14:paraId="1C1CF8EF" w14:textId="77777777" w:rsidR="0079033A" w:rsidRPr="009569ED" w:rsidRDefault="0079033A" w:rsidP="007A7B07">
            <w:pPr>
              <w:spacing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Rangovas</w:t>
            </w:r>
          </w:p>
        </w:tc>
      </w:tr>
      <w:tr w:rsidR="0079033A" w:rsidRPr="009569ED" w14:paraId="7BA7E450" w14:textId="77777777" w:rsidTr="007A7B07">
        <w:tc>
          <w:tcPr>
            <w:tcW w:w="4788" w:type="dxa"/>
          </w:tcPr>
          <w:p w14:paraId="2C71EFCB" w14:textId="77777777" w:rsidR="0079033A" w:rsidRPr="009569ED" w:rsidRDefault="0079033A" w:rsidP="007A7B07">
            <w:pPr>
              <w:spacing w:after="0" w:line="240" w:lineRule="auto"/>
              <w:jc w:val="both"/>
              <w:rPr>
                <w:rFonts w:ascii="Times New Roman" w:eastAsia="Times New Roman" w:hAnsi="Times New Roman" w:cs="Times New Roman"/>
                <w:sz w:val="24"/>
                <w:szCs w:val="24"/>
              </w:rPr>
            </w:pPr>
          </w:p>
        </w:tc>
        <w:tc>
          <w:tcPr>
            <w:tcW w:w="360" w:type="dxa"/>
          </w:tcPr>
          <w:p w14:paraId="2A090F39" w14:textId="77777777" w:rsidR="0079033A" w:rsidRPr="009569ED" w:rsidRDefault="0079033A" w:rsidP="007A7B07">
            <w:pPr>
              <w:tabs>
                <w:tab w:val="left" w:pos="1140"/>
                <w:tab w:val="left" w:pos="1298"/>
              </w:tabs>
              <w:spacing w:after="0" w:line="240" w:lineRule="auto"/>
              <w:jc w:val="both"/>
              <w:rPr>
                <w:rFonts w:ascii="Times New Roman" w:eastAsia="Times New Roman" w:hAnsi="Times New Roman" w:cs="Times New Roman"/>
                <w:b/>
                <w:sz w:val="24"/>
                <w:szCs w:val="24"/>
              </w:rPr>
            </w:pPr>
          </w:p>
        </w:tc>
        <w:tc>
          <w:tcPr>
            <w:tcW w:w="4706" w:type="dxa"/>
          </w:tcPr>
          <w:p w14:paraId="3899B455" w14:textId="77777777" w:rsidR="0079033A" w:rsidRPr="009569ED" w:rsidRDefault="0079033A" w:rsidP="007A7B07">
            <w:pPr>
              <w:spacing w:after="0" w:line="240" w:lineRule="auto"/>
              <w:jc w:val="both"/>
              <w:rPr>
                <w:rFonts w:ascii="Times New Roman" w:eastAsia="Times New Roman" w:hAnsi="Times New Roman" w:cs="Times New Roman"/>
                <w:sz w:val="24"/>
                <w:szCs w:val="24"/>
              </w:rPr>
            </w:pPr>
          </w:p>
        </w:tc>
      </w:tr>
      <w:tr w:rsidR="0079033A" w:rsidRPr="009569ED" w14:paraId="4DC5C559" w14:textId="77777777" w:rsidTr="007A7B07">
        <w:tc>
          <w:tcPr>
            <w:tcW w:w="4788" w:type="dxa"/>
          </w:tcPr>
          <w:p w14:paraId="72EEBD2E" w14:textId="77777777" w:rsidR="0079033A" w:rsidRPr="009569ED" w:rsidRDefault="0079033A" w:rsidP="007A7B07">
            <w:pPr>
              <w:spacing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(Parašas)</w:t>
            </w:r>
          </w:p>
        </w:tc>
        <w:tc>
          <w:tcPr>
            <w:tcW w:w="360" w:type="dxa"/>
          </w:tcPr>
          <w:p w14:paraId="4BDC921C" w14:textId="77777777" w:rsidR="0079033A" w:rsidRPr="009569ED" w:rsidRDefault="0079033A" w:rsidP="007A7B07">
            <w:pPr>
              <w:tabs>
                <w:tab w:val="left" w:pos="1140"/>
                <w:tab w:val="left" w:pos="1298"/>
              </w:tabs>
              <w:spacing w:after="0" w:line="240" w:lineRule="auto"/>
              <w:jc w:val="both"/>
              <w:rPr>
                <w:rFonts w:ascii="Times New Roman" w:eastAsia="Times New Roman" w:hAnsi="Times New Roman" w:cs="Times New Roman"/>
                <w:b/>
                <w:sz w:val="24"/>
                <w:szCs w:val="24"/>
              </w:rPr>
            </w:pPr>
          </w:p>
        </w:tc>
        <w:tc>
          <w:tcPr>
            <w:tcW w:w="4706" w:type="dxa"/>
          </w:tcPr>
          <w:p w14:paraId="67DE1483" w14:textId="77777777" w:rsidR="0079033A" w:rsidRPr="009569ED" w:rsidRDefault="0079033A" w:rsidP="007A7B07">
            <w:pPr>
              <w:spacing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(Parašas)</w:t>
            </w:r>
          </w:p>
        </w:tc>
      </w:tr>
      <w:tr w:rsidR="0079033A" w:rsidRPr="009569ED" w14:paraId="2F2D4FA8" w14:textId="77777777" w:rsidTr="007A7B07">
        <w:tc>
          <w:tcPr>
            <w:tcW w:w="4788" w:type="dxa"/>
          </w:tcPr>
          <w:p w14:paraId="3730C66B" w14:textId="77777777" w:rsidR="0079033A" w:rsidRPr="009569ED" w:rsidRDefault="0079033A" w:rsidP="007A7B07">
            <w:pPr>
              <w:spacing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(Vardas, pavardė)</w:t>
            </w:r>
          </w:p>
        </w:tc>
        <w:tc>
          <w:tcPr>
            <w:tcW w:w="360" w:type="dxa"/>
          </w:tcPr>
          <w:p w14:paraId="6538BD9A" w14:textId="77777777" w:rsidR="0079033A" w:rsidRPr="009569ED" w:rsidRDefault="0079033A" w:rsidP="007A7B07">
            <w:pPr>
              <w:tabs>
                <w:tab w:val="left" w:pos="1140"/>
                <w:tab w:val="left" w:pos="1298"/>
              </w:tabs>
              <w:spacing w:after="0" w:line="240" w:lineRule="auto"/>
              <w:jc w:val="both"/>
              <w:rPr>
                <w:rFonts w:ascii="Times New Roman" w:eastAsia="Times New Roman" w:hAnsi="Times New Roman" w:cs="Times New Roman"/>
                <w:b/>
                <w:sz w:val="24"/>
                <w:szCs w:val="24"/>
              </w:rPr>
            </w:pPr>
          </w:p>
        </w:tc>
        <w:tc>
          <w:tcPr>
            <w:tcW w:w="4706" w:type="dxa"/>
          </w:tcPr>
          <w:p w14:paraId="4CCEA8C4" w14:textId="77777777" w:rsidR="0079033A" w:rsidRPr="009569ED" w:rsidRDefault="0079033A" w:rsidP="007A7B07">
            <w:pPr>
              <w:spacing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(Vardas, pavardė)</w:t>
            </w:r>
          </w:p>
        </w:tc>
      </w:tr>
      <w:tr w:rsidR="0079033A" w:rsidRPr="009569ED" w14:paraId="14D5E2A3" w14:textId="77777777" w:rsidTr="007A7B07">
        <w:tc>
          <w:tcPr>
            <w:tcW w:w="4788" w:type="dxa"/>
          </w:tcPr>
          <w:p w14:paraId="78559B72" w14:textId="77777777" w:rsidR="0079033A" w:rsidRPr="009569ED" w:rsidRDefault="0079033A" w:rsidP="007A7B07">
            <w:pPr>
              <w:spacing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 xml:space="preserve">20__m. __________________________d.                   </w:t>
            </w:r>
          </w:p>
        </w:tc>
        <w:tc>
          <w:tcPr>
            <w:tcW w:w="360" w:type="dxa"/>
          </w:tcPr>
          <w:p w14:paraId="07396632" w14:textId="77777777" w:rsidR="0079033A" w:rsidRPr="009569ED" w:rsidRDefault="0079033A" w:rsidP="007A7B07">
            <w:pPr>
              <w:tabs>
                <w:tab w:val="left" w:pos="1140"/>
                <w:tab w:val="left" w:pos="1298"/>
              </w:tabs>
              <w:spacing w:after="0" w:line="240" w:lineRule="auto"/>
              <w:jc w:val="both"/>
              <w:rPr>
                <w:rFonts w:ascii="Times New Roman" w:eastAsia="Times New Roman" w:hAnsi="Times New Roman" w:cs="Times New Roman"/>
                <w:b/>
                <w:sz w:val="24"/>
                <w:szCs w:val="24"/>
              </w:rPr>
            </w:pPr>
          </w:p>
        </w:tc>
        <w:tc>
          <w:tcPr>
            <w:tcW w:w="4706" w:type="dxa"/>
          </w:tcPr>
          <w:p w14:paraId="4012305B" w14:textId="77777777" w:rsidR="0079033A" w:rsidRPr="009569ED" w:rsidRDefault="0079033A" w:rsidP="007A7B07">
            <w:pPr>
              <w:spacing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20__m. __________________________d.</w:t>
            </w:r>
          </w:p>
        </w:tc>
      </w:tr>
    </w:tbl>
    <w:p w14:paraId="6C6436F1" w14:textId="77777777" w:rsidR="0079033A" w:rsidRPr="009569ED" w:rsidRDefault="0079033A" w:rsidP="0079033A">
      <w:pPr>
        <w:spacing w:after="0" w:line="240" w:lineRule="auto"/>
        <w:ind w:firstLine="6237"/>
        <w:rPr>
          <w:rFonts w:ascii="Times New Roman" w:eastAsia="Times New Roman" w:hAnsi="Times New Roman" w:cs="Times New Roman"/>
          <w:sz w:val="24"/>
          <w:szCs w:val="24"/>
          <w:lang w:eastAsia="lt-LT"/>
        </w:rPr>
      </w:pPr>
    </w:p>
    <w:p w14:paraId="6AC4A414" w14:textId="77777777" w:rsidR="0046080E" w:rsidRPr="009569ED" w:rsidRDefault="0046080E" w:rsidP="0046080E">
      <w:pPr>
        <w:spacing w:after="0" w:line="240" w:lineRule="auto"/>
        <w:ind w:firstLine="6237"/>
        <w:rPr>
          <w:rFonts w:ascii="Times New Roman" w:eastAsia="Times New Roman" w:hAnsi="Times New Roman" w:cs="Times New Roman"/>
          <w:sz w:val="24"/>
          <w:szCs w:val="24"/>
          <w:lang w:eastAsia="lt-LT"/>
        </w:rPr>
      </w:pPr>
    </w:p>
    <w:p w14:paraId="14D78EFA" w14:textId="77777777" w:rsidR="0046080E" w:rsidRPr="009569ED" w:rsidRDefault="0046080E" w:rsidP="0046080E">
      <w:pPr>
        <w:spacing w:after="0" w:line="240" w:lineRule="auto"/>
        <w:ind w:firstLine="6237"/>
        <w:rPr>
          <w:rFonts w:ascii="Times New Roman" w:eastAsia="Times New Roman" w:hAnsi="Times New Roman" w:cs="Times New Roman"/>
          <w:sz w:val="24"/>
          <w:szCs w:val="24"/>
          <w:lang w:eastAsia="lt-LT"/>
        </w:rPr>
      </w:pPr>
    </w:p>
    <w:p w14:paraId="19F98BEB" w14:textId="77777777" w:rsidR="00A670CA" w:rsidRPr="009569ED" w:rsidRDefault="00A670CA" w:rsidP="0046080E">
      <w:pPr>
        <w:spacing w:after="0" w:line="240" w:lineRule="auto"/>
        <w:ind w:firstLine="6237"/>
        <w:rPr>
          <w:rFonts w:ascii="Times New Roman" w:eastAsia="Times New Roman" w:hAnsi="Times New Roman" w:cs="Times New Roman"/>
          <w:sz w:val="24"/>
          <w:szCs w:val="24"/>
          <w:lang w:eastAsia="lt-LT"/>
        </w:rPr>
      </w:pPr>
    </w:p>
    <w:p w14:paraId="6CEA267F" w14:textId="77777777" w:rsidR="00A670CA" w:rsidRPr="009569ED" w:rsidRDefault="00A670CA" w:rsidP="0046080E">
      <w:pPr>
        <w:spacing w:after="0" w:line="240" w:lineRule="auto"/>
        <w:ind w:firstLine="6237"/>
        <w:rPr>
          <w:rFonts w:ascii="Times New Roman" w:eastAsia="Times New Roman" w:hAnsi="Times New Roman" w:cs="Times New Roman"/>
          <w:sz w:val="24"/>
          <w:szCs w:val="24"/>
          <w:lang w:eastAsia="lt-LT"/>
        </w:rPr>
      </w:pPr>
    </w:p>
    <w:p w14:paraId="685F117F" w14:textId="77777777" w:rsidR="00A670CA" w:rsidRPr="009569ED" w:rsidRDefault="00A670CA" w:rsidP="00482597">
      <w:pPr>
        <w:spacing w:after="0" w:line="240" w:lineRule="auto"/>
        <w:rPr>
          <w:rFonts w:ascii="Times New Roman" w:eastAsia="Times New Roman" w:hAnsi="Times New Roman" w:cs="Times New Roman"/>
          <w:sz w:val="24"/>
          <w:szCs w:val="24"/>
          <w:lang w:eastAsia="lt-LT"/>
        </w:rPr>
      </w:pPr>
    </w:p>
    <w:p w14:paraId="07F67D0B" w14:textId="77777777" w:rsidR="00482597" w:rsidRPr="009569ED" w:rsidRDefault="00482597" w:rsidP="00482597">
      <w:pPr>
        <w:spacing w:after="0" w:line="240" w:lineRule="auto"/>
        <w:rPr>
          <w:rFonts w:ascii="Times New Roman" w:eastAsia="Times New Roman" w:hAnsi="Times New Roman" w:cs="Times New Roman"/>
          <w:sz w:val="24"/>
          <w:szCs w:val="24"/>
          <w:lang w:eastAsia="lt-LT"/>
        </w:rPr>
      </w:pPr>
    </w:p>
    <w:p w14:paraId="5788CB18" w14:textId="77777777" w:rsidR="00EC1573" w:rsidRPr="009569ED" w:rsidRDefault="00EC1573" w:rsidP="00227E62">
      <w:pPr>
        <w:spacing w:after="0" w:line="240" w:lineRule="auto"/>
        <w:rPr>
          <w:rFonts w:ascii="Times New Roman" w:eastAsia="Times New Roman" w:hAnsi="Times New Roman" w:cs="Times New Roman"/>
          <w:sz w:val="24"/>
          <w:szCs w:val="24"/>
          <w:lang w:eastAsia="lt-LT"/>
        </w:rPr>
      </w:pPr>
    </w:p>
    <w:p w14:paraId="116D28AC" w14:textId="77777777" w:rsidR="00EC1573" w:rsidRPr="009569ED" w:rsidRDefault="00EC1573" w:rsidP="0046080E">
      <w:pPr>
        <w:spacing w:after="0" w:line="240" w:lineRule="auto"/>
        <w:ind w:firstLine="6237"/>
        <w:rPr>
          <w:rFonts w:ascii="Times New Roman" w:eastAsia="Times New Roman" w:hAnsi="Times New Roman" w:cs="Times New Roman"/>
          <w:sz w:val="24"/>
          <w:szCs w:val="24"/>
          <w:lang w:eastAsia="lt-LT"/>
        </w:rPr>
      </w:pPr>
    </w:p>
    <w:p w14:paraId="2994178F" w14:textId="77777777" w:rsidR="004F3A5E" w:rsidRDefault="004F3A5E" w:rsidP="0046080E">
      <w:pPr>
        <w:spacing w:after="0" w:line="240" w:lineRule="auto"/>
        <w:ind w:firstLine="6237"/>
        <w:rPr>
          <w:rFonts w:ascii="Times New Roman" w:eastAsia="Times New Roman" w:hAnsi="Times New Roman" w:cs="Times New Roman"/>
          <w:sz w:val="24"/>
          <w:szCs w:val="24"/>
          <w:lang w:eastAsia="lt-LT"/>
        </w:rPr>
      </w:pPr>
    </w:p>
    <w:p w14:paraId="6100FC86" w14:textId="5947910A" w:rsidR="0046080E" w:rsidRPr="009569ED" w:rsidRDefault="0046080E" w:rsidP="0046080E">
      <w:pPr>
        <w:spacing w:after="0" w:line="240" w:lineRule="auto"/>
        <w:ind w:firstLine="6237"/>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20__ m. _______ ___ d. </w:t>
      </w:r>
    </w:p>
    <w:p w14:paraId="7DE47AAA" w14:textId="3969ABA4" w:rsidR="0046080E" w:rsidRPr="009569ED" w:rsidRDefault="0046080E" w:rsidP="0046080E">
      <w:pPr>
        <w:spacing w:after="0" w:line="240" w:lineRule="auto"/>
        <w:ind w:firstLine="6237"/>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sutarties Nr. _____</w:t>
      </w:r>
    </w:p>
    <w:p w14:paraId="4142D1BB" w14:textId="4D3ADA67" w:rsidR="0046080E" w:rsidRPr="009569ED" w:rsidRDefault="00A65E82" w:rsidP="0046080E">
      <w:pPr>
        <w:spacing w:after="0" w:line="240" w:lineRule="auto"/>
        <w:ind w:firstLine="6237"/>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3</w:t>
      </w:r>
      <w:r w:rsidR="0046080E" w:rsidRPr="009569ED">
        <w:rPr>
          <w:rFonts w:ascii="Times New Roman" w:eastAsia="Times New Roman" w:hAnsi="Times New Roman" w:cs="Times New Roman"/>
          <w:sz w:val="24"/>
          <w:szCs w:val="24"/>
          <w:lang w:eastAsia="lt-LT"/>
        </w:rPr>
        <w:t xml:space="preserve"> priedas</w:t>
      </w:r>
    </w:p>
    <w:p w14:paraId="4A9AFB15" w14:textId="77777777" w:rsidR="00A670CA" w:rsidRPr="009569ED" w:rsidRDefault="00A670CA" w:rsidP="0046080E">
      <w:pPr>
        <w:spacing w:after="0" w:line="240" w:lineRule="auto"/>
        <w:ind w:firstLine="6237"/>
        <w:rPr>
          <w:rFonts w:ascii="Times New Roman" w:eastAsia="Times New Roman" w:hAnsi="Times New Roman" w:cs="Times New Roman"/>
          <w:sz w:val="24"/>
          <w:szCs w:val="24"/>
          <w:lang w:eastAsia="lt-LT"/>
        </w:rPr>
      </w:pPr>
    </w:p>
    <w:p w14:paraId="2CBC4271" w14:textId="77777777" w:rsidR="00A670CA" w:rsidRPr="009569ED" w:rsidRDefault="00A670CA" w:rsidP="0046080E">
      <w:pPr>
        <w:spacing w:after="0" w:line="240" w:lineRule="auto"/>
        <w:ind w:firstLine="6237"/>
        <w:rPr>
          <w:rFonts w:ascii="Times New Roman" w:eastAsia="Times New Roman" w:hAnsi="Times New Roman" w:cs="Times New Roman"/>
          <w:sz w:val="24"/>
          <w:szCs w:val="24"/>
          <w:lang w:eastAsia="lt-LT"/>
        </w:rPr>
      </w:pPr>
    </w:p>
    <w:p w14:paraId="638663E2" w14:textId="77777777" w:rsidR="00BA0E47" w:rsidRPr="009569ED" w:rsidRDefault="00BA0E47" w:rsidP="00BA0E47">
      <w:pPr>
        <w:spacing w:after="0" w:line="240" w:lineRule="auto"/>
        <w:jc w:val="center"/>
        <w:rPr>
          <w:rFonts w:ascii="Times New Roman" w:eastAsia="Times New Roman" w:hAnsi="Times New Roman" w:cs="Times New Roman"/>
          <w:b/>
          <w:bCs/>
          <w:sz w:val="24"/>
          <w:szCs w:val="24"/>
          <w:lang w:eastAsia="lt-LT"/>
        </w:rPr>
      </w:pPr>
      <w:r w:rsidRPr="009569ED">
        <w:rPr>
          <w:rFonts w:ascii="Times New Roman" w:eastAsia="Times New Roman" w:hAnsi="Times New Roman" w:cs="Times New Roman"/>
          <w:b/>
          <w:bCs/>
          <w:sz w:val="24"/>
          <w:szCs w:val="24"/>
          <w:lang w:eastAsia="lt-LT"/>
        </w:rPr>
        <w:t>ALYTAUS RAJONO SAVIVALDYBĖS ADMINISTRACIJA</w:t>
      </w:r>
    </w:p>
    <w:p w14:paraId="208556D1" w14:textId="77777777" w:rsidR="00BA0E47" w:rsidRPr="009569ED" w:rsidRDefault="00BA0E47" w:rsidP="00BA0E47">
      <w:pPr>
        <w:spacing w:after="0" w:line="240" w:lineRule="auto"/>
        <w:jc w:val="center"/>
        <w:rPr>
          <w:rFonts w:ascii="Times New Roman" w:eastAsia="Times New Roman" w:hAnsi="Times New Roman" w:cs="Times New Roman"/>
          <w:b/>
          <w:bCs/>
          <w:sz w:val="24"/>
          <w:szCs w:val="24"/>
          <w:lang w:eastAsia="lt-LT"/>
        </w:rPr>
      </w:pPr>
    </w:p>
    <w:p w14:paraId="35B2CAD1" w14:textId="5DD66C3A" w:rsidR="00BA0E47" w:rsidRPr="009569ED" w:rsidRDefault="00C5204C" w:rsidP="00BA0E47">
      <w:pPr>
        <w:spacing w:after="0" w:line="240" w:lineRule="auto"/>
        <w:jc w:val="center"/>
        <w:rPr>
          <w:rFonts w:ascii="Times New Roman" w:eastAsia="Times New Roman" w:hAnsi="Times New Roman" w:cs="Times New Roman"/>
          <w:b/>
          <w:bCs/>
          <w:sz w:val="24"/>
          <w:szCs w:val="24"/>
          <w:lang w:eastAsia="lt-LT"/>
        </w:rPr>
      </w:pPr>
      <w:r w:rsidRPr="009569ED">
        <w:rPr>
          <w:rFonts w:ascii="Times New Roman" w:eastAsia="Times New Roman" w:hAnsi="Times New Roman" w:cs="Times New Roman"/>
          <w:b/>
          <w:bCs/>
          <w:sz w:val="24"/>
          <w:szCs w:val="24"/>
          <w:lang w:eastAsia="lt-LT"/>
        </w:rPr>
        <w:t>.......................................................</w:t>
      </w:r>
      <w:r w:rsidR="00D31FEB" w:rsidRPr="009569ED">
        <w:rPr>
          <w:rFonts w:ascii="Times New Roman" w:eastAsia="Times New Roman" w:hAnsi="Times New Roman" w:cs="Times New Roman"/>
          <w:b/>
          <w:bCs/>
          <w:sz w:val="24"/>
          <w:szCs w:val="24"/>
          <w:lang w:eastAsia="lt-LT"/>
        </w:rPr>
        <w:t xml:space="preserve"> </w:t>
      </w:r>
    </w:p>
    <w:p w14:paraId="0817A1C9" w14:textId="77777777" w:rsidR="00EC775F" w:rsidRPr="009569ED" w:rsidRDefault="00EC775F" w:rsidP="00BA0E47">
      <w:pPr>
        <w:spacing w:after="0" w:line="240" w:lineRule="auto"/>
        <w:jc w:val="center"/>
        <w:rPr>
          <w:rFonts w:ascii="Times New Roman" w:eastAsia="Times New Roman" w:hAnsi="Times New Roman" w:cs="Times New Roman"/>
          <w:b/>
          <w:bCs/>
          <w:sz w:val="24"/>
          <w:szCs w:val="24"/>
          <w:lang w:eastAsia="lt-LT"/>
        </w:rPr>
      </w:pPr>
    </w:p>
    <w:p w14:paraId="271B751E" w14:textId="30EEC3FE" w:rsidR="00BA0E47" w:rsidRPr="009569ED" w:rsidRDefault="00BA0E47" w:rsidP="00BA0E47">
      <w:pPr>
        <w:spacing w:after="0" w:line="240" w:lineRule="auto"/>
        <w:jc w:val="center"/>
        <w:rPr>
          <w:rFonts w:ascii="Times New Roman" w:eastAsia="Times New Roman" w:hAnsi="Times New Roman" w:cs="Times New Roman"/>
          <w:b/>
          <w:bCs/>
          <w:sz w:val="24"/>
          <w:szCs w:val="24"/>
          <w:lang w:eastAsia="lt-LT"/>
        </w:rPr>
      </w:pPr>
      <w:r w:rsidRPr="009569ED">
        <w:rPr>
          <w:rFonts w:ascii="Times New Roman" w:eastAsia="Times New Roman" w:hAnsi="Times New Roman" w:cs="Times New Roman"/>
          <w:b/>
          <w:bCs/>
          <w:sz w:val="24"/>
          <w:szCs w:val="24"/>
          <w:lang w:eastAsia="lt-LT"/>
        </w:rPr>
        <w:t>202</w:t>
      </w:r>
      <w:r w:rsidR="00153A9A">
        <w:rPr>
          <w:rFonts w:ascii="Times New Roman" w:eastAsia="Times New Roman" w:hAnsi="Times New Roman" w:cs="Times New Roman"/>
          <w:b/>
          <w:bCs/>
          <w:sz w:val="24"/>
          <w:szCs w:val="24"/>
          <w:lang w:eastAsia="lt-LT"/>
        </w:rPr>
        <w:t>6</w:t>
      </w:r>
      <w:r w:rsidRPr="009569ED">
        <w:rPr>
          <w:rFonts w:ascii="Times New Roman" w:eastAsia="Times New Roman" w:hAnsi="Times New Roman" w:cs="Times New Roman"/>
          <w:b/>
          <w:bCs/>
          <w:sz w:val="24"/>
          <w:szCs w:val="24"/>
          <w:lang w:eastAsia="lt-LT"/>
        </w:rPr>
        <w:t xml:space="preserve"> m.   …..............   mėn.    d. sutartis Nr. SUT-</w:t>
      </w:r>
    </w:p>
    <w:p w14:paraId="2748899B" w14:textId="77777777" w:rsidR="00BA0E47" w:rsidRPr="009569ED" w:rsidRDefault="00BA0E47" w:rsidP="00BA0E47">
      <w:pPr>
        <w:spacing w:after="0" w:line="240" w:lineRule="auto"/>
        <w:jc w:val="center"/>
        <w:rPr>
          <w:rFonts w:ascii="Times New Roman" w:eastAsia="Times New Roman" w:hAnsi="Times New Roman" w:cs="Times New Roman"/>
          <w:sz w:val="24"/>
          <w:szCs w:val="24"/>
          <w:lang w:eastAsia="lt-LT"/>
        </w:rPr>
      </w:pPr>
    </w:p>
    <w:p w14:paraId="6368B46C" w14:textId="77777777" w:rsidR="00BA0E47" w:rsidRPr="009569ED" w:rsidRDefault="00BA0E47" w:rsidP="00BA0E47">
      <w:pPr>
        <w:spacing w:after="0" w:line="240" w:lineRule="auto"/>
        <w:jc w:val="center"/>
        <w:rPr>
          <w:rFonts w:ascii="Times New Roman" w:eastAsia="Times New Roman" w:hAnsi="Times New Roman" w:cs="Times New Roman"/>
          <w:b/>
          <w:bCs/>
          <w:sz w:val="24"/>
          <w:szCs w:val="24"/>
          <w:lang w:eastAsia="lt-LT"/>
        </w:rPr>
      </w:pPr>
    </w:p>
    <w:p w14:paraId="42DE79BD" w14:textId="77777777" w:rsidR="00BA0E47" w:rsidRPr="009569ED" w:rsidRDefault="00BA0E47" w:rsidP="00BA0E47">
      <w:pPr>
        <w:spacing w:after="0" w:line="240" w:lineRule="auto"/>
        <w:jc w:val="center"/>
        <w:rPr>
          <w:rFonts w:ascii="Times New Roman" w:eastAsia="Times New Roman" w:hAnsi="Times New Roman" w:cs="Times New Roman"/>
          <w:b/>
          <w:bCs/>
          <w:sz w:val="24"/>
          <w:szCs w:val="24"/>
          <w:lang w:eastAsia="lt-LT"/>
        </w:rPr>
      </w:pPr>
      <w:r w:rsidRPr="009569ED">
        <w:rPr>
          <w:rFonts w:ascii="Times New Roman" w:eastAsia="Times New Roman" w:hAnsi="Times New Roman" w:cs="Times New Roman"/>
          <w:b/>
          <w:bCs/>
          <w:sz w:val="24"/>
          <w:szCs w:val="24"/>
          <w:lang w:eastAsia="lt-LT"/>
        </w:rPr>
        <w:t>STATYBVIETĖS PERDAVIMO-PRIĖMIMO AKTAS</w:t>
      </w:r>
    </w:p>
    <w:p w14:paraId="6BF10DB7" w14:textId="3AA5FC9A" w:rsidR="00BA0E47" w:rsidRPr="009569ED" w:rsidRDefault="00BA0E47" w:rsidP="00BA0E47">
      <w:pPr>
        <w:spacing w:after="0" w:line="240" w:lineRule="auto"/>
        <w:jc w:val="center"/>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202</w:t>
      </w:r>
      <w:r w:rsidR="00153A9A">
        <w:rPr>
          <w:rFonts w:ascii="Times New Roman" w:eastAsia="Times New Roman" w:hAnsi="Times New Roman" w:cs="Times New Roman"/>
          <w:sz w:val="24"/>
          <w:szCs w:val="24"/>
          <w:lang w:eastAsia="lt-LT"/>
        </w:rPr>
        <w:t>6</w:t>
      </w:r>
      <w:r w:rsidRPr="009569ED">
        <w:rPr>
          <w:rFonts w:ascii="Times New Roman" w:eastAsia="Times New Roman" w:hAnsi="Times New Roman" w:cs="Times New Roman"/>
          <w:sz w:val="24"/>
          <w:szCs w:val="24"/>
          <w:lang w:eastAsia="lt-LT"/>
        </w:rPr>
        <w:t xml:space="preserve"> m. .......................... mėn.         d.</w:t>
      </w:r>
    </w:p>
    <w:p w14:paraId="19A81F51" w14:textId="77777777" w:rsidR="00BA0E47" w:rsidRPr="009569ED" w:rsidRDefault="00BA0E47" w:rsidP="00BA0E47">
      <w:pPr>
        <w:spacing w:after="0" w:line="240" w:lineRule="auto"/>
        <w:jc w:val="center"/>
        <w:rPr>
          <w:rFonts w:ascii="Times New Roman" w:eastAsia="Times New Roman" w:hAnsi="Times New Roman" w:cs="Times New Roman"/>
          <w:sz w:val="24"/>
          <w:szCs w:val="24"/>
          <w:lang w:eastAsia="lt-LT"/>
        </w:rPr>
      </w:pPr>
    </w:p>
    <w:p w14:paraId="61C62763" w14:textId="68CD59CB" w:rsidR="00BA0E47" w:rsidRPr="009569ED" w:rsidRDefault="00BA0E47" w:rsidP="00BA0E47">
      <w:pPr>
        <w:spacing w:after="0" w:line="240" w:lineRule="auto"/>
        <w:ind w:firstLine="567"/>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Vadovaujantis 202</w:t>
      </w:r>
      <w:r w:rsidR="00153A9A">
        <w:rPr>
          <w:rFonts w:ascii="Times New Roman" w:eastAsia="Times New Roman" w:hAnsi="Times New Roman" w:cs="Times New Roman"/>
          <w:sz w:val="24"/>
          <w:szCs w:val="24"/>
          <w:lang w:eastAsia="lt-LT"/>
        </w:rPr>
        <w:t>6</w:t>
      </w:r>
      <w:r w:rsidRPr="009569ED">
        <w:rPr>
          <w:rFonts w:ascii="Times New Roman" w:eastAsia="Times New Roman" w:hAnsi="Times New Roman" w:cs="Times New Roman"/>
          <w:sz w:val="24"/>
          <w:szCs w:val="24"/>
          <w:lang w:eastAsia="lt-LT"/>
        </w:rPr>
        <w:t xml:space="preserve"> m. ..................... mėn...... d. sutartimi Nr. SUT-    komisija, susidedanti iš Užsakovo - .......................   ir Rangovo –............................., apžiūrėjo statybvietę ir sudarė šį statybvietės perdavimo ir priėmimo aktą, kuriuo Užsakovas perduoda, o Rangovas priima statybvietę adresu: </w:t>
      </w:r>
      <w:r w:rsidR="00C5204C" w:rsidRPr="009569ED">
        <w:rPr>
          <w:rFonts w:ascii="Times New Roman" w:eastAsia="Times New Roman" w:hAnsi="Times New Roman" w:cs="Times New Roman"/>
          <w:sz w:val="24"/>
          <w:szCs w:val="24"/>
          <w:lang w:eastAsia="lt-LT"/>
        </w:rPr>
        <w:t>.............................................................</w:t>
      </w:r>
      <w:r w:rsidRPr="009569ED">
        <w:rPr>
          <w:rFonts w:ascii="Times New Roman" w:eastAsia="Times New Roman" w:hAnsi="Times New Roman" w:cs="Times New Roman"/>
          <w:sz w:val="24"/>
          <w:szCs w:val="24"/>
          <w:lang w:eastAsia="lt-LT"/>
        </w:rPr>
        <w:t>.</w:t>
      </w:r>
    </w:p>
    <w:p w14:paraId="09E1ED51" w14:textId="77777777" w:rsidR="00BA0E47" w:rsidRPr="009569ED" w:rsidRDefault="00BA0E47" w:rsidP="00BA0E47">
      <w:pPr>
        <w:spacing w:after="0" w:line="240" w:lineRule="auto"/>
        <w:ind w:firstLine="567"/>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Perdavimo ir priėmimo metu Rangovas patvirtina, kad priimtose statybvietėse darbus vykdys vadovaudamasis Lietuvos Respublikos įstatymų, darbų saugą ir sveikatą reglamentuojančių teisės aktų, aplinkos apsaugos, normatyvinių statybos techninių reglamentų, normatyvinių statinio saugos ir paskirties dokumentų ir kitų taikytinų teisės aktų reikalavimais.</w:t>
      </w:r>
    </w:p>
    <w:p w14:paraId="3B59E291" w14:textId="77777777" w:rsidR="00BA0E47" w:rsidRPr="009569ED" w:rsidRDefault="00BA0E47" w:rsidP="00BA0E47">
      <w:pPr>
        <w:spacing w:after="0" w:line="240" w:lineRule="auto"/>
        <w:jc w:val="center"/>
        <w:rPr>
          <w:rFonts w:ascii="Times New Roman" w:eastAsia="Times New Roman" w:hAnsi="Times New Roman" w:cs="Times New Roman"/>
          <w:sz w:val="24"/>
          <w:szCs w:val="24"/>
          <w:lang w:eastAsia="lt-LT"/>
        </w:rPr>
      </w:pPr>
    </w:p>
    <w:p w14:paraId="7A52ADAC" w14:textId="77777777" w:rsidR="00BA0E47" w:rsidRPr="009569ED" w:rsidRDefault="00BA0E47" w:rsidP="00BA0E47">
      <w:pPr>
        <w:spacing w:after="0" w:line="240" w:lineRule="auto"/>
        <w:jc w:val="center"/>
        <w:rPr>
          <w:rFonts w:ascii="Times New Roman" w:eastAsia="Times New Roman" w:hAnsi="Times New Roman" w:cs="Times New Roman"/>
          <w:sz w:val="24"/>
          <w:szCs w:val="24"/>
          <w:lang w:eastAsia="lt-LT"/>
        </w:rPr>
      </w:pPr>
    </w:p>
    <w:p w14:paraId="0255999D" w14:textId="77777777" w:rsidR="00BA0E47" w:rsidRPr="009569ED" w:rsidRDefault="00BA0E47" w:rsidP="00BA0E47">
      <w:pPr>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Perdavė: </w:t>
      </w:r>
    </w:p>
    <w:p w14:paraId="40D1729C" w14:textId="77777777" w:rsidR="00BA0E47" w:rsidRPr="009569ED" w:rsidRDefault="00BA0E47" w:rsidP="00BA0E47">
      <w:pPr>
        <w:spacing w:after="0" w:line="240" w:lineRule="auto"/>
        <w:rPr>
          <w:rFonts w:ascii="Times New Roman" w:eastAsia="Times New Roman" w:hAnsi="Times New Roman" w:cs="Times New Roman"/>
          <w:sz w:val="24"/>
          <w:szCs w:val="24"/>
          <w:lang w:eastAsia="lt-LT"/>
        </w:rPr>
      </w:pPr>
    </w:p>
    <w:p w14:paraId="5EABF27B" w14:textId="77777777" w:rsidR="00BA0E47" w:rsidRPr="009569ED" w:rsidRDefault="00BA0E47" w:rsidP="00BA0E47">
      <w:pPr>
        <w:spacing w:after="0" w:line="240" w:lineRule="auto"/>
        <w:rPr>
          <w:rFonts w:ascii="Times New Roman" w:eastAsia="Times New Roman" w:hAnsi="Times New Roman" w:cs="Times New Roman"/>
          <w:sz w:val="24"/>
          <w:szCs w:val="24"/>
          <w:lang w:eastAsia="lt-LT"/>
        </w:rPr>
      </w:pPr>
    </w:p>
    <w:p w14:paraId="3E26A4D0" w14:textId="77777777" w:rsidR="00BA0E47" w:rsidRPr="009569ED" w:rsidRDefault="00BA0E47" w:rsidP="00BA0E47">
      <w:pPr>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Priėmė:</w:t>
      </w:r>
    </w:p>
    <w:p w14:paraId="52A74414" w14:textId="2F77164B" w:rsidR="00A670CA" w:rsidRPr="009569ED" w:rsidRDefault="00BA0E47" w:rsidP="00BA0E47">
      <w:pPr>
        <w:spacing w:after="0" w:line="240" w:lineRule="auto"/>
        <w:jc w:val="center"/>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ab/>
      </w:r>
    </w:p>
    <w:p w14:paraId="6B2358DD"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2E8BB382"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7C73FEAA"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0B5ADF4A"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5F1598CE"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7A5F392D"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49DEC896"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661CC482"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693488A6"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6EBB9813"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1DFBFF10"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08E8E0B3" w14:textId="77777777" w:rsidR="00A670CA" w:rsidRPr="009569ED" w:rsidRDefault="00A670CA" w:rsidP="00A670CA">
      <w:pPr>
        <w:spacing w:after="0" w:line="240" w:lineRule="auto"/>
        <w:jc w:val="center"/>
        <w:rPr>
          <w:rFonts w:ascii="Times New Roman" w:eastAsia="Times New Roman" w:hAnsi="Times New Roman" w:cs="Times New Roman"/>
          <w:sz w:val="24"/>
          <w:szCs w:val="24"/>
          <w:lang w:eastAsia="lt-LT"/>
        </w:rPr>
      </w:pPr>
    </w:p>
    <w:p w14:paraId="0993289B" w14:textId="23786524" w:rsidR="0046080E" w:rsidRPr="009569ED" w:rsidRDefault="00E97E3C" w:rsidP="00153A9A">
      <w:pPr>
        <w:tabs>
          <w:tab w:val="left" w:pos="6237"/>
        </w:tabs>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br w:type="page"/>
      </w:r>
      <w:r w:rsidR="00153A9A">
        <w:rPr>
          <w:rFonts w:ascii="Times New Roman" w:eastAsia="Times New Roman" w:hAnsi="Times New Roman" w:cs="Times New Roman"/>
          <w:sz w:val="24"/>
          <w:szCs w:val="24"/>
          <w:lang w:eastAsia="lt-LT"/>
        </w:rPr>
        <w:lastRenderedPageBreak/>
        <w:t xml:space="preserve">                                                                                                        </w:t>
      </w:r>
      <w:r w:rsidR="0046080E" w:rsidRPr="009569ED">
        <w:rPr>
          <w:rFonts w:ascii="Times New Roman" w:eastAsia="Times New Roman" w:hAnsi="Times New Roman" w:cs="Times New Roman"/>
          <w:sz w:val="24"/>
          <w:szCs w:val="24"/>
          <w:lang w:eastAsia="lt-LT"/>
        </w:rPr>
        <w:t xml:space="preserve">20__ m. _______ ___ d. </w:t>
      </w:r>
    </w:p>
    <w:p w14:paraId="6D898704" w14:textId="0281730D" w:rsidR="0046080E" w:rsidRPr="009569ED" w:rsidRDefault="0046080E" w:rsidP="0046080E">
      <w:pPr>
        <w:spacing w:after="0" w:line="240" w:lineRule="auto"/>
        <w:ind w:firstLine="6237"/>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sutarties Nr. _____</w:t>
      </w:r>
    </w:p>
    <w:p w14:paraId="500D93F2" w14:textId="64855732" w:rsidR="0046080E" w:rsidRPr="009569ED" w:rsidRDefault="00A65E82" w:rsidP="0046080E">
      <w:pPr>
        <w:spacing w:after="0" w:line="240" w:lineRule="auto"/>
        <w:ind w:firstLine="6237"/>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4</w:t>
      </w:r>
      <w:r w:rsidR="0046080E" w:rsidRPr="009569ED">
        <w:rPr>
          <w:rFonts w:ascii="Times New Roman" w:eastAsia="Times New Roman" w:hAnsi="Times New Roman" w:cs="Times New Roman"/>
          <w:sz w:val="24"/>
          <w:szCs w:val="24"/>
          <w:lang w:eastAsia="lt-LT"/>
        </w:rPr>
        <w:t xml:space="preserve"> priedas</w:t>
      </w:r>
    </w:p>
    <w:p w14:paraId="3779267F" w14:textId="77777777" w:rsidR="00A670CA" w:rsidRPr="009569ED" w:rsidRDefault="00A670CA" w:rsidP="0046080E">
      <w:pPr>
        <w:spacing w:after="0" w:line="240" w:lineRule="auto"/>
        <w:ind w:firstLine="6237"/>
        <w:rPr>
          <w:rFonts w:ascii="Times New Roman" w:eastAsia="Times New Roman" w:hAnsi="Times New Roman" w:cs="Times New Roman"/>
          <w:sz w:val="24"/>
          <w:szCs w:val="24"/>
          <w:lang w:eastAsia="lt-LT"/>
        </w:rPr>
      </w:pPr>
    </w:p>
    <w:p w14:paraId="070FA163" w14:textId="77777777" w:rsidR="00A670CA" w:rsidRPr="009569ED" w:rsidRDefault="00A670CA" w:rsidP="0046080E">
      <w:pPr>
        <w:spacing w:after="0" w:line="240" w:lineRule="auto"/>
        <w:ind w:firstLine="6237"/>
        <w:rPr>
          <w:rFonts w:ascii="Times New Roman" w:eastAsia="Times New Roman" w:hAnsi="Times New Roman" w:cs="Times New Roman"/>
          <w:sz w:val="24"/>
          <w:szCs w:val="24"/>
          <w:lang w:eastAsia="lt-LT"/>
        </w:rPr>
      </w:pPr>
    </w:p>
    <w:p w14:paraId="57266878" w14:textId="77777777" w:rsidR="00E85EC6" w:rsidRPr="009569ED" w:rsidRDefault="00E85EC6" w:rsidP="00E85EC6">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 xml:space="preserve">   BAIGIAMASIS ATLIKTŲ DARBŲ PERDAVIMO IR PRIĖMIMO AKTAS</w:t>
      </w:r>
    </w:p>
    <w:p w14:paraId="57B07A25" w14:textId="77777777" w:rsidR="00E85EC6" w:rsidRPr="009569ED" w:rsidRDefault="00E85EC6" w:rsidP="00E85EC6">
      <w:pPr>
        <w:spacing w:after="0" w:line="240" w:lineRule="auto"/>
        <w:jc w:val="center"/>
        <w:rPr>
          <w:rFonts w:ascii="Times New Roman" w:eastAsia="Times New Roman" w:hAnsi="Times New Roman" w:cs="Times New Roman"/>
          <w:b/>
          <w:sz w:val="24"/>
          <w:szCs w:val="24"/>
          <w:lang w:eastAsia="lt-LT"/>
        </w:rPr>
      </w:pPr>
    </w:p>
    <w:p w14:paraId="77829EA1" w14:textId="73194940" w:rsidR="00E85EC6" w:rsidRPr="009569ED" w:rsidRDefault="00E85EC6" w:rsidP="00E85EC6">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202</w:t>
      </w:r>
      <w:r w:rsidR="00153A9A">
        <w:rPr>
          <w:rFonts w:ascii="Times New Roman" w:eastAsia="Times New Roman" w:hAnsi="Times New Roman" w:cs="Times New Roman"/>
          <w:b/>
          <w:sz w:val="24"/>
          <w:szCs w:val="24"/>
          <w:lang w:eastAsia="lt-LT"/>
        </w:rPr>
        <w:t>6</w:t>
      </w:r>
      <w:r w:rsidRPr="009569ED">
        <w:rPr>
          <w:rFonts w:ascii="Times New Roman" w:eastAsia="Times New Roman" w:hAnsi="Times New Roman" w:cs="Times New Roman"/>
          <w:b/>
          <w:sz w:val="24"/>
          <w:szCs w:val="24"/>
          <w:lang w:eastAsia="lt-LT"/>
        </w:rPr>
        <w:t xml:space="preserve"> m. ................... mėn.  .... d.</w:t>
      </w:r>
    </w:p>
    <w:p w14:paraId="690C7AED" w14:textId="77777777" w:rsidR="00E85EC6" w:rsidRPr="009569ED" w:rsidRDefault="00E85EC6" w:rsidP="00E85EC6">
      <w:pPr>
        <w:spacing w:after="0" w:line="240" w:lineRule="auto"/>
        <w:jc w:val="center"/>
        <w:rPr>
          <w:rFonts w:ascii="Times New Roman" w:eastAsia="Times New Roman" w:hAnsi="Times New Roman" w:cs="Times New Roman"/>
          <w:b/>
          <w:sz w:val="24"/>
          <w:szCs w:val="24"/>
          <w:lang w:eastAsia="lt-LT"/>
        </w:rPr>
      </w:pPr>
    </w:p>
    <w:p w14:paraId="1ED4BA6E" w14:textId="76B2C591" w:rsidR="00E85EC6" w:rsidRPr="009569ED" w:rsidRDefault="00E85EC6" w:rsidP="00E85EC6">
      <w:pPr>
        <w:spacing w:after="0" w:line="240" w:lineRule="auto"/>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 xml:space="preserve">Objekto pavadinimas: </w:t>
      </w:r>
      <w:r w:rsidR="00C5204C" w:rsidRPr="009569ED">
        <w:rPr>
          <w:rFonts w:ascii="Times New Roman" w:eastAsia="Times New Roman" w:hAnsi="Times New Roman" w:cs="Times New Roman"/>
          <w:bCs/>
          <w:sz w:val="24"/>
          <w:szCs w:val="24"/>
          <w:lang w:eastAsia="lt-LT"/>
        </w:rPr>
        <w:t>..............................................</w:t>
      </w:r>
      <w:r w:rsidR="00D31FEB" w:rsidRPr="009569ED">
        <w:rPr>
          <w:rFonts w:ascii="Times New Roman" w:eastAsia="Times New Roman" w:hAnsi="Times New Roman" w:cs="Times New Roman"/>
          <w:bCs/>
          <w:sz w:val="24"/>
          <w:szCs w:val="24"/>
          <w:lang w:eastAsia="lt-LT"/>
        </w:rPr>
        <w:t>.</w:t>
      </w:r>
    </w:p>
    <w:p w14:paraId="594E69D2" w14:textId="77777777" w:rsidR="00E85EC6" w:rsidRPr="009569ED" w:rsidRDefault="00E85EC6" w:rsidP="00E85EC6">
      <w:pPr>
        <w:spacing w:after="0" w:line="240" w:lineRule="auto"/>
        <w:jc w:val="center"/>
        <w:rPr>
          <w:rFonts w:ascii="Times New Roman" w:eastAsia="Times New Roman" w:hAnsi="Times New Roman" w:cs="Times New Roman"/>
          <w:b/>
          <w:sz w:val="24"/>
          <w:szCs w:val="24"/>
          <w:lang w:eastAsia="lt-LT"/>
        </w:rPr>
      </w:pPr>
    </w:p>
    <w:p w14:paraId="6200C9C1" w14:textId="324AADCF" w:rsidR="00E85EC6" w:rsidRPr="009569ED" w:rsidRDefault="00E85EC6" w:rsidP="00E85EC6">
      <w:pPr>
        <w:spacing w:after="0" w:line="240" w:lineRule="auto"/>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Cs/>
          <w:sz w:val="24"/>
          <w:szCs w:val="24"/>
          <w:lang w:eastAsia="lt-LT"/>
        </w:rPr>
        <w:t>Sutartis</w:t>
      </w:r>
      <w:r w:rsidRPr="009569ED">
        <w:rPr>
          <w:rFonts w:ascii="Times New Roman" w:eastAsia="Times New Roman" w:hAnsi="Times New Roman" w:cs="Times New Roman"/>
          <w:b/>
          <w:sz w:val="24"/>
          <w:szCs w:val="24"/>
          <w:lang w:eastAsia="lt-LT"/>
        </w:rPr>
        <w:t xml:space="preserve">: </w:t>
      </w:r>
      <w:r w:rsidRPr="009569ED">
        <w:rPr>
          <w:rFonts w:ascii="Times New Roman" w:eastAsia="Times New Roman" w:hAnsi="Times New Roman" w:cs="Times New Roman"/>
          <w:bCs/>
          <w:sz w:val="24"/>
          <w:szCs w:val="24"/>
          <w:lang w:eastAsia="lt-LT"/>
        </w:rPr>
        <w:t>data ir Nr. SUT-</w:t>
      </w:r>
    </w:p>
    <w:p w14:paraId="6AE81691" w14:textId="77777777" w:rsidR="00E85EC6" w:rsidRPr="009569ED" w:rsidRDefault="00E85EC6" w:rsidP="00E85EC6">
      <w:pPr>
        <w:spacing w:after="0" w:line="240" w:lineRule="auto"/>
        <w:jc w:val="center"/>
        <w:rPr>
          <w:rFonts w:ascii="Times New Roman" w:eastAsia="Times New Roman" w:hAnsi="Times New Roman" w:cs="Times New Roman"/>
          <w:b/>
          <w:sz w:val="24"/>
          <w:szCs w:val="24"/>
          <w:lang w:eastAsia="lt-LT"/>
        </w:rPr>
      </w:pPr>
    </w:p>
    <w:p w14:paraId="5348C901" w14:textId="4850131A" w:rsidR="00E85EC6" w:rsidRPr="009569ED" w:rsidRDefault="00E85EC6" w:rsidP="00E85EC6">
      <w:pPr>
        <w:spacing w:after="0" w:line="240" w:lineRule="auto"/>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 xml:space="preserve">Užsakovas: </w:t>
      </w:r>
    </w:p>
    <w:p w14:paraId="5743E245" w14:textId="77777777" w:rsidR="00E85EC6" w:rsidRPr="009569ED" w:rsidRDefault="00E85EC6" w:rsidP="00E85EC6">
      <w:pPr>
        <w:spacing w:after="0" w:line="240" w:lineRule="auto"/>
        <w:rPr>
          <w:rFonts w:ascii="Times New Roman" w:eastAsia="Times New Roman" w:hAnsi="Times New Roman" w:cs="Times New Roman"/>
          <w:b/>
          <w:sz w:val="24"/>
          <w:szCs w:val="24"/>
          <w:lang w:eastAsia="lt-LT"/>
        </w:rPr>
      </w:pPr>
    </w:p>
    <w:p w14:paraId="2A5407AD" w14:textId="42F9A47C" w:rsidR="00E85EC6" w:rsidRPr="009569ED" w:rsidRDefault="00E85EC6" w:rsidP="00E85EC6">
      <w:pPr>
        <w:spacing w:after="0" w:line="240" w:lineRule="auto"/>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 xml:space="preserve">Rangovas: </w:t>
      </w:r>
    </w:p>
    <w:p w14:paraId="4F13762D" w14:textId="77777777" w:rsidR="00E85EC6" w:rsidRPr="009569ED" w:rsidRDefault="00E85EC6" w:rsidP="00E85EC6">
      <w:pPr>
        <w:spacing w:after="0" w:line="240" w:lineRule="auto"/>
        <w:rPr>
          <w:rFonts w:ascii="Times New Roman" w:eastAsia="Times New Roman" w:hAnsi="Times New Roman" w:cs="Times New Roman"/>
          <w:b/>
          <w:sz w:val="24"/>
          <w:szCs w:val="24"/>
          <w:highlight w:val="yellow"/>
          <w:lang w:eastAsia="lt-LT"/>
        </w:rPr>
      </w:pPr>
    </w:p>
    <w:p w14:paraId="74B7494B" w14:textId="24066BDD" w:rsidR="00E85EC6" w:rsidRPr="009569ED" w:rsidRDefault="00E85EC6" w:rsidP="00D31FEB">
      <w:pPr>
        <w:spacing w:after="0" w:line="240" w:lineRule="auto"/>
        <w:jc w:val="both"/>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Cs/>
          <w:sz w:val="24"/>
          <w:szCs w:val="24"/>
          <w:lang w:eastAsia="lt-LT"/>
        </w:rPr>
        <w:t>Rangovas</w:t>
      </w:r>
      <w:r w:rsidRPr="009569ED">
        <w:rPr>
          <w:rFonts w:ascii="Times New Roman" w:eastAsia="Times New Roman" w:hAnsi="Times New Roman" w:cs="Times New Roman"/>
          <w:b/>
          <w:sz w:val="24"/>
          <w:szCs w:val="24"/>
          <w:lang w:eastAsia="lt-LT"/>
        </w:rPr>
        <w:t xml:space="preserve"> –</w:t>
      </w:r>
      <w:r w:rsidRPr="009569ED">
        <w:rPr>
          <w:rFonts w:ascii="Times New Roman" w:eastAsia="Times New Roman" w:hAnsi="Times New Roman" w:cs="Times New Roman"/>
          <w:bCs/>
          <w:sz w:val="24"/>
          <w:szCs w:val="24"/>
          <w:lang w:eastAsia="lt-LT"/>
        </w:rPr>
        <w:t>..................</w:t>
      </w:r>
      <w:r w:rsidRPr="009569ED">
        <w:rPr>
          <w:rFonts w:ascii="Times New Roman" w:eastAsia="Times New Roman" w:hAnsi="Times New Roman" w:cs="Times New Roman"/>
          <w:b/>
          <w:sz w:val="24"/>
          <w:szCs w:val="24"/>
          <w:lang w:eastAsia="lt-LT"/>
        </w:rPr>
        <w:t xml:space="preserve">, </w:t>
      </w:r>
      <w:r w:rsidRPr="009569ED">
        <w:rPr>
          <w:rFonts w:ascii="Times New Roman" w:eastAsia="Times New Roman" w:hAnsi="Times New Roman" w:cs="Times New Roman"/>
          <w:bCs/>
          <w:sz w:val="24"/>
          <w:szCs w:val="24"/>
          <w:lang w:eastAsia="lt-LT"/>
        </w:rPr>
        <w:t>perduoda objekto</w:t>
      </w:r>
      <w:r w:rsidR="00D31FEB" w:rsidRPr="009569ED">
        <w:rPr>
          <w:rFonts w:ascii="Times New Roman" w:eastAsia="Times New Roman" w:hAnsi="Times New Roman" w:cs="Times New Roman"/>
          <w:bCs/>
          <w:sz w:val="24"/>
          <w:szCs w:val="24"/>
          <w:lang w:eastAsia="lt-LT"/>
        </w:rPr>
        <w:t xml:space="preserve"> </w:t>
      </w:r>
      <w:r w:rsidR="00C5204C" w:rsidRPr="009569ED">
        <w:rPr>
          <w:rFonts w:ascii="Times New Roman" w:eastAsia="Times New Roman" w:hAnsi="Times New Roman" w:cs="Times New Roman"/>
          <w:bCs/>
          <w:sz w:val="24"/>
          <w:szCs w:val="24"/>
          <w:lang w:eastAsia="lt-LT"/>
        </w:rPr>
        <w:t>............................................</w:t>
      </w:r>
      <w:r w:rsidR="00D9350F" w:rsidRPr="009569ED">
        <w:rPr>
          <w:rFonts w:ascii="Times New Roman" w:eastAsia="Times New Roman" w:hAnsi="Times New Roman" w:cs="Times New Roman"/>
          <w:bCs/>
          <w:sz w:val="24"/>
          <w:szCs w:val="24"/>
          <w:lang w:eastAsia="lt-LT"/>
        </w:rPr>
        <w:t xml:space="preserve"> </w:t>
      </w:r>
      <w:r w:rsidR="00EC775F" w:rsidRPr="009569ED">
        <w:rPr>
          <w:rFonts w:ascii="Times New Roman" w:eastAsia="Times New Roman" w:hAnsi="Times New Roman" w:cs="Times New Roman"/>
          <w:bCs/>
          <w:sz w:val="24"/>
          <w:szCs w:val="24"/>
          <w:lang w:eastAsia="lt-LT"/>
        </w:rPr>
        <w:t>paprastoj</w:t>
      </w:r>
      <w:r w:rsidR="00D31FEB" w:rsidRPr="009569ED">
        <w:rPr>
          <w:rFonts w:ascii="Times New Roman" w:eastAsia="Times New Roman" w:hAnsi="Times New Roman" w:cs="Times New Roman"/>
          <w:bCs/>
          <w:sz w:val="24"/>
          <w:szCs w:val="24"/>
          <w:lang w:eastAsia="lt-LT"/>
        </w:rPr>
        <w:t xml:space="preserve">o remonto </w:t>
      </w:r>
      <w:r w:rsidRPr="009569ED">
        <w:rPr>
          <w:rFonts w:ascii="Times New Roman" w:eastAsia="Times New Roman" w:hAnsi="Times New Roman" w:cs="Times New Roman"/>
          <w:bCs/>
          <w:sz w:val="24"/>
          <w:szCs w:val="24"/>
          <w:lang w:eastAsia="lt-LT"/>
        </w:rPr>
        <w:t>darbus.</w:t>
      </w:r>
    </w:p>
    <w:p w14:paraId="5A35E971" w14:textId="77777777" w:rsidR="00E85EC6" w:rsidRPr="009569ED" w:rsidRDefault="00E85EC6" w:rsidP="00E85EC6">
      <w:pPr>
        <w:spacing w:after="0" w:line="240" w:lineRule="auto"/>
        <w:rPr>
          <w:rFonts w:ascii="Times New Roman" w:eastAsia="Times New Roman" w:hAnsi="Times New Roman" w:cs="Times New Roman"/>
          <w:b/>
          <w:sz w:val="24"/>
          <w:szCs w:val="24"/>
          <w:lang w:eastAsia="lt-LT"/>
        </w:rPr>
      </w:pPr>
    </w:p>
    <w:p w14:paraId="3683AD18" w14:textId="4B74175F" w:rsidR="00E85EC6" w:rsidRPr="009569ED" w:rsidRDefault="00E85EC6" w:rsidP="00E85EC6">
      <w:pPr>
        <w:spacing w:after="0" w:line="240" w:lineRule="auto"/>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Vadovaujantis 202</w:t>
      </w:r>
      <w:r w:rsidR="00153A9A">
        <w:rPr>
          <w:rFonts w:ascii="Times New Roman" w:eastAsia="Times New Roman" w:hAnsi="Times New Roman" w:cs="Times New Roman"/>
          <w:bCs/>
          <w:sz w:val="24"/>
          <w:szCs w:val="24"/>
          <w:lang w:eastAsia="lt-LT"/>
        </w:rPr>
        <w:t>6</w:t>
      </w:r>
      <w:r w:rsidRPr="009569ED">
        <w:rPr>
          <w:rFonts w:ascii="Times New Roman" w:eastAsia="Times New Roman" w:hAnsi="Times New Roman" w:cs="Times New Roman"/>
          <w:bCs/>
          <w:sz w:val="24"/>
          <w:szCs w:val="24"/>
          <w:lang w:eastAsia="lt-LT"/>
        </w:rPr>
        <w:t xml:space="preserve"> m. ............mėn.  ..... d. sutartimi Nr. SUT-.................... Užsakovas ir Rangovas patvirtina, kad:</w:t>
      </w:r>
    </w:p>
    <w:p w14:paraId="74944C74" w14:textId="49DEB81D" w:rsidR="00E85EC6" w:rsidRPr="009569ED" w:rsidRDefault="00E85EC6" w:rsidP="00E85EC6">
      <w:pPr>
        <w:spacing w:after="0" w:line="240" w:lineRule="auto"/>
        <w:ind w:firstLine="851"/>
        <w:jc w:val="both"/>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a)</w:t>
      </w:r>
      <w:r w:rsidR="00984A4E" w:rsidRPr="009569ED">
        <w:rPr>
          <w:rFonts w:ascii="Times New Roman" w:eastAsia="Times New Roman" w:hAnsi="Times New Roman" w:cs="Times New Roman"/>
          <w:bCs/>
          <w:sz w:val="24"/>
          <w:szCs w:val="24"/>
          <w:lang w:eastAsia="lt-LT"/>
        </w:rPr>
        <w:t xml:space="preserve"> </w:t>
      </w:r>
      <w:r w:rsidRPr="009569ED">
        <w:rPr>
          <w:rFonts w:ascii="Times New Roman" w:eastAsia="Times New Roman" w:hAnsi="Times New Roman" w:cs="Times New Roman"/>
          <w:bCs/>
          <w:sz w:val="24"/>
          <w:szCs w:val="24"/>
          <w:lang w:eastAsia="lt-LT"/>
        </w:rPr>
        <w:t xml:space="preserve">Rangovas iki baigiamojo atliktų darbų priėmimo-perdavimo akto pasirašymo dienos įvykdė visus savo įsipareigojimus už ................ ( suma žodžiais Eur .... centai ) Eur su PVM, kurie buvo numatyti sutartyje ir jos prieduose ir privalėjo būti įvykdyti iki šio akto pasirašymo dienos. </w:t>
      </w:r>
      <w:r w:rsidR="0076031D">
        <w:rPr>
          <w:rFonts w:ascii="Times New Roman" w:eastAsia="Times New Roman" w:hAnsi="Times New Roman" w:cs="Times New Roman"/>
          <w:bCs/>
          <w:sz w:val="24"/>
          <w:szCs w:val="24"/>
          <w:lang w:eastAsia="lt-LT"/>
        </w:rPr>
        <w:t>R</w:t>
      </w:r>
      <w:r w:rsidRPr="009569ED">
        <w:rPr>
          <w:rFonts w:ascii="Times New Roman" w:eastAsia="Times New Roman" w:hAnsi="Times New Roman" w:cs="Times New Roman"/>
          <w:bCs/>
          <w:sz w:val="24"/>
          <w:szCs w:val="24"/>
          <w:lang w:eastAsia="lt-LT"/>
        </w:rPr>
        <w:t>angovas perdavė visus atliktus darbus.</w:t>
      </w:r>
    </w:p>
    <w:p w14:paraId="55CD9E7E" w14:textId="58F68043" w:rsidR="00984A4E" w:rsidRPr="009569ED" w:rsidRDefault="00E85EC6" w:rsidP="00984A4E">
      <w:pPr>
        <w:spacing w:after="0" w:line="240" w:lineRule="auto"/>
        <w:ind w:firstLine="851"/>
        <w:jc w:val="both"/>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b)</w:t>
      </w:r>
      <w:r w:rsidR="00984A4E" w:rsidRPr="009569ED">
        <w:rPr>
          <w:rFonts w:ascii="Times New Roman" w:eastAsia="Times New Roman" w:hAnsi="Times New Roman" w:cs="Times New Roman"/>
          <w:bCs/>
          <w:sz w:val="24"/>
          <w:szCs w:val="24"/>
          <w:lang w:eastAsia="lt-LT"/>
        </w:rPr>
        <w:t xml:space="preserve"> </w:t>
      </w:r>
      <w:r w:rsidRPr="009569ED">
        <w:rPr>
          <w:rFonts w:ascii="Times New Roman" w:eastAsia="Times New Roman" w:hAnsi="Times New Roman" w:cs="Times New Roman"/>
          <w:bCs/>
          <w:sz w:val="24"/>
          <w:szCs w:val="24"/>
          <w:lang w:eastAsia="lt-LT"/>
        </w:rPr>
        <w:t>Užsakovas priėmė visus atliktus darbus, kurie buvo numatyti sutartyje ir jos prieduose ir privalėjo būti įvykdyti iki šio akto pasirašymo dienos.</w:t>
      </w:r>
    </w:p>
    <w:p w14:paraId="300A69FE" w14:textId="209B3848" w:rsidR="00E85EC6" w:rsidRPr="009569ED" w:rsidRDefault="00E85EC6" w:rsidP="00984A4E">
      <w:pPr>
        <w:spacing w:after="0" w:line="240" w:lineRule="auto"/>
        <w:ind w:firstLine="851"/>
        <w:jc w:val="both"/>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Atlikti darbai tenkina</w:t>
      </w:r>
      <w:r w:rsidR="00674C70" w:rsidRPr="009569ED">
        <w:rPr>
          <w:rFonts w:ascii="Times New Roman" w:eastAsia="Times New Roman" w:hAnsi="Times New Roman" w:cs="Times New Roman"/>
          <w:bCs/>
          <w:sz w:val="24"/>
          <w:szCs w:val="24"/>
          <w:lang w:eastAsia="lt-LT"/>
        </w:rPr>
        <w:t xml:space="preserve"> </w:t>
      </w:r>
      <w:r w:rsidRPr="009569ED">
        <w:rPr>
          <w:rFonts w:ascii="Times New Roman" w:eastAsia="Times New Roman" w:hAnsi="Times New Roman" w:cs="Times New Roman"/>
          <w:bCs/>
          <w:sz w:val="24"/>
          <w:szCs w:val="24"/>
          <w:lang w:eastAsia="lt-LT"/>
        </w:rPr>
        <w:t>normatyvinių statybos dokumentų reikalavimus, kokybė atitinka įmonės statybos taisykles ir galiojančių normų ir standartų reikalavimus. Užsakovas dėl atliktų darbų kokybės pretenzijų neturi.</w:t>
      </w:r>
    </w:p>
    <w:p w14:paraId="1A90EFA5" w14:textId="77777777" w:rsidR="00E85EC6" w:rsidRPr="009569ED" w:rsidRDefault="00E85EC6" w:rsidP="00E85EC6">
      <w:pPr>
        <w:spacing w:after="0" w:line="240" w:lineRule="auto"/>
        <w:jc w:val="center"/>
        <w:rPr>
          <w:rFonts w:ascii="Times New Roman" w:eastAsia="Times New Roman" w:hAnsi="Times New Roman" w:cs="Times New Roman"/>
          <w:b/>
          <w:sz w:val="24"/>
          <w:szCs w:val="24"/>
          <w:lang w:eastAsia="lt-LT"/>
        </w:rPr>
      </w:pPr>
    </w:p>
    <w:p w14:paraId="1E7771C5" w14:textId="77777777" w:rsidR="0009064B" w:rsidRPr="009569ED" w:rsidRDefault="0009064B" w:rsidP="00E85EC6">
      <w:pPr>
        <w:spacing w:after="0" w:line="240" w:lineRule="auto"/>
        <w:jc w:val="center"/>
        <w:rPr>
          <w:rFonts w:ascii="Times New Roman" w:eastAsia="Times New Roman" w:hAnsi="Times New Roman" w:cs="Times New Roman"/>
          <w:b/>
          <w:sz w:val="24"/>
          <w:szCs w:val="24"/>
          <w:lang w:eastAsia="lt-LT"/>
        </w:rPr>
      </w:pPr>
    </w:p>
    <w:p w14:paraId="45465386" w14:textId="679053E1" w:rsidR="00E85EC6" w:rsidRPr="009569ED" w:rsidRDefault="00E85EC6" w:rsidP="00E85EC6">
      <w:pPr>
        <w:spacing w:after="0" w:line="240" w:lineRule="auto"/>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 xml:space="preserve">Darbus perdavė: </w:t>
      </w:r>
    </w:p>
    <w:p w14:paraId="35FF1991" w14:textId="77777777" w:rsidR="00E85EC6" w:rsidRPr="009569ED" w:rsidRDefault="00E85EC6" w:rsidP="00E85EC6">
      <w:pPr>
        <w:spacing w:after="0" w:line="240" w:lineRule="auto"/>
        <w:rPr>
          <w:rFonts w:ascii="Times New Roman" w:eastAsia="Times New Roman" w:hAnsi="Times New Roman" w:cs="Times New Roman"/>
          <w:bCs/>
          <w:sz w:val="24"/>
          <w:szCs w:val="24"/>
          <w:lang w:eastAsia="lt-LT"/>
        </w:rPr>
      </w:pPr>
    </w:p>
    <w:p w14:paraId="2708F307" w14:textId="26EEC578" w:rsidR="0046080E" w:rsidRPr="009569ED" w:rsidRDefault="00E85EC6" w:rsidP="00E85EC6">
      <w:pPr>
        <w:spacing w:after="0" w:line="240" w:lineRule="auto"/>
        <w:rPr>
          <w:rFonts w:ascii="Times New Roman" w:eastAsia="Times New Roman" w:hAnsi="Times New Roman" w:cs="Times New Roman"/>
          <w:bCs/>
          <w:i/>
          <w:sz w:val="24"/>
          <w:szCs w:val="24"/>
          <w:lang w:eastAsia="lt-LT"/>
        </w:rPr>
      </w:pPr>
      <w:r w:rsidRPr="009569ED">
        <w:rPr>
          <w:rFonts w:ascii="Times New Roman" w:eastAsia="Times New Roman" w:hAnsi="Times New Roman" w:cs="Times New Roman"/>
          <w:bCs/>
          <w:sz w:val="24"/>
          <w:szCs w:val="24"/>
          <w:lang w:eastAsia="lt-LT"/>
        </w:rPr>
        <w:t xml:space="preserve">Darbus priėmė: </w:t>
      </w:r>
    </w:p>
    <w:p w14:paraId="1D6024D8" w14:textId="77777777" w:rsidR="0046080E" w:rsidRPr="009569ED" w:rsidRDefault="0046080E" w:rsidP="0037287B">
      <w:pPr>
        <w:spacing w:after="0" w:line="240" w:lineRule="auto"/>
        <w:ind w:firstLine="1298"/>
        <w:jc w:val="both"/>
        <w:rPr>
          <w:rFonts w:ascii="Times New Roman" w:eastAsia="Times New Roman" w:hAnsi="Times New Roman" w:cs="Times New Roman"/>
          <w:sz w:val="24"/>
          <w:szCs w:val="24"/>
          <w:lang w:eastAsia="lt-LT"/>
        </w:rPr>
      </w:pPr>
    </w:p>
    <w:p w14:paraId="0C722905" w14:textId="77777777" w:rsidR="0046080E" w:rsidRPr="009569ED" w:rsidRDefault="0046080E" w:rsidP="0046080E">
      <w:pPr>
        <w:spacing w:after="0" w:line="240" w:lineRule="auto"/>
        <w:jc w:val="both"/>
        <w:rPr>
          <w:rFonts w:ascii="Times New Roman" w:eastAsia="Times New Roman" w:hAnsi="Times New Roman" w:cs="Times New Roman"/>
          <w:sz w:val="24"/>
          <w:szCs w:val="24"/>
          <w:lang w:eastAsia="lt-LT"/>
        </w:rPr>
      </w:pPr>
    </w:p>
    <w:tbl>
      <w:tblPr>
        <w:tblW w:w="0" w:type="auto"/>
        <w:tblLook w:val="01E0" w:firstRow="1" w:lastRow="1" w:firstColumn="1" w:lastColumn="1" w:noHBand="0" w:noVBand="0"/>
      </w:tblPr>
      <w:tblGrid>
        <w:gridCol w:w="222"/>
        <w:gridCol w:w="3515"/>
        <w:gridCol w:w="222"/>
      </w:tblGrid>
      <w:tr w:rsidR="0046080E" w:rsidRPr="009569ED" w14:paraId="2DCC2566" w14:textId="77777777" w:rsidTr="00503757">
        <w:tc>
          <w:tcPr>
            <w:tcW w:w="0" w:type="auto"/>
          </w:tcPr>
          <w:p w14:paraId="129C6149" w14:textId="77777777" w:rsidR="0046080E" w:rsidRPr="009569ED" w:rsidRDefault="0046080E" w:rsidP="0046080E">
            <w:pPr>
              <w:tabs>
                <w:tab w:val="left" w:pos="1140"/>
                <w:tab w:val="left" w:pos="1298"/>
              </w:tabs>
              <w:spacing w:after="0" w:line="240" w:lineRule="auto"/>
              <w:jc w:val="both"/>
              <w:rPr>
                <w:rFonts w:ascii="Times New Roman" w:eastAsia="Times New Roman" w:hAnsi="Times New Roman" w:cs="Times New Roman"/>
                <w:b/>
                <w:sz w:val="24"/>
                <w:szCs w:val="24"/>
              </w:rPr>
            </w:pPr>
          </w:p>
        </w:tc>
        <w:tc>
          <w:tcPr>
            <w:tcW w:w="3515" w:type="dxa"/>
          </w:tcPr>
          <w:p w14:paraId="144CF767" w14:textId="77777777" w:rsidR="0046080E" w:rsidRPr="009569ED" w:rsidRDefault="0046080E" w:rsidP="0046080E">
            <w:pPr>
              <w:tabs>
                <w:tab w:val="left" w:pos="1140"/>
                <w:tab w:val="left" w:pos="1298"/>
              </w:tabs>
              <w:spacing w:after="0" w:line="240" w:lineRule="auto"/>
              <w:jc w:val="both"/>
              <w:rPr>
                <w:rFonts w:ascii="Times New Roman" w:eastAsia="Times New Roman" w:hAnsi="Times New Roman" w:cs="Times New Roman"/>
                <w:sz w:val="24"/>
                <w:szCs w:val="24"/>
              </w:rPr>
            </w:pPr>
          </w:p>
        </w:tc>
        <w:tc>
          <w:tcPr>
            <w:tcW w:w="0" w:type="auto"/>
          </w:tcPr>
          <w:p w14:paraId="67BBE1A3" w14:textId="77777777" w:rsidR="0046080E" w:rsidRPr="009569ED" w:rsidRDefault="0046080E" w:rsidP="0046080E">
            <w:pPr>
              <w:tabs>
                <w:tab w:val="left" w:pos="1140"/>
                <w:tab w:val="left" w:pos="1298"/>
              </w:tabs>
              <w:spacing w:after="0" w:line="240" w:lineRule="auto"/>
              <w:jc w:val="both"/>
              <w:rPr>
                <w:rFonts w:ascii="Times New Roman" w:eastAsia="Times New Roman" w:hAnsi="Times New Roman" w:cs="Times New Roman"/>
                <w:b/>
                <w:sz w:val="24"/>
                <w:szCs w:val="24"/>
              </w:rPr>
            </w:pPr>
          </w:p>
        </w:tc>
      </w:tr>
      <w:tr w:rsidR="00503757" w:rsidRPr="009569ED" w14:paraId="77DB9F54" w14:textId="77777777" w:rsidTr="00503757">
        <w:tc>
          <w:tcPr>
            <w:tcW w:w="0" w:type="auto"/>
          </w:tcPr>
          <w:p w14:paraId="0BC38536" w14:textId="77777777" w:rsidR="00503757" w:rsidRPr="009569ED" w:rsidRDefault="00503757" w:rsidP="0046080E">
            <w:pPr>
              <w:tabs>
                <w:tab w:val="left" w:pos="1140"/>
                <w:tab w:val="left" w:pos="1298"/>
              </w:tabs>
              <w:spacing w:after="0" w:line="240" w:lineRule="auto"/>
              <w:jc w:val="both"/>
              <w:rPr>
                <w:rFonts w:ascii="Times New Roman" w:eastAsia="Times New Roman" w:hAnsi="Times New Roman" w:cs="Times New Roman"/>
                <w:sz w:val="24"/>
                <w:szCs w:val="24"/>
              </w:rPr>
            </w:pPr>
          </w:p>
        </w:tc>
        <w:tc>
          <w:tcPr>
            <w:tcW w:w="3515" w:type="dxa"/>
          </w:tcPr>
          <w:p w14:paraId="66DA2336" w14:textId="77777777" w:rsidR="00503757" w:rsidRPr="009569ED" w:rsidRDefault="00503757" w:rsidP="0046080E">
            <w:pPr>
              <w:tabs>
                <w:tab w:val="left" w:pos="1140"/>
                <w:tab w:val="left" w:pos="1298"/>
              </w:tabs>
              <w:spacing w:after="0" w:line="240" w:lineRule="auto"/>
              <w:jc w:val="both"/>
              <w:rPr>
                <w:rFonts w:ascii="Times New Roman" w:eastAsia="Times New Roman" w:hAnsi="Times New Roman" w:cs="Times New Roman"/>
                <w:sz w:val="24"/>
                <w:szCs w:val="24"/>
              </w:rPr>
            </w:pPr>
          </w:p>
        </w:tc>
        <w:tc>
          <w:tcPr>
            <w:tcW w:w="0" w:type="auto"/>
          </w:tcPr>
          <w:p w14:paraId="5985AA1A" w14:textId="77777777" w:rsidR="00503757" w:rsidRPr="009569ED" w:rsidRDefault="00503757" w:rsidP="0046080E">
            <w:pPr>
              <w:tabs>
                <w:tab w:val="left" w:pos="1140"/>
                <w:tab w:val="left" w:pos="1298"/>
              </w:tabs>
              <w:spacing w:after="0" w:line="240" w:lineRule="auto"/>
              <w:jc w:val="both"/>
              <w:rPr>
                <w:rFonts w:ascii="Times New Roman" w:eastAsia="Times New Roman" w:hAnsi="Times New Roman" w:cs="Times New Roman"/>
                <w:sz w:val="24"/>
                <w:szCs w:val="24"/>
              </w:rPr>
            </w:pPr>
          </w:p>
        </w:tc>
      </w:tr>
    </w:tbl>
    <w:p w14:paraId="3F7C4B55" w14:textId="77777777" w:rsidR="00503757" w:rsidRPr="009569ED" w:rsidRDefault="00503757" w:rsidP="0046080E">
      <w:pPr>
        <w:spacing w:after="0" w:line="240" w:lineRule="auto"/>
        <w:ind w:firstLine="6237"/>
        <w:rPr>
          <w:rFonts w:ascii="Times New Roman" w:eastAsia="Times New Roman" w:hAnsi="Times New Roman" w:cs="Times New Roman"/>
          <w:sz w:val="24"/>
          <w:szCs w:val="24"/>
          <w:lang w:eastAsia="lt-LT"/>
        </w:rPr>
      </w:pPr>
    </w:p>
    <w:p w14:paraId="1E62D26C" w14:textId="77777777" w:rsidR="00503757" w:rsidRPr="009569ED" w:rsidRDefault="00503757">
      <w:pPr>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br w:type="page"/>
      </w:r>
    </w:p>
    <w:p w14:paraId="502F4B35" w14:textId="77777777" w:rsidR="0046080E" w:rsidRPr="009569ED" w:rsidRDefault="0046080E" w:rsidP="0046080E">
      <w:pPr>
        <w:spacing w:after="0" w:line="240" w:lineRule="auto"/>
        <w:ind w:firstLine="6237"/>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lastRenderedPageBreak/>
        <w:t xml:space="preserve">20__ m. _______ ___ d. </w:t>
      </w:r>
    </w:p>
    <w:p w14:paraId="4164FF27" w14:textId="39CB99CD" w:rsidR="0046080E" w:rsidRPr="009569ED" w:rsidRDefault="0046080E" w:rsidP="0046080E">
      <w:pPr>
        <w:spacing w:after="0" w:line="240" w:lineRule="auto"/>
        <w:ind w:firstLine="6237"/>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sutarties Nr. _____</w:t>
      </w:r>
    </w:p>
    <w:p w14:paraId="5A9D5F45" w14:textId="421EC8FA" w:rsidR="0046080E" w:rsidRPr="009569ED" w:rsidRDefault="00A65E82" w:rsidP="0046080E">
      <w:pPr>
        <w:spacing w:after="0" w:line="240" w:lineRule="auto"/>
        <w:ind w:firstLine="6237"/>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5</w:t>
      </w:r>
      <w:r w:rsidR="0046080E" w:rsidRPr="009569ED">
        <w:rPr>
          <w:rFonts w:ascii="Times New Roman" w:eastAsia="Times New Roman" w:hAnsi="Times New Roman" w:cs="Times New Roman"/>
          <w:sz w:val="24"/>
          <w:szCs w:val="24"/>
          <w:lang w:eastAsia="lt-LT"/>
        </w:rPr>
        <w:t xml:space="preserve"> priedas</w:t>
      </w:r>
    </w:p>
    <w:p w14:paraId="625CCDAE" w14:textId="77777777" w:rsidR="0046080E" w:rsidRPr="009569ED" w:rsidRDefault="0046080E" w:rsidP="0046080E">
      <w:pPr>
        <w:spacing w:after="0" w:line="240" w:lineRule="auto"/>
        <w:rPr>
          <w:rFonts w:ascii="Times New Roman" w:eastAsia="Times New Roman" w:hAnsi="Times New Roman" w:cs="Times New Roman"/>
          <w:sz w:val="24"/>
          <w:szCs w:val="24"/>
          <w:lang w:eastAsia="lt-LT"/>
        </w:rPr>
      </w:pPr>
    </w:p>
    <w:tbl>
      <w:tblPr>
        <w:tblW w:w="0" w:type="auto"/>
        <w:tblLook w:val="04A0" w:firstRow="1" w:lastRow="0" w:firstColumn="1" w:lastColumn="0" w:noHBand="0" w:noVBand="1"/>
      </w:tblPr>
      <w:tblGrid>
        <w:gridCol w:w="9638"/>
      </w:tblGrid>
      <w:tr w:rsidR="0046080E" w:rsidRPr="009569ED" w14:paraId="001FE510" w14:textId="77777777" w:rsidTr="0046080E">
        <w:trPr>
          <w:trHeight w:val="1588"/>
        </w:trPr>
        <w:tc>
          <w:tcPr>
            <w:tcW w:w="9854" w:type="dxa"/>
          </w:tcPr>
          <w:p w14:paraId="1D4B7078"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b/>
                <w:sz w:val="24"/>
                <w:szCs w:val="24"/>
                <w:lang w:eastAsia="lt-LT"/>
              </w:rPr>
              <w:t>GARANTINIO LAIKOTARPIO PRIEVOLIŲ ĮVYKDYMO UŽTIKRINIMAS</w:t>
            </w:r>
          </w:p>
          <w:p w14:paraId="7226606A"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p>
          <w:p w14:paraId="454DC4E2" w14:textId="77777777" w:rsidR="0046080E" w:rsidRPr="009569ED" w:rsidRDefault="0046080E" w:rsidP="0046080E">
            <w:pPr>
              <w:autoSpaceDN w:val="0"/>
              <w:spacing w:after="0" w:line="240" w:lineRule="auto"/>
              <w:jc w:val="center"/>
              <w:rPr>
                <w:rFonts w:ascii="Times New Roman" w:eastAsia="Times New Roman" w:hAnsi="Times New Roman" w:cs="Times New Roman"/>
                <w:bCs/>
                <w:sz w:val="24"/>
                <w:szCs w:val="24"/>
                <w:lang w:eastAsia="lt-LT"/>
              </w:rPr>
            </w:pPr>
            <w:r w:rsidRPr="009569ED">
              <w:rPr>
                <w:rFonts w:ascii="Times New Roman" w:eastAsia="Times New Roman" w:hAnsi="Times New Roman" w:cs="Times New Roman"/>
                <w:bCs/>
                <w:sz w:val="24"/>
                <w:szCs w:val="24"/>
                <w:lang w:eastAsia="lt-LT"/>
              </w:rPr>
              <w:t>___________  Nr.____</w:t>
            </w:r>
          </w:p>
          <w:p w14:paraId="5386EE0A" w14:textId="77777777" w:rsidR="0046080E" w:rsidRPr="009569ED" w:rsidRDefault="0046080E" w:rsidP="0046080E">
            <w:pPr>
              <w:spacing w:after="0" w:line="240" w:lineRule="auto"/>
              <w:jc w:val="center"/>
              <w:rPr>
                <w:rFonts w:ascii="Times New Roman" w:eastAsia="Times New Roman" w:hAnsi="Times New Roman" w:cs="Times New Roman"/>
                <w:sz w:val="24"/>
                <w:szCs w:val="24"/>
                <w:lang w:eastAsia="lt-LT"/>
              </w:rPr>
            </w:pPr>
            <w:r w:rsidRPr="009569ED">
              <w:rPr>
                <w:rFonts w:ascii="Times New Roman" w:eastAsia="Times New Roman" w:hAnsi="Times New Roman" w:cs="Times New Roman"/>
                <w:bCs/>
                <w:sz w:val="24"/>
                <w:szCs w:val="24"/>
                <w:vertAlign w:val="superscript"/>
                <w:lang w:eastAsia="lt-LT"/>
              </w:rPr>
              <w:t>(Data)</w:t>
            </w:r>
          </w:p>
          <w:p w14:paraId="7A66CA99" w14:textId="77777777" w:rsidR="0046080E" w:rsidRPr="009569ED" w:rsidRDefault="0046080E" w:rsidP="0046080E">
            <w:pPr>
              <w:spacing w:after="0" w:line="240" w:lineRule="auto"/>
              <w:jc w:val="center"/>
              <w:rPr>
                <w:rFonts w:ascii="Times New Roman" w:eastAsia="Times New Roman" w:hAnsi="Times New Roman" w:cs="Times New Roman"/>
                <w:b/>
                <w:sz w:val="24"/>
                <w:szCs w:val="24"/>
                <w:lang w:eastAsia="lt-LT"/>
              </w:rPr>
            </w:pPr>
            <w:r w:rsidRPr="009569ED">
              <w:rPr>
                <w:rFonts w:ascii="Times New Roman" w:eastAsia="Times New Roman" w:hAnsi="Times New Roman" w:cs="Times New Roman"/>
                <w:sz w:val="24"/>
                <w:szCs w:val="24"/>
                <w:lang w:eastAsia="lt-LT"/>
              </w:rPr>
              <w:t>(Miesto pavadinimas)</w:t>
            </w:r>
          </w:p>
          <w:p w14:paraId="54774F09" w14:textId="77777777" w:rsidR="0046080E" w:rsidRPr="009569ED" w:rsidRDefault="0046080E" w:rsidP="0046080E">
            <w:pPr>
              <w:spacing w:after="0" w:line="240" w:lineRule="auto"/>
              <w:rPr>
                <w:rFonts w:ascii="Times New Roman" w:eastAsia="Times New Roman" w:hAnsi="Times New Roman" w:cs="Times New Roman"/>
                <w:b/>
                <w:sz w:val="24"/>
                <w:szCs w:val="24"/>
                <w:lang w:eastAsia="lt-LT"/>
              </w:rPr>
            </w:pPr>
          </w:p>
        </w:tc>
      </w:tr>
    </w:tbl>
    <w:p w14:paraId="62A353A7" w14:textId="77777777" w:rsidR="0046080E" w:rsidRPr="009569ED" w:rsidRDefault="0046080E" w:rsidP="0046080E">
      <w:pPr>
        <w:spacing w:after="0" w:line="240" w:lineRule="auto"/>
        <w:jc w:val="right"/>
        <w:rPr>
          <w:rFonts w:ascii="Times New Roman" w:eastAsia="Times New Roman" w:hAnsi="Times New Roman" w:cs="Times New Roman"/>
          <w:sz w:val="24"/>
          <w:szCs w:val="24"/>
        </w:rPr>
      </w:pPr>
    </w:p>
    <w:p w14:paraId="2ECD1A64" w14:textId="77777777" w:rsidR="0046080E" w:rsidRPr="009569ED" w:rsidRDefault="0046080E" w:rsidP="0046080E">
      <w:pPr>
        <w:spacing w:after="0" w:line="220" w:lineRule="exact"/>
        <w:jc w:val="center"/>
        <w:rPr>
          <w:rFonts w:ascii="Times New Roman" w:eastAsia="Times New Roman" w:hAnsi="Times New Roman" w:cs="Times New Roman"/>
          <w:sz w:val="24"/>
          <w:szCs w:val="24"/>
          <w:u w:val="single"/>
        </w:rPr>
      </w:pPr>
      <w:r w:rsidRPr="009569ED">
        <w:rPr>
          <w:rFonts w:ascii="Times New Roman" w:eastAsia="Times New Roman" w:hAnsi="Times New Roman" w:cs="Times New Roman"/>
          <w:sz w:val="24"/>
          <w:szCs w:val="24"/>
          <w:u w:val="single"/>
        </w:rPr>
        <w:t>_______________________________________________________</w:t>
      </w:r>
    </w:p>
    <w:p w14:paraId="0D7A45B3" w14:textId="77777777" w:rsidR="0046080E" w:rsidRPr="009569ED" w:rsidRDefault="0046080E" w:rsidP="0046080E">
      <w:pPr>
        <w:spacing w:after="0" w:line="230" w:lineRule="exact"/>
        <w:jc w:val="center"/>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(Banko arba draudimo bendrovės pavadinimas)</w:t>
      </w:r>
    </w:p>
    <w:p w14:paraId="26D08F90" w14:textId="77777777" w:rsidR="0046080E" w:rsidRPr="009569ED" w:rsidRDefault="0046080E" w:rsidP="0046080E">
      <w:pPr>
        <w:spacing w:after="0" w:line="240" w:lineRule="auto"/>
        <w:rPr>
          <w:rFonts w:ascii="Times New Roman" w:eastAsia="Times New Roman" w:hAnsi="Times New Roman" w:cs="Times New Roman"/>
          <w:sz w:val="24"/>
          <w:szCs w:val="24"/>
          <w:lang w:eastAsia="lt-LT"/>
        </w:rPr>
      </w:pPr>
    </w:p>
    <w:p w14:paraId="2A204F3F" w14:textId="77777777" w:rsidR="0046080E" w:rsidRPr="009569ED" w:rsidRDefault="0046080E" w:rsidP="0046080E">
      <w:pPr>
        <w:spacing w:after="0" w:line="240" w:lineRule="auto"/>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(Adresatas – perkančiosios organizacijos pavadinimas, adresas)</w:t>
      </w:r>
    </w:p>
    <w:p w14:paraId="348CE5C0" w14:textId="77777777" w:rsidR="0046080E" w:rsidRPr="009569ED" w:rsidRDefault="0046080E" w:rsidP="0046080E">
      <w:pPr>
        <w:spacing w:after="0" w:line="240" w:lineRule="auto"/>
        <w:rPr>
          <w:rFonts w:ascii="Times New Roman" w:eastAsia="Times New Roman" w:hAnsi="Times New Roman" w:cs="Times New Roman"/>
          <w:sz w:val="24"/>
          <w:szCs w:val="24"/>
          <w:lang w:eastAsia="lt-LT"/>
        </w:rPr>
      </w:pPr>
    </w:p>
    <w:p w14:paraId="1C56C3A1"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 xml:space="preserve">Sutarties pasirašymo data ir numeris: </w:t>
      </w:r>
    </w:p>
    <w:p w14:paraId="479BB8E7"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lang w:eastAsia="lt-LT"/>
        </w:rPr>
      </w:pPr>
      <w:r w:rsidRPr="009569ED">
        <w:rPr>
          <w:rFonts w:ascii="Times New Roman" w:eastAsia="Times New Roman" w:hAnsi="Times New Roman" w:cs="Times New Roman"/>
          <w:sz w:val="24"/>
          <w:szCs w:val="24"/>
          <w:lang w:eastAsia="lt-LT"/>
        </w:rPr>
        <w:t>Sutarties pavadinimas: ... (toliau – sutartis)</w:t>
      </w:r>
    </w:p>
    <w:p w14:paraId="3C113F59" w14:textId="77777777" w:rsidR="0046080E" w:rsidRPr="009569ED" w:rsidRDefault="0046080E" w:rsidP="0046080E">
      <w:pPr>
        <w:spacing w:after="0" w:line="240" w:lineRule="auto"/>
        <w:jc w:val="both"/>
        <w:rPr>
          <w:rFonts w:ascii="Times New Roman" w:eastAsia="Times New Roman" w:hAnsi="Times New Roman" w:cs="Times New Roman"/>
          <w:sz w:val="24"/>
          <w:szCs w:val="24"/>
          <w:lang w:eastAsia="lt-LT"/>
        </w:rPr>
      </w:pPr>
    </w:p>
    <w:p w14:paraId="7CB81378"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 xml:space="preserve">Mums buvo pranešta, kad </w:t>
      </w:r>
      <w:r w:rsidRPr="009569ED">
        <w:rPr>
          <w:rFonts w:ascii="Times New Roman" w:eastAsia="Times New Roman" w:hAnsi="Times New Roman" w:cs="Times New Roman"/>
          <w:sz w:val="24"/>
          <w:szCs w:val="24"/>
          <w:u w:val="single"/>
        </w:rPr>
        <w:t>...</w:t>
      </w:r>
      <w:r w:rsidR="00516938" w:rsidRPr="009569ED">
        <w:rPr>
          <w:rFonts w:ascii="Times New Roman" w:eastAsia="Times New Roman" w:hAnsi="Times New Roman" w:cs="Times New Roman"/>
          <w:sz w:val="24"/>
          <w:szCs w:val="24"/>
          <w:u w:val="single"/>
        </w:rPr>
        <w:t>....</w:t>
      </w:r>
      <w:r w:rsidRPr="009569ED">
        <w:rPr>
          <w:rFonts w:ascii="Times New Roman" w:eastAsia="Times New Roman" w:hAnsi="Times New Roman" w:cs="Times New Roman"/>
          <w:sz w:val="24"/>
          <w:szCs w:val="24"/>
        </w:rPr>
        <w:t xml:space="preserve"> (toliau – rangovas) yra jūsų rangovas, sudaręs šią sutartį,  ir pagal statybos rangos sutarties 8.1 ir 11.4 punktus reikalaujama pateikti garantinio laikotarpio prievolių įvykdymo garantinį raštą.</w:t>
      </w:r>
    </w:p>
    <w:p w14:paraId="3CCFD024" w14:textId="77777777" w:rsidR="0046080E" w:rsidRPr="009569ED" w:rsidRDefault="0046080E" w:rsidP="0046080E">
      <w:pPr>
        <w:tabs>
          <w:tab w:val="left" w:leader="underscore" w:pos="6334"/>
          <w:tab w:val="left" w:leader="underscore" w:pos="6463"/>
          <w:tab w:val="left" w:leader="underscore" w:pos="7870"/>
          <w:tab w:val="left" w:leader="underscore" w:pos="7908"/>
          <w:tab w:val="left" w:leader="underscore" w:pos="8710"/>
        </w:tabs>
        <w:spacing w:after="0" w:line="240" w:lineRule="auto"/>
        <w:ind w:left="780"/>
        <w:jc w:val="both"/>
        <w:rPr>
          <w:rFonts w:ascii="Times New Roman" w:eastAsia="Times New Roman" w:hAnsi="Times New Roman" w:cs="Times New Roman"/>
          <w:sz w:val="24"/>
          <w:szCs w:val="24"/>
        </w:rPr>
      </w:pPr>
    </w:p>
    <w:p w14:paraId="0B70BE23"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rPr>
      </w:pPr>
      <w:r w:rsidRPr="009569ED">
        <w:rPr>
          <w:rFonts w:ascii="Times New Roman" w:eastAsia="Times New Roman" w:hAnsi="Times New Roman" w:cs="Times New Roman"/>
          <w:iCs/>
          <w:sz w:val="24"/>
          <w:szCs w:val="24"/>
          <w:shd w:val="clear" w:color="auto" w:fill="FFFFFF"/>
        </w:rPr>
        <w:t>Mes, ... (</w:t>
      </w:r>
      <w:r w:rsidRPr="009569ED">
        <w:rPr>
          <w:rFonts w:ascii="Times New Roman" w:eastAsia="Times New Roman" w:hAnsi="Times New Roman" w:cs="Times New Roman"/>
          <w:sz w:val="24"/>
          <w:szCs w:val="24"/>
        </w:rPr>
        <w:t>banko arba draudimo bendrovės pavadinimas)</w:t>
      </w:r>
      <w:r w:rsidR="00C53F2A" w:rsidRPr="009569ED">
        <w:rPr>
          <w:rFonts w:ascii="Times New Roman" w:eastAsia="Times New Roman" w:hAnsi="Times New Roman" w:cs="Times New Roman"/>
          <w:sz w:val="24"/>
          <w:szCs w:val="24"/>
        </w:rPr>
        <w:t xml:space="preserve"> </w:t>
      </w:r>
      <w:r w:rsidRPr="009569ED">
        <w:rPr>
          <w:rFonts w:ascii="Times New Roman" w:eastAsia="Times New Roman" w:hAnsi="Times New Roman" w:cs="Times New Roman"/>
          <w:sz w:val="24"/>
          <w:szCs w:val="24"/>
        </w:rPr>
        <w:t>(toliau – garantas), rangovo prašomi, neatšaukiamai garantuojame (užsakovo pavadinimas) (toliau – užsakovas) rangovo vardu besąlygiškai sumokėti bet kurią sumą arba sumas, kurių bendra suma ne didesnė kaip ... (garantuota suma), įrašyti žodžiais), raštu gavę pirmąjį užsakovo reikalavimą.</w:t>
      </w:r>
    </w:p>
    <w:p w14:paraId="7F3AFC02"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Šis dokumentas rangovo neveikimo ir (ar) netinkamo veikimo, nemokumo ar bankroto atveju turi užtikrinti dėl rangovų kaltės atsiradusių defektų, nustatytų per pirmuosius 3 statinio garantinio termino metus, šalinimo išlaidų apmokėjimą užsakovui.</w:t>
      </w:r>
    </w:p>
    <w:p w14:paraId="14E2DAE1" w14:textId="77777777" w:rsidR="0046080E" w:rsidRPr="009569ED" w:rsidRDefault="0046080E" w:rsidP="0046080E">
      <w:pPr>
        <w:tabs>
          <w:tab w:val="left" w:leader="underscore" w:pos="6542"/>
          <w:tab w:val="left" w:leader="hyphen" w:pos="8092"/>
          <w:tab w:val="left" w:leader="hyphen" w:pos="8682"/>
        </w:tabs>
        <w:spacing w:after="0" w:line="240" w:lineRule="auto"/>
        <w:ind w:firstLine="1298"/>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Ši garantuota suma bus išmokėta be jokių mūsų prieštaravimų ir užsakovas neprivalo nurodyti pateikto reikalavimo pagrindo ar priežasties.</w:t>
      </w:r>
    </w:p>
    <w:p w14:paraId="5DF3B0D8"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Bet kuris mokėjimo reikalavimas turi būti patvirtintas jūsų įmonės vadovo parašu.</w:t>
      </w:r>
    </w:p>
    <w:p w14:paraId="68D436C4"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Ši garantija įsigalioja nuo jos išdavimo dienos. Bet kuriuo metu mūsų finansiniai įsipareigojimai neturi būti didesni už visą sutarties 3.4 punkte nurodytą pinigų sumą.</w:t>
      </w:r>
    </w:p>
    <w:p w14:paraId="3045F76A"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rPr>
      </w:pPr>
    </w:p>
    <w:p w14:paraId="07315ACE"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Ši garantija nustos galioti, kai pasibaigs 3 metų garantinis laikotarpis nuo objekto galutinio statybos</w:t>
      </w:r>
    </w:p>
    <w:p w14:paraId="0B753448" w14:textId="77777777" w:rsidR="0046080E" w:rsidRPr="009569ED" w:rsidRDefault="0046080E" w:rsidP="0046080E">
      <w:pPr>
        <w:tabs>
          <w:tab w:val="left" w:leader="underscore" w:pos="6340"/>
          <w:tab w:val="left" w:leader="underscore" w:pos="7631"/>
          <w:tab w:val="left" w:leader="underscore" w:pos="8591"/>
        </w:tabs>
        <w:spacing w:after="0" w:line="240" w:lineRule="auto"/>
        <w:ind w:firstLine="1298"/>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užbaigimo akto pasirašymo dienos, bet ne vėliau kaip iki 20__m. ____________ __d. Bet kokie</w:t>
      </w:r>
    </w:p>
    <w:p w14:paraId="2A635E69"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užsakovo reikalavimai nebus vykdomi, jeigu jie bus gauti nurodytu garanto adresu pasibaigus garantijos galiojimo laikotarpiui.</w:t>
      </w:r>
    </w:p>
    <w:p w14:paraId="4129BB16"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Šiai garantijai taikytina Lietuvos Respublikos teisė. Šalių ginčai sprendžiami Lietuvos Respublikos įstatymų nustatyta tvarka.</w:t>
      </w:r>
    </w:p>
    <w:p w14:paraId="78FB05C4"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Ši garantija turi būti grąžinta garantui pasibaigus galiojimo laikotarpiui arba anksčiau, jei ji taptų nebereikalinga.</w:t>
      </w:r>
    </w:p>
    <w:p w14:paraId="51193B0B" w14:textId="77777777" w:rsidR="0046080E" w:rsidRPr="009569ED" w:rsidRDefault="0046080E" w:rsidP="0046080E">
      <w:pPr>
        <w:tabs>
          <w:tab w:val="left" w:leader="underscore" w:pos="2270"/>
          <w:tab w:val="left" w:leader="underscore" w:pos="2404"/>
          <w:tab w:val="left" w:leader="underscore" w:pos="4521"/>
          <w:tab w:val="left" w:leader="underscore" w:pos="6796"/>
          <w:tab w:val="left" w:leader="underscore" w:pos="6854"/>
          <w:tab w:val="left" w:leader="underscore" w:pos="7425"/>
          <w:tab w:val="left" w:leader="underscore" w:pos="7602"/>
          <w:tab w:val="left" w:leader="underscore" w:pos="8644"/>
        </w:tabs>
        <w:spacing w:after="0" w:line="240" w:lineRule="auto"/>
        <w:jc w:val="both"/>
        <w:rPr>
          <w:rFonts w:ascii="Times New Roman" w:eastAsia="Times New Roman" w:hAnsi="Times New Roman" w:cs="Times New Roman"/>
          <w:sz w:val="24"/>
          <w:szCs w:val="24"/>
        </w:rPr>
      </w:pPr>
    </w:p>
    <w:tbl>
      <w:tblPr>
        <w:tblW w:w="0" w:type="auto"/>
        <w:tblLook w:val="01E0" w:firstRow="1" w:lastRow="1" w:firstColumn="1" w:lastColumn="1" w:noHBand="0" w:noVBand="0"/>
      </w:tblPr>
      <w:tblGrid>
        <w:gridCol w:w="3855"/>
        <w:gridCol w:w="1826"/>
        <w:gridCol w:w="3957"/>
      </w:tblGrid>
      <w:tr w:rsidR="0046080E" w:rsidRPr="009569ED" w14:paraId="29E27248" w14:textId="77777777" w:rsidTr="0046080E">
        <w:tc>
          <w:tcPr>
            <w:tcW w:w="3936" w:type="dxa"/>
          </w:tcPr>
          <w:p w14:paraId="4FFB052A" w14:textId="77777777" w:rsidR="0046080E" w:rsidRPr="009569ED" w:rsidRDefault="0046080E" w:rsidP="0046080E">
            <w:pPr>
              <w:spacing w:after="0" w:line="240" w:lineRule="auto"/>
              <w:jc w:val="both"/>
              <w:rPr>
                <w:rFonts w:ascii="Times New Roman" w:eastAsia="Times New Roman" w:hAnsi="Times New Roman" w:cs="Times New Roman"/>
                <w:sz w:val="24"/>
                <w:szCs w:val="24"/>
              </w:rPr>
            </w:pPr>
          </w:p>
        </w:tc>
        <w:tc>
          <w:tcPr>
            <w:tcW w:w="1842" w:type="dxa"/>
          </w:tcPr>
          <w:p w14:paraId="6C01F2DF" w14:textId="77777777" w:rsidR="0046080E" w:rsidRPr="009569ED" w:rsidRDefault="0046080E" w:rsidP="0046080E">
            <w:pPr>
              <w:tabs>
                <w:tab w:val="left" w:pos="1140"/>
                <w:tab w:val="left" w:pos="1298"/>
              </w:tabs>
              <w:spacing w:after="0" w:line="240" w:lineRule="auto"/>
              <w:ind w:firstLine="1298"/>
              <w:jc w:val="both"/>
              <w:rPr>
                <w:rFonts w:ascii="Times New Roman" w:eastAsia="Times New Roman" w:hAnsi="Times New Roman" w:cs="Times New Roman"/>
                <w:b/>
                <w:sz w:val="24"/>
                <w:szCs w:val="24"/>
              </w:rPr>
            </w:pPr>
          </w:p>
        </w:tc>
        <w:tc>
          <w:tcPr>
            <w:tcW w:w="4022" w:type="dxa"/>
          </w:tcPr>
          <w:p w14:paraId="21CF5451" w14:textId="77777777" w:rsidR="0046080E" w:rsidRPr="009569ED" w:rsidRDefault="0046080E" w:rsidP="0046080E">
            <w:pPr>
              <w:spacing w:after="0" w:line="240" w:lineRule="auto"/>
              <w:ind w:firstLine="1298"/>
              <w:jc w:val="both"/>
              <w:rPr>
                <w:rFonts w:ascii="Times New Roman" w:eastAsia="Times New Roman" w:hAnsi="Times New Roman" w:cs="Times New Roman"/>
                <w:sz w:val="24"/>
                <w:szCs w:val="24"/>
              </w:rPr>
            </w:pPr>
          </w:p>
        </w:tc>
      </w:tr>
      <w:tr w:rsidR="0046080E" w:rsidRPr="009569ED" w14:paraId="711CD148" w14:textId="77777777" w:rsidTr="0046080E">
        <w:trPr>
          <w:trHeight w:val="268"/>
        </w:trPr>
        <w:tc>
          <w:tcPr>
            <w:tcW w:w="3936" w:type="dxa"/>
            <w:hideMark/>
          </w:tcPr>
          <w:p w14:paraId="6F46F93D" w14:textId="77777777" w:rsidR="0046080E" w:rsidRPr="009569ED" w:rsidRDefault="0046080E" w:rsidP="0046080E">
            <w:pPr>
              <w:spacing w:after="0" w:line="240" w:lineRule="auto"/>
              <w:jc w:val="both"/>
              <w:rPr>
                <w:rFonts w:ascii="Times New Roman" w:eastAsia="Times New Roman" w:hAnsi="Times New Roman" w:cs="Times New Roman"/>
                <w:sz w:val="24"/>
                <w:szCs w:val="24"/>
              </w:rPr>
            </w:pPr>
          </w:p>
        </w:tc>
        <w:tc>
          <w:tcPr>
            <w:tcW w:w="1842" w:type="dxa"/>
            <w:hideMark/>
          </w:tcPr>
          <w:p w14:paraId="10D48523" w14:textId="77777777" w:rsidR="0046080E" w:rsidRPr="009569ED" w:rsidRDefault="0046080E" w:rsidP="0046080E">
            <w:pPr>
              <w:tabs>
                <w:tab w:val="left" w:pos="1140"/>
                <w:tab w:val="left" w:pos="1298"/>
              </w:tabs>
              <w:spacing w:after="0" w:line="240" w:lineRule="auto"/>
              <w:jc w:val="both"/>
              <w:rPr>
                <w:rFonts w:ascii="Times New Roman" w:eastAsia="Times New Roman" w:hAnsi="Times New Roman" w:cs="Times New Roman"/>
                <w:b/>
                <w:sz w:val="24"/>
                <w:szCs w:val="24"/>
              </w:rPr>
            </w:pPr>
            <w:r w:rsidRPr="009569ED">
              <w:rPr>
                <w:rFonts w:ascii="Times New Roman" w:eastAsia="Times New Roman" w:hAnsi="Times New Roman" w:cs="Times New Roman"/>
                <w:sz w:val="24"/>
                <w:szCs w:val="24"/>
              </w:rPr>
              <w:t>(Parašas)</w:t>
            </w:r>
          </w:p>
        </w:tc>
        <w:tc>
          <w:tcPr>
            <w:tcW w:w="4022" w:type="dxa"/>
            <w:hideMark/>
          </w:tcPr>
          <w:p w14:paraId="44043973" w14:textId="77777777" w:rsidR="0046080E" w:rsidRPr="009569ED" w:rsidRDefault="0046080E" w:rsidP="0046080E">
            <w:pPr>
              <w:spacing w:after="0" w:line="240" w:lineRule="auto"/>
              <w:jc w:val="right"/>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(Vardas, pavardė)</w:t>
            </w:r>
          </w:p>
        </w:tc>
      </w:tr>
      <w:tr w:rsidR="0046080E" w:rsidRPr="009569ED" w14:paraId="3D4F755E" w14:textId="77777777" w:rsidTr="0046080E">
        <w:trPr>
          <w:trHeight w:val="268"/>
        </w:trPr>
        <w:tc>
          <w:tcPr>
            <w:tcW w:w="3936" w:type="dxa"/>
          </w:tcPr>
          <w:p w14:paraId="7995B58F" w14:textId="77777777" w:rsidR="0046080E" w:rsidRPr="009569ED" w:rsidRDefault="0046080E" w:rsidP="0046080E">
            <w:pPr>
              <w:spacing w:after="0" w:line="240" w:lineRule="auto"/>
              <w:jc w:val="both"/>
              <w:rPr>
                <w:rFonts w:ascii="Times New Roman" w:eastAsia="Times New Roman" w:hAnsi="Times New Roman" w:cs="Times New Roman"/>
                <w:sz w:val="24"/>
                <w:szCs w:val="24"/>
              </w:rPr>
            </w:pPr>
          </w:p>
        </w:tc>
        <w:tc>
          <w:tcPr>
            <w:tcW w:w="1842" w:type="dxa"/>
          </w:tcPr>
          <w:p w14:paraId="7F631945" w14:textId="77777777" w:rsidR="0046080E" w:rsidRPr="009569ED" w:rsidRDefault="0046080E" w:rsidP="0046080E">
            <w:pPr>
              <w:tabs>
                <w:tab w:val="left" w:pos="1140"/>
                <w:tab w:val="left" w:pos="1298"/>
              </w:tabs>
              <w:spacing w:after="0" w:line="240" w:lineRule="auto"/>
              <w:jc w:val="both"/>
              <w:rPr>
                <w:rFonts w:ascii="Times New Roman" w:eastAsia="Times New Roman" w:hAnsi="Times New Roman" w:cs="Times New Roman"/>
                <w:sz w:val="24"/>
                <w:szCs w:val="24"/>
              </w:rPr>
            </w:pPr>
          </w:p>
        </w:tc>
        <w:tc>
          <w:tcPr>
            <w:tcW w:w="4022" w:type="dxa"/>
          </w:tcPr>
          <w:p w14:paraId="17CD62AE" w14:textId="77777777" w:rsidR="0046080E" w:rsidRPr="009569ED" w:rsidRDefault="0046080E" w:rsidP="0046080E">
            <w:pPr>
              <w:spacing w:after="0" w:line="240" w:lineRule="auto"/>
              <w:jc w:val="right"/>
              <w:rPr>
                <w:rFonts w:ascii="Times New Roman" w:eastAsia="Times New Roman" w:hAnsi="Times New Roman" w:cs="Times New Roman"/>
                <w:sz w:val="24"/>
                <w:szCs w:val="24"/>
              </w:rPr>
            </w:pPr>
          </w:p>
        </w:tc>
      </w:tr>
      <w:tr w:rsidR="0046080E" w:rsidRPr="009569ED" w14:paraId="3171403B" w14:textId="77777777" w:rsidTr="0046080E">
        <w:trPr>
          <w:trHeight w:val="268"/>
        </w:trPr>
        <w:tc>
          <w:tcPr>
            <w:tcW w:w="3936" w:type="dxa"/>
          </w:tcPr>
          <w:p w14:paraId="2C566DEB" w14:textId="77777777" w:rsidR="0046080E" w:rsidRPr="009569ED" w:rsidRDefault="0046080E" w:rsidP="0046080E">
            <w:pPr>
              <w:spacing w:after="0" w:line="240" w:lineRule="auto"/>
              <w:jc w:val="both"/>
              <w:rPr>
                <w:rFonts w:ascii="Times New Roman" w:eastAsia="Times New Roman" w:hAnsi="Times New Roman" w:cs="Times New Roman"/>
                <w:sz w:val="24"/>
                <w:szCs w:val="24"/>
              </w:rPr>
            </w:pPr>
          </w:p>
        </w:tc>
        <w:tc>
          <w:tcPr>
            <w:tcW w:w="1842" w:type="dxa"/>
          </w:tcPr>
          <w:p w14:paraId="0AC390E3" w14:textId="77777777" w:rsidR="0046080E" w:rsidRPr="009569ED" w:rsidRDefault="0046080E" w:rsidP="0046080E">
            <w:pPr>
              <w:tabs>
                <w:tab w:val="left" w:pos="1140"/>
                <w:tab w:val="left" w:pos="1298"/>
              </w:tabs>
              <w:spacing w:after="0" w:line="240" w:lineRule="auto"/>
              <w:jc w:val="both"/>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(Parašas)</w:t>
            </w:r>
          </w:p>
        </w:tc>
        <w:tc>
          <w:tcPr>
            <w:tcW w:w="4022" w:type="dxa"/>
          </w:tcPr>
          <w:p w14:paraId="0B9A1701" w14:textId="77777777" w:rsidR="0046080E" w:rsidRPr="009569ED" w:rsidRDefault="0046080E" w:rsidP="0046080E">
            <w:pPr>
              <w:spacing w:after="0" w:line="240" w:lineRule="auto"/>
              <w:jc w:val="right"/>
              <w:rPr>
                <w:rFonts w:ascii="Times New Roman" w:eastAsia="Times New Roman" w:hAnsi="Times New Roman" w:cs="Times New Roman"/>
                <w:sz w:val="24"/>
                <w:szCs w:val="24"/>
              </w:rPr>
            </w:pPr>
            <w:r w:rsidRPr="009569ED">
              <w:rPr>
                <w:rFonts w:ascii="Times New Roman" w:eastAsia="Times New Roman" w:hAnsi="Times New Roman" w:cs="Times New Roman"/>
                <w:sz w:val="24"/>
                <w:szCs w:val="24"/>
              </w:rPr>
              <w:t>(Vardas, pavardė)</w:t>
            </w:r>
          </w:p>
        </w:tc>
      </w:tr>
      <w:tr w:rsidR="0046080E" w:rsidRPr="009569ED" w14:paraId="27E2D350" w14:textId="77777777" w:rsidTr="0046080E">
        <w:trPr>
          <w:trHeight w:val="268"/>
        </w:trPr>
        <w:tc>
          <w:tcPr>
            <w:tcW w:w="3936" w:type="dxa"/>
          </w:tcPr>
          <w:p w14:paraId="60B9DA1E" w14:textId="77777777" w:rsidR="0046080E" w:rsidRPr="009569ED" w:rsidRDefault="0046080E" w:rsidP="0046080E">
            <w:pPr>
              <w:spacing w:after="0" w:line="240" w:lineRule="auto"/>
              <w:jc w:val="both"/>
              <w:rPr>
                <w:rFonts w:ascii="Times New Roman" w:eastAsia="Times New Roman" w:hAnsi="Times New Roman" w:cs="Times New Roman"/>
                <w:sz w:val="24"/>
                <w:szCs w:val="24"/>
              </w:rPr>
            </w:pPr>
          </w:p>
        </w:tc>
        <w:tc>
          <w:tcPr>
            <w:tcW w:w="1842" w:type="dxa"/>
          </w:tcPr>
          <w:p w14:paraId="54F1A410" w14:textId="77777777" w:rsidR="0046080E" w:rsidRPr="009569ED" w:rsidRDefault="0046080E" w:rsidP="0046080E">
            <w:pPr>
              <w:tabs>
                <w:tab w:val="left" w:pos="1140"/>
                <w:tab w:val="left" w:pos="1298"/>
              </w:tabs>
              <w:spacing w:after="0" w:line="240" w:lineRule="auto"/>
              <w:jc w:val="both"/>
              <w:rPr>
                <w:rFonts w:ascii="Times New Roman" w:eastAsia="Times New Roman" w:hAnsi="Times New Roman" w:cs="Times New Roman"/>
                <w:sz w:val="24"/>
                <w:szCs w:val="24"/>
              </w:rPr>
            </w:pPr>
          </w:p>
        </w:tc>
        <w:tc>
          <w:tcPr>
            <w:tcW w:w="4022" w:type="dxa"/>
          </w:tcPr>
          <w:p w14:paraId="552FDA9E" w14:textId="77777777" w:rsidR="0046080E" w:rsidRPr="009569ED" w:rsidRDefault="0046080E" w:rsidP="0046080E">
            <w:pPr>
              <w:spacing w:after="0" w:line="240" w:lineRule="auto"/>
              <w:jc w:val="right"/>
              <w:rPr>
                <w:rFonts w:ascii="Times New Roman" w:eastAsia="Times New Roman" w:hAnsi="Times New Roman" w:cs="Times New Roman"/>
                <w:sz w:val="24"/>
                <w:szCs w:val="24"/>
              </w:rPr>
            </w:pPr>
          </w:p>
        </w:tc>
      </w:tr>
    </w:tbl>
    <w:p w14:paraId="43D17DD4" w14:textId="77777777" w:rsidR="001C6F6D" w:rsidRPr="009569ED" w:rsidRDefault="001C6F6D">
      <w:pPr>
        <w:rPr>
          <w:rFonts w:ascii="Times New Roman" w:hAnsi="Times New Roman" w:cs="Times New Roman"/>
          <w:sz w:val="24"/>
          <w:szCs w:val="24"/>
        </w:rPr>
      </w:pPr>
    </w:p>
    <w:sectPr w:rsidR="001C6F6D" w:rsidRPr="009569ED" w:rsidSect="005A4A77">
      <w:headerReference w:type="default" r:id="rId1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8134F" w14:textId="77777777" w:rsidR="00546FAA" w:rsidRDefault="00546FAA">
      <w:pPr>
        <w:spacing w:after="0" w:line="240" w:lineRule="auto"/>
      </w:pPr>
      <w:r>
        <w:separator/>
      </w:r>
    </w:p>
  </w:endnote>
  <w:endnote w:type="continuationSeparator" w:id="0">
    <w:p w14:paraId="797B94DA" w14:textId="77777777" w:rsidR="00546FAA" w:rsidRDefault="00546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6FCFE" w14:textId="77777777" w:rsidR="00546FAA" w:rsidRDefault="00546FAA">
      <w:pPr>
        <w:spacing w:after="0" w:line="240" w:lineRule="auto"/>
      </w:pPr>
      <w:r>
        <w:separator/>
      </w:r>
    </w:p>
  </w:footnote>
  <w:footnote w:type="continuationSeparator" w:id="0">
    <w:p w14:paraId="0D18F04D" w14:textId="77777777" w:rsidR="00546FAA" w:rsidRDefault="00546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68836" w14:textId="31152C32" w:rsidR="00FC0891" w:rsidRDefault="00FC0891">
    <w:pPr>
      <w:pStyle w:val="Antrats"/>
      <w:jc w:val="center"/>
    </w:pPr>
  </w:p>
  <w:p w14:paraId="71E423F4" w14:textId="77777777" w:rsidR="00FC0891" w:rsidRDefault="00FC089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367"/>
    <w:multiLevelType w:val="multilevel"/>
    <w:tmpl w:val="171E4170"/>
    <w:lvl w:ilvl="0">
      <w:start w:val="6"/>
      <w:numFmt w:val="decimal"/>
      <w:lvlText w:val="%1."/>
      <w:lvlJc w:val="left"/>
      <w:pPr>
        <w:ind w:left="540" w:hanging="540"/>
      </w:pPr>
      <w:rPr>
        <w:rFonts w:hint="default"/>
      </w:rPr>
    </w:lvl>
    <w:lvl w:ilvl="1">
      <w:start w:val="6"/>
      <w:numFmt w:val="decimal"/>
      <w:lvlText w:val="%1.%2."/>
      <w:lvlJc w:val="left"/>
      <w:pPr>
        <w:ind w:left="1178" w:hanging="540"/>
      </w:pPr>
      <w:rPr>
        <w:rFonts w:hint="default"/>
      </w:rPr>
    </w:lvl>
    <w:lvl w:ilvl="2">
      <w:start w:val="6"/>
      <w:numFmt w:val="decimal"/>
      <w:lvlText w:val="%3.5.2"/>
      <w:lvlJc w:val="left"/>
      <w:pPr>
        <w:ind w:left="1636" w:hanging="36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 w15:restartNumberingAfterBreak="0">
    <w:nsid w:val="10054D61"/>
    <w:multiLevelType w:val="multilevel"/>
    <w:tmpl w:val="74320E54"/>
    <w:lvl w:ilvl="0">
      <w:start w:val="1"/>
      <w:numFmt w:val="decimal"/>
      <w:lvlText w:val="%1."/>
      <w:lvlJc w:val="left"/>
      <w:pPr>
        <w:ind w:left="1070" w:hanging="360"/>
      </w:pPr>
      <w:rPr>
        <w:rFonts w:cs="Times New Roman" w:hint="default"/>
        <w:b w:val="0"/>
        <w:color w:val="auto"/>
        <w:sz w:val="24"/>
        <w:szCs w:val="24"/>
      </w:rPr>
    </w:lvl>
    <w:lvl w:ilvl="1">
      <w:start w:val="1"/>
      <w:numFmt w:val="decimal"/>
      <w:isLgl/>
      <w:lvlText w:val="%1.%2."/>
      <w:lvlJc w:val="left"/>
      <w:pPr>
        <w:ind w:left="2629" w:hanging="360"/>
      </w:pPr>
      <w:rPr>
        <w:rFonts w:cs="Times New Roman" w:hint="default"/>
        <w:b w:val="0"/>
        <w:i w:val="0"/>
        <w:color w:val="000000"/>
        <w:sz w:val="24"/>
        <w:szCs w:val="24"/>
      </w:rPr>
    </w:lvl>
    <w:lvl w:ilvl="2">
      <w:start w:val="1"/>
      <w:numFmt w:val="decimal"/>
      <w:isLgl/>
      <w:lvlText w:val="%1.%2.%3."/>
      <w:lvlJc w:val="left"/>
      <w:pPr>
        <w:ind w:left="1450" w:hanging="720"/>
      </w:pPr>
      <w:rPr>
        <w:rFonts w:cs="Times New Roman" w:hint="default"/>
        <w:b w:val="0"/>
        <w:color w:val="000000"/>
      </w:rPr>
    </w:lvl>
    <w:lvl w:ilvl="3">
      <w:start w:val="1"/>
      <w:numFmt w:val="decimal"/>
      <w:isLgl/>
      <w:lvlText w:val="%1.%2.%3.%4."/>
      <w:lvlJc w:val="left"/>
      <w:pPr>
        <w:ind w:left="1460" w:hanging="720"/>
      </w:pPr>
      <w:rPr>
        <w:rFonts w:cs="Times New Roman" w:hint="default"/>
        <w:color w:val="000000"/>
      </w:rPr>
    </w:lvl>
    <w:lvl w:ilvl="4">
      <w:start w:val="1"/>
      <w:numFmt w:val="decimal"/>
      <w:isLgl/>
      <w:lvlText w:val="%1.%2.%3.%4.%5."/>
      <w:lvlJc w:val="left"/>
      <w:pPr>
        <w:ind w:left="1830" w:hanging="1080"/>
      </w:pPr>
      <w:rPr>
        <w:rFonts w:cs="Times New Roman" w:hint="default"/>
        <w:color w:val="000000"/>
      </w:rPr>
    </w:lvl>
    <w:lvl w:ilvl="5">
      <w:start w:val="1"/>
      <w:numFmt w:val="decimal"/>
      <w:isLgl/>
      <w:lvlText w:val="%1.%2.%3.%4.%5.%6."/>
      <w:lvlJc w:val="left"/>
      <w:pPr>
        <w:ind w:left="1840" w:hanging="1080"/>
      </w:pPr>
      <w:rPr>
        <w:rFonts w:cs="Times New Roman" w:hint="default"/>
        <w:color w:val="000000"/>
      </w:rPr>
    </w:lvl>
    <w:lvl w:ilvl="6">
      <w:start w:val="1"/>
      <w:numFmt w:val="decimal"/>
      <w:isLgl/>
      <w:lvlText w:val="%1.%2.%3.%4.%5.%6.%7."/>
      <w:lvlJc w:val="left"/>
      <w:pPr>
        <w:ind w:left="2210" w:hanging="1440"/>
      </w:pPr>
      <w:rPr>
        <w:rFonts w:cs="Times New Roman" w:hint="default"/>
        <w:color w:val="000000"/>
      </w:rPr>
    </w:lvl>
    <w:lvl w:ilvl="7">
      <w:start w:val="1"/>
      <w:numFmt w:val="decimal"/>
      <w:isLgl/>
      <w:lvlText w:val="%1.%2.%3.%4.%5.%6.%7.%8."/>
      <w:lvlJc w:val="left"/>
      <w:pPr>
        <w:ind w:left="2220" w:hanging="1440"/>
      </w:pPr>
      <w:rPr>
        <w:rFonts w:cs="Times New Roman" w:hint="default"/>
        <w:color w:val="000000"/>
      </w:rPr>
    </w:lvl>
    <w:lvl w:ilvl="8">
      <w:start w:val="1"/>
      <w:numFmt w:val="decimal"/>
      <w:isLgl/>
      <w:lvlText w:val="%1.%2.%3.%4.%5.%6.%7.%8.%9."/>
      <w:lvlJc w:val="left"/>
      <w:pPr>
        <w:ind w:left="2590" w:hanging="1800"/>
      </w:pPr>
      <w:rPr>
        <w:rFonts w:cs="Times New Roman" w:hint="default"/>
        <w:color w:val="000000"/>
      </w:rPr>
    </w:lvl>
  </w:abstractNum>
  <w:abstractNum w:abstractNumId="2" w15:restartNumberingAfterBreak="0">
    <w:nsid w:val="261242AE"/>
    <w:multiLevelType w:val="multilevel"/>
    <w:tmpl w:val="7BA2775A"/>
    <w:lvl w:ilvl="0">
      <w:start w:val="5"/>
      <w:numFmt w:val="decimal"/>
      <w:lvlText w:val="%1."/>
      <w:lvlJc w:val="left"/>
      <w:pPr>
        <w:ind w:left="480" w:hanging="480"/>
      </w:pPr>
      <w:rPr>
        <w:rFonts w:hint="default"/>
      </w:rPr>
    </w:lvl>
    <w:lvl w:ilvl="1">
      <w:start w:val="25"/>
      <w:numFmt w:val="decimal"/>
      <w:lvlText w:val="%1.%2."/>
      <w:lvlJc w:val="left"/>
      <w:pPr>
        <w:ind w:left="2040"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 w15:restartNumberingAfterBreak="0">
    <w:nsid w:val="30CB2BB2"/>
    <w:multiLevelType w:val="multilevel"/>
    <w:tmpl w:val="329CFCD8"/>
    <w:lvl w:ilvl="0">
      <w:start w:val="3"/>
      <w:numFmt w:val="decimal"/>
      <w:lvlText w:val="%1."/>
      <w:lvlJc w:val="left"/>
      <w:pPr>
        <w:ind w:left="360" w:hanging="360"/>
      </w:pPr>
      <w:rPr>
        <w:rFonts w:hint="default"/>
      </w:rPr>
    </w:lvl>
    <w:lvl w:ilvl="1">
      <w:start w:val="5"/>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2180" w:hanging="144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6120" w:hanging="1800"/>
      </w:pPr>
      <w:rPr>
        <w:rFonts w:hint="default"/>
      </w:rPr>
    </w:lvl>
  </w:abstractNum>
  <w:abstractNum w:abstractNumId="4"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 w15:restartNumberingAfterBreak="0">
    <w:nsid w:val="3C070FBA"/>
    <w:multiLevelType w:val="hybridMultilevel"/>
    <w:tmpl w:val="6DC206B6"/>
    <w:lvl w:ilvl="0" w:tplc="37760D1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6" w15:restartNumberingAfterBreak="0">
    <w:nsid w:val="4535376A"/>
    <w:multiLevelType w:val="hybridMultilevel"/>
    <w:tmpl w:val="014E8D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62E0906"/>
    <w:multiLevelType w:val="multilevel"/>
    <w:tmpl w:val="A18A94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06C0497"/>
    <w:multiLevelType w:val="hybridMultilevel"/>
    <w:tmpl w:val="16A4E98E"/>
    <w:lvl w:ilvl="0" w:tplc="0409000F">
      <w:start w:val="1"/>
      <w:numFmt w:val="decimal"/>
      <w:lvlText w:val="%1."/>
      <w:lvlJc w:val="left"/>
      <w:pPr>
        <w:ind w:left="928" w:hanging="360"/>
      </w:pPr>
      <w:rPr>
        <w:rFonts w:hint="default"/>
        <w:color w:val="auto"/>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9" w15:restartNumberingAfterBreak="0">
    <w:nsid w:val="5A496AEA"/>
    <w:multiLevelType w:val="multilevel"/>
    <w:tmpl w:val="C700D5DA"/>
    <w:lvl w:ilvl="0">
      <w:start w:val="6"/>
      <w:numFmt w:val="decimal"/>
      <w:lvlText w:val="%1"/>
      <w:lvlJc w:val="left"/>
      <w:pPr>
        <w:ind w:left="480" w:hanging="480"/>
      </w:pPr>
      <w:rPr>
        <w:rFonts w:hint="default"/>
      </w:rPr>
    </w:lvl>
    <w:lvl w:ilvl="1">
      <w:start w:val="5"/>
      <w:numFmt w:val="decimal"/>
      <w:lvlText w:val="%1.%2"/>
      <w:lvlJc w:val="left"/>
      <w:pPr>
        <w:ind w:left="1118" w:hanging="480"/>
      </w:pPr>
      <w:rPr>
        <w:rFonts w:hint="default"/>
      </w:rPr>
    </w:lvl>
    <w:lvl w:ilvl="2">
      <w:start w:val="4"/>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0" w15:restartNumberingAfterBreak="0">
    <w:nsid w:val="5DB239B7"/>
    <w:multiLevelType w:val="multilevel"/>
    <w:tmpl w:val="B4D84CAA"/>
    <w:lvl w:ilvl="0">
      <w:start w:val="4"/>
      <w:numFmt w:val="decimal"/>
      <w:lvlText w:val="%1."/>
      <w:lvlJc w:val="left"/>
      <w:pPr>
        <w:ind w:left="360" w:hanging="360"/>
      </w:pPr>
      <w:rPr>
        <w:rFonts w:hint="default"/>
      </w:rPr>
    </w:lvl>
    <w:lvl w:ilvl="1">
      <w:start w:val="5"/>
      <w:numFmt w:val="decimal"/>
      <w:lvlText w:val="%1.%2."/>
      <w:lvlJc w:val="left"/>
      <w:pPr>
        <w:ind w:left="1658" w:hanging="360"/>
      </w:pPr>
      <w:rPr>
        <w:rFonts w:hint="default"/>
      </w:rPr>
    </w:lvl>
    <w:lvl w:ilvl="2">
      <w:start w:val="1"/>
      <w:numFmt w:val="decimal"/>
      <w:lvlText w:val="%1.%2.%3."/>
      <w:lvlJc w:val="left"/>
      <w:pPr>
        <w:ind w:left="3316" w:hanging="720"/>
      </w:pPr>
      <w:rPr>
        <w:rFonts w:hint="default"/>
      </w:rPr>
    </w:lvl>
    <w:lvl w:ilvl="3">
      <w:start w:val="1"/>
      <w:numFmt w:val="decimal"/>
      <w:lvlText w:val="%1.%2.%3.%4."/>
      <w:lvlJc w:val="left"/>
      <w:pPr>
        <w:ind w:left="4614" w:hanging="720"/>
      </w:pPr>
      <w:rPr>
        <w:rFonts w:hint="default"/>
      </w:rPr>
    </w:lvl>
    <w:lvl w:ilvl="4">
      <w:start w:val="1"/>
      <w:numFmt w:val="decimal"/>
      <w:lvlText w:val="%1.%2.%3.%4.%5."/>
      <w:lvlJc w:val="left"/>
      <w:pPr>
        <w:ind w:left="6272" w:hanging="1080"/>
      </w:pPr>
      <w:rPr>
        <w:rFonts w:hint="default"/>
      </w:rPr>
    </w:lvl>
    <w:lvl w:ilvl="5">
      <w:start w:val="1"/>
      <w:numFmt w:val="decimal"/>
      <w:lvlText w:val="%1.%2.%3.%4.%5.%6."/>
      <w:lvlJc w:val="left"/>
      <w:pPr>
        <w:ind w:left="7570" w:hanging="1080"/>
      </w:pPr>
      <w:rPr>
        <w:rFonts w:hint="default"/>
      </w:rPr>
    </w:lvl>
    <w:lvl w:ilvl="6">
      <w:start w:val="1"/>
      <w:numFmt w:val="decimal"/>
      <w:lvlText w:val="%1.%2.%3.%4.%5.%6.%7."/>
      <w:lvlJc w:val="left"/>
      <w:pPr>
        <w:ind w:left="9228" w:hanging="1440"/>
      </w:pPr>
      <w:rPr>
        <w:rFonts w:hint="default"/>
      </w:rPr>
    </w:lvl>
    <w:lvl w:ilvl="7">
      <w:start w:val="1"/>
      <w:numFmt w:val="decimal"/>
      <w:lvlText w:val="%1.%2.%3.%4.%5.%6.%7.%8."/>
      <w:lvlJc w:val="left"/>
      <w:pPr>
        <w:ind w:left="10526" w:hanging="1440"/>
      </w:pPr>
      <w:rPr>
        <w:rFonts w:hint="default"/>
      </w:rPr>
    </w:lvl>
    <w:lvl w:ilvl="8">
      <w:start w:val="1"/>
      <w:numFmt w:val="decimal"/>
      <w:lvlText w:val="%1.%2.%3.%4.%5.%6.%7.%8.%9."/>
      <w:lvlJc w:val="left"/>
      <w:pPr>
        <w:ind w:left="12184" w:hanging="1800"/>
      </w:pPr>
      <w:rPr>
        <w:rFonts w:hint="default"/>
      </w:rPr>
    </w:lvl>
  </w:abstractNum>
  <w:abstractNum w:abstractNumId="11" w15:restartNumberingAfterBreak="0">
    <w:nsid w:val="610B330A"/>
    <w:multiLevelType w:val="multilevel"/>
    <w:tmpl w:val="0AC80D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2F75010"/>
    <w:multiLevelType w:val="hybridMultilevel"/>
    <w:tmpl w:val="01C8973A"/>
    <w:lvl w:ilvl="0" w:tplc="DDCA121C">
      <w:start w:val="4"/>
      <w:numFmt w:val="decimal"/>
      <w:lvlText w:val="%1."/>
      <w:lvlJc w:val="left"/>
      <w:pPr>
        <w:tabs>
          <w:tab w:val="num" w:pos="1656"/>
        </w:tabs>
        <w:ind w:left="1656" w:hanging="360"/>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13" w15:restartNumberingAfterBreak="0">
    <w:nsid w:val="74D00EBF"/>
    <w:multiLevelType w:val="multilevel"/>
    <w:tmpl w:val="43E4E5B2"/>
    <w:lvl w:ilvl="0">
      <w:start w:val="6"/>
      <w:numFmt w:val="decimal"/>
      <w:lvlText w:val="%1."/>
      <w:lvlJc w:val="left"/>
      <w:pPr>
        <w:ind w:left="540" w:hanging="540"/>
      </w:pPr>
      <w:rPr>
        <w:rFonts w:hint="default"/>
      </w:rPr>
    </w:lvl>
    <w:lvl w:ilvl="1">
      <w:start w:val="6"/>
      <w:numFmt w:val="decimal"/>
      <w:lvlText w:val="%1.%2."/>
      <w:lvlJc w:val="left"/>
      <w:pPr>
        <w:ind w:left="1178" w:hanging="540"/>
      </w:pPr>
      <w:rPr>
        <w:rFonts w:hint="default"/>
      </w:rPr>
    </w:lvl>
    <w:lvl w:ilvl="2">
      <w:start w:val="6"/>
      <w:numFmt w:val="decimal"/>
      <w:lvlText w:val="%3.5.2"/>
      <w:lvlJc w:val="left"/>
      <w:pPr>
        <w:ind w:left="1636" w:hanging="36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4" w15:restartNumberingAfterBreak="0">
    <w:nsid w:val="796D0B68"/>
    <w:multiLevelType w:val="multilevel"/>
    <w:tmpl w:val="33E093AE"/>
    <w:lvl w:ilvl="0">
      <w:start w:val="1"/>
      <w:numFmt w:val="decimal"/>
      <w:pStyle w:val="Antrat1"/>
      <w:suff w:val="space"/>
      <w:lvlText w:val="%1."/>
      <w:lvlJc w:val="left"/>
      <w:pPr>
        <w:ind w:left="1512" w:hanging="432"/>
      </w:pPr>
    </w:lvl>
    <w:lvl w:ilvl="1">
      <w:start w:val="1"/>
      <w:numFmt w:val="decimal"/>
      <w:pStyle w:val="Antrat2"/>
      <w:suff w:val="space"/>
      <w:lvlText w:val="%1.%2."/>
      <w:lvlJc w:val="left"/>
      <w:pPr>
        <w:ind w:left="540" w:firstLine="720"/>
      </w:pPr>
      <w:rPr>
        <w:b w:val="0"/>
        <w:i w:val="0"/>
        <w:strike/>
      </w:rPr>
    </w:lvl>
    <w:lvl w:ilvl="2">
      <w:start w:val="1"/>
      <w:numFmt w:val="decimal"/>
      <w:pStyle w:val="Antrat3"/>
      <w:suff w:val="space"/>
      <w:lvlText w:val="%1.%2.%3."/>
      <w:lvlJc w:val="left"/>
      <w:pPr>
        <w:ind w:left="2966" w:firstLine="720"/>
      </w:pPr>
    </w:lvl>
    <w:lvl w:ilvl="3">
      <w:start w:val="1"/>
      <w:numFmt w:val="decimal"/>
      <w:pStyle w:val="Antrat4"/>
      <w:lvlText w:val="%1.%2.%3.%4"/>
      <w:lvlJc w:val="left"/>
      <w:pPr>
        <w:tabs>
          <w:tab w:val="num" w:pos="1944"/>
        </w:tabs>
        <w:ind w:left="1944" w:hanging="864"/>
      </w:pPr>
    </w:lvl>
    <w:lvl w:ilvl="4">
      <w:start w:val="1"/>
      <w:numFmt w:val="decimal"/>
      <w:pStyle w:val="Antrat5"/>
      <w:lvlText w:val="%1.%2.%3.%4.%5"/>
      <w:lvlJc w:val="left"/>
      <w:pPr>
        <w:tabs>
          <w:tab w:val="num" w:pos="2088"/>
        </w:tabs>
        <w:ind w:left="2088" w:hanging="1008"/>
      </w:pPr>
    </w:lvl>
    <w:lvl w:ilvl="5">
      <w:start w:val="1"/>
      <w:numFmt w:val="decimal"/>
      <w:pStyle w:val="Antrat6"/>
      <w:lvlText w:val="%1.%2.%3.%4.%5.%6"/>
      <w:lvlJc w:val="left"/>
      <w:pPr>
        <w:tabs>
          <w:tab w:val="num" w:pos="2232"/>
        </w:tabs>
        <w:ind w:left="2232" w:hanging="1152"/>
      </w:pPr>
    </w:lvl>
    <w:lvl w:ilvl="6">
      <w:start w:val="1"/>
      <w:numFmt w:val="decimal"/>
      <w:pStyle w:val="Antrat7"/>
      <w:lvlText w:val="%1.%2.%3.%4.%5.%6.%7"/>
      <w:lvlJc w:val="left"/>
      <w:pPr>
        <w:tabs>
          <w:tab w:val="num" w:pos="2376"/>
        </w:tabs>
        <w:ind w:left="2376" w:hanging="1296"/>
      </w:pPr>
    </w:lvl>
    <w:lvl w:ilvl="7">
      <w:start w:val="1"/>
      <w:numFmt w:val="decimal"/>
      <w:pStyle w:val="Antrat8"/>
      <w:lvlText w:val="%1.%2.%3.%4.%5.%6.%7.%8"/>
      <w:lvlJc w:val="left"/>
      <w:pPr>
        <w:tabs>
          <w:tab w:val="num" w:pos="2520"/>
        </w:tabs>
        <w:ind w:left="2520" w:hanging="1440"/>
      </w:pPr>
    </w:lvl>
    <w:lvl w:ilvl="8">
      <w:start w:val="1"/>
      <w:numFmt w:val="decimal"/>
      <w:pStyle w:val="Antrat9"/>
      <w:lvlText w:val="%1.%2.%3.%4.%5.%6.%7.%8.%9"/>
      <w:lvlJc w:val="left"/>
      <w:pPr>
        <w:tabs>
          <w:tab w:val="num" w:pos="2664"/>
        </w:tabs>
        <w:ind w:left="2664" w:hanging="1584"/>
      </w:pPr>
    </w:lvl>
  </w:abstractNum>
  <w:num w:numId="1" w16cid:durableId="1628900655">
    <w:abstractNumId w:val="12"/>
  </w:num>
  <w:num w:numId="2" w16cid:durableId="1080836585">
    <w:abstractNumId w:val="5"/>
  </w:num>
  <w:num w:numId="3" w16cid:durableId="12091469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478395">
    <w:abstractNumId w:val="4"/>
  </w:num>
  <w:num w:numId="5" w16cid:durableId="987631167">
    <w:abstractNumId w:val="11"/>
  </w:num>
  <w:num w:numId="6" w16cid:durableId="1216042173">
    <w:abstractNumId w:val="6"/>
  </w:num>
  <w:num w:numId="7" w16cid:durableId="374891122">
    <w:abstractNumId w:val="0"/>
  </w:num>
  <w:num w:numId="8" w16cid:durableId="1159032109">
    <w:abstractNumId w:val="1"/>
  </w:num>
  <w:num w:numId="9" w16cid:durableId="1098795235">
    <w:abstractNumId w:val="10"/>
  </w:num>
  <w:num w:numId="10" w16cid:durableId="18631013">
    <w:abstractNumId w:val="2"/>
  </w:num>
  <w:num w:numId="11" w16cid:durableId="1260337908">
    <w:abstractNumId w:val="3"/>
  </w:num>
  <w:num w:numId="12" w16cid:durableId="1861506672">
    <w:abstractNumId w:val="8"/>
  </w:num>
  <w:num w:numId="13" w16cid:durableId="576985189">
    <w:abstractNumId w:val="7"/>
  </w:num>
  <w:num w:numId="14" w16cid:durableId="1029337438">
    <w:abstractNumId w:val="13"/>
  </w:num>
  <w:num w:numId="15" w16cid:durableId="13537230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B89"/>
    <w:rsid w:val="00002A73"/>
    <w:rsid w:val="00014A2D"/>
    <w:rsid w:val="00020D2A"/>
    <w:rsid w:val="00026C8B"/>
    <w:rsid w:val="00027C73"/>
    <w:rsid w:val="00036B66"/>
    <w:rsid w:val="00047EA8"/>
    <w:rsid w:val="00050DC5"/>
    <w:rsid w:val="00054751"/>
    <w:rsid w:val="00054A73"/>
    <w:rsid w:val="0005570C"/>
    <w:rsid w:val="000669D9"/>
    <w:rsid w:val="00071143"/>
    <w:rsid w:val="00071227"/>
    <w:rsid w:val="0007737C"/>
    <w:rsid w:val="0008333C"/>
    <w:rsid w:val="00084E57"/>
    <w:rsid w:val="000872DC"/>
    <w:rsid w:val="0009064B"/>
    <w:rsid w:val="0009500F"/>
    <w:rsid w:val="00095EC8"/>
    <w:rsid w:val="000A1D8D"/>
    <w:rsid w:val="000B689E"/>
    <w:rsid w:val="000C19CE"/>
    <w:rsid w:val="000D5981"/>
    <w:rsid w:val="000E0ED7"/>
    <w:rsid w:val="000F3CA8"/>
    <w:rsid w:val="00106E02"/>
    <w:rsid w:val="0011097F"/>
    <w:rsid w:val="0011258E"/>
    <w:rsid w:val="00120417"/>
    <w:rsid w:val="001257E1"/>
    <w:rsid w:val="00132F58"/>
    <w:rsid w:val="00134E84"/>
    <w:rsid w:val="001442B1"/>
    <w:rsid w:val="00145C63"/>
    <w:rsid w:val="00153A9A"/>
    <w:rsid w:val="001603A7"/>
    <w:rsid w:val="001620FB"/>
    <w:rsid w:val="00164086"/>
    <w:rsid w:val="00165945"/>
    <w:rsid w:val="001838F9"/>
    <w:rsid w:val="0019210D"/>
    <w:rsid w:val="00192F88"/>
    <w:rsid w:val="001A0546"/>
    <w:rsid w:val="001A1A4E"/>
    <w:rsid w:val="001A2055"/>
    <w:rsid w:val="001B0A7A"/>
    <w:rsid w:val="001C50D3"/>
    <w:rsid w:val="001C5C37"/>
    <w:rsid w:val="001C6F4A"/>
    <w:rsid w:val="001C6F6D"/>
    <w:rsid w:val="001E67F6"/>
    <w:rsid w:val="001F2F33"/>
    <w:rsid w:val="001F39B6"/>
    <w:rsid w:val="0020011A"/>
    <w:rsid w:val="00201638"/>
    <w:rsid w:val="002024E2"/>
    <w:rsid w:val="00203AC7"/>
    <w:rsid w:val="00206CA5"/>
    <w:rsid w:val="002226FA"/>
    <w:rsid w:val="00227E62"/>
    <w:rsid w:val="00232139"/>
    <w:rsid w:val="00240A2E"/>
    <w:rsid w:val="00252B27"/>
    <w:rsid w:val="00283911"/>
    <w:rsid w:val="0028496F"/>
    <w:rsid w:val="002969CA"/>
    <w:rsid w:val="002A0EBD"/>
    <w:rsid w:val="002A140E"/>
    <w:rsid w:val="002A2E22"/>
    <w:rsid w:val="002A6D93"/>
    <w:rsid w:val="002B0A2D"/>
    <w:rsid w:val="002C0D06"/>
    <w:rsid w:val="002D4740"/>
    <w:rsid w:val="002E1C22"/>
    <w:rsid w:val="002E25C4"/>
    <w:rsid w:val="002E572F"/>
    <w:rsid w:val="002F2169"/>
    <w:rsid w:val="002F3966"/>
    <w:rsid w:val="003018D5"/>
    <w:rsid w:val="003024F6"/>
    <w:rsid w:val="0030461A"/>
    <w:rsid w:val="00320D42"/>
    <w:rsid w:val="00325E03"/>
    <w:rsid w:val="00332E0A"/>
    <w:rsid w:val="00336455"/>
    <w:rsid w:val="003414B9"/>
    <w:rsid w:val="0034690B"/>
    <w:rsid w:val="00346B89"/>
    <w:rsid w:val="00354488"/>
    <w:rsid w:val="00356C90"/>
    <w:rsid w:val="00361345"/>
    <w:rsid w:val="00361FF8"/>
    <w:rsid w:val="00371088"/>
    <w:rsid w:val="003718FA"/>
    <w:rsid w:val="0037287B"/>
    <w:rsid w:val="00377E27"/>
    <w:rsid w:val="00384495"/>
    <w:rsid w:val="003A0E84"/>
    <w:rsid w:val="003A1FB7"/>
    <w:rsid w:val="003A5C12"/>
    <w:rsid w:val="003B4623"/>
    <w:rsid w:val="003C0D37"/>
    <w:rsid w:val="003C1EA2"/>
    <w:rsid w:val="003D5795"/>
    <w:rsid w:val="003D6F86"/>
    <w:rsid w:val="003D7D61"/>
    <w:rsid w:val="003E024B"/>
    <w:rsid w:val="003E3D4C"/>
    <w:rsid w:val="004008E5"/>
    <w:rsid w:val="0040342D"/>
    <w:rsid w:val="0040381A"/>
    <w:rsid w:val="004059DE"/>
    <w:rsid w:val="0040722A"/>
    <w:rsid w:val="00410787"/>
    <w:rsid w:val="0041139C"/>
    <w:rsid w:val="0041234D"/>
    <w:rsid w:val="00417145"/>
    <w:rsid w:val="00417554"/>
    <w:rsid w:val="0042005C"/>
    <w:rsid w:val="0044303D"/>
    <w:rsid w:val="00443E68"/>
    <w:rsid w:val="00450543"/>
    <w:rsid w:val="004549C0"/>
    <w:rsid w:val="00456441"/>
    <w:rsid w:val="0046080E"/>
    <w:rsid w:val="00467E4A"/>
    <w:rsid w:val="004700B2"/>
    <w:rsid w:val="00475E9C"/>
    <w:rsid w:val="004772CE"/>
    <w:rsid w:val="00482597"/>
    <w:rsid w:val="00483436"/>
    <w:rsid w:val="00483E38"/>
    <w:rsid w:val="00485455"/>
    <w:rsid w:val="0049242F"/>
    <w:rsid w:val="004C285F"/>
    <w:rsid w:val="004C39B2"/>
    <w:rsid w:val="004D6473"/>
    <w:rsid w:val="004E665E"/>
    <w:rsid w:val="004F3A5E"/>
    <w:rsid w:val="004F3F24"/>
    <w:rsid w:val="00501997"/>
    <w:rsid w:val="00503757"/>
    <w:rsid w:val="005145CA"/>
    <w:rsid w:val="00516938"/>
    <w:rsid w:val="00517E60"/>
    <w:rsid w:val="005260B0"/>
    <w:rsid w:val="00533AE6"/>
    <w:rsid w:val="0053690D"/>
    <w:rsid w:val="00541650"/>
    <w:rsid w:val="00543DB3"/>
    <w:rsid w:val="00546FAA"/>
    <w:rsid w:val="0056196A"/>
    <w:rsid w:val="00574AFB"/>
    <w:rsid w:val="00585B9A"/>
    <w:rsid w:val="005A0741"/>
    <w:rsid w:val="005A20E4"/>
    <w:rsid w:val="005A2378"/>
    <w:rsid w:val="005A4A77"/>
    <w:rsid w:val="005B0382"/>
    <w:rsid w:val="005C43CF"/>
    <w:rsid w:val="005D335C"/>
    <w:rsid w:val="005D34E2"/>
    <w:rsid w:val="005E0CBD"/>
    <w:rsid w:val="005E1A3C"/>
    <w:rsid w:val="005E739A"/>
    <w:rsid w:val="005F11E0"/>
    <w:rsid w:val="0061271A"/>
    <w:rsid w:val="00613CD3"/>
    <w:rsid w:val="00623D39"/>
    <w:rsid w:val="00633626"/>
    <w:rsid w:val="00643F5C"/>
    <w:rsid w:val="00644A1C"/>
    <w:rsid w:val="00646783"/>
    <w:rsid w:val="006505CD"/>
    <w:rsid w:val="00654F24"/>
    <w:rsid w:val="006576B6"/>
    <w:rsid w:val="00660169"/>
    <w:rsid w:val="00662205"/>
    <w:rsid w:val="0066285B"/>
    <w:rsid w:val="00664A53"/>
    <w:rsid w:val="00667633"/>
    <w:rsid w:val="00672484"/>
    <w:rsid w:val="00674C70"/>
    <w:rsid w:val="00681E72"/>
    <w:rsid w:val="00682974"/>
    <w:rsid w:val="00684398"/>
    <w:rsid w:val="00695336"/>
    <w:rsid w:val="006B3CBB"/>
    <w:rsid w:val="006B448B"/>
    <w:rsid w:val="006C537E"/>
    <w:rsid w:val="006C79FA"/>
    <w:rsid w:val="006D1E7F"/>
    <w:rsid w:val="006E011E"/>
    <w:rsid w:val="006E285F"/>
    <w:rsid w:val="006F4841"/>
    <w:rsid w:val="0070278C"/>
    <w:rsid w:val="00707754"/>
    <w:rsid w:val="0071204E"/>
    <w:rsid w:val="00716E54"/>
    <w:rsid w:val="00725D16"/>
    <w:rsid w:val="00731B25"/>
    <w:rsid w:val="00732712"/>
    <w:rsid w:val="00741834"/>
    <w:rsid w:val="00755491"/>
    <w:rsid w:val="0076031D"/>
    <w:rsid w:val="00761C92"/>
    <w:rsid w:val="007647CA"/>
    <w:rsid w:val="0077031B"/>
    <w:rsid w:val="00771AE7"/>
    <w:rsid w:val="00776CCC"/>
    <w:rsid w:val="007839FB"/>
    <w:rsid w:val="00787716"/>
    <w:rsid w:val="0079033A"/>
    <w:rsid w:val="00790D70"/>
    <w:rsid w:val="00795C78"/>
    <w:rsid w:val="00797484"/>
    <w:rsid w:val="007B2356"/>
    <w:rsid w:val="007B63CE"/>
    <w:rsid w:val="007C2BA0"/>
    <w:rsid w:val="007C60ED"/>
    <w:rsid w:val="007C6E06"/>
    <w:rsid w:val="007E5540"/>
    <w:rsid w:val="007F0DA1"/>
    <w:rsid w:val="007F4C03"/>
    <w:rsid w:val="00807AE4"/>
    <w:rsid w:val="00807EE6"/>
    <w:rsid w:val="008279AB"/>
    <w:rsid w:val="00830F13"/>
    <w:rsid w:val="00835748"/>
    <w:rsid w:val="00840D2A"/>
    <w:rsid w:val="0084181C"/>
    <w:rsid w:val="008421A6"/>
    <w:rsid w:val="00846934"/>
    <w:rsid w:val="00851A68"/>
    <w:rsid w:val="00860471"/>
    <w:rsid w:val="00871552"/>
    <w:rsid w:val="00883364"/>
    <w:rsid w:val="008C6595"/>
    <w:rsid w:val="008D0B91"/>
    <w:rsid w:val="008D151F"/>
    <w:rsid w:val="008D5516"/>
    <w:rsid w:val="008F6D2B"/>
    <w:rsid w:val="009135DD"/>
    <w:rsid w:val="009230BE"/>
    <w:rsid w:val="00926B7E"/>
    <w:rsid w:val="009341A2"/>
    <w:rsid w:val="0093420B"/>
    <w:rsid w:val="0093424E"/>
    <w:rsid w:val="00936C45"/>
    <w:rsid w:val="00942702"/>
    <w:rsid w:val="00943D35"/>
    <w:rsid w:val="009569ED"/>
    <w:rsid w:val="0097003D"/>
    <w:rsid w:val="00973364"/>
    <w:rsid w:val="009839F7"/>
    <w:rsid w:val="00983B42"/>
    <w:rsid w:val="00984A4E"/>
    <w:rsid w:val="00996E21"/>
    <w:rsid w:val="009B0966"/>
    <w:rsid w:val="009B2969"/>
    <w:rsid w:val="009C4151"/>
    <w:rsid w:val="009C549B"/>
    <w:rsid w:val="009D3284"/>
    <w:rsid w:val="009D61AD"/>
    <w:rsid w:val="009D6834"/>
    <w:rsid w:val="009E54D6"/>
    <w:rsid w:val="009F777C"/>
    <w:rsid w:val="00A009A8"/>
    <w:rsid w:val="00A01A5D"/>
    <w:rsid w:val="00A02AE5"/>
    <w:rsid w:val="00A02E45"/>
    <w:rsid w:val="00A07EF2"/>
    <w:rsid w:val="00A16B61"/>
    <w:rsid w:val="00A428F3"/>
    <w:rsid w:val="00A43E89"/>
    <w:rsid w:val="00A46A92"/>
    <w:rsid w:val="00A51613"/>
    <w:rsid w:val="00A51E90"/>
    <w:rsid w:val="00A5711F"/>
    <w:rsid w:val="00A65E82"/>
    <w:rsid w:val="00A670CA"/>
    <w:rsid w:val="00A754CD"/>
    <w:rsid w:val="00A86C64"/>
    <w:rsid w:val="00AA6544"/>
    <w:rsid w:val="00AA69D6"/>
    <w:rsid w:val="00AA7500"/>
    <w:rsid w:val="00AB5174"/>
    <w:rsid w:val="00AC1407"/>
    <w:rsid w:val="00AD1756"/>
    <w:rsid w:val="00AD1AC3"/>
    <w:rsid w:val="00AD26E2"/>
    <w:rsid w:val="00AD4551"/>
    <w:rsid w:val="00AD754A"/>
    <w:rsid w:val="00AE3D4F"/>
    <w:rsid w:val="00AF5BBB"/>
    <w:rsid w:val="00B0115F"/>
    <w:rsid w:val="00B07C52"/>
    <w:rsid w:val="00B200DD"/>
    <w:rsid w:val="00B419BB"/>
    <w:rsid w:val="00B47C7C"/>
    <w:rsid w:val="00B54686"/>
    <w:rsid w:val="00B55417"/>
    <w:rsid w:val="00B67A3E"/>
    <w:rsid w:val="00B7059A"/>
    <w:rsid w:val="00B708C0"/>
    <w:rsid w:val="00B7143E"/>
    <w:rsid w:val="00B74447"/>
    <w:rsid w:val="00B83CC5"/>
    <w:rsid w:val="00B83F90"/>
    <w:rsid w:val="00B91DD2"/>
    <w:rsid w:val="00B93DD2"/>
    <w:rsid w:val="00B97A8C"/>
    <w:rsid w:val="00BA0E47"/>
    <w:rsid w:val="00BA3047"/>
    <w:rsid w:val="00BA36A7"/>
    <w:rsid w:val="00BA4FF8"/>
    <w:rsid w:val="00BB15CA"/>
    <w:rsid w:val="00BB2FA2"/>
    <w:rsid w:val="00BC3525"/>
    <w:rsid w:val="00BD0E50"/>
    <w:rsid w:val="00BD1714"/>
    <w:rsid w:val="00BD58AB"/>
    <w:rsid w:val="00BD709C"/>
    <w:rsid w:val="00BE0C0D"/>
    <w:rsid w:val="00BE1A49"/>
    <w:rsid w:val="00BF008A"/>
    <w:rsid w:val="00BF0C34"/>
    <w:rsid w:val="00BF0DF5"/>
    <w:rsid w:val="00BF4F13"/>
    <w:rsid w:val="00C02FAD"/>
    <w:rsid w:val="00C103B1"/>
    <w:rsid w:val="00C10E91"/>
    <w:rsid w:val="00C22B65"/>
    <w:rsid w:val="00C3566C"/>
    <w:rsid w:val="00C364F3"/>
    <w:rsid w:val="00C36B04"/>
    <w:rsid w:val="00C41434"/>
    <w:rsid w:val="00C431BB"/>
    <w:rsid w:val="00C5204C"/>
    <w:rsid w:val="00C53F2A"/>
    <w:rsid w:val="00C70B72"/>
    <w:rsid w:val="00C73D64"/>
    <w:rsid w:val="00C76C43"/>
    <w:rsid w:val="00C86412"/>
    <w:rsid w:val="00C90BAE"/>
    <w:rsid w:val="00C913A3"/>
    <w:rsid w:val="00C926EA"/>
    <w:rsid w:val="00C9472E"/>
    <w:rsid w:val="00CA6BD3"/>
    <w:rsid w:val="00CA7562"/>
    <w:rsid w:val="00CC06F0"/>
    <w:rsid w:val="00CC0A02"/>
    <w:rsid w:val="00CC225D"/>
    <w:rsid w:val="00CC3F10"/>
    <w:rsid w:val="00CC4EF1"/>
    <w:rsid w:val="00CC5EBB"/>
    <w:rsid w:val="00CC611D"/>
    <w:rsid w:val="00CD6CCD"/>
    <w:rsid w:val="00CE1178"/>
    <w:rsid w:val="00CE6AC6"/>
    <w:rsid w:val="00CF3125"/>
    <w:rsid w:val="00CF328B"/>
    <w:rsid w:val="00D005E1"/>
    <w:rsid w:val="00D31FEB"/>
    <w:rsid w:val="00D50415"/>
    <w:rsid w:val="00D601D4"/>
    <w:rsid w:val="00D6701C"/>
    <w:rsid w:val="00D7459A"/>
    <w:rsid w:val="00D81655"/>
    <w:rsid w:val="00D8303B"/>
    <w:rsid w:val="00D8630A"/>
    <w:rsid w:val="00D9350F"/>
    <w:rsid w:val="00DA3AAA"/>
    <w:rsid w:val="00DA3F04"/>
    <w:rsid w:val="00DB59C5"/>
    <w:rsid w:val="00DC47C0"/>
    <w:rsid w:val="00DD4256"/>
    <w:rsid w:val="00DD6248"/>
    <w:rsid w:val="00DD76E7"/>
    <w:rsid w:val="00DD7C2F"/>
    <w:rsid w:val="00DE427E"/>
    <w:rsid w:val="00DE687F"/>
    <w:rsid w:val="00DF6B22"/>
    <w:rsid w:val="00E02D1F"/>
    <w:rsid w:val="00E077F2"/>
    <w:rsid w:val="00E12672"/>
    <w:rsid w:val="00E4354E"/>
    <w:rsid w:val="00E673F2"/>
    <w:rsid w:val="00E85EC6"/>
    <w:rsid w:val="00E91584"/>
    <w:rsid w:val="00E93A4B"/>
    <w:rsid w:val="00E95DD3"/>
    <w:rsid w:val="00E97E3C"/>
    <w:rsid w:val="00EA1B5F"/>
    <w:rsid w:val="00EB03F0"/>
    <w:rsid w:val="00EB5EF0"/>
    <w:rsid w:val="00EC1573"/>
    <w:rsid w:val="00EC775F"/>
    <w:rsid w:val="00ED0E32"/>
    <w:rsid w:val="00ED55F2"/>
    <w:rsid w:val="00ED69B3"/>
    <w:rsid w:val="00EE2144"/>
    <w:rsid w:val="00F020A5"/>
    <w:rsid w:val="00F10A7E"/>
    <w:rsid w:val="00F117DB"/>
    <w:rsid w:val="00F11AB1"/>
    <w:rsid w:val="00F14F64"/>
    <w:rsid w:val="00F23531"/>
    <w:rsid w:val="00F33B64"/>
    <w:rsid w:val="00F41F8D"/>
    <w:rsid w:val="00F45E5C"/>
    <w:rsid w:val="00F465FA"/>
    <w:rsid w:val="00F468CC"/>
    <w:rsid w:val="00F46CDE"/>
    <w:rsid w:val="00F53117"/>
    <w:rsid w:val="00F61E8C"/>
    <w:rsid w:val="00F64DAF"/>
    <w:rsid w:val="00F72025"/>
    <w:rsid w:val="00F81570"/>
    <w:rsid w:val="00F87835"/>
    <w:rsid w:val="00F96911"/>
    <w:rsid w:val="00FB17D0"/>
    <w:rsid w:val="00FB262C"/>
    <w:rsid w:val="00FC02B6"/>
    <w:rsid w:val="00FC0891"/>
    <w:rsid w:val="00FC40C3"/>
    <w:rsid w:val="00FD5755"/>
    <w:rsid w:val="00FD67B1"/>
    <w:rsid w:val="00FD70D7"/>
    <w:rsid w:val="00FF7D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6BCC1"/>
  <w15:chartTrackingRefBased/>
  <w15:docId w15:val="{D9864D93-11A9-4389-8437-CB9512E29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Appendix"/>
    <w:basedOn w:val="prastasis"/>
    <w:next w:val="prastasis"/>
    <w:link w:val="Antrat1Diagrama"/>
    <w:qFormat/>
    <w:rsid w:val="0046080E"/>
    <w:pPr>
      <w:keepNext/>
      <w:numPr>
        <w:numId w:val="3"/>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Antrat2">
    <w:name w:val="heading 2"/>
    <w:aliases w:val="Title Header2,Antraštė 2 Diagrama Diagrama,Antraštė 2 Diagrama1 Diagrama1 Diagrama,Antraštė 2 Diagrama Diagrama Diagrama1 Diagrama, Diagrama15 Diagrama Diagrama Diagrama1 Diagrama, Diagrama15 Diagrama1 Diagrama Diagrama"/>
    <w:basedOn w:val="prastasis"/>
    <w:next w:val="prastasis"/>
    <w:link w:val="Antrat2Diagrama"/>
    <w:qFormat/>
    <w:rsid w:val="0046080E"/>
    <w:pPr>
      <w:numPr>
        <w:ilvl w:val="1"/>
        <w:numId w:val="3"/>
      </w:numPr>
      <w:spacing w:after="0" w:line="240" w:lineRule="auto"/>
      <w:jc w:val="both"/>
      <w:outlineLvl w:val="1"/>
    </w:pPr>
    <w:rPr>
      <w:rFonts w:ascii="Times New Roman" w:eastAsia="Times New Roman" w:hAnsi="Times New Roman" w:cs="Times New Roman"/>
      <w:sz w:val="24"/>
      <w:szCs w:val="20"/>
      <w:lang w:eastAsia="lt-LT"/>
    </w:rPr>
  </w:style>
  <w:style w:type="paragraph" w:styleId="Antrat3">
    <w:name w:val="heading 3"/>
    <w:aliases w:val="Section Header3,Sub-Clause Paragraph"/>
    <w:basedOn w:val="prastasis"/>
    <w:next w:val="prastasis"/>
    <w:link w:val="Antrat3Diagrama"/>
    <w:qFormat/>
    <w:rsid w:val="0046080E"/>
    <w:pPr>
      <w:keepNext/>
      <w:numPr>
        <w:ilvl w:val="2"/>
        <w:numId w:val="3"/>
      </w:numPr>
      <w:spacing w:after="0" w:line="240" w:lineRule="auto"/>
      <w:jc w:val="both"/>
      <w:outlineLvl w:val="2"/>
    </w:pPr>
    <w:rPr>
      <w:rFonts w:ascii="Times New Roman" w:eastAsia="Times New Roman" w:hAnsi="Times New Roman" w:cs="Times New Roman"/>
      <w:sz w:val="24"/>
      <w:szCs w:val="20"/>
      <w:lang w:eastAsia="lt-LT"/>
    </w:rPr>
  </w:style>
  <w:style w:type="paragraph" w:styleId="Antrat4">
    <w:name w:val="heading 4"/>
    <w:aliases w:val="Sub-Clause Sub-paragraph,Heading 4 Char Char Char Char, Sub-Clause Sub-paragraph"/>
    <w:basedOn w:val="prastasis"/>
    <w:next w:val="prastasis"/>
    <w:link w:val="Antrat4Diagrama"/>
    <w:qFormat/>
    <w:rsid w:val="0046080E"/>
    <w:pPr>
      <w:keepNext/>
      <w:numPr>
        <w:ilvl w:val="3"/>
        <w:numId w:val="3"/>
      </w:numPr>
      <w:spacing w:after="0" w:line="240" w:lineRule="auto"/>
      <w:outlineLvl w:val="3"/>
    </w:pPr>
    <w:rPr>
      <w:rFonts w:ascii="Times New Roman" w:eastAsia="Times New Roman" w:hAnsi="Times New Roman" w:cs="Times New Roman"/>
      <w:sz w:val="44"/>
      <w:szCs w:val="20"/>
      <w:lang w:eastAsia="lt-LT"/>
    </w:rPr>
  </w:style>
  <w:style w:type="paragraph" w:styleId="Antrat5">
    <w:name w:val="heading 5"/>
    <w:basedOn w:val="prastasis"/>
    <w:next w:val="prastasis"/>
    <w:link w:val="Antrat5Diagrama"/>
    <w:qFormat/>
    <w:rsid w:val="0046080E"/>
    <w:pPr>
      <w:keepNext/>
      <w:numPr>
        <w:ilvl w:val="4"/>
        <w:numId w:val="3"/>
      </w:numPr>
      <w:spacing w:after="0" w:line="240" w:lineRule="auto"/>
      <w:outlineLvl w:val="4"/>
    </w:pPr>
    <w:rPr>
      <w:rFonts w:ascii="Times New Roman" w:eastAsia="Times New Roman" w:hAnsi="Times New Roman" w:cs="Times New Roman"/>
      <w:b/>
      <w:sz w:val="40"/>
      <w:szCs w:val="20"/>
      <w:lang w:eastAsia="lt-LT"/>
    </w:rPr>
  </w:style>
  <w:style w:type="paragraph" w:styleId="Antrat6">
    <w:name w:val="heading 6"/>
    <w:basedOn w:val="prastasis"/>
    <w:next w:val="prastasis"/>
    <w:link w:val="Antrat6Diagrama"/>
    <w:qFormat/>
    <w:rsid w:val="0046080E"/>
    <w:pPr>
      <w:keepNext/>
      <w:numPr>
        <w:ilvl w:val="5"/>
        <w:numId w:val="3"/>
      </w:numPr>
      <w:spacing w:after="0" w:line="240" w:lineRule="auto"/>
      <w:outlineLvl w:val="5"/>
    </w:pPr>
    <w:rPr>
      <w:rFonts w:ascii="Times New Roman" w:eastAsia="Times New Roman" w:hAnsi="Times New Roman" w:cs="Times New Roman"/>
      <w:b/>
      <w:sz w:val="36"/>
      <w:szCs w:val="20"/>
      <w:lang w:eastAsia="lt-LT"/>
    </w:rPr>
  </w:style>
  <w:style w:type="paragraph" w:styleId="Antrat7">
    <w:name w:val="heading 7"/>
    <w:basedOn w:val="prastasis"/>
    <w:next w:val="prastasis"/>
    <w:link w:val="Antrat7Diagrama"/>
    <w:qFormat/>
    <w:rsid w:val="0046080E"/>
    <w:pPr>
      <w:keepNext/>
      <w:numPr>
        <w:ilvl w:val="6"/>
        <w:numId w:val="3"/>
      </w:numPr>
      <w:spacing w:after="0" w:line="240" w:lineRule="auto"/>
      <w:outlineLvl w:val="6"/>
    </w:pPr>
    <w:rPr>
      <w:rFonts w:ascii="Times New Roman" w:eastAsia="Times New Roman" w:hAnsi="Times New Roman" w:cs="Times New Roman"/>
      <w:sz w:val="48"/>
      <w:szCs w:val="20"/>
      <w:lang w:eastAsia="lt-LT"/>
    </w:rPr>
  </w:style>
  <w:style w:type="paragraph" w:styleId="Antrat8">
    <w:name w:val="heading 8"/>
    <w:basedOn w:val="prastasis"/>
    <w:next w:val="prastasis"/>
    <w:link w:val="Antrat8Diagrama"/>
    <w:qFormat/>
    <w:rsid w:val="0046080E"/>
    <w:pPr>
      <w:keepNext/>
      <w:numPr>
        <w:ilvl w:val="7"/>
        <w:numId w:val="3"/>
      </w:numPr>
      <w:spacing w:after="0" w:line="240" w:lineRule="auto"/>
      <w:outlineLvl w:val="7"/>
    </w:pPr>
    <w:rPr>
      <w:rFonts w:ascii="Times New Roman" w:eastAsia="Times New Roman" w:hAnsi="Times New Roman" w:cs="Times New Roman"/>
      <w:b/>
      <w:sz w:val="18"/>
      <w:szCs w:val="20"/>
      <w:lang w:eastAsia="lt-LT"/>
    </w:rPr>
  </w:style>
  <w:style w:type="paragraph" w:styleId="Antrat9">
    <w:name w:val="heading 9"/>
    <w:basedOn w:val="prastasis"/>
    <w:next w:val="prastasis"/>
    <w:link w:val="Antrat9Diagrama"/>
    <w:qFormat/>
    <w:rsid w:val="0046080E"/>
    <w:pPr>
      <w:keepNext/>
      <w:numPr>
        <w:ilvl w:val="8"/>
        <w:numId w:val="3"/>
      </w:numPr>
      <w:spacing w:after="0" w:line="240" w:lineRule="auto"/>
      <w:outlineLvl w:val="8"/>
    </w:pPr>
    <w:rPr>
      <w:rFonts w:ascii="Times New Roman" w:eastAsia="Times New Roman" w:hAnsi="Times New Roman" w:cs="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46080E"/>
    <w:rPr>
      <w:rFonts w:ascii="Times New Roman" w:eastAsia="Times New Roman" w:hAnsi="Times New Roman" w:cs="Times New Roman"/>
      <w:sz w:val="28"/>
      <w:szCs w:val="20"/>
      <w:lang w:eastAsia="lt-LT"/>
    </w:rPr>
  </w:style>
  <w:style w:type="character" w:customStyle="1" w:styleId="Antrat2Diagrama">
    <w:name w:val="Antraštė 2 Diagrama"/>
    <w:aliases w:val="Title Header2 Diagrama,Antraštė 2 Diagrama Diagrama Diagrama,Antraštė 2 Diagrama1 Diagrama1 Diagrama Diagrama,Antraštė 2 Diagrama Diagrama Diagrama1 Diagrama Diagrama, Diagrama15 Diagrama Diagrama Diagrama1 Diagrama Diagrama"/>
    <w:basedOn w:val="Numatytasispastraiposriftas"/>
    <w:link w:val="Antrat2"/>
    <w:rsid w:val="0046080E"/>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
    <w:basedOn w:val="Numatytasispastraiposriftas"/>
    <w:link w:val="Antrat3"/>
    <w:rsid w:val="0046080E"/>
    <w:rPr>
      <w:rFonts w:ascii="Times New Roman" w:eastAsia="Times New Roman" w:hAnsi="Times New Roman" w:cs="Times New Roman"/>
      <w:sz w:val="24"/>
      <w:szCs w:val="20"/>
      <w:lang w:eastAsia="lt-LT"/>
    </w:rPr>
  </w:style>
  <w:style w:type="character" w:customStyle="1" w:styleId="Antrat4Diagrama">
    <w:name w:val="Antraštė 4 Diagrama"/>
    <w:aliases w:val="Sub-Clause Sub-paragraph Diagrama,Heading 4 Char Char Char Char Diagrama, Sub-Clause Sub-paragraph Diagrama"/>
    <w:basedOn w:val="Numatytasispastraiposriftas"/>
    <w:link w:val="Antrat4"/>
    <w:rsid w:val="0046080E"/>
    <w:rPr>
      <w:rFonts w:ascii="Times New Roman" w:eastAsia="Times New Roman" w:hAnsi="Times New Roman" w:cs="Times New Roman"/>
      <w:sz w:val="44"/>
      <w:szCs w:val="20"/>
      <w:lang w:eastAsia="lt-LT"/>
    </w:rPr>
  </w:style>
  <w:style w:type="character" w:customStyle="1" w:styleId="Antrat5Diagrama">
    <w:name w:val="Antraštė 5 Diagrama"/>
    <w:basedOn w:val="Numatytasispastraiposriftas"/>
    <w:link w:val="Antrat5"/>
    <w:rsid w:val="0046080E"/>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46080E"/>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46080E"/>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46080E"/>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46080E"/>
    <w:rPr>
      <w:rFonts w:ascii="Times New Roman" w:eastAsia="Times New Roman" w:hAnsi="Times New Roman" w:cs="Times New Roman"/>
      <w:sz w:val="40"/>
      <w:szCs w:val="20"/>
      <w:lang w:eastAsia="lt-LT"/>
    </w:rPr>
  </w:style>
  <w:style w:type="numbering" w:customStyle="1" w:styleId="Sraonra1">
    <w:name w:val="Sąrašo nėra1"/>
    <w:next w:val="Sraonra"/>
    <w:uiPriority w:val="99"/>
    <w:semiHidden/>
    <w:unhideWhenUsed/>
    <w:rsid w:val="0046080E"/>
  </w:style>
  <w:style w:type="paragraph" w:customStyle="1" w:styleId="Style4">
    <w:name w:val="Style4"/>
    <w:basedOn w:val="prastasis"/>
    <w:uiPriority w:val="99"/>
    <w:rsid w:val="0046080E"/>
    <w:pPr>
      <w:widowControl w:val="0"/>
      <w:autoSpaceDE w:val="0"/>
      <w:autoSpaceDN w:val="0"/>
      <w:adjustRightInd w:val="0"/>
      <w:spacing w:after="0" w:line="273" w:lineRule="exact"/>
      <w:ind w:firstLine="912"/>
      <w:jc w:val="both"/>
    </w:pPr>
    <w:rPr>
      <w:rFonts w:ascii="Times New Roman" w:eastAsia="SimSun" w:hAnsi="Times New Roman" w:cs="Times New Roman"/>
      <w:sz w:val="24"/>
      <w:szCs w:val="24"/>
      <w:lang w:eastAsia="zh-CN"/>
    </w:rPr>
  </w:style>
  <w:style w:type="character" w:customStyle="1" w:styleId="FontStyle11">
    <w:name w:val="Font Style11"/>
    <w:basedOn w:val="Numatytasispastraiposriftas"/>
    <w:uiPriority w:val="99"/>
    <w:rsid w:val="0046080E"/>
    <w:rPr>
      <w:rFonts w:ascii="Times New Roman" w:hAnsi="Times New Roman" w:cs="Times New Roman"/>
      <w:sz w:val="22"/>
      <w:szCs w:val="22"/>
    </w:rPr>
  </w:style>
  <w:style w:type="paragraph" w:customStyle="1" w:styleId="Style3">
    <w:name w:val="Style3"/>
    <w:basedOn w:val="prastasis"/>
    <w:rsid w:val="0046080E"/>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styleId="Sraopastraipa">
    <w:name w:val="List Paragraph"/>
    <w:basedOn w:val="prastasis"/>
    <w:link w:val="SraopastraipaDiagrama"/>
    <w:uiPriority w:val="99"/>
    <w:qFormat/>
    <w:rsid w:val="0046080E"/>
    <w:pPr>
      <w:spacing w:after="0" w:line="240" w:lineRule="auto"/>
      <w:ind w:left="720"/>
      <w:contextualSpacing/>
    </w:pPr>
    <w:rPr>
      <w:rFonts w:ascii="Times New Roman" w:eastAsia="Times New Roman" w:hAnsi="Times New Roman" w:cs="Times New Roman"/>
      <w:sz w:val="24"/>
      <w:szCs w:val="24"/>
      <w:lang w:eastAsia="lt-LT"/>
    </w:rPr>
  </w:style>
  <w:style w:type="paragraph" w:customStyle="1" w:styleId="Style1">
    <w:name w:val="Style1"/>
    <w:basedOn w:val="prastasis"/>
    <w:uiPriority w:val="99"/>
    <w:rsid w:val="0046080E"/>
    <w:pPr>
      <w:widowControl w:val="0"/>
      <w:autoSpaceDE w:val="0"/>
      <w:autoSpaceDN w:val="0"/>
      <w:adjustRightInd w:val="0"/>
      <w:spacing w:after="0" w:line="274" w:lineRule="exact"/>
      <w:jc w:val="center"/>
    </w:pPr>
    <w:rPr>
      <w:rFonts w:ascii="Times New Roman" w:eastAsia="SimSun" w:hAnsi="Times New Roman" w:cs="Times New Roman"/>
      <w:sz w:val="24"/>
      <w:szCs w:val="24"/>
      <w:lang w:eastAsia="zh-CN"/>
    </w:rPr>
  </w:style>
  <w:style w:type="character" w:customStyle="1" w:styleId="FontStyle12">
    <w:name w:val="Font Style12"/>
    <w:uiPriority w:val="99"/>
    <w:rsid w:val="0046080E"/>
    <w:rPr>
      <w:rFonts w:ascii="Times New Roman" w:hAnsi="Times New Roman" w:cs="Times New Roman"/>
      <w:b/>
      <w:bCs/>
      <w:sz w:val="22"/>
      <w:szCs w:val="22"/>
    </w:rPr>
  </w:style>
  <w:style w:type="character" w:styleId="Komentaronuoroda">
    <w:name w:val="annotation reference"/>
    <w:basedOn w:val="Numatytasispastraiposriftas"/>
    <w:uiPriority w:val="99"/>
    <w:semiHidden/>
    <w:unhideWhenUsed/>
    <w:rsid w:val="0046080E"/>
    <w:rPr>
      <w:sz w:val="16"/>
      <w:szCs w:val="16"/>
    </w:rPr>
  </w:style>
  <w:style w:type="paragraph" w:styleId="Komentarotekstas">
    <w:name w:val="annotation text"/>
    <w:basedOn w:val="prastasis"/>
    <w:link w:val="KomentarotekstasDiagrama"/>
    <w:uiPriority w:val="99"/>
    <w:unhideWhenUsed/>
    <w:rsid w:val="0046080E"/>
    <w:pPr>
      <w:spacing w:after="0" w:line="240" w:lineRule="auto"/>
    </w:pPr>
    <w:rPr>
      <w:rFonts w:ascii="Times New Roman" w:eastAsia="Times New Roman" w:hAnsi="Times New Roman" w:cs="Times New Roman"/>
      <w:sz w:val="20"/>
      <w:szCs w:val="20"/>
      <w:lang w:eastAsia="lt-LT"/>
    </w:rPr>
  </w:style>
  <w:style w:type="character" w:customStyle="1" w:styleId="KomentarotekstasDiagrama">
    <w:name w:val="Komentaro tekstas Diagrama"/>
    <w:basedOn w:val="Numatytasispastraiposriftas"/>
    <w:link w:val="Komentarotekstas"/>
    <w:uiPriority w:val="99"/>
    <w:rsid w:val="0046080E"/>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46080E"/>
    <w:rPr>
      <w:b/>
      <w:bCs/>
    </w:rPr>
  </w:style>
  <w:style w:type="character" w:customStyle="1" w:styleId="KomentarotemaDiagrama">
    <w:name w:val="Komentaro tema Diagrama"/>
    <w:basedOn w:val="KomentarotekstasDiagrama"/>
    <w:link w:val="Komentarotema"/>
    <w:uiPriority w:val="99"/>
    <w:semiHidden/>
    <w:rsid w:val="0046080E"/>
    <w:rPr>
      <w:rFonts w:ascii="Times New Roman" w:eastAsia="Times New Roman" w:hAnsi="Times New Roman" w:cs="Times New Roman"/>
      <w:b/>
      <w:bCs/>
      <w:sz w:val="20"/>
      <w:szCs w:val="20"/>
      <w:lang w:eastAsia="lt-LT"/>
    </w:rPr>
  </w:style>
  <w:style w:type="paragraph" w:styleId="Debesliotekstas">
    <w:name w:val="Balloon Text"/>
    <w:basedOn w:val="prastasis"/>
    <w:link w:val="DebesliotekstasDiagrama"/>
    <w:uiPriority w:val="99"/>
    <w:semiHidden/>
    <w:unhideWhenUsed/>
    <w:rsid w:val="0046080E"/>
    <w:pPr>
      <w:spacing w:after="0" w:line="240" w:lineRule="auto"/>
    </w:pPr>
    <w:rPr>
      <w:rFonts w:ascii="Segoe UI" w:eastAsia="Times New Roman"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46080E"/>
    <w:rPr>
      <w:rFonts w:ascii="Segoe UI" w:eastAsia="Times New Roman" w:hAnsi="Segoe UI" w:cs="Segoe UI"/>
      <w:sz w:val="18"/>
      <w:szCs w:val="18"/>
      <w:lang w:eastAsia="lt-LT"/>
    </w:rPr>
  </w:style>
  <w:style w:type="paragraph" w:styleId="Betarp">
    <w:name w:val="No Spacing"/>
    <w:uiPriority w:val="1"/>
    <w:qFormat/>
    <w:rsid w:val="0046080E"/>
    <w:pPr>
      <w:spacing w:after="0" w:line="240" w:lineRule="auto"/>
    </w:pPr>
    <w:rPr>
      <w:rFonts w:ascii="Calibri" w:eastAsia="Times New Roman" w:hAnsi="Calibri" w:cs="Times New Roman"/>
      <w:lang w:eastAsia="lt-LT"/>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Viršutinis kolontitulas Diagrama"/>
    <w:basedOn w:val="prastasis"/>
    <w:link w:val="AntratsDiagrama"/>
    <w:uiPriority w:val="99"/>
    <w:unhideWhenUsed/>
    <w:rsid w:val="0046080E"/>
    <w:pPr>
      <w:widowControl w:val="0"/>
      <w:tabs>
        <w:tab w:val="center" w:pos="4153"/>
        <w:tab w:val="right" w:pos="8306"/>
      </w:tabs>
      <w:spacing w:after="20" w:line="240" w:lineRule="auto"/>
      <w:jc w:val="both"/>
    </w:pPr>
    <w:rPr>
      <w:rFonts w:ascii="Times New Roman" w:eastAsia="Times New Roman" w:hAnsi="Times New Roman" w:cs="Times New Roman"/>
      <w:sz w:val="24"/>
      <w:szCs w:val="20"/>
      <w:lang w:eastAsia="lt-LT"/>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46080E"/>
    <w:rPr>
      <w:rFonts w:ascii="Times New Roman" w:eastAsia="Times New Roman" w:hAnsi="Times New Roman" w:cs="Times New Roman"/>
      <w:sz w:val="24"/>
      <w:szCs w:val="20"/>
      <w:lang w:eastAsia="lt-LT"/>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nhideWhenUsed/>
    <w:rsid w:val="0046080E"/>
    <w:pPr>
      <w:tabs>
        <w:tab w:val="center" w:pos="4320"/>
        <w:tab w:val="right" w:pos="8640"/>
      </w:tabs>
      <w:spacing w:after="0" w:line="240" w:lineRule="auto"/>
    </w:pPr>
    <w:rPr>
      <w:rFonts w:ascii="Times New Roman" w:eastAsia="Times New Roman" w:hAnsi="Times New Roman" w:cs="Times New Roman"/>
      <w:sz w:val="24"/>
      <w:szCs w:val="20"/>
      <w:lang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rsid w:val="0046080E"/>
    <w:rPr>
      <w:rFonts w:ascii="Times New Roman" w:eastAsia="Times New Roman" w:hAnsi="Times New Roman" w:cs="Times New Roman"/>
      <w:sz w:val="24"/>
      <w:szCs w:val="20"/>
      <w:lang w:eastAsia="lt-LT"/>
    </w:rPr>
  </w:style>
  <w:style w:type="character" w:styleId="Puslapionumeris">
    <w:name w:val="page number"/>
    <w:rsid w:val="0046080E"/>
  </w:style>
  <w:style w:type="character" w:customStyle="1" w:styleId="Bodytext">
    <w:name w:val="Body text_"/>
    <w:link w:val="Pagrindinistekstas1"/>
    <w:rsid w:val="0046080E"/>
    <w:rPr>
      <w:rFonts w:eastAsia="Times New Roman" w:cs="Times New Roman"/>
      <w:shd w:val="clear" w:color="auto" w:fill="FFFFFF"/>
    </w:rPr>
  </w:style>
  <w:style w:type="paragraph" w:customStyle="1" w:styleId="Pagrindinistekstas1">
    <w:name w:val="Pagrindinis tekstas1"/>
    <w:basedOn w:val="prastasis"/>
    <w:link w:val="Bodytext"/>
    <w:rsid w:val="0046080E"/>
    <w:pPr>
      <w:shd w:val="clear" w:color="auto" w:fill="FFFFFF"/>
      <w:spacing w:after="0" w:line="0" w:lineRule="atLeast"/>
    </w:pPr>
    <w:rPr>
      <w:rFonts w:eastAsia="Times New Roman" w:cs="Times New Roman"/>
    </w:rPr>
  </w:style>
  <w:style w:type="character" w:customStyle="1" w:styleId="Bodytext2">
    <w:name w:val="Body text (2)_"/>
    <w:link w:val="Bodytext20"/>
    <w:rsid w:val="0046080E"/>
    <w:rPr>
      <w:rFonts w:eastAsia="Times New Roman" w:cs="Times New Roman"/>
      <w:sz w:val="23"/>
      <w:szCs w:val="23"/>
      <w:shd w:val="clear" w:color="auto" w:fill="FFFFFF"/>
    </w:rPr>
  </w:style>
  <w:style w:type="paragraph" w:customStyle="1" w:styleId="Bodytext20">
    <w:name w:val="Body text (2)"/>
    <w:basedOn w:val="prastasis"/>
    <w:link w:val="Bodytext2"/>
    <w:rsid w:val="0046080E"/>
    <w:pPr>
      <w:shd w:val="clear" w:color="auto" w:fill="FFFFFF"/>
      <w:spacing w:after="0" w:line="0" w:lineRule="atLeast"/>
    </w:pPr>
    <w:rPr>
      <w:rFonts w:eastAsia="Times New Roman" w:cs="Times New Roman"/>
      <w:sz w:val="23"/>
      <w:szCs w:val="23"/>
    </w:rPr>
  </w:style>
  <w:style w:type="character" w:customStyle="1" w:styleId="Bodytext115pt">
    <w:name w:val="Body text + 11.5 pt"/>
    <w:aliases w:val="Italic,Body text + Bold,Spacing -1 pt"/>
    <w:rsid w:val="0046080E"/>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Bodytext3">
    <w:name w:val="Body text (3)_"/>
    <w:link w:val="Bodytext30"/>
    <w:rsid w:val="0046080E"/>
    <w:rPr>
      <w:rFonts w:eastAsia="Times New Roman"/>
      <w:sz w:val="16"/>
      <w:szCs w:val="16"/>
      <w:shd w:val="clear" w:color="auto" w:fill="FFFFFF"/>
    </w:rPr>
  </w:style>
  <w:style w:type="paragraph" w:customStyle="1" w:styleId="Bodytext30">
    <w:name w:val="Body text (3)"/>
    <w:basedOn w:val="prastasis"/>
    <w:link w:val="Bodytext3"/>
    <w:rsid w:val="0046080E"/>
    <w:pPr>
      <w:shd w:val="clear" w:color="auto" w:fill="FFFFFF"/>
      <w:spacing w:before="360" w:after="240" w:line="0" w:lineRule="atLeast"/>
    </w:pPr>
    <w:rPr>
      <w:rFonts w:eastAsia="Times New Roman"/>
      <w:sz w:val="16"/>
      <w:szCs w:val="16"/>
    </w:rPr>
  </w:style>
  <w:style w:type="character" w:customStyle="1" w:styleId="BodytextCenturyGothic">
    <w:name w:val="Body text + Century Gothic"/>
    <w:aliases w:val="9.5 pt"/>
    <w:rsid w:val="0046080E"/>
    <w:rPr>
      <w:rFonts w:ascii="Century Gothic" w:eastAsia="Century Gothic" w:hAnsi="Century Gothic" w:cs="Century Gothic"/>
      <w:b w:val="0"/>
      <w:bCs w:val="0"/>
      <w:i w:val="0"/>
      <w:iCs w:val="0"/>
      <w:smallCaps w:val="0"/>
      <w:strike w:val="0"/>
      <w:spacing w:val="0"/>
      <w:sz w:val="19"/>
      <w:szCs w:val="19"/>
      <w:shd w:val="clear" w:color="auto" w:fill="FFFFFF"/>
    </w:rPr>
  </w:style>
  <w:style w:type="character" w:customStyle="1" w:styleId="Bodytext2NotItalic">
    <w:name w:val="Body text (2) + Not Italic"/>
    <w:rsid w:val="0046080E"/>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FontStyle23">
    <w:name w:val="Font Style23"/>
    <w:uiPriority w:val="99"/>
    <w:rsid w:val="0046080E"/>
    <w:rPr>
      <w:rFonts w:ascii="Times New Roman" w:hAnsi="Times New Roman" w:cs="Times New Roman"/>
      <w:sz w:val="20"/>
      <w:szCs w:val="20"/>
    </w:rPr>
  </w:style>
  <w:style w:type="paragraph" w:styleId="Pagrindinistekstas2">
    <w:name w:val="Body Text 2"/>
    <w:basedOn w:val="prastasis"/>
    <w:link w:val="Pagrindinistekstas2Diagrama"/>
    <w:unhideWhenUsed/>
    <w:rsid w:val="0046080E"/>
    <w:pPr>
      <w:spacing w:after="120" w:line="480" w:lineRule="auto"/>
    </w:pPr>
    <w:rPr>
      <w:rFonts w:ascii="Times New Roman" w:eastAsia="Times New Roman" w:hAnsi="Times New Roman" w:cs="Times New Roman"/>
      <w:sz w:val="24"/>
      <w:szCs w:val="20"/>
    </w:rPr>
  </w:style>
  <w:style w:type="character" w:customStyle="1" w:styleId="Pagrindinistekstas2Diagrama">
    <w:name w:val="Pagrindinis tekstas 2 Diagrama"/>
    <w:basedOn w:val="Numatytasispastraiposriftas"/>
    <w:link w:val="Pagrindinistekstas2"/>
    <w:rsid w:val="0046080E"/>
    <w:rPr>
      <w:rFonts w:ascii="Times New Roman" w:eastAsia="Times New Roman" w:hAnsi="Times New Roman" w:cs="Times New Roman"/>
      <w:sz w:val="24"/>
      <w:szCs w:val="20"/>
    </w:rPr>
  </w:style>
  <w:style w:type="character" w:customStyle="1" w:styleId="Hipersaitas1">
    <w:name w:val="Hipersaitas1"/>
    <w:basedOn w:val="Numatytasispastraiposriftas"/>
    <w:uiPriority w:val="99"/>
    <w:unhideWhenUsed/>
    <w:rsid w:val="0046080E"/>
    <w:rPr>
      <w:color w:val="0000FF"/>
      <w:u w:val="single"/>
    </w:rPr>
  </w:style>
  <w:style w:type="character" w:customStyle="1" w:styleId="Neapdorotaspaminjimas1">
    <w:name w:val="Neapdorotas paminėjimas1"/>
    <w:basedOn w:val="Numatytasispastraiposriftas"/>
    <w:uiPriority w:val="99"/>
    <w:semiHidden/>
    <w:unhideWhenUsed/>
    <w:rsid w:val="0046080E"/>
    <w:rPr>
      <w:color w:val="605E5C"/>
      <w:shd w:val="clear" w:color="auto" w:fill="E1DFDD"/>
    </w:rPr>
  </w:style>
  <w:style w:type="paragraph" w:styleId="Pataisymai">
    <w:name w:val="Revision"/>
    <w:hidden/>
    <w:uiPriority w:val="99"/>
    <w:semiHidden/>
    <w:rsid w:val="0046080E"/>
    <w:pPr>
      <w:spacing w:after="0" w:line="240" w:lineRule="auto"/>
    </w:pPr>
    <w:rPr>
      <w:rFonts w:ascii="Times New Roman" w:eastAsia="Times New Roman" w:hAnsi="Times New Roman" w:cs="Times New Roman"/>
      <w:sz w:val="24"/>
      <w:szCs w:val="24"/>
      <w:lang w:eastAsia="lt-LT"/>
    </w:rPr>
  </w:style>
  <w:style w:type="character" w:customStyle="1" w:styleId="Neapdorotaspaminjimas2">
    <w:name w:val="Neapdorotas paminėjimas2"/>
    <w:basedOn w:val="Numatytasispastraiposriftas"/>
    <w:uiPriority w:val="99"/>
    <w:semiHidden/>
    <w:unhideWhenUsed/>
    <w:rsid w:val="0046080E"/>
    <w:rPr>
      <w:color w:val="605E5C"/>
      <w:shd w:val="clear" w:color="auto" w:fill="E1DFDD"/>
    </w:rPr>
  </w:style>
  <w:style w:type="paragraph" w:customStyle="1" w:styleId="Stilius3">
    <w:name w:val="Stilius3"/>
    <w:basedOn w:val="prastasis"/>
    <w:qFormat/>
    <w:rsid w:val="0046080E"/>
    <w:pPr>
      <w:spacing w:before="200" w:after="0" w:line="240" w:lineRule="auto"/>
      <w:jc w:val="both"/>
    </w:pPr>
    <w:rPr>
      <w:rFonts w:ascii="Times New Roman" w:eastAsia="Times New Roman" w:hAnsi="Times New Roman" w:cs="Times New Roman"/>
    </w:rPr>
  </w:style>
  <w:style w:type="character" w:customStyle="1" w:styleId="SraopastraipaDiagrama">
    <w:name w:val="Sąrašo pastraipa Diagrama"/>
    <w:link w:val="Sraopastraipa"/>
    <w:uiPriority w:val="99"/>
    <w:locked/>
    <w:rsid w:val="0046080E"/>
    <w:rPr>
      <w:rFonts w:ascii="Times New Roman" w:eastAsia="Times New Roman" w:hAnsi="Times New Roman" w:cs="Times New Roman"/>
      <w:sz w:val="24"/>
      <w:szCs w:val="24"/>
      <w:lang w:eastAsia="lt-LT"/>
    </w:rPr>
  </w:style>
  <w:style w:type="table" w:customStyle="1" w:styleId="prastojilentel1">
    <w:name w:val="Įprastoji lentelė1"/>
    <w:uiPriority w:val="99"/>
    <w:semiHidden/>
    <w:rsid w:val="0046080E"/>
    <w:pPr>
      <w:spacing w:after="0" w:line="240" w:lineRule="auto"/>
    </w:pPr>
    <w:rPr>
      <w:rFonts w:ascii="Times New Roman" w:hAnsi="Times New Roman"/>
      <w:sz w:val="24"/>
    </w:rPr>
    <w:tblPr>
      <w:tblCellMar>
        <w:top w:w="0" w:type="dxa"/>
        <w:left w:w="108" w:type="dxa"/>
        <w:bottom w:w="0" w:type="dxa"/>
        <w:right w:w="108" w:type="dxa"/>
      </w:tblCellMar>
    </w:tblPr>
  </w:style>
  <w:style w:type="character" w:styleId="Hipersaitas">
    <w:name w:val="Hyperlink"/>
    <w:basedOn w:val="Numatytasispastraiposriftas"/>
    <w:uiPriority w:val="99"/>
    <w:semiHidden/>
    <w:unhideWhenUsed/>
    <w:rsid w:val="004608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21</Pages>
  <Words>41619</Words>
  <Characters>23723</Characters>
  <Application>Microsoft Office Word</Application>
  <DocSecurity>0</DocSecurity>
  <Lines>197</Lines>
  <Paragraphs>130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Agnė Grygalienė</cp:lastModifiedBy>
  <cp:revision>4</cp:revision>
  <cp:lastPrinted>2024-02-26T07:58:00Z</cp:lastPrinted>
  <dcterms:created xsi:type="dcterms:W3CDTF">2026-08-26T12:47:00Z</dcterms:created>
  <dcterms:modified xsi:type="dcterms:W3CDTF">2026-09-08T06:20:00Z</dcterms:modified>
</cp:coreProperties>
</file>