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BB621" w14:textId="5488C0CE" w:rsidR="00682808" w:rsidRPr="00664ED9" w:rsidRDefault="00803979">
      <w:pPr>
        <w:widowControl w:val="0"/>
        <w:tabs>
          <w:tab w:val="left" w:pos="6237"/>
        </w:tabs>
        <w:autoSpaceDE w:val="0"/>
        <w:autoSpaceDN w:val="0"/>
        <w:adjustRightInd w:val="0"/>
        <w:spacing w:after="0" w:line="240" w:lineRule="auto"/>
        <w:ind w:right="3259" w:firstLine="426"/>
        <w:jc w:val="center"/>
        <w:rPr>
          <w:rFonts w:ascii="Times New Roman" w:eastAsia="Times New Roman" w:hAnsi="Times New Roman" w:cs="Times New Roman"/>
          <w:b/>
          <w:bCs/>
          <w:spacing w:val="-1"/>
          <w:kern w:val="0"/>
          <w:sz w:val="24"/>
          <w:szCs w:val="24"/>
          <w14:ligatures w14:val="none"/>
        </w:rPr>
      </w:pPr>
      <w:r w:rsidRPr="00664ED9">
        <w:rPr>
          <w:rFonts w:ascii="Times New Roman" w:eastAsia="Times New Roman" w:hAnsi="Times New Roman" w:cs="Times New Roman"/>
          <w:kern w:val="0"/>
          <w:sz w:val="24"/>
          <w:szCs w:val="24"/>
          <w14:ligatures w14:val="none"/>
        </w:rPr>
        <w:t xml:space="preserve">                                                                                                     </w:t>
      </w:r>
      <w:r w:rsidR="00D72C79">
        <w:rPr>
          <w:rFonts w:ascii="Times New Roman" w:eastAsia="Times New Roman" w:hAnsi="Times New Roman" w:cs="Times New Roman"/>
          <w:kern w:val="0"/>
          <w:sz w:val="24"/>
          <w:szCs w:val="24"/>
          <w14:ligatures w14:val="none"/>
        </w:rPr>
        <w:t>1</w:t>
      </w:r>
      <w:r w:rsidRPr="00664ED9">
        <w:rPr>
          <w:rFonts w:ascii="Times New Roman" w:eastAsia="Times New Roman" w:hAnsi="Times New Roman" w:cs="Times New Roman"/>
          <w:kern w:val="0"/>
          <w:sz w:val="24"/>
          <w:szCs w:val="24"/>
          <w14:ligatures w14:val="none"/>
        </w:rPr>
        <w:t xml:space="preserve"> priedas</w:t>
      </w:r>
    </w:p>
    <w:p w14:paraId="0B06D693" w14:textId="77777777" w:rsidR="00682808" w:rsidRPr="00664ED9" w:rsidRDefault="00682808">
      <w:pPr>
        <w:spacing w:after="0" w:line="240" w:lineRule="auto"/>
        <w:rPr>
          <w:rFonts w:ascii="Times New Roman" w:eastAsia="Times New Roman" w:hAnsi="Times New Roman" w:cs="Times New Roman"/>
          <w:kern w:val="0"/>
          <w:sz w:val="24"/>
          <w:szCs w:val="24"/>
          <w14:ligatures w14:val="none"/>
        </w:rPr>
      </w:pPr>
    </w:p>
    <w:p w14:paraId="1B78846A" w14:textId="2C63BECF" w:rsidR="00682808" w:rsidRPr="00664ED9" w:rsidRDefault="00803979">
      <w:pPr>
        <w:spacing w:after="0" w:line="240" w:lineRule="auto"/>
        <w:jc w:val="center"/>
        <w:rPr>
          <w:rFonts w:ascii="Times New Roman" w:eastAsia="Times New Roman" w:hAnsi="Times New Roman" w:cs="Times New Roman"/>
          <w:b/>
          <w:caps/>
          <w:spacing w:val="-1"/>
          <w:kern w:val="0"/>
          <w:sz w:val="24"/>
          <w:szCs w:val="24"/>
          <w14:ligatures w14:val="none"/>
        </w:rPr>
      </w:pPr>
      <w:r w:rsidRPr="00664ED9">
        <w:rPr>
          <w:rFonts w:ascii="Times New Roman" w:eastAsia="Times New Roman" w:hAnsi="Times New Roman" w:cs="Times New Roman"/>
          <w:b/>
          <w:bCs/>
          <w:caps/>
          <w:spacing w:val="-1"/>
          <w:kern w:val="0"/>
          <w:sz w:val="24"/>
          <w:szCs w:val="24"/>
          <w14:ligatures w14:val="none"/>
        </w:rPr>
        <w:t xml:space="preserve">  </w:t>
      </w:r>
      <w:bookmarkStart w:id="0" w:name="_Hlk188438043"/>
      <w:r w:rsidRPr="00664ED9">
        <w:rPr>
          <w:rFonts w:ascii="Times New Roman" w:eastAsia="Times New Roman" w:hAnsi="Times New Roman" w:cs="Times New Roman"/>
          <w:b/>
          <w:bCs/>
          <w:caps/>
          <w:spacing w:val="-1"/>
          <w:kern w:val="0"/>
          <w:sz w:val="24"/>
          <w:szCs w:val="24"/>
          <w14:ligatures w14:val="none"/>
        </w:rPr>
        <w:t xml:space="preserve">keleivinio automobilio </w:t>
      </w:r>
      <w:r w:rsidRPr="00664ED9">
        <w:rPr>
          <w:rFonts w:ascii="Times New Roman" w:eastAsia="Times New Roman" w:hAnsi="Times New Roman" w:cs="Times New Roman"/>
          <w:b/>
          <w:caps/>
          <w:spacing w:val="-1"/>
          <w:kern w:val="0"/>
          <w:sz w:val="24"/>
          <w:szCs w:val="24"/>
          <w14:ligatures w14:val="none"/>
        </w:rPr>
        <w:t>NUOMOS (BE VAIRUOTOJO)</w:t>
      </w:r>
    </w:p>
    <w:bookmarkEnd w:id="0"/>
    <w:p w14:paraId="67B98ADD" w14:textId="77777777" w:rsidR="00682808" w:rsidRPr="00664ED9" w:rsidRDefault="00682808">
      <w:pPr>
        <w:spacing w:after="0" w:line="240" w:lineRule="auto"/>
        <w:jc w:val="center"/>
        <w:rPr>
          <w:rFonts w:ascii="Times New Roman" w:eastAsia="Times New Roman" w:hAnsi="Times New Roman" w:cs="Times New Roman"/>
          <w:b/>
          <w:bCs/>
          <w:caps/>
          <w:spacing w:val="-1"/>
          <w:kern w:val="0"/>
          <w:sz w:val="24"/>
          <w:szCs w:val="24"/>
          <w14:ligatures w14:val="none"/>
        </w:rPr>
      </w:pPr>
    </w:p>
    <w:p w14:paraId="7D5F5A6C" w14:textId="77777777" w:rsidR="00682808" w:rsidRPr="00664ED9" w:rsidRDefault="00803979">
      <w:pPr>
        <w:spacing w:after="0" w:line="240" w:lineRule="auto"/>
        <w:jc w:val="center"/>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b/>
          <w:caps/>
          <w:spacing w:val="-1"/>
          <w:kern w:val="0"/>
          <w:sz w:val="24"/>
          <w:szCs w:val="24"/>
          <w14:ligatures w14:val="none"/>
        </w:rPr>
        <w:t>TECHNINĖ SPECIFIKACIJA</w:t>
      </w:r>
    </w:p>
    <w:p w14:paraId="4E1CE8A1" w14:textId="77777777" w:rsidR="00682808" w:rsidRPr="00664ED9" w:rsidRDefault="00682808">
      <w:pPr>
        <w:spacing w:after="0" w:line="240" w:lineRule="auto"/>
        <w:jc w:val="both"/>
        <w:rPr>
          <w:rFonts w:ascii="Times New Roman" w:eastAsia="Times New Roman" w:hAnsi="Times New Roman" w:cs="Times New Roman"/>
          <w:kern w:val="0"/>
          <w:sz w:val="24"/>
          <w:szCs w:val="24"/>
          <w14:ligatures w14:val="none"/>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5695"/>
        <w:gridCol w:w="1863"/>
      </w:tblGrid>
      <w:tr w:rsidR="00682808" w:rsidRPr="00664ED9" w14:paraId="6A397EC2" w14:textId="77777777">
        <w:trPr>
          <w:jc w:val="center"/>
        </w:trPr>
        <w:tc>
          <w:tcPr>
            <w:tcW w:w="2163" w:type="dxa"/>
          </w:tcPr>
          <w:p w14:paraId="46154B05" w14:textId="77777777" w:rsidR="00682808" w:rsidRPr="00664ED9" w:rsidRDefault="00803979">
            <w:pPr>
              <w:spacing w:after="0" w:line="240" w:lineRule="auto"/>
              <w:rPr>
                <w:rFonts w:ascii="Times New Roman" w:eastAsia="Times New Roman" w:hAnsi="Times New Roman" w:cs="Times New Roman"/>
                <w:b/>
                <w:kern w:val="0"/>
                <w:sz w:val="24"/>
                <w:szCs w:val="24"/>
                <w14:ligatures w14:val="none"/>
              </w:rPr>
            </w:pPr>
            <w:r w:rsidRPr="00664ED9">
              <w:rPr>
                <w:rFonts w:ascii="Times New Roman" w:eastAsia="Times New Roman" w:hAnsi="Times New Roman" w:cs="Times New Roman"/>
                <w:b/>
                <w:kern w:val="0"/>
                <w:sz w:val="24"/>
                <w:szCs w:val="24"/>
                <w14:ligatures w14:val="none"/>
              </w:rPr>
              <w:t>Savybė</w:t>
            </w:r>
          </w:p>
        </w:tc>
        <w:tc>
          <w:tcPr>
            <w:tcW w:w="5695" w:type="dxa"/>
          </w:tcPr>
          <w:p w14:paraId="39EBD330" w14:textId="77777777" w:rsidR="00682808" w:rsidRPr="00664ED9" w:rsidRDefault="00803979">
            <w:pPr>
              <w:spacing w:after="0" w:line="240" w:lineRule="auto"/>
              <w:rPr>
                <w:rFonts w:ascii="Times New Roman" w:eastAsia="Times New Roman" w:hAnsi="Times New Roman" w:cs="Times New Roman"/>
                <w:b/>
                <w:kern w:val="0"/>
                <w:sz w:val="24"/>
                <w:szCs w:val="24"/>
                <w14:ligatures w14:val="none"/>
              </w:rPr>
            </w:pPr>
            <w:r w:rsidRPr="00664ED9">
              <w:rPr>
                <w:rFonts w:ascii="Times New Roman" w:eastAsia="Times New Roman" w:hAnsi="Times New Roman" w:cs="Times New Roman"/>
                <w:b/>
                <w:kern w:val="0"/>
                <w:sz w:val="24"/>
                <w:szCs w:val="24"/>
                <w14:ligatures w14:val="none"/>
              </w:rPr>
              <w:t>Reikalavimai</w:t>
            </w:r>
          </w:p>
        </w:tc>
        <w:tc>
          <w:tcPr>
            <w:tcW w:w="1863" w:type="dxa"/>
          </w:tcPr>
          <w:p w14:paraId="2711A025" w14:textId="77777777" w:rsidR="00682808" w:rsidRPr="00664ED9" w:rsidRDefault="00803979">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b/>
                <w:kern w:val="0"/>
                <w:sz w:val="24"/>
                <w:szCs w:val="24"/>
                <w14:ligatures w14:val="none"/>
              </w:rPr>
              <w:t xml:space="preserve">Siūlomo automobilio </w:t>
            </w:r>
            <w:r w:rsidRPr="00664ED9">
              <w:rPr>
                <w:rFonts w:ascii="Times New Roman" w:eastAsia="Times New Roman" w:hAnsi="Times New Roman" w:cs="Times New Roman"/>
                <w:b/>
                <w:spacing w:val="-1"/>
                <w:kern w:val="0"/>
                <w:sz w:val="24"/>
                <w:szCs w:val="24"/>
                <w14:ligatures w14:val="none"/>
              </w:rPr>
              <w:t xml:space="preserve">techninė specifikacija </w:t>
            </w:r>
            <w:r w:rsidRPr="00664ED9">
              <w:rPr>
                <w:rFonts w:ascii="Times New Roman" w:eastAsia="Times New Roman" w:hAnsi="Times New Roman" w:cs="Times New Roman"/>
                <w:spacing w:val="-1"/>
                <w:kern w:val="0"/>
                <w:sz w:val="24"/>
                <w:szCs w:val="24"/>
                <w14:ligatures w14:val="none"/>
              </w:rPr>
              <w:t>(pildo tiekėjas)</w:t>
            </w:r>
          </w:p>
        </w:tc>
      </w:tr>
      <w:tr w:rsidR="00682808" w:rsidRPr="00664ED9" w14:paraId="4A40E560" w14:textId="77777777">
        <w:trPr>
          <w:jc w:val="center"/>
        </w:trPr>
        <w:tc>
          <w:tcPr>
            <w:tcW w:w="2163" w:type="dxa"/>
            <w:vAlign w:val="center"/>
          </w:tcPr>
          <w:p w14:paraId="3AC0D815" w14:textId="77777777" w:rsidR="00682808" w:rsidRPr="00664ED9" w:rsidRDefault="00803979">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kern w:val="0"/>
                <w:sz w:val="24"/>
                <w:szCs w:val="24"/>
                <w:lang w:eastAsia="lt-LT"/>
                <w14:ligatures w14:val="none"/>
              </w:rPr>
              <w:t>Automobilio kategorija ir klasė</w:t>
            </w:r>
          </w:p>
        </w:tc>
        <w:tc>
          <w:tcPr>
            <w:tcW w:w="5695" w:type="dxa"/>
          </w:tcPr>
          <w:p w14:paraId="132E5DEC" w14:textId="77777777" w:rsidR="00682808" w:rsidRPr="00664ED9" w:rsidRDefault="00803979">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kern w:val="0"/>
                <w:sz w:val="24"/>
                <w:szCs w:val="24"/>
                <w:lang w:eastAsia="lt-LT"/>
                <w14:ligatures w14:val="none"/>
              </w:rPr>
              <w:t xml:space="preserve">M1 (lengvasis automobilis) (J34 klasės pagal UAB „Autotyrimai“ rinkos klasifikatorių). </w:t>
            </w:r>
          </w:p>
        </w:tc>
        <w:tc>
          <w:tcPr>
            <w:tcW w:w="1863" w:type="dxa"/>
          </w:tcPr>
          <w:p w14:paraId="74D5D45D" w14:textId="77777777" w:rsidR="00682808" w:rsidRPr="00664ED9" w:rsidRDefault="00682808">
            <w:pPr>
              <w:spacing w:after="0" w:line="240" w:lineRule="auto"/>
              <w:rPr>
                <w:rFonts w:ascii="Times New Roman" w:eastAsia="Times New Roman" w:hAnsi="Times New Roman" w:cs="Times New Roman"/>
                <w:kern w:val="0"/>
                <w:sz w:val="24"/>
                <w:szCs w:val="24"/>
                <w14:ligatures w14:val="none"/>
              </w:rPr>
            </w:pPr>
          </w:p>
        </w:tc>
      </w:tr>
      <w:tr w:rsidR="00682808" w:rsidRPr="00664ED9" w14:paraId="0B223E4C" w14:textId="77777777">
        <w:trPr>
          <w:jc w:val="center"/>
        </w:trPr>
        <w:tc>
          <w:tcPr>
            <w:tcW w:w="2163" w:type="dxa"/>
          </w:tcPr>
          <w:p w14:paraId="36AC7BCD" w14:textId="77777777" w:rsidR="00682808" w:rsidRPr="00664ED9" w:rsidRDefault="00803979">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kern w:val="0"/>
                <w:sz w:val="24"/>
                <w:szCs w:val="24"/>
                <w:lang w:eastAsia="lt-LT"/>
                <w14:ligatures w14:val="none"/>
              </w:rPr>
              <w:t>Automobilių skaičius</w:t>
            </w:r>
          </w:p>
        </w:tc>
        <w:tc>
          <w:tcPr>
            <w:tcW w:w="5695" w:type="dxa"/>
          </w:tcPr>
          <w:p w14:paraId="12163ED8" w14:textId="77777777" w:rsidR="00682808" w:rsidRPr="00664ED9" w:rsidRDefault="00803979">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kern w:val="0"/>
                <w:sz w:val="24"/>
                <w:szCs w:val="24"/>
                <w:lang w:eastAsia="lt-LT"/>
                <w14:ligatures w14:val="none"/>
              </w:rPr>
              <w:t xml:space="preserve">1 vnt. </w:t>
            </w:r>
          </w:p>
        </w:tc>
        <w:tc>
          <w:tcPr>
            <w:tcW w:w="1863" w:type="dxa"/>
          </w:tcPr>
          <w:p w14:paraId="7A759000" w14:textId="77777777" w:rsidR="00682808" w:rsidRPr="00664ED9" w:rsidRDefault="00682808">
            <w:pPr>
              <w:spacing w:after="0" w:line="240" w:lineRule="auto"/>
              <w:rPr>
                <w:rFonts w:ascii="Times New Roman" w:eastAsia="Times New Roman" w:hAnsi="Times New Roman" w:cs="Times New Roman"/>
                <w:kern w:val="0"/>
                <w:sz w:val="24"/>
                <w:szCs w:val="24"/>
                <w14:ligatures w14:val="none"/>
              </w:rPr>
            </w:pPr>
          </w:p>
        </w:tc>
      </w:tr>
      <w:tr w:rsidR="00682808" w:rsidRPr="00664ED9" w14:paraId="55F3A3F6" w14:textId="77777777">
        <w:trPr>
          <w:jc w:val="center"/>
        </w:trPr>
        <w:tc>
          <w:tcPr>
            <w:tcW w:w="2163" w:type="dxa"/>
            <w:vAlign w:val="center"/>
          </w:tcPr>
          <w:p w14:paraId="3BBCAB79" w14:textId="77777777" w:rsidR="00682808" w:rsidRPr="00664ED9" w:rsidRDefault="00803979">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kern w:val="0"/>
                <w:sz w:val="24"/>
                <w:szCs w:val="24"/>
                <w:lang w:eastAsia="lt-LT"/>
                <w14:ligatures w14:val="none"/>
              </w:rPr>
              <w:t>Automobilio pagaminimas</w:t>
            </w:r>
          </w:p>
        </w:tc>
        <w:tc>
          <w:tcPr>
            <w:tcW w:w="5695" w:type="dxa"/>
          </w:tcPr>
          <w:p w14:paraId="500B0DD5" w14:textId="77777777" w:rsidR="00682808" w:rsidRPr="00664ED9" w:rsidRDefault="00803979">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kern w:val="0"/>
                <w:sz w:val="24"/>
                <w:szCs w:val="24"/>
                <w:lang w:eastAsia="lt-LT"/>
                <w14:ligatures w14:val="none"/>
              </w:rPr>
              <w:t>Automobilis naujas, neeksploatuotas, pagamintas ne seniau kaip prieš 6 mėn. nuo pateikimo</w:t>
            </w:r>
          </w:p>
        </w:tc>
        <w:tc>
          <w:tcPr>
            <w:tcW w:w="1863" w:type="dxa"/>
          </w:tcPr>
          <w:p w14:paraId="531E8C27" w14:textId="77777777" w:rsidR="00682808" w:rsidRPr="00664ED9" w:rsidRDefault="00682808">
            <w:pPr>
              <w:spacing w:after="0" w:line="240" w:lineRule="auto"/>
              <w:rPr>
                <w:rFonts w:ascii="Times New Roman" w:eastAsia="Times New Roman" w:hAnsi="Times New Roman" w:cs="Times New Roman"/>
                <w:kern w:val="0"/>
                <w:sz w:val="24"/>
                <w:szCs w:val="24"/>
                <w14:ligatures w14:val="none"/>
              </w:rPr>
            </w:pPr>
          </w:p>
        </w:tc>
      </w:tr>
      <w:tr w:rsidR="00682808" w:rsidRPr="00664ED9" w14:paraId="51AA4B30" w14:textId="77777777">
        <w:trPr>
          <w:jc w:val="center"/>
        </w:trPr>
        <w:tc>
          <w:tcPr>
            <w:tcW w:w="2163" w:type="dxa"/>
          </w:tcPr>
          <w:p w14:paraId="7EE5EE81" w14:textId="77777777" w:rsidR="00682808" w:rsidRPr="00664ED9" w:rsidRDefault="00803979">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kern w:val="0"/>
                <w:sz w:val="24"/>
                <w:szCs w:val="24"/>
                <w14:ligatures w14:val="none"/>
              </w:rPr>
              <w:t>Kėbulo tipas</w:t>
            </w:r>
          </w:p>
        </w:tc>
        <w:tc>
          <w:tcPr>
            <w:tcW w:w="5695" w:type="dxa"/>
          </w:tcPr>
          <w:p w14:paraId="55FBB868" w14:textId="77777777" w:rsidR="00682808" w:rsidRPr="00664ED9" w:rsidRDefault="00803979">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kern w:val="0"/>
                <w:sz w:val="24"/>
                <w:szCs w:val="24"/>
                <w14:ligatures w14:val="none"/>
              </w:rPr>
              <w:t>Daugiatikslės, universaliosios transporto priemonės (vienatūris)</w:t>
            </w:r>
          </w:p>
        </w:tc>
        <w:tc>
          <w:tcPr>
            <w:tcW w:w="1863" w:type="dxa"/>
          </w:tcPr>
          <w:p w14:paraId="34DE5D33" w14:textId="77777777" w:rsidR="00682808" w:rsidRPr="00664ED9" w:rsidRDefault="00682808">
            <w:pPr>
              <w:spacing w:after="0" w:line="240" w:lineRule="auto"/>
              <w:rPr>
                <w:rFonts w:ascii="Times New Roman" w:eastAsia="Times New Roman" w:hAnsi="Times New Roman" w:cs="Times New Roman"/>
                <w:kern w:val="0"/>
                <w:sz w:val="24"/>
                <w:szCs w:val="24"/>
                <w14:ligatures w14:val="none"/>
              </w:rPr>
            </w:pPr>
          </w:p>
        </w:tc>
      </w:tr>
      <w:tr w:rsidR="00682808" w:rsidRPr="00664ED9" w14:paraId="0BDA4C43" w14:textId="77777777">
        <w:trPr>
          <w:jc w:val="center"/>
        </w:trPr>
        <w:tc>
          <w:tcPr>
            <w:tcW w:w="2163" w:type="dxa"/>
          </w:tcPr>
          <w:p w14:paraId="0D134C3A" w14:textId="77777777" w:rsidR="00682808" w:rsidRPr="00664ED9" w:rsidRDefault="00803979">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kern w:val="0"/>
                <w:sz w:val="24"/>
                <w:szCs w:val="24"/>
                <w14:ligatures w14:val="none"/>
              </w:rPr>
              <w:t>Bendras ilgis, cm</w:t>
            </w:r>
          </w:p>
        </w:tc>
        <w:tc>
          <w:tcPr>
            <w:tcW w:w="5695" w:type="dxa"/>
          </w:tcPr>
          <w:p w14:paraId="3860141A" w14:textId="77777777" w:rsidR="00682808" w:rsidRPr="00664ED9" w:rsidRDefault="00803979">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kern w:val="0"/>
                <w:sz w:val="24"/>
                <w:szCs w:val="24"/>
                <w14:ligatures w14:val="none"/>
              </w:rPr>
              <w:t>Nuo 460 cm  iki mažiau kaip 500 cm</w:t>
            </w:r>
          </w:p>
        </w:tc>
        <w:tc>
          <w:tcPr>
            <w:tcW w:w="1863" w:type="dxa"/>
          </w:tcPr>
          <w:p w14:paraId="58F00AC7" w14:textId="77777777" w:rsidR="00682808" w:rsidRPr="00664ED9" w:rsidRDefault="00682808">
            <w:pPr>
              <w:spacing w:after="0" w:line="240" w:lineRule="auto"/>
              <w:rPr>
                <w:rFonts w:ascii="Times New Roman" w:eastAsia="Times New Roman" w:hAnsi="Times New Roman" w:cs="Times New Roman"/>
                <w:kern w:val="0"/>
                <w:sz w:val="24"/>
                <w:szCs w:val="24"/>
                <w14:ligatures w14:val="none"/>
              </w:rPr>
            </w:pPr>
          </w:p>
        </w:tc>
      </w:tr>
      <w:tr w:rsidR="00682808" w:rsidRPr="00664ED9" w14:paraId="0288BE3C" w14:textId="77777777">
        <w:trPr>
          <w:jc w:val="center"/>
        </w:trPr>
        <w:tc>
          <w:tcPr>
            <w:tcW w:w="2163" w:type="dxa"/>
          </w:tcPr>
          <w:p w14:paraId="50AC6341" w14:textId="77777777" w:rsidR="00682808" w:rsidRPr="00664ED9" w:rsidRDefault="00803979">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kern w:val="0"/>
                <w:sz w:val="24"/>
                <w:szCs w:val="24"/>
                <w14:ligatures w14:val="none"/>
              </w:rPr>
              <w:t>Ratų bazė, cm</w:t>
            </w:r>
          </w:p>
        </w:tc>
        <w:tc>
          <w:tcPr>
            <w:tcW w:w="5695" w:type="dxa"/>
          </w:tcPr>
          <w:p w14:paraId="0068A84F" w14:textId="52D755F0" w:rsidR="00682808" w:rsidRPr="00664ED9" w:rsidRDefault="00803979">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kern w:val="0"/>
                <w:sz w:val="24"/>
                <w:szCs w:val="24"/>
                <w14:ligatures w14:val="none"/>
              </w:rPr>
              <w:t>Nuo 2</w:t>
            </w:r>
            <w:r w:rsidR="002C3144" w:rsidRPr="00664ED9">
              <w:rPr>
                <w:rFonts w:ascii="Times New Roman" w:eastAsia="Times New Roman" w:hAnsi="Times New Roman" w:cs="Times New Roman"/>
                <w:kern w:val="0"/>
                <w:sz w:val="24"/>
                <w:szCs w:val="24"/>
                <w14:ligatures w14:val="none"/>
              </w:rPr>
              <w:t>70</w:t>
            </w:r>
            <w:r w:rsidRPr="00664ED9">
              <w:rPr>
                <w:rFonts w:ascii="Times New Roman" w:eastAsia="Times New Roman" w:hAnsi="Times New Roman" w:cs="Times New Roman"/>
                <w:kern w:val="0"/>
                <w:sz w:val="24"/>
                <w:szCs w:val="24"/>
                <w14:ligatures w14:val="none"/>
              </w:rPr>
              <w:t xml:space="preserve">  cm </w:t>
            </w:r>
          </w:p>
        </w:tc>
        <w:tc>
          <w:tcPr>
            <w:tcW w:w="1863" w:type="dxa"/>
          </w:tcPr>
          <w:p w14:paraId="4A0D7D32" w14:textId="77777777" w:rsidR="00682808" w:rsidRPr="00664ED9" w:rsidRDefault="00682808">
            <w:pPr>
              <w:spacing w:after="0" w:line="240" w:lineRule="auto"/>
              <w:rPr>
                <w:rFonts w:ascii="Times New Roman" w:eastAsia="Times New Roman" w:hAnsi="Times New Roman" w:cs="Times New Roman"/>
                <w:kern w:val="0"/>
                <w:sz w:val="24"/>
                <w:szCs w:val="24"/>
                <w14:ligatures w14:val="none"/>
              </w:rPr>
            </w:pPr>
          </w:p>
        </w:tc>
      </w:tr>
      <w:tr w:rsidR="00682808" w:rsidRPr="00664ED9" w14:paraId="77B0C616" w14:textId="77777777">
        <w:trPr>
          <w:jc w:val="center"/>
        </w:trPr>
        <w:tc>
          <w:tcPr>
            <w:tcW w:w="2163" w:type="dxa"/>
          </w:tcPr>
          <w:p w14:paraId="52F6C835" w14:textId="77777777" w:rsidR="00682808" w:rsidRPr="00664ED9" w:rsidRDefault="00803979">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kern w:val="0"/>
                <w:sz w:val="24"/>
                <w:szCs w:val="24"/>
                <w14:ligatures w14:val="none"/>
              </w:rPr>
              <w:t>Durelių skaičius</w:t>
            </w:r>
          </w:p>
        </w:tc>
        <w:tc>
          <w:tcPr>
            <w:tcW w:w="5695" w:type="dxa"/>
          </w:tcPr>
          <w:p w14:paraId="606B6CE0" w14:textId="77777777" w:rsidR="00682808" w:rsidRPr="00664ED9" w:rsidRDefault="00803979">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kern w:val="0"/>
                <w:sz w:val="24"/>
                <w:szCs w:val="24"/>
                <w14:ligatures w14:val="none"/>
              </w:rPr>
              <w:t>4/5</w:t>
            </w:r>
          </w:p>
        </w:tc>
        <w:tc>
          <w:tcPr>
            <w:tcW w:w="1863" w:type="dxa"/>
          </w:tcPr>
          <w:p w14:paraId="143CB321" w14:textId="77777777" w:rsidR="00682808" w:rsidRPr="00664ED9" w:rsidRDefault="00682808">
            <w:pPr>
              <w:spacing w:after="0" w:line="240" w:lineRule="auto"/>
              <w:rPr>
                <w:rFonts w:ascii="Times New Roman" w:eastAsia="Times New Roman" w:hAnsi="Times New Roman" w:cs="Times New Roman"/>
                <w:kern w:val="0"/>
                <w:sz w:val="24"/>
                <w:szCs w:val="24"/>
                <w14:ligatures w14:val="none"/>
              </w:rPr>
            </w:pPr>
          </w:p>
        </w:tc>
      </w:tr>
      <w:tr w:rsidR="00682808" w:rsidRPr="00664ED9" w14:paraId="3A34B50C" w14:textId="77777777">
        <w:trPr>
          <w:jc w:val="center"/>
        </w:trPr>
        <w:tc>
          <w:tcPr>
            <w:tcW w:w="2163" w:type="dxa"/>
            <w:vAlign w:val="center"/>
          </w:tcPr>
          <w:p w14:paraId="53AC36AC" w14:textId="77777777" w:rsidR="00682808" w:rsidRPr="00664ED9" w:rsidRDefault="00803979">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kern w:val="0"/>
                <w:sz w:val="24"/>
                <w:szCs w:val="24"/>
                <w:lang w:eastAsia="lt-LT"/>
                <w14:ligatures w14:val="none"/>
              </w:rPr>
              <w:t>Kėbulo spalva</w:t>
            </w:r>
          </w:p>
        </w:tc>
        <w:tc>
          <w:tcPr>
            <w:tcW w:w="5695" w:type="dxa"/>
          </w:tcPr>
          <w:p w14:paraId="10BA47EB" w14:textId="099BC6C5" w:rsidR="00682808" w:rsidRPr="00664ED9" w:rsidRDefault="00FB0762">
            <w:pPr>
              <w:spacing w:after="0" w:line="240" w:lineRule="auto"/>
              <w:rPr>
                <w:rFonts w:ascii="Times New Roman" w:eastAsia="Times New Roman" w:hAnsi="Times New Roman" w:cs="Times New Roman"/>
                <w:i/>
                <w:color w:val="FF0000"/>
                <w:kern w:val="0"/>
                <w:sz w:val="24"/>
                <w:szCs w:val="24"/>
                <w14:ligatures w14:val="none"/>
              </w:rPr>
            </w:pPr>
            <w:r w:rsidRPr="00664ED9">
              <w:rPr>
                <w:rFonts w:ascii="Times New Roman" w:eastAsia="Times New Roman" w:hAnsi="Times New Roman" w:cs="Times New Roman"/>
                <w:kern w:val="0"/>
                <w:sz w:val="24"/>
                <w:szCs w:val="24"/>
                <w:lang w:eastAsia="lt-LT"/>
                <w14:ligatures w14:val="none"/>
              </w:rPr>
              <w:t>Visos. išskyrus balta</w:t>
            </w:r>
            <w:r w:rsidR="00803979" w:rsidRPr="00664ED9">
              <w:rPr>
                <w:rFonts w:ascii="Times New Roman" w:eastAsia="Times New Roman" w:hAnsi="Times New Roman" w:cs="Times New Roman"/>
                <w:kern w:val="0"/>
                <w:sz w:val="24"/>
                <w:szCs w:val="24"/>
                <w:lang w:eastAsia="lt-LT"/>
                <w14:ligatures w14:val="none"/>
              </w:rPr>
              <w:t xml:space="preserve"> </w:t>
            </w:r>
          </w:p>
        </w:tc>
        <w:tc>
          <w:tcPr>
            <w:tcW w:w="1863" w:type="dxa"/>
          </w:tcPr>
          <w:p w14:paraId="5565B745" w14:textId="77777777" w:rsidR="00682808" w:rsidRPr="00664ED9" w:rsidRDefault="00682808">
            <w:pPr>
              <w:spacing w:after="0" w:line="240" w:lineRule="auto"/>
              <w:rPr>
                <w:rFonts w:ascii="Times New Roman" w:eastAsia="Times New Roman" w:hAnsi="Times New Roman" w:cs="Times New Roman"/>
                <w:i/>
                <w:kern w:val="0"/>
                <w:sz w:val="24"/>
                <w:szCs w:val="24"/>
                <w14:ligatures w14:val="none"/>
              </w:rPr>
            </w:pPr>
          </w:p>
        </w:tc>
      </w:tr>
      <w:tr w:rsidR="00682808" w:rsidRPr="00664ED9" w14:paraId="56648369" w14:textId="77777777">
        <w:trPr>
          <w:jc w:val="center"/>
        </w:trPr>
        <w:tc>
          <w:tcPr>
            <w:tcW w:w="2163" w:type="dxa"/>
            <w:vAlign w:val="center"/>
          </w:tcPr>
          <w:p w14:paraId="68C2F2B0" w14:textId="77777777" w:rsidR="00682808" w:rsidRPr="00664ED9" w:rsidRDefault="00803979">
            <w:pPr>
              <w:spacing w:after="0" w:line="240" w:lineRule="auto"/>
              <w:rPr>
                <w:rFonts w:ascii="Times New Roman" w:eastAsia="Times New Roman" w:hAnsi="Times New Roman" w:cs="Times New Roman"/>
                <w:kern w:val="0"/>
                <w:sz w:val="24"/>
                <w:szCs w:val="24"/>
                <w:lang w:eastAsia="lt-LT"/>
                <w14:ligatures w14:val="none"/>
              </w:rPr>
            </w:pPr>
            <w:r w:rsidRPr="00664ED9">
              <w:rPr>
                <w:rFonts w:ascii="Times New Roman" w:eastAsia="Times New Roman" w:hAnsi="Times New Roman" w:cs="Times New Roman"/>
                <w:kern w:val="0"/>
                <w:sz w:val="24"/>
                <w:szCs w:val="24"/>
                <w:lang w:eastAsia="lt-LT"/>
                <w14:ligatures w14:val="none"/>
              </w:rPr>
              <w:t>Salonas</w:t>
            </w:r>
          </w:p>
        </w:tc>
        <w:tc>
          <w:tcPr>
            <w:tcW w:w="5695" w:type="dxa"/>
          </w:tcPr>
          <w:p w14:paraId="19E53982" w14:textId="77777777" w:rsidR="00682808" w:rsidRPr="00664ED9" w:rsidRDefault="00803979">
            <w:pPr>
              <w:spacing w:after="0" w:line="240" w:lineRule="auto"/>
              <w:rPr>
                <w:rFonts w:ascii="Times New Roman" w:eastAsia="Times New Roman" w:hAnsi="Times New Roman" w:cs="Times New Roman"/>
                <w:color w:val="FF0000"/>
                <w:kern w:val="0"/>
                <w:sz w:val="24"/>
                <w:szCs w:val="24"/>
                <w:lang w:eastAsia="lt-LT"/>
                <w14:ligatures w14:val="none"/>
              </w:rPr>
            </w:pPr>
            <w:r w:rsidRPr="00664ED9">
              <w:rPr>
                <w:rFonts w:ascii="Times New Roman" w:eastAsia="Times New Roman" w:hAnsi="Times New Roman" w:cs="Times New Roman"/>
                <w:kern w:val="0"/>
                <w:sz w:val="24"/>
                <w:szCs w:val="24"/>
                <w:lang w:eastAsia="lt-LT"/>
                <w14:ligatures w14:val="none"/>
              </w:rPr>
              <w:t xml:space="preserve">Tamsus </w:t>
            </w:r>
          </w:p>
        </w:tc>
        <w:tc>
          <w:tcPr>
            <w:tcW w:w="1863" w:type="dxa"/>
          </w:tcPr>
          <w:p w14:paraId="09DBF577" w14:textId="77777777" w:rsidR="00682808" w:rsidRPr="00664ED9" w:rsidRDefault="00682808">
            <w:pPr>
              <w:spacing w:after="0" w:line="240" w:lineRule="auto"/>
              <w:rPr>
                <w:rFonts w:ascii="Times New Roman" w:eastAsia="Times New Roman" w:hAnsi="Times New Roman" w:cs="Times New Roman"/>
                <w:i/>
                <w:kern w:val="0"/>
                <w:sz w:val="24"/>
                <w:szCs w:val="24"/>
                <w14:ligatures w14:val="none"/>
              </w:rPr>
            </w:pPr>
          </w:p>
        </w:tc>
      </w:tr>
      <w:tr w:rsidR="00682808" w:rsidRPr="00664ED9" w14:paraId="4E53EF42" w14:textId="77777777">
        <w:trPr>
          <w:jc w:val="center"/>
        </w:trPr>
        <w:tc>
          <w:tcPr>
            <w:tcW w:w="2163" w:type="dxa"/>
            <w:vAlign w:val="center"/>
          </w:tcPr>
          <w:p w14:paraId="32744255" w14:textId="77777777" w:rsidR="00682808" w:rsidRPr="00B03F56" w:rsidRDefault="00803979">
            <w:pPr>
              <w:spacing w:after="0" w:line="240" w:lineRule="auto"/>
              <w:rPr>
                <w:rFonts w:ascii="Times New Roman" w:eastAsia="Times New Roman" w:hAnsi="Times New Roman" w:cs="Times New Roman"/>
                <w:kern w:val="0"/>
                <w:sz w:val="24"/>
                <w:szCs w:val="24"/>
                <w:lang w:eastAsia="lt-LT"/>
                <w14:ligatures w14:val="none"/>
              </w:rPr>
            </w:pPr>
            <w:r w:rsidRPr="00B03F56">
              <w:rPr>
                <w:rFonts w:ascii="Times New Roman" w:eastAsia="Times New Roman" w:hAnsi="Times New Roman" w:cs="Times New Roman"/>
                <w:kern w:val="0"/>
                <w:sz w:val="24"/>
                <w:szCs w:val="24"/>
                <w:lang w:eastAsia="lt-LT"/>
                <w14:ligatures w14:val="none"/>
              </w:rPr>
              <w:t>Variklis</w:t>
            </w:r>
          </w:p>
        </w:tc>
        <w:tc>
          <w:tcPr>
            <w:tcW w:w="5695" w:type="dxa"/>
          </w:tcPr>
          <w:p w14:paraId="3121888D" w14:textId="33C93E04" w:rsidR="00682808" w:rsidRPr="00B03F56" w:rsidRDefault="00803979">
            <w:pPr>
              <w:spacing w:after="0" w:line="240" w:lineRule="auto"/>
              <w:rPr>
                <w:rFonts w:ascii="Times New Roman" w:eastAsia="Times New Roman" w:hAnsi="Times New Roman" w:cs="Times New Roman"/>
                <w:kern w:val="0"/>
                <w:sz w:val="24"/>
                <w:szCs w:val="24"/>
                <w:lang w:eastAsia="lt-LT"/>
                <w14:ligatures w14:val="none"/>
              </w:rPr>
            </w:pPr>
            <w:r w:rsidRPr="00B03F56">
              <w:rPr>
                <w:rFonts w:ascii="Times New Roman" w:eastAsia="Times New Roman" w:hAnsi="Times New Roman" w:cs="Times New Roman"/>
                <w:kern w:val="0"/>
                <w:sz w:val="24"/>
                <w:szCs w:val="24"/>
                <w:lang w:eastAsia="lt-LT"/>
                <w14:ligatures w14:val="none"/>
              </w:rPr>
              <w:t>Ne mažiau kaip 9</w:t>
            </w:r>
            <w:r w:rsidR="002C3144" w:rsidRPr="00B03F56">
              <w:rPr>
                <w:rFonts w:ascii="Times New Roman" w:eastAsia="Times New Roman" w:hAnsi="Times New Roman" w:cs="Times New Roman"/>
                <w:kern w:val="0"/>
                <w:sz w:val="24"/>
                <w:szCs w:val="24"/>
                <w:lang w:eastAsia="lt-LT"/>
                <w14:ligatures w14:val="none"/>
              </w:rPr>
              <w:t>0</w:t>
            </w:r>
            <w:r w:rsidRPr="00B03F56">
              <w:rPr>
                <w:rFonts w:ascii="Times New Roman" w:eastAsia="Times New Roman" w:hAnsi="Times New Roman" w:cs="Times New Roman"/>
                <w:kern w:val="0"/>
                <w:sz w:val="24"/>
                <w:szCs w:val="24"/>
                <w:lang w:eastAsia="lt-LT"/>
                <w14:ligatures w14:val="none"/>
              </w:rPr>
              <w:t xml:space="preserve"> kW</w:t>
            </w:r>
            <w:r w:rsidR="00093C41" w:rsidRPr="00B03F56">
              <w:rPr>
                <w:rFonts w:ascii="Times New Roman" w:eastAsia="Times New Roman" w:hAnsi="Times New Roman" w:cs="Times New Roman"/>
                <w:kern w:val="0"/>
                <w:sz w:val="24"/>
                <w:szCs w:val="24"/>
                <w:lang w:eastAsia="lt-LT"/>
                <w14:ligatures w14:val="none"/>
              </w:rPr>
              <w:t xml:space="preserve"> </w:t>
            </w:r>
          </w:p>
        </w:tc>
        <w:tc>
          <w:tcPr>
            <w:tcW w:w="1863" w:type="dxa"/>
          </w:tcPr>
          <w:p w14:paraId="6E80629C" w14:textId="77777777" w:rsidR="00682808" w:rsidRPr="00664ED9" w:rsidRDefault="00682808">
            <w:pPr>
              <w:spacing w:after="0" w:line="240" w:lineRule="auto"/>
              <w:rPr>
                <w:rFonts w:ascii="Times New Roman" w:eastAsia="Times New Roman" w:hAnsi="Times New Roman" w:cs="Times New Roman"/>
                <w:i/>
                <w:kern w:val="0"/>
                <w:sz w:val="24"/>
                <w:szCs w:val="24"/>
                <w14:ligatures w14:val="none"/>
              </w:rPr>
            </w:pPr>
          </w:p>
        </w:tc>
      </w:tr>
      <w:tr w:rsidR="002C3144" w:rsidRPr="00664ED9" w14:paraId="267E7DA4" w14:textId="77777777">
        <w:trPr>
          <w:jc w:val="center"/>
        </w:trPr>
        <w:tc>
          <w:tcPr>
            <w:tcW w:w="2163" w:type="dxa"/>
            <w:vAlign w:val="center"/>
          </w:tcPr>
          <w:p w14:paraId="395C4EEB" w14:textId="5588E58F" w:rsidR="002C3144" w:rsidRPr="00B03F56" w:rsidRDefault="002C3144">
            <w:pPr>
              <w:spacing w:after="0" w:line="240" w:lineRule="auto"/>
              <w:rPr>
                <w:rFonts w:ascii="Times New Roman" w:eastAsia="Times New Roman" w:hAnsi="Times New Roman" w:cs="Times New Roman"/>
                <w:kern w:val="0"/>
                <w:sz w:val="24"/>
                <w:szCs w:val="24"/>
                <w:lang w:eastAsia="lt-LT"/>
                <w14:ligatures w14:val="none"/>
              </w:rPr>
            </w:pPr>
            <w:r w:rsidRPr="00B03F56">
              <w:rPr>
                <w:rFonts w:ascii="Times New Roman" w:eastAsia="Times New Roman" w:hAnsi="Times New Roman" w:cs="Times New Roman"/>
                <w:kern w:val="0"/>
                <w:sz w:val="24"/>
                <w:szCs w:val="24"/>
                <w:lang w:eastAsia="lt-LT"/>
                <w14:ligatures w14:val="none"/>
              </w:rPr>
              <w:t>Bendroji akumuliatorių baterijų talpa</w:t>
            </w:r>
          </w:p>
        </w:tc>
        <w:tc>
          <w:tcPr>
            <w:tcW w:w="5695" w:type="dxa"/>
          </w:tcPr>
          <w:p w14:paraId="254C55D4" w14:textId="232C450B" w:rsidR="002C3144" w:rsidRPr="00B03F56" w:rsidRDefault="002C3144">
            <w:pPr>
              <w:spacing w:after="0" w:line="240" w:lineRule="auto"/>
              <w:rPr>
                <w:rFonts w:ascii="Times New Roman" w:eastAsia="Times New Roman" w:hAnsi="Times New Roman" w:cs="Times New Roman"/>
                <w:kern w:val="0"/>
                <w:sz w:val="24"/>
                <w:szCs w:val="24"/>
                <w:lang w:eastAsia="lt-LT"/>
                <w14:ligatures w14:val="none"/>
              </w:rPr>
            </w:pPr>
            <w:r w:rsidRPr="00B03F56">
              <w:rPr>
                <w:rFonts w:ascii="Times New Roman" w:eastAsia="Times New Roman" w:hAnsi="Times New Roman" w:cs="Times New Roman"/>
                <w:kern w:val="0"/>
                <w:sz w:val="24"/>
                <w:szCs w:val="24"/>
                <w:lang w:eastAsia="lt-LT"/>
                <w14:ligatures w14:val="none"/>
              </w:rPr>
              <w:t>Ne mažesnė kaip 77 kWh</w:t>
            </w:r>
          </w:p>
        </w:tc>
        <w:tc>
          <w:tcPr>
            <w:tcW w:w="1863" w:type="dxa"/>
          </w:tcPr>
          <w:p w14:paraId="7C85724A" w14:textId="77777777" w:rsidR="002C3144" w:rsidRPr="00664ED9" w:rsidRDefault="002C3144">
            <w:pPr>
              <w:spacing w:after="0" w:line="240" w:lineRule="auto"/>
              <w:rPr>
                <w:rFonts w:ascii="Times New Roman" w:eastAsia="Times New Roman" w:hAnsi="Times New Roman" w:cs="Times New Roman"/>
                <w:i/>
                <w:kern w:val="0"/>
                <w:sz w:val="24"/>
                <w:szCs w:val="24"/>
                <w14:ligatures w14:val="none"/>
              </w:rPr>
            </w:pPr>
          </w:p>
        </w:tc>
      </w:tr>
      <w:tr w:rsidR="00664ED9" w:rsidRPr="00664ED9" w14:paraId="4E949479" w14:textId="77777777" w:rsidTr="00AF0CA6">
        <w:trPr>
          <w:jc w:val="center"/>
        </w:trPr>
        <w:tc>
          <w:tcPr>
            <w:tcW w:w="2163" w:type="dxa"/>
            <w:tcBorders>
              <w:top w:val="single" w:sz="4" w:space="0" w:color="auto"/>
              <w:left w:val="single" w:sz="4" w:space="0" w:color="auto"/>
              <w:bottom w:val="single" w:sz="4" w:space="0" w:color="auto"/>
              <w:right w:val="single" w:sz="4" w:space="0" w:color="auto"/>
            </w:tcBorders>
            <w:vAlign w:val="center"/>
          </w:tcPr>
          <w:p w14:paraId="4EAABAD3" w14:textId="6744D761" w:rsidR="00664ED9" w:rsidRPr="00B03F56" w:rsidRDefault="00664ED9" w:rsidP="00664ED9">
            <w:pPr>
              <w:spacing w:after="0" w:line="240" w:lineRule="auto"/>
              <w:rPr>
                <w:rFonts w:ascii="Times New Roman" w:eastAsia="Times New Roman" w:hAnsi="Times New Roman" w:cs="Times New Roman"/>
                <w:kern w:val="0"/>
                <w:sz w:val="24"/>
                <w:szCs w:val="24"/>
                <w:lang w:eastAsia="lt-LT"/>
                <w14:ligatures w14:val="none"/>
              </w:rPr>
            </w:pPr>
            <w:r w:rsidRPr="00B03F56">
              <w:rPr>
                <w:rFonts w:ascii="Times New Roman" w:hAnsi="Times New Roman" w:cs="Times New Roman"/>
                <w:sz w:val="24"/>
                <w:szCs w:val="24"/>
              </w:rPr>
              <w:t>Automobilis turi turėti galimybę įkrauti bateriją naudojant kintamos srovės įkrovimo stoteles (AC) ir nuolatinės srovės įkrovimo stoteles (DC).</w:t>
            </w:r>
          </w:p>
        </w:tc>
        <w:tc>
          <w:tcPr>
            <w:tcW w:w="5695" w:type="dxa"/>
            <w:tcBorders>
              <w:top w:val="single" w:sz="4" w:space="0" w:color="auto"/>
              <w:left w:val="single" w:sz="4" w:space="0" w:color="auto"/>
              <w:bottom w:val="single" w:sz="4" w:space="0" w:color="auto"/>
              <w:right w:val="single" w:sz="4" w:space="0" w:color="auto"/>
            </w:tcBorders>
            <w:vAlign w:val="center"/>
          </w:tcPr>
          <w:p w14:paraId="06CE05ED" w14:textId="57078E8F" w:rsidR="00664ED9" w:rsidRPr="00B03F56" w:rsidRDefault="00664ED9" w:rsidP="00664ED9">
            <w:pPr>
              <w:spacing w:after="0" w:line="240" w:lineRule="auto"/>
              <w:rPr>
                <w:rFonts w:ascii="Times New Roman" w:eastAsia="Times New Roman" w:hAnsi="Times New Roman" w:cs="Times New Roman"/>
                <w:kern w:val="0"/>
                <w:sz w:val="24"/>
                <w:szCs w:val="24"/>
                <w:lang w:eastAsia="lt-LT"/>
                <w14:ligatures w14:val="none"/>
              </w:rPr>
            </w:pPr>
            <w:r w:rsidRPr="00B03F56">
              <w:rPr>
                <w:rFonts w:ascii="Times New Roman" w:hAnsi="Times New Roman" w:cs="Times New Roman"/>
                <w:sz w:val="24"/>
                <w:szCs w:val="24"/>
              </w:rPr>
              <w:t>DC įkrovimo jungtys turi būti CHAdeMO standarto arba Combo2 (CCS2). AC įkrovimo jungtys turi būti Type 2 standarto.</w:t>
            </w:r>
          </w:p>
        </w:tc>
        <w:tc>
          <w:tcPr>
            <w:tcW w:w="1863" w:type="dxa"/>
          </w:tcPr>
          <w:p w14:paraId="28C5FD56" w14:textId="77777777" w:rsidR="00664ED9" w:rsidRPr="00664ED9" w:rsidRDefault="00664ED9" w:rsidP="00664ED9">
            <w:pPr>
              <w:spacing w:after="0" w:line="240" w:lineRule="auto"/>
              <w:rPr>
                <w:rFonts w:ascii="Times New Roman" w:eastAsia="Times New Roman" w:hAnsi="Times New Roman" w:cs="Times New Roman"/>
                <w:i/>
                <w:kern w:val="0"/>
                <w:sz w:val="24"/>
                <w:szCs w:val="24"/>
                <w14:ligatures w14:val="none"/>
              </w:rPr>
            </w:pPr>
          </w:p>
        </w:tc>
      </w:tr>
      <w:tr w:rsidR="00664ED9" w:rsidRPr="00664ED9" w14:paraId="2B7E8B33" w14:textId="77777777" w:rsidTr="00AF0CA6">
        <w:trPr>
          <w:jc w:val="center"/>
        </w:trPr>
        <w:tc>
          <w:tcPr>
            <w:tcW w:w="2163" w:type="dxa"/>
            <w:tcBorders>
              <w:top w:val="single" w:sz="4" w:space="0" w:color="auto"/>
              <w:left w:val="single" w:sz="4" w:space="0" w:color="auto"/>
              <w:bottom w:val="single" w:sz="4" w:space="0" w:color="auto"/>
              <w:right w:val="single" w:sz="4" w:space="0" w:color="auto"/>
            </w:tcBorders>
            <w:vAlign w:val="center"/>
          </w:tcPr>
          <w:p w14:paraId="45FCA521" w14:textId="57F4FA7C" w:rsidR="00664ED9" w:rsidRPr="00B03F56" w:rsidRDefault="00664ED9" w:rsidP="00664ED9">
            <w:pPr>
              <w:spacing w:after="0" w:line="240" w:lineRule="auto"/>
              <w:rPr>
                <w:rFonts w:ascii="Times New Roman" w:eastAsia="Times New Roman" w:hAnsi="Times New Roman" w:cs="Times New Roman"/>
                <w:kern w:val="0"/>
                <w:sz w:val="24"/>
                <w:szCs w:val="24"/>
                <w:lang w:eastAsia="lt-LT"/>
                <w14:ligatures w14:val="none"/>
              </w:rPr>
            </w:pPr>
            <w:r w:rsidRPr="00B03F56">
              <w:rPr>
                <w:rFonts w:ascii="Times New Roman" w:hAnsi="Times New Roman" w:cs="Times New Roman"/>
                <w:sz w:val="24"/>
                <w:szCs w:val="24"/>
              </w:rPr>
              <w:t xml:space="preserve">Gamintojo deklaruojamas vidutinis nuvažiuojamas atstumas vienu įkrovimu pagal WLTP </w:t>
            </w:r>
          </w:p>
        </w:tc>
        <w:tc>
          <w:tcPr>
            <w:tcW w:w="5695" w:type="dxa"/>
            <w:tcBorders>
              <w:top w:val="single" w:sz="4" w:space="0" w:color="auto"/>
              <w:left w:val="single" w:sz="4" w:space="0" w:color="auto"/>
              <w:bottom w:val="single" w:sz="4" w:space="0" w:color="auto"/>
              <w:right w:val="single" w:sz="4" w:space="0" w:color="auto"/>
            </w:tcBorders>
            <w:vAlign w:val="center"/>
          </w:tcPr>
          <w:p w14:paraId="0857B770" w14:textId="6C3A4E85" w:rsidR="00664ED9" w:rsidRPr="00B03F56" w:rsidRDefault="00664ED9" w:rsidP="00664ED9">
            <w:pPr>
              <w:spacing w:after="0" w:line="240" w:lineRule="auto"/>
              <w:rPr>
                <w:rFonts w:ascii="Times New Roman" w:eastAsia="Times New Roman" w:hAnsi="Times New Roman" w:cs="Times New Roman"/>
                <w:kern w:val="0"/>
                <w:sz w:val="24"/>
                <w:szCs w:val="24"/>
                <w:lang w:eastAsia="lt-LT"/>
                <w14:ligatures w14:val="none"/>
              </w:rPr>
            </w:pPr>
            <w:r w:rsidRPr="00B03F56">
              <w:rPr>
                <w:rFonts w:ascii="Times New Roman" w:hAnsi="Times New Roman" w:cs="Times New Roman"/>
                <w:sz w:val="24"/>
                <w:szCs w:val="24"/>
              </w:rPr>
              <w:t>Ne mažiau 500 km</w:t>
            </w:r>
          </w:p>
        </w:tc>
        <w:tc>
          <w:tcPr>
            <w:tcW w:w="1863" w:type="dxa"/>
          </w:tcPr>
          <w:p w14:paraId="2824EC00" w14:textId="77777777" w:rsidR="00664ED9" w:rsidRPr="00664ED9" w:rsidRDefault="00664ED9" w:rsidP="00664ED9">
            <w:pPr>
              <w:spacing w:after="0" w:line="240" w:lineRule="auto"/>
              <w:rPr>
                <w:rFonts w:ascii="Times New Roman" w:eastAsia="Times New Roman" w:hAnsi="Times New Roman" w:cs="Times New Roman"/>
                <w:i/>
                <w:kern w:val="0"/>
                <w:sz w:val="24"/>
                <w:szCs w:val="24"/>
                <w14:ligatures w14:val="none"/>
              </w:rPr>
            </w:pPr>
          </w:p>
        </w:tc>
      </w:tr>
      <w:tr w:rsidR="00664ED9" w:rsidRPr="00664ED9" w14:paraId="4CABC6CB" w14:textId="77777777" w:rsidTr="00AF0CA6">
        <w:trPr>
          <w:jc w:val="center"/>
        </w:trPr>
        <w:tc>
          <w:tcPr>
            <w:tcW w:w="2163" w:type="dxa"/>
            <w:tcBorders>
              <w:top w:val="single" w:sz="4" w:space="0" w:color="auto"/>
              <w:left w:val="single" w:sz="4" w:space="0" w:color="auto"/>
              <w:bottom w:val="single" w:sz="4" w:space="0" w:color="auto"/>
              <w:right w:val="single" w:sz="4" w:space="0" w:color="auto"/>
            </w:tcBorders>
            <w:vAlign w:val="center"/>
          </w:tcPr>
          <w:p w14:paraId="7837BA2D" w14:textId="5A44AC3E" w:rsidR="00664ED9" w:rsidRPr="00B03F56" w:rsidRDefault="00664ED9" w:rsidP="00664ED9">
            <w:pPr>
              <w:spacing w:after="0" w:line="240" w:lineRule="auto"/>
              <w:rPr>
                <w:rFonts w:ascii="Times New Roman" w:hAnsi="Times New Roman" w:cs="Times New Roman"/>
                <w:sz w:val="24"/>
                <w:szCs w:val="24"/>
              </w:rPr>
            </w:pPr>
            <w:r w:rsidRPr="00B03F56">
              <w:rPr>
                <w:rFonts w:ascii="Times New Roman" w:hAnsi="Times New Roman" w:cs="Times New Roman"/>
                <w:sz w:val="24"/>
                <w:szCs w:val="24"/>
              </w:rPr>
              <w:t>Elektromobilių komplektacija</w:t>
            </w:r>
          </w:p>
        </w:tc>
        <w:tc>
          <w:tcPr>
            <w:tcW w:w="5695" w:type="dxa"/>
            <w:tcBorders>
              <w:top w:val="single" w:sz="4" w:space="0" w:color="auto"/>
              <w:left w:val="single" w:sz="4" w:space="0" w:color="auto"/>
              <w:bottom w:val="single" w:sz="4" w:space="0" w:color="auto"/>
              <w:right w:val="single" w:sz="4" w:space="0" w:color="auto"/>
            </w:tcBorders>
            <w:vAlign w:val="center"/>
          </w:tcPr>
          <w:p w14:paraId="0CEE4C35" w14:textId="38EB44CF" w:rsidR="00664ED9" w:rsidRPr="00B03F56" w:rsidRDefault="00664ED9" w:rsidP="00664ED9">
            <w:pPr>
              <w:spacing w:after="0" w:line="240" w:lineRule="auto"/>
              <w:rPr>
                <w:rFonts w:ascii="Times New Roman" w:hAnsi="Times New Roman" w:cs="Times New Roman"/>
                <w:sz w:val="24"/>
                <w:szCs w:val="24"/>
              </w:rPr>
            </w:pPr>
            <w:r w:rsidRPr="00B03F56">
              <w:rPr>
                <w:rFonts w:ascii="Times New Roman" w:hAnsi="Times New Roman" w:cs="Times New Roman"/>
                <w:sz w:val="24"/>
                <w:szCs w:val="24"/>
              </w:rPr>
              <w:t>Elektromobilio įkrovimo laidas.</w:t>
            </w:r>
            <w:r w:rsidR="00D72C79" w:rsidRPr="00B03F56">
              <w:rPr>
                <w:rFonts w:ascii="Times New Roman" w:hAnsi="Times New Roman" w:cs="Times New Roman"/>
                <w:sz w:val="24"/>
                <w:szCs w:val="24"/>
              </w:rPr>
              <w:t xml:space="preserve"> Pakrovimas iš stotelės.</w:t>
            </w:r>
            <w:r w:rsidRPr="00B03F56">
              <w:rPr>
                <w:rFonts w:ascii="Times New Roman" w:hAnsi="Times New Roman" w:cs="Times New Roman"/>
                <w:sz w:val="24"/>
                <w:szCs w:val="24"/>
              </w:rPr>
              <w:t xml:space="preserve"> Laidas, pakrauti automobilį iš 220 V.</w:t>
            </w:r>
          </w:p>
        </w:tc>
        <w:tc>
          <w:tcPr>
            <w:tcW w:w="1863" w:type="dxa"/>
          </w:tcPr>
          <w:p w14:paraId="2CEE4A79" w14:textId="77777777" w:rsidR="00664ED9" w:rsidRPr="00664ED9" w:rsidRDefault="00664ED9" w:rsidP="00664ED9">
            <w:pPr>
              <w:spacing w:after="0" w:line="240" w:lineRule="auto"/>
              <w:rPr>
                <w:rFonts w:ascii="Times New Roman" w:eastAsia="Times New Roman" w:hAnsi="Times New Roman" w:cs="Times New Roman"/>
                <w:i/>
                <w:kern w:val="0"/>
                <w:sz w:val="24"/>
                <w:szCs w:val="24"/>
                <w14:ligatures w14:val="none"/>
              </w:rPr>
            </w:pPr>
          </w:p>
        </w:tc>
      </w:tr>
      <w:tr w:rsidR="00682808" w:rsidRPr="00664ED9" w14:paraId="722424D0" w14:textId="77777777">
        <w:trPr>
          <w:jc w:val="center"/>
        </w:trPr>
        <w:tc>
          <w:tcPr>
            <w:tcW w:w="2163" w:type="dxa"/>
            <w:vAlign w:val="center"/>
          </w:tcPr>
          <w:p w14:paraId="2EC95D5F" w14:textId="77777777" w:rsidR="00682808" w:rsidRPr="00B03F56" w:rsidRDefault="00803979">
            <w:pPr>
              <w:spacing w:after="0" w:line="240" w:lineRule="auto"/>
              <w:rPr>
                <w:rFonts w:ascii="Times New Roman" w:eastAsia="Times New Roman" w:hAnsi="Times New Roman" w:cs="Times New Roman"/>
                <w:kern w:val="0"/>
                <w:sz w:val="24"/>
                <w:szCs w:val="24"/>
                <w14:ligatures w14:val="none"/>
              </w:rPr>
            </w:pPr>
            <w:r w:rsidRPr="00B03F56">
              <w:rPr>
                <w:rFonts w:ascii="Times New Roman" w:eastAsia="Times New Roman" w:hAnsi="Times New Roman" w:cs="Times New Roman"/>
                <w:kern w:val="0"/>
                <w:sz w:val="24"/>
                <w:szCs w:val="24"/>
                <w:lang w:eastAsia="lt-LT"/>
                <w14:ligatures w14:val="none"/>
              </w:rPr>
              <w:t xml:space="preserve">Transmisija </w:t>
            </w:r>
          </w:p>
        </w:tc>
        <w:tc>
          <w:tcPr>
            <w:tcW w:w="5695" w:type="dxa"/>
          </w:tcPr>
          <w:p w14:paraId="7E0FE4BE" w14:textId="06AAA7E7" w:rsidR="00682808" w:rsidRPr="00B03F56" w:rsidRDefault="00FB0762">
            <w:pPr>
              <w:spacing w:after="0" w:line="240" w:lineRule="auto"/>
              <w:rPr>
                <w:rFonts w:ascii="Times New Roman" w:eastAsia="Times New Roman" w:hAnsi="Times New Roman" w:cs="Times New Roman"/>
                <w:kern w:val="0"/>
                <w:sz w:val="24"/>
                <w:szCs w:val="24"/>
                <w14:ligatures w14:val="none"/>
              </w:rPr>
            </w:pPr>
            <w:r w:rsidRPr="00B03F56">
              <w:rPr>
                <w:rFonts w:ascii="Times New Roman" w:eastAsia="Times New Roman" w:hAnsi="Times New Roman" w:cs="Times New Roman"/>
                <w:kern w:val="0"/>
                <w:sz w:val="24"/>
                <w:szCs w:val="24"/>
                <w:lang w:eastAsia="lt-LT"/>
                <w14:ligatures w14:val="none"/>
              </w:rPr>
              <w:t>Nesvarbu</w:t>
            </w:r>
          </w:p>
        </w:tc>
        <w:tc>
          <w:tcPr>
            <w:tcW w:w="1863" w:type="dxa"/>
          </w:tcPr>
          <w:p w14:paraId="42C7480E" w14:textId="77777777" w:rsidR="00682808" w:rsidRPr="00664ED9" w:rsidRDefault="00682808">
            <w:pPr>
              <w:spacing w:after="0" w:line="240" w:lineRule="auto"/>
              <w:rPr>
                <w:rFonts w:ascii="Times New Roman" w:eastAsia="Times New Roman" w:hAnsi="Times New Roman" w:cs="Times New Roman"/>
                <w:kern w:val="0"/>
                <w:sz w:val="24"/>
                <w:szCs w:val="24"/>
                <w14:ligatures w14:val="none"/>
              </w:rPr>
            </w:pPr>
          </w:p>
        </w:tc>
      </w:tr>
      <w:tr w:rsidR="00682808" w:rsidRPr="00664ED9" w14:paraId="0DED25C8" w14:textId="77777777">
        <w:trPr>
          <w:jc w:val="center"/>
        </w:trPr>
        <w:tc>
          <w:tcPr>
            <w:tcW w:w="2163" w:type="dxa"/>
          </w:tcPr>
          <w:p w14:paraId="0734BB28" w14:textId="77777777" w:rsidR="00682808" w:rsidRPr="00B03F56" w:rsidRDefault="00803979">
            <w:pPr>
              <w:spacing w:after="0" w:line="240" w:lineRule="auto"/>
              <w:rPr>
                <w:rFonts w:ascii="Times New Roman" w:eastAsia="Times New Roman" w:hAnsi="Times New Roman" w:cs="Times New Roman"/>
                <w:kern w:val="0"/>
                <w:sz w:val="24"/>
                <w:szCs w:val="24"/>
                <w14:ligatures w14:val="none"/>
              </w:rPr>
            </w:pPr>
            <w:r w:rsidRPr="00B03F56">
              <w:rPr>
                <w:rFonts w:ascii="Times New Roman" w:eastAsia="Times New Roman" w:hAnsi="Times New Roman" w:cs="Times New Roman"/>
                <w:kern w:val="0"/>
                <w:sz w:val="24"/>
                <w:szCs w:val="24"/>
                <w:lang w:eastAsia="lt-LT"/>
                <w14:ligatures w14:val="none"/>
              </w:rPr>
              <w:t>Kuro tipas</w:t>
            </w:r>
          </w:p>
        </w:tc>
        <w:tc>
          <w:tcPr>
            <w:tcW w:w="5695" w:type="dxa"/>
          </w:tcPr>
          <w:p w14:paraId="0CFCAA60" w14:textId="6CBEB797" w:rsidR="00682808" w:rsidRPr="00B03F56" w:rsidRDefault="00E84506">
            <w:pPr>
              <w:spacing w:after="0" w:line="240" w:lineRule="auto"/>
              <w:rPr>
                <w:rFonts w:ascii="Times New Roman" w:eastAsia="Times New Roman" w:hAnsi="Times New Roman" w:cs="Times New Roman"/>
                <w:kern w:val="0"/>
                <w:sz w:val="24"/>
                <w:szCs w:val="24"/>
                <w14:ligatures w14:val="none"/>
              </w:rPr>
            </w:pPr>
            <w:r w:rsidRPr="00B03F56">
              <w:rPr>
                <w:rFonts w:ascii="Times New Roman" w:eastAsia="Times New Roman" w:hAnsi="Times New Roman" w:cs="Times New Roman"/>
                <w:kern w:val="0"/>
                <w:sz w:val="24"/>
                <w:szCs w:val="24"/>
                <w:lang w:eastAsia="lt-LT"/>
                <w14:ligatures w14:val="none"/>
              </w:rPr>
              <w:t>Elektra</w:t>
            </w:r>
          </w:p>
        </w:tc>
        <w:tc>
          <w:tcPr>
            <w:tcW w:w="1863" w:type="dxa"/>
          </w:tcPr>
          <w:p w14:paraId="5420EB3B" w14:textId="77777777" w:rsidR="00682808" w:rsidRPr="00664ED9" w:rsidRDefault="00682808">
            <w:pPr>
              <w:spacing w:after="0" w:line="240" w:lineRule="auto"/>
              <w:rPr>
                <w:rFonts w:ascii="Times New Roman" w:eastAsia="Times New Roman" w:hAnsi="Times New Roman" w:cs="Times New Roman"/>
                <w:kern w:val="0"/>
                <w:sz w:val="24"/>
                <w:szCs w:val="24"/>
                <w14:ligatures w14:val="none"/>
              </w:rPr>
            </w:pPr>
          </w:p>
        </w:tc>
      </w:tr>
      <w:tr w:rsidR="00682808" w:rsidRPr="00664ED9" w14:paraId="0A7C34D4" w14:textId="77777777">
        <w:trPr>
          <w:jc w:val="center"/>
        </w:trPr>
        <w:tc>
          <w:tcPr>
            <w:tcW w:w="2163" w:type="dxa"/>
          </w:tcPr>
          <w:p w14:paraId="5DCF19FC" w14:textId="77777777" w:rsidR="00682808" w:rsidRPr="00B03F56" w:rsidRDefault="00803979">
            <w:pPr>
              <w:spacing w:after="0" w:line="240" w:lineRule="auto"/>
              <w:rPr>
                <w:rFonts w:ascii="Times New Roman" w:eastAsia="Times New Roman" w:hAnsi="Times New Roman" w:cs="Times New Roman"/>
                <w:kern w:val="0"/>
                <w:sz w:val="24"/>
                <w:szCs w:val="24"/>
                <w14:ligatures w14:val="none"/>
              </w:rPr>
            </w:pPr>
            <w:r w:rsidRPr="00B03F56">
              <w:rPr>
                <w:rFonts w:ascii="Times New Roman" w:eastAsia="Times New Roman" w:hAnsi="Times New Roman" w:cs="Times New Roman"/>
                <w:kern w:val="0"/>
                <w:sz w:val="24"/>
                <w:szCs w:val="24"/>
                <w:lang w:eastAsia="lt-LT"/>
                <w14:ligatures w14:val="none"/>
              </w:rPr>
              <w:lastRenderedPageBreak/>
              <w:t xml:space="preserve">Mažiausias keleivių skaičius (su vairuotoju) </w:t>
            </w:r>
          </w:p>
        </w:tc>
        <w:tc>
          <w:tcPr>
            <w:tcW w:w="5695" w:type="dxa"/>
            <w:vAlign w:val="center"/>
          </w:tcPr>
          <w:p w14:paraId="6D24B874" w14:textId="77777777" w:rsidR="00682808" w:rsidRPr="00B03F56" w:rsidRDefault="00803979">
            <w:pPr>
              <w:spacing w:after="0" w:line="240" w:lineRule="auto"/>
              <w:rPr>
                <w:rFonts w:ascii="Times New Roman" w:eastAsia="Times New Roman" w:hAnsi="Times New Roman" w:cs="Times New Roman"/>
                <w:kern w:val="0"/>
                <w:sz w:val="24"/>
                <w:szCs w:val="24"/>
                <w14:ligatures w14:val="none"/>
              </w:rPr>
            </w:pPr>
            <w:r w:rsidRPr="00B03F56">
              <w:rPr>
                <w:rFonts w:ascii="Times New Roman" w:eastAsia="Times New Roman" w:hAnsi="Times New Roman" w:cs="Times New Roman"/>
                <w:kern w:val="0"/>
                <w:sz w:val="24"/>
                <w:szCs w:val="24"/>
                <w:lang w:eastAsia="lt-LT"/>
                <w14:ligatures w14:val="none"/>
              </w:rPr>
              <w:t>7</w:t>
            </w:r>
          </w:p>
        </w:tc>
        <w:tc>
          <w:tcPr>
            <w:tcW w:w="1863" w:type="dxa"/>
          </w:tcPr>
          <w:p w14:paraId="34C5272A" w14:textId="77777777" w:rsidR="00682808" w:rsidRPr="00664ED9" w:rsidRDefault="00682808">
            <w:pPr>
              <w:spacing w:after="0" w:line="240" w:lineRule="auto"/>
              <w:rPr>
                <w:rFonts w:ascii="Times New Roman" w:eastAsia="Times New Roman" w:hAnsi="Times New Roman" w:cs="Times New Roman"/>
                <w:kern w:val="0"/>
                <w:sz w:val="24"/>
                <w:szCs w:val="24"/>
                <w14:ligatures w14:val="none"/>
              </w:rPr>
            </w:pPr>
          </w:p>
        </w:tc>
      </w:tr>
      <w:tr w:rsidR="00682808" w:rsidRPr="00664ED9" w14:paraId="5B54CDD3" w14:textId="77777777">
        <w:trPr>
          <w:jc w:val="center"/>
        </w:trPr>
        <w:tc>
          <w:tcPr>
            <w:tcW w:w="2163" w:type="dxa"/>
            <w:vAlign w:val="center"/>
          </w:tcPr>
          <w:p w14:paraId="2A545599" w14:textId="77777777" w:rsidR="00682808" w:rsidRPr="00B03F56" w:rsidRDefault="00803979">
            <w:pPr>
              <w:spacing w:after="0" w:line="240" w:lineRule="auto"/>
              <w:rPr>
                <w:rFonts w:ascii="Times New Roman" w:eastAsia="Times New Roman" w:hAnsi="Times New Roman" w:cs="Times New Roman"/>
                <w:kern w:val="0"/>
                <w:sz w:val="24"/>
                <w:szCs w:val="24"/>
                <w14:ligatures w14:val="none"/>
              </w:rPr>
            </w:pPr>
            <w:r w:rsidRPr="00B03F56">
              <w:rPr>
                <w:rFonts w:ascii="Times New Roman" w:eastAsia="Times New Roman" w:hAnsi="Times New Roman" w:cs="Times New Roman"/>
                <w:kern w:val="0"/>
                <w:sz w:val="24"/>
                <w:szCs w:val="24"/>
                <w:lang w:eastAsia="lt-LT"/>
                <w14:ligatures w14:val="none"/>
              </w:rPr>
              <w:t>Automobilio valdymo ir saugumo sistemos</w:t>
            </w:r>
          </w:p>
        </w:tc>
        <w:tc>
          <w:tcPr>
            <w:tcW w:w="5695" w:type="dxa"/>
          </w:tcPr>
          <w:p w14:paraId="36386821" w14:textId="77777777" w:rsidR="00682808" w:rsidRPr="00B03F56"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B03F56">
              <w:rPr>
                <w:rFonts w:ascii="Times New Roman" w:eastAsia="Times New Roman" w:hAnsi="Times New Roman" w:cs="Times New Roman"/>
                <w:kern w:val="0"/>
                <w:sz w:val="24"/>
                <w:szCs w:val="24"/>
                <w:lang w:eastAsia="lt-LT"/>
                <w14:ligatures w14:val="none"/>
              </w:rPr>
              <w:t>ABS (stabdžių antiblokavimo sistema) ir ESC (elektroninė stabilumo sistema).</w:t>
            </w:r>
          </w:p>
          <w:p w14:paraId="2CFF8957" w14:textId="77777777" w:rsidR="00682808" w:rsidRPr="00B03F56"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B03F56">
              <w:rPr>
                <w:rFonts w:ascii="Times New Roman" w:eastAsia="Times New Roman" w:hAnsi="Times New Roman" w:cs="Times New Roman"/>
                <w:kern w:val="0"/>
                <w:sz w:val="24"/>
                <w:szCs w:val="24"/>
                <w:lang w:eastAsia="lt-LT"/>
                <w14:ligatures w14:val="none"/>
              </w:rPr>
              <w:t>Vairuotojo oro pagalvė, keleivio oro pagalvė, šoninės oro pagalvės.</w:t>
            </w:r>
          </w:p>
          <w:p w14:paraId="62448FCB" w14:textId="5BF7F2E0" w:rsidR="00682808" w:rsidRPr="00B03F56" w:rsidRDefault="00093C4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B03F56">
              <w:rPr>
                <w:rFonts w:ascii="Times New Roman" w:eastAsia="Times New Roman" w:hAnsi="Times New Roman" w:cs="Times New Roman"/>
                <w:kern w:val="0"/>
                <w:sz w:val="24"/>
                <w:szCs w:val="24"/>
                <w:lang w:eastAsia="lt-LT"/>
                <w14:ligatures w14:val="none"/>
              </w:rPr>
              <w:t xml:space="preserve">Adaptyvioji </w:t>
            </w:r>
            <w:r w:rsidR="00803979" w:rsidRPr="00B03F56">
              <w:rPr>
                <w:rFonts w:ascii="Times New Roman" w:eastAsia="Times New Roman" w:hAnsi="Times New Roman" w:cs="Times New Roman"/>
                <w:kern w:val="0"/>
                <w:sz w:val="24"/>
                <w:szCs w:val="24"/>
                <w:lang w:eastAsia="lt-LT"/>
                <w14:ligatures w14:val="none"/>
              </w:rPr>
              <w:t>greičio palaikymo sistema.</w:t>
            </w:r>
          </w:p>
          <w:p w14:paraId="5E0A1CE3" w14:textId="0231ACAB" w:rsidR="00093C41" w:rsidRPr="00B03F56" w:rsidRDefault="00093C4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B03F56">
              <w:rPr>
                <w:rFonts w:ascii="Times New Roman" w:eastAsia="Times New Roman" w:hAnsi="Times New Roman" w:cs="Times New Roman"/>
                <w:kern w:val="0"/>
                <w:sz w:val="24"/>
                <w:szCs w:val="24"/>
                <w:lang w:eastAsia="lt-LT"/>
                <w14:ligatures w14:val="none"/>
              </w:rPr>
              <w:t>Automatinė tolimųjų šviesų</w:t>
            </w:r>
            <w:r w:rsidR="0077057D" w:rsidRPr="00B03F56">
              <w:rPr>
                <w:rFonts w:ascii="Times New Roman" w:eastAsia="Times New Roman" w:hAnsi="Times New Roman" w:cs="Times New Roman"/>
                <w:kern w:val="0"/>
                <w:sz w:val="24"/>
                <w:szCs w:val="24"/>
                <w:lang w:eastAsia="lt-LT"/>
                <w14:ligatures w14:val="none"/>
              </w:rPr>
              <w:t xml:space="preserve"> sistema.</w:t>
            </w:r>
          </w:p>
          <w:p w14:paraId="24D31DD8" w14:textId="77777777" w:rsidR="00093C41" w:rsidRPr="00B03F56" w:rsidRDefault="00093C4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B03F56">
              <w:rPr>
                <w:rFonts w:ascii="Times New Roman" w:eastAsia="Times New Roman" w:hAnsi="Times New Roman" w:cs="Times New Roman"/>
                <w:kern w:val="0"/>
                <w:sz w:val="24"/>
                <w:szCs w:val="24"/>
                <w:lang w:eastAsia="lt-LT"/>
                <w14:ligatures w14:val="none"/>
              </w:rPr>
              <w:t>Eismo juostų palaikymo sistema.</w:t>
            </w:r>
          </w:p>
          <w:p w14:paraId="7B4D39A1" w14:textId="7AE1003D" w:rsidR="00682808" w:rsidRPr="00B03F56"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B03F56">
              <w:rPr>
                <w:rFonts w:ascii="Times New Roman" w:eastAsia="Times New Roman" w:hAnsi="Times New Roman" w:cs="Times New Roman"/>
                <w:kern w:val="0"/>
                <w:sz w:val="24"/>
                <w:szCs w:val="24"/>
                <w:lang w:eastAsia="lt-LT"/>
                <w14:ligatures w14:val="none"/>
              </w:rPr>
              <w:t>Kelionės kompiuteris (bortkompiuteris).</w:t>
            </w:r>
          </w:p>
          <w:p w14:paraId="5CA8E25A" w14:textId="77777777" w:rsidR="00682808" w:rsidRPr="00B03F56"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B03F56">
              <w:rPr>
                <w:rFonts w:ascii="Times New Roman" w:eastAsia="Times New Roman" w:hAnsi="Times New Roman" w:cs="Times New Roman"/>
                <w:kern w:val="0"/>
                <w:sz w:val="24"/>
                <w:szCs w:val="24"/>
                <w:lang w:eastAsia="lt-LT"/>
                <w14:ligatures w14:val="none"/>
              </w:rPr>
              <w:t>Centrinis visų durelių užraktas su nuotoliniu valdymu.</w:t>
            </w:r>
          </w:p>
          <w:p w14:paraId="0BE12E26" w14:textId="77777777" w:rsidR="00093C41" w:rsidRPr="00B03F56" w:rsidRDefault="00803979" w:rsidP="00093C4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B03F56">
              <w:rPr>
                <w:rFonts w:ascii="Times New Roman" w:eastAsia="Times New Roman" w:hAnsi="Times New Roman" w:cs="Times New Roman"/>
                <w:kern w:val="0"/>
                <w:sz w:val="24"/>
                <w:szCs w:val="24"/>
                <w:lang w:eastAsia="lt-LT"/>
                <w14:ligatures w14:val="none"/>
              </w:rPr>
              <w:t>Visi elektra valdomi langai su automatinio pakėlimo ir nuleidimo funkcija .</w:t>
            </w:r>
            <w:r w:rsidR="00093C41" w:rsidRPr="00B03F56">
              <w:rPr>
                <w:rFonts w:ascii="Times New Roman" w:eastAsia="Times New Roman" w:hAnsi="Times New Roman" w:cs="Times New Roman"/>
                <w:kern w:val="0"/>
                <w:sz w:val="24"/>
                <w:szCs w:val="24"/>
                <w:lang w:eastAsia="lt-LT"/>
                <w14:ligatures w14:val="none"/>
              </w:rPr>
              <w:t xml:space="preserve"> </w:t>
            </w:r>
          </w:p>
          <w:p w14:paraId="19C2166D" w14:textId="7BB5E362" w:rsidR="00093C41" w:rsidRPr="00B03F56" w:rsidRDefault="00093C41" w:rsidP="00093C4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B03F56">
              <w:rPr>
                <w:rFonts w:ascii="Times New Roman" w:eastAsia="Times New Roman" w:hAnsi="Times New Roman" w:cs="Times New Roman"/>
                <w:kern w:val="0"/>
                <w:sz w:val="24"/>
                <w:szCs w:val="24"/>
                <w:lang w:eastAsia="lt-LT"/>
                <w14:ligatures w14:val="none"/>
              </w:rPr>
              <w:t xml:space="preserve">Gamyklinė parkavimosi distancijos kontrolės sistema gale ir priekyje arba lygiavertė. </w:t>
            </w:r>
          </w:p>
          <w:p w14:paraId="0064A594" w14:textId="45E30B92" w:rsidR="00682808" w:rsidRPr="00B03F56" w:rsidRDefault="00682808">
            <w:pPr>
              <w:spacing w:after="0" w:line="240" w:lineRule="auto"/>
              <w:rPr>
                <w:rFonts w:ascii="Times New Roman" w:eastAsia="Times New Roman" w:hAnsi="Times New Roman" w:cs="Times New Roman"/>
                <w:kern w:val="0"/>
                <w:sz w:val="24"/>
                <w:szCs w:val="24"/>
                <w14:ligatures w14:val="none"/>
              </w:rPr>
            </w:pPr>
          </w:p>
        </w:tc>
        <w:tc>
          <w:tcPr>
            <w:tcW w:w="1863" w:type="dxa"/>
          </w:tcPr>
          <w:p w14:paraId="3030CDD2" w14:textId="77777777" w:rsidR="00682808" w:rsidRPr="00664ED9" w:rsidRDefault="00682808">
            <w:pPr>
              <w:spacing w:after="0" w:line="240" w:lineRule="auto"/>
              <w:rPr>
                <w:rFonts w:ascii="Times New Roman" w:eastAsia="Times New Roman" w:hAnsi="Times New Roman" w:cs="Times New Roman"/>
                <w:kern w:val="0"/>
                <w:sz w:val="24"/>
                <w:szCs w:val="24"/>
                <w14:ligatures w14:val="none"/>
              </w:rPr>
            </w:pPr>
          </w:p>
        </w:tc>
      </w:tr>
      <w:tr w:rsidR="00682808" w:rsidRPr="00664ED9" w14:paraId="42C2DBDB" w14:textId="77777777">
        <w:trPr>
          <w:jc w:val="center"/>
        </w:trPr>
        <w:tc>
          <w:tcPr>
            <w:tcW w:w="2163" w:type="dxa"/>
            <w:vAlign w:val="center"/>
          </w:tcPr>
          <w:p w14:paraId="5F690C64" w14:textId="77777777" w:rsidR="00682808" w:rsidRPr="00B03F56" w:rsidRDefault="00803979">
            <w:pPr>
              <w:spacing w:after="0" w:line="240" w:lineRule="auto"/>
              <w:rPr>
                <w:rFonts w:ascii="Times New Roman" w:eastAsia="Times New Roman" w:hAnsi="Times New Roman" w:cs="Times New Roman"/>
                <w:kern w:val="0"/>
                <w:sz w:val="24"/>
                <w:szCs w:val="24"/>
                <w14:ligatures w14:val="none"/>
              </w:rPr>
            </w:pPr>
            <w:r w:rsidRPr="00B03F56">
              <w:rPr>
                <w:rFonts w:ascii="Times New Roman" w:eastAsia="Times New Roman" w:hAnsi="Times New Roman" w:cs="Times New Roman"/>
                <w:kern w:val="0"/>
                <w:sz w:val="24"/>
                <w:szCs w:val="24"/>
                <w:lang w:eastAsia="lt-LT"/>
                <w14:ligatures w14:val="none"/>
              </w:rPr>
              <w:t>Multimedijos ir informacinė sistema</w:t>
            </w:r>
          </w:p>
        </w:tc>
        <w:tc>
          <w:tcPr>
            <w:tcW w:w="5695" w:type="dxa"/>
          </w:tcPr>
          <w:p w14:paraId="661D5E36" w14:textId="1CEA94B9" w:rsidR="00682808" w:rsidRPr="00B03F56"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B03F56">
              <w:rPr>
                <w:rFonts w:ascii="Times New Roman" w:eastAsia="Times New Roman" w:hAnsi="Times New Roman" w:cs="Times New Roman"/>
                <w:kern w:val="0"/>
                <w:sz w:val="24"/>
                <w:szCs w:val="24"/>
                <w:lang w:eastAsia="lt-LT"/>
                <w14:ligatures w14:val="none"/>
              </w:rPr>
              <w:t xml:space="preserve">Gamyklinis </w:t>
            </w:r>
            <w:r w:rsidR="00E465FB" w:rsidRPr="00B03F56">
              <w:rPr>
                <w:rFonts w:ascii="Times New Roman" w:eastAsia="Times New Roman" w:hAnsi="Times New Roman" w:cs="Times New Roman"/>
                <w:kern w:val="0"/>
                <w:sz w:val="24"/>
                <w:szCs w:val="24"/>
                <w:lang w:eastAsia="lt-LT"/>
                <w14:ligatures w14:val="none"/>
              </w:rPr>
              <w:t>media grotuvas</w:t>
            </w:r>
            <w:r w:rsidRPr="00B03F56">
              <w:rPr>
                <w:rFonts w:ascii="Times New Roman" w:eastAsia="Times New Roman" w:hAnsi="Times New Roman" w:cs="Times New Roman"/>
                <w:kern w:val="0"/>
                <w:sz w:val="24"/>
                <w:szCs w:val="24"/>
                <w:lang w:eastAsia="lt-LT"/>
                <w14:ligatures w14:val="none"/>
              </w:rPr>
              <w:t>, USB jungtis, navigacijos sistema, Bluetooth laisvųjų rankų įranga, mobili sąsaja (Apple ar/ir Android operacinėms sistemoms).</w:t>
            </w:r>
          </w:p>
          <w:p w14:paraId="5C0D3204" w14:textId="77777777" w:rsidR="00682808" w:rsidRPr="00B03F56" w:rsidRDefault="00682808">
            <w:pPr>
              <w:spacing w:after="0" w:line="240" w:lineRule="auto"/>
              <w:rPr>
                <w:rFonts w:ascii="Times New Roman" w:eastAsia="Times New Roman" w:hAnsi="Times New Roman" w:cs="Times New Roman"/>
                <w:kern w:val="0"/>
                <w:sz w:val="24"/>
                <w:szCs w:val="24"/>
                <w14:ligatures w14:val="none"/>
              </w:rPr>
            </w:pPr>
          </w:p>
        </w:tc>
        <w:tc>
          <w:tcPr>
            <w:tcW w:w="1863" w:type="dxa"/>
          </w:tcPr>
          <w:p w14:paraId="0144AD8E" w14:textId="77777777" w:rsidR="00682808" w:rsidRPr="00664ED9" w:rsidRDefault="00682808">
            <w:pPr>
              <w:spacing w:after="0" w:line="240" w:lineRule="auto"/>
              <w:rPr>
                <w:rFonts w:ascii="Times New Roman" w:eastAsia="Times New Roman" w:hAnsi="Times New Roman" w:cs="Times New Roman"/>
                <w:kern w:val="0"/>
                <w:sz w:val="24"/>
                <w:szCs w:val="24"/>
                <w14:ligatures w14:val="none"/>
              </w:rPr>
            </w:pPr>
          </w:p>
        </w:tc>
      </w:tr>
      <w:tr w:rsidR="00682808" w:rsidRPr="00664ED9" w14:paraId="2822A77C" w14:textId="77777777">
        <w:trPr>
          <w:jc w:val="center"/>
        </w:trPr>
        <w:tc>
          <w:tcPr>
            <w:tcW w:w="2163" w:type="dxa"/>
            <w:vAlign w:val="center"/>
          </w:tcPr>
          <w:p w14:paraId="48792E09" w14:textId="77777777" w:rsidR="00682808" w:rsidRPr="00664ED9" w:rsidRDefault="00803979">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kern w:val="0"/>
                <w:sz w:val="24"/>
                <w:szCs w:val="24"/>
                <w:lang w:eastAsia="lt-LT"/>
                <w14:ligatures w14:val="none"/>
              </w:rPr>
              <w:t>Salono, šildymas ir vėdinimas</w:t>
            </w:r>
          </w:p>
        </w:tc>
        <w:tc>
          <w:tcPr>
            <w:tcW w:w="5695" w:type="dxa"/>
          </w:tcPr>
          <w:p w14:paraId="6BE7ED87" w14:textId="37C666BD" w:rsidR="00682808" w:rsidRPr="00664ED9" w:rsidRDefault="002C3144">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kern w:val="0"/>
                <w:sz w:val="24"/>
                <w:szCs w:val="24"/>
                <w:lang w:eastAsia="lt-LT"/>
                <w14:ligatures w14:val="none"/>
              </w:rPr>
              <w:t>2/3/4</w:t>
            </w:r>
            <w:r w:rsidR="00803979" w:rsidRPr="00664ED9">
              <w:rPr>
                <w:rFonts w:ascii="Times New Roman" w:eastAsia="Times New Roman" w:hAnsi="Times New Roman" w:cs="Times New Roman"/>
                <w:kern w:val="0"/>
                <w:sz w:val="24"/>
                <w:szCs w:val="24"/>
                <w:lang w:eastAsia="lt-LT"/>
                <w14:ligatures w14:val="none"/>
              </w:rPr>
              <w:t xml:space="preserve"> </w:t>
            </w:r>
            <w:r w:rsidRPr="00664ED9">
              <w:rPr>
                <w:rFonts w:ascii="Times New Roman" w:eastAsia="Times New Roman" w:hAnsi="Times New Roman" w:cs="Times New Roman"/>
                <w:kern w:val="0"/>
                <w:sz w:val="24"/>
                <w:szCs w:val="24"/>
                <w:lang w:eastAsia="lt-LT"/>
                <w14:ligatures w14:val="none"/>
              </w:rPr>
              <w:t>šildymas/vėdinimas</w:t>
            </w:r>
            <w:r w:rsidR="00803979" w:rsidRPr="00664ED9">
              <w:rPr>
                <w:rFonts w:ascii="Times New Roman" w:eastAsia="Times New Roman" w:hAnsi="Times New Roman" w:cs="Times New Roman"/>
                <w:kern w:val="0"/>
                <w:sz w:val="24"/>
                <w:szCs w:val="24"/>
                <w:lang w:eastAsia="lt-LT"/>
                <w14:ligatures w14:val="none"/>
              </w:rPr>
              <w:t>.</w:t>
            </w:r>
          </w:p>
        </w:tc>
        <w:tc>
          <w:tcPr>
            <w:tcW w:w="1863" w:type="dxa"/>
          </w:tcPr>
          <w:p w14:paraId="3B904137" w14:textId="77777777" w:rsidR="00682808" w:rsidRPr="00664ED9" w:rsidRDefault="00682808">
            <w:pPr>
              <w:spacing w:after="0" w:line="240" w:lineRule="auto"/>
              <w:rPr>
                <w:rFonts w:ascii="Times New Roman" w:eastAsia="Times New Roman" w:hAnsi="Times New Roman" w:cs="Times New Roman"/>
                <w:kern w:val="0"/>
                <w:sz w:val="24"/>
                <w:szCs w:val="24"/>
                <w14:ligatures w14:val="none"/>
              </w:rPr>
            </w:pPr>
          </w:p>
        </w:tc>
      </w:tr>
      <w:tr w:rsidR="00682808" w:rsidRPr="00664ED9" w14:paraId="1C72829C" w14:textId="77777777">
        <w:trPr>
          <w:jc w:val="center"/>
        </w:trPr>
        <w:tc>
          <w:tcPr>
            <w:tcW w:w="2163" w:type="dxa"/>
          </w:tcPr>
          <w:p w14:paraId="01F7B3C2" w14:textId="77777777" w:rsidR="00682808" w:rsidRPr="00664ED9" w:rsidRDefault="00803979">
            <w:pPr>
              <w:spacing w:after="0" w:line="240" w:lineRule="auto"/>
              <w:rPr>
                <w:rFonts w:ascii="Times New Roman" w:eastAsia="Times New Roman" w:hAnsi="Times New Roman" w:cs="Times New Roman"/>
                <w:kern w:val="0"/>
                <w:sz w:val="24"/>
                <w:szCs w:val="24"/>
                <w:lang w:val="pt-BR"/>
                <w14:ligatures w14:val="none"/>
              </w:rPr>
            </w:pPr>
            <w:r w:rsidRPr="00664ED9">
              <w:rPr>
                <w:rFonts w:ascii="Times New Roman" w:eastAsia="Times New Roman" w:hAnsi="Times New Roman" w:cs="Times New Roman"/>
                <w:kern w:val="0"/>
                <w:sz w:val="24"/>
                <w:szCs w:val="24"/>
                <w:lang w:eastAsia="lt-LT"/>
                <w14:ligatures w14:val="none"/>
              </w:rPr>
              <w:t>Minimalūs aplinkos apsaugos kriterijai</w:t>
            </w:r>
          </w:p>
        </w:tc>
        <w:tc>
          <w:tcPr>
            <w:tcW w:w="5695" w:type="dxa"/>
          </w:tcPr>
          <w:p w14:paraId="16B7C550" w14:textId="2B717EE8" w:rsidR="00682808" w:rsidRPr="00664ED9" w:rsidRDefault="00803979">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kern w:val="0"/>
                <w:sz w:val="24"/>
                <w:szCs w:val="24"/>
                <w:lang w:eastAsia="lt-LT"/>
                <w14:ligatures w14:val="none"/>
              </w:rPr>
              <w:t xml:space="preserve">Transporto priemonė turi atitikti </w:t>
            </w:r>
            <w:proofErr w:type="spellStart"/>
            <w:r w:rsidRPr="00664ED9">
              <w:rPr>
                <w:rFonts w:ascii="Times New Roman" w:eastAsia="Times New Roman" w:hAnsi="Times New Roman" w:cs="Times New Roman"/>
                <w:kern w:val="0"/>
                <w:sz w:val="24"/>
                <w:szCs w:val="24"/>
                <w:lang w:val="en-US" w:eastAsia="lt-LT"/>
                <w14:ligatures w14:val="none"/>
              </w:rPr>
              <w:t>mažiausiai</w:t>
            </w:r>
            <w:proofErr w:type="spellEnd"/>
            <w:r w:rsidRPr="00664ED9">
              <w:rPr>
                <w:rFonts w:ascii="Times New Roman" w:eastAsia="Times New Roman" w:hAnsi="Times New Roman" w:cs="Times New Roman"/>
                <w:kern w:val="0"/>
                <w:sz w:val="24"/>
                <w:szCs w:val="24"/>
                <w:lang w:val="en-US" w:eastAsia="lt-LT"/>
                <w14:ligatures w14:val="none"/>
              </w:rPr>
              <w:t xml:space="preserve"> </w:t>
            </w:r>
            <w:r w:rsidRPr="00664ED9">
              <w:rPr>
                <w:rFonts w:ascii="Times New Roman" w:eastAsia="Times New Roman" w:hAnsi="Times New Roman" w:cs="Times New Roman"/>
                <w:kern w:val="0"/>
                <w:sz w:val="24"/>
                <w:szCs w:val="24"/>
                <w:lang w:eastAsia="lt-LT"/>
                <w14:ligatures w14:val="none"/>
              </w:rPr>
              <w:t>EURO 6 standartą.(</w:t>
            </w:r>
            <w:r w:rsidRPr="00664ED9">
              <w:rPr>
                <w:rFonts w:ascii="Times New Roman" w:hAnsi="Times New Roman" w:cs="Times New Roman"/>
                <w:sz w:val="24"/>
                <w:szCs w:val="24"/>
              </w:rPr>
              <w:t xml:space="preserve"> Išmetamas anglies dioksido (CO</w:t>
            </w:r>
            <w:r w:rsidRPr="00664ED9">
              <w:rPr>
                <w:rFonts w:ascii="Times New Roman" w:hAnsi="Times New Roman" w:cs="Times New Roman"/>
                <w:sz w:val="24"/>
                <w:szCs w:val="24"/>
                <w:vertAlign w:val="subscript"/>
              </w:rPr>
              <w:t>2</w:t>
            </w:r>
            <w:r w:rsidRPr="00664ED9">
              <w:rPr>
                <w:rFonts w:ascii="Times New Roman" w:hAnsi="Times New Roman" w:cs="Times New Roman"/>
                <w:sz w:val="24"/>
                <w:szCs w:val="24"/>
              </w:rPr>
              <w:t xml:space="preserve">) kiekis </w:t>
            </w:r>
            <w:r w:rsidRPr="00664ED9">
              <w:rPr>
                <w:rFonts w:ascii="Times New Roman" w:eastAsia="Times New Roman" w:hAnsi="Times New Roman" w:cs="Times New Roman"/>
                <w:kern w:val="0"/>
                <w:sz w:val="24"/>
                <w:szCs w:val="24"/>
                <w:lang w:eastAsia="lt-LT"/>
                <w14:ligatures w14:val="none"/>
              </w:rPr>
              <w:t>M</w:t>
            </w:r>
            <w:r w:rsidRPr="00664ED9">
              <w:rPr>
                <w:rFonts w:ascii="Times New Roman" w:eastAsia="Times New Roman" w:hAnsi="Times New Roman" w:cs="Times New Roman"/>
                <w:kern w:val="0"/>
                <w:sz w:val="24"/>
                <w:szCs w:val="24"/>
                <w:vertAlign w:val="subscript"/>
                <w:lang w:eastAsia="lt-LT"/>
                <w14:ligatures w14:val="none"/>
              </w:rPr>
              <w:t>1</w:t>
            </w:r>
            <w:r w:rsidRPr="00664ED9">
              <w:rPr>
                <w:rFonts w:ascii="Times New Roman" w:eastAsia="Times New Roman" w:hAnsi="Times New Roman" w:cs="Times New Roman"/>
                <w:kern w:val="0"/>
                <w:sz w:val="24"/>
                <w:szCs w:val="24"/>
                <w:lang w:eastAsia="lt-LT"/>
                <w14:ligatures w14:val="none"/>
              </w:rPr>
              <w:t xml:space="preserve"> šios kategorijos transporto priemonėms neturi viršyti </w:t>
            </w:r>
            <w:r w:rsidR="002C3144" w:rsidRPr="00664ED9">
              <w:rPr>
                <w:rFonts w:ascii="Times New Roman" w:eastAsia="Times New Roman" w:hAnsi="Times New Roman" w:cs="Times New Roman"/>
                <w:kern w:val="0"/>
                <w:sz w:val="24"/>
                <w:szCs w:val="24"/>
                <w:lang w:eastAsia="lt-LT"/>
                <w14:ligatures w14:val="none"/>
              </w:rPr>
              <w:t>0</w:t>
            </w:r>
            <w:r w:rsidRPr="00664ED9">
              <w:rPr>
                <w:rFonts w:ascii="Times New Roman" w:eastAsia="Times New Roman" w:hAnsi="Times New Roman" w:cs="Times New Roman"/>
                <w:kern w:val="0"/>
                <w:sz w:val="24"/>
                <w:szCs w:val="24"/>
                <w:lang w:eastAsia="lt-LT"/>
                <w14:ligatures w14:val="none"/>
              </w:rPr>
              <w:t>g/km</w:t>
            </w:r>
            <w:r w:rsidR="00D60E50" w:rsidRPr="00664ED9">
              <w:rPr>
                <w:rFonts w:ascii="Times New Roman" w:hAnsi="Times New Roman" w:cs="Times New Roman"/>
                <w:sz w:val="24"/>
                <w:szCs w:val="24"/>
              </w:rPr>
              <w:t xml:space="preserve"> </w:t>
            </w:r>
            <w:r w:rsidR="00D60E50" w:rsidRPr="00664ED9">
              <w:rPr>
                <w:rFonts w:ascii="Times New Roman" w:eastAsia="Times New Roman" w:hAnsi="Times New Roman" w:cs="Times New Roman"/>
                <w:kern w:val="0"/>
                <w:sz w:val="24"/>
                <w:szCs w:val="24"/>
                <w:lang w:eastAsia="lt-LT"/>
                <w14:ligatures w14:val="none"/>
              </w:rPr>
              <w:t>(WLTP)</w:t>
            </w:r>
            <w:r w:rsidRPr="00664ED9">
              <w:rPr>
                <w:rFonts w:ascii="Times New Roman" w:eastAsia="Times New Roman" w:hAnsi="Times New Roman" w:cs="Times New Roman"/>
                <w:kern w:val="0"/>
                <w:sz w:val="24"/>
                <w:szCs w:val="24"/>
                <w:lang w:eastAsia="lt-LT"/>
                <w14:ligatures w14:val="none"/>
              </w:rPr>
              <w:t>)</w:t>
            </w:r>
          </w:p>
        </w:tc>
        <w:tc>
          <w:tcPr>
            <w:tcW w:w="1863" w:type="dxa"/>
          </w:tcPr>
          <w:p w14:paraId="23194B82" w14:textId="77777777" w:rsidR="00682808" w:rsidRPr="00664ED9" w:rsidRDefault="00682808">
            <w:pPr>
              <w:spacing w:after="0" w:line="240" w:lineRule="auto"/>
              <w:rPr>
                <w:rFonts w:ascii="Times New Roman" w:eastAsia="Times New Roman" w:hAnsi="Times New Roman" w:cs="Times New Roman"/>
                <w:color w:val="ED7D31"/>
                <w:kern w:val="0"/>
                <w:sz w:val="24"/>
                <w:szCs w:val="24"/>
                <w14:ligatures w14:val="none"/>
              </w:rPr>
            </w:pPr>
          </w:p>
        </w:tc>
      </w:tr>
      <w:tr w:rsidR="00682808" w:rsidRPr="00664ED9" w14:paraId="0DAE029B" w14:textId="77777777">
        <w:trPr>
          <w:jc w:val="center"/>
        </w:trPr>
        <w:tc>
          <w:tcPr>
            <w:tcW w:w="2163" w:type="dxa"/>
          </w:tcPr>
          <w:p w14:paraId="70095FFA" w14:textId="77777777" w:rsidR="00682808" w:rsidRPr="00664ED9" w:rsidRDefault="00803979">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kern w:val="0"/>
                <w:sz w:val="24"/>
                <w:szCs w:val="24"/>
                <w:lang w:eastAsia="lt-LT"/>
                <w14:ligatures w14:val="none"/>
              </w:rPr>
              <w:t>Automobilio pristatymo terminas</w:t>
            </w:r>
          </w:p>
        </w:tc>
        <w:tc>
          <w:tcPr>
            <w:tcW w:w="5695" w:type="dxa"/>
          </w:tcPr>
          <w:p w14:paraId="32B3FAB3" w14:textId="344CC110" w:rsidR="00682808" w:rsidRPr="00664ED9" w:rsidRDefault="00803979">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kern w:val="0"/>
                <w:sz w:val="24"/>
                <w:szCs w:val="24"/>
                <w:lang w:eastAsia="lt-LT"/>
                <w14:ligatures w14:val="none"/>
              </w:rPr>
              <w:t xml:space="preserve">Per </w:t>
            </w:r>
            <w:r w:rsidR="0077057D" w:rsidRPr="00664ED9">
              <w:rPr>
                <w:rFonts w:ascii="Times New Roman" w:eastAsia="Times New Roman" w:hAnsi="Times New Roman" w:cs="Times New Roman"/>
                <w:kern w:val="0"/>
                <w:sz w:val="24"/>
                <w:szCs w:val="24"/>
                <w:lang w:eastAsia="lt-LT"/>
                <w14:ligatures w14:val="none"/>
              </w:rPr>
              <w:t>6</w:t>
            </w:r>
            <w:r w:rsidRPr="00664ED9">
              <w:rPr>
                <w:rFonts w:ascii="Times New Roman" w:eastAsia="Times New Roman" w:hAnsi="Times New Roman" w:cs="Times New Roman"/>
                <w:kern w:val="0"/>
                <w:sz w:val="24"/>
                <w:szCs w:val="24"/>
                <w:lang w:eastAsia="lt-LT"/>
                <w14:ligatures w14:val="none"/>
              </w:rPr>
              <w:t xml:space="preserve"> mėnesius nuo sutarties sudarymo dienos </w:t>
            </w:r>
          </w:p>
        </w:tc>
        <w:tc>
          <w:tcPr>
            <w:tcW w:w="1863" w:type="dxa"/>
          </w:tcPr>
          <w:p w14:paraId="3DA568B0" w14:textId="77777777" w:rsidR="00682808" w:rsidRPr="00664ED9" w:rsidRDefault="00682808">
            <w:pPr>
              <w:spacing w:after="0" w:line="240" w:lineRule="auto"/>
              <w:rPr>
                <w:rFonts w:ascii="Times New Roman" w:eastAsia="Times New Roman" w:hAnsi="Times New Roman" w:cs="Times New Roman"/>
                <w:kern w:val="0"/>
                <w:sz w:val="24"/>
                <w:szCs w:val="24"/>
                <w14:ligatures w14:val="none"/>
              </w:rPr>
            </w:pPr>
          </w:p>
        </w:tc>
      </w:tr>
      <w:tr w:rsidR="00682808" w:rsidRPr="00664ED9" w14:paraId="5B64144C" w14:textId="77777777">
        <w:trPr>
          <w:jc w:val="center"/>
        </w:trPr>
        <w:tc>
          <w:tcPr>
            <w:tcW w:w="2163" w:type="dxa"/>
            <w:vAlign w:val="center"/>
          </w:tcPr>
          <w:p w14:paraId="67A69F8A" w14:textId="77777777" w:rsidR="00682808" w:rsidRPr="00664ED9" w:rsidRDefault="00803979">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kern w:val="0"/>
                <w:sz w:val="24"/>
                <w:szCs w:val="24"/>
                <w:lang w:eastAsia="lt-LT"/>
                <w14:ligatures w14:val="none"/>
              </w:rPr>
              <w:t>Automobilio komplektacija</w:t>
            </w:r>
          </w:p>
        </w:tc>
        <w:tc>
          <w:tcPr>
            <w:tcW w:w="5695" w:type="dxa"/>
          </w:tcPr>
          <w:p w14:paraId="2BEE51CE" w14:textId="77777777" w:rsidR="00682808" w:rsidRPr="00664ED9"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664ED9">
              <w:rPr>
                <w:rFonts w:ascii="Times New Roman" w:eastAsia="Times New Roman" w:hAnsi="Times New Roman" w:cs="Times New Roman"/>
                <w:kern w:val="0"/>
                <w:sz w:val="24"/>
                <w:szCs w:val="24"/>
                <w:lang w:eastAsia="lt-LT"/>
                <w14:ligatures w14:val="none"/>
              </w:rPr>
              <w:t xml:space="preserve">Automobilis turi atitikti Europos Sąjungoje taikomus standartus ir reikalavimus. </w:t>
            </w:r>
          </w:p>
          <w:p w14:paraId="70C51E2E" w14:textId="77777777" w:rsidR="00682808" w:rsidRPr="00664ED9"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664ED9">
              <w:rPr>
                <w:rFonts w:ascii="Times New Roman" w:eastAsia="Times New Roman" w:hAnsi="Times New Roman" w:cs="Times New Roman"/>
                <w:kern w:val="0"/>
                <w:sz w:val="24"/>
                <w:szCs w:val="24"/>
                <w:lang w:eastAsia="lt-LT"/>
                <w14:ligatures w14:val="none"/>
              </w:rPr>
              <w:t>Automobilis turi turėti papildomą žieminių (nedygliuotų) padangų komplektą. Papildomos (žieminės) padangos turi būti tų pačių gamintojų (prekinių ženklų), kurių padangos komplektuojamos su naujais siūlomos markės automobiliais, arba lygiavertės. Padangos turi atitikti aukščiausią degalų naudojimo efektyvumo klasę (prieinamą Lietuvos Respublikos rinkoje), nustatytą Europos Komisijos reglamentuose dėl gaminių energijos vartojimo efektyvumo ženklinimo reikalavimų.</w:t>
            </w:r>
          </w:p>
          <w:p w14:paraId="5523BC73" w14:textId="77777777" w:rsidR="00682808" w:rsidRPr="00664ED9"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664ED9">
              <w:rPr>
                <w:rFonts w:ascii="Times New Roman" w:eastAsia="Times New Roman" w:hAnsi="Times New Roman" w:cs="Times New Roman"/>
                <w:kern w:val="0"/>
                <w:sz w:val="24"/>
                <w:szCs w:val="24"/>
                <w:lang w:eastAsia="lt-LT"/>
                <w14:ligatures w14:val="none"/>
              </w:rPr>
              <w:t>Papildomas guminių kilimėlių komplektas salone ir bagažinėje.</w:t>
            </w:r>
          </w:p>
          <w:p w14:paraId="7E4369EA" w14:textId="77777777" w:rsidR="00682808" w:rsidRPr="00664ED9" w:rsidRDefault="00803979">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kern w:val="0"/>
                <w:sz w:val="24"/>
                <w:szCs w:val="24"/>
                <w:lang w:eastAsia="lt-LT"/>
                <w14:ligatures w14:val="none"/>
              </w:rPr>
              <w:t>Automobilio komplekte turi būti: kėliklis, raktas ratų veržlių atsukimui, teisės aktais nustatytus reikalavimus atitinkantis gesintuvas, pirmosios pagalbos rinkinys, avarinio sustojimo ženklas ir liemenė su šviesą atspindinčiais elementais.</w:t>
            </w:r>
          </w:p>
        </w:tc>
        <w:tc>
          <w:tcPr>
            <w:tcW w:w="1863" w:type="dxa"/>
          </w:tcPr>
          <w:p w14:paraId="7B432EB7" w14:textId="77777777" w:rsidR="00682808" w:rsidRPr="00664ED9" w:rsidRDefault="00682808">
            <w:pPr>
              <w:spacing w:after="0" w:line="240" w:lineRule="auto"/>
              <w:rPr>
                <w:rFonts w:ascii="Times New Roman" w:eastAsia="Times New Roman" w:hAnsi="Times New Roman" w:cs="Times New Roman"/>
                <w:kern w:val="0"/>
                <w:sz w:val="24"/>
                <w:szCs w:val="24"/>
                <w14:ligatures w14:val="none"/>
              </w:rPr>
            </w:pPr>
          </w:p>
        </w:tc>
      </w:tr>
      <w:tr w:rsidR="00682808" w:rsidRPr="00664ED9" w14:paraId="2A829039" w14:textId="77777777">
        <w:trPr>
          <w:jc w:val="center"/>
        </w:trPr>
        <w:tc>
          <w:tcPr>
            <w:tcW w:w="2163" w:type="dxa"/>
          </w:tcPr>
          <w:p w14:paraId="3E693E59" w14:textId="77777777" w:rsidR="00682808" w:rsidRPr="00664ED9" w:rsidRDefault="00803979">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kern w:val="0"/>
                <w:sz w:val="24"/>
                <w:szCs w:val="24"/>
                <w:lang w:eastAsia="lt-LT"/>
                <w14:ligatures w14:val="none"/>
              </w:rPr>
              <w:t>Pristatymo vieta</w:t>
            </w:r>
          </w:p>
        </w:tc>
        <w:tc>
          <w:tcPr>
            <w:tcW w:w="5695" w:type="dxa"/>
          </w:tcPr>
          <w:p w14:paraId="6689C096" w14:textId="77777777" w:rsidR="00682808" w:rsidRPr="00664ED9" w:rsidRDefault="00803979">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kern w:val="0"/>
                <w:sz w:val="24"/>
                <w:szCs w:val="24"/>
                <w:lang w:eastAsia="lt-LT"/>
                <w14:ligatures w14:val="none"/>
              </w:rPr>
              <w:t>Juozapavičiaus g. 9 , Vilnius</w:t>
            </w:r>
          </w:p>
        </w:tc>
        <w:tc>
          <w:tcPr>
            <w:tcW w:w="1863" w:type="dxa"/>
          </w:tcPr>
          <w:p w14:paraId="4DAE15AE" w14:textId="77777777" w:rsidR="00682808" w:rsidRPr="00664ED9" w:rsidRDefault="00682808">
            <w:pPr>
              <w:spacing w:after="0" w:line="240" w:lineRule="auto"/>
              <w:rPr>
                <w:rFonts w:ascii="Times New Roman" w:eastAsia="Times New Roman" w:hAnsi="Times New Roman" w:cs="Times New Roman"/>
                <w:spacing w:val="-1"/>
                <w:kern w:val="0"/>
                <w:sz w:val="24"/>
                <w:szCs w:val="24"/>
                <w14:ligatures w14:val="none"/>
              </w:rPr>
            </w:pPr>
          </w:p>
        </w:tc>
      </w:tr>
      <w:tr w:rsidR="00682808" w:rsidRPr="00664ED9" w14:paraId="1C6FA7C1" w14:textId="77777777">
        <w:trPr>
          <w:jc w:val="center"/>
        </w:trPr>
        <w:tc>
          <w:tcPr>
            <w:tcW w:w="2163" w:type="dxa"/>
            <w:vAlign w:val="center"/>
          </w:tcPr>
          <w:p w14:paraId="6DE3B6A4" w14:textId="77777777" w:rsidR="00682808" w:rsidRPr="00664ED9" w:rsidRDefault="00803979">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kern w:val="0"/>
                <w:sz w:val="24"/>
                <w:szCs w:val="24"/>
                <w:lang w:eastAsia="lt-LT"/>
                <w14:ligatures w14:val="none"/>
              </w:rPr>
              <w:lastRenderedPageBreak/>
              <w:t>Einamasis techninis aptarnavimas</w:t>
            </w:r>
          </w:p>
        </w:tc>
        <w:tc>
          <w:tcPr>
            <w:tcW w:w="5695" w:type="dxa"/>
          </w:tcPr>
          <w:p w14:paraId="26288ABC" w14:textId="77777777" w:rsidR="00682808" w:rsidRPr="00664ED9"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664ED9">
              <w:rPr>
                <w:rFonts w:ascii="Times New Roman" w:eastAsia="Times New Roman" w:hAnsi="Times New Roman" w:cs="Times New Roman"/>
                <w:kern w:val="0"/>
                <w:sz w:val="24"/>
                <w:szCs w:val="24"/>
                <w:lang w:eastAsia="lt-LT"/>
                <w14:ligatures w14:val="none"/>
              </w:rPr>
              <w:t>Tiekėjas ar jo įgaliotas atstovas privalo užtikrinti automobilio gamintojo numatytą aptarnavimą ir priežiūrą pardavėjo ar jo atstovo nurodytame autoservise.</w:t>
            </w:r>
          </w:p>
          <w:p w14:paraId="53E2ACE9" w14:textId="77777777" w:rsidR="00682808" w:rsidRPr="00664ED9" w:rsidRDefault="00803979">
            <w:pPr>
              <w:spacing w:after="0" w:line="240" w:lineRule="auto"/>
              <w:rPr>
                <w:rFonts w:ascii="Times New Roman" w:eastAsia="Times New Roman" w:hAnsi="Times New Roman" w:cs="Times New Roman"/>
                <w:kern w:val="0"/>
                <w:sz w:val="24"/>
                <w:szCs w:val="24"/>
                <w14:ligatures w14:val="none"/>
              </w:rPr>
            </w:pPr>
            <w:r w:rsidRPr="00664ED9">
              <w:rPr>
                <w:rFonts w:ascii="Times New Roman" w:eastAsia="Times New Roman" w:hAnsi="Times New Roman" w:cs="Times New Roman"/>
                <w:kern w:val="0"/>
                <w:sz w:val="24"/>
                <w:szCs w:val="24"/>
                <w:lang w:eastAsia="lt-LT"/>
                <w14:ligatures w14:val="none"/>
              </w:rPr>
              <w:t>Jei automobilio techninis aptarnavimas, priežiūra, remontas trunka daugiau kaip 1 dieną, Užsakovui turi būti suteiktas pakaitinis automobilis</w:t>
            </w:r>
          </w:p>
        </w:tc>
        <w:tc>
          <w:tcPr>
            <w:tcW w:w="1863" w:type="dxa"/>
          </w:tcPr>
          <w:p w14:paraId="3A103FE3" w14:textId="77777777" w:rsidR="00682808" w:rsidRPr="00664ED9" w:rsidRDefault="00682808">
            <w:pPr>
              <w:spacing w:after="0" w:line="240" w:lineRule="auto"/>
              <w:rPr>
                <w:rFonts w:ascii="Times New Roman" w:eastAsia="Times New Roman" w:hAnsi="Times New Roman" w:cs="Times New Roman"/>
                <w:kern w:val="0"/>
                <w:sz w:val="24"/>
                <w:szCs w:val="24"/>
                <w14:ligatures w14:val="none"/>
              </w:rPr>
            </w:pPr>
          </w:p>
        </w:tc>
      </w:tr>
      <w:tr w:rsidR="00682808" w:rsidRPr="00664ED9" w14:paraId="497E4EA8" w14:textId="77777777">
        <w:trPr>
          <w:jc w:val="center"/>
        </w:trPr>
        <w:tc>
          <w:tcPr>
            <w:tcW w:w="2163" w:type="dxa"/>
          </w:tcPr>
          <w:p w14:paraId="03B60A9D" w14:textId="77777777" w:rsidR="00682808" w:rsidRPr="00664ED9" w:rsidRDefault="00803979">
            <w:pPr>
              <w:spacing w:after="0" w:line="240" w:lineRule="auto"/>
              <w:rPr>
                <w:rFonts w:ascii="Times New Roman" w:eastAsia="Times New Roman" w:hAnsi="Times New Roman" w:cs="Times New Roman"/>
                <w:kern w:val="0"/>
                <w:sz w:val="24"/>
                <w:szCs w:val="24"/>
                <w14:ligatures w14:val="none"/>
              </w:rPr>
            </w:pPr>
            <w:bookmarkStart w:id="1" w:name="_Hlk188433360"/>
            <w:r w:rsidRPr="00664ED9">
              <w:rPr>
                <w:rFonts w:ascii="Times New Roman" w:eastAsia="Calibri" w:hAnsi="Times New Roman" w:cs="Times New Roman"/>
                <w:kern w:val="0"/>
                <w:sz w:val="24"/>
                <w:szCs w:val="24"/>
                <w14:ligatures w14:val="none"/>
              </w:rPr>
              <w:t>Papildomos sąlygos</w:t>
            </w:r>
          </w:p>
        </w:tc>
        <w:tc>
          <w:tcPr>
            <w:tcW w:w="5695" w:type="dxa"/>
          </w:tcPr>
          <w:p w14:paraId="1A5B401D" w14:textId="77777777" w:rsidR="00682808" w:rsidRPr="00664ED9" w:rsidRDefault="00803979">
            <w:pPr>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664ED9">
              <w:rPr>
                <w:rFonts w:ascii="Times New Roman" w:eastAsia="Calibri" w:hAnsi="Times New Roman" w:cs="Times New Roman"/>
                <w:kern w:val="0"/>
                <w:sz w:val="24"/>
                <w:szCs w:val="24"/>
                <w14:ligatures w14:val="none"/>
              </w:rPr>
              <w:t xml:space="preserve"> Į automobilį įdiegus telemetrinę kontrolės sistemą, ji nepanaikina ir neapriboja automobilio garantijos.</w:t>
            </w:r>
          </w:p>
        </w:tc>
        <w:tc>
          <w:tcPr>
            <w:tcW w:w="1863" w:type="dxa"/>
          </w:tcPr>
          <w:p w14:paraId="39B75680" w14:textId="77777777" w:rsidR="00682808" w:rsidRPr="00664ED9" w:rsidRDefault="00682808">
            <w:pPr>
              <w:spacing w:after="0" w:line="240" w:lineRule="auto"/>
              <w:rPr>
                <w:rFonts w:ascii="Times New Roman" w:eastAsia="Times New Roman" w:hAnsi="Times New Roman" w:cs="Times New Roman"/>
                <w:kern w:val="0"/>
                <w:sz w:val="24"/>
                <w:szCs w:val="24"/>
                <w14:ligatures w14:val="none"/>
              </w:rPr>
            </w:pPr>
          </w:p>
        </w:tc>
      </w:tr>
    </w:tbl>
    <w:bookmarkEnd w:id="1"/>
    <w:p w14:paraId="6D747CB5" w14:textId="77777777" w:rsidR="00682808" w:rsidRPr="00664ED9"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664ED9">
        <w:rPr>
          <w:rFonts w:ascii="Times New Roman" w:eastAsia="Times New Roman" w:hAnsi="Times New Roman" w:cs="Times New Roman"/>
          <w:kern w:val="0"/>
          <w:sz w:val="24"/>
          <w:szCs w:val="24"/>
          <w:lang w:eastAsia="lt-LT"/>
          <w14:ligatures w14:val="none"/>
        </w:rPr>
        <w:t>Gali būti kiti nepaminėti arba geresnių parametrų automobilio įrangos komponentai, įeinantys į bazinę automobilio komplektaciją.</w:t>
      </w:r>
    </w:p>
    <w:p w14:paraId="28E116D4" w14:textId="77777777" w:rsidR="00682808" w:rsidRPr="00664ED9" w:rsidRDefault="00682808">
      <w:pPr>
        <w:shd w:val="clear" w:color="auto" w:fill="FFFFFF"/>
        <w:tabs>
          <w:tab w:val="left" w:pos="993"/>
          <w:tab w:val="left" w:pos="1134"/>
        </w:tabs>
        <w:spacing w:after="0" w:line="240" w:lineRule="auto"/>
        <w:jc w:val="both"/>
        <w:rPr>
          <w:rFonts w:ascii="Times New Roman" w:eastAsia="Times New Roman" w:hAnsi="Times New Roman" w:cs="Times New Roman"/>
          <w:b/>
          <w:kern w:val="0"/>
          <w:sz w:val="24"/>
          <w:szCs w:val="24"/>
          <w:lang w:eastAsia="lt-LT"/>
          <w14:ligatures w14:val="none"/>
        </w:rPr>
      </w:pPr>
    </w:p>
    <w:p w14:paraId="5E358C38" w14:textId="77777777" w:rsidR="00682808" w:rsidRPr="00664ED9" w:rsidRDefault="00803979">
      <w:pPr>
        <w:shd w:val="clear" w:color="auto" w:fill="FFFFFF"/>
        <w:tabs>
          <w:tab w:val="left" w:pos="993"/>
          <w:tab w:val="left" w:pos="1134"/>
        </w:tabs>
        <w:spacing w:after="0" w:line="240" w:lineRule="auto"/>
        <w:jc w:val="center"/>
        <w:rPr>
          <w:rFonts w:ascii="Times New Roman" w:eastAsia="Times New Roman" w:hAnsi="Times New Roman" w:cs="Times New Roman"/>
          <w:b/>
          <w:kern w:val="0"/>
          <w:sz w:val="24"/>
          <w:szCs w:val="24"/>
          <w:lang w:eastAsia="lt-LT"/>
          <w14:ligatures w14:val="none"/>
        </w:rPr>
      </w:pPr>
      <w:r w:rsidRPr="00664ED9">
        <w:rPr>
          <w:rFonts w:ascii="Times New Roman" w:eastAsia="Times New Roman" w:hAnsi="Times New Roman" w:cs="Times New Roman"/>
          <w:b/>
          <w:kern w:val="0"/>
          <w:sz w:val="24"/>
          <w:szCs w:val="24"/>
          <w:lang w:eastAsia="lt-LT"/>
          <w14:ligatures w14:val="none"/>
        </w:rPr>
        <w:t>NUOMOS SĄLYGOS</w:t>
      </w:r>
    </w:p>
    <w:p w14:paraId="47512BF1" w14:textId="77777777" w:rsidR="00682808" w:rsidRPr="00664ED9" w:rsidRDefault="00682808">
      <w:pPr>
        <w:shd w:val="clear" w:color="auto" w:fill="FFFFFF"/>
        <w:tabs>
          <w:tab w:val="left" w:pos="993"/>
          <w:tab w:val="left" w:pos="1134"/>
        </w:tabs>
        <w:spacing w:after="0" w:line="240" w:lineRule="auto"/>
        <w:jc w:val="both"/>
        <w:rPr>
          <w:rFonts w:ascii="Times New Roman" w:eastAsia="Times New Roman" w:hAnsi="Times New Roman" w:cs="Times New Roman"/>
          <w:b/>
          <w:kern w:val="0"/>
          <w:sz w:val="24"/>
          <w:szCs w:val="24"/>
          <w:lang w:eastAsia="lt-LT"/>
          <w14:ligatures w14:val="none"/>
        </w:rPr>
      </w:pPr>
    </w:p>
    <w:p w14:paraId="100F9019" w14:textId="77777777" w:rsidR="00682808" w:rsidRPr="00664ED9"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664ED9">
        <w:rPr>
          <w:rFonts w:ascii="Times New Roman" w:eastAsia="Times New Roman" w:hAnsi="Times New Roman" w:cs="Times New Roman"/>
          <w:kern w:val="0"/>
          <w:sz w:val="24"/>
          <w:szCs w:val="24"/>
          <w:lang w:eastAsia="lt-LT"/>
          <w14:ligatures w14:val="none"/>
        </w:rPr>
        <w:t xml:space="preserve">Sutarties galiojimo laikotarpis – 60 mėnesių. Šiuo laikotarpiu už nuomojamo </w:t>
      </w:r>
      <w:bookmarkStart w:id="2" w:name="_Hlk44507976"/>
      <w:r w:rsidRPr="00664ED9">
        <w:rPr>
          <w:rFonts w:ascii="Times New Roman" w:eastAsia="Times New Roman" w:hAnsi="Times New Roman" w:cs="Times New Roman"/>
          <w:kern w:val="0"/>
          <w:sz w:val="24"/>
          <w:szCs w:val="24"/>
          <w:lang w:eastAsia="lt-LT"/>
          <w14:ligatures w14:val="none"/>
        </w:rPr>
        <w:t xml:space="preserve">automobilio techninį aptarnavimą bei privalomąją techninę apžiūrą, remontą, padangų pakeitimą pagal sezoniškumą, besidėvinčių dalių keitimą (pvz. stabdžių trinkelių, lempučių ir pan.)  atsakingas Tiekėjas. Automobilio techninis aptarnavimas pagal ridą, privaloma techninė apžiūra, remontas pagal poreikį,  padangų keitimas,  besidėvinčių dalių keitimas atliekami Tiekėjo sąskaita (turi būti įtrauktos į nuomos kainą). </w:t>
      </w:r>
      <w:bookmarkEnd w:id="2"/>
      <w:r w:rsidRPr="00664ED9">
        <w:rPr>
          <w:rFonts w:ascii="Times New Roman" w:eastAsia="Times New Roman" w:hAnsi="Times New Roman" w:cs="Times New Roman"/>
          <w:kern w:val="0"/>
          <w:sz w:val="24"/>
          <w:szCs w:val="24"/>
          <w:lang w:eastAsia="lt-LT"/>
          <w14:ligatures w14:val="none"/>
        </w:rPr>
        <w:t>Išlaidos kurui ir langų plovimo skysčiui į nuomos kainą neįtraukiamos – kurą ir langų plovimo skystį automobiliui pirks Užsakovas.</w:t>
      </w:r>
    </w:p>
    <w:p w14:paraId="4017D6DD" w14:textId="77777777" w:rsidR="00682808" w:rsidRPr="00664ED9"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664ED9">
        <w:rPr>
          <w:rFonts w:ascii="Times New Roman" w:eastAsia="Times New Roman" w:hAnsi="Times New Roman" w:cs="Times New Roman"/>
          <w:kern w:val="0"/>
          <w:sz w:val="24"/>
          <w:szCs w:val="24"/>
          <w:lang w:eastAsia="lt-LT"/>
          <w14:ligatures w14:val="none"/>
        </w:rPr>
        <w:t>Automobilis turės būti pažymėtas – pagal Užsakovo nurodymus ant automobilio kėbulo užklijuoti skiriamieji ženklai (Užsakovo logotipas). Ant automobilio negali būti priklijuota jokia Tiekėjo ar kitų įmonių reklaminė informacija. Automobilyje gali būti Užsakovo montuojama papildoma įranga, nenumatyta techninėje specifikacijoje, tačiau bet kokia sumontuota įranga neturi pažeisti automobilio techninės būklės.</w:t>
      </w:r>
    </w:p>
    <w:p w14:paraId="6D9AB692" w14:textId="77777777" w:rsidR="00682808" w:rsidRPr="00664ED9"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664ED9">
        <w:rPr>
          <w:rFonts w:ascii="Times New Roman" w:eastAsia="Times New Roman" w:hAnsi="Times New Roman" w:cs="Times New Roman"/>
          <w:kern w:val="0"/>
          <w:sz w:val="24"/>
          <w:szCs w:val="24"/>
          <w:lang w:eastAsia="lt-LT"/>
          <w14:ligatures w14:val="none"/>
        </w:rPr>
        <w:t>Numatoma, kad sutarties galiojimo laikotarpiu nuomojamo automobilio ridą sudarys apie 120 000 km., viršijus šį kilometražą skaičiuojamas papildomas mokestis už nuvažiuotus kilometrus 0,05 Eur.</w:t>
      </w:r>
    </w:p>
    <w:p w14:paraId="635AFA85" w14:textId="77777777" w:rsidR="00682808" w:rsidRPr="00664ED9"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664ED9">
        <w:rPr>
          <w:rFonts w:ascii="Times New Roman" w:eastAsia="Times New Roman" w:hAnsi="Times New Roman" w:cs="Times New Roman"/>
          <w:kern w:val="0"/>
          <w:sz w:val="24"/>
          <w:szCs w:val="24"/>
          <w:lang w:eastAsia="lt-LT"/>
          <w14:ligatures w14:val="none"/>
        </w:rPr>
        <w:t>Nuomojamas automobilis turės būti apdraustas Transporto priemonių valdytojų civilinės atsakomybės ir KASKO (su nuline išskaita ir pagalba kelyje) draudimu. Draudimo išlaidos įskaičiuojamos į nuomos kainą. Kelyje sugedusio automobilio ir iškviestos techninės pagalbos vietoje atlikto remonto arba automobilio pargabenimo į servisą ar Tiekėjo garažą išlaidos turės būti apmokamos Tiekėjo (draudimo bendrovės).</w:t>
      </w:r>
    </w:p>
    <w:p w14:paraId="3449A758" w14:textId="77777777" w:rsidR="00682808" w:rsidRPr="00664ED9"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664ED9">
        <w:rPr>
          <w:rFonts w:ascii="Times New Roman" w:eastAsia="Times New Roman" w:hAnsi="Times New Roman" w:cs="Times New Roman"/>
          <w:kern w:val="0"/>
          <w:sz w:val="24"/>
          <w:szCs w:val="24"/>
          <w:lang w:eastAsia="lt-LT"/>
          <w14:ligatures w14:val="none"/>
        </w:rPr>
        <w:t>Dėl užsakovo ar trečiųjų asmenų kaltės sugadinto automobilio remontas turės būti apmokamas KASKO draudimu apdraudusio draudiko ar kaltų trečiųjų asmenų. Jei automobilis apgadintas dėl Užsakovo kaltės ir tai yra ne draudiminis įvykis pagal draudiko, apdraudusio automobilį, draudimo taisykles, Užsakovas atlygina pagrįstas Tiekėjo turėtas būtinas išlaidas.</w:t>
      </w:r>
    </w:p>
    <w:p w14:paraId="08A5AB72" w14:textId="77777777" w:rsidR="00682808" w:rsidRPr="00664ED9" w:rsidRDefault="00682808">
      <w:pPr>
        <w:shd w:val="clear" w:color="auto" w:fill="FFFFFF"/>
        <w:tabs>
          <w:tab w:val="left" w:pos="993"/>
          <w:tab w:val="left" w:pos="1134"/>
        </w:tabs>
        <w:spacing w:after="0" w:line="240" w:lineRule="auto"/>
        <w:jc w:val="both"/>
        <w:rPr>
          <w:rFonts w:ascii="Times New Roman" w:eastAsia="Times New Roman" w:hAnsi="Times New Roman" w:cs="Times New Roman"/>
          <w:bCs/>
          <w:kern w:val="0"/>
          <w:sz w:val="24"/>
          <w:szCs w:val="24"/>
          <w:lang w:eastAsia="lt-LT"/>
          <w14:ligatures w14:val="none"/>
        </w:rPr>
      </w:pPr>
    </w:p>
    <w:p w14:paraId="0D9C5AED" w14:textId="77777777" w:rsidR="00682808" w:rsidRPr="00664ED9" w:rsidRDefault="00803979">
      <w:pPr>
        <w:widowControl w:val="0"/>
        <w:autoSpaceDE w:val="0"/>
        <w:autoSpaceDN w:val="0"/>
        <w:adjustRightInd w:val="0"/>
        <w:spacing w:after="0" w:line="240" w:lineRule="auto"/>
        <w:jc w:val="center"/>
        <w:rPr>
          <w:rFonts w:ascii="Times New Roman" w:eastAsia="Times New Roman" w:hAnsi="Times New Roman" w:cs="Times New Roman"/>
          <w:caps/>
          <w:spacing w:val="-1"/>
          <w:kern w:val="0"/>
          <w:sz w:val="24"/>
          <w:szCs w:val="24"/>
          <w14:ligatures w14:val="none"/>
        </w:rPr>
      </w:pPr>
      <w:r w:rsidRPr="00664ED9">
        <w:rPr>
          <w:rFonts w:ascii="Times New Roman" w:eastAsia="Times New Roman" w:hAnsi="Times New Roman" w:cs="Times New Roman"/>
          <w:bCs/>
          <w:kern w:val="0"/>
          <w:sz w:val="24"/>
          <w:szCs w:val="24"/>
          <w:u w:val="single"/>
          <w:lang w:eastAsia="lt-LT"/>
          <w14:ligatures w14:val="none"/>
        </w:rPr>
        <w:t>___________________________</w:t>
      </w:r>
    </w:p>
    <w:p w14:paraId="4258EC0C" w14:textId="77777777" w:rsidR="00682808" w:rsidRPr="00664ED9" w:rsidRDefault="00682808">
      <w:pPr>
        <w:widowControl w:val="0"/>
        <w:autoSpaceDE w:val="0"/>
        <w:autoSpaceDN w:val="0"/>
        <w:adjustRightInd w:val="0"/>
        <w:spacing w:after="0" w:line="240" w:lineRule="auto"/>
        <w:ind w:left="6237" w:hanging="992"/>
        <w:jc w:val="both"/>
        <w:rPr>
          <w:rFonts w:ascii="Times New Roman" w:eastAsia="Times New Roman" w:hAnsi="Times New Roman" w:cs="Times New Roman"/>
          <w:kern w:val="0"/>
          <w:sz w:val="24"/>
          <w:szCs w:val="24"/>
          <w14:ligatures w14:val="none"/>
        </w:rPr>
      </w:pPr>
    </w:p>
    <w:p w14:paraId="26381EF4" w14:textId="77777777" w:rsidR="00682808" w:rsidRPr="00664ED9" w:rsidRDefault="00682808">
      <w:pPr>
        <w:rPr>
          <w:rFonts w:ascii="Times New Roman" w:hAnsi="Times New Roman" w:cs="Times New Roman"/>
          <w:sz w:val="24"/>
          <w:szCs w:val="24"/>
        </w:rPr>
      </w:pPr>
    </w:p>
    <w:sectPr w:rsidR="00682808" w:rsidRPr="00664E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89E34" w14:textId="77777777" w:rsidR="00682808" w:rsidRDefault="00803979">
      <w:pPr>
        <w:spacing w:line="240" w:lineRule="auto"/>
      </w:pPr>
      <w:r>
        <w:separator/>
      </w:r>
    </w:p>
  </w:endnote>
  <w:endnote w:type="continuationSeparator" w:id="0">
    <w:p w14:paraId="0DC9D589" w14:textId="77777777" w:rsidR="00682808" w:rsidRDefault="008039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9F15F" w14:textId="77777777" w:rsidR="00682808" w:rsidRDefault="00803979">
      <w:pPr>
        <w:spacing w:after="0"/>
      </w:pPr>
      <w:r>
        <w:separator/>
      </w:r>
    </w:p>
  </w:footnote>
  <w:footnote w:type="continuationSeparator" w:id="0">
    <w:p w14:paraId="23DD94F7" w14:textId="77777777" w:rsidR="00682808" w:rsidRDefault="0080397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E69"/>
    <w:rsid w:val="00093C41"/>
    <w:rsid w:val="00112EB6"/>
    <w:rsid w:val="002A6705"/>
    <w:rsid w:val="002C3144"/>
    <w:rsid w:val="002E63B2"/>
    <w:rsid w:val="00512AAF"/>
    <w:rsid w:val="005D3C9F"/>
    <w:rsid w:val="00664ED9"/>
    <w:rsid w:val="00682808"/>
    <w:rsid w:val="006A6AF8"/>
    <w:rsid w:val="00723C2D"/>
    <w:rsid w:val="0077057D"/>
    <w:rsid w:val="007D1AE6"/>
    <w:rsid w:val="00803979"/>
    <w:rsid w:val="00824DE5"/>
    <w:rsid w:val="00834B94"/>
    <w:rsid w:val="0088751E"/>
    <w:rsid w:val="00970E69"/>
    <w:rsid w:val="009912BC"/>
    <w:rsid w:val="009B37CE"/>
    <w:rsid w:val="00A37E67"/>
    <w:rsid w:val="00B03F56"/>
    <w:rsid w:val="00B16A7F"/>
    <w:rsid w:val="00B7355A"/>
    <w:rsid w:val="00D60E50"/>
    <w:rsid w:val="00D72C79"/>
    <w:rsid w:val="00DA73AF"/>
    <w:rsid w:val="00E465FB"/>
    <w:rsid w:val="00E84506"/>
    <w:rsid w:val="00F54988"/>
    <w:rsid w:val="00FB0762"/>
    <w:rsid w:val="00FF580D"/>
    <w:rsid w:val="36CE5B9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9EC13"/>
  <w15:docId w15:val="{A7233105-C2DD-4B7F-9FFF-1DEFB680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unhideWhenUsed/>
    <w:rsid w:val="00FB0762"/>
    <w:rPr>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3899</Words>
  <Characters>2223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Vidas Semėnas</dc:creator>
  <cp:lastModifiedBy>Vidas Semėnas</cp:lastModifiedBy>
  <cp:revision>5</cp:revision>
  <dcterms:created xsi:type="dcterms:W3CDTF">2025-01-27T10:48:00Z</dcterms:created>
  <dcterms:modified xsi:type="dcterms:W3CDTF">2025-01-28T14:50:00Z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7DE556EC6C254619ABDF11B668A8282D_13</vt:lpwstr>
  </property>
</Properties>
</file>