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926" w:rsidRPr="00F24E71" w:rsidRDefault="00CF6926" w:rsidP="00CF6926">
      <w:pPr>
        <w:pStyle w:val="Pagrindinistekstas1"/>
        <w:tabs>
          <w:tab w:val="left" w:pos="3119"/>
        </w:tabs>
        <w:spacing w:line="276" w:lineRule="auto"/>
        <w:ind w:firstLine="720"/>
        <w:jc w:val="center"/>
        <w:rPr>
          <w:color w:val="auto"/>
          <w:sz w:val="24"/>
          <w:szCs w:val="24"/>
        </w:rPr>
      </w:pPr>
    </w:p>
    <w:tbl>
      <w:tblPr>
        <w:tblW w:w="5000" w:type="pct"/>
        <w:tblInd w:w="-261" w:type="dxa"/>
        <w:tblLayout w:type="fixed"/>
        <w:tblLook w:val="0000" w:firstRow="0" w:lastRow="0" w:firstColumn="0" w:lastColumn="0" w:noHBand="0" w:noVBand="0"/>
      </w:tblPr>
      <w:tblGrid>
        <w:gridCol w:w="3273"/>
        <w:gridCol w:w="6638"/>
      </w:tblGrid>
      <w:tr w:rsidR="00CF6926" w:rsidRPr="00F24E71" w:rsidTr="00A21F83">
        <w:tc>
          <w:tcPr>
            <w:tcW w:w="3346" w:type="dxa"/>
            <w:tcBorders>
              <w:top w:val="single" w:sz="4" w:space="0" w:color="4F81BD"/>
              <w:left w:val="single" w:sz="4" w:space="0" w:color="4F81BD"/>
              <w:bottom w:val="single" w:sz="4" w:space="0" w:color="4F81BD"/>
              <w:right w:val="single" w:sz="4" w:space="0" w:color="4F81BD"/>
            </w:tcBorders>
            <w:shd w:val="clear" w:color="auto" w:fill="FFFFCC"/>
            <w:vAlign w:val="center"/>
          </w:tcPr>
          <w:p w:rsidR="00CF6926" w:rsidRPr="00F24E71" w:rsidRDefault="00CF6926" w:rsidP="00A21F83">
            <w:pPr>
              <w:rPr>
                <w:rFonts w:ascii="Times New Roman" w:hAnsi="Times New Roman"/>
                <w:b/>
                <w:i/>
                <w:sz w:val="24"/>
                <w:szCs w:val="24"/>
              </w:rPr>
            </w:pPr>
            <w:r w:rsidRPr="00F24E71">
              <w:rPr>
                <w:rFonts w:ascii="Times New Roman" w:hAnsi="Times New Roman"/>
                <w:b/>
                <w:sz w:val="24"/>
                <w:szCs w:val="24"/>
              </w:rPr>
              <w:t>RINKOS DALYVIŲ KONSULTACIJA</w:t>
            </w:r>
          </w:p>
        </w:tc>
        <w:tc>
          <w:tcPr>
            <w:tcW w:w="679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widowControl w:val="0"/>
              <w:shd w:val="clear" w:color="auto" w:fill="FFFFFF" w:themeFill="background1"/>
              <w:tabs>
                <w:tab w:val="left" w:pos="426"/>
              </w:tabs>
              <w:spacing w:after="0" w:line="240" w:lineRule="auto"/>
              <w:jc w:val="center"/>
            </w:pPr>
            <w:r w:rsidRPr="00F24E71">
              <w:rPr>
                <w:rStyle w:val="Grietas"/>
                <w:rFonts w:ascii="Times New Roman" w:eastAsia="Times New Roman" w:hAnsi="Times New Roman"/>
                <w:sz w:val="28"/>
                <w:szCs w:val="28"/>
              </w:rPr>
              <w:t>BEPILOČIAI ORLAIVIAI IR SUSIJUSI ĮRANGA</w:t>
            </w:r>
          </w:p>
        </w:tc>
      </w:tr>
    </w:tbl>
    <w:p w:rsidR="00CF6926" w:rsidRPr="00F24E71" w:rsidRDefault="00CF6926" w:rsidP="00CF6926">
      <w:pPr>
        <w:spacing w:before="60" w:after="60" w:line="120" w:lineRule="auto"/>
        <w:jc w:val="both"/>
        <w:rPr>
          <w:rFonts w:ascii="Times New Roman" w:eastAsia="Times New Roman" w:hAnsi="Times New Roman"/>
          <w:b/>
          <w:i/>
          <w:sz w:val="24"/>
          <w:szCs w:val="24"/>
        </w:rPr>
      </w:pPr>
      <w:bookmarkStart w:id="0" w:name="_GoBack"/>
      <w:bookmarkEnd w:id="0"/>
    </w:p>
    <w:p w:rsidR="00CF6926" w:rsidRPr="00F24E71" w:rsidRDefault="00CF6926" w:rsidP="0070044E">
      <w:pPr>
        <w:keepNext/>
        <w:keepLines/>
        <w:numPr>
          <w:ilvl w:val="0"/>
          <w:numId w:val="1"/>
        </w:numPr>
        <w:pBdr>
          <w:top w:val="single" w:sz="4" w:space="0" w:color="4F81BD"/>
          <w:left w:val="single" w:sz="4" w:space="4" w:color="4F81BD"/>
          <w:bottom w:val="single" w:sz="4" w:space="1" w:color="4F81BD"/>
          <w:right w:val="single" w:sz="4" w:space="0"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sz w:val="24"/>
          <w:szCs w:val="24"/>
        </w:rPr>
      </w:pPr>
      <w:r w:rsidRPr="00F24E71">
        <w:rPr>
          <w:rFonts w:ascii="Times New Roman" w:eastAsia="Times New Roman" w:hAnsi="Times New Roman"/>
          <w:b/>
          <w:bCs/>
          <w:spacing w:val="4"/>
          <w:sz w:val="24"/>
          <w:szCs w:val="24"/>
        </w:rPr>
        <w:t xml:space="preserve">BENDROJI INFORMACIJA </w:t>
      </w:r>
    </w:p>
    <w:p w:rsidR="00CF6926" w:rsidRPr="00F24E71" w:rsidRDefault="00CF6926" w:rsidP="00CF6926">
      <w:pPr>
        <w:spacing w:before="60" w:after="60" w:line="120" w:lineRule="auto"/>
        <w:jc w:val="both"/>
        <w:rPr>
          <w:rFonts w:ascii="Times New Roman" w:eastAsia="Times New Roman" w:hAnsi="Times New Roman"/>
          <w:b/>
          <w:i/>
          <w:sz w:val="24"/>
          <w:szCs w:val="24"/>
        </w:rPr>
      </w:pPr>
    </w:p>
    <w:tbl>
      <w:tblPr>
        <w:tblW w:w="5000" w:type="pct"/>
        <w:tblInd w:w="-261" w:type="dxa"/>
        <w:tblLayout w:type="fixed"/>
        <w:tblLook w:val="0000" w:firstRow="0" w:lastRow="0" w:firstColumn="0" w:lastColumn="0" w:noHBand="0" w:noVBand="0"/>
      </w:tblPr>
      <w:tblGrid>
        <w:gridCol w:w="869"/>
        <w:gridCol w:w="4136"/>
        <w:gridCol w:w="4906"/>
      </w:tblGrid>
      <w:tr w:rsidR="00CF6926" w:rsidRPr="00F24E71" w:rsidTr="00A21F83">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Perkančioji organizacija:</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jc w:val="both"/>
              <w:rPr>
                <w:rFonts w:ascii="Times New Roman" w:hAnsi="Times New Roman"/>
                <w:iCs/>
                <w:sz w:val="24"/>
                <w:szCs w:val="24"/>
              </w:rPr>
            </w:pPr>
            <w:r w:rsidRPr="00F24E71">
              <w:rPr>
                <w:rFonts w:ascii="Times New Roman" w:hAnsi="Times New Roman"/>
              </w:rPr>
              <w:t>Marijampolės profesinio rengimo centras</w:t>
            </w:r>
          </w:p>
        </w:tc>
      </w:tr>
      <w:tr w:rsidR="00CF6926" w:rsidRPr="00F24E71" w:rsidTr="00A21F83">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bCs/>
                <w:sz w:val="24"/>
                <w:szCs w:val="24"/>
              </w:rPr>
              <w:t>Įgaliotas asmuo palaikyti tiesioginį ryšį su tiekėjais, gauti iš jų (ne tarpininkų) pranešimus, susijusius su pirkimo procedūromis</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jc w:val="both"/>
              <w:rPr>
                <w:rFonts w:ascii="Times New Roman" w:hAnsi="Times New Roman"/>
                <w:iCs/>
                <w:sz w:val="24"/>
                <w:szCs w:val="24"/>
              </w:rPr>
            </w:pPr>
            <w:r w:rsidRPr="00F24E71">
              <w:rPr>
                <w:rFonts w:ascii="Times New Roman" w:hAnsi="Times New Roman"/>
                <w:iCs/>
                <w:sz w:val="24"/>
                <w:szCs w:val="24"/>
              </w:rPr>
              <w:t>Darius Giraitis, el. paštas darius.giraitis@mtec.lt</w:t>
            </w:r>
          </w:p>
        </w:tc>
      </w:tr>
      <w:tr w:rsidR="00CF6926" w:rsidRPr="00F24E71" w:rsidTr="00A21F83">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Pirkimo objekto rūšis:</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jc w:val="both"/>
              <w:rPr>
                <w:rFonts w:ascii="Times New Roman" w:hAnsi="Times New Roman"/>
                <w:iCs/>
                <w:sz w:val="24"/>
                <w:szCs w:val="24"/>
              </w:rPr>
            </w:pPr>
            <w:r w:rsidRPr="00F24E71">
              <w:rPr>
                <w:rFonts w:ascii="Times New Roman" w:hAnsi="Times New Roman"/>
                <w:iCs/>
                <w:sz w:val="24"/>
                <w:szCs w:val="24"/>
              </w:rPr>
              <w:t>prekės</w:t>
            </w:r>
          </w:p>
        </w:tc>
      </w:tr>
      <w:tr w:rsidR="00CF6926" w:rsidRPr="00F24E71" w:rsidTr="00A21F83">
        <w:trPr>
          <w:trHeight w:val="817"/>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Pirkimo objekto aprašymas</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spacing w:line="360" w:lineRule="auto"/>
              <w:jc w:val="both"/>
              <w:rPr>
                <w:rFonts w:ascii="Times New Roman" w:hAnsi="Times New Roman"/>
                <w:iCs/>
                <w:sz w:val="24"/>
                <w:szCs w:val="24"/>
              </w:rPr>
            </w:pPr>
            <w:r w:rsidRPr="00F24E71">
              <w:rPr>
                <w:rFonts w:ascii="Times New Roman" w:hAnsi="Times New Roman"/>
                <w:iCs/>
                <w:sz w:val="24"/>
                <w:szCs w:val="24"/>
              </w:rPr>
              <w:t>Žr. pridedamą Techninę specifikaciją.</w:t>
            </w:r>
          </w:p>
        </w:tc>
      </w:tr>
      <w:tr w:rsidR="00CF6926" w:rsidRPr="00F24E71" w:rsidTr="00A21F83">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Numatoma rengti susitikimą su tiekėjais:</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jc w:val="both"/>
              <w:rPr>
                <w:rFonts w:ascii="Times New Roman" w:hAnsi="Times New Roman"/>
                <w:iCs/>
                <w:sz w:val="24"/>
                <w:szCs w:val="24"/>
              </w:rPr>
            </w:pPr>
            <w:r w:rsidRPr="00F24E71">
              <w:rPr>
                <w:rFonts w:ascii="Times New Roman" w:hAnsi="Times New Roman"/>
                <w:iCs/>
                <w:sz w:val="24"/>
                <w:szCs w:val="24"/>
              </w:rPr>
              <w:t>Nenumatoma</w:t>
            </w:r>
          </w:p>
        </w:tc>
      </w:tr>
      <w:tr w:rsidR="00CF6926" w:rsidRPr="00F24E71" w:rsidTr="00A21F83">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Pasiūlymų (atsakymų į klausimus, komentarų) pateikimo terminas:</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tabs>
                <w:tab w:val="center" w:pos="2015"/>
              </w:tabs>
              <w:jc w:val="both"/>
              <w:rPr>
                <w:rFonts w:ascii="Times New Roman" w:hAnsi="Times New Roman"/>
                <w:bCs/>
                <w:iCs/>
                <w:sz w:val="24"/>
                <w:szCs w:val="24"/>
              </w:rPr>
            </w:pPr>
            <w:r w:rsidRPr="00F24E71">
              <w:rPr>
                <w:rFonts w:ascii="Times New Roman" w:hAnsi="Times New Roman"/>
                <w:bCs/>
                <w:iCs/>
                <w:sz w:val="24"/>
                <w:szCs w:val="24"/>
              </w:rPr>
              <w:t>2026-09</w:t>
            </w:r>
            <w:r>
              <w:rPr>
                <w:rFonts w:ascii="Times New Roman" w:hAnsi="Times New Roman"/>
                <w:bCs/>
                <w:iCs/>
                <w:sz w:val="24"/>
                <w:szCs w:val="24"/>
              </w:rPr>
              <w:t>-17</w:t>
            </w:r>
          </w:p>
        </w:tc>
      </w:tr>
      <w:tr w:rsidR="00CF6926" w:rsidRPr="00F24E71" w:rsidTr="00A21F83">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Kitos sąlygos</w:t>
            </w:r>
          </w:p>
        </w:tc>
        <w:tc>
          <w:tcPr>
            <w:tcW w:w="4911" w:type="dxa"/>
            <w:tcBorders>
              <w:top w:val="single" w:sz="4" w:space="0" w:color="4F81BD"/>
              <w:left w:val="single" w:sz="4" w:space="0" w:color="4F81BD"/>
              <w:bottom w:val="single" w:sz="4" w:space="0" w:color="4F81BD"/>
              <w:right w:val="single" w:sz="4" w:space="0" w:color="4F81BD"/>
            </w:tcBorders>
            <w:vAlign w:val="center"/>
          </w:tcPr>
          <w:p w:rsidR="00CF6926" w:rsidRPr="00F24E71" w:rsidRDefault="00CF6926" w:rsidP="00A21F83">
            <w:pPr>
              <w:tabs>
                <w:tab w:val="center" w:pos="2015"/>
              </w:tabs>
              <w:jc w:val="both"/>
              <w:rPr>
                <w:rFonts w:ascii="Times New Roman" w:hAnsi="Times New Roman"/>
                <w:bCs/>
                <w:iCs/>
                <w:sz w:val="24"/>
                <w:szCs w:val="24"/>
              </w:rPr>
            </w:pPr>
            <w:r w:rsidRPr="00F24E71">
              <w:rPr>
                <w:rFonts w:ascii="Times New Roman" w:hAnsi="Times New Roman"/>
                <w:bCs/>
                <w:iCs/>
                <w:sz w:val="24"/>
                <w:szCs w:val="24"/>
              </w:rPr>
              <w:t>Nėra</w:t>
            </w:r>
          </w:p>
        </w:tc>
      </w:tr>
    </w:tbl>
    <w:p w:rsidR="00CF6926" w:rsidRPr="00F24E71" w:rsidRDefault="00CF6926" w:rsidP="00CF6926">
      <w:pPr>
        <w:spacing w:before="60" w:after="60" w:line="120" w:lineRule="auto"/>
        <w:jc w:val="both"/>
        <w:rPr>
          <w:rFonts w:ascii="Times New Roman" w:eastAsia="Times New Roman" w:hAnsi="Times New Roman"/>
          <w:i/>
          <w:sz w:val="24"/>
          <w:szCs w:val="24"/>
        </w:rPr>
      </w:pPr>
    </w:p>
    <w:p w:rsidR="00CF6926" w:rsidRPr="00F24E71" w:rsidRDefault="00CF6926" w:rsidP="00CF6926">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sz w:val="24"/>
          <w:szCs w:val="24"/>
        </w:rPr>
      </w:pPr>
      <w:r w:rsidRPr="00F24E71">
        <w:rPr>
          <w:rFonts w:ascii="Times New Roman" w:eastAsia="Times New Roman" w:hAnsi="Times New Roman"/>
          <w:b/>
          <w:bCs/>
          <w:spacing w:val="4"/>
          <w:sz w:val="24"/>
          <w:szCs w:val="24"/>
        </w:rPr>
        <w:t>KVIETIMAS DALYVAUTI RINKOS DALYVIŲ KONSULTACIJOJE</w:t>
      </w:r>
    </w:p>
    <w:p w:rsidR="00CF6926" w:rsidRPr="00F24E71" w:rsidRDefault="00CF6926" w:rsidP="00CF6926">
      <w:pPr>
        <w:spacing w:after="0" w:line="240" w:lineRule="auto"/>
        <w:jc w:val="both"/>
        <w:rPr>
          <w:rFonts w:ascii="Times New Roman" w:eastAsia="Arial" w:hAnsi="Times New Roman"/>
          <w:i/>
          <w:sz w:val="24"/>
          <w:szCs w:val="24"/>
          <w:lang w:eastAsia="ja-JP"/>
        </w:rPr>
      </w:pPr>
    </w:p>
    <w:p w:rsidR="00CF6926" w:rsidRPr="00F24E71" w:rsidRDefault="00CF6926" w:rsidP="00CF6926">
      <w:pPr>
        <w:spacing w:after="0" w:line="288" w:lineRule="auto"/>
        <w:ind w:firstLine="567"/>
        <w:jc w:val="both"/>
        <w:rPr>
          <w:rFonts w:ascii="Times New Roman" w:eastAsia="Arial" w:hAnsi="Times New Roman"/>
          <w:i/>
          <w:sz w:val="24"/>
          <w:szCs w:val="24"/>
          <w:lang w:eastAsia="ja-JP"/>
        </w:rPr>
      </w:pPr>
      <w:r w:rsidRPr="00F24E71">
        <w:rPr>
          <w:rFonts w:ascii="Times New Roman" w:eastAsia="Arial" w:hAnsi="Times New Roman"/>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Lietuvos Respublikos viešųjų pirkimų įstatymo 27 straipsniu, prašo tiekėjus pateikti atsakymus į žemiau lentelėje pateiktus klausimus, savo siūlymus ir rekomendacijas. </w:t>
      </w:r>
    </w:p>
    <w:p w:rsidR="00CF6926" w:rsidRPr="00F24E71" w:rsidRDefault="00CF6926" w:rsidP="00CF6926">
      <w:pPr>
        <w:spacing w:after="0" w:line="288" w:lineRule="auto"/>
        <w:ind w:firstLine="567"/>
        <w:jc w:val="both"/>
        <w:rPr>
          <w:rFonts w:ascii="Times New Roman" w:eastAsia="Arial" w:hAnsi="Times New Roman"/>
          <w:i/>
          <w:sz w:val="24"/>
          <w:szCs w:val="24"/>
          <w:lang w:eastAsia="ja-JP"/>
        </w:rPr>
      </w:pPr>
      <w:r w:rsidRPr="00F24E71">
        <w:rPr>
          <w:rFonts w:ascii="Times New Roman" w:eastAsia="Arial" w:hAnsi="Times New Roman"/>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rsidR="00CF6926" w:rsidRPr="00F24E71" w:rsidRDefault="00CF6926" w:rsidP="00CF6926">
      <w:pPr>
        <w:spacing w:after="0" w:line="288" w:lineRule="auto"/>
        <w:ind w:firstLine="567"/>
        <w:jc w:val="both"/>
        <w:rPr>
          <w:rFonts w:ascii="Times New Roman" w:eastAsia="Arial" w:hAnsi="Times New Roman"/>
          <w:b/>
          <w:sz w:val="24"/>
          <w:szCs w:val="24"/>
          <w:lang w:eastAsia="ja-JP"/>
        </w:rPr>
      </w:pPr>
    </w:p>
    <w:p w:rsidR="00CF6926" w:rsidRPr="00F24E71" w:rsidRDefault="00CF6926" w:rsidP="00CF6926">
      <w:pPr>
        <w:spacing w:after="0" w:line="288" w:lineRule="auto"/>
        <w:ind w:firstLine="567"/>
        <w:jc w:val="both"/>
        <w:rPr>
          <w:rFonts w:ascii="Times New Roman" w:eastAsia="Arial" w:hAnsi="Times New Roman"/>
          <w:i/>
          <w:sz w:val="24"/>
          <w:szCs w:val="24"/>
          <w:lang w:eastAsia="ja-JP"/>
        </w:rPr>
      </w:pPr>
      <w:r w:rsidRPr="00F24E71">
        <w:rPr>
          <w:rFonts w:ascii="Times New Roman" w:eastAsia="Arial" w:hAnsi="Times New Roman"/>
          <w:b/>
          <w:sz w:val="24"/>
          <w:szCs w:val="24"/>
          <w:lang w:eastAsia="ja-JP"/>
        </w:rPr>
        <w:t>Atsakymus į perkančiosios organizacijos klausimus prašome pateikti užpildant žemiau pateiktos formos lentelę:</w:t>
      </w:r>
    </w:p>
    <w:p w:rsidR="00CF6926" w:rsidRPr="00F24E71" w:rsidRDefault="00CF6926" w:rsidP="00CF6926">
      <w:pPr>
        <w:spacing w:after="0" w:line="288" w:lineRule="auto"/>
        <w:ind w:firstLine="720"/>
        <w:jc w:val="both"/>
        <w:rPr>
          <w:rFonts w:ascii="Times New Roman" w:eastAsia="Arial" w:hAnsi="Times New Roman"/>
          <w:sz w:val="24"/>
          <w:szCs w:val="24"/>
          <w:lang w:eastAsia="ja-JP"/>
        </w:rPr>
      </w:pPr>
    </w:p>
    <w:p w:rsidR="00CF6926" w:rsidRPr="00F24E71" w:rsidRDefault="00CF6926" w:rsidP="00CF6926">
      <w:pPr>
        <w:spacing w:after="0" w:line="288" w:lineRule="auto"/>
        <w:ind w:firstLine="720"/>
        <w:jc w:val="both"/>
        <w:rPr>
          <w:rFonts w:ascii="Times New Roman" w:eastAsia="Arial" w:hAnsi="Times New Roman"/>
          <w:i/>
          <w:sz w:val="24"/>
          <w:szCs w:val="24"/>
          <w:lang w:eastAsia="ja-JP"/>
        </w:rPr>
      </w:pPr>
      <w:r w:rsidRPr="00F24E71">
        <w:rPr>
          <w:rFonts w:ascii="Times New Roman" w:eastAsia="Arial" w:hAnsi="Times New Roman"/>
          <w:sz w:val="24"/>
          <w:szCs w:val="24"/>
          <w:lang w:eastAsia="ja-JP"/>
        </w:rPr>
        <w:t>Lentelė Nr. 1. Klausimai rinkos dalyviams</w:t>
      </w:r>
    </w:p>
    <w:tbl>
      <w:tblPr>
        <w:tblW w:w="9676" w:type="dxa"/>
        <w:tblInd w:w="-113" w:type="dxa"/>
        <w:tblLayout w:type="fixed"/>
        <w:tblLook w:val="0000" w:firstRow="0" w:lastRow="0" w:firstColumn="0" w:lastColumn="0" w:noHBand="0" w:noVBand="0"/>
      </w:tblPr>
      <w:tblGrid>
        <w:gridCol w:w="567"/>
        <w:gridCol w:w="3873"/>
        <w:gridCol w:w="5236"/>
      </w:tblGrid>
      <w:tr w:rsidR="00CF6926" w:rsidRPr="00F24E71" w:rsidTr="00A21F83">
        <w:trPr>
          <w:trHeight w:val="16"/>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rsidR="00CF6926" w:rsidRPr="00F24E71" w:rsidRDefault="00CF6926" w:rsidP="00A21F83">
            <w:pPr>
              <w:jc w:val="center"/>
              <w:rPr>
                <w:rFonts w:ascii="Times New Roman" w:hAnsi="Times New Roman"/>
                <w:b/>
                <w:i/>
                <w:sz w:val="24"/>
                <w:szCs w:val="24"/>
              </w:rPr>
            </w:pPr>
            <w:r w:rsidRPr="00F24E71">
              <w:rPr>
                <w:rFonts w:ascii="Times New Roman" w:hAnsi="Times New Roman"/>
                <w:b/>
                <w:sz w:val="24"/>
                <w:szCs w:val="24"/>
              </w:rPr>
              <w:t>Eil. Nr.</w:t>
            </w:r>
          </w:p>
        </w:tc>
        <w:tc>
          <w:tcPr>
            <w:tcW w:w="3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F6926" w:rsidRPr="00F24E71" w:rsidRDefault="00CF6926" w:rsidP="00A21F83">
            <w:pPr>
              <w:jc w:val="center"/>
              <w:rPr>
                <w:rFonts w:ascii="Times New Roman" w:hAnsi="Times New Roman"/>
                <w:b/>
                <w:i/>
                <w:sz w:val="24"/>
                <w:szCs w:val="24"/>
              </w:rPr>
            </w:pPr>
            <w:r w:rsidRPr="00F24E71">
              <w:rPr>
                <w:rFonts w:ascii="Times New Roman" w:hAnsi="Times New Roman"/>
                <w:b/>
                <w:sz w:val="24"/>
                <w:szCs w:val="24"/>
              </w:rPr>
              <w:t>Klausimas</w:t>
            </w:r>
          </w:p>
        </w:tc>
        <w:tc>
          <w:tcPr>
            <w:tcW w:w="523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F6926" w:rsidRPr="00F24E71" w:rsidRDefault="00CF6926" w:rsidP="00A21F83">
            <w:pPr>
              <w:jc w:val="center"/>
              <w:rPr>
                <w:rFonts w:ascii="Times New Roman" w:hAnsi="Times New Roman"/>
                <w:b/>
                <w:i/>
                <w:sz w:val="24"/>
                <w:szCs w:val="24"/>
              </w:rPr>
            </w:pPr>
            <w:r w:rsidRPr="00F24E71">
              <w:rPr>
                <w:rFonts w:ascii="Times New Roman" w:hAnsi="Times New Roman"/>
                <w:b/>
                <w:sz w:val="24"/>
                <w:szCs w:val="24"/>
              </w:rPr>
              <w:t>Tiekėjo atsakymas</w:t>
            </w:r>
          </w:p>
        </w:tc>
      </w:tr>
      <w:tr w:rsidR="00CF6926" w:rsidRPr="00F24E71" w:rsidTr="00A21F83">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rsidR="00CF6926" w:rsidRPr="00F24E71" w:rsidRDefault="00CF6926" w:rsidP="00A21F83">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Ar turite pastabų, klausimų techninės specifikacijos projektui?</w:t>
            </w:r>
          </w:p>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Kokias sąlygas papildomai siūlytumėte įtraukti į techninę specifikaciją arba kurių reikėtų atsisakyti?</w:t>
            </w:r>
          </w:p>
        </w:tc>
        <w:tc>
          <w:tcPr>
            <w:tcW w:w="5236" w:type="dxa"/>
            <w:tcBorders>
              <w:top w:val="single" w:sz="4" w:space="0" w:color="000000"/>
              <w:left w:val="single" w:sz="4" w:space="0" w:color="000000"/>
              <w:bottom w:val="single" w:sz="4" w:space="0" w:color="000000"/>
              <w:right w:val="single" w:sz="4" w:space="0" w:color="000000"/>
            </w:tcBorders>
          </w:tcPr>
          <w:p w:rsidR="00CF6926" w:rsidRPr="00F24E71" w:rsidRDefault="00CF6926" w:rsidP="00A21F83">
            <w:pPr>
              <w:jc w:val="both"/>
              <w:rPr>
                <w:rFonts w:ascii="Times New Roman" w:hAnsi="Times New Roman"/>
                <w:i/>
                <w:sz w:val="24"/>
                <w:szCs w:val="24"/>
              </w:rPr>
            </w:pPr>
          </w:p>
        </w:tc>
      </w:tr>
      <w:tr w:rsidR="00CF6926" w:rsidRPr="00F24E71" w:rsidTr="00A21F83">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rsidR="00CF6926" w:rsidRPr="00F24E71" w:rsidRDefault="00CF6926" w:rsidP="00A21F83">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rsidR="00CF6926" w:rsidRPr="00F24E71" w:rsidRDefault="00CF6926" w:rsidP="00A21F83">
            <w:pPr>
              <w:jc w:val="both"/>
              <w:rPr>
                <w:rFonts w:ascii="Times New Roman" w:hAnsi="Times New Roman"/>
                <w:i/>
                <w:sz w:val="24"/>
                <w:szCs w:val="24"/>
              </w:rPr>
            </w:pPr>
            <w:r w:rsidRPr="00F24E71">
              <w:rPr>
                <w:rFonts w:ascii="Times New Roman" w:hAnsi="Times New Roman"/>
                <w:sz w:val="24"/>
                <w:szCs w:val="24"/>
              </w:rPr>
              <w:t>Ar turite kitų pastebėjimų ar pasiūlymų?</w:t>
            </w:r>
          </w:p>
        </w:tc>
        <w:tc>
          <w:tcPr>
            <w:tcW w:w="5236" w:type="dxa"/>
            <w:tcBorders>
              <w:top w:val="single" w:sz="4" w:space="0" w:color="000000"/>
              <w:left w:val="single" w:sz="4" w:space="0" w:color="000000"/>
              <w:bottom w:val="single" w:sz="4" w:space="0" w:color="000000"/>
              <w:right w:val="single" w:sz="4" w:space="0" w:color="000000"/>
            </w:tcBorders>
          </w:tcPr>
          <w:p w:rsidR="00CF6926" w:rsidRPr="00F24E71" w:rsidRDefault="00CF6926" w:rsidP="00A21F83">
            <w:pPr>
              <w:jc w:val="both"/>
              <w:rPr>
                <w:rFonts w:ascii="Times New Roman" w:hAnsi="Times New Roman"/>
                <w:i/>
                <w:sz w:val="24"/>
                <w:szCs w:val="24"/>
              </w:rPr>
            </w:pPr>
          </w:p>
        </w:tc>
      </w:tr>
    </w:tbl>
    <w:p w:rsidR="00CF6926" w:rsidRPr="00F24E71" w:rsidRDefault="00CF6926" w:rsidP="00CF6926">
      <w:pPr>
        <w:spacing w:after="0" w:line="288" w:lineRule="auto"/>
        <w:ind w:firstLine="720"/>
        <w:jc w:val="both"/>
        <w:rPr>
          <w:rFonts w:ascii="Times New Roman" w:eastAsia="Arial" w:hAnsi="Times New Roman"/>
          <w:i/>
          <w:sz w:val="24"/>
          <w:szCs w:val="24"/>
          <w:lang w:eastAsia="ja-JP"/>
        </w:rPr>
      </w:pPr>
    </w:p>
    <w:p w:rsidR="00CF6926" w:rsidRPr="00F24E71" w:rsidRDefault="00CF6926" w:rsidP="00CF6926">
      <w:pPr>
        <w:spacing w:after="0" w:line="288" w:lineRule="auto"/>
        <w:ind w:firstLine="720"/>
        <w:jc w:val="both"/>
        <w:rPr>
          <w:rFonts w:ascii="Times New Roman" w:hAnsi="Times New Roman"/>
          <w:sz w:val="24"/>
          <w:szCs w:val="24"/>
        </w:rPr>
      </w:pPr>
    </w:p>
    <w:p w:rsidR="00CF6926" w:rsidRPr="00F24E71" w:rsidRDefault="00CF6926" w:rsidP="00CF6926">
      <w:pPr>
        <w:spacing w:after="0" w:line="288" w:lineRule="auto"/>
        <w:ind w:firstLine="720"/>
        <w:jc w:val="both"/>
        <w:rPr>
          <w:rFonts w:ascii="Times New Roman" w:eastAsia="Arial" w:hAnsi="Times New Roman"/>
          <w:i/>
          <w:sz w:val="24"/>
          <w:szCs w:val="24"/>
          <w:lang w:eastAsia="ja-JP"/>
        </w:rPr>
      </w:pPr>
      <w:r w:rsidRPr="00F24E71">
        <w:rPr>
          <w:rFonts w:ascii="Times New Roman" w:eastAsia="Arial" w:hAnsi="Times New Roman"/>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rsidR="00CF6926" w:rsidRPr="00F24E71" w:rsidRDefault="00CF6926" w:rsidP="00CF6926">
      <w:pPr>
        <w:spacing w:after="0" w:line="288" w:lineRule="auto"/>
        <w:ind w:firstLine="720"/>
        <w:jc w:val="both"/>
        <w:rPr>
          <w:rFonts w:ascii="Times New Roman" w:eastAsia="Arial" w:hAnsi="Times New Roman"/>
          <w:i/>
          <w:sz w:val="24"/>
          <w:szCs w:val="24"/>
          <w:lang w:eastAsia="ja-JP"/>
        </w:rPr>
      </w:pPr>
      <w:r w:rsidRPr="00F24E71">
        <w:rPr>
          <w:rFonts w:ascii="Times New Roman" w:eastAsia="Arial" w:hAnsi="Times New Roman"/>
          <w:sz w:val="24"/>
          <w:szCs w:val="24"/>
          <w:lang w:eastAsia="ja-JP"/>
        </w:rPr>
        <w:t xml:space="preserve">Tiekėjo pateikti atsakymai nelaikytini pasiūlymu ir bus naudojami tik rinkos tyrimo tikslais, siekiant tinkamai pasirengti būsimam pirkimui. </w:t>
      </w:r>
    </w:p>
    <w:p w:rsidR="00CF6926" w:rsidRPr="00F24E71" w:rsidRDefault="00CF6926" w:rsidP="00CF6926">
      <w:pPr>
        <w:spacing w:after="0" w:line="288" w:lineRule="auto"/>
        <w:ind w:firstLine="720"/>
        <w:jc w:val="both"/>
        <w:rPr>
          <w:rFonts w:ascii="Times New Roman" w:eastAsia="Arial" w:hAnsi="Times New Roman"/>
          <w:i/>
          <w:sz w:val="24"/>
          <w:szCs w:val="24"/>
          <w:lang w:eastAsia="ja-JP"/>
        </w:rPr>
      </w:pPr>
      <w:r w:rsidRPr="00F24E71">
        <w:rPr>
          <w:rFonts w:ascii="Times New Roman" w:eastAsia="Arial" w:hAnsi="Times New Roman"/>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rsidR="00CF6926" w:rsidRPr="00F24E71" w:rsidRDefault="00CF6926" w:rsidP="00CF6926">
      <w:pPr>
        <w:spacing w:after="0" w:line="288" w:lineRule="auto"/>
        <w:ind w:firstLine="720"/>
        <w:jc w:val="both"/>
        <w:rPr>
          <w:rFonts w:ascii="Times New Roman" w:eastAsia="Arial" w:hAnsi="Times New Roman"/>
          <w:b/>
          <w:i/>
          <w:sz w:val="24"/>
          <w:szCs w:val="24"/>
          <w:lang w:eastAsia="ja-JP"/>
        </w:rPr>
      </w:pPr>
      <w:r w:rsidRPr="00F24E71">
        <w:rPr>
          <w:rFonts w:ascii="Times New Roman" w:eastAsia="Arial" w:hAnsi="Times New Roman"/>
          <w:sz w:val="24"/>
          <w:szCs w:val="24"/>
          <w:lang w:eastAsia="ja-JP"/>
        </w:rPr>
        <w:t xml:space="preserve">Perkančioji organizacija įvertins tiekėjų siūlymus, tačiau neįsipareigoja atsižvelgti į visus siūlymus. </w:t>
      </w:r>
    </w:p>
    <w:p w:rsidR="00CF6926" w:rsidRPr="00F24E71" w:rsidRDefault="00CF6926" w:rsidP="00CF6926"/>
    <w:p w:rsidR="008D1DF8" w:rsidRDefault="008D1DF8"/>
    <w:sectPr w:rsidR="008D1DF8">
      <w:pgSz w:w="11906" w:h="16838"/>
      <w:pgMar w:top="1701" w:right="567" w:bottom="1134" w:left="1418" w:header="0" w:footer="0" w:gutter="0"/>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557A"/>
    <w:multiLevelType w:val="multilevel"/>
    <w:tmpl w:val="E22EB4F6"/>
    <w:lvl w:ilvl="0">
      <w:start w:val="1"/>
      <w:numFmt w:val="decimal"/>
      <w:lvlText w:val="1.%1."/>
      <w:lvlJc w:val="left"/>
      <w:pPr>
        <w:tabs>
          <w:tab w:val="num" w:pos="0"/>
        </w:tabs>
        <w:ind w:left="720" w:hanging="360"/>
      </w:pPr>
      <w:rPr>
        <w:rFonts w:cs="Times New Roman"/>
        <w:b w:val="0"/>
        <w:bCs w:val="0"/>
        <w:i w:val="0"/>
        <w:iCs w:val="0"/>
        <w:color w:val="auto"/>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D0D52CC"/>
    <w:multiLevelType w:val="multilevel"/>
    <w:tmpl w:val="4FFA8A4C"/>
    <w:lvl w:ilvl="0">
      <w:start w:val="1"/>
      <w:numFmt w:val="decimal"/>
      <w:lvlText w:val="%1."/>
      <w:lvlJc w:val="left"/>
      <w:pPr>
        <w:tabs>
          <w:tab w:val="num" w:pos="0"/>
        </w:tabs>
        <w:ind w:left="0" w:hanging="360"/>
      </w:pPr>
      <w:rPr>
        <w:rFonts w:ascii="Calibri Light" w:hAnsi="Calibri Light" w:cs="Calibri Light"/>
        <w:color w:val="8496B0" w:themeColor="dark2" w:themeTint="99"/>
        <w:sz w:val="24"/>
      </w:rPr>
    </w:lvl>
    <w:lvl w:ilvl="1">
      <w:start w:val="1"/>
      <w:numFmt w:val="decimal"/>
      <w:lvlText w:val="%1.%2"/>
      <w:lvlJc w:val="left"/>
      <w:pPr>
        <w:tabs>
          <w:tab w:val="num" w:pos="0"/>
        </w:tabs>
        <w:ind w:left="0" w:hanging="360"/>
      </w:pPr>
      <w:rPr>
        <w:rFonts w:ascii="Calibri Light" w:hAnsi="Calibri Light" w:cs="Calibri Light"/>
        <w:b w:val="0"/>
        <w:color w:val="auto"/>
        <w:sz w:val="22"/>
        <w:szCs w:val="20"/>
      </w:rPr>
    </w:lvl>
    <w:lvl w:ilvl="2">
      <w:start w:val="1"/>
      <w:numFmt w:val="decimal"/>
      <w:lvlText w:val="2.1.%3."/>
      <w:lvlJc w:val="left"/>
      <w:pPr>
        <w:tabs>
          <w:tab w:val="num" w:pos="0"/>
        </w:tabs>
        <w:ind w:left="862" w:hanging="720"/>
      </w:pPr>
      <w:rPr>
        <w:b w:val="0"/>
        <w:color w:val="auto"/>
      </w:rPr>
    </w:lvl>
    <w:lvl w:ilvl="3">
      <w:start w:val="1"/>
      <w:numFmt w:val="decimal"/>
      <w:lvlText w:val="%1.%2.%3.%4"/>
      <w:lvlJc w:val="left"/>
      <w:pPr>
        <w:tabs>
          <w:tab w:val="num" w:pos="0"/>
        </w:tabs>
        <w:ind w:left="360" w:hanging="720"/>
      </w:pPr>
    </w:lvl>
    <w:lvl w:ilvl="4">
      <w:start w:val="1"/>
      <w:numFmt w:val="decimal"/>
      <w:lvlText w:val="%1.%2.%3.%4.%5"/>
      <w:lvlJc w:val="left"/>
      <w:pPr>
        <w:tabs>
          <w:tab w:val="num" w:pos="0"/>
        </w:tabs>
        <w:ind w:left="720" w:hanging="1080"/>
      </w:pPr>
    </w:lvl>
    <w:lvl w:ilvl="5">
      <w:start w:val="1"/>
      <w:numFmt w:val="decimal"/>
      <w:lvlText w:val="%1.%2.%3.%4.%5.%6"/>
      <w:lvlJc w:val="left"/>
      <w:pPr>
        <w:tabs>
          <w:tab w:val="num" w:pos="0"/>
        </w:tabs>
        <w:ind w:left="720" w:hanging="1080"/>
      </w:pPr>
    </w:lvl>
    <w:lvl w:ilvl="6">
      <w:start w:val="1"/>
      <w:numFmt w:val="decimal"/>
      <w:lvlText w:val="%1.%2.%3.%4.%5.%6.%7"/>
      <w:lvlJc w:val="left"/>
      <w:pPr>
        <w:tabs>
          <w:tab w:val="num" w:pos="0"/>
        </w:tabs>
        <w:ind w:left="1080" w:hanging="1440"/>
      </w:pPr>
    </w:lvl>
    <w:lvl w:ilvl="7">
      <w:start w:val="1"/>
      <w:numFmt w:val="decimal"/>
      <w:lvlText w:val="%1.%2.%3.%4.%5.%6.%7.%8"/>
      <w:lvlJc w:val="left"/>
      <w:pPr>
        <w:tabs>
          <w:tab w:val="num" w:pos="0"/>
        </w:tabs>
        <w:ind w:left="1080" w:hanging="1440"/>
      </w:pPr>
    </w:lvl>
    <w:lvl w:ilvl="8">
      <w:start w:val="1"/>
      <w:numFmt w:val="decimal"/>
      <w:lvlText w:val="%1.%2.%3.%4.%5.%6.%7.%8.%9"/>
      <w:lvlJc w:val="left"/>
      <w:pPr>
        <w:tabs>
          <w:tab w:val="num" w:pos="0"/>
        </w:tabs>
        <w:ind w:left="1440" w:hanging="1800"/>
      </w:pPr>
    </w:lvl>
  </w:abstractNum>
  <w:abstractNum w:abstractNumId="2" w15:restartNumberingAfterBreak="0">
    <w:nsid w:val="71D72082"/>
    <w:multiLevelType w:val="multilevel"/>
    <w:tmpl w:val="8F924F7A"/>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26"/>
    <w:rsid w:val="0070044E"/>
    <w:rsid w:val="008D1DF8"/>
    <w:rsid w:val="00CF69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A8ED1-8169-47C3-83C7-7F8379C9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F6926"/>
    <w:pPr>
      <w:suppressAutoHyphens/>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qFormat/>
    <w:rsid w:val="00CF6926"/>
    <w:rPr>
      <w:rFonts w:ascii="Calibri" w:eastAsia="Calibri" w:hAnsi="Calibri" w:cs="Times New Roman"/>
    </w:rPr>
  </w:style>
  <w:style w:type="character" w:styleId="Grietas">
    <w:name w:val="Strong"/>
    <w:qFormat/>
    <w:rsid w:val="00CF6926"/>
    <w:rPr>
      <w:b/>
      <w:bCs/>
    </w:rPr>
  </w:style>
  <w:style w:type="paragraph" w:styleId="Sraopastraipa">
    <w:name w:val="List Paragraph"/>
    <w:basedOn w:val="prastasis"/>
    <w:link w:val="SraopastraipaDiagrama"/>
    <w:qFormat/>
    <w:rsid w:val="00CF6926"/>
    <w:pPr>
      <w:ind w:left="720"/>
      <w:contextualSpacing/>
    </w:pPr>
  </w:style>
  <w:style w:type="paragraph" w:customStyle="1" w:styleId="Pagrindinistekstas1">
    <w:name w:val="Pagrindinis tekstas1"/>
    <w:basedOn w:val="prastasis"/>
    <w:qFormat/>
    <w:rsid w:val="00CF6926"/>
    <w:pPr>
      <w:spacing w:after="0" w:line="290" w:lineRule="auto"/>
      <w:ind w:firstLine="312"/>
      <w:jc w:val="both"/>
      <w:textAlignment w:val="center"/>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1743</Words>
  <Characters>994</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Giraitis</dc:creator>
  <cp:keywords/>
  <dc:description/>
  <cp:lastModifiedBy>Darius Giraitis</cp:lastModifiedBy>
  <cp:revision>2</cp:revision>
  <dcterms:created xsi:type="dcterms:W3CDTF">2026-09-09T07:21:00Z</dcterms:created>
  <dcterms:modified xsi:type="dcterms:W3CDTF">2026-09-09T07:22:00Z</dcterms:modified>
</cp:coreProperties>
</file>