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5273BA" w14:textId="77777777" w:rsidR="00E82A84" w:rsidRPr="00E82A84" w:rsidRDefault="00E82A84" w:rsidP="00E82A84">
      <w:pPr>
        <w:ind w:left="5184" w:firstLine="1296"/>
        <w:jc w:val="right"/>
        <w:rPr>
          <w:rFonts w:ascii="Verdana" w:eastAsia="Times New Roman" w:hAnsi="Verdana"/>
          <w:color w:val="auto"/>
          <w:lang w:eastAsia="lt-LT"/>
        </w:rPr>
      </w:pPr>
      <w:r w:rsidRPr="00E82A84">
        <w:rPr>
          <w:rFonts w:ascii="Verdana" w:eastAsia="Times New Roman" w:hAnsi="Verdana"/>
          <w:color w:val="auto"/>
          <w:lang w:eastAsia="lt-LT"/>
        </w:rPr>
        <w:t>Pirkimo sąlygų 2 priedas</w:t>
      </w:r>
    </w:p>
    <w:p w14:paraId="302E674F" w14:textId="77777777" w:rsidR="00E82A84" w:rsidRPr="00E82A84" w:rsidRDefault="00E82A84" w:rsidP="00E82A84">
      <w:pPr>
        <w:jc w:val="right"/>
        <w:rPr>
          <w:rFonts w:ascii="Verdana" w:eastAsia="Times New Roman" w:hAnsi="Verdana"/>
          <w:color w:val="auto"/>
          <w:lang w:eastAsia="lt-LT"/>
        </w:rPr>
      </w:pPr>
      <w:r w:rsidRPr="00E82A84">
        <w:rPr>
          <w:rFonts w:ascii="Verdana" w:eastAsia="Times New Roman" w:hAnsi="Verdana"/>
          <w:color w:val="auto"/>
          <w:lang w:eastAsia="lt-LT"/>
        </w:rPr>
        <w:t>„</w:t>
      </w:r>
      <w:bookmarkStart w:id="0" w:name="_Hlk125008472"/>
      <w:r w:rsidRPr="00E82A84">
        <w:rPr>
          <w:rFonts w:ascii="Verdana" w:eastAsia="Times New Roman" w:hAnsi="Verdana"/>
          <w:color w:val="auto"/>
          <w:lang w:eastAsia="lt-LT"/>
        </w:rPr>
        <w:t>Sutarties projektas</w:t>
      </w:r>
      <w:bookmarkEnd w:id="0"/>
      <w:r w:rsidRPr="00E82A84">
        <w:rPr>
          <w:rFonts w:ascii="Verdana" w:eastAsia="Times New Roman" w:hAnsi="Verdana"/>
          <w:color w:val="auto"/>
          <w:lang w:eastAsia="lt-LT"/>
        </w:rPr>
        <w:t>“</w:t>
      </w:r>
    </w:p>
    <w:p w14:paraId="7F3E1924" w14:textId="77777777" w:rsidR="00E82A84" w:rsidRPr="00E82A84" w:rsidRDefault="00E82A84" w:rsidP="00E82A84">
      <w:pPr>
        <w:jc w:val="right"/>
        <w:rPr>
          <w:rFonts w:ascii="Verdana" w:eastAsia="Times New Roman" w:hAnsi="Verdana"/>
          <w:color w:val="auto"/>
          <w:lang w:eastAsia="lt-LT"/>
        </w:rPr>
      </w:pPr>
    </w:p>
    <w:p w14:paraId="0C5769F3" w14:textId="77777777" w:rsidR="00E82A84" w:rsidRPr="00E82A84" w:rsidRDefault="00E82A84" w:rsidP="00E82A84">
      <w:pPr>
        <w:autoSpaceDN w:val="0"/>
        <w:jc w:val="center"/>
        <w:rPr>
          <w:rFonts w:ascii="Verdana" w:eastAsia="Times New Roman" w:hAnsi="Verdana"/>
          <w:b/>
          <w:bCs/>
          <w:color w:val="auto"/>
          <w:lang w:eastAsia="lt-LT"/>
        </w:rPr>
      </w:pPr>
      <w:r w:rsidRPr="00E82A84">
        <w:rPr>
          <w:rFonts w:ascii="Verdana" w:eastAsia="Times New Roman" w:hAnsi="Verdana"/>
          <w:b/>
          <w:bCs/>
          <w:color w:val="auto"/>
          <w:lang w:eastAsia="lt-LT"/>
        </w:rPr>
        <w:t xml:space="preserve">STATYBOS RANGOS DARBŲ SUTARTIS Nr. </w:t>
      </w:r>
    </w:p>
    <w:p w14:paraId="10884A19" w14:textId="77777777" w:rsidR="00E82A84" w:rsidRPr="00E82A84" w:rsidRDefault="00E82A84" w:rsidP="00E82A84">
      <w:pPr>
        <w:autoSpaceDN w:val="0"/>
        <w:jc w:val="center"/>
        <w:rPr>
          <w:rFonts w:ascii="Verdana" w:eastAsia="Times New Roman" w:hAnsi="Verdana"/>
          <w:color w:val="auto"/>
          <w:lang w:eastAsia="lt-LT"/>
        </w:rPr>
      </w:pPr>
    </w:p>
    <w:p w14:paraId="578F6B1C" w14:textId="77777777" w:rsidR="00E82A84" w:rsidRPr="00E82A84" w:rsidRDefault="00E82A84" w:rsidP="00E82A84">
      <w:pPr>
        <w:autoSpaceDN w:val="0"/>
        <w:jc w:val="center"/>
        <w:rPr>
          <w:rFonts w:ascii="Verdana" w:eastAsia="Times New Roman" w:hAnsi="Verdana"/>
          <w:color w:val="auto"/>
          <w:lang w:eastAsia="lt-LT"/>
        </w:rPr>
      </w:pPr>
      <w:r w:rsidRPr="00E82A84">
        <w:rPr>
          <w:rFonts w:ascii="Verdana" w:eastAsia="Times New Roman" w:hAnsi="Verdana"/>
          <w:color w:val="auto"/>
          <w:lang w:eastAsia="lt-LT"/>
        </w:rPr>
        <w:t>Du tūkstančiai dvidešimt šeštųjų metų ___mėnesio ___ diena</w:t>
      </w:r>
    </w:p>
    <w:p w14:paraId="340CFCB2" w14:textId="77777777" w:rsidR="00E82A84" w:rsidRPr="00E82A84" w:rsidRDefault="00E82A84" w:rsidP="00E82A84">
      <w:pPr>
        <w:autoSpaceDN w:val="0"/>
        <w:jc w:val="center"/>
        <w:rPr>
          <w:rFonts w:ascii="Verdana" w:eastAsia="Times New Roman" w:hAnsi="Verdana"/>
          <w:color w:val="auto"/>
          <w:lang w:eastAsia="lt-LT"/>
        </w:rPr>
      </w:pPr>
      <w:r w:rsidRPr="00E82A84">
        <w:rPr>
          <w:rFonts w:ascii="Verdana" w:eastAsia="Times New Roman" w:hAnsi="Verdana"/>
          <w:color w:val="auto"/>
          <w:lang w:eastAsia="lt-LT"/>
        </w:rPr>
        <w:t>Marijampolė</w:t>
      </w:r>
    </w:p>
    <w:p w14:paraId="7147053D" w14:textId="77777777" w:rsidR="00E82A84" w:rsidRPr="00E82A84" w:rsidRDefault="00E82A84" w:rsidP="00E82A84">
      <w:pPr>
        <w:autoSpaceDN w:val="0"/>
        <w:jc w:val="center"/>
        <w:rPr>
          <w:rFonts w:ascii="Verdana" w:eastAsia="Times New Roman" w:hAnsi="Verdana"/>
          <w:color w:val="auto"/>
          <w:lang w:eastAsia="lt-LT"/>
        </w:rPr>
      </w:pPr>
    </w:p>
    <w:p w14:paraId="4CA0E76D" w14:textId="0ED08DA9" w:rsidR="00E82A84" w:rsidRPr="00E82A84" w:rsidRDefault="00E82A84" w:rsidP="00E82A84">
      <w:pPr>
        <w:ind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Marijampolės </w:t>
      </w:r>
      <w:r w:rsidR="006F5CB2">
        <w:rPr>
          <w:rFonts w:ascii="Verdana" w:eastAsia="Times New Roman" w:hAnsi="Verdana"/>
          <w:color w:val="auto"/>
          <w:lang w:eastAsia="lt-LT"/>
        </w:rPr>
        <w:t>savivaldybės administracija</w:t>
      </w:r>
      <w:r w:rsidRPr="00E82A84">
        <w:rPr>
          <w:rFonts w:ascii="Verdana" w:eastAsia="Times New Roman" w:hAnsi="Verdana"/>
          <w:color w:val="auto"/>
          <w:lang w:eastAsia="lt-LT"/>
        </w:rPr>
        <w:t xml:space="preserve">, įstaigos kodas </w:t>
      </w:r>
      <w:r w:rsidR="006F5CB2" w:rsidRPr="002773DB">
        <w:rPr>
          <w:rFonts w:ascii="Verdana" w:hAnsi="Verdana"/>
        </w:rPr>
        <w:t>188769113</w:t>
      </w:r>
      <w:r w:rsidRPr="00E82A84">
        <w:rPr>
          <w:rFonts w:ascii="Verdana" w:eastAsia="Times New Roman" w:hAnsi="Verdana"/>
          <w:color w:val="auto"/>
          <w:lang w:eastAsia="lt-LT"/>
        </w:rPr>
        <w:t>, atstovaujama</w:t>
      </w:r>
      <w:r w:rsidR="006F5CB2">
        <w:rPr>
          <w:rFonts w:ascii="Verdana" w:eastAsia="Times New Roman" w:hAnsi="Verdana"/>
          <w:color w:val="auto"/>
          <w:lang w:eastAsia="lt-LT"/>
        </w:rPr>
        <w:t xml:space="preserve"> administracijos</w:t>
      </w:r>
      <w:r w:rsidRPr="00E82A84">
        <w:rPr>
          <w:rFonts w:ascii="Verdana" w:eastAsia="Times New Roman" w:hAnsi="Verdana"/>
          <w:color w:val="auto"/>
          <w:lang w:eastAsia="lt-LT"/>
        </w:rPr>
        <w:t xml:space="preserve"> direktor</w:t>
      </w:r>
      <w:r w:rsidR="006F5CB2">
        <w:rPr>
          <w:rFonts w:ascii="Verdana" w:eastAsia="Times New Roman" w:hAnsi="Verdana"/>
          <w:color w:val="auto"/>
          <w:lang w:eastAsia="lt-LT"/>
        </w:rPr>
        <w:t>iaus Nerijaus Mašalaičio</w:t>
      </w:r>
      <w:r w:rsidRPr="00E82A84">
        <w:rPr>
          <w:rFonts w:ascii="Verdana" w:eastAsia="Times New Roman" w:hAnsi="Verdana"/>
          <w:color w:val="auto"/>
          <w:lang w:eastAsia="lt-LT"/>
        </w:rPr>
        <w:t xml:space="preserve">, veikiančio pagal Marijampolės </w:t>
      </w:r>
      <w:r w:rsidR="006F5CB2">
        <w:rPr>
          <w:rFonts w:ascii="Verdana" w:eastAsia="Times New Roman" w:hAnsi="Verdana"/>
          <w:color w:val="auto"/>
          <w:lang w:eastAsia="lt-LT"/>
        </w:rPr>
        <w:t xml:space="preserve">savivaldybės administracijos nuostatus </w:t>
      </w:r>
      <w:r w:rsidRPr="00E82A84">
        <w:rPr>
          <w:rFonts w:ascii="Verdana" w:eastAsia="Times New Roman" w:hAnsi="Verdana"/>
          <w:color w:val="auto"/>
          <w:lang w:eastAsia="lt-LT"/>
        </w:rPr>
        <w:t>(toliau – Užsakovas), ir</w:t>
      </w:r>
    </w:p>
    <w:p w14:paraId="53DB1A96" w14:textId="77777777" w:rsidR="00E82A84" w:rsidRPr="00E82A84" w:rsidRDefault="00E82A84" w:rsidP="00E82A84">
      <w:pPr>
        <w:jc w:val="both"/>
        <w:rPr>
          <w:rFonts w:ascii="Verdana" w:eastAsia="Times New Roman" w:hAnsi="Verdana"/>
          <w:color w:val="auto"/>
          <w:lang w:eastAsia="lt-LT"/>
        </w:rPr>
      </w:pPr>
    </w:p>
    <w:p w14:paraId="1797CC1A" w14:textId="77777777" w:rsidR="00E82A84" w:rsidRPr="00E82A84" w:rsidRDefault="00E82A84" w:rsidP="00E82A84">
      <w:pPr>
        <w:ind w:firstLine="709"/>
        <w:jc w:val="both"/>
        <w:rPr>
          <w:rFonts w:ascii="Verdana" w:eastAsia="Times New Roman" w:hAnsi="Verdana"/>
          <w:color w:val="auto"/>
          <w:lang w:eastAsia="lt-LT"/>
        </w:rPr>
      </w:pPr>
      <w:r w:rsidRPr="00E82A84">
        <w:rPr>
          <w:rFonts w:ascii="Verdana" w:eastAsia="Times New Roman" w:hAnsi="Verdana"/>
          <w:i/>
          <w:color w:val="auto"/>
          <w:lang w:eastAsia="lt-LT"/>
        </w:rPr>
        <w:t>(rangovas)</w:t>
      </w:r>
      <w:r w:rsidRPr="00E82A84">
        <w:rPr>
          <w:rFonts w:ascii="Verdana" w:eastAsia="Times New Roman" w:hAnsi="Verdana"/>
          <w:color w:val="auto"/>
          <w:lang w:eastAsia="lt-LT"/>
        </w:rPr>
        <w:t xml:space="preserve">, juridinio asmens kodas </w:t>
      </w:r>
      <w:r w:rsidRPr="00E82A84">
        <w:rPr>
          <w:rFonts w:ascii="Verdana" w:eastAsia="Times New Roman" w:hAnsi="Verdana"/>
          <w:i/>
          <w:color w:val="auto"/>
          <w:lang w:eastAsia="lt-LT"/>
        </w:rPr>
        <w:t>(nurodomas kodas)</w:t>
      </w:r>
      <w:r w:rsidRPr="00E82A84">
        <w:rPr>
          <w:rFonts w:ascii="Verdana" w:eastAsia="Times New Roman" w:hAnsi="Verdana"/>
          <w:color w:val="auto"/>
          <w:lang w:eastAsia="lt-LT"/>
        </w:rPr>
        <w:t xml:space="preserve">, kurio registruota buveinė yra </w:t>
      </w:r>
      <w:r w:rsidRPr="00E82A84">
        <w:rPr>
          <w:rFonts w:ascii="Verdana" w:eastAsia="Times New Roman" w:hAnsi="Verdana"/>
          <w:i/>
          <w:color w:val="auto"/>
          <w:lang w:eastAsia="lt-LT"/>
        </w:rPr>
        <w:t>(adresas)</w:t>
      </w:r>
      <w:r w:rsidRPr="00E82A84">
        <w:rPr>
          <w:rFonts w:ascii="Verdana" w:eastAsia="Times New Roman" w:hAnsi="Verdana"/>
          <w:color w:val="auto"/>
          <w:lang w:eastAsia="lt-LT"/>
        </w:rPr>
        <w:t xml:space="preserve">, duomenys apie įmonę kaupiami ir saugomi Lietuvos Respublikos juridinių asmenų registre, atstovaujama </w:t>
      </w:r>
      <w:r w:rsidRPr="00E82A84">
        <w:rPr>
          <w:rFonts w:ascii="Verdana" w:eastAsia="Times New Roman" w:hAnsi="Verdana"/>
          <w:i/>
          <w:color w:val="auto"/>
          <w:lang w:eastAsia="lt-LT"/>
        </w:rPr>
        <w:t>(pareigos, vardas, pavardė)</w:t>
      </w:r>
      <w:r w:rsidRPr="00E82A84">
        <w:rPr>
          <w:rFonts w:ascii="Verdana" w:eastAsia="Times New Roman" w:hAnsi="Verdana"/>
          <w:color w:val="auto"/>
          <w:lang w:eastAsia="lt-LT"/>
        </w:rPr>
        <w:t xml:space="preserve">, veikiančio (-ios) pagal </w:t>
      </w:r>
      <w:r w:rsidRPr="00E82A84">
        <w:rPr>
          <w:rFonts w:ascii="Verdana" w:eastAsia="Times New Roman" w:hAnsi="Verdana"/>
          <w:i/>
          <w:color w:val="auto"/>
          <w:lang w:eastAsia="lt-LT"/>
        </w:rPr>
        <w:t>(dokumentas, kurio pagrindu veikia asmuo)</w:t>
      </w:r>
      <w:r w:rsidRPr="00E82A84">
        <w:rPr>
          <w:rFonts w:ascii="Verdana" w:eastAsia="Times New Roman" w:hAnsi="Verdana"/>
          <w:color w:val="auto"/>
          <w:lang w:eastAsia="lt-LT"/>
        </w:rPr>
        <w:t xml:space="preserve"> (toliau – Rangovas), </w:t>
      </w:r>
      <w:r w:rsidRPr="00E82A84">
        <w:rPr>
          <w:rFonts w:ascii="Verdana" w:eastAsia="Times New Roman" w:hAnsi="Verdana"/>
          <w:i/>
          <w:color w:val="auto"/>
          <w:lang w:eastAsia="lt-LT"/>
        </w:rPr>
        <w:t>(jei tai ūkio subjektų grupė –atitinkami duomenys apie kiekvieną partnerį)</w:t>
      </w:r>
    </w:p>
    <w:p w14:paraId="357DD298" w14:textId="77777777" w:rsidR="00E82A84" w:rsidRPr="00E82A84" w:rsidRDefault="00E82A84" w:rsidP="00E82A84">
      <w:pPr>
        <w:jc w:val="both"/>
        <w:rPr>
          <w:rFonts w:ascii="Verdana" w:eastAsia="Times New Roman" w:hAnsi="Verdana"/>
          <w:i/>
          <w:color w:val="auto"/>
          <w:lang w:eastAsia="lt-LT"/>
        </w:rPr>
      </w:pPr>
    </w:p>
    <w:p w14:paraId="3704E032" w14:textId="77777777" w:rsidR="00E82A84" w:rsidRPr="00E82A84" w:rsidRDefault="00E82A84" w:rsidP="00E82A84">
      <w:pPr>
        <w:ind w:firstLine="709"/>
        <w:jc w:val="both"/>
        <w:rPr>
          <w:rFonts w:ascii="Verdana" w:eastAsia="Times New Roman" w:hAnsi="Verdana"/>
          <w:color w:val="auto"/>
          <w:lang w:eastAsia="lt-LT"/>
        </w:rPr>
      </w:pPr>
      <w:r w:rsidRPr="00E82A84">
        <w:rPr>
          <w:rFonts w:ascii="Verdana" w:eastAsia="Times New Roman" w:hAnsi="Verdana"/>
          <w:color w:val="auto"/>
          <w:lang w:eastAsia="lt-LT"/>
        </w:rPr>
        <w:t>toliau kartu vadinami „Šalimis“, o kiekvienas atskirai – „Šalimi“, sudarė šią statybos rangos sutartį (toliau – Sutartis) ir susitarė dėl toliau išvardintų sąlygų.</w:t>
      </w:r>
    </w:p>
    <w:p w14:paraId="5119A2DF" w14:textId="77777777" w:rsidR="00E82A84" w:rsidRPr="00E82A84" w:rsidRDefault="00E82A84" w:rsidP="00E82A84">
      <w:pPr>
        <w:ind w:firstLine="720"/>
        <w:jc w:val="both"/>
        <w:rPr>
          <w:rFonts w:ascii="Verdana" w:eastAsia="Times New Roman" w:hAnsi="Verdana"/>
          <w:color w:val="auto"/>
          <w:lang w:eastAsia="lt-LT"/>
        </w:rPr>
      </w:pPr>
    </w:p>
    <w:p w14:paraId="540D1D7E" w14:textId="092D252D" w:rsidR="00E82A84" w:rsidRDefault="00E82A84" w:rsidP="00E82A84">
      <w:pPr>
        <w:numPr>
          <w:ilvl w:val="0"/>
          <w:numId w:val="64"/>
        </w:numPr>
        <w:tabs>
          <w:tab w:val="left" w:pos="720"/>
          <w:tab w:val="left" w:pos="1080"/>
          <w:tab w:val="left" w:pos="3360"/>
          <w:tab w:val="left" w:pos="3720"/>
        </w:tabs>
        <w:jc w:val="center"/>
        <w:rPr>
          <w:rFonts w:ascii="Verdana" w:eastAsia="Times New Roman" w:hAnsi="Verdana"/>
          <w:b/>
          <w:color w:val="auto"/>
          <w:lang w:eastAsia="lt-LT"/>
        </w:rPr>
      </w:pPr>
      <w:r w:rsidRPr="00E82A84">
        <w:rPr>
          <w:rFonts w:ascii="Verdana" w:eastAsia="Times New Roman" w:hAnsi="Verdana"/>
          <w:b/>
          <w:color w:val="auto"/>
          <w:lang w:eastAsia="lt-LT"/>
        </w:rPr>
        <w:t>SUTARTIES OBJEKTAS</w:t>
      </w:r>
    </w:p>
    <w:p w14:paraId="31170D12" w14:textId="77777777" w:rsidR="00E82A84" w:rsidRPr="00E82A84" w:rsidRDefault="00E82A84" w:rsidP="00E82A84">
      <w:pPr>
        <w:tabs>
          <w:tab w:val="left" w:pos="720"/>
          <w:tab w:val="left" w:pos="1080"/>
          <w:tab w:val="left" w:pos="3360"/>
          <w:tab w:val="left" w:pos="3720"/>
        </w:tabs>
        <w:ind w:left="1080"/>
        <w:rPr>
          <w:rFonts w:ascii="Verdana" w:eastAsia="Times New Roman" w:hAnsi="Verdana"/>
          <w:b/>
          <w:color w:val="auto"/>
          <w:lang w:eastAsia="lt-LT"/>
        </w:rPr>
      </w:pPr>
    </w:p>
    <w:p w14:paraId="16314271" w14:textId="3C14E20C" w:rsidR="00E82A84" w:rsidRPr="00E82A84" w:rsidRDefault="00E82A84" w:rsidP="00E82A84">
      <w:pPr>
        <w:numPr>
          <w:ilvl w:val="0"/>
          <w:numId w:val="65"/>
        </w:numPr>
        <w:tabs>
          <w:tab w:val="left" w:pos="1134"/>
          <w:tab w:val="left" w:pos="6840"/>
          <w:tab w:val="left" w:pos="7020"/>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Šia Sutartimi Rangovas įsipareigoja atlikti</w:t>
      </w:r>
      <w:r w:rsidRPr="00E82A84">
        <w:rPr>
          <w:rFonts w:ascii="Verdana" w:eastAsia="Times New Roman" w:hAnsi="Verdana"/>
          <w:b/>
          <w:color w:val="auto"/>
          <w:shd w:val="clear" w:color="auto" w:fill="FFFFFF"/>
          <w:lang w:eastAsia="lt-LT"/>
        </w:rPr>
        <w:t xml:space="preserve"> </w:t>
      </w:r>
      <w:bookmarkStart w:id="1" w:name="_Hlk213936630"/>
      <w:r w:rsidR="006F5CB2" w:rsidRPr="001A244B">
        <w:rPr>
          <w:rFonts w:ascii="Verdana" w:hAnsi="Verdana"/>
          <w:b/>
          <w:bCs/>
        </w:rPr>
        <w:t xml:space="preserve">kitos paskirties inžinerinių statinių ir inžinerinių tinklų (nuotekų šalinimo tinklo) Siauroji g. 7, Marijampolėje, rekonstravimo ir statybos darbus </w:t>
      </w:r>
      <w:r w:rsidR="006F5CB2">
        <w:rPr>
          <w:rFonts w:ascii="Verdana" w:hAnsi="Verdana"/>
          <w:b/>
          <w:bCs/>
        </w:rPr>
        <w:t xml:space="preserve">ir </w:t>
      </w:r>
      <w:r w:rsidRPr="00E82A84">
        <w:rPr>
          <w:rFonts w:ascii="Verdana" w:eastAsia="Times New Roman" w:hAnsi="Verdana"/>
          <w:b/>
          <w:bCs/>
          <w:color w:val="auto"/>
          <w:lang w:eastAsia="lt-LT"/>
        </w:rPr>
        <w:t>parengti išpildomąją dokumentaciją bei teisės aktų nustatytus dokumentus, reikalingus statybos užbaigimo procedūroms atlikti</w:t>
      </w:r>
      <w:r w:rsidRPr="00E82A84">
        <w:rPr>
          <w:rFonts w:ascii="Verdana" w:eastAsia="Times New Roman" w:hAnsi="Verdana"/>
          <w:color w:val="auto"/>
          <w:lang w:eastAsia="lt-LT"/>
        </w:rPr>
        <w:t xml:space="preserve"> </w:t>
      </w:r>
      <w:bookmarkEnd w:id="1"/>
      <w:r w:rsidRPr="00E82A84">
        <w:rPr>
          <w:rFonts w:ascii="Verdana" w:eastAsia="Times New Roman" w:hAnsi="Verdana"/>
          <w:color w:val="auto"/>
          <w:lang w:eastAsia="lt-LT"/>
        </w:rPr>
        <w:t>(toliau – Darbai).</w:t>
      </w:r>
      <w:r w:rsidRPr="00E82A84">
        <w:rPr>
          <w:rFonts w:ascii="Verdana" w:eastAsia="Times New Roman" w:hAnsi="Verdana"/>
          <w:bCs/>
          <w:color w:val="auto"/>
          <w:lang w:eastAsia="lt-LT"/>
        </w:rPr>
        <w:t xml:space="preserve"> Darbai atliekami atsižvelgiant į Sutarties 6 priedą „</w:t>
      </w:r>
      <w:r w:rsidR="006F5CB2" w:rsidRPr="00C24AD3">
        <w:rPr>
          <w:rFonts w:ascii="Verdana" w:hAnsi="Verdana"/>
        </w:rPr>
        <w:t>Kitos paskirties inžinerinių statinių ir inžinerinių tinklų (nuotekų šalinimo tinklo) Siauroji g. 7, Marijampolėje, rekonstravimo ir statybos darbų projektas</w:t>
      </w:r>
      <w:r w:rsidRPr="00E82A84">
        <w:rPr>
          <w:rFonts w:ascii="Verdana" w:eastAsia="Times New Roman" w:hAnsi="Verdana"/>
          <w:color w:val="auto"/>
          <w:lang w:eastAsia="lt-LT"/>
        </w:rPr>
        <w:t>“</w:t>
      </w:r>
      <w:r w:rsidR="00C575EA">
        <w:rPr>
          <w:rFonts w:ascii="Verdana" w:eastAsia="Times New Roman" w:hAnsi="Verdana"/>
          <w:color w:val="auto"/>
          <w:lang w:eastAsia="lt-LT"/>
        </w:rPr>
        <w:t xml:space="preserve"> (toliau – techninis darbo projektas)</w:t>
      </w:r>
      <w:r w:rsidRPr="00E82A84">
        <w:rPr>
          <w:rFonts w:ascii="Verdana" w:eastAsia="Times New Roman" w:hAnsi="Verdana"/>
          <w:color w:val="auto"/>
          <w:lang w:eastAsia="lt-LT"/>
        </w:rPr>
        <w:t xml:space="preserve"> </w:t>
      </w:r>
      <w:r w:rsidRPr="00E82A84">
        <w:rPr>
          <w:rFonts w:ascii="Verdana" w:eastAsia="Times New Roman" w:hAnsi="Verdana"/>
          <w:bCs/>
          <w:color w:val="auto"/>
          <w:lang w:eastAsia="lt-LT"/>
        </w:rPr>
        <w:t>ir Sutarties 7 priedą „Įkainotų veiklų sąrašas“</w:t>
      </w:r>
      <w:r w:rsidRPr="00E82A84">
        <w:rPr>
          <w:rFonts w:ascii="Verdana" w:eastAsia="Times New Roman" w:hAnsi="Verdana"/>
          <w:bCs/>
          <w:color w:val="000000"/>
          <w:lang w:eastAsia="lt-LT"/>
        </w:rPr>
        <w:t>.</w:t>
      </w:r>
    </w:p>
    <w:p w14:paraId="7ACEB074" w14:textId="77777777" w:rsidR="00E82A84" w:rsidRPr="00E82A84" w:rsidRDefault="00E82A84" w:rsidP="00E82A84">
      <w:pPr>
        <w:numPr>
          <w:ilvl w:val="0"/>
          <w:numId w:val="65"/>
        </w:numPr>
        <w:tabs>
          <w:tab w:val="left" w:pos="1134"/>
          <w:tab w:val="left" w:pos="6840"/>
          <w:tab w:val="left" w:pos="7020"/>
        </w:tabs>
        <w:ind w:left="0" w:firstLine="709"/>
        <w:jc w:val="both"/>
        <w:rPr>
          <w:rFonts w:ascii="Verdana" w:eastAsia="Times New Roman" w:hAnsi="Verdana"/>
          <w:color w:val="auto"/>
          <w:lang w:eastAsia="lt-LT"/>
        </w:rPr>
      </w:pPr>
      <w:r w:rsidRPr="00E82A84">
        <w:rPr>
          <w:rFonts w:ascii="Verdana" w:eastAsia="Times New Roman" w:hAnsi="Verdana"/>
          <w:bCs/>
          <w:color w:val="auto"/>
          <w:lang w:eastAsia="lt-LT"/>
        </w:rPr>
        <w:t>Užsakovas įsipareigoja priimti Darbų rezultatą ir sumokėti už faktiškai atliktus Darbus pagal Rangovo pasiūlymą.</w:t>
      </w:r>
    </w:p>
    <w:p w14:paraId="66545650" w14:textId="77777777" w:rsidR="00E82A84" w:rsidRPr="00E82A84" w:rsidRDefault="00E82A84" w:rsidP="00E82A84">
      <w:pPr>
        <w:tabs>
          <w:tab w:val="left" w:pos="1134"/>
          <w:tab w:val="left" w:pos="6840"/>
          <w:tab w:val="left" w:pos="7020"/>
        </w:tabs>
        <w:ind w:left="709"/>
        <w:jc w:val="both"/>
        <w:rPr>
          <w:rFonts w:ascii="Verdana" w:eastAsia="Times New Roman" w:hAnsi="Verdana"/>
          <w:color w:val="auto"/>
          <w:lang w:eastAsia="lt-LT"/>
        </w:rPr>
      </w:pPr>
    </w:p>
    <w:p w14:paraId="6B10182C" w14:textId="149A87B1" w:rsidR="00E82A84" w:rsidRDefault="00E82A84" w:rsidP="00E82A84">
      <w:pPr>
        <w:numPr>
          <w:ilvl w:val="0"/>
          <w:numId w:val="64"/>
        </w:numPr>
        <w:tabs>
          <w:tab w:val="left" w:pos="720"/>
          <w:tab w:val="left" w:pos="1080"/>
        </w:tabs>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SUTARTIES KAINA</w:t>
      </w:r>
    </w:p>
    <w:p w14:paraId="7D9535F0" w14:textId="77777777" w:rsidR="00E82A84" w:rsidRPr="00E82A84" w:rsidRDefault="00E82A84" w:rsidP="00E82A84">
      <w:pPr>
        <w:tabs>
          <w:tab w:val="left" w:pos="720"/>
          <w:tab w:val="left" w:pos="1080"/>
        </w:tabs>
        <w:ind w:left="720"/>
        <w:rPr>
          <w:rFonts w:ascii="Verdana" w:eastAsia="Times New Roman" w:hAnsi="Verdana"/>
          <w:b/>
          <w:color w:val="auto"/>
          <w:lang w:eastAsia="lt-LT"/>
        </w:rPr>
      </w:pPr>
    </w:p>
    <w:p w14:paraId="637C3210" w14:textId="77777777" w:rsidR="00E82A84" w:rsidRPr="00E82A84" w:rsidRDefault="00E82A84" w:rsidP="00E82A84">
      <w:pPr>
        <w:numPr>
          <w:ilvl w:val="0"/>
          <w:numId w:val="65"/>
        </w:numPr>
        <w:tabs>
          <w:tab w:val="left" w:pos="567"/>
          <w:tab w:val="left" w:pos="993"/>
        </w:tabs>
        <w:ind w:firstLine="349"/>
        <w:jc w:val="both"/>
        <w:rPr>
          <w:rFonts w:ascii="Verdana" w:eastAsia="Times New Roman" w:hAnsi="Verdana"/>
          <w:color w:val="auto"/>
          <w:lang w:eastAsia="lt-LT"/>
        </w:rPr>
      </w:pPr>
      <w:r w:rsidRPr="00E82A84">
        <w:rPr>
          <w:rFonts w:ascii="Verdana" w:eastAsia="Times New Roman" w:hAnsi="Verdana"/>
          <w:color w:val="auto"/>
          <w:lang w:eastAsia="lt-LT"/>
        </w:rPr>
        <w:t>Pradinės Sutarties vertė – .................. Eur be PVM.</w:t>
      </w:r>
    </w:p>
    <w:p w14:paraId="2E99872D" w14:textId="77777777" w:rsidR="00E82A84" w:rsidRPr="00E82A84" w:rsidRDefault="00E82A84" w:rsidP="00E82A84">
      <w:pPr>
        <w:numPr>
          <w:ilvl w:val="0"/>
          <w:numId w:val="65"/>
        </w:numPr>
        <w:tabs>
          <w:tab w:val="left" w:pos="993"/>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Sutarties kaina – .................. Eur be PVM; PVM .................... Eur; ............. Eur su PVM. Į Sutarties kainą įeina darbo jėgos, mechanizmų ir medžiagų kaina, mokesčiai, draudimo (jei taikoma), reikalingos dokumentacijos parengimo, transportavimo ir visos kitos, Rangovui priklausančios pagal Lietuvos Respublikos įstatymus ir kitus teisės aktus bei šią Sutartį, išlaidos.</w:t>
      </w:r>
    </w:p>
    <w:p w14:paraId="52E38A62" w14:textId="23FEB427" w:rsidR="00E82A84" w:rsidRPr="00E82A84" w:rsidRDefault="00E82A84" w:rsidP="00E82A84">
      <w:pPr>
        <w:numPr>
          <w:ilvl w:val="0"/>
          <w:numId w:val="65"/>
        </w:numPr>
        <w:tabs>
          <w:tab w:val="left" w:pos="567"/>
          <w:tab w:val="left" w:pos="1134"/>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Sutarčiai taikoma </w:t>
      </w:r>
      <w:r w:rsidRPr="00E82A84">
        <w:rPr>
          <w:rFonts w:ascii="Verdana" w:eastAsia="Times New Roman" w:hAnsi="Verdana"/>
          <w:b/>
          <w:color w:val="auto"/>
          <w:lang w:eastAsia="lt-LT"/>
        </w:rPr>
        <w:t>fiksuotos kainos</w:t>
      </w:r>
      <w:r w:rsidRPr="00E82A84">
        <w:rPr>
          <w:rFonts w:ascii="Verdana" w:eastAsia="Times New Roman" w:hAnsi="Verdana"/>
          <w:color w:val="auto"/>
          <w:lang w:eastAsia="lt-LT"/>
        </w:rPr>
        <w:t xml:space="preserve"> kainodara. Bet koks kiekis, kuris gali būti nustatytas įkainotų veiklų sąraše ir/ar tec</w:t>
      </w:r>
      <w:r w:rsidR="00C575EA">
        <w:rPr>
          <w:rFonts w:ascii="Verdana" w:eastAsia="Times New Roman" w:hAnsi="Verdana"/>
          <w:color w:val="auto"/>
          <w:lang w:eastAsia="lt-LT"/>
        </w:rPr>
        <w:t xml:space="preserve">hniniame darbo projekte </w:t>
      </w:r>
      <w:r w:rsidRPr="00E82A84">
        <w:rPr>
          <w:rFonts w:ascii="Verdana" w:eastAsia="Times New Roman" w:hAnsi="Verdana"/>
          <w:color w:val="auto"/>
          <w:lang w:eastAsia="lt-LT"/>
        </w:rPr>
        <w:t>– yra orientacinis (projektinis) ir neturi būti laikomas faktiniu ir tiksliu Darbų, kuriuos Rangovui reikia atlikti, kiekiu.</w:t>
      </w:r>
    </w:p>
    <w:p w14:paraId="7E40C4EA"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lastRenderedPageBreak/>
        <w:t>6. Užsakovas už visus pirkimo dokumentuose ir Sutartyje numatytus Darbus sumoka Rangovo pasiūlyme nurodytą kainą.</w:t>
      </w:r>
    </w:p>
    <w:p w14:paraId="15CF33C1"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7. Sutarties kaina yra nurodyta Sutarties 4 punkte. Jei suma skaičiais neatitinka sumos žodžiais, teisinga laikoma suma žodžiais.</w:t>
      </w:r>
    </w:p>
    <w:p w14:paraId="49013892"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 Sutarties kaina Sutarties galiojimo metu neturi būti keičiama išskyrus šiame punkte nurodytais atvejais:</w:t>
      </w:r>
    </w:p>
    <w:p w14:paraId="4EE4217D"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8.1. pagal 38 punktą įforminus Pakeitimą Sutarties kaina gali būti koreguojama papildomų/ keičiamų/ nevykdomų Darbų sumomis sudarant susitarimą dėl Sutarties kainos koregavimo. Papildomų/ keičiamų/ nevykdomų Darbų kainos apskaičiuojamos žemiau pateikiamais būdas, nustatant aukščiau esančio būdo taikymo prioritetą, t. y. tik nesant galimybės taikyti aukščiau esantį būdą, gali būti taikomas žemiau esantis būdas:</w:t>
      </w:r>
    </w:p>
    <w:p w14:paraId="20E59A32" w14:textId="77777777" w:rsidR="00E82A84" w:rsidRPr="00E82A84" w:rsidRDefault="00E82A84" w:rsidP="00E82A84">
      <w:pPr>
        <w:numPr>
          <w:ilvl w:val="0"/>
          <w:numId w:val="35"/>
        </w:numPr>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pritaikant Sutartyje numatytų Darbų kainą (jei Sutartyje nustatyti tam tikrų konkrečių darbų įkainiai), jei įmanoma:</w:t>
      </w:r>
    </w:p>
    <w:p w14:paraId="23592537" w14:textId="77777777" w:rsidR="00E82A84" w:rsidRPr="00E82A84" w:rsidRDefault="00E82A84" w:rsidP="00E82A84">
      <w:pPr>
        <w:numPr>
          <w:ilvl w:val="0"/>
          <w:numId w:val="66"/>
        </w:numPr>
        <w:autoSpaceDE w:val="0"/>
        <w:autoSpaceDN w:val="0"/>
        <w:adjustRightInd w:val="0"/>
        <w:ind w:left="0" w:firstLine="709"/>
        <w:rPr>
          <w:rFonts w:ascii="Verdana" w:eastAsia="Calibri" w:hAnsi="Verdana"/>
          <w:color w:val="auto"/>
          <w:lang w:eastAsia="lt-LT"/>
        </w:rPr>
      </w:pPr>
      <w:r w:rsidRPr="00E82A84">
        <w:rPr>
          <w:rFonts w:ascii="Verdana" w:eastAsia="Calibri" w:hAnsi="Verdana"/>
          <w:color w:val="auto"/>
          <w:lang w:eastAsia="lt-LT"/>
        </w:rPr>
        <w:t>pritaikant Sutartyje nurodytų darbų įkainius, arba</w:t>
      </w:r>
    </w:p>
    <w:p w14:paraId="2DF57989" w14:textId="77777777" w:rsidR="00E82A84" w:rsidRPr="00E82A84" w:rsidRDefault="00E82A84" w:rsidP="00E82A84">
      <w:pPr>
        <w:numPr>
          <w:ilvl w:val="0"/>
          <w:numId w:val="66"/>
        </w:numPr>
        <w:autoSpaceDE w:val="0"/>
        <w:autoSpaceDN w:val="0"/>
        <w:adjustRightInd w:val="0"/>
        <w:ind w:left="0" w:firstLine="709"/>
        <w:rPr>
          <w:rFonts w:ascii="Verdana" w:eastAsia="Calibri" w:hAnsi="Verdana"/>
          <w:color w:val="auto"/>
          <w:lang w:eastAsia="lt-LT"/>
        </w:rPr>
      </w:pPr>
      <w:r w:rsidRPr="00E82A84">
        <w:rPr>
          <w:rFonts w:ascii="Verdana" w:eastAsia="Calibri" w:hAnsi="Verdana"/>
          <w:color w:val="auto"/>
          <w:lang w:eastAsia="lt-LT"/>
        </w:rPr>
        <w:t>išskaičiuojant kainos dalį iš Sutartyje numatyto įkainio, arba</w:t>
      </w:r>
    </w:p>
    <w:p w14:paraId="3D444C58" w14:textId="77777777" w:rsidR="00E82A84" w:rsidRPr="00E82A84" w:rsidRDefault="00E82A84" w:rsidP="00E82A84">
      <w:pPr>
        <w:numPr>
          <w:ilvl w:val="0"/>
          <w:numId w:val="66"/>
        </w:numPr>
        <w:autoSpaceDE w:val="0"/>
        <w:autoSpaceDN w:val="0"/>
        <w:adjustRightInd w:val="0"/>
        <w:ind w:left="0" w:firstLine="709"/>
        <w:rPr>
          <w:rFonts w:ascii="Verdana" w:eastAsia="Calibri" w:hAnsi="Verdana"/>
          <w:color w:val="auto"/>
          <w:lang w:eastAsia="lt-LT"/>
        </w:rPr>
      </w:pPr>
      <w:r w:rsidRPr="00E82A84">
        <w:rPr>
          <w:rFonts w:ascii="Verdana" w:eastAsia="Calibri" w:hAnsi="Verdana"/>
          <w:color w:val="auto"/>
          <w:lang w:eastAsia="lt-LT"/>
        </w:rPr>
        <w:t>pritaikant Sutartyje numatytus panašių darbų įkainius. Panašius darbus turi pagrįsti ir nustatyti Užsakovas.</w:t>
      </w:r>
    </w:p>
    <w:p w14:paraId="0031A211" w14:textId="77777777" w:rsidR="00E82A84" w:rsidRPr="00E82A84" w:rsidRDefault="00E82A84" w:rsidP="00E82A84">
      <w:pPr>
        <w:numPr>
          <w:ilvl w:val="0"/>
          <w:numId w:val="35"/>
        </w:numPr>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įvertinus pagrįstas tiesiogines (darbo užmokesčio ir su juo susijusius mokesčius, statybos produktų ir įrengimų, mechanizmų sąnaudos) bei netiesiogines (pridėtines, statybvietės, pelno) išlaidas pagal Metodikos</w:t>
      </w:r>
      <w:r w:rsidRPr="00E82A84">
        <w:rPr>
          <w:rFonts w:ascii="Verdana" w:eastAsia="Times New Roman" w:hAnsi="Verdana"/>
          <w:color w:val="auto"/>
          <w:vertAlign w:val="superscript"/>
          <w:lang w:eastAsia="lt-LT"/>
        </w:rPr>
        <w:footnoteReference w:id="1"/>
      </w:r>
      <w:r w:rsidRPr="00E82A84">
        <w:rPr>
          <w:rFonts w:ascii="Verdana" w:eastAsia="Times New Roman" w:hAnsi="Verdana"/>
          <w:color w:val="auto"/>
          <w:lang w:eastAsia="lt-LT"/>
        </w:rPr>
        <w:t xml:space="preserve"> priedo „Tiesioginių ir netiesioginių išlaidų apskaičiavimo taisyklės“ nuostatas.</w:t>
      </w:r>
    </w:p>
    <w:p w14:paraId="0B230E57"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8.2. padidėjus arba sumažėjus pridėtinės vertės mokesčio (PVM) tarifui Sutarties kaina su PVM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suma pradedama taikyti nuo Lietuvos Respublikos pridėtinės vertės mokesčio įstatymo pakeitimo, kuriuo keičiamas šio mokesčio tarifas, nurodytos tarifo įsigaliojimo dienos. Visais atvejais, įstatymais pakeitus pridėtinės vertės mokesčio (PVM) dydį arba mokėjimo tvarką, tokie pakeitimai turi būti taikomi toms Pažymoms apie atliktų darbų vertę ir PVM sąskaitoms faktūroms, kurias Rangovas sudaro po tokių pakeitimų įsigaliojimo, be atskiro Šalių Susitarimo. Tokiu atveju </w:t>
      </w:r>
      <w:r w:rsidRPr="00E82A84">
        <w:rPr>
          <w:rFonts w:ascii="Verdana" w:eastAsia="Times New Roman" w:hAnsi="Verdana"/>
          <w:b/>
          <w:bCs/>
          <w:color w:val="auto"/>
          <w:lang w:eastAsia="lt-LT"/>
        </w:rPr>
        <w:t>Sutarties kaina eurais be PVM nekeičiama.</w:t>
      </w:r>
    </w:p>
    <w:p w14:paraId="5AE9E0DE" w14:textId="77777777" w:rsidR="00E82A84" w:rsidRPr="00E82A84" w:rsidRDefault="00E82A84" w:rsidP="00E82A84">
      <w:pPr>
        <w:autoSpaceDN w:val="0"/>
        <w:ind w:firstLine="720"/>
        <w:jc w:val="both"/>
        <w:rPr>
          <w:rFonts w:ascii="Verdana" w:eastAsia="Times New Roman" w:hAnsi="Verdana"/>
          <w:color w:val="auto"/>
          <w:lang w:eastAsia="lt-LT"/>
        </w:rPr>
      </w:pPr>
    </w:p>
    <w:p w14:paraId="596494E1"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Sutarties kainos perskaičiavimo formulė pasikeitus PVM tarifui:</w:t>
      </w:r>
    </w:p>
    <w:p w14:paraId="02B07068" w14:textId="77777777" w:rsidR="00E82A84" w:rsidRPr="00E82A84" w:rsidRDefault="001522EF" w:rsidP="00E82A84">
      <w:pPr>
        <w:autoSpaceDN w:val="0"/>
        <w:ind w:left="1332"/>
        <w:jc w:val="both"/>
        <w:rPr>
          <w:rFonts w:ascii="Verdana" w:eastAsia="Calibri" w:hAnsi="Verdana"/>
          <w:color w:val="auto"/>
          <w:lang w:eastAsia="lt-LT"/>
        </w:rPr>
      </w:pPr>
      <w:r w:rsidRPr="001522EF">
        <w:rPr>
          <w:rFonts w:ascii="Verdana" w:eastAsia="Calibri" w:hAnsi="Verdana"/>
          <w:noProof/>
          <w:color w:val="auto"/>
          <w:position w:val="-56"/>
          <w:lang w:eastAsia="lt-LT"/>
        </w:rPr>
        <w:object w:dxaOrig="2940" w:dyaOrig="930" w14:anchorId="159266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 style="width:147pt;height:46pt;mso-width-percent:0;mso-height-percent:0;mso-width-percent:0;mso-height-percent:0" o:ole="">
            <v:imagedata r:id="rId8" o:title=""/>
          </v:shape>
          <o:OLEObject Type="Embed" ProgID="Equation.3" ShapeID="_x0000_i1029" DrawAspect="Content" ObjectID="_1850368386" r:id="rId9"/>
        </w:object>
      </w:r>
    </w:p>
    <w:p w14:paraId="45D4F224" w14:textId="77777777" w:rsidR="00E82A84" w:rsidRPr="00E82A84" w:rsidRDefault="001522EF" w:rsidP="00E82A84">
      <w:pPr>
        <w:autoSpaceDN w:val="0"/>
        <w:ind w:left="1332"/>
        <w:jc w:val="both"/>
        <w:rPr>
          <w:rFonts w:ascii="Verdana" w:eastAsia="Calibri" w:hAnsi="Verdana"/>
          <w:color w:val="auto"/>
          <w:lang w:eastAsia="lt-LT"/>
        </w:rPr>
      </w:pPr>
      <w:r w:rsidRPr="001522EF">
        <w:rPr>
          <w:rFonts w:ascii="Verdana" w:eastAsia="Calibri" w:hAnsi="Verdana"/>
          <w:noProof/>
          <w:color w:val="auto"/>
          <w:position w:val="-12"/>
          <w:lang w:eastAsia="lt-LT"/>
        </w:rPr>
        <w:object w:dxaOrig="330" w:dyaOrig="375" w14:anchorId="54422F07">
          <v:shape id="_x0000_i1028" type="#_x0000_t75" alt="" style="width:16pt;height:19pt;mso-width-percent:0;mso-height-percent:0;mso-width-percent:0;mso-height-percent:0" o:ole="">
            <v:imagedata r:id="rId10" o:title=""/>
          </v:shape>
          <o:OLEObject Type="Embed" ProgID="Equation.3" ShapeID="_x0000_i1028" DrawAspect="Content" ObjectID="_1850368387" r:id="rId11"/>
        </w:object>
      </w:r>
      <w:r w:rsidR="00E82A84" w:rsidRPr="00E82A84">
        <w:rPr>
          <w:rFonts w:ascii="Verdana" w:eastAsia="Calibri" w:hAnsi="Verdana"/>
          <w:color w:val="auto"/>
          <w:lang w:eastAsia="lt-LT"/>
        </w:rPr>
        <w:t xml:space="preserve"> - Perskaičiuota Sutarties kaina (su PVM)</w:t>
      </w:r>
    </w:p>
    <w:p w14:paraId="155A16F1" w14:textId="77777777" w:rsidR="00E82A84" w:rsidRPr="00E82A84" w:rsidRDefault="001522EF" w:rsidP="00E82A84">
      <w:pPr>
        <w:autoSpaceDN w:val="0"/>
        <w:ind w:left="1332"/>
        <w:jc w:val="both"/>
        <w:rPr>
          <w:rFonts w:ascii="Verdana" w:eastAsia="Calibri" w:hAnsi="Verdana"/>
          <w:color w:val="auto"/>
          <w:lang w:eastAsia="lt-LT"/>
        </w:rPr>
      </w:pPr>
      <w:r w:rsidRPr="001522EF">
        <w:rPr>
          <w:rFonts w:ascii="Verdana" w:eastAsia="Calibri" w:hAnsi="Verdana"/>
          <w:noProof/>
          <w:color w:val="auto"/>
          <w:position w:val="-12"/>
          <w:lang w:eastAsia="lt-LT"/>
        </w:rPr>
        <w:object w:dxaOrig="315" w:dyaOrig="375" w14:anchorId="762A6C21">
          <v:shape id="_x0000_i1027" type="#_x0000_t75" alt="" style="width:16pt;height:19pt;mso-width-percent:0;mso-height-percent:0;mso-width-percent:0;mso-height-percent:0" o:ole="">
            <v:imagedata r:id="rId12" o:title=""/>
          </v:shape>
          <o:OLEObject Type="Embed" ProgID="Equation.3" ShapeID="_x0000_i1027" DrawAspect="Content" ObjectID="_1850368388" r:id="rId13"/>
        </w:object>
      </w:r>
      <w:r w:rsidR="00E82A84" w:rsidRPr="00E82A84">
        <w:rPr>
          <w:rFonts w:ascii="Verdana" w:eastAsia="Calibri" w:hAnsi="Verdana"/>
          <w:color w:val="auto"/>
          <w:lang w:eastAsia="lt-LT"/>
        </w:rPr>
        <w:t xml:space="preserve"> - Sutarties kaina (su PVM) iki perskaičiavimo</w:t>
      </w:r>
    </w:p>
    <w:p w14:paraId="3C2EC716" w14:textId="77777777" w:rsidR="00E82A84" w:rsidRPr="00E82A84" w:rsidRDefault="00E82A84" w:rsidP="00E82A84">
      <w:pPr>
        <w:autoSpaceDN w:val="0"/>
        <w:ind w:left="1332"/>
        <w:jc w:val="both"/>
        <w:rPr>
          <w:rFonts w:ascii="Verdana" w:eastAsia="Calibri" w:hAnsi="Verdana"/>
          <w:color w:val="auto"/>
          <w:lang w:eastAsia="lt-LT"/>
        </w:rPr>
      </w:pPr>
      <w:r w:rsidRPr="00E82A84">
        <w:rPr>
          <w:rFonts w:ascii="Verdana" w:eastAsia="Calibri" w:hAnsi="Verdana"/>
          <w:color w:val="auto"/>
          <w:lang w:eastAsia="lt-LT"/>
        </w:rPr>
        <w:t>A – Atliktų darbų kaina (su PVM) iki perskaičiavimo</w:t>
      </w:r>
    </w:p>
    <w:p w14:paraId="69985EEC" w14:textId="77777777" w:rsidR="00E82A84" w:rsidRPr="00E82A84" w:rsidRDefault="001522EF" w:rsidP="00E82A84">
      <w:pPr>
        <w:autoSpaceDN w:val="0"/>
        <w:ind w:left="1332"/>
        <w:jc w:val="both"/>
        <w:rPr>
          <w:rFonts w:ascii="Verdana" w:eastAsia="Calibri" w:hAnsi="Verdana"/>
          <w:color w:val="auto"/>
          <w:lang w:eastAsia="lt-LT"/>
        </w:rPr>
      </w:pPr>
      <w:r w:rsidRPr="001522EF">
        <w:rPr>
          <w:rFonts w:ascii="Verdana" w:eastAsia="Calibri" w:hAnsi="Verdana"/>
          <w:noProof/>
          <w:color w:val="auto"/>
          <w:position w:val="-12"/>
          <w:lang w:eastAsia="lt-LT"/>
        </w:rPr>
        <w:object w:dxaOrig="285" w:dyaOrig="375" w14:anchorId="2D1061D9">
          <v:shape id="_x0000_i1026" type="#_x0000_t75" alt="" style="width:14pt;height:19pt;mso-width-percent:0;mso-height-percent:0;mso-width-percent:0;mso-height-percent:0" o:ole="">
            <v:imagedata r:id="rId14" o:title=""/>
          </v:shape>
          <o:OLEObject Type="Embed" ProgID="Equation.3" ShapeID="_x0000_i1026" DrawAspect="Content" ObjectID="_1850368389" r:id="rId15"/>
        </w:object>
      </w:r>
      <w:r w:rsidR="00E82A84" w:rsidRPr="00E82A84">
        <w:rPr>
          <w:rFonts w:ascii="Verdana" w:eastAsia="Calibri" w:hAnsi="Verdana"/>
          <w:color w:val="auto"/>
          <w:lang w:eastAsia="lt-LT"/>
        </w:rPr>
        <w:t xml:space="preserve"> - senas PVM tarifas (procentais)</w:t>
      </w:r>
    </w:p>
    <w:p w14:paraId="157E6BF6" w14:textId="77777777" w:rsidR="00E82A84" w:rsidRPr="00E82A84" w:rsidRDefault="001522EF" w:rsidP="00E82A84">
      <w:pPr>
        <w:autoSpaceDN w:val="0"/>
        <w:ind w:left="1332"/>
        <w:jc w:val="both"/>
        <w:rPr>
          <w:rFonts w:ascii="Verdana" w:eastAsia="Calibri" w:hAnsi="Verdana"/>
          <w:color w:val="auto"/>
          <w:lang w:eastAsia="lt-LT"/>
        </w:rPr>
      </w:pPr>
      <w:r w:rsidRPr="001522EF">
        <w:rPr>
          <w:rFonts w:ascii="Verdana" w:eastAsia="Calibri" w:hAnsi="Verdana"/>
          <w:noProof/>
          <w:color w:val="auto"/>
          <w:position w:val="-12"/>
          <w:lang w:eastAsia="lt-LT"/>
        </w:rPr>
        <w:object w:dxaOrig="315" w:dyaOrig="375" w14:anchorId="7293F81D">
          <v:shape id="_x0000_i1025" type="#_x0000_t75" alt="" style="width:16pt;height:19pt;mso-width-percent:0;mso-height-percent:0;mso-width-percent:0;mso-height-percent:0" o:ole="">
            <v:imagedata r:id="rId16" o:title=""/>
          </v:shape>
          <o:OLEObject Type="Embed" ProgID="Equation.3" ShapeID="_x0000_i1025" DrawAspect="Content" ObjectID="_1850368390" r:id="rId17"/>
        </w:object>
      </w:r>
      <w:r w:rsidR="00E82A84" w:rsidRPr="00E82A84">
        <w:rPr>
          <w:rFonts w:ascii="Verdana" w:eastAsia="Calibri" w:hAnsi="Verdana"/>
          <w:color w:val="auto"/>
          <w:lang w:eastAsia="lt-LT"/>
        </w:rPr>
        <w:t xml:space="preserve"> - naujas PVM tarifas (procentais)</w:t>
      </w:r>
    </w:p>
    <w:p w14:paraId="2E00893F"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8.3. </w:t>
      </w:r>
      <w:bookmarkStart w:id="2" w:name="_Hlk92368936"/>
      <w:r w:rsidRPr="00E82A84">
        <w:rPr>
          <w:rFonts w:ascii="Verdana" w:eastAsia="Times New Roman" w:hAnsi="Verdana"/>
          <w:color w:val="auto"/>
          <w:lang w:eastAsia="lt-LT"/>
        </w:rPr>
        <w:t xml:space="preserve">Sutarties kaina gali būti peržiūrima dėl kainų lygio pokyčio bet kurios iš Šalių rašytiniu prašymu. Peržiūros momentas yra Šalies prašymo kitai Šaliai </w:t>
      </w:r>
      <w:r w:rsidRPr="00E82A84">
        <w:rPr>
          <w:rFonts w:ascii="Verdana" w:eastAsia="Times New Roman" w:hAnsi="Verdana"/>
          <w:color w:val="auto"/>
          <w:lang w:eastAsia="lt-LT"/>
        </w:rPr>
        <w:lastRenderedPageBreak/>
        <w:t>peržiūrėti Sutarties kainą gavimo diena.</w:t>
      </w:r>
      <w:bookmarkEnd w:id="2"/>
      <w:r w:rsidRPr="00E82A84">
        <w:rPr>
          <w:rFonts w:ascii="Verdana" w:eastAsia="Times New Roman" w:hAnsi="Verdana"/>
          <w:color w:val="auto"/>
          <w:lang w:eastAsia="lt-LT"/>
        </w:rPr>
        <w:t xml:space="preserve"> Jei sutarties vertė buvo peržiūrėta pagal sutartyje nurodytas kainų peržiūros sąlygas, atitinkamai patikslinama (didėja arba mažėja) pradinės sutarties vertė Eur be PVM.</w:t>
      </w:r>
    </w:p>
    <w:p w14:paraId="659DF74C"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8.4. Gali būti perskaičiuojamos Rangovui mokėtinos sumos tik už Statybos darbus, o už kitus, nei Statybos darbai, Darbus (Darbo projekto parengimą ir pan.) mokėtinos sumos negali būti perskaičiuojamos</w:t>
      </w:r>
      <w:bookmarkStart w:id="3" w:name="_18vjpp8"/>
      <w:bookmarkStart w:id="4" w:name="_Ref88653909"/>
      <w:bookmarkEnd w:id="3"/>
      <w:r w:rsidRPr="00E82A84">
        <w:rPr>
          <w:rFonts w:ascii="Verdana" w:eastAsia="Times New Roman" w:hAnsi="Verdana"/>
          <w:color w:val="auto"/>
          <w:lang w:eastAsia="lt-LT"/>
        </w:rPr>
        <w:t>.</w:t>
      </w:r>
    </w:p>
    <w:p w14:paraId="78250E66" w14:textId="77777777" w:rsidR="00E82A84" w:rsidRPr="00E82A84" w:rsidRDefault="00E82A84" w:rsidP="00E82A84">
      <w:pPr>
        <w:autoSpaceDN w:val="0"/>
        <w:ind w:firstLine="720"/>
        <w:jc w:val="both"/>
        <w:rPr>
          <w:rFonts w:ascii="Verdana" w:eastAsia="Times New Roman" w:hAnsi="Verdana"/>
          <w:b/>
          <w:color w:val="auto"/>
          <w:lang w:eastAsia="lt-LT"/>
        </w:rPr>
      </w:pPr>
      <w:r w:rsidRPr="00E82A84">
        <w:rPr>
          <w:rFonts w:ascii="Verdana" w:eastAsia="Times New Roman" w:hAnsi="Verdana"/>
          <w:color w:val="auto"/>
          <w:lang w:eastAsia="lt-LT"/>
        </w:rPr>
        <w:t>8.5. Rangovui mokėtinos sumos už Statybos darbus gali būti perskaičiuojamos, jeigu Valstybės duomenų agentūros (www.stat.gov.lt) kas mėnesį skelbiamo</w:t>
      </w:r>
      <w:bookmarkStart w:id="5" w:name="_3sv78d1"/>
      <w:bookmarkEnd w:id="4"/>
      <w:bookmarkEnd w:id="5"/>
      <w:r w:rsidRPr="00E82A84">
        <w:rPr>
          <w:rFonts w:ascii="Verdana" w:eastAsia="Times New Roman" w:hAnsi="Verdana"/>
          <w:color w:val="auto"/>
          <w:lang w:eastAsia="lt-LT"/>
        </w:rPr>
        <w:t xml:space="preserve"> statybos sąnaudų elementų kainų indekso, labiausiai atitinkančio objekto rūšį, reikšmė pakinta daugiau kaip 0,05 per bet kurį Darbų vykdymo laikotarpį. Nurodyti indeksai, toliau kiekvienas atskirai vadinami </w:t>
      </w:r>
      <w:r w:rsidRPr="00E82A84">
        <w:rPr>
          <w:rFonts w:ascii="Verdana" w:eastAsia="Times New Roman" w:hAnsi="Verdana"/>
          <w:bCs/>
          <w:color w:val="auto"/>
          <w:lang w:eastAsia="lt-LT"/>
        </w:rPr>
        <w:t>Indeksu</w:t>
      </w:r>
      <w:r w:rsidRPr="00E82A84">
        <w:rPr>
          <w:rFonts w:ascii="Verdana" w:eastAsia="Times New Roman" w:hAnsi="Verdana"/>
          <w:b/>
          <w:color w:val="auto"/>
          <w:lang w:eastAsia="lt-LT"/>
        </w:rPr>
        <w:t>.</w:t>
      </w:r>
    </w:p>
    <w:p w14:paraId="40A65F8F"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8.6. Statybos sąnaudų kainų indekso nustatymo šaltinis: Valstybės duomenų agentūros svetainėje </w:t>
      </w:r>
      <w:hyperlink r:id="rId18" w:history="1">
        <w:r w:rsidRPr="00E82A84">
          <w:rPr>
            <w:rFonts w:ascii="Verdana" w:eastAsia="Times New Roman" w:hAnsi="Verdana"/>
            <w:color w:val="0000FF"/>
            <w:u w:val="single"/>
            <w:lang w:eastAsia="lt-LT"/>
          </w:rPr>
          <w:t>http://osp.stat.gov.lt/</w:t>
        </w:r>
      </w:hyperlink>
      <w:r w:rsidRPr="00E82A84">
        <w:rPr>
          <w:rFonts w:ascii="Verdana" w:eastAsia="Times New Roman" w:hAnsi="Verdana"/>
          <w:color w:val="auto"/>
          <w:lang w:eastAsia="lt-LT"/>
        </w:rPr>
        <w:t xml:space="preserve"> pasirenkant Visa duomenų bazė/Ūkis ir finansai (makroekonomika)/Kainų indeksai, pokyčiai ir kainos/Rodiklių duomenų bazė/ Statybos sąnaudų elementų kainų indeksai (SSKI), kainų pokyčiai ir svoriai/Pastatų remonto sąnaudų elementų kainų indeksai/Pastatų remonto sąnaudų elementų kainų indeksai (2015 m. – 100). </w:t>
      </w:r>
    </w:p>
    <w:p w14:paraId="49ACB835"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8.7. Sutarties kaina perskaičiuojama dėl Indekso pokyčio, pagal Sutartį neišpirktų Statybos darbų vertę padauginant iš Indekso pokyčio koeficiento, kuris apskaičiuojamas pagal toliau nurodytą formulę:</w:t>
      </w:r>
    </w:p>
    <w:p w14:paraId="02239922" w14:textId="77777777" w:rsidR="00E82A84" w:rsidRPr="00E82A84" w:rsidRDefault="00E82A84" w:rsidP="00E82A84">
      <w:pPr>
        <w:autoSpaceDN w:val="0"/>
        <w:ind w:firstLine="720"/>
        <w:jc w:val="both"/>
        <w:rPr>
          <w:rFonts w:ascii="Verdana" w:eastAsia="Times New Roman" w:hAnsi="Verdana"/>
          <w:b/>
          <w:color w:val="auto"/>
          <w:lang w:eastAsia="lt-LT"/>
        </w:rPr>
      </w:pPr>
      <w:r w:rsidRPr="00E82A84">
        <w:rPr>
          <w:rFonts w:ascii="Verdana" w:eastAsia="Times New Roman" w:hAnsi="Verdana"/>
          <w:b/>
          <w:color w:val="auto"/>
          <w:lang w:eastAsia="lt-LT"/>
        </w:rPr>
        <w:t>K = IPb / IPr</w:t>
      </w:r>
    </w:p>
    <w:p w14:paraId="2AB65298"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Kur:</w:t>
      </w:r>
      <w:r w:rsidRPr="00E82A84">
        <w:rPr>
          <w:rFonts w:ascii="Verdana" w:eastAsia="Times New Roman" w:hAnsi="Verdana"/>
          <w:color w:val="auto"/>
          <w:lang w:eastAsia="lt-LT"/>
        </w:rPr>
        <w:tab/>
      </w:r>
    </w:p>
    <w:p w14:paraId="2F8B4F43"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K – Indekso pokyčio koeficientas;</w:t>
      </w:r>
    </w:p>
    <w:p w14:paraId="0E6C971B"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IPr – Indekso reikšmė laikotarpio pradžioje;</w:t>
      </w:r>
    </w:p>
    <w:p w14:paraId="76EDB182"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IPb – Indekso reikšmė laikotarpio pabaigoje;</w:t>
      </w:r>
    </w:p>
    <w:p w14:paraId="17BFCC1A"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Laikotarpis yra bet koks laikotarpis, kurio pradžia yra ne ankstesnė, negu pasiūlymų pateikimo Pirkime termino pabaigos diena, pabaiga einamųjų metų paskutinio paskelbto mėnesinio vartotojų kainų indekso data.</w:t>
      </w:r>
    </w:p>
    <w:p w14:paraId="3405CF4C"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8.8. Šalys privalo sudaryti Susitarimą dėl kainos (įkainių) perskaičiavimo per 10 darbo dienų nuo Šalies prašymo kitai 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arba perskaičiuotus fiksuotus įkainius (įskaitant Sutarties kainos (įkainių) detalizacijos žiniaraštyje nurodytus įkainius), perskaičiuotą Pradinės sutarties vertę, perskaičiuotą Statybos darbų ir Rangovo civilinės atsakomybės privalomojo draudimo sumą (šios sumos turi būti padauginamos iš Indekso pokyčio koeficiento) bei kitą perskaičiavimui reikšmingą informaciją.</w:t>
      </w:r>
    </w:p>
    <w:p w14:paraId="5DEE65E2"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8.9. Po to, kai Šalys sudaro Susitarimą dėl kainos (įkainių) perskaičiavimo, perskaičiuotoji kaina (įkainiai) taikoma Statybos darbams, kurie yra įtraukiami į Atliktų darbų aktus (kaip per ataskaitinį laikotarpį atlikti Darbai), Rangovo pateikiamus po Šalies prašymo kitai Šaliai perskaičiuoti kainą (įkainius) pateikimo. Jeigu dėl Susitarimo sudarymui reikalingo laiko gali vėluoti Atliktų darbų aktų pateikimas, Rangovas turi teisę arba (a) pateikti Atliktų darbų aktą su neperskaičiuotomis kainomis (įkainiais) ir perskaičiavimą atlikti kitame Atliktų darbų akte, arba (b) sustabdyti Atliktų darbų akto pateikimą iki bus perskaičiuotos kainos (įkainiai).</w:t>
      </w:r>
      <w:bookmarkStart w:id="6" w:name="_Hlk92369253"/>
    </w:p>
    <w:p w14:paraId="1DC76FB0"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lastRenderedPageBreak/>
        <w:t xml:space="preserve">8.10. </w:t>
      </w:r>
      <w:bookmarkEnd w:id="6"/>
      <w:r w:rsidRPr="00E82A84">
        <w:rPr>
          <w:rFonts w:ascii="Verdana" w:eastAsia="Times New Roman" w:hAnsi="Verdana"/>
          <w:color w:val="auto"/>
          <w:lang w:eastAsia="lt-LT"/>
        </w:rPr>
        <w:t>Vėlesnis kainų arba įkainių perskaičiavimas negali apimti laikotarpio, už kurį jau buvo atliktas perskaičiavimas. Sutarties kainos peržiūra atliekama ne rečiau kaip kas 6 (šeši) mėnesiai.</w:t>
      </w:r>
    </w:p>
    <w:p w14:paraId="07146B96"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8.11. Jeigu Darbai vėluoja dėl priežasčių, dėl kurių Rangovas neįgyja teisės į Darbų terminų pratęsimą, uždelstų Statybos darbų kaina (įkainiai) neperskaičiuojama dėl kainų lygio kilimo (kai Indekso pokyčio koeficientas yra didesnis nei 1,05), bet turi būti perskaičiuojama dėl kainų lygio kritimo (kai Indekso pokyčio koeficientas yra mažesnis nei 0,95).</w:t>
      </w:r>
    </w:p>
    <w:p w14:paraId="35701942"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9. Susitarimai dėl peržiūros ir kiekio (apimties) turi būti įforminti raštu, pagrįsti dokumentais, šalių suderinti ir laikomi sudėtine Sutarties dalimi.</w:t>
      </w:r>
    </w:p>
    <w:p w14:paraId="2885C28F"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10. Avansinis mokėjimas netaikomas.</w:t>
      </w:r>
    </w:p>
    <w:p w14:paraId="2E85A9AA" w14:textId="77777777" w:rsidR="00E82A84" w:rsidRPr="00E82A84" w:rsidRDefault="00E82A84" w:rsidP="00E82A84">
      <w:pPr>
        <w:tabs>
          <w:tab w:val="left" w:pos="1440"/>
        </w:tabs>
        <w:autoSpaceDN w:val="0"/>
        <w:ind w:firstLine="709"/>
        <w:jc w:val="both"/>
        <w:rPr>
          <w:rFonts w:ascii="Verdana" w:eastAsia="Times New Roman" w:hAnsi="Verdana"/>
          <w:color w:val="auto"/>
          <w:lang w:eastAsia="lt-LT"/>
        </w:rPr>
      </w:pPr>
      <w:r w:rsidRPr="00E82A84">
        <w:rPr>
          <w:rFonts w:ascii="Verdana" w:eastAsia="Times New Roman" w:hAnsi="Verdana"/>
          <w:color w:val="auto"/>
          <w:lang w:eastAsia="lt-LT"/>
        </w:rPr>
        <w:t>11. Į Darbų kainą įeina Rangovo atlikto darbo atlyginimas ir jo turėtų išlaidų kompensavimas, taip pat turi būti įskaičiuota kadastrinių matavimų bei išpildomosios dokumentacijos parengimo išlaidos, teisės aktų nustatytų dokumentų, reikalingų statybos užbaigimo procedūroms atlikti, parengimas. Rangovas pats privalo įvertinti realius medžiagų ir Darbų kiekius ir už juos atsakyti. Visi darbai, kurie gali būti pagrįstai laikomi būtinais Darbų atlikimui, turės būti atlikti be papildomo apmokėjimo nepriklausomai nuo to, ar jie yra apibūdinti techniniame projekte.</w:t>
      </w:r>
    </w:p>
    <w:p w14:paraId="58CA9DB2" w14:textId="77777777" w:rsidR="00E82A84" w:rsidRPr="00E82A84" w:rsidRDefault="00E82A84" w:rsidP="00E82A84">
      <w:pPr>
        <w:tabs>
          <w:tab w:val="left" w:pos="1440"/>
        </w:tabs>
        <w:autoSpaceDN w:val="0"/>
        <w:ind w:firstLine="709"/>
        <w:jc w:val="both"/>
        <w:rPr>
          <w:rFonts w:ascii="Verdana" w:eastAsia="Times New Roman" w:hAnsi="Verdana"/>
          <w:color w:val="auto"/>
          <w:lang w:eastAsia="lt-LT"/>
        </w:rPr>
      </w:pPr>
      <w:r w:rsidRPr="00E82A84">
        <w:rPr>
          <w:rFonts w:ascii="Verdana" w:eastAsia="Times New Roman" w:hAnsi="Verdana"/>
          <w:color w:val="auto"/>
          <w:lang w:eastAsia="lt-LT"/>
        </w:rPr>
        <w:t>12. už Darbus, kuriuos Rangovas atlieka savarankiškai, be Užsakovo leidimo, nukrypdamas nuo Sutarties, neatlyginama. Užsakovui pareikalavus, Rangovas privalo, per Užsakovo nurodytą terminą pašalinti be Užsakovo leidimo atliktus Darbus, priešingu atveju tai atlieka Užsakovas Rangovo sąskaita.</w:t>
      </w:r>
    </w:p>
    <w:p w14:paraId="49B0F341" w14:textId="482C5AE1" w:rsidR="00E82A84" w:rsidRPr="00E82A84" w:rsidRDefault="00E82A84" w:rsidP="00005544">
      <w:pPr>
        <w:tabs>
          <w:tab w:val="left" w:pos="1440"/>
        </w:tabs>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13. Kai Rangovo faktinės išlaidos yra mažesnės negu buvo numatyta nustatant atliekamų Darbų kainą, Rangovui išlieka teisė gauti atlyginimą, numatytą Sutartyje, vadovaujantis Sutarties 41 ir 42 punktuose nustatytomis sąlygomis. </w:t>
      </w:r>
    </w:p>
    <w:p w14:paraId="2470E5F2" w14:textId="77777777" w:rsidR="00E82A84" w:rsidRPr="00E82A84" w:rsidRDefault="00E82A84" w:rsidP="00E82A84">
      <w:pPr>
        <w:tabs>
          <w:tab w:val="left" w:pos="567"/>
          <w:tab w:val="left" w:pos="1134"/>
        </w:tabs>
        <w:ind w:left="709"/>
        <w:jc w:val="both"/>
        <w:rPr>
          <w:rFonts w:ascii="Verdana" w:eastAsia="Times New Roman" w:hAnsi="Verdana"/>
          <w:color w:val="auto"/>
          <w:lang w:eastAsia="lt-LT"/>
        </w:rPr>
      </w:pPr>
    </w:p>
    <w:p w14:paraId="1A324CE2" w14:textId="77777777" w:rsidR="00E82A84" w:rsidRPr="00E82A84" w:rsidRDefault="00E82A84" w:rsidP="00E82A84">
      <w:pPr>
        <w:numPr>
          <w:ilvl w:val="0"/>
          <w:numId w:val="64"/>
        </w:numPr>
        <w:tabs>
          <w:tab w:val="left" w:pos="720"/>
          <w:tab w:val="left" w:pos="1080"/>
        </w:tabs>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SUTARTIES GALIOJIMAS IR DARBŲ ATLIKIMO TERMINAI</w:t>
      </w:r>
    </w:p>
    <w:p w14:paraId="16BC3705" w14:textId="77777777" w:rsidR="00E82A84" w:rsidRPr="00E82A84" w:rsidRDefault="00E82A84" w:rsidP="00E82A84">
      <w:pPr>
        <w:tabs>
          <w:tab w:val="left" w:pos="720"/>
          <w:tab w:val="left" w:pos="1080"/>
        </w:tabs>
        <w:rPr>
          <w:rFonts w:ascii="Verdana" w:eastAsia="Times New Roman" w:hAnsi="Verdana"/>
          <w:b/>
          <w:color w:val="auto"/>
          <w:lang w:eastAsia="lt-LT"/>
        </w:rPr>
      </w:pPr>
    </w:p>
    <w:p w14:paraId="4D978824" w14:textId="4C8B902E" w:rsidR="00E82A84" w:rsidRPr="00E82A84" w:rsidRDefault="00E82A84" w:rsidP="00E82A84">
      <w:pPr>
        <w:numPr>
          <w:ilvl w:val="0"/>
          <w:numId w:val="67"/>
        </w:numPr>
        <w:tabs>
          <w:tab w:val="left" w:pos="360"/>
        </w:tabs>
        <w:ind w:left="0" w:firstLine="709"/>
        <w:contextualSpacing/>
        <w:jc w:val="both"/>
        <w:rPr>
          <w:rFonts w:ascii="Verdana" w:eastAsia="Times New Roman" w:hAnsi="Verdana"/>
          <w:color w:val="auto"/>
          <w:lang w:eastAsia="lt-LT"/>
        </w:rPr>
      </w:pPr>
      <w:bookmarkStart w:id="7" w:name="_Hlk126928232"/>
      <w:r w:rsidRPr="00E82A84">
        <w:rPr>
          <w:rFonts w:ascii="Verdana" w:eastAsia="Times New Roman" w:hAnsi="Verdana"/>
          <w:color w:val="auto"/>
          <w:spacing w:val="2"/>
          <w:lang w:eastAsia="lt-LT"/>
        </w:rPr>
        <w:t xml:space="preserve">Rangovas turi pradėti vykdyti Darbus kuo greičiau, kaip tai praktiškai įmanoma ir toliau turi veikti taip, kad Darbai būtų vykdomi tinkama sparta ir neuždelsiant. </w:t>
      </w:r>
      <w:r w:rsidRPr="00E82A84">
        <w:rPr>
          <w:rFonts w:ascii="Verdana" w:eastAsia="Times New Roman" w:hAnsi="Verdana"/>
          <w:b/>
          <w:color w:val="auto"/>
          <w:lang w:eastAsia="lt-LT"/>
        </w:rPr>
        <w:t>Darbai turi būti atlikti per 1</w:t>
      </w:r>
      <w:r w:rsidR="006F5CB2">
        <w:rPr>
          <w:rFonts w:ascii="Verdana" w:eastAsia="Times New Roman" w:hAnsi="Verdana"/>
          <w:b/>
          <w:color w:val="auto"/>
          <w:lang w:eastAsia="lt-LT"/>
        </w:rPr>
        <w:t xml:space="preserve">2 </w:t>
      </w:r>
      <w:r w:rsidRPr="00E82A84">
        <w:rPr>
          <w:rFonts w:ascii="Verdana" w:eastAsia="Times New Roman" w:hAnsi="Verdana"/>
          <w:b/>
          <w:color w:val="auto"/>
          <w:lang w:eastAsia="lt-LT"/>
        </w:rPr>
        <w:t>(</w:t>
      </w:r>
      <w:r w:rsidR="006F5CB2">
        <w:rPr>
          <w:rFonts w:ascii="Verdana" w:eastAsia="Times New Roman" w:hAnsi="Verdana"/>
          <w:b/>
          <w:color w:val="auto"/>
          <w:lang w:eastAsia="lt-LT"/>
        </w:rPr>
        <w:t>dvylika</w:t>
      </w:r>
      <w:r w:rsidRPr="00E82A84">
        <w:rPr>
          <w:rFonts w:ascii="Verdana" w:eastAsia="Times New Roman" w:hAnsi="Verdana"/>
          <w:b/>
          <w:color w:val="auto"/>
          <w:lang w:eastAsia="lt-LT"/>
        </w:rPr>
        <w:t xml:space="preserve">) mėnesių nuo statybvietės perdavimo-priėmimo akto pasirašymo dienos arba po 14 (keturiolikos) dienų, kai įsigaliojo sutartis, jeigu statybvietės perdavimo-priėmimo aktas per šį dienų skaičių nėra pasirašytas. Į darbų atlikimo terminą įskaičiuojamas kadastrinių matavimų, išpildomosios dokumentacijos bei teisės aktų nustatytų dokumentų, reikalingų statybos užbaigimo procedūroms atlikti, parengimas. Sutarties galiojimo terminą sudaro: Statybvietės perdavimas ne daugiau kaip 14 dienų , Darbų atlikimo terminas – </w:t>
      </w:r>
      <w:r w:rsidR="006F5CB2">
        <w:rPr>
          <w:rFonts w:ascii="Verdana" w:eastAsia="Times New Roman" w:hAnsi="Verdana"/>
          <w:b/>
          <w:color w:val="auto"/>
          <w:lang w:eastAsia="lt-LT"/>
        </w:rPr>
        <w:t>12</w:t>
      </w:r>
      <w:r w:rsidRPr="00E82A84">
        <w:rPr>
          <w:rFonts w:ascii="Verdana" w:eastAsia="Times New Roman" w:hAnsi="Verdana"/>
          <w:b/>
          <w:color w:val="auto"/>
          <w:lang w:eastAsia="lt-LT"/>
        </w:rPr>
        <w:t xml:space="preserve"> (</w:t>
      </w:r>
      <w:r w:rsidR="006F5CB2">
        <w:rPr>
          <w:rFonts w:ascii="Verdana" w:eastAsia="Times New Roman" w:hAnsi="Verdana"/>
          <w:b/>
          <w:color w:val="auto"/>
          <w:lang w:eastAsia="lt-LT"/>
        </w:rPr>
        <w:t>dvylika</w:t>
      </w:r>
      <w:r w:rsidRPr="00E82A84">
        <w:rPr>
          <w:rFonts w:ascii="Verdana" w:eastAsia="Times New Roman" w:hAnsi="Verdana"/>
          <w:b/>
          <w:color w:val="auto"/>
          <w:lang w:eastAsia="lt-LT"/>
        </w:rPr>
        <w:t>) mėnesių ir apmokėjimo terminas už atliktus Darbus - 30 kalendorinių dienų.</w:t>
      </w:r>
    </w:p>
    <w:p w14:paraId="494EB84D" w14:textId="77777777" w:rsidR="00E82A84" w:rsidRPr="00E82A84" w:rsidRDefault="00E82A84" w:rsidP="00E82A84">
      <w:pPr>
        <w:numPr>
          <w:ilvl w:val="0"/>
          <w:numId w:val="67"/>
        </w:numPr>
        <w:tabs>
          <w:tab w:val="left" w:pos="709"/>
        </w:tabs>
        <w:ind w:left="0" w:firstLine="709"/>
        <w:contextualSpacing/>
        <w:jc w:val="both"/>
        <w:rPr>
          <w:rFonts w:ascii="Verdana" w:eastAsia="Times New Roman" w:hAnsi="Verdana"/>
          <w:color w:val="auto"/>
          <w:lang w:eastAsia="lt-LT"/>
        </w:rPr>
      </w:pPr>
      <w:r w:rsidRPr="00E82A84">
        <w:rPr>
          <w:rFonts w:ascii="Verdana" w:eastAsia="Times New Roman" w:hAnsi="Verdana"/>
          <w:b/>
          <w:bCs/>
          <w:color w:val="auto"/>
          <w:lang w:eastAsia="lt-LT"/>
        </w:rPr>
        <w:t>Sutartis įsigalioja, kai Rangovas pateikia sutarties įvykdymo užtikrinimą</w:t>
      </w:r>
      <w:r w:rsidRPr="00E82A84">
        <w:rPr>
          <w:rFonts w:ascii="Verdana" w:eastAsia="Times New Roman" w:hAnsi="Verdana"/>
          <w:b/>
          <w:color w:val="auto"/>
          <w:lang w:eastAsia="lt-LT"/>
        </w:rPr>
        <w:t>, ir galioja, kol Šalys sutaria ją nutraukti arba kol Sutarties galiojimas pasibaigia (visiškai įvykdomi įsipareigojimai), nutraukiama įstatymu ar Sutartyje nustatytais atvejais.</w:t>
      </w:r>
    </w:p>
    <w:bookmarkEnd w:id="7"/>
    <w:p w14:paraId="6C013909" w14:textId="77777777" w:rsidR="00E82A84" w:rsidRDefault="00E82A84" w:rsidP="00E82A84">
      <w:pPr>
        <w:tabs>
          <w:tab w:val="left" w:pos="1134"/>
          <w:tab w:val="left" w:pos="1276"/>
          <w:tab w:val="left" w:pos="1560"/>
        </w:tabs>
        <w:ind w:firstLine="709"/>
        <w:jc w:val="both"/>
        <w:rPr>
          <w:rFonts w:ascii="Verdana" w:eastAsia="Times New Roman" w:hAnsi="Verdana"/>
          <w:bCs/>
          <w:color w:val="auto"/>
          <w:lang w:eastAsia="lt-LT"/>
        </w:rPr>
      </w:pPr>
      <w:r w:rsidRPr="00E82A84">
        <w:rPr>
          <w:rFonts w:ascii="Verdana" w:eastAsia="Times New Roman" w:hAnsi="Verdana"/>
          <w:bCs/>
          <w:color w:val="auto"/>
          <w:lang w:eastAsia="lt-LT"/>
        </w:rPr>
        <w:t xml:space="preserve">16. Darbų atlikimo terminas raštišku šalių susitarimu gali būti pratęstas ne daugiau kaip 2 (dviejų) mėnesių laikotarpiui. Šis pratęsimas galimas tik esant </w:t>
      </w:r>
      <w:r w:rsidRPr="00E82A84">
        <w:rPr>
          <w:rFonts w:ascii="Verdana" w:eastAsia="Times New Roman" w:hAnsi="Verdana"/>
          <w:bCs/>
          <w:color w:val="auto"/>
          <w:lang w:eastAsia="lt-LT"/>
        </w:rPr>
        <w:lastRenderedPageBreak/>
        <w:t>objektyvioms, nuo Rangovo nepriklausomoms aplinkybėms, kurios pirkimo vykdymo metu nebuvo ir negalėjo būti žinomos, ir tik šiais konkrečiais atvejais:</w:t>
      </w:r>
    </w:p>
    <w:p w14:paraId="6491827A" w14:textId="66DD9532" w:rsidR="009F7C5A" w:rsidRPr="00562873" w:rsidRDefault="009F7C5A" w:rsidP="009F7C5A">
      <w:pPr>
        <w:tabs>
          <w:tab w:val="left" w:pos="1134"/>
          <w:tab w:val="left" w:pos="1276"/>
          <w:tab w:val="left" w:pos="1560"/>
        </w:tabs>
        <w:ind w:firstLine="709"/>
        <w:jc w:val="both"/>
        <w:rPr>
          <w:rFonts w:ascii="Verdana" w:hAnsi="Verdana"/>
          <w:bCs/>
          <w:shd w:val="clear" w:color="auto" w:fill="FFFFFF"/>
        </w:rPr>
      </w:pPr>
      <w:r>
        <w:rPr>
          <w:rFonts w:ascii="Verdana" w:eastAsia="Times New Roman" w:hAnsi="Verdana"/>
          <w:bCs/>
          <w:color w:val="auto"/>
          <w:lang w:eastAsia="lt-LT"/>
        </w:rPr>
        <w:t xml:space="preserve">16.1. </w:t>
      </w:r>
      <w:r w:rsidRPr="00562873">
        <w:rPr>
          <w:rFonts w:ascii="Verdana" w:hAnsi="Verdana"/>
          <w:bCs/>
          <w:shd w:val="clear" w:color="auto" w:fill="FFFFFF"/>
        </w:rPr>
        <w:t>dėl nepalankių, nenumatytų klimato sąlygų (pavyzdžiui: ilgalaikio liūtinio lietaus, įšalo, sniego ar minusinės temperatūros), dėl kurių technologiškai negalima kokybiškai atlikti darbų;</w:t>
      </w:r>
    </w:p>
    <w:p w14:paraId="3D477E41" w14:textId="5840899D" w:rsidR="009F7C5A" w:rsidRPr="00562873" w:rsidRDefault="006E2796" w:rsidP="009F7C5A">
      <w:pPr>
        <w:tabs>
          <w:tab w:val="left" w:pos="1134"/>
          <w:tab w:val="left" w:pos="1276"/>
          <w:tab w:val="left" w:pos="1560"/>
        </w:tabs>
        <w:ind w:firstLine="709"/>
        <w:jc w:val="both"/>
        <w:rPr>
          <w:rFonts w:ascii="Verdana" w:hAnsi="Verdana"/>
          <w:bCs/>
          <w:shd w:val="clear" w:color="auto" w:fill="FFFFFF"/>
        </w:rPr>
      </w:pPr>
      <w:r>
        <w:rPr>
          <w:rFonts w:ascii="Verdana" w:hAnsi="Verdana"/>
        </w:rPr>
        <w:t>16.2.</w:t>
      </w:r>
      <w:r w:rsidR="009F7C5A" w:rsidRPr="00562873">
        <w:rPr>
          <w:rFonts w:ascii="Verdana" w:hAnsi="Verdana"/>
        </w:rPr>
        <w:t xml:space="preserve"> kai atliekami papildomi darbai ar keičiami pagrindiniai darbai, ir šių darbų technologiniam atlikimui yra fiziškai būtinas ilgesnis laikas;</w:t>
      </w:r>
    </w:p>
    <w:p w14:paraId="3D5B6B45" w14:textId="70CEF74F" w:rsidR="009F7C5A" w:rsidRPr="006E2796" w:rsidRDefault="006E2796" w:rsidP="006E2796">
      <w:pPr>
        <w:tabs>
          <w:tab w:val="left" w:pos="1134"/>
          <w:tab w:val="left" w:pos="1276"/>
          <w:tab w:val="left" w:pos="1560"/>
        </w:tabs>
        <w:ind w:firstLine="709"/>
        <w:jc w:val="both"/>
        <w:rPr>
          <w:rFonts w:ascii="Verdana" w:hAnsi="Verdana"/>
          <w:bCs/>
          <w:shd w:val="clear" w:color="auto" w:fill="FFFFFF"/>
        </w:rPr>
      </w:pPr>
      <w:r>
        <w:rPr>
          <w:rFonts w:ascii="Verdana" w:hAnsi="Verdana"/>
          <w:bCs/>
          <w:shd w:val="clear" w:color="auto" w:fill="FFFFFF"/>
        </w:rPr>
        <w:t>16.3. j</w:t>
      </w:r>
      <w:r w:rsidR="009F7C5A" w:rsidRPr="00562873">
        <w:rPr>
          <w:rFonts w:ascii="Verdana" w:hAnsi="Verdana"/>
        </w:rPr>
        <w:t>ei vykdant žemės kasimo ar pagrindo ruošimo darbus Statybvietėje aptinkamos pirkimo dokumentuose ir techninėje specifikacijoje nenumatytos fizinės kliūtys (pavyzdžiui: po žeme esantys nepažymėti inžineriniai tinklai, betoninių konstrukcijų likučiai), dėl kurių technologiškai neįmanoma tęsti numatytų darbų iki tol, kol kliūtys bus pašalintos.</w:t>
      </w:r>
    </w:p>
    <w:p w14:paraId="276E1CC0" w14:textId="487FD226"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shd w:val="clear" w:color="auto" w:fill="FFFFFF"/>
          <w:lang w:eastAsia="lt-LT"/>
        </w:rPr>
        <w:t xml:space="preserve">17. </w:t>
      </w:r>
      <w:r w:rsidRPr="00E82A84">
        <w:rPr>
          <w:rFonts w:ascii="Verdana" w:eastAsia="Times New Roman" w:hAnsi="Verdana"/>
          <w:color w:val="auto"/>
          <w:lang w:eastAsia="lt-LT"/>
        </w:rPr>
        <w:t xml:space="preserve">Rangovas įsipareigoja deramai, kruopščiai ir be vilkinimo atlikti visus Darbus, atsižvelgiant į 14 punkte nurodytą terminą. </w:t>
      </w:r>
    </w:p>
    <w:p w14:paraId="23F36863" w14:textId="77777777" w:rsidR="006E2796" w:rsidRDefault="006E2796" w:rsidP="00E82A84">
      <w:pPr>
        <w:numPr>
          <w:ilvl w:val="0"/>
          <w:numId w:val="68"/>
        </w:numPr>
        <w:tabs>
          <w:tab w:val="left" w:pos="709"/>
        </w:tabs>
        <w:ind w:left="0" w:firstLine="709"/>
        <w:contextualSpacing/>
        <w:jc w:val="both"/>
        <w:rPr>
          <w:rFonts w:ascii="Verdana" w:eastAsia="Times New Roman" w:hAnsi="Verdana"/>
          <w:color w:val="auto"/>
          <w:lang w:eastAsia="lt-LT"/>
        </w:rPr>
      </w:pPr>
      <w:r w:rsidRPr="00B96A03">
        <w:rPr>
          <w:rFonts w:ascii="Verdana" w:eastAsia="Times New Roman" w:hAnsi="Verdana"/>
          <w:color w:val="auto"/>
          <w:lang w:eastAsia="lt-LT"/>
        </w:rPr>
        <w:t>Darbų pabaiga pagal statybos rangos darbų sutartį bus laikomas momentas, kai bus užbaigti visi statybos rangos darbų sutartyje numatyti darbai, ištaisyti defektai, pasirašytas darbų perdavimo-priėmimo aktas ir perkančiajai organizacijai bus perduoti visi Statybos užbaigimo ir su tuo susiję dokumentai, kuriuos teisėtai turi saugoti perkančioji organizacija.</w:t>
      </w:r>
    </w:p>
    <w:p w14:paraId="483ED115" w14:textId="71CEC1F2" w:rsidR="00E82A84" w:rsidRPr="00E82A84" w:rsidRDefault="00E82A84" w:rsidP="00E82A84">
      <w:pPr>
        <w:numPr>
          <w:ilvl w:val="0"/>
          <w:numId w:val="68"/>
        </w:numPr>
        <w:tabs>
          <w:tab w:val="left" w:pos="709"/>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raštu nurodydama priežastį, gali bet kada nurodyti Rangovui sustabdyti darbų (jų dalies) vykdymą. Darbų vykdymas gali būti sustabdomas dėl šių priežasčių:</w:t>
      </w:r>
    </w:p>
    <w:p w14:paraId="2CE7F41D" w14:textId="77777777" w:rsidR="00E82A84" w:rsidRPr="00E82A84" w:rsidRDefault="00E82A84" w:rsidP="00E82A84">
      <w:pPr>
        <w:shd w:val="clear" w:color="auto" w:fill="FFFFFF"/>
        <w:ind w:firstLine="709"/>
        <w:jc w:val="both"/>
        <w:textAlignment w:val="baseline"/>
        <w:rPr>
          <w:rFonts w:ascii="Verdana" w:eastAsia="Times New Roman" w:hAnsi="Verdana"/>
          <w:color w:val="000000"/>
          <w:lang w:eastAsia="lt-LT"/>
        </w:rPr>
      </w:pPr>
      <w:r w:rsidRPr="00E82A84">
        <w:rPr>
          <w:rFonts w:ascii="Verdana" w:eastAsia="Times New Roman" w:hAnsi="Verdana"/>
          <w:color w:val="000000"/>
          <w:lang w:eastAsia="lt-LT"/>
        </w:rPr>
        <w:t>19.1. Užsakovui būtinas papildomas laikas įvykdyti viešojo pirkimo procedūras, kurių neįvykdžius negalima tęsti Darbų;</w:t>
      </w:r>
    </w:p>
    <w:p w14:paraId="598CBC13" w14:textId="77777777" w:rsidR="00E82A84" w:rsidRDefault="00E82A84" w:rsidP="00E82A84">
      <w:pPr>
        <w:shd w:val="clear" w:color="auto" w:fill="FFFFFF"/>
        <w:ind w:firstLine="709"/>
        <w:jc w:val="both"/>
        <w:textAlignment w:val="baseline"/>
        <w:rPr>
          <w:rFonts w:ascii="Verdana" w:eastAsia="Times New Roman" w:hAnsi="Verdana"/>
          <w:color w:val="000000"/>
          <w:lang w:eastAsia="lt-LT"/>
        </w:rPr>
      </w:pPr>
      <w:r w:rsidRPr="00E82A84">
        <w:rPr>
          <w:rFonts w:ascii="Verdana" w:eastAsia="Times New Roman" w:hAnsi="Verdana"/>
          <w:color w:val="000000"/>
          <w:lang w:eastAsia="lt-LT"/>
        </w:rPr>
        <w:t>19.2. sustabdytas arba nepakankamas Darbų finansavimas;</w:t>
      </w:r>
    </w:p>
    <w:p w14:paraId="12AF12D3" w14:textId="69EEAC87" w:rsidR="006E2796" w:rsidRPr="00E82A84" w:rsidRDefault="006E2796" w:rsidP="00E82A84">
      <w:pPr>
        <w:shd w:val="clear" w:color="auto" w:fill="FFFFFF"/>
        <w:ind w:firstLine="709"/>
        <w:jc w:val="both"/>
        <w:textAlignment w:val="baseline"/>
        <w:rPr>
          <w:rFonts w:ascii="Verdana" w:eastAsia="Times New Roman" w:hAnsi="Verdana"/>
          <w:color w:val="000000"/>
          <w:lang w:eastAsia="lt-LT"/>
        </w:rPr>
      </w:pPr>
      <w:r>
        <w:rPr>
          <w:rFonts w:ascii="Verdana" w:eastAsia="Times New Roman" w:hAnsi="Verdana"/>
          <w:color w:val="000000"/>
          <w:lang w:eastAsia="lt-LT"/>
        </w:rPr>
        <w:t>19.3. dėl techninio darbo projekto korektūros;</w:t>
      </w:r>
    </w:p>
    <w:p w14:paraId="0717FFF2" w14:textId="0F1DE534" w:rsidR="00E82A84" w:rsidRPr="00E82A84" w:rsidRDefault="00E82A84" w:rsidP="00E82A84">
      <w:pPr>
        <w:shd w:val="clear" w:color="auto" w:fill="FFFFFF"/>
        <w:ind w:firstLine="709"/>
        <w:jc w:val="both"/>
        <w:textAlignment w:val="baseline"/>
        <w:rPr>
          <w:rFonts w:ascii="Verdana" w:eastAsia="Times New Roman" w:hAnsi="Verdana"/>
          <w:color w:val="000000"/>
          <w:lang w:eastAsia="lt-LT"/>
        </w:rPr>
      </w:pPr>
      <w:r w:rsidRPr="00E82A84">
        <w:rPr>
          <w:rFonts w:ascii="Verdana" w:eastAsia="Times New Roman" w:hAnsi="Verdana"/>
          <w:color w:val="000000"/>
          <w:lang w:eastAsia="lt-LT"/>
        </w:rPr>
        <w:t>19.</w:t>
      </w:r>
      <w:r w:rsidR="006E2796">
        <w:rPr>
          <w:rFonts w:ascii="Verdana" w:eastAsia="Times New Roman" w:hAnsi="Verdana"/>
          <w:color w:val="000000"/>
          <w:lang w:eastAsia="lt-LT"/>
        </w:rPr>
        <w:t>4</w:t>
      </w:r>
      <w:r w:rsidRPr="00E82A84">
        <w:rPr>
          <w:rFonts w:ascii="Verdana" w:eastAsia="Times New Roman" w:hAnsi="Verdana"/>
          <w:color w:val="000000"/>
          <w:lang w:eastAsia="lt-LT"/>
        </w:rPr>
        <w:t>. kitos aplinkybės, kurios nebuvo žinomos Pirkimo vykdymo metu ir su kuriomis būtų susidūręs bet kuris rangovas ir (ar) užsakovas.</w:t>
      </w:r>
    </w:p>
    <w:p w14:paraId="3EC28EA0" w14:textId="77777777" w:rsidR="00E82A84" w:rsidRPr="00E82A84" w:rsidRDefault="00E82A84" w:rsidP="00E82A84">
      <w:pPr>
        <w:numPr>
          <w:ilvl w:val="0"/>
          <w:numId w:val="69"/>
        </w:numPr>
        <w:tabs>
          <w:tab w:val="left" w:pos="709"/>
          <w:tab w:val="left" w:pos="1276"/>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Rangovui baigus Darbus, Užsakovas priima atliktus Darbus pagal atliktų Darbų aktą (priedas Nr. 1) jį pasirašydamas. Pretenzijas, jei tokių yra, Užsakovas raštu pateikia Rangovui per 5 (penkias) darbo dienas nuo Darbų atlikimo pabaigos. Jei Užsakovas vilkina atliktų Darbų akto pasirašymą ilgiau nei 5 (penkios) darbo dienas, nuo Darbų atlikimo pabaigos, Rangovas vienašališkai sudaro komisiją iš 3 (trijų) asmenų, kuri konstatuoja Darbų įvykdymą ir užfiksuoja tai Darbų perdavimo akte, kuris tampa pagrindu PVM sąskaitai faktūrai už atliktus Darbus išrašyti.</w:t>
      </w:r>
    </w:p>
    <w:p w14:paraId="48E6744E" w14:textId="77777777" w:rsidR="00E82A84" w:rsidRPr="00E82A84" w:rsidRDefault="00E82A84" w:rsidP="00E82A84">
      <w:pPr>
        <w:numPr>
          <w:ilvl w:val="0"/>
          <w:numId w:val="69"/>
        </w:numPr>
        <w:tabs>
          <w:tab w:val="left" w:pos="709"/>
          <w:tab w:val="left" w:pos="1276"/>
        </w:tabs>
        <w:ind w:left="0" w:firstLine="851"/>
        <w:contextualSpacing/>
        <w:jc w:val="both"/>
        <w:rPr>
          <w:rFonts w:ascii="Verdana" w:eastAsia="Times New Roman" w:hAnsi="Verdana"/>
          <w:color w:val="auto"/>
          <w:lang w:eastAsia="lt-LT"/>
        </w:rPr>
      </w:pPr>
      <w:r w:rsidRPr="00E82A84">
        <w:rPr>
          <w:rFonts w:ascii="Verdana" w:eastAsia="Times New Roman" w:hAnsi="Verdana"/>
          <w:color w:val="auto"/>
          <w:lang w:eastAsia="lt-LT"/>
        </w:rPr>
        <w:t>Po atliktų Darbų akto pasirašymo, ne vėliau kaip per 3 (tris) darbo dienas Rangovas pateikia Užsakovui PVM sąskaitą faktūrą už faktiškai atliktus Darbus.</w:t>
      </w:r>
    </w:p>
    <w:p w14:paraId="4C08A88E" w14:textId="77777777" w:rsidR="00E82A84" w:rsidRPr="00E82A84" w:rsidRDefault="00E82A84" w:rsidP="00E82A84">
      <w:pPr>
        <w:rPr>
          <w:rFonts w:ascii="Verdana" w:eastAsia="Times New Roman" w:hAnsi="Verdana"/>
          <w:b/>
          <w:color w:val="auto"/>
          <w:lang w:eastAsia="lt-LT"/>
        </w:rPr>
      </w:pPr>
    </w:p>
    <w:p w14:paraId="03372FB9" w14:textId="77777777" w:rsidR="00E82A84" w:rsidRPr="00E82A84" w:rsidRDefault="00E82A84" w:rsidP="00E82A84">
      <w:pPr>
        <w:numPr>
          <w:ilvl w:val="0"/>
          <w:numId w:val="64"/>
        </w:numPr>
        <w:tabs>
          <w:tab w:val="left" w:pos="720"/>
          <w:tab w:val="left" w:pos="1080"/>
        </w:tabs>
        <w:contextualSpacing/>
        <w:jc w:val="center"/>
        <w:rPr>
          <w:rFonts w:ascii="Verdana" w:eastAsia="Times New Roman" w:hAnsi="Verdana"/>
          <w:b/>
          <w:color w:val="auto"/>
          <w:lang w:eastAsia="lt-LT"/>
        </w:rPr>
      </w:pPr>
      <w:r w:rsidRPr="00E82A84">
        <w:rPr>
          <w:rFonts w:ascii="Verdana" w:eastAsia="Times New Roman" w:hAnsi="Verdana"/>
          <w:b/>
          <w:color w:val="auto"/>
          <w:lang w:eastAsia="lt-LT"/>
        </w:rPr>
        <w:t xml:space="preserve"> SUTARTIES ĮVYKDYMO UŽTIKRINIMAS</w:t>
      </w:r>
    </w:p>
    <w:p w14:paraId="772E8167" w14:textId="77777777" w:rsidR="00E82A84" w:rsidRPr="00E82A84" w:rsidRDefault="00E82A84" w:rsidP="00E82A84">
      <w:pPr>
        <w:tabs>
          <w:tab w:val="left" w:pos="720"/>
          <w:tab w:val="left" w:pos="1080"/>
        </w:tabs>
        <w:ind w:firstLine="709"/>
        <w:contextualSpacing/>
        <w:jc w:val="both"/>
        <w:rPr>
          <w:rFonts w:ascii="Verdana" w:eastAsia="Times New Roman" w:hAnsi="Verdana"/>
          <w:b/>
          <w:color w:val="auto"/>
          <w:lang w:eastAsia="lt-LT"/>
        </w:rPr>
      </w:pPr>
    </w:p>
    <w:p w14:paraId="4E274B46" w14:textId="77777777" w:rsidR="00E82A84" w:rsidRPr="00E82A84" w:rsidRDefault="00E82A84" w:rsidP="00E82A84">
      <w:pPr>
        <w:numPr>
          <w:ilvl w:val="0"/>
          <w:numId w:val="69"/>
        </w:numPr>
        <w:tabs>
          <w:tab w:val="left" w:pos="0"/>
          <w:tab w:val="left" w:pos="851"/>
        </w:tabs>
        <w:ind w:left="0" w:firstLine="709"/>
        <w:contextualSpacing/>
        <w:jc w:val="both"/>
        <w:rPr>
          <w:rFonts w:ascii="Verdana" w:eastAsia="Times New Roman" w:hAnsi="Verdana"/>
          <w:color w:val="000000"/>
          <w:lang w:eastAsia="lt-LT"/>
        </w:rPr>
      </w:pPr>
      <w:r w:rsidRPr="00E82A84">
        <w:rPr>
          <w:rFonts w:ascii="Verdana" w:eastAsia="Times New Roman" w:hAnsi="Verdana"/>
          <w:color w:val="000000"/>
          <w:lang w:eastAsia="lt-LT"/>
        </w:rPr>
        <w:t xml:space="preserve">Sutartis įsigalioja, kai Rangovas pateikia Užsakovui Sutarties įvykdymo užtikrinimą patvirtinančius dokumentus </w:t>
      </w:r>
      <w:r w:rsidRPr="00E82A84">
        <w:rPr>
          <w:rFonts w:ascii="Verdana" w:eastAsia="Times New Roman" w:hAnsi="Verdana"/>
          <w:b/>
          <w:bCs/>
          <w:color w:val="000000"/>
          <w:lang w:eastAsia="lt-LT"/>
        </w:rPr>
        <w:t>ir galioja, kol Šalys sutaria ją nutraukti arba kol Sutarties galiojimas pasibaigia (visiškai įvykdomi įsipareigojimai), nutraukiama įstatymu ar Sutartyje nustatytais atvejais.</w:t>
      </w:r>
      <w:r w:rsidRPr="00E82A84">
        <w:rPr>
          <w:rFonts w:ascii="Verdana" w:eastAsia="Times New Roman" w:hAnsi="Verdana"/>
          <w:color w:val="000000"/>
          <w:lang w:eastAsia="lt-LT"/>
        </w:rPr>
        <w:t xml:space="preserve"> Sutarties įvykdymo užtikrinimas pateikiamas Sutarties valiuta ar kita Užsakovui priimtina laisvai konvertuojama valiuta.</w:t>
      </w:r>
    </w:p>
    <w:p w14:paraId="547F9AC3" w14:textId="66B3F056" w:rsidR="00E82A84" w:rsidRPr="00E82A84" w:rsidRDefault="00E82A84" w:rsidP="00E82A84">
      <w:pPr>
        <w:numPr>
          <w:ilvl w:val="0"/>
          <w:numId w:val="69"/>
        </w:numPr>
        <w:tabs>
          <w:tab w:val="left" w:pos="0"/>
          <w:tab w:val="left" w:pos="851"/>
        </w:tabs>
        <w:ind w:left="0" w:firstLine="709"/>
        <w:contextualSpacing/>
        <w:jc w:val="both"/>
        <w:rPr>
          <w:rFonts w:ascii="Verdana" w:eastAsia="Times New Roman" w:hAnsi="Verdana"/>
          <w:color w:val="000000"/>
          <w:lang w:eastAsia="lt-LT"/>
        </w:rPr>
      </w:pPr>
      <w:r w:rsidRPr="00E82A84">
        <w:rPr>
          <w:rFonts w:ascii="Verdana" w:eastAsia="Times New Roman" w:hAnsi="Verdana"/>
          <w:color w:val="000000"/>
          <w:lang w:eastAsia="lt-LT"/>
        </w:rPr>
        <w:lastRenderedPageBreak/>
        <w:t xml:space="preserve">Sutarties įvykdymas užtikrinamas banko garantija arba draudimo bendrovės laidavimo raštu. Pasirašius Sutartį, Rangovas ne vėliau kaip per 10 (dešimt) darbo dienų nuo Sutarties pasirašymo dienos Užsakovui pateikia Lietuvos Respublikoje ar užsienyje registruoto banko garantiją arba draudimo bendrovės laidavimo raštą (pateikiant jį su tinkamai patvirtinta laidavimo draudimo liudijimo kopija </w:t>
      </w:r>
      <w:r w:rsidRPr="00E82A84">
        <w:rPr>
          <w:rFonts w:ascii="Verdana" w:eastAsia="Times New Roman" w:hAnsi="Verdana"/>
          <w:b/>
          <w:color w:val="000000"/>
          <w:lang w:eastAsia="lt-LT"/>
        </w:rPr>
        <w:t xml:space="preserve">ir </w:t>
      </w:r>
      <w:r w:rsidRPr="00E82A84">
        <w:rPr>
          <w:rFonts w:ascii="Verdana" w:eastAsia="Times New Roman" w:hAnsi="Verdana"/>
          <w:bCs/>
          <w:color w:val="000000"/>
          <w:lang w:eastAsia="lt-LT"/>
        </w:rPr>
        <w:t>apmokėjimą patvirtinančiu dokumentu ar kitu lygiaverčiu dokumentu</w:t>
      </w:r>
      <w:r w:rsidRPr="00E82A84">
        <w:rPr>
          <w:rFonts w:ascii="Verdana" w:eastAsia="Times New Roman" w:hAnsi="Verdana"/>
          <w:color w:val="000000"/>
          <w:lang w:eastAsia="lt-LT"/>
        </w:rPr>
        <w:t xml:space="preserve">). Į banko garantijos arba draudimo bendrovės laidavimo tekstą turi būti įtraukta nuostata, kad Šalių ginčai sprendžiami Lietuvos Respublikos teisės aktų nustatyta tvarka, Lietuvos Respublikos teismuose. </w:t>
      </w:r>
      <w:r w:rsidRPr="00E82A84">
        <w:rPr>
          <w:rFonts w:ascii="Verdana" w:eastAsia="Times New Roman" w:hAnsi="Verdana"/>
          <w:b/>
          <w:color w:val="000000"/>
          <w:lang w:eastAsia="lt-LT"/>
        </w:rPr>
        <w:t>Sutarties įvykdymo užtikrinimo vertė – 2</w:t>
      </w:r>
      <w:r w:rsidR="00323FA6">
        <w:rPr>
          <w:rFonts w:ascii="Verdana" w:eastAsia="Times New Roman" w:hAnsi="Verdana"/>
          <w:b/>
          <w:color w:val="000000"/>
          <w:lang w:eastAsia="lt-LT"/>
        </w:rPr>
        <w:t>4</w:t>
      </w:r>
      <w:r w:rsidRPr="00E82A84">
        <w:rPr>
          <w:rFonts w:ascii="Verdana" w:eastAsia="Times New Roman" w:hAnsi="Verdana"/>
          <w:b/>
          <w:color w:val="000000"/>
          <w:lang w:eastAsia="lt-LT"/>
        </w:rPr>
        <w:t xml:space="preserve"> </w:t>
      </w:r>
      <w:r w:rsidR="00323FA6">
        <w:rPr>
          <w:rFonts w:ascii="Verdana" w:eastAsia="Times New Roman" w:hAnsi="Verdana"/>
          <w:b/>
          <w:color w:val="000000"/>
          <w:lang w:eastAsia="lt-LT"/>
        </w:rPr>
        <w:t>2</w:t>
      </w:r>
      <w:r w:rsidRPr="00E82A84">
        <w:rPr>
          <w:rFonts w:ascii="Verdana" w:eastAsia="Times New Roman" w:hAnsi="Verdana"/>
          <w:b/>
          <w:color w:val="000000"/>
          <w:lang w:eastAsia="lt-LT"/>
        </w:rPr>
        <w:t xml:space="preserve">00,00 Eur. </w:t>
      </w:r>
      <w:r w:rsidRPr="00E82A84">
        <w:rPr>
          <w:rFonts w:ascii="Verdana" w:eastAsia="Times New Roman" w:hAnsi="Verdana"/>
          <w:color w:val="000000"/>
          <w:lang w:eastAsia="lt-LT"/>
        </w:rPr>
        <w:t>Nustatytu terminu nepateikus Lietuvos Respublikoje ar užsienyje registruoto banko garantijos arba draudimo bendrovės laidavimo rašto laikoma, kad Rangovas atsisakė sudaryti Sutartį.</w:t>
      </w:r>
    </w:p>
    <w:p w14:paraId="3E611EFB" w14:textId="77777777" w:rsidR="00E82A84" w:rsidRPr="00E82A84" w:rsidRDefault="00E82A84" w:rsidP="00E82A84">
      <w:pPr>
        <w:numPr>
          <w:ilvl w:val="0"/>
          <w:numId w:val="69"/>
        </w:numPr>
        <w:tabs>
          <w:tab w:val="left" w:pos="0"/>
          <w:tab w:val="left" w:pos="851"/>
        </w:tabs>
        <w:ind w:left="0" w:firstLine="709"/>
        <w:contextualSpacing/>
        <w:jc w:val="both"/>
        <w:rPr>
          <w:rFonts w:ascii="Verdana" w:eastAsia="Times New Roman" w:hAnsi="Verdana"/>
          <w:color w:val="000000"/>
          <w:lang w:eastAsia="lt-LT"/>
        </w:rPr>
      </w:pPr>
      <w:r w:rsidRPr="00E82A84">
        <w:rPr>
          <w:rFonts w:ascii="Verdana" w:eastAsia="Times New Roman" w:hAnsi="Verdana"/>
          <w:color w:val="000000"/>
          <w:lang w:eastAsia="lt-LT"/>
        </w:rPr>
        <w:t>Banko garantijos arba draudimo bendrovės laidavimo galiojimo terminas privalo būti ne trumpesnis kaip 30 (trisdešimt) kalendorinių dienų po galutinio Darbų perdavimo – priėmimo akto pasirašymo dienos. Jei Sutarties vykdymo metu užtikrinimą išdavęs juridinis asmuo negali įvykdyti savo įsipareigojimų, Užsakovas gali raštu pareikalauti Rangovo per 14 (keturiolika) dienų pateikti naują Sutarties įvykdymo užtikrinimą, tokiomis pačiomis sąlygomis, kaip ir ankstesnysis, o šio reikalavimo neįvykdžius – nutraukti Sutartį.</w:t>
      </w:r>
    </w:p>
    <w:p w14:paraId="2EEE4B7E" w14:textId="77777777" w:rsidR="00E82A84" w:rsidRPr="00E82A84" w:rsidRDefault="00E82A84" w:rsidP="00E82A84">
      <w:pPr>
        <w:numPr>
          <w:ilvl w:val="0"/>
          <w:numId w:val="69"/>
        </w:numPr>
        <w:tabs>
          <w:tab w:val="left" w:pos="0"/>
          <w:tab w:val="left" w:pos="851"/>
        </w:tabs>
        <w:ind w:left="0" w:firstLine="709"/>
        <w:contextualSpacing/>
        <w:jc w:val="both"/>
        <w:rPr>
          <w:rFonts w:ascii="Verdana" w:eastAsia="Times New Roman" w:hAnsi="Verdana"/>
          <w:color w:val="000000"/>
          <w:lang w:eastAsia="lt-LT"/>
        </w:rPr>
      </w:pPr>
      <w:r w:rsidRPr="00E82A84">
        <w:rPr>
          <w:rFonts w:ascii="Verdana" w:eastAsia="Times New Roman" w:hAnsi="Verdana"/>
          <w:color w:val="000000"/>
          <w:lang w:eastAsia="lt-LT"/>
        </w:rPr>
        <w:t>Sutarčiai galiojant ilgiau kaip vienerius metus, Rangovo pateikiamas Sutarties įvykdymo užtikrinimo dokumentas gali galioti trumpiau nei iki 30 (trisdešimt) kalendorinių dienų po Sutartyje numatyto vėliausio sutartinių įsipareigojimų vykdymo termino pabaigos, bet likus ne mažiau nei 20 (dvidešimt) kalendorinių dienų iki Sutarties įvykdymo užtikrinimo dokumento galiojimo termino pabaigos, tokio dokumento galiojimas privalo būti pratęstas. Šiuo atveju paskutinio Sutarties įvykdymo užtikrinimo dokumento galiojimo pratęsimo terminas turi būti lygus 24 punkte nurodytam terminui. Šiame punkte nurodyta tvarka Teikėjui nepratęsus Sutarties įvykdymo užtikrinimo dokumento galiojimo termino, Užsakovas įgyja teisę reikalauti sumokėti visą Sutarties įvykdymo užtikrinime nurodytą sumą.</w:t>
      </w:r>
    </w:p>
    <w:p w14:paraId="06D2DF1E" w14:textId="77777777" w:rsidR="00E82A84" w:rsidRPr="00E82A84" w:rsidRDefault="00E82A84" w:rsidP="00E82A84">
      <w:pPr>
        <w:numPr>
          <w:ilvl w:val="0"/>
          <w:numId w:val="69"/>
        </w:numPr>
        <w:tabs>
          <w:tab w:val="left" w:pos="0"/>
          <w:tab w:val="left" w:pos="851"/>
        </w:tabs>
        <w:ind w:left="0" w:firstLine="709"/>
        <w:contextualSpacing/>
        <w:jc w:val="both"/>
        <w:rPr>
          <w:rFonts w:ascii="Verdana" w:eastAsia="Times New Roman" w:hAnsi="Verdana"/>
          <w:color w:val="000000"/>
          <w:lang w:eastAsia="lt-LT"/>
        </w:rPr>
      </w:pPr>
      <w:r w:rsidRPr="00E82A84">
        <w:rPr>
          <w:rFonts w:ascii="Verdana" w:eastAsia="Times New Roman" w:hAnsi="Verdana"/>
          <w:color w:val="000000"/>
          <w:lang w:eastAsia="lt-LT"/>
        </w:rPr>
        <w:t>Užsakovui gavus informacijos, jog banko išduota garantija arba draudimo bendrovės laidavimas nebeatitinka Sutartyje keliamų reikalavimų, Rangovas įsipareigoja per 14 (keturiolika) kalendorinių dienų nuo Užsakovo reikalavimo pateikti banko garantiją arba draudimo bendrovės laidavimą atitinkančią Sutarties reikalavimus.</w:t>
      </w:r>
    </w:p>
    <w:p w14:paraId="62C63A2B" w14:textId="77777777" w:rsidR="00E82A84" w:rsidRPr="00E82A84" w:rsidRDefault="00E82A84" w:rsidP="00E82A84">
      <w:pPr>
        <w:numPr>
          <w:ilvl w:val="0"/>
          <w:numId w:val="69"/>
        </w:numPr>
        <w:tabs>
          <w:tab w:val="left" w:pos="0"/>
          <w:tab w:val="left" w:pos="851"/>
        </w:tabs>
        <w:ind w:left="0" w:firstLine="709"/>
        <w:contextualSpacing/>
        <w:jc w:val="both"/>
        <w:rPr>
          <w:rFonts w:ascii="Verdana" w:eastAsia="Times New Roman" w:hAnsi="Verdana"/>
          <w:color w:val="000000"/>
          <w:lang w:eastAsia="lt-LT"/>
        </w:rPr>
      </w:pPr>
      <w:r w:rsidRPr="00E82A84">
        <w:rPr>
          <w:rFonts w:ascii="Verdana" w:eastAsia="Times New Roman" w:hAnsi="Verdana"/>
          <w:color w:val="000000"/>
          <w:lang w:eastAsia="lt-LT"/>
        </w:rPr>
        <w:t>Užsakovas gali pasinaudoti Sutarties įvykdymo užtikrinimu esant bet kuriai iš žemiau nurodytų aplinkybių:</w:t>
      </w:r>
    </w:p>
    <w:p w14:paraId="69B26D45" w14:textId="77777777" w:rsidR="00E82A84" w:rsidRPr="00E82A84" w:rsidRDefault="00E82A84" w:rsidP="00E82A84">
      <w:pPr>
        <w:numPr>
          <w:ilvl w:val="2"/>
          <w:numId w:val="69"/>
        </w:numPr>
        <w:tabs>
          <w:tab w:val="left" w:pos="720"/>
          <w:tab w:val="left" w:pos="1521"/>
          <w:tab w:val="left" w:pos="1701"/>
        </w:tabs>
        <w:autoSpaceDN w:val="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Rangovas neįvykdė, nevykdo arba netinkamai vykdo savo įsipareigojimus pagal Sutartį;</w:t>
      </w:r>
    </w:p>
    <w:p w14:paraId="7D16CE3F" w14:textId="77777777" w:rsidR="00E82A84" w:rsidRPr="00E82A84" w:rsidRDefault="00E82A84" w:rsidP="00E82A84">
      <w:pPr>
        <w:numPr>
          <w:ilvl w:val="2"/>
          <w:numId w:val="69"/>
        </w:numPr>
        <w:tabs>
          <w:tab w:val="left" w:pos="720"/>
          <w:tab w:val="left" w:pos="1521"/>
          <w:tab w:val="left" w:pos="1701"/>
        </w:tabs>
        <w:autoSpaceDN w:val="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Rangovas per protingai nustatytą laikotarpį neįvykdo Pirkėjo nurodymo ištaisyti Paslaugų trūkumus;</w:t>
      </w:r>
    </w:p>
    <w:p w14:paraId="6EF35373" w14:textId="77777777" w:rsidR="00E82A84" w:rsidRPr="00E82A84" w:rsidRDefault="00E82A84" w:rsidP="00E82A84">
      <w:pPr>
        <w:numPr>
          <w:ilvl w:val="2"/>
          <w:numId w:val="69"/>
        </w:numPr>
        <w:tabs>
          <w:tab w:val="left" w:pos="720"/>
          <w:tab w:val="left" w:pos="1521"/>
          <w:tab w:val="left" w:pos="1701"/>
        </w:tabs>
        <w:autoSpaceDN w:val="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jei dėl bet kokių Rangovo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07D559B1" w14:textId="77777777" w:rsidR="00E82A84" w:rsidRPr="00E82A84" w:rsidRDefault="00E82A84" w:rsidP="00E82A84">
      <w:pPr>
        <w:numPr>
          <w:ilvl w:val="2"/>
          <w:numId w:val="69"/>
        </w:numPr>
        <w:tabs>
          <w:tab w:val="left" w:pos="720"/>
          <w:tab w:val="left" w:pos="1521"/>
          <w:tab w:val="left" w:pos="1701"/>
        </w:tabs>
        <w:autoSpaceDN w:val="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lastRenderedPageBreak/>
        <w:t>Rangovas be pateisinamos priežasties (ne Sutartyje nustatytais atvejais) vienašališkai nutraukia Sutartį.</w:t>
      </w:r>
    </w:p>
    <w:p w14:paraId="1EDE98F8" w14:textId="77777777" w:rsidR="00E82A84" w:rsidRPr="00E82A84" w:rsidRDefault="00E82A84" w:rsidP="00E82A84">
      <w:pPr>
        <w:numPr>
          <w:ilvl w:val="0"/>
          <w:numId w:val="69"/>
        </w:numPr>
        <w:tabs>
          <w:tab w:val="left" w:pos="0"/>
          <w:tab w:val="left" w:pos="851"/>
        </w:tabs>
        <w:ind w:left="0" w:firstLine="709"/>
        <w:contextualSpacing/>
        <w:jc w:val="both"/>
        <w:rPr>
          <w:rFonts w:ascii="Verdana" w:eastAsia="Times New Roman" w:hAnsi="Verdana"/>
          <w:color w:val="000000"/>
          <w:lang w:eastAsia="lt-LT"/>
        </w:rPr>
      </w:pPr>
      <w:r w:rsidRPr="00E82A84">
        <w:rPr>
          <w:rFonts w:ascii="Verdana" w:eastAsia="Times New Roman" w:hAnsi="Verdana"/>
          <w:color w:val="000000"/>
          <w:lang w:eastAsia="lt-LT"/>
        </w:rPr>
        <w:t>Sutarties įvykdymo užtikrinimas yra skirtas visų Rangovo sutartinių įsipareigojimų įvykdymui užtikrinti.</w:t>
      </w:r>
    </w:p>
    <w:p w14:paraId="5C9F2860" w14:textId="77777777" w:rsidR="00E82A84" w:rsidRPr="00E82A84" w:rsidRDefault="00E82A84" w:rsidP="00E82A84">
      <w:pPr>
        <w:numPr>
          <w:ilvl w:val="0"/>
          <w:numId w:val="69"/>
        </w:numPr>
        <w:tabs>
          <w:tab w:val="left" w:pos="0"/>
          <w:tab w:val="left" w:pos="851"/>
        </w:tabs>
        <w:ind w:left="0" w:firstLine="709"/>
        <w:contextualSpacing/>
        <w:jc w:val="both"/>
        <w:rPr>
          <w:rFonts w:ascii="Verdana" w:eastAsia="Times New Roman" w:hAnsi="Verdana"/>
          <w:color w:val="000000"/>
          <w:lang w:eastAsia="lt-LT"/>
        </w:rPr>
      </w:pPr>
      <w:r w:rsidRPr="00E82A84">
        <w:rPr>
          <w:rFonts w:ascii="Verdana" w:eastAsia="Times New Roman" w:hAnsi="Verdana"/>
          <w:color w:val="000000"/>
          <w:lang w:eastAsia="lt-LT"/>
        </w:rPr>
        <w:t>Jei Sutartis yra nutraukiama dėl bet kokios priežasties, Sutarties įvykdymo užtikrinimas gali būti panaudotas bet kokiai iš Rangovo Užsakovui priklausančiai pinigų sumai susigrąžinti, o garantas dėl jokios priežasties negali užvilkinti mokėjimo pagal jį arba prieštarauti.</w:t>
      </w:r>
    </w:p>
    <w:p w14:paraId="60DCD340" w14:textId="77777777" w:rsidR="00E82A84" w:rsidRPr="00E82A84" w:rsidRDefault="00E82A84" w:rsidP="00E82A84">
      <w:pPr>
        <w:numPr>
          <w:ilvl w:val="0"/>
          <w:numId w:val="69"/>
        </w:numPr>
        <w:tabs>
          <w:tab w:val="left" w:pos="0"/>
          <w:tab w:val="left" w:pos="851"/>
        </w:tabs>
        <w:ind w:left="0" w:firstLine="709"/>
        <w:contextualSpacing/>
        <w:jc w:val="both"/>
        <w:rPr>
          <w:rFonts w:ascii="Verdana" w:eastAsia="Times New Roman" w:hAnsi="Verdana"/>
          <w:color w:val="000000"/>
          <w:lang w:eastAsia="lt-LT"/>
        </w:rPr>
      </w:pPr>
      <w:r w:rsidRPr="00E82A84">
        <w:rPr>
          <w:rFonts w:ascii="Verdana" w:eastAsia="Times New Roman" w:hAnsi="Verdana"/>
          <w:color w:val="000000"/>
          <w:lang w:eastAsia="lt-LT"/>
        </w:rPr>
        <w:t>Užsakovas turi teisę atmesti Sutarties įvykdymo užtikrinimą, gavęs informaciją, kad Sutarties įvykdymą užtikrinantis asmuo tapo nemokus ar neįvykdė įsipareigojimų kitiems ūkio subjektams, ar netinkamai juos vykdė.</w:t>
      </w:r>
    </w:p>
    <w:p w14:paraId="12A11911" w14:textId="77777777" w:rsidR="00E82A84" w:rsidRPr="00E82A84" w:rsidRDefault="00E82A84" w:rsidP="00E82A84">
      <w:pPr>
        <w:numPr>
          <w:ilvl w:val="0"/>
          <w:numId w:val="69"/>
        </w:numPr>
        <w:tabs>
          <w:tab w:val="left" w:pos="0"/>
          <w:tab w:val="left" w:pos="851"/>
        </w:tabs>
        <w:ind w:left="0" w:firstLine="709"/>
        <w:contextualSpacing/>
        <w:jc w:val="both"/>
        <w:rPr>
          <w:rFonts w:ascii="Verdana" w:eastAsia="Times New Roman" w:hAnsi="Verdana"/>
          <w:color w:val="000000"/>
          <w:lang w:eastAsia="lt-LT"/>
        </w:rPr>
      </w:pPr>
      <w:r w:rsidRPr="00E82A84">
        <w:rPr>
          <w:rFonts w:ascii="Verdana" w:eastAsia="Times New Roman" w:hAnsi="Verdana"/>
          <w:color w:val="000000"/>
          <w:lang w:eastAsia="lt-LT"/>
        </w:rPr>
        <w:t>Rangovas kartu su Rangovo atliktų statybos darbų perdavimo Užsakovui aktu turi pateikti dokumentą, kuriuo užtikrinamas garantinio laikotarpio prievolių įvykdymas pagal pasirašytą Sutartį. Šis dokumentas (Banko garantija arba draudimo bendrovės laidavimas) Rangovo neveikimo ir (ar) netinkamo veikimo, nemokumo ar bankroto atveju turi užtikrinti dėl Rangovo kaltės atsiradusių defektų, nustatytų per pirmuosius 3 statinio garantinio termino metus, šalinimo išlaidų apmokėjimą Užsakovui. Defektų šalinimo užtikrinimo suma statinio garantiniu 3 metų laikotarpiu turi būti ne mažesnė kaip 5 procentai statinio statybos kainos (su PVM).</w:t>
      </w:r>
    </w:p>
    <w:p w14:paraId="494B5A59" w14:textId="77777777" w:rsidR="00E82A84" w:rsidRPr="00E82A84" w:rsidRDefault="00E82A84" w:rsidP="00E82A84">
      <w:pPr>
        <w:numPr>
          <w:ilvl w:val="0"/>
          <w:numId w:val="69"/>
        </w:numPr>
        <w:tabs>
          <w:tab w:val="left" w:pos="0"/>
          <w:tab w:val="left" w:pos="851"/>
        </w:tabs>
        <w:ind w:left="0" w:firstLine="709"/>
        <w:contextualSpacing/>
        <w:jc w:val="both"/>
        <w:rPr>
          <w:rFonts w:ascii="Verdana" w:eastAsia="Times New Roman" w:hAnsi="Verdana"/>
          <w:color w:val="000000"/>
          <w:lang w:eastAsia="lt-LT"/>
        </w:rPr>
      </w:pPr>
      <w:r w:rsidRPr="00E82A84">
        <w:rPr>
          <w:rFonts w:ascii="Verdana" w:eastAsia="Times New Roman" w:hAnsi="Verdana"/>
          <w:color w:val="000000"/>
          <w:lang w:eastAsia="lt-LT"/>
        </w:rPr>
        <w:t>Užsakovas turi teisę, Rangovui nepašalinus defektų per nurodytą terminą, apie tai raštu informuoti Valstybinę teritorijų planavimo ir statybos inspekciją prie Lietuvos Respublikos aplinkos ministerijos dėl Rangovo veiklos įvertinimo ir (ar) dokumento, suteikiančio teisę Rangovui vykdyti atitinkamus statybos darbus, galiojimo panaikinimo.</w:t>
      </w:r>
    </w:p>
    <w:p w14:paraId="6AD5D282" w14:textId="77777777" w:rsidR="00E82A84" w:rsidRPr="00E82A84" w:rsidRDefault="00E82A84" w:rsidP="00E82A84">
      <w:pPr>
        <w:tabs>
          <w:tab w:val="left" w:pos="993"/>
          <w:tab w:val="left" w:pos="1134"/>
        </w:tabs>
        <w:jc w:val="both"/>
        <w:rPr>
          <w:rFonts w:ascii="Verdana" w:eastAsia="Times New Roman" w:hAnsi="Verdana"/>
          <w:b/>
          <w:color w:val="auto"/>
          <w:lang w:eastAsia="lt-LT"/>
        </w:rPr>
      </w:pPr>
    </w:p>
    <w:p w14:paraId="27F9BEB0" w14:textId="77777777" w:rsidR="00E82A84" w:rsidRPr="00E82A84" w:rsidRDefault="00E82A84" w:rsidP="00E82A84">
      <w:pPr>
        <w:numPr>
          <w:ilvl w:val="0"/>
          <w:numId w:val="64"/>
        </w:numPr>
        <w:tabs>
          <w:tab w:val="left" w:pos="720"/>
          <w:tab w:val="left" w:pos="1080"/>
        </w:tabs>
        <w:contextualSpacing/>
        <w:jc w:val="center"/>
        <w:rPr>
          <w:rFonts w:ascii="Verdana" w:eastAsia="Times New Roman" w:hAnsi="Verdana"/>
          <w:b/>
          <w:color w:val="auto"/>
          <w:lang w:eastAsia="lt-LT"/>
        </w:rPr>
      </w:pPr>
      <w:r w:rsidRPr="00E82A84">
        <w:rPr>
          <w:rFonts w:ascii="Verdana" w:eastAsia="Times New Roman" w:hAnsi="Verdana"/>
          <w:b/>
          <w:color w:val="auto"/>
          <w:lang w:eastAsia="lt-LT"/>
        </w:rPr>
        <w:t>STATYBOS OBJEKTO DRAUDIMAS</w:t>
      </w:r>
    </w:p>
    <w:p w14:paraId="33152A59" w14:textId="77777777" w:rsidR="00E82A84" w:rsidRPr="00E82A84" w:rsidRDefault="00E82A84" w:rsidP="00E82A84">
      <w:pPr>
        <w:tabs>
          <w:tab w:val="left" w:pos="720"/>
        </w:tabs>
        <w:ind w:left="720"/>
        <w:rPr>
          <w:rFonts w:ascii="Verdana" w:eastAsia="Times New Roman" w:hAnsi="Verdana"/>
          <w:b/>
          <w:color w:val="auto"/>
          <w:lang w:eastAsia="lt-LT"/>
        </w:rPr>
      </w:pPr>
    </w:p>
    <w:p w14:paraId="4E066BF4" w14:textId="77777777" w:rsidR="00E82A84" w:rsidRPr="00E82A84" w:rsidRDefault="00E82A84" w:rsidP="00E82A84">
      <w:pPr>
        <w:numPr>
          <w:ilvl w:val="0"/>
          <w:numId w:val="69"/>
        </w:numPr>
        <w:tabs>
          <w:tab w:val="left" w:pos="1134"/>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Vadovaujantis Lietuvos Respublikos statybos įstatymo 42 str. 11 d., projektuojant, statant, rekonstruojant ir kapitališkai remontuojant nesudėtinguosius statinius, atliekant nesudėtingojo statinio projekto (jo dalies) ekspertizę, taip pat atliekant visų statinių paprastąjį remontą, išskyrus atvejus, kai paprastojo remonto darbais statiniai atnaujinami (modernizuojami), draustis privalomuoju statybos darbų ir civilinės atsakomybės draudimu nebūtina.</w:t>
      </w:r>
    </w:p>
    <w:p w14:paraId="67683E63" w14:textId="77777777" w:rsidR="00E82A84" w:rsidRPr="00E82A84" w:rsidRDefault="00E82A84" w:rsidP="00E82A84">
      <w:pPr>
        <w:tabs>
          <w:tab w:val="left" w:pos="720"/>
          <w:tab w:val="left" w:pos="1080"/>
        </w:tabs>
        <w:rPr>
          <w:rFonts w:ascii="Verdana" w:eastAsia="Times New Roman" w:hAnsi="Verdana"/>
          <w:b/>
          <w:color w:val="auto"/>
          <w:lang w:eastAsia="lt-LT"/>
        </w:rPr>
      </w:pPr>
    </w:p>
    <w:p w14:paraId="252E587F" w14:textId="77777777" w:rsidR="00E82A84" w:rsidRPr="00E82A84" w:rsidRDefault="00E82A84" w:rsidP="00E82A84">
      <w:pPr>
        <w:numPr>
          <w:ilvl w:val="0"/>
          <w:numId w:val="64"/>
        </w:numPr>
        <w:tabs>
          <w:tab w:val="left" w:pos="720"/>
          <w:tab w:val="left" w:pos="1080"/>
        </w:tabs>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PAKEITIMAI</w:t>
      </w:r>
    </w:p>
    <w:p w14:paraId="7E05D5A0" w14:textId="77777777" w:rsidR="00E82A84" w:rsidRPr="00E82A84" w:rsidRDefault="00E82A84" w:rsidP="00E82A84">
      <w:pPr>
        <w:tabs>
          <w:tab w:val="left" w:pos="720"/>
        </w:tabs>
        <w:ind w:left="720"/>
        <w:rPr>
          <w:rFonts w:ascii="Verdana" w:eastAsia="Times New Roman" w:hAnsi="Verdana"/>
          <w:b/>
          <w:color w:val="auto"/>
          <w:lang w:eastAsia="lt-LT"/>
        </w:rPr>
      </w:pPr>
    </w:p>
    <w:p w14:paraId="40E164FE" w14:textId="77777777" w:rsidR="00E82A84" w:rsidRPr="00E82A84" w:rsidRDefault="00E82A84" w:rsidP="00E82A84">
      <w:pPr>
        <w:numPr>
          <w:ilvl w:val="0"/>
          <w:numId w:val="69"/>
        </w:numPr>
        <w:tabs>
          <w:tab w:val="left" w:pos="1134"/>
          <w:tab w:val="left" w:pos="1418"/>
        </w:tabs>
        <w:ind w:left="0" w:firstLine="709"/>
        <w:jc w:val="both"/>
        <w:rPr>
          <w:rFonts w:ascii="Verdana" w:eastAsia="Calibri" w:hAnsi="Verdana"/>
          <w:color w:val="auto"/>
          <w:lang w:eastAsia="lt-LT"/>
        </w:rPr>
      </w:pPr>
      <w:r w:rsidRPr="00E82A84">
        <w:rPr>
          <w:rFonts w:ascii="Verdana" w:eastAsia="Calibri" w:hAnsi="Verdana"/>
          <w:color w:val="000000"/>
          <w:spacing w:val="-3"/>
          <w:lang w:eastAsia="lt-LT"/>
        </w:rPr>
        <w:t xml:space="preserve">Užsakovas šiame skyriuje nustatytomis sąlygomis gali nurodyti daryti pakeitimus (toliau – Pakeitimas). </w:t>
      </w:r>
      <w:r w:rsidRPr="00E82A84">
        <w:rPr>
          <w:rFonts w:ascii="Verdana" w:eastAsia="Calibri" w:hAnsi="Verdana"/>
          <w:color w:val="auto"/>
          <w:lang w:eastAsia="lt-LT"/>
        </w:rPr>
        <w:t>Pakeitimai gali apimti:</w:t>
      </w:r>
    </w:p>
    <w:p w14:paraId="21EC4682" w14:textId="77777777" w:rsidR="00E82A84" w:rsidRPr="00E82A84" w:rsidRDefault="00E82A84" w:rsidP="00E82A84">
      <w:pPr>
        <w:numPr>
          <w:ilvl w:val="1"/>
          <w:numId w:val="69"/>
        </w:numPr>
        <w:tabs>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bet kurios Darbų dalies montavimo ar įrengimo vietos ar padėties keitimą, Darbų dalies lygių, pozicijų ir (arba) matmenų pakitimus; </w:t>
      </w:r>
    </w:p>
    <w:p w14:paraId="0059A1BA" w14:textId="77777777" w:rsidR="00E82A84" w:rsidRPr="00E82A84" w:rsidRDefault="00E82A84" w:rsidP="00E82A84">
      <w:pPr>
        <w:numPr>
          <w:ilvl w:val="1"/>
          <w:numId w:val="69"/>
        </w:numPr>
        <w:tabs>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bet kurio atskiro Darbo atsisakymą arba Darbo apimties sumažinimą;</w:t>
      </w:r>
    </w:p>
    <w:p w14:paraId="099E0E67" w14:textId="77777777" w:rsidR="00E82A84" w:rsidRPr="00E82A84" w:rsidRDefault="00E82A84" w:rsidP="00E82A84">
      <w:pPr>
        <w:numPr>
          <w:ilvl w:val="1"/>
          <w:numId w:val="69"/>
        </w:numPr>
        <w:tabs>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 Darbo kokybės ar kitų bet kurio atskiro Darbo savybių pakitimus;</w:t>
      </w:r>
    </w:p>
    <w:p w14:paraId="0F9B30E2" w14:textId="77777777" w:rsidR="00E82A84" w:rsidRPr="00E82A84" w:rsidRDefault="00E82A84" w:rsidP="00E82A84">
      <w:pPr>
        <w:numPr>
          <w:ilvl w:val="1"/>
          <w:numId w:val="69"/>
        </w:numPr>
        <w:tabs>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bet kurį papildomą Darbą, įrangą, medžiagas.</w:t>
      </w:r>
    </w:p>
    <w:p w14:paraId="4FAEF714" w14:textId="77777777" w:rsidR="00E82A84" w:rsidRPr="00E82A84" w:rsidRDefault="00E82A84" w:rsidP="00E82A84">
      <w:pPr>
        <w:numPr>
          <w:ilvl w:val="0"/>
          <w:numId w:val="69"/>
        </w:numPr>
        <w:tabs>
          <w:tab w:val="left" w:pos="1134"/>
          <w:tab w:val="left" w:pos="1418"/>
        </w:tabs>
        <w:autoSpaceDE w:val="0"/>
        <w:autoSpaceDN w:val="0"/>
        <w:adjustRightInd w:val="0"/>
        <w:ind w:left="0" w:firstLine="709"/>
        <w:jc w:val="both"/>
        <w:rPr>
          <w:rFonts w:ascii="Verdana" w:eastAsia="Calibri" w:hAnsi="Verdana"/>
          <w:color w:val="000000"/>
          <w:lang w:eastAsia="lt-LT"/>
        </w:rPr>
      </w:pPr>
      <w:bookmarkStart w:id="8" w:name="_Ref67561922"/>
      <w:r w:rsidRPr="00E82A84">
        <w:rPr>
          <w:rFonts w:ascii="Verdana" w:eastAsia="Calibri" w:hAnsi="Verdana"/>
          <w:color w:val="000000"/>
          <w:lang w:eastAsia="lt-LT"/>
        </w:rPr>
        <w:t>Pakeitimas pagrindžiamas dokumentais (pvz. defektiniu (pakeitimų) aktu, brėžiniais ar kitais dokumentais), kurie turi būti patvirtinti Rangovo bei raštu suderinti su Užsakovu.</w:t>
      </w:r>
      <w:bookmarkEnd w:id="8"/>
    </w:p>
    <w:p w14:paraId="06499293" w14:textId="77777777" w:rsidR="00E82A84" w:rsidRPr="00E82A84" w:rsidRDefault="00E82A84" w:rsidP="00E82A84">
      <w:pPr>
        <w:numPr>
          <w:ilvl w:val="0"/>
          <w:numId w:val="69"/>
        </w:numPr>
        <w:tabs>
          <w:tab w:val="left" w:pos="1134"/>
        </w:tabs>
        <w:autoSpaceDE w:val="0"/>
        <w:autoSpaceDN w:val="0"/>
        <w:adjustRightInd w:val="0"/>
        <w:ind w:left="0" w:firstLine="709"/>
        <w:jc w:val="both"/>
        <w:rPr>
          <w:rFonts w:ascii="Verdana" w:eastAsia="Calibri" w:hAnsi="Verdana"/>
          <w:color w:val="000000"/>
          <w:lang w:eastAsia="lt-LT"/>
        </w:rPr>
      </w:pPr>
      <w:bookmarkStart w:id="9" w:name="_Ref67642516"/>
      <w:r w:rsidRPr="00E82A84">
        <w:rPr>
          <w:rFonts w:ascii="Verdana" w:eastAsia="Calibri" w:hAnsi="Verdana"/>
          <w:color w:val="000000"/>
          <w:lang w:eastAsia="lt-LT"/>
        </w:rPr>
        <w:lastRenderedPageBreak/>
        <w:t>Pakeitimas įforminamas susitarimu ar protokolu dėl darbų pakeitimo, nurodant darbų pavadinimus, vienetus, kiekius, techninius sprendinius (pavyzdžiui, brėžinius ir kita), įkainių nustatymo pagrindimą ir skaičiavimą. Toks susitarimas ar protokolas turi būti patvirtintas ir pasirašytas Šalių ir laikomas sudėtine Sutarties dalimi.</w:t>
      </w:r>
      <w:bookmarkEnd w:id="9"/>
    </w:p>
    <w:p w14:paraId="4F88B42B" w14:textId="77777777" w:rsidR="00E82A84" w:rsidRPr="00E82A84" w:rsidRDefault="00E82A84" w:rsidP="00E82A84">
      <w:pPr>
        <w:numPr>
          <w:ilvl w:val="0"/>
          <w:numId w:val="69"/>
        </w:numPr>
        <w:tabs>
          <w:tab w:val="left" w:pos="1134"/>
        </w:tabs>
        <w:autoSpaceDN w:val="0"/>
        <w:ind w:left="0" w:firstLine="709"/>
        <w:jc w:val="both"/>
        <w:rPr>
          <w:rFonts w:ascii="Verdana" w:eastAsia="Calibri" w:hAnsi="Verdana"/>
          <w:color w:val="auto"/>
          <w:lang w:eastAsia="lt-LT"/>
        </w:rPr>
      </w:pPr>
      <w:r w:rsidRPr="00E82A84">
        <w:rPr>
          <w:rFonts w:ascii="Verdana" w:eastAsia="Calibri" w:hAnsi="Verdana"/>
          <w:color w:val="auto"/>
          <w:lang w:eastAsia="lt-LT"/>
        </w:rPr>
        <w:t>Jeigu Pakeitimas atliekamas kitais negu apibrėžti šiame skyriuje atvejais, tokiam pakeitimui atlikti turi būti vykdomas atskiras pirkimas, t. y. nauja pirkimo procedūra pagal Lietuvos Respublikos viešųjų pirkimų įstatymo reikalavimus.</w:t>
      </w:r>
    </w:p>
    <w:p w14:paraId="4A74BA40" w14:textId="77777777" w:rsidR="00E82A84" w:rsidRPr="00E82A84" w:rsidRDefault="00E82A84" w:rsidP="00E82A84">
      <w:pPr>
        <w:numPr>
          <w:ilvl w:val="0"/>
          <w:numId w:val="69"/>
        </w:numPr>
        <w:ind w:left="57" w:firstLine="652"/>
        <w:jc w:val="both"/>
        <w:rPr>
          <w:rFonts w:ascii="Verdana" w:eastAsia="Calibri" w:hAnsi="Verdana"/>
          <w:color w:val="auto"/>
          <w:lang w:eastAsia="lt-LT"/>
        </w:rPr>
      </w:pPr>
      <w:r w:rsidRPr="00E82A84">
        <w:rPr>
          <w:rFonts w:ascii="Verdana" w:eastAsia="Calibri" w:hAnsi="Verdana"/>
          <w:color w:val="000000"/>
          <w:spacing w:val="-3"/>
          <w:lang w:eastAsia="lt-LT"/>
        </w:rPr>
        <w:t>Pakeitimai</w:t>
      </w:r>
      <w:r w:rsidRPr="00E82A84">
        <w:rPr>
          <w:rFonts w:ascii="Verdana" w:eastAsia="Calibri" w:hAnsi="Verdana"/>
          <w:color w:val="auto"/>
          <w:lang w:eastAsia="lt-LT"/>
        </w:rPr>
        <w:t xml:space="preserve"> forminami tokia tvarka:</w:t>
      </w:r>
    </w:p>
    <w:p w14:paraId="7B1A00EA" w14:textId="77777777" w:rsidR="00E82A84" w:rsidRPr="00E82A84" w:rsidRDefault="00E82A84" w:rsidP="00E82A84">
      <w:pPr>
        <w:numPr>
          <w:ilvl w:val="1"/>
          <w:numId w:val="69"/>
        </w:numPr>
        <w:tabs>
          <w:tab w:val="left" w:pos="0"/>
          <w:tab w:val="left" w:pos="142"/>
          <w:tab w:val="left" w:pos="1418"/>
        </w:tabs>
        <w:autoSpaceDN w:val="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jei būtina/tikslinga </w:t>
      </w:r>
      <w:r w:rsidRPr="00E82A84">
        <w:rPr>
          <w:rFonts w:ascii="Verdana" w:eastAsia="Times New Roman" w:hAnsi="Verdana"/>
          <w:b/>
          <w:color w:val="auto"/>
          <w:lang w:eastAsia="lt-LT"/>
        </w:rPr>
        <w:t xml:space="preserve">atsisakyti </w:t>
      </w:r>
      <w:r w:rsidRPr="00E82A84">
        <w:rPr>
          <w:rFonts w:ascii="Verdana" w:eastAsia="Times New Roman" w:hAnsi="Verdana"/>
          <w:color w:val="auto"/>
          <w:lang w:eastAsia="lt-LT"/>
        </w:rPr>
        <w:t>atskiro Darbo, ar būtina/tikslinga mažinti Darbų apimtis, Rangovas pateikia nevykdytinų Darbų lokalinę sąmatą, kurioje nurodo nevykdytinų Darbų kainas, apskaičiuotas pagal Sutarties 8 punkte nurodytus Darbų kainų nustatymo būdus, ir, Užsakovui įvertinus Rangovo siūlymą, koreguojama Sutarties kaina;</w:t>
      </w:r>
    </w:p>
    <w:p w14:paraId="2FA1FEC7" w14:textId="77777777" w:rsidR="00E82A84" w:rsidRPr="00E82A84" w:rsidRDefault="00E82A84" w:rsidP="00E82A84">
      <w:pPr>
        <w:numPr>
          <w:ilvl w:val="1"/>
          <w:numId w:val="69"/>
        </w:numPr>
        <w:tabs>
          <w:tab w:val="left" w:pos="0"/>
          <w:tab w:val="left" w:pos="142"/>
          <w:tab w:val="left" w:pos="1418"/>
        </w:tabs>
        <w:autoSpaceDN w:val="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jei Sutartyje numatytą atskirą Darbą (ar jo dalį) būtina/tikslinga </w:t>
      </w:r>
      <w:r w:rsidRPr="00E82A84">
        <w:rPr>
          <w:rFonts w:ascii="Verdana" w:eastAsia="Times New Roman" w:hAnsi="Verdana"/>
          <w:b/>
          <w:color w:val="auto"/>
          <w:lang w:eastAsia="lt-LT"/>
        </w:rPr>
        <w:t>keisti</w:t>
      </w:r>
      <w:r w:rsidRPr="00E82A84">
        <w:rPr>
          <w:rFonts w:ascii="Verdana" w:eastAsia="Times New Roman" w:hAnsi="Verdana"/>
          <w:color w:val="auto"/>
          <w:lang w:eastAsia="lt-LT"/>
        </w:rPr>
        <w:t xml:space="preserve"> kitu Darbu, Rangovas pateikia nevykdytinų Darbų lokalinę sąmatą, kurioje nurodo nevykdytinų Darbų kainas, apskaičiuotas pagal Sutarties 8 punkte nurodytus Darbų kainų nustatymo būdus, bei siūlymą dėl kitų Darbų, t. y. vietoje nevykdomų Darbų siūlomų atlikti Darbų lokalinę sąmatą, sudarytą pagal Sutarties 8 punkte nurodytus Darbų kainų nustatymo būdus, ir, Užsakovui įvertinus Rangovo siūlymą, koreguojama Sutarties kaina (jei reikia);</w:t>
      </w:r>
    </w:p>
    <w:p w14:paraId="74B7F62D" w14:textId="77777777" w:rsidR="00E82A84" w:rsidRPr="00E82A84" w:rsidRDefault="00E82A84" w:rsidP="00E82A84">
      <w:pPr>
        <w:numPr>
          <w:ilvl w:val="1"/>
          <w:numId w:val="69"/>
        </w:numPr>
        <w:tabs>
          <w:tab w:val="left" w:pos="0"/>
          <w:tab w:val="left" w:pos="142"/>
          <w:tab w:val="left" w:pos="1418"/>
        </w:tabs>
        <w:autoSpaceDN w:val="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papildomi darbai, tai Sutartyje neįtraukti Darbai. Jei būtina/tikslinga atlikti </w:t>
      </w:r>
      <w:r w:rsidRPr="00E82A84">
        <w:rPr>
          <w:rFonts w:ascii="Verdana" w:eastAsia="Times New Roman" w:hAnsi="Verdana"/>
          <w:b/>
          <w:color w:val="auto"/>
          <w:lang w:eastAsia="lt-LT"/>
        </w:rPr>
        <w:t>papildomus</w:t>
      </w:r>
      <w:r w:rsidRPr="00E82A84">
        <w:rPr>
          <w:rFonts w:ascii="Verdana" w:eastAsia="Times New Roman" w:hAnsi="Verdana"/>
          <w:color w:val="auto"/>
          <w:lang w:eastAsia="lt-LT"/>
        </w:rPr>
        <w:t xml:space="preserve"> darbus, Rangovas pateikia siūlymą dėl papildomų Darbų, t. y. papildomų Darbų lokalinę sąmatą, sudarytą pagal Sutarties 8 punkte nurodytus Darbų kainų nustatymo būdus, ir, Užsakovui įvertinus Rangovo siūlymą, koreguojama Sutarties kaina.</w:t>
      </w:r>
    </w:p>
    <w:p w14:paraId="506C0D0A" w14:textId="77777777" w:rsidR="00E82A84" w:rsidRPr="00E82A84" w:rsidRDefault="00E82A84" w:rsidP="00E82A84">
      <w:pPr>
        <w:numPr>
          <w:ilvl w:val="0"/>
          <w:numId w:val="69"/>
        </w:numPr>
        <w:tabs>
          <w:tab w:val="left" w:pos="0"/>
        </w:tabs>
        <w:ind w:left="0" w:firstLine="709"/>
        <w:jc w:val="both"/>
        <w:rPr>
          <w:rFonts w:ascii="Verdana" w:eastAsia="Calibri" w:hAnsi="Verdana"/>
          <w:color w:val="auto"/>
          <w:lang w:eastAsia="lt-LT"/>
        </w:rPr>
      </w:pPr>
      <w:r w:rsidRPr="00E82A84">
        <w:rPr>
          <w:rFonts w:ascii="Verdana" w:eastAsia="Calibri" w:hAnsi="Verdana"/>
          <w:color w:val="auto"/>
          <w:lang w:eastAsia="lt-LT"/>
        </w:rPr>
        <w:t>Pakeitimai gali būti atliekami neatsižvelgiant į jų vertę ir aplinkybes, jeigu:</w:t>
      </w:r>
    </w:p>
    <w:p w14:paraId="5C3D19AA" w14:textId="77777777" w:rsidR="00E82A84" w:rsidRPr="00E82A84" w:rsidRDefault="00E82A84" w:rsidP="00E82A84">
      <w:pPr>
        <w:numPr>
          <w:ilvl w:val="1"/>
          <w:numId w:val="69"/>
        </w:numPr>
        <w:tabs>
          <w:tab w:val="left" w:pos="0"/>
          <w:tab w:val="left" w:pos="142"/>
          <w:tab w:val="left" w:pos="1418"/>
        </w:tabs>
        <w:autoSpaceDN w:val="0"/>
        <w:ind w:left="0" w:firstLine="709"/>
        <w:contextualSpacing/>
        <w:jc w:val="both"/>
        <w:rPr>
          <w:rFonts w:ascii="Verdana" w:eastAsia="Times New Roman" w:hAnsi="Verdana"/>
          <w:color w:val="auto"/>
          <w:lang w:eastAsia="lt-LT"/>
        </w:rPr>
      </w:pPr>
      <w:r w:rsidRPr="00E82A84">
        <w:rPr>
          <w:rFonts w:ascii="Verdana" w:eastAsia="Calibri" w:hAnsi="Verdana"/>
          <w:color w:val="auto"/>
          <w:lang w:eastAsia="lt-LT"/>
        </w:rPr>
        <w:t xml:space="preserve">pasirinkimo galimybės </w:t>
      </w:r>
      <w:r w:rsidRPr="00E82A84">
        <w:rPr>
          <w:rFonts w:ascii="Verdana" w:eastAsia="Calibri" w:hAnsi="Verdana"/>
          <w:i/>
          <w:color w:val="auto"/>
          <w:lang w:eastAsia="lt-LT"/>
        </w:rPr>
        <w:t>(opcionas)</w:t>
      </w:r>
      <w:r w:rsidRPr="00E82A84">
        <w:rPr>
          <w:rFonts w:ascii="Verdana" w:eastAsia="Calibri" w:hAnsi="Verdana"/>
          <w:color w:val="auto"/>
          <w:lang w:eastAsia="lt-LT"/>
        </w:rPr>
        <w:t xml:space="preserve">, įskaitant </w:t>
      </w:r>
      <w:r w:rsidRPr="00E82A84">
        <w:rPr>
          <w:rFonts w:ascii="Verdana" w:eastAsia="Calibri" w:hAnsi="Verdana"/>
          <w:bCs/>
          <w:color w:val="000000"/>
          <w:lang w:eastAsia="lt-LT"/>
        </w:rPr>
        <w:t>kiekių, apimties, objekto pakeitimą</w:t>
      </w:r>
      <w:r w:rsidRPr="00E82A84">
        <w:rPr>
          <w:rFonts w:ascii="Verdana" w:eastAsia="Calibri" w:hAnsi="Verdana"/>
          <w:color w:val="auto"/>
          <w:lang w:eastAsia="lt-LT"/>
        </w:rPr>
        <w:t xml:space="preserve">, iš anksto buvo aiškiai, tiksliai ir nedviprasmiškai suformuluotos pirkimo dokumentuose, nurodyta pasirinkimo galimybių </w:t>
      </w:r>
      <w:r w:rsidRPr="00E82A84">
        <w:rPr>
          <w:rFonts w:ascii="Verdana" w:eastAsia="Calibri" w:hAnsi="Verdana"/>
          <w:i/>
          <w:color w:val="auto"/>
          <w:lang w:eastAsia="lt-LT"/>
        </w:rPr>
        <w:t>(opciono)</w:t>
      </w:r>
      <w:r w:rsidRPr="00E82A84">
        <w:rPr>
          <w:rFonts w:ascii="Verdana" w:eastAsia="Calibri" w:hAnsi="Verdana"/>
          <w:color w:val="auto"/>
          <w:lang w:eastAsia="lt-LT"/>
        </w:rPr>
        <w:t xml:space="preserve"> apimtis, pobūdis ir aplinkybės, kuriomis tai gali būti atliekama, ir iš esmės nesikeičia Sutarties pobūdis; arba </w:t>
      </w:r>
    </w:p>
    <w:p w14:paraId="2F0E7137" w14:textId="77777777" w:rsidR="00E82A84" w:rsidRPr="00E82A84" w:rsidRDefault="00E82A84" w:rsidP="00E82A84">
      <w:pPr>
        <w:numPr>
          <w:ilvl w:val="1"/>
          <w:numId w:val="69"/>
        </w:numPr>
        <w:tabs>
          <w:tab w:val="left" w:pos="0"/>
          <w:tab w:val="left" w:pos="142"/>
          <w:tab w:val="left" w:pos="1418"/>
        </w:tabs>
        <w:autoSpaceDN w:val="0"/>
        <w:ind w:left="0" w:firstLine="709"/>
        <w:contextualSpacing/>
        <w:jc w:val="both"/>
        <w:rPr>
          <w:rFonts w:ascii="Verdana" w:eastAsia="Times New Roman" w:hAnsi="Verdana"/>
          <w:color w:val="auto"/>
          <w:lang w:eastAsia="lt-LT"/>
        </w:rPr>
      </w:pPr>
      <w:r w:rsidRPr="00E82A84">
        <w:rPr>
          <w:rFonts w:ascii="Verdana" w:eastAsia="Calibri" w:hAnsi="Verdana"/>
          <w:color w:val="auto"/>
          <w:lang w:eastAsia="lt-LT"/>
        </w:rPr>
        <w:t>Pakeitimas</w:t>
      </w:r>
      <w:r w:rsidRPr="00E82A84">
        <w:rPr>
          <w:rFonts w:ascii="Verdana" w:eastAsia="Times New Roman" w:hAnsi="Verdana"/>
          <w:color w:val="auto"/>
          <w:lang w:eastAsia="lt-LT"/>
        </w:rPr>
        <w:t xml:space="preserve"> nėra esminis, t. y. juo nepakeičiamas sutarties bendrasis pobūdis. Pakeitimas laikomas esminiu, kai dėl jo:</w:t>
      </w:r>
    </w:p>
    <w:p w14:paraId="581A1861" w14:textId="77777777" w:rsidR="00E82A84" w:rsidRPr="00E82A84" w:rsidRDefault="00E82A84" w:rsidP="00E82A84">
      <w:pPr>
        <w:numPr>
          <w:ilvl w:val="1"/>
          <w:numId w:val="70"/>
        </w:numPr>
        <w:tabs>
          <w:tab w:val="left" w:pos="0"/>
          <w:tab w:val="left" w:pos="1134"/>
          <w:tab w:val="left" w:pos="1734"/>
        </w:tabs>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pakeitimu nustatoma nauja sąlyga, kurią įtraukus į pradinį pirkimą būtų galima priimti kitų kandidatų paraiškų, dalyvių pasiūlymų ar pirkimas sudomintų daugiau tiekėjų, arba;</w:t>
      </w:r>
    </w:p>
    <w:p w14:paraId="7C26336D" w14:textId="77777777" w:rsidR="00E82A84" w:rsidRPr="00E82A84" w:rsidRDefault="00E82A84" w:rsidP="00E82A84">
      <w:pPr>
        <w:numPr>
          <w:ilvl w:val="1"/>
          <w:numId w:val="70"/>
        </w:numPr>
        <w:tabs>
          <w:tab w:val="left" w:pos="0"/>
          <w:tab w:val="left" w:pos="1134"/>
          <w:tab w:val="left" w:pos="1734"/>
        </w:tabs>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dėl pakeitimo ekonominė pirkimo sutarties pusiausvyra pasikeičia tiekėjo, su kuriuo sudaryta ši sutartis, naudai taip, kaip nebuvo aptarta pradinėje sutartyje, arba;</w:t>
      </w:r>
    </w:p>
    <w:p w14:paraId="608FD5E8" w14:textId="77777777" w:rsidR="00E82A84" w:rsidRPr="00E82A84" w:rsidRDefault="00E82A84" w:rsidP="00E82A84">
      <w:pPr>
        <w:numPr>
          <w:ilvl w:val="1"/>
          <w:numId w:val="70"/>
        </w:numPr>
        <w:tabs>
          <w:tab w:val="left" w:pos="0"/>
          <w:tab w:val="left" w:pos="1134"/>
          <w:tab w:val="left" w:pos="1734"/>
        </w:tabs>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dėl pakeitimo labai padidėja pirkimo sutarties apimtis, arba;</w:t>
      </w:r>
    </w:p>
    <w:p w14:paraId="090E021F" w14:textId="77777777" w:rsidR="00E82A84" w:rsidRPr="00E82A84" w:rsidRDefault="00E82A84" w:rsidP="00E82A84">
      <w:pPr>
        <w:numPr>
          <w:ilvl w:val="1"/>
          <w:numId w:val="70"/>
        </w:numPr>
        <w:tabs>
          <w:tab w:val="left" w:pos="0"/>
          <w:tab w:val="left" w:pos="1134"/>
          <w:tab w:val="left" w:pos="1734"/>
        </w:tabs>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 kai tiekėją, su kuriuo sudaryta pirkimo sutartis, pakeičia naujas tiekėjas dėl kitų priežasčių, negu VPĮ 89 straipsnio 1 dalies 4 punkte nurodytos priežastys.</w:t>
      </w:r>
    </w:p>
    <w:p w14:paraId="797414C2" w14:textId="77777777" w:rsidR="00E82A84" w:rsidRPr="00E82A84" w:rsidRDefault="00E82A84" w:rsidP="00E82A84">
      <w:pPr>
        <w:numPr>
          <w:ilvl w:val="1"/>
          <w:numId w:val="69"/>
        </w:numPr>
        <w:tabs>
          <w:tab w:val="left" w:pos="284"/>
          <w:tab w:val="left" w:pos="851"/>
          <w:tab w:val="left" w:pos="1418"/>
        </w:tabs>
        <w:autoSpaceDN w:val="0"/>
        <w:ind w:left="0" w:firstLine="709"/>
        <w:contextualSpacing/>
        <w:jc w:val="both"/>
        <w:rPr>
          <w:rFonts w:ascii="Verdana" w:eastAsia="Times New Roman" w:hAnsi="Verdana"/>
          <w:color w:val="auto"/>
          <w:lang w:eastAsia="lt-LT"/>
        </w:rPr>
      </w:pPr>
      <w:r w:rsidRPr="00E82A84">
        <w:rPr>
          <w:rFonts w:ascii="Verdana" w:eastAsia="Calibri" w:hAnsi="Verdana"/>
          <w:color w:val="auto"/>
          <w:lang w:eastAsia="lt-LT"/>
        </w:rPr>
        <w:t>Atskiri pakeitimai, kurių vertė neviršija 50 procentų Pradinės sutarties vertės, gali būti atliekami šiomis aplinkybėmis:</w:t>
      </w:r>
    </w:p>
    <w:p w14:paraId="754D4AD6" w14:textId="77777777" w:rsidR="00E82A84" w:rsidRPr="00E82A84" w:rsidRDefault="00E82A84" w:rsidP="00E82A84">
      <w:pPr>
        <w:tabs>
          <w:tab w:val="left" w:pos="284"/>
          <w:tab w:val="left" w:pos="851"/>
          <w:tab w:val="left" w:pos="1418"/>
        </w:tabs>
        <w:autoSpaceDN w:val="0"/>
        <w:ind w:firstLine="709"/>
        <w:jc w:val="both"/>
        <w:rPr>
          <w:rFonts w:ascii="Verdana" w:eastAsia="Times New Roman" w:hAnsi="Verdana"/>
          <w:color w:val="auto"/>
          <w:lang w:eastAsia="lt-LT"/>
        </w:rPr>
      </w:pPr>
      <w:r w:rsidRPr="00E82A84">
        <w:rPr>
          <w:rFonts w:ascii="Verdana" w:eastAsia="Calibri" w:hAnsi="Verdana"/>
          <w:color w:val="auto"/>
          <w:lang w:eastAsia="lt-LT"/>
        </w:rPr>
        <w:lastRenderedPageBreak/>
        <w:t>39.3.1</w:t>
      </w:r>
      <w:r w:rsidRPr="00E82A84">
        <w:rPr>
          <w:rFonts w:ascii="Verdana" w:eastAsia="Times New Roman" w:hAnsi="Verdana"/>
          <w:color w:val="auto"/>
          <w:lang w:eastAsia="lt-LT"/>
        </w:rPr>
        <w:t xml:space="preserve"> prireikia papildomų Darbų, paslaugų ar prekių, kurie tapo būtini Darbams užbaigti, tačiau nebuvo įtraukti į pradinį pirkimą, o Rangovo pakeitimas negalimas dėl ekonominių ar techninių priežasčių, tokių kaip pagal pirminį pirkimą įsigytos įrangos, paslaugų ar įrenginių pakeičiamumo ir sąveikumo reikalavimų užtikrinimas, ir dėl to, kad perkančiajai organizacijai sukeltų didelių nepatogumų ar nemažą išlaidų dubliavimą; arba</w:t>
      </w:r>
    </w:p>
    <w:p w14:paraId="313CF764" w14:textId="77777777" w:rsidR="00E82A84" w:rsidRPr="00E82A84" w:rsidRDefault="00E82A84" w:rsidP="00E82A84">
      <w:pPr>
        <w:tabs>
          <w:tab w:val="left" w:pos="284"/>
          <w:tab w:val="left" w:pos="851"/>
          <w:tab w:val="left" w:pos="1418"/>
        </w:tabs>
        <w:autoSpaceDN w:val="0"/>
        <w:ind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39.3.2. būtinybė atsirado dėl aplinkybių, kurių protingas ir apdairus Užsakovas negalėjo numatyti, ir </w:t>
      </w:r>
      <w:r w:rsidRPr="00E82A84">
        <w:rPr>
          <w:rFonts w:ascii="Verdana" w:eastAsia="Calibri" w:hAnsi="Verdana"/>
          <w:color w:val="auto"/>
          <w:lang w:eastAsia="lt-LT"/>
        </w:rPr>
        <w:t>iš esmės nesikeičia Darbų pobūdis.</w:t>
      </w:r>
    </w:p>
    <w:p w14:paraId="0AEB96B7" w14:textId="77777777" w:rsidR="00E82A84" w:rsidRPr="00E82A84" w:rsidRDefault="00E82A84" w:rsidP="00E82A84">
      <w:pPr>
        <w:tabs>
          <w:tab w:val="left" w:pos="284"/>
          <w:tab w:val="left" w:pos="851"/>
        </w:tabs>
        <w:ind w:firstLine="709"/>
        <w:jc w:val="both"/>
        <w:rPr>
          <w:rFonts w:ascii="Verdana" w:eastAsia="Calibri" w:hAnsi="Verdana"/>
          <w:color w:val="auto"/>
          <w:lang w:eastAsia="lt-LT"/>
        </w:rPr>
      </w:pPr>
      <w:r w:rsidRPr="00E82A84">
        <w:rPr>
          <w:rFonts w:ascii="Verdana" w:eastAsia="Calibri" w:hAnsi="Verdana"/>
          <w:color w:val="auto"/>
          <w:lang w:eastAsia="lt-LT"/>
        </w:rPr>
        <w:t>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rengiantis sutarties skyrimui panaudotų išteklių ir numatomos jos vertės santykį.</w:t>
      </w:r>
    </w:p>
    <w:p w14:paraId="0B01A6BA" w14:textId="77777777" w:rsidR="00E82A84" w:rsidRPr="00E82A84" w:rsidRDefault="00E82A84" w:rsidP="00E82A84">
      <w:pPr>
        <w:numPr>
          <w:ilvl w:val="0"/>
          <w:numId w:val="69"/>
        </w:numPr>
        <w:ind w:left="0" w:firstLine="709"/>
        <w:jc w:val="both"/>
        <w:rPr>
          <w:rFonts w:ascii="Verdana" w:eastAsia="Calibri" w:hAnsi="Verdana"/>
          <w:color w:val="auto"/>
          <w:lang w:eastAsia="lt-LT"/>
        </w:rPr>
      </w:pPr>
      <w:r w:rsidRPr="00E82A84">
        <w:rPr>
          <w:rFonts w:ascii="Verdana" w:eastAsia="Calibri" w:hAnsi="Verdana"/>
          <w:color w:val="auto"/>
          <w:lang w:eastAsia="lt-LT"/>
        </w:rPr>
        <w:t xml:space="preserve">Pakeitimai, kurių bendra atskirų Pakeitimų pagal šį punktą vertė neviršija 15 procentų Pradinės sutarties vertės, gali būti atliekami neatsižvelgiant į aplinkybes, jeigu iš esmės nesikeičia Darbų pobūdis. </w:t>
      </w:r>
    </w:p>
    <w:p w14:paraId="5965E28B" w14:textId="77777777" w:rsidR="00E82A84" w:rsidRPr="00E82A84" w:rsidRDefault="00E82A84" w:rsidP="00E82A84">
      <w:pPr>
        <w:numPr>
          <w:ilvl w:val="0"/>
          <w:numId w:val="69"/>
        </w:numPr>
        <w:ind w:left="0" w:firstLine="709"/>
        <w:jc w:val="both"/>
        <w:rPr>
          <w:rFonts w:ascii="Verdana" w:eastAsia="Calibri" w:hAnsi="Verdana"/>
          <w:color w:val="auto"/>
          <w:lang w:eastAsia="lt-LT"/>
        </w:rPr>
      </w:pPr>
      <w:r w:rsidRPr="00E82A84">
        <w:rPr>
          <w:rFonts w:ascii="Verdana" w:eastAsia="Calibri" w:hAnsi="Verdana"/>
          <w:color w:val="auto"/>
          <w:lang w:eastAsia="lt-LT"/>
        </w:rPr>
        <w:t>Statinio projekto sąnaudų kiekių žiniaraščiuose (jeigu yra) 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darbų rangovui reikia atlikti, kiekiu. Jei Rangovo įvykdytų darbų faktinis kiekis skiriasi nuo nurodyto perkamo kiekio (nurodyto statinio projekto kiekių žiniaraštyje ar kitame dokumente), laikoma, kad šie didesni ar mažesni darbų kiekiai buvo įskaičiuoti į mokėtiną pagal sutartį kainą, t. y. nepriklausomai nuo faktinio atliktų darbų kiekio sutarties kaina negali būti keičiama. Taikant šį metodą, jei nesikeičia darbų apimtys, didesni atliktų darbų kiekiai nelaikomi papildomais darbais, o mažesni – atsisakomais darbais.</w:t>
      </w:r>
    </w:p>
    <w:p w14:paraId="34B0D872" w14:textId="77777777" w:rsidR="00E82A84" w:rsidRPr="00E82A84" w:rsidRDefault="00E82A84" w:rsidP="00E82A84">
      <w:pPr>
        <w:numPr>
          <w:ilvl w:val="0"/>
          <w:numId w:val="69"/>
        </w:numPr>
        <w:ind w:left="0" w:firstLine="709"/>
        <w:jc w:val="both"/>
        <w:rPr>
          <w:rFonts w:ascii="Verdana" w:eastAsia="Calibri" w:hAnsi="Verdana"/>
          <w:color w:val="auto"/>
          <w:lang w:eastAsia="lt-LT"/>
        </w:rPr>
      </w:pPr>
      <w:r w:rsidRPr="00E82A84">
        <w:rPr>
          <w:rFonts w:ascii="Verdana" w:eastAsia="Calibri" w:hAnsi="Verdana"/>
          <w:color w:val="auto"/>
          <w:lang w:eastAsia="lt-LT"/>
        </w:rPr>
        <w:t xml:space="preserve"> Pirkimo vykdytojas už visą pirkimo dokumentuose ir sutartyje numatytą pirkimo objektą sumoka Rangovo pasiūlyme nurodytą kainą, jeigu faktinis ir pirkimo dokumentuose bei sutartyje pirkimo vykdytojo nurodytų darbų kiekis (skaičiuojant pinigine verte) nesiskiria daugiau kaip 15 procentų, skaičiuojant nuo pradinės sutarties vertės. Ši sąlyga taikoma ir Sutarties 13 punkte numatytam Rangovo išlaidų sutaupymo atvejui.</w:t>
      </w:r>
    </w:p>
    <w:p w14:paraId="7F6C611B" w14:textId="77777777" w:rsidR="00E82A84" w:rsidRPr="00E82A84" w:rsidRDefault="00E82A84" w:rsidP="00E82A84">
      <w:pPr>
        <w:numPr>
          <w:ilvl w:val="0"/>
          <w:numId w:val="69"/>
        </w:numPr>
        <w:ind w:left="0" w:firstLine="709"/>
        <w:jc w:val="both"/>
        <w:rPr>
          <w:rFonts w:ascii="Verdana" w:eastAsia="Calibri" w:hAnsi="Verdana"/>
          <w:color w:val="auto"/>
          <w:lang w:eastAsia="lt-LT"/>
        </w:rPr>
      </w:pPr>
      <w:r w:rsidRPr="00E82A84">
        <w:rPr>
          <w:rFonts w:ascii="Verdana" w:eastAsia="Calibri" w:hAnsi="Verdana"/>
          <w:color w:val="auto"/>
          <w:lang w:eastAsia="lt-LT"/>
        </w:rPr>
        <w:t>Atliktų darbų aktai turi atitikti pagal Užsakovo nurodymą atliktus Darbų vykdymo pakeitimus.</w:t>
      </w:r>
    </w:p>
    <w:p w14:paraId="7BD644E3" w14:textId="77777777" w:rsidR="00E82A84" w:rsidRPr="00E82A84" w:rsidRDefault="00E82A84" w:rsidP="00E82A84">
      <w:pPr>
        <w:numPr>
          <w:ilvl w:val="0"/>
          <w:numId w:val="69"/>
        </w:numPr>
        <w:ind w:left="0" w:firstLine="709"/>
        <w:jc w:val="both"/>
        <w:rPr>
          <w:rFonts w:ascii="Verdana" w:eastAsia="Calibri" w:hAnsi="Verdana"/>
          <w:color w:val="auto"/>
          <w:lang w:eastAsia="lt-LT"/>
        </w:rPr>
      </w:pPr>
      <w:r w:rsidRPr="00E82A84">
        <w:rPr>
          <w:rFonts w:ascii="Verdana" w:eastAsia="Calibri" w:hAnsi="Verdana"/>
          <w:color w:val="auto"/>
          <w:lang w:eastAsia="lt-LT"/>
        </w:rPr>
        <w:t>Rangovo pasiūlyme įvardintos Darbų sudėtinės dalys (resursai, techninės specifikacijos ir pan.), kurios nedetalizuotos techninėje užduotyje, gali būti keičiamos tik Užsakovo sutikimu tiek, kiek toks keitimas neprieštarauja techninės užduoties reikalavimams. Tokie keitimai Pakeitimu nelaikomi.</w:t>
      </w:r>
    </w:p>
    <w:p w14:paraId="661DB0DF" w14:textId="387D3EE3" w:rsidR="00E82A84" w:rsidRPr="00E82A84" w:rsidRDefault="00E82A84" w:rsidP="00E82A84">
      <w:pPr>
        <w:numPr>
          <w:ilvl w:val="0"/>
          <w:numId w:val="69"/>
        </w:numPr>
        <w:tabs>
          <w:tab w:val="left" w:pos="709"/>
        </w:tabs>
        <w:ind w:left="0" w:firstLine="709"/>
        <w:jc w:val="both"/>
        <w:rPr>
          <w:rFonts w:ascii="Verdana" w:eastAsia="Calibri" w:hAnsi="Verdana"/>
          <w:color w:val="auto"/>
          <w:lang w:eastAsia="lt-LT"/>
        </w:rPr>
      </w:pPr>
      <w:r w:rsidRPr="00E82A84">
        <w:rPr>
          <w:rFonts w:ascii="Verdana" w:eastAsia="Calibri" w:hAnsi="Verdana"/>
          <w:color w:val="auto"/>
          <w:lang w:eastAsia="lt-LT"/>
        </w:rPr>
        <w:t xml:space="preserve">Jeigu bet kuris statybos dalyvis Darbų vykdymo metu sužino apie įkainotų veiklų sąraše ir/ar </w:t>
      </w:r>
      <w:r w:rsidR="00995D77">
        <w:rPr>
          <w:rFonts w:ascii="Verdana" w:eastAsia="Times New Roman" w:hAnsi="Verdana"/>
          <w:b/>
          <w:bCs/>
          <w:color w:val="auto"/>
          <w:lang w:eastAsia="lt-LT"/>
        </w:rPr>
        <w:t xml:space="preserve">techniniame darbo projekte </w:t>
      </w:r>
      <w:r w:rsidRPr="00E82A84">
        <w:rPr>
          <w:rFonts w:ascii="Verdana" w:eastAsia="Calibri" w:hAnsi="Verdana"/>
          <w:color w:val="auto"/>
          <w:lang w:eastAsia="lt-LT"/>
        </w:rPr>
        <w:t>esančią/-ias klaidą/-as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w:t>
      </w:r>
    </w:p>
    <w:p w14:paraId="1C175752" w14:textId="77777777" w:rsidR="00E82A84" w:rsidRPr="00E82A84" w:rsidRDefault="00E82A84" w:rsidP="00E82A84">
      <w:pPr>
        <w:numPr>
          <w:ilvl w:val="0"/>
          <w:numId w:val="69"/>
        </w:numPr>
        <w:ind w:left="0" w:firstLine="709"/>
        <w:jc w:val="both"/>
        <w:rPr>
          <w:rFonts w:ascii="Verdana" w:eastAsia="Calibri" w:hAnsi="Verdana"/>
          <w:color w:val="auto"/>
          <w:lang w:eastAsia="lt-LT"/>
        </w:rPr>
      </w:pPr>
      <w:r w:rsidRPr="00E82A84">
        <w:rPr>
          <w:rFonts w:ascii="Verdana" w:eastAsia="Calibri" w:hAnsi="Verdana"/>
          <w:color w:val="auto"/>
          <w:lang w:eastAsia="lt-LT"/>
        </w:rPr>
        <w:t xml:space="preserve">Jeigu Rangovas, vykdydamas Darbus, susiduria su sąlygomis statybvietėje, kurių jis iki Sutarties pasirašymo pagrįstai negalėjo numatyti, tai Rangovas apie tai privalo nedelsdamas, bet ne vėliau kaip per 5 dienas pranešti </w:t>
      </w:r>
      <w:r w:rsidRPr="00E82A84">
        <w:rPr>
          <w:rFonts w:ascii="Verdana" w:eastAsia="Calibri" w:hAnsi="Verdana"/>
          <w:color w:val="auto"/>
          <w:lang w:eastAsia="lt-LT"/>
        </w:rPr>
        <w:lastRenderedPageBreak/>
        <w:t>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w:t>
      </w:r>
    </w:p>
    <w:p w14:paraId="467DA561" w14:textId="77777777" w:rsidR="00E82A84" w:rsidRPr="00E82A84" w:rsidRDefault="00E82A84" w:rsidP="00E82A84">
      <w:pPr>
        <w:tabs>
          <w:tab w:val="left" w:pos="720"/>
        </w:tabs>
        <w:rPr>
          <w:rFonts w:ascii="Verdana" w:eastAsia="Times New Roman" w:hAnsi="Verdana"/>
          <w:b/>
          <w:color w:val="auto"/>
          <w:lang w:eastAsia="lt-LT"/>
        </w:rPr>
      </w:pPr>
    </w:p>
    <w:p w14:paraId="5D3E43BE" w14:textId="77777777" w:rsidR="00E82A84" w:rsidRPr="00E82A84" w:rsidRDefault="00E82A84" w:rsidP="00E82A84">
      <w:pPr>
        <w:numPr>
          <w:ilvl w:val="0"/>
          <w:numId w:val="64"/>
        </w:numPr>
        <w:tabs>
          <w:tab w:val="left" w:pos="720"/>
          <w:tab w:val="left" w:pos="1080"/>
        </w:tabs>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ATSISKAITYMAI IR MOKĖJIMAI</w:t>
      </w:r>
    </w:p>
    <w:p w14:paraId="38B9B122" w14:textId="77777777" w:rsidR="00E82A84" w:rsidRPr="00E82A84" w:rsidRDefault="00E82A84" w:rsidP="00E82A84">
      <w:pPr>
        <w:tabs>
          <w:tab w:val="left" w:pos="720"/>
        </w:tabs>
        <w:ind w:left="720"/>
        <w:rPr>
          <w:rFonts w:ascii="Verdana" w:eastAsia="Times New Roman" w:hAnsi="Verdana"/>
          <w:b/>
          <w:color w:val="auto"/>
          <w:lang w:eastAsia="lt-LT"/>
        </w:rPr>
      </w:pPr>
    </w:p>
    <w:p w14:paraId="46CD286A" w14:textId="77777777" w:rsidR="00E82A84" w:rsidRPr="00E82A84" w:rsidRDefault="00E82A84" w:rsidP="00E82A84">
      <w:pPr>
        <w:numPr>
          <w:ilvl w:val="0"/>
          <w:numId w:val="69"/>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privalo sumokėti Rangovui Sutartyje numatytas kainas po to kai yra priimtas Darbų rezultatas (etapas arba Darbai), su sąlyga, kad Darbai atlikti tinkamai ir laiku;</w:t>
      </w:r>
    </w:p>
    <w:p w14:paraId="479433CA" w14:textId="605D46F9" w:rsidR="00E82A84" w:rsidRPr="00E82A84" w:rsidRDefault="00E82A84" w:rsidP="00E82A84">
      <w:pPr>
        <w:numPr>
          <w:ilvl w:val="0"/>
          <w:numId w:val="69"/>
        </w:numPr>
        <w:tabs>
          <w:tab w:val="left" w:pos="720"/>
        </w:tabs>
        <w:spacing w:after="20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Atsiskaitymo už atliktus Darbus pagrindas yra PVM sąskaita faktūra, atliktų Darbų aktas (forma F-2 Sutarties 1 priedas) ir pažyma apie atliktų Darbų vertę (Sutarties 4 priedas).</w:t>
      </w:r>
      <w:r w:rsidRPr="00E82A84">
        <w:rPr>
          <w:rFonts w:ascii="Verdana" w:eastAsia="Times New Roman" w:hAnsi="Verdana"/>
          <w:color w:val="000000"/>
          <w:lang w:eastAsia="lt-LT"/>
        </w:rPr>
        <w:t xml:space="preserve"> </w:t>
      </w:r>
      <w:r w:rsidRPr="00E82A84">
        <w:rPr>
          <w:rFonts w:ascii="Verdana" w:eastAsia="Times New Roman" w:hAnsi="Verdana"/>
          <w:color w:val="auto"/>
          <w:lang w:eastAsia="lt-LT"/>
        </w:rPr>
        <w:t xml:space="preserve">Atliktų Darbų aktas (forma F-2 Sutarties 1 priedas) ir pažyma apie atliktų Darbų vertę (Sutarties 4 priedas) teikiami kas mėnesį ir </w:t>
      </w:r>
      <w:r w:rsidR="0095771E">
        <w:rPr>
          <w:rFonts w:ascii="Verdana" w:eastAsia="Times New Roman" w:hAnsi="Verdana"/>
          <w:color w:val="auto"/>
          <w:lang w:eastAsia="lt-LT"/>
        </w:rPr>
        <w:t xml:space="preserve">privalo būti </w:t>
      </w:r>
      <w:r w:rsidRPr="00E82A84">
        <w:rPr>
          <w:rFonts w:ascii="Verdana" w:eastAsia="Times New Roman" w:hAnsi="Verdana"/>
          <w:color w:val="auto"/>
          <w:lang w:eastAsia="lt-LT"/>
        </w:rPr>
        <w:t>pasirašyti kvalifikuotu elektroniniu parašu.</w:t>
      </w:r>
    </w:p>
    <w:p w14:paraId="1B939896" w14:textId="77777777" w:rsidR="00E82A84" w:rsidRPr="00E82A84" w:rsidRDefault="00E82A84" w:rsidP="00E82A84">
      <w:pPr>
        <w:numPr>
          <w:ilvl w:val="0"/>
          <w:numId w:val="69"/>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Po atliktų Darbų akto pasirašymo, ne vėliau kaip per 3 (tris) darbo dienas Rangovas pateikia Užsakovui PVM sąskaitą faktūrą už faktiškai atliktus Darbus.</w:t>
      </w:r>
    </w:p>
    <w:p w14:paraId="085181EB" w14:textId="77777777" w:rsidR="00E82A84" w:rsidRPr="00E82A84" w:rsidRDefault="00E82A84" w:rsidP="00E82A84">
      <w:pPr>
        <w:numPr>
          <w:ilvl w:val="0"/>
          <w:numId w:val="69"/>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Vykdant Sutartį, sąskaitos faktūros Užsakovui teikiamos tik elektroniniu būdu:</w:t>
      </w:r>
    </w:p>
    <w:p w14:paraId="39F1DC87" w14:textId="77777777" w:rsidR="00E82A84" w:rsidRPr="00E82A84" w:rsidRDefault="00E82A84" w:rsidP="00E82A84">
      <w:pPr>
        <w:tabs>
          <w:tab w:val="left" w:pos="720"/>
        </w:tabs>
        <w:ind w:firstLine="720"/>
        <w:jc w:val="both"/>
        <w:rPr>
          <w:rFonts w:ascii="Verdana" w:eastAsia="Times New Roman" w:hAnsi="Verdana"/>
          <w:color w:val="auto"/>
          <w:lang w:eastAsia="lt-LT"/>
        </w:rPr>
      </w:pPr>
      <w:r w:rsidRPr="00E82A84">
        <w:rPr>
          <w:rFonts w:ascii="Verdana" w:eastAsia="Times New Roman" w:hAnsi="Verdana"/>
          <w:color w:val="auto"/>
          <w:lang w:eastAsia="lt-LT"/>
        </w:rPr>
        <w:t>50.1.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Rangovo pasirinktomis priemonėmis.</w:t>
      </w:r>
    </w:p>
    <w:p w14:paraId="0EA5FDD0" w14:textId="77777777" w:rsidR="00E82A84" w:rsidRPr="00E82A84" w:rsidRDefault="00E82A84" w:rsidP="00E82A84">
      <w:pPr>
        <w:tabs>
          <w:tab w:val="left" w:pos="720"/>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50.2. Europos elektroninių sąskaitų faktūrų standarto neatitinkančios elektroninės sąskaitos faktūros gali būti teikiamos tik naudojantis informacinės sistemos „SABIS“ priemonėmis.</w:t>
      </w:r>
    </w:p>
    <w:p w14:paraId="1106D514" w14:textId="77777777" w:rsidR="00E82A84" w:rsidRPr="00E82A84" w:rsidRDefault="00E82A84" w:rsidP="00E82A84">
      <w:pPr>
        <w:tabs>
          <w:tab w:val="left" w:pos="720"/>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50.3. Užsakovas elektronines sąskaitas faktūras priima ir apdoroja naudodamasi informacinės sistemos „SABIS“ priemonėmis, išskyrus Lietuvos Respublikos viešųjų pirkimų įstatymo 22 straipsnio 12 dalyje nustatytus atvejus. Elektroninė sąskaita faktūra suprantama kaip sąskaita faktūra, išrašyta, perduota ir gauta tokiu elektroniniu formatu, kuris sudaro galimybę ją apdoroti automatiniu ir elektroniniu būdu.</w:t>
      </w:r>
    </w:p>
    <w:p w14:paraId="4E2922CD" w14:textId="77777777" w:rsidR="00E82A84" w:rsidRPr="00E82A84" w:rsidRDefault="00E82A84" w:rsidP="00E82A84">
      <w:pPr>
        <w:numPr>
          <w:ilvl w:val="0"/>
          <w:numId w:val="69"/>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 atliktus Darbus Užsakovas atsiskaito su Rangovu pagal pateiktą PVM sąskaitą faktūrą, pervesdamas pinigus į Rangovo Sutarties rekvizituose nurodytą sąskaitą ne vėliau kaip per 30 (trisdešimt) kalendorinių dienų.</w:t>
      </w:r>
    </w:p>
    <w:p w14:paraId="1B28F7B4" w14:textId="77777777" w:rsidR="00E82A84" w:rsidRPr="00E82A84" w:rsidRDefault="00E82A84" w:rsidP="00E82A84">
      <w:pPr>
        <w:numPr>
          <w:ilvl w:val="0"/>
          <w:numId w:val="69"/>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šioje Sutartyje nustatytu laiku neatsiskaitęs su Rangovu, moka Rangovui 0,02% delspinigių nuo neapmokėtos sumos dydžio už kiekvieną uždelstą atsiskaityti dieną.</w:t>
      </w:r>
    </w:p>
    <w:p w14:paraId="0DB37715" w14:textId="77777777" w:rsidR="00E82A84" w:rsidRPr="00E82A84" w:rsidRDefault="00E82A84" w:rsidP="00E82A84">
      <w:pPr>
        <w:numPr>
          <w:ilvl w:val="0"/>
          <w:numId w:val="69"/>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Rangovas, laiku neatlikęs Darbų ar laiku nepašalinęs defektų, moka Užsakovui 0,02% delspinigių nuo neatliktų Darbų vertės be PVM už kiekvieną uždelstą dieną.</w:t>
      </w:r>
    </w:p>
    <w:p w14:paraId="38EC0711" w14:textId="77777777" w:rsidR="00E82A84" w:rsidRPr="00E82A84" w:rsidRDefault="00E82A84" w:rsidP="00E82A84">
      <w:pPr>
        <w:numPr>
          <w:ilvl w:val="0"/>
          <w:numId w:val="69"/>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Rangovas už Sutarties 60.1 punkte nustatyto reikalavimo nesilaikymą moka Užsakovui 500,00 Eur už kiekvieną atvejį.</w:t>
      </w:r>
    </w:p>
    <w:p w14:paraId="51D7F7FB" w14:textId="77777777" w:rsidR="00E82A84" w:rsidRPr="00E82A84" w:rsidRDefault="00E82A84" w:rsidP="00E82A84">
      <w:pPr>
        <w:numPr>
          <w:ilvl w:val="0"/>
          <w:numId w:val="69"/>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Bauda gali būti išskaičiuojama iš Rangovui mokėtinos sumos. </w:t>
      </w:r>
    </w:p>
    <w:p w14:paraId="65514C19" w14:textId="77777777" w:rsidR="00E82A84" w:rsidRPr="00E82A84" w:rsidRDefault="00E82A84" w:rsidP="00E82A84">
      <w:pPr>
        <w:numPr>
          <w:ilvl w:val="0"/>
          <w:numId w:val="69"/>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lastRenderedPageBreak/>
        <w:t>Maksimali bendra Šalies atsakomybė yra 10 % nuo Pradinės sutarties vertės arba Sutarties kainos (be PVM), atsižvelgiant į tai, kuri yra didesnė.</w:t>
      </w:r>
    </w:p>
    <w:p w14:paraId="7AE134D8" w14:textId="77777777" w:rsidR="00E82A84" w:rsidRPr="00E82A84" w:rsidRDefault="00E82A84" w:rsidP="00E82A84">
      <w:pPr>
        <w:numPr>
          <w:ilvl w:val="0"/>
          <w:numId w:val="69"/>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Jeigu Užsakovas nevykdo savo įsipareigojimų sumokėti Sutartyje numatytą atlyginimą arba kitokią Sutarties Šalių sutartą sumą, Rangovas turi teisę išieškoti jam pagal Sutartį priklausančias sumas už atliktą Darbą iš Užsakovui priklausančių įrenginių, likusių medžiagų ir kito Užsakovui priklausančio turto, kol Užsakovas visiškai su juo neatsiskaitys arba gali sulaikyti Darbų rezultatą tol, kol Užsakovas tinkamai neįvykdys savo prievolės.</w:t>
      </w:r>
    </w:p>
    <w:p w14:paraId="2CB53389" w14:textId="77777777" w:rsidR="00E82A84" w:rsidRPr="00E82A84" w:rsidRDefault="00E82A84" w:rsidP="00E82A84">
      <w:pPr>
        <w:numPr>
          <w:ilvl w:val="0"/>
          <w:numId w:val="69"/>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Sutartiniai mokėjimai Rangovui vykdomi nacionaline ar kita valiuta, kuria leidžiami atsiskaitymai Lietuvos Respublikoje.</w:t>
      </w:r>
    </w:p>
    <w:p w14:paraId="3E86EC5B" w14:textId="77777777" w:rsidR="00E82A84" w:rsidRPr="00E82A84" w:rsidRDefault="00E82A84" w:rsidP="00E82A84">
      <w:pPr>
        <w:tabs>
          <w:tab w:val="left" w:pos="1080"/>
        </w:tabs>
        <w:jc w:val="both"/>
        <w:rPr>
          <w:rFonts w:ascii="Verdana" w:eastAsia="Times New Roman" w:hAnsi="Verdana"/>
          <w:color w:val="auto"/>
          <w:lang w:eastAsia="lt-LT"/>
        </w:rPr>
      </w:pPr>
    </w:p>
    <w:p w14:paraId="592633E0" w14:textId="77777777" w:rsidR="00E82A84" w:rsidRPr="00E82A84" w:rsidRDefault="00E82A84" w:rsidP="00E82A84">
      <w:pPr>
        <w:numPr>
          <w:ilvl w:val="0"/>
          <w:numId w:val="64"/>
        </w:numPr>
        <w:tabs>
          <w:tab w:val="num" w:pos="1418"/>
        </w:tabs>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SUTARTIES ŠALIŲ ĮSIPAREIGOJIMAI</w:t>
      </w:r>
    </w:p>
    <w:p w14:paraId="29A109E5" w14:textId="77777777" w:rsidR="00E82A84" w:rsidRPr="00E82A84" w:rsidRDefault="00E82A84" w:rsidP="00E82A84">
      <w:pPr>
        <w:tabs>
          <w:tab w:val="left" w:pos="1080"/>
          <w:tab w:val="left" w:pos="1134"/>
          <w:tab w:val="left" w:pos="2160"/>
        </w:tabs>
        <w:jc w:val="both"/>
        <w:rPr>
          <w:rFonts w:ascii="Verdana" w:eastAsia="Times New Roman" w:hAnsi="Verdana"/>
          <w:color w:val="auto"/>
          <w:lang w:eastAsia="lt-LT"/>
        </w:rPr>
      </w:pPr>
    </w:p>
    <w:p w14:paraId="220550CA" w14:textId="77777777" w:rsidR="00E82A84" w:rsidRPr="00E82A84" w:rsidRDefault="00E82A84" w:rsidP="00E82A84">
      <w:pPr>
        <w:numPr>
          <w:ilvl w:val="0"/>
          <w:numId w:val="69"/>
        </w:numPr>
        <w:tabs>
          <w:tab w:val="left" w:pos="1080"/>
          <w:tab w:val="left" w:pos="1276"/>
          <w:tab w:val="left" w:pos="1418"/>
        </w:tabs>
        <w:ind w:left="0" w:firstLine="709"/>
        <w:contextualSpacing/>
        <w:jc w:val="both"/>
        <w:rPr>
          <w:rFonts w:ascii="Verdana" w:eastAsia="Times New Roman" w:hAnsi="Verdana"/>
          <w:vanish/>
          <w:color w:val="auto"/>
          <w:lang w:eastAsia="lt-LT"/>
        </w:rPr>
      </w:pPr>
      <w:r w:rsidRPr="00E82A84">
        <w:rPr>
          <w:rFonts w:ascii="Verdana" w:eastAsia="Times New Roman" w:hAnsi="Verdana"/>
          <w:color w:val="auto"/>
          <w:lang w:eastAsia="lt-LT"/>
        </w:rPr>
        <w:t>Užsakovas įsipareigoja:</w:t>
      </w:r>
    </w:p>
    <w:p w14:paraId="40F90A82" w14:textId="060CFBC9" w:rsidR="00E82A84" w:rsidRPr="00E82A84" w:rsidRDefault="00796B3E" w:rsidP="00E82A84">
      <w:pPr>
        <w:numPr>
          <w:ilvl w:val="1"/>
          <w:numId w:val="69"/>
        </w:numPr>
        <w:tabs>
          <w:tab w:val="left" w:pos="1080"/>
          <w:tab w:val="left" w:pos="1276"/>
          <w:tab w:val="left" w:pos="1418"/>
        </w:tabs>
        <w:ind w:left="0" w:firstLine="709"/>
        <w:jc w:val="both"/>
        <w:rPr>
          <w:rFonts w:ascii="Verdana" w:eastAsia="Times New Roman" w:hAnsi="Verdana"/>
          <w:color w:val="auto"/>
          <w:lang w:eastAsia="lt-LT"/>
        </w:rPr>
      </w:pPr>
      <w:r>
        <w:rPr>
          <w:rFonts w:ascii="Verdana" w:eastAsia="Times New Roman" w:hAnsi="Verdana"/>
          <w:color w:val="auto"/>
          <w:lang w:eastAsia="lt-LT"/>
        </w:rPr>
        <w:t xml:space="preserve"> </w:t>
      </w:r>
      <w:r w:rsidR="00E82A84" w:rsidRPr="00E82A84">
        <w:rPr>
          <w:rFonts w:ascii="Verdana" w:eastAsia="Times New Roman" w:hAnsi="Verdana"/>
          <w:color w:val="auto"/>
          <w:lang w:eastAsia="lt-LT"/>
        </w:rPr>
        <w:t>laiku suteikti objektą Statybai (Statybvietę), kurios dydis ir būklė turi atitikti Sutarties nustatytas sąlygas bei leisti Rangovui laiku pradėti tinkamai vykdyti ir laiku užbaigti Statybą;</w:t>
      </w:r>
    </w:p>
    <w:p w14:paraId="2D14EEC0" w14:textId="77777777" w:rsidR="00E82A84" w:rsidRPr="00E82A84" w:rsidRDefault="00E82A84" w:rsidP="00E82A84">
      <w:pPr>
        <w:tabs>
          <w:tab w:val="left" w:pos="1080"/>
          <w:tab w:val="left" w:pos="1276"/>
          <w:tab w:val="left" w:pos="1418"/>
        </w:tabs>
        <w:ind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59.2.pagal šios Sutarties sąlygas priimti tinkamai atliktus Darbus ir (ar) tinkamai ištaisytus tų Darbų trūkumus;</w:t>
      </w:r>
    </w:p>
    <w:p w14:paraId="17180735" w14:textId="77777777" w:rsidR="00E82A84" w:rsidRPr="00E82A84" w:rsidRDefault="00E82A84" w:rsidP="00E82A84">
      <w:pPr>
        <w:tabs>
          <w:tab w:val="left" w:pos="1080"/>
          <w:tab w:val="left" w:pos="1276"/>
          <w:tab w:val="left" w:pos="1418"/>
        </w:tabs>
        <w:ind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59.3. apmokėti Rangovui už tinkamai atliktus Darbus Sutartyje nustatytomis sąlygomis ir tvarka;</w:t>
      </w:r>
    </w:p>
    <w:p w14:paraId="0FD92C5C" w14:textId="77777777" w:rsidR="00E82A84" w:rsidRPr="00E82A84" w:rsidRDefault="00E82A84" w:rsidP="00E82A84">
      <w:pPr>
        <w:numPr>
          <w:ilvl w:val="1"/>
          <w:numId w:val="71"/>
        </w:numPr>
        <w:tabs>
          <w:tab w:val="left" w:pos="108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kontroliuoti ir tikrinti Rangovo vykdomus Darbus pagal galiojančiuose normatyviniuose dokumentuose jų kiekiui ir kokybei nustatytus reikalavimus.</w:t>
      </w:r>
    </w:p>
    <w:p w14:paraId="1987906E" w14:textId="77777777" w:rsidR="00E82A84" w:rsidRPr="00E82A84" w:rsidRDefault="00E82A84" w:rsidP="00E82A84">
      <w:pPr>
        <w:numPr>
          <w:ilvl w:val="0"/>
          <w:numId w:val="71"/>
        </w:numPr>
        <w:tabs>
          <w:tab w:val="left" w:pos="1320"/>
          <w:tab w:val="left" w:pos="1740"/>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Rangovas įsipareigoja:</w:t>
      </w:r>
    </w:p>
    <w:p w14:paraId="00BC789F" w14:textId="77777777" w:rsidR="00E82A84" w:rsidRPr="00E82A84" w:rsidRDefault="00E82A84" w:rsidP="00E82A84">
      <w:pPr>
        <w:numPr>
          <w:ilvl w:val="1"/>
          <w:numId w:val="72"/>
        </w:numPr>
        <w:ind w:left="0" w:firstLine="709"/>
        <w:contextualSpacing/>
        <w:jc w:val="both"/>
        <w:rPr>
          <w:rFonts w:ascii="Verdana" w:eastAsia="Times New Roman" w:hAnsi="Verdana" w:cs="Helvetica Neue UltraLight"/>
          <w:color w:val="auto"/>
          <w:lang w:eastAsia="lt-LT"/>
        </w:rPr>
      </w:pPr>
      <w:r w:rsidRPr="00E82A84">
        <w:rPr>
          <w:rFonts w:ascii="Verdana" w:eastAsia="Times New Roman" w:hAnsi="Verdana" w:cs="Helvetica Neue UltraLight"/>
          <w:color w:val="auto"/>
          <w:lang w:eastAsia="lt-LT"/>
        </w:rPr>
        <w:t xml:space="preserve">atlikdamas Darbus taikyti 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tarptautinių standartizacijos organizacijų priimtais standartais, ar kitais Rangovo pateiktais lygiaverčiais įrodymais. </w:t>
      </w:r>
      <w:r w:rsidRPr="00E82A84">
        <w:rPr>
          <w:rFonts w:ascii="Verdana" w:eastAsia="Times New Roman" w:hAnsi="Verdana" w:cs="Helvetica Neue UltraLight"/>
          <w:b/>
          <w:bCs/>
          <w:color w:val="auto"/>
          <w:lang w:eastAsia="lt-LT"/>
        </w:rPr>
        <w:t>Rangovas įsipareigoja ne vėliau kaip per 10 darbo dienas nuo Sutarties įsigaliojimo, Užsakovui pateikti informaciją (planą ar pan.) apie taikytinas aplinkos apsaugos priemones, atlikdamas konkrečius darbus, ir pagal šią informaciją (planą ar pan.) vykdyti Sutartį.</w:t>
      </w:r>
      <w:r w:rsidRPr="00E82A84">
        <w:rPr>
          <w:rFonts w:ascii="Verdana" w:eastAsia="Times New Roman" w:hAnsi="Verdana" w:cs="Helvetica Neue UltraLight"/>
          <w:color w:val="auto"/>
          <w:lang w:eastAsia="lt-LT"/>
        </w:rPr>
        <w:t xml:space="preserve"> Šio įsipareigojimo vykdymą užtikrina Rangovas, kuris kartu su atliktų darbų priėmimo-perdavimo aktu Užsakovui pateikia ataskaitą apie taikytas aplinkos apsaugos priemones. Užsakovui nustačius, kad Rangovas </w:t>
      </w:r>
      <w:r w:rsidRPr="00E82A84">
        <w:rPr>
          <w:rFonts w:ascii="Verdana" w:eastAsia="Times New Roman" w:hAnsi="Verdana" w:cs="Helvetica Neue UltraLight"/>
          <w:b/>
          <w:bCs/>
          <w:color w:val="auto"/>
          <w:lang w:eastAsia="lt-LT"/>
        </w:rPr>
        <w:t>kartu su atliktų darbų priėmimo-perdavimo aktu</w:t>
      </w:r>
      <w:r w:rsidRPr="00E82A84">
        <w:rPr>
          <w:rFonts w:ascii="Verdana" w:eastAsia="Times New Roman" w:hAnsi="Verdana" w:cs="Helvetica Neue UltraLight"/>
          <w:color w:val="auto"/>
          <w:lang w:eastAsia="lt-LT"/>
        </w:rPr>
        <w:t xml:space="preserve"> Užsakovui nepateikė ataskaitos apie darbų atlikimo metu taikytas aplinkos apsaugos priemones ir (ar) atlikus darbus Rangovas nepritaikė pateiktoje informacijoje (plane ar pan.) nurodytų aplinkos apsaugos priemonių, Rangovui taikoma Sutarties 54 punkte nustatyta atsakomybė.</w:t>
      </w:r>
    </w:p>
    <w:p w14:paraId="596C2920" w14:textId="77777777" w:rsidR="00E82A84" w:rsidRPr="00E82A84" w:rsidRDefault="00E82A84" w:rsidP="00E82A84">
      <w:pPr>
        <w:numPr>
          <w:ilvl w:val="1"/>
          <w:numId w:val="72"/>
        </w:numPr>
        <w:tabs>
          <w:tab w:val="left" w:pos="284"/>
        </w:tabs>
        <w:ind w:left="0" w:firstLine="709"/>
        <w:contextualSpacing/>
        <w:jc w:val="both"/>
        <w:rPr>
          <w:rFonts w:ascii="Verdana" w:eastAsia="Times New Roman" w:hAnsi="Verdana"/>
          <w:color w:val="auto"/>
          <w:spacing w:val="-2"/>
          <w:lang w:eastAsia="lt-LT"/>
        </w:rPr>
      </w:pPr>
      <w:r w:rsidRPr="00E82A84">
        <w:rPr>
          <w:rFonts w:ascii="Verdana" w:eastAsia="Times New Roman" w:hAnsi="Verdana"/>
          <w:color w:val="auto"/>
          <w:spacing w:val="-2"/>
          <w:lang w:eastAsia="lt-LT"/>
        </w:rPr>
        <w:t xml:space="preserve">Rangovo pasiūlymo sąmatiniai skaičiavimai su pagrindinėmis techninėmis siūlomų darbų charakteristikomis ir darbų įkainiais (jeigu įtraukiami); </w:t>
      </w:r>
      <w:r w:rsidRPr="00E82A84">
        <w:rPr>
          <w:rFonts w:ascii="Verdana" w:eastAsia="Times New Roman" w:hAnsi="Verdana"/>
          <w:b/>
          <w:bCs/>
          <w:color w:val="auto"/>
          <w:spacing w:val="-2"/>
          <w:lang w:eastAsia="lt-LT"/>
        </w:rPr>
        <w:t>Rangovas po Sutarties įsigaliojimo per 28 dienas nuo</w:t>
      </w:r>
      <w:r w:rsidRPr="00E82A84">
        <w:rPr>
          <w:rFonts w:ascii="Verdana" w:eastAsia="Times New Roman" w:hAnsi="Verdana"/>
          <w:color w:val="auto"/>
          <w:spacing w:val="-2"/>
          <w:lang w:eastAsia="lt-LT"/>
        </w:rPr>
        <w:t xml:space="preserve"> Darbų pradžios privalo pateikti Užsakovui ir Statinio statybos techninės priežiūros vadovui siūlomą kiekvienos įkainotos sumos išskaidymą pagal darbų kiekių žiniaraščius su atskirų darbų įkainiais. Šie žiniaraščiai nebus naudojami atsiskaitymui už atliktus Darbus, </w:t>
      </w:r>
      <w:r w:rsidRPr="00E82A84">
        <w:rPr>
          <w:rFonts w:ascii="Verdana" w:eastAsia="Times New Roman" w:hAnsi="Verdana"/>
          <w:color w:val="auto"/>
          <w:spacing w:val="-2"/>
          <w:lang w:eastAsia="lt-LT"/>
        </w:rPr>
        <w:lastRenderedPageBreak/>
        <w:t>o bus reikalingi siekiant įvertinti atsisakomus ir (ar) papildomus darbus, jeigu Sutarties vykdymo metu atsirastų toks poreikis;</w:t>
      </w:r>
    </w:p>
    <w:p w14:paraId="2572A7C4" w14:textId="77777777" w:rsidR="00E82A84" w:rsidRPr="00E82A84" w:rsidRDefault="00E82A84" w:rsidP="00E82A84">
      <w:pPr>
        <w:numPr>
          <w:ilvl w:val="1"/>
          <w:numId w:val="72"/>
        </w:numPr>
        <w:tabs>
          <w:tab w:val="left" w:pos="426"/>
          <w:tab w:val="left" w:pos="1276"/>
          <w:tab w:val="left" w:pos="1560"/>
          <w:tab w:val="left" w:pos="2160"/>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Darbus atlikti pats, išskyrus atvejus, kai teikiant pasiūlymą buvo nurodyta, kad Darbai bus atliekami pasitelkiant subrangovų pajėgumus. Rangovo pateiktame pasiūlyme nurodyti subrangovai Sutarties vykdymo metu, dėl nenumatytu aplinkybių, gali būti keičiami tik gavus raštišką Užsakovo pritarimą. Sutarties vykdymo metu, kai subrangovai netinkamai vykdo įsipareigojimus Rangovui, taip pat tuo atveju, kai subrangovai nepajėgūs vykdyti įsipareigojimų Rangovui dėl iškeltos bankroto bylos, pradėtos likvidavimo procedūros ir pan. padėties, Rangovas gali pakeisti subrangovus tokia tvarka:</w:t>
      </w:r>
    </w:p>
    <w:p w14:paraId="3A9AC1CD" w14:textId="77777777" w:rsidR="00E82A84" w:rsidRPr="00E82A84" w:rsidRDefault="00E82A84" w:rsidP="00E82A84">
      <w:pPr>
        <w:numPr>
          <w:ilvl w:val="2"/>
          <w:numId w:val="72"/>
        </w:numPr>
        <w:tabs>
          <w:tab w:val="left" w:pos="426"/>
          <w:tab w:val="left" w:pos="1276"/>
          <w:tab w:val="left" w:pos="1560"/>
          <w:tab w:val="left" w:pos="1701"/>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apie tai jis turi informuoti Užsakovą, nurodydamas subrangovo pakeitimo priežastis;</w:t>
      </w:r>
    </w:p>
    <w:p w14:paraId="5E09A6C5" w14:textId="77777777" w:rsidR="00E82A84" w:rsidRPr="00E82A84" w:rsidRDefault="00E82A84" w:rsidP="00E82A84">
      <w:pPr>
        <w:numPr>
          <w:ilvl w:val="2"/>
          <w:numId w:val="72"/>
        </w:numPr>
        <w:tabs>
          <w:tab w:val="left" w:pos="426"/>
          <w:tab w:val="left" w:pos="1276"/>
          <w:tab w:val="left" w:pos="1560"/>
          <w:tab w:val="left" w:pos="1701"/>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gavęs tokį pranešimą, Užsakovas kartu su Rangovu protokolu įformina susitarimą dėl subrangovo pakeitimo. </w:t>
      </w:r>
    </w:p>
    <w:p w14:paraId="334FB07B" w14:textId="77777777" w:rsidR="00E82A84" w:rsidRPr="00E82A84" w:rsidRDefault="00E82A84" w:rsidP="00E82A84">
      <w:pPr>
        <w:numPr>
          <w:ilvl w:val="2"/>
          <w:numId w:val="72"/>
        </w:numPr>
        <w:tabs>
          <w:tab w:val="left" w:pos="426"/>
          <w:tab w:val="left" w:pos="1276"/>
          <w:tab w:val="left" w:pos="1560"/>
          <w:tab w:val="left" w:pos="1701"/>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keičiami subrangovai, kurių pajėgumu remiamasi, turi neturėti pirkimo dokumentuose nurodytų tiekėjų pašalinimo pagrindų bei atitikti pirkimo dokumentuose nurodytus kvalifikacinius reikalavimus ir aplinkos apsaugos vadybos sistemos standartus.</w:t>
      </w:r>
    </w:p>
    <w:p w14:paraId="13321B27"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60.4 Rangovo (ar subrangovų) specialistai, vykdantys Sutartį, gali būti keičiami šiais atvejais:</w:t>
      </w:r>
    </w:p>
    <w:p w14:paraId="0448710D"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60.4.1. Rangovo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A25B6F1"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60.4.2. Užsakovo iniciatyva, jei Užsakovas turi pagrįstų įtarimų, kad Rangovas Sutarties vykdymui paskirtas specialistas nekompetentingas vykdyti nustatytas pareigas;</w:t>
      </w:r>
    </w:p>
    <w:p w14:paraId="43E836BC"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60.4.3.Rangovas ar subrangovas privalo pakeisti specialistą, jei paaiškėja, kad jis neatitinka jam pirkimo dokumentuose keliamų reikalavimų.</w:t>
      </w:r>
    </w:p>
    <w:p w14:paraId="3E889573"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60.5. Naujas specialistas ir (ar) subrangovas, Rangovo prašymo pakeisti specialistą ir (ar) subrangovą pateikimo metu turi atitikti pirkimo dokumentuose specialistui ir (ar) subrangovui keliamus reikalavimus.</w:t>
      </w:r>
    </w:p>
    <w:p w14:paraId="18DA3DBD"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60.6. Rangovas privalo ne vėliau nei prieš 5 (penkias) darbo dienas iki numatomo subrangovo, kurio pajėgumais Rangovas rėmėsi, kad atitiktų pirkimo dokumentuose nustatytus kvalifikacijos reikalavimus, ir (ar) specialisto keitimo pateikti Užsakovui šiuos dokumentus:</w:t>
      </w:r>
    </w:p>
    <w:p w14:paraId="077F30CA"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60.6.1. argumentuotą rašytinį prašymą pakeisti subrangovą ir (ar) specialistą, paaiškinant keitimo aplinkybę. Užsakovas pasilieka teisę paprašyti įrodymų, pagrindžiančių keitimo aplinkybę;</w:t>
      </w:r>
    </w:p>
    <w:p w14:paraId="357F608B"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60.6.2.naujo subrangovo ir (ar) specialisto kvalifikaciją, atitiktį reikalaujamiems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72A77FF2"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60.7. Užsakovas, gavęs Rangovo prašymą su kitais Sutartyje nurodytais dokumentais, per 5 (penkias) darbo dienas įvertina keitimo galimybę ir raštu informuoja Rangovą apie sutikimą pakeisti subrangovą, kurio pajėgumais Rangovas rėmėsi, kad atitiktų pirkimo dokumentuose nustatytus kvalifikacijos </w:t>
      </w:r>
      <w:r w:rsidRPr="00E82A84">
        <w:rPr>
          <w:rFonts w:ascii="Verdana" w:eastAsia="Times New Roman" w:hAnsi="Verdana"/>
          <w:color w:val="auto"/>
          <w:lang w:eastAsia="lt-LT"/>
        </w:rPr>
        <w:lastRenderedPageBreak/>
        <w:t>reikalavimus, ir (ar) specialistą. Užsakovui sutikus, Šalys pasirašo Susitarimą, kuris laikomas neatsiejama Sutarties dalimi.</w:t>
      </w:r>
    </w:p>
    <w:p w14:paraId="1EE463BF"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60.8. Subrangovai turi teisę pasinaudoti tiesioginio atsiskaitymo galimybe, raštu pateikdami prašymą Užsakovui. Tuo tikslu Užsakovas privalo ne vėliau kaip per 3 darbo dienas nuo Subrangovų sąrašo arba pakeisto Subrangovų sąrašo gavimo informuoti Subrangovus, nurodytus Subrangovų sąraše, apie tokią tiesioginio atsiskaitymo galimybę pagal trišalio susitarimo su Subrangovu sąlygas, pateiktas priede Nr. 8, ir pateikti Subrangovams priedą Nr. 8. Įgyvendinant tiesioginio atsiskaitymo tvarką, Rangovui išlieka teisė raštu pateikti motyvuotus prieštaravimus dėl nepagrįstų mokėjimų Subrangovui.</w:t>
      </w:r>
    </w:p>
    <w:p w14:paraId="3AD3618A"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b/>
          <w:bCs/>
          <w:color w:val="auto"/>
          <w:lang w:eastAsia="lt-LT"/>
        </w:rPr>
      </w:pPr>
      <w:r w:rsidRPr="00E82A84">
        <w:rPr>
          <w:rFonts w:ascii="Verdana" w:eastAsia="Times New Roman" w:hAnsi="Verdana"/>
          <w:color w:val="auto"/>
          <w:lang w:eastAsia="lt-LT"/>
        </w:rPr>
        <w:t xml:space="preserve">60.9. Tuo atveju, kai Subrangovas išreiškia norą pasinaudoti tiesioginio atsiskaitymo galimybe, Užsakovas ir Rangovas privalo sudaryti su Subrangovu trišalį susitarimą pagal priede Nr. 8 pateiktą formą. </w:t>
      </w:r>
      <w:r w:rsidRPr="00E82A84">
        <w:rPr>
          <w:rFonts w:ascii="Verdana" w:eastAsia="Times New Roman" w:hAnsi="Verdana"/>
          <w:b/>
          <w:bCs/>
          <w:color w:val="auto"/>
          <w:lang w:eastAsia="lt-LT"/>
        </w:rPr>
        <w:t>Tiesioginis atsiskaitymas vykdomas pagal šią tvarką:</w:t>
      </w:r>
    </w:p>
    <w:p w14:paraId="5A51CC17" w14:textId="75925CEA"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60.9.1. Subrangovas, atlikęs darbus, pateikia atliktų darbų aktą ir sąskaitą faktūrą Rangovui ir Užsakovui.</w:t>
      </w:r>
    </w:p>
    <w:p w14:paraId="0F0F69D9"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60.9.2. Užsakovas, gavęs Subrangovo dokumentus, per 2 darbo dienas raštu informuoja Rangovą, pateikdamas dokumentų kopijas.</w:t>
      </w:r>
    </w:p>
    <w:p w14:paraId="5D5C54FD"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60.9.3. Rangovas per 5 darbo dienas nuo informacijos gavimo privalo raštu patvirtinti subrangovo atliktų darbų teisėtumą arba pateikti Užsakovui motyvuotus prieštaravimus dėl nepagrįsto mokėjimo (jei darbai nekokybiški, neatlikti ir pan.).</w:t>
      </w:r>
    </w:p>
    <w:p w14:paraId="3A355FBA"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60.9.4. Jei Rangovas per nustatytą terminą nepateikia motyvuotų prieštaravimų, Užsakovas sumoka Subrangovui tiesiogiai, o ši suma išskaičiuojama iš Rangovui mokėtinos sumos. Jei prieštaravimai pateikiami, mokėjimas stabdomas iki ginčo išsprendimo.</w:t>
      </w:r>
    </w:p>
    <w:p w14:paraId="2CA6390A"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60.10. Rangovas įsipareigoja:</w:t>
      </w:r>
    </w:p>
    <w:p w14:paraId="7FE6FFA2"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60.10.1. nustatytu laiku pradėti, kokybiškai atlikti, užbaigti ir perduoti Užsakovui visus Sutartyje nurodytus Darbus ir ištaisyti defektus, nustatytus iki Darbų perdavimo Užsakovui ir (ar) per garantinį laikotarpį;</w:t>
      </w:r>
    </w:p>
    <w:p w14:paraId="5BE9E33C"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60.10.2. Darbus atlikti pagal statybos techninių reglamentų ir kitų teisės aktų, reglamentuojančių statybos veiklą (normų, taisyklių) reikalavimus;</w:t>
      </w:r>
    </w:p>
    <w:p w14:paraId="36BF5887"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60.10.3. Darbus atlikti savo rizika, medžiagomis ir priemonėmis, naudodamas naujas ir kokybiškas medžiagas;</w:t>
      </w:r>
    </w:p>
    <w:p w14:paraId="65B403D0"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60.10.4. Darbų vykdymui naudoti Lietuvos Respublikos įstatymais nustatyta tvarka sertifikuotas medžiagas, dirbinius, gaminius ir įrenginius;</w:t>
      </w:r>
    </w:p>
    <w:p w14:paraId="46033B6C"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60.10.5. visus Darbus atlikti sutartais ir Sutartyje įtvirtintais terminais;</w:t>
      </w:r>
    </w:p>
    <w:p w14:paraId="050B778E"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60.10.6. savo sąskaita ištaisyti Darbus, kurie dėl Rangovo kaltės yra netinkamai įvykdyti ir neatitinkantys Sutarties sąlygų;</w:t>
      </w:r>
    </w:p>
    <w:p w14:paraId="23F6237B"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60.10.7. garantuoti saugų darbą, priešgaisrinę ir aplinkos apsaugą bei darbo higieną statybos teritorijoje, savo darbo zonoje, taip pat gretimos aplinkos apsaugą ir greta statybos teritorijos gyvenančių, dirbančių, poilsiaujančių ir judančių žmonių apsaugą nuo atliekamų Darbų sukeliamų pavojų. Rangovas užtikrina, kad jo pasamdyti darbuotojai ir/arba tretieji asmenys, už kuriuos atsakingas Rangovas, Darbų atlikimo metu nebūtų apsvaigę nuo alkoholio, narkotinių, toksinių ir (arba) psichotropinių medžiagų;</w:t>
      </w:r>
    </w:p>
    <w:p w14:paraId="34BBF58F"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60.10.8. Darbų atlikimui, esant reikalui, gauti leidimus arba sutikimus atlikti Darbus apsauginėse zonose (elektros tinklų, ryšių linijų, magistralinių vamzdynų), nutiestų požeminių komunikacijų vietose ir kt.;</w:t>
      </w:r>
    </w:p>
    <w:p w14:paraId="29C83A8E"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lastRenderedPageBreak/>
        <w:t>60.10.9. išvežti statybines atliekas ir statybinį laužą savo sąskaita;</w:t>
      </w:r>
    </w:p>
    <w:p w14:paraId="017B17A1"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60.10.10. vykdyti gautus Užsakovo nurodymus, jei šie nurodymai neprieštarauja Sutarties sąlygoms ir normatyviniams dokumentams;</w:t>
      </w:r>
    </w:p>
    <w:p w14:paraId="6A463E3F"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60.10.11.Rangovas Užsakovui įsipareigoja, kad Sutartį vykdys tik tokią teisę turintys asmenys;</w:t>
      </w:r>
    </w:p>
    <w:p w14:paraId="23CEF106"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60.10.12. </w:t>
      </w:r>
      <w:r w:rsidRPr="00E82A84">
        <w:rPr>
          <w:rFonts w:ascii="Verdana" w:eastAsia="Times New Roman" w:hAnsi="Verdana" w:cs="Helvetica Neue UltraLight"/>
          <w:color w:val="auto"/>
          <w:lang w:eastAsia="lt-LT"/>
        </w:rPr>
        <w:t>statybvietėje statybos Darbus atliekantys asmenys, nurodyti Lietuvos Respublikos valstybinio socialinio draudimo įstatymo 15</w:t>
      </w:r>
      <w:r w:rsidRPr="00E82A84">
        <w:rPr>
          <w:rFonts w:ascii="Verdana" w:eastAsia="Times New Roman" w:hAnsi="Verdana" w:cs="Helvetica Neue UltraLight"/>
          <w:color w:val="auto"/>
          <w:vertAlign w:val="superscript"/>
          <w:lang w:eastAsia="lt-LT"/>
        </w:rPr>
        <w:t>1</w:t>
      </w:r>
      <w:r w:rsidRPr="00E82A84">
        <w:rPr>
          <w:rFonts w:ascii="Verdana" w:eastAsia="Times New Roman" w:hAnsi="Verdana" w:cs="Helvetica Neue UltraLight"/>
          <w:color w:val="auto"/>
          <w:lang w:eastAsia="lt-LT"/>
        </w:rPr>
        <w:t xml:space="preserve"> straipsnio 1 dalyje, privalo turėti galiojantį Valstybinio socialinio draudimo įstatymo 15</w:t>
      </w:r>
      <w:r w:rsidRPr="00E82A84">
        <w:rPr>
          <w:rFonts w:ascii="Verdana" w:eastAsia="Times New Roman" w:hAnsi="Verdana" w:cs="Helvetica Neue UltraLight"/>
          <w:color w:val="auto"/>
          <w:vertAlign w:val="superscript"/>
          <w:lang w:eastAsia="lt-LT"/>
        </w:rPr>
        <w:t>1</w:t>
      </w:r>
      <w:r w:rsidRPr="00E82A84">
        <w:rPr>
          <w:rFonts w:ascii="Verdana" w:eastAsia="Times New Roman" w:hAnsi="Verdana" w:cs="Helvetica Neue UltraLight"/>
          <w:color w:val="auto"/>
          <w:lang w:eastAsia="lt-LT"/>
        </w:rPr>
        <w:t xml:space="preserve"> straipsnyje nustatyta tvarka suformuotą skaidriai dirbančio asmens identifikavimo kodą (toliau – kodas), o tais atvejais, kai jiems kodas negali būti suformuotas, privalo turėti kode užšifruojamus duomenis, nurodytus Valstybinio socialinio draudimo įstatymo 15</w:t>
      </w:r>
      <w:r w:rsidRPr="00E82A84">
        <w:rPr>
          <w:rFonts w:ascii="Verdana" w:eastAsia="Times New Roman" w:hAnsi="Verdana" w:cs="Helvetica Neue UltraLight"/>
          <w:color w:val="auto"/>
          <w:vertAlign w:val="superscript"/>
          <w:lang w:eastAsia="lt-LT"/>
        </w:rPr>
        <w:t>1</w:t>
      </w:r>
      <w:r w:rsidRPr="00E82A84">
        <w:rPr>
          <w:rFonts w:ascii="Verdana" w:eastAsia="Times New Roman" w:hAnsi="Verdana" w:cs="Helvetica Neue UltraLight"/>
          <w:color w:val="auto"/>
          <w:lang w:eastAsia="lt-LT"/>
        </w:rPr>
        <w:t xml:space="preserve"> straipsnio 8 dalyje, pagrindžiančius dokumentus ir pateikti jį (juos):</w:t>
      </w:r>
    </w:p>
    <w:p w14:paraId="550134F7"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60.10.12.1. </w:t>
      </w:r>
      <w:r w:rsidRPr="00E82A84">
        <w:rPr>
          <w:rFonts w:ascii="Verdana" w:eastAsia="Times New Roman" w:hAnsi="Verdana" w:cs="Helvetica Neue UltraLight"/>
          <w:color w:val="auto"/>
          <w:lang w:eastAsia="lt-LT"/>
        </w:rPr>
        <w:t>patikrinimo metu Lietuvos Respublikos užimtumo įstatymo 55 straipsnyje nurodytoms institucijoms;</w:t>
      </w:r>
    </w:p>
    <w:p w14:paraId="2A59D401"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60.10.12.2. </w:t>
      </w:r>
      <w:r w:rsidRPr="00E82A84">
        <w:rPr>
          <w:rFonts w:ascii="Verdana" w:eastAsia="Times New Roman" w:hAnsi="Verdana" w:cs="Helvetica Neue UltraLight"/>
          <w:color w:val="auto"/>
          <w:lang w:eastAsia="lt-LT"/>
        </w:rPr>
        <w:t>statybos patikrinimo metu Valstybinei teritorijų planavimo ir statybos inspekcijai prie Aplinkos ministerijos;</w:t>
      </w:r>
    </w:p>
    <w:p w14:paraId="5326EFE5"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s="Helvetica Neue UltraLight"/>
          <w:color w:val="auto"/>
          <w:lang w:eastAsia="lt-LT"/>
        </w:rPr>
      </w:pPr>
      <w:r w:rsidRPr="00E82A84">
        <w:rPr>
          <w:rFonts w:ascii="Verdana" w:eastAsia="Times New Roman" w:hAnsi="Verdana"/>
          <w:color w:val="auto"/>
          <w:lang w:eastAsia="lt-LT"/>
        </w:rPr>
        <w:t xml:space="preserve">60.10.12.3. </w:t>
      </w:r>
      <w:r w:rsidRPr="00E82A84">
        <w:rPr>
          <w:rFonts w:ascii="Verdana" w:eastAsia="Times New Roman" w:hAnsi="Verdana" w:cs="Helvetica Neue UltraLight"/>
          <w:color w:val="auto"/>
          <w:lang w:eastAsia="lt-LT"/>
        </w:rPr>
        <w:t>prieš patenkant į statybvietę ir statybvietėje pareikalavus statytojui (Užsakovui) ar jo vienam įgaliotam rangovui ar jų įgaliotiems asmenims;</w:t>
      </w:r>
    </w:p>
    <w:p w14:paraId="17CE139D" w14:textId="77777777" w:rsidR="00E82A84" w:rsidRPr="00E82A84" w:rsidRDefault="00E82A84" w:rsidP="00E82A84">
      <w:pPr>
        <w:tabs>
          <w:tab w:val="left" w:pos="709"/>
          <w:tab w:val="left" w:pos="1276"/>
          <w:tab w:val="left" w:pos="1560"/>
          <w:tab w:val="left" w:pos="1701"/>
        </w:tabs>
        <w:ind w:firstLine="709"/>
        <w:jc w:val="both"/>
        <w:rPr>
          <w:rFonts w:ascii="Verdana" w:eastAsia="Times New Roman" w:hAnsi="Verdana" w:cs="Helvetica Neue UltraLight"/>
          <w:color w:val="auto"/>
          <w:lang w:eastAsia="lt-LT"/>
        </w:rPr>
      </w:pPr>
      <w:r w:rsidRPr="00E82A84">
        <w:rPr>
          <w:rFonts w:ascii="Verdana" w:eastAsia="Times New Roman" w:hAnsi="Verdana" w:cs="Helvetica Neue UltraLight"/>
          <w:color w:val="auto"/>
          <w:lang w:eastAsia="lt-LT"/>
        </w:rPr>
        <w:t xml:space="preserve">60.10.13. </w:t>
      </w:r>
      <w:r w:rsidRPr="00E82A84">
        <w:rPr>
          <w:rFonts w:ascii="Verdana" w:eastAsia="Times New Roman" w:hAnsi="Verdana" w:cs="Arial"/>
          <w:color w:val="auto"/>
          <w:lang w:eastAsia="lt-LT"/>
        </w:rPr>
        <w:t>Sudarius Sutartį, tačiau ne vėliau negu Sutartis pradedama vykdyti, Rangovas įsipareigoja Užsakovui raštu pranešti tuo metu žinomų subrangovų pavadinimus, kontaktinius duomenis ir jų teisėtus atstovus. Rangovas privalo nedelsdamas informuoti Užsakovą apie šios informacijos pasikeitimus visu Sutarties vykdymo metu, taip pat apie naujus subrangovus, kuriuos jis ketina pasitelkti vėliau.</w:t>
      </w:r>
    </w:p>
    <w:p w14:paraId="5A4C09AA" w14:textId="0B0373FF" w:rsidR="00E82A84" w:rsidRPr="00E82A84" w:rsidRDefault="00E82A84" w:rsidP="0095771E">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60.10.14. padėti ir suteikti galimybę Užsakovui susipažinti su visais įrašais statybos darbų elektroniniame žurnale bei medžiagų kokybės deklaracijomis, kad jis galėtų tinkamai patikrinti atliekamų Darbų kokybę;</w:t>
      </w:r>
    </w:p>
    <w:p w14:paraId="321BAC27" w14:textId="77777777" w:rsidR="00E82A84" w:rsidRPr="00E82A84" w:rsidRDefault="00E82A84" w:rsidP="00E82A84">
      <w:pPr>
        <w:tabs>
          <w:tab w:val="left" w:pos="426"/>
          <w:tab w:val="left" w:pos="1276"/>
          <w:tab w:val="left" w:pos="1560"/>
          <w:tab w:val="left" w:pos="2160"/>
        </w:tabs>
        <w:ind w:left="709"/>
        <w:jc w:val="both"/>
        <w:rPr>
          <w:rFonts w:ascii="Verdana" w:eastAsia="Times New Roman" w:hAnsi="Verdana"/>
          <w:color w:val="auto"/>
          <w:lang w:eastAsia="lt-LT"/>
        </w:rPr>
      </w:pPr>
    </w:p>
    <w:p w14:paraId="6AA8357F" w14:textId="77777777" w:rsidR="00E82A84" w:rsidRPr="00E82A84" w:rsidRDefault="00E82A84" w:rsidP="00E82A84">
      <w:pPr>
        <w:numPr>
          <w:ilvl w:val="0"/>
          <w:numId w:val="64"/>
        </w:numPr>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SUTARTIES ŠALIŲ ATSAKOMYBĖ</w:t>
      </w:r>
    </w:p>
    <w:p w14:paraId="52194777" w14:textId="77777777" w:rsidR="00E82A84" w:rsidRPr="00E82A84" w:rsidRDefault="00E82A84" w:rsidP="00E82A84">
      <w:pPr>
        <w:ind w:left="720"/>
        <w:rPr>
          <w:rFonts w:ascii="Verdana" w:eastAsia="Times New Roman" w:hAnsi="Verdana"/>
          <w:b/>
          <w:color w:val="auto"/>
          <w:lang w:eastAsia="lt-LT"/>
        </w:rPr>
      </w:pPr>
    </w:p>
    <w:p w14:paraId="2ED78383" w14:textId="77777777" w:rsidR="00E82A84" w:rsidRPr="00E82A84" w:rsidRDefault="00E82A84" w:rsidP="00E82A84">
      <w:pPr>
        <w:numPr>
          <w:ilvl w:val="0"/>
          <w:numId w:val="72"/>
        </w:numPr>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Šalys privalo tinkamai ir laiku vykdyti savo sutartines prievoles. Šalis, neįvykdžiusi netinkamai įvykdžiusi savo prievolę, privalo atlyginti kitai Šaliai šios patirtus nuostolius.</w:t>
      </w:r>
    </w:p>
    <w:p w14:paraId="1CDD05EB" w14:textId="77777777" w:rsidR="00E82A84" w:rsidRPr="00E82A84" w:rsidRDefault="00E82A84" w:rsidP="00E82A84">
      <w:pPr>
        <w:numPr>
          <w:ilvl w:val="0"/>
          <w:numId w:val="72"/>
        </w:numPr>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Užsakovo turtinė atsakomybė:</w:t>
      </w:r>
    </w:p>
    <w:p w14:paraId="6638CD3A" w14:textId="77777777" w:rsidR="00E82A84" w:rsidRPr="00E82A84" w:rsidRDefault="00E82A84" w:rsidP="00E82A84">
      <w:pPr>
        <w:numPr>
          <w:ilvl w:val="1"/>
          <w:numId w:val="72"/>
        </w:numPr>
        <w:tabs>
          <w:tab w:val="left" w:pos="284"/>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šioje Sutartyje nustatytu laiku neatsiskaitęs su Rangovu, moka Rangovui 0,02 % delspinigių nuo neapmokėtos sumos dydžio už kiekvieną uždelstą atsiskaityti dieną.</w:t>
      </w:r>
    </w:p>
    <w:p w14:paraId="2C262780" w14:textId="77777777" w:rsidR="00E82A84" w:rsidRPr="00E82A84" w:rsidRDefault="00E82A84" w:rsidP="00E82A84">
      <w:pPr>
        <w:numPr>
          <w:ilvl w:val="0"/>
          <w:numId w:val="72"/>
        </w:numPr>
        <w:tabs>
          <w:tab w:val="left" w:pos="1276"/>
          <w:tab w:val="left" w:pos="1418"/>
          <w:tab w:val="left" w:pos="174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Rangovo turtinė atsakomybė:</w:t>
      </w:r>
    </w:p>
    <w:p w14:paraId="4EC635E3" w14:textId="77777777" w:rsidR="00E82A84" w:rsidRPr="00E82A84" w:rsidRDefault="00E82A84" w:rsidP="00E82A84">
      <w:pPr>
        <w:numPr>
          <w:ilvl w:val="1"/>
          <w:numId w:val="72"/>
        </w:numPr>
        <w:tabs>
          <w:tab w:val="left" w:pos="0"/>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Rangovas atsako Užsakovui už nukrypimus nuo normatyvinių dokumentų bei šios Sutarties reikalavimų ir tokiu atveju Užsakovas turi teisę reikalauti iš Rangovo:</w:t>
      </w:r>
    </w:p>
    <w:p w14:paraId="250E1DE2" w14:textId="77777777" w:rsidR="00E82A84" w:rsidRPr="00E82A84" w:rsidRDefault="00E82A84" w:rsidP="00E82A84">
      <w:pPr>
        <w:numPr>
          <w:ilvl w:val="2"/>
          <w:numId w:val="72"/>
        </w:numPr>
        <w:tabs>
          <w:tab w:val="left" w:pos="0"/>
          <w:tab w:val="left" w:pos="1080"/>
          <w:tab w:val="left" w:pos="1418"/>
          <w:tab w:val="left" w:pos="1560"/>
          <w:tab w:val="left" w:pos="1701"/>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neatlygintinai pašalinti trūkumus per Užsakovo nustatytą terminą;</w:t>
      </w:r>
    </w:p>
    <w:p w14:paraId="299D2777" w14:textId="77777777" w:rsidR="00E82A84" w:rsidRPr="00E82A84" w:rsidRDefault="00E82A84" w:rsidP="00E82A84">
      <w:pPr>
        <w:numPr>
          <w:ilvl w:val="2"/>
          <w:numId w:val="72"/>
        </w:numPr>
        <w:tabs>
          <w:tab w:val="left" w:pos="0"/>
          <w:tab w:val="left" w:pos="1080"/>
          <w:tab w:val="left" w:pos="1418"/>
          <w:tab w:val="left" w:pos="1560"/>
          <w:tab w:val="left" w:pos="1701"/>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atlyginti Užsakovo patirtas trūkumų šalinimo išlaidas.</w:t>
      </w:r>
    </w:p>
    <w:p w14:paraId="0CFFDB32" w14:textId="77777777" w:rsidR="00E82A84" w:rsidRPr="00E82A84" w:rsidRDefault="00E82A84" w:rsidP="00E82A84">
      <w:pPr>
        <w:numPr>
          <w:ilvl w:val="1"/>
          <w:numId w:val="72"/>
        </w:numPr>
        <w:tabs>
          <w:tab w:val="left" w:pos="567"/>
          <w:tab w:val="left" w:pos="1134"/>
          <w:tab w:val="left" w:pos="1560"/>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Rangovas, laiku neatlikęs Darbų ar nepašalinęs defektų, moka Užsakovui 0,02% delspinigių nuo neatliktų Darbų vertės už kiekvieną uždelstą dieną. Delspinigiai skaičiuojami nuo neatliktų darbų vertės </w:t>
      </w:r>
      <w:r w:rsidRPr="00E82A84">
        <w:rPr>
          <w:rFonts w:ascii="Verdana" w:eastAsia="Times New Roman" w:hAnsi="Verdana"/>
          <w:b/>
          <w:bCs/>
          <w:color w:val="auto"/>
          <w:lang w:eastAsia="lt-LT"/>
        </w:rPr>
        <w:t>be PVM</w:t>
      </w:r>
      <w:r w:rsidRPr="00E82A84">
        <w:rPr>
          <w:rFonts w:ascii="Verdana" w:eastAsia="Times New Roman" w:hAnsi="Verdana"/>
          <w:color w:val="auto"/>
          <w:lang w:eastAsia="lt-LT"/>
        </w:rPr>
        <w:t>.</w:t>
      </w:r>
    </w:p>
    <w:p w14:paraId="4E88D445" w14:textId="77777777" w:rsidR="00E82A84" w:rsidRPr="00E82A84" w:rsidRDefault="00E82A84" w:rsidP="00E82A84">
      <w:pPr>
        <w:numPr>
          <w:ilvl w:val="1"/>
          <w:numId w:val="72"/>
        </w:numPr>
        <w:tabs>
          <w:tab w:val="left" w:pos="567"/>
          <w:tab w:val="left" w:pos="1134"/>
          <w:tab w:val="left" w:pos="1560"/>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lastRenderedPageBreak/>
        <w:t>Rangovas už Sutartyje nustatytos subrangovų ir specialistų keitimo tvarkos nesilaikymą moka Užsakovui 1 000,00 Eur dydžio baudą už kiekvieną atvejį.</w:t>
      </w:r>
    </w:p>
    <w:p w14:paraId="7244435D" w14:textId="77777777" w:rsidR="00E82A84" w:rsidRPr="00E82A84" w:rsidRDefault="00E82A84" w:rsidP="00E82A84">
      <w:pPr>
        <w:numPr>
          <w:ilvl w:val="1"/>
          <w:numId w:val="72"/>
        </w:numPr>
        <w:tabs>
          <w:tab w:val="left" w:pos="567"/>
          <w:tab w:val="left" w:pos="1134"/>
          <w:tab w:val="left" w:pos="1560"/>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Rangovas atsako už žalą aplinkos apsaugai, atsiradusią Darbų atlikimo teritorijoje, jei tokia žala atsirado dėl Rangovo ar jo darbuotojų kaltų veiksmų ar jų įtakoje.</w:t>
      </w:r>
    </w:p>
    <w:p w14:paraId="3FD940FE" w14:textId="77777777" w:rsidR="00E82A84" w:rsidRPr="00E82A84" w:rsidRDefault="00E82A84" w:rsidP="00E82A84">
      <w:pPr>
        <w:tabs>
          <w:tab w:val="left" w:pos="240"/>
        </w:tabs>
        <w:ind w:left="720"/>
        <w:jc w:val="both"/>
        <w:rPr>
          <w:rFonts w:ascii="Verdana" w:eastAsia="Times New Roman" w:hAnsi="Verdana"/>
          <w:color w:val="auto"/>
          <w:lang w:eastAsia="lt-LT"/>
        </w:rPr>
      </w:pPr>
    </w:p>
    <w:p w14:paraId="0C9F3402" w14:textId="77777777" w:rsidR="00E82A84" w:rsidRPr="00E82A84" w:rsidRDefault="00E82A84" w:rsidP="00E82A84">
      <w:pPr>
        <w:numPr>
          <w:ilvl w:val="0"/>
          <w:numId w:val="64"/>
        </w:numPr>
        <w:jc w:val="center"/>
        <w:rPr>
          <w:rFonts w:ascii="Verdana" w:eastAsia="Times New Roman" w:hAnsi="Verdana"/>
          <w:b/>
          <w:color w:val="auto"/>
          <w:lang w:eastAsia="lt-LT"/>
        </w:rPr>
      </w:pPr>
      <w:r w:rsidRPr="00E82A84">
        <w:rPr>
          <w:rFonts w:ascii="Verdana" w:eastAsia="Times New Roman" w:hAnsi="Verdana"/>
          <w:b/>
          <w:color w:val="auto"/>
          <w:lang w:eastAsia="lt-LT"/>
        </w:rPr>
        <w:t>GARANTIJŲ SUTEIKIMAS DARBAMS</w:t>
      </w:r>
    </w:p>
    <w:p w14:paraId="529ADB23" w14:textId="77777777" w:rsidR="00E82A84" w:rsidRPr="00E82A84" w:rsidRDefault="00E82A84" w:rsidP="00E82A84">
      <w:pPr>
        <w:ind w:firstLine="720"/>
        <w:rPr>
          <w:rFonts w:ascii="Verdana" w:eastAsia="Times New Roman" w:hAnsi="Verdana"/>
          <w:color w:val="auto"/>
          <w:lang w:eastAsia="lt-LT"/>
        </w:rPr>
      </w:pPr>
    </w:p>
    <w:p w14:paraId="19D5A037" w14:textId="77777777" w:rsidR="00E82A84" w:rsidRPr="00E82A84" w:rsidRDefault="00E82A84" w:rsidP="00E82A84">
      <w:pPr>
        <w:numPr>
          <w:ilvl w:val="0"/>
          <w:numId w:val="72"/>
        </w:numPr>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Rangovas medžiagoms ir įrangai privalo suteikti gamintojų taikomas garantijas, bet ne mažiau kaip 2 (dvejų) metų, atliktiems įrengimo (sumontavimo) darbams - 5 (penkerių) metų, paslėptiems statinio elementams (konstrukcijų, vamzdynų ir kt.) – 10 (dešimties) metų, esant tyčia paslėptų defektų – 20 (dvidešimties) metų garantinis terminas (Lietuvos Respublikos statybos įstatymo 41 str. 1 d.).</w:t>
      </w:r>
    </w:p>
    <w:p w14:paraId="337010EF" w14:textId="77777777" w:rsidR="00E82A84" w:rsidRPr="00E82A84" w:rsidRDefault="00E82A84" w:rsidP="00E82A84">
      <w:pPr>
        <w:numPr>
          <w:ilvl w:val="0"/>
          <w:numId w:val="72"/>
        </w:numPr>
        <w:tabs>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Rangovas per visą garantinį laiką užtikrina, kad atliktų Darbų rezultatas atitinka teisės aktuose ir Sutartyje nustatytus rodiklius ir yra tinkamas naudoti pagal paskirtį.</w:t>
      </w:r>
    </w:p>
    <w:p w14:paraId="6D466814" w14:textId="77777777" w:rsidR="00E82A84" w:rsidRPr="00E82A84" w:rsidRDefault="00E82A84" w:rsidP="00E82A84">
      <w:pPr>
        <w:numPr>
          <w:ilvl w:val="0"/>
          <w:numId w:val="72"/>
        </w:numPr>
        <w:tabs>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Užsakovas, priimdamas atliktus Darbus, pastebėjęs trūkumus, turi teisę reikalauti iš Rangovo juos pašalinti tiek iš karto juos aptikus, tiek vėliau.</w:t>
      </w:r>
    </w:p>
    <w:p w14:paraId="4113BD81" w14:textId="77777777" w:rsidR="00E82A84" w:rsidRPr="00E82A84" w:rsidRDefault="00E82A84" w:rsidP="00E82A84">
      <w:pPr>
        <w:numPr>
          <w:ilvl w:val="0"/>
          <w:numId w:val="72"/>
        </w:numPr>
        <w:tabs>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Užsakovas turi teisę atsisakyti priimti atliktų Darbų rezultatą, jeigu nustatomi trūkumai, dėl kurių jo neįmanoma naudoti pagal paskirtį ir jeigu šių trūkumų Rangovas negali pašalinti.</w:t>
      </w:r>
    </w:p>
    <w:p w14:paraId="2D59C99E" w14:textId="77777777" w:rsidR="00E82A84" w:rsidRPr="00E82A84" w:rsidRDefault="00E82A84" w:rsidP="00E82A84">
      <w:pPr>
        <w:numPr>
          <w:ilvl w:val="0"/>
          <w:numId w:val="72"/>
        </w:numPr>
        <w:tabs>
          <w:tab w:val="left" w:pos="480"/>
        </w:tabs>
        <w:ind w:left="0" w:firstLine="720"/>
        <w:jc w:val="both"/>
        <w:rPr>
          <w:rFonts w:ascii="Verdana" w:eastAsia="Times New Roman" w:hAnsi="Verdana"/>
          <w:color w:val="auto"/>
          <w:spacing w:val="-2"/>
          <w:lang w:eastAsia="lt-LT"/>
        </w:rPr>
      </w:pPr>
      <w:r w:rsidRPr="00E82A84">
        <w:rPr>
          <w:rFonts w:ascii="Verdana" w:eastAsia="Times New Roman" w:hAnsi="Verdana"/>
          <w:color w:val="auto"/>
          <w:spacing w:val="-2"/>
          <w:lang w:eastAsia="lt-LT"/>
        </w:rPr>
        <w:t>Rangovas savo jėgomis ir sąskaita defektiniame akte, kurį pasirašo abi Sutarties Šalys, nurodytu terminu (kuris negali būti ilgesnis kaip 15 (penkiolika) kalendorinių dienų) ištaiso Darbų defektus, nustatytus per garantinį laiką.</w:t>
      </w:r>
    </w:p>
    <w:p w14:paraId="68987E60" w14:textId="77777777" w:rsidR="00E82A84" w:rsidRPr="00E82A84" w:rsidRDefault="00E82A84" w:rsidP="00E82A84">
      <w:pPr>
        <w:numPr>
          <w:ilvl w:val="0"/>
          <w:numId w:val="72"/>
        </w:numPr>
        <w:tabs>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Jei </w:t>
      </w:r>
      <w:r w:rsidRPr="00E82A84">
        <w:rPr>
          <w:rFonts w:ascii="Verdana" w:eastAsia="Times New Roman" w:hAnsi="Verdana"/>
          <w:bCs/>
          <w:color w:val="auto"/>
          <w:lang w:eastAsia="lt-LT"/>
        </w:rPr>
        <w:t>Rangovas</w:t>
      </w:r>
      <w:r w:rsidRPr="00E82A84">
        <w:rPr>
          <w:rFonts w:ascii="Verdana" w:eastAsia="Times New Roman" w:hAnsi="Verdana"/>
          <w:color w:val="auto"/>
          <w:lang w:eastAsia="lt-LT"/>
        </w:rPr>
        <w:t xml:space="preserve"> nepradeda ir (ar) neištaiso defektų ar neatitaiso tiesioginės tokio defekto padarytos žalos garantiniu laikotarpiu per </w:t>
      </w:r>
      <w:r w:rsidRPr="00E82A84">
        <w:rPr>
          <w:rFonts w:ascii="Verdana" w:eastAsia="Times New Roman" w:hAnsi="Verdana"/>
          <w:bCs/>
          <w:color w:val="auto"/>
          <w:lang w:eastAsia="lt-LT"/>
        </w:rPr>
        <w:t>Užsakovo</w:t>
      </w:r>
      <w:r w:rsidRPr="00E82A84">
        <w:rPr>
          <w:rFonts w:ascii="Verdana" w:eastAsia="Times New Roman" w:hAnsi="Verdana"/>
          <w:color w:val="auto"/>
          <w:lang w:eastAsia="lt-LT"/>
        </w:rPr>
        <w:t xml:space="preserve"> nurodytą protingą laiką, </w:t>
      </w:r>
      <w:r w:rsidRPr="00E82A84">
        <w:rPr>
          <w:rFonts w:ascii="Verdana" w:eastAsia="Times New Roman" w:hAnsi="Verdana"/>
          <w:bCs/>
          <w:color w:val="auto"/>
          <w:lang w:eastAsia="lt-LT"/>
        </w:rPr>
        <w:t>Užsakovas</w:t>
      </w:r>
      <w:r w:rsidRPr="00E82A84">
        <w:rPr>
          <w:rFonts w:ascii="Verdana" w:eastAsia="Times New Roman" w:hAnsi="Verdana"/>
          <w:color w:val="auto"/>
          <w:lang w:eastAsia="lt-LT"/>
        </w:rPr>
        <w:t xml:space="preserve"> pats arba trečiųjų asmenų pagalba gali atlikti tokius Darbus </w:t>
      </w:r>
      <w:r w:rsidRPr="00E82A84">
        <w:rPr>
          <w:rFonts w:ascii="Verdana" w:eastAsia="Times New Roman" w:hAnsi="Verdana"/>
          <w:bCs/>
          <w:color w:val="auto"/>
          <w:lang w:eastAsia="lt-LT"/>
        </w:rPr>
        <w:t>Rangovo</w:t>
      </w:r>
      <w:r w:rsidRPr="00E82A84">
        <w:rPr>
          <w:rFonts w:ascii="Verdana" w:eastAsia="Times New Roman" w:hAnsi="Verdana"/>
          <w:color w:val="auto"/>
          <w:lang w:eastAsia="lt-LT"/>
        </w:rPr>
        <w:t xml:space="preserve"> sąskaita. Rangovas privalo atlyginti visus nuostolius, kuriuos patiria </w:t>
      </w:r>
      <w:r w:rsidRPr="00E82A84">
        <w:rPr>
          <w:rFonts w:ascii="Verdana" w:eastAsia="Times New Roman" w:hAnsi="Verdana"/>
          <w:bCs/>
          <w:color w:val="auto"/>
          <w:lang w:eastAsia="lt-LT"/>
        </w:rPr>
        <w:t>Užsakovas</w:t>
      </w:r>
      <w:r w:rsidRPr="00E82A84">
        <w:rPr>
          <w:rFonts w:ascii="Verdana" w:eastAsia="Times New Roman" w:hAnsi="Verdana"/>
          <w:color w:val="auto"/>
          <w:lang w:eastAsia="lt-LT"/>
        </w:rPr>
        <w:t xml:space="preserve">, ištaisydamas defektą ir atitaisydamas žalą, įskaitant </w:t>
      </w:r>
      <w:r w:rsidRPr="00E82A84">
        <w:rPr>
          <w:rFonts w:ascii="Verdana" w:eastAsia="Times New Roman" w:hAnsi="Verdana"/>
          <w:bCs/>
          <w:color w:val="auto"/>
          <w:lang w:eastAsia="lt-LT"/>
        </w:rPr>
        <w:t xml:space="preserve">Užsakovo </w:t>
      </w:r>
      <w:r w:rsidRPr="00E82A84">
        <w:rPr>
          <w:rFonts w:ascii="Verdana" w:eastAsia="Times New Roman" w:hAnsi="Verdana"/>
          <w:color w:val="auto"/>
          <w:lang w:eastAsia="lt-LT"/>
        </w:rPr>
        <w:t>kaštus ieškant kito rangovo ir pan.</w:t>
      </w:r>
    </w:p>
    <w:p w14:paraId="3D3509C2" w14:textId="77777777" w:rsidR="00E82A84" w:rsidRPr="00E82A84" w:rsidRDefault="00E82A84" w:rsidP="00E82A84">
      <w:pPr>
        <w:jc w:val="both"/>
        <w:rPr>
          <w:rFonts w:ascii="Verdana" w:eastAsia="Times New Roman" w:hAnsi="Verdana"/>
          <w:color w:val="auto"/>
          <w:lang w:eastAsia="lt-LT"/>
        </w:rPr>
      </w:pPr>
    </w:p>
    <w:p w14:paraId="36C42BFF" w14:textId="77777777" w:rsidR="00E82A84" w:rsidRPr="00E82A84" w:rsidRDefault="00E82A84" w:rsidP="00E82A84">
      <w:pPr>
        <w:numPr>
          <w:ilvl w:val="0"/>
          <w:numId w:val="64"/>
        </w:numPr>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SUTARTIES NUTRAUKIMAS PRIEŠ TERMINĄ</w:t>
      </w:r>
    </w:p>
    <w:p w14:paraId="1ED8AB48" w14:textId="77777777" w:rsidR="00E82A84" w:rsidRPr="00E82A84" w:rsidRDefault="00E82A84" w:rsidP="00E82A84">
      <w:pPr>
        <w:ind w:firstLine="720"/>
        <w:rPr>
          <w:rFonts w:ascii="Verdana" w:eastAsia="Times New Roman" w:hAnsi="Verdana"/>
          <w:color w:val="auto"/>
          <w:lang w:eastAsia="lt-LT"/>
        </w:rPr>
      </w:pPr>
    </w:p>
    <w:p w14:paraId="792FB43B" w14:textId="77777777" w:rsidR="00E82A84" w:rsidRPr="00E82A84" w:rsidRDefault="00E82A84" w:rsidP="00E82A84">
      <w:pPr>
        <w:numPr>
          <w:ilvl w:val="0"/>
          <w:numId w:val="72"/>
        </w:numPr>
        <w:tabs>
          <w:tab w:val="left" w:pos="0"/>
          <w:tab w:val="left" w:pos="480"/>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Sutartis prieš terminą gali būti nutraukta:</w:t>
      </w:r>
    </w:p>
    <w:p w14:paraId="36223BC9" w14:textId="77777777" w:rsidR="00E82A84" w:rsidRPr="00E82A84" w:rsidRDefault="00E82A84" w:rsidP="00E82A84">
      <w:pPr>
        <w:numPr>
          <w:ilvl w:val="1"/>
          <w:numId w:val="72"/>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raštišku Šalių susitarimu;</w:t>
      </w:r>
    </w:p>
    <w:p w14:paraId="5A5C6DB4" w14:textId="77777777" w:rsidR="00E82A84" w:rsidRPr="00E82A84" w:rsidRDefault="00E82A84" w:rsidP="00E82A84">
      <w:pPr>
        <w:numPr>
          <w:ilvl w:val="1"/>
          <w:numId w:val="72"/>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vienašališku Užsakovo sprendimu, jeigu Rangovas nevykdo ar vykdo netinkamai savo prisiimtus, šioje Sutartyje numatytus, įsipareigojimus ir tai yra esminis Sutarties pažeidimas;</w:t>
      </w:r>
    </w:p>
    <w:p w14:paraId="26E96A82" w14:textId="77777777" w:rsidR="00E82A84" w:rsidRPr="00E82A84" w:rsidRDefault="00E82A84" w:rsidP="00E82A84">
      <w:pPr>
        <w:numPr>
          <w:ilvl w:val="1"/>
          <w:numId w:val="72"/>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vienašališku Rangovo sprendimu, jei Užsakovas vykdo netinkamai savo prisiimtus, šioje Sutartyje numatytus, įsipareigojimus ir tai yra esminis Sutarties pažeidimas;</w:t>
      </w:r>
    </w:p>
    <w:p w14:paraId="63A7C814" w14:textId="77777777" w:rsidR="00E82A84" w:rsidRPr="00E82A84" w:rsidRDefault="00E82A84" w:rsidP="00E82A84">
      <w:pPr>
        <w:numPr>
          <w:ilvl w:val="1"/>
          <w:numId w:val="72"/>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turi teisę vienašališkai nutraukti sutartį, jeigu Rangovas bankrutuoja arba nepajėgia vykdyti sutartinių įsipareigojimų ir Užsakovui pareikalavus, nepateikia patikimų įrodymų dėl įmanomo šių įsipareigojimų vykdymo ateityje;</w:t>
      </w:r>
    </w:p>
    <w:p w14:paraId="36B392B7" w14:textId="77777777" w:rsidR="00E82A84" w:rsidRPr="00E82A84" w:rsidRDefault="00E82A84" w:rsidP="00E82A84">
      <w:pPr>
        <w:numPr>
          <w:ilvl w:val="1"/>
          <w:numId w:val="72"/>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lastRenderedPageBreak/>
        <w:t>Užsakovas gali vienašališkai nutraukti Sutartį, jeigu Sutarties keitimo galiojimo laikotarpiu ji buvo pakeista pažeidžiant Lietuvos Respublikos Viešųjų pirkimų įstatymo 89 straipsnio nuostatas;</w:t>
      </w:r>
    </w:p>
    <w:p w14:paraId="22103C17" w14:textId="77777777" w:rsidR="00E82A84" w:rsidRPr="00E82A84" w:rsidRDefault="00E82A84" w:rsidP="00E82A84">
      <w:pPr>
        <w:numPr>
          <w:ilvl w:val="1"/>
          <w:numId w:val="72"/>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jei paaiškėja, kad Rangovas turėjo būti pašalintas pagal Lietuvos Respublikos Viešųjų pirkimų įstatymo numatytus pagrindus, Užsakovas vienašališku sprendimu gali nutraukti Sutartį;</w:t>
      </w:r>
    </w:p>
    <w:p w14:paraId="63DE0E61" w14:textId="77777777" w:rsidR="00E82A84" w:rsidRPr="00E82A84" w:rsidRDefault="00E82A84" w:rsidP="00E82A84">
      <w:pPr>
        <w:numPr>
          <w:ilvl w:val="1"/>
          <w:numId w:val="72"/>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vienašališku Užsakovo sprendimu, jeigu paaiškėja, kad su Rangovu neturėjo būti sudaryta Sutartis </w:t>
      </w:r>
      <w:r w:rsidRPr="00E82A84">
        <w:rPr>
          <w:rFonts w:ascii="Verdana" w:eastAsia="Calibri" w:hAnsi="Verdana"/>
          <w:color w:val="auto"/>
          <w:lang w:eastAsia="lt-LT"/>
        </w:rPr>
        <w:t>dėl to, kad Europos Sąjungos Teisingumo Teismas procese pagal Sutarties dėl Europos Sąjungos veikimo 258 straipsnį pripažino, kad nebuvo įvykdyti įsipareigojimai pagal Europos Sąjungos steigiamąsias sutartis ir Direktyvą 2014/24/ES;</w:t>
      </w:r>
    </w:p>
    <w:p w14:paraId="58DA78C7" w14:textId="77777777" w:rsidR="00E82A84" w:rsidRPr="00E82A84" w:rsidRDefault="00E82A84" w:rsidP="00E82A84">
      <w:pPr>
        <w:numPr>
          <w:ilvl w:val="1"/>
          <w:numId w:val="72"/>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vienašališku Užsakovo sprendimu, jeigu paaiškėja Lietuvos Respublikos viešųjų pirkimų įstatymo 45 straipsnio 2</w:t>
      </w:r>
      <w:r w:rsidRPr="00E82A84">
        <w:rPr>
          <w:rFonts w:ascii="Verdana" w:eastAsia="Times New Roman" w:hAnsi="Verdana"/>
          <w:color w:val="auto"/>
          <w:vertAlign w:val="superscript"/>
          <w:lang w:eastAsia="lt-LT"/>
        </w:rPr>
        <w:t>1</w:t>
      </w:r>
      <w:r w:rsidRPr="00E82A84">
        <w:rPr>
          <w:rFonts w:ascii="Verdana" w:eastAsia="Times New Roman" w:hAnsi="Verdana"/>
          <w:color w:val="auto"/>
          <w:lang w:eastAsia="lt-LT"/>
        </w:rPr>
        <w:t xml:space="preserve"> dalyje nurodytos aplinkybės.</w:t>
      </w:r>
    </w:p>
    <w:p w14:paraId="50584674" w14:textId="77777777" w:rsidR="00E82A84" w:rsidRPr="00E82A84" w:rsidRDefault="00E82A84" w:rsidP="00E82A84">
      <w:pPr>
        <w:numPr>
          <w:ilvl w:val="0"/>
          <w:numId w:val="72"/>
        </w:numPr>
        <w:tabs>
          <w:tab w:val="left" w:pos="0"/>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Vienašališką sprendimą dėl Sutarties nutraukimo galima priimti tik raštu informavus apie tai kitą Sutarties Šalį ne vėliau kaip prieš 10 (dešimt) kalendorinių dienų.</w:t>
      </w:r>
    </w:p>
    <w:p w14:paraId="6593BA03" w14:textId="77777777" w:rsidR="00E82A84" w:rsidRPr="00E82A84" w:rsidRDefault="00E82A84" w:rsidP="00E82A84">
      <w:pPr>
        <w:numPr>
          <w:ilvl w:val="0"/>
          <w:numId w:val="72"/>
        </w:numPr>
        <w:tabs>
          <w:tab w:val="left" w:pos="0"/>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Jei Sutartis nutraukiama dėl Rangovo kaltės, nuostoliai ar išlaidos išieškomi išskaičiuojant juos iš Rangovui mokėtinų sumų.</w:t>
      </w:r>
    </w:p>
    <w:p w14:paraId="6F53F82D" w14:textId="77777777" w:rsidR="00E82A84" w:rsidRPr="00E82A84" w:rsidRDefault="00E82A84" w:rsidP="00E82A84">
      <w:pPr>
        <w:numPr>
          <w:ilvl w:val="0"/>
          <w:numId w:val="72"/>
        </w:numPr>
        <w:tabs>
          <w:tab w:val="left" w:pos="0"/>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Sutartis taip pat gali būti nutraukta dėl esminio Sutarties pažeidimo arba priėmus Užsakovo sprendimą, kad Rangovas Sutartyje nustatytą esminę Sutarties sąlygą vykdė su dideliais arba nuolatiniais trūkumais ir dėl to Užsakovas pritaikė Sutartyje nustatytą sankciją.</w:t>
      </w:r>
    </w:p>
    <w:p w14:paraId="0364D68E" w14:textId="77777777" w:rsidR="00E82A84" w:rsidRPr="00E82A84" w:rsidRDefault="00E82A84" w:rsidP="00E82A84">
      <w:pPr>
        <w:numPr>
          <w:ilvl w:val="0"/>
          <w:numId w:val="72"/>
        </w:numPr>
        <w:tabs>
          <w:tab w:val="left" w:pos="0"/>
          <w:tab w:val="left" w:pos="480"/>
        </w:tabs>
        <w:ind w:left="0" w:firstLine="720"/>
        <w:jc w:val="both"/>
        <w:rPr>
          <w:rFonts w:ascii="Verdana" w:eastAsia="Times New Roman" w:hAnsi="Verdana"/>
          <w:color w:val="auto"/>
          <w:lang w:eastAsia="lt-LT"/>
        </w:rPr>
      </w:pPr>
      <w:r w:rsidRPr="00E82A84">
        <w:rPr>
          <w:rFonts w:ascii="Verdana" w:eastAsia="Calibri" w:hAnsi="Verdana"/>
          <w:color w:val="auto"/>
          <w:lang w:eastAsia="lt-LT"/>
        </w:rPr>
        <w:t>Sutartis gali būti nutraukta šioje Sutartyje nurodytais atvejais bei kitais Lietuvoje galiojančiais teisės aktų nustatytais atvejais ir tvarka.</w:t>
      </w:r>
    </w:p>
    <w:p w14:paraId="4E87B0F8" w14:textId="77777777" w:rsidR="00E82A84" w:rsidRPr="00E82A84" w:rsidRDefault="00E82A84" w:rsidP="00E82A84">
      <w:pPr>
        <w:tabs>
          <w:tab w:val="left" w:pos="0"/>
          <w:tab w:val="left" w:pos="480"/>
        </w:tabs>
        <w:jc w:val="both"/>
        <w:rPr>
          <w:rFonts w:ascii="Verdana" w:eastAsia="Times New Roman" w:hAnsi="Verdana"/>
          <w:color w:val="auto"/>
          <w:lang w:eastAsia="lt-LT"/>
        </w:rPr>
      </w:pPr>
    </w:p>
    <w:p w14:paraId="0F40FE3F" w14:textId="49FDA059" w:rsidR="00E82A84" w:rsidRPr="00E82A84" w:rsidRDefault="00E82A84" w:rsidP="00E82A84">
      <w:pPr>
        <w:numPr>
          <w:ilvl w:val="0"/>
          <w:numId w:val="64"/>
        </w:numPr>
        <w:ind w:left="1077"/>
        <w:jc w:val="center"/>
        <w:rPr>
          <w:rFonts w:ascii="Verdana" w:eastAsia="Times New Roman" w:hAnsi="Verdana"/>
          <w:b/>
          <w:caps/>
          <w:color w:val="auto"/>
          <w:lang w:eastAsia="lt-LT"/>
        </w:rPr>
      </w:pPr>
      <w:r w:rsidRPr="00E82A84">
        <w:rPr>
          <w:rFonts w:ascii="Verdana" w:eastAsia="Times New Roman" w:hAnsi="Verdana"/>
          <w:b/>
          <w:caps/>
          <w:color w:val="auto"/>
          <w:lang w:eastAsia="lt-LT"/>
        </w:rPr>
        <w:t xml:space="preserve">Nenugalimos jėgos aplinkybės </w:t>
      </w:r>
      <w:r w:rsidRPr="00E82A84">
        <w:rPr>
          <w:rFonts w:ascii="Verdana" w:eastAsia="Times New Roman" w:hAnsi="Verdana"/>
          <w:b/>
          <w:color w:val="auto"/>
          <w:lang w:eastAsia="lt-LT"/>
        </w:rPr>
        <w:t>(</w:t>
      </w:r>
      <w:r w:rsidRPr="00E82A84">
        <w:rPr>
          <w:rFonts w:ascii="Verdana" w:eastAsia="Times New Roman" w:hAnsi="Verdana"/>
          <w:b/>
          <w:i/>
          <w:iCs/>
          <w:color w:val="auto"/>
          <w:lang w:eastAsia="lt-LT"/>
        </w:rPr>
        <w:t>force majeure</w:t>
      </w:r>
      <w:r w:rsidRPr="00E82A84">
        <w:rPr>
          <w:rFonts w:ascii="Verdana" w:eastAsia="Times New Roman" w:hAnsi="Verdana"/>
          <w:b/>
          <w:color w:val="auto"/>
          <w:lang w:eastAsia="lt-LT"/>
        </w:rPr>
        <w:t>)</w:t>
      </w:r>
    </w:p>
    <w:p w14:paraId="2499455B" w14:textId="77777777" w:rsidR="00E82A84" w:rsidRPr="00E82A84" w:rsidRDefault="00E82A84" w:rsidP="00E82A84">
      <w:pPr>
        <w:ind w:left="1077"/>
        <w:rPr>
          <w:rFonts w:ascii="Verdana" w:eastAsia="Times New Roman" w:hAnsi="Verdana"/>
          <w:b/>
          <w:caps/>
          <w:color w:val="auto"/>
          <w:lang w:eastAsia="lt-LT"/>
        </w:rPr>
      </w:pPr>
    </w:p>
    <w:p w14:paraId="4B668303" w14:textId="77777777" w:rsidR="00E82A84" w:rsidRPr="00E82A84" w:rsidRDefault="00E82A84" w:rsidP="00E82A84">
      <w:pPr>
        <w:numPr>
          <w:ilvl w:val="0"/>
          <w:numId w:val="72"/>
        </w:numPr>
        <w:snapToGrid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Šalis nėra laikoma atsakinga už bet kokių įsipareigojimų pagal šią Sutartį neįvykdymą ar dalinį neįvykdymą, jeigu Šalis įrodo, kad tai įvyko dėl neįprastų aplinkybių, kurių Šalys negalėjo kontroliuoti ir protingai numatyti, išvengti ar pašalinti jokiomis priemonėmis, pvz.: Vyriausybės sprendimai ir kiti aktai, kurie turėjo poveikį Šalių veiklai, politiniai neramumai, streikai, paskelbti ir nepaskelbti karai, kiti ginkluoti susirėmimai, gaisrai, potvyniai, kitos stichinės nelaimės. Nenugalimos jėgos aplinkybėmis laikomos aplinkybės, nurodytos Lietuvos Respublikos civilinio kodekso 6.212 str. ir Atleidimo nuo atsakomybės esant nenugalimos jėgos (</w:t>
      </w:r>
      <w:r w:rsidRPr="00E82A84">
        <w:rPr>
          <w:rFonts w:ascii="Verdana" w:eastAsia="Times New Roman" w:hAnsi="Verdana"/>
          <w:i/>
          <w:iCs/>
          <w:color w:val="auto"/>
          <w:lang w:eastAsia="lt-LT"/>
        </w:rPr>
        <w:t>force majeure</w:t>
      </w:r>
      <w:r w:rsidRPr="00E82A84">
        <w:rPr>
          <w:rFonts w:ascii="Verdana" w:eastAsia="Times New Roman" w:hAnsi="Verdana"/>
          <w:color w:val="auto"/>
          <w:lang w:eastAsia="lt-LT"/>
        </w:rPr>
        <w:t>) aplinkybėms taisyklėse, patvirtintose Lietuvos Respublikos Vyriausybės 1996 m. liepos 15 d. nutarimu Nr. 840. Nustatydamos nenugalimos jėgos aplinkybes Šalys vadovaujasi Lietuvos Respublikos Vyriausybės 1997 m. kovo 13 d. nutarimu Nr. 222 „Dėl nenugalimos jėgos (</w:t>
      </w:r>
      <w:r w:rsidRPr="00E82A84">
        <w:rPr>
          <w:rFonts w:ascii="Verdana" w:eastAsia="Times New Roman" w:hAnsi="Verdana"/>
          <w:i/>
          <w:iCs/>
          <w:color w:val="auto"/>
          <w:lang w:eastAsia="lt-LT"/>
        </w:rPr>
        <w:t>force majeure</w:t>
      </w:r>
      <w:r w:rsidRPr="00E82A84">
        <w:rPr>
          <w:rFonts w:ascii="Verdana" w:eastAsia="Times New Roman" w:hAnsi="Verdana"/>
          <w:color w:val="auto"/>
          <w:lang w:eastAsia="lt-LT"/>
        </w:rPr>
        <w:t>) aplinkybes liudijančių pažymų išdavimo tvarkos patvirtinimo“.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36BCF8E9" w14:textId="77777777" w:rsidR="00E82A84" w:rsidRPr="00E82A84" w:rsidRDefault="00E82A84" w:rsidP="00E82A84">
      <w:pPr>
        <w:numPr>
          <w:ilvl w:val="0"/>
          <w:numId w:val="72"/>
        </w:numPr>
        <w:snapToGrid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Šalis, prašanti ją atleisti nuo atsakomybės, privalo pranešti kitai Šaliai raštu apie nenugalimos jėgos aplinkybes nedelsdama, bet ne vėliau kaip per 3 (tris) darbo dienas nuo tokių aplinkybių atsiradimo ar paaiškėjimo, pateikdama įrodymus, kad ji ėmėsi visų pagrįstų atsargumo priemonių ir dėjo visas </w:t>
      </w:r>
      <w:r w:rsidRPr="00E82A84">
        <w:rPr>
          <w:rFonts w:ascii="Verdana" w:eastAsia="Times New Roman" w:hAnsi="Verdana"/>
          <w:color w:val="auto"/>
          <w:lang w:eastAsia="lt-LT"/>
        </w:rPr>
        <w:lastRenderedPageBreak/>
        <w:t>pastangas, kad sumažintų išlaidas ar neigiamas pasekmes, taip pat pranešti galimą įsipareigojimų įvykdymo terminą. Pranešimo taip pat reikalaujama, kai išnyksta įsipareigojimų nevykdymo pagrindas.</w:t>
      </w:r>
    </w:p>
    <w:p w14:paraId="0AA5CEED" w14:textId="77777777" w:rsidR="00E82A84" w:rsidRPr="00E82A84" w:rsidRDefault="00E82A84" w:rsidP="00E82A84">
      <w:pPr>
        <w:numPr>
          <w:ilvl w:val="0"/>
          <w:numId w:val="72"/>
        </w:numPr>
        <w:snapToGrid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6000A21" w14:textId="77777777" w:rsidR="00E82A84" w:rsidRPr="00E82A84" w:rsidRDefault="00E82A84" w:rsidP="00E82A84">
      <w:pPr>
        <w:tabs>
          <w:tab w:val="left" w:pos="480"/>
        </w:tabs>
        <w:jc w:val="both"/>
        <w:rPr>
          <w:rFonts w:ascii="Verdana" w:eastAsia="Times New Roman" w:hAnsi="Verdana"/>
          <w:color w:val="auto"/>
          <w:lang w:eastAsia="lt-LT"/>
        </w:rPr>
      </w:pPr>
    </w:p>
    <w:p w14:paraId="54EAB552" w14:textId="68B3DC1F" w:rsidR="00E82A84" w:rsidRDefault="00E82A84" w:rsidP="00E82A84">
      <w:pPr>
        <w:numPr>
          <w:ilvl w:val="0"/>
          <w:numId w:val="64"/>
        </w:numPr>
        <w:jc w:val="center"/>
        <w:rPr>
          <w:rFonts w:ascii="Verdana" w:eastAsia="Times New Roman" w:hAnsi="Verdana"/>
          <w:b/>
          <w:color w:val="auto"/>
          <w:lang w:eastAsia="lt-LT"/>
        </w:rPr>
      </w:pPr>
      <w:r w:rsidRPr="00E82A84">
        <w:rPr>
          <w:rFonts w:ascii="Verdana" w:eastAsia="Times New Roman" w:hAnsi="Verdana"/>
          <w:b/>
          <w:color w:val="auto"/>
          <w:lang w:eastAsia="lt-LT"/>
        </w:rPr>
        <w:t>KITOS SUTARTIES SĄLYGOS</w:t>
      </w:r>
    </w:p>
    <w:p w14:paraId="3DC37B36" w14:textId="77777777" w:rsidR="00E82A84" w:rsidRPr="00E82A84" w:rsidRDefault="00E82A84" w:rsidP="00E82A84">
      <w:pPr>
        <w:ind w:left="1080"/>
        <w:rPr>
          <w:rFonts w:ascii="Verdana" w:eastAsia="Times New Roman" w:hAnsi="Verdana"/>
          <w:b/>
          <w:color w:val="auto"/>
          <w:lang w:eastAsia="lt-LT"/>
        </w:rPr>
      </w:pPr>
    </w:p>
    <w:p w14:paraId="4B3AEE25" w14:textId="77777777" w:rsidR="00E82A84" w:rsidRPr="00E82A84" w:rsidRDefault="00E82A84" w:rsidP="00E82A84">
      <w:pPr>
        <w:numPr>
          <w:ilvl w:val="0"/>
          <w:numId w:val="72"/>
        </w:numPr>
        <w:tabs>
          <w:tab w:val="left" w:pos="142"/>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Vykdydamos šią Sutartį, Šalys vadovaujasi Lietuvos Respublikos įstatymais, kitais normatyviniais aktais, šios Sutarties sąlygomis bei šios Sutarties papildymais ir priedais.</w:t>
      </w:r>
    </w:p>
    <w:p w14:paraId="2ECED5BD" w14:textId="77777777" w:rsidR="00E82A84" w:rsidRPr="00E82A84" w:rsidRDefault="00E82A84" w:rsidP="00E82A84">
      <w:pPr>
        <w:numPr>
          <w:ilvl w:val="0"/>
          <w:numId w:val="72"/>
        </w:numPr>
        <w:tabs>
          <w:tab w:val="left" w:pos="480"/>
          <w:tab w:val="left" w:pos="1276"/>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Šioje Sutartyje neaptarti klausimai sprendžiami Lietuvos Respublikos civilinio kodekso nustatyta tvarka.</w:t>
      </w:r>
    </w:p>
    <w:p w14:paraId="4FEA7466" w14:textId="77777777" w:rsidR="00E82A84" w:rsidRPr="00E82A84" w:rsidRDefault="00E82A84" w:rsidP="00E82A84">
      <w:pPr>
        <w:numPr>
          <w:ilvl w:val="0"/>
          <w:numId w:val="72"/>
        </w:numPr>
        <w:tabs>
          <w:tab w:val="left" w:pos="480"/>
          <w:tab w:val="left" w:pos="1276"/>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Ginčai tarp Sutarties Šalių sprendžiami derybomis arba Lietuvos Respublikos įstatymų nustatyta tvarka.</w:t>
      </w:r>
    </w:p>
    <w:p w14:paraId="7080447E" w14:textId="77777777" w:rsidR="00E82A84" w:rsidRPr="00E82A84" w:rsidRDefault="00E82A84" w:rsidP="00E82A84">
      <w:pPr>
        <w:numPr>
          <w:ilvl w:val="0"/>
          <w:numId w:val="72"/>
        </w:numPr>
        <w:tabs>
          <w:tab w:val="left" w:pos="480"/>
          <w:tab w:val="left" w:pos="1276"/>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Sutarties sąlygos gali būti keičiamos vadovaujantis Lietuvos Respublikos viešųjų pirkimų įstatymo 89 straipsnio nuostatomis.</w:t>
      </w:r>
    </w:p>
    <w:p w14:paraId="03D09501" w14:textId="77777777" w:rsidR="00E82A84" w:rsidRPr="00E82A84" w:rsidRDefault="00E82A84" w:rsidP="00E82A84">
      <w:pPr>
        <w:numPr>
          <w:ilvl w:val="0"/>
          <w:numId w:val="72"/>
        </w:numPr>
        <w:tabs>
          <w:tab w:val="left" w:pos="480"/>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Neesminės Sutarties sąlygos gali būti keičiamos, pasikeitus aplinkybėms, kai:</w:t>
      </w:r>
    </w:p>
    <w:p w14:paraId="73F10B52" w14:textId="77777777" w:rsidR="00E82A84" w:rsidRPr="00E82A84" w:rsidRDefault="00E82A84" w:rsidP="00E82A84">
      <w:pPr>
        <w:numPr>
          <w:ilvl w:val="1"/>
          <w:numId w:val="72"/>
        </w:numPr>
        <w:tabs>
          <w:tab w:val="left" w:pos="0"/>
          <w:tab w:val="left" w:pos="709"/>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tos aplinkybės atsiranda arba Šaliai tampa žinomos po Sutarties sudarymo;</w:t>
      </w:r>
    </w:p>
    <w:p w14:paraId="014C3F54" w14:textId="77777777" w:rsidR="00E82A84" w:rsidRPr="00E82A84" w:rsidRDefault="00E82A84" w:rsidP="00E82A84">
      <w:pPr>
        <w:numPr>
          <w:ilvl w:val="1"/>
          <w:numId w:val="72"/>
        </w:numPr>
        <w:tabs>
          <w:tab w:val="left" w:pos="0"/>
          <w:tab w:val="left" w:pos="709"/>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tų aplinkybių atsiradimo Šalis pasiūlymo pateikimo ar Sutarties sudarymo metu negalėjo protingai numatyti;</w:t>
      </w:r>
    </w:p>
    <w:p w14:paraId="65263AC7" w14:textId="77777777" w:rsidR="00E82A84" w:rsidRPr="00E82A84" w:rsidRDefault="00E82A84" w:rsidP="00E82A84">
      <w:pPr>
        <w:numPr>
          <w:ilvl w:val="1"/>
          <w:numId w:val="72"/>
        </w:numPr>
        <w:tabs>
          <w:tab w:val="left" w:pos="0"/>
          <w:tab w:val="left" w:pos="709"/>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tų aplinkybių Šalis negalėjo kontroliuoti;</w:t>
      </w:r>
    </w:p>
    <w:p w14:paraId="06A9C628" w14:textId="77777777" w:rsidR="00E82A84" w:rsidRPr="00E82A84" w:rsidRDefault="00E82A84" w:rsidP="00E82A84">
      <w:pPr>
        <w:numPr>
          <w:ilvl w:val="1"/>
          <w:numId w:val="72"/>
        </w:numPr>
        <w:tabs>
          <w:tab w:val="left" w:pos="0"/>
          <w:tab w:val="left" w:pos="709"/>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Šalis nebuvo prisiėmusi tų aplinkybių atsiradimo rizikos.</w:t>
      </w:r>
    </w:p>
    <w:p w14:paraId="3A238DA6" w14:textId="77777777" w:rsidR="00E82A84" w:rsidRPr="00E82A84" w:rsidRDefault="00E82A84" w:rsidP="00E82A84">
      <w:pPr>
        <w:numPr>
          <w:ilvl w:val="0"/>
          <w:numId w:val="72"/>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Techninio pobūdžio Sutarties pakeitimai (pavyzdžiui, Sutarties Šalių rekvizitai, klaidos), kurie visiškai nedaro įtakos Šalių tarpusavio įsipareigojimų turinio pasikeitimui, galimi abipusiu Šalių susitarimu.</w:t>
      </w:r>
    </w:p>
    <w:p w14:paraId="00FDFE16" w14:textId="77777777" w:rsidR="00E82A84" w:rsidRPr="00E82A84" w:rsidRDefault="00E82A84" w:rsidP="00E82A84">
      <w:pPr>
        <w:numPr>
          <w:ilvl w:val="0"/>
          <w:numId w:val="72"/>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Sutarties Šalys gali būti keičiamos išimtinais atvejais, kai dėl vidinio Sutarties Šalies persitvarkymo jos teises ar pareigas perima kitas ūkio subjektas (pavyzdžiui, Rangovas veiklą, su kuria susijęs Sutarties objektas, perduoda savo įsteigtai dukteriniai įmonei, kai jis valdo šią įmonę šimtu procentų ir užtikrina, kad lieka solidariai atsakingas už sutartinių įsipareigojimų įvykdymą).</w:t>
      </w:r>
    </w:p>
    <w:p w14:paraId="2B09513C" w14:textId="77777777" w:rsidR="00E82A84" w:rsidRPr="00E82A84" w:rsidRDefault="00E82A84" w:rsidP="00E82A84">
      <w:pPr>
        <w:numPr>
          <w:ilvl w:val="0"/>
          <w:numId w:val="72"/>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Sutarties pakeitimas, neturintis įtakos esminėms Sutarties sąlygoms turi būti parengtas raštu, įformintas kaip Sutarties pakeitimas ir sudarytas tomis pačiomis sąlygomis kaip Sutartis. Jei Sutarties pakeitimą inicijuoja Rangovas, jis turi raštu kreiptis į Užsakovą dėl Sutarties keitimo likus ne mažiau kaip 14 (keturiolika) kalendorinių dienų iki numatomo Sutarties pakeitimo įsigaliojimo, išskyrus atvejus, kai Rangovas pateikia pakankamus motyvus, o Užsakovas pritaria aukščiau minėto termino sutrumpinimui. Bet kokiu atveju Rangovas turi pateikti aiškinamąjį raštą dėl planuojamo Sutarties pakeitimo.</w:t>
      </w:r>
    </w:p>
    <w:p w14:paraId="1F7E29F7" w14:textId="77777777" w:rsidR="00E82A84" w:rsidRPr="00E82A84" w:rsidRDefault="00E82A84" w:rsidP="00E82A84">
      <w:pPr>
        <w:numPr>
          <w:ilvl w:val="0"/>
          <w:numId w:val="72"/>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Šalys įsipareigoja apie rekvizituose nurodytų duomenų pasikeitimus viena kitą informuoti ne vėliau kaip per 3 (tris) darbo dienas nuo tokių pasikeitimų dienos.</w:t>
      </w:r>
    </w:p>
    <w:p w14:paraId="461CAC6E" w14:textId="77777777" w:rsidR="00E82A84" w:rsidRPr="00E82A84" w:rsidRDefault="00E82A84" w:rsidP="00E82A84">
      <w:pPr>
        <w:numPr>
          <w:ilvl w:val="0"/>
          <w:numId w:val="72"/>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lastRenderedPageBreak/>
        <w:t>Visi pranešimai, prašymai, rašytiniai reikalavimai ar kiti dokumentai pagal šią Sutartį turi būti siunčiami rekvizituose nurodytais adresais. Toks išsiuntimas laikomas tinkamu šiame punkte nurodytų dokumentų įteikimu.</w:t>
      </w:r>
    </w:p>
    <w:p w14:paraId="550FC2ED" w14:textId="77777777" w:rsidR="00E82A84" w:rsidRPr="00E82A84" w:rsidRDefault="00E82A84" w:rsidP="00E82A84">
      <w:pPr>
        <w:numPr>
          <w:ilvl w:val="0"/>
          <w:numId w:val="72"/>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Šalys pareiškia, kad jos yra teisėtai veikiantys ūkio subjektai, gali sudaryti šią Sutartį ir tinkamai vykdyti prisiimtus įsipareigojimus.</w:t>
      </w:r>
    </w:p>
    <w:p w14:paraId="58B5E0DA" w14:textId="77777777" w:rsidR="00E82A84" w:rsidRPr="00E82A84" w:rsidRDefault="00E82A84" w:rsidP="00E82A84">
      <w:pPr>
        <w:numPr>
          <w:ilvl w:val="0"/>
          <w:numId w:val="72"/>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Šalys įsipareigoja ir garantuoja, kad asmuo, pasirašantis šią Sutartį jo vardu, yra tinkamai įgaliotas ją pasirašyti.</w:t>
      </w:r>
    </w:p>
    <w:p w14:paraId="547FF478" w14:textId="77777777" w:rsidR="00E82A84" w:rsidRPr="00E82A84" w:rsidRDefault="00E82A84" w:rsidP="00E82A84">
      <w:pPr>
        <w:numPr>
          <w:ilvl w:val="0"/>
          <w:numId w:val="72"/>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Sutarties Šalys pareiškia, kad perskaitė Sutartį, suprato jos turinį, padarinius ir ją pasirašė kaip dokumentą, atitinkantį jų valią ir tikslus.</w:t>
      </w:r>
    </w:p>
    <w:p w14:paraId="4BD2814D" w14:textId="77777777" w:rsidR="00E82A84" w:rsidRPr="00E82A84" w:rsidRDefault="00E82A84" w:rsidP="00E82A84">
      <w:pPr>
        <w:numPr>
          <w:ilvl w:val="0"/>
          <w:numId w:val="72"/>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Ši Sutartis sudaryta lietuvių kalba, elektroninėmis priemonėmis.</w:t>
      </w:r>
    </w:p>
    <w:p w14:paraId="65B73B6A" w14:textId="61BDDF1E" w:rsidR="00E82A84" w:rsidRPr="00E82A84" w:rsidRDefault="00E82A84" w:rsidP="00E82A84">
      <w:pPr>
        <w:tabs>
          <w:tab w:val="left" w:pos="720"/>
          <w:tab w:val="left" w:pos="1134"/>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Užsakovo vadovo sprendimu skiriamas asmuo atsakingas už Sutarties vykdymą – Marijampolės </w:t>
      </w:r>
      <w:r w:rsidR="006F5CB2">
        <w:rPr>
          <w:rFonts w:ascii="Verdana" w:eastAsia="Times New Roman" w:hAnsi="Verdana"/>
          <w:color w:val="auto"/>
          <w:lang w:eastAsia="lt-LT"/>
        </w:rPr>
        <w:t xml:space="preserve">savivaldybės administracijos </w:t>
      </w:r>
      <w:r w:rsidR="006F5CB2">
        <w:rPr>
          <w:rFonts w:ascii="Verdana" w:hAnsi="Verdana"/>
        </w:rPr>
        <w:t>Investicijų ir verslo skatinimo</w:t>
      </w:r>
      <w:r w:rsidR="006F5CB2" w:rsidRPr="00E524E0">
        <w:rPr>
          <w:rFonts w:ascii="Verdana" w:hAnsi="Verdana"/>
        </w:rPr>
        <w:t xml:space="preserve"> skyriaus </w:t>
      </w:r>
      <w:r w:rsidR="006F5CB2">
        <w:rPr>
          <w:rFonts w:ascii="Verdana" w:hAnsi="Verdana"/>
        </w:rPr>
        <w:t>vedėjas</w:t>
      </w:r>
      <w:r w:rsidR="006F5CB2" w:rsidRPr="00E524E0">
        <w:rPr>
          <w:rFonts w:ascii="Verdana" w:hAnsi="Verdana"/>
          <w:color w:val="000000" w:themeColor="text1"/>
        </w:rPr>
        <w:t xml:space="preserve"> </w:t>
      </w:r>
      <w:r w:rsidR="006F5CB2">
        <w:rPr>
          <w:rFonts w:ascii="Verdana" w:hAnsi="Verdana"/>
        </w:rPr>
        <w:t>Darius Cinaitis</w:t>
      </w:r>
      <w:r w:rsidR="006F5CB2" w:rsidRPr="002773DB">
        <w:rPr>
          <w:rFonts w:ascii="Verdana" w:hAnsi="Verdana"/>
        </w:rPr>
        <w:t>, tel. +</w:t>
      </w:r>
      <w:r w:rsidR="006F5CB2" w:rsidRPr="002773DB">
        <w:rPr>
          <w:rFonts w:ascii="Verdana" w:hAnsi="Verdana"/>
          <w:color w:val="000000" w:themeColor="text1"/>
        </w:rPr>
        <w:t xml:space="preserve">370 343 90 </w:t>
      </w:r>
      <w:r w:rsidR="006F5CB2">
        <w:rPr>
          <w:rFonts w:ascii="Verdana" w:hAnsi="Verdana"/>
          <w:color w:val="000000" w:themeColor="text1"/>
        </w:rPr>
        <w:t>096</w:t>
      </w:r>
      <w:r w:rsidR="006F5CB2" w:rsidRPr="002773DB">
        <w:rPr>
          <w:rFonts w:ascii="Verdana" w:hAnsi="Verdana"/>
          <w:color w:val="000000" w:themeColor="text1"/>
        </w:rPr>
        <w:t xml:space="preserve">, </w:t>
      </w:r>
      <w:r w:rsidR="006F5CB2" w:rsidRPr="002773DB">
        <w:rPr>
          <w:rFonts w:ascii="Verdana" w:hAnsi="Verdana"/>
        </w:rPr>
        <w:t>el. pašta</w:t>
      </w:r>
      <w:r w:rsidR="006F5CB2">
        <w:rPr>
          <w:rFonts w:ascii="Verdana" w:hAnsi="Verdana"/>
        </w:rPr>
        <w:t xml:space="preserve">s </w:t>
      </w:r>
      <w:hyperlink r:id="rId19" w:history="1">
        <w:r w:rsidR="006F5CB2" w:rsidRPr="008A317F">
          <w:rPr>
            <w:rStyle w:val="Hyperlink"/>
            <w:rFonts w:ascii="Verdana" w:hAnsi="Verdana"/>
          </w:rPr>
          <w:t>darius.cinaitis@marijampole.lt</w:t>
        </w:r>
      </w:hyperlink>
      <w:r w:rsidRPr="00E82A84">
        <w:rPr>
          <w:rFonts w:ascii="Verdana" w:eastAsia="Times New Roman" w:hAnsi="Verdana"/>
          <w:color w:val="auto"/>
          <w:lang w:eastAsia="lt-LT"/>
        </w:rPr>
        <w:t>.</w:t>
      </w:r>
    </w:p>
    <w:p w14:paraId="416F468C" w14:textId="77777777" w:rsidR="00E82A84" w:rsidRPr="00E82A84" w:rsidRDefault="00E82A84" w:rsidP="00E82A84">
      <w:pPr>
        <w:tabs>
          <w:tab w:val="left" w:pos="720"/>
          <w:tab w:val="left" w:pos="1134"/>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Sutarties Šalys pareiškia, kad perskaitė Sutartį, suprato jos turinį, padarinius ir ją pasirašė kaip dokumentą, atitinkantį jų valią ir tikslus.</w:t>
      </w:r>
    </w:p>
    <w:p w14:paraId="64F2380F" w14:textId="77777777" w:rsidR="00E82A84" w:rsidRPr="00E82A84" w:rsidRDefault="00E82A84" w:rsidP="00E82A84">
      <w:pPr>
        <w:numPr>
          <w:ilvl w:val="0"/>
          <w:numId w:val="72"/>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Sutarties priedai:</w:t>
      </w:r>
    </w:p>
    <w:p w14:paraId="3B5D7110" w14:textId="77777777" w:rsidR="00E82A84" w:rsidRPr="00E82A84" w:rsidRDefault="00E82A84" w:rsidP="00E82A84">
      <w:pPr>
        <w:numPr>
          <w:ilvl w:val="1"/>
          <w:numId w:val="72"/>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atliktų darbų aktas – 1 priedas;</w:t>
      </w:r>
    </w:p>
    <w:p w14:paraId="0AC755F2" w14:textId="77777777" w:rsidR="00E82A84" w:rsidRPr="00E82A84" w:rsidRDefault="00E82A84" w:rsidP="00E82A84">
      <w:pPr>
        <w:numPr>
          <w:ilvl w:val="1"/>
          <w:numId w:val="72"/>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darbų perdavimo – priėmimo aktas – 2 priedas;</w:t>
      </w:r>
    </w:p>
    <w:p w14:paraId="1C38E44E" w14:textId="77777777" w:rsidR="00E82A84" w:rsidRPr="00E82A84" w:rsidRDefault="00E82A84" w:rsidP="00E82A84">
      <w:pPr>
        <w:numPr>
          <w:ilvl w:val="1"/>
          <w:numId w:val="72"/>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statybvietės perdavimo – priėmimo aktas – 3 priedas;</w:t>
      </w:r>
    </w:p>
    <w:p w14:paraId="4D9B5170" w14:textId="77777777" w:rsidR="00E82A84" w:rsidRPr="00E82A84" w:rsidRDefault="00E82A84" w:rsidP="00E82A84">
      <w:pPr>
        <w:numPr>
          <w:ilvl w:val="1"/>
          <w:numId w:val="72"/>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pažyma apie atliktų darbų vertę – 4 priedas;</w:t>
      </w:r>
    </w:p>
    <w:p w14:paraId="5A900C01" w14:textId="77777777" w:rsidR="00E82A84" w:rsidRPr="00E82A84" w:rsidRDefault="00E82A84" w:rsidP="00E82A84">
      <w:pPr>
        <w:numPr>
          <w:ilvl w:val="1"/>
          <w:numId w:val="72"/>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rangovo pasiūlymas – 5 priedas;</w:t>
      </w:r>
    </w:p>
    <w:p w14:paraId="632965CB" w14:textId="428EEFF3" w:rsidR="00E82A84" w:rsidRPr="00E82A84" w:rsidRDefault="00C575EA" w:rsidP="00E82A84">
      <w:pPr>
        <w:numPr>
          <w:ilvl w:val="1"/>
          <w:numId w:val="72"/>
        </w:numPr>
        <w:tabs>
          <w:tab w:val="left" w:pos="840"/>
          <w:tab w:val="left" w:pos="1276"/>
          <w:tab w:val="left" w:pos="1418"/>
        </w:tabs>
        <w:ind w:left="0" w:firstLine="709"/>
        <w:contextualSpacing/>
        <w:jc w:val="both"/>
        <w:rPr>
          <w:rFonts w:ascii="Verdana" w:eastAsia="Times New Roman" w:hAnsi="Verdana"/>
          <w:color w:val="auto"/>
          <w:lang w:eastAsia="lt-LT"/>
        </w:rPr>
      </w:pPr>
      <w:r>
        <w:rPr>
          <w:rFonts w:ascii="Verdana" w:eastAsia="Times New Roman" w:hAnsi="Verdana"/>
          <w:color w:val="auto"/>
          <w:lang w:eastAsia="lt-LT"/>
        </w:rPr>
        <w:t>techninis darbo projektas</w:t>
      </w:r>
      <w:r w:rsidR="00E82A84" w:rsidRPr="00E82A84">
        <w:rPr>
          <w:rFonts w:ascii="Verdana" w:eastAsia="Times New Roman" w:hAnsi="Verdana"/>
          <w:color w:val="auto"/>
          <w:lang w:eastAsia="lt-LT"/>
        </w:rPr>
        <w:t xml:space="preserve"> – 6 priedas;</w:t>
      </w:r>
    </w:p>
    <w:p w14:paraId="0A1D3063" w14:textId="1872B456" w:rsidR="00E82A84" w:rsidRDefault="00E82A84" w:rsidP="00C11273">
      <w:pPr>
        <w:numPr>
          <w:ilvl w:val="1"/>
          <w:numId w:val="72"/>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įkainotų veiklų sąrašas – 7 priedas</w:t>
      </w:r>
      <w:r w:rsidR="000D79FC">
        <w:rPr>
          <w:rFonts w:ascii="Verdana" w:eastAsia="Times New Roman" w:hAnsi="Verdana"/>
          <w:color w:val="auto"/>
          <w:lang w:eastAsia="lt-LT"/>
        </w:rPr>
        <w:t>;</w:t>
      </w:r>
    </w:p>
    <w:p w14:paraId="70ECA580" w14:textId="1E284A9C" w:rsidR="000D79FC" w:rsidRDefault="004D0CDD" w:rsidP="00C11273">
      <w:pPr>
        <w:numPr>
          <w:ilvl w:val="1"/>
          <w:numId w:val="72"/>
        </w:numPr>
        <w:tabs>
          <w:tab w:val="left" w:pos="840"/>
          <w:tab w:val="left" w:pos="1276"/>
          <w:tab w:val="left" w:pos="1418"/>
        </w:tabs>
        <w:ind w:left="0" w:firstLine="709"/>
        <w:contextualSpacing/>
        <w:jc w:val="both"/>
        <w:rPr>
          <w:rFonts w:ascii="Verdana" w:eastAsia="Times New Roman" w:hAnsi="Verdana"/>
          <w:color w:val="auto"/>
          <w:lang w:eastAsia="lt-LT"/>
        </w:rPr>
      </w:pPr>
      <w:r>
        <w:rPr>
          <w:rFonts w:ascii="Verdana" w:eastAsia="Times New Roman" w:hAnsi="Verdana"/>
          <w:color w:val="auto"/>
          <w:lang w:eastAsia="lt-LT"/>
        </w:rPr>
        <w:t>r</w:t>
      </w:r>
      <w:r w:rsidR="000D79FC" w:rsidRPr="00E82A84">
        <w:rPr>
          <w:rFonts w:ascii="Verdana" w:eastAsia="Times New Roman" w:hAnsi="Verdana"/>
          <w:color w:val="auto"/>
          <w:lang w:eastAsia="lt-LT"/>
        </w:rPr>
        <w:t xml:space="preserve">angovo deklaracija dėl atitikties reikšmingos žalos nedarymo horizontaliajam principui – </w:t>
      </w:r>
      <w:r w:rsidR="000D79FC">
        <w:rPr>
          <w:rFonts w:ascii="Verdana" w:eastAsia="Times New Roman" w:hAnsi="Verdana"/>
          <w:color w:val="auto"/>
          <w:lang w:eastAsia="lt-LT"/>
        </w:rPr>
        <w:t>8</w:t>
      </w:r>
      <w:r w:rsidR="000D79FC" w:rsidRPr="00E82A84">
        <w:rPr>
          <w:rFonts w:ascii="Verdana" w:eastAsia="Times New Roman" w:hAnsi="Verdana"/>
          <w:color w:val="auto"/>
          <w:lang w:eastAsia="lt-LT"/>
        </w:rPr>
        <w:t xml:space="preserve"> priedas</w:t>
      </w:r>
      <w:r w:rsidR="000D79FC">
        <w:rPr>
          <w:rFonts w:ascii="Verdana" w:eastAsia="Times New Roman" w:hAnsi="Verdana"/>
          <w:color w:val="auto"/>
          <w:lang w:eastAsia="lt-LT"/>
        </w:rPr>
        <w:t>.</w:t>
      </w:r>
    </w:p>
    <w:p w14:paraId="1B221D68" w14:textId="77777777" w:rsidR="000D79FC" w:rsidRPr="00C11273" w:rsidRDefault="000D79FC" w:rsidP="000D79FC">
      <w:pPr>
        <w:tabs>
          <w:tab w:val="left" w:pos="840"/>
          <w:tab w:val="left" w:pos="1276"/>
          <w:tab w:val="left" w:pos="1418"/>
        </w:tabs>
        <w:ind w:left="709"/>
        <w:contextualSpacing/>
        <w:jc w:val="both"/>
        <w:rPr>
          <w:rFonts w:ascii="Verdana" w:eastAsia="Times New Roman" w:hAnsi="Verdana"/>
          <w:color w:val="auto"/>
          <w:lang w:eastAsia="lt-LT"/>
        </w:rPr>
      </w:pPr>
    </w:p>
    <w:p w14:paraId="3379CE95" w14:textId="77777777" w:rsidR="009B30C9" w:rsidRDefault="00E82A84" w:rsidP="009B30C9">
      <w:pPr>
        <w:numPr>
          <w:ilvl w:val="0"/>
          <w:numId w:val="64"/>
        </w:numPr>
        <w:jc w:val="center"/>
        <w:rPr>
          <w:rFonts w:ascii="Verdana" w:eastAsia="Times New Roman" w:hAnsi="Verdana"/>
          <w:b/>
          <w:color w:val="auto"/>
          <w:lang w:eastAsia="lt-LT"/>
        </w:rPr>
      </w:pPr>
      <w:r w:rsidRPr="00E82A84">
        <w:rPr>
          <w:rFonts w:ascii="Verdana" w:eastAsia="Times New Roman" w:hAnsi="Verdana"/>
          <w:b/>
          <w:color w:val="auto"/>
          <w:lang w:eastAsia="lt-LT"/>
        </w:rPr>
        <w:t xml:space="preserve">ŠALIŲ REKVIZITAI </w:t>
      </w:r>
    </w:p>
    <w:p w14:paraId="1EFE396E" w14:textId="77777777" w:rsidR="009B30C9" w:rsidRDefault="009B30C9" w:rsidP="009B30C9">
      <w:pPr>
        <w:ind w:left="1080"/>
        <w:rPr>
          <w:rFonts w:ascii="Verdana" w:eastAsia="Times New Roman" w:hAnsi="Verdana"/>
          <w:b/>
          <w:color w:val="auto"/>
          <w:lang w:eastAsia="lt-LT"/>
        </w:rPr>
      </w:pPr>
    </w:p>
    <w:p w14:paraId="473176EB" w14:textId="61F89FBA" w:rsidR="00E82A84" w:rsidRPr="009B30C9" w:rsidRDefault="00E82A84" w:rsidP="009B30C9">
      <w:pPr>
        <w:rPr>
          <w:rFonts w:ascii="Verdana" w:eastAsia="Times New Roman" w:hAnsi="Verdana"/>
          <w:b/>
          <w:color w:val="auto"/>
          <w:lang w:eastAsia="lt-LT"/>
        </w:rPr>
      </w:pPr>
      <w:r w:rsidRPr="009B30C9">
        <w:rPr>
          <w:rFonts w:ascii="Verdana" w:eastAsia="Times New Roman" w:hAnsi="Verdana"/>
          <w:b/>
          <w:bCs/>
          <w:color w:val="auto"/>
          <w:lang w:eastAsia="lt-LT"/>
        </w:rPr>
        <w:t>Užsakovas</w:t>
      </w:r>
      <w:r w:rsidRPr="009B30C9">
        <w:rPr>
          <w:rFonts w:ascii="Verdana" w:eastAsia="Times New Roman" w:hAnsi="Verdana"/>
          <w:b/>
          <w:bCs/>
          <w:color w:val="auto"/>
          <w:lang w:eastAsia="lt-LT"/>
        </w:rPr>
        <w:tab/>
      </w:r>
      <w:r w:rsidR="009B30C9">
        <w:rPr>
          <w:rFonts w:ascii="Verdana" w:eastAsia="Times New Roman" w:hAnsi="Verdana"/>
          <w:b/>
          <w:bCs/>
          <w:color w:val="auto"/>
          <w:lang w:eastAsia="lt-LT"/>
        </w:rPr>
        <w:tab/>
      </w:r>
      <w:r w:rsidR="009B30C9">
        <w:rPr>
          <w:rFonts w:ascii="Verdana" w:eastAsia="Times New Roman" w:hAnsi="Verdana"/>
          <w:b/>
          <w:bCs/>
          <w:color w:val="auto"/>
          <w:lang w:eastAsia="lt-LT"/>
        </w:rPr>
        <w:tab/>
      </w:r>
      <w:r w:rsidR="009B30C9">
        <w:rPr>
          <w:rFonts w:ascii="Verdana" w:eastAsia="Times New Roman" w:hAnsi="Verdana"/>
          <w:b/>
          <w:bCs/>
          <w:color w:val="auto"/>
          <w:lang w:eastAsia="lt-LT"/>
        </w:rPr>
        <w:tab/>
      </w:r>
      <w:r w:rsidR="009B30C9">
        <w:rPr>
          <w:rFonts w:ascii="Verdana" w:eastAsia="Times New Roman" w:hAnsi="Verdana"/>
          <w:b/>
          <w:bCs/>
          <w:color w:val="auto"/>
          <w:lang w:eastAsia="lt-LT"/>
        </w:rPr>
        <w:tab/>
      </w:r>
      <w:r w:rsidR="009B30C9">
        <w:rPr>
          <w:rFonts w:ascii="Verdana" w:eastAsia="Times New Roman" w:hAnsi="Verdana"/>
          <w:b/>
          <w:bCs/>
          <w:color w:val="auto"/>
          <w:lang w:eastAsia="lt-LT"/>
        </w:rPr>
        <w:tab/>
      </w:r>
      <w:r w:rsidR="009B30C9">
        <w:rPr>
          <w:rFonts w:ascii="Verdana" w:eastAsia="Times New Roman" w:hAnsi="Verdana"/>
          <w:b/>
          <w:bCs/>
          <w:color w:val="auto"/>
          <w:lang w:eastAsia="lt-LT"/>
        </w:rPr>
        <w:tab/>
      </w:r>
      <w:r w:rsidR="009B30C9">
        <w:rPr>
          <w:rFonts w:ascii="Verdana" w:eastAsia="Times New Roman" w:hAnsi="Verdana"/>
          <w:b/>
          <w:bCs/>
          <w:color w:val="auto"/>
          <w:lang w:eastAsia="lt-LT"/>
        </w:rPr>
        <w:tab/>
      </w:r>
      <w:r w:rsidR="009B30C9">
        <w:rPr>
          <w:rFonts w:ascii="Verdana" w:eastAsia="Times New Roman" w:hAnsi="Verdana"/>
          <w:b/>
          <w:bCs/>
          <w:color w:val="auto"/>
          <w:lang w:eastAsia="lt-LT"/>
        </w:rPr>
        <w:tab/>
      </w:r>
      <w:r w:rsidR="009B30C9">
        <w:rPr>
          <w:rFonts w:ascii="Verdana" w:eastAsia="Times New Roman" w:hAnsi="Verdana"/>
          <w:b/>
          <w:bCs/>
          <w:color w:val="auto"/>
          <w:lang w:eastAsia="lt-LT"/>
        </w:rPr>
        <w:tab/>
      </w:r>
      <w:r w:rsidR="009B30C9">
        <w:rPr>
          <w:rFonts w:ascii="Verdana" w:eastAsia="Times New Roman" w:hAnsi="Verdana"/>
          <w:b/>
          <w:bCs/>
          <w:color w:val="auto"/>
          <w:lang w:eastAsia="lt-LT"/>
        </w:rPr>
        <w:tab/>
      </w:r>
      <w:r w:rsidR="009B30C9">
        <w:rPr>
          <w:rFonts w:ascii="Verdana" w:eastAsia="Times New Roman" w:hAnsi="Verdana"/>
          <w:b/>
          <w:bCs/>
          <w:color w:val="auto"/>
          <w:lang w:eastAsia="lt-LT"/>
        </w:rPr>
        <w:tab/>
      </w:r>
      <w:r w:rsidR="009B30C9">
        <w:rPr>
          <w:rFonts w:ascii="Verdana" w:eastAsia="Times New Roman" w:hAnsi="Verdana"/>
          <w:b/>
          <w:bCs/>
          <w:color w:val="auto"/>
          <w:lang w:eastAsia="lt-LT"/>
        </w:rPr>
        <w:tab/>
      </w:r>
      <w:r w:rsidR="009B30C9">
        <w:rPr>
          <w:rFonts w:ascii="Verdana" w:eastAsia="Times New Roman" w:hAnsi="Verdana"/>
          <w:b/>
          <w:bCs/>
          <w:color w:val="auto"/>
          <w:lang w:eastAsia="lt-LT"/>
        </w:rPr>
        <w:tab/>
      </w:r>
      <w:r w:rsidRPr="009B30C9">
        <w:rPr>
          <w:rFonts w:ascii="Verdana" w:eastAsia="Times New Roman" w:hAnsi="Verdana"/>
          <w:b/>
          <w:bCs/>
          <w:color w:val="auto"/>
          <w:lang w:eastAsia="lt-LT"/>
        </w:rPr>
        <w:t>Rangovas</w:t>
      </w:r>
    </w:p>
    <w:p w14:paraId="13DC5472" w14:textId="77777777" w:rsidR="00E82A84" w:rsidRPr="00E82A84" w:rsidRDefault="00E82A84" w:rsidP="00E82A84">
      <w:pPr>
        <w:rPr>
          <w:rFonts w:ascii="Verdana" w:eastAsia="Times New Roman" w:hAnsi="Verdana"/>
          <w:color w:val="auto"/>
          <w:lang w:eastAsia="lt-LT"/>
        </w:rPr>
      </w:pPr>
    </w:p>
    <w:tbl>
      <w:tblPr>
        <w:tblStyle w:val="TableGrid"/>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84"/>
        <w:gridCol w:w="4252"/>
      </w:tblGrid>
      <w:tr w:rsidR="009B30C9" w:rsidRPr="0095581B" w14:paraId="08ECB944" w14:textId="77777777" w:rsidTr="009B30C9">
        <w:trPr>
          <w:trHeight w:val="3932"/>
        </w:trPr>
        <w:tc>
          <w:tcPr>
            <w:tcW w:w="5103" w:type="dxa"/>
          </w:tcPr>
          <w:p w14:paraId="2BE08722" w14:textId="77777777" w:rsidR="009B30C9" w:rsidRPr="0095581B" w:rsidRDefault="009B30C9" w:rsidP="008B0A86">
            <w:pPr>
              <w:pStyle w:val="Body2"/>
              <w:spacing w:after="0"/>
              <w:ind w:right="-678"/>
              <w:jc w:val="left"/>
              <w:rPr>
                <w:rFonts w:ascii="Verdana" w:hAnsi="Verdana" w:cs="Times New Roman"/>
                <w:color w:val="auto"/>
                <w:sz w:val="24"/>
                <w:szCs w:val="24"/>
                <w:lang w:val="lt-LT"/>
              </w:rPr>
            </w:pPr>
            <w:r>
              <w:rPr>
                <w:rFonts w:ascii="Verdana" w:hAnsi="Verdana" w:cs="Times New Roman"/>
                <w:color w:val="auto"/>
                <w:sz w:val="24"/>
                <w:szCs w:val="24"/>
                <w:lang w:val="lt-LT"/>
              </w:rPr>
              <w:t>Marijampolės savivaldybės administracija</w:t>
            </w:r>
          </w:p>
          <w:p w14:paraId="5FACED3B" w14:textId="77777777" w:rsidR="009B30C9" w:rsidRPr="0095581B" w:rsidRDefault="009B30C9" w:rsidP="008B0A86">
            <w:pPr>
              <w:pStyle w:val="Body2"/>
              <w:spacing w:after="0"/>
              <w:ind w:right="-678"/>
              <w:jc w:val="left"/>
              <w:rPr>
                <w:rFonts w:ascii="Verdana" w:hAnsi="Verdana" w:cs="Times New Roman"/>
                <w:color w:val="auto"/>
                <w:sz w:val="24"/>
                <w:szCs w:val="24"/>
                <w:lang w:val="lt-LT"/>
              </w:rPr>
            </w:pPr>
            <w:r>
              <w:rPr>
                <w:rFonts w:ascii="Verdana" w:hAnsi="Verdana" w:cs="Times New Roman"/>
                <w:color w:val="auto"/>
                <w:sz w:val="24"/>
                <w:szCs w:val="24"/>
                <w:lang w:val="lt-LT"/>
              </w:rPr>
              <w:t>J. Basanavičiaus a. 1, Marijampolė</w:t>
            </w:r>
          </w:p>
          <w:p w14:paraId="0815CE06" w14:textId="77777777" w:rsidR="009B30C9" w:rsidRPr="0095581B" w:rsidRDefault="009B30C9" w:rsidP="008B0A86">
            <w:pPr>
              <w:pStyle w:val="Body2"/>
              <w:spacing w:after="0"/>
              <w:ind w:right="-678"/>
              <w:jc w:val="left"/>
              <w:rPr>
                <w:rFonts w:ascii="Verdana" w:hAnsi="Verdana" w:cs="Times New Roman"/>
                <w:color w:val="auto"/>
                <w:sz w:val="24"/>
                <w:szCs w:val="24"/>
                <w:lang w:val="lt-LT"/>
              </w:rPr>
            </w:pPr>
            <w:r>
              <w:rPr>
                <w:rFonts w:ascii="Verdana" w:hAnsi="Verdana" w:cs="Times New Roman"/>
                <w:color w:val="auto"/>
                <w:sz w:val="24"/>
                <w:szCs w:val="24"/>
                <w:lang w:val="lt-LT"/>
              </w:rPr>
              <w:t>Įstaigos kodas 188769113</w:t>
            </w:r>
          </w:p>
          <w:p w14:paraId="478D6AA3" w14:textId="1E85C233" w:rsidR="009B30C9" w:rsidRPr="0095581B" w:rsidRDefault="009B30C9" w:rsidP="008B0A86">
            <w:pPr>
              <w:pStyle w:val="Body2"/>
              <w:spacing w:after="0"/>
              <w:ind w:right="-678"/>
              <w:jc w:val="left"/>
              <w:rPr>
                <w:rFonts w:ascii="Verdana" w:hAnsi="Verdana" w:cs="Times New Roman"/>
                <w:color w:val="auto"/>
                <w:sz w:val="24"/>
                <w:szCs w:val="24"/>
                <w:lang w:val="lt-LT"/>
              </w:rPr>
            </w:pPr>
            <w:r>
              <w:rPr>
                <w:rFonts w:ascii="Verdana" w:hAnsi="Verdana" w:cs="Times New Roman"/>
                <w:color w:val="auto"/>
                <w:sz w:val="24"/>
                <w:szCs w:val="24"/>
                <w:lang w:val="lt-LT"/>
              </w:rPr>
              <w:t>A.</w:t>
            </w:r>
            <w:r w:rsidR="0095771E">
              <w:rPr>
                <w:rFonts w:ascii="Verdana" w:hAnsi="Verdana" w:cs="Times New Roman"/>
                <w:color w:val="auto"/>
                <w:sz w:val="24"/>
                <w:szCs w:val="24"/>
                <w:lang w:val="lt-LT"/>
              </w:rPr>
              <w:t xml:space="preserve"> </w:t>
            </w:r>
            <w:r>
              <w:rPr>
                <w:rFonts w:ascii="Verdana" w:hAnsi="Verdana" w:cs="Times New Roman"/>
                <w:color w:val="auto"/>
                <w:sz w:val="24"/>
                <w:szCs w:val="24"/>
                <w:lang w:val="lt-LT"/>
              </w:rPr>
              <w:t>s. LT68 7044 0600 0207 5838</w:t>
            </w:r>
          </w:p>
          <w:p w14:paraId="1740BA5F" w14:textId="77777777" w:rsidR="009B30C9" w:rsidRPr="0095581B" w:rsidRDefault="009B30C9" w:rsidP="008B0A86">
            <w:pPr>
              <w:pStyle w:val="Body2"/>
              <w:spacing w:after="0"/>
              <w:ind w:right="-678"/>
              <w:jc w:val="left"/>
              <w:rPr>
                <w:rFonts w:ascii="Verdana" w:hAnsi="Verdana" w:cs="Times New Roman"/>
                <w:color w:val="auto"/>
                <w:sz w:val="24"/>
                <w:szCs w:val="24"/>
                <w:lang w:val="lt-LT"/>
              </w:rPr>
            </w:pPr>
            <w:r>
              <w:rPr>
                <w:rFonts w:ascii="Verdana" w:hAnsi="Verdana" w:cs="Times New Roman"/>
                <w:color w:val="auto"/>
                <w:sz w:val="24"/>
                <w:szCs w:val="24"/>
                <w:lang w:val="lt-LT"/>
              </w:rPr>
              <w:t>AB SEB bankas</w:t>
            </w:r>
          </w:p>
          <w:p w14:paraId="293A891B" w14:textId="77777777" w:rsidR="009B30C9" w:rsidRPr="0095581B" w:rsidRDefault="009B30C9" w:rsidP="008B0A86">
            <w:pPr>
              <w:pStyle w:val="Body2"/>
              <w:spacing w:after="0"/>
              <w:ind w:right="-678"/>
              <w:jc w:val="left"/>
              <w:rPr>
                <w:rFonts w:ascii="Verdana" w:hAnsi="Verdana" w:cs="Times New Roman"/>
                <w:color w:val="auto"/>
                <w:sz w:val="24"/>
                <w:szCs w:val="24"/>
                <w:lang w:val="lt-LT"/>
              </w:rPr>
            </w:pPr>
            <w:r w:rsidRPr="0095581B">
              <w:rPr>
                <w:rFonts w:ascii="Verdana" w:hAnsi="Verdana" w:cs="Times New Roman"/>
                <w:color w:val="auto"/>
                <w:sz w:val="24"/>
                <w:szCs w:val="24"/>
                <w:lang w:val="lt-LT"/>
              </w:rPr>
              <w:t>Banko kodas</w:t>
            </w:r>
            <w:r>
              <w:rPr>
                <w:rFonts w:ascii="Verdana" w:hAnsi="Verdana" w:cs="Times New Roman"/>
                <w:color w:val="auto"/>
                <w:sz w:val="24"/>
                <w:szCs w:val="24"/>
                <w:lang w:val="lt-LT"/>
              </w:rPr>
              <w:t xml:space="preserve"> 70440</w:t>
            </w:r>
          </w:p>
          <w:p w14:paraId="45AAAC4C" w14:textId="77777777" w:rsidR="009B30C9" w:rsidRPr="0095581B" w:rsidRDefault="009B30C9" w:rsidP="008B0A86">
            <w:pPr>
              <w:pStyle w:val="Body2"/>
              <w:spacing w:after="0"/>
              <w:ind w:right="-678"/>
              <w:jc w:val="left"/>
              <w:rPr>
                <w:rFonts w:ascii="Verdana" w:hAnsi="Verdana" w:cs="Times New Roman"/>
                <w:color w:val="auto"/>
                <w:sz w:val="24"/>
                <w:szCs w:val="24"/>
                <w:lang w:val="lt-LT"/>
              </w:rPr>
            </w:pPr>
            <w:r w:rsidRPr="0095581B">
              <w:rPr>
                <w:rFonts w:ascii="Verdana" w:hAnsi="Verdana" w:cs="Times New Roman"/>
                <w:color w:val="auto"/>
                <w:sz w:val="24"/>
                <w:szCs w:val="24"/>
                <w:lang w:val="lt-LT"/>
              </w:rPr>
              <w:t xml:space="preserve">Tel. </w:t>
            </w:r>
            <w:r>
              <w:rPr>
                <w:rFonts w:ascii="Verdana" w:hAnsi="Verdana" w:cs="Times New Roman"/>
                <w:color w:val="auto"/>
                <w:sz w:val="24"/>
                <w:szCs w:val="24"/>
                <w:lang w:val="lt-LT"/>
              </w:rPr>
              <w:t>+370 343 90 062</w:t>
            </w:r>
          </w:p>
          <w:p w14:paraId="3FA0B122" w14:textId="77777777" w:rsidR="009B30C9" w:rsidRPr="0095581B" w:rsidRDefault="009B30C9" w:rsidP="008B0A86">
            <w:pPr>
              <w:pStyle w:val="Body2"/>
              <w:spacing w:after="0"/>
              <w:ind w:right="-678"/>
              <w:jc w:val="left"/>
              <w:rPr>
                <w:rFonts w:ascii="Verdana" w:hAnsi="Verdana" w:cs="Times New Roman"/>
                <w:color w:val="auto"/>
                <w:sz w:val="24"/>
                <w:szCs w:val="24"/>
                <w:lang w:val="lt-LT"/>
              </w:rPr>
            </w:pPr>
            <w:r w:rsidRPr="0095581B">
              <w:rPr>
                <w:rFonts w:ascii="Verdana" w:hAnsi="Verdana" w:cs="Times New Roman"/>
                <w:color w:val="auto"/>
                <w:sz w:val="24"/>
                <w:szCs w:val="24"/>
                <w:lang w:val="lt-LT"/>
              </w:rPr>
              <w:t>El. p.</w:t>
            </w:r>
            <w:r>
              <w:rPr>
                <w:rFonts w:ascii="Verdana" w:hAnsi="Verdana" w:cs="Times New Roman"/>
                <w:color w:val="auto"/>
                <w:sz w:val="24"/>
                <w:szCs w:val="24"/>
                <w:lang w:val="lt-LT"/>
              </w:rPr>
              <w:t xml:space="preserve"> </w:t>
            </w:r>
            <w:hyperlink r:id="rId20" w:history="1">
              <w:r w:rsidRPr="00016FD0">
                <w:rPr>
                  <w:rStyle w:val="Hyperlink"/>
                  <w:rFonts w:ascii="Verdana" w:hAnsi="Verdana"/>
                  <w:sz w:val="24"/>
                  <w:szCs w:val="24"/>
                  <w:lang w:val="lt-LT"/>
                </w:rPr>
                <w:t>marijampole</w:t>
              </w:r>
              <w:r w:rsidRPr="009B30C9">
                <w:rPr>
                  <w:rStyle w:val="Hyperlink"/>
                  <w:rFonts w:ascii="Verdana" w:hAnsi="Verdana"/>
                  <w:sz w:val="24"/>
                  <w:szCs w:val="24"/>
                  <w:lang w:val="lt-LT"/>
                </w:rPr>
                <w:t>@</w:t>
              </w:r>
              <w:r w:rsidRPr="00016FD0">
                <w:rPr>
                  <w:rStyle w:val="Hyperlink"/>
                  <w:rFonts w:ascii="Verdana" w:hAnsi="Verdana"/>
                  <w:sz w:val="24"/>
                  <w:szCs w:val="24"/>
                  <w:lang w:val="lt-LT"/>
                </w:rPr>
                <w:t>administracija.lt</w:t>
              </w:r>
            </w:hyperlink>
            <w:r>
              <w:rPr>
                <w:rFonts w:ascii="Verdana" w:hAnsi="Verdana" w:cs="Times New Roman"/>
                <w:color w:val="auto"/>
                <w:sz w:val="24"/>
                <w:szCs w:val="24"/>
                <w:lang w:val="lt-LT"/>
              </w:rPr>
              <w:t xml:space="preserve"> </w:t>
            </w:r>
          </w:p>
          <w:p w14:paraId="12B830CF" w14:textId="77777777" w:rsidR="009B30C9" w:rsidRDefault="009B30C9" w:rsidP="008B0A86">
            <w:pPr>
              <w:pStyle w:val="Body2"/>
              <w:spacing w:after="0"/>
              <w:ind w:right="-678"/>
              <w:jc w:val="left"/>
              <w:rPr>
                <w:rFonts w:ascii="Verdana" w:hAnsi="Verdana" w:cs="Times New Roman"/>
                <w:color w:val="auto"/>
                <w:sz w:val="24"/>
                <w:szCs w:val="24"/>
                <w:lang w:val="lt-LT"/>
              </w:rPr>
            </w:pPr>
          </w:p>
          <w:p w14:paraId="3F35254E" w14:textId="77777777" w:rsidR="009B30C9" w:rsidRDefault="009B30C9" w:rsidP="008B0A86">
            <w:pPr>
              <w:pStyle w:val="Body2"/>
              <w:spacing w:after="0"/>
              <w:ind w:right="-678"/>
              <w:jc w:val="left"/>
              <w:rPr>
                <w:rFonts w:ascii="Verdana" w:hAnsi="Verdana" w:cs="Times New Roman"/>
                <w:color w:val="auto"/>
                <w:sz w:val="24"/>
                <w:szCs w:val="24"/>
                <w:lang w:val="lt-LT"/>
              </w:rPr>
            </w:pPr>
            <w:r>
              <w:rPr>
                <w:rFonts w:ascii="Verdana" w:hAnsi="Verdana" w:cs="Times New Roman"/>
                <w:color w:val="auto"/>
                <w:sz w:val="24"/>
                <w:szCs w:val="24"/>
                <w:lang w:val="lt-LT"/>
              </w:rPr>
              <w:t xml:space="preserve">Marijampolės savivaldybės </w:t>
            </w:r>
          </w:p>
          <w:p w14:paraId="74E4EC56" w14:textId="77777777" w:rsidR="009B30C9" w:rsidRDefault="009B30C9" w:rsidP="008B0A86">
            <w:pPr>
              <w:pStyle w:val="Body2"/>
              <w:spacing w:after="0"/>
              <w:ind w:right="-678"/>
              <w:jc w:val="left"/>
              <w:rPr>
                <w:rFonts w:ascii="Verdana" w:hAnsi="Verdana" w:cs="Times New Roman"/>
                <w:color w:val="auto"/>
                <w:sz w:val="24"/>
                <w:szCs w:val="24"/>
                <w:lang w:val="lt-LT"/>
              </w:rPr>
            </w:pPr>
            <w:r>
              <w:rPr>
                <w:rFonts w:ascii="Verdana" w:hAnsi="Verdana" w:cs="Times New Roman"/>
                <w:color w:val="auto"/>
                <w:sz w:val="24"/>
                <w:szCs w:val="24"/>
                <w:lang w:val="lt-LT"/>
              </w:rPr>
              <w:t xml:space="preserve">administracijos direktorius </w:t>
            </w:r>
          </w:p>
          <w:p w14:paraId="0D4B98A1" w14:textId="77777777" w:rsidR="009B30C9" w:rsidRDefault="009B30C9" w:rsidP="008B0A86">
            <w:pPr>
              <w:pStyle w:val="Body2"/>
              <w:spacing w:after="0"/>
              <w:ind w:right="-678"/>
              <w:jc w:val="left"/>
              <w:rPr>
                <w:rFonts w:ascii="Verdana" w:hAnsi="Verdana" w:cs="Times New Roman"/>
                <w:color w:val="auto"/>
                <w:sz w:val="24"/>
                <w:szCs w:val="24"/>
                <w:lang w:val="lt-LT"/>
              </w:rPr>
            </w:pPr>
          </w:p>
          <w:p w14:paraId="282B15DB" w14:textId="77777777" w:rsidR="009B30C9" w:rsidRPr="0095581B" w:rsidRDefault="009B30C9" w:rsidP="008B0A86">
            <w:pPr>
              <w:pStyle w:val="Body2"/>
              <w:spacing w:after="0"/>
              <w:ind w:right="-678"/>
              <w:jc w:val="left"/>
              <w:rPr>
                <w:rFonts w:ascii="Verdana" w:hAnsi="Verdana" w:cs="Times New Roman"/>
                <w:color w:val="auto"/>
                <w:sz w:val="24"/>
                <w:szCs w:val="24"/>
                <w:lang w:val="lt-LT"/>
              </w:rPr>
            </w:pPr>
            <w:r>
              <w:rPr>
                <w:rFonts w:ascii="Verdana" w:hAnsi="Verdana" w:cs="Times New Roman"/>
                <w:color w:val="auto"/>
                <w:sz w:val="24"/>
                <w:szCs w:val="24"/>
                <w:lang w:val="lt-LT"/>
              </w:rPr>
              <w:t>Nerijus Mašalaitis</w:t>
            </w:r>
          </w:p>
        </w:tc>
        <w:tc>
          <w:tcPr>
            <w:tcW w:w="284" w:type="dxa"/>
          </w:tcPr>
          <w:p w14:paraId="17F24356" w14:textId="77777777" w:rsidR="009B30C9" w:rsidRPr="0095581B" w:rsidRDefault="009B30C9" w:rsidP="008B0A86">
            <w:pPr>
              <w:pStyle w:val="Body2"/>
              <w:spacing w:after="0"/>
              <w:rPr>
                <w:rFonts w:ascii="Verdana" w:hAnsi="Verdana" w:cs="Times New Roman"/>
                <w:color w:val="auto"/>
                <w:sz w:val="24"/>
                <w:szCs w:val="24"/>
                <w:lang w:val="lt-LT"/>
              </w:rPr>
            </w:pPr>
          </w:p>
        </w:tc>
        <w:tc>
          <w:tcPr>
            <w:tcW w:w="4252" w:type="dxa"/>
          </w:tcPr>
          <w:p w14:paraId="440DE660" w14:textId="77777777" w:rsidR="009B30C9" w:rsidRPr="0095581B" w:rsidRDefault="009B30C9" w:rsidP="008B0A86">
            <w:pPr>
              <w:pStyle w:val="Body2"/>
              <w:spacing w:after="0"/>
              <w:rPr>
                <w:rFonts w:ascii="Verdana" w:hAnsi="Verdana" w:cs="Times New Roman"/>
                <w:color w:val="auto"/>
                <w:sz w:val="24"/>
                <w:szCs w:val="24"/>
                <w:lang w:val="lt-LT"/>
              </w:rPr>
            </w:pPr>
            <w:r>
              <w:rPr>
                <w:rFonts w:ascii="Verdana" w:hAnsi="Verdana" w:cs="Times New Roman"/>
                <w:color w:val="auto"/>
                <w:sz w:val="24"/>
                <w:szCs w:val="24"/>
                <w:lang w:val="lt-LT"/>
              </w:rPr>
              <w:t>Rangovo</w:t>
            </w:r>
            <w:r w:rsidRPr="0095581B">
              <w:rPr>
                <w:rFonts w:ascii="Verdana" w:hAnsi="Verdana" w:cs="Times New Roman"/>
                <w:color w:val="auto"/>
                <w:sz w:val="24"/>
                <w:szCs w:val="24"/>
                <w:lang w:val="lt-LT"/>
              </w:rPr>
              <w:t xml:space="preserve"> pavadinimas</w:t>
            </w:r>
          </w:p>
          <w:p w14:paraId="644BCA30" w14:textId="77777777" w:rsidR="009B30C9" w:rsidRPr="0095581B" w:rsidRDefault="009B30C9" w:rsidP="008B0A86">
            <w:pPr>
              <w:pStyle w:val="Body2"/>
              <w:spacing w:after="0"/>
              <w:rPr>
                <w:rFonts w:ascii="Verdana" w:hAnsi="Verdana" w:cs="Times New Roman"/>
                <w:color w:val="auto"/>
                <w:sz w:val="24"/>
                <w:szCs w:val="24"/>
                <w:lang w:val="lt-LT"/>
              </w:rPr>
            </w:pPr>
            <w:r w:rsidRPr="0095581B">
              <w:rPr>
                <w:rFonts w:ascii="Verdana" w:hAnsi="Verdana" w:cs="Times New Roman"/>
                <w:color w:val="auto"/>
                <w:sz w:val="24"/>
                <w:szCs w:val="24"/>
                <w:lang w:val="lt-LT"/>
              </w:rPr>
              <w:t>Adresas</w:t>
            </w:r>
          </w:p>
          <w:p w14:paraId="4A98810F" w14:textId="77777777" w:rsidR="009B30C9" w:rsidRPr="0095581B" w:rsidRDefault="009B30C9" w:rsidP="008B0A86">
            <w:pPr>
              <w:pStyle w:val="Body2"/>
              <w:spacing w:after="0"/>
              <w:rPr>
                <w:rFonts w:ascii="Verdana" w:hAnsi="Verdana" w:cs="Times New Roman"/>
                <w:color w:val="auto"/>
                <w:sz w:val="24"/>
                <w:szCs w:val="24"/>
                <w:lang w:val="lt-LT"/>
              </w:rPr>
            </w:pPr>
            <w:r w:rsidRPr="0095581B">
              <w:rPr>
                <w:rFonts w:ascii="Verdana" w:hAnsi="Verdana" w:cs="Times New Roman"/>
                <w:color w:val="auto"/>
                <w:sz w:val="24"/>
                <w:szCs w:val="24"/>
                <w:lang w:val="lt-LT"/>
              </w:rPr>
              <w:t>Juridinio asmens kodas</w:t>
            </w:r>
          </w:p>
          <w:p w14:paraId="579BEC52" w14:textId="77777777" w:rsidR="009B30C9" w:rsidRPr="0095581B" w:rsidRDefault="009B30C9" w:rsidP="008B0A86">
            <w:pPr>
              <w:pStyle w:val="Body2"/>
              <w:spacing w:after="0"/>
              <w:rPr>
                <w:rFonts w:ascii="Verdana" w:hAnsi="Verdana" w:cs="Times New Roman"/>
                <w:color w:val="auto"/>
                <w:sz w:val="24"/>
                <w:szCs w:val="24"/>
                <w:lang w:val="lt-LT"/>
              </w:rPr>
            </w:pPr>
            <w:r w:rsidRPr="0095581B">
              <w:rPr>
                <w:rFonts w:ascii="Verdana" w:hAnsi="Verdana" w:cs="Times New Roman"/>
                <w:color w:val="auto"/>
                <w:sz w:val="24"/>
                <w:szCs w:val="24"/>
                <w:lang w:val="lt-LT"/>
              </w:rPr>
              <w:t>PVM mokėtojo kodas</w:t>
            </w:r>
          </w:p>
          <w:p w14:paraId="13C5F7C2" w14:textId="77777777" w:rsidR="009B30C9" w:rsidRPr="0095581B" w:rsidRDefault="009B30C9" w:rsidP="008B0A86">
            <w:pPr>
              <w:pStyle w:val="Body2"/>
              <w:spacing w:after="0"/>
              <w:rPr>
                <w:rFonts w:ascii="Verdana" w:hAnsi="Verdana" w:cs="Times New Roman"/>
                <w:color w:val="auto"/>
                <w:sz w:val="24"/>
                <w:szCs w:val="24"/>
                <w:lang w:val="lt-LT"/>
              </w:rPr>
            </w:pPr>
            <w:r w:rsidRPr="0095581B">
              <w:rPr>
                <w:rFonts w:ascii="Verdana" w:hAnsi="Verdana" w:cs="Times New Roman"/>
                <w:color w:val="auto"/>
                <w:sz w:val="24"/>
                <w:szCs w:val="24"/>
                <w:lang w:val="lt-LT"/>
              </w:rPr>
              <w:t>Banko sąskaitos Nr.</w:t>
            </w:r>
          </w:p>
          <w:p w14:paraId="2CBE8B85" w14:textId="77777777" w:rsidR="009B30C9" w:rsidRPr="0095581B" w:rsidRDefault="009B30C9" w:rsidP="008B0A86">
            <w:pPr>
              <w:pStyle w:val="Body2"/>
              <w:spacing w:after="0"/>
              <w:rPr>
                <w:rFonts w:ascii="Verdana" w:hAnsi="Verdana" w:cs="Times New Roman"/>
                <w:color w:val="auto"/>
                <w:sz w:val="24"/>
                <w:szCs w:val="24"/>
                <w:lang w:val="lt-LT"/>
              </w:rPr>
            </w:pPr>
            <w:r w:rsidRPr="0095581B">
              <w:rPr>
                <w:rFonts w:ascii="Verdana" w:hAnsi="Verdana" w:cs="Times New Roman"/>
                <w:color w:val="auto"/>
                <w:sz w:val="24"/>
                <w:szCs w:val="24"/>
                <w:lang w:val="lt-LT"/>
              </w:rPr>
              <w:t>Bankas</w:t>
            </w:r>
          </w:p>
          <w:p w14:paraId="24FB3014" w14:textId="77777777" w:rsidR="009B30C9" w:rsidRPr="0095581B" w:rsidRDefault="009B30C9" w:rsidP="008B0A86">
            <w:pPr>
              <w:pStyle w:val="Body2"/>
              <w:spacing w:after="0"/>
              <w:rPr>
                <w:rFonts w:ascii="Verdana" w:hAnsi="Verdana" w:cs="Times New Roman"/>
                <w:color w:val="auto"/>
                <w:sz w:val="24"/>
                <w:szCs w:val="24"/>
                <w:lang w:val="lt-LT"/>
              </w:rPr>
            </w:pPr>
            <w:r w:rsidRPr="0095581B">
              <w:rPr>
                <w:rFonts w:ascii="Verdana" w:hAnsi="Verdana" w:cs="Times New Roman"/>
                <w:color w:val="auto"/>
                <w:sz w:val="24"/>
                <w:szCs w:val="24"/>
                <w:lang w:val="lt-LT"/>
              </w:rPr>
              <w:t>Banko kodas</w:t>
            </w:r>
          </w:p>
          <w:p w14:paraId="53704309" w14:textId="77777777" w:rsidR="009B30C9" w:rsidRPr="0095581B" w:rsidRDefault="009B30C9" w:rsidP="008B0A86">
            <w:pPr>
              <w:pStyle w:val="Body2"/>
              <w:spacing w:after="0"/>
              <w:rPr>
                <w:rFonts w:ascii="Verdana" w:hAnsi="Verdana" w:cs="Times New Roman"/>
                <w:color w:val="auto"/>
                <w:sz w:val="24"/>
                <w:szCs w:val="24"/>
                <w:lang w:val="lt-LT"/>
              </w:rPr>
            </w:pPr>
            <w:r w:rsidRPr="0095581B">
              <w:rPr>
                <w:rFonts w:ascii="Verdana" w:hAnsi="Verdana" w:cs="Times New Roman"/>
                <w:color w:val="auto"/>
                <w:sz w:val="24"/>
                <w:szCs w:val="24"/>
                <w:lang w:val="lt-LT"/>
              </w:rPr>
              <w:t>Tel. Nr.</w:t>
            </w:r>
          </w:p>
          <w:p w14:paraId="14C88CF5" w14:textId="77777777" w:rsidR="009B30C9" w:rsidRDefault="009B30C9" w:rsidP="008B0A86">
            <w:pPr>
              <w:pStyle w:val="Body2"/>
              <w:spacing w:after="0"/>
              <w:rPr>
                <w:rFonts w:ascii="Verdana" w:hAnsi="Verdana" w:cs="Times New Roman"/>
                <w:color w:val="auto"/>
                <w:sz w:val="24"/>
                <w:szCs w:val="24"/>
                <w:lang w:val="lt-LT"/>
              </w:rPr>
            </w:pPr>
            <w:r w:rsidRPr="0095581B">
              <w:rPr>
                <w:rFonts w:ascii="Verdana" w:hAnsi="Verdana" w:cs="Times New Roman"/>
                <w:color w:val="auto"/>
                <w:sz w:val="24"/>
                <w:szCs w:val="24"/>
                <w:lang w:val="lt-LT"/>
              </w:rPr>
              <w:t>El. p.</w:t>
            </w:r>
          </w:p>
          <w:p w14:paraId="6CD460ED" w14:textId="77777777" w:rsidR="009B30C9" w:rsidRPr="0095581B" w:rsidRDefault="009B30C9" w:rsidP="008B0A86">
            <w:pPr>
              <w:pStyle w:val="Body2"/>
              <w:spacing w:after="0"/>
              <w:rPr>
                <w:rFonts w:ascii="Verdana" w:hAnsi="Verdana" w:cs="Times New Roman"/>
                <w:color w:val="auto"/>
                <w:sz w:val="24"/>
                <w:szCs w:val="24"/>
                <w:lang w:val="lt-LT"/>
              </w:rPr>
            </w:pPr>
          </w:p>
          <w:p w14:paraId="2A9760B4" w14:textId="77777777" w:rsidR="009B30C9" w:rsidRDefault="009B30C9" w:rsidP="008B0A86">
            <w:pPr>
              <w:pStyle w:val="Body2"/>
              <w:spacing w:after="0"/>
              <w:rPr>
                <w:rFonts w:ascii="Verdana" w:hAnsi="Verdana" w:cs="Times New Roman"/>
                <w:color w:val="auto"/>
                <w:sz w:val="24"/>
                <w:szCs w:val="24"/>
                <w:lang w:val="lt-LT"/>
              </w:rPr>
            </w:pPr>
            <w:r w:rsidRPr="0095581B">
              <w:rPr>
                <w:rFonts w:ascii="Verdana" w:hAnsi="Verdana" w:cs="Times New Roman"/>
                <w:color w:val="auto"/>
                <w:sz w:val="24"/>
                <w:szCs w:val="24"/>
                <w:lang w:val="lt-LT"/>
              </w:rPr>
              <w:t>Atstovo pareigos</w:t>
            </w:r>
          </w:p>
          <w:p w14:paraId="0C65B5EE" w14:textId="77777777" w:rsidR="009B30C9" w:rsidRPr="0095581B" w:rsidRDefault="009B30C9" w:rsidP="008B0A86">
            <w:pPr>
              <w:pStyle w:val="Body2"/>
              <w:spacing w:after="0"/>
              <w:rPr>
                <w:rFonts w:ascii="Verdana" w:hAnsi="Verdana" w:cs="Times New Roman"/>
                <w:color w:val="auto"/>
                <w:sz w:val="24"/>
                <w:szCs w:val="24"/>
                <w:lang w:val="lt-LT"/>
              </w:rPr>
            </w:pPr>
          </w:p>
          <w:p w14:paraId="35012B73" w14:textId="77777777" w:rsidR="009B30C9" w:rsidRPr="0095581B" w:rsidRDefault="009B30C9" w:rsidP="008B0A86">
            <w:pPr>
              <w:pStyle w:val="Body2"/>
              <w:spacing w:after="0"/>
              <w:rPr>
                <w:rFonts w:ascii="Verdana" w:hAnsi="Verdana" w:cs="Times New Roman"/>
                <w:color w:val="auto"/>
                <w:sz w:val="24"/>
                <w:szCs w:val="24"/>
                <w:lang w:val="lt-LT"/>
              </w:rPr>
            </w:pPr>
            <w:r>
              <w:rPr>
                <w:rFonts w:ascii="Verdana" w:hAnsi="Verdana" w:cs="Times New Roman"/>
                <w:color w:val="auto"/>
                <w:sz w:val="24"/>
                <w:szCs w:val="24"/>
                <w:lang w:val="lt-LT"/>
              </w:rPr>
              <w:t>A</w:t>
            </w:r>
            <w:r w:rsidRPr="0095581B">
              <w:rPr>
                <w:rFonts w:ascii="Verdana" w:hAnsi="Verdana" w:cs="Times New Roman"/>
                <w:color w:val="auto"/>
                <w:sz w:val="24"/>
                <w:szCs w:val="24"/>
                <w:lang w:val="lt-LT"/>
              </w:rPr>
              <w:t>tstovo vardas, pavardė</w:t>
            </w:r>
          </w:p>
        </w:tc>
      </w:tr>
    </w:tbl>
    <w:p w14:paraId="1F62A3E9" w14:textId="2AF81EBA" w:rsidR="0095771E" w:rsidRDefault="0095771E" w:rsidP="00CE6B23">
      <w:pPr>
        <w:autoSpaceDN w:val="0"/>
        <w:ind w:left="5184"/>
        <w:contextualSpacing/>
        <w:jc w:val="right"/>
        <w:rPr>
          <w:rFonts w:ascii="Verdana" w:hAnsi="Verdana"/>
        </w:rPr>
      </w:pPr>
    </w:p>
    <w:p w14:paraId="0BBF92AD" w14:textId="77777777" w:rsidR="0095771E" w:rsidRDefault="0095771E">
      <w:pPr>
        <w:spacing w:after="160" w:line="259" w:lineRule="auto"/>
        <w:rPr>
          <w:rFonts w:ascii="Verdana" w:hAnsi="Verdana"/>
        </w:rPr>
      </w:pPr>
      <w:r>
        <w:rPr>
          <w:rFonts w:ascii="Verdana" w:hAnsi="Verdana"/>
        </w:rPr>
        <w:br w:type="page"/>
      </w:r>
    </w:p>
    <w:p w14:paraId="4D82805B" w14:textId="4E68A3D9" w:rsidR="004D3CF0" w:rsidRPr="00E82A84" w:rsidRDefault="004D3CF0" w:rsidP="00CE6B23">
      <w:pPr>
        <w:autoSpaceDN w:val="0"/>
        <w:ind w:left="5184"/>
        <w:contextualSpacing/>
        <w:jc w:val="right"/>
        <w:rPr>
          <w:rFonts w:ascii="Verdana" w:eastAsia="Times New Roman" w:hAnsi="Verdana"/>
          <w:b/>
        </w:rPr>
      </w:pPr>
      <w:r w:rsidRPr="00E82A84">
        <w:rPr>
          <w:rFonts w:ascii="Verdana" w:eastAsia="Times New Roman" w:hAnsi="Verdana"/>
          <w:b/>
        </w:rPr>
        <w:lastRenderedPageBreak/>
        <w:t>Statybos rangos sutarties</w:t>
      </w:r>
    </w:p>
    <w:p w14:paraId="2283084A" w14:textId="1557FB4A" w:rsidR="004D3CF0" w:rsidRPr="00E82A84" w:rsidRDefault="007121E2" w:rsidP="00CE6B23">
      <w:pPr>
        <w:autoSpaceDN w:val="0"/>
        <w:jc w:val="right"/>
        <w:rPr>
          <w:rFonts w:ascii="Verdana" w:eastAsia="Times New Roman" w:hAnsi="Verdana"/>
          <w:b/>
        </w:rPr>
      </w:pPr>
      <w:r w:rsidRPr="00E82A84">
        <w:rPr>
          <w:rFonts w:ascii="Verdana" w:eastAsia="Times New Roman" w:hAnsi="Verdana"/>
          <w:b/>
        </w:rPr>
        <w:t>1</w:t>
      </w:r>
      <w:r w:rsidR="004D3CF0" w:rsidRPr="00E82A84">
        <w:rPr>
          <w:rFonts w:ascii="Verdana" w:eastAsia="Times New Roman" w:hAnsi="Verdana"/>
          <w:b/>
        </w:rPr>
        <w:t xml:space="preserve"> priedas</w:t>
      </w:r>
    </w:p>
    <w:p w14:paraId="17E1C192" w14:textId="77777777" w:rsidR="004D3CF0" w:rsidRPr="00E82A84" w:rsidRDefault="004D3CF0" w:rsidP="00CE6B23">
      <w:pPr>
        <w:tabs>
          <w:tab w:val="left" w:pos="7365"/>
        </w:tabs>
        <w:autoSpaceDN w:val="0"/>
        <w:ind w:left="2592"/>
        <w:jc w:val="center"/>
        <w:rPr>
          <w:rFonts w:ascii="Verdana" w:eastAsia="Times New Roman" w:hAnsi="Verdana"/>
          <w:b/>
        </w:rPr>
      </w:pPr>
    </w:p>
    <w:p w14:paraId="4ACBCAD7" w14:textId="77777777" w:rsidR="004D3CF0" w:rsidRPr="00E82A84" w:rsidRDefault="004D3CF0" w:rsidP="00CE6B23">
      <w:pPr>
        <w:autoSpaceDE w:val="0"/>
        <w:autoSpaceDN w:val="0"/>
        <w:adjustRightInd w:val="0"/>
        <w:ind w:hanging="142"/>
        <w:jc w:val="both"/>
        <w:rPr>
          <w:rFonts w:ascii="Verdana" w:eastAsia="Times New Roman" w:hAnsi="Verdana"/>
        </w:rPr>
      </w:pPr>
    </w:p>
    <w:p w14:paraId="3AB978DC" w14:textId="77777777" w:rsidR="00A26BDE" w:rsidRPr="00E82A84" w:rsidRDefault="00A26BDE" w:rsidP="00CE6B23">
      <w:pPr>
        <w:jc w:val="center"/>
        <w:rPr>
          <w:rFonts w:ascii="Verdana" w:hAnsi="Verdana"/>
          <w:b/>
        </w:rPr>
      </w:pPr>
      <w:r w:rsidRPr="00E82A84">
        <w:rPr>
          <w:rFonts w:ascii="Verdana" w:hAnsi="Verdana"/>
          <w:b/>
        </w:rPr>
        <w:t>ATLIKTŲ DARBŲ AKTAS Nr. ________</w:t>
      </w:r>
    </w:p>
    <w:p w14:paraId="785E694F" w14:textId="77777777" w:rsidR="00A26BDE" w:rsidRPr="00E82A84" w:rsidRDefault="00A26BDE" w:rsidP="00CE6B23">
      <w:pPr>
        <w:rPr>
          <w:rFonts w:ascii="Verdana" w:hAnsi="Verdana"/>
          <w:b/>
        </w:rPr>
      </w:pPr>
    </w:p>
    <w:p w14:paraId="2163832B" w14:textId="79E55DF6" w:rsidR="0064778F" w:rsidRPr="00E82A84" w:rsidRDefault="00A26BDE" w:rsidP="0064778F">
      <w:pPr>
        <w:pStyle w:val="Body2"/>
        <w:spacing w:after="0"/>
        <w:ind w:left="-105" w:right="-534"/>
        <w:jc w:val="left"/>
        <w:rPr>
          <w:rFonts w:ascii="Verdana" w:hAnsi="Verdana" w:cs="Times New Roman"/>
          <w:color w:val="auto"/>
          <w:sz w:val="24"/>
          <w:szCs w:val="24"/>
          <w:lang w:val="lt-LT"/>
        </w:rPr>
      </w:pPr>
      <w:r w:rsidRPr="00E82A84">
        <w:rPr>
          <w:rFonts w:ascii="Verdana" w:hAnsi="Verdana"/>
          <w:b/>
          <w:sz w:val="24"/>
          <w:szCs w:val="24"/>
          <w:lang w:val="lt-LT"/>
        </w:rPr>
        <w:t>Užsakovas:</w:t>
      </w:r>
      <w:r w:rsidRPr="00E82A84">
        <w:rPr>
          <w:rFonts w:ascii="Verdana" w:hAnsi="Verdana"/>
          <w:sz w:val="24"/>
          <w:szCs w:val="24"/>
          <w:lang w:val="lt-LT"/>
        </w:rPr>
        <w:t xml:space="preserve"> </w:t>
      </w:r>
      <w:r w:rsidR="0064778F" w:rsidRPr="00E82A84">
        <w:rPr>
          <w:rFonts w:ascii="Verdana" w:hAnsi="Verdana" w:cs="Times New Roman"/>
          <w:color w:val="auto"/>
          <w:sz w:val="24"/>
          <w:szCs w:val="24"/>
          <w:lang w:val="lt-LT"/>
        </w:rPr>
        <w:t xml:space="preserve">Marijampolės </w:t>
      </w:r>
      <w:r w:rsidR="00AF23C2">
        <w:rPr>
          <w:rFonts w:ascii="Verdana" w:hAnsi="Verdana" w:cs="Times New Roman"/>
          <w:color w:val="auto"/>
          <w:sz w:val="24"/>
          <w:szCs w:val="24"/>
          <w:lang w:val="lt-LT"/>
        </w:rPr>
        <w:t>savivaldybės administracija</w:t>
      </w:r>
    </w:p>
    <w:p w14:paraId="0FCB934F" w14:textId="01ABC265" w:rsidR="005819E3" w:rsidRPr="00E82A84" w:rsidRDefault="005819E3" w:rsidP="00CE6B23">
      <w:pPr>
        <w:pStyle w:val="Body2"/>
        <w:spacing w:after="0"/>
        <w:ind w:right="-678"/>
        <w:jc w:val="left"/>
        <w:rPr>
          <w:rFonts w:ascii="Verdana" w:hAnsi="Verdana" w:cs="Times New Roman"/>
          <w:color w:val="auto"/>
          <w:sz w:val="24"/>
          <w:szCs w:val="24"/>
          <w:lang w:val="lt-LT"/>
        </w:rPr>
      </w:pPr>
    </w:p>
    <w:p w14:paraId="2DE112A3" w14:textId="77777777" w:rsidR="00A26BDE" w:rsidRPr="00E82A84" w:rsidRDefault="00A26BDE" w:rsidP="00CE6B23">
      <w:pPr>
        <w:rPr>
          <w:rFonts w:ascii="Verdana" w:hAnsi="Verdana"/>
        </w:rPr>
      </w:pPr>
    </w:p>
    <w:p w14:paraId="2E94C332" w14:textId="77777777" w:rsidR="00A26BDE" w:rsidRPr="00E82A84" w:rsidRDefault="00A26BDE" w:rsidP="00CE6B23">
      <w:pPr>
        <w:rPr>
          <w:rFonts w:ascii="Verdana" w:hAnsi="Verdana"/>
          <w:b/>
        </w:rPr>
      </w:pPr>
      <w:r w:rsidRPr="00E82A84">
        <w:rPr>
          <w:rFonts w:ascii="Verdana" w:hAnsi="Verdana"/>
          <w:b/>
        </w:rPr>
        <w:t xml:space="preserve">Rangovas: </w:t>
      </w:r>
    </w:p>
    <w:p w14:paraId="1C110FB0" w14:textId="77777777" w:rsidR="00A26BDE" w:rsidRPr="00E82A84" w:rsidRDefault="00A26BDE" w:rsidP="00CE6B23">
      <w:pPr>
        <w:jc w:val="both"/>
        <w:rPr>
          <w:rFonts w:ascii="Verdana" w:hAnsi="Verdana"/>
          <w:b/>
        </w:rPr>
      </w:pPr>
    </w:p>
    <w:p w14:paraId="55938118" w14:textId="77777777" w:rsidR="00A26BDE" w:rsidRPr="00E82A84" w:rsidRDefault="00A26BDE" w:rsidP="00CE6B23">
      <w:pPr>
        <w:jc w:val="both"/>
        <w:rPr>
          <w:rFonts w:ascii="Verdana" w:hAnsi="Verdana"/>
          <w:b/>
        </w:rPr>
      </w:pPr>
      <w:r w:rsidRPr="00E82A84">
        <w:rPr>
          <w:rFonts w:ascii="Verdana" w:hAnsi="Verdana"/>
          <w:b/>
        </w:rPr>
        <w:t>Projekto Nr.:</w:t>
      </w:r>
    </w:p>
    <w:p w14:paraId="16CC4B5D" w14:textId="77777777" w:rsidR="00A26BDE" w:rsidRPr="00E82A84" w:rsidRDefault="00A26BDE" w:rsidP="00CE6B23">
      <w:pPr>
        <w:jc w:val="both"/>
        <w:rPr>
          <w:rFonts w:ascii="Verdana" w:hAnsi="Verdana"/>
          <w:b/>
        </w:rPr>
      </w:pPr>
    </w:p>
    <w:p w14:paraId="3673F9DD" w14:textId="77777777" w:rsidR="00A26BDE" w:rsidRPr="00E82A84" w:rsidRDefault="00A26BDE" w:rsidP="00CE6B23">
      <w:pPr>
        <w:jc w:val="both"/>
        <w:rPr>
          <w:rFonts w:ascii="Verdana" w:hAnsi="Verdana"/>
          <w:b/>
        </w:rPr>
      </w:pPr>
      <w:r w:rsidRPr="00E82A84">
        <w:rPr>
          <w:rFonts w:ascii="Verdana" w:hAnsi="Verdana"/>
          <w:b/>
        </w:rPr>
        <w:t>Rangos sutarties Nr.:</w:t>
      </w:r>
    </w:p>
    <w:p w14:paraId="1A456D47" w14:textId="77777777" w:rsidR="00A26BDE" w:rsidRPr="00E82A84" w:rsidRDefault="00A26BDE" w:rsidP="00CE6B23">
      <w:pPr>
        <w:rPr>
          <w:rFonts w:ascii="Verdana" w:hAnsi="Verdana"/>
          <w:b/>
        </w:rPr>
      </w:pPr>
    </w:p>
    <w:p w14:paraId="747DF609" w14:textId="77777777" w:rsidR="00A26BDE" w:rsidRPr="00E82A84" w:rsidRDefault="00A26BDE" w:rsidP="00CE6B23">
      <w:pPr>
        <w:jc w:val="both"/>
        <w:rPr>
          <w:rFonts w:ascii="Verdana" w:hAnsi="Verdana"/>
        </w:rPr>
      </w:pPr>
      <w:r w:rsidRPr="00E82A84">
        <w:rPr>
          <w:rFonts w:ascii="Verdana" w:hAnsi="Verdana"/>
          <w:b/>
        </w:rPr>
        <w:t>Objektas</w:t>
      </w:r>
      <w:r w:rsidRPr="00E82A84">
        <w:rPr>
          <w:rFonts w:ascii="Verdana" w:hAnsi="Verdana"/>
        </w:rPr>
        <w:t>:</w:t>
      </w:r>
    </w:p>
    <w:p w14:paraId="1F54AEC8" w14:textId="77777777" w:rsidR="00A26BDE" w:rsidRPr="00E82A84" w:rsidRDefault="00A26BDE" w:rsidP="00CE6B23">
      <w:pPr>
        <w:jc w:val="both"/>
        <w:rPr>
          <w:rFonts w:ascii="Verdana" w:hAnsi="Verdana"/>
        </w:rPr>
      </w:pPr>
    </w:p>
    <w:p w14:paraId="0EC1FDB5" w14:textId="77777777" w:rsidR="00A26BDE" w:rsidRPr="00E82A84" w:rsidRDefault="00A26BDE" w:rsidP="00CE6B23">
      <w:pPr>
        <w:jc w:val="both"/>
        <w:rPr>
          <w:rFonts w:ascii="Verdana" w:hAnsi="Verdana"/>
        </w:rPr>
      </w:pPr>
    </w:p>
    <w:p w14:paraId="432ED46E" w14:textId="77777777" w:rsidR="00A26BDE" w:rsidRPr="00E82A84" w:rsidRDefault="00A26BDE" w:rsidP="00CE6B23">
      <w:pPr>
        <w:jc w:val="both"/>
        <w:rPr>
          <w:rFonts w:ascii="Verdana" w:hAnsi="Verdana"/>
        </w:rPr>
      </w:pPr>
      <w:r w:rsidRPr="00E82A84">
        <w:rPr>
          <w:rFonts w:ascii="Verdana" w:hAnsi="Verdana"/>
        </w:rPr>
        <w:t xml:space="preserve">Sudaryta už </w:t>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t>20_____ m. ______________mėn.</w:t>
      </w:r>
    </w:p>
    <w:p w14:paraId="76986B55" w14:textId="77777777" w:rsidR="00A26BDE" w:rsidRPr="00E82A84" w:rsidRDefault="00A26BDE" w:rsidP="00CE6B23">
      <w:pPr>
        <w:jc w:val="both"/>
        <w:rPr>
          <w:rFonts w:ascii="Verdana" w:hAnsi="Verdan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
        <w:gridCol w:w="2639"/>
        <w:gridCol w:w="1439"/>
        <w:gridCol w:w="1374"/>
        <w:gridCol w:w="1741"/>
        <w:gridCol w:w="1741"/>
      </w:tblGrid>
      <w:tr w:rsidR="00A26BDE" w:rsidRPr="00E82A84" w14:paraId="0EA857D1" w14:textId="77777777" w:rsidTr="00C03534">
        <w:tc>
          <w:tcPr>
            <w:tcW w:w="556" w:type="dxa"/>
          </w:tcPr>
          <w:p w14:paraId="505A80E2" w14:textId="77777777" w:rsidR="00A26BDE" w:rsidRPr="00E82A84" w:rsidRDefault="00A26BDE" w:rsidP="00CE6B23">
            <w:pPr>
              <w:jc w:val="both"/>
              <w:rPr>
                <w:rFonts w:ascii="Verdana" w:hAnsi="Verdana"/>
              </w:rPr>
            </w:pPr>
          </w:p>
          <w:p w14:paraId="3B0F323F" w14:textId="77777777" w:rsidR="00A26BDE" w:rsidRPr="00E82A84" w:rsidRDefault="00A26BDE" w:rsidP="00CE6B23">
            <w:pPr>
              <w:jc w:val="both"/>
              <w:rPr>
                <w:rFonts w:ascii="Verdana" w:hAnsi="Verdana"/>
              </w:rPr>
            </w:pPr>
          </w:p>
          <w:p w14:paraId="5107740D" w14:textId="77777777" w:rsidR="00A26BDE" w:rsidRPr="00E82A84" w:rsidRDefault="00A26BDE" w:rsidP="00CE6B23">
            <w:pPr>
              <w:jc w:val="both"/>
              <w:rPr>
                <w:rFonts w:ascii="Verdana" w:hAnsi="Verdana"/>
              </w:rPr>
            </w:pPr>
            <w:r w:rsidRPr="00E82A84">
              <w:rPr>
                <w:rFonts w:ascii="Verdana" w:hAnsi="Verdana"/>
              </w:rPr>
              <w:t>Eil.</w:t>
            </w:r>
          </w:p>
          <w:p w14:paraId="25FBF668" w14:textId="77777777" w:rsidR="00A26BDE" w:rsidRPr="00E82A84" w:rsidRDefault="00A26BDE" w:rsidP="00CE6B23">
            <w:pPr>
              <w:jc w:val="both"/>
              <w:rPr>
                <w:rFonts w:ascii="Verdana" w:hAnsi="Verdana"/>
              </w:rPr>
            </w:pPr>
            <w:r w:rsidRPr="00E82A84">
              <w:rPr>
                <w:rFonts w:ascii="Verdana" w:hAnsi="Verdana"/>
              </w:rPr>
              <w:t>Nr.</w:t>
            </w:r>
          </w:p>
        </w:tc>
        <w:tc>
          <w:tcPr>
            <w:tcW w:w="3044" w:type="dxa"/>
          </w:tcPr>
          <w:p w14:paraId="4E28CBE5" w14:textId="77777777" w:rsidR="00A26BDE" w:rsidRPr="00E82A84" w:rsidRDefault="00A26BDE" w:rsidP="00CE6B23">
            <w:pPr>
              <w:jc w:val="both"/>
              <w:rPr>
                <w:rFonts w:ascii="Verdana" w:hAnsi="Verdana"/>
              </w:rPr>
            </w:pPr>
          </w:p>
          <w:p w14:paraId="0E230169" w14:textId="77777777" w:rsidR="00A26BDE" w:rsidRPr="00E82A84" w:rsidRDefault="00A26BDE" w:rsidP="00CE6B23">
            <w:pPr>
              <w:jc w:val="both"/>
              <w:rPr>
                <w:rFonts w:ascii="Verdana" w:hAnsi="Verdana"/>
              </w:rPr>
            </w:pPr>
          </w:p>
          <w:p w14:paraId="6FF9DE3A" w14:textId="77777777" w:rsidR="00A26BDE" w:rsidRPr="00E82A84" w:rsidRDefault="00A26BDE" w:rsidP="00CE6B23">
            <w:pPr>
              <w:jc w:val="both"/>
              <w:rPr>
                <w:rFonts w:ascii="Verdana" w:hAnsi="Verdana"/>
              </w:rPr>
            </w:pPr>
            <w:r w:rsidRPr="00E82A84">
              <w:rPr>
                <w:rFonts w:ascii="Verdana" w:hAnsi="Verdana"/>
              </w:rPr>
              <w:t>Darbų grupių (etapų)</w:t>
            </w:r>
          </w:p>
          <w:p w14:paraId="5FCF430A" w14:textId="77777777" w:rsidR="00A26BDE" w:rsidRPr="00E82A84" w:rsidRDefault="00A26BDE" w:rsidP="00CE6B23">
            <w:pPr>
              <w:jc w:val="both"/>
              <w:rPr>
                <w:rFonts w:ascii="Verdana" w:hAnsi="Verdana"/>
              </w:rPr>
            </w:pPr>
            <w:r w:rsidRPr="00E82A84">
              <w:rPr>
                <w:rFonts w:ascii="Verdana" w:hAnsi="Verdana"/>
              </w:rPr>
              <w:t xml:space="preserve">     pavadinimas</w:t>
            </w:r>
          </w:p>
        </w:tc>
        <w:tc>
          <w:tcPr>
            <w:tcW w:w="1620" w:type="dxa"/>
          </w:tcPr>
          <w:p w14:paraId="2D4BCD19" w14:textId="77777777" w:rsidR="00A26BDE" w:rsidRPr="00E82A84" w:rsidRDefault="00A26BDE" w:rsidP="00CE6B23">
            <w:pPr>
              <w:jc w:val="both"/>
              <w:rPr>
                <w:rFonts w:ascii="Verdana" w:hAnsi="Verdana"/>
              </w:rPr>
            </w:pPr>
          </w:p>
          <w:p w14:paraId="5007F23A" w14:textId="77777777" w:rsidR="00A26BDE" w:rsidRPr="00E82A84" w:rsidRDefault="00A26BDE" w:rsidP="00CE6B23">
            <w:pPr>
              <w:jc w:val="both"/>
              <w:rPr>
                <w:rFonts w:ascii="Verdana" w:hAnsi="Verdana"/>
              </w:rPr>
            </w:pPr>
          </w:p>
          <w:p w14:paraId="5BE4731C" w14:textId="77777777" w:rsidR="00A26BDE" w:rsidRPr="00E82A84" w:rsidRDefault="00A26BDE" w:rsidP="00CE6B23">
            <w:pPr>
              <w:jc w:val="both"/>
              <w:rPr>
                <w:rFonts w:ascii="Verdana" w:hAnsi="Verdana"/>
              </w:rPr>
            </w:pPr>
            <w:r w:rsidRPr="00E82A84">
              <w:rPr>
                <w:rFonts w:ascii="Verdana" w:hAnsi="Verdana"/>
              </w:rPr>
              <w:t>Kaina pagal Sutartį (EUR)</w:t>
            </w:r>
          </w:p>
          <w:p w14:paraId="6620E36B" w14:textId="77777777" w:rsidR="00A26BDE" w:rsidRPr="00E82A84" w:rsidRDefault="00A26BDE" w:rsidP="00CE6B23">
            <w:pPr>
              <w:jc w:val="both"/>
              <w:rPr>
                <w:rFonts w:ascii="Verdana" w:hAnsi="Verdana"/>
              </w:rPr>
            </w:pPr>
            <w:r w:rsidRPr="00E82A84">
              <w:rPr>
                <w:rFonts w:ascii="Verdana" w:hAnsi="Verdana"/>
              </w:rPr>
              <w:t>be PVM</w:t>
            </w:r>
          </w:p>
        </w:tc>
        <w:tc>
          <w:tcPr>
            <w:tcW w:w="1440" w:type="dxa"/>
          </w:tcPr>
          <w:p w14:paraId="16C16F71" w14:textId="77777777" w:rsidR="00A26BDE" w:rsidRPr="00E82A84" w:rsidRDefault="00A26BDE" w:rsidP="00CE6B23">
            <w:pPr>
              <w:jc w:val="both"/>
              <w:rPr>
                <w:rFonts w:ascii="Verdana" w:hAnsi="Verdana"/>
              </w:rPr>
            </w:pPr>
            <w:r w:rsidRPr="00E82A84">
              <w:rPr>
                <w:rFonts w:ascii="Verdana" w:hAnsi="Verdana"/>
              </w:rPr>
              <w:t>Atliktų Darbų</w:t>
            </w:r>
          </w:p>
          <w:p w14:paraId="15DD074A" w14:textId="77777777" w:rsidR="00A26BDE" w:rsidRPr="00E82A84" w:rsidRDefault="00A26BDE" w:rsidP="00CE6B23">
            <w:pPr>
              <w:jc w:val="both"/>
              <w:rPr>
                <w:rFonts w:ascii="Verdana" w:hAnsi="Verdana"/>
              </w:rPr>
            </w:pPr>
            <w:r w:rsidRPr="00E82A84">
              <w:rPr>
                <w:rFonts w:ascii="Verdana" w:hAnsi="Verdana"/>
              </w:rPr>
              <w:t>grupės (etapo) dalis (%) nuo Darbų pradžios</w:t>
            </w:r>
          </w:p>
        </w:tc>
        <w:tc>
          <w:tcPr>
            <w:tcW w:w="1444" w:type="dxa"/>
          </w:tcPr>
          <w:p w14:paraId="5B6D4F10" w14:textId="77777777" w:rsidR="00A26BDE" w:rsidRPr="00E82A84" w:rsidRDefault="00A26BDE" w:rsidP="00CE6B23">
            <w:pPr>
              <w:jc w:val="both"/>
              <w:rPr>
                <w:rFonts w:ascii="Verdana" w:hAnsi="Verdana"/>
              </w:rPr>
            </w:pPr>
            <w:r w:rsidRPr="00E82A84">
              <w:rPr>
                <w:rFonts w:ascii="Verdana" w:hAnsi="Verdana"/>
              </w:rPr>
              <w:t>Atliktų Darbų</w:t>
            </w:r>
          </w:p>
          <w:p w14:paraId="0B7F06F6" w14:textId="77777777" w:rsidR="00A26BDE" w:rsidRPr="00E82A84" w:rsidRDefault="00A26BDE" w:rsidP="00CE6B23">
            <w:pPr>
              <w:jc w:val="both"/>
              <w:rPr>
                <w:rFonts w:ascii="Verdana" w:hAnsi="Verdana"/>
                <w:b/>
              </w:rPr>
            </w:pPr>
            <w:r w:rsidRPr="00E82A84">
              <w:rPr>
                <w:rFonts w:ascii="Verdana" w:hAnsi="Verdana"/>
              </w:rPr>
              <w:t>grupės (etapo) dalis (%) per atsiskaitomą laikotarpį</w:t>
            </w:r>
          </w:p>
        </w:tc>
        <w:tc>
          <w:tcPr>
            <w:tcW w:w="1643" w:type="dxa"/>
          </w:tcPr>
          <w:p w14:paraId="233ABF4B" w14:textId="77777777" w:rsidR="00A26BDE" w:rsidRPr="00E82A84" w:rsidRDefault="00A26BDE" w:rsidP="00CE6B23">
            <w:pPr>
              <w:jc w:val="both"/>
              <w:rPr>
                <w:rFonts w:ascii="Verdana" w:hAnsi="Verdana"/>
              </w:rPr>
            </w:pPr>
            <w:r w:rsidRPr="00E82A84">
              <w:rPr>
                <w:rFonts w:ascii="Verdana" w:hAnsi="Verdana"/>
              </w:rPr>
              <w:t>Atliktų Darbų</w:t>
            </w:r>
          </w:p>
          <w:p w14:paraId="1FC9755E" w14:textId="77777777" w:rsidR="00A26BDE" w:rsidRPr="00E82A84" w:rsidRDefault="00A26BDE" w:rsidP="00CE6B23">
            <w:pPr>
              <w:jc w:val="both"/>
              <w:rPr>
                <w:rFonts w:ascii="Verdana" w:hAnsi="Verdana"/>
                <w:b/>
              </w:rPr>
            </w:pPr>
            <w:r w:rsidRPr="00E82A84">
              <w:rPr>
                <w:rFonts w:ascii="Verdana" w:hAnsi="Verdana"/>
              </w:rPr>
              <w:t>grupės (etapo)  per atsiskaitomą laikotarpį suma (EUR) be PVM</w:t>
            </w:r>
          </w:p>
        </w:tc>
      </w:tr>
      <w:tr w:rsidR="00A26BDE" w:rsidRPr="00E82A84" w14:paraId="0E2D74BD" w14:textId="77777777" w:rsidTr="00C03534">
        <w:tc>
          <w:tcPr>
            <w:tcW w:w="556" w:type="dxa"/>
          </w:tcPr>
          <w:p w14:paraId="6B3D9708" w14:textId="77777777" w:rsidR="00A26BDE" w:rsidRPr="00E82A84" w:rsidRDefault="00A26BDE" w:rsidP="00CE6B23">
            <w:pPr>
              <w:jc w:val="both"/>
              <w:rPr>
                <w:rFonts w:ascii="Verdana" w:hAnsi="Verdana"/>
              </w:rPr>
            </w:pPr>
          </w:p>
        </w:tc>
        <w:tc>
          <w:tcPr>
            <w:tcW w:w="3044" w:type="dxa"/>
          </w:tcPr>
          <w:p w14:paraId="34D81142" w14:textId="77777777" w:rsidR="00A26BDE" w:rsidRPr="00E82A84" w:rsidRDefault="00A26BDE" w:rsidP="00CE6B23">
            <w:pPr>
              <w:jc w:val="both"/>
              <w:rPr>
                <w:rFonts w:ascii="Verdana" w:hAnsi="Verdana"/>
              </w:rPr>
            </w:pPr>
          </w:p>
        </w:tc>
        <w:tc>
          <w:tcPr>
            <w:tcW w:w="1620" w:type="dxa"/>
          </w:tcPr>
          <w:p w14:paraId="601AD47C" w14:textId="77777777" w:rsidR="00A26BDE" w:rsidRPr="00E82A84" w:rsidRDefault="00A26BDE" w:rsidP="00CE6B23">
            <w:pPr>
              <w:jc w:val="both"/>
              <w:rPr>
                <w:rFonts w:ascii="Verdana" w:hAnsi="Verdana"/>
              </w:rPr>
            </w:pPr>
          </w:p>
        </w:tc>
        <w:tc>
          <w:tcPr>
            <w:tcW w:w="1440" w:type="dxa"/>
          </w:tcPr>
          <w:p w14:paraId="00568C24" w14:textId="77777777" w:rsidR="00A26BDE" w:rsidRPr="00E82A84" w:rsidRDefault="00A26BDE" w:rsidP="00CE6B23">
            <w:pPr>
              <w:jc w:val="both"/>
              <w:rPr>
                <w:rFonts w:ascii="Verdana" w:hAnsi="Verdana"/>
              </w:rPr>
            </w:pPr>
          </w:p>
        </w:tc>
        <w:tc>
          <w:tcPr>
            <w:tcW w:w="1444" w:type="dxa"/>
          </w:tcPr>
          <w:p w14:paraId="134AF48F" w14:textId="77777777" w:rsidR="00A26BDE" w:rsidRPr="00E82A84" w:rsidRDefault="00A26BDE" w:rsidP="00CE6B23">
            <w:pPr>
              <w:jc w:val="both"/>
              <w:rPr>
                <w:rFonts w:ascii="Verdana" w:hAnsi="Verdana"/>
              </w:rPr>
            </w:pPr>
          </w:p>
        </w:tc>
        <w:tc>
          <w:tcPr>
            <w:tcW w:w="1643" w:type="dxa"/>
          </w:tcPr>
          <w:p w14:paraId="3D94BD42" w14:textId="77777777" w:rsidR="00A26BDE" w:rsidRPr="00E82A84" w:rsidRDefault="00A26BDE" w:rsidP="00CE6B23">
            <w:pPr>
              <w:jc w:val="both"/>
              <w:rPr>
                <w:rFonts w:ascii="Verdana" w:hAnsi="Verdana"/>
              </w:rPr>
            </w:pPr>
          </w:p>
        </w:tc>
      </w:tr>
      <w:tr w:rsidR="00A26BDE" w:rsidRPr="00E82A84" w14:paraId="042B73FA" w14:textId="77777777" w:rsidTr="00C03534">
        <w:tc>
          <w:tcPr>
            <w:tcW w:w="556" w:type="dxa"/>
          </w:tcPr>
          <w:p w14:paraId="00E42199" w14:textId="77777777" w:rsidR="00A26BDE" w:rsidRPr="00E82A84" w:rsidRDefault="00A26BDE" w:rsidP="00CE6B23">
            <w:pPr>
              <w:jc w:val="both"/>
              <w:rPr>
                <w:rFonts w:ascii="Verdana" w:hAnsi="Verdana"/>
              </w:rPr>
            </w:pPr>
          </w:p>
        </w:tc>
        <w:tc>
          <w:tcPr>
            <w:tcW w:w="3044" w:type="dxa"/>
          </w:tcPr>
          <w:p w14:paraId="4AE9A121" w14:textId="77777777" w:rsidR="00A26BDE" w:rsidRPr="00E82A84" w:rsidRDefault="00A26BDE" w:rsidP="00CE6B23">
            <w:pPr>
              <w:jc w:val="both"/>
              <w:rPr>
                <w:rFonts w:ascii="Verdana" w:hAnsi="Verdana"/>
              </w:rPr>
            </w:pPr>
          </w:p>
        </w:tc>
        <w:tc>
          <w:tcPr>
            <w:tcW w:w="1620" w:type="dxa"/>
          </w:tcPr>
          <w:p w14:paraId="7FD751D1" w14:textId="77777777" w:rsidR="00A26BDE" w:rsidRPr="00E82A84" w:rsidRDefault="00A26BDE" w:rsidP="00CE6B23">
            <w:pPr>
              <w:jc w:val="both"/>
              <w:rPr>
                <w:rFonts w:ascii="Verdana" w:hAnsi="Verdana"/>
              </w:rPr>
            </w:pPr>
          </w:p>
        </w:tc>
        <w:tc>
          <w:tcPr>
            <w:tcW w:w="1440" w:type="dxa"/>
          </w:tcPr>
          <w:p w14:paraId="026ABAA3" w14:textId="77777777" w:rsidR="00A26BDE" w:rsidRPr="00E82A84" w:rsidRDefault="00A26BDE" w:rsidP="00CE6B23">
            <w:pPr>
              <w:jc w:val="both"/>
              <w:rPr>
                <w:rFonts w:ascii="Verdana" w:hAnsi="Verdana"/>
              </w:rPr>
            </w:pPr>
          </w:p>
        </w:tc>
        <w:tc>
          <w:tcPr>
            <w:tcW w:w="1444" w:type="dxa"/>
          </w:tcPr>
          <w:p w14:paraId="5386AE7E" w14:textId="77777777" w:rsidR="00A26BDE" w:rsidRPr="00E82A84" w:rsidRDefault="00A26BDE" w:rsidP="00CE6B23">
            <w:pPr>
              <w:jc w:val="both"/>
              <w:rPr>
                <w:rFonts w:ascii="Verdana" w:hAnsi="Verdana"/>
              </w:rPr>
            </w:pPr>
          </w:p>
        </w:tc>
        <w:tc>
          <w:tcPr>
            <w:tcW w:w="1643" w:type="dxa"/>
          </w:tcPr>
          <w:p w14:paraId="70E10937" w14:textId="77777777" w:rsidR="00A26BDE" w:rsidRPr="00E82A84" w:rsidRDefault="00A26BDE" w:rsidP="00CE6B23">
            <w:pPr>
              <w:jc w:val="both"/>
              <w:rPr>
                <w:rFonts w:ascii="Verdana" w:hAnsi="Verdana"/>
              </w:rPr>
            </w:pPr>
          </w:p>
        </w:tc>
      </w:tr>
      <w:tr w:rsidR="00A26BDE" w:rsidRPr="00E82A84" w14:paraId="380F51DF" w14:textId="77777777" w:rsidTr="00C03534">
        <w:tc>
          <w:tcPr>
            <w:tcW w:w="556" w:type="dxa"/>
          </w:tcPr>
          <w:p w14:paraId="120CEE01" w14:textId="77777777" w:rsidR="00A26BDE" w:rsidRPr="00E82A84" w:rsidRDefault="00A26BDE" w:rsidP="00CE6B23">
            <w:pPr>
              <w:jc w:val="both"/>
              <w:rPr>
                <w:rFonts w:ascii="Verdana" w:hAnsi="Verdana"/>
              </w:rPr>
            </w:pPr>
          </w:p>
        </w:tc>
        <w:tc>
          <w:tcPr>
            <w:tcW w:w="3044" w:type="dxa"/>
          </w:tcPr>
          <w:p w14:paraId="151347F9" w14:textId="77777777" w:rsidR="00A26BDE" w:rsidRPr="00E82A84" w:rsidRDefault="00A26BDE" w:rsidP="00CE6B23">
            <w:pPr>
              <w:jc w:val="both"/>
              <w:rPr>
                <w:rFonts w:ascii="Verdana" w:hAnsi="Verdana"/>
              </w:rPr>
            </w:pPr>
          </w:p>
        </w:tc>
        <w:tc>
          <w:tcPr>
            <w:tcW w:w="1620" w:type="dxa"/>
          </w:tcPr>
          <w:p w14:paraId="1FBCEA5C" w14:textId="77777777" w:rsidR="00A26BDE" w:rsidRPr="00E82A84" w:rsidRDefault="00A26BDE" w:rsidP="00CE6B23">
            <w:pPr>
              <w:jc w:val="both"/>
              <w:rPr>
                <w:rFonts w:ascii="Verdana" w:hAnsi="Verdana"/>
              </w:rPr>
            </w:pPr>
          </w:p>
        </w:tc>
        <w:tc>
          <w:tcPr>
            <w:tcW w:w="1440" w:type="dxa"/>
          </w:tcPr>
          <w:p w14:paraId="2D77892A" w14:textId="77777777" w:rsidR="00A26BDE" w:rsidRPr="00E82A84" w:rsidRDefault="00A26BDE" w:rsidP="00CE6B23">
            <w:pPr>
              <w:jc w:val="both"/>
              <w:rPr>
                <w:rFonts w:ascii="Verdana" w:hAnsi="Verdana"/>
              </w:rPr>
            </w:pPr>
          </w:p>
        </w:tc>
        <w:tc>
          <w:tcPr>
            <w:tcW w:w="1444" w:type="dxa"/>
          </w:tcPr>
          <w:p w14:paraId="5DD5DD82" w14:textId="77777777" w:rsidR="00A26BDE" w:rsidRPr="00E82A84" w:rsidRDefault="00A26BDE" w:rsidP="00CE6B23">
            <w:pPr>
              <w:jc w:val="both"/>
              <w:rPr>
                <w:rFonts w:ascii="Verdana" w:hAnsi="Verdana"/>
              </w:rPr>
            </w:pPr>
          </w:p>
        </w:tc>
        <w:tc>
          <w:tcPr>
            <w:tcW w:w="1643" w:type="dxa"/>
          </w:tcPr>
          <w:p w14:paraId="709FA87A" w14:textId="77777777" w:rsidR="00A26BDE" w:rsidRPr="00E82A84" w:rsidRDefault="00A26BDE" w:rsidP="00CE6B23">
            <w:pPr>
              <w:jc w:val="both"/>
              <w:rPr>
                <w:rFonts w:ascii="Verdana" w:hAnsi="Verdana"/>
              </w:rPr>
            </w:pPr>
          </w:p>
        </w:tc>
      </w:tr>
      <w:tr w:rsidR="00A26BDE" w:rsidRPr="00E82A84" w14:paraId="283CEB0A" w14:textId="77777777" w:rsidTr="00C03534">
        <w:tc>
          <w:tcPr>
            <w:tcW w:w="556" w:type="dxa"/>
          </w:tcPr>
          <w:p w14:paraId="3EC4B419" w14:textId="77777777" w:rsidR="00A26BDE" w:rsidRPr="00E82A84" w:rsidRDefault="00A26BDE" w:rsidP="00CE6B23">
            <w:pPr>
              <w:jc w:val="both"/>
              <w:rPr>
                <w:rFonts w:ascii="Verdana" w:hAnsi="Verdana"/>
              </w:rPr>
            </w:pPr>
          </w:p>
        </w:tc>
        <w:tc>
          <w:tcPr>
            <w:tcW w:w="3044" w:type="dxa"/>
          </w:tcPr>
          <w:p w14:paraId="1B3E05FD" w14:textId="77777777" w:rsidR="00A26BDE" w:rsidRPr="00E82A84" w:rsidRDefault="00A26BDE" w:rsidP="00CE6B23">
            <w:pPr>
              <w:jc w:val="both"/>
              <w:rPr>
                <w:rFonts w:ascii="Verdana" w:hAnsi="Verdana"/>
              </w:rPr>
            </w:pPr>
          </w:p>
        </w:tc>
        <w:tc>
          <w:tcPr>
            <w:tcW w:w="1620" w:type="dxa"/>
          </w:tcPr>
          <w:p w14:paraId="35788BC2" w14:textId="77777777" w:rsidR="00A26BDE" w:rsidRPr="00E82A84" w:rsidRDefault="00A26BDE" w:rsidP="00CE6B23">
            <w:pPr>
              <w:jc w:val="both"/>
              <w:rPr>
                <w:rFonts w:ascii="Verdana" w:hAnsi="Verdana"/>
              </w:rPr>
            </w:pPr>
          </w:p>
        </w:tc>
        <w:tc>
          <w:tcPr>
            <w:tcW w:w="1440" w:type="dxa"/>
          </w:tcPr>
          <w:p w14:paraId="6C966AF0" w14:textId="77777777" w:rsidR="00A26BDE" w:rsidRPr="00E82A84" w:rsidRDefault="00A26BDE" w:rsidP="00CE6B23">
            <w:pPr>
              <w:jc w:val="both"/>
              <w:rPr>
                <w:rFonts w:ascii="Verdana" w:hAnsi="Verdana"/>
              </w:rPr>
            </w:pPr>
          </w:p>
        </w:tc>
        <w:tc>
          <w:tcPr>
            <w:tcW w:w="1444" w:type="dxa"/>
          </w:tcPr>
          <w:p w14:paraId="619174BE" w14:textId="77777777" w:rsidR="00A26BDE" w:rsidRPr="00E82A84" w:rsidRDefault="00A26BDE" w:rsidP="00CE6B23">
            <w:pPr>
              <w:jc w:val="both"/>
              <w:rPr>
                <w:rFonts w:ascii="Verdana" w:hAnsi="Verdana"/>
              </w:rPr>
            </w:pPr>
          </w:p>
        </w:tc>
        <w:tc>
          <w:tcPr>
            <w:tcW w:w="1643" w:type="dxa"/>
          </w:tcPr>
          <w:p w14:paraId="24388B18" w14:textId="77777777" w:rsidR="00A26BDE" w:rsidRPr="00E82A84" w:rsidRDefault="00A26BDE" w:rsidP="00CE6B23">
            <w:pPr>
              <w:jc w:val="both"/>
              <w:rPr>
                <w:rFonts w:ascii="Verdana" w:hAnsi="Verdana"/>
              </w:rPr>
            </w:pPr>
          </w:p>
        </w:tc>
      </w:tr>
      <w:tr w:rsidR="00A26BDE" w:rsidRPr="00E82A84" w14:paraId="24F3AB08" w14:textId="77777777" w:rsidTr="00C03534">
        <w:trPr>
          <w:trHeight w:val="376"/>
        </w:trPr>
        <w:tc>
          <w:tcPr>
            <w:tcW w:w="556" w:type="dxa"/>
          </w:tcPr>
          <w:p w14:paraId="4411B7DF" w14:textId="77777777" w:rsidR="00A26BDE" w:rsidRPr="00E82A84" w:rsidRDefault="00A26BDE" w:rsidP="00CE6B23">
            <w:pPr>
              <w:jc w:val="both"/>
              <w:rPr>
                <w:rFonts w:ascii="Verdana" w:hAnsi="Verdana"/>
              </w:rPr>
            </w:pPr>
          </w:p>
        </w:tc>
        <w:tc>
          <w:tcPr>
            <w:tcW w:w="3044" w:type="dxa"/>
          </w:tcPr>
          <w:p w14:paraId="76C7CCA9" w14:textId="77777777" w:rsidR="00A26BDE" w:rsidRPr="00E82A84" w:rsidRDefault="00A26BDE" w:rsidP="00CE6B23">
            <w:pPr>
              <w:jc w:val="both"/>
              <w:rPr>
                <w:rFonts w:ascii="Verdana" w:hAnsi="Verdana"/>
              </w:rPr>
            </w:pPr>
          </w:p>
        </w:tc>
        <w:tc>
          <w:tcPr>
            <w:tcW w:w="1620" w:type="dxa"/>
          </w:tcPr>
          <w:p w14:paraId="6A0369C0" w14:textId="77777777" w:rsidR="00A26BDE" w:rsidRPr="00E82A84" w:rsidRDefault="00A26BDE" w:rsidP="00CE6B23">
            <w:pPr>
              <w:jc w:val="both"/>
              <w:rPr>
                <w:rFonts w:ascii="Verdana" w:hAnsi="Verdana"/>
              </w:rPr>
            </w:pPr>
          </w:p>
        </w:tc>
        <w:tc>
          <w:tcPr>
            <w:tcW w:w="1440" w:type="dxa"/>
          </w:tcPr>
          <w:p w14:paraId="1FFCDC6B" w14:textId="77777777" w:rsidR="00A26BDE" w:rsidRPr="00E82A84" w:rsidRDefault="00A26BDE" w:rsidP="00CE6B23">
            <w:pPr>
              <w:jc w:val="both"/>
              <w:rPr>
                <w:rFonts w:ascii="Verdana" w:hAnsi="Verdana"/>
              </w:rPr>
            </w:pPr>
          </w:p>
        </w:tc>
        <w:tc>
          <w:tcPr>
            <w:tcW w:w="1444" w:type="dxa"/>
          </w:tcPr>
          <w:p w14:paraId="42A0BD67" w14:textId="77777777" w:rsidR="00A26BDE" w:rsidRPr="00E82A84" w:rsidRDefault="00A26BDE" w:rsidP="00CE6B23">
            <w:pPr>
              <w:jc w:val="both"/>
              <w:rPr>
                <w:rFonts w:ascii="Verdana" w:hAnsi="Verdana"/>
              </w:rPr>
            </w:pPr>
          </w:p>
        </w:tc>
        <w:tc>
          <w:tcPr>
            <w:tcW w:w="1643" w:type="dxa"/>
          </w:tcPr>
          <w:p w14:paraId="2B8EEBAA" w14:textId="77777777" w:rsidR="00A26BDE" w:rsidRPr="00E82A84" w:rsidRDefault="00A26BDE" w:rsidP="00CE6B23">
            <w:pPr>
              <w:jc w:val="both"/>
              <w:rPr>
                <w:rFonts w:ascii="Verdana" w:hAnsi="Verdana"/>
              </w:rPr>
            </w:pPr>
          </w:p>
        </w:tc>
      </w:tr>
      <w:tr w:rsidR="00A26BDE" w:rsidRPr="00E82A84" w14:paraId="49A821ED" w14:textId="77777777" w:rsidTr="00C03534">
        <w:tc>
          <w:tcPr>
            <w:tcW w:w="556" w:type="dxa"/>
          </w:tcPr>
          <w:p w14:paraId="32F51651" w14:textId="77777777" w:rsidR="00A26BDE" w:rsidRPr="00E82A84" w:rsidRDefault="00A26BDE" w:rsidP="00CE6B23">
            <w:pPr>
              <w:jc w:val="both"/>
              <w:rPr>
                <w:rFonts w:ascii="Verdana" w:hAnsi="Verdana"/>
              </w:rPr>
            </w:pPr>
          </w:p>
        </w:tc>
        <w:tc>
          <w:tcPr>
            <w:tcW w:w="3044" w:type="dxa"/>
          </w:tcPr>
          <w:p w14:paraId="7F65F50B" w14:textId="77777777" w:rsidR="00A26BDE" w:rsidRPr="00E82A84" w:rsidRDefault="00A26BDE" w:rsidP="00CE6B23">
            <w:pPr>
              <w:jc w:val="both"/>
              <w:rPr>
                <w:rFonts w:ascii="Verdana" w:hAnsi="Verdana"/>
              </w:rPr>
            </w:pPr>
          </w:p>
        </w:tc>
        <w:tc>
          <w:tcPr>
            <w:tcW w:w="1620" w:type="dxa"/>
          </w:tcPr>
          <w:p w14:paraId="05769C1D" w14:textId="77777777" w:rsidR="00A26BDE" w:rsidRPr="00E82A84" w:rsidRDefault="00A26BDE" w:rsidP="00CE6B23">
            <w:pPr>
              <w:jc w:val="both"/>
              <w:rPr>
                <w:rFonts w:ascii="Verdana" w:hAnsi="Verdana"/>
              </w:rPr>
            </w:pPr>
          </w:p>
        </w:tc>
        <w:tc>
          <w:tcPr>
            <w:tcW w:w="1440" w:type="dxa"/>
          </w:tcPr>
          <w:p w14:paraId="324FB46A" w14:textId="77777777" w:rsidR="00A26BDE" w:rsidRPr="00E82A84" w:rsidRDefault="00A26BDE" w:rsidP="00CE6B23">
            <w:pPr>
              <w:jc w:val="both"/>
              <w:rPr>
                <w:rFonts w:ascii="Verdana" w:hAnsi="Verdana"/>
              </w:rPr>
            </w:pPr>
          </w:p>
        </w:tc>
        <w:tc>
          <w:tcPr>
            <w:tcW w:w="1444" w:type="dxa"/>
          </w:tcPr>
          <w:p w14:paraId="36C922F8" w14:textId="77777777" w:rsidR="00A26BDE" w:rsidRPr="00E82A84" w:rsidRDefault="00A26BDE" w:rsidP="00CE6B23">
            <w:pPr>
              <w:jc w:val="both"/>
              <w:rPr>
                <w:rFonts w:ascii="Verdana" w:hAnsi="Verdana"/>
              </w:rPr>
            </w:pPr>
          </w:p>
        </w:tc>
        <w:tc>
          <w:tcPr>
            <w:tcW w:w="1643" w:type="dxa"/>
          </w:tcPr>
          <w:p w14:paraId="5D4F637A" w14:textId="77777777" w:rsidR="00A26BDE" w:rsidRPr="00E82A84" w:rsidRDefault="00A26BDE" w:rsidP="00CE6B23">
            <w:pPr>
              <w:jc w:val="both"/>
              <w:rPr>
                <w:rFonts w:ascii="Verdana" w:hAnsi="Verdana"/>
              </w:rPr>
            </w:pPr>
          </w:p>
        </w:tc>
      </w:tr>
      <w:tr w:rsidR="00A26BDE" w:rsidRPr="00E82A84" w14:paraId="382ACCA5" w14:textId="77777777" w:rsidTr="002241C2">
        <w:trPr>
          <w:trHeight w:val="356"/>
        </w:trPr>
        <w:tc>
          <w:tcPr>
            <w:tcW w:w="556" w:type="dxa"/>
          </w:tcPr>
          <w:p w14:paraId="522A5C6F" w14:textId="77777777" w:rsidR="00A26BDE" w:rsidRPr="00E82A84" w:rsidRDefault="00A26BDE" w:rsidP="00CE6B23">
            <w:pPr>
              <w:jc w:val="both"/>
              <w:rPr>
                <w:rFonts w:ascii="Verdana" w:hAnsi="Verdana"/>
              </w:rPr>
            </w:pPr>
          </w:p>
        </w:tc>
        <w:tc>
          <w:tcPr>
            <w:tcW w:w="3044" w:type="dxa"/>
          </w:tcPr>
          <w:p w14:paraId="3E28F846" w14:textId="77777777" w:rsidR="00A26BDE" w:rsidRPr="00E82A84" w:rsidRDefault="00A26BDE" w:rsidP="00CE6B23">
            <w:pPr>
              <w:jc w:val="both"/>
              <w:rPr>
                <w:rFonts w:ascii="Verdana" w:hAnsi="Verdana"/>
              </w:rPr>
            </w:pPr>
            <w:r w:rsidRPr="00E82A84">
              <w:rPr>
                <w:rFonts w:ascii="Verdana" w:hAnsi="Verdana"/>
              </w:rPr>
              <w:t>Iš viso suma EUR be PVM:</w:t>
            </w:r>
          </w:p>
        </w:tc>
        <w:tc>
          <w:tcPr>
            <w:tcW w:w="1620" w:type="dxa"/>
          </w:tcPr>
          <w:p w14:paraId="44C96920" w14:textId="77777777" w:rsidR="00A26BDE" w:rsidRPr="00E82A84" w:rsidRDefault="00A26BDE" w:rsidP="00CE6B23">
            <w:pPr>
              <w:jc w:val="both"/>
              <w:rPr>
                <w:rFonts w:ascii="Verdana" w:hAnsi="Verdana"/>
              </w:rPr>
            </w:pPr>
          </w:p>
        </w:tc>
        <w:tc>
          <w:tcPr>
            <w:tcW w:w="1440" w:type="dxa"/>
          </w:tcPr>
          <w:p w14:paraId="7DD2C657" w14:textId="77777777" w:rsidR="00A26BDE" w:rsidRPr="00E82A84" w:rsidRDefault="00A26BDE" w:rsidP="00CE6B23">
            <w:pPr>
              <w:jc w:val="both"/>
              <w:rPr>
                <w:rFonts w:ascii="Verdana" w:hAnsi="Verdana"/>
              </w:rPr>
            </w:pPr>
          </w:p>
        </w:tc>
        <w:tc>
          <w:tcPr>
            <w:tcW w:w="1444" w:type="dxa"/>
          </w:tcPr>
          <w:p w14:paraId="1A0FF005" w14:textId="77777777" w:rsidR="00A26BDE" w:rsidRPr="00E82A84" w:rsidRDefault="00A26BDE" w:rsidP="00CE6B23">
            <w:pPr>
              <w:jc w:val="both"/>
              <w:rPr>
                <w:rFonts w:ascii="Verdana" w:hAnsi="Verdana"/>
              </w:rPr>
            </w:pPr>
          </w:p>
        </w:tc>
        <w:tc>
          <w:tcPr>
            <w:tcW w:w="1643" w:type="dxa"/>
          </w:tcPr>
          <w:p w14:paraId="70779F65" w14:textId="77777777" w:rsidR="00A26BDE" w:rsidRPr="00E82A84" w:rsidRDefault="00A26BDE" w:rsidP="00CE6B23">
            <w:pPr>
              <w:jc w:val="both"/>
              <w:rPr>
                <w:rFonts w:ascii="Verdana" w:hAnsi="Verdana"/>
              </w:rPr>
            </w:pPr>
          </w:p>
        </w:tc>
      </w:tr>
      <w:tr w:rsidR="00A26BDE" w:rsidRPr="00E82A84" w14:paraId="7BB9E19E" w14:textId="77777777" w:rsidTr="00C03534">
        <w:tc>
          <w:tcPr>
            <w:tcW w:w="556" w:type="dxa"/>
          </w:tcPr>
          <w:p w14:paraId="5CF99F98" w14:textId="77777777" w:rsidR="00A26BDE" w:rsidRPr="00E82A84" w:rsidRDefault="00A26BDE" w:rsidP="00CE6B23">
            <w:pPr>
              <w:jc w:val="both"/>
              <w:rPr>
                <w:rFonts w:ascii="Verdana" w:hAnsi="Verdana"/>
              </w:rPr>
            </w:pPr>
          </w:p>
        </w:tc>
        <w:tc>
          <w:tcPr>
            <w:tcW w:w="3044" w:type="dxa"/>
          </w:tcPr>
          <w:p w14:paraId="6F6C7943" w14:textId="77777777" w:rsidR="00A26BDE" w:rsidRPr="00E82A84" w:rsidRDefault="00A26BDE" w:rsidP="00CE6B23">
            <w:pPr>
              <w:jc w:val="both"/>
              <w:rPr>
                <w:rFonts w:ascii="Verdana" w:hAnsi="Verdana"/>
              </w:rPr>
            </w:pPr>
            <w:r w:rsidRPr="00E82A84">
              <w:rPr>
                <w:rFonts w:ascii="Verdana" w:hAnsi="Verdana"/>
              </w:rPr>
              <w:t>PVM EUR (tarifas):</w:t>
            </w:r>
          </w:p>
        </w:tc>
        <w:tc>
          <w:tcPr>
            <w:tcW w:w="1620" w:type="dxa"/>
          </w:tcPr>
          <w:p w14:paraId="2F74E086" w14:textId="77777777" w:rsidR="00A26BDE" w:rsidRPr="00E82A84" w:rsidRDefault="00A26BDE" w:rsidP="00CE6B23">
            <w:pPr>
              <w:jc w:val="both"/>
              <w:rPr>
                <w:rFonts w:ascii="Verdana" w:hAnsi="Verdana"/>
              </w:rPr>
            </w:pPr>
          </w:p>
        </w:tc>
        <w:tc>
          <w:tcPr>
            <w:tcW w:w="1440" w:type="dxa"/>
          </w:tcPr>
          <w:p w14:paraId="31D63EC9" w14:textId="77777777" w:rsidR="00A26BDE" w:rsidRPr="00E82A84" w:rsidRDefault="00A26BDE" w:rsidP="00CE6B23">
            <w:pPr>
              <w:jc w:val="both"/>
              <w:rPr>
                <w:rFonts w:ascii="Verdana" w:hAnsi="Verdana"/>
              </w:rPr>
            </w:pPr>
          </w:p>
        </w:tc>
        <w:tc>
          <w:tcPr>
            <w:tcW w:w="1444" w:type="dxa"/>
          </w:tcPr>
          <w:p w14:paraId="03337127" w14:textId="77777777" w:rsidR="00A26BDE" w:rsidRPr="00E82A84" w:rsidRDefault="00A26BDE" w:rsidP="00CE6B23">
            <w:pPr>
              <w:jc w:val="both"/>
              <w:rPr>
                <w:rFonts w:ascii="Verdana" w:hAnsi="Verdana"/>
              </w:rPr>
            </w:pPr>
          </w:p>
        </w:tc>
        <w:tc>
          <w:tcPr>
            <w:tcW w:w="1643" w:type="dxa"/>
          </w:tcPr>
          <w:p w14:paraId="67888742" w14:textId="77777777" w:rsidR="00A26BDE" w:rsidRPr="00E82A84" w:rsidRDefault="00A26BDE" w:rsidP="00CE6B23">
            <w:pPr>
              <w:jc w:val="both"/>
              <w:rPr>
                <w:rFonts w:ascii="Verdana" w:hAnsi="Verdana"/>
              </w:rPr>
            </w:pPr>
          </w:p>
        </w:tc>
      </w:tr>
      <w:tr w:rsidR="00A26BDE" w:rsidRPr="00E82A84" w14:paraId="5DCD2A97" w14:textId="77777777" w:rsidTr="00C03534">
        <w:tc>
          <w:tcPr>
            <w:tcW w:w="556" w:type="dxa"/>
          </w:tcPr>
          <w:p w14:paraId="251157CC" w14:textId="77777777" w:rsidR="00A26BDE" w:rsidRPr="00E82A84" w:rsidRDefault="00A26BDE" w:rsidP="00CE6B23">
            <w:pPr>
              <w:jc w:val="both"/>
              <w:rPr>
                <w:rFonts w:ascii="Verdana" w:hAnsi="Verdana"/>
              </w:rPr>
            </w:pPr>
          </w:p>
        </w:tc>
        <w:tc>
          <w:tcPr>
            <w:tcW w:w="3044" w:type="dxa"/>
          </w:tcPr>
          <w:p w14:paraId="2561E814" w14:textId="77777777" w:rsidR="00A26BDE" w:rsidRPr="00E82A84" w:rsidRDefault="00A26BDE" w:rsidP="00CE6B23">
            <w:pPr>
              <w:jc w:val="both"/>
              <w:rPr>
                <w:rFonts w:ascii="Verdana" w:hAnsi="Verdana"/>
              </w:rPr>
            </w:pPr>
            <w:r w:rsidRPr="00E82A84">
              <w:rPr>
                <w:rFonts w:ascii="Verdana" w:hAnsi="Verdana"/>
              </w:rPr>
              <w:t>Bendra suma EUR su PVM:</w:t>
            </w:r>
          </w:p>
        </w:tc>
        <w:tc>
          <w:tcPr>
            <w:tcW w:w="1620" w:type="dxa"/>
          </w:tcPr>
          <w:p w14:paraId="38111F3B" w14:textId="77777777" w:rsidR="00A26BDE" w:rsidRPr="00E82A84" w:rsidRDefault="00A26BDE" w:rsidP="00CE6B23">
            <w:pPr>
              <w:jc w:val="both"/>
              <w:rPr>
                <w:rFonts w:ascii="Verdana" w:hAnsi="Verdana"/>
              </w:rPr>
            </w:pPr>
          </w:p>
        </w:tc>
        <w:tc>
          <w:tcPr>
            <w:tcW w:w="1440" w:type="dxa"/>
          </w:tcPr>
          <w:p w14:paraId="03E7FDB8" w14:textId="77777777" w:rsidR="00A26BDE" w:rsidRPr="00E82A84" w:rsidRDefault="00A26BDE" w:rsidP="00CE6B23">
            <w:pPr>
              <w:jc w:val="both"/>
              <w:rPr>
                <w:rFonts w:ascii="Verdana" w:hAnsi="Verdana"/>
              </w:rPr>
            </w:pPr>
          </w:p>
        </w:tc>
        <w:tc>
          <w:tcPr>
            <w:tcW w:w="1444" w:type="dxa"/>
          </w:tcPr>
          <w:p w14:paraId="75FD22CE" w14:textId="77777777" w:rsidR="00A26BDE" w:rsidRPr="00E82A84" w:rsidRDefault="00A26BDE" w:rsidP="00CE6B23">
            <w:pPr>
              <w:jc w:val="both"/>
              <w:rPr>
                <w:rFonts w:ascii="Verdana" w:hAnsi="Verdana"/>
              </w:rPr>
            </w:pPr>
          </w:p>
        </w:tc>
        <w:tc>
          <w:tcPr>
            <w:tcW w:w="1643" w:type="dxa"/>
          </w:tcPr>
          <w:p w14:paraId="0B2D2410" w14:textId="77777777" w:rsidR="00A26BDE" w:rsidRPr="00E82A84" w:rsidRDefault="00A26BDE" w:rsidP="00CE6B23">
            <w:pPr>
              <w:jc w:val="both"/>
              <w:rPr>
                <w:rFonts w:ascii="Verdana" w:hAnsi="Verdana"/>
              </w:rPr>
            </w:pPr>
          </w:p>
        </w:tc>
      </w:tr>
    </w:tbl>
    <w:p w14:paraId="22E7C636" w14:textId="2BEC527F" w:rsidR="00A26BDE" w:rsidRPr="00E82A84" w:rsidRDefault="00A26BDE" w:rsidP="00CE6B23">
      <w:pPr>
        <w:rPr>
          <w:rFonts w:ascii="Verdana" w:hAnsi="Verdana"/>
          <w:b/>
        </w:rPr>
      </w:pPr>
    </w:p>
    <w:p w14:paraId="30ABD9EA" w14:textId="7C7F32A6" w:rsidR="00A26BDE" w:rsidRPr="00E82A84" w:rsidRDefault="00A26BDE" w:rsidP="00CE6B23">
      <w:pPr>
        <w:rPr>
          <w:rFonts w:ascii="Verdana" w:hAnsi="Verdana"/>
        </w:rPr>
      </w:pPr>
    </w:p>
    <w:p w14:paraId="4BD3A6BF" w14:textId="23ECBDC9" w:rsidR="00A26BDE" w:rsidRPr="00E82A84" w:rsidRDefault="00A26BDE" w:rsidP="00CE6B23">
      <w:pPr>
        <w:rPr>
          <w:rFonts w:ascii="Verdana" w:hAnsi="Verdana"/>
        </w:rPr>
      </w:pPr>
    </w:p>
    <w:p w14:paraId="11B0C4D5" w14:textId="05C48828" w:rsidR="00A26BDE" w:rsidRPr="00E82A84" w:rsidRDefault="00A26BDE" w:rsidP="00CE6B23">
      <w:pPr>
        <w:jc w:val="both"/>
        <w:rPr>
          <w:rFonts w:ascii="Verdana" w:hAnsi="Verdana"/>
        </w:rPr>
      </w:pPr>
      <w:r w:rsidRPr="00E82A84">
        <w:rPr>
          <w:rFonts w:ascii="Verdana" w:hAnsi="Verdana"/>
        </w:rPr>
        <w:t>Užsakovas:........................                             Rangovas:........................</w:t>
      </w:r>
    </w:p>
    <w:p w14:paraId="457BD1E1" w14:textId="526391B2" w:rsidR="00A26BDE" w:rsidRPr="00E82A84" w:rsidRDefault="00A26BDE" w:rsidP="00CE6B23">
      <w:pPr>
        <w:jc w:val="both"/>
        <w:rPr>
          <w:rFonts w:ascii="Verdana" w:hAnsi="Verdana"/>
        </w:rPr>
      </w:pPr>
      <w:r w:rsidRPr="00E82A84">
        <w:rPr>
          <w:rFonts w:ascii="Verdana" w:hAnsi="Verdana"/>
        </w:rPr>
        <w:t>A.V.</w:t>
      </w:r>
      <w:r w:rsidRPr="00E82A84">
        <w:rPr>
          <w:rFonts w:ascii="Verdana" w:hAnsi="Verdana"/>
        </w:rPr>
        <w:tab/>
      </w:r>
      <w:r w:rsidRPr="00E82A84">
        <w:rPr>
          <w:rFonts w:ascii="Verdana" w:hAnsi="Verdana"/>
        </w:rPr>
        <w:tab/>
      </w:r>
      <w:r w:rsidRPr="00E82A84">
        <w:rPr>
          <w:rFonts w:ascii="Verdana" w:hAnsi="Verdana"/>
        </w:rPr>
        <w:tab/>
      </w:r>
      <w:r w:rsidRPr="00E82A84">
        <w:rPr>
          <w:rFonts w:ascii="Verdana" w:hAnsi="Verdana"/>
        </w:rPr>
        <w:tab/>
        <w:t xml:space="preserve">         A.V.</w:t>
      </w:r>
    </w:p>
    <w:p w14:paraId="3A2F8EEA" w14:textId="77777777" w:rsidR="00A26BDE" w:rsidRPr="00E82A84" w:rsidRDefault="00A26BDE" w:rsidP="00CE6B23">
      <w:pPr>
        <w:jc w:val="both"/>
        <w:rPr>
          <w:rFonts w:ascii="Verdana" w:hAnsi="Verdana"/>
        </w:rPr>
      </w:pPr>
    </w:p>
    <w:p w14:paraId="4964B7B7" w14:textId="1CA8C3A4" w:rsidR="004D3CF0" w:rsidRPr="00E82A84" w:rsidRDefault="00A26BDE" w:rsidP="00CE6B23">
      <w:pPr>
        <w:tabs>
          <w:tab w:val="left" w:pos="7365"/>
        </w:tabs>
        <w:autoSpaceDN w:val="0"/>
        <w:ind w:left="-142"/>
        <w:jc w:val="both"/>
        <w:rPr>
          <w:rFonts w:ascii="Verdana" w:eastAsia="Times New Roman" w:hAnsi="Verdana"/>
          <w:b/>
        </w:rPr>
      </w:pPr>
      <w:r w:rsidRPr="00E82A84">
        <w:rPr>
          <w:rFonts w:ascii="Verdana" w:hAnsi="Verdana"/>
        </w:rPr>
        <w:t xml:space="preserve"> 20...... m. …………. mėn. ……. d.                          20...... m. …………. mėn. ……. d.</w:t>
      </w:r>
      <w:r w:rsidR="004D3CF0" w:rsidRPr="00E82A84">
        <w:rPr>
          <w:rFonts w:ascii="Verdana" w:eastAsia="Times New Roman" w:hAnsi="Verdana"/>
          <w:b/>
        </w:rPr>
        <w:br w:type="page"/>
      </w:r>
    </w:p>
    <w:p w14:paraId="37E8B22F" w14:textId="1F5CD125" w:rsidR="004D3CF0" w:rsidRPr="00E82A84" w:rsidRDefault="004D3CF0" w:rsidP="00CE6B23">
      <w:pPr>
        <w:autoSpaceDN w:val="0"/>
        <w:jc w:val="right"/>
        <w:rPr>
          <w:rFonts w:ascii="Verdana" w:eastAsia="Times New Roman" w:hAnsi="Verdana"/>
          <w:b/>
        </w:rPr>
      </w:pPr>
      <w:r w:rsidRPr="00E82A84">
        <w:rPr>
          <w:rFonts w:ascii="Verdana" w:eastAsia="Times New Roman" w:hAnsi="Verdana"/>
          <w:b/>
        </w:rPr>
        <w:lastRenderedPageBreak/>
        <w:t>Statybos rangos sutarties</w:t>
      </w:r>
    </w:p>
    <w:p w14:paraId="75089295" w14:textId="79822909" w:rsidR="004D3CF0" w:rsidRPr="00E82A84" w:rsidRDefault="007121E2" w:rsidP="00CE6B23">
      <w:pPr>
        <w:autoSpaceDN w:val="0"/>
        <w:ind w:left="7776"/>
        <w:jc w:val="right"/>
        <w:rPr>
          <w:rFonts w:ascii="Verdana" w:eastAsia="Times New Roman" w:hAnsi="Verdana"/>
          <w:b/>
          <w:bCs/>
        </w:rPr>
      </w:pPr>
      <w:r w:rsidRPr="00E82A84">
        <w:rPr>
          <w:rFonts w:ascii="Verdana" w:eastAsia="Times New Roman" w:hAnsi="Verdana"/>
          <w:b/>
        </w:rPr>
        <w:t>2</w:t>
      </w:r>
      <w:r w:rsidR="004D3CF0" w:rsidRPr="00E82A84">
        <w:rPr>
          <w:rFonts w:ascii="Verdana" w:eastAsia="Times New Roman" w:hAnsi="Verdana"/>
          <w:b/>
        </w:rPr>
        <w:t xml:space="preserve"> priedas</w:t>
      </w:r>
    </w:p>
    <w:p w14:paraId="64EC5257" w14:textId="77777777" w:rsidR="004D3CF0" w:rsidRPr="00E82A84" w:rsidRDefault="004D3CF0" w:rsidP="00CE6B23">
      <w:pPr>
        <w:autoSpaceDN w:val="0"/>
        <w:ind w:firstLine="709"/>
        <w:jc w:val="center"/>
        <w:rPr>
          <w:rFonts w:ascii="Verdana" w:eastAsia="Times New Roman" w:hAnsi="Verdana"/>
          <w:b/>
          <w:bCs/>
        </w:rPr>
      </w:pPr>
      <w:r w:rsidRPr="00E82A84">
        <w:rPr>
          <w:rFonts w:ascii="Verdana" w:eastAsia="Times New Roman" w:hAnsi="Verdana"/>
          <w:b/>
          <w:bCs/>
        </w:rPr>
        <w:t>DARBŲ PERDAVIMO</w:t>
      </w:r>
      <w:r w:rsidRPr="00E82A84">
        <w:rPr>
          <w:rFonts w:ascii="Verdana" w:eastAsia="Times New Roman" w:hAnsi="Verdana"/>
        </w:rPr>
        <w:t>–</w:t>
      </w:r>
      <w:r w:rsidRPr="00E82A84">
        <w:rPr>
          <w:rFonts w:ascii="Verdana" w:eastAsia="Times New Roman" w:hAnsi="Verdana"/>
          <w:b/>
          <w:bCs/>
        </w:rPr>
        <w:t>PRIĖMIMO AKTAS</w:t>
      </w:r>
    </w:p>
    <w:p w14:paraId="591FC951" w14:textId="77777777" w:rsidR="004D3CF0" w:rsidRPr="00E82A84" w:rsidRDefault="004D3CF0" w:rsidP="00CE6B23">
      <w:pPr>
        <w:autoSpaceDN w:val="0"/>
        <w:ind w:firstLine="709"/>
        <w:jc w:val="center"/>
        <w:rPr>
          <w:rFonts w:ascii="Verdana" w:eastAsia="Times New Roman" w:hAnsi="Verdana"/>
          <w:b/>
          <w:bCs/>
        </w:rPr>
      </w:pPr>
    </w:p>
    <w:p w14:paraId="337B0FFA" w14:textId="77777777" w:rsidR="004D3CF0" w:rsidRPr="00E82A84" w:rsidRDefault="004D3CF0" w:rsidP="00CE6B23">
      <w:pPr>
        <w:autoSpaceDN w:val="0"/>
        <w:ind w:firstLine="709"/>
        <w:jc w:val="center"/>
        <w:rPr>
          <w:rFonts w:ascii="Verdana" w:eastAsia="Times New Roman" w:hAnsi="Verdana"/>
          <w:b/>
          <w:bCs/>
        </w:rPr>
      </w:pPr>
      <w:r w:rsidRPr="00E82A84">
        <w:rPr>
          <w:rFonts w:ascii="Verdana" w:eastAsia="Times New Roman" w:hAnsi="Verdana"/>
          <w:b/>
          <w:bCs/>
        </w:rPr>
        <w:t>Pagal (Sutarties pavadinimas) sutartį Nr. ......................,</w:t>
      </w:r>
    </w:p>
    <w:p w14:paraId="1320C4B6" w14:textId="3DA72BB9" w:rsidR="004D3CF0" w:rsidRPr="00E82A84" w:rsidRDefault="004D3CF0" w:rsidP="00CE6B23">
      <w:pPr>
        <w:autoSpaceDN w:val="0"/>
        <w:ind w:firstLine="709"/>
        <w:jc w:val="center"/>
        <w:rPr>
          <w:rFonts w:ascii="Verdana" w:eastAsia="Times New Roman" w:hAnsi="Verdana"/>
        </w:rPr>
      </w:pPr>
      <w:r w:rsidRPr="00E82A84">
        <w:rPr>
          <w:rFonts w:ascii="Verdana" w:eastAsia="Times New Roman" w:hAnsi="Verdana"/>
        </w:rPr>
        <w:t>sudarytą 20......... m. ..................................... mėn. ..... d.</w:t>
      </w:r>
    </w:p>
    <w:p w14:paraId="6B273A41" w14:textId="77777777" w:rsidR="004D3CF0" w:rsidRPr="00E82A84" w:rsidRDefault="004D3CF0" w:rsidP="00CE6B23">
      <w:pPr>
        <w:autoSpaceDN w:val="0"/>
        <w:ind w:firstLine="709"/>
        <w:jc w:val="center"/>
        <w:rPr>
          <w:rFonts w:ascii="Verdana" w:eastAsia="Times New Roman" w:hAnsi="Verdana"/>
        </w:rPr>
      </w:pPr>
      <w:r w:rsidRPr="00E82A84">
        <w:rPr>
          <w:rFonts w:ascii="Verdana" w:eastAsia="Times New Roman" w:hAnsi="Verdana"/>
        </w:rPr>
        <w:t>(Akto sudarymo vieta)</w:t>
      </w:r>
    </w:p>
    <w:p w14:paraId="5AF2BC09" w14:textId="51451D71" w:rsidR="004D3CF0" w:rsidRPr="00E82A84" w:rsidRDefault="004D3CF0" w:rsidP="00CE6B23">
      <w:pPr>
        <w:autoSpaceDN w:val="0"/>
        <w:ind w:firstLine="709"/>
        <w:jc w:val="center"/>
        <w:rPr>
          <w:rFonts w:ascii="Verdana" w:eastAsia="Times New Roman" w:hAnsi="Verdana"/>
        </w:rPr>
      </w:pPr>
      <w:r w:rsidRPr="00E82A84">
        <w:rPr>
          <w:rFonts w:ascii="Verdana" w:eastAsia="Times New Roman" w:hAnsi="Verdana"/>
        </w:rPr>
        <w:t xml:space="preserve"> 20....... m. ...............................mėn. ........... d.</w:t>
      </w:r>
    </w:p>
    <w:p w14:paraId="2D2478D1" w14:textId="77777777" w:rsidR="004D3CF0" w:rsidRPr="00E82A84" w:rsidRDefault="004D3CF0" w:rsidP="00CE6B23">
      <w:pPr>
        <w:autoSpaceDN w:val="0"/>
        <w:ind w:firstLine="709"/>
        <w:jc w:val="both"/>
        <w:rPr>
          <w:rFonts w:ascii="Verdana" w:eastAsia="Times New Roman" w:hAnsi="Verdana"/>
        </w:rPr>
      </w:pPr>
    </w:p>
    <w:p w14:paraId="0BF43B2E" w14:textId="2CF56EC8" w:rsidR="003865F9" w:rsidRPr="00E82A84" w:rsidRDefault="004D3CF0" w:rsidP="00CE6B23">
      <w:pPr>
        <w:autoSpaceDN w:val="0"/>
        <w:ind w:firstLine="709"/>
        <w:jc w:val="both"/>
        <w:rPr>
          <w:rFonts w:ascii="Verdana" w:hAnsi="Verdana"/>
        </w:rPr>
      </w:pPr>
      <w:r w:rsidRPr="00E82A84">
        <w:rPr>
          <w:rFonts w:ascii="Verdana" w:eastAsia="Times New Roman" w:hAnsi="Verdana"/>
        </w:rPr>
        <w:t xml:space="preserve">(Rangovo pavadinimas), atstovaujama .............................................., veikiančio pagal ........................................................................................................., </w:t>
      </w:r>
      <w:r w:rsidR="003865F9" w:rsidRPr="00E82A84">
        <w:rPr>
          <w:rFonts w:ascii="Verdana" w:hAnsi="Verdana"/>
        </w:rPr>
        <w:t xml:space="preserve">toliau vadinamas Rangovu, ir </w:t>
      </w:r>
      <w:r w:rsidR="0064778F" w:rsidRPr="00E82A84">
        <w:rPr>
          <w:rFonts w:ascii="Verdana" w:hAnsi="Verdana"/>
        </w:rPr>
        <w:t xml:space="preserve">Marijampolės </w:t>
      </w:r>
      <w:r w:rsidR="00AF23C2">
        <w:rPr>
          <w:rFonts w:ascii="Verdana" w:hAnsi="Verdana"/>
        </w:rPr>
        <w:t>savivaldybės administracija</w:t>
      </w:r>
      <w:r w:rsidR="0064778F" w:rsidRPr="00E82A84">
        <w:rPr>
          <w:rFonts w:ascii="Verdana" w:hAnsi="Verdana"/>
        </w:rPr>
        <w:t xml:space="preserve">, įstaigos kodas </w:t>
      </w:r>
      <w:r w:rsidR="00323FA6" w:rsidRPr="002773DB">
        <w:rPr>
          <w:rFonts w:ascii="Verdana" w:hAnsi="Verdana"/>
        </w:rPr>
        <w:t>188769113</w:t>
      </w:r>
      <w:r w:rsidR="0064778F" w:rsidRPr="00E82A84">
        <w:rPr>
          <w:rFonts w:ascii="Verdana" w:hAnsi="Verdana"/>
        </w:rPr>
        <w:t xml:space="preserve">, atstovaujama </w:t>
      </w:r>
      <w:r w:rsidR="00AF23C2">
        <w:rPr>
          <w:rFonts w:ascii="Verdana" w:hAnsi="Verdana"/>
        </w:rPr>
        <w:t>administracijos direktoriaus</w:t>
      </w:r>
      <w:r w:rsidR="0064778F" w:rsidRPr="00E82A84">
        <w:rPr>
          <w:rFonts w:ascii="Verdana" w:hAnsi="Verdana"/>
        </w:rPr>
        <w:t xml:space="preserve"> </w:t>
      </w:r>
      <w:r w:rsidR="00AF23C2">
        <w:rPr>
          <w:rFonts w:ascii="Verdana" w:hAnsi="Verdana"/>
        </w:rPr>
        <w:t>Nerijaus Mašalaičio</w:t>
      </w:r>
      <w:r w:rsidR="0064778F" w:rsidRPr="00E82A84">
        <w:rPr>
          <w:rFonts w:ascii="Verdana" w:hAnsi="Verdana"/>
        </w:rPr>
        <w:t xml:space="preserve">, veikiančio pagal Marijampolės </w:t>
      </w:r>
      <w:r w:rsidR="00AF23C2">
        <w:rPr>
          <w:rFonts w:ascii="Verdana" w:hAnsi="Verdana"/>
        </w:rPr>
        <w:t>savivaldybės administracijos</w:t>
      </w:r>
      <w:r w:rsidR="0064778F" w:rsidRPr="00E82A84">
        <w:rPr>
          <w:rFonts w:ascii="Verdana" w:hAnsi="Verdana"/>
        </w:rPr>
        <w:t xml:space="preserve"> </w:t>
      </w:r>
      <w:r w:rsidR="00AF23C2">
        <w:rPr>
          <w:rFonts w:ascii="Verdana" w:hAnsi="Verdana"/>
        </w:rPr>
        <w:t>nuostatus</w:t>
      </w:r>
      <w:r w:rsidR="003865F9" w:rsidRPr="00E82A84">
        <w:rPr>
          <w:rFonts w:ascii="Verdana" w:hAnsi="Verdana"/>
        </w:rPr>
        <w:t xml:space="preserve">, toliau vadinamas Užsakovu (toliau kartu vadinamos Šalimis, o kiekviena atskirai – Šalimi), remiantis Šalių sudaryta sutartimi (Sutarties pavadinimas, sudarymo data) sudarė šį Darbų perdavimo–priėmimo aktą: </w:t>
      </w:r>
    </w:p>
    <w:p w14:paraId="6C1D470A" w14:textId="069E8F83" w:rsidR="004D3CF0" w:rsidRPr="00E82A84" w:rsidRDefault="004D3CF0" w:rsidP="00CE6B23">
      <w:pPr>
        <w:autoSpaceDN w:val="0"/>
        <w:ind w:firstLine="709"/>
        <w:jc w:val="both"/>
        <w:rPr>
          <w:rFonts w:ascii="Verdana" w:eastAsia="Times New Roman" w:hAnsi="Verdana"/>
        </w:rPr>
      </w:pPr>
      <w:r w:rsidRPr="00E82A84">
        <w:rPr>
          <w:rFonts w:ascii="Verdana" w:eastAsia="Times New Roman" w:hAnsi="Verdana"/>
        </w:rPr>
        <w:t xml:space="preserve">1. Rangovas perduoda Užsakovui Darbus – ............................................................................ ...................................................................................................................., o Užsakovas šiuos Darbus priima. </w:t>
      </w:r>
    </w:p>
    <w:p w14:paraId="3A3B4631" w14:textId="77777777" w:rsidR="004D3CF0" w:rsidRPr="00E82A84" w:rsidRDefault="004D3CF0" w:rsidP="00CE6B23">
      <w:pPr>
        <w:autoSpaceDN w:val="0"/>
        <w:ind w:firstLine="709"/>
        <w:jc w:val="both"/>
        <w:rPr>
          <w:rFonts w:ascii="Verdana" w:eastAsia="Times New Roman" w:hAnsi="Verdana"/>
        </w:rPr>
      </w:pPr>
      <w:r w:rsidRPr="00E82A84">
        <w:rPr>
          <w:rFonts w:ascii="Verdana" w:eastAsia="Times New Roman" w:hAnsi="Verdana"/>
        </w:rPr>
        <w:t>2. Už atliktus Darbus Užsakovas įsipareigoja sumokėti Rangovui likusią....................... Eur (.................................................................................................... eurų) sumą Šalių sudarytoje Sutartyje nustatyta tvarka.</w:t>
      </w:r>
    </w:p>
    <w:p w14:paraId="0F008D83" w14:textId="77777777" w:rsidR="004D3CF0" w:rsidRPr="00E82A84" w:rsidRDefault="004D3CF0" w:rsidP="00CE6B23">
      <w:pPr>
        <w:autoSpaceDN w:val="0"/>
        <w:ind w:firstLine="709"/>
        <w:jc w:val="both"/>
        <w:rPr>
          <w:rFonts w:ascii="Verdana" w:eastAsia="Times New Roman" w:hAnsi="Verdana"/>
        </w:rPr>
      </w:pPr>
      <w:r w:rsidRPr="00E82A84">
        <w:rPr>
          <w:rFonts w:ascii="Verdana" w:eastAsia="Times New Roman" w:hAnsi="Verdana"/>
        </w:rPr>
        <w:t>3. Užsakovas neturi Rangovui pretenzijų dėl atlikto Darbo kokybės.</w:t>
      </w:r>
    </w:p>
    <w:p w14:paraId="2341878D" w14:textId="77777777" w:rsidR="004D3CF0" w:rsidRPr="00E82A84" w:rsidRDefault="004D3CF0" w:rsidP="00CE6B23">
      <w:pPr>
        <w:autoSpaceDN w:val="0"/>
        <w:ind w:firstLine="709"/>
        <w:jc w:val="both"/>
        <w:rPr>
          <w:rFonts w:ascii="Verdana" w:eastAsia="Times New Roman" w:hAnsi="Verdana"/>
        </w:rPr>
      </w:pPr>
      <w:r w:rsidRPr="00E82A84">
        <w:rPr>
          <w:rFonts w:ascii="Verdana" w:eastAsia="Times New Roman" w:hAnsi="Verdana"/>
        </w:rPr>
        <w:t>4. Šis aktas sudarytas dviem egzemplioriais, kurie abu turi vienodą juridinę galią. Vienas egzempliorius pateikiamas Rangovui, kitas lieka Užsakovui.</w:t>
      </w:r>
    </w:p>
    <w:tbl>
      <w:tblPr>
        <w:tblW w:w="9825" w:type="dxa"/>
        <w:tblLayout w:type="fixed"/>
        <w:tblLook w:val="04A0" w:firstRow="1" w:lastRow="0" w:firstColumn="1" w:lastColumn="0" w:noHBand="0" w:noVBand="1"/>
      </w:tblPr>
      <w:tblGrid>
        <w:gridCol w:w="9357"/>
        <w:gridCol w:w="468"/>
      </w:tblGrid>
      <w:tr w:rsidR="004D3CF0" w:rsidRPr="00E82A84" w14:paraId="676F8178" w14:textId="77777777" w:rsidTr="00DC4A9C">
        <w:trPr>
          <w:gridAfter w:val="1"/>
          <w:wAfter w:w="480" w:type="dxa"/>
          <w:trHeight w:val="517"/>
        </w:trPr>
        <w:tc>
          <w:tcPr>
            <w:tcW w:w="9828" w:type="dxa"/>
            <w:vMerge w:val="restart"/>
          </w:tcPr>
          <w:p w14:paraId="23F9DF1A" w14:textId="77777777" w:rsidR="004D3CF0" w:rsidRPr="00E82A84" w:rsidRDefault="004D3CF0" w:rsidP="00CE6B23">
            <w:pPr>
              <w:autoSpaceDN w:val="0"/>
              <w:jc w:val="both"/>
              <w:rPr>
                <w:rFonts w:ascii="Verdana" w:eastAsia="Times New Roman" w:hAnsi="Verdana"/>
              </w:rPr>
            </w:pPr>
          </w:p>
          <w:p w14:paraId="43F0A8BC" w14:textId="77777777" w:rsidR="004D3CF0" w:rsidRPr="00E82A84" w:rsidRDefault="004D3CF0" w:rsidP="00CE6B23">
            <w:pPr>
              <w:autoSpaceDN w:val="0"/>
              <w:jc w:val="both"/>
              <w:rPr>
                <w:rFonts w:ascii="Verdana" w:eastAsia="Times New Roman" w:hAnsi="Verdana"/>
              </w:rPr>
            </w:pPr>
          </w:p>
          <w:p w14:paraId="0E1C2E4A" w14:textId="63874B98" w:rsidR="00CA4714" w:rsidRPr="00E82A84" w:rsidRDefault="004D3CF0" w:rsidP="00CE6B23">
            <w:pPr>
              <w:autoSpaceDN w:val="0"/>
              <w:jc w:val="both"/>
              <w:rPr>
                <w:rFonts w:ascii="Verdana" w:eastAsia="Times New Roman" w:hAnsi="Verdana"/>
              </w:rPr>
            </w:pPr>
            <w:r w:rsidRPr="00E82A84">
              <w:rPr>
                <w:rFonts w:ascii="Verdana" w:eastAsia="Times New Roman" w:hAnsi="Verdana"/>
              </w:rPr>
              <w:t>Užsakovas .............................................</w:t>
            </w:r>
          </w:p>
          <w:p w14:paraId="0286084C" w14:textId="586BF45D" w:rsidR="004D3CF0" w:rsidRPr="00E82A84" w:rsidRDefault="004D3CF0" w:rsidP="00CE6B23">
            <w:pPr>
              <w:autoSpaceDN w:val="0"/>
              <w:jc w:val="both"/>
              <w:rPr>
                <w:rFonts w:ascii="Verdana" w:eastAsia="Times New Roman" w:hAnsi="Verdana"/>
              </w:rPr>
            </w:pPr>
            <w:r w:rsidRPr="00E82A84">
              <w:rPr>
                <w:rFonts w:ascii="Verdana" w:eastAsia="Times New Roman" w:hAnsi="Verdana"/>
              </w:rPr>
              <w:t>Rangovas......................................</w:t>
            </w:r>
          </w:p>
          <w:p w14:paraId="6AF8F079" w14:textId="77777777" w:rsidR="004D3CF0" w:rsidRPr="00E82A84" w:rsidRDefault="004D3CF0" w:rsidP="00CE6B23">
            <w:pPr>
              <w:autoSpaceDN w:val="0"/>
              <w:jc w:val="both"/>
              <w:rPr>
                <w:rFonts w:ascii="Verdana" w:eastAsia="Times New Roman" w:hAnsi="Verdana"/>
              </w:rPr>
            </w:pPr>
            <w:r w:rsidRPr="00E82A84">
              <w:rPr>
                <w:rFonts w:ascii="Verdana" w:eastAsia="Times New Roman" w:hAnsi="Verdana"/>
              </w:rPr>
              <w:t>A.V.                                                                                               A.V.</w:t>
            </w:r>
          </w:p>
          <w:p w14:paraId="6B2E39E2" w14:textId="2F383A8A" w:rsidR="004D3CF0" w:rsidRPr="00E82A84" w:rsidRDefault="004D3CF0" w:rsidP="00CE6B23">
            <w:pPr>
              <w:autoSpaceDN w:val="0"/>
              <w:jc w:val="both"/>
              <w:rPr>
                <w:rFonts w:ascii="Verdana" w:eastAsia="Times New Roman" w:hAnsi="Verdana"/>
              </w:rPr>
            </w:pPr>
            <w:r w:rsidRPr="00E82A84">
              <w:rPr>
                <w:rFonts w:ascii="Verdana" w:eastAsia="Times New Roman" w:hAnsi="Verdana"/>
              </w:rPr>
              <w:t>20......m. .................mėn. ............d. 20.......m.</w:t>
            </w:r>
            <w:r w:rsidR="00CA4714" w:rsidRPr="00E82A84">
              <w:rPr>
                <w:rFonts w:ascii="Verdana" w:eastAsia="Times New Roman" w:hAnsi="Verdana"/>
              </w:rPr>
              <w:t>.....</w:t>
            </w:r>
            <w:r w:rsidRPr="00E82A84">
              <w:rPr>
                <w:rFonts w:ascii="Verdana" w:eastAsia="Times New Roman" w:hAnsi="Verdana"/>
              </w:rPr>
              <w:t>.........mėn. .........d.</w:t>
            </w:r>
          </w:p>
        </w:tc>
      </w:tr>
      <w:tr w:rsidR="004D3CF0" w:rsidRPr="00E82A84" w14:paraId="750DE5C1" w14:textId="77777777" w:rsidTr="00DC4A9C">
        <w:trPr>
          <w:trHeight w:val="517"/>
        </w:trPr>
        <w:tc>
          <w:tcPr>
            <w:tcW w:w="9828" w:type="dxa"/>
            <w:vMerge/>
            <w:vAlign w:val="center"/>
            <w:hideMark/>
          </w:tcPr>
          <w:p w14:paraId="3BC6C7DD" w14:textId="77777777" w:rsidR="004D3CF0" w:rsidRPr="00E82A84" w:rsidRDefault="004D3CF0" w:rsidP="00CE6B23">
            <w:pPr>
              <w:rPr>
                <w:rFonts w:ascii="Verdana" w:eastAsia="Times New Roman" w:hAnsi="Verdana"/>
              </w:rPr>
            </w:pPr>
          </w:p>
        </w:tc>
        <w:tc>
          <w:tcPr>
            <w:tcW w:w="480" w:type="dxa"/>
            <w:vAlign w:val="center"/>
            <w:hideMark/>
          </w:tcPr>
          <w:p w14:paraId="53EE3902" w14:textId="77777777" w:rsidR="004D3CF0" w:rsidRPr="00E82A84" w:rsidRDefault="004D3CF0" w:rsidP="00CE6B23">
            <w:pPr>
              <w:autoSpaceDN w:val="0"/>
              <w:rPr>
                <w:rFonts w:ascii="Verdana" w:eastAsia="Times New Roman" w:hAnsi="Verdana"/>
              </w:rPr>
            </w:pPr>
          </w:p>
        </w:tc>
      </w:tr>
      <w:tr w:rsidR="004D3CF0" w:rsidRPr="00E82A84" w14:paraId="780F28BF" w14:textId="77777777" w:rsidTr="00DC4A9C">
        <w:trPr>
          <w:trHeight w:val="517"/>
        </w:trPr>
        <w:tc>
          <w:tcPr>
            <w:tcW w:w="9828" w:type="dxa"/>
            <w:vMerge/>
            <w:vAlign w:val="center"/>
            <w:hideMark/>
          </w:tcPr>
          <w:p w14:paraId="313409C3" w14:textId="77777777" w:rsidR="004D3CF0" w:rsidRPr="00E82A84" w:rsidRDefault="004D3CF0" w:rsidP="00CE6B23">
            <w:pPr>
              <w:rPr>
                <w:rFonts w:ascii="Verdana" w:eastAsia="Times New Roman" w:hAnsi="Verdana"/>
              </w:rPr>
            </w:pPr>
          </w:p>
        </w:tc>
        <w:tc>
          <w:tcPr>
            <w:tcW w:w="480" w:type="dxa"/>
            <w:vAlign w:val="center"/>
            <w:hideMark/>
          </w:tcPr>
          <w:p w14:paraId="34674001" w14:textId="77777777" w:rsidR="004D3CF0" w:rsidRPr="00E82A84" w:rsidRDefault="004D3CF0" w:rsidP="00CE6B23">
            <w:pPr>
              <w:rPr>
                <w:rFonts w:ascii="Verdana" w:eastAsia="Times New Roman" w:hAnsi="Verdana"/>
              </w:rPr>
            </w:pPr>
          </w:p>
        </w:tc>
      </w:tr>
    </w:tbl>
    <w:p w14:paraId="1BBE9C7E" w14:textId="77777777" w:rsidR="004D3CF0" w:rsidRPr="00E82A84" w:rsidRDefault="004D3CF0" w:rsidP="00CE6B23">
      <w:pPr>
        <w:autoSpaceDN w:val="0"/>
        <w:jc w:val="both"/>
        <w:rPr>
          <w:rFonts w:ascii="Verdana" w:eastAsia="Times New Roman" w:hAnsi="Verdana"/>
        </w:rPr>
      </w:pPr>
      <w:r w:rsidRPr="00E82A84">
        <w:rPr>
          <w:rFonts w:ascii="Verdana" w:eastAsia="Times New Roman" w:hAnsi="Verdana"/>
        </w:rPr>
        <w:br w:type="page"/>
      </w:r>
    </w:p>
    <w:p w14:paraId="7A866177" w14:textId="1B2A8392" w:rsidR="004D3CF0" w:rsidRPr="00E82A84" w:rsidRDefault="004D3CF0" w:rsidP="00CE6B23">
      <w:pPr>
        <w:autoSpaceDN w:val="0"/>
        <w:jc w:val="right"/>
        <w:rPr>
          <w:rFonts w:ascii="Verdana" w:eastAsia="Times New Roman" w:hAnsi="Verdana"/>
          <w:b/>
        </w:rPr>
      </w:pPr>
      <w:r w:rsidRPr="00E82A84">
        <w:rPr>
          <w:rFonts w:ascii="Verdana" w:eastAsia="Times New Roman" w:hAnsi="Verdana"/>
          <w:b/>
        </w:rPr>
        <w:lastRenderedPageBreak/>
        <w:t>Statybos rangos sutarties</w:t>
      </w:r>
    </w:p>
    <w:p w14:paraId="10560E51" w14:textId="530B3343" w:rsidR="004D3CF0" w:rsidRPr="00E82A84" w:rsidRDefault="007121E2" w:rsidP="00CE6B23">
      <w:pPr>
        <w:autoSpaceDN w:val="0"/>
        <w:jc w:val="right"/>
        <w:rPr>
          <w:rFonts w:ascii="Verdana" w:eastAsia="Times New Roman" w:hAnsi="Verdana"/>
          <w:b/>
        </w:rPr>
      </w:pPr>
      <w:r w:rsidRPr="00E82A84">
        <w:rPr>
          <w:rFonts w:ascii="Verdana" w:eastAsia="Times New Roman" w:hAnsi="Verdana"/>
          <w:b/>
        </w:rPr>
        <w:t>3</w:t>
      </w:r>
      <w:r w:rsidR="004D3CF0" w:rsidRPr="00E82A84">
        <w:rPr>
          <w:rFonts w:ascii="Verdana" w:eastAsia="Times New Roman" w:hAnsi="Verdana"/>
          <w:b/>
        </w:rPr>
        <w:t xml:space="preserve"> priedas</w:t>
      </w:r>
    </w:p>
    <w:p w14:paraId="506FE51C" w14:textId="77777777" w:rsidR="004D3CF0" w:rsidRPr="00E82A84" w:rsidRDefault="004D3CF0" w:rsidP="00CE6B23">
      <w:pPr>
        <w:autoSpaceDN w:val="0"/>
        <w:jc w:val="right"/>
        <w:rPr>
          <w:rFonts w:ascii="Verdana" w:eastAsia="Times New Roman" w:hAnsi="Verdana"/>
          <w:b/>
        </w:rPr>
      </w:pPr>
    </w:p>
    <w:tbl>
      <w:tblPr>
        <w:tblW w:w="103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343"/>
      </w:tblGrid>
      <w:tr w:rsidR="004D3CF0" w:rsidRPr="00E82A84" w14:paraId="5B1109C8" w14:textId="77777777" w:rsidTr="0064778F">
        <w:trPr>
          <w:jc w:val="center"/>
        </w:trPr>
        <w:tc>
          <w:tcPr>
            <w:tcW w:w="10343" w:type="dxa"/>
            <w:tcBorders>
              <w:top w:val="single" w:sz="4" w:space="0" w:color="000000"/>
              <w:left w:val="single" w:sz="4" w:space="0" w:color="000000"/>
              <w:bottom w:val="single" w:sz="4" w:space="0" w:color="000000"/>
              <w:right w:val="single" w:sz="4" w:space="0" w:color="000000"/>
            </w:tcBorders>
          </w:tcPr>
          <w:p w14:paraId="6FB5390A" w14:textId="77777777" w:rsidR="004D3CF0" w:rsidRPr="00E82A84" w:rsidRDefault="004D3CF0" w:rsidP="00CE6B23">
            <w:pPr>
              <w:autoSpaceDN w:val="0"/>
              <w:jc w:val="center"/>
              <w:rPr>
                <w:rFonts w:ascii="Verdana" w:eastAsia="Times New Roman" w:hAnsi="Verdana"/>
                <w:b/>
                <w:bCs/>
              </w:rPr>
            </w:pPr>
            <w:r w:rsidRPr="00E82A84">
              <w:rPr>
                <w:rFonts w:ascii="Verdana" w:eastAsia="Times New Roman" w:hAnsi="Verdana"/>
                <w:b/>
                <w:bCs/>
              </w:rPr>
              <w:t>Statybvietės perdavimo – priėmimo aktas</w:t>
            </w:r>
          </w:p>
          <w:p w14:paraId="165A149E" w14:textId="77777777" w:rsidR="004D3CF0" w:rsidRPr="00E82A84" w:rsidRDefault="004D3CF0" w:rsidP="00CE6B23">
            <w:pPr>
              <w:autoSpaceDN w:val="0"/>
              <w:jc w:val="center"/>
              <w:rPr>
                <w:rFonts w:ascii="Verdana" w:eastAsia="Times New Roman" w:hAnsi="Verdana"/>
                <w:b/>
                <w:bCs/>
              </w:rPr>
            </w:pPr>
          </w:p>
          <w:p w14:paraId="18D5BF1A" w14:textId="77777777" w:rsidR="004D3CF0" w:rsidRPr="00E82A84" w:rsidRDefault="004D3CF0" w:rsidP="00CE6B23">
            <w:pPr>
              <w:autoSpaceDN w:val="0"/>
              <w:jc w:val="center"/>
              <w:rPr>
                <w:rFonts w:ascii="Verdana" w:eastAsia="Times New Roman" w:hAnsi="Verdana"/>
                <w:b/>
                <w:bCs/>
              </w:rPr>
            </w:pPr>
            <w:r w:rsidRPr="00E82A84">
              <w:rPr>
                <w:rFonts w:ascii="Verdana" w:eastAsia="Times New Roman" w:hAnsi="Verdana"/>
                <w:b/>
                <w:bCs/>
              </w:rPr>
              <w:t>(Data)</w:t>
            </w:r>
          </w:p>
        </w:tc>
      </w:tr>
      <w:tr w:rsidR="004D3CF0" w:rsidRPr="00E82A84" w14:paraId="221E1AF2" w14:textId="77777777" w:rsidTr="0064778F">
        <w:trPr>
          <w:jc w:val="center"/>
        </w:trPr>
        <w:tc>
          <w:tcPr>
            <w:tcW w:w="10343" w:type="dxa"/>
            <w:tcBorders>
              <w:top w:val="single" w:sz="4" w:space="0" w:color="000000"/>
              <w:left w:val="single" w:sz="4" w:space="0" w:color="000000"/>
              <w:bottom w:val="single" w:sz="4" w:space="0" w:color="000000"/>
              <w:right w:val="single" w:sz="4" w:space="0" w:color="000000"/>
            </w:tcBorders>
            <w:hideMark/>
          </w:tcPr>
          <w:p w14:paraId="37B1267B" w14:textId="77777777" w:rsidR="004D3CF0" w:rsidRPr="00E82A84" w:rsidRDefault="004D3CF0" w:rsidP="00CE6B23">
            <w:pPr>
              <w:tabs>
                <w:tab w:val="left" w:pos="2410"/>
              </w:tabs>
              <w:autoSpaceDN w:val="0"/>
              <w:rPr>
                <w:rFonts w:ascii="Verdana" w:eastAsia="Times New Roman" w:hAnsi="Verdana"/>
              </w:rPr>
            </w:pPr>
            <w:r w:rsidRPr="00E82A84">
              <w:rPr>
                <w:rFonts w:ascii="Verdana" w:eastAsia="Times New Roman" w:hAnsi="Verdana"/>
                <w:b/>
                <w:bCs/>
              </w:rPr>
              <w:t>Sutarties numeris:</w:t>
            </w:r>
          </w:p>
        </w:tc>
      </w:tr>
      <w:tr w:rsidR="004D3CF0" w:rsidRPr="00E82A84" w14:paraId="2C4991A3" w14:textId="77777777" w:rsidTr="0064778F">
        <w:trPr>
          <w:trHeight w:val="423"/>
          <w:jc w:val="center"/>
        </w:trPr>
        <w:tc>
          <w:tcPr>
            <w:tcW w:w="10343" w:type="dxa"/>
            <w:tcBorders>
              <w:top w:val="single" w:sz="4" w:space="0" w:color="000000"/>
              <w:left w:val="single" w:sz="4" w:space="0" w:color="000000"/>
              <w:bottom w:val="single" w:sz="4" w:space="0" w:color="000000"/>
              <w:right w:val="single" w:sz="4" w:space="0" w:color="000000"/>
            </w:tcBorders>
            <w:hideMark/>
          </w:tcPr>
          <w:p w14:paraId="77FC7CB8" w14:textId="77777777" w:rsidR="004D3CF0" w:rsidRPr="00E82A84" w:rsidRDefault="004D3CF0" w:rsidP="00CE6B23">
            <w:pPr>
              <w:autoSpaceDN w:val="0"/>
              <w:rPr>
                <w:rFonts w:ascii="Verdana" w:eastAsia="Times New Roman" w:hAnsi="Verdana"/>
                <w:b/>
                <w:bCs/>
              </w:rPr>
            </w:pPr>
            <w:r w:rsidRPr="00E82A84">
              <w:rPr>
                <w:rFonts w:ascii="Verdana" w:eastAsia="Times New Roman" w:hAnsi="Verdana"/>
                <w:b/>
                <w:bCs/>
              </w:rPr>
              <w:t xml:space="preserve">Statybvietės adresas: </w:t>
            </w:r>
          </w:p>
        </w:tc>
      </w:tr>
      <w:tr w:rsidR="004D3CF0" w:rsidRPr="00E82A84" w14:paraId="42F5573C" w14:textId="77777777" w:rsidTr="0064778F">
        <w:trPr>
          <w:jc w:val="center"/>
        </w:trPr>
        <w:tc>
          <w:tcPr>
            <w:tcW w:w="10343" w:type="dxa"/>
            <w:tcBorders>
              <w:top w:val="single" w:sz="4" w:space="0" w:color="000000"/>
              <w:left w:val="single" w:sz="4" w:space="0" w:color="000000"/>
              <w:bottom w:val="single" w:sz="4" w:space="0" w:color="000000"/>
              <w:right w:val="single" w:sz="4" w:space="0" w:color="000000"/>
            </w:tcBorders>
          </w:tcPr>
          <w:p w14:paraId="1D64D82F" w14:textId="452A9826" w:rsidR="004D3CF0" w:rsidRPr="00E82A84" w:rsidRDefault="004D3CF0" w:rsidP="0095771E">
            <w:pPr>
              <w:pStyle w:val="Body2"/>
              <w:spacing w:after="0"/>
              <w:ind w:right="171"/>
              <w:jc w:val="left"/>
              <w:rPr>
                <w:rFonts w:ascii="Verdana" w:hAnsi="Verdana" w:cs="Times New Roman"/>
                <w:color w:val="auto"/>
                <w:sz w:val="24"/>
                <w:szCs w:val="24"/>
                <w:lang w:val="lt-LT"/>
              </w:rPr>
            </w:pPr>
            <w:r w:rsidRPr="00E82A84">
              <w:rPr>
                <w:rFonts w:ascii="Verdana" w:eastAsia="Times New Roman" w:hAnsi="Verdana"/>
                <w:sz w:val="24"/>
                <w:szCs w:val="24"/>
                <w:lang w:val="lt-LT"/>
              </w:rPr>
              <w:t>Užsakovas –</w:t>
            </w:r>
            <w:r w:rsidR="0064778F" w:rsidRPr="00E82A84">
              <w:rPr>
                <w:rFonts w:ascii="Verdana" w:eastAsia="Times New Roman" w:hAnsi="Verdana"/>
                <w:sz w:val="24"/>
                <w:szCs w:val="24"/>
                <w:lang w:val="lt-LT"/>
              </w:rPr>
              <w:t xml:space="preserve"> </w:t>
            </w:r>
            <w:r w:rsidR="0064778F" w:rsidRPr="00E82A84">
              <w:rPr>
                <w:rFonts w:ascii="Verdana" w:hAnsi="Verdana"/>
                <w:sz w:val="24"/>
                <w:szCs w:val="24"/>
                <w:lang w:val="lt-LT"/>
              </w:rPr>
              <w:t xml:space="preserve">Marijampolės </w:t>
            </w:r>
            <w:r w:rsidR="00AF23C2">
              <w:rPr>
                <w:rFonts w:ascii="Verdana" w:hAnsi="Verdana"/>
                <w:sz w:val="24"/>
                <w:szCs w:val="24"/>
                <w:lang w:val="lt-LT"/>
              </w:rPr>
              <w:t>savivaldybės administracija</w:t>
            </w:r>
            <w:r w:rsidRPr="00E82A84">
              <w:rPr>
                <w:rFonts w:ascii="Verdana" w:eastAsia="Times New Roman" w:hAnsi="Verdana"/>
                <w:sz w:val="24"/>
                <w:szCs w:val="24"/>
                <w:lang w:val="lt-LT"/>
              </w:rPr>
              <w:t>,</w:t>
            </w:r>
            <w:r w:rsidR="006F7068" w:rsidRPr="00E82A84">
              <w:rPr>
                <w:rFonts w:ascii="Verdana" w:eastAsia="Times New Roman" w:hAnsi="Verdana"/>
                <w:sz w:val="24"/>
                <w:szCs w:val="24"/>
                <w:lang w:val="lt-LT"/>
              </w:rPr>
              <w:t xml:space="preserve"> </w:t>
            </w:r>
            <w:r w:rsidRPr="00E82A84">
              <w:rPr>
                <w:rFonts w:ascii="Verdana" w:eastAsia="Times New Roman" w:hAnsi="Verdana"/>
                <w:sz w:val="24"/>
                <w:szCs w:val="24"/>
                <w:lang w:val="lt-LT"/>
              </w:rPr>
              <w:t xml:space="preserve">vadovaudamasis sutarties sąlygų </w:t>
            </w:r>
            <w:r w:rsidR="006F7068" w:rsidRPr="00E82A84">
              <w:rPr>
                <w:rFonts w:ascii="Verdana" w:eastAsia="Times New Roman" w:hAnsi="Verdana"/>
                <w:sz w:val="24"/>
                <w:szCs w:val="24"/>
                <w:lang w:val="lt-LT"/>
              </w:rPr>
              <w:t>59.1.</w:t>
            </w:r>
            <w:r w:rsidRPr="00E82A84">
              <w:rPr>
                <w:rFonts w:ascii="Verdana" w:eastAsia="Times New Roman" w:hAnsi="Verdana"/>
                <w:sz w:val="24"/>
                <w:szCs w:val="24"/>
                <w:lang w:val="lt-LT"/>
              </w:rPr>
              <w:t xml:space="preserve"> punkto nuostatomis</w:t>
            </w:r>
            <w:r w:rsidR="00C90DCA" w:rsidRPr="00E82A84">
              <w:rPr>
                <w:rFonts w:ascii="Verdana" w:eastAsia="Times New Roman" w:hAnsi="Verdana"/>
                <w:sz w:val="24"/>
                <w:szCs w:val="24"/>
                <w:lang w:val="lt-LT"/>
              </w:rPr>
              <w:t>,</w:t>
            </w:r>
            <w:r w:rsidRPr="00E82A84">
              <w:rPr>
                <w:rFonts w:ascii="Verdana" w:eastAsia="Times New Roman" w:hAnsi="Verdana"/>
                <w:sz w:val="24"/>
                <w:szCs w:val="24"/>
                <w:lang w:val="lt-LT"/>
              </w:rPr>
              <w:t xml:space="preserve"> šiuo Statybvietės perdavimo - priėmimo aktu suteikia Rangovui – (pavadinimas) Statybvietės valdymo teisę.</w:t>
            </w:r>
          </w:p>
          <w:p w14:paraId="40C63EDE" w14:textId="77777777" w:rsidR="004D3CF0" w:rsidRPr="00E82A84" w:rsidRDefault="004D3CF0" w:rsidP="00CE6B23">
            <w:pPr>
              <w:autoSpaceDN w:val="0"/>
              <w:jc w:val="both"/>
              <w:rPr>
                <w:rFonts w:ascii="Verdana" w:eastAsia="Times New Roman" w:hAnsi="Verdana"/>
              </w:rPr>
            </w:pPr>
            <w:r w:rsidRPr="00E82A84">
              <w:rPr>
                <w:rFonts w:ascii="Verdana" w:eastAsia="Times New Roman" w:hAnsi="Verdana"/>
              </w:rPr>
              <w:t>Rangovas, šiuo aktu perėmęs Statybvietę, tampa atsakingu už Statybvietę ir jos prieigas pagal Sutartį. Rangovas, pasirašydamas šį aktą patvirtina, kad:</w:t>
            </w:r>
          </w:p>
          <w:p w14:paraId="1066A28B" w14:textId="77777777" w:rsidR="004D3CF0" w:rsidRPr="00E82A84" w:rsidRDefault="004D3CF0" w:rsidP="00CE6B23">
            <w:pPr>
              <w:numPr>
                <w:ilvl w:val="0"/>
                <w:numId w:val="20"/>
              </w:numPr>
              <w:autoSpaceDN w:val="0"/>
              <w:ind w:left="0"/>
              <w:jc w:val="both"/>
              <w:rPr>
                <w:rFonts w:ascii="Verdana" w:eastAsia="Times New Roman" w:hAnsi="Verdana"/>
              </w:rPr>
            </w:pPr>
            <w:r w:rsidRPr="00E82A84">
              <w:rPr>
                <w:rFonts w:ascii="Verdana" w:eastAsia="Times New Roman" w:hAnsi="Verdana"/>
              </w:rPr>
              <w:t>Statybvietės ribos pažymėtos brėžinyje, fiziškai parodytos Rangovo atstovui.</w:t>
            </w:r>
          </w:p>
          <w:p w14:paraId="4C766472" w14:textId="77777777" w:rsidR="004D3CF0" w:rsidRPr="00E82A84" w:rsidRDefault="004D3CF0" w:rsidP="00CE6B23">
            <w:pPr>
              <w:numPr>
                <w:ilvl w:val="0"/>
                <w:numId w:val="20"/>
              </w:numPr>
              <w:autoSpaceDN w:val="0"/>
              <w:ind w:left="0"/>
              <w:jc w:val="both"/>
              <w:rPr>
                <w:rFonts w:ascii="Verdana" w:eastAsia="Times New Roman" w:hAnsi="Verdana"/>
              </w:rPr>
            </w:pPr>
            <w:r w:rsidRPr="00E82A84">
              <w:rPr>
                <w:rFonts w:ascii="Verdana" w:eastAsia="Times New Roman" w:hAnsi="Verdana"/>
              </w:rPr>
              <w:t>Rangovui yra perduotas Statybvietės ribų brėžinys.</w:t>
            </w:r>
          </w:p>
          <w:p w14:paraId="74F83ADC" w14:textId="77777777" w:rsidR="004D3CF0" w:rsidRPr="00E82A84" w:rsidRDefault="004D3CF0" w:rsidP="00CE6B23">
            <w:pPr>
              <w:autoSpaceDN w:val="0"/>
              <w:jc w:val="both"/>
              <w:rPr>
                <w:rFonts w:ascii="Verdana" w:eastAsia="Times New Roman" w:hAnsi="Verdana"/>
              </w:rPr>
            </w:pPr>
          </w:p>
          <w:p w14:paraId="71F6F4C4" w14:textId="77777777" w:rsidR="004D3CF0" w:rsidRPr="00E82A84" w:rsidRDefault="004D3CF0" w:rsidP="00CE6B23">
            <w:pPr>
              <w:autoSpaceDN w:val="0"/>
              <w:jc w:val="both"/>
              <w:rPr>
                <w:rFonts w:ascii="Verdana" w:eastAsia="Times New Roman" w:hAnsi="Verdana"/>
              </w:rPr>
            </w:pPr>
            <w:r w:rsidRPr="00E82A84">
              <w:rPr>
                <w:rFonts w:ascii="Verdana" w:eastAsia="Times New Roman" w:hAnsi="Verdana"/>
              </w:rPr>
              <w:t>Statybvietės perdavimo - priėmimo metu yra užfiksuota esama Statybvietės priklausinių būklė, už kurią Rangovas yra atsakingas:</w:t>
            </w:r>
          </w:p>
          <w:p w14:paraId="2A19044E" w14:textId="49063DCC" w:rsidR="004D3CF0" w:rsidRPr="00E82A84" w:rsidRDefault="004D3CF0" w:rsidP="00CE6B23">
            <w:pPr>
              <w:numPr>
                <w:ilvl w:val="0"/>
                <w:numId w:val="21"/>
              </w:numPr>
              <w:autoSpaceDN w:val="0"/>
              <w:ind w:left="0"/>
              <w:jc w:val="both"/>
              <w:rPr>
                <w:rFonts w:ascii="Verdana" w:eastAsia="Times New Roman" w:hAnsi="Verdana"/>
              </w:rPr>
            </w:pPr>
          </w:p>
          <w:p w14:paraId="1CC6FCFB" w14:textId="77777777" w:rsidR="004D3CF0" w:rsidRPr="00E82A84" w:rsidRDefault="004D3CF0" w:rsidP="00CE6B23">
            <w:pPr>
              <w:numPr>
                <w:ilvl w:val="0"/>
                <w:numId w:val="21"/>
              </w:numPr>
              <w:autoSpaceDN w:val="0"/>
              <w:ind w:left="0"/>
              <w:jc w:val="both"/>
              <w:rPr>
                <w:rFonts w:ascii="Verdana" w:eastAsia="Times New Roman" w:hAnsi="Verdana"/>
              </w:rPr>
            </w:pPr>
          </w:p>
          <w:p w14:paraId="18E3D817" w14:textId="77777777" w:rsidR="004D3CF0" w:rsidRPr="00E82A84" w:rsidRDefault="004D3CF0" w:rsidP="00CE6B23">
            <w:pPr>
              <w:autoSpaceDN w:val="0"/>
              <w:jc w:val="both"/>
              <w:rPr>
                <w:rFonts w:ascii="Verdana" w:eastAsia="Times New Roman" w:hAnsi="Verdana"/>
              </w:rPr>
            </w:pPr>
          </w:p>
          <w:p w14:paraId="77E5B8F4" w14:textId="77777777" w:rsidR="004D3CF0" w:rsidRPr="00E82A84" w:rsidRDefault="004D3CF0" w:rsidP="00CE6B23">
            <w:pPr>
              <w:autoSpaceDN w:val="0"/>
              <w:jc w:val="both"/>
              <w:rPr>
                <w:rFonts w:ascii="Verdana" w:eastAsia="Times New Roman" w:hAnsi="Verdana"/>
              </w:rPr>
            </w:pPr>
          </w:p>
        </w:tc>
      </w:tr>
      <w:tr w:rsidR="004D3CF0" w:rsidRPr="00E82A84" w14:paraId="387D39F6" w14:textId="77777777" w:rsidTr="0064778F">
        <w:trPr>
          <w:jc w:val="center"/>
        </w:trPr>
        <w:tc>
          <w:tcPr>
            <w:tcW w:w="10343" w:type="dxa"/>
            <w:tcBorders>
              <w:top w:val="single" w:sz="4" w:space="0" w:color="000000"/>
              <w:left w:val="single" w:sz="4" w:space="0" w:color="000000"/>
              <w:bottom w:val="single" w:sz="4" w:space="0" w:color="000000"/>
              <w:right w:val="single" w:sz="4" w:space="0" w:color="000000"/>
            </w:tcBorders>
          </w:tcPr>
          <w:p w14:paraId="59207688" w14:textId="77777777" w:rsidR="004D3CF0" w:rsidRPr="00E82A84" w:rsidRDefault="004D3CF0" w:rsidP="00CE6B23">
            <w:pPr>
              <w:autoSpaceDN w:val="0"/>
              <w:jc w:val="both"/>
              <w:rPr>
                <w:rFonts w:ascii="Verdana" w:eastAsia="Times New Roman" w:hAnsi="Verdana"/>
              </w:rPr>
            </w:pPr>
            <w:r w:rsidRPr="00E82A84">
              <w:rPr>
                <w:rFonts w:ascii="Verdana" w:eastAsia="Times New Roman" w:hAnsi="Verdana"/>
                <w:b/>
                <w:bCs/>
              </w:rPr>
              <w:t>Priedai:</w:t>
            </w:r>
            <w:r w:rsidRPr="00E82A84">
              <w:rPr>
                <w:rFonts w:ascii="Verdana" w:eastAsia="Times New Roman" w:hAnsi="Verdana"/>
              </w:rPr>
              <w:t xml:space="preserve"> </w:t>
            </w:r>
          </w:p>
          <w:p w14:paraId="4D702229" w14:textId="77777777" w:rsidR="004D3CF0" w:rsidRPr="00E82A84" w:rsidRDefault="004D3CF0" w:rsidP="00CE6B23">
            <w:pPr>
              <w:numPr>
                <w:ilvl w:val="0"/>
                <w:numId w:val="22"/>
              </w:numPr>
              <w:autoSpaceDN w:val="0"/>
              <w:ind w:left="0"/>
              <w:jc w:val="both"/>
              <w:rPr>
                <w:rFonts w:ascii="Verdana" w:eastAsia="Times New Roman" w:hAnsi="Verdana"/>
              </w:rPr>
            </w:pPr>
            <w:r w:rsidRPr="00E82A84">
              <w:rPr>
                <w:rFonts w:ascii="Verdana" w:eastAsia="Times New Roman" w:hAnsi="Verdana"/>
              </w:rPr>
              <w:t>Statybvietės ribų brėžinys;</w:t>
            </w:r>
          </w:p>
          <w:p w14:paraId="39381B54" w14:textId="606618D6" w:rsidR="004D3CF0" w:rsidRPr="00E82A84" w:rsidRDefault="004D3CF0" w:rsidP="00CE6B23">
            <w:pPr>
              <w:numPr>
                <w:ilvl w:val="0"/>
                <w:numId w:val="22"/>
              </w:numPr>
              <w:autoSpaceDN w:val="0"/>
              <w:ind w:left="0"/>
              <w:jc w:val="both"/>
              <w:rPr>
                <w:rFonts w:ascii="Verdana" w:eastAsia="Times New Roman" w:hAnsi="Verdana"/>
                <w:b/>
                <w:bCs/>
              </w:rPr>
            </w:pPr>
            <w:r w:rsidRPr="00E82A84">
              <w:rPr>
                <w:rFonts w:ascii="Verdana" w:eastAsia="Times New Roman" w:hAnsi="Verdana"/>
              </w:rPr>
              <w:t>Esamą Statybvietės priklausinių būklę apibūdinantys priedai, nuotraukos, aprašymai ar kita.</w:t>
            </w:r>
          </w:p>
        </w:tc>
      </w:tr>
      <w:tr w:rsidR="004D3CF0" w:rsidRPr="00E82A84" w14:paraId="58A901C7" w14:textId="77777777" w:rsidTr="0064778F">
        <w:trPr>
          <w:jc w:val="center"/>
        </w:trPr>
        <w:tc>
          <w:tcPr>
            <w:tcW w:w="10343" w:type="dxa"/>
            <w:tcBorders>
              <w:top w:val="single" w:sz="4" w:space="0" w:color="000000"/>
              <w:left w:val="single" w:sz="4" w:space="0" w:color="000000"/>
              <w:bottom w:val="single" w:sz="4" w:space="0" w:color="000000"/>
              <w:right w:val="single" w:sz="4" w:space="0" w:color="000000"/>
            </w:tcBorders>
            <w:hideMark/>
          </w:tcPr>
          <w:p w14:paraId="3725610B" w14:textId="77777777" w:rsidR="004D3CF0" w:rsidRPr="00E82A84" w:rsidRDefault="004D3CF0" w:rsidP="00CE6B23">
            <w:pPr>
              <w:autoSpaceDN w:val="0"/>
              <w:rPr>
                <w:rFonts w:ascii="Verdana" w:eastAsia="Times New Roman" w:hAnsi="Verdana"/>
              </w:rPr>
            </w:pPr>
            <w:r w:rsidRPr="00E82A84">
              <w:rPr>
                <w:rFonts w:ascii="Verdana" w:eastAsia="Times New Roman" w:hAnsi="Verdana"/>
                <w:b/>
                <w:bCs/>
              </w:rPr>
              <w:t xml:space="preserve">Rangovas </w:t>
            </w:r>
            <w:r w:rsidRPr="00E82A84">
              <w:rPr>
                <w:rFonts w:ascii="Verdana" w:eastAsia="Times New Roman" w:hAnsi="Verdana"/>
              </w:rPr>
              <w:t>_____________________________________</w:t>
            </w:r>
          </w:p>
          <w:p w14:paraId="3008B232" w14:textId="77777777" w:rsidR="004D3CF0" w:rsidRPr="00E82A84" w:rsidRDefault="004D3CF0" w:rsidP="00CE6B23">
            <w:pPr>
              <w:autoSpaceDN w:val="0"/>
              <w:rPr>
                <w:rFonts w:ascii="Verdana" w:eastAsia="Times New Roman" w:hAnsi="Verdana"/>
                <w:b/>
                <w:bCs/>
              </w:rPr>
            </w:pPr>
            <w:r w:rsidRPr="00E82A84">
              <w:rPr>
                <w:rFonts w:ascii="Verdana" w:eastAsia="Times New Roman" w:hAnsi="Verdana"/>
                <w:b/>
                <w:bCs/>
              </w:rPr>
              <w:t>Parašas:______________________                                          Data</w:t>
            </w:r>
          </w:p>
        </w:tc>
      </w:tr>
      <w:tr w:rsidR="004D3CF0" w:rsidRPr="00E82A84" w14:paraId="43F91D03" w14:textId="77777777" w:rsidTr="0064778F">
        <w:trPr>
          <w:jc w:val="center"/>
        </w:trPr>
        <w:tc>
          <w:tcPr>
            <w:tcW w:w="10343" w:type="dxa"/>
            <w:tcBorders>
              <w:top w:val="single" w:sz="4" w:space="0" w:color="000000"/>
              <w:left w:val="single" w:sz="4" w:space="0" w:color="000000"/>
              <w:bottom w:val="single" w:sz="4" w:space="0" w:color="000000"/>
              <w:right w:val="single" w:sz="4" w:space="0" w:color="000000"/>
            </w:tcBorders>
            <w:hideMark/>
          </w:tcPr>
          <w:p w14:paraId="66B6126C" w14:textId="77777777" w:rsidR="004D3CF0" w:rsidRPr="00E82A84" w:rsidRDefault="004D3CF0" w:rsidP="00CE6B23">
            <w:pPr>
              <w:autoSpaceDN w:val="0"/>
              <w:rPr>
                <w:rFonts w:ascii="Verdana" w:eastAsia="Times New Roman" w:hAnsi="Verdana"/>
              </w:rPr>
            </w:pPr>
            <w:r w:rsidRPr="00E82A84">
              <w:rPr>
                <w:rFonts w:ascii="Verdana" w:eastAsia="Times New Roman" w:hAnsi="Verdana"/>
                <w:b/>
                <w:bCs/>
              </w:rPr>
              <w:t xml:space="preserve">Užsakovas </w:t>
            </w:r>
            <w:r w:rsidRPr="00E82A84">
              <w:rPr>
                <w:rFonts w:ascii="Verdana" w:eastAsia="Times New Roman" w:hAnsi="Verdana"/>
              </w:rPr>
              <w:t>____________________________________</w:t>
            </w:r>
          </w:p>
          <w:p w14:paraId="71ED9EFC" w14:textId="77777777" w:rsidR="004D3CF0" w:rsidRPr="00E82A84" w:rsidRDefault="004D3CF0" w:rsidP="00CE6B23">
            <w:pPr>
              <w:autoSpaceDN w:val="0"/>
              <w:rPr>
                <w:rFonts w:ascii="Verdana" w:eastAsia="Times New Roman" w:hAnsi="Verdana"/>
                <w:b/>
                <w:bCs/>
              </w:rPr>
            </w:pPr>
            <w:r w:rsidRPr="00E82A84">
              <w:rPr>
                <w:rFonts w:ascii="Verdana" w:eastAsia="Times New Roman" w:hAnsi="Verdana"/>
                <w:b/>
                <w:bCs/>
              </w:rPr>
              <w:t>Parašas:______________________                                          Data</w:t>
            </w:r>
          </w:p>
        </w:tc>
      </w:tr>
    </w:tbl>
    <w:p w14:paraId="46DAD27B" w14:textId="77777777" w:rsidR="004D3CF0" w:rsidRPr="00E82A84" w:rsidRDefault="004D3CF0" w:rsidP="00CE6B23">
      <w:pPr>
        <w:tabs>
          <w:tab w:val="left" w:pos="7380"/>
          <w:tab w:val="right" w:leader="underscore" w:pos="8640"/>
        </w:tabs>
        <w:autoSpaceDN w:val="0"/>
        <w:jc w:val="both"/>
        <w:rPr>
          <w:rFonts w:ascii="Verdana" w:eastAsia="Times New Roman" w:hAnsi="Verdana"/>
        </w:rPr>
      </w:pPr>
    </w:p>
    <w:p w14:paraId="53C9A315" w14:textId="77777777" w:rsidR="004D3CF0" w:rsidRPr="00E82A84" w:rsidRDefault="004D3CF0" w:rsidP="00CE6B23">
      <w:pPr>
        <w:rPr>
          <w:rFonts w:ascii="Verdana" w:eastAsia="Times New Roman" w:hAnsi="Verdana"/>
        </w:rPr>
        <w:sectPr w:rsidR="004D3CF0" w:rsidRPr="00E82A84" w:rsidSect="00FB6966">
          <w:headerReference w:type="default" r:id="rId21"/>
          <w:headerReference w:type="first" r:id="rId22"/>
          <w:pgSz w:w="11907" w:h="16840"/>
          <w:pgMar w:top="1134" w:right="567" w:bottom="1134" w:left="1701" w:header="567" w:footer="567" w:gutter="0"/>
          <w:cols w:space="1296"/>
          <w:titlePg/>
          <w:docGrid w:linePitch="299"/>
        </w:sectPr>
      </w:pPr>
    </w:p>
    <w:p w14:paraId="798233C4" w14:textId="77777777" w:rsidR="004D3CF0" w:rsidRPr="00E82A84" w:rsidRDefault="004D3CF0" w:rsidP="00CE6B23">
      <w:pPr>
        <w:autoSpaceDN w:val="0"/>
        <w:jc w:val="right"/>
        <w:rPr>
          <w:rFonts w:ascii="Verdana" w:eastAsia="Times New Roman" w:hAnsi="Verdana"/>
          <w:b/>
        </w:rPr>
      </w:pPr>
      <w:r w:rsidRPr="00E82A84">
        <w:rPr>
          <w:rFonts w:ascii="Verdana" w:eastAsia="Times New Roman" w:hAnsi="Verdana"/>
          <w:b/>
        </w:rPr>
        <w:lastRenderedPageBreak/>
        <w:t xml:space="preserve">Statybos rangos sutarties </w:t>
      </w:r>
    </w:p>
    <w:p w14:paraId="1308EFED" w14:textId="5E948B09" w:rsidR="004D3CF0" w:rsidRPr="00E82A84" w:rsidRDefault="007121E2" w:rsidP="00CE6B23">
      <w:pPr>
        <w:autoSpaceDN w:val="0"/>
        <w:jc w:val="right"/>
        <w:rPr>
          <w:rFonts w:ascii="Verdana" w:eastAsia="Times New Roman" w:hAnsi="Verdana"/>
          <w:b/>
        </w:rPr>
      </w:pPr>
      <w:r w:rsidRPr="00E82A84">
        <w:rPr>
          <w:rFonts w:ascii="Verdana" w:eastAsia="Times New Roman" w:hAnsi="Verdana"/>
          <w:b/>
        </w:rPr>
        <w:t>4</w:t>
      </w:r>
      <w:r w:rsidR="004D3CF0" w:rsidRPr="00E82A84">
        <w:rPr>
          <w:rFonts w:ascii="Verdana" w:eastAsia="Times New Roman" w:hAnsi="Verdana"/>
          <w:b/>
        </w:rPr>
        <w:t xml:space="preserve"> priedas</w:t>
      </w:r>
    </w:p>
    <w:p w14:paraId="58E9052D" w14:textId="77777777" w:rsidR="004D3CF0" w:rsidRPr="00E82A84" w:rsidRDefault="004D3CF0" w:rsidP="00CE6B23">
      <w:pPr>
        <w:autoSpaceDN w:val="0"/>
        <w:jc w:val="right"/>
        <w:rPr>
          <w:rFonts w:ascii="Verdana" w:eastAsia="Times New Roman" w:hAnsi="Verdana"/>
          <w:b/>
        </w:rPr>
      </w:pPr>
      <w:r w:rsidRPr="00E82A84">
        <w:rPr>
          <w:rFonts w:ascii="Verdana" w:eastAsia="Times New Roman" w:hAnsi="Verdana"/>
          <w:b/>
        </w:rPr>
        <w:t>F-3</w:t>
      </w:r>
    </w:p>
    <w:p w14:paraId="031DA06E" w14:textId="74E4A151" w:rsidR="006F7068" w:rsidRPr="00E82A84" w:rsidRDefault="004D3CF0" w:rsidP="00CE6B23">
      <w:pPr>
        <w:pStyle w:val="Body2"/>
        <w:spacing w:after="0"/>
        <w:ind w:right="-678"/>
        <w:jc w:val="left"/>
        <w:rPr>
          <w:rFonts w:ascii="Verdana" w:hAnsi="Verdana" w:cs="Times New Roman"/>
          <w:color w:val="auto"/>
          <w:sz w:val="24"/>
          <w:szCs w:val="24"/>
          <w:lang w:val="lt-LT"/>
        </w:rPr>
      </w:pPr>
      <w:r w:rsidRPr="00E82A84">
        <w:rPr>
          <w:rFonts w:ascii="Verdana" w:eastAsia="Times New Roman" w:hAnsi="Verdana"/>
          <w:b/>
          <w:sz w:val="24"/>
          <w:szCs w:val="24"/>
          <w:lang w:val="lt-LT"/>
        </w:rPr>
        <w:t>Užsakovas:</w:t>
      </w:r>
      <w:r w:rsidRPr="00E82A84">
        <w:rPr>
          <w:rFonts w:ascii="Verdana" w:eastAsia="Times New Roman" w:hAnsi="Verdana"/>
          <w:b/>
          <w:sz w:val="24"/>
          <w:szCs w:val="24"/>
          <w:lang w:val="lt-LT"/>
        </w:rPr>
        <w:tab/>
      </w:r>
      <w:r w:rsidR="0064778F" w:rsidRPr="00E82A84">
        <w:rPr>
          <w:rFonts w:ascii="Verdana" w:hAnsi="Verdana"/>
          <w:sz w:val="24"/>
          <w:szCs w:val="24"/>
          <w:lang w:val="lt-LT"/>
        </w:rPr>
        <w:t xml:space="preserve">Marijampolės </w:t>
      </w:r>
      <w:r w:rsidR="00AF23C2">
        <w:rPr>
          <w:rFonts w:ascii="Verdana" w:hAnsi="Verdana"/>
          <w:sz w:val="24"/>
          <w:szCs w:val="24"/>
          <w:lang w:val="lt-LT"/>
        </w:rPr>
        <w:t>savivaldybės administracija</w:t>
      </w:r>
    </w:p>
    <w:p w14:paraId="7E788462" w14:textId="22A056DB" w:rsidR="004D3CF0" w:rsidRPr="00E82A84" w:rsidRDefault="004D3CF0" w:rsidP="00CE6B23">
      <w:pPr>
        <w:autoSpaceDN w:val="0"/>
        <w:jc w:val="both"/>
        <w:rPr>
          <w:rFonts w:ascii="Verdana" w:eastAsia="Times New Roman" w:hAnsi="Verdana"/>
          <w:b/>
        </w:rPr>
      </w:pPr>
    </w:p>
    <w:p w14:paraId="707B9929" w14:textId="77777777" w:rsidR="004D3CF0" w:rsidRPr="00E82A84" w:rsidRDefault="004D3CF0" w:rsidP="00CE6B23">
      <w:pPr>
        <w:autoSpaceDN w:val="0"/>
        <w:jc w:val="both"/>
        <w:rPr>
          <w:rFonts w:ascii="Verdana" w:eastAsia="Times New Roman" w:hAnsi="Verdana"/>
          <w:b/>
        </w:rPr>
      </w:pPr>
      <w:r w:rsidRPr="00E82A84">
        <w:rPr>
          <w:rFonts w:ascii="Verdana" w:eastAsia="Times New Roman" w:hAnsi="Verdana"/>
          <w:b/>
        </w:rPr>
        <w:t>Rangovas:</w:t>
      </w:r>
      <w:r w:rsidRPr="00E82A84">
        <w:rPr>
          <w:rFonts w:ascii="Verdana" w:eastAsia="Times New Roman" w:hAnsi="Verdana"/>
          <w:b/>
        </w:rPr>
        <w:tab/>
        <w:t>......................................................................................</w:t>
      </w:r>
    </w:p>
    <w:p w14:paraId="50AFB9F2" w14:textId="77777777" w:rsidR="004D3CF0" w:rsidRPr="00E82A84" w:rsidRDefault="004D3CF0" w:rsidP="00CE6B23">
      <w:pPr>
        <w:keepNext/>
        <w:autoSpaceDN w:val="0"/>
        <w:jc w:val="center"/>
        <w:outlineLvl w:val="0"/>
        <w:rPr>
          <w:rFonts w:ascii="Verdana" w:eastAsia="Times New Roman" w:hAnsi="Verdana"/>
        </w:rPr>
      </w:pPr>
      <w:bookmarkStart w:id="10" w:name="_Toc417482830"/>
      <w:bookmarkStart w:id="11" w:name="_Toc417894999"/>
      <w:bookmarkStart w:id="12" w:name="_Toc468708210"/>
      <w:bookmarkStart w:id="13" w:name="_Toc488920557"/>
      <w:bookmarkStart w:id="14" w:name="_Toc225936384"/>
      <w:r w:rsidRPr="00E82A84">
        <w:rPr>
          <w:rFonts w:ascii="Verdana" w:eastAsia="Times New Roman" w:hAnsi="Verdana"/>
        </w:rPr>
        <w:t>Pažyma apie atliktų darbų vertę Nr. __________</w:t>
      </w:r>
      <w:bookmarkEnd w:id="10"/>
      <w:bookmarkEnd w:id="11"/>
      <w:bookmarkEnd w:id="12"/>
      <w:bookmarkEnd w:id="13"/>
      <w:bookmarkEnd w:id="14"/>
    </w:p>
    <w:p w14:paraId="007D6317" w14:textId="77777777" w:rsidR="004D3CF0" w:rsidRPr="00E82A84" w:rsidRDefault="004D3CF0" w:rsidP="00CE6B23">
      <w:pPr>
        <w:keepNext/>
        <w:autoSpaceDN w:val="0"/>
        <w:jc w:val="center"/>
        <w:outlineLvl w:val="0"/>
        <w:rPr>
          <w:rFonts w:ascii="Verdana" w:eastAsia="Times New Roman" w:hAnsi="Verdana"/>
        </w:rPr>
      </w:pPr>
      <w:bookmarkStart w:id="15" w:name="_Toc417482831"/>
      <w:bookmarkStart w:id="16" w:name="_Toc417895000"/>
      <w:bookmarkStart w:id="17" w:name="_Toc468708211"/>
      <w:bookmarkStart w:id="18" w:name="_Toc488920558"/>
      <w:bookmarkStart w:id="19" w:name="_Toc225936385"/>
      <w:r w:rsidRPr="00E82A84">
        <w:rPr>
          <w:rFonts w:ascii="Verdana" w:eastAsia="Times New Roman" w:hAnsi="Verdana"/>
        </w:rPr>
        <w:t>P A Ž Y M A</w:t>
      </w:r>
      <w:bookmarkEnd w:id="15"/>
      <w:bookmarkEnd w:id="16"/>
      <w:bookmarkEnd w:id="17"/>
      <w:bookmarkEnd w:id="18"/>
      <w:bookmarkEnd w:id="19"/>
    </w:p>
    <w:p w14:paraId="654F2B97" w14:textId="77777777" w:rsidR="004D3CF0" w:rsidRPr="00E82A84" w:rsidRDefault="004D3CF0" w:rsidP="00CE6B23">
      <w:pPr>
        <w:autoSpaceDN w:val="0"/>
        <w:jc w:val="both"/>
        <w:rPr>
          <w:rFonts w:ascii="Verdana" w:eastAsia="Times New Roman" w:hAnsi="Verdana"/>
        </w:rPr>
      </w:pPr>
    </w:p>
    <w:p w14:paraId="29482F94" w14:textId="1936F362" w:rsidR="004D3CF0" w:rsidRPr="00E82A84" w:rsidRDefault="004D3CF0" w:rsidP="00CE6B23">
      <w:pPr>
        <w:autoSpaceDN w:val="0"/>
        <w:jc w:val="center"/>
        <w:rPr>
          <w:rFonts w:ascii="Verdana" w:eastAsia="Times New Roman" w:hAnsi="Verdana"/>
        </w:rPr>
      </w:pPr>
      <w:r w:rsidRPr="00E82A84">
        <w:rPr>
          <w:rFonts w:ascii="Verdana" w:eastAsia="Times New Roman" w:hAnsi="Verdana"/>
        </w:rPr>
        <w:t>Apmokėjimas už 20       m. …………………………… mėn.</w:t>
      </w:r>
    </w:p>
    <w:p w14:paraId="5155F909" w14:textId="77777777" w:rsidR="004D3CF0" w:rsidRPr="00E82A84" w:rsidRDefault="004D3CF0" w:rsidP="00CE6B23">
      <w:pPr>
        <w:autoSpaceDN w:val="0"/>
        <w:jc w:val="right"/>
        <w:rPr>
          <w:rFonts w:ascii="Verdana" w:eastAsia="Times New Roman" w:hAnsi="Verdana"/>
        </w:rPr>
      </w:pPr>
      <w:r w:rsidRPr="00E82A84">
        <w:rPr>
          <w:rFonts w:ascii="Verdana" w:eastAsia="Times New Roman" w:hAnsi="Verdana"/>
        </w:rPr>
        <w:t xml:space="preserve"> </w:t>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p>
    <w:tbl>
      <w:tblPr>
        <w:tblW w:w="14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
        <w:gridCol w:w="2830"/>
        <w:gridCol w:w="1263"/>
        <w:gridCol w:w="1163"/>
        <w:gridCol w:w="1426"/>
        <w:gridCol w:w="1295"/>
        <w:gridCol w:w="944"/>
        <w:gridCol w:w="1165"/>
        <w:gridCol w:w="1295"/>
        <w:gridCol w:w="1056"/>
        <w:gridCol w:w="1724"/>
      </w:tblGrid>
      <w:tr w:rsidR="004D3CF0" w:rsidRPr="00E82A84" w14:paraId="05104C30" w14:textId="77777777" w:rsidTr="00DC4A9C">
        <w:trPr>
          <w:trHeight w:val="375"/>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14:paraId="6A3FB7EB"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Eil. Nr.</w:t>
            </w:r>
          </w:p>
        </w:tc>
        <w:tc>
          <w:tcPr>
            <w:tcW w:w="2911" w:type="dxa"/>
            <w:vMerge w:val="restart"/>
            <w:tcBorders>
              <w:top w:val="single" w:sz="4" w:space="0" w:color="auto"/>
              <w:left w:val="single" w:sz="4" w:space="0" w:color="auto"/>
              <w:bottom w:val="single" w:sz="4" w:space="0" w:color="auto"/>
              <w:right w:val="single" w:sz="4" w:space="0" w:color="auto"/>
            </w:tcBorders>
            <w:vAlign w:val="center"/>
            <w:hideMark/>
          </w:tcPr>
          <w:p w14:paraId="297F908F"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Objekto pavadinimas</w:t>
            </w:r>
          </w:p>
        </w:tc>
        <w:tc>
          <w:tcPr>
            <w:tcW w:w="1223" w:type="dxa"/>
            <w:vMerge w:val="restart"/>
            <w:tcBorders>
              <w:top w:val="single" w:sz="4" w:space="0" w:color="auto"/>
              <w:left w:val="single" w:sz="4" w:space="0" w:color="auto"/>
              <w:bottom w:val="single" w:sz="4" w:space="0" w:color="auto"/>
              <w:right w:val="single" w:sz="4" w:space="0" w:color="auto"/>
            </w:tcBorders>
            <w:vAlign w:val="center"/>
            <w:hideMark/>
          </w:tcPr>
          <w:p w14:paraId="1DD97DCA"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Rangos sutarties Nr.</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3BBB7EEE"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Objekto kaina</w:t>
            </w:r>
          </w:p>
        </w:tc>
        <w:tc>
          <w:tcPr>
            <w:tcW w:w="9120" w:type="dxa"/>
            <w:gridSpan w:val="7"/>
            <w:tcBorders>
              <w:top w:val="single" w:sz="4" w:space="0" w:color="auto"/>
              <w:left w:val="single" w:sz="4" w:space="0" w:color="auto"/>
              <w:bottom w:val="single" w:sz="4" w:space="0" w:color="auto"/>
              <w:right w:val="single" w:sz="4" w:space="0" w:color="auto"/>
            </w:tcBorders>
            <w:vAlign w:val="center"/>
            <w:hideMark/>
          </w:tcPr>
          <w:p w14:paraId="2301546B"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Atlikta darbų</w:t>
            </w:r>
          </w:p>
        </w:tc>
      </w:tr>
      <w:tr w:rsidR="004D3CF0" w:rsidRPr="00E82A84" w14:paraId="02D533F6" w14:textId="77777777" w:rsidTr="00DC4A9C">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479392" w14:textId="77777777" w:rsidR="004D3CF0" w:rsidRPr="00E82A84" w:rsidRDefault="004D3CF0" w:rsidP="00CE6B23">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F5227B" w14:textId="77777777" w:rsidR="004D3CF0" w:rsidRPr="00E82A84" w:rsidRDefault="004D3CF0" w:rsidP="00CE6B23">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388560" w14:textId="77777777" w:rsidR="004D3CF0" w:rsidRPr="00E82A84" w:rsidRDefault="004D3CF0" w:rsidP="00CE6B23">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6192A8" w14:textId="77777777" w:rsidR="004D3CF0" w:rsidRPr="00E82A84" w:rsidRDefault="004D3CF0" w:rsidP="00CE6B23">
            <w:pPr>
              <w:rPr>
                <w:rFonts w:ascii="Verdana" w:eastAsia="Times New Roman" w:hAnsi="Verdana"/>
              </w:rPr>
            </w:pPr>
          </w:p>
        </w:tc>
        <w:tc>
          <w:tcPr>
            <w:tcW w:w="1440" w:type="dxa"/>
            <w:vMerge w:val="restart"/>
            <w:tcBorders>
              <w:top w:val="single" w:sz="4" w:space="0" w:color="auto"/>
              <w:left w:val="single" w:sz="4" w:space="0" w:color="auto"/>
              <w:bottom w:val="single" w:sz="4" w:space="0" w:color="auto"/>
              <w:right w:val="single" w:sz="4" w:space="0" w:color="auto"/>
            </w:tcBorders>
            <w:vAlign w:val="center"/>
            <w:hideMark/>
          </w:tcPr>
          <w:p w14:paraId="01442E9F"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 xml:space="preserve">Nuo statybos pradžios </w:t>
            </w:r>
          </w:p>
        </w:tc>
        <w:tc>
          <w:tcPr>
            <w:tcW w:w="3480" w:type="dxa"/>
            <w:gridSpan w:val="3"/>
            <w:tcBorders>
              <w:top w:val="single" w:sz="4" w:space="0" w:color="auto"/>
              <w:left w:val="single" w:sz="4" w:space="0" w:color="auto"/>
              <w:bottom w:val="single" w:sz="4" w:space="0" w:color="auto"/>
              <w:right w:val="single" w:sz="4" w:space="0" w:color="auto"/>
            </w:tcBorders>
            <w:vAlign w:val="center"/>
            <w:hideMark/>
          </w:tcPr>
          <w:p w14:paraId="2FBD3958"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Nuo metų pradžios</w:t>
            </w:r>
          </w:p>
        </w:tc>
        <w:tc>
          <w:tcPr>
            <w:tcW w:w="4200" w:type="dxa"/>
            <w:gridSpan w:val="3"/>
            <w:tcBorders>
              <w:top w:val="single" w:sz="4" w:space="0" w:color="auto"/>
              <w:left w:val="single" w:sz="4" w:space="0" w:color="auto"/>
              <w:bottom w:val="single" w:sz="4" w:space="0" w:color="auto"/>
              <w:right w:val="single" w:sz="4" w:space="0" w:color="auto"/>
            </w:tcBorders>
            <w:vAlign w:val="center"/>
            <w:hideMark/>
          </w:tcPr>
          <w:p w14:paraId="094DA590"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Per ataskaitinį laikotarpį</w:t>
            </w:r>
          </w:p>
        </w:tc>
      </w:tr>
      <w:tr w:rsidR="004D3CF0" w:rsidRPr="00E82A84" w14:paraId="50816038" w14:textId="77777777" w:rsidTr="00DC4A9C">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370765" w14:textId="77777777" w:rsidR="004D3CF0" w:rsidRPr="00E82A84" w:rsidRDefault="004D3CF0" w:rsidP="00CE6B23">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239789" w14:textId="77777777" w:rsidR="004D3CF0" w:rsidRPr="00E82A84" w:rsidRDefault="004D3CF0" w:rsidP="00CE6B23">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79096F" w14:textId="77777777" w:rsidR="004D3CF0" w:rsidRPr="00E82A84" w:rsidRDefault="004D3CF0" w:rsidP="00CE6B23">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6BB6AE" w14:textId="77777777" w:rsidR="004D3CF0" w:rsidRPr="00E82A84" w:rsidRDefault="004D3CF0" w:rsidP="00CE6B23">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4BE30A" w14:textId="77777777" w:rsidR="004D3CF0" w:rsidRPr="00E82A84" w:rsidRDefault="004D3CF0" w:rsidP="00CE6B23">
            <w:pPr>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vAlign w:val="center"/>
            <w:hideMark/>
          </w:tcPr>
          <w:p w14:paraId="5D51C874"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Darbų vertė</w:t>
            </w:r>
          </w:p>
        </w:tc>
        <w:tc>
          <w:tcPr>
            <w:tcW w:w="960" w:type="dxa"/>
            <w:tcBorders>
              <w:top w:val="single" w:sz="4" w:space="0" w:color="auto"/>
              <w:left w:val="single" w:sz="4" w:space="0" w:color="auto"/>
              <w:bottom w:val="single" w:sz="4" w:space="0" w:color="auto"/>
              <w:right w:val="single" w:sz="4" w:space="0" w:color="auto"/>
            </w:tcBorders>
            <w:vAlign w:val="center"/>
            <w:hideMark/>
          </w:tcPr>
          <w:p w14:paraId="2583FCEF"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PVM</w:t>
            </w:r>
          </w:p>
        </w:tc>
        <w:tc>
          <w:tcPr>
            <w:tcW w:w="1200" w:type="dxa"/>
            <w:tcBorders>
              <w:top w:val="single" w:sz="4" w:space="0" w:color="auto"/>
              <w:left w:val="single" w:sz="4" w:space="0" w:color="auto"/>
              <w:bottom w:val="single" w:sz="4" w:space="0" w:color="auto"/>
              <w:right w:val="single" w:sz="4" w:space="0" w:color="auto"/>
            </w:tcBorders>
            <w:vAlign w:val="center"/>
            <w:hideMark/>
          </w:tcPr>
          <w:p w14:paraId="538B1ACA"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Iš viso</w:t>
            </w:r>
          </w:p>
        </w:tc>
        <w:tc>
          <w:tcPr>
            <w:tcW w:w="1320" w:type="dxa"/>
            <w:tcBorders>
              <w:top w:val="single" w:sz="4" w:space="0" w:color="auto"/>
              <w:left w:val="single" w:sz="4" w:space="0" w:color="auto"/>
              <w:bottom w:val="single" w:sz="4" w:space="0" w:color="auto"/>
              <w:right w:val="single" w:sz="4" w:space="0" w:color="auto"/>
            </w:tcBorders>
            <w:vAlign w:val="center"/>
            <w:hideMark/>
          </w:tcPr>
          <w:p w14:paraId="1A8F998B"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Darbų vertė</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2021B07"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PVM</w:t>
            </w:r>
          </w:p>
        </w:tc>
        <w:tc>
          <w:tcPr>
            <w:tcW w:w="1800" w:type="dxa"/>
            <w:tcBorders>
              <w:top w:val="single" w:sz="4" w:space="0" w:color="auto"/>
              <w:left w:val="single" w:sz="4" w:space="0" w:color="auto"/>
              <w:bottom w:val="single" w:sz="4" w:space="0" w:color="auto"/>
              <w:right w:val="single" w:sz="4" w:space="0" w:color="auto"/>
            </w:tcBorders>
            <w:vAlign w:val="center"/>
            <w:hideMark/>
          </w:tcPr>
          <w:p w14:paraId="75D3917D"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Iš viso</w:t>
            </w:r>
          </w:p>
        </w:tc>
      </w:tr>
      <w:tr w:rsidR="004D3CF0" w:rsidRPr="00E82A84" w14:paraId="14BD5E74" w14:textId="77777777" w:rsidTr="00DC4A9C">
        <w:tc>
          <w:tcPr>
            <w:tcW w:w="534" w:type="dxa"/>
            <w:tcBorders>
              <w:top w:val="single" w:sz="4" w:space="0" w:color="auto"/>
              <w:left w:val="single" w:sz="4" w:space="0" w:color="auto"/>
              <w:bottom w:val="single" w:sz="4" w:space="0" w:color="auto"/>
              <w:right w:val="single" w:sz="4" w:space="0" w:color="auto"/>
            </w:tcBorders>
          </w:tcPr>
          <w:p w14:paraId="0E552F45" w14:textId="77777777" w:rsidR="004D3CF0" w:rsidRPr="00E82A84" w:rsidRDefault="004D3CF0" w:rsidP="00CE6B23">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75032542" w14:textId="77777777" w:rsidR="004D3CF0" w:rsidRPr="00E82A84" w:rsidRDefault="004D3CF0" w:rsidP="00CE6B23">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14B941DA" w14:textId="77777777" w:rsidR="004D3CF0" w:rsidRPr="00E82A84" w:rsidRDefault="004D3CF0" w:rsidP="00CE6B23">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221FF8D3" w14:textId="77777777" w:rsidR="004D3CF0" w:rsidRPr="00E82A84" w:rsidRDefault="004D3CF0" w:rsidP="00CE6B23">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3F998C12" w14:textId="77777777" w:rsidR="004D3CF0" w:rsidRPr="00E82A84" w:rsidRDefault="004D3CF0" w:rsidP="00CE6B23">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009F6B14" w14:textId="77777777" w:rsidR="004D3CF0" w:rsidRPr="00E82A84" w:rsidRDefault="004D3CF0" w:rsidP="00CE6B23">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7EDB9E40" w14:textId="77777777" w:rsidR="004D3CF0" w:rsidRPr="00E82A84" w:rsidRDefault="004D3CF0" w:rsidP="00CE6B23">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4A530219" w14:textId="77777777" w:rsidR="004D3CF0" w:rsidRPr="00E82A84" w:rsidRDefault="004D3CF0" w:rsidP="00CE6B23">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6D846068" w14:textId="77777777" w:rsidR="004D3CF0" w:rsidRPr="00E82A84" w:rsidRDefault="004D3CF0" w:rsidP="00CE6B23">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0A736222" w14:textId="77777777" w:rsidR="004D3CF0" w:rsidRPr="00E82A84" w:rsidRDefault="004D3CF0" w:rsidP="00CE6B23">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078858A5" w14:textId="77777777" w:rsidR="004D3CF0" w:rsidRPr="00E82A84" w:rsidRDefault="004D3CF0" w:rsidP="00CE6B23">
            <w:pPr>
              <w:autoSpaceDN w:val="0"/>
              <w:jc w:val="both"/>
              <w:rPr>
                <w:rFonts w:ascii="Verdana" w:eastAsia="Times New Roman" w:hAnsi="Verdana"/>
              </w:rPr>
            </w:pPr>
          </w:p>
        </w:tc>
      </w:tr>
      <w:tr w:rsidR="004D3CF0" w:rsidRPr="00E82A84" w14:paraId="2346A40E" w14:textId="77777777" w:rsidTr="00DC4A9C">
        <w:tc>
          <w:tcPr>
            <w:tcW w:w="534" w:type="dxa"/>
            <w:tcBorders>
              <w:top w:val="single" w:sz="4" w:space="0" w:color="auto"/>
              <w:left w:val="single" w:sz="4" w:space="0" w:color="auto"/>
              <w:bottom w:val="single" w:sz="4" w:space="0" w:color="auto"/>
              <w:right w:val="single" w:sz="4" w:space="0" w:color="auto"/>
            </w:tcBorders>
          </w:tcPr>
          <w:p w14:paraId="3FDD3792" w14:textId="77777777" w:rsidR="004D3CF0" w:rsidRPr="00E82A84" w:rsidRDefault="004D3CF0" w:rsidP="00CE6B23">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24A9B50E" w14:textId="77777777" w:rsidR="004D3CF0" w:rsidRPr="00E82A84" w:rsidRDefault="004D3CF0" w:rsidP="00CE6B23">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1D93ABD6" w14:textId="77777777" w:rsidR="004D3CF0" w:rsidRPr="00E82A84" w:rsidRDefault="004D3CF0" w:rsidP="00CE6B23">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4533EABD" w14:textId="77777777" w:rsidR="004D3CF0" w:rsidRPr="00E82A84" w:rsidRDefault="004D3CF0" w:rsidP="00CE6B23">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73C11EC3" w14:textId="77777777" w:rsidR="004D3CF0" w:rsidRPr="00E82A84" w:rsidRDefault="004D3CF0" w:rsidP="00CE6B23">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52C61154" w14:textId="77777777" w:rsidR="004D3CF0" w:rsidRPr="00E82A84" w:rsidRDefault="004D3CF0" w:rsidP="00CE6B23">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1393B256" w14:textId="77777777" w:rsidR="004D3CF0" w:rsidRPr="00E82A84" w:rsidRDefault="004D3CF0" w:rsidP="00CE6B23">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242D5985" w14:textId="77777777" w:rsidR="004D3CF0" w:rsidRPr="00E82A84" w:rsidRDefault="004D3CF0" w:rsidP="00CE6B23">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7AD019B5" w14:textId="77777777" w:rsidR="004D3CF0" w:rsidRPr="00E82A84" w:rsidRDefault="004D3CF0" w:rsidP="00CE6B23">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1C771F28" w14:textId="77777777" w:rsidR="004D3CF0" w:rsidRPr="00E82A84" w:rsidRDefault="004D3CF0" w:rsidP="00CE6B23">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20F2F250" w14:textId="77777777" w:rsidR="004D3CF0" w:rsidRPr="00E82A84" w:rsidRDefault="004D3CF0" w:rsidP="00CE6B23">
            <w:pPr>
              <w:autoSpaceDN w:val="0"/>
              <w:jc w:val="both"/>
              <w:rPr>
                <w:rFonts w:ascii="Verdana" w:eastAsia="Times New Roman" w:hAnsi="Verdana"/>
              </w:rPr>
            </w:pPr>
          </w:p>
        </w:tc>
      </w:tr>
      <w:tr w:rsidR="004D3CF0" w:rsidRPr="00E82A84" w14:paraId="22311921" w14:textId="77777777" w:rsidTr="00DC4A9C">
        <w:tc>
          <w:tcPr>
            <w:tcW w:w="534" w:type="dxa"/>
            <w:tcBorders>
              <w:top w:val="single" w:sz="4" w:space="0" w:color="auto"/>
              <w:left w:val="single" w:sz="4" w:space="0" w:color="auto"/>
              <w:bottom w:val="single" w:sz="4" w:space="0" w:color="auto"/>
              <w:right w:val="single" w:sz="4" w:space="0" w:color="auto"/>
            </w:tcBorders>
          </w:tcPr>
          <w:p w14:paraId="68108161" w14:textId="77777777" w:rsidR="004D3CF0" w:rsidRPr="00E82A84" w:rsidRDefault="004D3CF0" w:rsidP="00CE6B23">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5C404D57" w14:textId="77777777" w:rsidR="004D3CF0" w:rsidRPr="00E82A84" w:rsidRDefault="004D3CF0" w:rsidP="00CE6B23">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29E3DA0C" w14:textId="77777777" w:rsidR="004D3CF0" w:rsidRPr="00E82A84" w:rsidRDefault="004D3CF0" w:rsidP="00CE6B23">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2530D73A" w14:textId="77777777" w:rsidR="004D3CF0" w:rsidRPr="00E82A84" w:rsidRDefault="004D3CF0" w:rsidP="00CE6B23">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5DBD8FE1" w14:textId="77777777" w:rsidR="004D3CF0" w:rsidRPr="00E82A84" w:rsidRDefault="004D3CF0" w:rsidP="00CE6B23">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4C459356" w14:textId="77777777" w:rsidR="004D3CF0" w:rsidRPr="00E82A84" w:rsidRDefault="004D3CF0" w:rsidP="00CE6B23">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243239F6" w14:textId="77777777" w:rsidR="004D3CF0" w:rsidRPr="00E82A84" w:rsidRDefault="004D3CF0" w:rsidP="00CE6B23">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35E6658A" w14:textId="77777777" w:rsidR="004D3CF0" w:rsidRPr="00E82A84" w:rsidRDefault="004D3CF0" w:rsidP="00CE6B23">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62D22A6F" w14:textId="77777777" w:rsidR="004D3CF0" w:rsidRPr="00E82A84" w:rsidRDefault="004D3CF0" w:rsidP="00CE6B23">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33B2D338" w14:textId="77777777" w:rsidR="004D3CF0" w:rsidRPr="00E82A84" w:rsidRDefault="004D3CF0" w:rsidP="00CE6B23">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6E5DDE96" w14:textId="77777777" w:rsidR="004D3CF0" w:rsidRPr="00E82A84" w:rsidRDefault="004D3CF0" w:rsidP="00CE6B23">
            <w:pPr>
              <w:autoSpaceDN w:val="0"/>
              <w:jc w:val="both"/>
              <w:rPr>
                <w:rFonts w:ascii="Verdana" w:eastAsia="Times New Roman" w:hAnsi="Verdana"/>
              </w:rPr>
            </w:pPr>
          </w:p>
        </w:tc>
      </w:tr>
    </w:tbl>
    <w:p w14:paraId="509DCB8C" w14:textId="77777777" w:rsidR="004D3CF0" w:rsidRPr="00E82A84" w:rsidRDefault="004D3CF0" w:rsidP="00CE6B23">
      <w:pPr>
        <w:autoSpaceDN w:val="0"/>
        <w:rPr>
          <w:rFonts w:ascii="Verdana" w:eastAsia="Times New Roman" w:hAnsi="Verdana"/>
        </w:rPr>
      </w:pPr>
      <w:r w:rsidRPr="00E82A84">
        <w:rPr>
          <w:rFonts w:ascii="Verdana" w:eastAsia="Times New Roman" w:hAnsi="Verdana"/>
        </w:rPr>
        <w:t>Techninis prižiūrėtojas:</w:t>
      </w:r>
      <w:r w:rsidRPr="00E82A84">
        <w:rPr>
          <w:rFonts w:ascii="Verdana" w:eastAsia="Times New Roman" w:hAnsi="Verdana"/>
        </w:rPr>
        <w:tab/>
        <w:t>………………………………………………..</w:t>
      </w:r>
    </w:p>
    <w:p w14:paraId="50969B6A" w14:textId="77777777" w:rsidR="004D3CF0" w:rsidRPr="00E82A84" w:rsidRDefault="004D3CF0" w:rsidP="00CE6B23">
      <w:pPr>
        <w:autoSpaceDN w:val="0"/>
        <w:rPr>
          <w:rFonts w:ascii="Verdana" w:eastAsia="Times New Roman" w:hAnsi="Verdana"/>
        </w:rPr>
      </w:pPr>
      <w:r w:rsidRPr="00E82A84">
        <w:rPr>
          <w:rFonts w:ascii="Verdana" w:eastAsia="Times New Roman" w:hAnsi="Verdana"/>
        </w:rPr>
        <w:t>Atestato Nr.</w:t>
      </w:r>
    </w:p>
    <w:p w14:paraId="3CD51E61" w14:textId="77777777" w:rsidR="004D3CF0" w:rsidRPr="00E82A84" w:rsidRDefault="004D3CF0" w:rsidP="00CE6B23">
      <w:pPr>
        <w:autoSpaceDN w:val="0"/>
        <w:jc w:val="both"/>
        <w:rPr>
          <w:rFonts w:ascii="Verdana" w:eastAsia="Times New Roman" w:hAnsi="Verdana"/>
        </w:rPr>
      </w:pPr>
      <w:r w:rsidRPr="00E82A84">
        <w:rPr>
          <w:rFonts w:ascii="Verdana" w:eastAsia="Times New Roman" w:hAnsi="Verdana"/>
        </w:rPr>
        <w:t>Užsakovas:</w:t>
      </w:r>
      <w:r w:rsidRPr="00E82A84">
        <w:rPr>
          <w:rFonts w:ascii="Verdana" w:eastAsia="Times New Roman" w:hAnsi="Verdana"/>
        </w:rPr>
        <w:tab/>
        <w:t>………………………………..</w:t>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t>Rangovas:</w:t>
      </w:r>
      <w:r w:rsidRPr="00E82A84">
        <w:rPr>
          <w:rFonts w:ascii="Verdana" w:eastAsia="Times New Roman" w:hAnsi="Verdana"/>
        </w:rPr>
        <w:tab/>
        <w:t>…………………………………….</w:t>
      </w:r>
    </w:p>
    <w:p w14:paraId="56FB4627" w14:textId="77777777" w:rsidR="004D3CF0" w:rsidRPr="00E82A84" w:rsidRDefault="004D3CF0" w:rsidP="00CE6B23">
      <w:pPr>
        <w:autoSpaceDN w:val="0"/>
        <w:jc w:val="both"/>
        <w:rPr>
          <w:rFonts w:ascii="Verdana" w:eastAsia="Times New Roman" w:hAnsi="Verdana"/>
        </w:rPr>
      </w:pPr>
      <w:r w:rsidRPr="00E82A84">
        <w:rPr>
          <w:rFonts w:ascii="Verdana" w:eastAsia="Times New Roman" w:hAnsi="Verdana"/>
        </w:rPr>
        <w:t>A.V.</w:t>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t>A.V.</w:t>
      </w:r>
    </w:p>
    <w:p w14:paraId="00BF3AFC" w14:textId="77777777" w:rsidR="004D3CF0" w:rsidRPr="00E82A84" w:rsidRDefault="004D3CF0" w:rsidP="00CE6B23">
      <w:pPr>
        <w:autoSpaceDN w:val="0"/>
        <w:jc w:val="both"/>
        <w:rPr>
          <w:rFonts w:ascii="Verdana" w:eastAsia="Times New Roman" w:hAnsi="Verdana"/>
        </w:rPr>
      </w:pP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p>
    <w:p w14:paraId="43468FD7" w14:textId="77777777" w:rsidR="004D3CF0" w:rsidRPr="00E82A84" w:rsidRDefault="004D3CF0" w:rsidP="00CE6B23">
      <w:pPr>
        <w:autoSpaceDN w:val="0"/>
        <w:jc w:val="both"/>
        <w:rPr>
          <w:rFonts w:ascii="Verdana" w:eastAsia="Times New Roman" w:hAnsi="Verdana"/>
        </w:rPr>
      </w:pPr>
      <w:r w:rsidRPr="00E82A84">
        <w:rPr>
          <w:rFonts w:ascii="Verdana" w:eastAsia="Times New Roman" w:hAnsi="Verdana"/>
        </w:rPr>
        <w:t>202.. m. ………………….. mėn. ……. d.</w:t>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t>202.. m. ………………….. mėn. ……. d.</w:t>
      </w:r>
    </w:p>
    <w:p w14:paraId="05091117" w14:textId="77777777" w:rsidR="004D3CF0" w:rsidRPr="00E82A84" w:rsidRDefault="004D3CF0" w:rsidP="00CE6B23">
      <w:pPr>
        <w:rPr>
          <w:rFonts w:ascii="Verdana" w:eastAsia="Times New Roman" w:hAnsi="Verdana"/>
          <w:i/>
        </w:rPr>
      </w:pPr>
      <w:r w:rsidRPr="00E82A84">
        <w:rPr>
          <w:rFonts w:ascii="Verdana" w:eastAsia="Times New Roman" w:hAnsi="Verdana"/>
          <w:i/>
        </w:rPr>
        <w:t>*Sutarties vykdymo laikotarpiu forma gali būti keičiama.</w:t>
      </w:r>
    </w:p>
    <w:p w14:paraId="47E14019" w14:textId="77777777" w:rsidR="004D3CF0" w:rsidRPr="00E82A84" w:rsidRDefault="004D3CF0" w:rsidP="00CE6B23">
      <w:pPr>
        <w:rPr>
          <w:rFonts w:ascii="Verdana" w:eastAsia="Times New Roman" w:hAnsi="Verdana"/>
        </w:rPr>
        <w:sectPr w:rsidR="004D3CF0" w:rsidRPr="00E82A84" w:rsidSect="00FB6966">
          <w:pgSz w:w="16838" w:h="11906" w:orient="landscape"/>
          <w:pgMar w:top="1134" w:right="567" w:bottom="1134" w:left="1701" w:header="567" w:footer="567" w:gutter="0"/>
          <w:cols w:space="1296"/>
        </w:sectPr>
      </w:pPr>
    </w:p>
    <w:p w14:paraId="2764E762" w14:textId="6C23ADD2" w:rsidR="004D3CF0" w:rsidRPr="00E82A84" w:rsidRDefault="004D3CF0" w:rsidP="00CE6B23">
      <w:pPr>
        <w:autoSpaceDN w:val="0"/>
        <w:jc w:val="right"/>
        <w:rPr>
          <w:rFonts w:ascii="Verdana" w:eastAsia="Times New Roman" w:hAnsi="Verdana"/>
          <w:b/>
        </w:rPr>
      </w:pPr>
      <w:r w:rsidRPr="00E82A84">
        <w:rPr>
          <w:rFonts w:ascii="Verdana" w:eastAsia="Times New Roman" w:hAnsi="Verdana"/>
          <w:b/>
        </w:rPr>
        <w:lastRenderedPageBreak/>
        <w:t>Statybos rangos sutarties</w:t>
      </w:r>
    </w:p>
    <w:p w14:paraId="650D6E72" w14:textId="546EDCF4" w:rsidR="004D3CF0" w:rsidRPr="00E82A84" w:rsidRDefault="009A39AB" w:rsidP="00CE6B23">
      <w:pPr>
        <w:autoSpaceDN w:val="0"/>
        <w:jc w:val="right"/>
        <w:rPr>
          <w:rFonts w:ascii="Verdana" w:eastAsia="Times New Roman" w:hAnsi="Verdana"/>
          <w:b/>
        </w:rPr>
      </w:pPr>
      <w:r w:rsidRPr="00E82A84">
        <w:rPr>
          <w:rFonts w:ascii="Verdana" w:eastAsia="Times New Roman" w:hAnsi="Verdana"/>
          <w:b/>
        </w:rPr>
        <w:t>8</w:t>
      </w:r>
      <w:r w:rsidR="004D3CF0" w:rsidRPr="00E82A84">
        <w:rPr>
          <w:rFonts w:ascii="Verdana" w:eastAsia="Times New Roman" w:hAnsi="Verdana"/>
          <w:b/>
        </w:rPr>
        <w:t xml:space="preserve"> priedas</w:t>
      </w:r>
    </w:p>
    <w:p w14:paraId="4F52EF11" w14:textId="77777777" w:rsidR="004D3CF0" w:rsidRPr="00E82A84" w:rsidRDefault="004D3CF0" w:rsidP="00CE6B23">
      <w:pPr>
        <w:autoSpaceDN w:val="0"/>
        <w:jc w:val="right"/>
        <w:rPr>
          <w:rFonts w:ascii="Verdana" w:eastAsia="Times New Roman" w:hAnsi="Verdana"/>
          <w:bCs/>
        </w:rPr>
      </w:pPr>
    </w:p>
    <w:p w14:paraId="3BAA4F58" w14:textId="77777777" w:rsidR="004D3CF0" w:rsidRPr="00E82A84" w:rsidRDefault="004D3CF0" w:rsidP="00CE6B23">
      <w:pPr>
        <w:autoSpaceDN w:val="0"/>
        <w:jc w:val="center"/>
        <w:rPr>
          <w:rFonts w:ascii="Verdana" w:eastAsia="Times New Roman" w:hAnsi="Verdana"/>
          <w:b/>
        </w:rPr>
      </w:pPr>
      <w:r w:rsidRPr="00E82A84">
        <w:rPr>
          <w:rFonts w:ascii="Verdana" w:eastAsia="Times New Roman" w:hAnsi="Verdana"/>
          <w:b/>
        </w:rPr>
        <w:t>TRIŠALIS SUSITARIMAS SU SUBRANGOVU</w:t>
      </w:r>
      <w:r w:rsidRPr="00E82A84">
        <w:rPr>
          <w:rFonts w:ascii="Verdana" w:eastAsia="Times New Roman" w:hAnsi="Verdana"/>
          <w:b/>
        </w:rPr>
        <w:br/>
        <w:t>DĖL TIESIOGINIO ATSISKAITYMO NR. ___</w:t>
      </w:r>
    </w:p>
    <w:p w14:paraId="0FB2B997" w14:textId="77777777" w:rsidR="004D3CF0" w:rsidRPr="00E82A84" w:rsidRDefault="004D3CF0" w:rsidP="00CE6B23">
      <w:pPr>
        <w:autoSpaceDN w:val="0"/>
        <w:jc w:val="center"/>
        <w:rPr>
          <w:rFonts w:ascii="Verdana" w:eastAsia="Times New Roman" w:hAnsi="Verdana"/>
        </w:rPr>
      </w:pPr>
    </w:p>
    <w:p w14:paraId="5686886E"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[data, vieta]</w:t>
      </w:r>
    </w:p>
    <w:p w14:paraId="022CD51B" w14:textId="77777777" w:rsidR="004D3CF0" w:rsidRPr="00E82A84" w:rsidRDefault="004D3CF0" w:rsidP="00CE6B23">
      <w:pPr>
        <w:autoSpaceDN w:val="0"/>
        <w:rPr>
          <w:rFonts w:ascii="Verdana" w:eastAsia="Times New Roman" w:hAnsi="Verdana"/>
        </w:rPr>
      </w:pPr>
    </w:p>
    <w:p w14:paraId="0CF82AED" w14:textId="77777777" w:rsidR="004D3CF0" w:rsidRPr="00E82A84" w:rsidRDefault="004D3CF0" w:rsidP="00CE6B23">
      <w:pPr>
        <w:autoSpaceDN w:val="0"/>
        <w:jc w:val="both"/>
        <w:rPr>
          <w:rFonts w:ascii="Verdana" w:eastAsia="Times New Roman" w:hAnsi="Verdana"/>
          <w:color w:val="000000"/>
        </w:rPr>
      </w:pPr>
      <w:r w:rsidRPr="00E82A84">
        <w:rPr>
          <w:rFonts w:ascii="Verdana" w:eastAsia="Times New Roman" w:hAnsi="Verdana"/>
          <w:b/>
          <w:color w:val="000000"/>
        </w:rPr>
        <w:t>[Užsakovo pavadinimas]</w:t>
      </w:r>
      <w:r w:rsidRPr="00E82A84">
        <w:rPr>
          <w:rFonts w:ascii="Verdana" w:eastAsia="Times New Roman" w:hAnsi="Verdana"/>
          <w:color w:val="000000"/>
        </w:rPr>
        <w:t xml:space="preserve"> (</w:t>
      </w:r>
      <w:r w:rsidRPr="00E82A84">
        <w:rPr>
          <w:rFonts w:ascii="Verdana" w:eastAsia="Times New Roman" w:hAnsi="Verdana"/>
          <w:b/>
          <w:color w:val="000000"/>
        </w:rPr>
        <w:t>Užsakovas</w:t>
      </w:r>
      <w:r w:rsidRPr="00E82A84">
        <w:rPr>
          <w:rFonts w:ascii="Verdana" w:eastAsia="Times New Roman" w:hAnsi="Verdana"/>
          <w:color w:val="000000"/>
        </w:rPr>
        <w:t xml:space="preserve">), atstovaujamas [pareigos, vardas, pavardė], veikiančio pagal [atstovavimo pagrindas], </w:t>
      </w:r>
    </w:p>
    <w:p w14:paraId="27938FD5" w14:textId="77777777" w:rsidR="004D3CF0" w:rsidRPr="00E82A84" w:rsidRDefault="004D3CF0" w:rsidP="00CE6B23">
      <w:pPr>
        <w:autoSpaceDN w:val="0"/>
        <w:jc w:val="both"/>
        <w:rPr>
          <w:rFonts w:ascii="Verdana" w:eastAsia="Times New Roman" w:hAnsi="Verdana"/>
          <w:color w:val="000000"/>
        </w:rPr>
      </w:pPr>
    </w:p>
    <w:p w14:paraId="63019EA8" w14:textId="77777777" w:rsidR="004D3CF0" w:rsidRPr="00E82A84" w:rsidRDefault="004D3CF0" w:rsidP="00CE6B23">
      <w:pPr>
        <w:autoSpaceDN w:val="0"/>
        <w:jc w:val="both"/>
        <w:rPr>
          <w:rFonts w:ascii="Verdana" w:eastAsia="Times New Roman" w:hAnsi="Verdana"/>
          <w:color w:val="000000"/>
        </w:rPr>
      </w:pPr>
      <w:r w:rsidRPr="00E82A84">
        <w:rPr>
          <w:rFonts w:ascii="Verdana" w:eastAsia="Times New Roman" w:hAnsi="Verdana"/>
          <w:b/>
          <w:color w:val="000000"/>
        </w:rPr>
        <w:t xml:space="preserve">[Rangovo pavadinimas] </w:t>
      </w:r>
      <w:r w:rsidRPr="00E82A84">
        <w:rPr>
          <w:rFonts w:ascii="Verdana" w:eastAsia="Times New Roman" w:hAnsi="Verdana"/>
          <w:color w:val="000000"/>
        </w:rPr>
        <w:t>(</w:t>
      </w:r>
      <w:r w:rsidRPr="00E82A84">
        <w:rPr>
          <w:rFonts w:ascii="Verdana" w:eastAsia="Times New Roman" w:hAnsi="Verdana"/>
          <w:b/>
          <w:color w:val="000000"/>
        </w:rPr>
        <w:t>Rangovas</w:t>
      </w:r>
      <w:r w:rsidRPr="00E82A84">
        <w:rPr>
          <w:rFonts w:ascii="Verdana" w:eastAsia="Times New Roman" w:hAnsi="Verdana"/>
          <w:color w:val="000000"/>
        </w:rPr>
        <w:t xml:space="preserve">), atstovaujamas [pareigos, vardas, pavardė], veikiančio pagal [atstovavimo pagrindas]), ir </w:t>
      </w:r>
    </w:p>
    <w:p w14:paraId="50307E24" w14:textId="77777777" w:rsidR="004D3CF0" w:rsidRPr="00E82A84" w:rsidRDefault="004D3CF0" w:rsidP="00CE6B23">
      <w:pPr>
        <w:autoSpaceDN w:val="0"/>
        <w:jc w:val="both"/>
        <w:rPr>
          <w:rFonts w:ascii="Verdana" w:eastAsia="Times New Roman" w:hAnsi="Verdana"/>
          <w:color w:val="000000"/>
        </w:rPr>
      </w:pPr>
    </w:p>
    <w:p w14:paraId="6F640AD5" w14:textId="77777777" w:rsidR="004D3CF0" w:rsidRPr="00E82A84" w:rsidRDefault="004D3CF0" w:rsidP="00CE6B23">
      <w:pPr>
        <w:autoSpaceDN w:val="0"/>
        <w:jc w:val="both"/>
        <w:rPr>
          <w:rFonts w:ascii="Verdana" w:eastAsia="Times New Roman" w:hAnsi="Verdana"/>
          <w:color w:val="000000"/>
        </w:rPr>
      </w:pPr>
      <w:r w:rsidRPr="00E82A84">
        <w:rPr>
          <w:rFonts w:ascii="Verdana" w:eastAsia="Times New Roman" w:hAnsi="Verdana"/>
          <w:b/>
          <w:color w:val="000000"/>
        </w:rPr>
        <w:t xml:space="preserve">[Subrangovo pavadinimas] </w:t>
      </w:r>
      <w:r w:rsidRPr="00E82A84">
        <w:rPr>
          <w:rFonts w:ascii="Verdana" w:eastAsia="Times New Roman" w:hAnsi="Verdana"/>
          <w:color w:val="000000"/>
        </w:rPr>
        <w:t>(</w:t>
      </w:r>
      <w:r w:rsidRPr="00E82A84">
        <w:rPr>
          <w:rFonts w:ascii="Verdana" w:eastAsia="Times New Roman" w:hAnsi="Verdana"/>
          <w:b/>
          <w:color w:val="000000"/>
        </w:rPr>
        <w:t>Subrangovas</w:t>
      </w:r>
      <w:r w:rsidRPr="00E82A84">
        <w:rPr>
          <w:rFonts w:ascii="Verdana" w:eastAsia="Times New Roman" w:hAnsi="Verdana"/>
          <w:color w:val="000000"/>
        </w:rPr>
        <w:t xml:space="preserve">), atstovaujamas [pareigos, vardas, pavardė], veikiančio pagal [atstovavimo pagrindas], </w:t>
      </w:r>
    </w:p>
    <w:p w14:paraId="6C0092D3" w14:textId="77777777" w:rsidR="004D3CF0" w:rsidRPr="00E82A84" w:rsidRDefault="004D3CF0" w:rsidP="00CE6B23">
      <w:pPr>
        <w:autoSpaceDN w:val="0"/>
        <w:jc w:val="both"/>
        <w:rPr>
          <w:rFonts w:ascii="Verdana" w:eastAsia="Times New Roman" w:hAnsi="Verdana"/>
          <w:color w:val="000000"/>
        </w:rPr>
      </w:pPr>
    </w:p>
    <w:p w14:paraId="6D0D95D2" w14:textId="77777777" w:rsidR="004D3CF0" w:rsidRPr="00E82A84" w:rsidRDefault="004D3CF0" w:rsidP="00CE6B23">
      <w:pPr>
        <w:widowControl w:val="0"/>
        <w:autoSpaceDN w:val="0"/>
        <w:jc w:val="both"/>
        <w:rPr>
          <w:rFonts w:ascii="Verdana" w:eastAsia="Times New Roman" w:hAnsi="Verdana"/>
          <w:color w:val="000000"/>
        </w:rPr>
      </w:pPr>
      <w:r w:rsidRPr="00E82A84">
        <w:rPr>
          <w:rFonts w:ascii="Verdana" w:eastAsia="Times New Roman" w:hAnsi="Verdana"/>
          <w:color w:val="000000"/>
        </w:rPr>
        <w:t xml:space="preserve">visi kartu vadinami </w:t>
      </w:r>
      <w:r w:rsidRPr="00E82A84">
        <w:rPr>
          <w:rFonts w:ascii="Verdana" w:eastAsia="Times New Roman" w:hAnsi="Verdana"/>
          <w:b/>
          <w:color w:val="000000"/>
        </w:rPr>
        <w:t>Šalimis</w:t>
      </w:r>
      <w:r w:rsidRPr="00E82A84">
        <w:rPr>
          <w:rFonts w:ascii="Verdana" w:eastAsia="Times New Roman" w:hAnsi="Verdana"/>
          <w:color w:val="000000"/>
        </w:rPr>
        <w:t xml:space="preserve">, o kiekvienas atskirai – </w:t>
      </w:r>
      <w:r w:rsidRPr="00E82A84">
        <w:rPr>
          <w:rFonts w:ascii="Verdana" w:eastAsia="Times New Roman" w:hAnsi="Verdana"/>
          <w:b/>
          <w:color w:val="000000"/>
        </w:rPr>
        <w:t>Šalimi</w:t>
      </w:r>
      <w:r w:rsidRPr="00E82A84">
        <w:rPr>
          <w:rFonts w:ascii="Verdana" w:eastAsia="Times New Roman" w:hAnsi="Verdana"/>
          <w:color w:val="000000"/>
        </w:rPr>
        <w:t>,</w:t>
      </w:r>
    </w:p>
    <w:p w14:paraId="3D398C28" w14:textId="77777777" w:rsidR="004D3CF0" w:rsidRPr="00E82A84" w:rsidRDefault="004D3CF0" w:rsidP="00CE6B23">
      <w:pPr>
        <w:autoSpaceDN w:val="0"/>
        <w:jc w:val="both"/>
        <w:rPr>
          <w:rFonts w:ascii="Verdana" w:eastAsia="Times New Roman" w:hAnsi="Verdana"/>
          <w:color w:val="000000"/>
        </w:rPr>
      </w:pPr>
      <w:r w:rsidRPr="00E82A84">
        <w:rPr>
          <w:rFonts w:ascii="Verdana" w:eastAsia="Times New Roman" w:hAnsi="Verdana"/>
          <w:color w:val="000000"/>
        </w:rPr>
        <w:t xml:space="preserve">atsižvelgdami į tai, kad: </w:t>
      </w:r>
    </w:p>
    <w:p w14:paraId="63C29F8A" w14:textId="77777777" w:rsidR="004D3CF0" w:rsidRPr="00E82A84" w:rsidRDefault="004D3CF0" w:rsidP="00CE6B23">
      <w:pPr>
        <w:numPr>
          <w:ilvl w:val="0"/>
          <w:numId w:val="28"/>
        </w:numPr>
        <w:autoSpaceDN w:val="0"/>
        <w:ind w:left="567" w:hanging="567"/>
        <w:jc w:val="both"/>
        <w:rPr>
          <w:rFonts w:ascii="Verdana" w:eastAsia="Times New Roman" w:hAnsi="Verdana"/>
          <w:color w:val="000000"/>
        </w:rPr>
      </w:pPr>
      <w:r w:rsidRPr="00E82A84">
        <w:rPr>
          <w:rFonts w:ascii="Verdana" w:eastAsia="Times New Roman" w:hAnsi="Verdana"/>
          <w:color w:val="000000"/>
        </w:rPr>
        <w:t>Užsakovas ir Rangovas sudarė Sutartį;</w:t>
      </w:r>
    </w:p>
    <w:p w14:paraId="3C6F5623" w14:textId="1CD982D3" w:rsidR="004D3CF0" w:rsidRPr="00E82A84" w:rsidRDefault="004D3CF0" w:rsidP="00CE6B23">
      <w:pPr>
        <w:numPr>
          <w:ilvl w:val="0"/>
          <w:numId w:val="28"/>
        </w:numPr>
        <w:autoSpaceDN w:val="0"/>
        <w:ind w:left="567" w:hanging="567"/>
        <w:jc w:val="both"/>
        <w:rPr>
          <w:rFonts w:ascii="Verdana" w:eastAsia="Times New Roman" w:hAnsi="Verdana"/>
          <w:color w:val="000000"/>
        </w:rPr>
      </w:pPr>
      <w:r w:rsidRPr="00E82A84">
        <w:rPr>
          <w:rFonts w:ascii="Verdana" w:eastAsia="Times New Roman" w:hAnsi="Verdana"/>
          <w:color w:val="000000"/>
        </w:rPr>
        <w:t>Rangovas perdavė Subrangovui dalį Sutarties vykdymo, t.</w:t>
      </w:r>
      <w:r w:rsidR="00536EE5" w:rsidRPr="00E82A84">
        <w:rPr>
          <w:rFonts w:ascii="Verdana" w:eastAsia="Times New Roman" w:hAnsi="Verdana"/>
          <w:color w:val="000000"/>
        </w:rPr>
        <w:t xml:space="preserve"> </w:t>
      </w:r>
      <w:r w:rsidRPr="00E82A84">
        <w:rPr>
          <w:rFonts w:ascii="Verdana" w:eastAsia="Times New Roman" w:hAnsi="Verdana"/>
          <w:color w:val="000000"/>
        </w:rPr>
        <w:t xml:space="preserve">y. Darbus; </w:t>
      </w:r>
    </w:p>
    <w:p w14:paraId="164850DD" w14:textId="77777777" w:rsidR="004D3CF0" w:rsidRPr="00E82A84" w:rsidRDefault="004D3CF0" w:rsidP="00CE6B23">
      <w:pPr>
        <w:numPr>
          <w:ilvl w:val="0"/>
          <w:numId w:val="28"/>
        </w:numPr>
        <w:autoSpaceDN w:val="0"/>
        <w:ind w:left="567" w:hanging="567"/>
        <w:jc w:val="both"/>
        <w:rPr>
          <w:rFonts w:ascii="Verdana" w:eastAsia="Times New Roman" w:hAnsi="Verdana"/>
          <w:color w:val="000000"/>
        </w:rPr>
      </w:pPr>
      <w:r w:rsidRPr="00E82A84">
        <w:rPr>
          <w:rFonts w:ascii="Verdana" w:eastAsia="Times New Roman" w:hAnsi="Verdana"/>
          <w:color w:val="000000"/>
        </w:rPr>
        <w:t xml:space="preserve">Subrangovas pateikė Užsakovui prašymą tiesiogiai atsiskaityti su juo už Darbus; </w:t>
      </w:r>
    </w:p>
    <w:p w14:paraId="6F52E115" w14:textId="49065980" w:rsidR="004D3CF0" w:rsidRPr="00E82A84" w:rsidRDefault="004D3CF0" w:rsidP="00CE6B23">
      <w:pPr>
        <w:numPr>
          <w:ilvl w:val="0"/>
          <w:numId w:val="28"/>
        </w:numPr>
        <w:autoSpaceDN w:val="0"/>
        <w:ind w:left="567" w:hanging="567"/>
        <w:jc w:val="both"/>
        <w:rPr>
          <w:rFonts w:ascii="Verdana" w:eastAsia="Calibri" w:hAnsi="Verdana"/>
          <w:color w:val="000000"/>
        </w:rPr>
      </w:pPr>
      <w:r w:rsidRPr="00E82A84">
        <w:rPr>
          <w:rFonts w:ascii="Verdana" w:eastAsia="Times New Roman" w:hAnsi="Verdana"/>
          <w:color w:val="000000"/>
        </w:rPr>
        <w:t xml:space="preserve">Pagal Sutarties sąlygų </w:t>
      </w:r>
      <w:r w:rsidR="004546F6" w:rsidRPr="00E82A84">
        <w:rPr>
          <w:rFonts w:ascii="Verdana" w:eastAsia="Times New Roman" w:hAnsi="Verdana"/>
          <w:color w:val="000000"/>
        </w:rPr>
        <w:t>5</w:t>
      </w:r>
      <w:r w:rsidR="00696779" w:rsidRPr="00E82A84">
        <w:rPr>
          <w:rFonts w:ascii="Verdana" w:eastAsia="Times New Roman" w:hAnsi="Verdana"/>
          <w:color w:val="000000"/>
        </w:rPr>
        <w:t>1</w:t>
      </w:r>
      <w:r w:rsidRPr="00E82A84">
        <w:rPr>
          <w:rFonts w:ascii="Verdana" w:eastAsia="Times New Roman" w:hAnsi="Verdana"/>
          <w:color w:val="000000"/>
        </w:rPr>
        <w:t xml:space="preserve"> punktą </w:t>
      </w:r>
      <w:r w:rsidRPr="00E82A84">
        <w:rPr>
          <w:rFonts w:ascii="Verdana" w:eastAsia="Calibri" w:hAnsi="Verdana"/>
          <w:color w:val="000000"/>
        </w:rPr>
        <w:t>už atliktus Darbus Užsakovas atsiskaito su Rangovu pagal pateiktą PVM sąskaitą faktūrą, pervesdamas pinigus į Rangovo Sutarties rekvizituose nurodytą sąskaitą ne vėliau kaip per 30 (trisdešimt) kalendorinių dienų.</w:t>
      </w:r>
    </w:p>
    <w:p w14:paraId="5991E8AD" w14:textId="0FD18A6B" w:rsidR="004D3CF0" w:rsidRPr="00E82A84" w:rsidRDefault="004D3CF0" w:rsidP="00CE6B23">
      <w:pPr>
        <w:numPr>
          <w:ilvl w:val="0"/>
          <w:numId w:val="28"/>
        </w:numPr>
        <w:autoSpaceDN w:val="0"/>
        <w:ind w:left="567" w:hanging="567"/>
        <w:jc w:val="both"/>
        <w:rPr>
          <w:rFonts w:ascii="Verdana" w:eastAsia="Times New Roman" w:hAnsi="Verdana"/>
          <w:color w:val="000000"/>
        </w:rPr>
      </w:pPr>
      <w:r w:rsidRPr="00E82A84">
        <w:rPr>
          <w:rFonts w:ascii="Verdana" w:eastAsia="Times New Roman" w:hAnsi="Verdana"/>
          <w:color w:val="000000"/>
        </w:rPr>
        <w:t>delspinigiai už pavėluotus mokėjimus pagal Sutartį yra 0,0</w:t>
      </w:r>
      <w:r w:rsidR="00B6387A" w:rsidRPr="00E82A84">
        <w:rPr>
          <w:rFonts w:ascii="Verdana" w:eastAsia="Times New Roman" w:hAnsi="Verdana"/>
          <w:color w:val="000000"/>
        </w:rPr>
        <w:t>2</w:t>
      </w:r>
      <w:r w:rsidRPr="00E82A84">
        <w:rPr>
          <w:rFonts w:ascii="Verdana" w:eastAsia="Times New Roman" w:hAnsi="Verdana"/>
          <w:color w:val="000000"/>
        </w:rPr>
        <w:t>% nuo neapmokėtos sumos dydžio už kiekvieną uždelstą atsiskaityti dieną;</w:t>
      </w:r>
    </w:p>
    <w:p w14:paraId="4D980D0A" w14:textId="77777777" w:rsidR="004D3CF0" w:rsidRPr="00E82A84" w:rsidRDefault="004D3CF0" w:rsidP="00CE6B23">
      <w:pPr>
        <w:autoSpaceDN w:val="0"/>
        <w:ind w:left="567"/>
        <w:jc w:val="both"/>
        <w:rPr>
          <w:rFonts w:ascii="Verdana" w:eastAsia="Times New Roman" w:hAnsi="Verdana"/>
          <w:color w:val="000000"/>
        </w:rPr>
      </w:pPr>
      <w:r w:rsidRPr="00E82A84">
        <w:rPr>
          <w:rFonts w:ascii="Verdana" w:eastAsia="Times New Roman" w:hAnsi="Verdana"/>
          <w:color w:val="000000"/>
        </w:rPr>
        <w:t>sudaro šį Susitarimą:</w:t>
      </w:r>
    </w:p>
    <w:p w14:paraId="5D390A74" w14:textId="77777777" w:rsidR="004D3CF0" w:rsidRPr="00E82A84" w:rsidRDefault="004D3CF0" w:rsidP="00CE6B23">
      <w:pPr>
        <w:rPr>
          <w:rFonts w:ascii="Verdana" w:eastAsia="Times New Roman" w:hAnsi="Verdana"/>
          <w:color w:val="000000"/>
        </w:rPr>
        <w:sectPr w:rsidR="004D3CF0" w:rsidRPr="00E82A84" w:rsidSect="00E93C67">
          <w:headerReference w:type="first" r:id="rId23"/>
          <w:pgSz w:w="11906" w:h="16838"/>
          <w:pgMar w:top="1134" w:right="567" w:bottom="1134" w:left="1701" w:header="567" w:footer="567" w:gutter="0"/>
          <w:pgNumType w:start="61"/>
          <w:cols w:space="1296"/>
          <w:docGrid w:linePitch="326"/>
        </w:sectPr>
      </w:pPr>
    </w:p>
    <w:p w14:paraId="7052EB77" w14:textId="77777777" w:rsidR="004D3CF0" w:rsidRPr="00E82A84" w:rsidRDefault="004D3CF0" w:rsidP="00CE6B23">
      <w:pPr>
        <w:keepNext/>
        <w:keepLines/>
        <w:numPr>
          <w:ilvl w:val="0"/>
          <w:numId w:val="29"/>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Susitarimo objektas</w:t>
      </w:r>
    </w:p>
    <w:p w14:paraId="38202094"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Užsakovas įsipareigoja Susitarime nurodytomis sąlygomis ir tvarka tiesiogiai atsiskaityti su Subrangovu už atliktus Darbus. </w:t>
      </w:r>
    </w:p>
    <w:p w14:paraId="438E9A6B"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Šiuo Susitarimu yra įgyvendinamos Sutarties sąlygos. Jokios šio Susitarimo nuostatos neturi būti aiškinamos kaip pakeičiančios Sutarties sąlygas arba joms prieštaraujančios.</w:t>
      </w:r>
    </w:p>
    <w:p w14:paraId="50C6CDBE" w14:textId="77777777" w:rsidR="004D3CF0" w:rsidRPr="00E82A84" w:rsidRDefault="004D3CF0" w:rsidP="00CE6B23">
      <w:pPr>
        <w:keepNext/>
        <w:keepLines/>
        <w:numPr>
          <w:ilvl w:val="0"/>
          <w:numId w:val="29"/>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Sąvokos</w:t>
      </w:r>
    </w:p>
    <w:p w14:paraId="75CFC7D0"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Šiame Susitarime didžiąja raide rašomos sąvokos turi žemiau nurodytas reikšmes:</w:t>
      </w:r>
    </w:p>
    <w:p w14:paraId="3F3175F1" w14:textId="77777777" w:rsidR="004D3CF0" w:rsidRPr="00E82A84" w:rsidRDefault="004D3CF0" w:rsidP="00CE6B23">
      <w:pPr>
        <w:tabs>
          <w:tab w:val="left" w:pos="426"/>
        </w:tabs>
        <w:autoSpaceDN w:val="0"/>
        <w:rPr>
          <w:rFonts w:ascii="Verdana" w:eastAsia="Times New Roman" w:hAnsi="Verdana"/>
          <w:color w:val="000000"/>
        </w:rPr>
      </w:pPr>
    </w:p>
    <w:p w14:paraId="6786704C" w14:textId="77777777" w:rsidR="004D3CF0" w:rsidRPr="00E82A84" w:rsidRDefault="004D3CF0" w:rsidP="00CE6B23">
      <w:pPr>
        <w:numPr>
          <w:ilvl w:val="2"/>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Susitarimas</w:t>
      </w:r>
      <w:r w:rsidRPr="00E82A84">
        <w:rPr>
          <w:rFonts w:ascii="Verdana" w:eastAsia="Times New Roman" w:hAnsi="Verdana"/>
          <w:color w:val="000000"/>
        </w:rPr>
        <w:t xml:space="preserve"> – šis Trišalis susitarimas su Subrangovu dėl tiesioginio atsiskaitymo;</w:t>
      </w:r>
    </w:p>
    <w:p w14:paraId="2B8EF3F8" w14:textId="77777777" w:rsidR="004D3CF0" w:rsidRPr="00E82A84" w:rsidRDefault="004D3CF0" w:rsidP="00CE6B23">
      <w:pPr>
        <w:numPr>
          <w:ilvl w:val="2"/>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Sutartis</w:t>
      </w:r>
      <w:r w:rsidRPr="00E82A84">
        <w:rPr>
          <w:rFonts w:ascii="Verdana" w:eastAsia="Times New Roman" w:hAnsi="Verdana"/>
          <w:color w:val="000000"/>
        </w:rPr>
        <w:t xml:space="preserve"> – 20_ m. _________ d. Statybos rangos sutartis Nr. ____, kurią sudarė Užsakovas ir Rangovas dėl [Sutarties pavadinimas];</w:t>
      </w:r>
    </w:p>
    <w:p w14:paraId="26323B33" w14:textId="77777777" w:rsidR="004D3CF0" w:rsidRPr="00E82A84" w:rsidRDefault="004D3CF0" w:rsidP="00CE6B23">
      <w:pPr>
        <w:numPr>
          <w:ilvl w:val="2"/>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Darbai</w:t>
      </w:r>
      <w:r w:rsidRPr="00E82A84">
        <w:rPr>
          <w:rFonts w:ascii="Verdana" w:eastAsia="Times New Roman" w:hAnsi="Verdana"/>
          <w:color w:val="000000"/>
        </w:rPr>
        <w:t xml:space="preserve"> – darbai ir (arba) paslaugos, kuriuos Rangovas įsipareigojo atlikti pagal Sutartį ir kurių vykdymą (teikimą) perdavė Subrangovui;</w:t>
      </w:r>
    </w:p>
    <w:p w14:paraId="7015DFA7" w14:textId="77777777" w:rsidR="004D3CF0" w:rsidRPr="00E82A84" w:rsidRDefault="004D3CF0" w:rsidP="00CE6B23">
      <w:pPr>
        <w:numPr>
          <w:ilvl w:val="2"/>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Atliktų darbų aktas</w:t>
      </w:r>
      <w:r w:rsidRPr="00E82A84">
        <w:rPr>
          <w:rFonts w:ascii="Verdana" w:eastAsia="Times New Roman" w:hAnsi="Verdana"/>
          <w:color w:val="000000"/>
        </w:rPr>
        <w:t xml:space="preserve"> – dokumentas, kurį Rangovas privalo parengti pagal Sutartyje pateiktą formą ir kuriame Rangovas nurodo Darbus, atliktus pagal Sutartį per ataskaitinį laikotarpį, jų kiekius bei vertes ir kurio pagrindu Rangovas prašo Užsakovo </w:t>
      </w:r>
      <w:r w:rsidRPr="00E82A84">
        <w:rPr>
          <w:rFonts w:ascii="Verdana" w:eastAsia="Times New Roman" w:hAnsi="Verdana"/>
          <w:color w:val="000000"/>
        </w:rPr>
        <w:lastRenderedPageBreak/>
        <w:t>sumokėti už Darbus, atliktus per ataskaitinį laikotarpį;</w:t>
      </w:r>
    </w:p>
    <w:p w14:paraId="1231F87D" w14:textId="77777777" w:rsidR="004D3CF0" w:rsidRPr="00E82A84" w:rsidRDefault="004D3CF0" w:rsidP="00CE6B23">
      <w:pPr>
        <w:numPr>
          <w:ilvl w:val="2"/>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Pažyma apie atliktų darbų vertę</w:t>
      </w:r>
      <w:r w:rsidRPr="00E82A84">
        <w:rPr>
          <w:rFonts w:ascii="Verdana" w:eastAsia="Times New Roman" w:hAnsi="Verdana"/>
          <w:color w:val="000000"/>
        </w:rPr>
        <w:t xml:space="preserve"> – dokumentas, kurį Rangovas privalo parengti pagal Sutartyje pateiktą formą ir kuriame Rangovas nurodo Darbų, atliktų pagal Sutartį per ataskaitinį laikotarpį, taip pat atliktų nuo Sutarties vykdymo pradžios iki ataskaitinio laikotarpio pabaigos, bendras vertes ir kurio pagrindu Rangovas prašo Užsakovo sumokėti už Darbus, atliktus per ataskaitinį laikotarpį.</w:t>
      </w:r>
    </w:p>
    <w:p w14:paraId="22169FC4" w14:textId="77777777" w:rsidR="004D3CF0" w:rsidRPr="00E82A84" w:rsidRDefault="004D3CF0" w:rsidP="00CE6B23">
      <w:pPr>
        <w:keepNext/>
        <w:keepLines/>
        <w:numPr>
          <w:ilvl w:val="0"/>
          <w:numId w:val="29"/>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Atsiskaitymų tvarka</w:t>
      </w:r>
    </w:p>
    <w:p w14:paraId="58FBD933"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Kai Subrangovas atlieka ataskaitinio laikotarpio Darbus, Rangovas privalo patikrinti Subrangovo atliktus Darbus ir į ataskaitinio laikotarpio Atliktų darbų aktą įtraukti tinkamai atliktus Darbus. </w:t>
      </w:r>
    </w:p>
    <w:p w14:paraId="50C85FCE"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Atliktų darbų akto pagrindu Rangovas privalo pagal Sutarties reikalavimus parengti Pažymą apie atliktų darbų vertę, joje išskirti Subrangovui mokėtiną sumą ir pateikti Subrangovui pasirašyti (arba gauti atskirą Subrangovo rašytinį patvirtinimą dėl Subrangovui mokėtinos sumos dydžio). Subrangovui mokėtina suma turi būti nurodyta eurais be PVM ir turi būti išskirta mokėtino Subrangovui PVM suma bei atvirkštinio apmokestinimo PVM suma (jeigu taikoma). </w:t>
      </w:r>
    </w:p>
    <w:p w14:paraId="3210395A" w14:textId="66676458" w:rsidR="004D3CF0" w:rsidRPr="00E82A84" w:rsidRDefault="004D3CF0" w:rsidP="00CE6B23">
      <w:pPr>
        <w:numPr>
          <w:ilvl w:val="1"/>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Po to, kai Užsakovas gauna Atliktų darbų aktą ir Pažymą apie atliktų darbų vertę (su Subrangovo rašytiniu patvirtinimu, jeigu reikalingas), Užsakovas privalo per Sutartyje nustatytą terminą pasirašyti Atliktų darbų aktą bei Pažymą apie atliktų darbų vertę ir grąžinti </w:t>
      </w:r>
      <w:r w:rsidRPr="00E82A84">
        <w:rPr>
          <w:rFonts w:ascii="Verdana" w:eastAsia="Times New Roman" w:hAnsi="Verdana"/>
          <w:color w:val="000000"/>
        </w:rPr>
        <w:t xml:space="preserve">juos Rangovui arba pateikti Rangovui rašytinį motyvuotą nepritarimą pateiktiems dokumentams ar jų daliai. Užsakovas turi teisę atsisakyti pasirašyti Pažymą apie atliktų darbų vertę, be kita ko, dėl to, kad joje nurodyta Subrangovui mokėtina suma nesutampa su Subrangovo patvirtinimu arba jeigu Rangovas nevykdo šio Susitarimo </w:t>
      </w:r>
      <w:r w:rsidR="00964EEA" w:rsidRPr="00E82A84">
        <w:rPr>
          <w:rFonts w:ascii="Verdana" w:eastAsia="Times New Roman" w:hAnsi="Verdana"/>
          <w:color w:val="000000"/>
        </w:rPr>
        <w:t>3.10</w:t>
      </w:r>
      <w:r w:rsidRPr="00E82A84">
        <w:rPr>
          <w:rFonts w:ascii="Verdana" w:eastAsia="Times New Roman" w:hAnsi="Verdana"/>
          <w:color w:val="000000"/>
        </w:rPr>
        <w:t xml:space="preserve"> punkto.</w:t>
      </w:r>
    </w:p>
    <w:p w14:paraId="33751188"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Po to, kai Rangovas gauna Užsakovo pasirašytus Atliktų darbų aktą ir Pažymą apie atliktų darbų vertę, Rangovas privalo Sutartyje nustatyta tvarka ir per Sutartyje nustatytą terminą pateikti Užsakovui elektroninę sąskaitą faktūrą visai mokėtinai sumai, nurodytai Pažymoje apie atliktų darbų vertę. Subrangovas neturi teisės išrašyti sąskaitų faktūrų už Darbus tiesiogiai Užsakovui.</w:t>
      </w:r>
    </w:p>
    <w:p w14:paraId="2D2E4E19"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Užsakovo prievolė sumokėti už Darbus atsiranda tik įvykus visoms aukščiau aprašytoms sąlygoms, kurių paskutinioji turi būti gavimas Rangovo sąskaitos faktūros.</w:t>
      </w:r>
    </w:p>
    <w:p w14:paraId="6476D7B1"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Tuo momentu, kai atsiranda Užsakovo prievolė sumokėti už Darbus, laikoma, kad Subrangovas ir Rangovas įgyja solidarią reikalavimo teisę gauti iš Užsakovo, o Rangovas ir Užsakovas įgyja solidarią prievolę sumokėti Subrangovui apmokėjimą už Darbus, lygų Pažymoje apie atliktų darbų vertę nurodytai Subrangovui mokėtinai sumai.</w:t>
      </w:r>
    </w:p>
    <w:p w14:paraId="3E3D8D7F"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Užsakovas privalo per Sutartyje nustatytą terminą nuo Rangovo sąskaitos faktūros gavimo pervesti:</w:t>
      </w:r>
    </w:p>
    <w:p w14:paraId="5A6A2610" w14:textId="77777777" w:rsidR="004D3CF0" w:rsidRPr="00E82A84" w:rsidRDefault="004D3CF0" w:rsidP="00CE6B23">
      <w:pPr>
        <w:numPr>
          <w:ilvl w:val="2"/>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Subrangovui mokėtiną sumą, nurodytą Pažymoje apie atliktų darbų vertę, į Subrangovo banko sąskaitą, nurodytą šiame Susitarime;</w:t>
      </w:r>
    </w:p>
    <w:p w14:paraId="3543275A" w14:textId="77777777" w:rsidR="004D3CF0" w:rsidRPr="00E82A84" w:rsidRDefault="004D3CF0" w:rsidP="00CE6B23">
      <w:pPr>
        <w:numPr>
          <w:ilvl w:val="2"/>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likusią Rangovui mokėtiną sumą, nurodytą Pažymoje apie atliktų darbų vertę, į Rangovo banko sąskaitą, nurodytą Sutartyje.</w:t>
      </w:r>
    </w:p>
    <w:p w14:paraId="6C4984FB"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Po to, kai Užsakovas sumoka Subrangovui Pažymoje apie atliktų darbų vertę nurodytą Subrangovui mokėtiną </w:t>
      </w:r>
      <w:r w:rsidRPr="00E82A84">
        <w:rPr>
          <w:rFonts w:ascii="Verdana" w:eastAsia="Times New Roman" w:hAnsi="Verdana"/>
          <w:color w:val="000000"/>
        </w:rPr>
        <w:lastRenderedPageBreak/>
        <w:t>sumą arba jos dalį, Užsakovo prievolė, lygi sumokėtos sumos dydžiui, pasibaigia, taip pat pasibaigia Rangovo prievolė Subrangovui, lygi sumokėtos sumos dydžiui.</w:t>
      </w:r>
    </w:p>
    <w:p w14:paraId="5B7F707E" w14:textId="6A266D5D" w:rsidR="004D3CF0" w:rsidRPr="00E82A84" w:rsidRDefault="004D3CF0" w:rsidP="00414CED">
      <w:pPr>
        <w:numPr>
          <w:ilvl w:val="1"/>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Nei Subrangovas, nei Rangovas neturi teisės reikalauti įvykdyti Užsakovo prievolę pagal Susitarimo </w:t>
      </w:r>
      <w:r w:rsidR="00964EEA" w:rsidRPr="00E82A84">
        <w:rPr>
          <w:rFonts w:ascii="Verdana" w:eastAsia="Times New Roman" w:hAnsi="Verdana"/>
          <w:color w:val="000000"/>
        </w:rPr>
        <w:t>3.7</w:t>
      </w:r>
      <w:r w:rsidRPr="00E82A84">
        <w:rPr>
          <w:rFonts w:ascii="Verdana" w:eastAsia="Times New Roman" w:hAnsi="Verdana"/>
          <w:color w:val="000000"/>
        </w:rPr>
        <w:t xml:space="preserve"> punktą, kol nesuėjo prievolės įvykdymo terminas.</w:t>
      </w:r>
    </w:p>
    <w:p w14:paraId="430B6D69"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Tuo atveju, jeigu Užsakovas Subrangovui mokėtiną sumą, nurodytą Pažymoje apie atliktų darbų vertę, per klaidą perveda į Rangovo banko sąskaitą, Rangovas privalo nedelsdamas sumokėti šią sumą Subrangovui ir pateikti Užsakovui tokio sumokėjimo įrodymus.</w:t>
      </w:r>
    </w:p>
    <w:p w14:paraId="2871349B"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Užsakovas turi teisę pareikšti Rangovo solidariajam reikalavimui visus atsikirtimus, kylančius iš Užsakovo ir Rangovo teisinių santykių, tarp jų – sulaikyti mokėjimus, daryti įskaitymus pagal Sutartį, tokius kaip įskaityti Rangovo grąžintiną avansą, Rangovo mokėtinas netesybas, Rangovo mokėtinas Užsakovo išlaidų kompensacijas, sumažinti Sutarties kainą (bet tuo neapsiribojant). Tokiu atveju Užsakovas privalo informuoti Subrangovą apie Rangovui pareikštus atsikirtimus ir jų piniginę sumą ir tuomet Subrangovas nebegali reikalauti, kad Užsakovas vykdytų jam mokėjimo prievolę tokiai pačiai sumai.</w:t>
      </w:r>
    </w:p>
    <w:p w14:paraId="19FBE186"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Visi mokėjimai pagal Susitarimą atliekami eurais. Tarptautiniai mokėjimo pavedimai iš Lietuvos į kitą šalį yra daromi gavėjo sąskaita.</w:t>
      </w:r>
    </w:p>
    <w:p w14:paraId="6F078288"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Už pavėluotus mokėjimus pagal Susitarimą mokančioji </w:t>
      </w:r>
      <w:r w:rsidRPr="00E82A84">
        <w:rPr>
          <w:rFonts w:ascii="Verdana" w:eastAsia="Times New Roman" w:hAnsi="Verdana"/>
          <w:color w:val="000000"/>
        </w:rPr>
        <w:t>Šalis privalo sumokėti gaunančiajai Šaliai Sutartyje nustatyto dydžio delspinigius, nurodytus Susitarimo preambulėje.</w:t>
      </w:r>
    </w:p>
    <w:p w14:paraId="0E2785BC"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Rangovo nemokumas ar bankroto bylos iškėlimas nepanaikina Subrangovo solidarios reikalavimo teisės, kylančios iš šio Susitarimo.</w:t>
      </w:r>
    </w:p>
    <w:p w14:paraId="1D42272F" w14:textId="77777777" w:rsidR="004D3CF0" w:rsidRPr="00E82A84" w:rsidRDefault="004D3CF0" w:rsidP="00CE6B23">
      <w:pPr>
        <w:keepNext/>
        <w:keepLines/>
        <w:numPr>
          <w:ilvl w:val="0"/>
          <w:numId w:val="29"/>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Užsakovo reikalavimo teisė į Subrangovą</w:t>
      </w:r>
    </w:p>
    <w:p w14:paraId="0DE5FE29" w14:textId="77777777" w:rsidR="004D3CF0" w:rsidRPr="00E82A84" w:rsidRDefault="004D3CF0" w:rsidP="00CE6B23">
      <w:pPr>
        <w:tabs>
          <w:tab w:val="left" w:pos="426"/>
        </w:tabs>
        <w:autoSpaceDN w:val="0"/>
        <w:rPr>
          <w:rFonts w:ascii="Verdana" w:eastAsia="Times New Roman" w:hAnsi="Verdana"/>
          <w:color w:val="000000"/>
        </w:rPr>
      </w:pPr>
      <w:r w:rsidRPr="00E82A84">
        <w:rPr>
          <w:rFonts w:ascii="Verdana" w:eastAsia="Times New Roman" w:hAnsi="Verdana"/>
          <w:color w:val="000000"/>
        </w:rPr>
        <w:t>Šiuo Susitarimu Užsakovas įgyja tokią pačią reikalavimo teisę į Subrangovą dėl jo atliktų Darbų kokybės ir defektų šalinimo, kokią turi Rangovas.</w:t>
      </w:r>
    </w:p>
    <w:p w14:paraId="4B541454" w14:textId="77777777" w:rsidR="004D3CF0" w:rsidRPr="00E82A84" w:rsidRDefault="004D3CF0" w:rsidP="00CE6B23">
      <w:pPr>
        <w:keepNext/>
        <w:keepLines/>
        <w:numPr>
          <w:ilvl w:val="0"/>
          <w:numId w:val="29"/>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Šalių pareiškimai ir garantijos</w:t>
      </w:r>
    </w:p>
    <w:p w14:paraId="739CC583"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Kiekviena iš Šalių pareiškia ir garantuoja kitoms Šalims, kad:</w:t>
      </w:r>
    </w:p>
    <w:p w14:paraId="60521B1D" w14:textId="77777777" w:rsidR="004D3CF0" w:rsidRPr="00E82A84" w:rsidRDefault="004D3CF0" w:rsidP="00CE6B23">
      <w:pPr>
        <w:numPr>
          <w:ilvl w:val="2"/>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Šalis yra tinkamai įsteigta ir teisėtai veikia pagal įsteigimo valstybės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48E7105C" w14:textId="77777777" w:rsidR="004D3CF0" w:rsidRPr="00E82A84" w:rsidRDefault="004D3CF0" w:rsidP="00CE6B23">
      <w:pPr>
        <w:numPr>
          <w:ilvl w:val="2"/>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yra teisėtai priimti ir galioja visi būtini sprendimai, gauti leidimai bei sutikimai, taip pat teisėtai atlikti ir galioja kiti teisiniai veiksmai, reikalingi Susitarimo sudarymui, galiojimui ir vykdymui; </w:t>
      </w:r>
    </w:p>
    <w:p w14:paraId="636B77AE" w14:textId="77777777" w:rsidR="004D3CF0" w:rsidRPr="00E82A84" w:rsidRDefault="004D3CF0" w:rsidP="00CE6B23">
      <w:pPr>
        <w:numPr>
          <w:ilvl w:val="2"/>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sudarydama Susitarimą, Šalis neviršija savo kompetencijos ir nepažeidžia jai taikomų įstatymų, kitų privalomų teisės aktų, teismo ar arbitražo teismo sprendimų, administracinių aktų, sutarčių ar kitų prievolių pagal taikomą privatinę teisę, viešąją teisę, Europos Sąjungos teisę arba tarptautinę teisę;</w:t>
      </w:r>
    </w:p>
    <w:p w14:paraId="2CDB3B62" w14:textId="77777777" w:rsidR="004D3CF0" w:rsidRPr="00E82A84" w:rsidRDefault="004D3CF0" w:rsidP="00CE6B23">
      <w:pPr>
        <w:numPr>
          <w:ilvl w:val="2"/>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Šalies atstovas turi visus reikiamus įgaliojimus sudaryti ir įvykdyti Susitarimą; Šalies atstovas, sudarydamas ir pasirašydamas Susitarimą, nepažeidžia Šalies įstatų ir kitų vidaus dokumentų, Šalies valdymo ir kitų organų ir/ar kreditorių teisių ir teisėtų interesų, sudarydamas Susitarimą jis Šalies ir Šalies organų </w:t>
      </w:r>
      <w:r w:rsidRPr="00E82A84">
        <w:rPr>
          <w:rFonts w:ascii="Verdana" w:eastAsia="Times New Roman" w:hAnsi="Verdana"/>
          <w:color w:val="000000"/>
        </w:rPr>
        <w:lastRenderedPageBreak/>
        <w:t>narių, kreditorių atžvilgiu veikia sąžiningai ir protingai;</w:t>
      </w:r>
    </w:p>
    <w:p w14:paraId="7181EB07" w14:textId="77777777" w:rsidR="004D3CF0" w:rsidRPr="00E82A84" w:rsidRDefault="004D3CF0" w:rsidP="00CE6B23">
      <w:pPr>
        <w:numPr>
          <w:ilvl w:val="2"/>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Šalis įvertino visas aplinkybes, turinčias esminės reikšmės Susitarimo sudarymui ir jo vykdymui; nė viena iš Susitarime nurodytų sąlygų ir aplinkybių neturi neigiamos įtakos Šalies valiai sudaryti Susitarimą tokiomis sąlygomis, kurios nurodytos Susitarime, ir vykdyti iš Susitarimo kylančius įsipareigojimus;</w:t>
      </w:r>
    </w:p>
    <w:p w14:paraId="20224FE0" w14:textId="77777777" w:rsidR="004D3CF0" w:rsidRPr="00E82A84" w:rsidRDefault="004D3CF0" w:rsidP="00CE6B23">
      <w:pPr>
        <w:numPr>
          <w:ilvl w:val="2"/>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Susitarimas sudaromas vadovaujantis sąžiningumo, protingumo, teisingumo ir Šalių lygiateisiškumo principais, nenaudojant apgaulės ar spaudimo. Šalys atskleidė viena kitai visą joms žinomą informaciją, turinčią esminės reikšmės Susitarimo sudarymui ir jo vykdymui;</w:t>
      </w:r>
    </w:p>
    <w:p w14:paraId="5F5F003E" w14:textId="77777777" w:rsidR="004D3CF0" w:rsidRPr="00E82A84" w:rsidRDefault="004D3CF0" w:rsidP="00CE6B23">
      <w:pPr>
        <w:numPr>
          <w:ilvl w:val="2"/>
          <w:numId w:val="29"/>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visi Šalies pareiškimai ir garantijos yra išsamūs ir nepalieka nutylėtų jokių aplinkybių, kurios darytų šiuos pareiškimus ar garantijas neteisingais.</w:t>
      </w:r>
    </w:p>
    <w:p w14:paraId="5A992962" w14:textId="77777777" w:rsidR="004D3CF0" w:rsidRPr="00E82A84" w:rsidRDefault="004D3CF0" w:rsidP="00CE6B23">
      <w:pPr>
        <w:keepNext/>
        <w:keepLines/>
        <w:numPr>
          <w:ilvl w:val="0"/>
          <w:numId w:val="29"/>
        </w:numPr>
        <w:tabs>
          <w:tab w:val="left" w:pos="426"/>
        </w:tabs>
        <w:autoSpaceDN w:val="0"/>
        <w:ind w:left="0" w:firstLine="0"/>
        <w:jc w:val="both"/>
        <w:rPr>
          <w:rFonts w:ascii="Verdana" w:eastAsia="Times New Roman" w:hAnsi="Verdana"/>
          <w:b/>
        </w:rPr>
      </w:pPr>
      <w:r w:rsidRPr="00E82A84">
        <w:rPr>
          <w:rFonts w:ascii="Verdana" w:eastAsia="Times New Roman" w:hAnsi="Verdana"/>
          <w:b/>
        </w:rPr>
        <w:t>Nenugalima jėga (force majeure)</w:t>
      </w:r>
    </w:p>
    <w:p w14:paraId="40D56CCB"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Šalis nėra laikoma atsakinga už bet kokių įsipareigojimų pagal Susitarimą neįvykdymą ar dalinį neįvykdymą, jeigu Šalis įrodo, kad tai įvyko dėl aplinkybių, kurių Šalis negalėjo kontroliuoti ir protingai numatyti Susitarimo sudarymo metu, ir negalėjo užkirsti kelio šių aplinkybių ar jų pasekmių atsiradimui bei nebuvo prisiėmusi tokių aplinkybių atsiradimo rizikos. </w:t>
      </w:r>
    </w:p>
    <w:p w14:paraId="56BB7991"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Esant nenugalimos jėgos aplinkybėms, Šalys teisės aktuose nustatyta tvarka yra atleidžiamos nuo netesybų mokėjimo ir nuostolių atlyginimo už Susitarime numatytų prievolių </w:t>
      </w:r>
      <w:r w:rsidRPr="00E82A84">
        <w:rPr>
          <w:rFonts w:ascii="Verdana" w:eastAsia="Times New Roman" w:hAnsi="Verdana"/>
        </w:rPr>
        <w:t>neįvykdymą, dalinį neįvykdymą arba netinkamą įvykdymą, o įsipareigojimų vykdymo terminas atitinkamai pratęsiamas.</w:t>
      </w:r>
    </w:p>
    <w:p w14:paraId="71339700"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rPr>
      </w:pPr>
      <w:r w:rsidRPr="00E82A84">
        <w:rPr>
          <w:rFonts w:ascii="Verdana" w:eastAsia="Times New Roman" w:hAnsi="Verdana"/>
        </w:rPr>
        <w:t>Šalis, prašanti ją atleisti nuo atsakomybės, privalo pranešti kitoms Šalims raštu apie nenugalimos jėgos aplinkybes nedelsiant, bet ne vėliau kaip 7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kitoms Šalims atitinkamą pranešimą, kai išnyksta įsipareigojimų nevykdymo pagrindas.</w:t>
      </w:r>
    </w:p>
    <w:p w14:paraId="6334C758"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rPr>
      </w:pPr>
      <w:r w:rsidRPr="00E82A84">
        <w:rPr>
          <w:rFonts w:ascii="Verdana" w:eastAsia="Times New Roman" w:hAnsi="Verdana"/>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kitoms Šalims žalą, kurią šios patyrė dėl laiku nepateikto pranešimo arba dėl to, kad nebuvo jokio pranešimo.</w:t>
      </w:r>
    </w:p>
    <w:p w14:paraId="7AD06DFB"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Nenugalima jėga nelaikoma tai, kad Šalis neturi reikiamų finansinių išteklių arba skolininko kontrahentai pažeidžia savo prievoles, arba skolininkas pažeidžia savo prievoles kontrahentams. </w:t>
      </w:r>
    </w:p>
    <w:p w14:paraId="29182F6B"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rPr>
      </w:pPr>
      <w:r w:rsidRPr="00E82A84">
        <w:rPr>
          <w:rFonts w:ascii="Verdana" w:eastAsia="Times New Roman" w:hAnsi="Verdana"/>
        </w:rPr>
        <w:t>Nenugalimos jėgos aplinkybės nesudaro pagrindo nė vienai Šaliai nutraukti Susitarimą.</w:t>
      </w:r>
    </w:p>
    <w:p w14:paraId="1FDFF1D1" w14:textId="77777777" w:rsidR="004D3CF0" w:rsidRPr="00E82A84" w:rsidRDefault="004D3CF0" w:rsidP="00CE6B23">
      <w:pPr>
        <w:keepNext/>
        <w:keepLines/>
        <w:numPr>
          <w:ilvl w:val="0"/>
          <w:numId w:val="29"/>
        </w:numPr>
        <w:tabs>
          <w:tab w:val="left" w:pos="426"/>
        </w:tabs>
        <w:autoSpaceDN w:val="0"/>
        <w:ind w:left="0" w:firstLine="0"/>
        <w:jc w:val="both"/>
        <w:rPr>
          <w:rFonts w:ascii="Verdana" w:eastAsia="Times New Roman" w:hAnsi="Verdana"/>
          <w:b/>
        </w:rPr>
      </w:pPr>
      <w:r w:rsidRPr="00E82A84">
        <w:rPr>
          <w:rFonts w:ascii="Verdana" w:eastAsia="Times New Roman" w:hAnsi="Verdana"/>
          <w:b/>
        </w:rPr>
        <w:t>Ginčų nagrinėjimo tvarka</w:t>
      </w:r>
    </w:p>
    <w:p w14:paraId="6D4C9F83"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rPr>
      </w:pPr>
      <w:r w:rsidRPr="00E82A84">
        <w:rPr>
          <w:rFonts w:ascii="Verdana" w:eastAsia="Times New Roman" w:hAnsi="Verdana"/>
        </w:rPr>
        <w:t>Bet kokie ginčai, nesutarimai ar reikalavimai, kylantys iš Susitarimo arba susiję su Susitarimu, jo pažeidimu, nutraukimu ar galiojimu, visų pirma privalo būti sprendžiami derybomis tarp Šalių vadovų.</w:t>
      </w:r>
    </w:p>
    <w:p w14:paraId="2F905476"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rPr>
      </w:pPr>
      <w:r w:rsidRPr="00E82A84">
        <w:rPr>
          <w:rFonts w:ascii="Verdana" w:eastAsia="Times New Roman" w:hAnsi="Verdana"/>
        </w:rPr>
        <w:t>Bet kuri Šalis gali inicijuoti ginčą, išsiųsdama pretenziją kitos Šalies vadovui su kopija trečiajai Šaliai. Pretenzijoje turi būti nurodyta, kad ji teikiama pagal šį straipsnį.</w:t>
      </w:r>
    </w:p>
    <w:p w14:paraId="4F04EDAF"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rPr>
      </w:pPr>
      <w:r w:rsidRPr="00E82A84">
        <w:rPr>
          <w:rFonts w:ascii="Verdana" w:eastAsia="Times New Roman" w:hAnsi="Verdana"/>
        </w:rPr>
        <w:lastRenderedPageBreak/>
        <w:t xml:space="preserve">Šalys turi nedelsdamos suteikti visų Šalių vadovams visą informaciją, kurios, nagrinėjant ginčą, gali prireikti Šalių vadovams, kad jie galėtų priimti sprendimą kilusiame ginče. </w:t>
      </w:r>
    </w:p>
    <w:p w14:paraId="0B1F42F8"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rPr>
      </w:pPr>
      <w:r w:rsidRPr="00E82A84">
        <w:rPr>
          <w:rFonts w:ascii="Verdana" w:eastAsia="Times New Roman" w:hAnsi="Verdana"/>
        </w:rPr>
        <w:t>Šalių vadovai turi susitarti dėl ginčo išsprendimo. Šalių vadovų priimtas bendras sprendimas bus privalomas Šalims ir Šalys privalės nedelsdamos jį vykdyti.</w:t>
      </w:r>
    </w:p>
    <w:p w14:paraId="4958E941"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rPr>
      </w:pPr>
      <w:r w:rsidRPr="00E82A84">
        <w:rPr>
          <w:rFonts w:ascii="Verdana" w:eastAsia="Times New Roman" w:hAnsi="Verdana"/>
        </w:rPr>
        <w:t>Jeigu Šalys taikiai neišsprendžia ginčo per 30 dienų (arba per kitą Šalių sutartą terminą) po to, kai Šalis gauna kitos Šalies pretenziją pagal šį straipsnį, arba jeigu viena iš Šalių nevykdo Šalių vadovų sprendimo, arba jeigu nepradedamos Šalių vadovų derybos, Šalys privalo bandyti išspręsti ginčą mediacijos būdu.</w:t>
      </w:r>
    </w:p>
    <w:p w14:paraId="72F92F30"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Bet kuri Šalis turi teisę inicijuoti mediacijos procedūrą, išsiųsdama atitinkamą pranešimą kitos Šalies vadovui su pasiūlymu dėl mediatoriaus kandidatūros (ar kelių alternatyvių kandidatūrų), su kopija trečiajai Šaliai. Šalys turi raštu susitarti dėl mediatoriaus kandidatūros kaip galima greičiau, bet ne vėliau nei per 21 dieną po to, kai Šalis gauna kitos Šalies pranešimą su pasiūlymu dėl mediatoriaus kandidatūros. </w:t>
      </w:r>
    </w:p>
    <w:p w14:paraId="5C9436B4"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Jeigu Šalys per nustatytą terminą nesusitaria dėl mediatoriaus kandidatūros, arba neišsprendžia ginčo mediacijos būdu (nesudaro taikos sutarties) per 90 dienų (arba per kitą Šalių sutartą terminą) po to, kai Šalys raštu susitaria dėl mediatoriaus kandidatūros, arba jei Šalis nevykdo Šalių sudarytos taikos sutarties, tuomet toks ginčas, nesutarimas ar reikalavimas, kylantis iš šio Susitarimo arba </w:t>
      </w:r>
      <w:r w:rsidRPr="00E82A84">
        <w:rPr>
          <w:rFonts w:ascii="Verdana" w:eastAsia="Times New Roman" w:hAnsi="Verdana"/>
        </w:rPr>
        <w:t xml:space="preserve">susijęs su juo, ar jo pažeidimu, nutraukimu arba negaliojimu, yra galutinai sprendžiamas Lietuvos Respublikos teisme. </w:t>
      </w:r>
    </w:p>
    <w:p w14:paraId="3D037161"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rPr>
      </w:pPr>
      <w:r w:rsidRPr="00E82A84">
        <w:rPr>
          <w:rFonts w:ascii="Verdana" w:eastAsia="Times New Roman" w:hAnsi="Verdana"/>
        </w:rPr>
        <w:t>Kilę ginčai nesudaro pagrindo Šalims atsisakyti vykdyti savo prievoles pagal Susitarimą arba sustabdyti jų vykdymą.</w:t>
      </w:r>
    </w:p>
    <w:p w14:paraId="482175D9" w14:textId="77777777" w:rsidR="004D3CF0" w:rsidRPr="00E82A84" w:rsidRDefault="004D3CF0" w:rsidP="00CE6B23">
      <w:pPr>
        <w:keepNext/>
        <w:keepLines/>
        <w:numPr>
          <w:ilvl w:val="0"/>
          <w:numId w:val="29"/>
        </w:numPr>
        <w:tabs>
          <w:tab w:val="left" w:pos="426"/>
        </w:tabs>
        <w:autoSpaceDN w:val="0"/>
        <w:ind w:left="0" w:firstLine="0"/>
        <w:jc w:val="both"/>
        <w:rPr>
          <w:rFonts w:ascii="Verdana" w:eastAsia="Times New Roman" w:hAnsi="Verdana"/>
          <w:b/>
        </w:rPr>
      </w:pPr>
      <w:r w:rsidRPr="00E82A84">
        <w:rPr>
          <w:rFonts w:ascii="Verdana" w:eastAsia="Times New Roman" w:hAnsi="Verdana"/>
          <w:b/>
        </w:rPr>
        <w:t>Bendravimo tvarka</w:t>
      </w:r>
    </w:p>
    <w:p w14:paraId="46B2D6FB"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Tais atvejais, kai Susitarimas ar taikomi teisės aktai numato, jog Šalys turi pateikti viena kitai pranešimus, prašymus, reikalavimus ar pretenzijas, šie dokumentai turi būti įforminti raštu, pasirašyti kvalifikuotu elektroniniu parašu ir siunčiami kitoms Šalims elektroniniu paštu, nurodytu šiame Susitarime, arba turi būti pasirašyti ranka ir įteikti kitoms Šalims asmeniškai pasirašytinai, arba siunčiami paštu registruotu laišku su patvirtinimu apie laiško įteikimą, arba pristatomi kurjerio su patvirtinimu apie laiško įteikimą tų Šalių adresais, nurodytais šiame Susitarime. </w:t>
      </w:r>
    </w:p>
    <w:p w14:paraId="55EE2A28"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Visais kitais einamaisiais Susitarimo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technologiniais sprendiniais užtikrinta turinio apsauga. </w:t>
      </w:r>
    </w:p>
    <w:p w14:paraId="2CD42B9B"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rPr>
      </w:pPr>
      <w:r w:rsidRPr="00E82A84">
        <w:rPr>
          <w:rFonts w:ascii="Verdana" w:eastAsia="Times New Roman" w:hAnsi="Verdana"/>
        </w:rPr>
        <w:t>Jeigu Šalis raštu praneša kitoms Šalims apie savo naujus kontaktinius duomenis, tai po to, kai kitos Šalys gauna tokį pranešimą, jos visus remiantis Susitarimu siunčiamus pranešimus ir informaciją turi siųsti pagal naujuosius kontaktinius duomenis. Jei Šalis nepraneša apie kontaktinių duomenų pasikeitimą arba kol kitos Šalys negauna tokio pranešimo, pranešimo išsiuntimas pagal paskutinius Šaliai žinomus kontaktinius duomenis laikomas tinkamu.</w:t>
      </w:r>
    </w:p>
    <w:p w14:paraId="6299A270"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Šalys įsipareigoja atsakyti į kitos Šalies pranešimus, prašymus, </w:t>
      </w:r>
      <w:r w:rsidRPr="00E82A84">
        <w:rPr>
          <w:rFonts w:ascii="Verdana" w:eastAsia="Times New Roman" w:hAnsi="Verdana"/>
        </w:rPr>
        <w:lastRenderedPageBreak/>
        <w:t>reikalavimus, pretenzijas ar kitus laiškus nedelsiant, bet ne vėliau kaip per 5 darbo dienas nuo dokumento gavimo, jeigu pačiame dokumente ar laiške nenurodyta vėlesnė data. Šalys gali pateikti atsakymą per ilgesnį terminą, jeigu toks terminas objektyviai reikalingas ir Šalis apie tai informuoja kitą Šalį, nurodydama priežastis, nedelsiant po to, kai gauna dokumentą arba laišką.</w:t>
      </w:r>
    </w:p>
    <w:p w14:paraId="3AF98751"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rPr>
      </w:pPr>
      <w:r w:rsidRPr="00E82A84">
        <w:rPr>
          <w:rFonts w:ascii="Verdana" w:eastAsia="Times New Roman" w:hAnsi="Verdana"/>
        </w:rPr>
        <w:t>Jeigu pranešimas yra įteikiamas asmeniškai, arba siunčiamas paštu, ar per kurjerį, jis turi būti įteikiamas pasirašytinai ir laikomas gautu gavimo patvirtinime nurodytą dieną.</w:t>
      </w:r>
    </w:p>
    <w:p w14:paraId="11C90618"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rPr>
      </w:pPr>
      <w:r w:rsidRPr="00E82A84">
        <w:rPr>
          <w:rFonts w:ascii="Verdana" w:eastAsia="Times New Roman" w:hAnsi="Verdana"/>
        </w:rPr>
        <w:t>Jeigu pranešimas siunčiamas el. paštu, laikoma, kad gavėjas jį gavo kitą darbo dieną. Darbo diena laikoma bet kuri metų diena, išskyrus šeštadienį, sekmadienį ir Lietuvos valstybines šventes.</w:t>
      </w:r>
    </w:p>
    <w:p w14:paraId="67FB8E20" w14:textId="77777777" w:rsidR="004D3CF0" w:rsidRPr="00E82A84" w:rsidRDefault="004D3CF0" w:rsidP="00CE6B23">
      <w:pPr>
        <w:keepNext/>
        <w:keepLines/>
        <w:numPr>
          <w:ilvl w:val="0"/>
          <w:numId w:val="29"/>
        </w:numPr>
        <w:tabs>
          <w:tab w:val="left" w:pos="426"/>
        </w:tabs>
        <w:autoSpaceDN w:val="0"/>
        <w:ind w:left="0" w:firstLine="0"/>
        <w:jc w:val="both"/>
        <w:rPr>
          <w:rFonts w:ascii="Verdana" w:eastAsia="Times New Roman" w:hAnsi="Verdana"/>
          <w:b/>
        </w:rPr>
      </w:pPr>
      <w:r w:rsidRPr="00E82A84">
        <w:rPr>
          <w:rFonts w:ascii="Verdana" w:eastAsia="Times New Roman" w:hAnsi="Verdana"/>
          <w:b/>
        </w:rPr>
        <w:t>Baigiamosios nuostatos</w:t>
      </w:r>
    </w:p>
    <w:p w14:paraId="38883F70"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rPr>
      </w:pPr>
      <w:r w:rsidRPr="00E82A84">
        <w:rPr>
          <w:rFonts w:ascii="Verdana" w:eastAsia="Times New Roman" w:hAnsi="Verdana"/>
        </w:rPr>
        <w:t>Susitarimas laikomas sudarytu ir įsigalioja, kai jį pasirašo visos Šalys (kai jį pasirašo paskutinioji Šalis), įskaitant kai Šalių atstovai Susitarimą pasirašo kvalifikuotais elektroniniais parašais.</w:t>
      </w:r>
    </w:p>
    <w:p w14:paraId="5DF66F0C"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Šis Susitarimas negali būti nutrauktas tol, kol </w:t>
      </w:r>
      <w:r w:rsidRPr="00E82A84">
        <w:rPr>
          <w:rFonts w:ascii="Verdana" w:eastAsia="Times New Roman" w:hAnsi="Verdana"/>
          <w:color w:val="000000"/>
        </w:rPr>
        <w:t>Rangovas turi reikalavimo teises į Subrangovą dėl jo atliktų Darbų kokybės ir defektų šalinimo.</w:t>
      </w:r>
    </w:p>
    <w:p w14:paraId="520F0483"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rPr>
      </w:pPr>
      <w:r w:rsidRPr="00E82A84">
        <w:rPr>
          <w:rFonts w:ascii="Verdana" w:eastAsia="Times New Roman" w:hAnsi="Verdana"/>
        </w:rPr>
        <w:t>Susitarimo sudarymui, vykdymui ir aiškinimui taikoma Lietuvos Respublikos teisė.</w:t>
      </w:r>
    </w:p>
    <w:p w14:paraId="252CF7AC"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Susitarimas jo galiojimo laikotarpiu gali būti keičiamas tik visų Šalių rašytiniu susitarimu. </w:t>
      </w:r>
    </w:p>
    <w:p w14:paraId="49265268"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Jeigu teismas pripažįsta bet kurią iš šio Susitarimo nuostatų </w:t>
      </w:r>
      <w:r w:rsidRPr="00E82A84">
        <w:rPr>
          <w:rFonts w:ascii="Verdana" w:eastAsia="Times New Roman" w:hAnsi="Verdana"/>
        </w:rPr>
        <w:t>negaliojančia ar neįgyvendinama, kitos Susitarimo nuostatos lieka pilnai galioti. Bet kuri šio Susitarimo nuostata, kuri yra pripažinta tik dalinai negaliojančia ar neįgyvendinama, galioja tiek, kiek ji nėra pripažinta negaliojančia ar neįgyvendinama. Tokiu atveju Šalys susitaria kuo skubiau sudaryti papildomą susitarimą, kuriuo minėtoji nuostata Šalių būtų nedelsiant pakeista nauja teisės aktų reikalavimus atitinkančia nuostata, pagal turinį, prasmę ir tikslą kaip galima artimesne tokiai negaliojančiai ar neįgyvendinamai nuostatai.</w:t>
      </w:r>
    </w:p>
    <w:p w14:paraId="5E344036"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Nuo šio Susitarimo sudarymo dienos Šalys privalo viena kitai pateikti operatyvius rašytinius pranešimus apie tai, kad atsirado ar egzistuoja bet koks įvykis, sąlyga ar aplinkybė, kuri gali paveikti šį Susitarimą ar sąlygoti jo pažeidimą. </w:t>
      </w:r>
    </w:p>
    <w:p w14:paraId="15904F0E"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rPr>
      </w:pPr>
      <w:r w:rsidRPr="00E82A84">
        <w:rPr>
          <w:rFonts w:ascii="Verdana" w:eastAsia="Times New Roman" w:hAnsi="Verdana"/>
        </w:rPr>
        <w:t>Susitarimas sudaromas trimis egzemplioriais, po vieną kiekvienai Šaliai. Susitarimo autentiškumas patvirtinamas ant kiekvieno Susitarimo lapo kiekvienos Šalies įgaliotų asmenų parašais arba Susitarimas pasirašomas Šalių vadovų (arba jų įgaliotų atstovų) kvalifikuotais elektroniniais parašais.</w:t>
      </w:r>
    </w:p>
    <w:p w14:paraId="5C359417" w14:textId="77777777" w:rsidR="004D3CF0" w:rsidRPr="00E82A84" w:rsidRDefault="004D3CF0" w:rsidP="00CE6B23">
      <w:pPr>
        <w:numPr>
          <w:ilvl w:val="1"/>
          <w:numId w:val="29"/>
        </w:numPr>
        <w:tabs>
          <w:tab w:val="left" w:pos="426"/>
        </w:tabs>
        <w:autoSpaceDN w:val="0"/>
        <w:ind w:left="0" w:firstLine="0"/>
        <w:jc w:val="both"/>
        <w:rPr>
          <w:rFonts w:ascii="Verdana" w:eastAsia="Times New Roman" w:hAnsi="Verdana"/>
        </w:rPr>
      </w:pPr>
      <w:r w:rsidRPr="00E82A84">
        <w:rPr>
          <w:rFonts w:ascii="Verdana" w:eastAsia="Times New Roman" w:hAnsi="Verdana"/>
        </w:rPr>
        <w:t>Šalys savo parašais ant Susitarimo patvirtina, kad Susitarimą atidžiai perskaitė, išsiaiškino ir suprato jo turinį ir pasekmes bei priėmė jį kaip atitinkantį jų ketinimus ir tikslus.</w:t>
      </w:r>
    </w:p>
    <w:p w14:paraId="0E7F258D" w14:textId="77777777" w:rsidR="004D3CF0" w:rsidRPr="00E82A84" w:rsidRDefault="004D3CF0" w:rsidP="00CE6B23">
      <w:pPr>
        <w:rPr>
          <w:rFonts w:ascii="Verdana" w:eastAsia="Times New Roman" w:hAnsi="Verdana"/>
        </w:rPr>
        <w:sectPr w:rsidR="004D3CF0" w:rsidRPr="00E82A84" w:rsidSect="00FB6966">
          <w:type w:val="continuous"/>
          <w:pgSz w:w="11906" w:h="16838"/>
          <w:pgMar w:top="1134" w:right="567" w:bottom="1134" w:left="1701" w:header="567" w:footer="567" w:gutter="0"/>
          <w:cols w:num="2" w:space="1296" w:equalWidth="0">
            <w:col w:w="3969" w:space="710"/>
            <w:col w:w="4959"/>
          </w:cols>
        </w:sectPr>
      </w:pPr>
    </w:p>
    <w:p w14:paraId="3ED05AFA" w14:textId="77777777" w:rsidR="004D3CF0" w:rsidRPr="00E82A84" w:rsidRDefault="004D3CF0" w:rsidP="00CE6B23">
      <w:pPr>
        <w:keepNext/>
        <w:keepLines/>
        <w:numPr>
          <w:ilvl w:val="0"/>
          <w:numId w:val="29"/>
        </w:numPr>
        <w:autoSpaceDN w:val="0"/>
        <w:jc w:val="both"/>
        <w:rPr>
          <w:rFonts w:ascii="Verdana" w:eastAsia="Times New Roman" w:hAnsi="Verdana"/>
          <w:b/>
        </w:rPr>
      </w:pPr>
      <w:r w:rsidRPr="00E82A84">
        <w:rPr>
          <w:rFonts w:ascii="Verdana" w:eastAsia="Times New Roman" w:hAnsi="Verdana"/>
          <w:b/>
        </w:rPr>
        <w:lastRenderedPageBreak/>
        <w:t>Šalių kontaktiniai duomenys</w:t>
      </w:r>
    </w:p>
    <w:tbl>
      <w:tblPr>
        <w:tblW w:w="10200" w:type="dxa"/>
        <w:tblBorders>
          <w:insideH w:val="nil"/>
          <w:insideV w:val="nil"/>
        </w:tblBorders>
        <w:tblLayout w:type="fixed"/>
        <w:tblLook w:val="0400" w:firstRow="0" w:lastRow="0" w:firstColumn="0" w:lastColumn="0" w:noHBand="0" w:noVBand="1"/>
      </w:tblPr>
      <w:tblGrid>
        <w:gridCol w:w="3400"/>
        <w:gridCol w:w="3400"/>
        <w:gridCol w:w="3400"/>
      </w:tblGrid>
      <w:tr w:rsidR="004D3CF0" w:rsidRPr="00E82A84" w14:paraId="5B43FC96" w14:textId="77777777" w:rsidTr="00DC4A9C">
        <w:tc>
          <w:tcPr>
            <w:tcW w:w="3402" w:type="dxa"/>
            <w:tcBorders>
              <w:top w:val="nil"/>
              <w:left w:val="nil"/>
              <w:bottom w:val="nil"/>
              <w:right w:val="nil"/>
            </w:tcBorders>
          </w:tcPr>
          <w:p w14:paraId="5A3F10F8"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w:t>
            </w:r>
            <w:r w:rsidRPr="00E82A84">
              <w:rPr>
                <w:rFonts w:ascii="Verdana" w:eastAsia="Arial" w:hAnsi="Verdana"/>
                <w:b/>
              </w:rPr>
              <w:t>Užsakovo pavadinimas</w:t>
            </w:r>
            <w:r w:rsidRPr="00E82A84">
              <w:rPr>
                <w:rFonts w:ascii="Verdana" w:eastAsia="Arial" w:hAnsi="Verdana"/>
              </w:rPr>
              <w:t>]</w:t>
            </w:r>
          </w:p>
          <w:p w14:paraId="407AE65E"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Registruota Lietuvos Respublikos juridinių asmenų registre, registro tvarkytojas – VĮ Registrų centras</w:t>
            </w:r>
          </w:p>
          <w:p w14:paraId="45E469AF"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Kodas [...]</w:t>
            </w:r>
          </w:p>
          <w:p w14:paraId="66B727A1"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PVM kodas [...]</w:t>
            </w:r>
          </w:p>
          <w:p w14:paraId="1B782927"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Adresas korespondencijai</w:t>
            </w:r>
          </w:p>
          <w:p w14:paraId="6BCF7297"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w:t>
            </w:r>
          </w:p>
          <w:p w14:paraId="106BF841"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Atstovo mob. tel. [...]</w:t>
            </w:r>
          </w:p>
          <w:p w14:paraId="191F9096"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Atstovo el. p. [...]</w:t>
            </w:r>
          </w:p>
          <w:p w14:paraId="6AFA7C18"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Banko sąskaitos Nr. [...]</w:t>
            </w:r>
          </w:p>
          <w:p w14:paraId="26778800"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 banke, SWIFT kodas [...]</w:t>
            </w:r>
          </w:p>
          <w:p w14:paraId="52A93566" w14:textId="77777777" w:rsidR="004D3CF0" w:rsidRPr="00E82A84" w:rsidRDefault="004D3CF0" w:rsidP="00CE6B23">
            <w:pPr>
              <w:keepNext/>
              <w:keepLines/>
              <w:autoSpaceDN w:val="0"/>
              <w:rPr>
                <w:rFonts w:ascii="Verdana" w:eastAsia="Arial" w:hAnsi="Verdana"/>
              </w:rPr>
            </w:pPr>
          </w:p>
          <w:p w14:paraId="40727C3F" w14:textId="77777777" w:rsidR="004D3CF0" w:rsidRPr="00E82A84" w:rsidRDefault="004D3CF0" w:rsidP="00CE6B23">
            <w:pPr>
              <w:keepNext/>
              <w:keepLines/>
              <w:autoSpaceDN w:val="0"/>
              <w:rPr>
                <w:rFonts w:ascii="Verdana" w:eastAsia="Arial" w:hAnsi="Verdana"/>
              </w:rPr>
            </w:pPr>
          </w:p>
          <w:p w14:paraId="03154FD6" w14:textId="77777777" w:rsidR="004D3CF0" w:rsidRPr="00E82A84" w:rsidRDefault="004D3CF0" w:rsidP="00CE6B23">
            <w:pPr>
              <w:keepNext/>
              <w:keepLines/>
              <w:autoSpaceDN w:val="0"/>
              <w:rPr>
                <w:rFonts w:ascii="Verdana" w:eastAsia="Arial" w:hAnsi="Verdana"/>
              </w:rPr>
            </w:pPr>
          </w:p>
          <w:p w14:paraId="63A47B23" w14:textId="77777777" w:rsidR="004D3CF0" w:rsidRPr="00E82A84" w:rsidRDefault="004D3CF0" w:rsidP="00CE6B23">
            <w:pPr>
              <w:keepNext/>
              <w:keepLines/>
              <w:autoSpaceDN w:val="0"/>
              <w:rPr>
                <w:rFonts w:ascii="Verdana" w:eastAsia="Arial" w:hAnsi="Verdana"/>
              </w:rPr>
            </w:pPr>
          </w:p>
        </w:tc>
        <w:tc>
          <w:tcPr>
            <w:tcW w:w="3402" w:type="dxa"/>
            <w:tcBorders>
              <w:top w:val="nil"/>
              <w:left w:val="nil"/>
              <w:bottom w:val="nil"/>
              <w:right w:val="nil"/>
            </w:tcBorders>
          </w:tcPr>
          <w:p w14:paraId="3814E8FA"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w:t>
            </w:r>
            <w:r w:rsidRPr="00E82A84">
              <w:rPr>
                <w:rFonts w:ascii="Verdana" w:eastAsia="Arial" w:hAnsi="Verdana"/>
                <w:b/>
              </w:rPr>
              <w:t>Rangovo pavadinimas</w:t>
            </w:r>
            <w:r w:rsidRPr="00E82A84">
              <w:rPr>
                <w:rFonts w:ascii="Verdana" w:eastAsia="Arial" w:hAnsi="Verdana"/>
              </w:rPr>
              <w:t>]</w:t>
            </w:r>
          </w:p>
          <w:p w14:paraId="153A8196"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Registruota [registro pavadinimas], registro tvarkytojas – [registro tvarkytojo pavadinimas]</w:t>
            </w:r>
          </w:p>
          <w:p w14:paraId="008A04E7"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Kodas [...]</w:t>
            </w:r>
          </w:p>
          <w:p w14:paraId="49EAC83E"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PVM kodas [...]</w:t>
            </w:r>
          </w:p>
          <w:p w14:paraId="4F10C073"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Adresas korespondencijai</w:t>
            </w:r>
          </w:p>
          <w:p w14:paraId="50B3DD7C"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w:t>
            </w:r>
          </w:p>
          <w:p w14:paraId="1F44B27E"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Atstovo mob. tel. [...]</w:t>
            </w:r>
          </w:p>
          <w:p w14:paraId="29805A73"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Atstovo el. p. [...]</w:t>
            </w:r>
          </w:p>
          <w:p w14:paraId="3C1ABCFA"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Banko sąskaitos Nr. [...]</w:t>
            </w:r>
          </w:p>
          <w:p w14:paraId="68D09C6F"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 banke, SWIFT kodas [...]</w:t>
            </w:r>
          </w:p>
          <w:p w14:paraId="260E3175" w14:textId="77777777" w:rsidR="004D3CF0" w:rsidRPr="00E82A84" w:rsidRDefault="004D3CF0" w:rsidP="00CE6B23">
            <w:pPr>
              <w:keepNext/>
              <w:keepLines/>
              <w:autoSpaceDN w:val="0"/>
              <w:rPr>
                <w:rFonts w:ascii="Verdana" w:eastAsia="Arial" w:hAnsi="Verdana"/>
              </w:rPr>
            </w:pPr>
          </w:p>
          <w:p w14:paraId="098C14E6" w14:textId="77777777" w:rsidR="004D3CF0" w:rsidRPr="00E82A84" w:rsidRDefault="004D3CF0" w:rsidP="00CE6B23">
            <w:pPr>
              <w:keepNext/>
              <w:keepLines/>
              <w:autoSpaceDN w:val="0"/>
              <w:rPr>
                <w:rFonts w:ascii="Verdana" w:eastAsia="Arial" w:hAnsi="Verdana"/>
              </w:rPr>
            </w:pPr>
          </w:p>
          <w:p w14:paraId="5E0A624B" w14:textId="77777777" w:rsidR="004D3CF0" w:rsidRPr="00E82A84" w:rsidRDefault="004D3CF0" w:rsidP="00CE6B23">
            <w:pPr>
              <w:keepNext/>
              <w:keepLines/>
              <w:autoSpaceDN w:val="0"/>
              <w:rPr>
                <w:rFonts w:ascii="Verdana" w:eastAsia="Arial" w:hAnsi="Verdana"/>
              </w:rPr>
            </w:pPr>
          </w:p>
          <w:p w14:paraId="4F69AD90" w14:textId="77777777" w:rsidR="004D3CF0" w:rsidRPr="00E82A84" w:rsidRDefault="004D3CF0" w:rsidP="00CE6B23">
            <w:pPr>
              <w:keepNext/>
              <w:keepLines/>
              <w:autoSpaceDN w:val="0"/>
              <w:rPr>
                <w:rFonts w:ascii="Verdana" w:eastAsia="Arial" w:hAnsi="Verdana"/>
              </w:rPr>
            </w:pPr>
          </w:p>
        </w:tc>
        <w:tc>
          <w:tcPr>
            <w:tcW w:w="3402" w:type="dxa"/>
            <w:tcBorders>
              <w:top w:val="nil"/>
              <w:left w:val="nil"/>
              <w:bottom w:val="nil"/>
              <w:right w:val="nil"/>
            </w:tcBorders>
          </w:tcPr>
          <w:p w14:paraId="243450BF"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w:t>
            </w:r>
            <w:r w:rsidRPr="00E82A84">
              <w:rPr>
                <w:rFonts w:ascii="Verdana" w:eastAsia="Arial" w:hAnsi="Verdana"/>
                <w:b/>
              </w:rPr>
              <w:t>Subrangovo pavadinimas</w:t>
            </w:r>
            <w:r w:rsidRPr="00E82A84">
              <w:rPr>
                <w:rFonts w:ascii="Verdana" w:eastAsia="Arial" w:hAnsi="Verdana"/>
              </w:rPr>
              <w:t>]</w:t>
            </w:r>
          </w:p>
          <w:p w14:paraId="060A644A"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Registruota [registro pavadinimas], registro tvarkytojas – [registro tvarkytojo pavadinimas]</w:t>
            </w:r>
          </w:p>
          <w:p w14:paraId="57B62780"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Kodas [...]</w:t>
            </w:r>
          </w:p>
          <w:p w14:paraId="02163152"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PVM kodas [...]</w:t>
            </w:r>
          </w:p>
          <w:p w14:paraId="286EC5C5"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Adresas korespondencijai</w:t>
            </w:r>
          </w:p>
          <w:p w14:paraId="3CA5EC23"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w:t>
            </w:r>
          </w:p>
          <w:p w14:paraId="4460D5D4"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Atstovo mob. tel. [...]</w:t>
            </w:r>
          </w:p>
          <w:p w14:paraId="51F7FB0F"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Atstovo el. p. [...]</w:t>
            </w:r>
          </w:p>
          <w:p w14:paraId="31674E82"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Banko sąskaitos Nr. [...]</w:t>
            </w:r>
          </w:p>
          <w:p w14:paraId="633BA5D2"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 banke, SWIFT kodas [...]</w:t>
            </w:r>
          </w:p>
          <w:p w14:paraId="025545E8" w14:textId="77777777" w:rsidR="004D3CF0" w:rsidRPr="00E82A84" w:rsidRDefault="004D3CF0" w:rsidP="00CE6B23">
            <w:pPr>
              <w:keepNext/>
              <w:keepLines/>
              <w:autoSpaceDN w:val="0"/>
              <w:rPr>
                <w:rFonts w:ascii="Verdana" w:eastAsia="Arial" w:hAnsi="Verdana"/>
              </w:rPr>
            </w:pPr>
          </w:p>
          <w:p w14:paraId="1C6775E1" w14:textId="77777777" w:rsidR="004D3CF0" w:rsidRPr="00E82A84" w:rsidRDefault="004D3CF0" w:rsidP="00CE6B23">
            <w:pPr>
              <w:keepNext/>
              <w:keepLines/>
              <w:autoSpaceDN w:val="0"/>
              <w:rPr>
                <w:rFonts w:ascii="Verdana" w:eastAsia="Arial" w:hAnsi="Verdana"/>
              </w:rPr>
            </w:pPr>
          </w:p>
          <w:p w14:paraId="4821ECBE" w14:textId="77777777" w:rsidR="004D3CF0" w:rsidRPr="00E82A84" w:rsidRDefault="004D3CF0" w:rsidP="00CE6B23">
            <w:pPr>
              <w:keepNext/>
              <w:keepLines/>
              <w:autoSpaceDN w:val="0"/>
              <w:rPr>
                <w:rFonts w:ascii="Verdana" w:eastAsia="Arial" w:hAnsi="Verdana"/>
              </w:rPr>
            </w:pPr>
          </w:p>
          <w:p w14:paraId="588401C0" w14:textId="77777777" w:rsidR="004D3CF0" w:rsidRPr="00E82A84" w:rsidRDefault="004D3CF0" w:rsidP="00CE6B23">
            <w:pPr>
              <w:keepNext/>
              <w:keepLines/>
              <w:autoSpaceDN w:val="0"/>
              <w:rPr>
                <w:rFonts w:ascii="Verdana" w:eastAsia="Arial" w:hAnsi="Verdana"/>
              </w:rPr>
            </w:pPr>
          </w:p>
        </w:tc>
      </w:tr>
      <w:tr w:rsidR="004D3CF0" w:rsidRPr="00E82A84" w14:paraId="4E1DDC05" w14:textId="77777777" w:rsidTr="00DC4A9C">
        <w:tc>
          <w:tcPr>
            <w:tcW w:w="3402" w:type="dxa"/>
            <w:tcBorders>
              <w:top w:val="nil"/>
              <w:left w:val="nil"/>
              <w:bottom w:val="nil"/>
              <w:right w:val="nil"/>
            </w:tcBorders>
            <w:hideMark/>
          </w:tcPr>
          <w:p w14:paraId="5A3DFE87" w14:textId="77777777" w:rsidR="004D3CF0" w:rsidRPr="00E82A84" w:rsidRDefault="004D3CF0" w:rsidP="00CE6B23">
            <w:pPr>
              <w:autoSpaceDN w:val="0"/>
              <w:rPr>
                <w:rFonts w:ascii="Verdana" w:eastAsia="Arial" w:hAnsi="Verdana"/>
              </w:rPr>
            </w:pPr>
            <w:r w:rsidRPr="00E82A84">
              <w:rPr>
                <w:rFonts w:ascii="Verdana" w:eastAsia="Arial" w:hAnsi="Verdana"/>
              </w:rPr>
              <w:t>[vardas, pavardė]</w:t>
            </w:r>
          </w:p>
          <w:p w14:paraId="175A5A6F" w14:textId="77777777" w:rsidR="004D3CF0" w:rsidRPr="00E82A84" w:rsidRDefault="004D3CF0" w:rsidP="00CE6B23">
            <w:pPr>
              <w:autoSpaceDN w:val="0"/>
              <w:rPr>
                <w:rFonts w:ascii="Verdana" w:eastAsia="Arial" w:hAnsi="Verdana"/>
              </w:rPr>
            </w:pPr>
            <w:r w:rsidRPr="00E82A84">
              <w:rPr>
                <w:rFonts w:ascii="Verdana" w:eastAsia="Arial" w:hAnsi="Verdana"/>
              </w:rPr>
              <w:t>[pareigos / atstovavimo pagrindas]</w:t>
            </w:r>
          </w:p>
        </w:tc>
        <w:tc>
          <w:tcPr>
            <w:tcW w:w="3402" w:type="dxa"/>
            <w:tcBorders>
              <w:top w:val="nil"/>
              <w:left w:val="nil"/>
              <w:bottom w:val="nil"/>
              <w:right w:val="nil"/>
            </w:tcBorders>
            <w:hideMark/>
          </w:tcPr>
          <w:p w14:paraId="004C228E" w14:textId="77777777" w:rsidR="004D3CF0" w:rsidRPr="00E82A84" w:rsidRDefault="004D3CF0" w:rsidP="00CE6B23">
            <w:pPr>
              <w:autoSpaceDN w:val="0"/>
              <w:rPr>
                <w:rFonts w:ascii="Verdana" w:eastAsia="Arial" w:hAnsi="Verdana"/>
              </w:rPr>
            </w:pPr>
            <w:r w:rsidRPr="00E82A84">
              <w:rPr>
                <w:rFonts w:ascii="Verdana" w:eastAsia="Arial" w:hAnsi="Verdana"/>
              </w:rPr>
              <w:t>[vardas, pavardė]</w:t>
            </w:r>
          </w:p>
          <w:p w14:paraId="03D646FB" w14:textId="77777777" w:rsidR="004D3CF0" w:rsidRPr="00E82A84" w:rsidRDefault="004D3CF0" w:rsidP="00CE6B23">
            <w:pPr>
              <w:autoSpaceDN w:val="0"/>
              <w:rPr>
                <w:rFonts w:ascii="Verdana" w:eastAsia="Arial" w:hAnsi="Verdana"/>
              </w:rPr>
            </w:pPr>
            <w:r w:rsidRPr="00E82A84">
              <w:rPr>
                <w:rFonts w:ascii="Verdana" w:eastAsia="Arial" w:hAnsi="Verdana"/>
              </w:rPr>
              <w:t>[pareigos / atstovavimo pagrindas]</w:t>
            </w:r>
          </w:p>
        </w:tc>
        <w:tc>
          <w:tcPr>
            <w:tcW w:w="3402" w:type="dxa"/>
            <w:tcBorders>
              <w:top w:val="nil"/>
              <w:left w:val="nil"/>
              <w:bottom w:val="nil"/>
              <w:right w:val="nil"/>
            </w:tcBorders>
            <w:hideMark/>
          </w:tcPr>
          <w:p w14:paraId="4E6DB0CC" w14:textId="77777777" w:rsidR="004D3CF0" w:rsidRPr="00E82A84" w:rsidRDefault="004D3CF0" w:rsidP="00CE6B23">
            <w:pPr>
              <w:autoSpaceDN w:val="0"/>
              <w:rPr>
                <w:rFonts w:ascii="Verdana" w:eastAsia="Arial" w:hAnsi="Verdana"/>
              </w:rPr>
            </w:pPr>
            <w:r w:rsidRPr="00E82A84">
              <w:rPr>
                <w:rFonts w:ascii="Verdana" w:eastAsia="Arial" w:hAnsi="Verdana"/>
              </w:rPr>
              <w:t>[vardas, pavardė]</w:t>
            </w:r>
          </w:p>
          <w:p w14:paraId="6124715D" w14:textId="77777777" w:rsidR="004D3CF0" w:rsidRPr="00E82A84" w:rsidRDefault="004D3CF0" w:rsidP="00CE6B23">
            <w:pPr>
              <w:autoSpaceDN w:val="0"/>
              <w:rPr>
                <w:rFonts w:ascii="Verdana" w:eastAsia="Arial" w:hAnsi="Verdana"/>
              </w:rPr>
            </w:pPr>
            <w:r w:rsidRPr="00E82A84">
              <w:rPr>
                <w:rFonts w:ascii="Verdana" w:eastAsia="Arial" w:hAnsi="Verdana"/>
              </w:rPr>
              <w:t>[pareigos / atstovavimo pagrindas]</w:t>
            </w:r>
          </w:p>
        </w:tc>
      </w:tr>
    </w:tbl>
    <w:p w14:paraId="2A17E8DD" w14:textId="78B015C0" w:rsidR="004D3CF0" w:rsidRDefault="004D3CF0" w:rsidP="00CE6B23">
      <w:pPr>
        <w:autoSpaceDN w:val="0"/>
        <w:rPr>
          <w:rFonts w:ascii="Verdana" w:eastAsia="Times New Roman" w:hAnsi="Verdana"/>
          <w:b/>
        </w:rPr>
      </w:pPr>
    </w:p>
    <w:p w14:paraId="64739968" w14:textId="77777777" w:rsidR="004D0CDD" w:rsidRDefault="004D0CDD" w:rsidP="00CE6B23">
      <w:pPr>
        <w:autoSpaceDN w:val="0"/>
        <w:rPr>
          <w:rFonts w:ascii="Verdana" w:eastAsia="Times New Roman" w:hAnsi="Verdana"/>
          <w:b/>
        </w:rPr>
      </w:pPr>
    </w:p>
    <w:p w14:paraId="0E5FAEC2" w14:textId="77777777" w:rsidR="004D0CDD" w:rsidRDefault="004D0CDD" w:rsidP="00CE6B23">
      <w:pPr>
        <w:autoSpaceDN w:val="0"/>
        <w:rPr>
          <w:rFonts w:ascii="Verdana" w:eastAsia="Times New Roman" w:hAnsi="Verdana"/>
          <w:b/>
        </w:rPr>
      </w:pPr>
    </w:p>
    <w:p w14:paraId="6E4AED9E" w14:textId="77777777" w:rsidR="004D0CDD" w:rsidRDefault="004D0CDD" w:rsidP="00CE6B23">
      <w:pPr>
        <w:autoSpaceDN w:val="0"/>
        <w:rPr>
          <w:rFonts w:ascii="Verdana" w:eastAsia="Times New Roman" w:hAnsi="Verdana"/>
          <w:b/>
        </w:rPr>
      </w:pPr>
    </w:p>
    <w:p w14:paraId="22263F68" w14:textId="77777777" w:rsidR="004D0CDD" w:rsidRDefault="004D0CDD" w:rsidP="00CE6B23">
      <w:pPr>
        <w:autoSpaceDN w:val="0"/>
        <w:rPr>
          <w:rFonts w:ascii="Verdana" w:eastAsia="Times New Roman" w:hAnsi="Verdana"/>
          <w:b/>
        </w:rPr>
      </w:pPr>
    </w:p>
    <w:p w14:paraId="377DF1F7" w14:textId="77777777" w:rsidR="004D0CDD" w:rsidRDefault="004D0CDD" w:rsidP="00CE6B23">
      <w:pPr>
        <w:autoSpaceDN w:val="0"/>
        <w:rPr>
          <w:rFonts w:ascii="Verdana" w:eastAsia="Times New Roman" w:hAnsi="Verdana"/>
          <w:b/>
        </w:rPr>
      </w:pPr>
    </w:p>
    <w:p w14:paraId="3CF76A91" w14:textId="77777777" w:rsidR="004D0CDD" w:rsidRDefault="004D0CDD" w:rsidP="00CE6B23">
      <w:pPr>
        <w:autoSpaceDN w:val="0"/>
        <w:rPr>
          <w:rFonts w:ascii="Verdana" w:eastAsia="Times New Roman" w:hAnsi="Verdana"/>
          <w:b/>
        </w:rPr>
      </w:pPr>
    </w:p>
    <w:p w14:paraId="37014E0E" w14:textId="77777777" w:rsidR="004D0CDD" w:rsidRDefault="004D0CDD" w:rsidP="00CE6B23">
      <w:pPr>
        <w:autoSpaceDN w:val="0"/>
        <w:rPr>
          <w:rFonts w:ascii="Verdana" w:eastAsia="Times New Roman" w:hAnsi="Verdana"/>
          <w:b/>
        </w:rPr>
      </w:pPr>
    </w:p>
    <w:p w14:paraId="005FFB30" w14:textId="77777777" w:rsidR="004D0CDD" w:rsidRDefault="004D0CDD" w:rsidP="00CE6B23">
      <w:pPr>
        <w:autoSpaceDN w:val="0"/>
        <w:rPr>
          <w:rFonts w:ascii="Verdana" w:eastAsia="Times New Roman" w:hAnsi="Verdana"/>
          <w:b/>
        </w:rPr>
      </w:pPr>
    </w:p>
    <w:p w14:paraId="51011449" w14:textId="77777777" w:rsidR="004D0CDD" w:rsidRDefault="004D0CDD" w:rsidP="00CE6B23">
      <w:pPr>
        <w:autoSpaceDN w:val="0"/>
        <w:rPr>
          <w:rFonts w:ascii="Verdana" w:eastAsia="Times New Roman" w:hAnsi="Verdana"/>
          <w:b/>
        </w:rPr>
      </w:pPr>
    </w:p>
    <w:p w14:paraId="4D54A5B6" w14:textId="77777777" w:rsidR="004D0CDD" w:rsidRDefault="004D0CDD" w:rsidP="00CE6B23">
      <w:pPr>
        <w:autoSpaceDN w:val="0"/>
        <w:rPr>
          <w:rFonts w:ascii="Verdana" w:eastAsia="Times New Roman" w:hAnsi="Verdana"/>
          <w:b/>
        </w:rPr>
      </w:pPr>
    </w:p>
    <w:p w14:paraId="40B8F53E" w14:textId="77777777" w:rsidR="004D0CDD" w:rsidRDefault="004D0CDD" w:rsidP="00CE6B23">
      <w:pPr>
        <w:autoSpaceDN w:val="0"/>
        <w:rPr>
          <w:rFonts w:ascii="Verdana" w:eastAsia="Times New Roman" w:hAnsi="Verdana"/>
          <w:b/>
        </w:rPr>
      </w:pPr>
    </w:p>
    <w:p w14:paraId="6207CFF1" w14:textId="77777777" w:rsidR="004D0CDD" w:rsidRDefault="004D0CDD" w:rsidP="00CE6B23">
      <w:pPr>
        <w:autoSpaceDN w:val="0"/>
        <w:rPr>
          <w:rFonts w:ascii="Verdana" w:eastAsia="Times New Roman" w:hAnsi="Verdana"/>
          <w:b/>
        </w:rPr>
      </w:pPr>
    </w:p>
    <w:p w14:paraId="7047302F" w14:textId="77777777" w:rsidR="004D0CDD" w:rsidRDefault="004D0CDD" w:rsidP="00CE6B23">
      <w:pPr>
        <w:autoSpaceDN w:val="0"/>
        <w:rPr>
          <w:rFonts w:ascii="Verdana" w:eastAsia="Times New Roman" w:hAnsi="Verdana"/>
          <w:b/>
        </w:rPr>
      </w:pPr>
    </w:p>
    <w:p w14:paraId="6ED24182" w14:textId="77777777" w:rsidR="004D0CDD" w:rsidRDefault="004D0CDD" w:rsidP="00CE6B23">
      <w:pPr>
        <w:autoSpaceDN w:val="0"/>
        <w:rPr>
          <w:rFonts w:ascii="Verdana" w:eastAsia="Times New Roman" w:hAnsi="Verdana"/>
          <w:b/>
        </w:rPr>
      </w:pPr>
    </w:p>
    <w:p w14:paraId="7FD73866" w14:textId="77777777" w:rsidR="004D0CDD" w:rsidRDefault="004D0CDD" w:rsidP="00CE6B23">
      <w:pPr>
        <w:autoSpaceDN w:val="0"/>
        <w:rPr>
          <w:rFonts w:ascii="Verdana" w:eastAsia="Times New Roman" w:hAnsi="Verdana"/>
          <w:b/>
        </w:rPr>
      </w:pPr>
    </w:p>
    <w:p w14:paraId="35214028" w14:textId="77777777" w:rsidR="004D0CDD" w:rsidRDefault="004D0CDD" w:rsidP="00CE6B23">
      <w:pPr>
        <w:autoSpaceDN w:val="0"/>
        <w:rPr>
          <w:rFonts w:ascii="Verdana" w:eastAsia="Times New Roman" w:hAnsi="Verdana"/>
          <w:b/>
        </w:rPr>
      </w:pPr>
    </w:p>
    <w:p w14:paraId="3E3C9EC2" w14:textId="77777777" w:rsidR="004D0CDD" w:rsidRDefault="004D0CDD" w:rsidP="00CE6B23">
      <w:pPr>
        <w:autoSpaceDN w:val="0"/>
        <w:rPr>
          <w:rFonts w:ascii="Verdana" w:eastAsia="Times New Roman" w:hAnsi="Verdana"/>
          <w:b/>
        </w:rPr>
      </w:pPr>
    </w:p>
    <w:p w14:paraId="2F2466EE" w14:textId="77777777" w:rsidR="004D0CDD" w:rsidRDefault="004D0CDD" w:rsidP="00CE6B23">
      <w:pPr>
        <w:autoSpaceDN w:val="0"/>
        <w:rPr>
          <w:rFonts w:ascii="Verdana" w:eastAsia="Times New Roman" w:hAnsi="Verdana"/>
          <w:b/>
        </w:rPr>
      </w:pPr>
    </w:p>
    <w:p w14:paraId="2C9FA0BB" w14:textId="77777777" w:rsidR="004D0CDD" w:rsidRDefault="004D0CDD" w:rsidP="00CE6B23">
      <w:pPr>
        <w:autoSpaceDN w:val="0"/>
        <w:rPr>
          <w:rFonts w:ascii="Verdana" w:eastAsia="Times New Roman" w:hAnsi="Verdana"/>
          <w:b/>
        </w:rPr>
      </w:pPr>
    </w:p>
    <w:p w14:paraId="4C0826CF" w14:textId="77777777" w:rsidR="004D0CDD" w:rsidRDefault="004D0CDD" w:rsidP="00CE6B23">
      <w:pPr>
        <w:autoSpaceDN w:val="0"/>
        <w:rPr>
          <w:rFonts w:ascii="Verdana" w:eastAsia="Times New Roman" w:hAnsi="Verdana"/>
          <w:b/>
        </w:rPr>
      </w:pPr>
    </w:p>
    <w:p w14:paraId="0E60F7BE" w14:textId="77777777" w:rsidR="004D0CDD" w:rsidRDefault="004D0CDD" w:rsidP="00CE6B23">
      <w:pPr>
        <w:autoSpaceDN w:val="0"/>
        <w:rPr>
          <w:rFonts w:ascii="Verdana" w:eastAsia="Times New Roman" w:hAnsi="Verdana"/>
          <w:b/>
        </w:rPr>
      </w:pPr>
    </w:p>
    <w:p w14:paraId="3DFA781B" w14:textId="77777777" w:rsidR="004D0CDD" w:rsidRDefault="004D0CDD" w:rsidP="00CE6B23">
      <w:pPr>
        <w:autoSpaceDN w:val="0"/>
        <w:rPr>
          <w:rFonts w:ascii="Verdana" w:eastAsia="Times New Roman" w:hAnsi="Verdana"/>
          <w:b/>
        </w:rPr>
      </w:pPr>
    </w:p>
    <w:p w14:paraId="0CFA6CD4" w14:textId="77777777" w:rsidR="004D0CDD" w:rsidRDefault="004D0CDD" w:rsidP="00CE6B23">
      <w:pPr>
        <w:autoSpaceDN w:val="0"/>
        <w:rPr>
          <w:rFonts w:ascii="Verdana" w:eastAsia="Times New Roman" w:hAnsi="Verdana"/>
          <w:b/>
        </w:rPr>
      </w:pPr>
    </w:p>
    <w:p w14:paraId="43837EB6" w14:textId="77777777" w:rsidR="004D0CDD" w:rsidRDefault="004D0CDD" w:rsidP="00CE6B23">
      <w:pPr>
        <w:autoSpaceDN w:val="0"/>
        <w:rPr>
          <w:rFonts w:ascii="Verdana" w:eastAsia="Times New Roman" w:hAnsi="Verdana"/>
          <w:b/>
        </w:rPr>
      </w:pPr>
    </w:p>
    <w:p w14:paraId="3B57BB47" w14:textId="77777777" w:rsidR="004D0CDD" w:rsidRPr="00E82A84" w:rsidRDefault="004D0CDD" w:rsidP="004D0CDD">
      <w:pPr>
        <w:suppressAutoHyphens/>
        <w:autoSpaceDN w:val="0"/>
        <w:jc w:val="right"/>
        <w:rPr>
          <w:rFonts w:ascii="Verdana" w:hAnsi="Verdana"/>
          <w:b/>
        </w:rPr>
      </w:pPr>
      <w:r w:rsidRPr="00E82A84">
        <w:rPr>
          <w:rFonts w:ascii="Verdana" w:hAnsi="Verdana"/>
          <w:b/>
        </w:rPr>
        <w:lastRenderedPageBreak/>
        <w:t>Statybos rangos sutarties</w:t>
      </w:r>
    </w:p>
    <w:p w14:paraId="2FB86FEE" w14:textId="2D419795" w:rsidR="004D0CDD" w:rsidRPr="00E82A84" w:rsidRDefault="004D0CDD" w:rsidP="004D0CDD">
      <w:pPr>
        <w:suppressAutoHyphens/>
        <w:autoSpaceDN w:val="0"/>
        <w:jc w:val="right"/>
        <w:rPr>
          <w:rFonts w:ascii="Verdana" w:hAnsi="Verdana"/>
          <w:b/>
        </w:rPr>
      </w:pPr>
      <w:r>
        <w:rPr>
          <w:rFonts w:ascii="Verdana" w:hAnsi="Verdana"/>
          <w:b/>
        </w:rPr>
        <w:t>8</w:t>
      </w:r>
      <w:r w:rsidRPr="00E82A84">
        <w:rPr>
          <w:rFonts w:ascii="Verdana" w:hAnsi="Verdana"/>
          <w:b/>
        </w:rPr>
        <w:t xml:space="preserve"> priedas</w:t>
      </w:r>
    </w:p>
    <w:p w14:paraId="51AACED5" w14:textId="77777777" w:rsidR="004D0CDD" w:rsidRPr="00E82A84" w:rsidRDefault="004D0CDD" w:rsidP="004D0CDD">
      <w:pPr>
        <w:suppressAutoHyphens/>
        <w:autoSpaceDN w:val="0"/>
        <w:jc w:val="right"/>
        <w:rPr>
          <w:rFonts w:ascii="Verdana" w:hAnsi="Verdana"/>
          <w:bCs/>
        </w:rPr>
      </w:pPr>
      <w:r w:rsidRPr="00E82A84">
        <w:rPr>
          <w:rFonts w:ascii="Verdana" w:hAnsi="Verdana"/>
          <w:bCs/>
        </w:rPr>
        <w:t xml:space="preserve">„Rangovo deklaracija dėl atitikties reikšmingos </w:t>
      </w:r>
    </w:p>
    <w:p w14:paraId="20CDA543" w14:textId="77777777" w:rsidR="004D0CDD" w:rsidRPr="00E82A84" w:rsidRDefault="004D0CDD" w:rsidP="004D0CDD">
      <w:pPr>
        <w:suppressAutoHyphens/>
        <w:autoSpaceDN w:val="0"/>
        <w:jc w:val="right"/>
        <w:rPr>
          <w:rFonts w:ascii="Verdana" w:hAnsi="Verdana"/>
          <w:b/>
        </w:rPr>
      </w:pPr>
      <w:r w:rsidRPr="00E82A84">
        <w:rPr>
          <w:rFonts w:ascii="Verdana" w:hAnsi="Verdana"/>
          <w:bCs/>
        </w:rPr>
        <w:t>žalos nedarymo horizontaliajam principui“</w:t>
      </w:r>
    </w:p>
    <w:p w14:paraId="0C49B3B0" w14:textId="77777777" w:rsidR="004D0CDD" w:rsidRPr="00E82A84" w:rsidRDefault="004D0CDD" w:rsidP="004D0CDD">
      <w:pPr>
        <w:jc w:val="right"/>
        <w:rPr>
          <w:rFonts w:ascii="Verdana" w:hAnsi="Verdana"/>
          <w:bCs/>
        </w:rPr>
      </w:pPr>
    </w:p>
    <w:p w14:paraId="027F3132" w14:textId="77777777" w:rsidR="004D0CDD" w:rsidRPr="00E82A84" w:rsidRDefault="004D0CDD" w:rsidP="004D0CDD">
      <w:pPr>
        <w:jc w:val="center"/>
        <w:rPr>
          <w:rFonts w:ascii="Verdana" w:eastAsiaTheme="minorEastAsia" w:hAnsi="Verdana"/>
          <w:b/>
          <w:bCs/>
          <w:iCs/>
          <w:color w:val="auto"/>
          <w:spacing w:val="2"/>
        </w:rPr>
      </w:pPr>
      <w:r w:rsidRPr="00E82A84">
        <w:rPr>
          <w:rFonts w:ascii="Verdana" w:hAnsi="Verdana"/>
          <w:b/>
          <w:bCs/>
          <w:iCs/>
          <w:spacing w:val="2"/>
        </w:rPr>
        <w:t>RANGOVO DEKLARACIJA DĖL ATITIKTIES REIKŠMINGOS ŽALOS NEDARYMO HORIZONTALIAJAM PRINCIPUI</w:t>
      </w:r>
    </w:p>
    <w:p w14:paraId="648EFEDD" w14:textId="77777777" w:rsidR="004D0CDD" w:rsidRPr="00E82A84" w:rsidRDefault="004D0CDD" w:rsidP="004D0CDD">
      <w:pPr>
        <w:jc w:val="center"/>
        <w:rPr>
          <w:rFonts w:ascii="Verdana" w:hAnsi="Verdana"/>
          <w:b/>
          <w:bCs/>
          <w:iCs/>
          <w:spacing w:val="2"/>
        </w:rPr>
      </w:pPr>
    </w:p>
    <w:p w14:paraId="5CD44ADD" w14:textId="77777777" w:rsidR="004D0CDD" w:rsidRPr="00E82A84" w:rsidRDefault="004D0CDD" w:rsidP="004D0CDD">
      <w:pPr>
        <w:jc w:val="center"/>
        <w:rPr>
          <w:rFonts w:ascii="Verdana" w:hAnsi="Verdana"/>
          <w:b/>
          <w:bCs/>
          <w:iCs/>
          <w:spacing w:val="2"/>
        </w:rPr>
      </w:pPr>
    </w:p>
    <w:p w14:paraId="5748E450" w14:textId="77777777" w:rsidR="004D0CDD" w:rsidRPr="00E82A84" w:rsidRDefault="004D0CDD" w:rsidP="004D0CDD">
      <w:pPr>
        <w:jc w:val="center"/>
        <w:rPr>
          <w:rFonts w:ascii="Verdana" w:hAnsi="Verdana"/>
          <w:b/>
          <w:bCs/>
          <w:iCs/>
          <w:spacing w:val="2"/>
        </w:rPr>
      </w:pPr>
    </w:p>
    <w:p w14:paraId="226BBDB6" w14:textId="77777777" w:rsidR="004D0CDD" w:rsidRPr="00E82A84" w:rsidRDefault="004D0CDD" w:rsidP="004D0CDD">
      <w:pPr>
        <w:jc w:val="center"/>
        <w:rPr>
          <w:rFonts w:ascii="Verdana" w:hAnsi="Verdana"/>
          <w:bCs/>
          <w:iCs/>
          <w:spacing w:val="2"/>
        </w:rPr>
      </w:pPr>
      <w:r w:rsidRPr="00E82A84">
        <w:rPr>
          <w:rFonts w:ascii="Verdana" w:hAnsi="Verdana"/>
          <w:bCs/>
          <w:iCs/>
          <w:spacing w:val="2"/>
        </w:rPr>
        <w:t>20___ m. ________________d.</w:t>
      </w:r>
    </w:p>
    <w:p w14:paraId="1A59B122" w14:textId="77777777" w:rsidR="004D0CDD" w:rsidRPr="00E82A84" w:rsidRDefault="004D0CDD" w:rsidP="004D0CDD">
      <w:pPr>
        <w:jc w:val="center"/>
        <w:rPr>
          <w:rFonts w:ascii="Verdana" w:hAnsi="Verdana"/>
          <w:bCs/>
          <w:iCs/>
          <w:spacing w:val="2"/>
          <w:u w:val="single"/>
        </w:rPr>
      </w:pPr>
    </w:p>
    <w:p w14:paraId="7DED19CC" w14:textId="77777777" w:rsidR="004D0CDD" w:rsidRPr="00E82A84" w:rsidRDefault="004D0CDD" w:rsidP="004D0CDD">
      <w:pPr>
        <w:jc w:val="center"/>
        <w:rPr>
          <w:rFonts w:ascii="Verdana" w:hAnsi="Verdana"/>
          <w:bCs/>
          <w:iCs/>
          <w:spacing w:val="2"/>
        </w:rPr>
      </w:pPr>
      <w:r w:rsidRPr="00E82A84">
        <w:rPr>
          <w:rFonts w:ascii="Verdana" w:hAnsi="Verdana"/>
          <w:bCs/>
          <w:iCs/>
          <w:spacing w:val="2"/>
        </w:rPr>
        <w:t>_______________________</w:t>
      </w:r>
    </w:p>
    <w:p w14:paraId="0C03AD02" w14:textId="77777777" w:rsidR="004D0CDD" w:rsidRPr="00E82A84" w:rsidRDefault="004D0CDD" w:rsidP="004D0CDD">
      <w:pPr>
        <w:jc w:val="center"/>
        <w:rPr>
          <w:rFonts w:ascii="Verdana" w:hAnsi="Verdana"/>
          <w:bCs/>
          <w:i/>
          <w:iCs/>
          <w:spacing w:val="2"/>
        </w:rPr>
      </w:pPr>
      <w:r w:rsidRPr="00E82A84">
        <w:rPr>
          <w:rFonts w:ascii="Verdana" w:hAnsi="Verdana"/>
          <w:bCs/>
          <w:i/>
          <w:iCs/>
          <w:spacing w:val="2"/>
        </w:rPr>
        <w:t>(vietovės pavadinimas)</w:t>
      </w:r>
    </w:p>
    <w:p w14:paraId="0410EFFC" w14:textId="77777777" w:rsidR="004D0CDD" w:rsidRPr="00E82A84" w:rsidRDefault="004D0CDD" w:rsidP="004D0CDD">
      <w:pPr>
        <w:jc w:val="center"/>
        <w:rPr>
          <w:rFonts w:ascii="Verdana" w:hAnsi="Verdana"/>
          <w:b/>
          <w:bCs/>
          <w:iCs/>
          <w:spacing w:val="2"/>
        </w:rPr>
      </w:pPr>
    </w:p>
    <w:p w14:paraId="18D34A40" w14:textId="77777777" w:rsidR="004D0CDD" w:rsidRPr="00E82A84" w:rsidRDefault="004D0CDD" w:rsidP="004D0CDD">
      <w:pPr>
        <w:jc w:val="center"/>
        <w:rPr>
          <w:rFonts w:ascii="Verdana" w:hAnsi="Verdana"/>
          <w:b/>
          <w:bCs/>
          <w:iCs/>
          <w:spacing w:val="2"/>
        </w:rPr>
      </w:pPr>
    </w:p>
    <w:p w14:paraId="7CD43976" w14:textId="77777777" w:rsidR="004D0CDD" w:rsidRPr="00E82A84" w:rsidRDefault="004D0CDD" w:rsidP="004D0CDD">
      <w:pPr>
        <w:jc w:val="center"/>
        <w:rPr>
          <w:rFonts w:ascii="Verdana" w:hAnsi="Verdana"/>
          <w:bCs/>
          <w:iCs/>
          <w:spacing w:val="2"/>
        </w:rPr>
      </w:pPr>
      <w:r w:rsidRPr="00E82A84">
        <w:rPr>
          <w:rFonts w:ascii="Verdana" w:hAnsi="Verdana"/>
          <w:bCs/>
          <w:iCs/>
          <w:spacing w:val="2"/>
        </w:rPr>
        <w:t>Aš, __________________________________________, mano atstovaujamos įmonės</w:t>
      </w:r>
    </w:p>
    <w:p w14:paraId="74AD5741" w14:textId="77777777" w:rsidR="004D0CDD" w:rsidRPr="00E82A84" w:rsidRDefault="004D0CDD" w:rsidP="004D0CDD">
      <w:pPr>
        <w:jc w:val="center"/>
        <w:rPr>
          <w:rFonts w:ascii="Verdana" w:hAnsi="Verdana"/>
          <w:bCs/>
          <w:i/>
          <w:iCs/>
          <w:spacing w:val="2"/>
        </w:rPr>
      </w:pPr>
      <w:r w:rsidRPr="00E82A84">
        <w:rPr>
          <w:rFonts w:ascii="Verdana" w:hAnsi="Verdana"/>
          <w:bCs/>
          <w:i/>
          <w:iCs/>
          <w:spacing w:val="2"/>
        </w:rPr>
        <w:t>(vadovo ar jo įgalioto asmens vardas, pavardė)</w:t>
      </w:r>
    </w:p>
    <w:p w14:paraId="38F94E54" w14:textId="77777777" w:rsidR="004D0CDD" w:rsidRPr="00E82A84" w:rsidRDefault="004D0CDD" w:rsidP="004D0CDD">
      <w:pPr>
        <w:jc w:val="center"/>
        <w:rPr>
          <w:rFonts w:ascii="Verdana" w:hAnsi="Verdana"/>
          <w:bCs/>
          <w:iCs/>
          <w:spacing w:val="2"/>
        </w:rPr>
      </w:pPr>
      <w:r w:rsidRPr="00E82A84">
        <w:rPr>
          <w:rFonts w:ascii="Verdana" w:hAnsi="Verdana"/>
          <w:bCs/>
          <w:iCs/>
          <w:spacing w:val="2"/>
        </w:rPr>
        <w:t>________________________________________________________________ vardu patvirtinu,</w:t>
      </w:r>
    </w:p>
    <w:p w14:paraId="4F3EADC7" w14:textId="77777777" w:rsidR="004D0CDD" w:rsidRPr="00E82A84" w:rsidRDefault="004D0CDD" w:rsidP="004D0CDD">
      <w:pPr>
        <w:jc w:val="center"/>
        <w:rPr>
          <w:rFonts w:ascii="Verdana" w:hAnsi="Verdana"/>
          <w:bCs/>
          <w:i/>
          <w:iCs/>
          <w:spacing w:val="2"/>
        </w:rPr>
      </w:pPr>
      <w:r w:rsidRPr="00E82A84">
        <w:rPr>
          <w:rFonts w:ascii="Verdana" w:hAnsi="Verdana"/>
          <w:bCs/>
          <w:i/>
          <w:iCs/>
          <w:spacing w:val="2"/>
        </w:rPr>
        <w:t>(įmonės pavadinimas)</w:t>
      </w:r>
    </w:p>
    <w:p w14:paraId="329D8D27" w14:textId="77777777" w:rsidR="004D0CDD" w:rsidRPr="00E82A84" w:rsidRDefault="004D0CDD" w:rsidP="004D0CDD">
      <w:pPr>
        <w:rPr>
          <w:rFonts w:ascii="Verdana" w:hAnsi="Verdana"/>
          <w:bCs/>
          <w:iCs/>
          <w:spacing w:val="2"/>
        </w:rPr>
      </w:pPr>
    </w:p>
    <w:p w14:paraId="613CCD2F" w14:textId="77777777" w:rsidR="004D0CDD" w:rsidRPr="00E82A84" w:rsidRDefault="004D0CDD" w:rsidP="004D0CDD">
      <w:pPr>
        <w:ind w:firstLine="709"/>
        <w:jc w:val="both"/>
        <w:rPr>
          <w:rFonts w:ascii="Verdana" w:hAnsi="Verdana"/>
          <w:bCs/>
          <w:spacing w:val="2"/>
        </w:rPr>
      </w:pPr>
      <w:r w:rsidRPr="00E82A84">
        <w:rPr>
          <w:rFonts w:ascii="Verdana" w:hAnsi="Verdana"/>
          <w:bCs/>
          <w:iCs/>
          <w:spacing w:val="2"/>
        </w:rPr>
        <w:t xml:space="preserve">kad rangos darbai atlikti pagal 20xx-xx-xx rangos sutartį Nr. xxx atitinka reikšmingos žalos nedarymo horizontaliajam principui vertinimo reikalavimų aprašo, kuris nustatytas </w:t>
      </w:r>
      <w:r w:rsidRPr="00E82A84">
        <w:rPr>
          <w:rFonts w:ascii="Verdana" w:hAnsi="Verdana"/>
          <w:bCs/>
          <w:spacing w:val="2"/>
        </w:rPr>
        <w:t xml:space="preserve">Regioninės pažangos priemonės </w:t>
      </w:r>
      <w:r w:rsidRPr="00E82A84">
        <w:rPr>
          <w:rFonts w:ascii="Verdana" w:hAnsi="Verdana"/>
          <w:bCs/>
          <w:iCs/>
          <w:spacing w:val="2"/>
        </w:rPr>
        <w:t xml:space="preserve">01-004-07-02-01 (RE) „Pagerinti viešųjų paslaugų prieinamumą, darbo vietų pasiekiamumą ir tam reikalingų išteklių naudojimo efektyvumą“, vadovaujantis Regioninės pažangos priemonės Nr. 01-004-07-02-01 (RE) „Pagerinti viešųjų paslaugų prieinamumą, darbo vietų pasiekiamumą ir tam reikalingų išteklių naudojimo efektyvumą“ finansavimo gairėmis, patvirtintomis Lietuvos Respublikos vidaus reikalų ministro 2023 m. balandžio 7 d. įsakymu Nr. 1V-199 „Dėl Regioninės pažangos priemonės Nr. 01-004-07-02-01 (RE) „Pagerinti viešųjų paslaugų prieinamumą, darbo vietų pasiekiamumą ir tam reikalingų išteklių naudojimo efektyvumą“ finansavimo gairių patvirtinimo“ </w:t>
      </w:r>
      <w:r w:rsidRPr="00E82A84">
        <w:rPr>
          <w:rFonts w:ascii="Verdana" w:hAnsi="Verdana"/>
          <w:bCs/>
          <w:spacing w:val="2"/>
        </w:rPr>
        <w:t>(toliau – Gairės) 2 priede nustatytus</w:t>
      </w:r>
      <w:r w:rsidRPr="00E82A84">
        <w:rPr>
          <w:rFonts w:ascii="Verdana" w:hAnsi="Verdana"/>
          <w:bCs/>
          <w:iCs/>
          <w:spacing w:val="2"/>
        </w:rPr>
        <w:t xml:space="preserve"> reikalavimus, t. y.:</w:t>
      </w:r>
    </w:p>
    <w:p w14:paraId="749870DE" w14:textId="77777777" w:rsidR="004D0CDD" w:rsidRPr="00E82A84" w:rsidRDefault="004D0CDD" w:rsidP="004D0CDD">
      <w:pPr>
        <w:numPr>
          <w:ilvl w:val="0"/>
          <w:numId w:val="38"/>
        </w:numPr>
        <w:ind w:left="0" w:firstLine="709"/>
        <w:jc w:val="both"/>
        <w:rPr>
          <w:rFonts w:ascii="Verdana" w:hAnsi="Verdana"/>
          <w:bCs/>
          <w:iCs/>
          <w:spacing w:val="2"/>
        </w:rPr>
      </w:pPr>
      <w:r w:rsidRPr="00E82A84">
        <w:rPr>
          <w:rFonts w:ascii="Verdana" w:hAnsi="Verdana"/>
          <w:bCs/>
          <w:iCs/>
          <w:spacing w:val="2"/>
        </w:rPr>
        <w:t>vykdant statybos darbus, statybvietėje buvo vykdomos priemonės, užtikrinančios racionalų vandens naudojimą, vandens apsaugą nuo teršimo;</w:t>
      </w:r>
    </w:p>
    <w:p w14:paraId="172EEAF7" w14:textId="77777777" w:rsidR="004D0CDD" w:rsidRPr="00E82A84" w:rsidRDefault="004D0CDD" w:rsidP="004D0CDD">
      <w:pPr>
        <w:numPr>
          <w:ilvl w:val="0"/>
          <w:numId w:val="38"/>
        </w:numPr>
        <w:ind w:left="0" w:firstLine="709"/>
        <w:jc w:val="both"/>
        <w:rPr>
          <w:rFonts w:ascii="Verdana" w:hAnsi="Verdana"/>
          <w:bCs/>
          <w:iCs/>
          <w:spacing w:val="2"/>
        </w:rPr>
      </w:pPr>
      <w:r w:rsidRPr="00E82A84">
        <w:rPr>
          <w:rFonts w:ascii="Verdana" w:hAnsi="Verdana"/>
          <w:bCs/>
          <w:iCs/>
          <w:spacing w:val="2"/>
        </w:rPr>
        <w:t>vykdant statybos darbus, statybvietėje atliekos buvo išrūšiuojamos, laikinai laikomos ir tvarkomos laikantis Statybinių atliekų tvarkymo taisyklėse, patvirtintose Lietuvos Respublikos aplinkos ministro 2006 m. gruodžio 29 d. įsakymu D1-637 „Dėl Statybinių atliekų tvarkymo taisyklių patvirtinimo“ (toliau – Statybinių atliekų tvarkymo taisyklės) nustatytų reikalavimų;</w:t>
      </w:r>
    </w:p>
    <w:p w14:paraId="7DF8B202" w14:textId="77777777" w:rsidR="004D0CDD" w:rsidRPr="00E82A84" w:rsidRDefault="004D0CDD" w:rsidP="004D0CDD">
      <w:pPr>
        <w:numPr>
          <w:ilvl w:val="0"/>
          <w:numId w:val="38"/>
        </w:numPr>
        <w:ind w:left="0" w:firstLine="709"/>
        <w:jc w:val="both"/>
        <w:rPr>
          <w:rFonts w:ascii="Verdana" w:hAnsi="Verdana"/>
          <w:bCs/>
          <w:iCs/>
          <w:spacing w:val="2"/>
        </w:rPr>
      </w:pPr>
      <w:r w:rsidRPr="00E82A84">
        <w:rPr>
          <w:rFonts w:ascii="Verdana" w:hAnsi="Verdana"/>
          <w:bCs/>
          <w:iCs/>
          <w:spacing w:val="2"/>
        </w:rPr>
        <w:t xml:space="preserve">vykdant statybos darbus, statybinės atliekos buvo tvarkomos, laikantis Atliekų tvarkymo įstatymo 4 straipsnio 1 ir 2 dalių, Atliekų tvarkymo taisyklių, patvirtintų Lietuvos Respublikos aplinkos ministro 1999 m. liepos 14 d. įsakymu Nr. 217 „Dėl Atliekų tvarkymo taisyklių patvirtinimo“, Statybinių </w:t>
      </w:r>
      <w:r w:rsidRPr="00E82A84">
        <w:rPr>
          <w:rFonts w:ascii="Verdana" w:hAnsi="Verdana"/>
          <w:bCs/>
          <w:iCs/>
          <w:spacing w:val="2"/>
        </w:rPr>
        <w:lastRenderedPageBreak/>
        <w:t xml:space="preserve">atliekų tvarkymo taisyklių nuostatų ir vadovaujantis Europos Sąjungos statybos ir griovimo atliekų tvarkymo protokolu, o apdorojant atliekas, buvo vadovaujamasi Europos Komisijos informaciniu dokumentu apie atliekų apdorojimo geriausius prieinamus gamybos būdus (GPGB), kuris skelbiamas interneto svetainėje </w:t>
      </w:r>
      <w:hyperlink r:id="rId24" w:history="1">
        <w:r w:rsidRPr="00E82A84">
          <w:rPr>
            <w:rStyle w:val="Hyperlink"/>
            <w:rFonts w:ascii="Verdana" w:hAnsi="Verdana"/>
            <w:bCs/>
            <w:iCs/>
            <w:spacing w:val="2"/>
          </w:rPr>
          <w:t>http://193.219.53.9/aaa/Anotacijos%20%28LT%29/atlieku%20apdorojimui.pdf</w:t>
        </w:r>
      </w:hyperlink>
      <w:r w:rsidRPr="00E82A84">
        <w:rPr>
          <w:rFonts w:ascii="Verdana" w:hAnsi="Verdana"/>
          <w:bCs/>
          <w:iCs/>
          <w:spacing w:val="2"/>
        </w:rPr>
        <w:t>;</w:t>
      </w:r>
    </w:p>
    <w:p w14:paraId="48D20457" w14:textId="77777777" w:rsidR="004D0CDD" w:rsidRPr="00E82A84" w:rsidRDefault="004D0CDD" w:rsidP="004D0CDD">
      <w:pPr>
        <w:rPr>
          <w:rFonts w:ascii="Verdana" w:hAnsi="Verdana"/>
          <w:bCs/>
          <w:spacing w:val="2"/>
        </w:rPr>
      </w:pPr>
    </w:p>
    <w:tbl>
      <w:tblPr>
        <w:tblW w:w="9810" w:type="dxa"/>
        <w:tblInd w:w="-34" w:type="dxa"/>
        <w:tblLayout w:type="fixed"/>
        <w:tblLook w:val="01E0" w:firstRow="1" w:lastRow="1" w:firstColumn="1" w:lastColumn="1" w:noHBand="0" w:noVBand="0"/>
      </w:tblPr>
      <w:tblGrid>
        <w:gridCol w:w="4426"/>
        <w:gridCol w:w="2178"/>
        <w:gridCol w:w="3206"/>
      </w:tblGrid>
      <w:tr w:rsidR="004D0CDD" w:rsidRPr="00E82A84" w14:paraId="6DC3C699" w14:textId="77777777" w:rsidTr="0091611C">
        <w:trPr>
          <w:trHeight w:val="186"/>
        </w:trPr>
        <w:tc>
          <w:tcPr>
            <w:tcW w:w="4428" w:type="dxa"/>
            <w:hideMark/>
          </w:tcPr>
          <w:p w14:paraId="3BFD62FC" w14:textId="77777777" w:rsidR="004D0CDD" w:rsidRPr="00E82A84" w:rsidRDefault="004D0CDD" w:rsidP="0091611C">
            <w:pPr>
              <w:rPr>
                <w:rFonts w:ascii="Verdana" w:hAnsi="Verdana"/>
                <w:bCs/>
                <w:iCs/>
                <w:spacing w:val="2"/>
              </w:rPr>
            </w:pPr>
            <w:r w:rsidRPr="00E82A84">
              <w:rPr>
                <w:rFonts w:ascii="Verdana" w:hAnsi="Verdana"/>
                <w:bCs/>
                <w:iCs/>
                <w:spacing w:val="2"/>
              </w:rPr>
              <w:t>________________________</w:t>
            </w:r>
          </w:p>
          <w:p w14:paraId="02CB2E2C" w14:textId="77777777" w:rsidR="004D0CDD" w:rsidRPr="00E82A84" w:rsidRDefault="004D0CDD" w:rsidP="0091611C">
            <w:pPr>
              <w:rPr>
                <w:rFonts w:ascii="Verdana" w:hAnsi="Verdana"/>
                <w:bCs/>
                <w:iCs/>
                <w:spacing w:val="2"/>
              </w:rPr>
            </w:pPr>
            <w:r w:rsidRPr="00E82A84">
              <w:rPr>
                <w:rFonts w:ascii="Verdana" w:hAnsi="Verdana"/>
                <w:bCs/>
                <w:iCs/>
                <w:spacing w:val="2"/>
              </w:rPr>
              <w:t>(</w:t>
            </w:r>
            <w:r w:rsidRPr="00E82A84">
              <w:rPr>
                <w:rFonts w:ascii="Verdana" w:hAnsi="Verdana"/>
                <w:bCs/>
                <w:i/>
                <w:iCs/>
                <w:spacing w:val="2"/>
              </w:rPr>
              <w:t>deklaraciją pasirašančio asmens pareigų pavadinimas</w:t>
            </w:r>
            <w:r w:rsidRPr="00E82A84">
              <w:rPr>
                <w:rFonts w:ascii="Verdana" w:hAnsi="Verdana"/>
                <w:bCs/>
                <w:iCs/>
                <w:spacing w:val="2"/>
              </w:rPr>
              <w:t>)</w:t>
            </w:r>
          </w:p>
        </w:tc>
        <w:tc>
          <w:tcPr>
            <w:tcW w:w="2179" w:type="dxa"/>
            <w:hideMark/>
          </w:tcPr>
          <w:p w14:paraId="47B7128B" w14:textId="77777777" w:rsidR="004D0CDD" w:rsidRPr="00E82A84" w:rsidRDefault="004D0CDD" w:rsidP="0091611C">
            <w:pPr>
              <w:rPr>
                <w:rFonts w:ascii="Verdana" w:hAnsi="Verdana"/>
                <w:bCs/>
                <w:iCs/>
                <w:spacing w:val="2"/>
              </w:rPr>
            </w:pPr>
            <w:r w:rsidRPr="00E82A84">
              <w:rPr>
                <w:rFonts w:ascii="Verdana" w:hAnsi="Verdana"/>
                <w:bCs/>
                <w:iCs/>
                <w:spacing w:val="2"/>
              </w:rPr>
              <w:t>____________</w:t>
            </w:r>
          </w:p>
          <w:p w14:paraId="554F400E" w14:textId="77777777" w:rsidR="004D0CDD" w:rsidRPr="00E82A84" w:rsidRDefault="004D0CDD" w:rsidP="0091611C">
            <w:pPr>
              <w:rPr>
                <w:rFonts w:ascii="Verdana" w:hAnsi="Verdana"/>
                <w:bCs/>
                <w:iCs/>
                <w:spacing w:val="2"/>
              </w:rPr>
            </w:pPr>
            <w:r w:rsidRPr="00E82A84">
              <w:rPr>
                <w:rFonts w:ascii="Verdana" w:hAnsi="Verdana"/>
                <w:bCs/>
                <w:iCs/>
                <w:spacing w:val="2"/>
              </w:rPr>
              <w:t>(</w:t>
            </w:r>
            <w:r w:rsidRPr="00E82A84">
              <w:rPr>
                <w:rFonts w:ascii="Verdana" w:hAnsi="Verdana"/>
                <w:bCs/>
                <w:i/>
                <w:iCs/>
                <w:spacing w:val="2"/>
              </w:rPr>
              <w:t>parašas</w:t>
            </w:r>
            <w:r w:rsidRPr="00E82A84">
              <w:rPr>
                <w:rFonts w:ascii="Verdana" w:hAnsi="Verdana"/>
                <w:bCs/>
                <w:iCs/>
                <w:spacing w:val="2"/>
              </w:rPr>
              <w:t>)</w:t>
            </w:r>
          </w:p>
        </w:tc>
        <w:tc>
          <w:tcPr>
            <w:tcW w:w="3208" w:type="dxa"/>
            <w:hideMark/>
          </w:tcPr>
          <w:p w14:paraId="5C593698" w14:textId="77777777" w:rsidR="004D0CDD" w:rsidRPr="00E82A84" w:rsidRDefault="004D0CDD" w:rsidP="0091611C">
            <w:pPr>
              <w:rPr>
                <w:rFonts w:ascii="Verdana" w:hAnsi="Verdana"/>
                <w:bCs/>
                <w:iCs/>
                <w:spacing w:val="2"/>
              </w:rPr>
            </w:pPr>
            <w:r w:rsidRPr="00E82A84">
              <w:rPr>
                <w:rFonts w:ascii="Verdana" w:hAnsi="Verdana"/>
                <w:bCs/>
                <w:iCs/>
                <w:spacing w:val="2"/>
              </w:rPr>
              <w:t>__________________</w:t>
            </w:r>
          </w:p>
          <w:p w14:paraId="6590596E" w14:textId="77777777" w:rsidR="004D0CDD" w:rsidRPr="00E82A84" w:rsidRDefault="004D0CDD" w:rsidP="0091611C">
            <w:pPr>
              <w:rPr>
                <w:rFonts w:ascii="Verdana" w:hAnsi="Verdana"/>
                <w:bCs/>
                <w:iCs/>
                <w:spacing w:val="2"/>
              </w:rPr>
            </w:pPr>
            <w:r w:rsidRPr="00E82A84">
              <w:rPr>
                <w:rFonts w:ascii="Verdana" w:hAnsi="Verdana"/>
                <w:bCs/>
                <w:iCs/>
                <w:spacing w:val="2"/>
              </w:rPr>
              <w:t>(</w:t>
            </w:r>
            <w:r w:rsidRPr="00E82A84">
              <w:rPr>
                <w:rFonts w:ascii="Verdana" w:hAnsi="Verdana"/>
                <w:bCs/>
                <w:i/>
                <w:iCs/>
                <w:spacing w:val="2"/>
              </w:rPr>
              <w:t>vardas ir pavardė</w:t>
            </w:r>
            <w:r w:rsidRPr="00E82A84">
              <w:rPr>
                <w:rFonts w:ascii="Verdana" w:hAnsi="Verdana"/>
                <w:bCs/>
                <w:iCs/>
                <w:spacing w:val="2"/>
              </w:rPr>
              <w:t>)</w:t>
            </w:r>
          </w:p>
        </w:tc>
      </w:tr>
    </w:tbl>
    <w:p w14:paraId="0AA6BC2B" w14:textId="77777777" w:rsidR="004D0CDD" w:rsidRPr="00E82A84" w:rsidRDefault="004D0CDD" w:rsidP="004D0CDD">
      <w:pPr>
        <w:rPr>
          <w:rFonts w:ascii="Verdana" w:hAnsi="Verdana"/>
          <w:bCs/>
          <w:spacing w:val="2"/>
        </w:rPr>
      </w:pPr>
    </w:p>
    <w:p w14:paraId="398D7658" w14:textId="77777777" w:rsidR="004D0CDD" w:rsidRPr="00E82A84" w:rsidRDefault="004D0CDD" w:rsidP="004D0CDD">
      <w:pPr>
        <w:rPr>
          <w:rFonts w:ascii="Verdana" w:hAnsi="Verdana"/>
        </w:rPr>
      </w:pPr>
    </w:p>
    <w:p w14:paraId="03C86F05" w14:textId="77777777" w:rsidR="004D0CDD" w:rsidRPr="00E82A84" w:rsidRDefault="004D0CDD" w:rsidP="00CE6B23">
      <w:pPr>
        <w:autoSpaceDN w:val="0"/>
        <w:rPr>
          <w:rFonts w:ascii="Verdana" w:eastAsia="Times New Roman" w:hAnsi="Verdana"/>
          <w:b/>
        </w:rPr>
      </w:pPr>
    </w:p>
    <w:sectPr w:rsidR="004D0CDD" w:rsidRPr="00E82A84" w:rsidSect="00AF23C2">
      <w:headerReference w:type="default" r:id="rId25"/>
      <w:footerReference w:type="default" r:id="rId26"/>
      <w:footerReference w:type="first" r:id="rId27"/>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EF47A9" w14:textId="77777777" w:rsidR="001522EF" w:rsidRDefault="001522EF">
      <w:r>
        <w:separator/>
      </w:r>
    </w:p>
  </w:endnote>
  <w:endnote w:type="continuationSeparator" w:id="0">
    <w:p w14:paraId="5EEB64F0" w14:textId="77777777" w:rsidR="001522EF" w:rsidRDefault="00152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BA"/>
    <w:family w:val="swiss"/>
    <w:pitch w:val="variable"/>
    <w:sig w:usb0="A10006FF" w:usb1="4000205B" w:usb2="00000010" w:usb3="00000000" w:csb0="0000019F" w:csb1="00000000"/>
  </w:font>
  <w:font w:name="Arial Unicode MS">
    <w:panose1 w:val="020B0604020202020204"/>
    <w:charset w:val="80"/>
    <w:family w:val="swiss"/>
    <w:pitch w:val="variable"/>
    <w:sig w:usb0="F7FFAF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Neue UltraLight">
    <w:altName w:val="Times New Roman"/>
    <w:panose1 w:val="02000206000000020004"/>
    <w:charset w:val="00"/>
    <w:family w:val="auto"/>
    <w:pitch w:val="variable"/>
    <w:sig w:usb0="A00002FF" w:usb1="5000205B" w:usb2="00000002" w:usb3="00000000" w:csb0="00000001" w:csb1="00000000"/>
  </w:font>
  <w:font w:name="Calibri Light">
    <w:panose1 w:val="020F0302020204030204"/>
    <w:charset w:val="00"/>
    <w:family w:val="swiss"/>
    <w:pitch w:val="variable"/>
    <w:sig w:usb0="E4002EFF" w:usb1="C200247B" w:usb2="00000009" w:usb3="00000000" w:csb0="000001FF" w:csb1="00000000"/>
  </w:font>
  <w:font w:name="HELVETICA NEUE LIGHT">
    <w:altName w:val="Sylfaen"/>
    <w:panose1 w:val="02000403000000020004"/>
    <w:charset w:val="00"/>
    <w:family w:val="auto"/>
    <w:notTrueType/>
    <w:pitch w:val="variable"/>
    <w:sig w:usb0="A00002FF" w:usb1="5000205B" w:usb2="00000002" w:usb3="00000000" w:csb0="00000007" w:csb1="00000000"/>
  </w:font>
  <w:font w:name="timeslt">
    <w:altName w:val="Times New Roman"/>
    <w:panose1 w:val="020B0604020202020204"/>
    <w:charset w:val="00"/>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imes New Roman Bold">
    <w:panose1 w:val="020B0604020202020204"/>
    <w:charset w:val="00"/>
    <w:family w:val="roman"/>
    <w:notTrueType/>
    <w:pitch w:val="default"/>
    <w:sig w:usb0="00000003" w:usb1="00000000" w:usb2="00000000" w:usb3="00000000" w:csb0="00000001" w:csb1="00000000"/>
  </w:font>
  <w:font w:name="MonospaceLT">
    <w:altName w:val="Calibri"/>
    <w:panose1 w:val="020B0604020202020204"/>
    <w:charset w:val="00"/>
    <w:family w:val="auto"/>
    <w:pitch w:val="fixed"/>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panose1 w:val="020B0604020202020204"/>
    <w:charset w:val="00"/>
    <w:family w:val="swiss"/>
    <w:notTrueType/>
    <w:pitch w:val="default"/>
    <w:sig w:usb0="00000003"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panose1 w:val="020B0604020202020204"/>
    <w:charset w:val="00"/>
    <w:family w:val="auto"/>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BA"/>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1E026E" w14:textId="70DA6020" w:rsidR="00373D4E" w:rsidRPr="00EE347D" w:rsidRDefault="00373D4E" w:rsidP="00EE34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9CE8AD" w14:textId="77777777" w:rsidR="00373D4E" w:rsidRDefault="00373D4E">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366AC3" w14:textId="77777777" w:rsidR="001522EF" w:rsidRDefault="001522EF">
      <w:r>
        <w:separator/>
      </w:r>
    </w:p>
  </w:footnote>
  <w:footnote w:type="continuationSeparator" w:id="0">
    <w:p w14:paraId="3C58C5E9" w14:textId="77777777" w:rsidR="001522EF" w:rsidRDefault="001522EF">
      <w:r>
        <w:continuationSeparator/>
      </w:r>
    </w:p>
  </w:footnote>
  <w:footnote w:id="1">
    <w:p w14:paraId="06A05416" w14:textId="77777777" w:rsidR="00E82A84" w:rsidRDefault="00E82A84" w:rsidP="00E82A84">
      <w:pPr>
        <w:pStyle w:val="FootnoteText"/>
        <w:rPr>
          <w:szCs w:val="24"/>
          <w:lang w:val="lt-LT"/>
        </w:rPr>
      </w:pPr>
      <w:r>
        <w:rPr>
          <w:rStyle w:val="FootnoteReference"/>
          <w:lang w:val="lt-LT"/>
        </w:rPr>
        <w:footnoteRef/>
      </w:r>
      <w:r>
        <w:rPr>
          <w:lang w:val="lt-LT"/>
        </w:rPr>
        <w:t xml:space="preserve"> </w:t>
      </w:r>
      <w:r>
        <w:rPr>
          <w:szCs w:val="24"/>
          <w:lang w:val="lt-LT"/>
        </w:rPr>
        <w:t xml:space="preserve">Viešųjų pirkimų tarnybos direktoriaus 2017 m. birželio 28 d. įsakymu Nr. 1S-95 patvirtinta Kainodaros taisyklių nustatymo metodika (toliau – Metodika).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22878677"/>
      <w:docPartObj>
        <w:docPartGallery w:val="Page Numbers (Top of Page)"/>
        <w:docPartUnique/>
      </w:docPartObj>
    </w:sdtPr>
    <w:sdtContent>
      <w:p w14:paraId="1779B67E" w14:textId="0FFC1957" w:rsidR="004D3CF0" w:rsidRDefault="004D3CF0" w:rsidP="00FD5E53">
        <w:pPr>
          <w:pStyle w:val="Header"/>
          <w:jc w:val="center"/>
        </w:pPr>
        <w:r w:rsidRPr="00CE0AB6">
          <w:rPr>
            <w:rFonts w:ascii="Verdana" w:hAnsi="Verdana"/>
          </w:rPr>
          <w:fldChar w:fldCharType="begin"/>
        </w:r>
        <w:r w:rsidRPr="00CE0AB6">
          <w:rPr>
            <w:rFonts w:ascii="Verdana" w:hAnsi="Verdana"/>
          </w:rPr>
          <w:instrText>PAGE   \* MERGEFORMAT</w:instrText>
        </w:r>
        <w:r w:rsidRPr="00CE0AB6">
          <w:rPr>
            <w:rFonts w:ascii="Verdana" w:hAnsi="Verdana"/>
          </w:rPr>
          <w:fldChar w:fldCharType="separate"/>
        </w:r>
        <w:r w:rsidR="004136E0">
          <w:rPr>
            <w:rFonts w:ascii="Verdana" w:hAnsi="Verdana"/>
            <w:noProof/>
          </w:rPr>
          <w:t>56</w:t>
        </w:r>
        <w:r w:rsidRPr="00CE0AB6">
          <w:rPr>
            <w:rFonts w:ascii="Verdana" w:hAnsi="Verdana"/>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B9D357" w14:textId="77777777" w:rsidR="004D3CF0" w:rsidRDefault="004D3CF0" w:rsidP="008B54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7CBFC5" w14:textId="77777777" w:rsidR="009677EC" w:rsidRDefault="009677EC" w:rsidP="008B540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Verdana" w:hAnsi="Verdana"/>
      </w:rPr>
      <w:id w:val="528767855"/>
      <w:docPartObj>
        <w:docPartGallery w:val="Page Numbers (Top of Page)"/>
        <w:docPartUnique/>
      </w:docPartObj>
    </w:sdtPr>
    <w:sdtContent>
      <w:p w14:paraId="65BCE60E" w14:textId="7B9E0310" w:rsidR="00373D4E" w:rsidRDefault="00EE347D" w:rsidP="00FD5E53">
        <w:pPr>
          <w:pStyle w:val="Header"/>
          <w:jc w:val="center"/>
        </w:pPr>
        <w:r w:rsidRPr="00E93C67">
          <w:rPr>
            <w:rFonts w:ascii="Verdana" w:hAnsi="Verdana"/>
          </w:rPr>
          <w:fldChar w:fldCharType="begin"/>
        </w:r>
        <w:r w:rsidRPr="00E93C67">
          <w:rPr>
            <w:rFonts w:ascii="Verdana" w:hAnsi="Verdana"/>
          </w:rPr>
          <w:instrText>PAGE   \* MERGEFORMAT</w:instrText>
        </w:r>
        <w:r w:rsidRPr="00E93C67">
          <w:rPr>
            <w:rFonts w:ascii="Verdana" w:hAnsi="Verdana"/>
          </w:rPr>
          <w:fldChar w:fldCharType="separate"/>
        </w:r>
        <w:r w:rsidR="004136E0">
          <w:rPr>
            <w:rFonts w:ascii="Verdana" w:hAnsi="Verdana"/>
            <w:noProof/>
          </w:rPr>
          <w:t>70</w:t>
        </w:r>
        <w:r w:rsidRPr="00E93C67">
          <w:rPr>
            <w:rFonts w:ascii="Verdana" w:hAnsi="Verdana"/>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2" w15:restartNumberingAfterBreak="0">
    <w:nsid w:val="03F5049A"/>
    <w:multiLevelType w:val="multilevel"/>
    <w:tmpl w:val="5B868C5E"/>
    <w:lvl w:ilvl="0">
      <w:start w:val="2"/>
      <w:numFmt w:val="decimal"/>
      <w:lvlText w:val="%1."/>
      <w:lvlJc w:val="left"/>
      <w:pPr>
        <w:ind w:left="870" w:hanging="870"/>
      </w:pPr>
      <w:rPr>
        <w:rFonts w:hint="default"/>
      </w:rPr>
    </w:lvl>
    <w:lvl w:ilvl="1">
      <w:start w:val="10"/>
      <w:numFmt w:val="decimal"/>
      <w:lvlText w:val="%1.%2."/>
      <w:lvlJc w:val="left"/>
      <w:pPr>
        <w:ind w:left="1224" w:hanging="870"/>
      </w:pPr>
      <w:rPr>
        <w:rFonts w:hint="default"/>
      </w:rPr>
    </w:lvl>
    <w:lvl w:ilvl="2">
      <w:start w:val="2"/>
      <w:numFmt w:val="decimal"/>
      <w:lvlText w:val="%1.%2.%3."/>
      <w:lvlJc w:val="left"/>
      <w:pPr>
        <w:ind w:left="1788" w:hanging="1080"/>
      </w:pPr>
      <w:rPr>
        <w:rFonts w:hint="default"/>
      </w:rPr>
    </w:lvl>
    <w:lvl w:ilvl="3">
      <w:start w:val="1"/>
      <w:numFmt w:val="decimal"/>
      <w:lvlText w:val="%1.%2.%3.%4."/>
      <w:lvlJc w:val="left"/>
      <w:pPr>
        <w:ind w:left="2502" w:hanging="144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570" w:hanging="1800"/>
      </w:pPr>
      <w:rPr>
        <w:rFonts w:hint="default"/>
      </w:rPr>
    </w:lvl>
    <w:lvl w:ilvl="6">
      <w:start w:val="1"/>
      <w:numFmt w:val="decimal"/>
      <w:lvlText w:val="%1.%2.%3.%4.%5.%6.%7."/>
      <w:lvlJc w:val="left"/>
      <w:pPr>
        <w:ind w:left="4284" w:hanging="2160"/>
      </w:pPr>
      <w:rPr>
        <w:rFonts w:hint="default"/>
      </w:rPr>
    </w:lvl>
    <w:lvl w:ilvl="7">
      <w:start w:val="1"/>
      <w:numFmt w:val="decimal"/>
      <w:lvlText w:val="%1.%2.%3.%4.%5.%6.%7.%8."/>
      <w:lvlJc w:val="left"/>
      <w:pPr>
        <w:ind w:left="4998" w:hanging="2520"/>
      </w:pPr>
      <w:rPr>
        <w:rFonts w:hint="default"/>
      </w:rPr>
    </w:lvl>
    <w:lvl w:ilvl="8">
      <w:start w:val="1"/>
      <w:numFmt w:val="decimal"/>
      <w:lvlText w:val="%1.%2.%3.%4.%5.%6.%7.%8.%9."/>
      <w:lvlJc w:val="left"/>
      <w:pPr>
        <w:ind w:left="5712" w:hanging="2880"/>
      </w:pPr>
      <w:rPr>
        <w:rFonts w:hint="default"/>
      </w:rPr>
    </w:lvl>
  </w:abstractNum>
  <w:abstractNum w:abstractNumId="3" w15:restartNumberingAfterBreak="0">
    <w:nsid w:val="08E27EBD"/>
    <w:multiLevelType w:val="multilevel"/>
    <w:tmpl w:val="C9F66AE0"/>
    <w:lvl w:ilvl="0">
      <w:start w:val="10"/>
      <w:numFmt w:val="decimal"/>
      <w:lvlText w:val="%1."/>
      <w:lvlJc w:val="left"/>
      <w:pPr>
        <w:ind w:left="630" w:hanging="630"/>
      </w:pPr>
      <w:rPr>
        <w:rFonts w:ascii="Verdana" w:hAnsi="Verdana" w:cs="Times New Roman" w:hint="default"/>
        <w:color w:val="auto"/>
        <w:sz w:val="24"/>
      </w:rPr>
    </w:lvl>
    <w:lvl w:ilvl="1">
      <w:start w:val="1"/>
      <w:numFmt w:val="decimal"/>
      <w:lvlText w:val="%1.%2."/>
      <w:lvlJc w:val="left"/>
      <w:pPr>
        <w:ind w:left="1170" w:hanging="720"/>
      </w:pPr>
      <w:rPr>
        <w:rFonts w:ascii="Verdana" w:hAnsi="Verdana" w:cs="Times New Roman" w:hint="default"/>
        <w:color w:val="auto"/>
        <w:sz w:val="24"/>
      </w:rPr>
    </w:lvl>
    <w:lvl w:ilvl="2">
      <w:start w:val="1"/>
      <w:numFmt w:val="decimal"/>
      <w:lvlText w:val="%1.%2.%3."/>
      <w:lvlJc w:val="left"/>
      <w:pPr>
        <w:ind w:left="1980" w:hanging="1080"/>
      </w:pPr>
      <w:rPr>
        <w:rFonts w:cs="Times New Roman" w:hint="default"/>
        <w:color w:val="auto"/>
        <w:sz w:val="24"/>
      </w:rPr>
    </w:lvl>
    <w:lvl w:ilvl="3">
      <w:start w:val="1"/>
      <w:numFmt w:val="decimal"/>
      <w:lvlText w:val="%1.%2.%3.%4."/>
      <w:lvlJc w:val="left"/>
      <w:pPr>
        <w:ind w:left="2430" w:hanging="1080"/>
      </w:pPr>
      <w:rPr>
        <w:rFonts w:cs="Times New Roman" w:hint="default"/>
        <w:color w:val="auto"/>
        <w:sz w:val="24"/>
      </w:rPr>
    </w:lvl>
    <w:lvl w:ilvl="4">
      <w:start w:val="1"/>
      <w:numFmt w:val="decimal"/>
      <w:lvlText w:val="%1.%2.%3.%4.%5."/>
      <w:lvlJc w:val="left"/>
      <w:pPr>
        <w:ind w:left="3240" w:hanging="1440"/>
      </w:pPr>
      <w:rPr>
        <w:rFonts w:cs="Times New Roman" w:hint="default"/>
        <w:color w:val="auto"/>
        <w:sz w:val="24"/>
      </w:rPr>
    </w:lvl>
    <w:lvl w:ilvl="5">
      <w:start w:val="1"/>
      <w:numFmt w:val="decimal"/>
      <w:lvlText w:val="%1.%2.%3.%4.%5.%6."/>
      <w:lvlJc w:val="left"/>
      <w:pPr>
        <w:ind w:left="4050" w:hanging="1800"/>
      </w:pPr>
      <w:rPr>
        <w:rFonts w:cs="Times New Roman" w:hint="default"/>
        <w:color w:val="auto"/>
        <w:sz w:val="24"/>
      </w:rPr>
    </w:lvl>
    <w:lvl w:ilvl="6">
      <w:start w:val="1"/>
      <w:numFmt w:val="decimal"/>
      <w:lvlText w:val="%1.%2.%3.%4.%5.%6.%7."/>
      <w:lvlJc w:val="left"/>
      <w:pPr>
        <w:ind w:left="4860" w:hanging="2160"/>
      </w:pPr>
      <w:rPr>
        <w:rFonts w:cs="Times New Roman" w:hint="default"/>
        <w:color w:val="auto"/>
        <w:sz w:val="24"/>
      </w:rPr>
    </w:lvl>
    <w:lvl w:ilvl="7">
      <w:start w:val="1"/>
      <w:numFmt w:val="decimal"/>
      <w:lvlText w:val="%1.%2.%3.%4.%5.%6.%7.%8."/>
      <w:lvlJc w:val="left"/>
      <w:pPr>
        <w:ind w:left="5310" w:hanging="2160"/>
      </w:pPr>
      <w:rPr>
        <w:rFonts w:cs="Times New Roman" w:hint="default"/>
        <w:color w:val="auto"/>
        <w:sz w:val="24"/>
      </w:rPr>
    </w:lvl>
    <w:lvl w:ilvl="8">
      <w:start w:val="1"/>
      <w:numFmt w:val="decimal"/>
      <w:lvlText w:val="%1.%2.%3.%4.%5.%6.%7.%8.%9."/>
      <w:lvlJc w:val="left"/>
      <w:pPr>
        <w:ind w:left="6120" w:hanging="2520"/>
      </w:pPr>
      <w:rPr>
        <w:rFonts w:cs="Times New Roman" w:hint="default"/>
        <w:color w:val="auto"/>
        <w:sz w:val="24"/>
      </w:rPr>
    </w:lvl>
  </w:abstractNum>
  <w:abstractNum w:abstractNumId="4" w15:restartNumberingAfterBreak="0">
    <w:nsid w:val="0C112A77"/>
    <w:multiLevelType w:val="multilevel"/>
    <w:tmpl w:val="C98C89D2"/>
    <w:lvl w:ilvl="0">
      <w:start w:val="1"/>
      <w:numFmt w:val="decimal"/>
      <w:lvlText w:val="%1."/>
      <w:lvlJc w:val="left"/>
      <w:pPr>
        <w:ind w:left="480" w:hanging="480"/>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5" w15:restartNumberingAfterBreak="0">
    <w:nsid w:val="0D366F9F"/>
    <w:multiLevelType w:val="hybridMultilevel"/>
    <w:tmpl w:val="AAECAC9E"/>
    <w:lvl w:ilvl="0" w:tplc="CF84B66A">
      <w:start w:val="1"/>
      <w:numFmt w:val="upperRoman"/>
      <w:lvlText w:val="%1."/>
      <w:lvlJc w:val="left"/>
      <w:pPr>
        <w:ind w:left="2880" w:hanging="720"/>
      </w:pPr>
      <w:rPr>
        <w:rFonts w:hint="default"/>
      </w:rPr>
    </w:lvl>
    <w:lvl w:ilvl="1" w:tplc="04270019">
      <w:start w:val="1"/>
      <w:numFmt w:val="lowerLetter"/>
      <w:lvlText w:val="%2."/>
      <w:lvlJc w:val="left"/>
      <w:pPr>
        <w:ind w:left="3240" w:hanging="360"/>
      </w:pPr>
    </w:lvl>
    <w:lvl w:ilvl="2" w:tplc="0427001B">
      <w:start w:val="1"/>
      <w:numFmt w:val="lowerRoman"/>
      <w:lvlText w:val="%3."/>
      <w:lvlJc w:val="right"/>
      <w:pPr>
        <w:ind w:left="3960" w:hanging="180"/>
      </w:pPr>
    </w:lvl>
    <w:lvl w:ilvl="3" w:tplc="0427000F">
      <w:start w:val="1"/>
      <w:numFmt w:val="decimal"/>
      <w:lvlText w:val="%4."/>
      <w:lvlJc w:val="left"/>
      <w:pPr>
        <w:ind w:left="4680" w:hanging="360"/>
      </w:pPr>
    </w:lvl>
    <w:lvl w:ilvl="4" w:tplc="04270019">
      <w:start w:val="1"/>
      <w:numFmt w:val="lowerLetter"/>
      <w:lvlText w:val="%5."/>
      <w:lvlJc w:val="left"/>
      <w:pPr>
        <w:ind w:left="5400" w:hanging="360"/>
      </w:pPr>
    </w:lvl>
    <w:lvl w:ilvl="5" w:tplc="0427001B">
      <w:start w:val="1"/>
      <w:numFmt w:val="lowerRoman"/>
      <w:lvlText w:val="%6."/>
      <w:lvlJc w:val="right"/>
      <w:pPr>
        <w:ind w:left="6120" w:hanging="180"/>
      </w:pPr>
    </w:lvl>
    <w:lvl w:ilvl="6" w:tplc="0427000F">
      <w:start w:val="1"/>
      <w:numFmt w:val="decimal"/>
      <w:lvlText w:val="%7."/>
      <w:lvlJc w:val="left"/>
      <w:pPr>
        <w:ind w:left="6840" w:hanging="360"/>
      </w:pPr>
    </w:lvl>
    <w:lvl w:ilvl="7" w:tplc="04270019">
      <w:start w:val="1"/>
      <w:numFmt w:val="lowerLetter"/>
      <w:lvlText w:val="%8."/>
      <w:lvlJc w:val="left"/>
      <w:pPr>
        <w:ind w:left="7560" w:hanging="360"/>
      </w:pPr>
    </w:lvl>
    <w:lvl w:ilvl="8" w:tplc="0427001B">
      <w:start w:val="1"/>
      <w:numFmt w:val="lowerRoman"/>
      <w:lvlText w:val="%9."/>
      <w:lvlJc w:val="right"/>
      <w:pPr>
        <w:ind w:left="8280" w:hanging="180"/>
      </w:pPr>
    </w:lvl>
  </w:abstractNum>
  <w:abstractNum w:abstractNumId="6"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7"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9" w15:restartNumberingAfterBreak="0">
    <w:nsid w:val="17624DD8"/>
    <w:multiLevelType w:val="multilevel"/>
    <w:tmpl w:val="16B4524C"/>
    <w:lvl w:ilvl="0">
      <w:start w:val="3"/>
      <w:numFmt w:val="decimal"/>
      <w:lvlText w:val="%1."/>
      <w:lvlJc w:val="left"/>
      <w:pPr>
        <w:ind w:left="480" w:hanging="480"/>
      </w:pPr>
      <w:rPr>
        <w:rFonts w:hint="default"/>
        <w:color w:val="000000"/>
      </w:rPr>
    </w:lvl>
    <w:lvl w:ilvl="1">
      <w:start w:val="6"/>
      <w:numFmt w:val="decimal"/>
      <w:lvlText w:val="%1.%2."/>
      <w:lvlJc w:val="left"/>
      <w:pPr>
        <w:ind w:left="1288" w:hanging="720"/>
      </w:pPr>
      <w:rPr>
        <w:rFonts w:hint="default"/>
        <w:color w:val="000000"/>
      </w:rPr>
    </w:lvl>
    <w:lvl w:ilvl="2">
      <w:start w:val="1"/>
      <w:numFmt w:val="decimal"/>
      <w:lvlText w:val="%1.%2.%3."/>
      <w:lvlJc w:val="left"/>
      <w:pPr>
        <w:ind w:left="2216" w:hanging="1080"/>
      </w:pPr>
      <w:rPr>
        <w:rFonts w:hint="default"/>
        <w:color w:val="000000"/>
      </w:rPr>
    </w:lvl>
    <w:lvl w:ilvl="3">
      <w:start w:val="1"/>
      <w:numFmt w:val="decimal"/>
      <w:lvlText w:val="%1.%2.%3.%4."/>
      <w:lvlJc w:val="left"/>
      <w:pPr>
        <w:ind w:left="3144" w:hanging="1440"/>
      </w:pPr>
      <w:rPr>
        <w:rFonts w:hint="default"/>
        <w:color w:val="000000"/>
      </w:rPr>
    </w:lvl>
    <w:lvl w:ilvl="4">
      <w:start w:val="1"/>
      <w:numFmt w:val="decimal"/>
      <w:lvlText w:val="%1.%2.%3.%4.%5."/>
      <w:lvlJc w:val="left"/>
      <w:pPr>
        <w:ind w:left="3712" w:hanging="1440"/>
      </w:pPr>
      <w:rPr>
        <w:rFonts w:hint="default"/>
        <w:color w:val="000000"/>
      </w:rPr>
    </w:lvl>
    <w:lvl w:ilvl="5">
      <w:start w:val="1"/>
      <w:numFmt w:val="decimal"/>
      <w:lvlText w:val="%1.%2.%3.%4.%5.%6."/>
      <w:lvlJc w:val="left"/>
      <w:pPr>
        <w:ind w:left="4640" w:hanging="1800"/>
      </w:pPr>
      <w:rPr>
        <w:rFonts w:hint="default"/>
        <w:color w:val="000000"/>
      </w:rPr>
    </w:lvl>
    <w:lvl w:ilvl="6">
      <w:start w:val="1"/>
      <w:numFmt w:val="decimal"/>
      <w:lvlText w:val="%1.%2.%3.%4.%5.%6.%7."/>
      <w:lvlJc w:val="left"/>
      <w:pPr>
        <w:ind w:left="5568" w:hanging="2160"/>
      </w:pPr>
      <w:rPr>
        <w:rFonts w:hint="default"/>
        <w:color w:val="000000"/>
      </w:rPr>
    </w:lvl>
    <w:lvl w:ilvl="7">
      <w:start w:val="1"/>
      <w:numFmt w:val="decimal"/>
      <w:lvlText w:val="%1.%2.%3.%4.%5.%6.%7.%8."/>
      <w:lvlJc w:val="left"/>
      <w:pPr>
        <w:ind w:left="6496" w:hanging="2520"/>
      </w:pPr>
      <w:rPr>
        <w:rFonts w:hint="default"/>
        <w:color w:val="000000"/>
      </w:rPr>
    </w:lvl>
    <w:lvl w:ilvl="8">
      <w:start w:val="1"/>
      <w:numFmt w:val="decimal"/>
      <w:lvlText w:val="%1.%2.%3.%4.%5.%6.%7.%8.%9."/>
      <w:lvlJc w:val="left"/>
      <w:pPr>
        <w:ind w:left="7424" w:hanging="2880"/>
      </w:pPr>
      <w:rPr>
        <w:rFonts w:hint="default"/>
        <w:color w:val="000000"/>
      </w:rPr>
    </w:lvl>
  </w:abstractNum>
  <w:abstractNum w:abstractNumId="10" w15:restartNumberingAfterBreak="0">
    <w:nsid w:val="192F4BC4"/>
    <w:multiLevelType w:val="multilevel"/>
    <w:tmpl w:val="9E80FBDC"/>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0F566E"/>
    <w:multiLevelType w:val="multilevel"/>
    <w:tmpl w:val="0A7A4172"/>
    <w:lvl w:ilvl="0">
      <w:start w:val="11"/>
      <w:numFmt w:val="decimal"/>
      <w:lvlText w:val="%1."/>
      <w:lvlJc w:val="left"/>
      <w:pPr>
        <w:ind w:left="1020" w:hanging="1020"/>
      </w:pPr>
      <w:rPr>
        <w:rFonts w:hint="default"/>
      </w:rPr>
    </w:lvl>
    <w:lvl w:ilvl="1">
      <w:start w:val="1"/>
      <w:numFmt w:val="decimal"/>
      <w:lvlText w:val="%1.%2."/>
      <w:lvlJc w:val="left"/>
      <w:pPr>
        <w:ind w:left="1020" w:hanging="10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3" w15:restartNumberingAfterBreak="0">
    <w:nsid w:val="217428D8"/>
    <w:multiLevelType w:val="hybridMultilevel"/>
    <w:tmpl w:val="9B84B57E"/>
    <w:lvl w:ilvl="0" w:tplc="116E07E8">
      <w:start w:val="1"/>
      <w:numFmt w:val="bullet"/>
      <w:lvlText w:val="-"/>
      <w:lvlJc w:val="left"/>
      <w:pPr>
        <w:ind w:left="1080" w:hanging="360"/>
      </w:pPr>
      <w:rPr>
        <w:rFonts w:ascii="Times New Roman" w:eastAsia="Arial Unicode MS"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30355C8"/>
    <w:multiLevelType w:val="hybridMultilevel"/>
    <w:tmpl w:val="7578136A"/>
    <w:lvl w:ilvl="0" w:tplc="1402CD1C">
      <w:start w:val="1"/>
      <w:numFmt w:val="decimal"/>
      <w:lvlText w:val="%1)"/>
      <w:lvlJc w:val="left"/>
      <w:pPr>
        <w:ind w:left="720" w:hanging="360"/>
      </w:pPr>
      <w:rPr>
        <w:rFonts w:ascii="Times New Roman" w:eastAsia="Arial Unicode MS" w:hAnsi="Times New Roman" w:cs="Times New Roman"/>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start w:val="1"/>
      <w:numFmt w:val="bullet"/>
      <w:lvlText w:val="o"/>
      <w:lvlJc w:val="left"/>
      <w:pPr>
        <w:ind w:left="3627" w:hanging="360"/>
      </w:pPr>
      <w:rPr>
        <w:rFonts w:ascii="Courier New" w:hAnsi="Courier New" w:cs="Courier New" w:hint="default"/>
      </w:rPr>
    </w:lvl>
    <w:lvl w:ilvl="2" w:tplc="04270005">
      <w:start w:val="1"/>
      <w:numFmt w:val="bullet"/>
      <w:lvlText w:val=""/>
      <w:lvlJc w:val="left"/>
      <w:pPr>
        <w:ind w:left="4347" w:hanging="360"/>
      </w:pPr>
      <w:rPr>
        <w:rFonts w:ascii="Wingdings" w:hAnsi="Wingdings" w:hint="default"/>
      </w:rPr>
    </w:lvl>
    <w:lvl w:ilvl="3" w:tplc="04270001">
      <w:start w:val="1"/>
      <w:numFmt w:val="bullet"/>
      <w:lvlText w:val=""/>
      <w:lvlJc w:val="left"/>
      <w:pPr>
        <w:ind w:left="5067" w:hanging="360"/>
      </w:pPr>
      <w:rPr>
        <w:rFonts w:ascii="Symbol" w:hAnsi="Symbol" w:hint="default"/>
      </w:rPr>
    </w:lvl>
    <w:lvl w:ilvl="4" w:tplc="04270003">
      <w:start w:val="1"/>
      <w:numFmt w:val="bullet"/>
      <w:lvlText w:val="o"/>
      <w:lvlJc w:val="left"/>
      <w:pPr>
        <w:ind w:left="5787" w:hanging="360"/>
      </w:pPr>
      <w:rPr>
        <w:rFonts w:ascii="Courier New" w:hAnsi="Courier New" w:cs="Courier New" w:hint="default"/>
      </w:rPr>
    </w:lvl>
    <w:lvl w:ilvl="5" w:tplc="04270005">
      <w:start w:val="1"/>
      <w:numFmt w:val="bullet"/>
      <w:lvlText w:val=""/>
      <w:lvlJc w:val="left"/>
      <w:pPr>
        <w:ind w:left="6507" w:hanging="360"/>
      </w:pPr>
      <w:rPr>
        <w:rFonts w:ascii="Wingdings" w:hAnsi="Wingdings" w:hint="default"/>
      </w:rPr>
    </w:lvl>
    <w:lvl w:ilvl="6" w:tplc="04270001">
      <w:start w:val="1"/>
      <w:numFmt w:val="bullet"/>
      <w:lvlText w:val=""/>
      <w:lvlJc w:val="left"/>
      <w:pPr>
        <w:ind w:left="7227" w:hanging="360"/>
      </w:pPr>
      <w:rPr>
        <w:rFonts w:ascii="Symbol" w:hAnsi="Symbol" w:hint="default"/>
      </w:rPr>
    </w:lvl>
    <w:lvl w:ilvl="7" w:tplc="04270003">
      <w:start w:val="1"/>
      <w:numFmt w:val="bullet"/>
      <w:lvlText w:val="o"/>
      <w:lvlJc w:val="left"/>
      <w:pPr>
        <w:ind w:left="7947" w:hanging="360"/>
      </w:pPr>
      <w:rPr>
        <w:rFonts w:ascii="Courier New" w:hAnsi="Courier New" w:cs="Courier New" w:hint="default"/>
      </w:rPr>
    </w:lvl>
    <w:lvl w:ilvl="8" w:tplc="04270005">
      <w:start w:val="1"/>
      <w:numFmt w:val="bullet"/>
      <w:lvlText w:val=""/>
      <w:lvlJc w:val="left"/>
      <w:pPr>
        <w:ind w:left="8667" w:hanging="360"/>
      </w:pPr>
      <w:rPr>
        <w:rFonts w:ascii="Wingdings" w:hAnsi="Wingdings" w:hint="default"/>
      </w:rPr>
    </w:lvl>
  </w:abstractNum>
  <w:abstractNum w:abstractNumId="16" w15:restartNumberingAfterBreak="0">
    <w:nsid w:val="2A1E0836"/>
    <w:multiLevelType w:val="hybridMultilevel"/>
    <w:tmpl w:val="41F4A31C"/>
    <w:lvl w:ilvl="0" w:tplc="F21CD4CA">
      <w:start w:val="1"/>
      <w:numFmt w:val="decimal"/>
      <w:lvlText w:val="%1."/>
      <w:lvlJc w:val="left"/>
      <w:pPr>
        <w:ind w:left="720" w:hanging="360"/>
      </w:pPr>
    </w:lvl>
    <w:lvl w:ilvl="1" w:tplc="D1D45DB8">
      <w:start w:val="1"/>
      <w:numFmt w:val="decimal"/>
      <w:lvlText w:val="%2."/>
      <w:lvlJc w:val="left"/>
      <w:pPr>
        <w:ind w:left="720" w:hanging="360"/>
      </w:pPr>
    </w:lvl>
    <w:lvl w:ilvl="2" w:tplc="C9B000CA">
      <w:start w:val="1"/>
      <w:numFmt w:val="decimal"/>
      <w:lvlText w:val="%3."/>
      <w:lvlJc w:val="left"/>
      <w:pPr>
        <w:ind w:left="720" w:hanging="360"/>
      </w:pPr>
    </w:lvl>
    <w:lvl w:ilvl="3" w:tplc="BC7C5D28">
      <w:start w:val="1"/>
      <w:numFmt w:val="decimal"/>
      <w:lvlText w:val="%4."/>
      <w:lvlJc w:val="left"/>
      <w:pPr>
        <w:ind w:left="720" w:hanging="360"/>
      </w:pPr>
    </w:lvl>
    <w:lvl w:ilvl="4" w:tplc="4AE002A6">
      <w:start w:val="1"/>
      <w:numFmt w:val="decimal"/>
      <w:lvlText w:val="%5."/>
      <w:lvlJc w:val="left"/>
      <w:pPr>
        <w:ind w:left="720" w:hanging="360"/>
      </w:pPr>
    </w:lvl>
    <w:lvl w:ilvl="5" w:tplc="056EAC10">
      <w:start w:val="1"/>
      <w:numFmt w:val="decimal"/>
      <w:lvlText w:val="%6."/>
      <w:lvlJc w:val="left"/>
      <w:pPr>
        <w:ind w:left="720" w:hanging="360"/>
      </w:pPr>
    </w:lvl>
    <w:lvl w:ilvl="6" w:tplc="6D166EF8">
      <w:start w:val="1"/>
      <w:numFmt w:val="decimal"/>
      <w:lvlText w:val="%7."/>
      <w:lvlJc w:val="left"/>
      <w:pPr>
        <w:ind w:left="720" w:hanging="360"/>
      </w:pPr>
    </w:lvl>
    <w:lvl w:ilvl="7" w:tplc="87E4C8B0">
      <w:start w:val="1"/>
      <w:numFmt w:val="decimal"/>
      <w:lvlText w:val="%8."/>
      <w:lvlJc w:val="left"/>
      <w:pPr>
        <w:ind w:left="720" w:hanging="360"/>
      </w:pPr>
    </w:lvl>
    <w:lvl w:ilvl="8" w:tplc="920AF7CA">
      <w:start w:val="1"/>
      <w:numFmt w:val="decimal"/>
      <w:lvlText w:val="%9."/>
      <w:lvlJc w:val="left"/>
      <w:pPr>
        <w:ind w:left="720" w:hanging="360"/>
      </w:pPr>
    </w:lvl>
  </w:abstractNum>
  <w:abstractNum w:abstractNumId="17" w15:restartNumberingAfterBreak="0">
    <w:nsid w:val="2BBE4CAC"/>
    <w:multiLevelType w:val="multilevel"/>
    <w:tmpl w:val="50C04E10"/>
    <w:lvl w:ilvl="0">
      <w:start w:val="1"/>
      <w:numFmt w:val="decimal"/>
      <w:lvlText w:val="10.3.%1."/>
      <w:lvlJc w:val="left"/>
      <w:pPr>
        <w:ind w:left="1211" w:hanging="360"/>
      </w:pPr>
      <w:rPr>
        <w:rFonts w:ascii="Times New Roman" w:hAnsi="Times New Roman" w:cs="Times New Roman" w:hint="default"/>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E454F17"/>
    <w:multiLevelType w:val="multilevel"/>
    <w:tmpl w:val="A8BCAAFA"/>
    <w:lvl w:ilvl="0">
      <w:start w:val="2"/>
      <w:numFmt w:val="decimal"/>
      <w:lvlText w:val="%1."/>
      <w:lvlJc w:val="left"/>
      <w:pPr>
        <w:ind w:left="1070" w:hanging="360"/>
      </w:pPr>
      <w:rPr>
        <w:rFonts w:ascii="Verdana" w:hAnsi="Verdana" w:cs="Times New Roman" w:hint="default"/>
        <w:b w:val="0"/>
        <w:bCs w:val="0"/>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2650337"/>
    <w:multiLevelType w:val="multilevel"/>
    <w:tmpl w:val="C70C9070"/>
    <w:lvl w:ilvl="0">
      <w:start w:val="14"/>
      <w:numFmt w:val="decimal"/>
      <w:lvlText w:val="%1."/>
      <w:lvlJc w:val="left"/>
      <w:pPr>
        <w:ind w:left="750" w:hanging="390"/>
      </w:pPr>
      <w:rPr>
        <w:rFonts w:hint="default"/>
        <w:b w:val="0"/>
      </w:rPr>
    </w:lvl>
    <w:lvl w:ilvl="1">
      <w:start w:val="1"/>
      <w:numFmt w:val="decimal"/>
      <w:isLgl/>
      <w:lvlText w:val="%1.%2."/>
      <w:lvlJc w:val="left"/>
      <w:pPr>
        <w:ind w:left="1288" w:hanging="720"/>
      </w:pPr>
      <w:rPr>
        <w:rFonts w:hint="default"/>
      </w:rPr>
    </w:lvl>
    <w:lvl w:ilvl="2">
      <w:start w:val="1"/>
      <w:numFmt w:val="decimal"/>
      <w:isLgl/>
      <w:lvlText w:val="%1.%2.%3."/>
      <w:lvlJc w:val="left"/>
      <w:pPr>
        <w:ind w:left="2138" w:hanging="1080"/>
      </w:pPr>
      <w:rPr>
        <w:rFonts w:hint="default"/>
      </w:rPr>
    </w:lvl>
    <w:lvl w:ilvl="3">
      <w:start w:val="1"/>
      <w:numFmt w:val="decimal"/>
      <w:isLgl/>
      <w:lvlText w:val="%1.%2.%3.%4."/>
      <w:lvlJc w:val="left"/>
      <w:pPr>
        <w:ind w:left="2847" w:hanging="1440"/>
      </w:pPr>
      <w:rPr>
        <w:rFonts w:hint="default"/>
      </w:rPr>
    </w:lvl>
    <w:lvl w:ilvl="4">
      <w:start w:val="1"/>
      <w:numFmt w:val="decimal"/>
      <w:isLgl/>
      <w:lvlText w:val="%1.%2.%3.%4.%5."/>
      <w:lvlJc w:val="left"/>
      <w:pPr>
        <w:ind w:left="3196" w:hanging="1440"/>
      </w:pPr>
      <w:rPr>
        <w:rFonts w:hint="default"/>
      </w:rPr>
    </w:lvl>
    <w:lvl w:ilvl="5">
      <w:start w:val="1"/>
      <w:numFmt w:val="decimal"/>
      <w:isLgl/>
      <w:lvlText w:val="%1.%2.%3.%4.%5.%6."/>
      <w:lvlJc w:val="left"/>
      <w:pPr>
        <w:ind w:left="3905" w:hanging="1800"/>
      </w:pPr>
      <w:rPr>
        <w:rFonts w:hint="default"/>
      </w:rPr>
    </w:lvl>
    <w:lvl w:ilvl="6">
      <w:start w:val="1"/>
      <w:numFmt w:val="decimal"/>
      <w:isLgl/>
      <w:lvlText w:val="%1.%2.%3.%4.%5.%6.%7."/>
      <w:lvlJc w:val="left"/>
      <w:pPr>
        <w:ind w:left="4614" w:hanging="2160"/>
      </w:pPr>
      <w:rPr>
        <w:rFonts w:hint="default"/>
      </w:rPr>
    </w:lvl>
    <w:lvl w:ilvl="7">
      <w:start w:val="1"/>
      <w:numFmt w:val="decimal"/>
      <w:isLgl/>
      <w:lvlText w:val="%1.%2.%3.%4.%5.%6.%7.%8."/>
      <w:lvlJc w:val="left"/>
      <w:pPr>
        <w:ind w:left="5323" w:hanging="2520"/>
      </w:pPr>
      <w:rPr>
        <w:rFonts w:hint="default"/>
      </w:rPr>
    </w:lvl>
    <w:lvl w:ilvl="8">
      <w:start w:val="1"/>
      <w:numFmt w:val="decimal"/>
      <w:isLgl/>
      <w:lvlText w:val="%1.%2.%3.%4.%5.%6.%7.%8.%9."/>
      <w:lvlJc w:val="left"/>
      <w:pPr>
        <w:ind w:left="6032" w:hanging="2880"/>
      </w:pPr>
      <w:rPr>
        <w:rFonts w:hint="default"/>
      </w:rPr>
    </w:lvl>
  </w:abstractNum>
  <w:abstractNum w:abstractNumId="20"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1" w15:restartNumberingAfterBreak="0">
    <w:nsid w:val="344D3D73"/>
    <w:multiLevelType w:val="multilevel"/>
    <w:tmpl w:val="854A06EA"/>
    <w:lvl w:ilvl="0">
      <w:start w:val="1"/>
      <w:numFmt w:val="decimal"/>
      <w:lvlText w:val="%1."/>
      <w:lvlJc w:val="left"/>
      <w:pPr>
        <w:ind w:left="567" w:hanging="567"/>
      </w:pPr>
    </w:lvl>
    <w:lvl w:ilvl="1">
      <w:start w:val="1"/>
      <w:numFmt w:val="decimal"/>
      <w:lvlText w:val="%1.%2."/>
      <w:lvlJc w:val="left"/>
      <w:pPr>
        <w:ind w:left="567" w:hanging="567"/>
      </w:pPr>
      <w:rPr>
        <w:rFonts w:ascii="Verdana" w:eastAsia="Arial" w:hAnsi="Verdana" w:cs="Times New Roman" w:hint="default"/>
        <w:sz w:val="18"/>
        <w:szCs w:val="18"/>
      </w:rPr>
    </w:lvl>
    <w:lvl w:ilvl="2">
      <w:start w:val="1"/>
      <w:numFmt w:val="decimal"/>
      <w:lvlText w:val="%1.%2.%3."/>
      <w:lvlJc w:val="left"/>
      <w:pPr>
        <w:ind w:left="1287" w:hanging="720"/>
      </w:pPr>
    </w:lvl>
    <w:lvl w:ilvl="3">
      <w:start w:val="1"/>
      <w:numFmt w:val="lowerLetter"/>
      <w:lvlText w:val="(%4)"/>
      <w:lvlJc w:val="left"/>
      <w:pPr>
        <w:ind w:left="1854" w:hanging="567"/>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2"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3"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4" w15:restartNumberingAfterBreak="0">
    <w:nsid w:val="3D8271A6"/>
    <w:multiLevelType w:val="multilevel"/>
    <w:tmpl w:val="0E9847D2"/>
    <w:lvl w:ilvl="0">
      <w:start w:val="1"/>
      <w:numFmt w:val="decimal"/>
      <w:pStyle w:val="Antrat11"/>
      <w:lvlText w:val="%1."/>
      <w:lvlJc w:val="left"/>
      <w:pPr>
        <w:ind w:left="1191" w:hanging="624"/>
      </w:pPr>
      <w:rPr>
        <w:rFonts w:ascii="Times New Roman" w:eastAsia="Times New Roman" w:hAnsi="Times New Roman" w:cs="Times New Roman"/>
      </w:rPr>
    </w:lvl>
    <w:lvl w:ilvl="1">
      <w:start w:val="1"/>
      <w:numFmt w:val="decimal"/>
      <w:pStyle w:val="Antrat21"/>
      <w:lvlText w:val="%1.%2"/>
      <w:lvlJc w:val="left"/>
      <w:pPr>
        <w:ind w:left="1304" w:hanging="737"/>
      </w:pPr>
    </w:lvl>
    <w:lvl w:ilvl="2">
      <w:start w:val="1"/>
      <w:numFmt w:val="decimal"/>
      <w:pStyle w:val="Antrat31"/>
      <w:lvlText w:val="%1.%2.%3"/>
      <w:lvlJc w:val="left"/>
      <w:pPr>
        <w:ind w:left="1418" w:hanging="851"/>
      </w:pPr>
    </w:lvl>
    <w:lvl w:ilvl="3">
      <w:start w:val="1"/>
      <w:numFmt w:val="decimal"/>
      <w:pStyle w:val="Antrat41"/>
      <w:lvlText w:val="%1.%2.%3.%4"/>
      <w:lvlJc w:val="left"/>
      <w:pPr>
        <w:ind w:left="1531" w:hanging="964"/>
      </w:pPr>
    </w:lvl>
    <w:lvl w:ilvl="4">
      <w:start w:val="1"/>
      <w:numFmt w:val="decimal"/>
      <w:lvlText w:val="%1.%2.%3.%4.%5"/>
      <w:lvlJc w:val="left"/>
      <w:pPr>
        <w:ind w:left="1575" w:hanging="1008"/>
      </w:pPr>
    </w:lvl>
    <w:lvl w:ilvl="5">
      <w:start w:val="1"/>
      <w:numFmt w:val="decimal"/>
      <w:lvlText w:val="%1.%2.%3.%4.%5.%6"/>
      <w:lvlJc w:val="left"/>
      <w:pPr>
        <w:ind w:left="1719" w:hanging="1152"/>
      </w:pPr>
    </w:lvl>
    <w:lvl w:ilvl="6">
      <w:start w:val="1"/>
      <w:numFmt w:val="decimal"/>
      <w:lvlText w:val="%1.%2.%3.%4.%5.%6.%7"/>
      <w:lvlJc w:val="left"/>
      <w:pPr>
        <w:ind w:left="1863" w:hanging="1296"/>
      </w:pPr>
    </w:lvl>
    <w:lvl w:ilvl="7">
      <w:start w:val="1"/>
      <w:numFmt w:val="decimal"/>
      <w:lvlText w:val="%1.%2.%3.%4.%5.%6.%7.%8"/>
      <w:lvlJc w:val="left"/>
      <w:pPr>
        <w:ind w:left="2007" w:hanging="1440"/>
      </w:pPr>
    </w:lvl>
    <w:lvl w:ilvl="8">
      <w:start w:val="1"/>
      <w:numFmt w:val="decimal"/>
      <w:lvlText w:val="%1.%2.%3.%4.%5.%6.%7.%8.%9"/>
      <w:lvlJc w:val="left"/>
      <w:pPr>
        <w:ind w:left="2151" w:hanging="1584"/>
      </w:pPr>
    </w:lvl>
  </w:abstractNum>
  <w:abstractNum w:abstractNumId="25" w15:restartNumberingAfterBreak="0">
    <w:nsid w:val="3DB34824"/>
    <w:multiLevelType w:val="multilevel"/>
    <w:tmpl w:val="810040DA"/>
    <w:lvl w:ilvl="0">
      <w:start w:val="1"/>
      <w:numFmt w:val="upperRoman"/>
      <w:lvlText w:val="%1."/>
      <w:lvlJc w:val="left"/>
      <w:pPr>
        <w:ind w:left="1080" w:hanging="720"/>
      </w:pPr>
      <w:rPr>
        <w:rFonts w:ascii="Verdana" w:hAnsi="Verdana" w:cs="Times New Roman" w:hint="default"/>
      </w:rPr>
    </w:lvl>
    <w:lvl w:ilvl="1">
      <w:start w:val="1"/>
      <w:numFmt w:val="decimal"/>
      <w:isLgl/>
      <w:lvlText w:val="%2."/>
      <w:lvlJc w:val="left"/>
      <w:pPr>
        <w:ind w:left="928" w:hanging="360"/>
      </w:pPr>
      <w:rPr>
        <w:rFonts w:ascii="Verdana" w:eastAsia="Arial Unicode MS" w:hAnsi="Verdana" w:cs="Times New Roman" w:hint="default"/>
        <w:b w:val="0"/>
        <w:bCs w:val="0"/>
        <w:strike w:val="0"/>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6" w15:restartNumberingAfterBreak="0">
    <w:nsid w:val="3F322219"/>
    <w:multiLevelType w:val="multilevel"/>
    <w:tmpl w:val="CFBA9F8C"/>
    <w:lvl w:ilvl="0">
      <w:start w:val="18"/>
      <w:numFmt w:val="decimal"/>
      <w:lvlText w:val="%1."/>
      <w:lvlJc w:val="left"/>
      <w:pPr>
        <w:ind w:left="750" w:hanging="390"/>
      </w:pPr>
      <w:rPr>
        <w:b w:val="0"/>
      </w:rPr>
    </w:lvl>
    <w:lvl w:ilvl="1">
      <w:start w:val="1"/>
      <w:numFmt w:val="decimal"/>
      <w:isLgl/>
      <w:lvlText w:val="%1.%2."/>
      <w:lvlJc w:val="left"/>
      <w:pPr>
        <w:ind w:left="1288" w:hanging="720"/>
      </w:pPr>
    </w:lvl>
    <w:lvl w:ilvl="2">
      <w:start w:val="1"/>
      <w:numFmt w:val="decimal"/>
      <w:isLgl/>
      <w:lvlText w:val="%1.%2.%3."/>
      <w:lvlJc w:val="left"/>
      <w:pPr>
        <w:ind w:left="2138" w:hanging="1080"/>
      </w:pPr>
    </w:lvl>
    <w:lvl w:ilvl="3">
      <w:start w:val="1"/>
      <w:numFmt w:val="decimal"/>
      <w:isLgl/>
      <w:lvlText w:val="%1.%2.%3.%4."/>
      <w:lvlJc w:val="left"/>
      <w:pPr>
        <w:ind w:left="2847" w:hanging="1440"/>
      </w:pPr>
    </w:lvl>
    <w:lvl w:ilvl="4">
      <w:start w:val="1"/>
      <w:numFmt w:val="decimal"/>
      <w:isLgl/>
      <w:lvlText w:val="%1.%2.%3.%4.%5."/>
      <w:lvlJc w:val="left"/>
      <w:pPr>
        <w:ind w:left="3196" w:hanging="1440"/>
      </w:pPr>
    </w:lvl>
    <w:lvl w:ilvl="5">
      <w:start w:val="1"/>
      <w:numFmt w:val="decimal"/>
      <w:isLgl/>
      <w:lvlText w:val="%1.%2.%3.%4.%5.%6."/>
      <w:lvlJc w:val="left"/>
      <w:pPr>
        <w:ind w:left="3905" w:hanging="1800"/>
      </w:pPr>
    </w:lvl>
    <w:lvl w:ilvl="6">
      <w:start w:val="1"/>
      <w:numFmt w:val="decimal"/>
      <w:isLgl/>
      <w:lvlText w:val="%1.%2.%3.%4.%5.%6.%7."/>
      <w:lvlJc w:val="left"/>
      <w:pPr>
        <w:ind w:left="4614" w:hanging="2160"/>
      </w:pPr>
    </w:lvl>
    <w:lvl w:ilvl="7">
      <w:start w:val="1"/>
      <w:numFmt w:val="decimal"/>
      <w:isLgl/>
      <w:lvlText w:val="%1.%2.%3.%4.%5.%6.%7.%8."/>
      <w:lvlJc w:val="left"/>
      <w:pPr>
        <w:ind w:left="5323" w:hanging="2520"/>
      </w:pPr>
    </w:lvl>
    <w:lvl w:ilvl="8">
      <w:start w:val="1"/>
      <w:numFmt w:val="decimal"/>
      <w:isLgl/>
      <w:lvlText w:val="%1.%2.%3.%4.%5.%6.%7.%8.%9."/>
      <w:lvlJc w:val="left"/>
      <w:pPr>
        <w:ind w:left="6032" w:hanging="2880"/>
      </w:pPr>
    </w:lvl>
  </w:abstractNum>
  <w:abstractNum w:abstractNumId="27" w15:restartNumberingAfterBreak="0">
    <w:nsid w:val="42BE27FA"/>
    <w:multiLevelType w:val="hybridMultilevel"/>
    <w:tmpl w:val="B890F8B0"/>
    <w:lvl w:ilvl="0" w:tplc="2662D93E">
      <w:start w:val="1"/>
      <w:numFmt w:val="lowerRoman"/>
      <w:lvlText w:val="%1)"/>
      <w:lvlJc w:val="right"/>
      <w:pPr>
        <w:ind w:left="1020" w:hanging="360"/>
      </w:pPr>
    </w:lvl>
    <w:lvl w:ilvl="1" w:tplc="9B8CD6D4">
      <w:start w:val="1"/>
      <w:numFmt w:val="lowerRoman"/>
      <w:lvlText w:val="%2)"/>
      <w:lvlJc w:val="right"/>
      <w:pPr>
        <w:ind w:left="1020" w:hanging="360"/>
      </w:pPr>
    </w:lvl>
    <w:lvl w:ilvl="2" w:tplc="0F848A2A">
      <w:start w:val="1"/>
      <w:numFmt w:val="lowerRoman"/>
      <w:lvlText w:val="%3)"/>
      <w:lvlJc w:val="right"/>
      <w:pPr>
        <w:ind w:left="1020" w:hanging="360"/>
      </w:pPr>
    </w:lvl>
    <w:lvl w:ilvl="3" w:tplc="E7BCAB6E">
      <w:start w:val="1"/>
      <w:numFmt w:val="lowerRoman"/>
      <w:lvlText w:val="%4)"/>
      <w:lvlJc w:val="right"/>
      <w:pPr>
        <w:ind w:left="1020" w:hanging="360"/>
      </w:pPr>
    </w:lvl>
    <w:lvl w:ilvl="4" w:tplc="07A6CC06">
      <w:start w:val="1"/>
      <w:numFmt w:val="lowerRoman"/>
      <w:lvlText w:val="%5)"/>
      <w:lvlJc w:val="right"/>
      <w:pPr>
        <w:ind w:left="1020" w:hanging="360"/>
      </w:pPr>
    </w:lvl>
    <w:lvl w:ilvl="5" w:tplc="7B643B78">
      <w:start w:val="1"/>
      <w:numFmt w:val="lowerRoman"/>
      <w:lvlText w:val="%6)"/>
      <w:lvlJc w:val="right"/>
      <w:pPr>
        <w:ind w:left="1020" w:hanging="360"/>
      </w:pPr>
    </w:lvl>
    <w:lvl w:ilvl="6" w:tplc="DD1C13AE">
      <w:start w:val="1"/>
      <w:numFmt w:val="lowerRoman"/>
      <w:lvlText w:val="%7)"/>
      <w:lvlJc w:val="right"/>
      <w:pPr>
        <w:ind w:left="1020" w:hanging="360"/>
      </w:pPr>
    </w:lvl>
    <w:lvl w:ilvl="7" w:tplc="58C4D578">
      <w:start w:val="1"/>
      <w:numFmt w:val="lowerRoman"/>
      <w:lvlText w:val="%8)"/>
      <w:lvlJc w:val="right"/>
      <w:pPr>
        <w:ind w:left="1020" w:hanging="360"/>
      </w:pPr>
    </w:lvl>
    <w:lvl w:ilvl="8" w:tplc="1BB06F94">
      <w:start w:val="1"/>
      <w:numFmt w:val="lowerRoman"/>
      <w:lvlText w:val="%9)"/>
      <w:lvlJc w:val="right"/>
      <w:pPr>
        <w:ind w:left="1020" w:hanging="360"/>
      </w:pPr>
    </w:lvl>
  </w:abstractNum>
  <w:abstractNum w:abstractNumId="28" w15:restartNumberingAfterBreak="0">
    <w:nsid w:val="46795E69"/>
    <w:multiLevelType w:val="multilevel"/>
    <w:tmpl w:val="5F8CEACC"/>
    <w:lvl w:ilvl="0">
      <w:start w:val="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9" w15:restartNumberingAfterBreak="0">
    <w:nsid w:val="47886626"/>
    <w:multiLevelType w:val="multilevel"/>
    <w:tmpl w:val="5C9AF20E"/>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30" w15:restartNumberingAfterBreak="0">
    <w:nsid w:val="48C04420"/>
    <w:multiLevelType w:val="hybridMultilevel"/>
    <w:tmpl w:val="96BE77FA"/>
    <w:lvl w:ilvl="0" w:tplc="04270017">
      <w:start w:val="1"/>
      <w:numFmt w:val="lowerLetter"/>
      <w:lvlText w:val="%1)"/>
      <w:lvlJc w:val="left"/>
      <w:pPr>
        <w:ind w:left="2052" w:hanging="360"/>
      </w:pPr>
    </w:lvl>
    <w:lvl w:ilvl="1" w:tplc="051654C0">
      <w:numFmt w:val="decimal"/>
      <w:lvlText w:val=""/>
      <w:lvlJc w:val="left"/>
      <w:pPr>
        <w:ind w:left="2772" w:hanging="360"/>
      </w:pPr>
      <w:rPr>
        <w:rFonts w:ascii="Symbol" w:hAnsi="Symbol" w:hint="default"/>
      </w:rPr>
    </w:lvl>
    <w:lvl w:ilvl="2" w:tplc="0427001B">
      <w:start w:val="1"/>
      <w:numFmt w:val="lowerRoman"/>
      <w:lvlText w:val="%3."/>
      <w:lvlJc w:val="right"/>
      <w:pPr>
        <w:ind w:left="3492" w:hanging="180"/>
      </w:pPr>
    </w:lvl>
    <w:lvl w:ilvl="3" w:tplc="0427000F">
      <w:start w:val="1"/>
      <w:numFmt w:val="decimal"/>
      <w:lvlText w:val="%4."/>
      <w:lvlJc w:val="left"/>
      <w:pPr>
        <w:ind w:left="4212" w:hanging="360"/>
      </w:pPr>
    </w:lvl>
    <w:lvl w:ilvl="4" w:tplc="04270019">
      <w:start w:val="1"/>
      <w:numFmt w:val="lowerLetter"/>
      <w:lvlText w:val="%5."/>
      <w:lvlJc w:val="left"/>
      <w:pPr>
        <w:ind w:left="4932" w:hanging="360"/>
      </w:pPr>
    </w:lvl>
    <w:lvl w:ilvl="5" w:tplc="0427001B">
      <w:start w:val="1"/>
      <w:numFmt w:val="lowerRoman"/>
      <w:lvlText w:val="%6."/>
      <w:lvlJc w:val="right"/>
      <w:pPr>
        <w:ind w:left="5652" w:hanging="180"/>
      </w:pPr>
    </w:lvl>
    <w:lvl w:ilvl="6" w:tplc="0427000F">
      <w:start w:val="1"/>
      <w:numFmt w:val="decimal"/>
      <w:lvlText w:val="%7."/>
      <w:lvlJc w:val="left"/>
      <w:pPr>
        <w:ind w:left="6372" w:hanging="360"/>
      </w:pPr>
    </w:lvl>
    <w:lvl w:ilvl="7" w:tplc="04270019">
      <w:start w:val="1"/>
      <w:numFmt w:val="lowerLetter"/>
      <w:lvlText w:val="%8."/>
      <w:lvlJc w:val="left"/>
      <w:pPr>
        <w:ind w:left="7092" w:hanging="360"/>
      </w:pPr>
    </w:lvl>
    <w:lvl w:ilvl="8" w:tplc="0427001B">
      <w:start w:val="1"/>
      <w:numFmt w:val="lowerRoman"/>
      <w:lvlText w:val="%9."/>
      <w:lvlJc w:val="right"/>
      <w:pPr>
        <w:ind w:left="7812" w:hanging="180"/>
      </w:pPr>
    </w:lvl>
  </w:abstractNum>
  <w:abstractNum w:abstractNumId="31" w15:restartNumberingAfterBreak="0">
    <w:nsid w:val="48E53AA0"/>
    <w:multiLevelType w:val="multilevel"/>
    <w:tmpl w:val="A0987DCE"/>
    <w:lvl w:ilvl="0">
      <w:start w:val="59"/>
      <w:numFmt w:val="decimal"/>
      <w:lvlText w:val="%1."/>
      <w:lvlJc w:val="left"/>
      <w:pPr>
        <w:ind w:left="630" w:hanging="63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32" w15:restartNumberingAfterBreak="0">
    <w:nsid w:val="4E17189D"/>
    <w:multiLevelType w:val="multilevel"/>
    <w:tmpl w:val="3020AA90"/>
    <w:lvl w:ilvl="0">
      <w:start w:val="60"/>
      <w:numFmt w:val="decimal"/>
      <w:lvlText w:val="%1."/>
      <w:lvlJc w:val="left"/>
      <w:pPr>
        <w:ind w:left="630" w:hanging="6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33" w15:restartNumberingAfterBreak="0">
    <w:nsid w:val="500809CB"/>
    <w:multiLevelType w:val="multilevel"/>
    <w:tmpl w:val="A44EF3D4"/>
    <w:lvl w:ilvl="0">
      <w:start w:val="6"/>
      <w:numFmt w:val="decimal"/>
      <w:lvlText w:val="%1."/>
      <w:lvlJc w:val="left"/>
      <w:pPr>
        <w:ind w:left="504" w:hanging="504"/>
      </w:pPr>
      <w:rPr>
        <w:rFonts w:eastAsia="Calibri"/>
      </w:rPr>
    </w:lvl>
    <w:lvl w:ilvl="1">
      <w:start w:val="2"/>
      <w:numFmt w:val="decimal"/>
      <w:lvlText w:val="%1.%2."/>
      <w:lvlJc w:val="left"/>
      <w:pPr>
        <w:ind w:left="504" w:hanging="504"/>
      </w:pPr>
      <w:rPr>
        <w:rFonts w:eastAsia="Calibri"/>
      </w:rPr>
    </w:lvl>
    <w:lvl w:ilvl="2">
      <w:start w:val="2"/>
      <w:numFmt w:val="decimal"/>
      <w:lvlText w:val="%1.%2.%3."/>
      <w:lvlJc w:val="left"/>
      <w:pPr>
        <w:ind w:left="720" w:hanging="720"/>
      </w:pPr>
      <w:rPr>
        <w:rFonts w:eastAsia="Calibri"/>
      </w:rPr>
    </w:lvl>
    <w:lvl w:ilvl="3">
      <w:start w:val="1"/>
      <w:numFmt w:val="decimal"/>
      <w:lvlText w:val="%1.%2.%3.%4."/>
      <w:lvlJc w:val="left"/>
      <w:pPr>
        <w:ind w:left="720" w:hanging="720"/>
      </w:pPr>
      <w:rPr>
        <w:rFonts w:eastAsia="Calibri"/>
      </w:rPr>
    </w:lvl>
    <w:lvl w:ilvl="4">
      <w:start w:val="1"/>
      <w:numFmt w:val="decimal"/>
      <w:lvlText w:val="%1.%2.%3.%4.%5."/>
      <w:lvlJc w:val="left"/>
      <w:pPr>
        <w:ind w:left="1080" w:hanging="1080"/>
      </w:pPr>
      <w:rPr>
        <w:rFonts w:eastAsia="Calibri"/>
      </w:rPr>
    </w:lvl>
    <w:lvl w:ilvl="5">
      <w:start w:val="1"/>
      <w:numFmt w:val="decimal"/>
      <w:lvlText w:val="%1.%2.%3.%4.%5.%6."/>
      <w:lvlJc w:val="left"/>
      <w:pPr>
        <w:ind w:left="1080" w:hanging="1080"/>
      </w:pPr>
      <w:rPr>
        <w:rFonts w:eastAsia="Calibri"/>
      </w:rPr>
    </w:lvl>
    <w:lvl w:ilvl="6">
      <w:start w:val="1"/>
      <w:numFmt w:val="decimal"/>
      <w:lvlText w:val="%1.%2.%3.%4.%5.%6.%7."/>
      <w:lvlJc w:val="left"/>
      <w:pPr>
        <w:ind w:left="1440" w:hanging="1440"/>
      </w:pPr>
      <w:rPr>
        <w:rFonts w:eastAsia="Calibri"/>
      </w:rPr>
    </w:lvl>
    <w:lvl w:ilvl="7">
      <w:start w:val="1"/>
      <w:numFmt w:val="decimal"/>
      <w:lvlText w:val="%1.%2.%3.%4.%5.%6.%7.%8."/>
      <w:lvlJc w:val="left"/>
      <w:pPr>
        <w:ind w:left="1440" w:hanging="1440"/>
      </w:pPr>
      <w:rPr>
        <w:rFonts w:eastAsia="Calibri"/>
      </w:rPr>
    </w:lvl>
    <w:lvl w:ilvl="8">
      <w:start w:val="1"/>
      <w:numFmt w:val="decimal"/>
      <w:lvlText w:val="%1.%2.%3.%4.%5.%6.%7.%8.%9."/>
      <w:lvlJc w:val="left"/>
      <w:pPr>
        <w:ind w:left="1440" w:hanging="1440"/>
      </w:pPr>
      <w:rPr>
        <w:rFonts w:eastAsia="Calibri"/>
      </w:rPr>
    </w:lvl>
  </w:abstractNum>
  <w:abstractNum w:abstractNumId="34" w15:restartNumberingAfterBreak="0">
    <w:nsid w:val="504B2093"/>
    <w:multiLevelType w:val="multilevel"/>
    <w:tmpl w:val="C9CE7BA0"/>
    <w:lvl w:ilvl="0">
      <w:start w:val="14"/>
      <w:numFmt w:val="decimal"/>
      <w:lvlText w:val="%1."/>
      <w:lvlJc w:val="left"/>
      <w:pPr>
        <w:ind w:left="630" w:hanging="63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35" w15:restartNumberingAfterBreak="0">
    <w:nsid w:val="558E64FA"/>
    <w:multiLevelType w:val="hybridMultilevel"/>
    <w:tmpl w:val="60064C5C"/>
    <w:lvl w:ilvl="0" w:tplc="75280386">
      <w:numFmt w:val="bullet"/>
      <w:lvlText w:val="–"/>
      <w:lvlJc w:val="left"/>
      <w:pPr>
        <w:ind w:left="998" w:hanging="360"/>
      </w:pPr>
      <w:rPr>
        <w:rFonts w:ascii="Times New Roman" w:eastAsia="Times New Roman" w:hAnsi="Times New Roman" w:hint="default"/>
      </w:rPr>
    </w:lvl>
    <w:lvl w:ilvl="1" w:tplc="68A05AD8" w:tentative="1">
      <w:start w:val="1"/>
      <w:numFmt w:val="bullet"/>
      <w:lvlText w:val="o"/>
      <w:lvlJc w:val="left"/>
      <w:pPr>
        <w:ind w:left="1718" w:hanging="360"/>
      </w:pPr>
      <w:rPr>
        <w:rFonts w:ascii="Courier New" w:hAnsi="Courier New" w:hint="default"/>
      </w:rPr>
    </w:lvl>
    <w:lvl w:ilvl="2" w:tplc="96EC7DB6" w:tentative="1">
      <w:start w:val="1"/>
      <w:numFmt w:val="bullet"/>
      <w:lvlText w:val=""/>
      <w:lvlJc w:val="left"/>
      <w:pPr>
        <w:ind w:left="2438" w:hanging="360"/>
      </w:pPr>
      <w:rPr>
        <w:rFonts w:ascii="Wingdings" w:hAnsi="Wingdings" w:hint="default"/>
      </w:rPr>
    </w:lvl>
    <w:lvl w:ilvl="3" w:tplc="4AD0630C" w:tentative="1">
      <w:start w:val="1"/>
      <w:numFmt w:val="bullet"/>
      <w:lvlText w:val=""/>
      <w:lvlJc w:val="left"/>
      <w:pPr>
        <w:ind w:left="3158" w:hanging="360"/>
      </w:pPr>
      <w:rPr>
        <w:rFonts w:ascii="Symbol" w:hAnsi="Symbol" w:hint="default"/>
      </w:rPr>
    </w:lvl>
    <w:lvl w:ilvl="4" w:tplc="37E46FE4" w:tentative="1">
      <w:start w:val="1"/>
      <w:numFmt w:val="bullet"/>
      <w:lvlText w:val="o"/>
      <w:lvlJc w:val="left"/>
      <w:pPr>
        <w:ind w:left="3878" w:hanging="360"/>
      </w:pPr>
      <w:rPr>
        <w:rFonts w:ascii="Courier New" w:hAnsi="Courier New" w:hint="default"/>
      </w:rPr>
    </w:lvl>
    <w:lvl w:ilvl="5" w:tplc="12B054D4" w:tentative="1">
      <w:start w:val="1"/>
      <w:numFmt w:val="bullet"/>
      <w:pStyle w:val="Heading6"/>
      <w:lvlText w:val=""/>
      <w:lvlJc w:val="left"/>
      <w:pPr>
        <w:ind w:left="4598" w:hanging="360"/>
      </w:pPr>
      <w:rPr>
        <w:rFonts w:ascii="Wingdings" w:hAnsi="Wingdings" w:hint="default"/>
      </w:rPr>
    </w:lvl>
    <w:lvl w:ilvl="6" w:tplc="D1D2EE02" w:tentative="1">
      <w:start w:val="1"/>
      <w:numFmt w:val="bullet"/>
      <w:pStyle w:val="Heading7"/>
      <w:lvlText w:val=""/>
      <w:lvlJc w:val="left"/>
      <w:pPr>
        <w:ind w:left="5318" w:hanging="360"/>
      </w:pPr>
      <w:rPr>
        <w:rFonts w:ascii="Symbol" w:hAnsi="Symbol" w:hint="default"/>
      </w:rPr>
    </w:lvl>
    <w:lvl w:ilvl="7" w:tplc="61C4F6E0" w:tentative="1">
      <w:start w:val="1"/>
      <w:numFmt w:val="bullet"/>
      <w:pStyle w:val="Heading8"/>
      <w:lvlText w:val="o"/>
      <w:lvlJc w:val="left"/>
      <w:pPr>
        <w:ind w:left="6038" w:hanging="360"/>
      </w:pPr>
      <w:rPr>
        <w:rFonts w:ascii="Courier New" w:hAnsi="Courier New" w:hint="default"/>
      </w:rPr>
    </w:lvl>
    <w:lvl w:ilvl="8" w:tplc="6FFED6EE" w:tentative="1">
      <w:start w:val="1"/>
      <w:numFmt w:val="bullet"/>
      <w:pStyle w:val="Heading9"/>
      <w:lvlText w:val=""/>
      <w:lvlJc w:val="left"/>
      <w:pPr>
        <w:ind w:left="6758" w:hanging="360"/>
      </w:pPr>
      <w:rPr>
        <w:rFonts w:ascii="Wingdings" w:hAnsi="Wingdings" w:hint="default"/>
      </w:rPr>
    </w:lvl>
  </w:abstractNum>
  <w:abstractNum w:abstractNumId="36" w15:restartNumberingAfterBreak="0">
    <w:nsid w:val="56361F48"/>
    <w:multiLevelType w:val="multilevel"/>
    <w:tmpl w:val="9022EB56"/>
    <w:lvl w:ilvl="0">
      <w:start w:val="2"/>
      <w:numFmt w:val="decimal"/>
      <w:lvlText w:val="%1."/>
      <w:lvlJc w:val="left"/>
      <w:pPr>
        <w:ind w:left="630" w:hanging="630"/>
      </w:pPr>
      <w:rPr>
        <w:rFonts w:hint="default"/>
      </w:rPr>
    </w:lvl>
    <w:lvl w:ilvl="1">
      <w:start w:val="1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7" w15:restartNumberingAfterBreak="0">
    <w:nsid w:val="5B7A1EC3"/>
    <w:multiLevelType w:val="multilevel"/>
    <w:tmpl w:val="B0AEAED8"/>
    <w:lvl w:ilvl="0">
      <w:start w:val="1"/>
      <w:numFmt w:val="decimal"/>
      <w:lvlText w:val="%1."/>
      <w:lvlJc w:val="left"/>
      <w:pPr>
        <w:ind w:left="480" w:hanging="48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38"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9" w15:restartNumberingAfterBreak="0">
    <w:nsid w:val="5F686576"/>
    <w:multiLevelType w:val="multilevel"/>
    <w:tmpl w:val="2872EAC2"/>
    <w:lvl w:ilvl="0">
      <w:start w:val="20"/>
      <w:numFmt w:val="decimal"/>
      <w:lvlText w:val="%1."/>
      <w:lvlJc w:val="left"/>
      <w:pPr>
        <w:ind w:left="1099" w:hanging="390"/>
      </w:pPr>
      <w:rPr>
        <w:rFonts w:hint="default"/>
        <w:b w:val="0"/>
        <w:bCs w:val="0"/>
        <w:sz w:val="24"/>
        <w:szCs w:val="24"/>
      </w:rPr>
    </w:lvl>
    <w:lvl w:ilvl="1">
      <w:start w:val="1"/>
      <w:numFmt w:val="decimal"/>
      <w:isLgl/>
      <w:lvlText w:val="%1.%2."/>
      <w:lvlJc w:val="left"/>
      <w:pPr>
        <w:ind w:left="1429" w:hanging="720"/>
      </w:pPr>
      <w:rPr>
        <w:rFonts w:hint="default"/>
        <w:sz w:val="24"/>
        <w:szCs w:val="24"/>
      </w:rPr>
    </w:lvl>
    <w:lvl w:ilvl="2">
      <w:start w:val="1"/>
      <w:numFmt w:val="decimal"/>
      <w:isLgl/>
      <w:lvlText w:val="%1.%2.%3."/>
      <w:lvlJc w:val="left"/>
      <w:pPr>
        <w:ind w:left="1789" w:hanging="1080"/>
      </w:pPr>
      <w:rPr>
        <w:rFonts w:hint="default"/>
        <w:sz w:val="24"/>
        <w:szCs w:val="24"/>
      </w:rPr>
    </w:lvl>
    <w:lvl w:ilvl="3">
      <w:start w:val="1"/>
      <w:numFmt w:val="decimal"/>
      <w:isLgl/>
      <w:lvlText w:val="%1.%2.%3.%4."/>
      <w:lvlJc w:val="left"/>
      <w:pPr>
        <w:ind w:left="2149" w:hanging="1440"/>
      </w:pPr>
      <w:rPr>
        <w:rFonts w:hint="default"/>
        <w:sz w:val="22"/>
      </w:rPr>
    </w:lvl>
    <w:lvl w:ilvl="4">
      <w:start w:val="1"/>
      <w:numFmt w:val="decimal"/>
      <w:isLgl/>
      <w:lvlText w:val="%1.%2.%3.%4.%5."/>
      <w:lvlJc w:val="left"/>
      <w:pPr>
        <w:ind w:left="2149" w:hanging="1440"/>
      </w:pPr>
      <w:rPr>
        <w:rFonts w:hint="default"/>
        <w:sz w:val="22"/>
      </w:rPr>
    </w:lvl>
    <w:lvl w:ilvl="5">
      <w:start w:val="1"/>
      <w:numFmt w:val="decimal"/>
      <w:isLgl/>
      <w:lvlText w:val="%1.%2.%3.%4.%5.%6."/>
      <w:lvlJc w:val="left"/>
      <w:pPr>
        <w:ind w:left="2509" w:hanging="1800"/>
      </w:pPr>
      <w:rPr>
        <w:rFonts w:hint="default"/>
        <w:sz w:val="22"/>
      </w:rPr>
    </w:lvl>
    <w:lvl w:ilvl="6">
      <w:start w:val="1"/>
      <w:numFmt w:val="decimal"/>
      <w:isLgl/>
      <w:lvlText w:val="%1.%2.%3.%4.%5.%6.%7."/>
      <w:lvlJc w:val="left"/>
      <w:pPr>
        <w:ind w:left="2869" w:hanging="2160"/>
      </w:pPr>
      <w:rPr>
        <w:rFonts w:hint="default"/>
        <w:sz w:val="22"/>
      </w:rPr>
    </w:lvl>
    <w:lvl w:ilvl="7">
      <w:start w:val="1"/>
      <w:numFmt w:val="decimal"/>
      <w:isLgl/>
      <w:lvlText w:val="%1.%2.%3.%4.%5.%6.%7.%8."/>
      <w:lvlJc w:val="left"/>
      <w:pPr>
        <w:ind w:left="3229" w:hanging="2520"/>
      </w:pPr>
      <w:rPr>
        <w:rFonts w:hint="default"/>
        <w:sz w:val="22"/>
      </w:rPr>
    </w:lvl>
    <w:lvl w:ilvl="8">
      <w:start w:val="1"/>
      <w:numFmt w:val="decimal"/>
      <w:isLgl/>
      <w:lvlText w:val="%1.%2.%3.%4.%5.%6.%7.%8.%9."/>
      <w:lvlJc w:val="left"/>
      <w:pPr>
        <w:ind w:left="3589" w:hanging="2880"/>
      </w:pPr>
      <w:rPr>
        <w:rFonts w:hint="default"/>
        <w:sz w:val="22"/>
      </w:rPr>
    </w:lvl>
  </w:abstractNum>
  <w:abstractNum w:abstractNumId="4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67932FC4"/>
    <w:multiLevelType w:val="multilevel"/>
    <w:tmpl w:val="5CE4FB14"/>
    <w:lvl w:ilvl="0">
      <w:start w:val="7"/>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42" w15:restartNumberingAfterBreak="0">
    <w:nsid w:val="683A3BE3"/>
    <w:multiLevelType w:val="multilevel"/>
    <w:tmpl w:val="21E00AEE"/>
    <w:lvl w:ilvl="0">
      <w:start w:val="1"/>
      <w:numFmt w:val="decimal"/>
      <w:lvlText w:val="%1."/>
      <w:lvlJc w:val="left"/>
      <w:pPr>
        <w:tabs>
          <w:tab w:val="num" w:pos="8163"/>
        </w:tabs>
        <w:ind w:left="8299" w:hanging="360"/>
      </w:pPr>
      <w:rPr>
        <w:rFonts w:hint="default"/>
        <w:b w:val="0"/>
        <w:bCs w:val="0"/>
        <w:i w:val="0"/>
        <w:iCs w:val="0"/>
        <w:color w:val="auto"/>
        <w:sz w:val="24"/>
        <w:szCs w:val="24"/>
      </w:rPr>
    </w:lvl>
    <w:lvl w:ilvl="1">
      <w:start w:val="1"/>
      <w:numFmt w:val="decimal"/>
      <w:lvlText w:val="8.%2."/>
      <w:lvlJc w:val="left"/>
      <w:pPr>
        <w:tabs>
          <w:tab w:val="num" w:pos="789"/>
        </w:tabs>
        <w:ind w:left="789" w:hanging="363"/>
      </w:pPr>
      <w:rPr>
        <w:rFonts w:hint="default"/>
        <w:b w:val="0"/>
        <w:bCs w:val="0"/>
        <w:sz w:val="24"/>
        <w:szCs w:val="24"/>
      </w:rPr>
    </w:lvl>
    <w:lvl w:ilvl="2">
      <w:start w:val="1"/>
      <w:numFmt w:val="decimal"/>
      <w:lvlText w:val="%1.%2.%3."/>
      <w:lvlJc w:val="left"/>
      <w:pPr>
        <w:tabs>
          <w:tab w:val="num" w:pos="1797"/>
        </w:tabs>
        <w:ind w:left="1581" w:hanging="504"/>
      </w:pPr>
      <w:rPr>
        <w:rFonts w:hint="default"/>
      </w:rPr>
    </w:lvl>
    <w:lvl w:ilvl="3">
      <w:start w:val="1"/>
      <w:numFmt w:val="decimal"/>
      <w:lvlText w:val="%1.%2.%3.%4."/>
      <w:lvlJc w:val="left"/>
      <w:pPr>
        <w:tabs>
          <w:tab w:val="num" w:pos="2157"/>
        </w:tabs>
        <w:ind w:left="2085" w:hanging="648"/>
      </w:pPr>
      <w:rPr>
        <w:rFonts w:hint="default"/>
      </w:rPr>
    </w:lvl>
    <w:lvl w:ilvl="4">
      <w:start w:val="1"/>
      <w:numFmt w:val="decimal"/>
      <w:lvlText w:val="%1.%2.%3.%4.%5."/>
      <w:lvlJc w:val="left"/>
      <w:pPr>
        <w:tabs>
          <w:tab w:val="num" w:pos="2877"/>
        </w:tabs>
        <w:ind w:left="2589" w:hanging="792"/>
      </w:pPr>
      <w:rPr>
        <w:rFonts w:hint="default"/>
      </w:rPr>
    </w:lvl>
    <w:lvl w:ilvl="5">
      <w:start w:val="1"/>
      <w:numFmt w:val="decimal"/>
      <w:lvlText w:val="%1.%2.%3.%4.%5.%6."/>
      <w:lvlJc w:val="left"/>
      <w:pPr>
        <w:tabs>
          <w:tab w:val="num" w:pos="3237"/>
        </w:tabs>
        <w:ind w:left="3093" w:hanging="936"/>
      </w:pPr>
      <w:rPr>
        <w:rFonts w:hint="default"/>
      </w:rPr>
    </w:lvl>
    <w:lvl w:ilvl="6">
      <w:start w:val="1"/>
      <w:numFmt w:val="decimal"/>
      <w:lvlText w:val="%1.%2.%3.%4.%5.%6.%7."/>
      <w:lvlJc w:val="left"/>
      <w:pPr>
        <w:tabs>
          <w:tab w:val="num" w:pos="3957"/>
        </w:tabs>
        <w:ind w:left="3597" w:hanging="1080"/>
      </w:pPr>
      <w:rPr>
        <w:rFonts w:hint="default"/>
      </w:rPr>
    </w:lvl>
    <w:lvl w:ilvl="7">
      <w:start w:val="1"/>
      <w:numFmt w:val="decimal"/>
      <w:lvlText w:val="%1.%2.%3.%4.%5.%6.%7.%8."/>
      <w:lvlJc w:val="left"/>
      <w:pPr>
        <w:tabs>
          <w:tab w:val="num" w:pos="4317"/>
        </w:tabs>
        <w:ind w:left="4101" w:hanging="1224"/>
      </w:pPr>
      <w:rPr>
        <w:rFonts w:hint="default"/>
      </w:rPr>
    </w:lvl>
    <w:lvl w:ilvl="8">
      <w:start w:val="1"/>
      <w:numFmt w:val="decimal"/>
      <w:lvlText w:val="%1.%2.%3.%4.%5.%6.%7.%8.%9."/>
      <w:lvlJc w:val="left"/>
      <w:pPr>
        <w:tabs>
          <w:tab w:val="num" w:pos="5037"/>
        </w:tabs>
        <w:ind w:left="4677" w:hanging="1440"/>
      </w:pPr>
      <w:rPr>
        <w:rFonts w:hint="default"/>
      </w:rPr>
    </w:lvl>
  </w:abstractNum>
  <w:abstractNum w:abstractNumId="43" w15:restartNumberingAfterBreak="0">
    <w:nsid w:val="68B95E4A"/>
    <w:multiLevelType w:val="hybridMultilevel"/>
    <w:tmpl w:val="D7A42F1E"/>
    <w:lvl w:ilvl="0" w:tplc="486016F2">
      <w:start w:val="1"/>
      <w:numFmt w:val="upperRoman"/>
      <w:lvlText w:val="%1."/>
      <w:lvlJc w:val="left"/>
      <w:pPr>
        <w:tabs>
          <w:tab w:val="num" w:pos="1080"/>
        </w:tabs>
        <w:ind w:left="1080" w:hanging="720"/>
      </w:pPr>
      <w:rPr>
        <w:rFonts w:cs="Times New Roman" w:hint="default"/>
      </w:rPr>
    </w:lvl>
    <w:lvl w:ilvl="1" w:tplc="C0BA4972">
      <w:start w:val="42"/>
      <w:numFmt w:val="decimal"/>
      <w:lvlText w:val="%2."/>
      <w:lvlJc w:val="left"/>
      <w:pPr>
        <w:tabs>
          <w:tab w:val="num" w:pos="1669"/>
        </w:tabs>
        <w:ind w:left="1669" w:hanging="360"/>
      </w:pPr>
      <w:rPr>
        <w:rFonts w:ascii="Arial" w:hAnsi="Arial" w:cs="Times New Roman" w:hint="default"/>
      </w:rPr>
    </w:lvl>
    <w:lvl w:ilvl="2" w:tplc="0427001B">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69147EED"/>
    <w:multiLevelType w:val="hybridMultilevel"/>
    <w:tmpl w:val="2AF68202"/>
    <w:lvl w:ilvl="0" w:tplc="F60A812A">
      <w:start w:val="1"/>
      <w:numFmt w:val="decimal"/>
      <w:lvlText w:val="%1)"/>
      <w:lvlJc w:val="left"/>
      <w:pPr>
        <w:ind w:left="720" w:hanging="360"/>
      </w:pPr>
    </w:lvl>
    <w:lvl w:ilvl="1" w:tplc="C30ADFBA">
      <w:start w:val="1"/>
      <w:numFmt w:val="decimal"/>
      <w:lvlText w:val="%2)"/>
      <w:lvlJc w:val="left"/>
      <w:pPr>
        <w:ind w:left="720" w:hanging="360"/>
      </w:pPr>
    </w:lvl>
    <w:lvl w:ilvl="2" w:tplc="6C9C3A70">
      <w:start w:val="1"/>
      <w:numFmt w:val="decimal"/>
      <w:lvlText w:val="%3)"/>
      <w:lvlJc w:val="left"/>
      <w:pPr>
        <w:ind w:left="720" w:hanging="360"/>
      </w:pPr>
    </w:lvl>
    <w:lvl w:ilvl="3" w:tplc="6BE23302">
      <w:start w:val="1"/>
      <w:numFmt w:val="decimal"/>
      <w:lvlText w:val="%4)"/>
      <w:lvlJc w:val="left"/>
      <w:pPr>
        <w:ind w:left="720" w:hanging="360"/>
      </w:pPr>
    </w:lvl>
    <w:lvl w:ilvl="4" w:tplc="65AA8E5C">
      <w:start w:val="1"/>
      <w:numFmt w:val="decimal"/>
      <w:lvlText w:val="%5)"/>
      <w:lvlJc w:val="left"/>
      <w:pPr>
        <w:ind w:left="720" w:hanging="360"/>
      </w:pPr>
    </w:lvl>
    <w:lvl w:ilvl="5" w:tplc="001C69B0">
      <w:start w:val="1"/>
      <w:numFmt w:val="decimal"/>
      <w:lvlText w:val="%6)"/>
      <w:lvlJc w:val="left"/>
      <w:pPr>
        <w:ind w:left="720" w:hanging="360"/>
      </w:pPr>
    </w:lvl>
    <w:lvl w:ilvl="6" w:tplc="DDB4D2D8">
      <w:start w:val="1"/>
      <w:numFmt w:val="decimal"/>
      <w:lvlText w:val="%7)"/>
      <w:lvlJc w:val="left"/>
      <w:pPr>
        <w:ind w:left="720" w:hanging="360"/>
      </w:pPr>
    </w:lvl>
    <w:lvl w:ilvl="7" w:tplc="6626503A">
      <w:start w:val="1"/>
      <w:numFmt w:val="decimal"/>
      <w:lvlText w:val="%8)"/>
      <w:lvlJc w:val="left"/>
      <w:pPr>
        <w:ind w:left="720" w:hanging="360"/>
      </w:pPr>
    </w:lvl>
    <w:lvl w:ilvl="8" w:tplc="3CDAE21C">
      <w:start w:val="1"/>
      <w:numFmt w:val="decimal"/>
      <w:lvlText w:val="%9)"/>
      <w:lvlJc w:val="left"/>
      <w:pPr>
        <w:ind w:left="720" w:hanging="360"/>
      </w:pPr>
    </w:lvl>
  </w:abstractNum>
  <w:abstractNum w:abstractNumId="45" w15:restartNumberingAfterBreak="0">
    <w:nsid w:val="6A4C289F"/>
    <w:multiLevelType w:val="hybridMultilevel"/>
    <w:tmpl w:val="6C80C3B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15:restartNumberingAfterBreak="0">
    <w:nsid w:val="6DC01E71"/>
    <w:multiLevelType w:val="multilevel"/>
    <w:tmpl w:val="0B08A66C"/>
    <w:lvl w:ilvl="0">
      <w:start w:val="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48" w15:restartNumberingAfterBreak="0">
    <w:nsid w:val="6DE00797"/>
    <w:multiLevelType w:val="multilevel"/>
    <w:tmpl w:val="C860BD52"/>
    <w:lvl w:ilvl="0">
      <w:start w:val="3"/>
      <w:numFmt w:val="decimal"/>
      <w:lvlText w:val="%1."/>
      <w:lvlJc w:val="left"/>
      <w:pPr>
        <w:ind w:left="480" w:hanging="480"/>
      </w:pPr>
      <w:rPr>
        <w:rFonts w:hint="default"/>
        <w:b/>
        <w:bCs/>
      </w:rPr>
    </w:lvl>
    <w:lvl w:ilvl="1">
      <w:start w:val="1"/>
      <w:numFmt w:val="decimal"/>
      <w:lvlText w:val="%1.%2."/>
      <w:lvlJc w:val="left"/>
      <w:pPr>
        <w:ind w:left="1855" w:hanging="720"/>
      </w:pPr>
      <w:rPr>
        <w:rFonts w:hint="default"/>
        <w:b w:val="0"/>
        <w:bCs w:val="0"/>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49" w15:restartNumberingAfterBreak="0">
    <w:nsid w:val="6DFA5B7F"/>
    <w:multiLevelType w:val="multilevel"/>
    <w:tmpl w:val="AD623428"/>
    <w:lvl w:ilvl="0">
      <w:start w:val="10"/>
      <w:numFmt w:val="decimal"/>
      <w:lvlText w:val="%1."/>
      <w:lvlJc w:val="left"/>
      <w:pPr>
        <w:ind w:left="630" w:hanging="6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931"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50" w15:restartNumberingAfterBreak="0">
    <w:nsid w:val="6F916937"/>
    <w:multiLevelType w:val="multilevel"/>
    <w:tmpl w:val="1D442584"/>
    <w:lvl w:ilvl="0">
      <w:start w:val="2"/>
      <w:numFmt w:val="decimal"/>
      <w:lvlText w:val="%1."/>
      <w:lvlJc w:val="left"/>
      <w:pPr>
        <w:ind w:left="360" w:hanging="360"/>
      </w:pPr>
      <w:rPr>
        <w:rFonts w:eastAsia="Arial Unicode MS" w:hint="default"/>
        <w:b w:val="0"/>
        <w:bCs/>
      </w:rPr>
    </w:lvl>
    <w:lvl w:ilvl="1">
      <w:start w:val="1"/>
      <w:numFmt w:val="decimal"/>
      <w:lvlText w:val="%1.%2."/>
      <w:lvlJc w:val="left"/>
      <w:pPr>
        <w:ind w:left="2869" w:hanging="360"/>
      </w:pPr>
      <w:rPr>
        <w:rFonts w:eastAsia="Arial Unicode MS" w:hint="default"/>
      </w:rPr>
    </w:lvl>
    <w:lvl w:ilvl="2">
      <w:start w:val="1"/>
      <w:numFmt w:val="decimal"/>
      <w:lvlText w:val="%1.%2.%3."/>
      <w:lvlJc w:val="left"/>
      <w:pPr>
        <w:ind w:left="2138" w:hanging="720"/>
      </w:pPr>
      <w:rPr>
        <w:rFonts w:eastAsia="Arial Unicode MS" w:hint="default"/>
      </w:rPr>
    </w:lvl>
    <w:lvl w:ilvl="3">
      <w:start w:val="1"/>
      <w:numFmt w:val="decimal"/>
      <w:lvlText w:val="%1.%2.%3.%4."/>
      <w:lvlJc w:val="left"/>
      <w:pPr>
        <w:ind w:left="8247" w:hanging="720"/>
      </w:pPr>
      <w:rPr>
        <w:rFonts w:eastAsia="Arial Unicode MS" w:hint="default"/>
      </w:rPr>
    </w:lvl>
    <w:lvl w:ilvl="4">
      <w:start w:val="1"/>
      <w:numFmt w:val="decimal"/>
      <w:lvlText w:val="%1.%2.%3.%4.%5."/>
      <w:lvlJc w:val="left"/>
      <w:pPr>
        <w:ind w:left="11116" w:hanging="1080"/>
      </w:pPr>
      <w:rPr>
        <w:rFonts w:eastAsia="Arial Unicode MS" w:hint="default"/>
      </w:rPr>
    </w:lvl>
    <w:lvl w:ilvl="5">
      <w:start w:val="1"/>
      <w:numFmt w:val="decimal"/>
      <w:lvlText w:val="%1.%2.%3.%4.%5.%6."/>
      <w:lvlJc w:val="left"/>
      <w:pPr>
        <w:ind w:left="13625" w:hanging="1080"/>
      </w:pPr>
      <w:rPr>
        <w:rFonts w:eastAsia="Arial Unicode MS" w:hint="default"/>
      </w:rPr>
    </w:lvl>
    <w:lvl w:ilvl="6">
      <w:start w:val="1"/>
      <w:numFmt w:val="decimal"/>
      <w:lvlText w:val="%1.%2.%3.%4.%5.%6.%7."/>
      <w:lvlJc w:val="left"/>
      <w:pPr>
        <w:ind w:left="16494" w:hanging="1440"/>
      </w:pPr>
      <w:rPr>
        <w:rFonts w:eastAsia="Arial Unicode MS" w:hint="default"/>
      </w:rPr>
    </w:lvl>
    <w:lvl w:ilvl="7">
      <w:start w:val="1"/>
      <w:numFmt w:val="decimal"/>
      <w:lvlText w:val="%1.%2.%3.%4.%5.%6.%7.%8."/>
      <w:lvlJc w:val="left"/>
      <w:pPr>
        <w:ind w:left="19003" w:hanging="1440"/>
      </w:pPr>
      <w:rPr>
        <w:rFonts w:eastAsia="Arial Unicode MS" w:hint="default"/>
      </w:rPr>
    </w:lvl>
    <w:lvl w:ilvl="8">
      <w:start w:val="1"/>
      <w:numFmt w:val="decimal"/>
      <w:lvlText w:val="%1.%2.%3.%4.%5.%6.%7.%8.%9."/>
      <w:lvlJc w:val="left"/>
      <w:pPr>
        <w:ind w:left="21872" w:hanging="1800"/>
      </w:pPr>
      <w:rPr>
        <w:rFonts w:eastAsia="Arial Unicode MS" w:hint="default"/>
      </w:rPr>
    </w:lvl>
  </w:abstractNum>
  <w:abstractNum w:abstractNumId="51" w15:restartNumberingAfterBreak="0">
    <w:nsid w:val="6FD91ADC"/>
    <w:multiLevelType w:val="multilevel"/>
    <w:tmpl w:val="0F00C784"/>
    <w:lvl w:ilvl="0">
      <w:start w:val="5"/>
      <w:numFmt w:val="decimal"/>
      <w:lvlText w:val="%1."/>
      <w:lvlJc w:val="left"/>
      <w:pPr>
        <w:ind w:left="930" w:hanging="930"/>
      </w:pPr>
      <w:rPr>
        <w:rFonts w:cstheme="minorHAnsi" w:hint="default"/>
        <w:b/>
      </w:rPr>
    </w:lvl>
    <w:lvl w:ilvl="1">
      <w:start w:val="12"/>
      <w:numFmt w:val="decimal"/>
      <w:lvlText w:val="%1.%2."/>
      <w:lvlJc w:val="left"/>
      <w:pPr>
        <w:ind w:left="1639" w:hanging="930"/>
      </w:pPr>
      <w:rPr>
        <w:rFonts w:cstheme="minorHAnsi" w:hint="default"/>
        <w:b/>
      </w:rPr>
    </w:lvl>
    <w:lvl w:ilvl="2">
      <w:start w:val="2"/>
      <w:numFmt w:val="decimal"/>
      <w:lvlText w:val="%1.%2.%3."/>
      <w:lvlJc w:val="left"/>
      <w:pPr>
        <w:ind w:left="2498" w:hanging="1080"/>
      </w:pPr>
      <w:rPr>
        <w:rFonts w:cstheme="minorHAnsi" w:hint="default"/>
        <w:b w:val="0"/>
        <w:bCs/>
      </w:rPr>
    </w:lvl>
    <w:lvl w:ilvl="3">
      <w:start w:val="1"/>
      <w:numFmt w:val="decimal"/>
      <w:lvlText w:val="%1.%2.%3.%4."/>
      <w:lvlJc w:val="left"/>
      <w:pPr>
        <w:ind w:left="3567" w:hanging="1440"/>
      </w:pPr>
      <w:rPr>
        <w:rFonts w:cstheme="minorHAnsi" w:hint="default"/>
        <w:b/>
      </w:rPr>
    </w:lvl>
    <w:lvl w:ilvl="4">
      <w:start w:val="1"/>
      <w:numFmt w:val="decimal"/>
      <w:lvlText w:val="%1.%2.%3.%4.%5."/>
      <w:lvlJc w:val="left"/>
      <w:pPr>
        <w:ind w:left="4276" w:hanging="1440"/>
      </w:pPr>
      <w:rPr>
        <w:rFonts w:cstheme="minorHAnsi" w:hint="default"/>
        <w:b/>
      </w:rPr>
    </w:lvl>
    <w:lvl w:ilvl="5">
      <w:start w:val="1"/>
      <w:numFmt w:val="decimal"/>
      <w:lvlText w:val="%1.%2.%3.%4.%5.%6."/>
      <w:lvlJc w:val="left"/>
      <w:pPr>
        <w:ind w:left="5345" w:hanging="1800"/>
      </w:pPr>
      <w:rPr>
        <w:rFonts w:cstheme="minorHAnsi" w:hint="default"/>
        <w:b/>
      </w:rPr>
    </w:lvl>
    <w:lvl w:ilvl="6">
      <w:start w:val="1"/>
      <w:numFmt w:val="decimal"/>
      <w:lvlText w:val="%1.%2.%3.%4.%5.%6.%7."/>
      <w:lvlJc w:val="left"/>
      <w:pPr>
        <w:ind w:left="6414" w:hanging="2160"/>
      </w:pPr>
      <w:rPr>
        <w:rFonts w:cstheme="minorHAnsi" w:hint="default"/>
        <w:b/>
      </w:rPr>
    </w:lvl>
    <w:lvl w:ilvl="7">
      <w:start w:val="1"/>
      <w:numFmt w:val="decimal"/>
      <w:lvlText w:val="%1.%2.%3.%4.%5.%6.%7.%8."/>
      <w:lvlJc w:val="left"/>
      <w:pPr>
        <w:ind w:left="7483" w:hanging="2520"/>
      </w:pPr>
      <w:rPr>
        <w:rFonts w:cstheme="minorHAnsi" w:hint="default"/>
        <w:b/>
      </w:rPr>
    </w:lvl>
    <w:lvl w:ilvl="8">
      <w:start w:val="1"/>
      <w:numFmt w:val="decimal"/>
      <w:lvlText w:val="%1.%2.%3.%4.%5.%6.%7.%8.%9."/>
      <w:lvlJc w:val="left"/>
      <w:pPr>
        <w:ind w:left="8552" w:hanging="2880"/>
      </w:pPr>
      <w:rPr>
        <w:rFonts w:cstheme="minorHAnsi" w:hint="default"/>
        <w:b/>
      </w:rPr>
    </w:lvl>
  </w:abstractNum>
  <w:abstractNum w:abstractNumId="52" w15:restartNumberingAfterBreak="0">
    <w:nsid w:val="717C691C"/>
    <w:multiLevelType w:val="hybridMultilevel"/>
    <w:tmpl w:val="3BDAA544"/>
    <w:lvl w:ilvl="0" w:tplc="DDFCB06C">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53"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54"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5" w15:restartNumberingAfterBreak="0">
    <w:nsid w:val="75D00F61"/>
    <w:multiLevelType w:val="multilevel"/>
    <w:tmpl w:val="93FCC65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200"/>
        </w:tabs>
        <w:ind w:left="1200" w:hanging="360"/>
      </w:pPr>
      <w:rPr>
        <w:rFonts w:hint="default"/>
        <w:b w:val="0"/>
        <w:strike w:val="0"/>
        <w:sz w:val="24"/>
        <w:szCs w:val="24"/>
      </w:rPr>
    </w:lvl>
    <w:lvl w:ilvl="2">
      <w:start w:val="1"/>
      <w:numFmt w:val="decimal"/>
      <w:lvlText w:val="%1.%2.%3."/>
      <w:lvlJc w:val="left"/>
      <w:pPr>
        <w:tabs>
          <w:tab w:val="num" w:pos="7440"/>
        </w:tabs>
        <w:ind w:left="7440" w:hanging="720"/>
      </w:pPr>
      <w:rPr>
        <w:rFonts w:hint="default"/>
        <w:b w:val="0"/>
        <w:bCs w:val="0"/>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56" w15:restartNumberingAfterBreak="0">
    <w:nsid w:val="76062389"/>
    <w:multiLevelType w:val="hybridMultilevel"/>
    <w:tmpl w:val="084CC83E"/>
    <w:lvl w:ilvl="0" w:tplc="A6802EEA">
      <w:start w:val="1"/>
      <w:numFmt w:val="lowerRoman"/>
      <w:lvlText w:val="%1)"/>
      <w:lvlJc w:val="right"/>
      <w:pPr>
        <w:ind w:left="720" w:hanging="360"/>
      </w:pPr>
    </w:lvl>
    <w:lvl w:ilvl="1" w:tplc="3CC4AF6C">
      <w:start w:val="1"/>
      <w:numFmt w:val="lowerRoman"/>
      <w:lvlText w:val="%2)"/>
      <w:lvlJc w:val="right"/>
      <w:pPr>
        <w:ind w:left="720" w:hanging="360"/>
      </w:pPr>
    </w:lvl>
    <w:lvl w:ilvl="2" w:tplc="673E1332">
      <w:start w:val="1"/>
      <w:numFmt w:val="lowerRoman"/>
      <w:lvlText w:val="%3)"/>
      <w:lvlJc w:val="right"/>
      <w:pPr>
        <w:ind w:left="720" w:hanging="360"/>
      </w:pPr>
    </w:lvl>
    <w:lvl w:ilvl="3" w:tplc="ADEA8BAA">
      <w:start w:val="1"/>
      <w:numFmt w:val="lowerRoman"/>
      <w:lvlText w:val="%4)"/>
      <w:lvlJc w:val="right"/>
      <w:pPr>
        <w:ind w:left="720" w:hanging="360"/>
      </w:pPr>
    </w:lvl>
    <w:lvl w:ilvl="4" w:tplc="67D24D7A">
      <w:start w:val="1"/>
      <w:numFmt w:val="lowerRoman"/>
      <w:lvlText w:val="%5)"/>
      <w:lvlJc w:val="right"/>
      <w:pPr>
        <w:ind w:left="720" w:hanging="360"/>
      </w:pPr>
    </w:lvl>
    <w:lvl w:ilvl="5" w:tplc="9AA67A4C">
      <w:start w:val="1"/>
      <w:numFmt w:val="lowerRoman"/>
      <w:lvlText w:val="%6)"/>
      <w:lvlJc w:val="right"/>
      <w:pPr>
        <w:ind w:left="720" w:hanging="360"/>
      </w:pPr>
    </w:lvl>
    <w:lvl w:ilvl="6" w:tplc="14FA2A72">
      <w:start w:val="1"/>
      <w:numFmt w:val="lowerRoman"/>
      <w:lvlText w:val="%7)"/>
      <w:lvlJc w:val="right"/>
      <w:pPr>
        <w:ind w:left="720" w:hanging="360"/>
      </w:pPr>
    </w:lvl>
    <w:lvl w:ilvl="7" w:tplc="A940745A">
      <w:start w:val="1"/>
      <w:numFmt w:val="lowerRoman"/>
      <w:lvlText w:val="%8)"/>
      <w:lvlJc w:val="right"/>
      <w:pPr>
        <w:ind w:left="720" w:hanging="360"/>
      </w:pPr>
    </w:lvl>
    <w:lvl w:ilvl="8" w:tplc="3DF44C7A">
      <w:start w:val="1"/>
      <w:numFmt w:val="lowerRoman"/>
      <w:lvlText w:val="%9)"/>
      <w:lvlJc w:val="right"/>
      <w:pPr>
        <w:ind w:left="720" w:hanging="360"/>
      </w:pPr>
    </w:lvl>
  </w:abstractNum>
  <w:abstractNum w:abstractNumId="57" w15:restartNumberingAfterBreak="0">
    <w:nsid w:val="77C108A2"/>
    <w:multiLevelType w:val="multilevel"/>
    <w:tmpl w:val="D8247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91A3AF9"/>
    <w:multiLevelType w:val="multilevel"/>
    <w:tmpl w:val="50C04E10"/>
    <w:lvl w:ilvl="0">
      <w:start w:val="1"/>
      <w:numFmt w:val="decimal"/>
      <w:lvlText w:val="10.3.%1."/>
      <w:lvlJc w:val="left"/>
      <w:pPr>
        <w:ind w:left="1211" w:hanging="360"/>
      </w:pPr>
      <w:rPr>
        <w:rFonts w:ascii="Times New Roman" w:hAnsi="Times New Roman" w:cs="Times New Roman" w:hint="default"/>
      </w:rPr>
    </w:lvl>
    <w:lvl w:ilvl="1">
      <w:numFmt w:val="decimal"/>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9F20922"/>
    <w:multiLevelType w:val="multilevel"/>
    <w:tmpl w:val="A1BAC99A"/>
    <w:lvl w:ilvl="0">
      <w:start w:val="6"/>
      <w:numFmt w:val="upperRoman"/>
      <w:lvlText w:val="%1."/>
      <w:lvlJc w:val="left"/>
      <w:pPr>
        <w:ind w:left="1080" w:hanging="720"/>
      </w:pPr>
      <w:rPr>
        <w:rFonts w:ascii="Verdana" w:hAnsi="Verdana" w:cs="Times New Roman" w:hint="default"/>
      </w:rPr>
    </w:lvl>
    <w:lvl w:ilvl="1">
      <w:start w:val="1"/>
      <w:numFmt w:val="decimal"/>
      <w:isLgl/>
      <w:lvlText w:val="%1.%2."/>
      <w:lvlJc w:val="left"/>
      <w:pPr>
        <w:ind w:left="928" w:hanging="360"/>
      </w:pPr>
      <w:rPr>
        <w:rFonts w:cs="Arial Unicode MS" w:hint="default"/>
        <w:b w:val="0"/>
        <w:bCs w:val="0"/>
        <w:strike w:val="0"/>
        <w:sz w:val="24"/>
        <w:szCs w:val="24"/>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60" w15:restartNumberingAfterBreak="0">
    <w:nsid w:val="7A043FBF"/>
    <w:multiLevelType w:val="multilevel"/>
    <w:tmpl w:val="9FAE6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7AE02C0B"/>
    <w:multiLevelType w:val="hybridMultilevel"/>
    <w:tmpl w:val="BA107114"/>
    <w:lvl w:ilvl="0" w:tplc="746827EA">
      <w:start w:val="1"/>
      <w:numFmt w:val="lowerRoman"/>
      <w:lvlText w:val="%1)"/>
      <w:lvlJc w:val="right"/>
      <w:pPr>
        <w:ind w:left="720" w:hanging="360"/>
      </w:pPr>
    </w:lvl>
    <w:lvl w:ilvl="1" w:tplc="C6AC4A42">
      <w:start w:val="1"/>
      <w:numFmt w:val="lowerRoman"/>
      <w:lvlText w:val="%2)"/>
      <w:lvlJc w:val="right"/>
      <w:pPr>
        <w:ind w:left="720" w:hanging="360"/>
      </w:pPr>
    </w:lvl>
    <w:lvl w:ilvl="2" w:tplc="387A16E6">
      <w:start w:val="1"/>
      <w:numFmt w:val="lowerRoman"/>
      <w:lvlText w:val="%3)"/>
      <w:lvlJc w:val="right"/>
      <w:pPr>
        <w:ind w:left="720" w:hanging="360"/>
      </w:pPr>
    </w:lvl>
    <w:lvl w:ilvl="3" w:tplc="E49E2FB8">
      <w:start w:val="1"/>
      <w:numFmt w:val="lowerRoman"/>
      <w:lvlText w:val="%4)"/>
      <w:lvlJc w:val="right"/>
      <w:pPr>
        <w:ind w:left="720" w:hanging="360"/>
      </w:pPr>
    </w:lvl>
    <w:lvl w:ilvl="4" w:tplc="0FDA7730">
      <w:start w:val="1"/>
      <w:numFmt w:val="lowerRoman"/>
      <w:lvlText w:val="%5)"/>
      <w:lvlJc w:val="right"/>
      <w:pPr>
        <w:ind w:left="720" w:hanging="360"/>
      </w:pPr>
    </w:lvl>
    <w:lvl w:ilvl="5" w:tplc="E110A868">
      <w:start w:val="1"/>
      <w:numFmt w:val="lowerRoman"/>
      <w:lvlText w:val="%6)"/>
      <w:lvlJc w:val="right"/>
      <w:pPr>
        <w:ind w:left="720" w:hanging="360"/>
      </w:pPr>
    </w:lvl>
    <w:lvl w:ilvl="6" w:tplc="1B8AF63E">
      <w:start w:val="1"/>
      <w:numFmt w:val="lowerRoman"/>
      <w:lvlText w:val="%7)"/>
      <w:lvlJc w:val="right"/>
      <w:pPr>
        <w:ind w:left="720" w:hanging="360"/>
      </w:pPr>
    </w:lvl>
    <w:lvl w:ilvl="7" w:tplc="408A7E3E">
      <w:start w:val="1"/>
      <w:numFmt w:val="lowerRoman"/>
      <w:lvlText w:val="%8)"/>
      <w:lvlJc w:val="right"/>
      <w:pPr>
        <w:ind w:left="720" w:hanging="360"/>
      </w:pPr>
    </w:lvl>
    <w:lvl w:ilvl="8" w:tplc="B504EBA6">
      <w:start w:val="1"/>
      <w:numFmt w:val="lowerRoman"/>
      <w:lvlText w:val="%9)"/>
      <w:lvlJc w:val="right"/>
      <w:pPr>
        <w:ind w:left="720" w:hanging="360"/>
      </w:pPr>
    </w:lvl>
  </w:abstractNum>
  <w:abstractNum w:abstractNumId="62" w15:restartNumberingAfterBreak="0">
    <w:nsid w:val="7FC57DCD"/>
    <w:multiLevelType w:val="multilevel"/>
    <w:tmpl w:val="94F85B86"/>
    <w:lvl w:ilvl="0">
      <w:start w:val="1"/>
      <w:numFmt w:val="decimal"/>
      <w:lvlText w:val="%1."/>
      <w:lvlJc w:val="left"/>
      <w:pPr>
        <w:ind w:left="1069" w:hanging="360"/>
      </w:pPr>
      <w:rPr>
        <w:b w:val="0"/>
        <w:bCs/>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16cid:durableId="1958101736">
    <w:abstractNumId w:val="35"/>
  </w:num>
  <w:num w:numId="2" w16cid:durableId="1840998393">
    <w:abstractNumId w:val="1"/>
  </w:num>
  <w:num w:numId="3" w16cid:durableId="17898273">
    <w:abstractNumId w:val="18"/>
  </w:num>
  <w:num w:numId="4" w16cid:durableId="513499004">
    <w:abstractNumId w:val="7"/>
  </w:num>
  <w:num w:numId="5" w16cid:durableId="184558605">
    <w:abstractNumId w:val="22"/>
  </w:num>
  <w:num w:numId="6" w16cid:durableId="608129296">
    <w:abstractNumId w:val="11"/>
  </w:num>
  <w:num w:numId="7" w16cid:durableId="2011712418">
    <w:abstractNumId w:val="54"/>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8" w16cid:durableId="867914572">
    <w:abstractNumId w:val="8"/>
  </w:num>
  <w:num w:numId="9" w16cid:durableId="1412506095">
    <w:abstractNumId w:val="54"/>
  </w:num>
  <w:num w:numId="10" w16cid:durableId="357707444">
    <w:abstractNumId w:val="53"/>
  </w:num>
  <w:num w:numId="11" w16cid:durableId="264265030">
    <w:abstractNumId w:val="29"/>
  </w:num>
  <w:num w:numId="12" w16cid:durableId="1302271825">
    <w:abstractNumId w:val="5"/>
  </w:num>
  <w:num w:numId="13" w16cid:durableId="379090413">
    <w:abstractNumId w:val="25"/>
  </w:num>
  <w:num w:numId="14" w16cid:durableId="854223498">
    <w:abstractNumId w:val="20"/>
  </w:num>
  <w:num w:numId="15" w16cid:durableId="1187720630">
    <w:abstractNumId w:val="43"/>
  </w:num>
  <w:num w:numId="16" w16cid:durableId="633564802">
    <w:abstractNumId w:val="62"/>
  </w:num>
  <w:num w:numId="17" w16cid:durableId="2100057124">
    <w:abstractNumId w:val="15"/>
  </w:num>
  <w:num w:numId="18" w16cid:durableId="125436662">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16579806">
    <w:abstractNumId w:val="50"/>
  </w:num>
  <w:num w:numId="20" w16cid:durableId="98011479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520624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578166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87075658">
    <w:abstractNumId w:val="49"/>
  </w:num>
  <w:num w:numId="24" w16cid:durableId="1928492101">
    <w:abstractNumId w:val="38"/>
  </w:num>
  <w:num w:numId="25" w16cid:durableId="444078528">
    <w:abstractNumId w:val="40"/>
  </w:num>
  <w:num w:numId="26" w16cid:durableId="1194151425">
    <w:abstractNumId w:val="46"/>
  </w:num>
  <w:num w:numId="27" w16cid:durableId="2024043259">
    <w:abstractNumId w:val="0"/>
  </w:num>
  <w:num w:numId="28" w16cid:durableId="141508193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1335667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97559732">
    <w:abstractNumId w:val="39"/>
  </w:num>
  <w:num w:numId="31" w16cid:durableId="304361312">
    <w:abstractNumId w:val="28"/>
  </w:num>
  <w:num w:numId="32" w16cid:durableId="98431767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29061393">
    <w:abstractNumId w:val="42"/>
  </w:num>
  <w:num w:numId="34" w16cid:durableId="773940534">
    <w:abstractNumId w:val="19"/>
  </w:num>
  <w:num w:numId="35" w16cid:durableId="1957175686">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40622479">
    <w:abstractNumId w:val="3"/>
  </w:num>
  <w:num w:numId="37" w16cid:durableId="301273672">
    <w:abstractNumId w:val="12"/>
  </w:num>
  <w:num w:numId="38" w16cid:durableId="157935934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88301053">
    <w:abstractNumId w:val="55"/>
  </w:num>
  <w:num w:numId="40" w16cid:durableId="94715749">
    <w:abstractNumId w:val="36"/>
  </w:num>
  <w:num w:numId="41" w16cid:durableId="1789815038">
    <w:abstractNumId w:val="31"/>
  </w:num>
  <w:num w:numId="42" w16cid:durableId="1709258366">
    <w:abstractNumId w:val="32"/>
  </w:num>
  <w:num w:numId="43" w16cid:durableId="169874791">
    <w:abstractNumId w:val="37"/>
  </w:num>
  <w:num w:numId="44" w16cid:durableId="1307277614">
    <w:abstractNumId w:val="2"/>
  </w:num>
  <w:num w:numId="45" w16cid:durableId="261112225">
    <w:abstractNumId w:val="14"/>
  </w:num>
  <w:num w:numId="46" w16cid:durableId="494148759">
    <w:abstractNumId w:val="13"/>
  </w:num>
  <w:num w:numId="47" w16cid:durableId="1484854868">
    <w:abstractNumId w:val="9"/>
  </w:num>
  <w:num w:numId="48" w16cid:durableId="855919866">
    <w:abstractNumId w:val="51"/>
  </w:num>
  <w:num w:numId="49" w16cid:durableId="232283171">
    <w:abstractNumId w:val="59"/>
  </w:num>
  <w:num w:numId="50" w16cid:durableId="556865261">
    <w:abstractNumId w:val="47"/>
  </w:num>
  <w:num w:numId="51" w16cid:durableId="1834560465">
    <w:abstractNumId w:val="41"/>
  </w:num>
  <w:num w:numId="52" w16cid:durableId="212141417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18486048">
    <w:abstractNumId w:val="4"/>
  </w:num>
  <w:num w:numId="54" w16cid:durableId="1408773032">
    <w:abstractNumId w:val="48"/>
  </w:num>
  <w:num w:numId="55" w16cid:durableId="119341530">
    <w:abstractNumId w:val="34"/>
  </w:num>
  <w:num w:numId="56" w16cid:durableId="1911692889">
    <w:abstractNumId w:val="44"/>
  </w:num>
  <w:num w:numId="57" w16cid:durableId="1631589277">
    <w:abstractNumId w:val="16"/>
  </w:num>
  <w:num w:numId="58" w16cid:durableId="2047440386">
    <w:abstractNumId w:val="27"/>
  </w:num>
  <w:num w:numId="59" w16cid:durableId="694382379">
    <w:abstractNumId w:val="56"/>
  </w:num>
  <w:num w:numId="60" w16cid:durableId="1708680858">
    <w:abstractNumId w:val="61"/>
  </w:num>
  <w:num w:numId="61" w16cid:durableId="1792941452">
    <w:abstractNumId w:val="30"/>
  </w:num>
  <w:num w:numId="62" w16cid:durableId="319575999">
    <w:abstractNumId w:val="10"/>
  </w:num>
  <w:num w:numId="63" w16cid:durableId="344862821">
    <w:abstractNumId w:val="33"/>
    <w:lvlOverride w:ilvl="0">
      <w:startOverride w:val="6"/>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639118820">
    <w:abstractNumId w:val="43"/>
    <w:lvlOverride w:ilvl="0">
      <w:startOverride w:val="1"/>
    </w:lvlOverride>
    <w:lvlOverride w:ilvl="1">
      <w:startOverride w:val="4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472407395">
    <w:abstractNumId w:val="5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22219071">
    <w:abstractNumId w:val="15"/>
  </w:num>
  <w:num w:numId="67" w16cid:durableId="1881818442">
    <w:abstractNumId w:val="19"/>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41719121">
    <w:abstractNumId w:val="26"/>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741410032">
    <w:abstractNumId w:val="39"/>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21325688">
    <w:abstractNumId w:val="58"/>
  </w:num>
  <w:num w:numId="71" w16cid:durableId="175390967">
    <w:abstractNumId w:val="31"/>
    <w:lvlOverride w:ilvl="0">
      <w:startOverride w:val="59"/>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650406005">
    <w:abstractNumId w:val="32"/>
    <w:lvlOverride w:ilvl="0">
      <w:startOverride w:val="6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284"/>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2BC"/>
    <w:rsid w:val="00000EA4"/>
    <w:rsid w:val="00001180"/>
    <w:rsid w:val="00003024"/>
    <w:rsid w:val="000031A4"/>
    <w:rsid w:val="00003B3A"/>
    <w:rsid w:val="00003DF4"/>
    <w:rsid w:val="00004DCB"/>
    <w:rsid w:val="00004EAD"/>
    <w:rsid w:val="0000527C"/>
    <w:rsid w:val="00005544"/>
    <w:rsid w:val="00007842"/>
    <w:rsid w:val="00010807"/>
    <w:rsid w:val="00011499"/>
    <w:rsid w:val="0001180E"/>
    <w:rsid w:val="00012B7D"/>
    <w:rsid w:val="00012E17"/>
    <w:rsid w:val="0001386A"/>
    <w:rsid w:val="000141EA"/>
    <w:rsid w:val="000163D7"/>
    <w:rsid w:val="000167FF"/>
    <w:rsid w:val="0001752C"/>
    <w:rsid w:val="00017795"/>
    <w:rsid w:val="00020572"/>
    <w:rsid w:val="0002548D"/>
    <w:rsid w:val="000258C4"/>
    <w:rsid w:val="00025E6B"/>
    <w:rsid w:val="000306E2"/>
    <w:rsid w:val="000307B2"/>
    <w:rsid w:val="00030AE8"/>
    <w:rsid w:val="00032761"/>
    <w:rsid w:val="000334CC"/>
    <w:rsid w:val="00033EA6"/>
    <w:rsid w:val="00034211"/>
    <w:rsid w:val="000349B7"/>
    <w:rsid w:val="000406B0"/>
    <w:rsid w:val="00040AD1"/>
    <w:rsid w:val="00041099"/>
    <w:rsid w:val="00041992"/>
    <w:rsid w:val="0004238A"/>
    <w:rsid w:val="00042756"/>
    <w:rsid w:val="0004382F"/>
    <w:rsid w:val="0004403F"/>
    <w:rsid w:val="00044682"/>
    <w:rsid w:val="00044A04"/>
    <w:rsid w:val="000453B2"/>
    <w:rsid w:val="00046500"/>
    <w:rsid w:val="00046F2C"/>
    <w:rsid w:val="0004773C"/>
    <w:rsid w:val="00050C52"/>
    <w:rsid w:val="0005133D"/>
    <w:rsid w:val="000531FB"/>
    <w:rsid w:val="0005337D"/>
    <w:rsid w:val="0005348B"/>
    <w:rsid w:val="00053922"/>
    <w:rsid w:val="00053C71"/>
    <w:rsid w:val="00054308"/>
    <w:rsid w:val="000551C0"/>
    <w:rsid w:val="00055490"/>
    <w:rsid w:val="000556EA"/>
    <w:rsid w:val="000562D8"/>
    <w:rsid w:val="000566CA"/>
    <w:rsid w:val="000569C3"/>
    <w:rsid w:val="0005714C"/>
    <w:rsid w:val="00060525"/>
    <w:rsid w:val="00060A99"/>
    <w:rsid w:val="00060DC2"/>
    <w:rsid w:val="00062D92"/>
    <w:rsid w:val="0006420F"/>
    <w:rsid w:val="00065139"/>
    <w:rsid w:val="0007222F"/>
    <w:rsid w:val="000722CD"/>
    <w:rsid w:val="000727E5"/>
    <w:rsid w:val="000736D6"/>
    <w:rsid w:val="00074F90"/>
    <w:rsid w:val="00076D87"/>
    <w:rsid w:val="00077428"/>
    <w:rsid w:val="00080DCE"/>
    <w:rsid w:val="00081EC0"/>
    <w:rsid w:val="0008309C"/>
    <w:rsid w:val="00083312"/>
    <w:rsid w:val="00083D32"/>
    <w:rsid w:val="00084BAF"/>
    <w:rsid w:val="00085788"/>
    <w:rsid w:val="00085916"/>
    <w:rsid w:val="000865F7"/>
    <w:rsid w:val="00086646"/>
    <w:rsid w:val="00086743"/>
    <w:rsid w:val="000900BB"/>
    <w:rsid w:val="00090C7B"/>
    <w:rsid w:val="0009125B"/>
    <w:rsid w:val="000918D2"/>
    <w:rsid w:val="00092026"/>
    <w:rsid w:val="00092627"/>
    <w:rsid w:val="00092B5C"/>
    <w:rsid w:val="00093B7C"/>
    <w:rsid w:val="00094010"/>
    <w:rsid w:val="000948F7"/>
    <w:rsid w:val="00094ECE"/>
    <w:rsid w:val="00096ACF"/>
    <w:rsid w:val="000A038A"/>
    <w:rsid w:val="000A0B3A"/>
    <w:rsid w:val="000A0D5C"/>
    <w:rsid w:val="000A0FBD"/>
    <w:rsid w:val="000A1F48"/>
    <w:rsid w:val="000A20FE"/>
    <w:rsid w:val="000A226F"/>
    <w:rsid w:val="000A2729"/>
    <w:rsid w:val="000A29F4"/>
    <w:rsid w:val="000A2A4E"/>
    <w:rsid w:val="000A31C0"/>
    <w:rsid w:val="000A3325"/>
    <w:rsid w:val="000A4EA0"/>
    <w:rsid w:val="000A5695"/>
    <w:rsid w:val="000A6674"/>
    <w:rsid w:val="000A6C5E"/>
    <w:rsid w:val="000A6FDF"/>
    <w:rsid w:val="000B0223"/>
    <w:rsid w:val="000B2833"/>
    <w:rsid w:val="000B3F4C"/>
    <w:rsid w:val="000B4209"/>
    <w:rsid w:val="000B4246"/>
    <w:rsid w:val="000B477A"/>
    <w:rsid w:val="000B47A1"/>
    <w:rsid w:val="000B49A8"/>
    <w:rsid w:val="000C1995"/>
    <w:rsid w:val="000C1AA5"/>
    <w:rsid w:val="000C2C64"/>
    <w:rsid w:val="000C38C3"/>
    <w:rsid w:val="000C4EED"/>
    <w:rsid w:val="000C524E"/>
    <w:rsid w:val="000C6354"/>
    <w:rsid w:val="000D06F1"/>
    <w:rsid w:val="000D0ED5"/>
    <w:rsid w:val="000D1936"/>
    <w:rsid w:val="000D1A8D"/>
    <w:rsid w:val="000D3160"/>
    <w:rsid w:val="000D32CB"/>
    <w:rsid w:val="000D4A0F"/>
    <w:rsid w:val="000D54D6"/>
    <w:rsid w:val="000D641E"/>
    <w:rsid w:val="000D66D0"/>
    <w:rsid w:val="000D671A"/>
    <w:rsid w:val="000D79FC"/>
    <w:rsid w:val="000E0551"/>
    <w:rsid w:val="000E20E5"/>
    <w:rsid w:val="000E213F"/>
    <w:rsid w:val="000E3C58"/>
    <w:rsid w:val="000E6704"/>
    <w:rsid w:val="000F05E5"/>
    <w:rsid w:val="000F11DA"/>
    <w:rsid w:val="000F3DE8"/>
    <w:rsid w:val="000F66EB"/>
    <w:rsid w:val="000F688D"/>
    <w:rsid w:val="000F747A"/>
    <w:rsid w:val="00100593"/>
    <w:rsid w:val="00102BFF"/>
    <w:rsid w:val="001034FC"/>
    <w:rsid w:val="00105246"/>
    <w:rsid w:val="00105594"/>
    <w:rsid w:val="00105C46"/>
    <w:rsid w:val="00105EB0"/>
    <w:rsid w:val="00105EB8"/>
    <w:rsid w:val="00105F34"/>
    <w:rsid w:val="00107333"/>
    <w:rsid w:val="00107538"/>
    <w:rsid w:val="00107879"/>
    <w:rsid w:val="00107C01"/>
    <w:rsid w:val="00107E6E"/>
    <w:rsid w:val="00114515"/>
    <w:rsid w:val="001154E5"/>
    <w:rsid w:val="0011624D"/>
    <w:rsid w:val="001170D4"/>
    <w:rsid w:val="0011757C"/>
    <w:rsid w:val="001207CA"/>
    <w:rsid w:val="00120934"/>
    <w:rsid w:val="00122322"/>
    <w:rsid w:val="0012337B"/>
    <w:rsid w:val="00123AE8"/>
    <w:rsid w:val="001246DA"/>
    <w:rsid w:val="00124A6F"/>
    <w:rsid w:val="0012566B"/>
    <w:rsid w:val="00133D3C"/>
    <w:rsid w:val="00134341"/>
    <w:rsid w:val="00134B73"/>
    <w:rsid w:val="00134EAD"/>
    <w:rsid w:val="001358FF"/>
    <w:rsid w:val="00136385"/>
    <w:rsid w:val="00137955"/>
    <w:rsid w:val="00140254"/>
    <w:rsid w:val="0014027B"/>
    <w:rsid w:val="0014040B"/>
    <w:rsid w:val="001414A0"/>
    <w:rsid w:val="00141938"/>
    <w:rsid w:val="001422B6"/>
    <w:rsid w:val="00143FE2"/>
    <w:rsid w:val="0014407E"/>
    <w:rsid w:val="00144F15"/>
    <w:rsid w:val="001456F0"/>
    <w:rsid w:val="001461B8"/>
    <w:rsid w:val="00147958"/>
    <w:rsid w:val="00151A7A"/>
    <w:rsid w:val="00152077"/>
    <w:rsid w:val="001522EF"/>
    <w:rsid w:val="00152D15"/>
    <w:rsid w:val="00152D66"/>
    <w:rsid w:val="00152F0B"/>
    <w:rsid w:val="0015348C"/>
    <w:rsid w:val="00155A86"/>
    <w:rsid w:val="00160E95"/>
    <w:rsid w:val="0016173C"/>
    <w:rsid w:val="001630C2"/>
    <w:rsid w:val="00164701"/>
    <w:rsid w:val="0016480D"/>
    <w:rsid w:val="001657FD"/>
    <w:rsid w:val="0016592A"/>
    <w:rsid w:val="001714E3"/>
    <w:rsid w:val="001718DA"/>
    <w:rsid w:val="001720ED"/>
    <w:rsid w:val="00172EF0"/>
    <w:rsid w:val="00173398"/>
    <w:rsid w:val="0017402B"/>
    <w:rsid w:val="0017425A"/>
    <w:rsid w:val="00174874"/>
    <w:rsid w:val="00174BB9"/>
    <w:rsid w:val="00175441"/>
    <w:rsid w:val="00176D23"/>
    <w:rsid w:val="0018022C"/>
    <w:rsid w:val="001807E5"/>
    <w:rsid w:val="00181C92"/>
    <w:rsid w:val="00184D71"/>
    <w:rsid w:val="00184F6F"/>
    <w:rsid w:val="001854A1"/>
    <w:rsid w:val="00187291"/>
    <w:rsid w:val="00191036"/>
    <w:rsid w:val="0019160F"/>
    <w:rsid w:val="00191A81"/>
    <w:rsid w:val="00194853"/>
    <w:rsid w:val="001971A0"/>
    <w:rsid w:val="00197D73"/>
    <w:rsid w:val="00197D74"/>
    <w:rsid w:val="001A0579"/>
    <w:rsid w:val="001A1312"/>
    <w:rsid w:val="001A14B3"/>
    <w:rsid w:val="001A1679"/>
    <w:rsid w:val="001A18D3"/>
    <w:rsid w:val="001A1BCE"/>
    <w:rsid w:val="001A2232"/>
    <w:rsid w:val="001A2856"/>
    <w:rsid w:val="001A4049"/>
    <w:rsid w:val="001A40F2"/>
    <w:rsid w:val="001A4C63"/>
    <w:rsid w:val="001A5348"/>
    <w:rsid w:val="001A55D1"/>
    <w:rsid w:val="001A6201"/>
    <w:rsid w:val="001A771B"/>
    <w:rsid w:val="001B0D0A"/>
    <w:rsid w:val="001B1D5E"/>
    <w:rsid w:val="001B3B52"/>
    <w:rsid w:val="001B3CCC"/>
    <w:rsid w:val="001B467E"/>
    <w:rsid w:val="001B4B90"/>
    <w:rsid w:val="001B5AD5"/>
    <w:rsid w:val="001B62AF"/>
    <w:rsid w:val="001B659A"/>
    <w:rsid w:val="001C16D3"/>
    <w:rsid w:val="001C2016"/>
    <w:rsid w:val="001C2895"/>
    <w:rsid w:val="001C2915"/>
    <w:rsid w:val="001C42D3"/>
    <w:rsid w:val="001C4360"/>
    <w:rsid w:val="001C5572"/>
    <w:rsid w:val="001C561F"/>
    <w:rsid w:val="001C63F4"/>
    <w:rsid w:val="001C6F5D"/>
    <w:rsid w:val="001C70A7"/>
    <w:rsid w:val="001C710C"/>
    <w:rsid w:val="001D0200"/>
    <w:rsid w:val="001D16CE"/>
    <w:rsid w:val="001D1D60"/>
    <w:rsid w:val="001D326E"/>
    <w:rsid w:val="001D3504"/>
    <w:rsid w:val="001D4E61"/>
    <w:rsid w:val="001D51FF"/>
    <w:rsid w:val="001D78D8"/>
    <w:rsid w:val="001D7E81"/>
    <w:rsid w:val="001E17C2"/>
    <w:rsid w:val="001E191E"/>
    <w:rsid w:val="001E1B8E"/>
    <w:rsid w:val="001E22E4"/>
    <w:rsid w:val="001E2ADD"/>
    <w:rsid w:val="001E3AA1"/>
    <w:rsid w:val="001E3CC5"/>
    <w:rsid w:val="001E477E"/>
    <w:rsid w:val="001E6022"/>
    <w:rsid w:val="001E6BB6"/>
    <w:rsid w:val="001E7DA2"/>
    <w:rsid w:val="001E7EAB"/>
    <w:rsid w:val="001F1960"/>
    <w:rsid w:val="001F319D"/>
    <w:rsid w:val="001F34FD"/>
    <w:rsid w:val="001F3668"/>
    <w:rsid w:val="001F380E"/>
    <w:rsid w:val="001F4889"/>
    <w:rsid w:val="001F4B75"/>
    <w:rsid w:val="001F4D8F"/>
    <w:rsid w:val="001F60BF"/>
    <w:rsid w:val="001F65AB"/>
    <w:rsid w:val="001F6FE8"/>
    <w:rsid w:val="001F7C81"/>
    <w:rsid w:val="00200D9A"/>
    <w:rsid w:val="002018DC"/>
    <w:rsid w:val="002021E2"/>
    <w:rsid w:val="00202E38"/>
    <w:rsid w:val="002033F5"/>
    <w:rsid w:val="00203624"/>
    <w:rsid w:val="0020528E"/>
    <w:rsid w:val="002069EB"/>
    <w:rsid w:val="0020741B"/>
    <w:rsid w:val="00210419"/>
    <w:rsid w:val="0021072A"/>
    <w:rsid w:val="0021076E"/>
    <w:rsid w:val="00210F3C"/>
    <w:rsid w:val="00211039"/>
    <w:rsid w:val="00211210"/>
    <w:rsid w:val="0021135B"/>
    <w:rsid w:val="00211AEB"/>
    <w:rsid w:val="00211DA7"/>
    <w:rsid w:val="00213A62"/>
    <w:rsid w:val="00213C08"/>
    <w:rsid w:val="00214C9A"/>
    <w:rsid w:val="002153F5"/>
    <w:rsid w:val="0021642A"/>
    <w:rsid w:val="00217743"/>
    <w:rsid w:val="002178A4"/>
    <w:rsid w:val="00221D7C"/>
    <w:rsid w:val="002241C2"/>
    <w:rsid w:val="00225BDC"/>
    <w:rsid w:val="0022680D"/>
    <w:rsid w:val="00226BEC"/>
    <w:rsid w:val="0023135B"/>
    <w:rsid w:val="002314E5"/>
    <w:rsid w:val="00231C2C"/>
    <w:rsid w:val="0023212D"/>
    <w:rsid w:val="002336BD"/>
    <w:rsid w:val="00233D41"/>
    <w:rsid w:val="00235DF2"/>
    <w:rsid w:val="00237D64"/>
    <w:rsid w:val="0024156E"/>
    <w:rsid w:val="0024173C"/>
    <w:rsid w:val="00241A18"/>
    <w:rsid w:val="00242456"/>
    <w:rsid w:val="0024264A"/>
    <w:rsid w:val="002435F7"/>
    <w:rsid w:val="00244379"/>
    <w:rsid w:val="0024551D"/>
    <w:rsid w:val="002458F1"/>
    <w:rsid w:val="00245E1A"/>
    <w:rsid w:val="00246B4F"/>
    <w:rsid w:val="002470BA"/>
    <w:rsid w:val="00247BCC"/>
    <w:rsid w:val="00251DD7"/>
    <w:rsid w:val="00253225"/>
    <w:rsid w:val="00253962"/>
    <w:rsid w:val="00253D78"/>
    <w:rsid w:val="002541FA"/>
    <w:rsid w:val="00256222"/>
    <w:rsid w:val="00256391"/>
    <w:rsid w:val="00260209"/>
    <w:rsid w:val="00260B63"/>
    <w:rsid w:val="002611F6"/>
    <w:rsid w:val="00261A50"/>
    <w:rsid w:val="00261C07"/>
    <w:rsid w:val="00261EAA"/>
    <w:rsid w:val="002623B8"/>
    <w:rsid w:val="00262AC1"/>
    <w:rsid w:val="00263D40"/>
    <w:rsid w:val="002646BC"/>
    <w:rsid w:val="002668E1"/>
    <w:rsid w:val="00266A56"/>
    <w:rsid w:val="002701FF"/>
    <w:rsid w:val="0027123C"/>
    <w:rsid w:val="00271F74"/>
    <w:rsid w:val="00272B73"/>
    <w:rsid w:val="00275275"/>
    <w:rsid w:val="00275C3E"/>
    <w:rsid w:val="00276340"/>
    <w:rsid w:val="00280413"/>
    <w:rsid w:val="002804F0"/>
    <w:rsid w:val="00280E72"/>
    <w:rsid w:val="0028185F"/>
    <w:rsid w:val="00281A5C"/>
    <w:rsid w:val="00281D20"/>
    <w:rsid w:val="00283FC3"/>
    <w:rsid w:val="00285D4F"/>
    <w:rsid w:val="00286026"/>
    <w:rsid w:val="00287EB4"/>
    <w:rsid w:val="00287F44"/>
    <w:rsid w:val="002912A4"/>
    <w:rsid w:val="00291CB4"/>
    <w:rsid w:val="0029383F"/>
    <w:rsid w:val="00293A93"/>
    <w:rsid w:val="00294D38"/>
    <w:rsid w:val="00296632"/>
    <w:rsid w:val="00296DDC"/>
    <w:rsid w:val="002976C2"/>
    <w:rsid w:val="00297ACE"/>
    <w:rsid w:val="002A0217"/>
    <w:rsid w:val="002A03AB"/>
    <w:rsid w:val="002A0EA0"/>
    <w:rsid w:val="002A15AC"/>
    <w:rsid w:val="002A21A8"/>
    <w:rsid w:val="002A221D"/>
    <w:rsid w:val="002A2361"/>
    <w:rsid w:val="002A3480"/>
    <w:rsid w:val="002A5C38"/>
    <w:rsid w:val="002A600B"/>
    <w:rsid w:val="002A70CA"/>
    <w:rsid w:val="002A7261"/>
    <w:rsid w:val="002B02BA"/>
    <w:rsid w:val="002B03BD"/>
    <w:rsid w:val="002B048D"/>
    <w:rsid w:val="002B0758"/>
    <w:rsid w:val="002B1012"/>
    <w:rsid w:val="002B1692"/>
    <w:rsid w:val="002B1A2E"/>
    <w:rsid w:val="002B2000"/>
    <w:rsid w:val="002B2ECE"/>
    <w:rsid w:val="002B7179"/>
    <w:rsid w:val="002C0982"/>
    <w:rsid w:val="002C1BE0"/>
    <w:rsid w:val="002C24B6"/>
    <w:rsid w:val="002C508E"/>
    <w:rsid w:val="002C68B0"/>
    <w:rsid w:val="002C6905"/>
    <w:rsid w:val="002C6AC2"/>
    <w:rsid w:val="002C6AEE"/>
    <w:rsid w:val="002C758B"/>
    <w:rsid w:val="002D0810"/>
    <w:rsid w:val="002D1C6E"/>
    <w:rsid w:val="002D237C"/>
    <w:rsid w:val="002D29ED"/>
    <w:rsid w:val="002D4146"/>
    <w:rsid w:val="002D4747"/>
    <w:rsid w:val="002D47DE"/>
    <w:rsid w:val="002D544F"/>
    <w:rsid w:val="002D58F8"/>
    <w:rsid w:val="002D5CC3"/>
    <w:rsid w:val="002D71E7"/>
    <w:rsid w:val="002E0AE4"/>
    <w:rsid w:val="002E3348"/>
    <w:rsid w:val="002E4902"/>
    <w:rsid w:val="002E4B9D"/>
    <w:rsid w:val="002E56DD"/>
    <w:rsid w:val="002E6AFF"/>
    <w:rsid w:val="002F3499"/>
    <w:rsid w:val="002F50B7"/>
    <w:rsid w:val="002F56C1"/>
    <w:rsid w:val="002F6D0A"/>
    <w:rsid w:val="002F7D0E"/>
    <w:rsid w:val="00300157"/>
    <w:rsid w:val="00301723"/>
    <w:rsid w:val="0030178D"/>
    <w:rsid w:val="00301C74"/>
    <w:rsid w:val="003020CC"/>
    <w:rsid w:val="003022BF"/>
    <w:rsid w:val="003045A8"/>
    <w:rsid w:val="003047C4"/>
    <w:rsid w:val="00304A4C"/>
    <w:rsid w:val="0030685B"/>
    <w:rsid w:val="0030749C"/>
    <w:rsid w:val="0031119A"/>
    <w:rsid w:val="003146A4"/>
    <w:rsid w:val="00315574"/>
    <w:rsid w:val="003155F4"/>
    <w:rsid w:val="00315B0C"/>
    <w:rsid w:val="00316A08"/>
    <w:rsid w:val="00316B6F"/>
    <w:rsid w:val="00320640"/>
    <w:rsid w:val="00320662"/>
    <w:rsid w:val="00321636"/>
    <w:rsid w:val="003224D1"/>
    <w:rsid w:val="00323827"/>
    <w:rsid w:val="00323BCD"/>
    <w:rsid w:val="00323D53"/>
    <w:rsid w:val="00323FA6"/>
    <w:rsid w:val="003243F8"/>
    <w:rsid w:val="00325318"/>
    <w:rsid w:val="003271E4"/>
    <w:rsid w:val="00331C08"/>
    <w:rsid w:val="00332285"/>
    <w:rsid w:val="003322ED"/>
    <w:rsid w:val="003328BB"/>
    <w:rsid w:val="00332B2F"/>
    <w:rsid w:val="00332D4B"/>
    <w:rsid w:val="0033309D"/>
    <w:rsid w:val="00333B6B"/>
    <w:rsid w:val="00334753"/>
    <w:rsid w:val="00334E87"/>
    <w:rsid w:val="003405FC"/>
    <w:rsid w:val="00340AD6"/>
    <w:rsid w:val="00341FA3"/>
    <w:rsid w:val="00343D55"/>
    <w:rsid w:val="00344145"/>
    <w:rsid w:val="00345641"/>
    <w:rsid w:val="003456EC"/>
    <w:rsid w:val="00346654"/>
    <w:rsid w:val="00347E67"/>
    <w:rsid w:val="00347E78"/>
    <w:rsid w:val="00350823"/>
    <w:rsid w:val="003512B2"/>
    <w:rsid w:val="00355883"/>
    <w:rsid w:val="003560E6"/>
    <w:rsid w:val="0035678E"/>
    <w:rsid w:val="0035714B"/>
    <w:rsid w:val="00357379"/>
    <w:rsid w:val="003609E6"/>
    <w:rsid w:val="00361B3D"/>
    <w:rsid w:val="00362101"/>
    <w:rsid w:val="00362B1A"/>
    <w:rsid w:val="00362FDD"/>
    <w:rsid w:val="00363A51"/>
    <w:rsid w:val="00367F08"/>
    <w:rsid w:val="00371CB5"/>
    <w:rsid w:val="003720EA"/>
    <w:rsid w:val="00372410"/>
    <w:rsid w:val="00372F27"/>
    <w:rsid w:val="00373147"/>
    <w:rsid w:val="003734F8"/>
    <w:rsid w:val="00373D4E"/>
    <w:rsid w:val="00375402"/>
    <w:rsid w:val="00375664"/>
    <w:rsid w:val="003757C7"/>
    <w:rsid w:val="003807F2"/>
    <w:rsid w:val="00385F26"/>
    <w:rsid w:val="00385F28"/>
    <w:rsid w:val="003862A5"/>
    <w:rsid w:val="003865F9"/>
    <w:rsid w:val="00387088"/>
    <w:rsid w:val="0039069E"/>
    <w:rsid w:val="00391DBD"/>
    <w:rsid w:val="00392CBA"/>
    <w:rsid w:val="00393852"/>
    <w:rsid w:val="00393B62"/>
    <w:rsid w:val="00395328"/>
    <w:rsid w:val="00395CD0"/>
    <w:rsid w:val="00395E9E"/>
    <w:rsid w:val="0039726E"/>
    <w:rsid w:val="003A0621"/>
    <w:rsid w:val="003A0E35"/>
    <w:rsid w:val="003A2837"/>
    <w:rsid w:val="003A3156"/>
    <w:rsid w:val="003A5ABF"/>
    <w:rsid w:val="003A6847"/>
    <w:rsid w:val="003A7783"/>
    <w:rsid w:val="003B00C8"/>
    <w:rsid w:val="003B06C7"/>
    <w:rsid w:val="003B1A02"/>
    <w:rsid w:val="003B5E8A"/>
    <w:rsid w:val="003B6457"/>
    <w:rsid w:val="003B6828"/>
    <w:rsid w:val="003B7EC7"/>
    <w:rsid w:val="003C0AF9"/>
    <w:rsid w:val="003C1A8D"/>
    <w:rsid w:val="003C2D07"/>
    <w:rsid w:val="003C4316"/>
    <w:rsid w:val="003C6ADF"/>
    <w:rsid w:val="003C7324"/>
    <w:rsid w:val="003C7342"/>
    <w:rsid w:val="003D036E"/>
    <w:rsid w:val="003D05BE"/>
    <w:rsid w:val="003D24EE"/>
    <w:rsid w:val="003D37A7"/>
    <w:rsid w:val="003D42E9"/>
    <w:rsid w:val="003D448E"/>
    <w:rsid w:val="003D5433"/>
    <w:rsid w:val="003D5A83"/>
    <w:rsid w:val="003D5E3A"/>
    <w:rsid w:val="003D76D0"/>
    <w:rsid w:val="003E0211"/>
    <w:rsid w:val="003E025F"/>
    <w:rsid w:val="003E1625"/>
    <w:rsid w:val="003E1FBA"/>
    <w:rsid w:val="003E2DCB"/>
    <w:rsid w:val="003E2E99"/>
    <w:rsid w:val="003E302D"/>
    <w:rsid w:val="003E3237"/>
    <w:rsid w:val="003E48DB"/>
    <w:rsid w:val="003E632A"/>
    <w:rsid w:val="003E65D7"/>
    <w:rsid w:val="003E6FA4"/>
    <w:rsid w:val="003E7CFA"/>
    <w:rsid w:val="003F1D2B"/>
    <w:rsid w:val="003F1F1C"/>
    <w:rsid w:val="003F35BF"/>
    <w:rsid w:val="003F3D34"/>
    <w:rsid w:val="003F464A"/>
    <w:rsid w:val="003F4E05"/>
    <w:rsid w:val="003F50B7"/>
    <w:rsid w:val="003F5C0D"/>
    <w:rsid w:val="003F666C"/>
    <w:rsid w:val="003F6A86"/>
    <w:rsid w:val="00401A52"/>
    <w:rsid w:val="00401BDC"/>
    <w:rsid w:val="0040207C"/>
    <w:rsid w:val="00403131"/>
    <w:rsid w:val="00403E3F"/>
    <w:rsid w:val="0040440A"/>
    <w:rsid w:val="004057A8"/>
    <w:rsid w:val="00406AA8"/>
    <w:rsid w:val="0040772D"/>
    <w:rsid w:val="00407FE0"/>
    <w:rsid w:val="00410705"/>
    <w:rsid w:val="00411B64"/>
    <w:rsid w:val="004136E0"/>
    <w:rsid w:val="00414CED"/>
    <w:rsid w:val="00415420"/>
    <w:rsid w:val="0041647E"/>
    <w:rsid w:val="00417FB4"/>
    <w:rsid w:val="00420FBE"/>
    <w:rsid w:val="00421A6D"/>
    <w:rsid w:val="004225B1"/>
    <w:rsid w:val="00423552"/>
    <w:rsid w:val="00424008"/>
    <w:rsid w:val="00424CE3"/>
    <w:rsid w:val="00424D3D"/>
    <w:rsid w:val="00424F9C"/>
    <w:rsid w:val="00430B5E"/>
    <w:rsid w:val="004321FD"/>
    <w:rsid w:val="00432505"/>
    <w:rsid w:val="00432A7E"/>
    <w:rsid w:val="00433EC2"/>
    <w:rsid w:val="00435CD4"/>
    <w:rsid w:val="00436511"/>
    <w:rsid w:val="00442A3C"/>
    <w:rsid w:val="00444B31"/>
    <w:rsid w:val="00445C3A"/>
    <w:rsid w:val="00446595"/>
    <w:rsid w:val="004465E8"/>
    <w:rsid w:val="00447AA4"/>
    <w:rsid w:val="00450E84"/>
    <w:rsid w:val="00451260"/>
    <w:rsid w:val="00451288"/>
    <w:rsid w:val="00452CAB"/>
    <w:rsid w:val="0045364C"/>
    <w:rsid w:val="004539D0"/>
    <w:rsid w:val="004546F6"/>
    <w:rsid w:val="0045764D"/>
    <w:rsid w:val="00460897"/>
    <w:rsid w:val="00460B1F"/>
    <w:rsid w:val="00463CC5"/>
    <w:rsid w:val="0046476B"/>
    <w:rsid w:val="00465E11"/>
    <w:rsid w:val="0046797A"/>
    <w:rsid w:val="00471536"/>
    <w:rsid w:val="00471F56"/>
    <w:rsid w:val="004729F6"/>
    <w:rsid w:val="0047397D"/>
    <w:rsid w:val="00473E8A"/>
    <w:rsid w:val="0047522B"/>
    <w:rsid w:val="00475663"/>
    <w:rsid w:val="00475EC3"/>
    <w:rsid w:val="0047756F"/>
    <w:rsid w:val="0048129B"/>
    <w:rsid w:val="004820DA"/>
    <w:rsid w:val="0048328C"/>
    <w:rsid w:val="004834A4"/>
    <w:rsid w:val="00483DC9"/>
    <w:rsid w:val="00485051"/>
    <w:rsid w:val="004852F7"/>
    <w:rsid w:val="00491141"/>
    <w:rsid w:val="00491A9A"/>
    <w:rsid w:val="00492B1C"/>
    <w:rsid w:val="00493490"/>
    <w:rsid w:val="0049371F"/>
    <w:rsid w:val="0049479B"/>
    <w:rsid w:val="00495616"/>
    <w:rsid w:val="00495D96"/>
    <w:rsid w:val="004965E8"/>
    <w:rsid w:val="004A0A69"/>
    <w:rsid w:val="004A2AAB"/>
    <w:rsid w:val="004A4D88"/>
    <w:rsid w:val="004A5A1F"/>
    <w:rsid w:val="004A7CEE"/>
    <w:rsid w:val="004B0455"/>
    <w:rsid w:val="004B1BF6"/>
    <w:rsid w:val="004B1C3F"/>
    <w:rsid w:val="004B2372"/>
    <w:rsid w:val="004B256D"/>
    <w:rsid w:val="004B29A3"/>
    <w:rsid w:val="004B37DA"/>
    <w:rsid w:val="004B4702"/>
    <w:rsid w:val="004B49EB"/>
    <w:rsid w:val="004B4E09"/>
    <w:rsid w:val="004B7FD6"/>
    <w:rsid w:val="004C04DC"/>
    <w:rsid w:val="004C11BA"/>
    <w:rsid w:val="004C29EF"/>
    <w:rsid w:val="004C2BA4"/>
    <w:rsid w:val="004C2EF2"/>
    <w:rsid w:val="004C3EDE"/>
    <w:rsid w:val="004C4664"/>
    <w:rsid w:val="004C581B"/>
    <w:rsid w:val="004C6DF1"/>
    <w:rsid w:val="004C77A4"/>
    <w:rsid w:val="004D0CDD"/>
    <w:rsid w:val="004D297D"/>
    <w:rsid w:val="004D32B9"/>
    <w:rsid w:val="004D3CF0"/>
    <w:rsid w:val="004D3EFD"/>
    <w:rsid w:val="004D4D2A"/>
    <w:rsid w:val="004D6675"/>
    <w:rsid w:val="004D7267"/>
    <w:rsid w:val="004D7592"/>
    <w:rsid w:val="004D7781"/>
    <w:rsid w:val="004D7C9F"/>
    <w:rsid w:val="004E0F05"/>
    <w:rsid w:val="004E2D70"/>
    <w:rsid w:val="004E2F48"/>
    <w:rsid w:val="004E4F06"/>
    <w:rsid w:val="004E55BA"/>
    <w:rsid w:val="004E592F"/>
    <w:rsid w:val="004E6A5D"/>
    <w:rsid w:val="004E6B67"/>
    <w:rsid w:val="004E7190"/>
    <w:rsid w:val="004E722B"/>
    <w:rsid w:val="004E72EF"/>
    <w:rsid w:val="004E7E68"/>
    <w:rsid w:val="004F0AA1"/>
    <w:rsid w:val="004F1A8C"/>
    <w:rsid w:val="004F2BA3"/>
    <w:rsid w:val="004F3D8A"/>
    <w:rsid w:val="004F5096"/>
    <w:rsid w:val="004F63F2"/>
    <w:rsid w:val="004F6B24"/>
    <w:rsid w:val="00501F1D"/>
    <w:rsid w:val="00503A7C"/>
    <w:rsid w:val="00504623"/>
    <w:rsid w:val="005056A4"/>
    <w:rsid w:val="0050593F"/>
    <w:rsid w:val="00506B64"/>
    <w:rsid w:val="005074F1"/>
    <w:rsid w:val="0051251B"/>
    <w:rsid w:val="0051451E"/>
    <w:rsid w:val="00514E6A"/>
    <w:rsid w:val="00515BA6"/>
    <w:rsid w:val="005228ED"/>
    <w:rsid w:val="00523EAD"/>
    <w:rsid w:val="0052585E"/>
    <w:rsid w:val="00525CAB"/>
    <w:rsid w:val="005266ED"/>
    <w:rsid w:val="00526C25"/>
    <w:rsid w:val="00527663"/>
    <w:rsid w:val="005278E3"/>
    <w:rsid w:val="00527A73"/>
    <w:rsid w:val="00530285"/>
    <w:rsid w:val="0053231D"/>
    <w:rsid w:val="005327FC"/>
    <w:rsid w:val="005334EF"/>
    <w:rsid w:val="00534254"/>
    <w:rsid w:val="00535065"/>
    <w:rsid w:val="0053623E"/>
    <w:rsid w:val="00536EE5"/>
    <w:rsid w:val="005377C8"/>
    <w:rsid w:val="0054001B"/>
    <w:rsid w:val="005406D1"/>
    <w:rsid w:val="005409DA"/>
    <w:rsid w:val="005421D7"/>
    <w:rsid w:val="00542DB4"/>
    <w:rsid w:val="00543CB8"/>
    <w:rsid w:val="0054553C"/>
    <w:rsid w:val="00545889"/>
    <w:rsid w:val="00546BD2"/>
    <w:rsid w:val="00547D0E"/>
    <w:rsid w:val="0055154F"/>
    <w:rsid w:val="005523FB"/>
    <w:rsid w:val="005536AB"/>
    <w:rsid w:val="0055378C"/>
    <w:rsid w:val="00555682"/>
    <w:rsid w:val="005571A7"/>
    <w:rsid w:val="005577C4"/>
    <w:rsid w:val="00557F90"/>
    <w:rsid w:val="005624EE"/>
    <w:rsid w:val="00563365"/>
    <w:rsid w:val="00565A71"/>
    <w:rsid w:val="005660CF"/>
    <w:rsid w:val="00566EC8"/>
    <w:rsid w:val="005676D7"/>
    <w:rsid w:val="0056778C"/>
    <w:rsid w:val="005703C4"/>
    <w:rsid w:val="00571055"/>
    <w:rsid w:val="005720CA"/>
    <w:rsid w:val="00572723"/>
    <w:rsid w:val="005734C4"/>
    <w:rsid w:val="005742AF"/>
    <w:rsid w:val="00574ECC"/>
    <w:rsid w:val="00575CA1"/>
    <w:rsid w:val="00576732"/>
    <w:rsid w:val="005770DB"/>
    <w:rsid w:val="005819E3"/>
    <w:rsid w:val="00582E44"/>
    <w:rsid w:val="005834C6"/>
    <w:rsid w:val="00583720"/>
    <w:rsid w:val="00583C9D"/>
    <w:rsid w:val="00584AB7"/>
    <w:rsid w:val="005856AB"/>
    <w:rsid w:val="00587262"/>
    <w:rsid w:val="00587599"/>
    <w:rsid w:val="0059020A"/>
    <w:rsid w:val="0059131D"/>
    <w:rsid w:val="0059158B"/>
    <w:rsid w:val="00591CCA"/>
    <w:rsid w:val="00594365"/>
    <w:rsid w:val="005946BC"/>
    <w:rsid w:val="00594A5A"/>
    <w:rsid w:val="00595858"/>
    <w:rsid w:val="00595D2A"/>
    <w:rsid w:val="00597FF7"/>
    <w:rsid w:val="005A2ABE"/>
    <w:rsid w:val="005A2E50"/>
    <w:rsid w:val="005A558E"/>
    <w:rsid w:val="005A62C3"/>
    <w:rsid w:val="005A6FBC"/>
    <w:rsid w:val="005B0B56"/>
    <w:rsid w:val="005B16AC"/>
    <w:rsid w:val="005B2561"/>
    <w:rsid w:val="005B3054"/>
    <w:rsid w:val="005B63CA"/>
    <w:rsid w:val="005B6862"/>
    <w:rsid w:val="005B7F20"/>
    <w:rsid w:val="005C057D"/>
    <w:rsid w:val="005C0737"/>
    <w:rsid w:val="005C149A"/>
    <w:rsid w:val="005C1546"/>
    <w:rsid w:val="005C1E89"/>
    <w:rsid w:val="005C3178"/>
    <w:rsid w:val="005C40B9"/>
    <w:rsid w:val="005C4C02"/>
    <w:rsid w:val="005C5FE6"/>
    <w:rsid w:val="005C6E08"/>
    <w:rsid w:val="005C753B"/>
    <w:rsid w:val="005C7D77"/>
    <w:rsid w:val="005D1B64"/>
    <w:rsid w:val="005D24C5"/>
    <w:rsid w:val="005D2CCF"/>
    <w:rsid w:val="005D306F"/>
    <w:rsid w:val="005D61E2"/>
    <w:rsid w:val="005D7F7C"/>
    <w:rsid w:val="005E061D"/>
    <w:rsid w:val="005E0730"/>
    <w:rsid w:val="005E0D73"/>
    <w:rsid w:val="005E447D"/>
    <w:rsid w:val="005E603C"/>
    <w:rsid w:val="005E7AF7"/>
    <w:rsid w:val="005F0364"/>
    <w:rsid w:val="005F36BD"/>
    <w:rsid w:val="005F3E71"/>
    <w:rsid w:val="005F4A2E"/>
    <w:rsid w:val="005F5786"/>
    <w:rsid w:val="005F5E14"/>
    <w:rsid w:val="005F5FFB"/>
    <w:rsid w:val="005F617A"/>
    <w:rsid w:val="005F6293"/>
    <w:rsid w:val="005F66EF"/>
    <w:rsid w:val="005F68CA"/>
    <w:rsid w:val="005F74B9"/>
    <w:rsid w:val="005F752F"/>
    <w:rsid w:val="006011C5"/>
    <w:rsid w:val="00603C39"/>
    <w:rsid w:val="00605E94"/>
    <w:rsid w:val="006064E9"/>
    <w:rsid w:val="00607841"/>
    <w:rsid w:val="00610C41"/>
    <w:rsid w:val="00615580"/>
    <w:rsid w:val="00622561"/>
    <w:rsid w:val="00622787"/>
    <w:rsid w:val="00622AF9"/>
    <w:rsid w:val="00623809"/>
    <w:rsid w:val="00623C0F"/>
    <w:rsid w:val="0062623D"/>
    <w:rsid w:val="0062656E"/>
    <w:rsid w:val="00630AB4"/>
    <w:rsid w:val="0063131A"/>
    <w:rsid w:val="0063373E"/>
    <w:rsid w:val="00633DE8"/>
    <w:rsid w:val="00634382"/>
    <w:rsid w:val="006353D2"/>
    <w:rsid w:val="00635BF4"/>
    <w:rsid w:val="00637D65"/>
    <w:rsid w:val="00640054"/>
    <w:rsid w:val="006403CA"/>
    <w:rsid w:val="00640D39"/>
    <w:rsid w:val="00641C8F"/>
    <w:rsid w:val="00641CE5"/>
    <w:rsid w:val="00643C88"/>
    <w:rsid w:val="006457F1"/>
    <w:rsid w:val="00645BF2"/>
    <w:rsid w:val="00646634"/>
    <w:rsid w:val="006468D1"/>
    <w:rsid w:val="00646F1D"/>
    <w:rsid w:val="0064778F"/>
    <w:rsid w:val="0065095D"/>
    <w:rsid w:val="0065240F"/>
    <w:rsid w:val="00654495"/>
    <w:rsid w:val="006545E6"/>
    <w:rsid w:val="00655461"/>
    <w:rsid w:val="00655479"/>
    <w:rsid w:val="00656CF8"/>
    <w:rsid w:val="00656EF1"/>
    <w:rsid w:val="00657A17"/>
    <w:rsid w:val="00657D6F"/>
    <w:rsid w:val="00660A11"/>
    <w:rsid w:val="0066110E"/>
    <w:rsid w:val="00661124"/>
    <w:rsid w:val="0066216C"/>
    <w:rsid w:val="0066237D"/>
    <w:rsid w:val="006623B0"/>
    <w:rsid w:val="006623BC"/>
    <w:rsid w:val="00663132"/>
    <w:rsid w:val="00664D5D"/>
    <w:rsid w:val="0066739F"/>
    <w:rsid w:val="00667B09"/>
    <w:rsid w:val="006709A7"/>
    <w:rsid w:val="006710AC"/>
    <w:rsid w:val="00671817"/>
    <w:rsid w:val="00672577"/>
    <w:rsid w:val="00673BE2"/>
    <w:rsid w:val="00674D47"/>
    <w:rsid w:val="00677E30"/>
    <w:rsid w:val="0068045E"/>
    <w:rsid w:val="00680E81"/>
    <w:rsid w:val="0068172D"/>
    <w:rsid w:val="00683862"/>
    <w:rsid w:val="0068400F"/>
    <w:rsid w:val="0068481A"/>
    <w:rsid w:val="006849D6"/>
    <w:rsid w:val="00685987"/>
    <w:rsid w:val="00687710"/>
    <w:rsid w:val="00690547"/>
    <w:rsid w:val="00693757"/>
    <w:rsid w:val="0069503D"/>
    <w:rsid w:val="00696779"/>
    <w:rsid w:val="0069799A"/>
    <w:rsid w:val="00697CF3"/>
    <w:rsid w:val="00697DF8"/>
    <w:rsid w:val="006A010A"/>
    <w:rsid w:val="006A0589"/>
    <w:rsid w:val="006A1DA9"/>
    <w:rsid w:val="006A5939"/>
    <w:rsid w:val="006A5FEF"/>
    <w:rsid w:val="006B0C96"/>
    <w:rsid w:val="006B79D4"/>
    <w:rsid w:val="006C23AA"/>
    <w:rsid w:val="006C2B2F"/>
    <w:rsid w:val="006C3477"/>
    <w:rsid w:val="006C5087"/>
    <w:rsid w:val="006C747E"/>
    <w:rsid w:val="006C7B81"/>
    <w:rsid w:val="006D1AD2"/>
    <w:rsid w:val="006D21B2"/>
    <w:rsid w:val="006D28F2"/>
    <w:rsid w:val="006D3F89"/>
    <w:rsid w:val="006D7DD4"/>
    <w:rsid w:val="006E1100"/>
    <w:rsid w:val="006E121E"/>
    <w:rsid w:val="006E237A"/>
    <w:rsid w:val="006E24F2"/>
    <w:rsid w:val="006E2796"/>
    <w:rsid w:val="006E44E5"/>
    <w:rsid w:val="006E4C9E"/>
    <w:rsid w:val="006E5656"/>
    <w:rsid w:val="006E5EEB"/>
    <w:rsid w:val="006E60A1"/>
    <w:rsid w:val="006E6290"/>
    <w:rsid w:val="006E6361"/>
    <w:rsid w:val="006F0B17"/>
    <w:rsid w:val="006F1C4D"/>
    <w:rsid w:val="006F2ABD"/>
    <w:rsid w:val="006F431C"/>
    <w:rsid w:val="006F538E"/>
    <w:rsid w:val="006F5CB2"/>
    <w:rsid w:val="006F6492"/>
    <w:rsid w:val="006F7068"/>
    <w:rsid w:val="006F70F2"/>
    <w:rsid w:val="007004B6"/>
    <w:rsid w:val="00700ED6"/>
    <w:rsid w:val="0070214F"/>
    <w:rsid w:val="007022D0"/>
    <w:rsid w:val="007027E6"/>
    <w:rsid w:val="00702D28"/>
    <w:rsid w:val="007039D9"/>
    <w:rsid w:val="00704526"/>
    <w:rsid w:val="007061DE"/>
    <w:rsid w:val="00707CE5"/>
    <w:rsid w:val="00710497"/>
    <w:rsid w:val="007109BB"/>
    <w:rsid w:val="00710D5A"/>
    <w:rsid w:val="0071151C"/>
    <w:rsid w:val="007121E2"/>
    <w:rsid w:val="00712505"/>
    <w:rsid w:val="007136CA"/>
    <w:rsid w:val="0071400D"/>
    <w:rsid w:val="00716CB2"/>
    <w:rsid w:val="00717F55"/>
    <w:rsid w:val="00720024"/>
    <w:rsid w:val="00721DFF"/>
    <w:rsid w:val="00724AA3"/>
    <w:rsid w:val="00725CFB"/>
    <w:rsid w:val="0073058F"/>
    <w:rsid w:val="00730E6B"/>
    <w:rsid w:val="00731412"/>
    <w:rsid w:val="00731780"/>
    <w:rsid w:val="0073446A"/>
    <w:rsid w:val="00734598"/>
    <w:rsid w:val="0073465B"/>
    <w:rsid w:val="007363CC"/>
    <w:rsid w:val="00741D11"/>
    <w:rsid w:val="00742596"/>
    <w:rsid w:val="007425F2"/>
    <w:rsid w:val="00744412"/>
    <w:rsid w:val="00747C6F"/>
    <w:rsid w:val="00747EB1"/>
    <w:rsid w:val="00750117"/>
    <w:rsid w:val="00750507"/>
    <w:rsid w:val="00750751"/>
    <w:rsid w:val="00752729"/>
    <w:rsid w:val="00752FEE"/>
    <w:rsid w:val="0075423F"/>
    <w:rsid w:val="007565D5"/>
    <w:rsid w:val="0076040F"/>
    <w:rsid w:val="007605DB"/>
    <w:rsid w:val="0076179F"/>
    <w:rsid w:val="00761DAC"/>
    <w:rsid w:val="007635B8"/>
    <w:rsid w:val="00763EE6"/>
    <w:rsid w:val="007641CD"/>
    <w:rsid w:val="0076427D"/>
    <w:rsid w:val="00764C89"/>
    <w:rsid w:val="007657F4"/>
    <w:rsid w:val="00766D0B"/>
    <w:rsid w:val="00772B2A"/>
    <w:rsid w:val="00772BF2"/>
    <w:rsid w:val="00773879"/>
    <w:rsid w:val="00775687"/>
    <w:rsid w:val="00776340"/>
    <w:rsid w:val="007767DF"/>
    <w:rsid w:val="00782244"/>
    <w:rsid w:val="00782B1A"/>
    <w:rsid w:val="00783665"/>
    <w:rsid w:val="00784181"/>
    <w:rsid w:val="00786298"/>
    <w:rsid w:val="00786ECD"/>
    <w:rsid w:val="007875BB"/>
    <w:rsid w:val="00787A9F"/>
    <w:rsid w:val="00787EF7"/>
    <w:rsid w:val="007909B3"/>
    <w:rsid w:val="007936B6"/>
    <w:rsid w:val="00794A9E"/>
    <w:rsid w:val="00795A20"/>
    <w:rsid w:val="00796738"/>
    <w:rsid w:val="007968CF"/>
    <w:rsid w:val="00796B3E"/>
    <w:rsid w:val="00796C3B"/>
    <w:rsid w:val="007A087D"/>
    <w:rsid w:val="007A149D"/>
    <w:rsid w:val="007A305C"/>
    <w:rsid w:val="007A4FD2"/>
    <w:rsid w:val="007A53DC"/>
    <w:rsid w:val="007A654B"/>
    <w:rsid w:val="007A65BC"/>
    <w:rsid w:val="007B087B"/>
    <w:rsid w:val="007B1569"/>
    <w:rsid w:val="007B1CE3"/>
    <w:rsid w:val="007B22E1"/>
    <w:rsid w:val="007B241C"/>
    <w:rsid w:val="007B496F"/>
    <w:rsid w:val="007B54F9"/>
    <w:rsid w:val="007B58FD"/>
    <w:rsid w:val="007B59D0"/>
    <w:rsid w:val="007C09D9"/>
    <w:rsid w:val="007C1A07"/>
    <w:rsid w:val="007C3D30"/>
    <w:rsid w:val="007C4512"/>
    <w:rsid w:val="007C4900"/>
    <w:rsid w:val="007C4A81"/>
    <w:rsid w:val="007C5A09"/>
    <w:rsid w:val="007C6C70"/>
    <w:rsid w:val="007C7927"/>
    <w:rsid w:val="007D1762"/>
    <w:rsid w:val="007D1954"/>
    <w:rsid w:val="007D212E"/>
    <w:rsid w:val="007D2C9E"/>
    <w:rsid w:val="007D3241"/>
    <w:rsid w:val="007D4384"/>
    <w:rsid w:val="007D6CCE"/>
    <w:rsid w:val="007E0159"/>
    <w:rsid w:val="007E0AB0"/>
    <w:rsid w:val="007E13F9"/>
    <w:rsid w:val="007E261E"/>
    <w:rsid w:val="007E2F9F"/>
    <w:rsid w:val="007E4518"/>
    <w:rsid w:val="007E5167"/>
    <w:rsid w:val="007E5EDB"/>
    <w:rsid w:val="007E7189"/>
    <w:rsid w:val="007F1FEA"/>
    <w:rsid w:val="007F5EEA"/>
    <w:rsid w:val="007F6516"/>
    <w:rsid w:val="0080344F"/>
    <w:rsid w:val="0080375C"/>
    <w:rsid w:val="00803820"/>
    <w:rsid w:val="00803A88"/>
    <w:rsid w:val="008041BD"/>
    <w:rsid w:val="00805705"/>
    <w:rsid w:val="0080578D"/>
    <w:rsid w:val="008065EB"/>
    <w:rsid w:val="00807C56"/>
    <w:rsid w:val="00810C76"/>
    <w:rsid w:val="00811F7D"/>
    <w:rsid w:val="00812828"/>
    <w:rsid w:val="00812DFA"/>
    <w:rsid w:val="0082034A"/>
    <w:rsid w:val="00820E9D"/>
    <w:rsid w:val="00821B30"/>
    <w:rsid w:val="0082252F"/>
    <w:rsid w:val="00822B77"/>
    <w:rsid w:val="00826B24"/>
    <w:rsid w:val="0083037A"/>
    <w:rsid w:val="008309E0"/>
    <w:rsid w:val="00830BB5"/>
    <w:rsid w:val="00831473"/>
    <w:rsid w:val="0083339F"/>
    <w:rsid w:val="00837CD2"/>
    <w:rsid w:val="00840569"/>
    <w:rsid w:val="0084080F"/>
    <w:rsid w:val="00841022"/>
    <w:rsid w:val="008413C3"/>
    <w:rsid w:val="008418AC"/>
    <w:rsid w:val="00842020"/>
    <w:rsid w:val="00843912"/>
    <w:rsid w:val="008446FE"/>
    <w:rsid w:val="00844F76"/>
    <w:rsid w:val="00847203"/>
    <w:rsid w:val="0084741E"/>
    <w:rsid w:val="00850101"/>
    <w:rsid w:val="008501A6"/>
    <w:rsid w:val="00850E69"/>
    <w:rsid w:val="00850EDD"/>
    <w:rsid w:val="008516C6"/>
    <w:rsid w:val="008519E1"/>
    <w:rsid w:val="00851D5C"/>
    <w:rsid w:val="00852C8D"/>
    <w:rsid w:val="00854C77"/>
    <w:rsid w:val="00855625"/>
    <w:rsid w:val="00855A3E"/>
    <w:rsid w:val="00856AB6"/>
    <w:rsid w:val="0085799D"/>
    <w:rsid w:val="00861D92"/>
    <w:rsid w:val="008627A5"/>
    <w:rsid w:val="0086324B"/>
    <w:rsid w:val="008644F4"/>
    <w:rsid w:val="0086461F"/>
    <w:rsid w:val="008648E4"/>
    <w:rsid w:val="00866916"/>
    <w:rsid w:val="00866F70"/>
    <w:rsid w:val="00867006"/>
    <w:rsid w:val="0087520B"/>
    <w:rsid w:val="00875405"/>
    <w:rsid w:val="008754BB"/>
    <w:rsid w:val="00875782"/>
    <w:rsid w:val="00875B06"/>
    <w:rsid w:val="00875F32"/>
    <w:rsid w:val="00876E92"/>
    <w:rsid w:val="00877DB8"/>
    <w:rsid w:val="00881802"/>
    <w:rsid w:val="008840C5"/>
    <w:rsid w:val="008859D9"/>
    <w:rsid w:val="00886240"/>
    <w:rsid w:val="00890555"/>
    <w:rsid w:val="00891995"/>
    <w:rsid w:val="00892D13"/>
    <w:rsid w:val="0089316F"/>
    <w:rsid w:val="008933A3"/>
    <w:rsid w:val="00895478"/>
    <w:rsid w:val="008971D4"/>
    <w:rsid w:val="008977F1"/>
    <w:rsid w:val="008A07BD"/>
    <w:rsid w:val="008A1108"/>
    <w:rsid w:val="008A2C5D"/>
    <w:rsid w:val="008A423C"/>
    <w:rsid w:val="008A4365"/>
    <w:rsid w:val="008A532D"/>
    <w:rsid w:val="008A7802"/>
    <w:rsid w:val="008B10C3"/>
    <w:rsid w:val="008B290B"/>
    <w:rsid w:val="008B2A48"/>
    <w:rsid w:val="008B2F70"/>
    <w:rsid w:val="008B4054"/>
    <w:rsid w:val="008B4521"/>
    <w:rsid w:val="008B5403"/>
    <w:rsid w:val="008B701A"/>
    <w:rsid w:val="008B7CAC"/>
    <w:rsid w:val="008C1601"/>
    <w:rsid w:val="008C18CC"/>
    <w:rsid w:val="008C1D9B"/>
    <w:rsid w:val="008C61E1"/>
    <w:rsid w:val="008C6EBF"/>
    <w:rsid w:val="008C7217"/>
    <w:rsid w:val="008D052C"/>
    <w:rsid w:val="008D1EFC"/>
    <w:rsid w:val="008D2889"/>
    <w:rsid w:val="008D30CD"/>
    <w:rsid w:val="008D4EF3"/>
    <w:rsid w:val="008D7913"/>
    <w:rsid w:val="008D7AA3"/>
    <w:rsid w:val="008D7FB1"/>
    <w:rsid w:val="008E03AA"/>
    <w:rsid w:val="008E0812"/>
    <w:rsid w:val="008E0A7E"/>
    <w:rsid w:val="008E12CE"/>
    <w:rsid w:val="008E28C5"/>
    <w:rsid w:val="008E5D95"/>
    <w:rsid w:val="008E6167"/>
    <w:rsid w:val="008F0149"/>
    <w:rsid w:val="008F08F3"/>
    <w:rsid w:val="008F3280"/>
    <w:rsid w:val="008F64A0"/>
    <w:rsid w:val="008F68CE"/>
    <w:rsid w:val="008F740A"/>
    <w:rsid w:val="008F78A1"/>
    <w:rsid w:val="00901161"/>
    <w:rsid w:val="00901C62"/>
    <w:rsid w:val="00905413"/>
    <w:rsid w:val="00905FDD"/>
    <w:rsid w:val="009071F8"/>
    <w:rsid w:val="0090727D"/>
    <w:rsid w:val="0091086D"/>
    <w:rsid w:val="00911D4E"/>
    <w:rsid w:val="00912ACA"/>
    <w:rsid w:val="00913380"/>
    <w:rsid w:val="009137EC"/>
    <w:rsid w:val="009139F9"/>
    <w:rsid w:val="00914891"/>
    <w:rsid w:val="00914E29"/>
    <w:rsid w:val="009178EB"/>
    <w:rsid w:val="00921581"/>
    <w:rsid w:val="00921A18"/>
    <w:rsid w:val="00923098"/>
    <w:rsid w:val="0093114E"/>
    <w:rsid w:val="00932412"/>
    <w:rsid w:val="00932BCD"/>
    <w:rsid w:val="009343BC"/>
    <w:rsid w:val="009363C2"/>
    <w:rsid w:val="00936BE8"/>
    <w:rsid w:val="00937C26"/>
    <w:rsid w:val="00943C6A"/>
    <w:rsid w:val="00944709"/>
    <w:rsid w:val="00944B3A"/>
    <w:rsid w:val="0094583E"/>
    <w:rsid w:val="009478E2"/>
    <w:rsid w:val="00947A23"/>
    <w:rsid w:val="00947BEE"/>
    <w:rsid w:val="0095118D"/>
    <w:rsid w:val="00951E4E"/>
    <w:rsid w:val="0095311C"/>
    <w:rsid w:val="0095588C"/>
    <w:rsid w:val="00956B2F"/>
    <w:rsid w:val="00956F17"/>
    <w:rsid w:val="0095721B"/>
    <w:rsid w:val="0095771E"/>
    <w:rsid w:val="00960D4F"/>
    <w:rsid w:val="0096129E"/>
    <w:rsid w:val="0096148B"/>
    <w:rsid w:val="00961B62"/>
    <w:rsid w:val="00962129"/>
    <w:rsid w:val="00964EEA"/>
    <w:rsid w:val="00966625"/>
    <w:rsid w:val="00966D5B"/>
    <w:rsid w:val="009677EC"/>
    <w:rsid w:val="00970815"/>
    <w:rsid w:val="009724DB"/>
    <w:rsid w:val="0097389D"/>
    <w:rsid w:val="00973C16"/>
    <w:rsid w:val="00975D42"/>
    <w:rsid w:val="00976BDC"/>
    <w:rsid w:val="0097730D"/>
    <w:rsid w:val="00984D65"/>
    <w:rsid w:val="00990BBF"/>
    <w:rsid w:val="009910E1"/>
    <w:rsid w:val="0099197B"/>
    <w:rsid w:val="009925EA"/>
    <w:rsid w:val="00993056"/>
    <w:rsid w:val="00993227"/>
    <w:rsid w:val="00993638"/>
    <w:rsid w:val="00994B14"/>
    <w:rsid w:val="00995B52"/>
    <w:rsid w:val="00995D77"/>
    <w:rsid w:val="00997288"/>
    <w:rsid w:val="009A10C7"/>
    <w:rsid w:val="009A2D5D"/>
    <w:rsid w:val="009A39AB"/>
    <w:rsid w:val="009A45E2"/>
    <w:rsid w:val="009A4C78"/>
    <w:rsid w:val="009A79AF"/>
    <w:rsid w:val="009B248D"/>
    <w:rsid w:val="009B2903"/>
    <w:rsid w:val="009B297F"/>
    <w:rsid w:val="009B2CA8"/>
    <w:rsid w:val="009B30C9"/>
    <w:rsid w:val="009B3413"/>
    <w:rsid w:val="009B349F"/>
    <w:rsid w:val="009B477B"/>
    <w:rsid w:val="009B6230"/>
    <w:rsid w:val="009C0380"/>
    <w:rsid w:val="009C24AF"/>
    <w:rsid w:val="009C4893"/>
    <w:rsid w:val="009D004B"/>
    <w:rsid w:val="009D0348"/>
    <w:rsid w:val="009D2DB0"/>
    <w:rsid w:val="009D2EE3"/>
    <w:rsid w:val="009D3AAC"/>
    <w:rsid w:val="009D48E9"/>
    <w:rsid w:val="009D4E32"/>
    <w:rsid w:val="009D5890"/>
    <w:rsid w:val="009D7505"/>
    <w:rsid w:val="009E2F05"/>
    <w:rsid w:val="009E3900"/>
    <w:rsid w:val="009E5774"/>
    <w:rsid w:val="009E5AFC"/>
    <w:rsid w:val="009E5B21"/>
    <w:rsid w:val="009E62F7"/>
    <w:rsid w:val="009E7EF3"/>
    <w:rsid w:val="009F0E95"/>
    <w:rsid w:val="009F165E"/>
    <w:rsid w:val="009F1815"/>
    <w:rsid w:val="009F1D6A"/>
    <w:rsid w:val="009F3B04"/>
    <w:rsid w:val="009F3B75"/>
    <w:rsid w:val="009F71F7"/>
    <w:rsid w:val="009F7C5A"/>
    <w:rsid w:val="00A01355"/>
    <w:rsid w:val="00A01E67"/>
    <w:rsid w:val="00A04BC1"/>
    <w:rsid w:val="00A05361"/>
    <w:rsid w:val="00A053AA"/>
    <w:rsid w:val="00A07562"/>
    <w:rsid w:val="00A07E7D"/>
    <w:rsid w:val="00A122CF"/>
    <w:rsid w:val="00A13021"/>
    <w:rsid w:val="00A13D0E"/>
    <w:rsid w:val="00A13F29"/>
    <w:rsid w:val="00A1500D"/>
    <w:rsid w:val="00A154A5"/>
    <w:rsid w:val="00A1565C"/>
    <w:rsid w:val="00A16DD1"/>
    <w:rsid w:val="00A177D6"/>
    <w:rsid w:val="00A203B8"/>
    <w:rsid w:val="00A21958"/>
    <w:rsid w:val="00A22289"/>
    <w:rsid w:val="00A227B6"/>
    <w:rsid w:val="00A2354C"/>
    <w:rsid w:val="00A255E4"/>
    <w:rsid w:val="00A25B2F"/>
    <w:rsid w:val="00A26AF0"/>
    <w:rsid w:val="00A26BDE"/>
    <w:rsid w:val="00A27F67"/>
    <w:rsid w:val="00A305C4"/>
    <w:rsid w:val="00A310BA"/>
    <w:rsid w:val="00A31A88"/>
    <w:rsid w:val="00A32A6D"/>
    <w:rsid w:val="00A33A8E"/>
    <w:rsid w:val="00A35DDA"/>
    <w:rsid w:val="00A37DA0"/>
    <w:rsid w:val="00A40704"/>
    <w:rsid w:val="00A40AE5"/>
    <w:rsid w:val="00A40EA1"/>
    <w:rsid w:val="00A4175C"/>
    <w:rsid w:val="00A41881"/>
    <w:rsid w:val="00A42CFB"/>
    <w:rsid w:val="00A4350F"/>
    <w:rsid w:val="00A43E75"/>
    <w:rsid w:val="00A43E7F"/>
    <w:rsid w:val="00A460CE"/>
    <w:rsid w:val="00A471CB"/>
    <w:rsid w:val="00A4754A"/>
    <w:rsid w:val="00A47A7B"/>
    <w:rsid w:val="00A47C66"/>
    <w:rsid w:val="00A50F95"/>
    <w:rsid w:val="00A50FC0"/>
    <w:rsid w:val="00A51D50"/>
    <w:rsid w:val="00A53E53"/>
    <w:rsid w:val="00A564FF"/>
    <w:rsid w:val="00A570F0"/>
    <w:rsid w:val="00A57378"/>
    <w:rsid w:val="00A5739F"/>
    <w:rsid w:val="00A5798E"/>
    <w:rsid w:val="00A65A99"/>
    <w:rsid w:val="00A667C7"/>
    <w:rsid w:val="00A67DC6"/>
    <w:rsid w:val="00A71FBB"/>
    <w:rsid w:val="00A735D9"/>
    <w:rsid w:val="00A736F8"/>
    <w:rsid w:val="00A737E5"/>
    <w:rsid w:val="00A73B15"/>
    <w:rsid w:val="00A74362"/>
    <w:rsid w:val="00A760EA"/>
    <w:rsid w:val="00A761F6"/>
    <w:rsid w:val="00A764B5"/>
    <w:rsid w:val="00A80607"/>
    <w:rsid w:val="00A80632"/>
    <w:rsid w:val="00A80D98"/>
    <w:rsid w:val="00A81840"/>
    <w:rsid w:val="00A82164"/>
    <w:rsid w:val="00A8430B"/>
    <w:rsid w:val="00A84A73"/>
    <w:rsid w:val="00A84D5E"/>
    <w:rsid w:val="00A8508D"/>
    <w:rsid w:val="00A874D2"/>
    <w:rsid w:val="00A90510"/>
    <w:rsid w:val="00A9211E"/>
    <w:rsid w:val="00A925CE"/>
    <w:rsid w:val="00A92CBB"/>
    <w:rsid w:val="00AA0253"/>
    <w:rsid w:val="00AA05FB"/>
    <w:rsid w:val="00AA0A33"/>
    <w:rsid w:val="00AA1855"/>
    <w:rsid w:val="00AA211A"/>
    <w:rsid w:val="00AA2B7A"/>
    <w:rsid w:val="00AA3970"/>
    <w:rsid w:val="00AA4721"/>
    <w:rsid w:val="00AA5539"/>
    <w:rsid w:val="00AA6833"/>
    <w:rsid w:val="00AA6EC3"/>
    <w:rsid w:val="00AA77AC"/>
    <w:rsid w:val="00AB1B39"/>
    <w:rsid w:val="00AB249F"/>
    <w:rsid w:val="00AB2881"/>
    <w:rsid w:val="00AB2A18"/>
    <w:rsid w:val="00AB3186"/>
    <w:rsid w:val="00AB31B7"/>
    <w:rsid w:val="00AB331D"/>
    <w:rsid w:val="00AB332E"/>
    <w:rsid w:val="00AB3ADD"/>
    <w:rsid w:val="00AB5487"/>
    <w:rsid w:val="00AB5C5D"/>
    <w:rsid w:val="00AB69A4"/>
    <w:rsid w:val="00AC0B68"/>
    <w:rsid w:val="00AC1DAF"/>
    <w:rsid w:val="00AC2278"/>
    <w:rsid w:val="00AC2CF1"/>
    <w:rsid w:val="00AC398B"/>
    <w:rsid w:val="00AC5033"/>
    <w:rsid w:val="00AC717F"/>
    <w:rsid w:val="00AD54BD"/>
    <w:rsid w:val="00AD5C62"/>
    <w:rsid w:val="00AE0969"/>
    <w:rsid w:val="00AE4284"/>
    <w:rsid w:val="00AE4B75"/>
    <w:rsid w:val="00AE7045"/>
    <w:rsid w:val="00AE79D9"/>
    <w:rsid w:val="00AF1411"/>
    <w:rsid w:val="00AF18BA"/>
    <w:rsid w:val="00AF1BC9"/>
    <w:rsid w:val="00AF237A"/>
    <w:rsid w:val="00AF23C2"/>
    <w:rsid w:val="00AF2A0A"/>
    <w:rsid w:val="00AF33C8"/>
    <w:rsid w:val="00AF3844"/>
    <w:rsid w:val="00AF5826"/>
    <w:rsid w:val="00B00663"/>
    <w:rsid w:val="00B0340C"/>
    <w:rsid w:val="00B03B15"/>
    <w:rsid w:val="00B05B9C"/>
    <w:rsid w:val="00B06AC0"/>
    <w:rsid w:val="00B07151"/>
    <w:rsid w:val="00B11304"/>
    <w:rsid w:val="00B11F89"/>
    <w:rsid w:val="00B120E9"/>
    <w:rsid w:val="00B125A0"/>
    <w:rsid w:val="00B125DC"/>
    <w:rsid w:val="00B1268A"/>
    <w:rsid w:val="00B12EB0"/>
    <w:rsid w:val="00B16C28"/>
    <w:rsid w:val="00B176DD"/>
    <w:rsid w:val="00B21DDB"/>
    <w:rsid w:val="00B21EE1"/>
    <w:rsid w:val="00B230B5"/>
    <w:rsid w:val="00B2425C"/>
    <w:rsid w:val="00B242B8"/>
    <w:rsid w:val="00B2430D"/>
    <w:rsid w:val="00B26088"/>
    <w:rsid w:val="00B261E1"/>
    <w:rsid w:val="00B26E69"/>
    <w:rsid w:val="00B318CF"/>
    <w:rsid w:val="00B31D6A"/>
    <w:rsid w:val="00B3274A"/>
    <w:rsid w:val="00B33407"/>
    <w:rsid w:val="00B3428C"/>
    <w:rsid w:val="00B342E2"/>
    <w:rsid w:val="00B354FA"/>
    <w:rsid w:val="00B355E7"/>
    <w:rsid w:val="00B3582A"/>
    <w:rsid w:val="00B4016D"/>
    <w:rsid w:val="00B40EF8"/>
    <w:rsid w:val="00B40F2F"/>
    <w:rsid w:val="00B4513E"/>
    <w:rsid w:val="00B50C24"/>
    <w:rsid w:val="00B51419"/>
    <w:rsid w:val="00B51E36"/>
    <w:rsid w:val="00B52109"/>
    <w:rsid w:val="00B54F63"/>
    <w:rsid w:val="00B55B82"/>
    <w:rsid w:val="00B56DA3"/>
    <w:rsid w:val="00B56F05"/>
    <w:rsid w:val="00B60791"/>
    <w:rsid w:val="00B6203F"/>
    <w:rsid w:val="00B6387A"/>
    <w:rsid w:val="00B656F4"/>
    <w:rsid w:val="00B65E2C"/>
    <w:rsid w:val="00B66244"/>
    <w:rsid w:val="00B6726C"/>
    <w:rsid w:val="00B6762F"/>
    <w:rsid w:val="00B67BF6"/>
    <w:rsid w:val="00B67F9B"/>
    <w:rsid w:val="00B706F9"/>
    <w:rsid w:val="00B70F61"/>
    <w:rsid w:val="00B729B8"/>
    <w:rsid w:val="00B731E3"/>
    <w:rsid w:val="00B74FA7"/>
    <w:rsid w:val="00B752E0"/>
    <w:rsid w:val="00B75786"/>
    <w:rsid w:val="00B76DC4"/>
    <w:rsid w:val="00B80552"/>
    <w:rsid w:val="00B81E42"/>
    <w:rsid w:val="00B820A5"/>
    <w:rsid w:val="00B82EFE"/>
    <w:rsid w:val="00B82FF0"/>
    <w:rsid w:val="00B83081"/>
    <w:rsid w:val="00B842BC"/>
    <w:rsid w:val="00B85451"/>
    <w:rsid w:val="00B855FF"/>
    <w:rsid w:val="00B86A70"/>
    <w:rsid w:val="00B874A9"/>
    <w:rsid w:val="00B91FE8"/>
    <w:rsid w:val="00B93F26"/>
    <w:rsid w:val="00B94833"/>
    <w:rsid w:val="00B94AFD"/>
    <w:rsid w:val="00BA0431"/>
    <w:rsid w:val="00BA0DD8"/>
    <w:rsid w:val="00BA1C03"/>
    <w:rsid w:val="00BA1E1D"/>
    <w:rsid w:val="00BA23D6"/>
    <w:rsid w:val="00BA3802"/>
    <w:rsid w:val="00BA3A07"/>
    <w:rsid w:val="00BA4596"/>
    <w:rsid w:val="00BA5DDA"/>
    <w:rsid w:val="00BA733B"/>
    <w:rsid w:val="00BB02C1"/>
    <w:rsid w:val="00BB0BFD"/>
    <w:rsid w:val="00BB1C5D"/>
    <w:rsid w:val="00BB4A1B"/>
    <w:rsid w:val="00BB4FCC"/>
    <w:rsid w:val="00BB65FF"/>
    <w:rsid w:val="00BB6657"/>
    <w:rsid w:val="00BB7055"/>
    <w:rsid w:val="00BB7244"/>
    <w:rsid w:val="00BB7433"/>
    <w:rsid w:val="00BC07A1"/>
    <w:rsid w:val="00BC2A45"/>
    <w:rsid w:val="00BC4B97"/>
    <w:rsid w:val="00BC5B27"/>
    <w:rsid w:val="00BC5CC9"/>
    <w:rsid w:val="00BC6A69"/>
    <w:rsid w:val="00BC74DE"/>
    <w:rsid w:val="00BC75BA"/>
    <w:rsid w:val="00BD2E26"/>
    <w:rsid w:val="00BD4B31"/>
    <w:rsid w:val="00BD5CBF"/>
    <w:rsid w:val="00BD7C0D"/>
    <w:rsid w:val="00BD7C1E"/>
    <w:rsid w:val="00BE0349"/>
    <w:rsid w:val="00BE332D"/>
    <w:rsid w:val="00BE3407"/>
    <w:rsid w:val="00BE3CC4"/>
    <w:rsid w:val="00BE6591"/>
    <w:rsid w:val="00BE6901"/>
    <w:rsid w:val="00BF33BA"/>
    <w:rsid w:val="00BF513B"/>
    <w:rsid w:val="00BF51BF"/>
    <w:rsid w:val="00BF58F5"/>
    <w:rsid w:val="00C00C84"/>
    <w:rsid w:val="00C010FD"/>
    <w:rsid w:val="00C0310A"/>
    <w:rsid w:val="00C05661"/>
    <w:rsid w:val="00C0701D"/>
    <w:rsid w:val="00C1026B"/>
    <w:rsid w:val="00C10368"/>
    <w:rsid w:val="00C1122C"/>
    <w:rsid w:val="00C11273"/>
    <w:rsid w:val="00C11A1A"/>
    <w:rsid w:val="00C11E58"/>
    <w:rsid w:val="00C124D8"/>
    <w:rsid w:val="00C12859"/>
    <w:rsid w:val="00C143EB"/>
    <w:rsid w:val="00C15923"/>
    <w:rsid w:val="00C168FA"/>
    <w:rsid w:val="00C17AA7"/>
    <w:rsid w:val="00C2372E"/>
    <w:rsid w:val="00C240FA"/>
    <w:rsid w:val="00C24572"/>
    <w:rsid w:val="00C24CD5"/>
    <w:rsid w:val="00C312F2"/>
    <w:rsid w:val="00C35480"/>
    <w:rsid w:val="00C35EBE"/>
    <w:rsid w:val="00C363E3"/>
    <w:rsid w:val="00C37A72"/>
    <w:rsid w:val="00C37E49"/>
    <w:rsid w:val="00C37F15"/>
    <w:rsid w:val="00C4003E"/>
    <w:rsid w:val="00C402BB"/>
    <w:rsid w:val="00C41529"/>
    <w:rsid w:val="00C439F3"/>
    <w:rsid w:val="00C445E3"/>
    <w:rsid w:val="00C476BF"/>
    <w:rsid w:val="00C51535"/>
    <w:rsid w:val="00C53C0F"/>
    <w:rsid w:val="00C54689"/>
    <w:rsid w:val="00C56E8D"/>
    <w:rsid w:val="00C570C1"/>
    <w:rsid w:val="00C575EA"/>
    <w:rsid w:val="00C57DAE"/>
    <w:rsid w:val="00C609A8"/>
    <w:rsid w:val="00C61E29"/>
    <w:rsid w:val="00C639E3"/>
    <w:rsid w:val="00C63F94"/>
    <w:rsid w:val="00C65549"/>
    <w:rsid w:val="00C65F40"/>
    <w:rsid w:val="00C66FE8"/>
    <w:rsid w:val="00C7034D"/>
    <w:rsid w:val="00C7275F"/>
    <w:rsid w:val="00C740C3"/>
    <w:rsid w:val="00C7410A"/>
    <w:rsid w:val="00C74F7E"/>
    <w:rsid w:val="00C753F0"/>
    <w:rsid w:val="00C7699C"/>
    <w:rsid w:val="00C7741E"/>
    <w:rsid w:val="00C81795"/>
    <w:rsid w:val="00C81AFF"/>
    <w:rsid w:val="00C83BAF"/>
    <w:rsid w:val="00C85F3C"/>
    <w:rsid w:val="00C86197"/>
    <w:rsid w:val="00C870B2"/>
    <w:rsid w:val="00C87DD8"/>
    <w:rsid w:val="00C90DCA"/>
    <w:rsid w:val="00C910EE"/>
    <w:rsid w:val="00C91346"/>
    <w:rsid w:val="00C915BA"/>
    <w:rsid w:val="00C9215C"/>
    <w:rsid w:val="00C934FF"/>
    <w:rsid w:val="00C93817"/>
    <w:rsid w:val="00C93B21"/>
    <w:rsid w:val="00C94E12"/>
    <w:rsid w:val="00C966B8"/>
    <w:rsid w:val="00C9686B"/>
    <w:rsid w:val="00C96967"/>
    <w:rsid w:val="00C9799E"/>
    <w:rsid w:val="00CA096D"/>
    <w:rsid w:val="00CA2645"/>
    <w:rsid w:val="00CA2DC2"/>
    <w:rsid w:val="00CA35F2"/>
    <w:rsid w:val="00CA35FE"/>
    <w:rsid w:val="00CA4714"/>
    <w:rsid w:val="00CA4B92"/>
    <w:rsid w:val="00CA4C27"/>
    <w:rsid w:val="00CA59CC"/>
    <w:rsid w:val="00CA60BE"/>
    <w:rsid w:val="00CA71E1"/>
    <w:rsid w:val="00CB0596"/>
    <w:rsid w:val="00CB0842"/>
    <w:rsid w:val="00CB0FD7"/>
    <w:rsid w:val="00CB1B17"/>
    <w:rsid w:val="00CB3438"/>
    <w:rsid w:val="00CB5A31"/>
    <w:rsid w:val="00CB69DE"/>
    <w:rsid w:val="00CB7493"/>
    <w:rsid w:val="00CB7971"/>
    <w:rsid w:val="00CC0230"/>
    <w:rsid w:val="00CC02DD"/>
    <w:rsid w:val="00CC073D"/>
    <w:rsid w:val="00CC3CD6"/>
    <w:rsid w:val="00CC41AC"/>
    <w:rsid w:val="00CC5047"/>
    <w:rsid w:val="00CC5E03"/>
    <w:rsid w:val="00CC6014"/>
    <w:rsid w:val="00CC769C"/>
    <w:rsid w:val="00CD0975"/>
    <w:rsid w:val="00CD1063"/>
    <w:rsid w:val="00CD1619"/>
    <w:rsid w:val="00CD2294"/>
    <w:rsid w:val="00CD2AB1"/>
    <w:rsid w:val="00CD422A"/>
    <w:rsid w:val="00CD4C4D"/>
    <w:rsid w:val="00CD5D3C"/>
    <w:rsid w:val="00CD6B88"/>
    <w:rsid w:val="00CD799C"/>
    <w:rsid w:val="00CE0AB6"/>
    <w:rsid w:val="00CE29A5"/>
    <w:rsid w:val="00CE476B"/>
    <w:rsid w:val="00CE6B23"/>
    <w:rsid w:val="00CF0369"/>
    <w:rsid w:val="00CF106D"/>
    <w:rsid w:val="00CF2664"/>
    <w:rsid w:val="00CF54B0"/>
    <w:rsid w:val="00CF5B1D"/>
    <w:rsid w:val="00CF6B1E"/>
    <w:rsid w:val="00CF7362"/>
    <w:rsid w:val="00D00FF4"/>
    <w:rsid w:val="00D0112C"/>
    <w:rsid w:val="00D01370"/>
    <w:rsid w:val="00D01B87"/>
    <w:rsid w:val="00D03E61"/>
    <w:rsid w:val="00D0495C"/>
    <w:rsid w:val="00D04BBB"/>
    <w:rsid w:val="00D06310"/>
    <w:rsid w:val="00D07FC4"/>
    <w:rsid w:val="00D10F6A"/>
    <w:rsid w:val="00D130CF"/>
    <w:rsid w:val="00D14CF7"/>
    <w:rsid w:val="00D16730"/>
    <w:rsid w:val="00D168DE"/>
    <w:rsid w:val="00D203AB"/>
    <w:rsid w:val="00D20A08"/>
    <w:rsid w:val="00D21848"/>
    <w:rsid w:val="00D220AB"/>
    <w:rsid w:val="00D2225C"/>
    <w:rsid w:val="00D2244B"/>
    <w:rsid w:val="00D23B96"/>
    <w:rsid w:val="00D23D5C"/>
    <w:rsid w:val="00D2519C"/>
    <w:rsid w:val="00D2672B"/>
    <w:rsid w:val="00D30652"/>
    <w:rsid w:val="00D30975"/>
    <w:rsid w:val="00D314C7"/>
    <w:rsid w:val="00D31D31"/>
    <w:rsid w:val="00D3307D"/>
    <w:rsid w:val="00D33439"/>
    <w:rsid w:val="00D34513"/>
    <w:rsid w:val="00D347D4"/>
    <w:rsid w:val="00D354B0"/>
    <w:rsid w:val="00D357C8"/>
    <w:rsid w:val="00D35AB8"/>
    <w:rsid w:val="00D371EC"/>
    <w:rsid w:val="00D377CD"/>
    <w:rsid w:val="00D41CEB"/>
    <w:rsid w:val="00D4254A"/>
    <w:rsid w:val="00D42698"/>
    <w:rsid w:val="00D44068"/>
    <w:rsid w:val="00D4417C"/>
    <w:rsid w:val="00D4516A"/>
    <w:rsid w:val="00D4559F"/>
    <w:rsid w:val="00D46990"/>
    <w:rsid w:val="00D47DAA"/>
    <w:rsid w:val="00D50022"/>
    <w:rsid w:val="00D50486"/>
    <w:rsid w:val="00D517B5"/>
    <w:rsid w:val="00D51E92"/>
    <w:rsid w:val="00D53BD4"/>
    <w:rsid w:val="00D54028"/>
    <w:rsid w:val="00D576DD"/>
    <w:rsid w:val="00D57B11"/>
    <w:rsid w:val="00D623CE"/>
    <w:rsid w:val="00D63361"/>
    <w:rsid w:val="00D6438C"/>
    <w:rsid w:val="00D65000"/>
    <w:rsid w:val="00D6551B"/>
    <w:rsid w:val="00D657A2"/>
    <w:rsid w:val="00D65C07"/>
    <w:rsid w:val="00D65F79"/>
    <w:rsid w:val="00D705D4"/>
    <w:rsid w:val="00D70751"/>
    <w:rsid w:val="00D7132A"/>
    <w:rsid w:val="00D7192E"/>
    <w:rsid w:val="00D7216B"/>
    <w:rsid w:val="00D7235B"/>
    <w:rsid w:val="00D73598"/>
    <w:rsid w:val="00D7369E"/>
    <w:rsid w:val="00D7372E"/>
    <w:rsid w:val="00D74397"/>
    <w:rsid w:val="00D76165"/>
    <w:rsid w:val="00D76E6E"/>
    <w:rsid w:val="00D779A8"/>
    <w:rsid w:val="00D77AD6"/>
    <w:rsid w:val="00D814BC"/>
    <w:rsid w:val="00D81AE3"/>
    <w:rsid w:val="00D830FD"/>
    <w:rsid w:val="00D85859"/>
    <w:rsid w:val="00D86397"/>
    <w:rsid w:val="00D86827"/>
    <w:rsid w:val="00D87332"/>
    <w:rsid w:val="00D91CFC"/>
    <w:rsid w:val="00D91DCA"/>
    <w:rsid w:val="00D92EE3"/>
    <w:rsid w:val="00D93E18"/>
    <w:rsid w:val="00D94A98"/>
    <w:rsid w:val="00D97122"/>
    <w:rsid w:val="00D97A72"/>
    <w:rsid w:val="00D97A88"/>
    <w:rsid w:val="00D97B51"/>
    <w:rsid w:val="00DA05CF"/>
    <w:rsid w:val="00DA0E0D"/>
    <w:rsid w:val="00DA4430"/>
    <w:rsid w:val="00DA4CC3"/>
    <w:rsid w:val="00DA77B5"/>
    <w:rsid w:val="00DA7D7E"/>
    <w:rsid w:val="00DB21FC"/>
    <w:rsid w:val="00DB2536"/>
    <w:rsid w:val="00DB265D"/>
    <w:rsid w:val="00DB3A50"/>
    <w:rsid w:val="00DB4993"/>
    <w:rsid w:val="00DB5A76"/>
    <w:rsid w:val="00DC1512"/>
    <w:rsid w:val="00DC152B"/>
    <w:rsid w:val="00DC20C4"/>
    <w:rsid w:val="00DC2D3D"/>
    <w:rsid w:val="00DC4A9C"/>
    <w:rsid w:val="00DC6165"/>
    <w:rsid w:val="00DC6581"/>
    <w:rsid w:val="00DC6678"/>
    <w:rsid w:val="00DC6E34"/>
    <w:rsid w:val="00DC792F"/>
    <w:rsid w:val="00DC7CD6"/>
    <w:rsid w:val="00DD1C83"/>
    <w:rsid w:val="00DD551A"/>
    <w:rsid w:val="00DE2CF5"/>
    <w:rsid w:val="00DE56A1"/>
    <w:rsid w:val="00DE6040"/>
    <w:rsid w:val="00DE6A10"/>
    <w:rsid w:val="00DF00C5"/>
    <w:rsid w:val="00DF2184"/>
    <w:rsid w:val="00DF3674"/>
    <w:rsid w:val="00DF5948"/>
    <w:rsid w:val="00E00564"/>
    <w:rsid w:val="00E00CB0"/>
    <w:rsid w:val="00E01948"/>
    <w:rsid w:val="00E035DA"/>
    <w:rsid w:val="00E0514F"/>
    <w:rsid w:val="00E06996"/>
    <w:rsid w:val="00E10A0B"/>
    <w:rsid w:val="00E10EDD"/>
    <w:rsid w:val="00E136B5"/>
    <w:rsid w:val="00E15738"/>
    <w:rsid w:val="00E15F35"/>
    <w:rsid w:val="00E1600E"/>
    <w:rsid w:val="00E16933"/>
    <w:rsid w:val="00E16D92"/>
    <w:rsid w:val="00E173A6"/>
    <w:rsid w:val="00E20451"/>
    <w:rsid w:val="00E21196"/>
    <w:rsid w:val="00E219FC"/>
    <w:rsid w:val="00E21F52"/>
    <w:rsid w:val="00E2239D"/>
    <w:rsid w:val="00E22A94"/>
    <w:rsid w:val="00E2636E"/>
    <w:rsid w:val="00E27517"/>
    <w:rsid w:val="00E31BD2"/>
    <w:rsid w:val="00E329F4"/>
    <w:rsid w:val="00E332A3"/>
    <w:rsid w:val="00E33716"/>
    <w:rsid w:val="00E34995"/>
    <w:rsid w:val="00E3544E"/>
    <w:rsid w:val="00E36C16"/>
    <w:rsid w:val="00E36DC7"/>
    <w:rsid w:val="00E36FB4"/>
    <w:rsid w:val="00E370E1"/>
    <w:rsid w:val="00E37DF5"/>
    <w:rsid w:val="00E4181A"/>
    <w:rsid w:val="00E41F4E"/>
    <w:rsid w:val="00E43780"/>
    <w:rsid w:val="00E445CF"/>
    <w:rsid w:val="00E452B4"/>
    <w:rsid w:val="00E469FD"/>
    <w:rsid w:val="00E5039C"/>
    <w:rsid w:val="00E50E60"/>
    <w:rsid w:val="00E52DF8"/>
    <w:rsid w:val="00E551EC"/>
    <w:rsid w:val="00E56BE9"/>
    <w:rsid w:val="00E60689"/>
    <w:rsid w:val="00E624CB"/>
    <w:rsid w:val="00E630C4"/>
    <w:rsid w:val="00E636A3"/>
    <w:rsid w:val="00E65487"/>
    <w:rsid w:val="00E65678"/>
    <w:rsid w:val="00E661B3"/>
    <w:rsid w:val="00E6624F"/>
    <w:rsid w:val="00E66B79"/>
    <w:rsid w:val="00E67919"/>
    <w:rsid w:val="00E70654"/>
    <w:rsid w:val="00E71BF8"/>
    <w:rsid w:val="00E73855"/>
    <w:rsid w:val="00E740EB"/>
    <w:rsid w:val="00E75ACC"/>
    <w:rsid w:val="00E77747"/>
    <w:rsid w:val="00E814C8"/>
    <w:rsid w:val="00E81928"/>
    <w:rsid w:val="00E82655"/>
    <w:rsid w:val="00E82A84"/>
    <w:rsid w:val="00E85BA9"/>
    <w:rsid w:val="00E86515"/>
    <w:rsid w:val="00E86AD3"/>
    <w:rsid w:val="00E87C4C"/>
    <w:rsid w:val="00E91046"/>
    <w:rsid w:val="00E936D5"/>
    <w:rsid w:val="00E93C67"/>
    <w:rsid w:val="00E95C65"/>
    <w:rsid w:val="00E95F23"/>
    <w:rsid w:val="00E96B61"/>
    <w:rsid w:val="00EA0CFD"/>
    <w:rsid w:val="00EA37A1"/>
    <w:rsid w:val="00EA39A1"/>
    <w:rsid w:val="00EA440D"/>
    <w:rsid w:val="00EA4D1D"/>
    <w:rsid w:val="00EA5399"/>
    <w:rsid w:val="00EA550F"/>
    <w:rsid w:val="00EA5521"/>
    <w:rsid w:val="00EA705B"/>
    <w:rsid w:val="00EA7ED8"/>
    <w:rsid w:val="00EB0D85"/>
    <w:rsid w:val="00EB197C"/>
    <w:rsid w:val="00EB6970"/>
    <w:rsid w:val="00EB7C2E"/>
    <w:rsid w:val="00EC01E6"/>
    <w:rsid w:val="00EC0A4F"/>
    <w:rsid w:val="00EC0C6C"/>
    <w:rsid w:val="00EC0FBE"/>
    <w:rsid w:val="00EC128C"/>
    <w:rsid w:val="00EC13EA"/>
    <w:rsid w:val="00EC2029"/>
    <w:rsid w:val="00EC3E33"/>
    <w:rsid w:val="00EC3E3E"/>
    <w:rsid w:val="00EC3E9A"/>
    <w:rsid w:val="00EC4B04"/>
    <w:rsid w:val="00EC5DC7"/>
    <w:rsid w:val="00EC616B"/>
    <w:rsid w:val="00EC7717"/>
    <w:rsid w:val="00EC7830"/>
    <w:rsid w:val="00EC7C62"/>
    <w:rsid w:val="00ED027E"/>
    <w:rsid w:val="00ED0877"/>
    <w:rsid w:val="00ED25CC"/>
    <w:rsid w:val="00ED2E83"/>
    <w:rsid w:val="00ED3D74"/>
    <w:rsid w:val="00ED54A5"/>
    <w:rsid w:val="00ED5597"/>
    <w:rsid w:val="00ED59DB"/>
    <w:rsid w:val="00EE0B83"/>
    <w:rsid w:val="00EE18B5"/>
    <w:rsid w:val="00EE1EFD"/>
    <w:rsid w:val="00EE26F6"/>
    <w:rsid w:val="00EE2F11"/>
    <w:rsid w:val="00EE347D"/>
    <w:rsid w:val="00EE3944"/>
    <w:rsid w:val="00EE4772"/>
    <w:rsid w:val="00EE5770"/>
    <w:rsid w:val="00EF08DE"/>
    <w:rsid w:val="00EF12F9"/>
    <w:rsid w:val="00EF3355"/>
    <w:rsid w:val="00EF39E6"/>
    <w:rsid w:val="00EF5294"/>
    <w:rsid w:val="00EF7666"/>
    <w:rsid w:val="00EF7EA1"/>
    <w:rsid w:val="00F00BFC"/>
    <w:rsid w:val="00F00C3D"/>
    <w:rsid w:val="00F0152B"/>
    <w:rsid w:val="00F015A3"/>
    <w:rsid w:val="00F0209E"/>
    <w:rsid w:val="00F02F80"/>
    <w:rsid w:val="00F034CF"/>
    <w:rsid w:val="00F055EC"/>
    <w:rsid w:val="00F05CEB"/>
    <w:rsid w:val="00F06063"/>
    <w:rsid w:val="00F06129"/>
    <w:rsid w:val="00F07460"/>
    <w:rsid w:val="00F11394"/>
    <w:rsid w:val="00F119B8"/>
    <w:rsid w:val="00F12915"/>
    <w:rsid w:val="00F13F3C"/>
    <w:rsid w:val="00F14608"/>
    <w:rsid w:val="00F15282"/>
    <w:rsid w:val="00F15FF5"/>
    <w:rsid w:val="00F17EC5"/>
    <w:rsid w:val="00F20F7A"/>
    <w:rsid w:val="00F21768"/>
    <w:rsid w:val="00F2199A"/>
    <w:rsid w:val="00F25CDA"/>
    <w:rsid w:val="00F2606C"/>
    <w:rsid w:val="00F26784"/>
    <w:rsid w:val="00F26E8C"/>
    <w:rsid w:val="00F31177"/>
    <w:rsid w:val="00F31992"/>
    <w:rsid w:val="00F334F7"/>
    <w:rsid w:val="00F340F7"/>
    <w:rsid w:val="00F36475"/>
    <w:rsid w:val="00F40136"/>
    <w:rsid w:val="00F40ABB"/>
    <w:rsid w:val="00F40CD4"/>
    <w:rsid w:val="00F4117A"/>
    <w:rsid w:val="00F41364"/>
    <w:rsid w:val="00F41A13"/>
    <w:rsid w:val="00F428E7"/>
    <w:rsid w:val="00F42931"/>
    <w:rsid w:val="00F4304B"/>
    <w:rsid w:val="00F4597D"/>
    <w:rsid w:val="00F4736D"/>
    <w:rsid w:val="00F501B8"/>
    <w:rsid w:val="00F50BAB"/>
    <w:rsid w:val="00F50BD8"/>
    <w:rsid w:val="00F516DD"/>
    <w:rsid w:val="00F51E46"/>
    <w:rsid w:val="00F522D3"/>
    <w:rsid w:val="00F5429B"/>
    <w:rsid w:val="00F553E1"/>
    <w:rsid w:val="00F5598F"/>
    <w:rsid w:val="00F55C1B"/>
    <w:rsid w:val="00F60C2F"/>
    <w:rsid w:val="00F61E1F"/>
    <w:rsid w:val="00F6222E"/>
    <w:rsid w:val="00F62833"/>
    <w:rsid w:val="00F62893"/>
    <w:rsid w:val="00F629F5"/>
    <w:rsid w:val="00F634B2"/>
    <w:rsid w:val="00F649FD"/>
    <w:rsid w:val="00F64BD1"/>
    <w:rsid w:val="00F64C71"/>
    <w:rsid w:val="00F66B45"/>
    <w:rsid w:val="00F66E0E"/>
    <w:rsid w:val="00F70599"/>
    <w:rsid w:val="00F7095F"/>
    <w:rsid w:val="00F712B5"/>
    <w:rsid w:val="00F74584"/>
    <w:rsid w:val="00F74B05"/>
    <w:rsid w:val="00F77395"/>
    <w:rsid w:val="00F77AA4"/>
    <w:rsid w:val="00F82503"/>
    <w:rsid w:val="00F830AB"/>
    <w:rsid w:val="00F833C4"/>
    <w:rsid w:val="00F83657"/>
    <w:rsid w:val="00F85EDD"/>
    <w:rsid w:val="00F9059F"/>
    <w:rsid w:val="00F91AF7"/>
    <w:rsid w:val="00F94AB1"/>
    <w:rsid w:val="00F94EED"/>
    <w:rsid w:val="00F9543D"/>
    <w:rsid w:val="00F956EC"/>
    <w:rsid w:val="00F95E17"/>
    <w:rsid w:val="00F95F01"/>
    <w:rsid w:val="00F97029"/>
    <w:rsid w:val="00F97F85"/>
    <w:rsid w:val="00FA086B"/>
    <w:rsid w:val="00FA2823"/>
    <w:rsid w:val="00FA2D4F"/>
    <w:rsid w:val="00FA49C7"/>
    <w:rsid w:val="00FA4B1E"/>
    <w:rsid w:val="00FA52A6"/>
    <w:rsid w:val="00FA5C79"/>
    <w:rsid w:val="00FA76CF"/>
    <w:rsid w:val="00FA794D"/>
    <w:rsid w:val="00FB031D"/>
    <w:rsid w:val="00FB20AB"/>
    <w:rsid w:val="00FB4B93"/>
    <w:rsid w:val="00FB504D"/>
    <w:rsid w:val="00FB518E"/>
    <w:rsid w:val="00FB5D2E"/>
    <w:rsid w:val="00FB6966"/>
    <w:rsid w:val="00FB7296"/>
    <w:rsid w:val="00FB72AD"/>
    <w:rsid w:val="00FC0231"/>
    <w:rsid w:val="00FC20E4"/>
    <w:rsid w:val="00FC3D3B"/>
    <w:rsid w:val="00FC47FC"/>
    <w:rsid w:val="00FC4D19"/>
    <w:rsid w:val="00FC5187"/>
    <w:rsid w:val="00FC63D2"/>
    <w:rsid w:val="00FC660F"/>
    <w:rsid w:val="00FC75E3"/>
    <w:rsid w:val="00FD0156"/>
    <w:rsid w:val="00FD04CF"/>
    <w:rsid w:val="00FD11B8"/>
    <w:rsid w:val="00FD206D"/>
    <w:rsid w:val="00FD258F"/>
    <w:rsid w:val="00FD2599"/>
    <w:rsid w:val="00FD3135"/>
    <w:rsid w:val="00FD3900"/>
    <w:rsid w:val="00FD56BC"/>
    <w:rsid w:val="00FD5771"/>
    <w:rsid w:val="00FD5BA6"/>
    <w:rsid w:val="00FD5E53"/>
    <w:rsid w:val="00FD7087"/>
    <w:rsid w:val="00FD75F9"/>
    <w:rsid w:val="00FD7A97"/>
    <w:rsid w:val="00FE0948"/>
    <w:rsid w:val="00FE1796"/>
    <w:rsid w:val="00FE17FF"/>
    <w:rsid w:val="00FE1CE2"/>
    <w:rsid w:val="00FE24C1"/>
    <w:rsid w:val="00FE381F"/>
    <w:rsid w:val="00FE4149"/>
    <w:rsid w:val="00FE4BB0"/>
    <w:rsid w:val="00FE4FEB"/>
    <w:rsid w:val="00FE6F82"/>
    <w:rsid w:val="00FE7603"/>
    <w:rsid w:val="00FF034B"/>
    <w:rsid w:val="00FF1D7C"/>
    <w:rsid w:val="00FF33F0"/>
    <w:rsid w:val="00FF350A"/>
    <w:rsid w:val="00FF4412"/>
    <w:rsid w:val="00FF485F"/>
    <w:rsid w:val="00FF66F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C8C9D"/>
  <w15:chartTrackingRefBased/>
  <w15:docId w15:val="{75D6CCF7-7433-4897-BA2F-A6D84C138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5F9"/>
    <w:pPr>
      <w:spacing w:after="0" w:line="240" w:lineRule="auto"/>
    </w:pPr>
    <w:rPr>
      <w:rFonts w:ascii="Times New Roman" w:eastAsia="Arial Unicode MS" w:hAnsi="Times New Roman" w:cs="Times New Roman"/>
      <w:color w:val="00000A"/>
      <w:sz w:val="24"/>
      <w:szCs w:val="24"/>
    </w:rPr>
  </w:style>
  <w:style w:type="paragraph" w:styleId="Heading1">
    <w:name w:val="heading 1"/>
    <w:aliases w:val="Appendix,skyrius1,Skyrius"/>
    <w:basedOn w:val="Normal"/>
    <w:link w:val="Heading1Char1"/>
    <w:qFormat/>
    <w:rsid w:val="00B842BC"/>
    <w:pPr>
      <w:keepNext/>
      <w:keepLines/>
      <w:spacing w:before="240"/>
      <w:outlineLvl w:val="0"/>
    </w:pPr>
    <w:rPr>
      <w:rFonts w:ascii="Helvetica Neue UltraLight" w:hAnsi="Helvetica Neue UltraLight" w:cs="Helvetica Neue UltraLight"/>
      <w:color w:val="4C96AD"/>
      <w:sz w:val="32"/>
      <w:szCs w:val="32"/>
    </w:rPr>
  </w:style>
  <w:style w:type="paragraph" w:styleId="Heading2">
    <w:name w:val="heading 2"/>
    <w:aliases w:val="Title Header2,Char,skyrius2,Eilės Numeris"/>
    <w:basedOn w:val="Normal"/>
    <w:link w:val="Heading2Char1"/>
    <w:qFormat/>
    <w:rsid w:val="00B842BC"/>
    <w:pPr>
      <w:keepNext/>
      <w:keepLines/>
      <w:spacing w:before="40"/>
      <w:outlineLvl w:val="1"/>
    </w:pPr>
    <w:rPr>
      <w:rFonts w:ascii="Helvetica Neue UltraLight" w:hAnsi="Helvetica Neue UltraLight" w:cs="Helvetica Neue UltraLight"/>
      <w:color w:val="4C96AD"/>
      <w:sz w:val="26"/>
      <w:szCs w:val="26"/>
    </w:rPr>
  </w:style>
  <w:style w:type="paragraph" w:styleId="Heading3">
    <w:name w:val="heading 3"/>
    <w:aliases w:val="Section Header3,Sub-Clause Paragraph,Sub-Clause Paragraph Char Char Char Diagrama Diagrama,Sub-Clause Paragraph Char,skyrius3"/>
    <w:basedOn w:val="Normal"/>
    <w:next w:val="Normal"/>
    <w:link w:val="Heading3Char1"/>
    <w:qFormat/>
    <w:rsid w:val="00B842BC"/>
    <w:pPr>
      <w:keepNext/>
      <w:spacing w:before="240" w:after="60"/>
      <w:outlineLvl w:val="2"/>
    </w:pPr>
    <w:rPr>
      <w:rFonts w:ascii="Arial" w:hAnsi="Arial" w:cs="Arial"/>
      <w:b/>
      <w:bCs/>
      <w:sz w:val="26"/>
      <w:szCs w:val="26"/>
    </w:rPr>
  </w:style>
  <w:style w:type="paragraph" w:styleId="Heading4">
    <w:name w:val="heading 4"/>
    <w:aliases w:val="Sub-Clause Sub-paragraph,Heading 4 Char Char Char Char,Heading 4 Char Char Char Char Char, Sub-Clause Sub-paragraph,skyrius4"/>
    <w:basedOn w:val="Normal"/>
    <w:next w:val="Normal"/>
    <w:link w:val="Heading4Char1"/>
    <w:qFormat/>
    <w:rsid w:val="00B842BC"/>
    <w:pPr>
      <w:keepNext/>
      <w:spacing w:before="240" w:after="60"/>
      <w:outlineLvl w:val="3"/>
    </w:pPr>
    <w:rPr>
      <w:b/>
      <w:bCs/>
      <w:sz w:val="28"/>
      <w:szCs w:val="28"/>
    </w:rPr>
  </w:style>
  <w:style w:type="paragraph" w:styleId="Heading5">
    <w:name w:val="heading 5"/>
    <w:aliases w:val="Diagrama"/>
    <w:basedOn w:val="Normal"/>
    <w:next w:val="Normal"/>
    <w:link w:val="Heading5Char1"/>
    <w:qFormat/>
    <w:rsid w:val="00B842BC"/>
    <w:pPr>
      <w:spacing w:before="240" w:after="60"/>
      <w:outlineLvl w:val="4"/>
    </w:pPr>
    <w:rPr>
      <w:b/>
      <w:bCs/>
      <w:i/>
      <w:iCs/>
      <w:sz w:val="26"/>
      <w:szCs w:val="26"/>
    </w:rPr>
  </w:style>
  <w:style w:type="paragraph" w:styleId="Heading6">
    <w:name w:val="heading 6"/>
    <w:basedOn w:val="Normal"/>
    <w:next w:val="Normal"/>
    <w:link w:val="Heading6Char1"/>
    <w:qFormat/>
    <w:rsid w:val="00B842BC"/>
    <w:pPr>
      <w:keepNext/>
      <w:numPr>
        <w:ilvl w:val="5"/>
        <w:numId w:val="1"/>
      </w:numPr>
      <w:tabs>
        <w:tab w:val="num" w:pos="1872"/>
      </w:tabs>
      <w:ind w:left="1872" w:hanging="1152"/>
      <w:outlineLvl w:val="5"/>
    </w:pPr>
    <w:rPr>
      <w:rFonts w:eastAsia="Calibri"/>
      <w:b/>
      <w:color w:val="auto"/>
      <w:sz w:val="36"/>
      <w:szCs w:val="20"/>
    </w:rPr>
  </w:style>
  <w:style w:type="paragraph" w:styleId="Heading7">
    <w:name w:val="heading 7"/>
    <w:basedOn w:val="Normal"/>
    <w:next w:val="Normal"/>
    <w:link w:val="Heading7Char1"/>
    <w:uiPriority w:val="99"/>
    <w:qFormat/>
    <w:rsid w:val="00B842BC"/>
    <w:pPr>
      <w:keepNext/>
      <w:numPr>
        <w:ilvl w:val="6"/>
        <w:numId w:val="1"/>
      </w:numPr>
      <w:tabs>
        <w:tab w:val="num" w:pos="2016"/>
      </w:tabs>
      <w:ind w:left="2016" w:hanging="1296"/>
      <w:outlineLvl w:val="6"/>
    </w:pPr>
    <w:rPr>
      <w:rFonts w:eastAsia="Calibri"/>
      <w:color w:val="auto"/>
      <w:sz w:val="48"/>
      <w:szCs w:val="20"/>
    </w:rPr>
  </w:style>
  <w:style w:type="paragraph" w:styleId="Heading8">
    <w:name w:val="heading 8"/>
    <w:basedOn w:val="Normal"/>
    <w:next w:val="Normal"/>
    <w:link w:val="Heading8Char1"/>
    <w:uiPriority w:val="99"/>
    <w:qFormat/>
    <w:rsid w:val="00B842BC"/>
    <w:pPr>
      <w:keepNext/>
      <w:numPr>
        <w:ilvl w:val="7"/>
        <w:numId w:val="1"/>
      </w:numPr>
      <w:tabs>
        <w:tab w:val="num" w:pos="2160"/>
      </w:tabs>
      <w:ind w:left="2160" w:hanging="1440"/>
      <w:outlineLvl w:val="7"/>
    </w:pPr>
    <w:rPr>
      <w:rFonts w:eastAsia="Calibri"/>
      <w:b/>
      <w:color w:val="auto"/>
      <w:sz w:val="18"/>
      <w:szCs w:val="20"/>
    </w:rPr>
  </w:style>
  <w:style w:type="paragraph" w:styleId="Heading9">
    <w:name w:val="heading 9"/>
    <w:basedOn w:val="Normal"/>
    <w:next w:val="Normal"/>
    <w:link w:val="Heading9Char1"/>
    <w:uiPriority w:val="99"/>
    <w:qFormat/>
    <w:rsid w:val="00B842BC"/>
    <w:pPr>
      <w:keepNext/>
      <w:numPr>
        <w:ilvl w:val="8"/>
        <w:numId w:val="1"/>
      </w:numPr>
      <w:tabs>
        <w:tab w:val="num" w:pos="2304"/>
      </w:tabs>
      <w:ind w:left="2304" w:hanging="1584"/>
      <w:outlineLvl w:val="8"/>
    </w:pPr>
    <w:rPr>
      <w:rFonts w:eastAsia="Calibri"/>
      <w:color w:val="auto"/>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ntrat1Diagrama">
    <w:name w:val="Antraštė 1 Diagrama"/>
    <w:aliases w:val="Appendix Diagrama1,skyrius1 Diagrama1,Skyrius Diagrama1"/>
    <w:basedOn w:val="DefaultParagraphFont"/>
    <w:rsid w:val="00B842B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Char Diagrama1,skyrius2 Diagrama1,Eilės Numeris Diagrama1"/>
    <w:basedOn w:val="DefaultParagraphFont"/>
    <w:rsid w:val="00B842BC"/>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Sub-Clause Paragraph Char Char Char Diagrama Diagrama Diagrama1,Sub-Clause Paragraph Char Diagrama1,skyrius3 Diagrama1"/>
    <w:basedOn w:val="DefaultParagraphFont"/>
    <w:rsid w:val="00B842BC"/>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Sub-Clause Sub-paragraph Diagrama2,Heading 4 Char Char Char Char Char Diagrama1,skyrius4 Diagrama1"/>
    <w:basedOn w:val="DefaultParagraphFont"/>
    <w:rsid w:val="00B842BC"/>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DefaultParagraphFont"/>
    <w:rsid w:val="00B842BC"/>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DefaultParagraphFont"/>
    <w:rsid w:val="00B842BC"/>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DefaultParagraphFont"/>
    <w:rsid w:val="00B842BC"/>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DefaultParagraphFont"/>
    <w:rsid w:val="00B842B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DefaultParagraphFont"/>
    <w:rsid w:val="00B842BC"/>
    <w:rPr>
      <w:rFonts w:asciiTheme="majorHAnsi" w:eastAsiaTheme="majorEastAsia" w:hAnsiTheme="majorHAnsi" w:cstheme="majorBidi"/>
      <w:i/>
      <w:iCs/>
      <w:color w:val="272727" w:themeColor="text1" w:themeTint="D8"/>
      <w:sz w:val="21"/>
      <w:szCs w:val="21"/>
    </w:rPr>
  </w:style>
  <w:style w:type="character" w:customStyle="1" w:styleId="Heading1Char1">
    <w:name w:val="Heading 1 Char1"/>
    <w:aliases w:val="Appendix Char1,skyrius1 Char,Skyrius Char"/>
    <w:link w:val="Heading1"/>
    <w:locked/>
    <w:rsid w:val="00B842BC"/>
    <w:rPr>
      <w:rFonts w:ascii="Helvetica Neue UltraLight" w:eastAsia="Arial Unicode MS" w:hAnsi="Helvetica Neue UltraLight" w:cs="Helvetica Neue UltraLight"/>
      <w:color w:val="4C96AD"/>
      <w:sz w:val="32"/>
      <w:szCs w:val="32"/>
    </w:rPr>
  </w:style>
  <w:style w:type="character" w:customStyle="1" w:styleId="Heading2Char1">
    <w:name w:val="Heading 2 Char1"/>
    <w:aliases w:val="Title Header2 Char1,Char Char4,skyrius2 Char,Eilės Numeris Char"/>
    <w:link w:val="Heading2"/>
    <w:locked/>
    <w:rsid w:val="00B842BC"/>
    <w:rPr>
      <w:rFonts w:ascii="Helvetica Neue UltraLight" w:eastAsia="Arial Unicode MS" w:hAnsi="Helvetica Neue UltraLight" w:cs="Helvetica Neue UltraLight"/>
      <w:color w:val="4C96AD"/>
      <w:sz w:val="26"/>
      <w:szCs w:val="26"/>
    </w:rPr>
  </w:style>
  <w:style w:type="character" w:customStyle="1" w:styleId="Heading3Char1">
    <w:name w:val="Heading 3 Char1"/>
    <w:aliases w:val="Section Header3 Char1,Sub-Clause Paragraph Char1,Sub-Clause Paragraph Char Char Char Diagrama Diagrama Char,Sub-Clause Paragraph Char Char,skyrius3 Char"/>
    <w:link w:val="Heading3"/>
    <w:locked/>
    <w:rsid w:val="00B842BC"/>
    <w:rPr>
      <w:rFonts w:ascii="Arial" w:eastAsia="Arial Unicode MS" w:hAnsi="Arial" w:cs="Arial"/>
      <w:b/>
      <w:bCs/>
      <w:color w:val="00000A"/>
      <w:sz w:val="26"/>
      <w:szCs w:val="26"/>
    </w:rPr>
  </w:style>
  <w:style w:type="character" w:customStyle="1" w:styleId="Heading4Char1">
    <w:name w:val="Heading 4 Char1"/>
    <w:aliases w:val="Sub-Clause Sub-paragraph Char1,Heading 4 Char Char Char Char Char1,Heading 4 Char Char Char Char Char Char, Sub-Clause Sub-paragraph Char,skyrius4 Char"/>
    <w:link w:val="Heading4"/>
    <w:locked/>
    <w:rsid w:val="00B842BC"/>
    <w:rPr>
      <w:rFonts w:ascii="Times New Roman" w:eastAsia="Arial Unicode MS" w:hAnsi="Times New Roman" w:cs="Times New Roman"/>
      <w:b/>
      <w:bCs/>
      <w:color w:val="00000A"/>
      <w:sz w:val="28"/>
      <w:szCs w:val="28"/>
    </w:rPr>
  </w:style>
  <w:style w:type="character" w:customStyle="1" w:styleId="Heading5Char1">
    <w:name w:val="Heading 5 Char1"/>
    <w:aliases w:val="Diagrama Char"/>
    <w:link w:val="Heading5"/>
    <w:locked/>
    <w:rsid w:val="00B842BC"/>
    <w:rPr>
      <w:rFonts w:ascii="Times New Roman" w:eastAsia="Arial Unicode MS" w:hAnsi="Times New Roman" w:cs="Times New Roman"/>
      <w:b/>
      <w:bCs/>
      <w:i/>
      <w:iCs/>
      <w:color w:val="00000A"/>
      <w:sz w:val="26"/>
      <w:szCs w:val="26"/>
    </w:rPr>
  </w:style>
  <w:style w:type="character" w:customStyle="1" w:styleId="Heading6Char1">
    <w:name w:val="Heading 6 Char1"/>
    <w:link w:val="Heading6"/>
    <w:locked/>
    <w:rsid w:val="00B842BC"/>
    <w:rPr>
      <w:rFonts w:ascii="Times New Roman" w:eastAsia="Calibri" w:hAnsi="Times New Roman" w:cs="Times New Roman"/>
      <w:b/>
      <w:sz w:val="36"/>
      <w:szCs w:val="20"/>
    </w:rPr>
  </w:style>
  <w:style w:type="character" w:customStyle="1" w:styleId="Heading7Char1">
    <w:name w:val="Heading 7 Char1"/>
    <w:link w:val="Heading7"/>
    <w:uiPriority w:val="99"/>
    <w:locked/>
    <w:rsid w:val="00B842BC"/>
    <w:rPr>
      <w:rFonts w:ascii="Times New Roman" w:eastAsia="Calibri" w:hAnsi="Times New Roman" w:cs="Times New Roman"/>
      <w:sz w:val="48"/>
      <w:szCs w:val="20"/>
    </w:rPr>
  </w:style>
  <w:style w:type="character" w:customStyle="1" w:styleId="Heading8Char1">
    <w:name w:val="Heading 8 Char1"/>
    <w:link w:val="Heading8"/>
    <w:uiPriority w:val="99"/>
    <w:locked/>
    <w:rsid w:val="00B842BC"/>
    <w:rPr>
      <w:rFonts w:ascii="Times New Roman" w:eastAsia="Calibri" w:hAnsi="Times New Roman" w:cs="Times New Roman"/>
      <w:b/>
      <w:sz w:val="18"/>
      <w:szCs w:val="20"/>
    </w:rPr>
  </w:style>
  <w:style w:type="character" w:customStyle="1" w:styleId="Heading9Char1">
    <w:name w:val="Heading 9 Char1"/>
    <w:link w:val="Heading9"/>
    <w:uiPriority w:val="99"/>
    <w:locked/>
    <w:rsid w:val="00B842BC"/>
    <w:rPr>
      <w:rFonts w:ascii="Times New Roman" w:eastAsia="Calibri" w:hAnsi="Times New Roman" w:cs="Times New Roman"/>
      <w:sz w:val="40"/>
      <w:szCs w:val="20"/>
    </w:rPr>
  </w:style>
  <w:style w:type="character" w:customStyle="1" w:styleId="Internetosaitas">
    <w:name w:val="Interneto saitas"/>
    <w:rsid w:val="00B842BC"/>
    <w:rPr>
      <w:u w:val="single"/>
    </w:rPr>
  </w:style>
  <w:style w:type="character" w:customStyle="1" w:styleId="Hyperlink0">
    <w:name w:val="Hyperlink.0"/>
    <w:rsid w:val="00B842BC"/>
    <w:rPr>
      <w:rFonts w:cs="Times New Roman"/>
      <w:u w:val="single"/>
    </w:rPr>
  </w:style>
  <w:style w:type="character" w:customStyle="1" w:styleId="CaptionChar">
    <w:name w:val="Caption Char"/>
    <w:link w:val="Caption"/>
    <w:locked/>
    <w:rsid w:val="00B842BC"/>
    <w:rPr>
      <w:b/>
      <w:bCs/>
      <w:caps/>
      <w:color w:val="434343"/>
      <w:spacing w:val="4"/>
      <w:lang w:val="en-US"/>
    </w:rPr>
  </w:style>
  <w:style w:type="paragraph" w:styleId="Caption">
    <w:name w:val="caption"/>
    <w:basedOn w:val="Normal"/>
    <w:next w:val="BodyText"/>
    <w:link w:val="CaptionChar"/>
    <w:qFormat/>
    <w:rsid w:val="00B842BC"/>
    <w:pPr>
      <w:outlineLvl w:val="0"/>
    </w:pPr>
    <w:rPr>
      <w:rFonts w:asciiTheme="minorHAnsi" w:eastAsiaTheme="minorHAnsi" w:hAnsiTheme="minorHAnsi" w:cstheme="minorBidi"/>
      <w:b/>
      <w:bCs/>
      <w:caps/>
      <w:color w:val="434343"/>
      <w:spacing w:val="4"/>
      <w:sz w:val="22"/>
      <w:szCs w:val="22"/>
      <w:lang w:val="en-US"/>
    </w:rPr>
  </w:style>
  <w:style w:type="paragraph" w:styleId="BodyText">
    <w:name w:val="Body Text"/>
    <w:basedOn w:val="Normal"/>
    <w:link w:val="BodyTextChar1"/>
    <w:uiPriority w:val="99"/>
    <w:rsid w:val="00B842BC"/>
    <w:pPr>
      <w:spacing w:after="140" w:line="288" w:lineRule="auto"/>
    </w:pPr>
  </w:style>
  <w:style w:type="character" w:customStyle="1" w:styleId="BodyTextChar1">
    <w:name w:val="Body Text Char1"/>
    <w:basedOn w:val="DefaultParagraphFont"/>
    <w:link w:val="BodyText"/>
    <w:uiPriority w:val="99"/>
    <w:rsid w:val="00B842BC"/>
    <w:rPr>
      <w:rFonts w:ascii="Times New Roman" w:eastAsia="Arial Unicode MS" w:hAnsi="Times New Roman" w:cs="Times New Roman"/>
      <w:color w:val="00000A"/>
      <w:sz w:val="24"/>
      <w:szCs w:val="24"/>
    </w:rPr>
  </w:style>
  <w:style w:type="character" w:customStyle="1" w:styleId="1SkyriusDiagrama">
    <w:name w:val="1 Skyrius Diagrama"/>
    <w:basedOn w:val="CaptionChar"/>
    <w:link w:val="1Skyrius"/>
    <w:uiPriority w:val="99"/>
    <w:locked/>
    <w:rsid w:val="00B842BC"/>
    <w:rPr>
      <w:b/>
      <w:bCs/>
      <w:caps/>
      <w:color w:val="434343"/>
      <w:spacing w:val="4"/>
      <w:lang w:val="en-US"/>
    </w:rPr>
  </w:style>
  <w:style w:type="paragraph" w:customStyle="1" w:styleId="1Skyrius">
    <w:name w:val="1 Skyrius"/>
    <w:basedOn w:val="Caption"/>
    <w:link w:val="1SkyriusDiagrama"/>
    <w:uiPriority w:val="99"/>
    <w:rsid w:val="00B842BC"/>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B842BC"/>
    <w:rPr>
      <w:sz w:val="24"/>
    </w:rPr>
  </w:style>
  <w:style w:type="paragraph" w:customStyle="1" w:styleId="Sraopastraipa1">
    <w:name w:val="Sąrašo pastraipa1"/>
    <w:aliases w:val="List Paragraph,Numbering,ERP-List Paragraph,List Paragraph11,Bullet EY,List Paragraph2,List Paragraph Red,Buletai,List Paragraph21,lp1,Bullet 1,Use Case List Paragraph,List Paragraph111,Paragraph,List not in Table"/>
    <w:basedOn w:val="Normal"/>
    <w:link w:val="ListParagraphChar"/>
    <w:uiPriority w:val="99"/>
    <w:qFormat/>
    <w:rsid w:val="00B842BC"/>
    <w:pPr>
      <w:ind w:left="720"/>
      <w:contextualSpacing/>
    </w:pPr>
    <w:rPr>
      <w:rFonts w:asciiTheme="minorHAnsi" w:eastAsiaTheme="minorHAnsi" w:hAnsiTheme="minorHAnsi" w:cstheme="minorBidi"/>
      <w:color w:val="auto"/>
      <w:szCs w:val="22"/>
    </w:rPr>
  </w:style>
  <w:style w:type="paragraph" w:styleId="Title">
    <w:name w:val="Title"/>
    <w:aliases w:val="SKYRIAI"/>
    <w:basedOn w:val="Normal"/>
    <w:link w:val="TitleChar1"/>
    <w:uiPriority w:val="10"/>
    <w:qFormat/>
    <w:rsid w:val="00B842BC"/>
    <w:pPr>
      <w:suppressLineNumbers/>
      <w:spacing w:before="120" w:after="120"/>
    </w:pPr>
    <w:rPr>
      <w:rFonts w:cs="Arial"/>
      <w:i/>
      <w:iCs/>
    </w:rPr>
  </w:style>
  <w:style w:type="character" w:customStyle="1" w:styleId="PavadinimasDiagrama">
    <w:name w:val="Pavadinimas Diagrama"/>
    <w:aliases w:val="SKYRIAI Diagrama1"/>
    <w:basedOn w:val="DefaultParagraphFont"/>
    <w:uiPriority w:val="10"/>
    <w:rsid w:val="00B842BC"/>
    <w:rPr>
      <w:rFonts w:asciiTheme="majorHAnsi" w:eastAsiaTheme="majorEastAsia" w:hAnsiTheme="majorHAnsi" w:cstheme="majorBidi"/>
      <w:spacing w:val="-10"/>
      <w:kern w:val="28"/>
      <w:sz w:val="56"/>
      <w:szCs w:val="56"/>
    </w:rPr>
  </w:style>
  <w:style w:type="character" w:customStyle="1" w:styleId="TitleChar1">
    <w:name w:val="Title Char1"/>
    <w:aliases w:val="SKYRIAI Char"/>
    <w:link w:val="Title"/>
    <w:uiPriority w:val="10"/>
    <w:locked/>
    <w:rsid w:val="00B842BC"/>
    <w:rPr>
      <w:rFonts w:ascii="Times New Roman" w:eastAsia="Arial Unicode MS" w:hAnsi="Times New Roman" w:cs="Arial"/>
      <w:i/>
      <w:iCs/>
      <w:color w:val="00000A"/>
      <w:sz w:val="24"/>
      <w:szCs w:val="24"/>
    </w:rPr>
  </w:style>
  <w:style w:type="paragraph" w:customStyle="1" w:styleId="Body2">
    <w:name w:val="Body 2"/>
    <w:qFormat/>
    <w:rsid w:val="00B842BC"/>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uiPriority w:val="99"/>
    <w:rsid w:val="00B842BC"/>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uiPriority w:val="99"/>
    <w:rsid w:val="00B842BC"/>
    <w:pPr>
      <w:spacing w:after="0" w:line="240" w:lineRule="auto"/>
    </w:pPr>
    <w:rPr>
      <w:rFonts w:ascii="Times New Roman" w:eastAsia="Arial Unicode MS" w:hAnsi="Times New Roman" w:cs="Times New Roman"/>
      <w:color w:val="00000A"/>
      <w:sz w:val="24"/>
    </w:rPr>
  </w:style>
  <w:style w:type="paragraph" w:customStyle="1" w:styleId="NoSpacing2">
    <w:name w:val="No Spacing2"/>
    <w:uiPriority w:val="99"/>
    <w:rsid w:val="00B842BC"/>
    <w:pPr>
      <w:spacing w:after="0" w:line="240" w:lineRule="auto"/>
    </w:pPr>
    <w:rPr>
      <w:rFonts w:ascii="Helvetica Neue UltraLight" w:eastAsia="Arial Unicode MS" w:hAnsi="Helvetica Neue UltraLight" w:cs="Times New Roman"/>
      <w:color w:val="00000A"/>
      <w:sz w:val="24"/>
    </w:rPr>
  </w:style>
  <w:style w:type="character" w:styleId="Hyperlink">
    <w:name w:val="Hyperlink"/>
    <w:aliases w:val="Alna"/>
    <w:uiPriority w:val="99"/>
    <w:qFormat/>
    <w:rsid w:val="00B842BC"/>
    <w:rPr>
      <w:rFonts w:cs="Times New Roman"/>
      <w:color w:val="0000FF"/>
      <w:u w:val="single"/>
    </w:rPr>
  </w:style>
  <w:style w:type="paragraph" w:styleId="Header">
    <w:name w:val="header"/>
    <w:aliases w:val="Specialioji žyma,Header Char"/>
    <w:basedOn w:val="Normal"/>
    <w:link w:val="HeaderChar1"/>
    <w:uiPriority w:val="99"/>
    <w:rsid w:val="00B842BC"/>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aliases w:val="Specialioji žyma Diagrama1"/>
    <w:basedOn w:val="DefaultParagraphFont"/>
    <w:uiPriority w:val="99"/>
    <w:rsid w:val="00B842BC"/>
    <w:rPr>
      <w:rFonts w:ascii="Times New Roman" w:eastAsia="Arial Unicode MS" w:hAnsi="Times New Roman" w:cs="Times New Roman"/>
      <w:color w:val="00000A"/>
      <w:sz w:val="24"/>
      <w:szCs w:val="24"/>
    </w:rPr>
  </w:style>
  <w:style w:type="character" w:customStyle="1" w:styleId="HeaderChar1">
    <w:name w:val="Header Char1"/>
    <w:aliases w:val="Specialioji žyma Char,Header Char Char"/>
    <w:link w:val="Header"/>
    <w:uiPriority w:val="99"/>
    <w:locked/>
    <w:rsid w:val="00B842BC"/>
    <w:rPr>
      <w:rFonts w:ascii="Calibri" w:eastAsia="Times New Roman" w:hAnsi="Calibri" w:cs="Times New Roman"/>
      <w:sz w:val="24"/>
      <w:szCs w:val="20"/>
    </w:rPr>
  </w:style>
  <w:style w:type="paragraph" w:customStyle="1" w:styleId="Pagrindinistekstas1">
    <w:name w:val="Pagrindinis tekstas1"/>
    <w:link w:val="Bodytext0"/>
    <w:rsid w:val="00B842BC"/>
    <w:pPr>
      <w:snapToGrid w:val="0"/>
      <w:spacing w:after="0" w:line="240" w:lineRule="auto"/>
      <w:ind w:firstLine="312"/>
      <w:jc w:val="both"/>
    </w:pPr>
    <w:rPr>
      <w:rFonts w:ascii="timeslt" w:eastAsia="Times New Roman" w:hAnsi="timeslt" w:cs="Times New Roman"/>
      <w:lang w:val="en-US"/>
    </w:rPr>
  </w:style>
  <w:style w:type="character" w:customStyle="1" w:styleId="Bodytext0">
    <w:name w:val="Body text_"/>
    <w:link w:val="Pagrindinistekstas1"/>
    <w:locked/>
    <w:rsid w:val="00B842BC"/>
    <w:rPr>
      <w:rFonts w:ascii="timeslt" w:eastAsia="Times New Roman" w:hAnsi="timeslt" w:cs="Times New Roman"/>
      <w:lang w:val="en-US"/>
    </w:rPr>
  </w:style>
  <w:style w:type="paragraph" w:styleId="BodyTextIndent">
    <w:name w:val="Body Text Indent"/>
    <w:basedOn w:val="Normal"/>
    <w:link w:val="BodyTextIndentChar1"/>
    <w:uiPriority w:val="99"/>
    <w:rsid w:val="00B842BC"/>
    <w:pPr>
      <w:spacing w:after="120"/>
      <w:ind w:left="283"/>
    </w:pPr>
  </w:style>
  <w:style w:type="character" w:customStyle="1" w:styleId="PagrindiniotekstotraukaDiagrama">
    <w:name w:val="Pagrindinio teksto įtrauka Diagrama"/>
    <w:basedOn w:val="DefaultParagraphFont"/>
    <w:semiHidden/>
    <w:rsid w:val="00B842BC"/>
    <w:rPr>
      <w:rFonts w:ascii="Times New Roman" w:eastAsia="Arial Unicode MS" w:hAnsi="Times New Roman" w:cs="Times New Roman"/>
      <w:color w:val="00000A"/>
      <w:sz w:val="24"/>
      <w:szCs w:val="24"/>
    </w:rPr>
  </w:style>
  <w:style w:type="character" w:customStyle="1" w:styleId="BodyTextIndentChar1">
    <w:name w:val="Body Text Indent Char1"/>
    <w:link w:val="BodyTextIndent"/>
    <w:uiPriority w:val="99"/>
    <w:locked/>
    <w:rsid w:val="00B842BC"/>
    <w:rPr>
      <w:rFonts w:ascii="Times New Roman" w:eastAsia="Arial Unicode MS" w:hAnsi="Times New Roman" w:cs="Times New Roman"/>
      <w:color w:val="00000A"/>
      <w:sz w:val="24"/>
      <w:szCs w:val="24"/>
    </w:rPr>
  </w:style>
  <w:style w:type="paragraph" w:styleId="BodyText3">
    <w:name w:val="Body Text 3"/>
    <w:basedOn w:val="Normal"/>
    <w:link w:val="BodyText3Char"/>
    <w:uiPriority w:val="99"/>
    <w:rsid w:val="00B842BC"/>
    <w:pPr>
      <w:spacing w:after="120"/>
    </w:pPr>
    <w:rPr>
      <w:sz w:val="16"/>
      <w:szCs w:val="16"/>
    </w:rPr>
  </w:style>
  <w:style w:type="character" w:customStyle="1" w:styleId="BodyText3Char">
    <w:name w:val="Body Text 3 Char"/>
    <w:basedOn w:val="DefaultParagraphFont"/>
    <w:link w:val="BodyText3"/>
    <w:rsid w:val="00B842BC"/>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B842BC"/>
    <w:rPr>
      <w:rFonts w:ascii="Cambria" w:hAnsi="Cambria" w:cs="Times New Roman"/>
      <w:b/>
      <w:bCs/>
      <w:kern w:val="32"/>
      <w:sz w:val="32"/>
      <w:szCs w:val="32"/>
      <w:lang w:eastAsia="en-US"/>
    </w:rPr>
  </w:style>
  <w:style w:type="character" w:customStyle="1" w:styleId="Heading2Char">
    <w:name w:val="Heading 2 Char"/>
    <w:aliases w:val="Title Header2 Char,Char Char"/>
    <w:qFormat/>
    <w:locked/>
    <w:rsid w:val="00B842BC"/>
    <w:rPr>
      <w:rFonts w:ascii="Times New Roman" w:hAnsi="Times New Roman" w:cs="Times New Roman"/>
      <w:color w:val="3366FF"/>
      <w:sz w:val="24"/>
      <w:lang w:eastAsia="en-US"/>
    </w:rPr>
  </w:style>
  <w:style w:type="paragraph" w:customStyle="1" w:styleId="xxxtekstas">
    <w:name w:val="x.x.x tekstas"/>
    <w:basedOn w:val="BodyTextIndent"/>
    <w:uiPriority w:val="99"/>
    <w:rsid w:val="00B842BC"/>
    <w:pPr>
      <w:numPr>
        <w:ilvl w:val="2"/>
        <w:numId w:val="2"/>
      </w:numPr>
      <w:tabs>
        <w:tab w:val="num" w:pos="1570"/>
      </w:tabs>
      <w:suppressAutoHyphens/>
      <w:spacing w:after="60"/>
      <w:ind w:left="1570" w:hanging="720"/>
      <w:jc w:val="both"/>
    </w:pPr>
    <w:rPr>
      <w:rFonts w:eastAsia="Calibri"/>
      <w:color w:val="auto"/>
      <w:szCs w:val="20"/>
    </w:rPr>
  </w:style>
  <w:style w:type="paragraph" w:styleId="Footer">
    <w:name w:val="footer"/>
    <w:aliases w:val="Char1,Footer Char,Apatinis kolontitulas Diagrama,Apatinis kolontitulas Diagrama2 Diagrama1,Apatinis kolontitulas Diagrama Diagrama Diagrama, Diagrama5 Diagrama Diagrama Diagrama,Apatinis kolontitulas Diagrama1 Diagrama Diagrama Diagrama"/>
    <w:basedOn w:val="Normal"/>
    <w:link w:val="FooterChar1"/>
    <w:uiPriority w:val="99"/>
    <w:qFormat/>
    <w:rsid w:val="00B842BC"/>
    <w:pPr>
      <w:tabs>
        <w:tab w:val="center" w:pos="4320"/>
        <w:tab w:val="right" w:pos="8640"/>
      </w:tabs>
    </w:pPr>
    <w:rPr>
      <w:rFonts w:ascii="Calibri" w:eastAsia="Times New Roman" w:hAnsi="Calibri"/>
      <w:color w:val="auto"/>
      <w:szCs w:val="20"/>
    </w:rPr>
  </w:style>
  <w:style w:type="character" w:customStyle="1" w:styleId="FooterChar1">
    <w:name w:val="Footer Char1"/>
    <w:aliases w:val="Char1 Char,Footer Char Char,Apatinis kolontitulas Diagrama Char,Apatinis kolontitulas Diagrama2 Diagrama1 Char,Apatinis kolontitulas Diagrama Diagrama Diagrama Char, Diagrama5 Diagrama Diagrama Diagrama Char"/>
    <w:basedOn w:val="DefaultParagraphFont"/>
    <w:link w:val="Footer"/>
    <w:uiPriority w:val="99"/>
    <w:rsid w:val="00B842BC"/>
    <w:rPr>
      <w:rFonts w:ascii="Calibri" w:eastAsia="Times New Roman" w:hAnsi="Calibri" w:cs="Times New Roman"/>
      <w:sz w:val="24"/>
      <w:szCs w:val="20"/>
    </w:rPr>
  </w:style>
  <w:style w:type="paragraph" w:customStyle="1" w:styleId="Point1">
    <w:name w:val="Point 1"/>
    <w:basedOn w:val="Normal"/>
    <w:uiPriority w:val="99"/>
    <w:rsid w:val="00B842BC"/>
    <w:pPr>
      <w:spacing w:before="120" w:after="120"/>
      <w:ind w:left="1418" w:hanging="567"/>
      <w:jc w:val="both"/>
    </w:pPr>
    <w:rPr>
      <w:rFonts w:eastAsia="Calibri"/>
      <w:color w:val="auto"/>
      <w:szCs w:val="20"/>
    </w:rPr>
  </w:style>
  <w:style w:type="paragraph" w:styleId="TOC1">
    <w:name w:val="toc 1"/>
    <w:basedOn w:val="Normal"/>
    <w:next w:val="Normal"/>
    <w:autoRedefine/>
    <w:uiPriority w:val="39"/>
    <w:qFormat/>
    <w:rsid w:val="00344145"/>
    <w:pPr>
      <w:tabs>
        <w:tab w:val="left" w:pos="440"/>
        <w:tab w:val="left" w:pos="567"/>
        <w:tab w:val="right" w:leader="dot" w:pos="9356"/>
      </w:tabs>
      <w:ind w:right="140"/>
    </w:pPr>
    <w:rPr>
      <w:rFonts w:eastAsia="Calibri"/>
      <w:color w:val="auto"/>
      <w:sz w:val="20"/>
      <w:szCs w:val="20"/>
    </w:rPr>
  </w:style>
  <w:style w:type="paragraph" w:styleId="BodyTextIndent2">
    <w:name w:val="Body Text Indent 2"/>
    <w:basedOn w:val="Normal"/>
    <w:link w:val="BodyTextIndent2Char"/>
    <w:uiPriority w:val="99"/>
    <w:rsid w:val="00B842BC"/>
    <w:pPr>
      <w:ind w:firstLine="720"/>
      <w:jc w:val="both"/>
    </w:pPr>
    <w:rPr>
      <w:rFonts w:eastAsia="Calibri"/>
      <w:color w:val="auto"/>
    </w:rPr>
  </w:style>
  <w:style w:type="character" w:customStyle="1" w:styleId="BodyTextIndent2Char">
    <w:name w:val="Body Text Indent 2 Char"/>
    <w:basedOn w:val="DefaultParagraphFont"/>
    <w:link w:val="BodyTextIndent2"/>
    <w:uiPriority w:val="99"/>
    <w:rsid w:val="00B842BC"/>
    <w:rPr>
      <w:rFonts w:ascii="Times New Roman" w:eastAsia="Calibri" w:hAnsi="Times New Roman" w:cs="Times New Roman"/>
      <w:sz w:val="24"/>
      <w:szCs w:val="24"/>
    </w:rPr>
  </w:style>
  <w:style w:type="paragraph" w:customStyle="1" w:styleId="CentrBoldm">
    <w:name w:val="CentrBoldm"/>
    <w:basedOn w:val="Normal"/>
    <w:uiPriority w:val="99"/>
    <w:rsid w:val="00B842BC"/>
    <w:pPr>
      <w:autoSpaceDE w:val="0"/>
      <w:autoSpaceDN w:val="0"/>
      <w:adjustRightInd w:val="0"/>
      <w:jc w:val="center"/>
    </w:pPr>
    <w:rPr>
      <w:rFonts w:ascii="timeslt" w:eastAsia="Calibri" w:hAnsi="timeslt"/>
      <w:b/>
      <w:bCs/>
      <w:color w:val="auto"/>
      <w:sz w:val="20"/>
      <w:lang w:val="en-US"/>
    </w:rPr>
  </w:style>
  <w:style w:type="character" w:styleId="FootnoteReference">
    <w:name w:val="footnote reference"/>
    <w:uiPriority w:val="99"/>
    <w:rsid w:val="00B842BC"/>
    <w:rPr>
      <w:rFonts w:cs="Times New Roman"/>
      <w:vertAlign w:val="superscript"/>
    </w:rPr>
  </w:style>
  <w:style w:type="paragraph" w:styleId="BodyText2">
    <w:name w:val="Body Text 2"/>
    <w:basedOn w:val="Normal"/>
    <w:link w:val="BodyText2Char1"/>
    <w:uiPriority w:val="99"/>
    <w:rsid w:val="00B842BC"/>
    <w:pPr>
      <w:spacing w:after="120" w:line="480" w:lineRule="auto"/>
    </w:pPr>
    <w:rPr>
      <w:rFonts w:eastAsia="Calibri"/>
      <w:color w:val="auto"/>
    </w:rPr>
  </w:style>
  <w:style w:type="character" w:customStyle="1" w:styleId="BodyText2Char1">
    <w:name w:val="Body Text 2 Char1"/>
    <w:basedOn w:val="DefaultParagraphFont"/>
    <w:link w:val="BodyText2"/>
    <w:uiPriority w:val="99"/>
    <w:rsid w:val="00B842BC"/>
    <w:rPr>
      <w:rFonts w:ascii="Times New Roman" w:eastAsia="Calibri" w:hAnsi="Times New Roman" w:cs="Times New Roman"/>
      <w:sz w:val="24"/>
      <w:szCs w:val="24"/>
    </w:rPr>
  </w:style>
  <w:style w:type="paragraph" w:customStyle="1" w:styleId="BankNormal">
    <w:name w:val="BankNormal"/>
    <w:basedOn w:val="Normal"/>
    <w:uiPriority w:val="99"/>
    <w:rsid w:val="00B842BC"/>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uiPriority w:val="99"/>
    <w:rsid w:val="00B842BC"/>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uiPriority w:val="99"/>
    <w:rsid w:val="00B842BC"/>
    <w:pPr>
      <w:ind w:firstLine="0"/>
      <w:jc w:val="center"/>
    </w:pPr>
    <w:rPr>
      <w:color w:val="auto"/>
      <w:sz w:val="12"/>
      <w:szCs w:val="12"/>
    </w:rPr>
  </w:style>
  <w:style w:type="paragraph" w:styleId="FootnoteText">
    <w:name w:val="footnote text"/>
    <w:aliases w:val=" Diagrama1"/>
    <w:basedOn w:val="Normal"/>
    <w:link w:val="FootnoteTextChar1"/>
    <w:uiPriority w:val="99"/>
    <w:rsid w:val="00B842BC"/>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FootnoteTextChar1">
    <w:name w:val="Footnote Text Char1"/>
    <w:aliases w:val=" Diagrama1 Char"/>
    <w:basedOn w:val="DefaultParagraphFont"/>
    <w:link w:val="FootnoteText"/>
    <w:uiPriority w:val="99"/>
    <w:rsid w:val="00B842BC"/>
    <w:rPr>
      <w:rFonts w:ascii="Times New Roman" w:eastAsia="Calibri" w:hAnsi="Times New Roman" w:cs="Times New Roman"/>
      <w:sz w:val="20"/>
      <w:szCs w:val="20"/>
      <w:lang w:val="en-US"/>
    </w:rPr>
  </w:style>
  <w:style w:type="character" w:styleId="PageNumber">
    <w:name w:val="page number"/>
    <w:rsid w:val="00B842BC"/>
    <w:rPr>
      <w:rFonts w:cs="Times New Roman"/>
    </w:rPr>
  </w:style>
  <w:style w:type="paragraph" w:styleId="BodyTextIndent3">
    <w:name w:val="Body Text Indent 3"/>
    <w:basedOn w:val="Normal"/>
    <w:link w:val="BodyTextIndent3Char"/>
    <w:uiPriority w:val="99"/>
    <w:rsid w:val="00B842BC"/>
    <w:pPr>
      <w:ind w:firstLine="709"/>
      <w:jc w:val="both"/>
    </w:pPr>
    <w:rPr>
      <w:rFonts w:eastAsia="Calibri"/>
      <w:color w:val="3366FF"/>
    </w:rPr>
  </w:style>
  <w:style w:type="character" w:customStyle="1" w:styleId="BodyTextIndent3Char">
    <w:name w:val="Body Text Indent 3 Char"/>
    <w:basedOn w:val="DefaultParagraphFont"/>
    <w:link w:val="BodyTextIndent3"/>
    <w:uiPriority w:val="99"/>
    <w:rsid w:val="00B842BC"/>
    <w:rPr>
      <w:rFonts w:ascii="Times New Roman" w:eastAsia="Calibri" w:hAnsi="Times New Roman" w:cs="Times New Roman"/>
      <w:color w:val="3366FF"/>
      <w:sz w:val="24"/>
      <w:szCs w:val="24"/>
    </w:rPr>
  </w:style>
  <w:style w:type="paragraph" w:styleId="ListBullet">
    <w:name w:val="List Bullet"/>
    <w:basedOn w:val="Normal"/>
    <w:autoRedefine/>
    <w:uiPriority w:val="99"/>
    <w:rsid w:val="00B842BC"/>
    <w:pPr>
      <w:tabs>
        <w:tab w:val="left" w:pos="360"/>
        <w:tab w:val="left" w:pos="720"/>
      </w:tabs>
      <w:ind w:left="-180" w:firstLine="180"/>
      <w:jc w:val="both"/>
    </w:pPr>
    <w:rPr>
      <w:rFonts w:eastAsia="Calibri"/>
      <w:bCs/>
      <w:color w:val="auto"/>
    </w:rPr>
  </w:style>
  <w:style w:type="paragraph" w:customStyle="1" w:styleId="FR2">
    <w:name w:val="FR2"/>
    <w:uiPriority w:val="99"/>
    <w:rsid w:val="00B842BC"/>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uiPriority w:val="99"/>
    <w:rsid w:val="00B842BC"/>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Heading7"/>
    <w:uiPriority w:val="99"/>
    <w:rsid w:val="00B842BC"/>
    <w:pPr>
      <w:numPr>
        <w:ilvl w:val="0"/>
        <w:numId w:val="4"/>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Heading2"/>
    <w:uiPriority w:val="99"/>
    <w:rsid w:val="00B842BC"/>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B842BC"/>
    <w:rPr>
      <w:rFonts w:cs="Times New Roman"/>
    </w:rPr>
  </w:style>
  <w:style w:type="paragraph" w:customStyle="1" w:styleId="StyleHeading1TimesNewRomanBold14ptBoldAllcaps">
    <w:name w:val="Style Heading 1 + Times New Roman Bold 14 pt Bold All caps"/>
    <w:basedOn w:val="Heading1"/>
    <w:uiPriority w:val="99"/>
    <w:rsid w:val="00B842BC"/>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Normal"/>
    <w:uiPriority w:val="99"/>
    <w:rsid w:val="00B842BC"/>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Normal"/>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Normal"/>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Normal"/>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68">
    <w:name w:val="xl68"/>
    <w:basedOn w:val="Normal"/>
    <w:uiPriority w:val="99"/>
    <w:rsid w:val="00B842BC"/>
    <w:pPr>
      <w:spacing w:before="100" w:beforeAutospacing="1" w:after="100" w:afterAutospacing="1"/>
    </w:pPr>
    <w:rPr>
      <w:rFonts w:ascii="Arial" w:eastAsia="Calibri" w:hAnsi="Arial" w:cs="Arial"/>
      <w:color w:val="auto"/>
      <w:sz w:val="16"/>
      <w:szCs w:val="16"/>
    </w:rPr>
  </w:style>
  <w:style w:type="paragraph" w:customStyle="1" w:styleId="xl69">
    <w:name w:val="xl69"/>
    <w:basedOn w:val="Normal"/>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Normal"/>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Normal"/>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Normal"/>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Normal"/>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Normal"/>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Normal"/>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Normal"/>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Normal"/>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Normal"/>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Normal"/>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Normal"/>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Normal"/>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Normal"/>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Normal"/>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Normal"/>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Normal"/>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Normal"/>
    <w:uiPriority w:val="99"/>
    <w:rsid w:val="00B842BC"/>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Normal"/>
    <w:uiPriority w:val="99"/>
    <w:rsid w:val="00B842BC"/>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Normal"/>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Normal"/>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Normal"/>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Normal"/>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Normal"/>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Normal"/>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Normal"/>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Normal"/>
    <w:uiPriority w:val="99"/>
    <w:rsid w:val="00B842BC"/>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Normal"/>
    <w:uiPriority w:val="99"/>
    <w:rsid w:val="00B842BC"/>
    <w:pPr>
      <w:spacing w:before="100" w:beforeAutospacing="1" w:after="100" w:afterAutospacing="1"/>
      <w:textAlignment w:val="top"/>
    </w:pPr>
    <w:rPr>
      <w:rFonts w:ascii="Arial Unicode MS"/>
      <w:color w:val="auto"/>
    </w:rPr>
  </w:style>
  <w:style w:type="paragraph" w:customStyle="1" w:styleId="xl97">
    <w:name w:val="xl97"/>
    <w:basedOn w:val="Normal"/>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Normal"/>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Normal"/>
    <w:uiPriority w:val="99"/>
    <w:rsid w:val="00B842BC"/>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Normal"/>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Normal"/>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Normal"/>
    <w:uiPriority w:val="99"/>
    <w:rsid w:val="00B842B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Normal"/>
    <w:uiPriority w:val="99"/>
    <w:rsid w:val="00B842BC"/>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Normal"/>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Normal"/>
    <w:uiPriority w:val="99"/>
    <w:rsid w:val="00B842BC"/>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Normal"/>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Normal"/>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Normal"/>
    <w:uiPriority w:val="99"/>
    <w:rsid w:val="00B842BC"/>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Normal"/>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Normal"/>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Normal"/>
    <w:uiPriority w:val="99"/>
    <w:rsid w:val="00B842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Normal"/>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Normal"/>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Normal"/>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Normal"/>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Normal"/>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Normal"/>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Normal"/>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Normal"/>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Normal"/>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Normal"/>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Normal"/>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Normal"/>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Normal"/>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Normal"/>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Normal"/>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Normal"/>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Normal"/>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Normal"/>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Normal"/>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Normal"/>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Normal"/>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Normal"/>
    <w:uiPriority w:val="99"/>
    <w:rsid w:val="00B842BC"/>
    <w:pPr>
      <w:spacing w:before="100" w:beforeAutospacing="1" w:after="100" w:afterAutospacing="1"/>
    </w:pPr>
    <w:rPr>
      <w:rFonts w:ascii="Arial" w:eastAsia="Calibri" w:hAnsi="Arial" w:cs="Arial"/>
      <w:color w:val="auto"/>
      <w:sz w:val="16"/>
      <w:szCs w:val="16"/>
    </w:rPr>
  </w:style>
  <w:style w:type="paragraph" w:customStyle="1" w:styleId="xl51">
    <w:name w:val="xl51"/>
    <w:basedOn w:val="Normal"/>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52">
    <w:name w:val="xl52"/>
    <w:basedOn w:val="Normal"/>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Normal"/>
    <w:uiPriority w:val="99"/>
    <w:rsid w:val="00B842B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Normal"/>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Normal"/>
    <w:uiPriority w:val="99"/>
    <w:rsid w:val="00B842BC"/>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B842BC"/>
    <w:rPr>
      <w:strike/>
      <w:sz w:val="24"/>
      <w:lang w:val="lt-LT" w:eastAsia="en-US"/>
    </w:rPr>
  </w:style>
  <w:style w:type="paragraph" w:customStyle="1" w:styleId="linija0">
    <w:name w:val="linija"/>
    <w:basedOn w:val="Normal"/>
    <w:uiPriority w:val="99"/>
    <w:rsid w:val="00B842BC"/>
    <w:pPr>
      <w:spacing w:before="100" w:beforeAutospacing="1" w:after="100" w:afterAutospacing="1"/>
    </w:pPr>
    <w:rPr>
      <w:rFonts w:eastAsia="Calibri"/>
      <w:color w:val="auto"/>
      <w:lang w:eastAsia="lt-LT"/>
    </w:rPr>
  </w:style>
  <w:style w:type="character" w:customStyle="1" w:styleId="FontStyle14">
    <w:name w:val="Font Style14"/>
    <w:rsid w:val="00B842BC"/>
    <w:rPr>
      <w:rFonts w:ascii="Tahoma" w:hAnsi="Tahoma"/>
      <w:sz w:val="20"/>
    </w:rPr>
  </w:style>
  <w:style w:type="character" w:styleId="FollowedHyperlink">
    <w:name w:val="FollowedHyperlink"/>
    <w:rsid w:val="00B842BC"/>
    <w:rPr>
      <w:rFonts w:cs="Times New Roman"/>
      <w:color w:val="800080"/>
      <w:u w:val="single"/>
    </w:rPr>
  </w:style>
  <w:style w:type="paragraph" w:customStyle="1" w:styleId="bodytext1">
    <w:name w:val="bodytext"/>
    <w:basedOn w:val="Normal"/>
    <w:rsid w:val="00B842BC"/>
    <w:pPr>
      <w:spacing w:before="100" w:beforeAutospacing="1" w:after="100" w:afterAutospacing="1"/>
    </w:pPr>
    <w:rPr>
      <w:rFonts w:eastAsia="Calibri"/>
      <w:color w:val="auto"/>
      <w:lang w:eastAsia="lt-LT"/>
    </w:rPr>
  </w:style>
  <w:style w:type="paragraph" w:customStyle="1" w:styleId="xl119">
    <w:name w:val="xl119"/>
    <w:basedOn w:val="Normal"/>
    <w:uiPriority w:val="99"/>
    <w:rsid w:val="00B842BC"/>
    <w:pPr>
      <w:spacing w:before="100" w:beforeAutospacing="1" w:after="100" w:afterAutospacing="1"/>
      <w:jc w:val="center"/>
    </w:pPr>
    <w:rPr>
      <w:b/>
      <w:bCs/>
      <w:color w:val="auto"/>
    </w:rPr>
  </w:style>
  <w:style w:type="paragraph" w:customStyle="1" w:styleId="prastasis1">
    <w:name w:val="Įprastasis1"/>
    <w:basedOn w:val="Normal"/>
    <w:next w:val="Normal"/>
    <w:uiPriority w:val="99"/>
    <w:rsid w:val="00B842BC"/>
    <w:pPr>
      <w:autoSpaceDE w:val="0"/>
      <w:autoSpaceDN w:val="0"/>
      <w:adjustRightInd w:val="0"/>
    </w:pPr>
    <w:rPr>
      <w:rFonts w:eastAsia="Calibri"/>
      <w:color w:val="auto"/>
      <w:lang w:eastAsia="lt-LT"/>
    </w:rPr>
  </w:style>
  <w:style w:type="paragraph" w:styleId="BlockText">
    <w:name w:val="Block Text"/>
    <w:basedOn w:val="Normal"/>
    <w:uiPriority w:val="99"/>
    <w:rsid w:val="00B842BC"/>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B842B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
    <w:name w:val="pagrindinistekstas"/>
    <w:basedOn w:val="Normal"/>
    <w:next w:val="Normal"/>
    <w:uiPriority w:val="99"/>
    <w:rsid w:val="00B842BC"/>
    <w:pPr>
      <w:autoSpaceDE w:val="0"/>
      <w:autoSpaceDN w:val="0"/>
      <w:adjustRightInd w:val="0"/>
    </w:pPr>
    <w:rPr>
      <w:rFonts w:ascii="AHGIAP+Arial" w:eastAsia="Calibri" w:hAnsi="AHGIAP+Arial"/>
      <w:color w:val="auto"/>
      <w:lang w:val="en-US"/>
    </w:rPr>
  </w:style>
  <w:style w:type="paragraph" w:styleId="CommentText">
    <w:name w:val="annotation text"/>
    <w:aliases w:val="Diagrama Diagrama Diagrama, Diagrama Diagrama Diagrama, Diagrama Diagrama, Diagrama Diagrama Diagrama Diagrama, Diagrama Diagrama Char Char,Diagrama Diagrama Diagrama Diagrama,Diagrama Diagrama Char Char, Char3,Char3, Char, Char1"/>
    <w:basedOn w:val="Normal"/>
    <w:link w:val="CommentTextChar1"/>
    <w:uiPriority w:val="99"/>
    <w:qFormat/>
    <w:rsid w:val="00B842BC"/>
    <w:rPr>
      <w:rFonts w:eastAsia="Calibri"/>
      <w:color w:val="auto"/>
      <w:sz w:val="20"/>
      <w:szCs w:val="20"/>
    </w:rPr>
  </w:style>
  <w:style w:type="character" w:customStyle="1" w:styleId="CommentTextChar1">
    <w:name w:val="Comment Text Char1"/>
    <w:aliases w:val="Diagrama Diagrama Diagrama Char, Diagrama Diagrama Diagrama Char, Diagrama Diagrama Char, Diagrama Diagrama Diagrama Diagrama Char, Diagrama Diagrama Char Char Char,Diagrama Diagrama Diagrama Diagrama Char, Char3 Char,Char3 Char"/>
    <w:basedOn w:val="DefaultParagraphFont"/>
    <w:link w:val="CommentText"/>
    <w:uiPriority w:val="99"/>
    <w:qFormat/>
    <w:rsid w:val="00B842BC"/>
    <w:rPr>
      <w:rFonts w:ascii="Times New Roman" w:eastAsia="Calibri" w:hAnsi="Times New Roman" w:cs="Times New Roman"/>
      <w:sz w:val="20"/>
      <w:szCs w:val="20"/>
    </w:rPr>
  </w:style>
  <w:style w:type="paragraph" w:customStyle="1" w:styleId="Style1">
    <w:name w:val="Style1"/>
    <w:basedOn w:val="Heading5"/>
    <w:uiPriority w:val="99"/>
    <w:rsid w:val="00B842BC"/>
    <w:pPr>
      <w:tabs>
        <w:tab w:val="num" w:pos="360"/>
      </w:tabs>
      <w:spacing w:after="240"/>
      <w:ind w:left="360" w:hanging="360"/>
    </w:pPr>
    <w:rPr>
      <w:rFonts w:ascii="Arial" w:eastAsia="Calibri" w:hAnsi="Arial"/>
      <w:i w:val="0"/>
      <w:color w:val="auto"/>
      <w:sz w:val="24"/>
    </w:rPr>
  </w:style>
  <w:style w:type="paragraph" w:styleId="List">
    <w:name w:val="List"/>
    <w:basedOn w:val="Normal"/>
    <w:uiPriority w:val="99"/>
    <w:rsid w:val="00B842BC"/>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BalloonText">
    <w:name w:val="Balloon Text"/>
    <w:basedOn w:val="Normal"/>
    <w:link w:val="BalloonTextChar1"/>
    <w:uiPriority w:val="99"/>
    <w:semiHidden/>
    <w:rsid w:val="00B842BC"/>
    <w:rPr>
      <w:rFonts w:ascii="Tahoma" w:eastAsia="Calibri" w:hAnsi="Tahoma" w:cs="Tahoma"/>
      <w:color w:val="auto"/>
      <w:sz w:val="16"/>
      <w:szCs w:val="16"/>
    </w:rPr>
  </w:style>
  <w:style w:type="character" w:customStyle="1" w:styleId="BalloonTextChar1">
    <w:name w:val="Balloon Text Char1"/>
    <w:basedOn w:val="DefaultParagraphFont"/>
    <w:link w:val="BalloonText"/>
    <w:uiPriority w:val="99"/>
    <w:semiHidden/>
    <w:rsid w:val="00B842BC"/>
    <w:rPr>
      <w:rFonts w:ascii="Tahoma" w:eastAsia="Calibri" w:hAnsi="Tahoma" w:cs="Tahoma"/>
      <w:sz w:val="16"/>
      <w:szCs w:val="16"/>
    </w:rPr>
  </w:style>
  <w:style w:type="paragraph" w:styleId="DocumentMap">
    <w:name w:val="Document Map"/>
    <w:basedOn w:val="Normal"/>
    <w:link w:val="DocumentMapChar1"/>
    <w:uiPriority w:val="99"/>
    <w:semiHidden/>
    <w:rsid w:val="00B842BC"/>
    <w:pPr>
      <w:shd w:val="clear" w:color="auto" w:fill="000080"/>
    </w:pPr>
    <w:rPr>
      <w:rFonts w:ascii="Tahoma" w:eastAsia="Calibri" w:hAnsi="Tahoma" w:cs="Tahoma"/>
      <w:color w:val="auto"/>
    </w:rPr>
  </w:style>
  <w:style w:type="character" w:customStyle="1" w:styleId="DocumentMapChar1">
    <w:name w:val="Document Map Char1"/>
    <w:basedOn w:val="DefaultParagraphFont"/>
    <w:link w:val="DocumentMap"/>
    <w:uiPriority w:val="99"/>
    <w:semiHidden/>
    <w:rsid w:val="00B842BC"/>
    <w:rPr>
      <w:rFonts w:ascii="Tahoma" w:eastAsia="Calibri" w:hAnsi="Tahoma" w:cs="Tahoma"/>
      <w:sz w:val="24"/>
      <w:szCs w:val="24"/>
      <w:shd w:val="clear" w:color="auto" w:fill="000080"/>
    </w:rPr>
  </w:style>
  <w:style w:type="character" w:customStyle="1" w:styleId="CharChar1">
    <w:name w:val="Char Char1"/>
    <w:rsid w:val="00B842BC"/>
    <w:rPr>
      <w:rFonts w:ascii="Times New Roman" w:hAnsi="Times New Roman"/>
      <w:sz w:val="24"/>
      <w:lang w:eastAsia="en-US"/>
    </w:rPr>
  </w:style>
  <w:style w:type="paragraph" w:customStyle="1" w:styleId="Diagrama10DiagramaCharCharDiagrama">
    <w:name w:val="Diagrama10 Diagrama Char Char Diagrama"/>
    <w:basedOn w:val="Normal"/>
    <w:uiPriority w:val="99"/>
    <w:rsid w:val="00B842BC"/>
    <w:pPr>
      <w:spacing w:after="160" w:line="240" w:lineRule="exact"/>
    </w:pPr>
    <w:rPr>
      <w:rFonts w:ascii="Tahoma" w:eastAsia="Calibri" w:hAnsi="Tahoma"/>
      <w:color w:val="auto"/>
      <w:sz w:val="20"/>
      <w:szCs w:val="20"/>
      <w:lang w:val="en-US"/>
    </w:rPr>
  </w:style>
  <w:style w:type="paragraph" w:styleId="HTMLPreformatted">
    <w:name w:val="HTML Preformatted"/>
    <w:basedOn w:val="Normal"/>
    <w:link w:val="HTMLPreformattedChar"/>
    <w:rsid w:val="00B84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PreformattedChar">
    <w:name w:val="HTML Preformatted Char"/>
    <w:basedOn w:val="DefaultParagraphFont"/>
    <w:link w:val="HTMLPreformatted"/>
    <w:rsid w:val="00B842BC"/>
    <w:rPr>
      <w:rFonts w:ascii="Courier New" w:eastAsia="Calibri" w:hAnsi="Courier New" w:cs="Courier New"/>
      <w:sz w:val="20"/>
      <w:szCs w:val="20"/>
      <w:lang w:eastAsia="lt-LT"/>
    </w:rPr>
  </w:style>
  <w:style w:type="character" w:customStyle="1" w:styleId="CharChar3">
    <w:name w:val="Char Char3"/>
    <w:rsid w:val="00B842BC"/>
    <w:rPr>
      <w:rFonts w:ascii="Courier New" w:hAnsi="Courier New"/>
    </w:rPr>
  </w:style>
  <w:style w:type="paragraph" w:customStyle="1" w:styleId="Patvirtinta">
    <w:name w:val="Patvirtinta"/>
    <w:uiPriority w:val="99"/>
    <w:rsid w:val="00B842BC"/>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B842BC"/>
    <w:rPr>
      <w:rFonts w:eastAsia="Times New Roman"/>
      <w:sz w:val="24"/>
      <w:lang w:val="en-GB" w:eastAsia="en-US"/>
    </w:rPr>
  </w:style>
  <w:style w:type="character" w:customStyle="1" w:styleId="Char2">
    <w:name w:val="Char2"/>
    <w:rsid w:val="00B842BC"/>
    <w:rPr>
      <w:strike/>
      <w:sz w:val="24"/>
      <w:lang w:val="lt-LT" w:eastAsia="en-US"/>
    </w:rPr>
  </w:style>
  <w:style w:type="paragraph" w:customStyle="1" w:styleId="Stilius3">
    <w:name w:val="Stilius3"/>
    <w:basedOn w:val="Normal"/>
    <w:uiPriority w:val="99"/>
    <w:qFormat/>
    <w:rsid w:val="00B842BC"/>
    <w:pPr>
      <w:spacing w:before="200"/>
      <w:jc w:val="both"/>
    </w:pPr>
    <w:rPr>
      <w:rFonts w:eastAsia="Calibri"/>
      <w:color w:val="auto"/>
      <w:sz w:val="22"/>
      <w:szCs w:val="22"/>
    </w:rPr>
  </w:style>
  <w:style w:type="paragraph" w:customStyle="1" w:styleId="Stilius1">
    <w:name w:val="Stilius1"/>
    <w:basedOn w:val="Normal"/>
    <w:autoRedefine/>
    <w:uiPriority w:val="99"/>
    <w:qFormat/>
    <w:rsid w:val="00B842BC"/>
    <w:pPr>
      <w:spacing w:before="240" w:after="240"/>
      <w:ind w:left="181" w:firstLine="1095"/>
      <w:jc w:val="center"/>
    </w:pPr>
    <w:rPr>
      <w:rFonts w:eastAsia="Calibri"/>
      <w:b/>
      <w:color w:val="auto"/>
    </w:rPr>
  </w:style>
  <w:style w:type="paragraph" w:customStyle="1" w:styleId="Bodytxt">
    <w:name w:val="Bodytxt"/>
    <w:basedOn w:val="Normal"/>
    <w:uiPriority w:val="99"/>
    <w:rsid w:val="00B842BC"/>
    <w:pPr>
      <w:keepNext/>
      <w:jc w:val="both"/>
    </w:pPr>
    <w:rPr>
      <w:rFonts w:eastAsia="Calibri"/>
      <w:color w:val="auto"/>
      <w:sz w:val="22"/>
      <w:szCs w:val="22"/>
      <w:lang w:eastAsia="fi-FI"/>
    </w:rPr>
  </w:style>
  <w:style w:type="paragraph" w:customStyle="1" w:styleId="Diagrama10">
    <w:name w:val="Diagrama10"/>
    <w:basedOn w:val="Normal"/>
    <w:uiPriority w:val="99"/>
    <w:rsid w:val="00B842BC"/>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Normal"/>
    <w:uiPriority w:val="99"/>
    <w:rsid w:val="00B842BC"/>
    <w:pPr>
      <w:spacing w:after="160" w:line="240" w:lineRule="exact"/>
    </w:pPr>
    <w:rPr>
      <w:rFonts w:ascii="Tahoma" w:eastAsia="Calibri" w:hAnsi="Tahoma"/>
      <w:color w:val="auto"/>
      <w:sz w:val="20"/>
      <w:szCs w:val="20"/>
      <w:lang w:val="en-US"/>
    </w:rPr>
  </w:style>
  <w:style w:type="paragraph" w:customStyle="1" w:styleId="Diagrama1">
    <w:name w:val="Diagrama1"/>
    <w:basedOn w:val="Normal"/>
    <w:rsid w:val="00B842BC"/>
    <w:pPr>
      <w:spacing w:after="160" w:line="240" w:lineRule="exact"/>
    </w:pPr>
    <w:rPr>
      <w:rFonts w:ascii="Tahoma" w:eastAsia="Calibri" w:hAnsi="Tahoma"/>
      <w:color w:val="auto"/>
      <w:sz w:val="20"/>
      <w:szCs w:val="20"/>
      <w:lang w:val="en-US"/>
    </w:rPr>
  </w:style>
  <w:style w:type="paragraph" w:customStyle="1" w:styleId="Stilius5">
    <w:name w:val="Stilius5"/>
    <w:basedOn w:val="Normal"/>
    <w:uiPriority w:val="99"/>
    <w:qFormat/>
    <w:rsid w:val="00B842BC"/>
    <w:pPr>
      <w:jc w:val="center"/>
    </w:pPr>
    <w:rPr>
      <w:rFonts w:eastAsia="Calibri"/>
      <w:b/>
      <w:color w:val="auto"/>
      <w:sz w:val="28"/>
      <w:szCs w:val="28"/>
    </w:rPr>
  </w:style>
  <w:style w:type="paragraph" w:customStyle="1" w:styleId="Head21">
    <w:name w:val="Head 2.1"/>
    <w:basedOn w:val="Normal"/>
    <w:uiPriority w:val="99"/>
    <w:rsid w:val="00B842BC"/>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Normal"/>
    <w:uiPriority w:val="99"/>
    <w:rsid w:val="00B842BC"/>
    <w:pPr>
      <w:numPr>
        <w:numId w:val="5"/>
      </w:numPr>
      <w:spacing w:before="200"/>
      <w:ind w:hanging="578"/>
    </w:pPr>
    <w:rPr>
      <w:rFonts w:eastAsia="Calibri"/>
      <w:color w:val="auto"/>
      <w:sz w:val="22"/>
      <w:szCs w:val="22"/>
    </w:rPr>
  </w:style>
  <w:style w:type="paragraph" w:customStyle="1" w:styleId="DiagramaDiagramaCharCharDiagramaDiagrama">
    <w:name w:val="Diagrama Diagrama Char Char Diagrama Diagrama"/>
    <w:basedOn w:val="Normal"/>
    <w:uiPriority w:val="99"/>
    <w:rsid w:val="00B842BC"/>
    <w:pPr>
      <w:spacing w:after="160" w:line="240" w:lineRule="exact"/>
    </w:pPr>
    <w:rPr>
      <w:rFonts w:ascii="Tahoma" w:eastAsia="Calibri" w:hAnsi="Tahoma"/>
      <w:color w:val="auto"/>
      <w:sz w:val="20"/>
      <w:szCs w:val="20"/>
      <w:lang w:val="en-US"/>
    </w:rPr>
  </w:style>
  <w:style w:type="paragraph" w:customStyle="1" w:styleId="Diagrama12">
    <w:name w:val="Diagrama12"/>
    <w:basedOn w:val="Normal"/>
    <w:uiPriority w:val="99"/>
    <w:rsid w:val="00B842BC"/>
    <w:pPr>
      <w:spacing w:after="160" w:line="240" w:lineRule="exact"/>
    </w:pPr>
    <w:rPr>
      <w:rFonts w:ascii="Tahoma" w:eastAsia="Calibri" w:hAnsi="Tahoma"/>
      <w:color w:val="auto"/>
      <w:sz w:val="20"/>
      <w:szCs w:val="20"/>
      <w:lang w:val="en-US"/>
    </w:rPr>
  </w:style>
  <w:style w:type="paragraph" w:customStyle="1" w:styleId="DiagramaDiagrama">
    <w:name w:val="Diagrama Diagrama"/>
    <w:basedOn w:val="Normal"/>
    <w:rsid w:val="00B842BC"/>
    <w:pPr>
      <w:spacing w:after="160" w:line="240" w:lineRule="exact"/>
    </w:pPr>
    <w:rPr>
      <w:rFonts w:ascii="Tahoma" w:eastAsia="Calibri" w:hAnsi="Tahoma"/>
      <w:color w:val="auto"/>
      <w:sz w:val="20"/>
      <w:szCs w:val="20"/>
      <w:lang w:val="en-US"/>
    </w:rPr>
  </w:style>
  <w:style w:type="paragraph" w:customStyle="1" w:styleId="Pagrindinistekstas3">
    <w:name w:val="Pagrindinis tekstas3"/>
    <w:basedOn w:val="Normal"/>
    <w:uiPriority w:val="99"/>
    <w:rsid w:val="00B842BC"/>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Normal"/>
    <w:uiPriority w:val="99"/>
    <w:rsid w:val="00B842BC"/>
    <w:pPr>
      <w:suppressLineNumbers/>
      <w:suppressAutoHyphens/>
    </w:pPr>
    <w:rPr>
      <w:rFonts w:eastAsia="Calibri"/>
      <w:color w:val="auto"/>
      <w:lang w:eastAsia="ar-SA"/>
    </w:rPr>
  </w:style>
  <w:style w:type="paragraph" w:customStyle="1" w:styleId="TableHeading">
    <w:name w:val="Table Heading"/>
    <w:basedOn w:val="TableContents"/>
    <w:uiPriority w:val="99"/>
    <w:rsid w:val="00B842BC"/>
    <w:pPr>
      <w:jc w:val="center"/>
    </w:pPr>
    <w:rPr>
      <w:b/>
      <w:bCs/>
      <w:i/>
      <w:iCs/>
    </w:rPr>
  </w:style>
  <w:style w:type="paragraph" w:customStyle="1" w:styleId="PAV">
    <w:name w:val="PAV"/>
    <w:basedOn w:val="Normal"/>
    <w:link w:val="PAVChar"/>
    <w:rsid w:val="00B842BC"/>
    <w:pPr>
      <w:jc w:val="center"/>
    </w:pPr>
    <w:rPr>
      <w:rFonts w:eastAsia="Times New Roman"/>
      <w:smallCaps/>
      <w:color w:val="auto"/>
      <w:szCs w:val="20"/>
    </w:rPr>
  </w:style>
  <w:style w:type="character" w:customStyle="1" w:styleId="PAVChar">
    <w:name w:val="PAV Char"/>
    <w:link w:val="PAV"/>
    <w:locked/>
    <w:rsid w:val="00B842BC"/>
    <w:rPr>
      <w:rFonts w:ascii="Times New Roman" w:eastAsia="Times New Roman" w:hAnsi="Times New Roman" w:cs="Times New Roman"/>
      <w:smallCaps/>
      <w:sz w:val="24"/>
      <w:szCs w:val="20"/>
    </w:rPr>
  </w:style>
  <w:style w:type="paragraph" w:customStyle="1" w:styleId="ListParagraph1">
    <w:name w:val="List Paragraph1"/>
    <w:aliases w:val="Table of contents number,List Paragraph 1"/>
    <w:basedOn w:val="Normal"/>
    <w:uiPriority w:val="34"/>
    <w:qFormat/>
    <w:rsid w:val="00B842BC"/>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Normal"/>
    <w:uiPriority w:val="99"/>
    <w:rsid w:val="00B842BC"/>
    <w:pPr>
      <w:spacing w:before="100" w:beforeAutospacing="1" w:after="100" w:afterAutospacing="1"/>
    </w:pPr>
    <w:rPr>
      <w:rFonts w:eastAsia="Calibri"/>
      <w:color w:val="auto"/>
      <w:lang w:eastAsia="lt-LT"/>
    </w:rPr>
  </w:style>
  <w:style w:type="character" w:customStyle="1" w:styleId="Diagrama21">
    <w:name w:val="Diagrama21"/>
    <w:rsid w:val="00B842BC"/>
    <w:rPr>
      <w:strike/>
      <w:sz w:val="24"/>
      <w:lang w:val="lt-LT" w:eastAsia="en-US"/>
    </w:rPr>
  </w:style>
  <w:style w:type="paragraph" w:customStyle="1" w:styleId="Numeruotastekstas">
    <w:name w:val="Numeruotas tekstas"/>
    <w:basedOn w:val="Normal"/>
    <w:uiPriority w:val="99"/>
    <w:rsid w:val="00B842BC"/>
    <w:pPr>
      <w:suppressAutoHyphens/>
      <w:jc w:val="both"/>
    </w:pPr>
    <w:rPr>
      <w:rFonts w:eastAsia="Calibri"/>
      <w:color w:val="auto"/>
      <w:lang w:eastAsia="ar-SA"/>
    </w:rPr>
  </w:style>
  <w:style w:type="paragraph" w:customStyle="1" w:styleId="Style">
    <w:name w:val="Style"/>
    <w:uiPriority w:val="99"/>
    <w:rsid w:val="00B842BC"/>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Normal"/>
    <w:uiPriority w:val="99"/>
    <w:rsid w:val="00B842BC"/>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Normal"/>
    <w:uiPriority w:val="99"/>
    <w:rsid w:val="00B842BC"/>
    <w:pPr>
      <w:widowControl w:val="0"/>
      <w:autoSpaceDE w:val="0"/>
      <w:autoSpaceDN w:val="0"/>
      <w:adjustRightInd w:val="0"/>
    </w:pPr>
    <w:rPr>
      <w:rFonts w:eastAsia="Calibri"/>
      <w:color w:val="auto"/>
      <w:lang w:val="en-US"/>
    </w:rPr>
  </w:style>
  <w:style w:type="paragraph" w:customStyle="1" w:styleId="Style5">
    <w:name w:val="Style5"/>
    <w:basedOn w:val="Normal"/>
    <w:uiPriority w:val="99"/>
    <w:rsid w:val="00B842BC"/>
    <w:pPr>
      <w:widowControl w:val="0"/>
      <w:autoSpaceDE w:val="0"/>
      <w:autoSpaceDN w:val="0"/>
      <w:adjustRightInd w:val="0"/>
      <w:jc w:val="both"/>
    </w:pPr>
    <w:rPr>
      <w:rFonts w:eastAsia="Calibri"/>
      <w:color w:val="auto"/>
      <w:lang w:val="en-US"/>
    </w:rPr>
  </w:style>
  <w:style w:type="character" w:customStyle="1" w:styleId="FontStyle18">
    <w:name w:val="Font Style18"/>
    <w:rsid w:val="00B842BC"/>
    <w:rPr>
      <w:rFonts w:ascii="Times New Roman" w:hAnsi="Times New Roman"/>
      <w:i/>
      <w:sz w:val="20"/>
    </w:rPr>
  </w:style>
  <w:style w:type="character" w:customStyle="1" w:styleId="FontStyle20">
    <w:name w:val="Font Style20"/>
    <w:rsid w:val="00B842BC"/>
    <w:rPr>
      <w:rFonts w:ascii="Times New Roman" w:hAnsi="Times New Roman"/>
      <w:b/>
      <w:sz w:val="20"/>
    </w:rPr>
  </w:style>
  <w:style w:type="character" w:customStyle="1" w:styleId="FontStyle23">
    <w:name w:val="Font Style23"/>
    <w:rsid w:val="00B842BC"/>
    <w:rPr>
      <w:rFonts w:ascii="Times New Roman" w:hAnsi="Times New Roman"/>
      <w:sz w:val="20"/>
    </w:rPr>
  </w:style>
  <w:style w:type="paragraph" w:customStyle="1" w:styleId="Style3">
    <w:name w:val="Style3"/>
    <w:basedOn w:val="Normal"/>
    <w:uiPriority w:val="99"/>
    <w:rsid w:val="00B842BC"/>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Normal"/>
    <w:uiPriority w:val="99"/>
    <w:rsid w:val="00B842BC"/>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Normal"/>
    <w:uiPriority w:val="99"/>
    <w:rsid w:val="00B842BC"/>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Normal"/>
    <w:uiPriority w:val="99"/>
    <w:rsid w:val="00B842BC"/>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Normal"/>
    <w:uiPriority w:val="99"/>
    <w:rsid w:val="00B842BC"/>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Normal"/>
    <w:uiPriority w:val="99"/>
    <w:rsid w:val="00B842BC"/>
    <w:pPr>
      <w:widowControl w:val="0"/>
      <w:autoSpaceDE w:val="0"/>
      <w:autoSpaceDN w:val="0"/>
      <w:adjustRightInd w:val="0"/>
    </w:pPr>
    <w:rPr>
      <w:rFonts w:eastAsia="Calibri"/>
      <w:color w:val="auto"/>
      <w:lang w:val="en-US"/>
    </w:rPr>
  </w:style>
  <w:style w:type="character" w:customStyle="1" w:styleId="FontStyle21">
    <w:name w:val="Font Style21"/>
    <w:rsid w:val="00B842BC"/>
    <w:rPr>
      <w:rFonts w:ascii="Times New Roman" w:hAnsi="Times New Roman"/>
      <w:sz w:val="22"/>
    </w:rPr>
  </w:style>
  <w:style w:type="paragraph" w:customStyle="1" w:styleId="Style7">
    <w:name w:val="Style7"/>
    <w:basedOn w:val="Normal"/>
    <w:uiPriority w:val="99"/>
    <w:rsid w:val="00B842BC"/>
    <w:pPr>
      <w:widowControl w:val="0"/>
      <w:autoSpaceDE w:val="0"/>
      <w:autoSpaceDN w:val="0"/>
      <w:adjustRightInd w:val="0"/>
    </w:pPr>
    <w:rPr>
      <w:rFonts w:eastAsia="Calibri"/>
      <w:color w:val="auto"/>
      <w:lang w:val="en-US"/>
    </w:rPr>
  </w:style>
  <w:style w:type="paragraph" w:customStyle="1" w:styleId="Style8">
    <w:name w:val="Style8"/>
    <w:basedOn w:val="Normal"/>
    <w:uiPriority w:val="99"/>
    <w:rsid w:val="00B842BC"/>
    <w:pPr>
      <w:widowControl w:val="0"/>
      <w:autoSpaceDE w:val="0"/>
      <w:autoSpaceDN w:val="0"/>
      <w:adjustRightInd w:val="0"/>
    </w:pPr>
    <w:rPr>
      <w:rFonts w:eastAsia="Calibri"/>
      <w:color w:val="auto"/>
      <w:lang w:val="en-US"/>
    </w:rPr>
  </w:style>
  <w:style w:type="paragraph" w:styleId="EndnoteText">
    <w:name w:val="endnote text"/>
    <w:basedOn w:val="Normal"/>
    <w:link w:val="EndnoteTextChar"/>
    <w:uiPriority w:val="99"/>
    <w:rsid w:val="00B842BC"/>
    <w:rPr>
      <w:rFonts w:eastAsia="Calibri"/>
      <w:color w:val="auto"/>
      <w:sz w:val="20"/>
      <w:szCs w:val="20"/>
      <w:lang w:eastAsia="fi-FI"/>
    </w:rPr>
  </w:style>
  <w:style w:type="character" w:customStyle="1" w:styleId="EndnoteTextChar">
    <w:name w:val="Endnote Text Char"/>
    <w:basedOn w:val="DefaultParagraphFont"/>
    <w:link w:val="EndnoteText"/>
    <w:uiPriority w:val="99"/>
    <w:rsid w:val="00B842BC"/>
    <w:rPr>
      <w:rFonts w:ascii="Times New Roman" w:eastAsia="Calibri" w:hAnsi="Times New Roman" w:cs="Times New Roman"/>
      <w:sz w:val="20"/>
      <w:szCs w:val="20"/>
      <w:lang w:eastAsia="fi-FI"/>
    </w:rPr>
  </w:style>
  <w:style w:type="paragraph" w:customStyle="1" w:styleId="Komentarotema1">
    <w:name w:val="Komentaro tema1"/>
    <w:basedOn w:val="CommentText"/>
    <w:next w:val="CommentText"/>
    <w:semiHidden/>
    <w:rsid w:val="00B842BC"/>
    <w:rPr>
      <w:b/>
      <w:bCs/>
      <w:lang w:eastAsia="fi-FI"/>
    </w:rPr>
  </w:style>
  <w:style w:type="character" w:customStyle="1" w:styleId="Bodytext20">
    <w:name w:val="Body text (2)_"/>
    <w:link w:val="Bodytext21"/>
    <w:locked/>
    <w:rsid w:val="00B842BC"/>
    <w:rPr>
      <w:sz w:val="23"/>
      <w:shd w:val="clear" w:color="auto" w:fill="FFFFFF"/>
    </w:rPr>
  </w:style>
  <w:style w:type="paragraph" w:customStyle="1" w:styleId="Bodytext21">
    <w:name w:val="Body text (2)"/>
    <w:basedOn w:val="Normal"/>
    <w:link w:val="Bodytext20"/>
    <w:rsid w:val="00B842BC"/>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
    <w:rsid w:val="00B842BC"/>
    <w:rPr>
      <w:rFonts w:ascii="Times New Roman" w:hAnsi="Times New Roman"/>
      <w:i/>
      <w:spacing w:val="0"/>
      <w:sz w:val="23"/>
      <w:shd w:val="clear" w:color="auto" w:fill="FFFFFF"/>
    </w:rPr>
  </w:style>
  <w:style w:type="character" w:customStyle="1" w:styleId="Bodytext30">
    <w:name w:val="Body text (3)_"/>
    <w:link w:val="Bodytext31"/>
    <w:locked/>
    <w:rsid w:val="00B842BC"/>
    <w:rPr>
      <w:sz w:val="16"/>
      <w:shd w:val="clear" w:color="auto" w:fill="FFFFFF"/>
    </w:rPr>
  </w:style>
  <w:style w:type="paragraph" w:customStyle="1" w:styleId="Bodytext31">
    <w:name w:val="Body text (3)"/>
    <w:basedOn w:val="Normal"/>
    <w:link w:val="Bodytext30"/>
    <w:rsid w:val="00B842BC"/>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B842BC"/>
    <w:rPr>
      <w:rFonts w:ascii="Century Gothic" w:hAnsi="Century Gothic"/>
      <w:spacing w:val="0"/>
      <w:sz w:val="19"/>
      <w:shd w:val="clear" w:color="auto" w:fill="FFFFFF"/>
    </w:rPr>
  </w:style>
  <w:style w:type="character" w:customStyle="1" w:styleId="Bodytext2NotItalic">
    <w:name w:val="Body text (2) + Not Italic"/>
    <w:rsid w:val="00B842BC"/>
    <w:rPr>
      <w:rFonts w:ascii="Times New Roman" w:hAnsi="Times New Roman"/>
      <w:i/>
      <w:spacing w:val="0"/>
      <w:sz w:val="23"/>
      <w:shd w:val="clear" w:color="auto" w:fill="FFFFFF"/>
    </w:rPr>
  </w:style>
  <w:style w:type="character" w:customStyle="1" w:styleId="normal-h">
    <w:name w:val="normal-h"/>
    <w:rsid w:val="00B842BC"/>
  </w:style>
  <w:style w:type="character" w:customStyle="1" w:styleId="apple-converted-space">
    <w:name w:val="apple-converted-space"/>
    <w:rsid w:val="00B842BC"/>
    <w:rPr>
      <w:rFonts w:cs="Times New Roman"/>
    </w:rPr>
  </w:style>
  <w:style w:type="paragraph" w:customStyle="1" w:styleId="CLIENT">
    <w:name w:val="CLIENT"/>
    <w:basedOn w:val="Normal"/>
    <w:uiPriority w:val="99"/>
    <w:rsid w:val="00B842BC"/>
    <w:pPr>
      <w:keepNext/>
      <w:spacing w:before="60" w:after="60"/>
      <w:jc w:val="both"/>
    </w:pPr>
    <w:rPr>
      <w:rFonts w:eastAsia="Times New Roman"/>
      <w:b/>
      <w:bCs/>
      <w:caps/>
      <w:color w:val="auto"/>
      <w:lang w:eastAsia="fi-FI"/>
    </w:rPr>
  </w:style>
  <w:style w:type="paragraph" w:customStyle="1" w:styleId="text">
    <w:name w:val="text"/>
    <w:uiPriority w:val="99"/>
    <w:rsid w:val="00B842BC"/>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Normal"/>
    <w:uiPriority w:val="99"/>
    <w:rsid w:val="00B842BC"/>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B842BC"/>
    <w:rPr>
      <w:sz w:val="22"/>
      <w:szCs w:val="22"/>
      <w:lang w:val="lt-LT" w:eastAsia="fi-FI" w:bidi="ar-SA"/>
    </w:rPr>
  </w:style>
  <w:style w:type="paragraph" w:customStyle="1" w:styleId="tabulka">
    <w:name w:val="tabulka"/>
    <w:basedOn w:val="text-3mezera"/>
    <w:uiPriority w:val="99"/>
    <w:rsid w:val="00B842BC"/>
    <w:pPr>
      <w:spacing w:before="120"/>
      <w:jc w:val="center"/>
    </w:pPr>
    <w:rPr>
      <w:rFonts w:eastAsia="Times New Roman"/>
      <w:sz w:val="20"/>
      <w:szCs w:val="20"/>
    </w:rPr>
  </w:style>
  <w:style w:type="character" w:styleId="Strong">
    <w:name w:val="Strong"/>
    <w:qFormat/>
    <w:rsid w:val="00B842BC"/>
    <w:rPr>
      <w:b/>
      <w:bCs/>
    </w:rPr>
  </w:style>
  <w:style w:type="paragraph" w:customStyle="1" w:styleId="ISTATYMAS">
    <w:name w:val="ISTATYMAS"/>
    <w:uiPriority w:val="99"/>
    <w:rsid w:val="00B842BC"/>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Normal"/>
    <w:uiPriority w:val="99"/>
    <w:rsid w:val="00B842BC"/>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Normal"/>
    <w:uiPriority w:val="99"/>
    <w:qFormat/>
    <w:rsid w:val="00B842BC"/>
    <w:pPr>
      <w:ind w:firstLine="357"/>
      <w:jc w:val="both"/>
    </w:pPr>
    <w:rPr>
      <w:rFonts w:eastAsia="Calibri"/>
      <w:color w:val="auto"/>
      <w:szCs w:val="22"/>
    </w:rPr>
  </w:style>
  <w:style w:type="paragraph" w:customStyle="1" w:styleId="Sarasas">
    <w:name w:val="Sarasas"/>
    <w:basedOn w:val="BodyText"/>
    <w:uiPriority w:val="99"/>
    <w:qFormat/>
    <w:rsid w:val="00B842BC"/>
    <w:pPr>
      <w:numPr>
        <w:numId w:val="6"/>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uiPriority w:val="99"/>
    <w:qFormat/>
    <w:rsid w:val="00B842BC"/>
    <w:rPr>
      <w:sz w:val="20"/>
      <w:szCs w:val="20"/>
    </w:rPr>
  </w:style>
  <w:style w:type="paragraph" w:customStyle="1" w:styleId="Tvarkostekstas">
    <w:name w:val="Tvarkos tekstas"/>
    <w:basedOn w:val="Normal"/>
    <w:uiPriority w:val="99"/>
    <w:rsid w:val="00B842BC"/>
    <w:pPr>
      <w:numPr>
        <w:numId w:val="7"/>
      </w:numPr>
      <w:suppressAutoHyphens/>
      <w:autoSpaceDN w:val="0"/>
      <w:jc w:val="both"/>
      <w:textAlignment w:val="baseline"/>
    </w:pPr>
    <w:rPr>
      <w:rFonts w:eastAsia="Calibri"/>
      <w:color w:val="auto"/>
      <w:lang w:eastAsia="lt-LT"/>
    </w:rPr>
  </w:style>
  <w:style w:type="numbering" w:customStyle="1" w:styleId="LFO2">
    <w:name w:val="LFO2"/>
    <w:rsid w:val="00B842BC"/>
    <w:pPr>
      <w:numPr>
        <w:numId w:val="9"/>
      </w:numPr>
    </w:pPr>
  </w:style>
  <w:style w:type="paragraph" w:customStyle="1" w:styleId="TableParagraph">
    <w:name w:val="Table Paragraph"/>
    <w:basedOn w:val="Normal"/>
    <w:uiPriority w:val="99"/>
    <w:rsid w:val="00B842BC"/>
    <w:pPr>
      <w:widowControl w:val="0"/>
      <w:autoSpaceDE w:val="0"/>
      <w:autoSpaceDN w:val="0"/>
      <w:ind w:left="37"/>
    </w:pPr>
    <w:rPr>
      <w:rFonts w:eastAsia="Calibri"/>
      <w:color w:val="auto"/>
      <w:sz w:val="22"/>
      <w:szCs w:val="22"/>
      <w:lang w:val="en-US"/>
    </w:rPr>
  </w:style>
  <w:style w:type="paragraph" w:customStyle="1" w:styleId="Statja">
    <w:name w:val="Statja"/>
    <w:basedOn w:val="Normal"/>
    <w:uiPriority w:val="99"/>
    <w:qFormat/>
    <w:rsid w:val="00B842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
    <w:name w:val="Pagrindinis tekstas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B842BC"/>
    <w:rPr>
      <w:rFonts w:ascii="Times New Roman" w:eastAsia="Calibri" w:hAnsi="Times New Roman" w:cs="Times New Roman"/>
      <w:sz w:val="16"/>
      <w:szCs w:val="16"/>
      <w:lang w:val="lt-LT"/>
    </w:rPr>
  </w:style>
  <w:style w:type="character" w:styleId="CommentReference">
    <w:name w:val="annotation reference"/>
    <w:uiPriority w:val="99"/>
    <w:qFormat/>
    <w:rsid w:val="00B842BC"/>
    <w:rPr>
      <w:rFonts w:cs="Times New Roman"/>
      <w:sz w:val="16"/>
    </w:rPr>
  </w:style>
  <w:style w:type="paragraph" w:customStyle="1" w:styleId="NoSpacing1">
    <w:name w:val="No Spacing1"/>
    <w:uiPriority w:val="99"/>
    <w:rsid w:val="00B842BC"/>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Normal"/>
    <w:link w:val="Punktai11Char"/>
    <w:uiPriority w:val="99"/>
    <w:rsid w:val="00B842BC"/>
    <w:pPr>
      <w:numPr>
        <w:ilvl w:val="1"/>
        <w:numId w:val="8"/>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uiPriority w:val="99"/>
    <w:locked/>
    <w:rsid w:val="00B842BC"/>
    <w:rPr>
      <w:rFonts w:ascii="Times New Roman" w:eastAsia="Times New Roman" w:hAnsi="Times New Roman" w:cs="Times New Roman"/>
      <w:sz w:val="20"/>
      <w:szCs w:val="24"/>
      <w:lang w:eastAsia="lt-LT"/>
    </w:rPr>
  </w:style>
  <w:style w:type="paragraph" w:styleId="ListParagraph">
    <w:name w:val="List Paragraph"/>
    <w:aliases w:val="Medium Grid 1 - Accent 21,List Paragraph3,List Paragrap,Table of contents numbered,punktai,List Paragraph12,List Paragr1,List not in Tabl,Sąrašo pastraipa.Bullet,Bullet,Sąrašo pastraipa;Bullet,Lente,List Paragraph22,Sąrao pastraipa1,lp"/>
    <w:basedOn w:val="Normal"/>
    <w:link w:val="ListParagraphChar2"/>
    <w:uiPriority w:val="34"/>
    <w:qFormat/>
    <w:rsid w:val="00B842BC"/>
    <w:pPr>
      <w:spacing w:after="200" w:line="276" w:lineRule="auto"/>
      <w:ind w:left="720"/>
      <w:contextualSpacing/>
    </w:pPr>
    <w:rPr>
      <w:rFonts w:ascii="Calibri" w:eastAsia="Calibri" w:hAnsi="Calibri"/>
      <w:color w:val="auto"/>
      <w:sz w:val="22"/>
      <w:szCs w:val="22"/>
    </w:rPr>
  </w:style>
  <w:style w:type="paragraph" w:styleId="NoSpacing">
    <w:name w:val="No Spacing"/>
    <w:link w:val="NoSpacingChar"/>
    <w:uiPriority w:val="1"/>
    <w:qFormat/>
    <w:rsid w:val="00B842BC"/>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uiPriority w:val="99"/>
    <w:rsid w:val="00B842BC"/>
    <w:pPr>
      <w:suppressAutoHyphens/>
      <w:autoSpaceDN w:val="0"/>
      <w:spacing w:after="200" w:line="276" w:lineRule="auto"/>
      <w:textAlignment w:val="baseline"/>
    </w:pPr>
    <w:rPr>
      <w:rFonts w:ascii="Calibri" w:eastAsia="SimSun" w:hAnsi="Calibri" w:cs="Calibri"/>
      <w:kern w:val="3"/>
    </w:rPr>
  </w:style>
  <w:style w:type="character" w:customStyle="1" w:styleId="ListParagraphChar2">
    <w:name w:val="List Paragraph Char2"/>
    <w:aliases w:val="Medium Grid 1 - Accent 21 Char,List Paragraph3 Char,List Paragrap Char,Table of contents numbered Char,punktai Char,List Paragraph12 Char,List Paragr1 Char,List not in Tabl Char,Sąrašo pastraipa.Bullet Char,Bullet Char,Lente Char2"/>
    <w:link w:val="ListParagraph"/>
    <w:uiPriority w:val="34"/>
    <w:qFormat/>
    <w:locked/>
    <w:rsid w:val="00B842BC"/>
    <w:rPr>
      <w:rFonts w:ascii="Calibri" w:eastAsia="Calibri" w:hAnsi="Calibri" w:cs="Times New Roman"/>
    </w:rPr>
  </w:style>
  <w:style w:type="paragraph" w:styleId="TOCHeading">
    <w:name w:val="TOC Heading"/>
    <w:basedOn w:val="Heading1"/>
    <w:next w:val="Normal"/>
    <w:uiPriority w:val="39"/>
    <w:unhideWhenUsed/>
    <w:qFormat/>
    <w:rsid w:val="00B842BC"/>
    <w:pPr>
      <w:spacing w:before="480" w:line="276" w:lineRule="auto"/>
      <w:outlineLvl w:val="9"/>
    </w:pPr>
    <w:rPr>
      <w:rFonts w:ascii="Cambria" w:eastAsia="Times New Roman" w:hAnsi="Cambria" w:cs="Times New Roman"/>
      <w:b/>
      <w:bCs/>
      <w:color w:val="365F91"/>
      <w:sz w:val="28"/>
      <w:szCs w:val="28"/>
    </w:rPr>
  </w:style>
  <w:style w:type="paragraph" w:styleId="TOC2">
    <w:name w:val="toc 2"/>
    <w:basedOn w:val="Normal"/>
    <w:next w:val="Normal"/>
    <w:autoRedefine/>
    <w:uiPriority w:val="39"/>
    <w:unhideWhenUsed/>
    <w:qFormat/>
    <w:rsid w:val="00B842BC"/>
    <w:pPr>
      <w:spacing w:after="100" w:line="276" w:lineRule="auto"/>
      <w:ind w:left="220"/>
    </w:pPr>
    <w:rPr>
      <w:rFonts w:ascii="Calibri" w:eastAsia="Times New Roman" w:hAnsi="Calibri"/>
      <w:color w:val="auto"/>
      <w:sz w:val="22"/>
      <w:szCs w:val="22"/>
    </w:rPr>
  </w:style>
  <w:style w:type="paragraph" w:styleId="TOC3">
    <w:name w:val="toc 3"/>
    <w:basedOn w:val="Normal"/>
    <w:next w:val="Normal"/>
    <w:autoRedefine/>
    <w:uiPriority w:val="39"/>
    <w:unhideWhenUsed/>
    <w:qFormat/>
    <w:rsid w:val="00B842BC"/>
    <w:pPr>
      <w:spacing w:after="100" w:line="276" w:lineRule="auto"/>
      <w:ind w:left="440"/>
    </w:pPr>
    <w:rPr>
      <w:rFonts w:ascii="Calibri" w:eastAsia="Times New Roman" w:hAnsi="Calibri"/>
      <w:color w:val="auto"/>
      <w:sz w:val="22"/>
      <w:szCs w:val="22"/>
    </w:rPr>
  </w:style>
  <w:style w:type="table" w:styleId="TableGrid">
    <w:name w:val="Table Grid"/>
    <w:basedOn w:val="TableNormal"/>
    <w:uiPriority w:val="39"/>
    <w:qFormat/>
    <w:rsid w:val="00B842BC"/>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B842BC"/>
    <w:pPr>
      <w:spacing w:before="100" w:beforeAutospacing="1" w:after="100" w:afterAutospacing="1"/>
    </w:pPr>
    <w:rPr>
      <w:rFonts w:eastAsia="Times New Roman"/>
      <w:color w:val="auto"/>
      <w:lang w:eastAsia="lt-LT"/>
    </w:rPr>
  </w:style>
  <w:style w:type="character" w:customStyle="1" w:styleId="ircsu">
    <w:name w:val="irc_su"/>
    <w:basedOn w:val="DefaultParagraphFont"/>
    <w:rsid w:val="00B842BC"/>
  </w:style>
  <w:style w:type="character" w:customStyle="1" w:styleId="Neapdorotaspaminjimas1">
    <w:name w:val="Neapdorotas paminėjimas1"/>
    <w:uiPriority w:val="99"/>
    <w:semiHidden/>
    <w:unhideWhenUsed/>
    <w:rsid w:val="00B842BC"/>
    <w:rPr>
      <w:color w:val="605E5C"/>
      <w:shd w:val="clear" w:color="auto" w:fill="E1DFDD"/>
    </w:rPr>
  </w:style>
  <w:style w:type="paragraph" w:customStyle="1" w:styleId="Style22">
    <w:name w:val="Style22"/>
    <w:basedOn w:val="Normal"/>
    <w:uiPriority w:val="99"/>
    <w:rsid w:val="00B842BC"/>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Normal"/>
    <w:next w:val="BodyText"/>
    <w:uiPriority w:val="99"/>
    <w:rsid w:val="00B842BC"/>
    <w:pPr>
      <w:keepNext/>
      <w:widowControl w:val="0"/>
      <w:suppressAutoHyphens/>
      <w:spacing w:before="238" w:after="238"/>
      <w:jc w:val="center"/>
    </w:pPr>
    <w:rPr>
      <w:rFonts w:eastAsia="Andale Sans UI" w:cs="Tahoma"/>
      <w:b/>
      <w:caps/>
      <w:color w:val="auto"/>
      <w:kern w:val="2"/>
      <w:szCs w:val="28"/>
      <w:lang w:bidi="kok-IN"/>
    </w:rPr>
  </w:style>
  <w:style w:type="paragraph" w:styleId="CommentSubject">
    <w:name w:val="annotation subject"/>
    <w:basedOn w:val="CommentText"/>
    <w:next w:val="CommentText"/>
    <w:link w:val="CommentSubjectChar1"/>
    <w:rsid w:val="00B842BC"/>
    <w:rPr>
      <w:rFonts w:eastAsia="Arial Unicode MS"/>
      <w:b/>
      <w:bCs/>
      <w:color w:val="00000A"/>
    </w:rPr>
  </w:style>
  <w:style w:type="character" w:customStyle="1" w:styleId="CommentSubjectChar1">
    <w:name w:val="Comment Subject Char1"/>
    <w:basedOn w:val="CommentTextChar1"/>
    <w:link w:val="CommentSubject"/>
    <w:rsid w:val="00B842BC"/>
    <w:rPr>
      <w:rFonts w:ascii="Times New Roman" w:eastAsia="Arial Unicode MS" w:hAnsi="Times New Roman" w:cs="Times New Roman"/>
      <w:b/>
      <w:bCs/>
      <w:color w:val="00000A"/>
      <w:sz w:val="20"/>
      <w:szCs w:val="20"/>
    </w:rPr>
  </w:style>
  <w:style w:type="paragraph" w:customStyle="1" w:styleId="BodyText10">
    <w:name w:val="Body Text1"/>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paragraph" w:customStyle="1" w:styleId="Betarp1">
    <w:name w:val="Be tarpų1"/>
    <w:uiPriority w:val="99"/>
    <w:qFormat/>
    <w:rsid w:val="00B842BC"/>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B842BC"/>
    <w:pPr>
      <w:numPr>
        <w:numId w:val="10"/>
      </w:numPr>
    </w:pPr>
  </w:style>
  <w:style w:type="paragraph" w:customStyle="1" w:styleId="BodyText22">
    <w:name w:val="Body Text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B842BC"/>
    <w:rPr>
      <w:rFonts w:ascii="Calibri" w:hAnsi="Calibri"/>
      <w:lang w:val="lt-LT" w:eastAsia="lt-LT" w:bidi="ar-SA"/>
    </w:rPr>
  </w:style>
  <w:style w:type="character" w:customStyle="1" w:styleId="BodytextChar">
    <w:name w:val="Body text Char"/>
    <w:basedOn w:val="DefaultParagraphFont"/>
    <w:rsid w:val="00B842BC"/>
    <w:rPr>
      <w:rFonts w:ascii="timeslt" w:hAnsi="timeslt"/>
      <w:lang w:val="en-US" w:eastAsia="en-US" w:bidi="ar-SA"/>
    </w:rPr>
  </w:style>
  <w:style w:type="character" w:customStyle="1" w:styleId="Neapdorotaspaminjimas2">
    <w:name w:val="Neapdorotas paminėjimas2"/>
    <w:basedOn w:val="DefaultParagraphFont"/>
    <w:uiPriority w:val="99"/>
    <w:semiHidden/>
    <w:unhideWhenUsed/>
    <w:rsid w:val="00B842BC"/>
    <w:rPr>
      <w:color w:val="605E5C"/>
      <w:shd w:val="clear" w:color="auto" w:fill="E1DFDD"/>
    </w:rPr>
  </w:style>
  <w:style w:type="paragraph" w:customStyle="1" w:styleId="CharChar1DiagramaDiagrama2">
    <w:name w:val="Char Char1 Diagrama Diagrama2"/>
    <w:basedOn w:val="Normal"/>
    <w:uiPriority w:val="99"/>
    <w:qFormat/>
    <w:rsid w:val="00B842BC"/>
    <w:pPr>
      <w:spacing w:after="160" w:line="240" w:lineRule="exact"/>
    </w:pPr>
    <w:rPr>
      <w:rFonts w:ascii="Tahoma" w:eastAsia="Times New Roman" w:hAnsi="Tahoma" w:cs="Tahoma"/>
      <w:color w:val="auto"/>
      <w:sz w:val="20"/>
      <w:szCs w:val="20"/>
      <w:lang w:val="en-US"/>
    </w:rPr>
  </w:style>
  <w:style w:type="paragraph" w:styleId="Revision">
    <w:name w:val="Revision"/>
    <w:hidden/>
    <w:uiPriority w:val="99"/>
    <w:semiHidden/>
    <w:rsid w:val="00B842BC"/>
    <w:pPr>
      <w:spacing w:after="0" w:line="240" w:lineRule="auto"/>
    </w:pPr>
    <w:rPr>
      <w:rFonts w:ascii="Times New Roman" w:eastAsia="Arial Unicode MS" w:hAnsi="Times New Roman" w:cs="Times New Roman"/>
      <w:color w:val="00000A"/>
      <w:sz w:val="24"/>
      <w:szCs w:val="24"/>
    </w:rPr>
  </w:style>
  <w:style w:type="paragraph" w:customStyle="1" w:styleId="CentrBold">
    <w:name w:val="CentrBold"/>
    <w:uiPriority w:val="99"/>
    <w:qFormat/>
    <w:rsid w:val="00B842BC"/>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A">
    <w:name w:val="Body A"/>
    <w:rsid w:val="00B842B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xmsonormal">
    <w:name w:val="x_msonormal"/>
    <w:basedOn w:val="Normal"/>
    <w:uiPriority w:val="99"/>
    <w:rsid w:val="00B842BC"/>
    <w:pPr>
      <w:spacing w:before="100" w:beforeAutospacing="1" w:after="100" w:afterAutospacing="1"/>
    </w:pPr>
    <w:rPr>
      <w:rFonts w:eastAsia="Times New Roman"/>
      <w:color w:val="auto"/>
      <w:lang w:eastAsia="lt-LT"/>
    </w:rPr>
  </w:style>
  <w:style w:type="character" w:customStyle="1" w:styleId="xcontentpasted0">
    <w:name w:val="x_contentpasted0"/>
    <w:basedOn w:val="DefaultParagraphFont"/>
    <w:rsid w:val="00B842BC"/>
  </w:style>
  <w:style w:type="character" w:customStyle="1" w:styleId="cf01">
    <w:name w:val="cf01"/>
    <w:basedOn w:val="DefaultParagraphFont"/>
    <w:rsid w:val="00B842BC"/>
    <w:rPr>
      <w:rFonts w:ascii="Segoe UI" w:hAnsi="Segoe UI" w:cs="Segoe UI" w:hint="default"/>
      <w:sz w:val="18"/>
      <w:szCs w:val="18"/>
    </w:rPr>
  </w:style>
  <w:style w:type="paragraph" w:customStyle="1" w:styleId="pf0">
    <w:name w:val="pf0"/>
    <w:basedOn w:val="Normal"/>
    <w:rsid w:val="00B842BC"/>
    <w:pPr>
      <w:spacing w:before="100" w:beforeAutospacing="1" w:after="100" w:afterAutospacing="1"/>
    </w:pPr>
    <w:rPr>
      <w:rFonts w:eastAsia="Times New Roman"/>
      <w:color w:val="auto"/>
      <w:lang w:eastAsia="lt-LT"/>
    </w:rPr>
  </w:style>
  <w:style w:type="character" w:customStyle="1" w:styleId="cf11">
    <w:name w:val="cf11"/>
    <w:basedOn w:val="DefaultParagraphFont"/>
    <w:rsid w:val="00B842BC"/>
    <w:rPr>
      <w:rFonts w:ascii="Segoe UI" w:hAnsi="Segoe UI" w:cs="Segoe UI" w:hint="default"/>
      <w:i/>
      <w:iCs/>
      <w:sz w:val="18"/>
      <w:szCs w:val="18"/>
      <w:shd w:val="clear" w:color="auto" w:fill="FFFFFF"/>
    </w:rPr>
  </w:style>
  <w:style w:type="character" w:customStyle="1" w:styleId="cf21">
    <w:name w:val="cf21"/>
    <w:basedOn w:val="DefaultParagraphFont"/>
    <w:rsid w:val="00B842BC"/>
    <w:rPr>
      <w:rFonts w:ascii="Segoe UI" w:hAnsi="Segoe UI" w:cs="Segoe UI" w:hint="default"/>
      <w:sz w:val="18"/>
      <w:szCs w:val="18"/>
      <w:shd w:val="clear" w:color="auto" w:fill="FFFFFF"/>
    </w:rPr>
  </w:style>
  <w:style w:type="character" w:styleId="Emphasis">
    <w:name w:val="Emphasis"/>
    <w:basedOn w:val="DefaultParagraphFont"/>
    <w:uiPriority w:val="20"/>
    <w:qFormat/>
    <w:rsid w:val="00B842BC"/>
    <w:rPr>
      <w:i/>
      <w:iCs/>
    </w:rPr>
  </w:style>
  <w:style w:type="numbering" w:customStyle="1" w:styleId="Esamassraas1">
    <w:name w:val="Esamas sąrašas1"/>
    <w:uiPriority w:val="99"/>
    <w:rsid w:val="005228ED"/>
    <w:pPr>
      <w:numPr>
        <w:numId w:val="14"/>
      </w:numPr>
    </w:pPr>
  </w:style>
  <w:style w:type="character" w:customStyle="1" w:styleId="cf31">
    <w:name w:val="cf31"/>
    <w:basedOn w:val="DefaultParagraphFont"/>
    <w:rsid w:val="00966625"/>
    <w:rPr>
      <w:rFonts w:ascii="Segoe UI" w:hAnsi="Segoe UI" w:cs="Segoe UI" w:hint="default"/>
      <w:i/>
      <w:iCs/>
      <w:sz w:val="18"/>
      <w:szCs w:val="18"/>
    </w:rPr>
  </w:style>
  <w:style w:type="character" w:customStyle="1" w:styleId="cf41">
    <w:name w:val="cf41"/>
    <w:basedOn w:val="DefaultParagraphFont"/>
    <w:rsid w:val="00966625"/>
    <w:rPr>
      <w:rFonts w:ascii="Segoe UI" w:hAnsi="Segoe UI" w:cs="Segoe UI" w:hint="default"/>
      <w:i/>
      <w:iCs/>
      <w:sz w:val="18"/>
      <w:szCs w:val="18"/>
    </w:rPr>
  </w:style>
  <w:style w:type="character" w:customStyle="1" w:styleId="DokumentostruktraDiagrama1">
    <w:name w:val="Dokumento struktūra Diagrama1"/>
    <w:basedOn w:val="DefaultParagraphFont"/>
    <w:uiPriority w:val="99"/>
    <w:semiHidden/>
    <w:rsid w:val="004D3CF0"/>
    <w:rPr>
      <w:rFonts w:ascii="Segoe UI" w:hAnsi="Segoe UI" w:cs="Segoe UI"/>
      <w:sz w:val="16"/>
      <w:szCs w:val="16"/>
    </w:rPr>
  </w:style>
  <w:style w:type="character" w:customStyle="1" w:styleId="DiagramaDiagrama7">
    <w:name w:val="Diagrama Diagrama7"/>
    <w:rsid w:val="004D3CF0"/>
    <w:rPr>
      <w:sz w:val="24"/>
      <w:szCs w:val="24"/>
      <w:lang w:val="en-US" w:eastAsia="en-US"/>
    </w:rPr>
  </w:style>
  <w:style w:type="character" w:customStyle="1" w:styleId="DiagramaDiagrama6">
    <w:name w:val="Diagrama Diagrama6"/>
    <w:rsid w:val="004D3CF0"/>
    <w:rPr>
      <w:b/>
      <w:sz w:val="28"/>
      <w:szCs w:val="28"/>
      <w:lang w:eastAsia="en-US"/>
    </w:rPr>
  </w:style>
  <w:style w:type="paragraph" w:customStyle="1" w:styleId="2Sutrauka">
    <w:name w:val="2 Su įtrauka"/>
    <w:basedOn w:val="Normal"/>
    <w:link w:val="2SutraukaChar"/>
    <w:qFormat/>
    <w:rsid w:val="004D3CF0"/>
    <w:pPr>
      <w:ind w:firstLine="567"/>
      <w:jc w:val="both"/>
    </w:pPr>
    <w:rPr>
      <w:rFonts w:eastAsia="Times New Roman"/>
      <w:color w:val="auto"/>
      <w:sz w:val="22"/>
      <w:szCs w:val="20"/>
    </w:rPr>
  </w:style>
  <w:style w:type="character" w:customStyle="1" w:styleId="2SutraukaChar">
    <w:name w:val="2 Su įtrauka Char"/>
    <w:link w:val="2Sutrauka"/>
    <w:locked/>
    <w:rsid w:val="004D3CF0"/>
    <w:rPr>
      <w:rFonts w:ascii="Times New Roman" w:eastAsia="Times New Roman" w:hAnsi="Times New Roman" w:cs="Times New Roman"/>
      <w:szCs w:val="20"/>
    </w:rPr>
  </w:style>
  <w:style w:type="paragraph" w:customStyle="1" w:styleId="Lentelsnumeravimas">
    <w:name w:val="Lentelės numeravimas"/>
    <w:basedOn w:val="Normal"/>
    <w:next w:val="Normal"/>
    <w:uiPriority w:val="99"/>
    <w:qFormat/>
    <w:rsid w:val="004D3CF0"/>
    <w:pPr>
      <w:spacing w:before="120" w:after="60"/>
      <w:ind w:left="568" w:hanging="284"/>
    </w:pPr>
    <w:rPr>
      <w:rFonts w:eastAsia="Times New Roman"/>
      <w:color w:val="auto"/>
      <w:sz w:val="20"/>
      <w:szCs w:val="20"/>
    </w:rPr>
  </w:style>
  <w:style w:type="paragraph" w:customStyle="1" w:styleId="normal-p">
    <w:name w:val="normal-p"/>
    <w:basedOn w:val="Normal"/>
    <w:uiPriority w:val="99"/>
    <w:rsid w:val="004D3CF0"/>
    <w:rPr>
      <w:rFonts w:eastAsia="Times New Roman"/>
      <w:color w:val="auto"/>
      <w:lang w:eastAsia="lt-LT"/>
    </w:rPr>
  </w:style>
  <w:style w:type="paragraph" w:styleId="ListNumber3">
    <w:name w:val="List Number 3"/>
    <w:basedOn w:val="Normal"/>
    <w:uiPriority w:val="99"/>
    <w:rsid w:val="004D3CF0"/>
    <w:pPr>
      <w:tabs>
        <w:tab w:val="num" w:pos="926"/>
      </w:tabs>
      <w:ind w:left="926" w:hanging="360"/>
    </w:pPr>
    <w:rPr>
      <w:rFonts w:eastAsia="Times New Roman"/>
      <w:color w:val="auto"/>
    </w:rPr>
  </w:style>
  <w:style w:type="character" w:customStyle="1" w:styleId="KomentarotemaDiagrama1">
    <w:name w:val="Komentaro tema Diagrama1"/>
    <w:basedOn w:val="CommentTextChar1"/>
    <w:uiPriority w:val="99"/>
    <w:semiHidden/>
    <w:rsid w:val="004D3CF0"/>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4D3CF0"/>
    <w:rPr>
      <w:rFonts w:ascii="Times New Roman" w:hAnsi="Times New Roman" w:cs="Times New Roman"/>
      <w:sz w:val="24"/>
      <w:lang w:eastAsia="en-US"/>
    </w:rPr>
  </w:style>
  <w:style w:type="character" w:customStyle="1" w:styleId="Heading4Char">
    <w:name w:val="Heading 4 Char"/>
    <w:aliases w:val="Sub-Clause Sub-paragraph Char"/>
    <w:locked/>
    <w:rsid w:val="004D3CF0"/>
    <w:rPr>
      <w:rFonts w:ascii="Times New Roman" w:hAnsi="Times New Roman" w:cs="Times New Roman"/>
      <w:b/>
      <w:sz w:val="44"/>
      <w:lang w:eastAsia="en-US"/>
    </w:rPr>
  </w:style>
  <w:style w:type="character" w:customStyle="1" w:styleId="Heading5Char">
    <w:name w:val="Heading 5 Char"/>
    <w:locked/>
    <w:rsid w:val="004D3CF0"/>
    <w:rPr>
      <w:rFonts w:ascii="Times New Roman" w:hAnsi="Times New Roman" w:cs="Times New Roman"/>
      <w:b/>
      <w:sz w:val="40"/>
      <w:lang w:eastAsia="en-US"/>
    </w:rPr>
  </w:style>
  <w:style w:type="character" w:customStyle="1" w:styleId="Heading6Char">
    <w:name w:val="Heading 6 Char"/>
    <w:locked/>
    <w:rsid w:val="004D3CF0"/>
    <w:rPr>
      <w:rFonts w:ascii="Times New Roman" w:hAnsi="Times New Roman" w:cs="Times New Roman"/>
      <w:b/>
      <w:sz w:val="36"/>
      <w:lang w:eastAsia="en-US"/>
    </w:rPr>
  </w:style>
  <w:style w:type="character" w:customStyle="1" w:styleId="Heading7Char">
    <w:name w:val="Heading 7 Char"/>
    <w:locked/>
    <w:rsid w:val="004D3CF0"/>
    <w:rPr>
      <w:rFonts w:ascii="Times New Roman" w:hAnsi="Times New Roman" w:cs="Times New Roman"/>
      <w:sz w:val="48"/>
      <w:lang w:eastAsia="en-US"/>
    </w:rPr>
  </w:style>
  <w:style w:type="character" w:customStyle="1" w:styleId="Heading8Char">
    <w:name w:val="Heading 8 Char"/>
    <w:locked/>
    <w:rsid w:val="004D3CF0"/>
    <w:rPr>
      <w:rFonts w:ascii="Times New Roman" w:hAnsi="Times New Roman" w:cs="Times New Roman"/>
      <w:b/>
      <w:sz w:val="18"/>
      <w:lang w:eastAsia="en-US"/>
    </w:rPr>
  </w:style>
  <w:style w:type="character" w:customStyle="1" w:styleId="Heading9Char">
    <w:name w:val="Heading 9 Char"/>
    <w:locked/>
    <w:rsid w:val="004D3CF0"/>
    <w:rPr>
      <w:rFonts w:ascii="Times New Roman" w:hAnsi="Times New Roman" w:cs="Times New Roman"/>
      <w:sz w:val="40"/>
      <w:lang w:eastAsia="en-US"/>
    </w:rPr>
  </w:style>
  <w:style w:type="character" w:customStyle="1" w:styleId="BodyTextChar0">
    <w:name w:val="Body Text Char"/>
    <w:locked/>
    <w:rsid w:val="004D3CF0"/>
    <w:rPr>
      <w:rFonts w:ascii="Times New Roman" w:hAnsi="Times New Roman" w:cs="Times New Roman"/>
      <w:sz w:val="24"/>
      <w:szCs w:val="24"/>
      <w:lang w:eastAsia="lt-LT"/>
    </w:rPr>
  </w:style>
  <w:style w:type="character" w:customStyle="1" w:styleId="Stilius1Diagrama">
    <w:name w:val="Stilius1 Diagrama"/>
    <w:locked/>
    <w:rsid w:val="004D3CF0"/>
    <w:rPr>
      <w:rFonts w:eastAsia="Times New Roman" w:cs="Times New Roman"/>
      <w:b/>
      <w:sz w:val="22"/>
      <w:szCs w:val="22"/>
      <w:lang w:val="lt-LT" w:eastAsia="en-US" w:bidi="ar-SA"/>
    </w:rPr>
  </w:style>
  <w:style w:type="paragraph" w:customStyle="1" w:styleId="Stilius2">
    <w:name w:val="Stilius2"/>
    <w:basedOn w:val="Normal"/>
    <w:uiPriority w:val="99"/>
    <w:qFormat/>
    <w:rsid w:val="004D3CF0"/>
    <w:rPr>
      <w:rFonts w:ascii="Calibri" w:eastAsia="Times New Roman" w:hAnsi="Calibri"/>
      <w:color w:val="auto"/>
      <w:sz w:val="22"/>
      <w:szCs w:val="22"/>
    </w:rPr>
  </w:style>
  <w:style w:type="character" w:customStyle="1" w:styleId="Stilius2Diagrama">
    <w:name w:val="Stilius2 Diagrama"/>
    <w:locked/>
    <w:rsid w:val="004D3CF0"/>
    <w:rPr>
      <w:rFonts w:cs="Times New Roman"/>
    </w:rPr>
  </w:style>
  <w:style w:type="character" w:customStyle="1" w:styleId="Stilius3Diagrama">
    <w:name w:val="Stilius3 Diagrama"/>
    <w:locked/>
    <w:rsid w:val="004D3CF0"/>
    <w:rPr>
      <w:rFonts w:ascii="Times New Roman" w:hAnsi="Times New Roman" w:cs="Times New Roman"/>
    </w:rPr>
  </w:style>
  <w:style w:type="character" w:customStyle="1" w:styleId="Stilius4Diagrama">
    <w:name w:val="Stilius4 Diagrama"/>
    <w:locked/>
    <w:rsid w:val="004D3CF0"/>
    <w:rPr>
      <w:rFonts w:ascii="Times New Roman" w:hAnsi="Times New Roman" w:cs="Times New Roman"/>
      <w:sz w:val="22"/>
      <w:szCs w:val="22"/>
      <w:lang w:eastAsia="en-US"/>
    </w:rPr>
  </w:style>
  <w:style w:type="character" w:customStyle="1" w:styleId="Stilius5Diagrama">
    <w:name w:val="Stilius5 Diagrama"/>
    <w:locked/>
    <w:rsid w:val="004D3CF0"/>
    <w:rPr>
      <w:rFonts w:ascii="Times New Roman" w:hAnsi="Times New Roman" w:cs="Times New Roman"/>
      <w:b/>
      <w:sz w:val="28"/>
      <w:szCs w:val="28"/>
      <w:lang w:eastAsia="en-US"/>
    </w:rPr>
  </w:style>
  <w:style w:type="character" w:customStyle="1" w:styleId="CommentTextChar">
    <w:name w:val="Comment Text Char"/>
    <w:aliases w:val=" Char1 Char, Char Char,Komentaro tekstas Diagrama1 Char,Komentaro tekstas Diagrama Diagrama Char, Char3 Diagrama Diagrama Char, Char Diagrama Diagrama Char,Char3 Diagrama Diagrama Char"/>
    <w:qFormat/>
    <w:locked/>
    <w:rsid w:val="004D3CF0"/>
    <w:rPr>
      <w:rFonts w:ascii="Times New Roman" w:hAnsi="Times New Roman" w:cs="Times New Roman"/>
      <w:lang w:eastAsia="en-US"/>
    </w:rPr>
  </w:style>
  <w:style w:type="paragraph" w:customStyle="1" w:styleId="DiagramaCharCharDiagramaCharCharChar">
    <w:name w:val="Diagrama Char Char Diagrama Char Char Char"/>
    <w:basedOn w:val="Normal"/>
    <w:uiPriority w:val="99"/>
    <w:rsid w:val="004D3CF0"/>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4D3CF0"/>
    <w:rPr>
      <w:rFonts w:cs="Times New Roman"/>
      <w:sz w:val="22"/>
      <w:szCs w:val="22"/>
      <w:lang w:eastAsia="en-US"/>
    </w:rPr>
  </w:style>
  <w:style w:type="character" w:customStyle="1" w:styleId="TitleChar">
    <w:name w:val="Title Char"/>
    <w:locked/>
    <w:rsid w:val="004D3CF0"/>
    <w:rPr>
      <w:rFonts w:ascii="Times New Roman" w:hAnsi="Times New Roman" w:cs="Times New Roman"/>
      <w:b/>
      <w:bCs/>
      <w:sz w:val="28"/>
      <w:szCs w:val="28"/>
      <w:lang w:eastAsia="hu-HU"/>
    </w:rPr>
  </w:style>
  <w:style w:type="paragraph" w:customStyle="1" w:styleId="oddl-nadpis">
    <w:name w:val="oddíl-nadpis"/>
    <w:basedOn w:val="Normal"/>
    <w:uiPriority w:val="99"/>
    <w:rsid w:val="004D3CF0"/>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Normal"/>
    <w:uiPriority w:val="99"/>
    <w:rsid w:val="004D3CF0"/>
    <w:pPr>
      <w:spacing w:after="150"/>
    </w:pPr>
    <w:rPr>
      <w:rFonts w:eastAsia="Times New Roman"/>
      <w:color w:val="auto"/>
      <w:lang w:eastAsia="lt-LT"/>
    </w:rPr>
  </w:style>
  <w:style w:type="paragraph" w:styleId="PlainText">
    <w:name w:val="Plain Text"/>
    <w:basedOn w:val="Normal"/>
    <w:link w:val="PlainTextChar"/>
    <w:uiPriority w:val="99"/>
    <w:unhideWhenUsed/>
    <w:rsid w:val="004D3CF0"/>
    <w:rPr>
      <w:rFonts w:ascii="Consolas" w:eastAsiaTheme="minorHAnsi" w:hAnsi="Consolas" w:cstheme="minorBidi"/>
      <w:color w:val="auto"/>
      <w:sz w:val="21"/>
      <w:szCs w:val="21"/>
    </w:rPr>
  </w:style>
  <w:style w:type="character" w:customStyle="1" w:styleId="PlainTextChar">
    <w:name w:val="Plain Text Char"/>
    <w:basedOn w:val="DefaultParagraphFont"/>
    <w:link w:val="PlainText"/>
    <w:uiPriority w:val="99"/>
    <w:rsid w:val="004D3CF0"/>
    <w:rPr>
      <w:rFonts w:ascii="Consolas" w:hAnsi="Consolas"/>
      <w:sz w:val="21"/>
      <w:szCs w:val="21"/>
    </w:rPr>
  </w:style>
  <w:style w:type="character" w:customStyle="1" w:styleId="WW8Num32z6">
    <w:name w:val="WW8Num32z6"/>
    <w:qFormat/>
    <w:rsid w:val="004D3CF0"/>
  </w:style>
  <w:style w:type="character" w:customStyle="1" w:styleId="BalloonTextChar">
    <w:name w:val="Balloon Text Char"/>
    <w:semiHidden/>
    <w:locked/>
    <w:rsid w:val="004D3CF0"/>
    <w:rPr>
      <w:rFonts w:ascii="Tahoma" w:eastAsia="Times New Roman" w:hAnsi="Tahoma" w:cs="Tahoma"/>
      <w:color w:val="000000"/>
      <w:sz w:val="16"/>
      <w:szCs w:val="16"/>
    </w:rPr>
  </w:style>
  <w:style w:type="character" w:customStyle="1" w:styleId="CommentSubjectChar">
    <w:name w:val="Comment Subject Char"/>
    <w:semiHidden/>
    <w:rsid w:val="004D3CF0"/>
    <w:rPr>
      <w:rFonts w:ascii="Times New Roman" w:hAnsi="Times New Roman" w:cs="Times New Roman"/>
      <w:b/>
      <w:bCs/>
      <w:lang w:val="lt-LT" w:eastAsia="en-US"/>
    </w:rPr>
  </w:style>
  <w:style w:type="character" w:customStyle="1" w:styleId="DocumentMapChar">
    <w:name w:val="Document Map Char"/>
    <w:semiHidden/>
    <w:rsid w:val="004D3CF0"/>
    <w:rPr>
      <w:rFonts w:ascii="Times New Roman" w:hAnsi="Times New Roman"/>
      <w:sz w:val="0"/>
      <w:szCs w:val="0"/>
      <w:lang w:val="lt-LT"/>
    </w:rPr>
  </w:style>
  <w:style w:type="character" w:customStyle="1" w:styleId="BodyTextIndentChar">
    <w:name w:val="Body Text Indent Char"/>
    <w:semiHidden/>
    <w:locked/>
    <w:rsid w:val="004D3CF0"/>
    <w:rPr>
      <w:rFonts w:cs="Times New Roman"/>
      <w:sz w:val="22"/>
      <w:szCs w:val="22"/>
      <w:lang w:val="x-none" w:eastAsia="en-US"/>
    </w:rPr>
  </w:style>
  <w:style w:type="character" w:customStyle="1" w:styleId="FootnoteTextChar">
    <w:name w:val="Footnote Text Char"/>
    <w:locked/>
    <w:rsid w:val="004D3CF0"/>
    <w:rPr>
      <w:rFonts w:cs="Times New Roman"/>
      <w:lang w:val="lt-LT" w:eastAsia="x-none"/>
    </w:rPr>
  </w:style>
  <w:style w:type="character" w:customStyle="1" w:styleId="CharChar6">
    <w:name w:val="Char Char6"/>
    <w:semiHidden/>
    <w:locked/>
    <w:rsid w:val="004D3CF0"/>
    <w:rPr>
      <w:rFonts w:ascii="Times New Roman" w:hAnsi="Times New Roman" w:cs="Times New Roman"/>
      <w:lang w:val="x-none" w:eastAsia="en-US"/>
    </w:rPr>
  </w:style>
  <w:style w:type="character" w:customStyle="1" w:styleId="NoSpacingChar">
    <w:name w:val="No Spacing Char"/>
    <w:basedOn w:val="DefaultParagraphFont"/>
    <w:link w:val="NoSpacing"/>
    <w:uiPriority w:val="1"/>
    <w:locked/>
    <w:rsid w:val="004D3CF0"/>
    <w:rPr>
      <w:rFonts w:ascii="Times New Roman" w:eastAsia="Calibri" w:hAnsi="Times New Roman" w:cs="Times New Roman"/>
      <w:sz w:val="24"/>
    </w:rPr>
  </w:style>
  <w:style w:type="character" w:customStyle="1" w:styleId="cf51">
    <w:name w:val="cf51"/>
    <w:basedOn w:val="DefaultParagraphFont"/>
    <w:rsid w:val="004D3CF0"/>
    <w:rPr>
      <w:rFonts w:ascii="Segoe UI" w:hAnsi="Segoe UI" w:cs="Segoe UI" w:hint="default"/>
      <w:i/>
      <w:iCs/>
      <w:color w:val="00000A"/>
      <w:sz w:val="18"/>
      <w:szCs w:val="18"/>
      <w:u w:val="single"/>
    </w:rPr>
  </w:style>
  <w:style w:type="numbering" w:customStyle="1" w:styleId="Sraonra1">
    <w:name w:val="Sąrašo nėra1"/>
    <w:next w:val="NoList"/>
    <w:uiPriority w:val="99"/>
    <w:semiHidden/>
    <w:unhideWhenUsed/>
    <w:rsid w:val="004D3CF0"/>
  </w:style>
  <w:style w:type="character" w:customStyle="1" w:styleId="PuslapioinaostekstasDiagrama1">
    <w:name w:val="Puslapio išnašos tekstas Diagrama1"/>
    <w:aliases w:val="Diagrama1 Diagrama1"/>
    <w:basedOn w:val="DefaultParagraphFont"/>
    <w:uiPriority w:val="99"/>
    <w:semiHidden/>
    <w:rsid w:val="004D3CF0"/>
    <w:rPr>
      <w:rFonts w:ascii="Tahoma" w:eastAsia="Calibri" w:hAnsi="Tahoma" w:cs="Times New Roman"/>
      <w:sz w:val="20"/>
      <w:szCs w:val="20"/>
      <w:lang w:val="en-US" w:eastAsia="en-US"/>
    </w:rPr>
  </w:style>
  <w:style w:type="paragraph" w:customStyle="1" w:styleId="DiagramaDiagrama2">
    <w:name w:val="Diagrama Diagrama2"/>
    <w:basedOn w:val="Normal"/>
    <w:uiPriority w:val="99"/>
    <w:rsid w:val="004D3CF0"/>
    <w:pPr>
      <w:autoSpaceDN w:val="0"/>
      <w:spacing w:after="160" w:line="240" w:lineRule="exact"/>
    </w:pPr>
    <w:rPr>
      <w:rFonts w:ascii="Tahoma" w:eastAsia="Calibri" w:hAnsi="Tahoma"/>
      <w:color w:val="auto"/>
      <w:sz w:val="20"/>
      <w:szCs w:val="20"/>
      <w:lang w:val="en-US"/>
    </w:rPr>
  </w:style>
  <w:style w:type="character" w:customStyle="1" w:styleId="KomentarotekstasDiagrama1">
    <w:name w:val="Komentaro tekstas Diagrama1"/>
    <w:basedOn w:val="DefaultParagraphFont"/>
    <w:uiPriority w:val="99"/>
    <w:semiHidden/>
    <w:rsid w:val="004D3CF0"/>
    <w:rPr>
      <w:sz w:val="20"/>
      <w:szCs w:val="20"/>
    </w:rPr>
  </w:style>
  <w:style w:type="character" w:customStyle="1" w:styleId="KomentarotekstasDiagrama2">
    <w:name w:val="Komentaro tekstas Diagrama2"/>
    <w:basedOn w:val="DefaultParagraphFont"/>
    <w:uiPriority w:val="99"/>
    <w:semiHidden/>
    <w:rsid w:val="004D3CF0"/>
    <w:rPr>
      <w:rFonts w:ascii="Calibri" w:eastAsia="Times New Roman" w:hAnsi="Calibri" w:cs="Times New Roman"/>
      <w:sz w:val="20"/>
      <w:szCs w:val="20"/>
    </w:rPr>
  </w:style>
  <w:style w:type="character" w:customStyle="1" w:styleId="Sraopastraipa2">
    <w:name w:val="Sąrašo pastraipa2"/>
    <w:aliases w:val="List Paragraph Char11,Lente Char1,Bullet Char1,List Paragraph22 Char1"/>
    <w:uiPriority w:val="99"/>
    <w:qFormat/>
    <w:locked/>
    <w:rsid w:val="004D3CF0"/>
    <w:rPr>
      <w:rFonts w:ascii="Calibri" w:hAnsi="Calibri" w:cs="Calibri" w:hint="default"/>
      <w:lang w:val="lt-LT" w:eastAsia="lt-LT" w:bidi="ar-SA"/>
    </w:rPr>
  </w:style>
  <w:style w:type="table" w:customStyle="1" w:styleId="Lentelstinklelis1">
    <w:name w:val="Lentelės tinklelis1"/>
    <w:basedOn w:val="TableNormal"/>
    <w:next w:val="TableGrid"/>
    <w:uiPriority w:val="39"/>
    <w:rsid w:val="004D3CF0"/>
    <w:pPr>
      <w:spacing w:after="0" w:line="240" w:lineRule="auto"/>
    </w:pPr>
    <w:rPr>
      <w:rFonts w:ascii="Calibri" w:eastAsia="Times New Roman" w:hAnsi="Calibri" w:cs="Times New Roman"/>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3">
    <w:name w:val="Diagrama Diagrama3"/>
    <w:basedOn w:val="Normal"/>
    <w:rsid w:val="004D3CF0"/>
    <w:pPr>
      <w:autoSpaceDN w:val="0"/>
      <w:spacing w:after="160" w:line="240" w:lineRule="exact"/>
    </w:pPr>
    <w:rPr>
      <w:rFonts w:ascii="Tahoma" w:eastAsia="Calibri" w:hAnsi="Tahoma"/>
      <w:color w:val="auto"/>
      <w:sz w:val="20"/>
      <w:szCs w:val="20"/>
      <w:lang w:val="en-US"/>
    </w:rPr>
  </w:style>
  <w:style w:type="paragraph" w:customStyle="1" w:styleId="Antrat11">
    <w:name w:val="Antraštė 11"/>
    <w:basedOn w:val="Normal"/>
    <w:rsid w:val="004D3CF0"/>
    <w:pPr>
      <w:numPr>
        <w:numId w:val="32"/>
      </w:numPr>
    </w:pPr>
    <w:rPr>
      <w:rFonts w:eastAsia="Times New Roman"/>
      <w:color w:val="auto"/>
      <w:szCs w:val="20"/>
    </w:rPr>
  </w:style>
  <w:style w:type="paragraph" w:customStyle="1" w:styleId="Antrat21">
    <w:name w:val="Antraštė 21"/>
    <w:basedOn w:val="Normal"/>
    <w:rsid w:val="004D3CF0"/>
    <w:pPr>
      <w:numPr>
        <w:ilvl w:val="1"/>
        <w:numId w:val="32"/>
      </w:numPr>
    </w:pPr>
    <w:rPr>
      <w:rFonts w:eastAsia="Times New Roman"/>
      <w:color w:val="auto"/>
      <w:szCs w:val="20"/>
    </w:rPr>
  </w:style>
  <w:style w:type="paragraph" w:customStyle="1" w:styleId="Antrat31">
    <w:name w:val="Antraštė 31"/>
    <w:basedOn w:val="Normal"/>
    <w:rsid w:val="004D3CF0"/>
    <w:pPr>
      <w:numPr>
        <w:ilvl w:val="2"/>
        <w:numId w:val="32"/>
      </w:numPr>
    </w:pPr>
    <w:rPr>
      <w:rFonts w:eastAsia="Times New Roman"/>
      <w:color w:val="auto"/>
      <w:szCs w:val="20"/>
    </w:rPr>
  </w:style>
  <w:style w:type="paragraph" w:customStyle="1" w:styleId="Antrat41">
    <w:name w:val="Antraštė 41"/>
    <w:basedOn w:val="Normal"/>
    <w:rsid w:val="004D3CF0"/>
    <w:pPr>
      <w:numPr>
        <w:ilvl w:val="3"/>
        <w:numId w:val="32"/>
      </w:numPr>
    </w:pPr>
    <w:rPr>
      <w:rFonts w:eastAsia="Times New Roman"/>
      <w:color w:val="auto"/>
      <w:szCs w:val="20"/>
    </w:rPr>
  </w:style>
  <w:style w:type="table" w:customStyle="1" w:styleId="TableNormal1">
    <w:name w:val="Table Normal1"/>
    <w:uiPriority w:val="2"/>
    <w:semiHidden/>
    <w:unhideWhenUsed/>
    <w:qFormat/>
    <w:rsid w:val="00C439F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DC66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867893">
      <w:bodyDiv w:val="1"/>
      <w:marLeft w:val="0"/>
      <w:marRight w:val="0"/>
      <w:marTop w:val="0"/>
      <w:marBottom w:val="0"/>
      <w:divBdr>
        <w:top w:val="none" w:sz="0" w:space="0" w:color="auto"/>
        <w:left w:val="none" w:sz="0" w:space="0" w:color="auto"/>
        <w:bottom w:val="none" w:sz="0" w:space="0" w:color="auto"/>
        <w:right w:val="none" w:sz="0" w:space="0" w:color="auto"/>
      </w:divBdr>
      <w:divsChild>
        <w:div w:id="758135264">
          <w:marLeft w:val="0"/>
          <w:marRight w:val="0"/>
          <w:marTop w:val="0"/>
          <w:marBottom w:val="0"/>
          <w:divBdr>
            <w:top w:val="none" w:sz="0" w:space="0" w:color="auto"/>
            <w:left w:val="none" w:sz="0" w:space="0" w:color="auto"/>
            <w:bottom w:val="none" w:sz="0" w:space="0" w:color="auto"/>
            <w:right w:val="none" w:sz="0" w:space="0" w:color="auto"/>
          </w:divBdr>
        </w:div>
        <w:div w:id="1778133362">
          <w:marLeft w:val="0"/>
          <w:marRight w:val="0"/>
          <w:marTop w:val="0"/>
          <w:marBottom w:val="0"/>
          <w:divBdr>
            <w:top w:val="none" w:sz="0" w:space="0" w:color="auto"/>
            <w:left w:val="none" w:sz="0" w:space="0" w:color="auto"/>
            <w:bottom w:val="none" w:sz="0" w:space="0" w:color="auto"/>
            <w:right w:val="none" w:sz="0" w:space="0" w:color="auto"/>
          </w:divBdr>
          <w:divsChild>
            <w:div w:id="8222553">
              <w:marLeft w:val="0"/>
              <w:marRight w:val="0"/>
              <w:marTop w:val="0"/>
              <w:marBottom w:val="0"/>
              <w:divBdr>
                <w:top w:val="none" w:sz="0" w:space="0" w:color="auto"/>
                <w:left w:val="none" w:sz="0" w:space="0" w:color="auto"/>
                <w:bottom w:val="none" w:sz="0" w:space="0" w:color="auto"/>
                <w:right w:val="none" w:sz="0" w:space="0" w:color="auto"/>
              </w:divBdr>
            </w:div>
            <w:div w:id="14353751">
              <w:marLeft w:val="0"/>
              <w:marRight w:val="0"/>
              <w:marTop w:val="0"/>
              <w:marBottom w:val="0"/>
              <w:divBdr>
                <w:top w:val="none" w:sz="0" w:space="0" w:color="auto"/>
                <w:left w:val="none" w:sz="0" w:space="0" w:color="auto"/>
                <w:bottom w:val="none" w:sz="0" w:space="0" w:color="auto"/>
                <w:right w:val="none" w:sz="0" w:space="0" w:color="auto"/>
              </w:divBdr>
            </w:div>
            <w:div w:id="71198358">
              <w:marLeft w:val="0"/>
              <w:marRight w:val="0"/>
              <w:marTop w:val="0"/>
              <w:marBottom w:val="0"/>
              <w:divBdr>
                <w:top w:val="none" w:sz="0" w:space="0" w:color="auto"/>
                <w:left w:val="none" w:sz="0" w:space="0" w:color="auto"/>
                <w:bottom w:val="none" w:sz="0" w:space="0" w:color="auto"/>
                <w:right w:val="none" w:sz="0" w:space="0" w:color="auto"/>
              </w:divBdr>
            </w:div>
            <w:div w:id="167982309">
              <w:marLeft w:val="0"/>
              <w:marRight w:val="0"/>
              <w:marTop w:val="0"/>
              <w:marBottom w:val="0"/>
              <w:divBdr>
                <w:top w:val="none" w:sz="0" w:space="0" w:color="auto"/>
                <w:left w:val="none" w:sz="0" w:space="0" w:color="auto"/>
                <w:bottom w:val="none" w:sz="0" w:space="0" w:color="auto"/>
                <w:right w:val="none" w:sz="0" w:space="0" w:color="auto"/>
              </w:divBdr>
            </w:div>
            <w:div w:id="790784546">
              <w:marLeft w:val="0"/>
              <w:marRight w:val="0"/>
              <w:marTop w:val="0"/>
              <w:marBottom w:val="0"/>
              <w:divBdr>
                <w:top w:val="none" w:sz="0" w:space="0" w:color="auto"/>
                <w:left w:val="none" w:sz="0" w:space="0" w:color="auto"/>
                <w:bottom w:val="none" w:sz="0" w:space="0" w:color="auto"/>
                <w:right w:val="none" w:sz="0" w:space="0" w:color="auto"/>
              </w:divBdr>
            </w:div>
            <w:div w:id="1557087483">
              <w:marLeft w:val="0"/>
              <w:marRight w:val="0"/>
              <w:marTop w:val="0"/>
              <w:marBottom w:val="0"/>
              <w:divBdr>
                <w:top w:val="none" w:sz="0" w:space="0" w:color="auto"/>
                <w:left w:val="none" w:sz="0" w:space="0" w:color="auto"/>
                <w:bottom w:val="none" w:sz="0" w:space="0" w:color="auto"/>
                <w:right w:val="none" w:sz="0" w:space="0" w:color="auto"/>
              </w:divBdr>
            </w:div>
            <w:div w:id="182546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7062">
      <w:bodyDiv w:val="1"/>
      <w:marLeft w:val="0"/>
      <w:marRight w:val="0"/>
      <w:marTop w:val="0"/>
      <w:marBottom w:val="0"/>
      <w:divBdr>
        <w:top w:val="none" w:sz="0" w:space="0" w:color="auto"/>
        <w:left w:val="none" w:sz="0" w:space="0" w:color="auto"/>
        <w:bottom w:val="none" w:sz="0" w:space="0" w:color="auto"/>
        <w:right w:val="none" w:sz="0" w:space="0" w:color="auto"/>
      </w:divBdr>
    </w:div>
    <w:div w:id="60518301">
      <w:bodyDiv w:val="1"/>
      <w:marLeft w:val="0"/>
      <w:marRight w:val="0"/>
      <w:marTop w:val="0"/>
      <w:marBottom w:val="0"/>
      <w:divBdr>
        <w:top w:val="none" w:sz="0" w:space="0" w:color="auto"/>
        <w:left w:val="none" w:sz="0" w:space="0" w:color="auto"/>
        <w:bottom w:val="none" w:sz="0" w:space="0" w:color="auto"/>
        <w:right w:val="none" w:sz="0" w:space="0" w:color="auto"/>
      </w:divBdr>
    </w:div>
    <w:div w:id="61369260">
      <w:bodyDiv w:val="1"/>
      <w:marLeft w:val="0"/>
      <w:marRight w:val="0"/>
      <w:marTop w:val="0"/>
      <w:marBottom w:val="0"/>
      <w:divBdr>
        <w:top w:val="none" w:sz="0" w:space="0" w:color="auto"/>
        <w:left w:val="none" w:sz="0" w:space="0" w:color="auto"/>
        <w:bottom w:val="none" w:sz="0" w:space="0" w:color="auto"/>
        <w:right w:val="none" w:sz="0" w:space="0" w:color="auto"/>
      </w:divBdr>
    </w:div>
    <w:div w:id="65540836">
      <w:bodyDiv w:val="1"/>
      <w:marLeft w:val="0"/>
      <w:marRight w:val="0"/>
      <w:marTop w:val="0"/>
      <w:marBottom w:val="0"/>
      <w:divBdr>
        <w:top w:val="none" w:sz="0" w:space="0" w:color="auto"/>
        <w:left w:val="none" w:sz="0" w:space="0" w:color="auto"/>
        <w:bottom w:val="none" w:sz="0" w:space="0" w:color="auto"/>
        <w:right w:val="none" w:sz="0" w:space="0" w:color="auto"/>
      </w:divBdr>
      <w:divsChild>
        <w:div w:id="108477466">
          <w:marLeft w:val="0"/>
          <w:marRight w:val="0"/>
          <w:marTop w:val="0"/>
          <w:marBottom w:val="0"/>
          <w:divBdr>
            <w:top w:val="none" w:sz="0" w:space="0" w:color="auto"/>
            <w:left w:val="none" w:sz="0" w:space="0" w:color="auto"/>
            <w:bottom w:val="none" w:sz="0" w:space="0" w:color="auto"/>
            <w:right w:val="none" w:sz="0" w:space="0" w:color="auto"/>
          </w:divBdr>
          <w:divsChild>
            <w:div w:id="116879675">
              <w:marLeft w:val="0"/>
              <w:marRight w:val="0"/>
              <w:marTop w:val="0"/>
              <w:marBottom w:val="0"/>
              <w:divBdr>
                <w:top w:val="none" w:sz="0" w:space="0" w:color="auto"/>
                <w:left w:val="none" w:sz="0" w:space="0" w:color="auto"/>
                <w:bottom w:val="none" w:sz="0" w:space="0" w:color="auto"/>
                <w:right w:val="none" w:sz="0" w:space="0" w:color="auto"/>
              </w:divBdr>
            </w:div>
            <w:div w:id="300842213">
              <w:marLeft w:val="0"/>
              <w:marRight w:val="0"/>
              <w:marTop w:val="0"/>
              <w:marBottom w:val="0"/>
              <w:divBdr>
                <w:top w:val="none" w:sz="0" w:space="0" w:color="auto"/>
                <w:left w:val="none" w:sz="0" w:space="0" w:color="auto"/>
                <w:bottom w:val="none" w:sz="0" w:space="0" w:color="auto"/>
                <w:right w:val="none" w:sz="0" w:space="0" w:color="auto"/>
              </w:divBdr>
            </w:div>
            <w:div w:id="429278903">
              <w:marLeft w:val="0"/>
              <w:marRight w:val="0"/>
              <w:marTop w:val="0"/>
              <w:marBottom w:val="0"/>
              <w:divBdr>
                <w:top w:val="none" w:sz="0" w:space="0" w:color="auto"/>
                <w:left w:val="none" w:sz="0" w:space="0" w:color="auto"/>
                <w:bottom w:val="none" w:sz="0" w:space="0" w:color="auto"/>
                <w:right w:val="none" w:sz="0" w:space="0" w:color="auto"/>
              </w:divBdr>
            </w:div>
            <w:div w:id="1888713887">
              <w:marLeft w:val="0"/>
              <w:marRight w:val="0"/>
              <w:marTop w:val="0"/>
              <w:marBottom w:val="0"/>
              <w:divBdr>
                <w:top w:val="none" w:sz="0" w:space="0" w:color="auto"/>
                <w:left w:val="none" w:sz="0" w:space="0" w:color="auto"/>
                <w:bottom w:val="none" w:sz="0" w:space="0" w:color="auto"/>
                <w:right w:val="none" w:sz="0" w:space="0" w:color="auto"/>
              </w:divBdr>
            </w:div>
          </w:divsChild>
        </w:div>
        <w:div w:id="556205313">
          <w:marLeft w:val="0"/>
          <w:marRight w:val="0"/>
          <w:marTop w:val="0"/>
          <w:marBottom w:val="0"/>
          <w:divBdr>
            <w:top w:val="none" w:sz="0" w:space="0" w:color="auto"/>
            <w:left w:val="none" w:sz="0" w:space="0" w:color="auto"/>
            <w:bottom w:val="none" w:sz="0" w:space="0" w:color="auto"/>
            <w:right w:val="none" w:sz="0" w:space="0" w:color="auto"/>
          </w:divBdr>
          <w:divsChild>
            <w:div w:id="652568267">
              <w:marLeft w:val="0"/>
              <w:marRight w:val="0"/>
              <w:marTop w:val="0"/>
              <w:marBottom w:val="0"/>
              <w:divBdr>
                <w:top w:val="none" w:sz="0" w:space="0" w:color="auto"/>
                <w:left w:val="none" w:sz="0" w:space="0" w:color="auto"/>
                <w:bottom w:val="none" w:sz="0" w:space="0" w:color="auto"/>
                <w:right w:val="none" w:sz="0" w:space="0" w:color="auto"/>
              </w:divBdr>
            </w:div>
            <w:div w:id="815803187">
              <w:marLeft w:val="0"/>
              <w:marRight w:val="0"/>
              <w:marTop w:val="0"/>
              <w:marBottom w:val="0"/>
              <w:divBdr>
                <w:top w:val="none" w:sz="0" w:space="0" w:color="auto"/>
                <w:left w:val="none" w:sz="0" w:space="0" w:color="auto"/>
                <w:bottom w:val="none" w:sz="0" w:space="0" w:color="auto"/>
                <w:right w:val="none" w:sz="0" w:space="0" w:color="auto"/>
              </w:divBdr>
              <w:divsChild>
                <w:div w:id="131951178">
                  <w:marLeft w:val="0"/>
                  <w:marRight w:val="0"/>
                  <w:marTop w:val="0"/>
                  <w:marBottom w:val="0"/>
                  <w:divBdr>
                    <w:top w:val="none" w:sz="0" w:space="0" w:color="auto"/>
                    <w:left w:val="none" w:sz="0" w:space="0" w:color="auto"/>
                    <w:bottom w:val="none" w:sz="0" w:space="0" w:color="auto"/>
                    <w:right w:val="none" w:sz="0" w:space="0" w:color="auto"/>
                  </w:divBdr>
                </w:div>
                <w:div w:id="314183021">
                  <w:marLeft w:val="0"/>
                  <w:marRight w:val="0"/>
                  <w:marTop w:val="0"/>
                  <w:marBottom w:val="0"/>
                  <w:divBdr>
                    <w:top w:val="none" w:sz="0" w:space="0" w:color="auto"/>
                    <w:left w:val="none" w:sz="0" w:space="0" w:color="auto"/>
                    <w:bottom w:val="none" w:sz="0" w:space="0" w:color="auto"/>
                    <w:right w:val="none" w:sz="0" w:space="0" w:color="auto"/>
                  </w:divBdr>
                </w:div>
              </w:divsChild>
            </w:div>
            <w:div w:id="1691450858">
              <w:marLeft w:val="0"/>
              <w:marRight w:val="0"/>
              <w:marTop w:val="0"/>
              <w:marBottom w:val="0"/>
              <w:divBdr>
                <w:top w:val="none" w:sz="0" w:space="0" w:color="auto"/>
                <w:left w:val="none" w:sz="0" w:space="0" w:color="auto"/>
                <w:bottom w:val="none" w:sz="0" w:space="0" w:color="auto"/>
                <w:right w:val="none" w:sz="0" w:space="0" w:color="auto"/>
              </w:divBdr>
              <w:divsChild>
                <w:div w:id="855925699">
                  <w:marLeft w:val="0"/>
                  <w:marRight w:val="0"/>
                  <w:marTop w:val="0"/>
                  <w:marBottom w:val="0"/>
                  <w:divBdr>
                    <w:top w:val="none" w:sz="0" w:space="0" w:color="auto"/>
                    <w:left w:val="none" w:sz="0" w:space="0" w:color="auto"/>
                    <w:bottom w:val="none" w:sz="0" w:space="0" w:color="auto"/>
                    <w:right w:val="none" w:sz="0" w:space="0" w:color="auto"/>
                  </w:divBdr>
                </w:div>
                <w:div w:id="122965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142400">
          <w:marLeft w:val="0"/>
          <w:marRight w:val="0"/>
          <w:marTop w:val="0"/>
          <w:marBottom w:val="0"/>
          <w:divBdr>
            <w:top w:val="none" w:sz="0" w:space="0" w:color="auto"/>
            <w:left w:val="none" w:sz="0" w:space="0" w:color="auto"/>
            <w:bottom w:val="none" w:sz="0" w:space="0" w:color="auto"/>
            <w:right w:val="none" w:sz="0" w:space="0" w:color="auto"/>
          </w:divBdr>
        </w:div>
        <w:div w:id="2110150321">
          <w:marLeft w:val="0"/>
          <w:marRight w:val="0"/>
          <w:marTop w:val="0"/>
          <w:marBottom w:val="0"/>
          <w:divBdr>
            <w:top w:val="none" w:sz="0" w:space="0" w:color="auto"/>
            <w:left w:val="none" w:sz="0" w:space="0" w:color="auto"/>
            <w:bottom w:val="none" w:sz="0" w:space="0" w:color="auto"/>
            <w:right w:val="none" w:sz="0" w:space="0" w:color="auto"/>
          </w:divBdr>
        </w:div>
      </w:divsChild>
    </w:div>
    <w:div w:id="117336673">
      <w:bodyDiv w:val="1"/>
      <w:marLeft w:val="0"/>
      <w:marRight w:val="0"/>
      <w:marTop w:val="0"/>
      <w:marBottom w:val="0"/>
      <w:divBdr>
        <w:top w:val="none" w:sz="0" w:space="0" w:color="auto"/>
        <w:left w:val="none" w:sz="0" w:space="0" w:color="auto"/>
        <w:bottom w:val="none" w:sz="0" w:space="0" w:color="auto"/>
        <w:right w:val="none" w:sz="0" w:space="0" w:color="auto"/>
      </w:divBdr>
    </w:div>
    <w:div w:id="123353362">
      <w:bodyDiv w:val="1"/>
      <w:marLeft w:val="0"/>
      <w:marRight w:val="0"/>
      <w:marTop w:val="0"/>
      <w:marBottom w:val="0"/>
      <w:divBdr>
        <w:top w:val="none" w:sz="0" w:space="0" w:color="auto"/>
        <w:left w:val="none" w:sz="0" w:space="0" w:color="auto"/>
        <w:bottom w:val="none" w:sz="0" w:space="0" w:color="auto"/>
        <w:right w:val="none" w:sz="0" w:space="0" w:color="auto"/>
      </w:divBdr>
    </w:div>
    <w:div w:id="247661597">
      <w:bodyDiv w:val="1"/>
      <w:marLeft w:val="0"/>
      <w:marRight w:val="0"/>
      <w:marTop w:val="0"/>
      <w:marBottom w:val="0"/>
      <w:divBdr>
        <w:top w:val="none" w:sz="0" w:space="0" w:color="auto"/>
        <w:left w:val="none" w:sz="0" w:space="0" w:color="auto"/>
        <w:bottom w:val="none" w:sz="0" w:space="0" w:color="auto"/>
        <w:right w:val="none" w:sz="0" w:space="0" w:color="auto"/>
      </w:divBdr>
    </w:div>
    <w:div w:id="260341314">
      <w:bodyDiv w:val="1"/>
      <w:marLeft w:val="0"/>
      <w:marRight w:val="0"/>
      <w:marTop w:val="0"/>
      <w:marBottom w:val="0"/>
      <w:divBdr>
        <w:top w:val="none" w:sz="0" w:space="0" w:color="auto"/>
        <w:left w:val="none" w:sz="0" w:space="0" w:color="auto"/>
        <w:bottom w:val="none" w:sz="0" w:space="0" w:color="auto"/>
        <w:right w:val="none" w:sz="0" w:space="0" w:color="auto"/>
      </w:divBdr>
    </w:div>
    <w:div w:id="391315955">
      <w:bodyDiv w:val="1"/>
      <w:marLeft w:val="0"/>
      <w:marRight w:val="0"/>
      <w:marTop w:val="0"/>
      <w:marBottom w:val="0"/>
      <w:divBdr>
        <w:top w:val="none" w:sz="0" w:space="0" w:color="auto"/>
        <w:left w:val="none" w:sz="0" w:space="0" w:color="auto"/>
        <w:bottom w:val="none" w:sz="0" w:space="0" w:color="auto"/>
        <w:right w:val="none" w:sz="0" w:space="0" w:color="auto"/>
      </w:divBdr>
    </w:div>
    <w:div w:id="427771642">
      <w:bodyDiv w:val="1"/>
      <w:marLeft w:val="0"/>
      <w:marRight w:val="0"/>
      <w:marTop w:val="0"/>
      <w:marBottom w:val="0"/>
      <w:divBdr>
        <w:top w:val="none" w:sz="0" w:space="0" w:color="auto"/>
        <w:left w:val="none" w:sz="0" w:space="0" w:color="auto"/>
        <w:bottom w:val="none" w:sz="0" w:space="0" w:color="auto"/>
        <w:right w:val="none" w:sz="0" w:space="0" w:color="auto"/>
      </w:divBdr>
    </w:div>
    <w:div w:id="431555456">
      <w:bodyDiv w:val="1"/>
      <w:marLeft w:val="0"/>
      <w:marRight w:val="0"/>
      <w:marTop w:val="0"/>
      <w:marBottom w:val="0"/>
      <w:divBdr>
        <w:top w:val="none" w:sz="0" w:space="0" w:color="auto"/>
        <w:left w:val="none" w:sz="0" w:space="0" w:color="auto"/>
        <w:bottom w:val="none" w:sz="0" w:space="0" w:color="auto"/>
        <w:right w:val="none" w:sz="0" w:space="0" w:color="auto"/>
      </w:divBdr>
    </w:div>
    <w:div w:id="441654640">
      <w:bodyDiv w:val="1"/>
      <w:marLeft w:val="0"/>
      <w:marRight w:val="0"/>
      <w:marTop w:val="0"/>
      <w:marBottom w:val="0"/>
      <w:divBdr>
        <w:top w:val="none" w:sz="0" w:space="0" w:color="auto"/>
        <w:left w:val="none" w:sz="0" w:space="0" w:color="auto"/>
        <w:bottom w:val="none" w:sz="0" w:space="0" w:color="auto"/>
        <w:right w:val="none" w:sz="0" w:space="0" w:color="auto"/>
      </w:divBdr>
    </w:div>
    <w:div w:id="466440466">
      <w:bodyDiv w:val="1"/>
      <w:marLeft w:val="0"/>
      <w:marRight w:val="0"/>
      <w:marTop w:val="0"/>
      <w:marBottom w:val="0"/>
      <w:divBdr>
        <w:top w:val="none" w:sz="0" w:space="0" w:color="auto"/>
        <w:left w:val="none" w:sz="0" w:space="0" w:color="auto"/>
        <w:bottom w:val="none" w:sz="0" w:space="0" w:color="auto"/>
        <w:right w:val="none" w:sz="0" w:space="0" w:color="auto"/>
      </w:divBdr>
    </w:div>
    <w:div w:id="499396971">
      <w:bodyDiv w:val="1"/>
      <w:marLeft w:val="0"/>
      <w:marRight w:val="0"/>
      <w:marTop w:val="0"/>
      <w:marBottom w:val="0"/>
      <w:divBdr>
        <w:top w:val="none" w:sz="0" w:space="0" w:color="auto"/>
        <w:left w:val="none" w:sz="0" w:space="0" w:color="auto"/>
        <w:bottom w:val="none" w:sz="0" w:space="0" w:color="auto"/>
        <w:right w:val="none" w:sz="0" w:space="0" w:color="auto"/>
      </w:divBdr>
    </w:div>
    <w:div w:id="559948769">
      <w:bodyDiv w:val="1"/>
      <w:marLeft w:val="0"/>
      <w:marRight w:val="0"/>
      <w:marTop w:val="0"/>
      <w:marBottom w:val="0"/>
      <w:divBdr>
        <w:top w:val="none" w:sz="0" w:space="0" w:color="auto"/>
        <w:left w:val="none" w:sz="0" w:space="0" w:color="auto"/>
        <w:bottom w:val="none" w:sz="0" w:space="0" w:color="auto"/>
        <w:right w:val="none" w:sz="0" w:space="0" w:color="auto"/>
      </w:divBdr>
    </w:div>
    <w:div w:id="591935939">
      <w:bodyDiv w:val="1"/>
      <w:marLeft w:val="0"/>
      <w:marRight w:val="0"/>
      <w:marTop w:val="0"/>
      <w:marBottom w:val="0"/>
      <w:divBdr>
        <w:top w:val="none" w:sz="0" w:space="0" w:color="auto"/>
        <w:left w:val="none" w:sz="0" w:space="0" w:color="auto"/>
        <w:bottom w:val="none" w:sz="0" w:space="0" w:color="auto"/>
        <w:right w:val="none" w:sz="0" w:space="0" w:color="auto"/>
      </w:divBdr>
    </w:div>
    <w:div w:id="666637950">
      <w:bodyDiv w:val="1"/>
      <w:marLeft w:val="0"/>
      <w:marRight w:val="0"/>
      <w:marTop w:val="0"/>
      <w:marBottom w:val="0"/>
      <w:divBdr>
        <w:top w:val="none" w:sz="0" w:space="0" w:color="auto"/>
        <w:left w:val="none" w:sz="0" w:space="0" w:color="auto"/>
        <w:bottom w:val="none" w:sz="0" w:space="0" w:color="auto"/>
        <w:right w:val="none" w:sz="0" w:space="0" w:color="auto"/>
      </w:divBdr>
    </w:div>
    <w:div w:id="678503304">
      <w:bodyDiv w:val="1"/>
      <w:marLeft w:val="0"/>
      <w:marRight w:val="0"/>
      <w:marTop w:val="0"/>
      <w:marBottom w:val="0"/>
      <w:divBdr>
        <w:top w:val="none" w:sz="0" w:space="0" w:color="auto"/>
        <w:left w:val="none" w:sz="0" w:space="0" w:color="auto"/>
        <w:bottom w:val="none" w:sz="0" w:space="0" w:color="auto"/>
        <w:right w:val="none" w:sz="0" w:space="0" w:color="auto"/>
      </w:divBdr>
      <w:divsChild>
        <w:div w:id="706443283">
          <w:marLeft w:val="0"/>
          <w:marRight w:val="0"/>
          <w:marTop w:val="0"/>
          <w:marBottom w:val="0"/>
          <w:divBdr>
            <w:top w:val="none" w:sz="0" w:space="0" w:color="auto"/>
            <w:left w:val="none" w:sz="0" w:space="0" w:color="auto"/>
            <w:bottom w:val="none" w:sz="0" w:space="0" w:color="auto"/>
            <w:right w:val="none" w:sz="0" w:space="0" w:color="auto"/>
          </w:divBdr>
        </w:div>
        <w:div w:id="1540118485">
          <w:marLeft w:val="0"/>
          <w:marRight w:val="0"/>
          <w:marTop w:val="0"/>
          <w:marBottom w:val="0"/>
          <w:divBdr>
            <w:top w:val="none" w:sz="0" w:space="0" w:color="auto"/>
            <w:left w:val="none" w:sz="0" w:space="0" w:color="auto"/>
            <w:bottom w:val="none" w:sz="0" w:space="0" w:color="auto"/>
            <w:right w:val="none" w:sz="0" w:space="0" w:color="auto"/>
          </w:divBdr>
        </w:div>
      </w:divsChild>
    </w:div>
    <w:div w:id="752239924">
      <w:bodyDiv w:val="1"/>
      <w:marLeft w:val="0"/>
      <w:marRight w:val="0"/>
      <w:marTop w:val="0"/>
      <w:marBottom w:val="0"/>
      <w:divBdr>
        <w:top w:val="none" w:sz="0" w:space="0" w:color="auto"/>
        <w:left w:val="none" w:sz="0" w:space="0" w:color="auto"/>
        <w:bottom w:val="none" w:sz="0" w:space="0" w:color="auto"/>
        <w:right w:val="none" w:sz="0" w:space="0" w:color="auto"/>
      </w:divBdr>
    </w:div>
    <w:div w:id="812022306">
      <w:bodyDiv w:val="1"/>
      <w:marLeft w:val="0"/>
      <w:marRight w:val="0"/>
      <w:marTop w:val="0"/>
      <w:marBottom w:val="0"/>
      <w:divBdr>
        <w:top w:val="none" w:sz="0" w:space="0" w:color="auto"/>
        <w:left w:val="none" w:sz="0" w:space="0" w:color="auto"/>
        <w:bottom w:val="none" w:sz="0" w:space="0" w:color="auto"/>
        <w:right w:val="none" w:sz="0" w:space="0" w:color="auto"/>
      </w:divBdr>
    </w:div>
    <w:div w:id="870462490">
      <w:bodyDiv w:val="1"/>
      <w:marLeft w:val="0"/>
      <w:marRight w:val="0"/>
      <w:marTop w:val="0"/>
      <w:marBottom w:val="0"/>
      <w:divBdr>
        <w:top w:val="none" w:sz="0" w:space="0" w:color="auto"/>
        <w:left w:val="none" w:sz="0" w:space="0" w:color="auto"/>
        <w:bottom w:val="none" w:sz="0" w:space="0" w:color="auto"/>
        <w:right w:val="none" w:sz="0" w:space="0" w:color="auto"/>
      </w:divBdr>
    </w:div>
    <w:div w:id="915937132">
      <w:bodyDiv w:val="1"/>
      <w:marLeft w:val="0"/>
      <w:marRight w:val="0"/>
      <w:marTop w:val="0"/>
      <w:marBottom w:val="0"/>
      <w:divBdr>
        <w:top w:val="none" w:sz="0" w:space="0" w:color="auto"/>
        <w:left w:val="none" w:sz="0" w:space="0" w:color="auto"/>
        <w:bottom w:val="none" w:sz="0" w:space="0" w:color="auto"/>
        <w:right w:val="none" w:sz="0" w:space="0" w:color="auto"/>
      </w:divBdr>
    </w:div>
    <w:div w:id="991177731">
      <w:bodyDiv w:val="1"/>
      <w:marLeft w:val="0"/>
      <w:marRight w:val="0"/>
      <w:marTop w:val="0"/>
      <w:marBottom w:val="0"/>
      <w:divBdr>
        <w:top w:val="none" w:sz="0" w:space="0" w:color="auto"/>
        <w:left w:val="none" w:sz="0" w:space="0" w:color="auto"/>
        <w:bottom w:val="none" w:sz="0" w:space="0" w:color="auto"/>
        <w:right w:val="none" w:sz="0" w:space="0" w:color="auto"/>
      </w:divBdr>
    </w:div>
    <w:div w:id="1257860572">
      <w:bodyDiv w:val="1"/>
      <w:marLeft w:val="0"/>
      <w:marRight w:val="0"/>
      <w:marTop w:val="0"/>
      <w:marBottom w:val="0"/>
      <w:divBdr>
        <w:top w:val="none" w:sz="0" w:space="0" w:color="auto"/>
        <w:left w:val="none" w:sz="0" w:space="0" w:color="auto"/>
        <w:bottom w:val="none" w:sz="0" w:space="0" w:color="auto"/>
        <w:right w:val="none" w:sz="0" w:space="0" w:color="auto"/>
      </w:divBdr>
    </w:div>
    <w:div w:id="1365520369">
      <w:bodyDiv w:val="1"/>
      <w:marLeft w:val="0"/>
      <w:marRight w:val="0"/>
      <w:marTop w:val="0"/>
      <w:marBottom w:val="0"/>
      <w:divBdr>
        <w:top w:val="none" w:sz="0" w:space="0" w:color="auto"/>
        <w:left w:val="none" w:sz="0" w:space="0" w:color="auto"/>
        <w:bottom w:val="none" w:sz="0" w:space="0" w:color="auto"/>
        <w:right w:val="none" w:sz="0" w:space="0" w:color="auto"/>
      </w:divBdr>
    </w:div>
    <w:div w:id="1462118302">
      <w:bodyDiv w:val="1"/>
      <w:marLeft w:val="0"/>
      <w:marRight w:val="0"/>
      <w:marTop w:val="0"/>
      <w:marBottom w:val="0"/>
      <w:divBdr>
        <w:top w:val="none" w:sz="0" w:space="0" w:color="auto"/>
        <w:left w:val="none" w:sz="0" w:space="0" w:color="auto"/>
        <w:bottom w:val="none" w:sz="0" w:space="0" w:color="auto"/>
        <w:right w:val="none" w:sz="0" w:space="0" w:color="auto"/>
      </w:divBdr>
    </w:div>
    <w:div w:id="1615943608">
      <w:bodyDiv w:val="1"/>
      <w:marLeft w:val="0"/>
      <w:marRight w:val="0"/>
      <w:marTop w:val="0"/>
      <w:marBottom w:val="0"/>
      <w:divBdr>
        <w:top w:val="none" w:sz="0" w:space="0" w:color="auto"/>
        <w:left w:val="none" w:sz="0" w:space="0" w:color="auto"/>
        <w:bottom w:val="none" w:sz="0" w:space="0" w:color="auto"/>
        <w:right w:val="none" w:sz="0" w:space="0" w:color="auto"/>
      </w:divBdr>
    </w:div>
    <w:div w:id="1631402156">
      <w:bodyDiv w:val="1"/>
      <w:marLeft w:val="0"/>
      <w:marRight w:val="0"/>
      <w:marTop w:val="0"/>
      <w:marBottom w:val="0"/>
      <w:divBdr>
        <w:top w:val="none" w:sz="0" w:space="0" w:color="auto"/>
        <w:left w:val="none" w:sz="0" w:space="0" w:color="auto"/>
        <w:bottom w:val="none" w:sz="0" w:space="0" w:color="auto"/>
        <w:right w:val="none" w:sz="0" w:space="0" w:color="auto"/>
      </w:divBdr>
    </w:div>
    <w:div w:id="1666593098">
      <w:bodyDiv w:val="1"/>
      <w:marLeft w:val="0"/>
      <w:marRight w:val="0"/>
      <w:marTop w:val="0"/>
      <w:marBottom w:val="0"/>
      <w:divBdr>
        <w:top w:val="none" w:sz="0" w:space="0" w:color="auto"/>
        <w:left w:val="none" w:sz="0" w:space="0" w:color="auto"/>
        <w:bottom w:val="none" w:sz="0" w:space="0" w:color="auto"/>
        <w:right w:val="none" w:sz="0" w:space="0" w:color="auto"/>
      </w:divBdr>
      <w:divsChild>
        <w:div w:id="678431640">
          <w:marLeft w:val="0"/>
          <w:marRight w:val="0"/>
          <w:marTop w:val="0"/>
          <w:marBottom w:val="0"/>
          <w:divBdr>
            <w:top w:val="none" w:sz="0" w:space="0" w:color="auto"/>
            <w:left w:val="none" w:sz="0" w:space="0" w:color="auto"/>
            <w:bottom w:val="none" w:sz="0" w:space="0" w:color="auto"/>
            <w:right w:val="none" w:sz="0" w:space="0" w:color="auto"/>
          </w:divBdr>
        </w:div>
        <w:div w:id="821628137">
          <w:marLeft w:val="0"/>
          <w:marRight w:val="0"/>
          <w:marTop w:val="0"/>
          <w:marBottom w:val="0"/>
          <w:divBdr>
            <w:top w:val="none" w:sz="0" w:space="0" w:color="auto"/>
            <w:left w:val="none" w:sz="0" w:space="0" w:color="auto"/>
            <w:bottom w:val="none" w:sz="0" w:space="0" w:color="auto"/>
            <w:right w:val="none" w:sz="0" w:space="0" w:color="auto"/>
          </w:divBdr>
        </w:div>
        <w:div w:id="982277515">
          <w:marLeft w:val="0"/>
          <w:marRight w:val="0"/>
          <w:marTop w:val="0"/>
          <w:marBottom w:val="0"/>
          <w:divBdr>
            <w:top w:val="none" w:sz="0" w:space="0" w:color="auto"/>
            <w:left w:val="none" w:sz="0" w:space="0" w:color="auto"/>
            <w:bottom w:val="none" w:sz="0" w:space="0" w:color="auto"/>
            <w:right w:val="none" w:sz="0" w:space="0" w:color="auto"/>
          </w:divBdr>
        </w:div>
        <w:div w:id="1247374439">
          <w:marLeft w:val="0"/>
          <w:marRight w:val="0"/>
          <w:marTop w:val="0"/>
          <w:marBottom w:val="0"/>
          <w:divBdr>
            <w:top w:val="none" w:sz="0" w:space="0" w:color="auto"/>
            <w:left w:val="none" w:sz="0" w:space="0" w:color="auto"/>
            <w:bottom w:val="none" w:sz="0" w:space="0" w:color="auto"/>
            <w:right w:val="none" w:sz="0" w:space="0" w:color="auto"/>
          </w:divBdr>
        </w:div>
        <w:div w:id="1619795030">
          <w:marLeft w:val="0"/>
          <w:marRight w:val="0"/>
          <w:marTop w:val="0"/>
          <w:marBottom w:val="0"/>
          <w:divBdr>
            <w:top w:val="none" w:sz="0" w:space="0" w:color="auto"/>
            <w:left w:val="none" w:sz="0" w:space="0" w:color="auto"/>
            <w:bottom w:val="none" w:sz="0" w:space="0" w:color="auto"/>
            <w:right w:val="none" w:sz="0" w:space="0" w:color="auto"/>
          </w:divBdr>
        </w:div>
      </w:divsChild>
    </w:div>
    <w:div w:id="1716348006">
      <w:bodyDiv w:val="1"/>
      <w:marLeft w:val="0"/>
      <w:marRight w:val="0"/>
      <w:marTop w:val="0"/>
      <w:marBottom w:val="0"/>
      <w:divBdr>
        <w:top w:val="none" w:sz="0" w:space="0" w:color="auto"/>
        <w:left w:val="none" w:sz="0" w:space="0" w:color="auto"/>
        <w:bottom w:val="none" w:sz="0" w:space="0" w:color="auto"/>
        <w:right w:val="none" w:sz="0" w:space="0" w:color="auto"/>
      </w:divBdr>
    </w:div>
    <w:div w:id="1777484346">
      <w:bodyDiv w:val="1"/>
      <w:marLeft w:val="0"/>
      <w:marRight w:val="0"/>
      <w:marTop w:val="0"/>
      <w:marBottom w:val="0"/>
      <w:divBdr>
        <w:top w:val="none" w:sz="0" w:space="0" w:color="auto"/>
        <w:left w:val="none" w:sz="0" w:space="0" w:color="auto"/>
        <w:bottom w:val="none" w:sz="0" w:space="0" w:color="auto"/>
        <w:right w:val="none" w:sz="0" w:space="0" w:color="auto"/>
      </w:divBdr>
    </w:div>
    <w:div w:id="1800032071">
      <w:bodyDiv w:val="1"/>
      <w:marLeft w:val="0"/>
      <w:marRight w:val="0"/>
      <w:marTop w:val="0"/>
      <w:marBottom w:val="0"/>
      <w:divBdr>
        <w:top w:val="none" w:sz="0" w:space="0" w:color="auto"/>
        <w:left w:val="none" w:sz="0" w:space="0" w:color="auto"/>
        <w:bottom w:val="none" w:sz="0" w:space="0" w:color="auto"/>
        <w:right w:val="none" w:sz="0" w:space="0" w:color="auto"/>
      </w:divBdr>
    </w:div>
    <w:div w:id="1872381615">
      <w:bodyDiv w:val="1"/>
      <w:marLeft w:val="0"/>
      <w:marRight w:val="0"/>
      <w:marTop w:val="0"/>
      <w:marBottom w:val="0"/>
      <w:divBdr>
        <w:top w:val="none" w:sz="0" w:space="0" w:color="auto"/>
        <w:left w:val="none" w:sz="0" w:space="0" w:color="auto"/>
        <w:bottom w:val="none" w:sz="0" w:space="0" w:color="auto"/>
        <w:right w:val="none" w:sz="0" w:space="0" w:color="auto"/>
      </w:divBdr>
    </w:div>
    <w:div w:id="1943803847">
      <w:bodyDiv w:val="1"/>
      <w:marLeft w:val="0"/>
      <w:marRight w:val="0"/>
      <w:marTop w:val="0"/>
      <w:marBottom w:val="0"/>
      <w:divBdr>
        <w:top w:val="none" w:sz="0" w:space="0" w:color="auto"/>
        <w:left w:val="none" w:sz="0" w:space="0" w:color="auto"/>
        <w:bottom w:val="none" w:sz="0" w:space="0" w:color="auto"/>
        <w:right w:val="none" w:sz="0" w:space="0" w:color="auto"/>
      </w:divBdr>
    </w:div>
    <w:div w:id="1965191728">
      <w:bodyDiv w:val="1"/>
      <w:marLeft w:val="0"/>
      <w:marRight w:val="0"/>
      <w:marTop w:val="0"/>
      <w:marBottom w:val="0"/>
      <w:divBdr>
        <w:top w:val="none" w:sz="0" w:space="0" w:color="auto"/>
        <w:left w:val="none" w:sz="0" w:space="0" w:color="auto"/>
        <w:bottom w:val="none" w:sz="0" w:space="0" w:color="auto"/>
        <w:right w:val="none" w:sz="0" w:space="0" w:color="auto"/>
      </w:divBdr>
    </w:div>
    <w:div w:id="2015916309">
      <w:bodyDiv w:val="1"/>
      <w:marLeft w:val="0"/>
      <w:marRight w:val="0"/>
      <w:marTop w:val="0"/>
      <w:marBottom w:val="0"/>
      <w:divBdr>
        <w:top w:val="none" w:sz="0" w:space="0" w:color="auto"/>
        <w:left w:val="none" w:sz="0" w:space="0" w:color="auto"/>
        <w:bottom w:val="none" w:sz="0" w:space="0" w:color="auto"/>
        <w:right w:val="none" w:sz="0" w:space="0" w:color="auto"/>
      </w:divBdr>
    </w:div>
    <w:div w:id="2035494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hyperlink" Target="http://osp.stat.gov.lt/"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hyperlink" Target="mailto:marijampole@administracija.l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hyperlink" Target="http://193.219.53.9/aaa/Anotacijos%20%28LT%29/atlieku%20apdorojimui.pdf" TargetMode="Externa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hyperlink" Target="mailto:darius.cinaitis@marijampole.lt"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header" Target="header2.xml"/><Relationship Id="rId27"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33921-2E8F-4ACE-B0CC-ACD389CD4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31</Pages>
  <Words>9689</Words>
  <Characters>69087</Characters>
  <Application>Microsoft Office Word</Application>
  <DocSecurity>0</DocSecurity>
  <Lines>1818</Lines>
  <Paragraphs>504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78272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Kurtinaitienė</dc:creator>
  <cp:keywords/>
  <dc:description/>
  <cp:lastModifiedBy>Arnoldas Rutkauskas</cp:lastModifiedBy>
  <cp:revision>9</cp:revision>
  <cp:lastPrinted>2026-07-09T11:24:00Z</cp:lastPrinted>
  <dcterms:created xsi:type="dcterms:W3CDTF">2026-09-01T13:29:00Z</dcterms:created>
  <dcterms:modified xsi:type="dcterms:W3CDTF">2026-09-08T07:26:00Z</dcterms:modified>
</cp:coreProperties>
</file>