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356C2B" w:rsidRPr="00356C2B" w14:paraId="01263F6D" w14:textId="77777777" w:rsidTr="006F4892">
        <w:tc>
          <w:tcPr>
            <w:tcW w:w="2760" w:type="dxa"/>
          </w:tcPr>
          <w:p w14:paraId="5B7DB8C5" w14:textId="77777777" w:rsidR="00356C2B" w:rsidRPr="00356C2B" w:rsidRDefault="00356C2B" w:rsidP="00356C2B">
            <w:pPr>
              <w:spacing w:after="0" w:line="240" w:lineRule="auto"/>
              <w:rPr>
                <w:rFonts w:ascii="Times New Roman" w:eastAsia="Calibri" w:hAnsi="Times New Roman" w:cs="Times New Roman"/>
                <w:sz w:val="24"/>
                <w:szCs w:val="24"/>
              </w:rPr>
            </w:pPr>
          </w:p>
        </w:tc>
      </w:tr>
      <w:tr w:rsidR="00356C2B" w:rsidRPr="00356C2B" w14:paraId="69C417D4" w14:textId="77777777" w:rsidTr="006F4892">
        <w:tc>
          <w:tcPr>
            <w:tcW w:w="2760" w:type="dxa"/>
          </w:tcPr>
          <w:p w14:paraId="335BF49E" w14:textId="77777777" w:rsidR="00356C2B" w:rsidRPr="00356C2B" w:rsidRDefault="001F7AE3" w:rsidP="00356C2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r w:rsidR="00356C2B" w:rsidRPr="00356C2B">
              <w:rPr>
                <w:rFonts w:ascii="Times New Roman" w:eastAsia="Calibri" w:hAnsi="Times New Roman" w:cs="Times New Roman"/>
                <w:sz w:val="24"/>
                <w:szCs w:val="24"/>
              </w:rPr>
              <w:t xml:space="preserve"> priedas</w:t>
            </w:r>
          </w:p>
        </w:tc>
      </w:tr>
      <w:tr w:rsidR="00356C2B" w:rsidRPr="00356C2B" w14:paraId="18C5A346" w14:textId="77777777" w:rsidTr="006F4892">
        <w:tc>
          <w:tcPr>
            <w:tcW w:w="2760" w:type="dxa"/>
          </w:tcPr>
          <w:p w14:paraId="22D321D5" w14:textId="77777777" w:rsidR="00356C2B" w:rsidRPr="00356C2B" w:rsidRDefault="00356C2B" w:rsidP="00356C2B">
            <w:pPr>
              <w:spacing w:after="0" w:line="240" w:lineRule="auto"/>
              <w:rPr>
                <w:rFonts w:ascii="Times New Roman" w:eastAsia="Calibri" w:hAnsi="Times New Roman" w:cs="Times New Roman"/>
                <w:sz w:val="24"/>
              </w:rPr>
            </w:pPr>
          </w:p>
        </w:tc>
      </w:tr>
    </w:tbl>
    <w:p w14:paraId="7115856D" w14:textId="77777777" w:rsidR="00356C2B" w:rsidRPr="00356C2B" w:rsidRDefault="00356C2B" w:rsidP="00356C2B">
      <w:pPr>
        <w:spacing w:after="0" w:line="240" w:lineRule="auto"/>
        <w:ind w:right="-178"/>
        <w:jc w:val="center"/>
        <w:rPr>
          <w:rFonts w:ascii="Times New Roman" w:eastAsia="Calibri" w:hAnsi="Times New Roman" w:cs="Times New Roman"/>
          <w:sz w:val="20"/>
          <w:szCs w:val="16"/>
        </w:rPr>
      </w:pPr>
      <w:r w:rsidRPr="00356C2B">
        <w:rPr>
          <w:rFonts w:ascii="Times New Roman" w:eastAsia="Calibri" w:hAnsi="Times New Roman" w:cs="Times New Roman"/>
          <w:sz w:val="20"/>
          <w:szCs w:val="16"/>
        </w:rPr>
        <w:t>Herbas arba prekių ženklas</w:t>
      </w:r>
    </w:p>
    <w:p w14:paraId="61AC8DFF" w14:textId="77777777" w:rsidR="00356C2B" w:rsidRPr="00356C2B" w:rsidRDefault="00356C2B" w:rsidP="00356C2B">
      <w:pPr>
        <w:spacing w:after="0" w:line="240" w:lineRule="auto"/>
        <w:ind w:right="-178"/>
        <w:jc w:val="center"/>
        <w:rPr>
          <w:rFonts w:ascii="Times New Roman" w:eastAsia="Calibri" w:hAnsi="Times New Roman" w:cs="Times New Roman"/>
          <w:sz w:val="20"/>
          <w:szCs w:val="16"/>
        </w:rPr>
      </w:pPr>
    </w:p>
    <w:p w14:paraId="33D062F4" w14:textId="77777777" w:rsidR="00356C2B" w:rsidRPr="00356C2B" w:rsidRDefault="00356C2B" w:rsidP="00356C2B">
      <w:pPr>
        <w:spacing w:after="0" w:line="240" w:lineRule="auto"/>
        <w:ind w:right="-178"/>
        <w:jc w:val="center"/>
        <w:rPr>
          <w:rFonts w:ascii="Times New Roman" w:eastAsia="Calibri" w:hAnsi="Times New Roman" w:cs="Times New Roman"/>
          <w:sz w:val="20"/>
          <w:szCs w:val="16"/>
        </w:rPr>
      </w:pPr>
      <w:r w:rsidRPr="00356C2B">
        <w:rPr>
          <w:rFonts w:ascii="Times New Roman" w:eastAsia="Calibri" w:hAnsi="Times New Roman" w:cs="Times New Roman"/>
          <w:sz w:val="20"/>
          <w:szCs w:val="16"/>
        </w:rPr>
        <w:t>(Tiekėjo pavadinimas)</w:t>
      </w:r>
    </w:p>
    <w:p w14:paraId="5C70F305" w14:textId="77777777" w:rsidR="00356C2B" w:rsidRPr="00356C2B" w:rsidRDefault="00356C2B" w:rsidP="00356C2B">
      <w:pPr>
        <w:spacing w:after="0" w:line="240" w:lineRule="auto"/>
        <w:ind w:right="-178"/>
        <w:jc w:val="center"/>
        <w:rPr>
          <w:rFonts w:ascii="Times New Roman" w:eastAsia="Calibri" w:hAnsi="Times New Roman" w:cs="Times New Roman"/>
          <w:sz w:val="24"/>
        </w:rPr>
      </w:pPr>
    </w:p>
    <w:p w14:paraId="7427F27C" w14:textId="77777777" w:rsidR="00356C2B" w:rsidRPr="00356C2B" w:rsidRDefault="00356C2B" w:rsidP="00356C2B">
      <w:pPr>
        <w:spacing w:after="0" w:line="240" w:lineRule="auto"/>
        <w:ind w:right="-178"/>
        <w:jc w:val="center"/>
        <w:rPr>
          <w:rFonts w:ascii="Times New Roman" w:eastAsia="Calibri" w:hAnsi="Times New Roman" w:cs="Times New Roman"/>
          <w:sz w:val="20"/>
          <w:szCs w:val="16"/>
        </w:rPr>
      </w:pPr>
      <w:r w:rsidRPr="00356C2B">
        <w:rPr>
          <w:rFonts w:ascii="Times New Roman" w:eastAsia="Calibri"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8E7FED" w14:textId="77777777" w:rsidR="00356C2B" w:rsidRPr="00356C2B" w:rsidRDefault="00356C2B" w:rsidP="00356C2B">
      <w:pPr>
        <w:spacing w:after="0" w:line="240" w:lineRule="auto"/>
        <w:jc w:val="center"/>
        <w:rPr>
          <w:rFonts w:ascii="Times New Roman" w:eastAsia="Calibri" w:hAnsi="Times New Roman" w:cs="Times New Roman"/>
          <w:b/>
          <w:bCs/>
          <w:sz w:val="24"/>
          <w:szCs w:val="24"/>
        </w:rPr>
      </w:pPr>
    </w:p>
    <w:p w14:paraId="64CE6AC2" w14:textId="77777777" w:rsidR="00356C2B" w:rsidRPr="00356C2B" w:rsidRDefault="00356C2B" w:rsidP="00356C2B">
      <w:pPr>
        <w:spacing w:after="0" w:line="240" w:lineRule="auto"/>
        <w:jc w:val="both"/>
        <w:rPr>
          <w:rFonts w:ascii="Times New Roman" w:eastAsia="Calibri" w:hAnsi="Times New Roman" w:cs="Times New Roman"/>
          <w:sz w:val="24"/>
          <w:szCs w:val="24"/>
        </w:rPr>
      </w:pPr>
      <w:r w:rsidRPr="00356C2B">
        <w:rPr>
          <w:rFonts w:ascii="Times New Roman" w:eastAsia="Calibri" w:hAnsi="Times New Roman" w:cs="Times New Roman"/>
          <w:sz w:val="24"/>
          <w:szCs w:val="24"/>
        </w:rPr>
        <w:t>__________________________</w:t>
      </w:r>
    </w:p>
    <w:p w14:paraId="5DE26F23" w14:textId="77777777" w:rsidR="00356C2B" w:rsidRPr="00356C2B" w:rsidRDefault="00356C2B" w:rsidP="00356C2B">
      <w:pPr>
        <w:tabs>
          <w:tab w:val="center" w:pos="2520"/>
        </w:tabs>
        <w:spacing w:after="0" w:line="240" w:lineRule="auto"/>
        <w:jc w:val="both"/>
        <w:rPr>
          <w:rFonts w:ascii="Times New Roman" w:eastAsia="Calibri" w:hAnsi="Times New Roman" w:cs="Times New Roman"/>
          <w:sz w:val="24"/>
        </w:rPr>
      </w:pPr>
      <w:r w:rsidRPr="00356C2B">
        <w:rPr>
          <w:rFonts w:ascii="Times New Roman" w:eastAsia="Calibri" w:hAnsi="Times New Roman" w:cs="Times New Roman"/>
          <w:sz w:val="24"/>
        </w:rPr>
        <w:t>(Adres</w:t>
      </w:r>
      <w:r w:rsidR="00CD3876">
        <w:rPr>
          <w:rFonts w:ascii="Times New Roman" w:eastAsia="Calibri" w:hAnsi="Times New Roman" w:cs="Times New Roman"/>
          <w:sz w:val="24"/>
        </w:rPr>
        <w:t>atas (perkančioji organizacija)</w:t>
      </w:r>
    </w:p>
    <w:p w14:paraId="52CE89AD" w14:textId="77777777" w:rsidR="00356C2B" w:rsidRPr="00356C2B" w:rsidRDefault="00356C2B" w:rsidP="00356C2B">
      <w:pPr>
        <w:spacing w:after="0" w:line="240" w:lineRule="auto"/>
        <w:jc w:val="center"/>
        <w:rPr>
          <w:rFonts w:ascii="Times New Roman" w:eastAsia="Calibri" w:hAnsi="Times New Roman" w:cs="Times New Roman"/>
          <w:b/>
          <w:sz w:val="24"/>
          <w:szCs w:val="24"/>
        </w:rPr>
      </w:pPr>
    </w:p>
    <w:p w14:paraId="58848445" w14:textId="77777777" w:rsidR="00356C2B" w:rsidRPr="00356C2B" w:rsidRDefault="009D53A1" w:rsidP="00356C2B">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PASIŪLYMAS </w:t>
      </w:r>
    </w:p>
    <w:p w14:paraId="6ED31D69" w14:textId="63E70893" w:rsidR="00356C2B" w:rsidRPr="00200B5A" w:rsidRDefault="009635D3" w:rsidP="00356C2B">
      <w:pPr>
        <w:spacing w:after="0" w:line="240" w:lineRule="auto"/>
        <w:jc w:val="center"/>
        <w:rPr>
          <w:rFonts w:ascii="Times New Roman" w:eastAsia="Calibri" w:hAnsi="Times New Roman" w:cs="Times New Roman"/>
          <w:i/>
          <w:sz w:val="24"/>
          <w:szCs w:val="24"/>
        </w:rPr>
      </w:pPr>
      <w:r w:rsidRPr="00200B5A">
        <w:rPr>
          <w:rFonts w:ascii="Times New Roman" w:eastAsia="Calibri" w:hAnsi="Times New Roman" w:cs="Times New Roman"/>
          <w:b/>
          <w:sz w:val="24"/>
          <w:szCs w:val="24"/>
        </w:rPr>
        <w:t>VAISI</w:t>
      </w:r>
      <w:r w:rsidR="00AD4845">
        <w:rPr>
          <w:rFonts w:ascii="Times New Roman" w:eastAsia="Calibri" w:hAnsi="Times New Roman" w:cs="Times New Roman"/>
          <w:b/>
          <w:sz w:val="24"/>
          <w:szCs w:val="24"/>
        </w:rPr>
        <w:t xml:space="preserve">AI, </w:t>
      </w:r>
      <w:r w:rsidRPr="00200B5A">
        <w:rPr>
          <w:rFonts w:ascii="Times New Roman" w:eastAsia="Calibri" w:hAnsi="Times New Roman" w:cs="Times New Roman"/>
          <w:b/>
          <w:sz w:val="24"/>
          <w:szCs w:val="24"/>
        </w:rPr>
        <w:t>DARŽOVĖS</w:t>
      </w:r>
      <w:r w:rsidR="00AD4845">
        <w:rPr>
          <w:rFonts w:ascii="Times New Roman" w:eastAsia="Calibri" w:hAnsi="Times New Roman" w:cs="Times New Roman"/>
          <w:b/>
          <w:sz w:val="24"/>
          <w:szCs w:val="24"/>
        </w:rPr>
        <w:t xml:space="preserve"> IR PANAŠŪS MAISTO PRODUKTAI</w:t>
      </w:r>
    </w:p>
    <w:p w14:paraId="341C36E3" w14:textId="77777777" w:rsidR="00356C2B" w:rsidRPr="00356C2B" w:rsidRDefault="00356C2B" w:rsidP="00356C2B">
      <w:pPr>
        <w:shd w:val="clear" w:color="auto" w:fill="FFFFFF"/>
        <w:spacing w:after="0" w:line="240" w:lineRule="auto"/>
        <w:jc w:val="center"/>
        <w:rPr>
          <w:rFonts w:ascii="Times New Roman" w:eastAsia="Calibri" w:hAnsi="Times New Roman" w:cs="Times New Roman"/>
          <w:b/>
          <w:bCs/>
          <w:color w:val="000000"/>
          <w:sz w:val="24"/>
        </w:rPr>
      </w:pPr>
      <w:r w:rsidRPr="00356C2B">
        <w:rPr>
          <w:rFonts w:ascii="Times New Roman" w:eastAsia="Calibri" w:hAnsi="Times New Roman" w:cs="Times New Roman"/>
          <w:sz w:val="24"/>
        </w:rPr>
        <w:t>____________</w:t>
      </w:r>
      <w:r w:rsidRPr="00356C2B">
        <w:rPr>
          <w:rFonts w:ascii="Times New Roman" w:eastAsia="Calibri" w:hAnsi="Times New Roman" w:cs="Times New Roman"/>
          <w:b/>
          <w:bCs/>
          <w:color w:val="000000"/>
          <w:sz w:val="24"/>
        </w:rPr>
        <w:t xml:space="preserve"> </w:t>
      </w:r>
      <w:r w:rsidRPr="00356C2B">
        <w:rPr>
          <w:rFonts w:ascii="Times New Roman" w:eastAsia="Calibri" w:hAnsi="Times New Roman" w:cs="Times New Roman"/>
          <w:sz w:val="24"/>
        </w:rPr>
        <w:t>Nr.______</w:t>
      </w:r>
    </w:p>
    <w:p w14:paraId="3972721D" w14:textId="77777777" w:rsidR="00356C2B" w:rsidRPr="00356C2B" w:rsidRDefault="00356C2B" w:rsidP="00356C2B">
      <w:pPr>
        <w:shd w:val="clear" w:color="auto" w:fill="FFFFFF"/>
        <w:spacing w:after="0" w:line="240" w:lineRule="auto"/>
        <w:rPr>
          <w:rFonts w:ascii="Times New Roman" w:eastAsia="Calibri" w:hAnsi="Times New Roman" w:cs="Times New Roman"/>
          <w:bCs/>
          <w:color w:val="000000"/>
          <w:sz w:val="24"/>
        </w:rPr>
      </w:pPr>
      <w:r w:rsidRPr="00356C2B">
        <w:rPr>
          <w:rFonts w:ascii="Times New Roman" w:eastAsia="Calibri" w:hAnsi="Times New Roman" w:cs="Times New Roman"/>
          <w:bCs/>
          <w:color w:val="000000"/>
          <w:sz w:val="24"/>
        </w:rPr>
        <w:t xml:space="preserve">                                                                    (Data)</w:t>
      </w:r>
    </w:p>
    <w:p w14:paraId="76909F98" w14:textId="77777777" w:rsidR="00356C2B" w:rsidRPr="00356C2B" w:rsidRDefault="00356C2B" w:rsidP="00356C2B">
      <w:pPr>
        <w:shd w:val="clear" w:color="auto" w:fill="FFFFFF"/>
        <w:spacing w:after="0" w:line="240" w:lineRule="auto"/>
        <w:jc w:val="center"/>
        <w:rPr>
          <w:rFonts w:ascii="Times New Roman" w:eastAsia="Calibri" w:hAnsi="Times New Roman" w:cs="Times New Roman"/>
          <w:bCs/>
          <w:color w:val="000000"/>
          <w:sz w:val="24"/>
        </w:rPr>
      </w:pPr>
      <w:r w:rsidRPr="00356C2B">
        <w:rPr>
          <w:rFonts w:ascii="Times New Roman" w:eastAsia="Calibri" w:hAnsi="Times New Roman" w:cs="Times New Roman"/>
          <w:bCs/>
          <w:color w:val="000000"/>
          <w:sz w:val="24"/>
        </w:rPr>
        <w:t>_____________</w:t>
      </w:r>
    </w:p>
    <w:p w14:paraId="25477AFD" w14:textId="77777777" w:rsidR="00356C2B" w:rsidRPr="00356C2B" w:rsidRDefault="00356C2B" w:rsidP="00356C2B">
      <w:pPr>
        <w:shd w:val="clear" w:color="auto" w:fill="FFFFFF"/>
        <w:spacing w:after="0" w:line="240" w:lineRule="auto"/>
        <w:jc w:val="center"/>
        <w:rPr>
          <w:rFonts w:ascii="Times New Roman" w:eastAsia="Calibri" w:hAnsi="Times New Roman" w:cs="Times New Roman"/>
          <w:bCs/>
          <w:color w:val="000000"/>
          <w:sz w:val="24"/>
        </w:rPr>
      </w:pPr>
      <w:r w:rsidRPr="00356C2B">
        <w:rPr>
          <w:rFonts w:ascii="Times New Roman" w:eastAsia="Calibri" w:hAnsi="Times New Roman" w:cs="Times New Roman"/>
          <w:bCs/>
          <w:color w:val="000000"/>
          <w:sz w:val="24"/>
        </w:rPr>
        <w:t>(Sudarymo vieta)</w:t>
      </w:r>
    </w:p>
    <w:p w14:paraId="4245FD9F" w14:textId="77777777" w:rsidR="00356C2B" w:rsidRPr="00356C2B" w:rsidRDefault="00356C2B" w:rsidP="00356C2B">
      <w:pPr>
        <w:spacing w:after="0" w:line="240" w:lineRule="auto"/>
        <w:jc w:val="center"/>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356C2B" w:rsidRPr="00356C2B" w14:paraId="2FFD6BA2" w14:textId="77777777" w:rsidTr="006F4892">
        <w:tc>
          <w:tcPr>
            <w:tcW w:w="5058" w:type="dxa"/>
            <w:tcBorders>
              <w:top w:val="single" w:sz="4" w:space="0" w:color="auto"/>
              <w:left w:val="single" w:sz="4" w:space="0" w:color="auto"/>
              <w:bottom w:val="single" w:sz="4" w:space="0" w:color="auto"/>
              <w:right w:val="single" w:sz="4" w:space="0" w:color="auto"/>
            </w:tcBorders>
          </w:tcPr>
          <w:p w14:paraId="121FA211" w14:textId="77777777" w:rsidR="00356C2B" w:rsidRPr="00356C2B" w:rsidRDefault="00356C2B" w:rsidP="00356C2B">
            <w:pPr>
              <w:spacing w:after="0" w:line="240" w:lineRule="auto"/>
              <w:rPr>
                <w:rFonts w:ascii="Times New Roman" w:eastAsia="Calibri" w:hAnsi="Times New Roman" w:cs="Times New Roman"/>
                <w:i/>
                <w:sz w:val="24"/>
                <w:szCs w:val="24"/>
              </w:rPr>
            </w:pPr>
            <w:r w:rsidRPr="00356C2B">
              <w:rPr>
                <w:rFonts w:ascii="Times New Roman" w:eastAsia="Calibri" w:hAnsi="Times New Roman" w:cs="Times New Roman"/>
                <w:sz w:val="24"/>
                <w:szCs w:val="24"/>
              </w:rPr>
              <w:t xml:space="preserve">Tiekėjo pavadinimas </w:t>
            </w:r>
            <w:r w:rsidRPr="00356C2B">
              <w:rPr>
                <w:rFonts w:ascii="Times New Roman" w:eastAsia="Calibri" w:hAnsi="Times New Roman" w:cs="Times New Roman"/>
                <w:i/>
                <w:sz w:val="24"/>
                <w:szCs w:val="24"/>
              </w:rPr>
              <w:t>/Jeigu dalyvauja ūkio subjektų grupė, surašomi visi dalyvių pavadinimai/</w:t>
            </w:r>
          </w:p>
        </w:tc>
        <w:tc>
          <w:tcPr>
            <w:tcW w:w="4797" w:type="dxa"/>
            <w:tcBorders>
              <w:top w:val="single" w:sz="4" w:space="0" w:color="auto"/>
              <w:left w:val="single" w:sz="4" w:space="0" w:color="auto"/>
              <w:bottom w:val="single" w:sz="4" w:space="0" w:color="auto"/>
              <w:right w:val="single" w:sz="4" w:space="0" w:color="auto"/>
            </w:tcBorders>
          </w:tcPr>
          <w:p w14:paraId="62992FD4" w14:textId="77777777" w:rsidR="00356C2B" w:rsidRPr="00356C2B" w:rsidRDefault="00356C2B" w:rsidP="00356C2B">
            <w:pPr>
              <w:spacing w:after="0" w:line="240" w:lineRule="auto"/>
              <w:jc w:val="both"/>
              <w:rPr>
                <w:rFonts w:ascii="Times New Roman" w:eastAsia="Calibri" w:hAnsi="Times New Roman" w:cs="Times New Roman"/>
                <w:sz w:val="24"/>
                <w:szCs w:val="24"/>
              </w:rPr>
            </w:pPr>
          </w:p>
          <w:p w14:paraId="29CCC710"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695F6745" w14:textId="77777777" w:rsidTr="006F4892">
        <w:tc>
          <w:tcPr>
            <w:tcW w:w="5058" w:type="dxa"/>
            <w:tcBorders>
              <w:top w:val="single" w:sz="4" w:space="0" w:color="auto"/>
              <w:left w:val="single" w:sz="4" w:space="0" w:color="auto"/>
              <w:bottom w:val="single" w:sz="4" w:space="0" w:color="auto"/>
              <w:right w:val="single" w:sz="4" w:space="0" w:color="auto"/>
            </w:tcBorders>
          </w:tcPr>
          <w:p w14:paraId="2816EFE2" w14:textId="77777777" w:rsidR="00356C2B" w:rsidRPr="00356C2B" w:rsidRDefault="00356C2B" w:rsidP="00356C2B">
            <w:pPr>
              <w:spacing w:after="0" w:line="240" w:lineRule="auto"/>
              <w:rPr>
                <w:rFonts w:ascii="Times New Roman" w:eastAsia="Calibri" w:hAnsi="Times New Roman" w:cs="Times New Roman"/>
                <w:sz w:val="24"/>
                <w:szCs w:val="24"/>
              </w:rPr>
            </w:pPr>
            <w:r w:rsidRPr="00356C2B">
              <w:rPr>
                <w:rFonts w:ascii="Times New Roman" w:eastAsia="Calibri" w:hAnsi="Times New Roman" w:cs="Times New Roman"/>
                <w:sz w:val="24"/>
                <w:szCs w:val="24"/>
              </w:rPr>
              <w:t>Tiekėjo adresas</w:t>
            </w:r>
            <w:r w:rsidRPr="00356C2B">
              <w:rPr>
                <w:rFonts w:ascii="Times New Roman" w:eastAsia="Calibri" w:hAnsi="Times New Roman" w:cs="Times New Roman"/>
                <w:i/>
                <w:sz w:val="24"/>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12FD7643" w14:textId="77777777" w:rsidR="00356C2B" w:rsidRPr="00356C2B" w:rsidRDefault="00356C2B" w:rsidP="00356C2B">
            <w:pPr>
              <w:spacing w:after="0" w:line="240" w:lineRule="auto"/>
              <w:jc w:val="both"/>
              <w:rPr>
                <w:rFonts w:ascii="Times New Roman" w:eastAsia="Calibri" w:hAnsi="Times New Roman" w:cs="Times New Roman"/>
                <w:sz w:val="24"/>
                <w:szCs w:val="24"/>
              </w:rPr>
            </w:pPr>
          </w:p>
          <w:p w14:paraId="20AEB4EB"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36AC6FF1" w14:textId="77777777" w:rsidTr="006F4892">
        <w:tc>
          <w:tcPr>
            <w:tcW w:w="5058" w:type="dxa"/>
            <w:tcBorders>
              <w:top w:val="single" w:sz="4" w:space="0" w:color="auto"/>
              <w:left w:val="single" w:sz="4" w:space="0" w:color="auto"/>
              <w:bottom w:val="single" w:sz="4" w:space="0" w:color="auto"/>
              <w:right w:val="single" w:sz="4" w:space="0" w:color="auto"/>
            </w:tcBorders>
          </w:tcPr>
          <w:p w14:paraId="0C09C259" w14:textId="77777777" w:rsidR="00356C2B" w:rsidRPr="00356C2B" w:rsidRDefault="00356C2B" w:rsidP="00356C2B">
            <w:pPr>
              <w:spacing w:after="0" w:line="240" w:lineRule="auto"/>
              <w:rPr>
                <w:rFonts w:ascii="Times New Roman" w:eastAsia="Calibri" w:hAnsi="Times New Roman" w:cs="Times New Roman"/>
                <w:sz w:val="24"/>
                <w:szCs w:val="24"/>
              </w:rPr>
            </w:pPr>
            <w:r w:rsidRPr="00356C2B">
              <w:rPr>
                <w:rFonts w:ascii="Times New Roman" w:eastAsia="Calibri" w:hAnsi="Times New Roman" w:cs="Times New Roman"/>
                <w:sz w:val="24"/>
              </w:rPr>
              <w:t xml:space="preserve">Asmens, pasirašiusio pasiūlymą saugiu elektroniniu parašu, </w:t>
            </w:r>
            <w:r w:rsidRPr="00356C2B">
              <w:rPr>
                <w:rFonts w:ascii="Times New Roman" w:eastAsia="Calibri" w:hAnsi="Times New Roman" w:cs="Times New Roman"/>
                <w:sz w:val="24"/>
                <w:szCs w:val="24"/>
              </w:rPr>
              <w:t>vardas, pavardė, pareigos</w:t>
            </w:r>
          </w:p>
        </w:tc>
        <w:tc>
          <w:tcPr>
            <w:tcW w:w="4797" w:type="dxa"/>
            <w:tcBorders>
              <w:top w:val="single" w:sz="4" w:space="0" w:color="auto"/>
              <w:left w:val="single" w:sz="4" w:space="0" w:color="auto"/>
              <w:bottom w:val="single" w:sz="4" w:space="0" w:color="auto"/>
              <w:right w:val="single" w:sz="4" w:space="0" w:color="auto"/>
            </w:tcBorders>
          </w:tcPr>
          <w:p w14:paraId="6D71829B"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61E89192" w14:textId="77777777" w:rsidTr="006F4892">
        <w:tc>
          <w:tcPr>
            <w:tcW w:w="5058" w:type="dxa"/>
            <w:tcBorders>
              <w:top w:val="single" w:sz="4" w:space="0" w:color="auto"/>
              <w:left w:val="single" w:sz="4" w:space="0" w:color="auto"/>
              <w:bottom w:val="single" w:sz="4" w:space="0" w:color="auto"/>
              <w:right w:val="single" w:sz="4" w:space="0" w:color="auto"/>
            </w:tcBorders>
          </w:tcPr>
          <w:p w14:paraId="104F3F4E" w14:textId="77777777" w:rsidR="00356C2B" w:rsidRPr="00356C2B" w:rsidRDefault="00356C2B" w:rsidP="00356C2B">
            <w:pPr>
              <w:spacing w:after="0" w:line="240" w:lineRule="auto"/>
              <w:rPr>
                <w:rFonts w:ascii="Times New Roman" w:eastAsia="Calibri" w:hAnsi="Times New Roman" w:cs="Times New Roman"/>
                <w:sz w:val="24"/>
                <w:szCs w:val="24"/>
              </w:rPr>
            </w:pPr>
            <w:r w:rsidRPr="00356C2B">
              <w:rPr>
                <w:rFonts w:ascii="Times New Roman" w:eastAsia="Calibri" w:hAnsi="Times New Roman" w:cs="Times New Roman"/>
                <w:sz w:val="24"/>
                <w:szCs w:val="24"/>
              </w:rPr>
              <w:t>Telefono numeris</w:t>
            </w:r>
          </w:p>
        </w:tc>
        <w:tc>
          <w:tcPr>
            <w:tcW w:w="4797" w:type="dxa"/>
            <w:tcBorders>
              <w:top w:val="single" w:sz="4" w:space="0" w:color="auto"/>
              <w:left w:val="single" w:sz="4" w:space="0" w:color="auto"/>
              <w:bottom w:val="single" w:sz="4" w:space="0" w:color="auto"/>
              <w:right w:val="single" w:sz="4" w:space="0" w:color="auto"/>
            </w:tcBorders>
          </w:tcPr>
          <w:p w14:paraId="4B3C4324"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4A3E956E" w14:textId="77777777" w:rsidTr="006F4892">
        <w:tc>
          <w:tcPr>
            <w:tcW w:w="5058" w:type="dxa"/>
            <w:tcBorders>
              <w:top w:val="single" w:sz="4" w:space="0" w:color="auto"/>
              <w:left w:val="single" w:sz="4" w:space="0" w:color="auto"/>
              <w:bottom w:val="single" w:sz="4" w:space="0" w:color="auto"/>
              <w:right w:val="single" w:sz="4" w:space="0" w:color="auto"/>
            </w:tcBorders>
          </w:tcPr>
          <w:p w14:paraId="3225718C" w14:textId="77777777" w:rsidR="00356C2B" w:rsidRPr="00356C2B" w:rsidRDefault="00356C2B" w:rsidP="00356C2B">
            <w:pPr>
              <w:spacing w:after="0" w:line="240" w:lineRule="auto"/>
              <w:rPr>
                <w:rFonts w:ascii="Times New Roman" w:eastAsia="Calibri" w:hAnsi="Times New Roman" w:cs="Times New Roman"/>
                <w:sz w:val="24"/>
                <w:szCs w:val="24"/>
              </w:rPr>
            </w:pPr>
            <w:r w:rsidRPr="00356C2B">
              <w:rPr>
                <w:rFonts w:ascii="Times New Roman" w:eastAsia="Calibri" w:hAnsi="Times New Roman" w:cs="Times New Roman"/>
                <w:sz w:val="24"/>
                <w:szCs w:val="24"/>
              </w:rPr>
              <w:t>Fakso numeris</w:t>
            </w:r>
          </w:p>
        </w:tc>
        <w:tc>
          <w:tcPr>
            <w:tcW w:w="4797" w:type="dxa"/>
            <w:tcBorders>
              <w:top w:val="single" w:sz="4" w:space="0" w:color="auto"/>
              <w:left w:val="single" w:sz="4" w:space="0" w:color="auto"/>
              <w:bottom w:val="single" w:sz="4" w:space="0" w:color="auto"/>
              <w:right w:val="single" w:sz="4" w:space="0" w:color="auto"/>
            </w:tcBorders>
          </w:tcPr>
          <w:p w14:paraId="6181C3BA"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79BC133C" w14:textId="77777777" w:rsidTr="006F4892">
        <w:tc>
          <w:tcPr>
            <w:tcW w:w="5058" w:type="dxa"/>
            <w:tcBorders>
              <w:top w:val="single" w:sz="4" w:space="0" w:color="auto"/>
              <w:left w:val="single" w:sz="4" w:space="0" w:color="auto"/>
              <w:bottom w:val="single" w:sz="4" w:space="0" w:color="auto"/>
              <w:right w:val="single" w:sz="4" w:space="0" w:color="auto"/>
            </w:tcBorders>
          </w:tcPr>
          <w:p w14:paraId="5DF77526" w14:textId="77777777" w:rsidR="00356C2B" w:rsidRPr="00356C2B" w:rsidRDefault="00356C2B" w:rsidP="00356C2B">
            <w:pPr>
              <w:spacing w:after="0" w:line="240" w:lineRule="auto"/>
              <w:rPr>
                <w:rFonts w:ascii="Times New Roman" w:eastAsia="Calibri" w:hAnsi="Times New Roman" w:cs="Times New Roman"/>
                <w:sz w:val="24"/>
                <w:szCs w:val="24"/>
              </w:rPr>
            </w:pPr>
            <w:r w:rsidRPr="00356C2B">
              <w:rPr>
                <w:rFonts w:ascii="Times New Roman" w:eastAsia="Calibri" w:hAnsi="Times New Roman" w:cs="Times New Roman"/>
                <w:sz w:val="24"/>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79562AFD"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bl>
    <w:p w14:paraId="3F3AD138" w14:textId="77777777" w:rsidR="00356C2B" w:rsidRPr="00356C2B" w:rsidRDefault="00356C2B" w:rsidP="00356C2B">
      <w:pPr>
        <w:spacing w:after="0" w:line="240" w:lineRule="auto"/>
        <w:jc w:val="both"/>
        <w:rPr>
          <w:rFonts w:ascii="Times New Roman" w:eastAsia="Calibri" w:hAnsi="Times New Roman" w:cs="Times New Roman"/>
          <w:i/>
          <w:sz w:val="24"/>
          <w:szCs w:val="24"/>
        </w:rPr>
      </w:pPr>
    </w:p>
    <w:p w14:paraId="4E7924E3" w14:textId="77777777" w:rsidR="00356C2B" w:rsidRPr="00356C2B" w:rsidRDefault="00356C2B" w:rsidP="00356C2B">
      <w:pPr>
        <w:spacing w:after="0" w:line="240" w:lineRule="auto"/>
        <w:jc w:val="both"/>
        <w:rPr>
          <w:rFonts w:ascii="Times New Roman" w:eastAsia="Calibri" w:hAnsi="Times New Roman" w:cs="Times New Roman"/>
          <w:spacing w:val="-4"/>
          <w:sz w:val="24"/>
          <w:szCs w:val="24"/>
        </w:rPr>
      </w:pPr>
      <w:r w:rsidRPr="00356C2B">
        <w:rPr>
          <w:rFonts w:ascii="Times New Roman" w:eastAsia="Calibri" w:hAnsi="Times New Roman" w:cs="Times New Roman"/>
          <w:i/>
          <w:spacing w:val="-4"/>
          <w:sz w:val="24"/>
          <w:szCs w:val="24"/>
        </w:rPr>
        <w:t>/Pastaba. Pildoma, jei tiekėjas ketina pasitelkti subteikėją (-us</w:t>
      </w:r>
      <w:r w:rsidR="00E80FCF">
        <w:rPr>
          <w:rFonts w:ascii="Times New Roman" w:eastAsia="Calibri" w:hAnsi="Times New Roman" w:cs="Times New Roman"/>
          <w:i/>
          <w:spacing w:val="-4"/>
          <w:sz w:val="24"/>
          <w:szCs w:val="24"/>
        </w:rPr>
        <w:t>)</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356C2B" w:rsidRPr="00356C2B" w14:paraId="3EFA7A7C" w14:textId="77777777" w:rsidTr="00E80FCF">
        <w:tc>
          <w:tcPr>
            <w:tcW w:w="5058" w:type="dxa"/>
            <w:tcBorders>
              <w:top w:val="single" w:sz="4" w:space="0" w:color="auto"/>
              <w:left w:val="single" w:sz="4" w:space="0" w:color="auto"/>
              <w:bottom w:val="single" w:sz="4" w:space="0" w:color="auto"/>
              <w:right w:val="single" w:sz="4" w:space="0" w:color="auto"/>
            </w:tcBorders>
          </w:tcPr>
          <w:p w14:paraId="1889069D" w14:textId="77777777" w:rsidR="00356C2B" w:rsidRPr="00356C2B" w:rsidRDefault="00E80FCF" w:rsidP="00356C2B">
            <w:pPr>
              <w:spacing w:after="0" w:line="240" w:lineRule="auto"/>
              <w:rPr>
                <w:rFonts w:ascii="Times New Roman" w:eastAsia="Calibri" w:hAnsi="Times New Roman" w:cs="Times New Roman"/>
                <w:i/>
                <w:sz w:val="24"/>
                <w:szCs w:val="24"/>
              </w:rPr>
            </w:pPr>
            <w:r>
              <w:rPr>
                <w:rFonts w:ascii="Times New Roman" w:eastAsia="Calibri" w:hAnsi="Times New Roman" w:cs="Times New Roman"/>
                <w:spacing w:val="-4"/>
                <w:sz w:val="24"/>
                <w:szCs w:val="24"/>
              </w:rPr>
              <w:t>S</w:t>
            </w:r>
            <w:r w:rsidR="00356C2B" w:rsidRPr="00356C2B">
              <w:rPr>
                <w:rFonts w:ascii="Times New Roman" w:eastAsia="Calibri" w:hAnsi="Times New Roman" w:cs="Times New Roman"/>
                <w:spacing w:val="-4"/>
                <w:sz w:val="24"/>
                <w:szCs w:val="24"/>
              </w:rPr>
              <w:t>ubtiekėjo (-ų) ar subteikėjo  (</w:t>
            </w:r>
            <w:r w:rsidR="00356C2B" w:rsidRPr="00356C2B">
              <w:rPr>
                <w:rFonts w:ascii="Times New Roman" w:eastAsia="Calibri" w:hAnsi="Times New Roman" w:cs="Times New Roman"/>
                <w:spacing w:val="-4"/>
                <w:sz w:val="24"/>
                <w:szCs w:val="24"/>
              </w:rPr>
              <w:noBreakHyphen/>
              <w:t>ų)</w:t>
            </w:r>
            <w:r w:rsidR="00356C2B" w:rsidRPr="00356C2B">
              <w:rPr>
                <w:rFonts w:ascii="Times New Roman" w:eastAsia="Calibri" w:hAnsi="Times New Roman" w:cs="Times New Roman"/>
                <w:sz w:val="24"/>
                <w:szCs w:val="24"/>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5BCF68F6"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495A62DC" w14:textId="77777777" w:rsidTr="00E80FCF">
        <w:tc>
          <w:tcPr>
            <w:tcW w:w="5058" w:type="dxa"/>
            <w:tcBorders>
              <w:top w:val="single" w:sz="4" w:space="0" w:color="auto"/>
              <w:left w:val="single" w:sz="4" w:space="0" w:color="auto"/>
              <w:bottom w:val="single" w:sz="4" w:space="0" w:color="auto"/>
              <w:right w:val="single" w:sz="4" w:space="0" w:color="auto"/>
            </w:tcBorders>
          </w:tcPr>
          <w:p w14:paraId="2A39CE13" w14:textId="77777777" w:rsidR="00356C2B" w:rsidRPr="00356C2B" w:rsidRDefault="00E80FCF" w:rsidP="00356C2B">
            <w:pPr>
              <w:spacing w:after="0" w:line="240" w:lineRule="auto"/>
              <w:rPr>
                <w:rFonts w:ascii="Times New Roman" w:eastAsia="Calibri" w:hAnsi="Times New Roman" w:cs="Times New Roman"/>
                <w:sz w:val="24"/>
                <w:szCs w:val="24"/>
              </w:rPr>
            </w:pPr>
            <w:r>
              <w:rPr>
                <w:rFonts w:ascii="Times New Roman" w:eastAsia="Calibri" w:hAnsi="Times New Roman" w:cs="Times New Roman"/>
                <w:spacing w:val="-4"/>
                <w:sz w:val="24"/>
                <w:szCs w:val="24"/>
              </w:rPr>
              <w:t>S</w:t>
            </w:r>
            <w:r w:rsidR="00356C2B" w:rsidRPr="00356C2B">
              <w:rPr>
                <w:rFonts w:ascii="Times New Roman" w:eastAsia="Calibri" w:hAnsi="Times New Roman" w:cs="Times New Roman"/>
                <w:spacing w:val="-4"/>
                <w:sz w:val="24"/>
                <w:szCs w:val="24"/>
              </w:rPr>
              <w:t>ubtiekėjo (-ų) ar subteikėjo  (</w:t>
            </w:r>
            <w:r w:rsidR="00356C2B" w:rsidRPr="00356C2B">
              <w:rPr>
                <w:rFonts w:ascii="Times New Roman" w:eastAsia="Calibri" w:hAnsi="Times New Roman" w:cs="Times New Roman"/>
                <w:spacing w:val="-4"/>
                <w:sz w:val="24"/>
                <w:szCs w:val="24"/>
              </w:rPr>
              <w:noBreakHyphen/>
              <w:t>ų)</w:t>
            </w:r>
            <w:r w:rsidR="00356C2B" w:rsidRPr="00356C2B">
              <w:rPr>
                <w:rFonts w:ascii="Times New Roman" w:eastAsia="Calibri" w:hAnsi="Times New Roman" w:cs="Times New Roman"/>
                <w:sz w:val="24"/>
                <w:szCs w:val="24"/>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06A37F61"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62123AB0" w14:textId="77777777" w:rsidTr="00E80FCF">
        <w:tc>
          <w:tcPr>
            <w:tcW w:w="5058" w:type="dxa"/>
            <w:tcBorders>
              <w:top w:val="single" w:sz="4" w:space="0" w:color="auto"/>
              <w:left w:val="single" w:sz="4" w:space="0" w:color="auto"/>
              <w:bottom w:val="single" w:sz="4" w:space="0" w:color="auto"/>
              <w:right w:val="single" w:sz="4" w:space="0" w:color="auto"/>
            </w:tcBorders>
          </w:tcPr>
          <w:p w14:paraId="2B8F7BB9" w14:textId="77777777" w:rsidR="00356C2B" w:rsidRPr="00356C2B" w:rsidRDefault="00356C2B" w:rsidP="00356C2B">
            <w:pPr>
              <w:spacing w:after="0" w:line="240" w:lineRule="auto"/>
              <w:rPr>
                <w:rFonts w:ascii="Times New Roman" w:eastAsia="Calibri" w:hAnsi="Times New Roman" w:cs="Times New Roman"/>
                <w:sz w:val="24"/>
                <w:szCs w:val="24"/>
              </w:rPr>
            </w:pPr>
            <w:r w:rsidRPr="00356C2B">
              <w:rPr>
                <w:rFonts w:ascii="Times New Roman" w:eastAsia="Calibri" w:hAnsi="Times New Roman" w:cs="Times New Roman"/>
                <w:sz w:val="24"/>
                <w:szCs w:val="24"/>
              </w:rPr>
              <w:t>Įsipareigojimų dalis (procentais), kuriai ketinama pasitelkti subt</w:t>
            </w:r>
            <w:r w:rsidR="00E80FCF">
              <w:rPr>
                <w:rFonts w:ascii="Times New Roman" w:eastAsia="Calibri" w:hAnsi="Times New Roman" w:cs="Times New Roman"/>
                <w:sz w:val="24"/>
                <w:szCs w:val="24"/>
              </w:rPr>
              <w:t xml:space="preserve">iekėją (-us) </w:t>
            </w:r>
          </w:p>
        </w:tc>
        <w:tc>
          <w:tcPr>
            <w:tcW w:w="4797" w:type="dxa"/>
            <w:tcBorders>
              <w:top w:val="single" w:sz="4" w:space="0" w:color="auto"/>
              <w:left w:val="single" w:sz="4" w:space="0" w:color="auto"/>
              <w:bottom w:val="single" w:sz="4" w:space="0" w:color="auto"/>
              <w:right w:val="single" w:sz="4" w:space="0" w:color="auto"/>
            </w:tcBorders>
          </w:tcPr>
          <w:p w14:paraId="3A8A2DF7"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bl>
    <w:p w14:paraId="70626998" w14:textId="77777777" w:rsidR="00E80FCF" w:rsidRDefault="00E80FCF" w:rsidP="00356C2B">
      <w:pPr>
        <w:spacing w:after="0" w:line="240" w:lineRule="auto"/>
        <w:jc w:val="both"/>
        <w:rPr>
          <w:rFonts w:ascii="Times New Roman" w:eastAsia="Calibri" w:hAnsi="Times New Roman" w:cs="Times New Roman"/>
          <w:sz w:val="24"/>
          <w:szCs w:val="24"/>
        </w:rPr>
      </w:pPr>
    </w:p>
    <w:p w14:paraId="0A79EF7F" w14:textId="77777777" w:rsidR="00E80FCF" w:rsidRPr="00356C2B" w:rsidRDefault="00E80FCF" w:rsidP="00E80FCF">
      <w:pPr>
        <w:spacing w:after="0" w:line="240" w:lineRule="auto"/>
        <w:ind w:firstLine="720"/>
        <w:jc w:val="both"/>
        <w:rPr>
          <w:rFonts w:ascii="Times New Roman" w:eastAsia="Calibri" w:hAnsi="Times New Roman" w:cs="Times New Roman"/>
          <w:sz w:val="24"/>
          <w:szCs w:val="24"/>
        </w:rPr>
      </w:pPr>
      <w:r w:rsidRPr="00356C2B">
        <w:rPr>
          <w:rFonts w:ascii="Times New Roman" w:eastAsia="Calibri" w:hAnsi="Times New Roman" w:cs="Times New Roman"/>
          <w:sz w:val="24"/>
          <w:szCs w:val="24"/>
        </w:rPr>
        <w:t xml:space="preserve">1. Šiuo pasiūlymu pažymime, kad sutinkame su visomis </w:t>
      </w:r>
      <w:r>
        <w:rPr>
          <w:rFonts w:ascii="Times New Roman" w:eastAsia="Calibri" w:hAnsi="Times New Roman" w:cs="Times New Roman"/>
          <w:sz w:val="24"/>
          <w:szCs w:val="24"/>
        </w:rPr>
        <w:t>pirkimo sąlygomis, nustatytomis pirkimo dokumentuose</w:t>
      </w:r>
      <w:r w:rsidR="007C70F7">
        <w:rPr>
          <w:rFonts w:ascii="Times New Roman" w:eastAsia="Calibri" w:hAnsi="Times New Roman" w:cs="Times New Roman"/>
          <w:sz w:val="24"/>
          <w:szCs w:val="24"/>
        </w:rPr>
        <w:t xml:space="preserve"> (jų paaiškinimuose, papildymuose)</w:t>
      </w:r>
    </w:p>
    <w:p w14:paraId="02E5979C" w14:textId="77777777" w:rsidR="00E80FCF" w:rsidRPr="00356C2B" w:rsidRDefault="00E80FCF" w:rsidP="00E80FCF">
      <w:pPr>
        <w:spacing w:after="0" w:line="240" w:lineRule="auto"/>
        <w:ind w:firstLine="720"/>
        <w:jc w:val="both"/>
        <w:rPr>
          <w:rFonts w:ascii="Times New Roman" w:eastAsia="Calibri" w:hAnsi="Times New Roman" w:cs="Times New Roman"/>
          <w:sz w:val="24"/>
          <w:szCs w:val="24"/>
        </w:rPr>
      </w:pPr>
      <w:r w:rsidRPr="00356C2B">
        <w:rPr>
          <w:rFonts w:ascii="Times New Roman" w:eastAsia="Calibri" w:hAnsi="Times New Roman" w:cs="Times New Roman"/>
          <w:sz w:val="24"/>
          <w:szCs w:val="24"/>
        </w:rPr>
        <w:tab/>
      </w:r>
    </w:p>
    <w:p w14:paraId="3CF5DF30" w14:textId="77777777" w:rsidR="00E80FCF" w:rsidRPr="00356C2B" w:rsidRDefault="00E80FCF" w:rsidP="00E80FCF">
      <w:pPr>
        <w:spacing w:after="0" w:line="240" w:lineRule="auto"/>
        <w:ind w:firstLine="720"/>
        <w:jc w:val="both"/>
        <w:rPr>
          <w:rFonts w:ascii="Times New Roman" w:eastAsia="Calibri" w:hAnsi="Times New Roman" w:cs="Times New Roman"/>
          <w:sz w:val="24"/>
          <w:szCs w:val="24"/>
        </w:rPr>
      </w:pPr>
      <w:r w:rsidRPr="00356C2B">
        <w:rPr>
          <w:rFonts w:ascii="Times New Roman" w:eastAsia="Calibri" w:hAnsi="Times New Roman" w:cs="Times New Roman"/>
          <w:sz w:val="24"/>
          <w:szCs w:val="24"/>
        </w:rPr>
        <w:t>2</w:t>
      </w:r>
      <w:r w:rsidR="007C70F7">
        <w:rPr>
          <w:rFonts w:ascii="Times New Roman" w:eastAsia="Calibri" w:hAnsi="Times New Roman" w:cs="Times New Roman"/>
          <w:sz w:val="24"/>
          <w:szCs w:val="24"/>
        </w:rPr>
        <w:t>. Užtikriname, kad prekės atitinka perkančiosios organizacijos nuorodas, pateiktas pirkimo dokumentuose.</w:t>
      </w:r>
    </w:p>
    <w:p w14:paraId="3F801207" w14:textId="77777777" w:rsidR="00E80FCF" w:rsidRDefault="00E80FCF" w:rsidP="00E80FCF">
      <w:pPr>
        <w:rPr>
          <w:rFonts w:ascii="Times New Roman" w:eastAsia="Calibri" w:hAnsi="Times New Roman" w:cs="Times New Roman"/>
          <w:sz w:val="24"/>
          <w:szCs w:val="24"/>
        </w:rPr>
      </w:pPr>
    </w:p>
    <w:p w14:paraId="2F405C01" w14:textId="77777777" w:rsidR="00E80FCF" w:rsidRDefault="00E80FCF" w:rsidP="00E80FCF">
      <w:pPr>
        <w:rPr>
          <w:rFonts w:ascii="Times New Roman" w:eastAsia="Calibri" w:hAnsi="Times New Roman" w:cs="Times New Roman"/>
          <w:sz w:val="24"/>
          <w:szCs w:val="24"/>
        </w:rPr>
      </w:pPr>
    </w:p>
    <w:p w14:paraId="53165473" w14:textId="77777777" w:rsidR="00356C2B" w:rsidRPr="00E80FCF" w:rsidRDefault="00356C2B" w:rsidP="00E80FCF">
      <w:pPr>
        <w:rPr>
          <w:rFonts w:ascii="Times New Roman" w:eastAsia="Calibri" w:hAnsi="Times New Roman" w:cs="Times New Roman"/>
          <w:sz w:val="24"/>
          <w:szCs w:val="24"/>
        </w:rPr>
        <w:sectPr w:rsidR="00356C2B" w:rsidRPr="00E80FCF">
          <w:pgSz w:w="11906" w:h="16838"/>
          <w:pgMar w:top="1701" w:right="567" w:bottom="1134" w:left="1701" w:header="567" w:footer="567" w:gutter="0"/>
          <w:cols w:space="1296"/>
          <w:docGrid w:linePitch="360"/>
        </w:sectPr>
      </w:pPr>
    </w:p>
    <w:p w14:paraId="1AB2A190" w14:textId="77777777" w:rsidR="00356C2B" w:rsidRPr="00356C2B" w:rsidRDefault="00356C2B" w:rsidP="00356C2B">
      <w:pPr>
        <w:spacing w:after="0" w:line="240" w:lineRule="auto"/>
        <w:jc w:val="both"/>
        <w:rPr>
          <w:rFonts w:ascii="Times New Roman" w:eastAsia="Calibri" w:hAnsi="Times New Roman" w:cs="Times New Roman"/>
          <w:sz w:val="24"/>
          <w:szCs w:val="24"/>
        </w:rPr>
      </w:pPr>
    </w:p>
    <w:p w14:paraId="51ECC65C" w14:textId="77777777" w:rsidR="00356C2B" w:rsidRPr="00356C2B" w:rsidRDefault="00356C2B" w:rsidP="00356C2B">
      <w:pPr>
        <w:spacing w:after="0" w:line="240" w:lineRule="auto"/>
        <w:ind w:firstLine="720"/>
        <w:jc w:val="both"/>
        <w:rPr>
          <w:rFonts w:ascii="Times New Roman" w:eastAsia="Calibri" w:hAnsi="Times New Roman" w:cs="Times New Roman"/>
          <w:sz w:val="24"/>
          <w:szCs w:val="24"/>
        </w:rPr>
      </w:pPr>
    </w:p>
    <w:p w14:paraId="0382A858" w14:textId="77777777" w:rsidR="00356C2B" w:rsidRDefault="00356C2B" w:rsidP="00356C2B">
      <w:pPr>
        <w:spacing w:after="0" w:line="240" w:lineRule="auto"/>
        <w:ind w:firstLine="720"/>
        <w:jc w:val="both"/>
        <w:rPr>
          <w:rFonts w:ascii="Times New Roman" w:eastAsia="Calibri" w:hAnsi="Times New Roman" w:cs="Times New Roman"/>
          <w:i/>
          <w:sz w:val="24"/>
          <w:szCs w:val="24"/>
        </w:rPr>
      </w:pPr>
      <w:r w:rsidRPr="00356C2B">
        <w:rPr>
          <w:rFonts w:ascii="Times New Roman" w:eastAsia="Calibri" w:hAnsi="Times New Roman" w:cs="Times New Roman"/>
          <w:sz w:val="24"/>
          <w:szCs w:val="24"/>
        </w:rPr>
        <w:t xml:space="preserve">Mes siūlome </w:t>
      </w:r>
      <w:r w:rsidRPr="00356C2B">
        <w:rPr>
          <w:rFonts w:ascii="Times New Roman" w:eastAsia="Calibri" w:hAnsi="Times New Roman" w:cs="Times New Roman"/>
          <w:i/>
          <w:sz w:val="24"/>
          <w:szCs w:val="24"/>
        </w:rPr>
        <w:t>šias</w:t>
      </w:r>
      <w:r w:rsidRPr="00356C2B">
        <w:rPr>
          <w:rFonts w:ascii="Times New Roman" w:eastAsia="Calibri" w:hAnsi="Times New Roman" w:cs="Times New Roman"/>
          <w:sz w:val="24"/>
          <w:szCs w:val="24"/>
        </w:rPr>
        <w:t xml:space="preserve"> </w:t>
      </w:r>
      <w:r w:rsidRPr="00356C2B">
        <w:rPr>
          <w:rFonts w:ascii="Times New Roman" w:eastAsia="Calibri" w:hAnsi="Times New Roman" w:cs="Times New Roman"/>
          <w:i/>
          <w:sz w:val="24"/>
          <w:szCs w:val="24"/>
        </w:rPr>
        <w:t>prekes:</w:t>
      </w:r>
    </w:p>
    <w:p w14:paraId="4680E12E" w14:textId="77777777" w:rsidR="004D58BC" w:rsidRPr="00356C2B" w:rsidRDefault="004D58BC" w:rsidP="00356C2B">
      <w:pPr>
        <w:spacing w:after="0" w:line="240" w:lineRule="auto"/>
        <w:ind w:firstLine="720"/>
        <w:jc w:val="both"/>
        <w:rPr>
          <w:rFonts w:ascii="Times New Roman" w:eastAsia="Calibri" w:hAnsi="Times New Roman" w:cs="Times New Roman"/>
          <w:i/>
          <w:sz w:val="24"/>
          <w:szCs w:val="24"/>
        </w:rPr>
      </w:pPr>
    </w:p>
    <w:tbl>
      <w:tblPr>
        <w:tblW w:w="131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701"/>
        <w:gridCol w:w="5186"/>
        <w:gridCol w:w="723"/>
        <w:gridCol w:w="1443"/>
        <w:gridCol w:w="1153"/>
        <w:gridCol w:w="1257"/>
        <w:gridCol w:w="1134"/>
      </w:tblGrid>
      <w:tr w:rsidR="004D58BC" w:rsidRPr="0036125E" w14:paraId="0BA28E36" w14:textId="77777777" w:rsidTr="00C75DE4">
        <w:trPr>
          <w:trHeight w:val="1020"/>
        </w:trPr>
        <w:tc>
          <w:tcPr>
            <w:tcW w:w="576" w:type="dxa"/>
            <w:noWrap/>
            <w:vAlign w:val="center"/>
            <w:hideMark/>
          </w:tcPr>
          <w:p w14:paraId="594B77CD"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Eil. Nr.</w:t>
            </w:r>
          </w:p>
        </w:tc>
        <w:tc>
          <w:tcPr>
            <w:tcW w:w="1701" w:type="dxa"/>
            <w:noWrap/>
            <w:vAlign w:val="center"/>
            <w:hideMark/>
          </w:tcPr>
          <w:p w14:paraId="3F3FE85C"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Produktų pavadinimas</w:t>
            </w:r>
          </w:p>
        </w:tc>
        <w:tc>
          <w:tcPr>
            <w:tcW w:w="5186" w:type="dxa"/>
            <w:noWrap/>
            <w:vAlign w:val="center"/>
            <w:hideMark/>
          </w:tcPr>
          <w:p w14:paraId="11C1F90D"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Reikalavimai (techninės specifikacijos)</w:t>
            </w:r>
          </w:p>
        </w:tc>
        <w:tc>
          <w:tcPr>
            <w:tcW w:w="723" w:type="dxa"/>
            <w:vAlign w:val="center"/>
            <w:hideMark/>
          </w:tcPr>
          <w:p w14:paraId="597C2337"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Mato vnt.</w:t>
            </w:r>
          </w:p>
        </w:tc>
        <w:tc>
          <w:tcPr>
            <w:tcW w:w="1443" w:type="dxa"/>
            <w:vAlign w:val="center"/>
            <w:hideMark/>
          </w:tcPr>
          <w:p w14:paraId="0A5FD75D"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Preliminarus metinis poreikis</w:t>
            </w:r>
          </w:p>
        </w:tc>
        <w:tc>
          <w:tcPr>
            <w:tcW w:w="1153" w:type="dxa"/>
            <w:vAlign w:val="center"/>
            <w:hideMark/>
          </w:tcPr>
          <w:p w14:paraId="19D5D138"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Įkainis Eur be PVM</w:t>
            </w:r>
          </w:p>
        </w:tc>
        <w:tc>
          <w:tcPr>
            <w:tcW w:w="1257" w:type="dxa"/>
            <w:vAlign w:val="center"/>
          </w:tcPr>
          <w:p w14:paraId="3AC8214B"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Įkainis Eur be PVM</w:t>
            </w:r>
          </w:p>
        </w:tc>
        <w:tc>
          <w:tcPr>
            <w:tcW w:w="1134" w:type="dxa"/>
            <w:noWrap/>
            <w:vAlign w:val="center"/>
            <w:hideMark/>
          </w:tcPr>
          <w:p w14:paraId="2AB20CD2" w14:textId="77777777" w:rsidR="004D58BC" w:rsidRPr="0036125E" w:rsidRDefault="00D9693B" w:rsidP="004D58BC">
            <w:pPr>
              <w:spacing w:after="0" w:line="240" w:lineRule="auto"/>
              <w:rPr>
                <w:rFonts w:ascii="Times New Roman" w:eastAsia="Times New Roman" w:hAnsi="Times New Roman" w:cs="Times New Roman"/>
                <w:sz w:val="24"/>
                <w:szCs w:val="24"/>
                <w:lang w:eastAsia="lt-LT"/>
              </w:rPr>
            </w:pPr>
            <w:r w:rsidRPr="0036125E">
              <w:rPr>
                <w:rFonts w:ascii="Times New Roman" w:eastAsia="Times New Roman" w:hAnsi="Times New Roman" w:cs="Times New Roman"/>
                <w:sz w:val="24"/>
                <w:szCs w:val="24"/>
                <w:lang w:eastAsia="lt-LT"/>
              </w:rPr>
              <w:t>Bendra kaina Eur su PVM (5×7</w:t>
            </w:r>
            <w:r w:rsidR="004D58BC" w:rsidRPr="0036125E">
              <w:rPr>
                <w:rFonts w:ascii="Times New Roman" w:eastAsia="Times New Roman" w:hAnsi="Times New Roman" w:cs="Times New Roman"/>
                <w:sz w:val="24"/>
                <w:szCs w:val="24"/>
                <w:lang w:eastAsia="lt-LT"/>
              </w:rPr>
              <w:t>)</w:t>
            </w:r>
          </w:p>
        </w:tc>
      </w:tr>
      <w:tr w:rsidR="004D58BC" w:rsidRPr="0036125E" w14:paraId="33BAC0B3" w14:textId="77777777" w:rsidTr="00C75DE4">
        <w:trPr>
          <w:trHeight w:val="360"/>
        </w:trPr>
        <w:tc>
          <w:tcPr>
            <w:tcW w:w="576" w:type="dxa"/>
            <w:noWrap/>
            <w:vAlign w:val="center"/>
            <w:hideMark/>
          </w:tcPr>
          <w:p w14:paraId="763670C0" w14:textId="77777777" w:rsidR="004D58BC" w:rsidRPr="0036125E" w:rsidRDefault="004D58BC" w:rsidP="00D9693B">
            <w:pPr>
              <w:spacing w:after="0" w:line="240" w:lineRule="auto"/>
              <w:jc w:val="center"/>
              <w:rPr>
                <w:rFonts w:ascii="Times New Roman" w:eastAsia="Times New Roman" w:hAnsi="Times New Roman" w:cs="Times New Roman"/>
                <w:i/>
                <w:iCs/>
                <w:color w:val="000000"/>
                <w:sz w:val="24"/>
                <w:szCs w:val="24"/>
                <w:lang w:eastAsia="lt-LT"/>
              </w:rPr>
            </w:pPr>
            <w:r w:rsidRPr="0036125E">
              <w:rPr>
                <w:rFonts w:ascii="Times New Roman" w:eastAsia="Times New Roman" w:hAnsi="Times New Roman" w:cs="Times New Roman"/>
                <w:i/>
                <w:iCs/>
                <w:color w:val="000000"/>
                <w:sz w:val="24"/>
                <w:szCs w:val="24"/>
                <w:lang w:eastAsia="lt-LT"/>
              </w:rPr>
              <w:t>1</w:t>
            </w:r>
          </w:p>
        </w:tc>
        <w:tc>
          <w:tcPr>
            <w:tcW w:w="1701" w:type="dxa"/>
            <w:noWrap/>
            <w:vAlign w:val="center"/>
            <w:hideMark/>
          </w:tcPr>
          <w:p w14:paraId="21906C5D" w14:textId="77777777" w:rsidR="004D58BC" w:rsidRPr="0036125E" w:rsidRDefault="004D58BC" w:rsidP="00D9693B">
            <w:pPr>
              <w:spacing w:after="0" w:line="240" w:lineRule="auto"/>
              <w:jc w:val="center"/>
              <w:rPr>
                <w:rFonts w:ascii="Times New Roman" w:eastAsia="Times New Roman" w:hAnsi="Times New Roman" w:cs="Times New Roman"/>
                <w:i/>
                <w:iCs/>
                <w:color w:val="000000"/>
                <w:sz w:val="24"/>
                <w:szCs w:val="24"/>
                <w:lang w:eastAsia="lt-LT"/>
              </w:rPr>
            </w:pPr>
            <w:r w:rsidRPr="0036125E">
              <w:rPr>
                <w:rFonts w:ascii="Times New Roman" w:eastAsia="Times New Roman" w:hAnsi="Times New Roman" w:cs="Times New Roman"/>
                <w:i/>
                <w:iCs/>
                <w:color w:val="000000"/>
                <w:sz w:val="24"/>
                <w:szCs w:val="24"/>
                <w:lang w:eastAsia="lt-LT"/>
              </w:rPr>
              <w:t>2</w:t>
            </w:r>
          </w:p>
        </w:tc>
        <w:tc>
          <w:tcPr>
            <w:tcW w:w="5186" w:type="dxa"/>
            <w:noWrap/>
            <w:vAlign w:val="center"/>
            <w:hideMark/>
          </w:tcPr>
          <w:p w14:paraId="3C99F3F1" w14:textId="77777777" w:rsidR="004D58BC" w:rsidRPr="0036125E" w:rsidRDefault="004D58BC" w:rsidP="00D9693B">
            <w:pPr>
              <w:spacing w:after="0" w:line="240" w:lineRule="auto"/>
              <w:jc w:val="center"/>
              <w:rPr>
                <w:rFonts w:ascii="Times New Roman" w:eastAsia="Times New Roman" w:hAnsi="Times New Roman" w:cs="Times New Roman"/>
                <w:i/>
                <w:iCs/>
                <w:color w:val="000000"/>
                <w:sz w:val="24"/>
                <w:szCs w:val="24"/>
                <w:lang w:eastAsia="lt-LT"/>
              </w:rPr>
            </w:pPr>
            <w:r w:rsidRPr="0036125E">
              <w:rPr>
                <w:rFonts w:ascii="Times New Roman" w:eastAsia="Times New Roman" w:hAnsi="Times New Roman" w:cs="Times New Roman"/>
                <w:i/>
                <w:iCs/>
                <w:color w:val="000000"/>
                <w:sz w:val="24"/>
                <w:szCs w:val="24"/>
                <w:lang w:eastAsia="lt-LT"/>
              </w:rPr>
              <w:t>3</w:t>
            </w:r>
          </w:p>
        </w:tc>
        <w:tc>
          <w:tcPr>
            <w:tcW w:w="723" w:type="dxa"/>
            <w:vAlign w:val="center"/>
            <w:hideMark/>
          </w:tcPr>
          <w:p w14:paraId="79303B51" w14:textId="77777777" w:rsidR="004D58BC" w:rsidRPr="0036125E" w:rsidRDefault="004D58BC" w:rsidP="00D9693B">
            <w:pPr>
              <w:spacing w:after="0" w:line="240" w:lineRule="auto"/>
              <w:jc w:val="center"/>
              <w:rPr>
                <w:rFonts w:ascii="Times New Roman" w:eastAsia="Times New Roman" w:hAnsi="Times New Roman" w:cs="Times New Roman"/>
                <w:i/>
                <w:iCs/>
                <w:color w:val="000000"/>
                <w:sz w:val="24"/>
                <w:szCs w:val="24"/>
                <w:lang w:eastAsia="lt-LT"/>
              </w:rPr>
            </w:pPr>
            <w:r w:rsidRPr="0036125E">
              <w:rPr>
                <w:rFonts w:ascii="Times New Roman" w:eastAsia="Times New Roman" w:hAnsi="Times New Roman" w:cs="Times New Roman"/>
                <w:i/>
                <w:iCs/>
                <w:color w:val="000000"/>
                <w:sz w:val="24"/>
                <w:szCs w:val="24"/>
                <w:lang w:eastAsia="lt-LT"/>
              </w:rPr>
              <w:t>4</w:t>
            </w:r>
          </w:p>
        </w:tc>
        <w:tc>
          <w:tcPr>
            <w:tcW w:w="1443" w:type="dxa"/>
            <w:vAlign w:val="center"/>
            <w:hideMark/>
          </w:tcPr>
          <w:p w14:paraId="4A60794D" w14:textId="77777777" w:rsidR="004D58BC" w:rsidRPr="0036125E" w:rsidRDefault="004D58BC" w:rsidP="00D9693B">
            <w:pPr>
              <w:spacing w:after="0" w:line="240" w:lineRule="auto"/>
              <w:jc w:val="center"/>
              <w:rPr>
                <w:rFonts w:ascii="Times New Roman" w:eastAsia="Times New Roman" w:hAnsi="Times New Roman" w:cs="Times New Roman"/>
                <w:i/>
                <w:iCs/>
                <w:color w:val="000000"/>
                <w:sz w:val="24"/>
                <w:szCs w:val="24"/>
                <w:lang w:eastAsia="lt-LT"/>
              </w:rPr>
            </w:pPr>
            <w:r w:rsidRPr="0036125E">
              <w:rPr>
                <w:rFonts w:ascii="Times New Roman" w:eastAsia="Times New Roman" w:hAnsi="Times New Roman" w:cs="Times New Roman"/>
                <w:i/>
                <w:iCs/>
                <w:color w:val="000000"/>
                <w:sz w:val="24"/>
                <w:szCs w:val="24"/>
                <w:lang w:eastAsia="lt-LT"/>
              </w:rPr>
              <w:t>5</w:t>
            </w:r>
          </w:p>
        </w:tc>
        <w:tc>
          <w:tcPr>
            <w:tcW w:w="1153" w:type="dxa"/>
            <w:noWrap/>
            <w:vAlign w:val="center"/>
            <w:hideMark/>
          </w:tcPr>
          <w:p w14:paraId="721A67F2" w14:textId="77777777" w:rsidR="004D58BC" w:rsidRPr="0036125E" w:rsidRDefault="004D58BC" w:rsidP="00D9693B">
            <w:pPr>
              <w:spacing w:after="0" w:line="240" w:lineRule="auto"/>
              <w:jc w:val="center"/>
              <w:rPr>
                <w:rFonts w:ascii="Times New Roman" w:eastAsia="Times New Roman" w:hAnsi="Times New Roman" w:cs="Times New Roman"/>
                <w:i/>
                <w:iCs/>
                <w:color w:val="000000"/>
                <w:sz w:val="24"/>
                <w:szCs w:val="24"/>
                <w:lang w:eastAsia="lt-LT"/>
              </w:rPr>
            </w:pPr>
            <w:r w:rsidRPr="0036125E">
              <w:rPr>
                <w:rFonts w:ascii="Times New Roman" w:eastAsia="Times New Roman" w:hAnsi="Times New Roman" w:cs="Times New Roman"/>
                <w:i/>
                <w:iCs/>
                <w:color w:val="000000"/>
                <w:sz w:val="24"/>
                <w:szCs w:val="24"/>
                <w:lang w:eastAsia="lt-LT"/>
              </w:rPr>
              <w:t>6</w:t>
            </w:r>
          </w:p>
        </w:tc>
        <w:tc>
          <w:tcPr>
            <w:tcW w:w="1257" w:type="dxa"/>
            <w:vAlign w:val="center"/>
          </w:tcPr>
          <w:p w14:paraId="7A129B1B" w14:textId="77777777" w:rsidR="004D58BC" w:rsidRPr="0036125E" w:rsidRDefault="00D9693B" w:rsidP="00D9693B">
            <w:pPr>
              <w:spacing w:after="0" w:line="240" w:lineRule="auto"/>
              <w:jc w:val="center"/>
              <w:rPr>
                <w:rFonts w:ascii="Times New Roman" w:eastAsia="Times New Roman" w:hAnsi="Times New Roman" w:cs="Times New Roman"/>
                <w:i/>
                <w:sz w:val="24"/>
                <w:szCs w:val="24"/>
                <w:lang w:eastAsia="lt-LT"/>
              </w:rPr>
            </w:pPr>
            <w:r w:rsidRPr="0036125E">
              <w:rPr>
                <w:rFonts w:ascii="Times New Roman" w:eastAsia="Times New Roman" w:hAnsi="Times New Roman" w:cs="Times New Roman"/>
                <w:i/>
                <w:sz w:val="24"/>
                <w:szCs w:val="24"/>
                <w:lang w:eastAsia="lt-LT"/>
              </w:rPr>
              <w:t>7</w:t>
            </w:r>
          </w:p>
        </w:tc>
        <w:tc>
          <w:tcPr>
            <w:tcW w:w="1134" w:type="dxa"/>
            <w:noWrap/>
            <w:vAlign w:val="center"/>
            <w:hideMark/>
          </w:tcPr>
          <w:p w14:paraId="36D5661A" w14:textId="77777777" w:rsidR="004D58BC" w:rsidRPr="0036125E" w:rsidRDefault="00D9693B" w:rsidP="00D9693B">
            <w:pPr>
              <w:spacing w:after="0" w:line="240" w:lineRule="auto"/>
              <w:jc w:val="center"/>
              <w:rPr>
                <w:rFonts w:ascii="Times New Roman" w:eastAsia="Times New Roman" w:hAnsi="Times New Roman" w:cs="Times New Roman"/>
                <w:i/>
                <w:sz w:val="24"/>
                <w:szCs w:val="24"/>
                <w:lang w:eastAsia="lt-LT"/>
              </w:rPr>
            </w:pPr>
            <w:r w:rsidRPr="0036125E">
              <w:rPr>
                <w:rFonts w:ascii="Times New Roman" w:eastAsia="Times New Roman" w:hAnsi="Times New Roman" w:cs="Times New Roman"/>
                <w:i/>
                <w:sz w:val="24"/>
                <w:szCs w:val="24"/>
                <w:lang w:eastAsia="lt-LT"/>
              </w:rPr>
              <w:t>8</w:t>
            </w:r>
          </w:p>
        </w:tc>
      </w:tr>
      <w:tr w:rsidR="004D58BC" w:rsidRPr="0036125E" w14:paraId="27889A50" w14:textId="77777777" w:rsidTr="00AD1D60">
        <w:trPr>
          <w:trHeight w:val="809"/>
        </w:trPr>
        <w:tc>
          <w:tcPr>
            <w:tcW w:w="576" w:type="dxa"/>
            <w:noWrap/>
            <w:vAlign w:val="center"/>
          </w:tcPr>
          <w:p w14:paraId="2AC383A8" w14:textId="14C71C76" w:rsidR="004D58BC" w:rsidRPr="0036125E" w:rsidRDefault="00A01A25"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p>
        </w:tc>
        <w:tc>
          <w:tcPr>
            <w:tcW w:w="1701" w:type="dxa"/>
            <w:noWrap/>
            <w:vAlign w:val="center"/>
          </w:tcPr>
          <w:p w14:paraId="299E8FA3" w14:textId="35E1311C" w:rsidR="004D58BC" w:rsidRPr="0036125E" w:rsidRDefault="009635D3"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Agurkai</w:t>
            </w:r>
          </w:p>
        </w:tc>
        <w:tc>
          <w:tcPr>
            <w:tcW w:w="5186" w:type="dxa"/>
            <w:vAlign w:val="center"/>
          </w:tcPr>
          <w:p w14:paraId="42F91E41" w14:textId="76CDEBAF" w:rsidR="004D58BC" w:rsidRPr="0036125E" w:rsidRDefault="009635D3"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Turi atitikti būtiniausius šviežių vaisių ir daržovių kokybės reikalavimus.</w:t>
            </w:r>
          </w:p>
        </w:tc>
        <w:tc>
          <w:tcPr>
            <w:tcW w:w="723" w:type="dxa"/>
            <w:noWrap/>
            <w:vAlign w:val="center"/>
            <w:hideMark/>
          </w:tcPr>
          <w:p w14:paraId="6A0A8CBC"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31C6026E" w14:textId="11C899CF" w:rsidR="004D58BC" w:rsidRPr="0036125E" w:rsidRDefault="0027559B"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AC1D35">
              <w:rPr>
                <w:rFonts w:ascii="Times New Roman" w:eastAsia="Times New Roman" w:hAnsi="Times New Roman" w:cs="Times New Roman"/>
                <w:color w:val="000000"/>
                <w:sz w:val="24"/>
                <w:szCs w:val="24"/>
                <w:lang w:eastAsia="lt-LT"/>
              </w:rPr>
              <w:t>00</w:t>
            </w:r>
          </w:p>
        </w:tc>
        <w:tc>
          <w:tcPr>
            <w:tcW w:w="1153" w:type="dxa"/>
            <w:noWrap/>
            <w:vAlign w:val="center"/>
          </w:tcPr>
          <w:p w14:paraId="145812A6"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1D0383C"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C0A05AC"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r>
      <w:tr w:rsidR="004D58BC" w:rsidRPr="0036125E" w14:paraId="428F1656" w14:textId="77777777" w:rsidTr="00C75DE4">
        <w:trPr>
          <w:trHeight w:val="1575"/>
        </w:trPr>
        <w:tc>
          <w:tcPr>
            <w:tcW w:w="576" w:type="dxa"/>
            <w:noWrap/>
            <w:vAlign w:val="center"/>
          </w:tcPr>
          <w:p w14:paraId="7E5360FF" w14:textId="2E59D8FE" w:rsidR="004D58BC" w:rsidRPr="0036125E" w:rsidRDefault="00A01A25"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p>
        </w:tc>
        <w:tc>
          <w:tcPr>
            <w:tcW w:w="1701" w:type="dxa"/>
            <w:shd w:val="clear" w:color="000000" w:fill="FFFFFF"/>
            <w:noWrap/>
            <w:vAlign w:val="center"/>
          </w:tcPr>
          <w:p w14:paraId="5FBD0258" w14:textId="02905D95" w:rsidR="004D58BC" w:rsidRPr="0036125E" w:rsidRDefault="009635D3"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Apelsinai</w:t>
            </w:r>
          </w:p>
        </w:tc>
        <w:tc>
          <w:tcPr>
            <w:tcW w:w="5186" w:type="dxa"/>
            <w:vAlign w:val="center"/>
          </w:tcPr>
          <w:p w14:paraId="710FDB2F" w14:textId="795FAE7D" w:rsidR="004D58BC" w:rsidRPr="0036125E" w:rsidRDefault="009635D3"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 žemesnės kaip II klasės, skersmuo 53-92 mm. Tikrieji apelsinai – apelsininio citrinmedžio (Citrus sinensis) citrinvaisiai ir iš Citrus sinensis (L.) Osbeck rūšių išvestų veislių apelsinai. Prinokę yra oranžinės spalvos, gaivūs ir saldūs. Laikymo temperatūra: nuo 1°C iki 5°C. Citrusiniai vaisiai, kurie yra puvinio pažeisti arba kurių kokybė suprastėjusi tiek, kad netinka vartoti – neleistini.</w:t>
            </w:r>
          </w:p>
        </w:tc>
        <w:tc>
          <w:tcPr>
            <w:tcW w:w="723" w:type="dxa"/>
            <w:noWrap/>
            <w:vAlign w:val="center"/>
            <w:hideMark/>
          </w:tcPr>
          <w:p w14:paraId="08588586"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47072B70" w14:textId="396378AD" w:rsidR="004D58BC" w:rsidRPr="0036125E" w:rsidRDefault="00AC1D35"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350</w:t>
            </w:r>
          </w:p>
        </w:tc>
        <w:tc>
          <w:tcPr>
            <w:tcW w:w="1153" w:type="dxa"/>
            <w:noWrap/>
            <w:vAlign w:val="center"/>
          </w:tcPr>
          <w:p w14:paraId="791A45A5"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7FEEC299"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05AC6AEF"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r>
      <w:tr w:rsidR="0038790E" w:rsidRPr="0036125E" w14:paraId="27A68A68" w14:textId="77777777" w:rsidTr="0038790E">
        <w:trPr>
          <w:trHeight w:val="753"/>
        </w:trPr>
        <w:tc>
          <w:tcPr>
            <w:tcW w:w="576" w:type="dxa"/>
            <w:noWrap/>
            <w:vAlign w:val="center"/>
          </w:tcPr>
          <w:p w14:paraId="5FA40FC5" w14:textId="0D5C937E" w:rsidR="0038790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w:t>
            </w:r>
          </w:p>
        </w:tc>
        <w:tc>
          <w:tcPr>
            <w:tcW w:w="1701" w:type="dxa"/>
            <w:shd w:val="clear" w:color="000000" w:fill="FFFFFF"/>
            <w:noWrap/>
            <w:vAlign w:val="center"/>
          </w:tcPr>
          <w:p w14:paraId="33FDE37D" w14:textId="7B8562AE"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Avokadai</w:t>
            </w:r>
          </w:p>
        </w:tc>
        <w:tc>
          <w:tcPr>
            <w:tcW w:w="5186" w:type="dxa"/>
            <w:vAlign w:val="center"/>
          </w:tcPr>
          <w:p w14:paraId="2E0D13F8" w14:textId="4B1F1C0B"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8790E">
              <w:rPr>
                <w:rFonts w:ascii="Times New Roman" w:eastAsia="Times New Roman" w:hAnsi="Times New Roman" w:cs="Times New Roman"/>
                <w:color w:val="000000"/>
                <w:sz w:val="24"/>
                <w:szCs w:val="24"/>
                <w:lang w:eastAsia="lt-LT"/>
              </w:rPr>
              <w:t>Odelė žalios spalvos, lygi, kriaušės formos vaisius. Produktai turi būti: nepažeisti, nesugedę. Turi atitikti būtiniausius šviežių vaisių ir daržovių kokybės reikalavimus.</w:t>
            </w:r>
          </w:p>
        </w:tc>
        <w:tc>
          <w:tcPr>
            <w:tcW w:w="723" w:type="dxa"/>
            <w:noWrap/>
            <w:vAlign w:val="center"/>
          </w:tcPr>
          <w:p w14:paraId="46C3D79A" w14:textId="0E8C6F1D"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623305DC" w14:textId="6E0EEEEA" w:rsidR="0038790E" w:rsidRDefault="00143016"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50</w:t>
            </w:r>
          </w:p>
        </w:tc>
        <w:tc>
          <w:tcPr>
            <w:tcW w:w="1153" w:type="dxa"/>
            <w:noWrap/>
            <w:vAlign w:val="center"/>
          </w:tcPr>
          <w:p w14:paraId="5A74BDBC"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B9FB5F4"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4914379E"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3E1EE561" w14:textId="77777777" w:rsidTr="00C75DE4">
        <w:trPr>
          <w:trHeight w:val="315"/>
        </w:trPr>
        <w:tc>
          <w:tcPr>
            <w:tcW w:w="576" w:type="dxa"/>
            <w:noWrap/>
            <w:vAlign w:val="center"/>
          </w:tcPr>
          <w:p w14:paraId="0658ADF9" w14:textId="2973AE75"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p>
        </w:tc>
        <w:tc>
          <w:tcPr>
            <w:tcW w:w="1701" w:type="dxa"/>
            <w:shd w:val="clear" w:color="000000" w:fill="FFFFFF"/>
            <w:noWrap/>
            <w:vAlign w:val="center"/>
          </w:tcPr>
          <w:p w14:paraId="1316DCF0" w14:textId="33D8F9F1"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Bananai</w:t>
            </w:r>
          </w:p>
        </w:tc>
        <w:tc>
          <w:tcPr>
            <w:tcW w:w="5186" w:type="dxa"/>
            <w:shd w:val="clear" w:color="000000" w:fill="FFFFFF"/>
            <w:vAlign w:val="center"/>
          </w:tcPr>
          <w:p w14:paraId="6F268E7E" w14:textId="4F51F9CB" w:rsidR="0038790E" w:rsidRPr="0036125E" w:rsidRDefault="0038790E" w:rsidP="0038790E">
            <w:pPr>
              <w:spacing w:after="0" w:line="240" w:lineRule="auto"/>
              <w:jc w:val="both"/>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 žemesnės kaip II klasės</w:t>
            </w:r>
          </w:p>
        </w:tc>
        <w:tc>
          <w:tcPr>
            <w:tcW w:w="723" w:type="dxa"/>
            <w:noWrap/>
            <w:vAlign w:val="center"/>
            <w:hideMark/>
          </w:tcPr>
          <w:p w14:paraId="35357787"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5F374457" w14:textId="2C860644"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27559B">
              <w:rPr>
                <w:rFonts w:ascii="Times New Roman" w:eastAsia="Times New Roman" w:hAnsi="Times New Roman" w:cs="Times New Roman"/>
                <w:color w:val="000000"/>
                <w:sz w:val="24"/>
                <w:szCs w:val="24"/>
                <w:lang w:eastAsia="lt-LT"/>
              </w:rPr>
              <w:t>2</w:t>
            </w:r>
            <w:r>
              <w:rPr>
                <w:rFonts w:ascii="Times New Roman" w:eastAsia="Times New Roman" w:hAnsi="Times New Roman" w:cs="Times New Roman"/>
                <w:color w:val="000000"/>
                <w:sz w:val="24"/>
                <w:szCs w:val="24"/>
                <w:lang w:eastAsia="lt-LT"/>
              </w:rPr>
              <w:t>00</w:t>
            </w:r>
          </w:p>
        </w:tc>
        <w:tc>
          <w:tcPr>
            <w:tcW w:w="1153" w:type="dxa"/>
            <w:noWrap/>
            <w:vAlign w:val="center"/>
          </w:tcPr>
          <w:p w14:paraId="6645B6B0"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B7E6C2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5C081BC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2C6897EE" w14:textId="77777777" w:rsidTr="00C75DE4">
        <w:trPr>
          <w:trHeight w:val="1575"/>
        </w:trPr>
        <w:tc>
          <w:tcPr>
            <w:tcW w:w="576" w:type="dxa"/>
            <w:noWrap/>
            <w:vAlign w:val="center"/>
          </w:tcPr>
          <w:p w14:paraId="560B438A" w14:textId="3AC5D2FD"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w:t>
            </w:r>
          </w:p>
        </w:tc>
        <w:tc>
          <w:tcPr>
            <w:tcW w:w="1701" w:type="dxa"/>
            <w:noWrap/>
            <w:vAlign w:val="center"/>
          </w:tcPr>
          <w:p w14:paraId="092ADF31" w14:textId="2B1678B8"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Brokoliai</w:t>
            </w:r>
          </w:p>
        </w:tc>
        <w:tc>
          <w:tcPr>
            <w:tcW w:w="5186" w:type="dxa"/>
            <w:vAlign w:val="center"/>
          </w:tcPr>
          <w:p w14:paraId="4CC10BBA" w14:textId="6401CE3A" w:rsidR="0038790E" w:rsidRPr="0036125E" w:rsidRDefault="0038790E" w:rsidP="0038790E">
            <w:pPr>
              <w:spacing w:after="0" w:line="240" w:lineRule="auto"/>
              <w:jc w:val="both"/>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Žiedkočiai ir pumpurai sudaro nedidelę ryškiai žalią (kartais – į mėlynumą) galvutę. Galvos svoris iki 300 g. Gelstelėje brokoliai – nepriimtini. Turi atitikti būtiniausius šviežių vaisių ir daržovių kokybės reikalavimus.</w:t>
            </w:r>
          </w:p>
        </w:tc>
        <w:tc>
          <w:tcPr>
            <w:tcW w:w="723" w:type="dxa"/>
            <w:noWrap/>
            <w:vAlign w:val="center"/>
            <w:hideMark/>
          </w:tcPr>
          <w:p w14:paraId="24EBCFDD"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5921D57" w14:textId="62D6E95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c>
          <w:tcPr>
            <w:tcW w:w="1153" w:type="dxa"/>
            <w:noWrap/>
            <w:vAlign w:val="center"/>
          </w:tcPr>
          <w:p w14:paraId="517C5418"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29B2ED1E"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503F6DEA"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4D58BC" w:rsidRPr="0036125E" w14:paraId="539C9D0B" w14:textId="77777777" w:rsidTr="00C75DE4">
        <w:trPr>
          <w:trHeight w:val="315"/>
        </w:trPr>
        <w:tc>
          <w:tcPr>
            <w:tcW w:w="576" w:type="dxa"/>
            <w:noWrap/>
            <w:vAlign w:val="center"/>
          </w:tcPr>
          <w:p w14:paraId="43994AD8" w14:textId="65278D93" w:rsidR="004D58BC" w:rsidRPr="0036125E" w:rsidRDefault="0038790E"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w:t>
            </w:r>
            <w:r w:rsidR="00A01A25">
              <w:rPr>
                <w:rFonts w:ascii="Times New Roman" w:eastAsia="Times New Roman" w:hAnsi="Times New Roman" w:cs="Times New Roman"/>
                <w:color w:val="000000"/>
                <w:sz w:val="24"/>
                <w:szCs w:val="24"/>
                <w:lang w:eastAsia="lt-LT"/>
              </w:rPr>
              <w:t>.</w:t>
            </w:r>
          </w:p>
        </w:tc>
        <w:tc>
          <w:tcPr>
            <w:tcW w:w="1701" w:type="dxa"/>
            <w:shd w:val="clear" w:color="000000" w:fill="FFFFFF"/>
            <w:noWrap/>
            <w:vAlign w:val="center"/>
          </w:tcPr>
          <w:p w14:paraId="6AD921F3" w14:textId="5AB88228" w:rsidR="004D58BC" w:rsidRPr="0036125E" w:rsidRDefault="0030621B"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Bulvės</w:t>
            </w:r>
          </w:p>
        </w:tc>
        <w:tc>
          <w:tcPr>
            <w:tcW w:w="5186" w:type="dxa"/>
            <w:noWrap/>
            <w:vAlign w:val="center"/>
          </w:tcPr>
          <w:p w14:paraId="26F84D2F" w14:textId="0AD377CC" w:rsidR="004D58BC" w:rsidRPr="0036125E" w:rsidRDefault="0030621B"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 xml:space="preserve">Bulvės ne žemesnės kaip II klasės. Bulvių gumbų frakcijų dydis 50-70 mm. Geros kokybės bulvių gumbai, veislei tipingos formos ir spalvos, kieti, nesuvytę ir nesudygę, be defektų, išskyrus labai mažus paviršiaus defektus, jei jie nekenkia gumbų </w:t>
            </w:r>
            <w:r w:rsidRPr="0036125E">
              <w:rPr>
                <w:rFonts w:ascii="Times New Roman" w:eastAsia="Times New Roman" w:hAnsi="Times New Roman" w:cs="Times New Roman"/>
                <w:color w:val="000000"/>
                <w:sz w:val="24"/>
                <w:szCs w:val="24"/>
                <w:lang w:eastAsia="lt-LT"/>
              </w:rPr>
              <w:lastRenderedPageBreak/>
              <w:t>išvaizdai, kokybei ir išsilaikymui. Be to, bulvės turi būti geros išvaizdos, neapšalusios, o mechaniniai pažeidimai, įskilimai, įtrūkimai ir pažaliavimai neturi viršyti šiai klasei nustatytų leistinų nukrypimų.</w:t>
            </w:r>
          </w:p>
        </w:tc>
        <w:tc>
          <w:tcPr>
            <w:tcW w:w="723" w:type="dxa"/>
            <w:noWrap/>
            <w:vAlign w:val="center"/>
            <w:hideMark/>
          </w:tcPr>
          <w:p w14:paraId="1EB5B8C0"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lastRenderedPageBreak/>
              <w:t>kg</w:t>
            </w:r>
          </w:p>
        </w:tc>
        <w:tc>
          <w:tcPr>
            <w:tcW w:w="1443" w:type="dxa"/>
            <w:noWrap/>
            <w:vAlign w:val="center"/>
          </w:tcPr>
          <w:p w14:paraId="3C7D6BD3" w14:textId="54B1EE15" w:rsidR="004D58BC" w:rsidRPr="0036125E" w:rsidRDefault="00B35E6A"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r w:rsidR="00AC1D35">
              <w:rPr>
                <w:rFonts w:ascii="Times New Roman" w:eastAsia="Times New Roman" w:hAnsi="Times New Roman" w:cs="Times New Roman"/>
                <w:color w:val="000000"/>
                <w:sz w:val="24"/>
                <w:szCs w:val="24"/>
                <w:lang w:eastAsia="lt-LT"/>
              </w:rPr>
              <w:t>00</w:t>
            </w:r>
          </w:p>
        </w:tc>
        <w:tc>
          <w:tcPr>
            <w:tcW w:w="1153" w:type="dxa"/>
            <w:noWrap/>
            <w:vAlign w:val="center"/>
          </w:tcPr>
          <w:p w14:paraId="329E61D5"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011BFC9A"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29B659B7"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r>
      <w:tr w:rsidR="0038790E" w:rsidRPr="0036125E" w14:paraId="661DC945" w14:textId="77777777" w:rsidTr="00C75DE4">
        <w:trPr>
          <w:trHeight w:val="1425"/>
        </w:trPr>
        <w:tc>
          <w:tcPr>
            <w:tcW w:w="576" w:type="dxa"/>
            <w:noWrap/>
            <w:vAlign w:val="center"/>
          </w:tcPr>
          <w:p w14:paraId="3A4192FD" w14:textId="46D1F10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7.</w:t>
            </w:r>
          </w:p>
        </w:tc>
        <w:tc>
          <w:tcPr>
            <w:tcW w:w="1701" w:type="dxa"/>
            <w:noWrap/>
            <w:vAlign w:val="center"/>
          </w:tcPr>
          <w:p w14:paraId="00B0C9EF" w14:textId="05D347F5"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Burokėliai virti vakuumuoti</w:t>
            </w:r>
          </w:p>
        </w:tc>
        <w:tc>
          <w:tcPr>
            <w:tcW w:w="5186" w:type="dxa"/>
            <w:vAlign w:val="center"/>
          </w:tcPr>
          <w:p w14:paraId="61BED427" w14:textId="77777777" w:rsidR="0038790E" w:rsidRDefault="0038790E" w:rsidP="0038790E">
            <w:pPr>
              <w:spacing w:after="0" w:line="240" w:lineRule="auto"/>
              <w:jc w:val="both"/>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Lupti ir virti vakuume, smulkinti (perpjauti pusiau) arba neperpjauti ir pjūvio skersmuo ne mažesnis kaip 60 mm, paruošti vartojimui. Be papildomo skysčio išskyrus tą, kuris susidaro technologinio proceso metu.</w:t>
            </w:r>
          </w:p>
          <w:p w14:paraId="193F7705" w14:textId="5E04BEDE" w:rsidR="0038790E" w:rsidRPr="0036125E" w:rsidRDefault="0038790E" w:rsidP="0038790E">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Išfasavimas – ne daugiau kaip 1,0 kg</w:t>
            </w:r>
          </w:p>
        </w:tc>
        <w:tc>
          <w:tcPr>
            <w:tcW w:w="723" w:type="dxa"/>
            <w:noWrap/>
            <w:vAlign w:val="center"/>
            <w:hideMark/>
          </w:tcPr>
          <w:p w14:paraId="32C5C034"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676B5182" w14:textId="091FCECC"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300</w:t>
            </w:r>
          </w:p>
        </w:tc>
        <w:tc>
          <w:tcPr>
            <w:tcW w:w="1153" w:type="dxa"/>
            <w:noWrap/>
            <w:vAlign w:val="center"/>
          </w:tcPr>
          <w:p w14:paraId="1B22DCC8"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237C99B5"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E217F4E"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155FA12E" w14:textId="77777777" w:rsidTr="00C75DE4">
        <w:trPr>
          <w:trHeight w:val="1260"/>
        </w:trPr>
        <w:tc>
          <w:tcPr>
            <w:tcW w:w="576" w:type="dxa"/>
            <w:noWrap/>
            <w:vAlign w:val="center"/>
          </w:tcPr>
          <w:p w14:paraId="1FBF58AD" w14:textId="78B9085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8.</w:t>
            </w:r>
          </w:p>
        </w:tc>
        <w:tc>
          <w:tcPr>
            <w:tcW w:w="1701" w:type="dxa"/>
            <w:noWrap/>
            <w:vAlign w:val="center"/>
          </w:tcPr>
          <w:p w14:paraId="0AB99AF3" w14:textId="62890A71"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Citrinos</w:t>
            </w:r>
          </w:p>
        </w:tc>
        <w:tc>
          <w:tcPr>
            <w:tcW w:w="5186" w:type="dxa"/>
            <w:vAlign w:val="center"/>
          </w:tcPr>
          <w:p w14:paraId="0D7A154D" w14:textId="3843FCE4"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 žemesnės kaip II klasės. Iš Citrus limon (L.) Burm. f. rūšių išvestų veislių citrinos. Citrusiniai vaisiai, kurie yra puvinio pažeisti arba kurių kokybė suprastėjusi tiek, kad netinka vartoti – neleistini.</w:t>
            </w:r>
          </w:p>
        </w:tc>
        <w:tc>
          <w:tcPr>
            <w:tcW w:w="723" w:type="dxa"/>
            <w:noWrap/>
            <w:vAlign w:val="center"/>
            <w:hideMark/>
          </w:tcPr>
          <w:p w14:paraId="1F8FE738"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6EA60451" w14:textId="385DCE59"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100</w:t>
            </w:r>
          </w:p>
        </w:tc>
        <w:tc>
          <w:tcPr>
            <w:tcW w:w="1153" w:type="dxa"/>
            <w:noWrap/>
            <w:vAlign w:val="center"/>
          </w:tcPr>
          <w:p w14:paraId="7200815F"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87013B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EB15D93"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452F9F6D" w14:textId="77777777" w:rsidTr="00AD1D60">
        <w:trPr>
          <w:trHeight w:val="716"/>
        </w:trPr>
        <w:tc>
          <w:tcPr>
            <w:tcW w:w="576" w:type="dxa"/>
            <w:noWrap/>
            <w:vAlign w:val="center"/>
          </w:tcPr>
          <w:p w14:paraId="10B70DD9" w14:textId="3BF8B93D"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w:t>
            </w:r>
          </w:p>
        </w:tc>
        <w:tc>
          <w:tcPr>
            <w:tcW w:w="1701" w:type="dxa"/>
            <w:noWrap/>
            <w:vAlign w:val="center"/>
          </w:tcPr>
          <w:p w14:paraId="599AF0C8" w14:textId="4235592B"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Cukinija</w:t>
            </w:r>
          </w:p>
        </w:tc>
        <w:tc>
          <w:tcPr>
            <w:tcW w:w="5186" w:type="dxa"/>
            <w:vAlign w:val="center"/>
          </w:tcPr>
          <w:p w14:paraId="28141647" w14:textId="2717CC3B"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Turi atitikti būtiniausius šviežių vaisių ir daržovių kokybės reikalavimus.</w:t>
            </w:r>
          </w:p>
        </w:tc>
        <w:tc>
          <w:tcPr>
            <w:tcW w:w="723" w:type="dxa"/>
            <w:noWrap/>
            <w:vAlign w:val="center"/>
            <w:hideMark/>
          </w:tcPr>
          <w:p w14:paraId="25A771AB"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3C078BA" w14:textId="3A02B1CD"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110</w:t>
            </w:r>
          </w:p>
        </w:tc>
        <w:tc>
          <w:tcPr>
            <w:tcW w:w="1153" w:type="dxa"/>
            <w:noWrap/>
            <w:vAlign w:val="center"/>
          </w:tcPr>
          <w:p w14:paraId="29E4359D"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2E98ACC"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447E87E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2B520302" w14:textId="77777777" w:rsidTr="00AD1D60">
        <w:trPr>
          <w:trHeight w:val="699"/>
        </w:trPr>
        <w:tc>
          <w:tcPr>
            <w:tcW w:w="576" w:type="dxa"/>
            <w:noWrap/>
            <w:vAlign w:val="center"/>
          </w:tcPr>
          <w:p w14:paraId="4F03E686" w14:textId="7004820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w:t>
            </w:r>
          </w:p>
        </w:tc>
        <w:tc>
          <w:tcPr>
            <w:tcW w:w="1701" w:type="dxa"/>
            <w:noWrap/>
            <w:vAlign w:val="center"/>
          </w:tcPr>
          <w:p w14:paraId="63AF78EC" w14:textId="0D0553AE"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Česnakai</w:t>
            </w:r>
          </w:p>
        </w:tc>
        <w:tc>
          <w:tcPr>
            <w:tcW w:w="5186" w:type="dxa"/>
            <w:vAlign w:val="center"/>
          </w:tcPr>
          <w:p w14:paraId="5DBED232" w14:textId="2067E24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Turi atitikti būtiniausius šviežių vaisių ir daržovių kokybės reikalavimus.</w:t>
            </w:r>
          </w:p>
        </w:tc>
        <w:tc>
          <w:tcPr>
            <w:tcW w:w="723" w:type="dxa"/>
            <w:noWrap/>
            <w:vAlign w:val="center"/>
            <w:hideMark/>
          </w:tcPr>
          <w:p w14:paraId="7C92A78B"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1328878" w14:textId="08A1DE64"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c>
          <w:tcPr>
            <w:tcW w:w="1153" w:type="dxa"/>
            <w:noWrap/>
            <w:vAlign w:val="center"/>
          </w:tcPr>
          <w:p w14:paraId="2AAA1892"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A7D5CA0"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65739D3"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4D58BC" w:rsidRPr="0036125E" w14:paraId="555979A4" w14:textId="77777777" w:rsidTr="00AD1D60">
        <w:trPr>
          <w:trHeight w:val="695"/>
        </w:trPr>
        <w:tc>
          <w:tcPr>
            <w:tcW w:w="576" w:type="dxa"/>
            <w:noWrap/>
            <w:vAlign w:val="center"/>
          </w:tcPr>
          <w:p w14:paraId="044A35C7" w14:textId="6F24F9CA" w:rsidR="004D58BC" w:rsidRPr="0036125E" w:rsidRDefault="00A01A25"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1</w:t>
            </w:r>
            <w:r>
              <w:rPr>
                <w:rFonts w:ascii="Times New Roman" w:eastAsia="Times New Roman" w:hAnsi="Times New Roman" w:cs="Times New Roman"/>
                <w:color w:val="000000"/>
                <w:sz w:val="24"/>
                <w:szCs w:val="24"/>
                <w:lang w:eastAsia="lt-LT"/>
              </w:rPr>
              <w:t>.</w:t>
            </w:r>
          </w:p>
        </w:tc>
        <w:tc>
          <w:tcPr>
            <w:tcW w:w="1701" w:type="dxa"/>
            <w:noWrap/>
            <w:vAlign w:val="center"/>
          </w:tcPr>
          <w:p w14:paraId="2DFDC2CD" w14:textId="0B81509C" w:rsidR="004D58BC" w:rsidRPr="0036125E" w:rsidRDefault="0030621B"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Paprika</w:t>
            </w:r>
          </w:p>
        </w:tc>
        <w:tc>
          <w:tcPr>
            <w:tcW w:w="5186" w:type="dxa"/>
            <w:vAlign w:val="center"/>
          </w:tcPr>
          <w:p w14:paraId="7B26EC17" w14:textId="6743BA37" w:rsidR="004D58BC" w:rsidRPr="0036125E" w:rsidRDefault="0030621B"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Įvairių spalvų. Turi atitikti būtiniausius šviežių vaisių ir daržovių kokybės reikalavimus.</w:t>
            </w:r>
          </w:p>
        </w:tc>
        <w:tc>
          <w:tcPr>
            <w:tcW w:w="723" w:type="dxa"/>
            <w:noWrap/>
            <w:vAlign w:val="center"/>
            <w:hideMark/>
          </w:tcPr>
          <w:p w14:paraId="1F3C2259"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60FE6AB3" w14:textId="3ED06727" w:rsidR="004D58BC" w:rsidRPr="0036125E" w:rsidRDefault="00B35E6A"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w:t>
            </w:r>
            <w:r w:rsidR="00C75DE4">
              <w:rPr>
                <w:rFonts w:ascii="Times New Roman" w:eastAsia="Times New Roman" w:hAnsi="Times New Roman" w:cs="Times New Roman"/>
                <w:color w:val="000000"/>
                <w:sz w:val="24"/>
                <w:szCs w:val="24"/>
                <w:lang w:eastAsia="lt-LT"/>
              </w:rPr>
              <w:t>0</w:t>
            </w:r>
          </w:p>
        </w:tc>
        <w:tc>
          <w:tcPr>
            <w:tcW w:w="1153" w:type="dxa"/>
            <w:noWrap/>
            <w:vAlign w:val="center"/>
          </w:tcPr>
          <w:p w14:paraId="1B5041FA"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70FFCB57"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2028B94D"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r>
      <w:tr w:rsidR="00964038" w:rsidRPr="0036125E" w14:paraId="71AF4B3F" w14:textId="77777777" w:rsidTr="00AD1D60">
        <w:trPr>
          <w:trHeight w:val="695"/>
        </w:trPr>
        <w:tc>
          <w:tcPr>
            <w:tcW w:w="576" w:type="dxa"/>
            <w:noWrap/>
            <w:vAlign w:val="center"/>
          </w:tcPr>
          <w:p w14:paraId="46ABA115" w14:textId="697C6BDB" w:rsidR="00964038" w:rsidRDefault="0038790E"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12.</w:t>
            </w:r>
          </w:p>
        </w:tc>
        <w:tc>
          <w:tcPr>
            <w:tcW w:w="1701" w:type="dxa"/>
            <w:noWrap/>
            <w:vAlign w:val="center"/>
          </w:tcPr>
          <w:p w14:paraId="414F7892" w14:textId="652F817C" w:rsidR="00964038" w:rsidRPr="0036125E" w:rsidRDefault="00964038" w:rsidP="004D58BC">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Porai</w:t>
            </w:r>
          </w:p>
        </w:tc>
        <w:tc>
          <w:tcPr>
            <w:tcW w:w="5186" w:type="dxa"/>
            <w:vAlign w:val="center"/>
          </w:tcPr>
          <w:p w14:paraId="20D15FFE" w14:textId="59E0CE7B" w:rsidR="00964038" w:rsidRPr="0036125E" w:rsidRDefault="00964038" w:rsidP="004D58BC">
            <w:pPr>
              <w:spacing w:after="0" w:line="240" w:lineRule="auto"/>
              <w:rPr>
                <w:rFonts w:ascii="Times New Roman" w:eastAsia="Times New Roman" w:hAnsi="Times New Roman" w:cs="Times New Roman"/>
                <w:color w:val="000000"/>
                <w:sz w:val="24"/>
                <w:szCs w:val="24"/>
                <w:lang w:eastAsia="lt-LT"/>
              </w:rPr>
            </w:pPr>
            <w:r w:rsidRPr="00964038">
              <w:rPr>
                <w:rFonts w:ascii="Times New Roman" w:eastAsia="Times New Roman" w:hAnsi="Times New Roman" w:cs="Times New Roman"/>
                <w:color w:val="000000"/>
                <w:sz w:val="24"/>
                <w:szCs w:val="24"/>
                <w:lang w:eastAsia="lt-LT"/>
              </w:rPr>
              <w:t>Be šaknų. Tinkama valgyti baltoji porų dalis turi būti tvirta, o žalioji – neapvytusi. Turi atitikti būtiniausius šviežių vaisių ir daržovių kokybės reikalavimus.</w:t>
            </w:r>
          </w:p>
        </w:tc>
        <w:tc>
          <w:tcPr>
            <w:tcW w:w="723" w:type="dxa"/>
            <w:noWrap/>
            <w:vAlign w:val="center"/>
          </w:tcPr>
          <w:p w14:paraId="1B5C5CC8" w14:textId="68EB917A" w:rsidR="00964038" w:rsidRPr="0036125E" w:rsidRDefault="00964038"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41601F66" w14:textId="1224BEE4" w:rsidR="00964038" w:rsidRDefault="00964038"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w:t>
            </w:r>
          </w:p>
        </w:tc>
        <w:tc>
          <w:tcPr>
            <w:tcW w:w="1153" w:type="dxa"/>
            <w:noWrap/>
            <w:vAlign w:val="center"/>
          </w:tcPr>
          <w:p w14:paraId="1FA1757B" w14:textId="77777777" w:rsidR="00964038" w:rsidRPr="0036125E" w:rsidRDefault="00964038"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024B8F7" w14:textId="77777777" w:rsidR="00964038" w:rsidRPr="0036125E" w:rsidRDefault="00964038"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6BD8A7EE" w14:textId="77777777" w:rsidR="00964038" w:rsidRPr="0036125E" w:rsidRDefault="00964038" w:rsidP="004D58BC">
            <w:pPr>
              <w:spacing w:after="0" w:line="240" w:lineRule="auto"/>
              <w:rPr>
                <w:rFonts w:ascii="Times New Roman" w:eastAsia="Times New Roman" w:hAnsi="Times New Roman" w:cs="Times New Roman"/>
                <w:sz w:val="24"/>
                <w:szCs w:val="24"/>
                <w:lang w:eastAsia="lt-LT"/>
              </w:rPr>
            </w:pPr>
          </w:p>
        </w:tc>
      </w:tr>
      <w:tr w:rsidR="004D58BC" w:rsidRPr="0036125E" w14:paraId="455D2C78" w14:textId="77777777" w:rsidTr="0038790E">
        <w:trPr>
          <w:trHeight w:val="840"/>
        </w:trPr>
        <w:tc>
          <w:tcPr>
            <w:tcW w:w="576" w:type="dxa"/>
            <w:noWrap/>
            <w:vAlign w:val="center"/>
          </w:tcPr>
          <w:p w14:paraId="649C6B08" w14:textId="48F46C7D" w:rsidR="004D58BC" w:rsidRPr="0036125E" w:rsidRDefault="00A01A25"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3</w:t>
            </w:r>
            <w:r>
              <w:rPr>
                <w:rFonts w:ascii="Times New Roman" w:eastAsia="Times New Roman" w:hAnsi="Times New Roman" w:cs="Times New Roman"/>
                <w:color w:val="000000"/>
                <w:sz w:val="24"/>
                <w:szCs w:val="24"/>
                <w:lang w:eastAsia="lt-LT"/>
              </w:rPr>
              <w:t>.</w:t>
            </w:r>
          </w:p>
        </w:tc>
        <w:tc>
          <w:tcPr>
            <w:tcW w:w="1701" w:type="dxa"/>
            <w:noWrap/>
            <w:vAlign w:val="center"/>
          </w:tcPr>
          <w:p w14:paraId="5FC305AB" w14:textId="0EB929D4" w:rsidR="004D58BC" w:rsidRPr="0036125E" w:rsidRDefault="0030621B"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Kiviai</w:t>
            </w:r>
          </w:p>
        </w:tc>
        <w:tc>
          <w:tcPr>
            <w:tcW w:w="5186" w:type="dxa"/>
            <w:vAlign w:val="center"/>
          </w:tcPr>
          <w:p w14:paraId="57BD6350" w14:textId="37C0F99F" w:rsidR="004D58BC" w:rsidRPr="0036125E" w:rsidRDefault="00CF79F0" w:rsidP="00CF79F0">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 xml:space="preserve">    Kiviai iš Actinidia chinensis Planch. r Actinidia deliciosa (A. Chev.), C.F. Liang ir A.R. Ferguson išvestų veislių. Vaisiai žaliu sultingu minkštimu. kiviai, kurie yra puvinio pažeisti arba kurių kokybė suprastėjusi tiek, kad netinka vartoti, neleistini. Vaisiai turi būti prinokę tiek, kad pakuojant jų prinokimo lygis būtų bent 6,2° Brix arba juose būtų vidutiniškai 15 % sausųjų medžiagų, o vaisiams </w:t>
            </w:r>
            <w:r w:rsidRPr="0036125E">
              <w:rPr>
                <w:rFonts w:ascii="Times New Roman" w:eastAsia="Times New Roman" w:hAnsi="Times New Roman" w:cs="Times New Roman"/>
                <w:color w:val="000000"/>
                <w:sz w:val="24"/>
                <w:szCs w:val="24"/>
                <w:lang w:eastAsia="lt-LT"/>
              </w:rPr>
              <w:lastRenderedPageBreak/>
              <w:t>patekus į platinimo grandinę jų prinokimo lygis turėtų būti 9,5° Brix.</w:t>
            </w:r>
          </w:p>
        </w:tc>
        <w:tc>
          <w:tcPr>
            <w:tcW w:w="723" w:type="dxa"/>
            <w:noWrap/>
            <w:vAlign w:val="center"/>
            <w:hideMark/>
          </w:tcPr>
          <w:p w14:paraId="1797C703"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lastRenderedPageBreak/>
              <w:t>kg</w:t>
            </w:r>
          </w:p>
        </w:tc>
        <w:tc>
          <w:tcPr>
            <w:tcW w:w="1443" w:type="dxa"/>
            <w:noWrap/>
            <w:vAlign w:val="center"/>
          </w:tcPr>
          <w:p w14:paraId="34BA747D" w14:textId="3B3E30DD" w:rsidR="004D58BC" w:rsidRPr="0036125E" w:rsidRDefault="0027559B"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w:t>
            </w:r>
            <w:r w:rsidR="00AC1D35">
              <w:rPr>
                <w:rFonts w:ascii="Times New Roman" w:eastAsia="Times New Roman" w:hAnsi="Times New Roman" w:cs="Times New Roman"/>
                <w:color w:val="000000"/>
                <w:sz w:val="24"/>
                <w:szCs w:val="24"/>
                <w:lang w:eastAsia="lt-LT"/>
              </w:rPr>
              <w:t>0</w:t>
            </w:r>
          </w:p>
        </w:tc>
        <w:tc>
          <w:tcPr>
            <w:tcW w:w="1153" w:type="dxa"/>
            <w:noWrap/>
            <w:vAlign w:val="center"/>
          </w:tcPr>
          <w:p w14:paraId="7013B44D"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EF8E675"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DADF356"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r>
      <w:tr w:rsidR="004D58BC" w:rsidRPr="0036125E" w14:paraId="748D9CAC" w14:textId="77777777" w:rsidTr="00C75DE4">
        <w:trPr>
          <w:trHeight w:val="690"/>
        </w:trPr>
        <w:tc>
          <w:tcPr>
            <w:tcW w:w="576" w:type="dxa"/>
            <w:noWrap/>
            <w:vAlign w:val="center"/>
          </w:tcPr>
          <w:p w14:paraId="618E861D" w14:textId="250A24B1" w:rsidR="004D58BC" w:rsidRPr="0036125E" w:rsidRDefault="00A01A25"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4</w:t>
            </w:r>
            <w:r>
              <w:rPr>
                <w:rFonts w:ascii="Times New Roman" w:eastAsia="Times New Roman" w:hAnsi="Times New Roman" w:cs="Times New Roman"/>
                <w:color w:val="000000"/>
                <w:sz w:val="24"/>
                <w:szCs w:val="24"/>
                <w:lang w:eastAsia="lt-LT"/>
              </w:rPr>
              <w:t>.</w:t>
            </w:r>
          </w:p>
        </w:tc>
        <w:tc>
          <w:tcPr>
            <w:tcW w:w="1701" w:type="dxa"/>
            <w:noWrap/>
            <w:vAlign w:val="center"/>
          </w:tcPr>
          <w:p w14:paraId="33BC0025" w14:textId="5B45D24B" w:rsidR="004D58BC" w:rsidRPr="0036125E" w:rsidRDefault="00CF79F0" w:rsidP="004D58BC">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Kriaušės</w:t>
            </w:r>
          </w:p>
        </w:tc>
        <w:tc>
          <w:tcPr>
            <w:tcW w:w="5186" w:type="dxa"/>
            <w:vAlign w:val="center"/>
          </w:tcPr>
          <w:p w14:paraId="4E5E5DB6" w14:textId="37F75EC8" w:rsidR="004D58BC" w:rsidRPr="0036125E" w:rsidRDefault="00CF79F0" w:rsidP="004D58BC">
            <w:pPr>
              <w:spacing w:after="0" w:line="240" w:lineRule="auto"/>
              <w:jc w:val="both"/>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 žemesnės kaip II klasės. Skersmuo ne mažesnis kaip 55 mm.</w:t>
            </w:r>
          </w:p>
        </w:tc>
        <w:tc>
          <w:tcPr>
            <w:tcW w:w="723" w:type="dxa"/>
            <w:noWrap/>
            <w:vAlign w:val="center"/>
            <w:hideMark/>
          </w:tcPr>
          <w:p w14:paraId="153DF9E5"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5A87374" w14:textId="34739C88" w:rsidR="004D58BC" w:rsidRPr="0036125E" w:rsidRDefault="0027559B" w:rsidP="004D58BC">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30</w:t>
            </w:r>
            <w:r w:rsidR="00AC1D35">
              <w:rPr>
                <w:rFonts w:ascii="Times New Roman" w:eastAsia="Times New Roman" w:hAnsi="Times New Roman" w:cs="Times New Roman"/>
                <w:color w:val="000000"/>
                <w:sz w:val="24"/>
                <w:szCs w:val="24"/>
                <w:lang w:eastAsia="lt-LT"/>
              </w:rPr>
              <w:t>0</w:t>
            </w:r>
          </w:p>
        </w:tc>
        <w:tc>
          <w:tcPr>
            <w:tcW w:w="1153" w:type="dxa"/>
            <w:noWrap/>
            <w:vAlign w:val="center"/>
          </w:tcPr>
          <w:p w14:paraId="2A61D187" w14:textId="77777777" w:rsidR="004D58BC" w:rsidRPr="0036125E" w:rsidRDefault="004D58BC" w:rsidP="004D58BC">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05AFFE37"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4BB8331C" w14:textId="77777777" w:rsidR="004D58BC" w:rsidRPr="0036125E" w:rsidRDefault="004D58BC" w:rsidP="004D58BC">
            <w:pPr>
              <w:spacing w:after="0" w:line="240" w:lineRule="auto"/>
              <w:rPr>
                <w:rFonts w:ascii="Times New Roman" w:eastAsia="Times New Roman" w:hAnsi="Times New Roman" w:cs="Times New Roman"/>
                <w:sz w:val="24"/>
                <w:szCs w:val="24"/>
                <w:lang w:eastAsia="lt-LT"/>
              </w:rPr>
            </w:pPr>
          </w:p>
        </w:tc>
      </w:tr>
      <w:tr w:rsidR="001856A4" w:rsidRPr="0036125E" w14:paraId="401B3F05" w14:textId="77777777" w:rsidTr="00C75DE4">
        <w:trPr>
          <w:trHeight w:val="735"/>
        </w:trPr>
        <w:tc>
          <w:tcPr>
            <w:tcW w:w="576" w:type="dxa"/>
            <w:noWrap/>
            <w:vAlign w:val="center"/>
          </w:tcPr>
          <w:p w14:paraId="2054DC95" w14:textId="3B531B78" w:rsidR="001856A4" w:rsidRPr="0036125E" w:rsidRDefault="00A01A2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5</w:t>
            </w:r>
            <w:r>
              <w:rPr>
                <w:rFonts w:ascii="Times New Roman" w:eastAsia="Times New Roman" w:hAnsi="Times New Roman" w:cs="Times New Roman"/>
                <w:color w:val="000000"/>
                <w:sz w:val="24"/>
                <w:szCs w:val="24"/>
                <w:lang w:eastAsia="lt-LT"/>
              </w:rPr>
              <w:t>.</w:t>
            </w:r>
          </w:p>
        </w:tc>
        <w:tc>
          <w:tcPr>
            <w:tcW w:w="1701" w:type="dxa"/>
            <w:noWrap/>
            <w:vAlign w:val="center"/>
          </w:tcPr>
          <w:p w14:paraId="729F07FB" w14:textId="0A4671A3"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Mandarinai</w:t>
            </w:r>
          </w:p>
        </w:tc>
        <w:tc>
          <w:tcPr>
            <w:tcW w:w="5186" w:type="dxa"/>
            <w:vAlign w:val="center"/>
          </w:tcPr>
          <w:p w14:paraId="5A022FCD" w14:textId="01339C34" w:rsidR="001856A4" w:rsidRPr="0036125E" w:rsidRDefault="00CF79F0" w:rsidP="001856A4">
            <w:pPr>
              <w:spacing w:after="0" w:line="240" w:lineRule="auto"/>
              <w:jc w:val="both"/>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 žemesnės kaip II klasės, skersmuo 45 - 60 mm. Mandarinai (Citrus reticulata Blanco), įskaitant likerinius mandarinus (Citrus unshiu Marcow.), klementinus (Citrus clementina hort. ex Tanaka.), saldžiuosius mandarinus (Citrus deliciosa Ten.) ir tikruosius mandarinus (Citrus tangerina Tan.), išaugintus iš šių rūšių bei jų hibridų. Citrusiniai vaisiai, kurie yra puvinio pažeisti arba kurių kokybė suprastėjusi tiek, kad netinka vartoti – neleistini. Nepažeisti žemos temperatūros ar šalnų.</w:t>
            </w:r>
          </w:p>
        </w:tc>
        <w:tc>
          <w:tcPr>
            <w:tcW w:w="723" w:type="dxa"/>
            <w:noWrap/>
            <w:vAlign w:val="center"/>
            <w:hideMark/>
          </w:tcPr>
          <w:p w14:paraId="20F0C2FC"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4F750C85" w14:textId="52ED4146" w:rsidR="001856A4" w:rsidRPr="0036125E" w:rsidRDefault="00AC1D3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w:t>
            </w:r>
            <w:r w:rsidR="0027559B">
              <w:rPr>
                <w:rFonts w:ascii="Times New Roman" w:eastAsia="Times New Roman" w:hAnsi="Times New Roman" w:cs="Times New Roman"/>
                <w:color w:val="000000"/>
                <w:sz w:val="24"/>
                <w:szCs w:val="24"/>
                <w:lang w:eastAsia="lt-LT"/>
              </w:rPr>
              <w:t>0</w:t>
            </w:r>
            <w:r>
              <w:rPr>
                <w:rFonts w:ascii="Times New Roman" w:eastAsia="Times New Roman" w:hAnsi="Times New Roman" w:cs="Times New Roman"/>
                <w:color w:val="000000"/>
                <w:sz w:val="24"/>
                <w:szCs w:val="24"/>
                <w:lang w:eastAsia="lt-LT"/>
              </w:rPr>
              <w:t>0</w:t>
            </w:r>
          </w:p>
        </w:tc>
        <w:tc>
          <w:tcPr>
            <w:tcW w:w="1153" w:type="dxa"/>
            <w:noWrap/>
            <w:vAlign w:val="center"/>
          </w:tcPr>
          <w:p w14:paraId="586E3563"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7030676"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A1B9B21"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r>
      <w:tr w:rsidR="001856A4" w:rsidRPr="0036125E" w14:paraId="351717F7" w14:textId="77777777" w:rsidTr="00C75DE4">
        <w:trPr>
          <w:trHeight w:val="315"/>
        </w:trPr>
        <w:tc>
          <w:tcPr>
            <w:tcW w:w="576" w:type="dxa"/>
            <w:noWrap/>
            <w:vAlign w:val="center"/>
          </w:tcPr>
          <w:p w14:paraId="704D6A38" w14:textId="1E125D01" w:rsidR="001856A4" w:rsidRPr="0036125E" w:rsidRDefault="00A01A2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6</w:t>
            </w:r>
            <w:r>
              <w:rPr>
                <w:rFonts w:ascii="Times New Roman" w:eastAsia="Times New Roman" w:hAnsi="Times New Roman" w:cs="Times New Roman"/>
                <w:color w:val="000000"/>
                <w:sz w:val="24"/>
                <w:szCs w:val="24"/>
                <w:lang w:eastAsia="lt-LT"/>
              </w:rPr>
              <w:t>.</w:t>
            </w:r>
          </w:p>
        </w:tc>
        <w:tc>
          <w:tcPr>
            <w:tcW w:w="1701" w:type="dxa"/>
            <w:noWrap/>
            <w:vAlign w:val="center"/>
          </w:tcPr>
          <w:p w14:paraId="64F0EA84" w14:textId="26FD7597"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Moliūgas</w:t>
            </w:r>
          </w:p>
        </w:tc>
        <w:tc>
          <w:tcPr>
            <w:tcW w:w="5186" w:type="dxa"/>
            <w:noWrap/>
            <w:vAlign w:val="center"/>
          </w:tcPr>
          <w:p w14:paraId="0961B3AE" w14:textId="392C5419"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Įrairių veislių (išskyrus Duchesne ex Lam.) ir įvairios spalvos ir formos: rutuliški, pailgi, kriaušės pavidalo. Vieno moliūgo svoris ne mažesnis kaip 1 kg ir ne didesnis kaip 3 kg. Turi atitikti būtiniausius šviežių vaisių ir daržovių kokybės reikalavimus.</w:t>
            </w:r>
          </w:p>
        </w:tc>
        <w:tc>
          <w:tcPr>
            <w:tcW w:w="723" w:type="dxa"/>
            <w:noWrap/>
            <w:vAlign w:val="center"/>
            <w:hideMark/>
          </w:tcPr>
          <w:p w14:paraId="0436D901"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472FB715" w14:textId="5F8BF495" w:rsidR="001856A4" w:rsidRPr="0036125E" w:rsidRDefault="00AC1D3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c>
          <w:tcPr>
            <w:tcW w:w="1153" w:type="dxa"/>
            <w:noWrap/>
            <w:vAlign w:val="center"/>
          </w:tcPr>
          <w:p w14:paraId="0C8F718E"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76040EA7"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4B3141B"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r>
      <w:tr w:rsidR="001856A4" w:rsidRPr="0036125E" w14:paraId="4929BA89" w14:textId="77777777" w:rsidTr="00AD1D60">
        <w:trPr>
          <w:trHeight w:val="910"/>
        </w:trPr>
        <w:tc>
          <w:tcPr>
            <w:tcW w:w="576" w:type="dxa"/>
            <w:noWrap/>
            <w:vAlign w:val="center"/>
          </w:tcPr>
          <w:p w14:paraId="51FF357F" w14:textId="6A12AADF" w:rsidR="001856A4" w:rsidRPr="0036125E" w:rsidRDefault="00A01A2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7</w:t>
            </w:r>
            <w:r>
              <w:rPr>
                <w:rFonts w:ascii="Times New Roman" w:eastAsia="Times New Roman" w:hAnsi="Times New Roman" w:cs="Times New Roman"/>
                <w:color w:val="000000"/>
                <w:sz w:val="24"/>
                <w:szCs w:val="24"/>
                <w:lang w:eastAsia="lt-LT"/>
              </w:rPr>
              <w:t>.</w:t>
            </w:r>
          </w:p>
        </w:tc>
        <w:tc>
          <w:tcPr>
            <w:tcW w:w="1701" w:type="dxa"/>
            <w:noWrap/>
            <w:vAlign w:val="center"/>
          </w:tcPr>
          <w:p w14:paraId="46B43003" w14:textId="2C3F3C5D"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Morkos</w:t>
            </w:r>
          </w:p>
        </w:tc>
        <w:tc>
          <w:tcPr>
            <w:tcW w:w="5186" w:type="dxa"/>
            <w:vAlign w:val="center"/>
          </w:tcPr>
          <w:p w14:paraId="09A2CBFE" w14:textId="0E23F03E"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Neskustos, nepjaustytos, plautos, be lapų. Turi atitikti būtiniausius šviežių vaisių ir daržovių kokybės reikalavimus.</w:t>
            </w:r>
          </w:p>
        </w:tc>
        <w:tc>
          <w:tcPr>
            <w:tcW w:w="723" w:type="dxa"/>
            <w:noWrap/>
            <w:vAlign w:val="center"/>
            <w:hideMark/>
          </w:tcPr>
          <w:p w14:paraId="45788E23"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3CF1BDC4" w14:textId="7A3A212E" w:rsidR="001856A4" w:rsidRPr="0036125E" w:rsidRDefault="00AC1D3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900</w:t>
            </w:r>
          </w:p>
        </w:tc>
        <w:tc>
          <w:tcPr>
            <w:tcW w:w="1153" w:type="dxa"/>
            <w:noWrap/>
            <w:vAlign w:val="center"/>
          </w:tcPr>
          <w:p w14:paraId="2109D502"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13D682C"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BD22D88"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r>
      <w:tr w:rsidR="001856A4" w:rsidRPr="0036125E" w14:paraId="278C9EA3" w14:textId="77777777" w:rsidTr="00C75DE4">
        <w:trPr>
          <w:trHeight w:val="315"/>
        </w:trPr>
        <w:tc>
          <w:tcPr>
            <w:tcW w:w="576" w:type="dxa"/>
            <w:noWrap/>
            <w:vAlign w:val="center"/>
          </w:tcPr>
          <w:p w14:paraId="60E5E49F" w14:textId="43653B04" w:rsidR="001856A4" w:rsidRPr="0036125E" w:rsidRDefault="00A01A2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8</w:t>
            </w:r>
            <w:r>
              <w:rPr>
                <w:rFonts w:ascii="Times New Roman" w:eastAsia="Times New Roman" w:hAnsi="Times New Roman" w:cs="Times New Roman"/>
                <w:color w:val="000000"/>
                <w:sz w:val="24"/>
                <w:szCs w:val="24"/>
                <w:lang w:eastAsia="lt-LT"/>
              </w:rPr>
              <w:t>.</w:t>
            </w:r>
          </w:p>
        </w:tc>
        <w:tc>
          <w:tcPr>
            <w:tcW w:w="1701" w:type="dxa"/>
            <w:noWrap/>
            <w:vAlign w:val="center"/>
          </w:tcPr>
          <w:p w14:paraId="6E809335" w14:textId="27BC13D2"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Obuoliai</w:t>
            </w:r>
          </w:p>
        </w:tc>
        <w:tc>
          <w:tcPr>
            <w:tcW w:w="5186" w:type="dxa"/>
            <w:noWrap/>
            <w:vAlign w:val="center"/>
          </w:tcPr>
          <w:p w14:paraId="559C4439" w14:textId="051D1AD5"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 žemesnės kaip II klasės. Vidutinio dydžio (70-80 mm skersmens), Obuoliai turi būti nepažeisti, nesugedę, švarūs, be ligų ir kenkėjų, kenkėjų iš esmės nepažeistu minkštimu, be perteklinės išorinės drėgmės, be pašalinio kvapo ir skonio, pakankamai subrendę.</w:t>
            </w:r>
          </w:p>
        </w:tc>
        <w:tc>
          <w:tcPr>
            <w:tcW w:w="723" w:type="dxa"/>
            <w:noWrap/>
            <w:vAlign w:val="center"/>
            <w:hideMark/>
          </w:tcPr>
          <w:p w14:paraId="66F2352B"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74EE9320" w14:textId="77693D44" w:rsidR="001856A4" w:rsidRPr="0036125E" w:rsidRDefault="00AC1D3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600</w:t>
            </w:r>
          </w:p>
        </w:tc>
        <w:tc>
          <w:tcPr>
            <w:tcW w:w="1153" w:type="dxa"/>
            <w:noWrap/>
            <w:vAlign w:val="center"/>
          </w:tcPr>
          <w:p w14:paraId="7F8F3107"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358C3DE"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F5EEBE5"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r>
      <w:tr w:rsidR="001856A4" w:rsidRPr="0036125E" w14:paraId="61E0ECEA" w14:textId="77777777" w:rsidTr="00C75DE4">
        <w:trPr>
          <w:trHeight w:val="315"/>
        </w:trPr>
        <w:tc>
          <w:tcPr>
            <w:tcW w:w="576" w:type="dxa"/>
            <w:noWrap/>
            <w:vAlign w:val="center"/>
          </w:tcPr>
          <w:p w14:paraId="58AEA32A" w14:textId="1B7B98E2" w:rsidR="001856A4" w:rsidRPr="0036125E" w:rsidRDefault="00A01A2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38790E">
              <w:rPr>
                <w:rFonts w:ascii="Times New Roman" w:eastAsia="Times New Roman" w:hAnsi="Times New Roman" w:cs="Times New Roman"/>
                <w:color w:val="000000"/>
                <w:sz w:val="24"/>
                <w:szCs w:val="24"/>
                <w:lang w:eastAsia="lt-LT"/>
              </w:rPr>
              <w:t>9</w:t>
            </w:r>
            <w:r>
              <w:rPr>
                <w:rFonts w:ascii="Times New Roman" w:eastAsia="Times New Roman" w:hAnsi="Times New Roman" w:cs="Times New Roman"/>
                <w:color w:val="000000"/>
                <w:sz w:val="24"/>
                <w:szCs w:val="24"/>
                <w:lang w:eastAsia="lt-LT"/>
              </w:rPr>
              <w:t>.</w:t>
            </w:r>
          </w:p>
        </w:tc>
        <w:tc>
          <w:tcPr>
            <w:tcW w:w="1701" w:type="dxa"/>
            <w:noWrap/>
            <w:vAlign w:val="center"/>
          </w:tcPr>
          <w:p w14:paraId="3EB654D4" w14:textId="21163C61"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Pekino kopūstai</w:t>
            </w:r>
          </w:p>
        </w:tc>
        <w:tc>
          <w:tcPr>
            <w:tcW w:w="5186" w:type="dxa"/>
            <w:noWrap/>
            <w:vAlign w:val="center"/>
          </w:tcPr>
          <w:p w14:paraId="73E1294C" w14:textId="71A1E881" w:rsidR="001856A4" w:rsidRPr="0036125E" w:rsidRDefault="00CF79F0" w:rsidP="001856A4">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Šaknys turi būti nupjautos ties išorinių lapų pagrindu, o pjūvis turi būti tvarkingas. Turi atitikti būtiniausius šviežių vaisių ir daržovių kokybės reikalavimus.</w:t>
            </w:r>
          </w:p>
        </w:tc>
        <w:tc>
          <w:tcPr>
            <w:tcW w:w="723" w:type="dxa"/>
            <w:noWrap/>
            <w:vAlign w:val="center"/>
            <w:hideMark/>
          </w:tcPr>
          <w:p w14:paraId="1FFA321C"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5C612C6B" w14:textId="7B68EC7D" w:rsidR="001856A4" w:rsidRPr="0036125E" w:rsidRDefault="00AC1D35" w:rsidP="001856A4">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190</w:t>
            </w:r>
          </w:p>
        </w:tc>
        <w:tc>
          <w:tcPr>
            <w:tcW w:w="1153" w:type="dxa"/>
            <w:noWrap/>
            <w:vAlign w:val="center"/>
          </w:tcPr>
          <w:p w14:paraId="16F1F351" w14:textId="77777777" w:rsidR="001856A4" w:rsidRPr="0036125E" w:rsidRDefault="001856A4" w:rsidP="001856A4">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B103A39"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89687B5" w14:textId="77777777" w:rsidR="001856A4" w:rsidRPr="0036125E" w:rsidRDefault="001856A4" w:rsidP="001856A4">
            <w:pPr>
              <w:spacing w:after="0" w:line="240" w:lineRule="auto"/>
              <w:rPr>
                <w:rFonts w:ascii="Times New Roman" w:eastAsia="Times New Roman" w:hAnsi="Times New Roman" w:cs="Times New Roman"/>
                <w:sz w:val="24"/>
                <w:szCs w:val="24"/>
                <w:lang w:eastAsia="lt-LT"/>
              </w:rPr>
            </w:pPr>
          </w:p>
        </w:tc>
      </w:tr>
      <w:tr w:rsidR="0038790E" w:rsidRPr="0036125E" w14:paraId="751A2512" w14:textId="77777777" w:rsidTr="00C75DE4">
        <w:trPr>
          <w:trHeight w:val="945"/>
        </w:trPr>
        <w:tc>
          <w:tcPr>
            <w:tcW w:w="576" w:type="dxa"/>
            <w:noWrap/>
            <w:vAlign w:val="center"/>
          </w:tcPr>
          <w:p w14:paraId="7B4E2812" w14:textId="17342FB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20.</w:t>
            </w:r>
          </w:p>
        </w:tc>
        <w:tc>
          <w:tcPr>
            <w:tcW w:w="1701" w:type="dxa"/>
            <w:vAlign w:val="center"/>
          </w:tcPr>
          <w:p w14:paraId="00644490" w14:textId="0DA707C7"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Petražolės</w:t>
            </w:r>
          </w:p>
        </w:tc>
        <w:tc>
          <w:tcPr>
            <w:tcW w:w="5186" w:type="dxa"/>
            <w:vAlign w:val="center"/>
          </w:tcPr>
          <w:p w14:paraId="21A6EBE8" w14:textId="12E69EA7"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Švieži petražolių stiebai tvirti, be šaknų, lapai plunksniškai 2 – 3 kartus karpyti, neapvytę, žalios spalvos. Be žiedyno ar jo užuomazgų. Turi atitikti būtiniausius šviežių vaisių ir daržovių kokybės reikalavimus.</w:t>
            </w:r>
          </w:p>
        </w:tc>
        <w:tc>
          <w:tcPr>
            <w:tcW w:w="723" w:type="dxa"/>
            <w:noWrap/>
            <w:vAlign w:val="center"/>
            <w:hideMark/>
          </w:tcPr>
          <w:p w14:paraId="1BB4E17A"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53ABE0C" w14:textId="0B5941C9" w:rsidR="0038790E" w:rsidRPr="0036125E" w:rsidRDefault="00714EFA"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p>
        </w:tc>
        <w:tc>
          <w:tcPr>
            <w:tcW w:w="1153" w:type="dxa"/>
            <w:noWrap/>
            <w:vAlign w:val="center"/>
          </w:tcPr>
          <w:p w14:paraId="399972BB"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ED33564"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7B425C8"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68C4400A" w14:textId="77777777" w:rsidTr="00C75DE4">
        <w:trPr>
          <w:trHeight w:val="315"/>
        </w:trPr>
        <w:tc>
          <w:tcPr>
            <w:tcW w:w="576" w:type="dxa"/>
            <w:noWrap/>
            <w:vAlign w:val="center"/>
          </w:tcPr>
          <w:p w14:paraId="070D2552" w14:textId="67094EFF"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21.</w:t>
            </w:r>
          </w:p>
        </w:tc>
        <w:tc>
          <w:tcPr>
            <w:tcW w:w="1701" w:type="dxa"/>
            <w:noWrap/>
            <w:vAlign w:val="center"/>
          </w:tcPr>
          <w:p w14:paraId="1E5D5EFB" w14:textId="31E4EDE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Pomidorai</w:t>
            </w:r>
          </w:p>
        </w:tc>
        <w:tc>
          <w:tcPr>
            <w:tcW w:w="5186" w:type="dxa"/>
            <w:noWrap/>
            <w:vAlign w:val="center"/>
          </w:tcPr>
          <w:p w14:paraId="7F1192C1" w14:textId="1193FF4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Jie turi būti pakankamai tvirti ir turėti savo veislei ir (arba) prekiniam tipui būdingas savybes.</w:t>
            </w:r>
          </w:p>
        </w:tc>
        <w:tc>
          <w:tcPr>
            <w:tcW w:w="723" w:type="dxa"/>
            <w:noWrap/>
            <w:vAlign w:val="center"/>
            <w:hideMark/>
          </w:tcPr>
          <w:p w14:paraId="6037F291"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5D6199A3" w14:textId="3C158D3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490</w:t>
            </w:r>
          </w:p>
        </w:tc>
        <w:tc>
          <w:tcPr>
            <w:tcW w:w="1153" w:type="dxa"/>
            <w:noWrap/>
            <w:vAlign w:val="center"/>
          </w:tcPr>
          <w:p w14:paraId="044FF0D0"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09D612F0"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4A13D94"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7717437E" w14:textId="77777777" w:rsidTr="00C75DE4">
        <w:trPr>
          <w:trHeight w:val="315"/>
        </w:trPr>
        <w:tc>
          <w:tcPr>
            <w:tcW w:w="576" w:type="dxa"/>
            <w:noWrap/>
            <w:vAlign w:val="center"/>
          </w:tcPr>
          <w:p w14:paraId="26E6ACB6" w14:textId="6B286F51" w:rsidR="0038790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22.</w:t>
            </w:r>
          </w:p>
        </w:tc>
        <w:tc>
          <w:tcPr>
            <w:tcW w:w="1701" w:type="dxa"/>
            <w:noWrap/>
            <w:vAlign w:val="center"/>
          </w:tcPr>
          <w:p w14:paraId="7A7C82A1" w14:textId="6E171FE5"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Smulkiavaisiai pomidorai</w:t>
            </w:r>
          </w:p>
        </w:tc>
        <w:tc>
          <w:tcPr>
            <w:tcW w:w="5186" w:type="dxa"/>
            <w:noWrap/>
            <w:vAlign w:val="center"/>
          </w:tcPr>
          <w:p w14:paraId="15AC4364" w14:textId="6B291532"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B35E6A">
              <w:rPr>
                <w:rFonts w:ascii="Times New Roman" w:eastAsia="Times New Roman" w:hAnsi="Times New Roman" w:cs="Times New Roman"/>
                <w:color w:val="000000"/>
                <w:sz w:val="24"/>
                <w:szCs w:val="24"/>
                <w:lang w:eastAsia="lt-LT"/>
              </w:rPr>
              <w:t>Ne žemesnės kaip I klasės. „Pomidorų kekės“ turi būti geros kokybės. Jie turi būti pakankamai tvirti ir turėti savo veislei ir (arba) prekiniam tipui būdingas savybes.</w:t>
            </w:r>
          </w:p>
        </w:tc>
        <w:tc>
          <w:tcPr>
            <w:tcW w:w="723" w:type="dxa"/>
            <w:noWrap/>
            <w:vAlign w:val="center"/>
          </w:tcPr>
          <w:p w14:paraId="0CA21232" w14:textId="5AE30CF9"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40A0CADA" w14:textId="7D3A5ADA" w:rsidR="0038790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100</w:t>
            </w:r>
          </w:p>
        </w:tc>
        <w:tc>
          <w:tcPr>
            <w:tcW w:w="1153" w:type="dxa"/>
            <w:noWrap/>
            <w:vAlign w:val="center"/>
          </w:tcPr>
          <w:p w14:paraId="7392D9FE"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63C1EC7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21989EF8"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578D14D5" w14:textId="77777777" w:rsidTr="00C75DE4">
        <w:trPr>
          <w:trHeight w:val="1650"/>
        </w:trPr>
        <w:tc>
          <w:tcPr>
            <w:tcW w:w="576" w:type="dxa"/>
            <w:noWrap/>
            <w:vAlign w:val="center"/>
          </w:tcPr>
          <w:p w14:paraId="5B379034" w14:textId="1263F148"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23.</w:t>
            </w:r>
          </w:p>
        </w:tc>
        <w:tc>
          <w:tcPr>
            <w:tcW w:w="1701" w:type="dxa"/>
            <w:shd w:val="clear" w:color="000000" w:fill="FFFFFF"/>
            <w:noWrap/>
            <w:vAlign w:val="center"/>
          </w:tcPr>
          <w:p w14:paraId="7DA40D61" w14:textId="4F923479"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Krapai</w:t>
            </w:r>
          </w:p>
        </w:tc>
        <w:tc>
          <w:tcPr>
            <w:tcW w:w="5186" w:type="dxa"/>
            <w:vAlign w:val="center"/>
          </w:tcPr>
          <w:p w14:paraId="19A2310F" w14:textId="7D0E9708"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Švieži krapų stiebai tvirti, be šaknų, lapai plunksniškai 3-4 kartus karpyti, neapvytę, žalios spalvos. Be žiedyno ar jo užuomazgų. Turi atitikti būtiniausius šviežių vaisių ir daržovių kokybės reikalavimus.</w:t>
            </w:r>
          </w:p>
        </w:tc>
        <w:tc>
          <w:tcPr>
            <w:tcW w:w="723" w:type="dxa"/>
            <w:noWrap/>
            <w:vAlign w:val="center"/>
            <w:hideMark/>
          </w:tcPr>
          <w:p w14:paraId="7E40D8CC"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18CA0DD6" w14:textId="5C0ADC8C"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w:t>
            </w:r>
          </w:p>
        </w:tc>
        <w:tc>
          <w:tcPr>
            <w:tcW w:w="1153" w:type="dxa"/>
            <w:noWrap/>
            <w:vAlign w:val="center"/>
          </w:tcPr>
          <w:p w14:paraId="1A818ACF"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76B6E64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1AD7C7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736E0D9F" w14:textId="77777777" w:rsidTr="00C75DE4">
        <w:trPr>
          <w:trHeight w:val="315"/>
        </w:trPr>
        <w:tc>
          <w:tcPr>
            <w:tcW w:w="576" w:type="dxa"/>
            <w:noWrap/>
            <w:vAlign w:val="center"/>
          </w:tcPr>
          <w:p w14:paraId="7D526A67" w14:textId="7952C6F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24.</w:t>
            </w:r>
          </w:p>
        </w:tc>
        <w:tc>
          <w:tcPr>
            <w:tcW w:w="1701" w:type="dxa"/>
            <w:shd w:val="clear" w:color="000000" w:fill="FFFFFF"/>
            <w:vAlign w:val="center"/>
          </w:tcPr>
          <w:p w14:paraId="5DC8FA9C" w14:textId="4F8E70C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Rauginti agurkai</w:t>
            </w:r>
          </w:p>
        </w:tc>
        <w:tc>
          <w:tcPr>
            <w:tcW w:w="5186" w:type="dxa"/>
            <w:noWrap/>
            <w:vAlign w:val="center"/>
          </w:tcPr>
          <w:p w14:paraId="024322FE" w14:textId="0CAC8C6F"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Fasuota ne daugiau kaip 1 kg.Vidutinio dydžio, neminkšti, nepjaustyti, be pašalinio kvapo. Tiekiami sandarioje taroje. Grynojo produkto ne mažiau kaip 55 proc., jei rauginti agurkai tiekiami kartu su skysčiu. Išfasavimo svoris nurodytas grynasis produkto svoris.</w:t>
            </w:r>
          </w:p>
        </w:tc>
        <w:tc>
          <w:tcPr>
            <w:tcW w:w="723" w:type="dxa"/>
            <w:noWrap/>
            <w:vAlign w:val="center"/>
            <w:hideMark/>
          </w:tcPr>
          <w:p w14:paraId="64A22876"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3BF72DEE" w14:textId="69A59BA5"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50</w:t>
            </w:r>
          </w:p>
        </w:tc>
        <w:tc>
          <w:tcPr>
            <w:tcW w:w="1153" w:type="dxa"/>
            <w:noWrap/>
            <w:vAlign w:val="center"/>
          </w:tcPr>
          <w:p w14:paraId="14A9E5FF"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4E915A4"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0CF022A7"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2B6A9896" w14:textId="77777777" w:rsidTr="00C75DE4">
        <w:trPr>
          <w:trHeight w:val="1890"/>
        </w:trPr>
        <w:tc>
          <w:tcPr>
            <w:tcW w:w="576" w:type="dxa"/>
            <w:noWrap/>
            <w:vAlign w:val="center"/>
          </w:tcPr>
          <w:p w14:paraId="600D8C5D" w14:textId="27E14F62"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25.</w:t>
            </w:r>
          </w:p>
        </w:tc>
        <w:tc>
          <w:tcPr>
            <w:tcW w:w="1701" w:type="dxa"/>
            <w:noWrap/>
            <w:vAlign w:val="center"/>
          </w:tcPr>
          <w:p w14:paraId="02CEB284" w14:textId="582D6BA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Rauginti kopūstai</w:t>
            </w:r>
          </w:p>
        </w:tc>
        <w:tc>
          <w:tcPr>
            <w:tcW w:w="5186" w:type="dxa"/>
            <w:vAlign w:val="center"/>
          </w:tcPr>
          <w:p w14:paraId="4EA3268D" w14:textId="6C3E58F9"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Fasuota ne daugiau kaip 1 kg .Smulkiai supjaustyti, nesuminkštėję, be pašalinių kvapų, neperrūgę, pagrindinė produkto sudedamoji dalis (švieži kopūstaiTiekiami sandarioje taroje, skysčio ne daugiau kaip 230 g/1000 g. Pagrindinės sudėtinės dalys: kopūstai ne mažiau kai 95 proc.)., morkos, valgomoji druska, cukrus, kmynai, be acto ar kitų konservantų. Išfasavimo svoris nurodytas bendras (produkto ir skysčio).</w:t>
            </w:r>
          </w:p>
        </w:tc>
        <w:tc>
          <w:tcPr>
            <w:tcW w:w="723" w:type="dxa"/>
            <w:noWrap/>
            <w:vAlign w:val="center"/>
            <w:hideMark/>
          </w:tcPr>
          <w:p w14:paraId="640ADCB1"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FC1719B" w14:textId="69CAC54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60</w:t>
            </w:r>
          </w:p>
        </w:tc>
        <w:tc>
          <w:tcPr>
            <w:tcW w:w="1153" w:type="dxa"/>
            <w:noWrap/>
            <w:vAlign w:val="center"/>
          </w:tcPr>
          <w:p w14:paraId="0B301217"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E32BA78"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0B287DB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07DE5731" w14:textId="77777777" w:rsidTr="00AD1D60">
        <w:trPr>
          <w:trHeight w:val="657"/>
        </w:trPr>
        <w:tc>
          <w:tcPr>
            <w:tcW w:w="576" w:type="dxa"/>
            <w:noWrap/>
            <w:vAlign w:val="center"/>
          </w:tcPr>
          <w:p w14:paraId="336C8F8E" w14:textId="21611BB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26.</w:t>
            </w:r>
          </w:p>
        </w:tc>
        <w:tc>
          <w:tcPr>
            <w:tcW w:w="1701" w:type="dxa"/>
            <w:noWrap/>
            <w:vAlign w:val="center"/>
          </w:tcPr>
          <w:p w14:paraId="66CC04FD" w14:textId="5B480A21"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Ridikėliai</w:t>
            </w:r>
          </w:p>
        </w:tc>
        <w:tc>
          <w:tcPr>
            <w:tcW w:w="5186" w:type="dxa"/>
            <w:vAlign w:val="center"/>
          </w:tcPr>
          <w:p w14:paraId="3BE845E9" w14:textId="7A4A08A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Turi atitikti būtiniausius šviežių vaisių ir daržovių kokybės reikalavimus.</w:t>
            </w:r>
          </w:p>
        </w:tc>
        <w:tc>
          <w:tcPr>
            <w:tcW w:w="723" w:type="dxa"/>
            <w:noWrap/>
            <w:vAlign w:val="center"/>
            <w:hideMark/>
          </w:tcPr>
          <w:p w14:paraId="58CED9FA"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128D3FF6" w14:textId="40511A2C"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90</w:t>
            </w:r>
          </w:p>
        </w:tc>
        <w:tc>
          <w:tcPr>
            <w:tcW w:w="1153" w:type="dxa"/>
            <w:noWrap/>
            <w:vAlign w:val="center"/>
          </w:tcPr>
          <w:p w14:paraId="4FDB88AC"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4171330"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447F712"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1429A6CA" w14:textId="77777777" w:rsidTr="00C75DE4">
        <w:trPr>
          <w:trHeight w:val="2520"/>
        </w:trPr>
        <w:tc>
          <w:tcPr>
            <w:tcW w:w="576" w:type="dxa"/>
            <w:noWrap/>
            <w:vAlign w:val="center"/>
          </w:tcPr>
          <w:p w14:paraId="68B6A936" w14:textId="0C605A4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27.</w:t>
            </w:r>
          </w:p>
        </w:tc>
        <w:tc>
          <w:tcPr>
            <w:tcW w:w="1701" w:type="dxa"/>
            <w:noWrap/>
            <w:vAlign w:val="center"/>
          </w:tcPr>
          <w:p w14:paraId="42867DA5" w14:textId="4A7A397C"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Salotos lapinės</w:t>
            </w:r>
          </w:p>
        </w:tc>
        <w:tc>
          <w:tcPr>
            <w:tcW w:w="5186" w:type="dxa"/>
            <w:vAlign w:val="center"/>
          </w:tcPr>
          <w:p w14:paraId="3C8EF48A" w14:textId="03E416D4"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Ne žemesnės kaip II klasės. Salotos, kurios yra puvinio pažeistos arba kurių kokybė suprastėjusi tiek, kad netinka vartoti, neleistinos. Švarios ir apskabytos, t. y. iš esmės neturi būti žemėtų ar kitokia auginimo terpe aplipusių lapų ir jokių matomų pašalinių medžiagų, šviežiai atrodančios, nepavytusios, neužmezgusios sėklų. Šaknys turi būti nupjautos ties išorinių lapų pagrindu, o pjūvis turi būti tvarkingas.</w:t>
            </w:r>
          </w:p>
        </w:tc>
        <w:tc>
          <w:tcPr>
            <w:tcW w:w="723" w:type="dxa"/>
            <w:noWrap/>
            <w:vAlign w:val="center"/>
            <w:hideMark/>
          </w:tcPr>
          <w:p w14:paraId="5348248E"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11AF2DEF" w14:textId="179781B6"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w:t>
            </w:r>
          </w:p>
        </w:tc>
        <w:tc>
          <w:tcPr>
            <w:tcW w:w="1153" w:type="dxa"/>
            <w:noWrap/>
            <w:vAlign w:val="center"/>
          </w:tcPr>
          <w:p w14:paraId="0881F535"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7CA89B63"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B5E1A73"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3E89156B" w14:textId="77777777" w:rsidTr="00AD1D60">
        <w:trPr>
          <w:trHeight w:val="711"/>
        </w:trPr>
        <w:tc>
          <w:tcPr>
            <w:tcW w:w="576" w:type="dxa"/>
            <w:noWrap/>
            <w:vAlign w:val="center"/>
          </w:tcPr>
          <w:p w14:paraId="1B500433" w14:textId="7C719478"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28.</w:t>
            </w:r>
          </w:p>
        </w:tc>
        <w:tc>
          <w:tcPr>
            <w:tcW w:w="1701" w:type="dxa"/>
            <w:noWrap/>
            <w:vAlign w:val="center"/>
          </w:tcPr>
          <w:p w14:paraId="72702C7A" w14:textId="77777777" w:rsidR="0038790E" w:rsidRPr="006C5C2B" w:rsidRDefault="0038790E" w:rsidP="0038790E">
            <w:pPr>
              <w:spacing w:before="100" w:beforeAutospacing="1" w:after="100" w:afterAutospacing="1" w:line="240" w:lineRule="auto"/>
              <w:outlineLvl w:val="5"/>
              <w:rPr>
                <w:rFonts w:ascii="Times New Roman" w:eastAsia="Times New Roman" w:hAnsi="Times New Roman" w:cs="Times New Roman"/>
                <w:sz w:val="24"/>
                <w:szCs w:val="24"/>
                <w:lang w:eastAsia="lt-LT"/>
              </w:rPr>
            </w:pPr>
            <w:r w:rsidRPr="006C5C2B">
              <w:rPr>
                <w:rFonts w:ascii="Times New Roman" w:eastAsia="Times New Roman" w:hAnsi="Times New Roman" w:cs="Times New Roman"/>
                <w:sz w:val="24"/>
                <w:szCs w:val="24"/>
                <w:lang w:eastAsia="lt-LT"/>
              </w:rPr>
              <w:t>Aisbergo salotos</w:t>
            </w:r>
          </w:p>
          <w:p w14:paraId="67BDE181" w14:textId="11374DAE"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p>
        </w:tc>
        <w:tc>
          <w:tcPr>
            <w:tcW w:w="5186" w:type="dxa"/>
            <w:vAlign w:val="center"/>
          </w:tcPr>
          <w:p w14:paraId="7A810EEA" w14:textId="64CDA8A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Ne žemesnės kaip II klasės. Salotos, kurios yra puvinio pažeistos arba kurių kokybė suprastėjusi tiek, kad netinka vartoti, neleistinos. Švarios ir apskabytos, t. y. iš esmės neturi būti žemėtų ar kitokia auginimo terpe aplipusių lapų ir jokių matomų pašalinių medžiagų, šviežiai atrodančios, nepavytusios, neužmezgusios sėklų. Turi turėti vieną gerai susiformavusią gūželę. Salotos gali būti pakitusios (rausvos) spalvos, kuri atsiranda dėl žemos temperatūros daržovei augant, su sąlyga, kad toji spalva smarkiai nekenkia salotų išvaizdai. Šaknys turi būti nupjautos ties išorinių lapų pagrindu, o pjūvis turi būti tvarkingas.</w:t>
            </w:r>
          </w:p>
        </w:tc>
        <w:tc>
          <w:tcPr>
            <w:tcW w:w="723" w:type="dxa"/>
            <w:noWrap/>
            <w:vAlign w:val="center"/>
          </w:tcPr>
          <w:p w14:paraId="44262D48"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7A3E9D1" w14:textId="7B540BF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100</w:t>
            </w:r>
          </w:p>
        </w:tc>
        <w:tc>
          <w:tcPr>
            <w:tcW w:w="1153" w:type="dxa"/>
            <w:noWrap/>
            <w:vAlign w:val="center"/>
          </w:tcPr>
          <w:p w14:paraId="364DB56B"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E359014"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47E530AC"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0BEFE589" w14:textId="77777777" w:rsidTr="00AD1D60">
        <w:trPr>
          <w:trHeight w:val="1403"/>
        </w:trPr>
        <w:tc>
          <w:tcPr>
            <w:tcW w:w="576" w:type="dxa"/>
            <w:noWrap/>
            <w:vAlign w:val="center"/>
          </w:tcPr>
          <w:p w14:paraId="2C078908" w14:textId="075CA6AD"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29.</w:t>
            </w:r>
          </w:p>
        </w:tc>
        <w:tc>
          <w:tcPr>
            <w:tcW w:w="1701" w:type="dxa"/>
            <w:noWrap/>
            <w:vAlign w:val="center"/>
          </w:tcPr>
          <w:p w14:paraId="3820C59C" w14:textId="1E982038"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Svogūnai</w:t>
            </w:r>
          </w:p>
        </w:tc>
        <w:tc>
          <w:tcPr>
            <w:tcW w:w="5186" w:type="dxa"/>
            <w:vAlign w:val="center"/>
          </w:tcPr>
          <w:p w14:paraId="5C49B302" w14:textId="2BEDCFA7"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Valgomųjų svogūnų ropelės (lot. Allium cepa), apvalios arba pailgos, baltos spalvos, padengtos kelių sluoksnių gelsvai rudos ar auksinės spalvos odele (lukštais). Turi atitikti būtiniausius šviežių vaisių ir daržovių kokybės reikalavimus.</w:t>
            </w:r>
          </w:p>
        </w:tc>
        <w:tc>
          <w:tcPr>
            <w:tcW w:w="723" w:type="dxa"/>
            <w:noWrap/>
            <w:vAlign w:val="center"/>
            <w:hideMark/>
          </w:tcPr>
          <w:p w14:paraId="12653C8E"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50D0CB7B" w14:textId="5481548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400</w:t>
            </w:r>
          </w:p>
        </w:tc>
        <w:tc>
          <w:tcPr>
            <w:tcW w:w="1153" w:type="dxa"/>
            <w:noWrap/>
            <w:vAlign w:val="center"/>
          </w:tcPr>
          <w:p w14:paraId="751B1ADA"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2BE20FFD"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A8C1AE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2380A94E" w14:textId="77777777" w:rsidTr="00AD1D60">
        <w:trPr>
          <w:trHeight w:val="1407"/>
        </w:trPr>
        <w:tc>
          <w:tcPr>
            <w:tcW w:w="576" w:type="dxa"/>
            <w:noWrap/>
            <w:vAlign w:val="center"/>
          </w:tcPr>
          <w:p w14:paraId="0D456A4D" w14:textId="533AAA43"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30.</w:t>
            </w:r>
          </w:p>
        </w:tc>
        <w:tc>
          <w:tcPr>
            <w:tcW w:w="1701" w:type="dxa"/>
            <w:noWrap/>
            <w:vAlign w:val="center"/>
          </w:tcPr>
          <w:p w14:paraId="3B0BC1EC" w14:textId="6D564824"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Špinatai</w:t>
            </w:r>
          </w:p>
        </w:tc>
        <w:tc>
          <w:tcPr>
            <w:tcW w:w="5186" w:type="dxa"/>
            <w:vAlign w:val="center"/>
          </w:tcPr>
          <w:p w14:paraId="4D1B4C2E" w14:textId="500E80F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Plauti špinatų lapai, žalios spalvos, neapvytę, nešaldyti. Špinatai, kurie yra puvinio pažeisti arba kurių kokybė suprastėjusi tiek, kad netinka vartoti, neleistini. Turi atitikti būtiniausius šviežių vaisių ir daržovių kokybės reikalavimus.</w:t>
            </w:r>
          </w:p>
        </w:tc>
        <w:tc>
          <w:tcPr>
            <w:tcW w:w="723" w:type="dxa"/>
            <w:noWrap/>
            <w:vAlign w:val="center"/>
            <w:hideMark/>
          </w:tcPr>
          <w:p w14:paraId="2B466B8F"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4799278A" w14:textId="45083D1D" w:rsidR="0038790E" w:rsidRPr="0036125E" w:rsidRDefault="00D7333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c>
          <w:tcPr>
            <w:tcW w:w="1153" w:type="dxa"/>
            <w:noWrap/>
            <w:vAlign w:val="center"/>
          </w:tcPr>
          <w:p w14:paraId="598EA3C3"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02D4662"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3F1EF92"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115C4157" w14:textId="77777777" w:rsidTr="00AD1D60">
        <w:trPr>
          <w:trHeight w:val="691"/>
        </w:trPr>
        <w:tc>
          <w:tcPr>
            <w:tcW w:w="576" w:type="dxa"/>
            <w:noWrap/>
            <w:vAlign w:val="center"/>
          </w:tcPr>
          <w:p w14:paraId="4009BE38" w14:textId="581B7561"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31.</w:t>
            </w:r>
          </w:p>
        </w:tc>
        <w:tc>
          <w:tcPr>
            <w:tcW w:w="1701" w:type="dxa"/>
            <w:noWrap/>
            <w:vAlign w:val="center"/>
          </w:tcPr>
          <w:p w14:paraId="50D3412F" w14:textId="3893AAF3"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Svogūnų laiškai</w:t>
            </w:r>
          </w:p>
        </w:tc>
        <w:tc>
          <w:tcPr>
            <w:tcW w:w="5186" w:type="dxa"/>
            <w:vAlign w:val="center"/>
          </w:tcPr>
          <w:p w14:paraId="537895EB" w14:textId="1C95155F" w:rsidR="0038790E" w:rsidRPr="0036125E" w:rsidRDefault="0038790E" w:rsidP="0038790E">
            <w:pPr>
              <w:spacing w:after="0" w:line="240" w:lineRule="auto"/>
              <w:rPr>
                <w:rFonts w:ascii="Times New Roman" w:hAnsi="Times New Roman" w:cs="Times New Roman"/>
                <w:sz w:val="24"/>
                <w:szCs w:val="24"/>
              </w:rPr>
            </w:pPr>
            <w:r w:rsidRPr="0036125E">
              <w:rPr>
                <w:rFonts w:ascii="Times New Roman" w:eastAsia="Times New Roman" w:hAnsi="Times New Roman" w:cs="Times New Roman"/>
                <w:color w:val="000000"/>
                <w:sz w:val="24"/>
                <w:szCs w:val="24"/>
                <w:lang w:eastAsia="lt-LT"/>
              </w:rPr>
              <w:t>Turi atitikti būtiniausius šviežių vaisių ir daržovių kokybės reikalavimus.</w:t>
            </w:r>
          </w:p>
        </w:tc>
        <w:tc>
          <w:tcPr>
            <w:tcW w:w="723" w:type="dxa"/>
            <w:noWrap/>
            <w:vAlign w:val="center"/>
          </w:tcPr>
          <w:p w14:paraId="541C3D26" w14:textId="1FD8ED86"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5A62C068" w14:textId="11440351"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w:t>
            </w:r>
          </w:p>
        </w:tc>
        <w:tc>
          <w:tcPr>
            <w:tcW w:w="1153" w:type="dxa"/>
            <w:noWrap/>
            <w:vAlign w:val="center"/>
          </w:tcPr>
          <w:p w14:paraId="197C3B50"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DFC2442"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5D07DAA8"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4F276F56" w14:textId="77777777" w:rsidTr="00AD1D60">
        <w:trPr>
          <w:trHeight w:val="715"/>
        </w:trPr>
        <w:tc>
          <w:tcPr>
            <w:tcW w:w="576" w:type="dxa"/>
            <w:noWrap/>
            <w:vAlign w:val="center"/>
            <w:hideMark/>
          </w:tcPr>
          <w:p w14:paraId="19EBD328" w14:textId="45ACC205"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32.</w:t>
            </w:r>
          </w:p>
        </w:tc>
        <w:tc>
          <w:tcPr>
            <w:tcW w:w="1701" w:type="dxa"/>
            <w:noWrap/>
            <w:vAlign w:val="center"/>
          </w:tcPr>
          <w:p w14:paraId="07105364" w14:textId="0AC84AC2"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Vynuogės</w:t>
            </w:r>
          </w:p>
        </w:tc>
        <w:tc>
          <w:tcPr>
            <w:tcW w:w="5186" w:type="dxa"/>
            <w:vAlign w:val="center"/>
          </w:tcPr>
          <w:p w14:paraId="185BDD1A" w14:textId="05D64166"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Turi atitikti būtiniausius šviežių vaisių ir daržovių kokybės reikalavimus.</w:t>
            </w:r>
          </w:p>
        </w:tc>
        <w:tc>
          <w:tcPr>
            <w:tcW w:w="723" w:type="dxa"/>
            <w:noWrap/>
            <w:vAlign w:val="center"/>
            <w:hideMark/>
          </w:tcPr>
          <w:p w14:paraId="173DE3A6"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3C53096F" w14:textId="6ACEC304"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400</w:t>
            </w:r>
          </w:p>
        </w:tc>
        <w:tc>
          <w:tcPr>
            <w:tcW w:w="1153" w:type="dxa"/>
            <w:noWrap/>
            <w:vAlign w:val="center"/>
          </w:tcPr>
          <w:p w14:paraId="589DAEA8"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44239E0"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BB30DDB"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4BEDC115" w14:textId="77777777" w:rsidTr="00AD1D60">
        <w:trPr>
          <w:trHeight w:val="715"/>
        </w:trPr>
        <w:tc>
          <w:tcPr>
            <w:tcW w:w="576" w:type="dxa"/>
            <w:noWrap/>
            <w:vAlign w:val="center"/>
          </w:tcPr>
          <w:p w14:paraId="53D237BB" w14:textId="0F9C130F" w:rsidR="0038790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33.</w:t>
            </w:r>
          </w:p>
        </w:tc>
        <w:tc>
          <w:tcPr>
            <w:tcW w:w="1701" w:type="dxa"/>
            <w:noWrap/>
            <w:vAlign w:val="center"/>
          </w:tcPr>
          <w:p w14:paraId="42B0ECC1" w14:textId="2A9B54CE"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Trešnės</w:t>
            </w:r>
          </w:p>
        </w:tc>
        <w:tc>
          <w:tcPr>
            <w:tcW w:w="5186" w:type="dxa"/>
            <w:vAlign w:val="center"/>
          </w:tcPr>
          <w:p w14:paraId="18779091" w14:textId="39B4050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8790E">
              <w:rPr>
                <w:rFonts w:ascii="Times New Roman" w:eastAsia="Times New Roman" w:hAnsi="Times New Roman" w:cs="Times New Roman"/>
                <w:color w:val="000000"/>
                <w:sz w:val="24"/>
                <w:szCs w:val="24"/>
                <w:lang w:eastAsia="lt-LT"/>
              </w:rPr>
              <w:t>Uogos vidutinio dydžio, 4-5 g, arba didelės (7,5 g), juodai raudonos, gero skonio, saldžios, aromatingos. Desertinių veislių uogos. Lengvai atsiskiria nuo kotelio. Trešnės, kurios yra puvinio pažeistos arba kurių kokybė suprastėjusi tiek, kad netinka vartoti, neleistinos. Turi atitikti būtiniausius šviežių vaisių ir daržovių kokybės reikalavimus</w:t>
            </w:r>
          </w:p>
        </w:tc>
        <w:tc>
          <w:tcPr>
            <w:tcW w:w="723" w:type="dxa"/>
            <w:noWrap/>
            <w:vAlign w:val="center"/>
          </w:tcPr>
          <w:p w14:paraId="3DF1C618" w14:textId="3F4AA921"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7F496221" w14:textId="5B3437F1" w:rsidR="0038790E" w:rsidRDefault="00D7333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100</w:t>
            </w:r>
          </w:p>
        </w:tc>
        <w:tc>
          <w:tcPr>
            <w:tcW w:w="1153" w:type="dxa"/>
            <w:noWrap/>
            <w:vAlign w:val="center"/>
          </w:tcPr>
          <w:p w14:paraId="3D467CE8"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4329FEE"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352E4A86"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0FCC949F" w14:textId="77777777" w:rsidTr="00C75DE4">
        <w:trPr>
          <w:trHeight w:val="1560"/>
        </w:trPr>
        <w:tc>
          <w:tcPr>
            <w:tcW w:w="576" w:type="dxa"/>
            <w:noWrap/>
            <w:vAlign w:val="center"/>
            <w:hideMark/>
          </w:tcPr>
          <w:p w14:paraId="36E71BEC" w14:textId="5207B4A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34.</w:t>
            </w:r>
          </w:p>
        </w:tc>
        <w:tc>
          <w:tcPr>
            <w:tcW w:w="1701" w:type="dxa"/>
            <w:noWrap/>
            <w:vAlign w:val="center"/>
          </w:tcPr>
          <w:p w14:paraId="5B26F2DE" w14:textId="61875FB3"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Švieži kopūstai</w:t>
            </w:r>
          </w:p>
        </w:tc>
        <w:tc>
          <w:tcPr>
            <w:tcW w:w="5186" w:type="dxa"/>
            <w:vAlign w:val="center"/>
          </w:tcPr>
          <w:p w14:paraId="00400917" w14:textId="7C98CEF4"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Stiebas lapuotas, apatiniai lapai stambūs, mėsingi, baltai žalios spalvos. Šaknys turi būti nupjautos ties išorinių lapų pagrindu, o pjūvis turi būti tvarkingas. Turi atitikti būtiniausius šviežių vaisių ir daržovių kokybės reikalavimus.</w:t>
            </w:r>
            <w:r>
              <w:rPr>
                <w:rFonts w:ascii="Times New Roman" w:hAnsi="Times New Roman" w:cs="Times New Roman"/>
                <w:sz w:val="24"/>
                <w:szCs w:val="24"/>
              </w:rPr>
              <w:t xml:space="preserve"> Švieži tiekiami pagal sezoniškumą.</w:t>
            </w:r>
          </w:p>
        </w:tc>
        <w:tc>
          <w:tcPr>
            <w:tcW w:w="723" w:type="dxa"/>
            <w:noWrap/>
            <w:vAlign w:val="center"/>
            <w:hideMark/>
          </w:tcPr>
          <w:p w14:paraId="33A9740C"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6D5CF26" w14:textId="59F25B6B"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300</w:t>
            </w:r>
          </w:p>
        </w:tc>
        <w:tc>
          <w:tcPr>
            <w:tcW w:w="1153" w:type="dxa"/>
            <w:noWrap/>
            <w:vAlign w:val="center"/>
          </w:tcPr>
          <w:p w14:paraId="53789E0D"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55429DE"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8D71EFD"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44F7F95C" w14:textId="77777777" w:rsidTr="00C75DE4">
        <w:trPr>
          <w:trHeight w:val="1260"/>
        </w:trPr>
        <w:tc>
          <w:tcPr>
            <w:tcW w:w="576" w:type="dxa"/>
            <w:noWrap/>
            <w:vAlign w:val="center"/>
          </w:tcPr>
          <w:p w14:paraId="366E60E5" w14:textId="7EA517C5"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35.</w:t>
            </w:r>
          </w:p>
        </w:tc>
        <w:tc>
          <w:tcPr>
            <w:tcW w:w="1701" w:type="dxa"/>
            <w:noWrap/>
            <w:vAlign w:val="center"/>
          </w:tcPr>
          <w:p w14:paraId="4387EF75" w14:textId="1C45E014"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Žiediniai kopūstai</w:t>
            </w:r>
          </w:p>
        </w:tc>
        <w:tc>
          <w:tcPr>
            <w:tcW w:w="5186" w:type="dxa"/>
            <w:vAlign w:val="center"/>
          </w:tcPr>
          <w:p w14:paraId="50FA332B" w14:textId="02798E91"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Be lapų, iš trumpo pagrindinio stiebo šakojasi žiedkočiai su žiedais ir taip sudaro žiedinio kopūsto galvą. Turi atitikti būtiniausius šviežių vaisių ir daržovių kokybės reikalavimus.</w:t>
            </w:r>
          </w:p>
        </w:tc>
        <w:tc>
          <w:tcPr>
            <w:tcW w:w="723" w:type="dxa"/>
            <w:noWrap/>
            <w:vAlign w:val="center"/>
            <w:hideMark/>
          </w:tcPr>
          <w:p w14:paraId="2989E665"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A586824" w14:textId="2F432972"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c>
          <w:tcPr>
            <w:tcW w:w="1153" w:type="dxa"/>
            <w:noWrap/>
            <w:vAlign w:val="center"/>
          </w:tcPr>
          <w:p w14:paraId="1C9FF071"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ED7DDD7"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A66632F"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04DEECF4" w14:textId="77777777" w:rsidTr="00EE22D2">
        <w:trPr>
          <w:trHeight w:val="699"/>
        </w:trPr>
        <w:tc>
          <w:tcPr>
            <w:tcW w:w="576" w:type="dxa"/>
            <w:noWrap/>
            <w:vAlign w:val="center"/>
          </w:tcPr>
          <w:p w14:paraId="78261EDA" w14:textId="749295D4"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36.</w:t>
            </w:r>
          </w:p>
        </w:tc>
        <w:tc>
          <w:tcPr>
            <w:tcW w:w="1701" w:type="dxa"/>
            <w:noWrap/>
            <w:vAlign w:val="center"/>
          </w:tcPr>
          <w:p w14:paraId="697A88A1" w14:textId="4D76EB41"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Šaldyti žiediniai kopūstai</w:t>
            </w:r>
          </w:p>
        </w:tc>
        <w:tc>
          <w:tcPr>
            <w:tcW w:w="5186" w:type="dxa"/>
            <w:vAlign w:val="center"/>
          </w:tcPr>
          <w:p w14:paraId="1CD87703" w14:textId="545A31AF"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Greitai užšaldyti, skirstyti žiedynais, žiedynai smulkūs, nesutrupėję, pakartotinai neužšaldyti, birūs, išsaugoję jiems būdingą skonį, spalvą ir kvapą. Be papildomų sudedamųjų dalių.</w:t>
            </w:r>
          </w:p>
        </w:tc>
        <w:tc>
          <w:tcPr>
            <w:tcW w:w="723" w:type="dxa"/>
            <w:noWrap/>
            <w:vAlign w:val="center"/>
            <w:hideMark/>
          </w:tcPr>
          <w:p w14:paraId="375A5E7F"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0E7EEA7" w14:textId="1E27717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50</w:t>
            </w:r>
          </w:p>
        </w:tc>
        <w:tc>
          <w:tcPr>
            <w:tcW w:w="1153" w:type="dxa"/>
            <w:noWrap/>
            <w:vAlign w:val="center"/>
          </w:tcPr>
          <w:p w14:paraId="7CBB3F33"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674931F"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313CCF06"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68B1439B" w14:textId="77777777" w:rsidTr="00EE22D2">
        <w:trPr>
          <w:trHeight w:val="836"/>
        </w:trPr>
        <w:tc>
          <w:tcPr>
            <w:tcW w:w="576" w:type="dxa"/>
            <w:noWrap/>
            <w:vAlign w:val="center"/>
          </w:tcPr>
          <w:p w14:paraId="773502F6" w14:textId="0672E95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37.</w:t>
            </w:r>
          </w:p>
        </w:tc>
        <w:tc>
          <w:tcPr>
            <w:tcW w:w="1701" w:type="dxa"/>
            <w:noWrap/>
            <w:vAlign w:val="center"/>
          </w:tcPr>
          <w:p w14:paraId="47BF8BA8" w14:textId="0CD464D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Persimonai</w:t>
            </w:r>
          </w:p>
        </w:tc>
        <w:tc>
          <w:tcPr>
            <w:tcW w:w="5186" w:type="dxa"/>
            <w:vAlign w:val="center"/>
          </w:tcPr>
          <w:p w14:paraId="1A5D8247" w14:textId="6B8EACF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Dydis 67-80 mm. Turi atitikti būtiniausius šviežių vaisių ir daržovių kokybės reikalavimus.</w:t>
            </w:r>
          </w:p>
        </w:tc>
        <w:tc>
          <w:tcPr>
            <w:tcW w:w="723" w:type="dxa"/>
            <w:noWrap/>
            <w:vAlign w:val="center"/>
            <w:hideMark/>
          </w:tcPr>
          <w:p w14:paraId="105B93E5"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4457137" w14:textId="03BDA8CA" w:rsidR="0038790E" w:rsidRPr="0036125E" w:rsidRDefault="00714EFA"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r w:rsidR="0038790E">
              <w:rPr>
                <w:rFonts w:ascii="Times New Roman" w:eastAsia="Times New Roman" w:hAnsi="Times New Roman" w:cs="Times New Roman"/>
                <w:color w:val="000000"/>
                <w:sz w:val="24"/>
                <w:szCs w:val="24"/>
                <w:lang w:eastAsia="lt-LT"/>
              </w:rPr>
              <w:t>00</w:t>
            </w:r>
          </w:p>
        </w:tc>
        <w:tc>
          <w:tcPr>
            <w:tcW w:w="1153" w:type="dxa"/>
            <w:noWrap/>
            <w:vAlign w:val="center"/>
          </w:tcPr>
          <w:p w14:paraId="1715073A"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1CC2F10C"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7DA61CF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4E31BD0D" w14:textId="77777777" w:rsidTr="00C75DE4">
        <w:trPr>
          <w:trHeight w:val="1260"/>
        </w:trPr>
        <w:tc>
          <w:tcPr>
            <w:tcW w:w="576" w:type="dxa"/>
            <w:noWrap/>
            <w:vAlign w:val="center"/>
          </w:tcPr>
          <w:p w14:paraId="737B8D76" w14:textId="0353AA31"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38.</w:t>
            </w:r>
          </w:p>
        </w:tc>
        <w:tc>
          <w:tcPr>
            <w:tcW w:w="1701" w:type="dxa"/>
            <w:noWrap/>
            <w:vAlign w:val="center"/>
          </w:tcPr>
          <w:p w14:paraId="65EEE73E" w14:textId="2A6A875F"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Šilauogės</w:t>
            </w:r>
          </w:p>
        </w:tc>
        <w:tc>
          <w:tcPr>
            <w:tcW w:w="5186" w:type="dxa"/>
            <w:vAlign w:val="center"/>
          </w:tcPr>
          <w:p w14:paraId="192A2DA3" w14:textId="14F53133"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Šilauogės turi būti nepažeistos, nesugedusios; šilauogės, kurios yra puvinio pažeistos arba kurių kokybė suprastėjusi tiek, kad netinka vartoti, neleistinos. Turi atitikti būtiniausius šviežių vaisių ir daržovių kokybės reikalavimus.</w:t>
            </w:r>
          </w:p>
        </w:tc>
        <w:tc>
          <w:tcPr>
            <w:tcW w:w="723" w:type="dxa"/>
            <w:noWrap/>
            <w:vAlign w:val="center"/>
          </w:tcPr>
          <w:p w14:paraId="02258037"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73B461B8" w14:textId="4C06A96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150</w:t>
            </w:r>
          </w:p>
        </w:tc>
        <w:tc>
          <w:tcPr>
            <w:tcW w:w="1153" w:type="dxa"/>
            <w:noWrap/>
            <w:vAlign w:val="center"/>
          </w:tcPr>
          <w:p w14:paraId="6A15C256"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FCD3CC6"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5FA16878"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0671D739" w14:textId="77777777" w:rsidTr="00C75DE4">
        <w:trPr>
          <w:trHeight w:val="945"/>
        </w:trPr>
        <w:tc>
          <w:tcPr>
            <w:tcW w:w="576" w:type="dxa"/>
            <w:noWrap/>
            <w:vAlign w:val="center"/>
          </w:tcPr>
          <w:p w14:paraId="19F20C56" w14:textId="22A9D4AA"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39.</w:t>
            </w:r>
          </w:p>
        </w:tc>
        <w:tc>
          <w:tcPr>
            <w:tcW w:w="1701" w:type="dxa"/>
            <w:noWrap/>
            <w:vAlign w:val="center"/>
          </w:tcPr>
          <w:p w14:paraId="75D0042D" w14:textId="44C7D26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Melionai</w:t>
            </w:r>
          </w:p>
        </w:tc>
        <w:tc>
          <w:tcPr>
            <w:tcW w:w="5186" w:type="dxa"/>
            <w:vAlign w:val="center"/>
          </w:tcPr>
          <w:p w14:paraId="483D2763" w14:textId="07B1D2D0"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Melionų minkštimas viduryje švelniai gelsvas, prie odelės – žalsvas, kreminės tekstūros, sultingas. Vieneto svoris nuo 1 – 1,8 kg. Turi atitikti būtiniausius šviežių vaisių ir daržovių kokybės reikalavimus.</w:t>
            </w:r>
          </w:p>
        </w:tc>
        <w:tc>
          <w:tcPr>
            <w:tcW w:w="723" w:type="dxa"/>
            <w:noWrap/>
            <w:vAlign w:val="center"/>
            <w:hideMark/>
          </w:tcPr>
          <w:p w14:paraId="6D1CD050"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0570749E" w14:textId="36F5520B"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200</w:t>
            </w:r>
          </w:p>
        </w:tc>
        <w:tc>
          <w:tcPr>
            <w:tcW w:w="1153" w:type="dxa"/>
            <w:noWrap/>
            <w:vAlign w:val="center"/>
          </w:tcPr>
          <w:p w14:paraId="46368613"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4C254FB"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1E42DF00"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5C81A418" w14:textId="77777777" w:rsidTr="00C75DE4">
        <w:trPr>
          <w:trHeight w:val="1260"/>
        </w:trPr>
        <w:tc>
          <w:tcPr>
            <w:tcW w:w="576" w:type="dxa"/>
            <w:noWrap/>
            <w:vAlign w:val="center"/>
            <w:hideMark/>
          </w:tcPr>
          <w:p w14:paraId="585A5F7A" w14:textId="699A042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40.</w:t>
            </w:r>
          </w:p>
        </w:tc>
        <w:tc>
          <w:tcPr>
            <w:tcW w:w="1701" w:type="dxa"/>
            <w:noWrap/>
            <w:vAlign w:val="center"/>
          </w:tcPr>
          <w:p w14:paraId="1E0DA6E3" w14:textId="781BAF86"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Nektarinai</w:t>
            </w:r>
          </w:p>
        </w:tc>
        <w:tc>
          <w:tcPr>
            <w:tcW w:w="5186" w:type="dxa"/>
            <w:vAlign w:val="center"/>
          </w:tcPr>
          <w:p w14:paraId="0CC80498" w14:textId="0DA20A4A"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Būtiniausi reikalavimai nektariniams: nepažeisti, nesugedę; vaisiai, kurie yra puvinio pažeisti arba kurių kokybė suprastėjusi tiek, kad netinka vartoti, neleistini.</w:t>
            </w:r>
            <w:r>
              <w:rPr>
                <w:rFonts w:ascii="Times New Roman" w:eastAsia="Times New Roman" w:hAnsi="Times New Roman" w:cs="Times New Roman"/>
                <w:color w:val="000000"/>
                <w:sz w:val="24"/>
                <w:szCs w:val="24"/>
                <w:lang w:eastAsia="lt-LT"/>
              </w:rPr>
              <w:t xml:space="preserve"> </w:t>
            </w:r>
            <w:r w:rsidRPr="0036125E">
              <w:rPr>
                <w:rFonts w:ascii="Times New Roman" w:hAnsi="Times New Roman" w:cs="Times New Roman"/>
                <w:sz w:val="24"/>
                <w:szCs w:val="24"/>
              </w:rPr>
              <w:t>Turi atitikti būtiniausius šviežių vaisių ir daržovių kokybės reikalavimus.</w:t>
            </w:r>
          </w:p>
        </w:tc>
        <w:tc>
          <w:tcPr>
            <w:tcW w:w="723" w:type="dxa"/>
            <w:noWrap/>
            <w:vAlign w:val="center"/>
            <w:hideMark/>
          </w:tcPr>
          <w:p w14:paraId="7065028C"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6E1FB210" w14:textId="287CA430"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200</w:t>
            </w:r>
          </w:p>
        </w:tc>
        <w:tc>
          <w:tcPr>
            <w:tcW w:w="1153" w:type="dxa"/>
            <w:noWrap/>
            <w:vAlign w:val="center"/>
          </w:tcPr>
          <w:p w14:paraId="50FEFDBB"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6158DAC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28CD069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24232645" w14:textId="77777777" w:rsidTr="00AD1D60">
        <w:trPr>
          <w:trHeight w:val="911"/>
        </w:trPr>
        <w:tc>
          <w:tcPr>
            <w:tcW w:w="576" w:type="dxa"/>
            <w:noWrap/>
            <w:vAlign w:val="center"/>
          </w:tcPr>
          <w:p w14:paraId="74810821" w14:textId="56B3F7E4"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41.</w:t>
            </w:r>
          </w:p>
        </w:tc>
        <w:tc>
          <w:tcPr>
            <w:tcW w:w="1701" w:type="dxa"/>
            <w:noWrap/>
            <w:vAlign w:val="center"/>
          </w:tcPr>
          <w:p w14:paraId="1521CAE8" w14:textId="1E4D4DCA"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Persikai</w:t>
            </w:r>
          </w:p>
        </w:tc>
        <w:tc>
          <w:tcPr>
            <w:tcW w:w="5186" w:type="dxa"/>
            <w:vAlign w:val="center"/>
          </w:tcPr>
          <w:p w14:paraId="4C71F5EE" w14:textId="47200E0A"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Būtiniausi reikalavimai: nepažeisti, nesugedę; vaisiai, kurie yra puvinio pažeisti arba kurių kokybė suprastėjusi tiek, kad netinka vartoti, neleistini.</w:t>
            </w:r>
            <w:r>
              <w:rPr>
                <w:rFonts w:ascii="Times New Roman" w:eastAsia="Times New Roman" w:hAnsi="Times New Roman" w:cs="Times New Roman"/>
                <w:color w:val="000000"/>
                <w:sz w:val="24"/>
                <w:szCs w:val="24"/>
                <w:lang w:eastAsia="lt-LT"/>
              </w:rPr>
              <w:t xml:space="preserve"> </w:t>
            </w:r>
            <w:r w:rsidRPr="0036125E">
              <w:rPr>
                <w:rFonts w:ascii="Times New Roman" w:hAnsi="Times New Roman" w:cs="Times New Roman"/>
                <w:sz w:val="24"/>
                <w:szCs w:val="24"/>
              </w:rPr>
              <w:t>Turi atitikti būtiniausius šviežių vaisių ir daržovių kokybės reikalavimus.</w:t>
            </w:r>
          </w:p>
        </w:tc>
        <w:tc>
          <w:tcPr>
            <w:tcW w:w="723" w:type="dxa"/>
            <w:noWrap/>
            <w:vAlign w:val="center"/>
          </w:tcPr>
          <w:p w14:paraId="4AF48886"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2264716" w14:textId="77362689" w:rsidR="0038790E" w:rsidRPr="0036125E" w:rsidRDefault="00D7333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200</w:t>
            </w:r>
          </w:p>
        </w:tc>
        <w:tc>
          <w:tcPr>
            <w:tcW w:w="1153" w:type="dxa"/>
            <w:noWrap/>
            <w:vAlign w:val="center"/>
          </w:tcPr>
          <w:p w14:paraId="3181D8A1"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D6076D2"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58BB4A6D"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65E439FB" w14:textId="77777777" w:rsidTr="00C75DE4">
        <w:trPr>
          <w:trHeight w:val="945"/>
        </w:trPr>
        <w:tc>
          <w:tcPr>
            <w:tcW w:w="576" w:type="dxa"/>
            <w:noWrap/>
            <w:vAlign w:val="center"/>
          </w:tcPr>
          <w:p w14:paraId="3FE51668" w14:textId="31A2BBF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42.</w:t>
            </w:r>
          </w:p>
        </w:tc>
        <w:tc>
          <w:tcPr>
            <w:tcW w:w="1701" w:type="dxa"/>
            <w:noWrap/>
            <w:vAlign w:val="center"/>
          </w:tcPr>
          <w:p w14:paraId="52995C89" w14:textId="710DDEB3"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Braškės</w:t>
            </w:r>
          </w:p>
        </w:tc>
        <w:tc>
          <w:tcPr>
            <w:tcW w:w="5186" w:type="dxa"/>
            <w:vAlign w:val="center"/>
          </w:tcPr>
          <w:p w14:paraId="607FDBEB" w14:textId="4EE4F447"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Ne žemesnės kaip I klasės. Nepažeistos, nesugedusios; uogos, kurios yra puvinio pažeistos arba kurių kokybė suprastėjusi tiek, kad netinka vartoti, neleistinos. Braškės su taurelėmis; taurelė ir kotelis turi būti švieži ir žali, be perteklinės išorinės drėgmės, be pašalinio kvapo ir (arba) skonio. Mažiausias dydis (didžiausia pjūvio vieta ties viduriu-skersmuo) - 18 mm.</w:t>
            </w:r>
          </w:p>
        </w:tc>
        <w:tc>
          <w:tcPr>
            <w:tcW w:w="723" w:type="dxa"/>
            <w:noWrap/>
            <w:vAlign w:val="center"/>
            <w:hideMark/>
          </w:tcPr>
          <w:p w14:paraId="2424B2A5"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EE6297A" w14:textId="38176BB1"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150</w:t>
            </w:r>
          </w:p>
        </w:tc>
        <w:tc>
          <w:tcPr>
            <w:tcW w:w="1153" w:type="dxa"/>
            <w:noWrap/>
            <w:vAlign w:val="center"/>
          </w:tcPr>
          <w:p w14:paraId="4ED1F660"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67E59E8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EFFC98E"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32907E47" w14:textId="77777777" w:rsidTr="00C75DE4">
        <w:trPr>
          <w:trHeight w:val="1260"/>
        </w:trPr>
        <w:tc>
          <w:tcPr>
            <w:tcW w:w="576" w:type="dxa"/>
            <w:noWrap/>
            <w:vAlign w:val="center"/>
          </w:tcPr>
          <w:p w14:paraId="45FF99D4" w14:textId="27797392"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43.</w:t>
            </w:r>
          </w:p>
        </w:tc>
        <w:tc>
          <w:tcPr>
            <w:tcW w:w="1701" w:type="dxa"/>
            <w:noWrap/>
            <w:vAlign w:val="center"/>
          </w:tcPr>
          <w:p w14:paraId="79BD32E1" w14:textId="29541CFE"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Šaldytas daržovių mišinys</w:t>
            </w:r>
          </w:p>
        </w:tc>
        <w:tc>
          <w:tcPr>
            <w:tcW w:w="5186" w:type="dxa"/>
            <w:vAlign w:val="center"/>
          </w:tcPr>
          <w:p w14:paraId="6A55CBE9" w14:textId="16ED0279"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Ne mažiau kaip 4 rūšių daržovės, skirtingomis proporcijomis: pupinių šeimos, bastutinių šeimos, salierinių šeimos šakniavaisiai (išskyrus salierus) ir moliūginių šeimos vaisiaus. Daržovės pjaustytos, nesutrupėjusios, pakartotinai neužšaldytos, birios, išsaugojusios joms būdingą skonį, spalvą ir kvapą. Greitai užšaldytos.</w:t>
            </w:r>
          </w:p>
        </w:tc>
        <w:tc>
          <w:tcPr>
            <w:tcW w:w="723" w:type="dxa"/>
            <w:noWrap/>
            <w:vAlign w:val="center"/>
            <w:hideMark/>
          </w:tcPr>
          <w:p w14:paraId="787C9251"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hideMark/>
          </w:tcPr>
          <w:p w14:paraId="5E06241C" w14:textId="1180BD9D"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1</w:t>
            </w:r>
            <w:r>
              <w:rPr>
                <w:rFonts w:ascii="Times New Roman" w:eastAsia="Times New Roman" w:hAnsi="Times New Roman" w:cs="Times New Roman"/>
                <w:color w:val="000000"/>
                <w:sz w:val="24"/>
                <w:szCs w:val="24"/>
                <w:lang w:eastAsia="lt-LT"/>
              </w:rPr>
              <w:t>2</w:t>
            </w:r>
            <w:r w:rsidRPr="0036125E">
              <w:rPr>
                <w:rFonts w:ascii="Times New Roman" w:eastAsia="Times New Roman" w:hAnsi="Times New Roman" w:cs="Times New Roman"/>
                <w:color w:val="000000"/>
                <w:sz w:val="24"/>
                <w:szCs w:val="24"/>
                <w:lang w:eastAsia="lt-LT"/>
              </w:rPr>
              <w:t>0</w:t>
            </w:r>
          </w:p>
        </w:tc>
        <w:tc>
          <w:tcPr>
            <w:tcW w:w="1153" w:type="dxa"/>
            <w:noWrap/>
            <w:vAlign w:val="center"/>
          </w:tcPr>
          <w:p w14:paraId="2CA43B96"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338EB52C"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04C91DFF"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351644FB" w14:textId="77777777" w:rsidTr="00C75DE4">
        <w:trPr>
          <w:trHeight w:val="945"/>
        </w:trPr>
        <w:tc>
          <w:tcPr>
            <w:tcW w:w="576" w:type="dxa"/>
            <w:noWrap/>
            <w:vAlign w:val="center"/>
          </w:tcPr>
          <w:p w14:paraId="6C493DEF" w14:textId="0F29BA46"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44.</w:t>
            </w:r>
          </w:p>
        </w:tc>
        <w:tc>
          <w:tcPr>
            <w:tcW w:w="1701" w:type="dxa"/>
            <w:noWrap/>
            <w:vAlign w:val="center"/>
          </w:tcPr>
          <w:p w14:paraId="50D9F95A" w14:textId="70B76B74"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Šaldyti brokoliai</w:t>
            </w:r>
          </w:p>
        </w:tc>
        <w:tc>
          <w:tcPr>
            <w:tcW w:w="5186" w:type="dxa"/>
            <w:vAlign w:val="center"/>
          </w:tcPr>
          <w:p w14:paraId="553FD187" w14:textId="0A93AC7D"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Greitai užšaldyti. Brokolių žiedų dydis svyruoja nuo 20 mm iki 60 mm. Pjaustyti, nesutrupėję, pakartotinai neužšaldyti, birūs, išsaugoję jiems būdingą skonį, spalvą ir kvapą.</w:t>
            </w:r>
          </w:p>
        </w:tc>
        <w:tc>
          <w:tcPr>
            <w:tcW w:w="723" w:type="dxa"/>
            <w:noWrap/>
            <w:vAlign w:val="center"/>
            <w:hideMark/>
          </w:tcPr>
          <w:p w14:paraId="0C560E19"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hideMark/>
          </w:tcPr>
          <w:p w14:paraId="5C6797B1" w14:textId="269C7214" w:rsidR="0038790E" w:rsidRPr="0036125E" w:rsidRDefault="00714EFA"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r w:rsidR="0038790E" w:rsidRPr="0036125E">
              <w:rPr>
                <w:rFonts w:ascii="Times New Roman" w:eastAsia="Times New Roman" w:hAnsi="Times New Roman" w:cs="Times New Roman"/>
                <w:color w:val="000000"/>
                <w:sz w:val="24"/>
                <w:szCs w:val="24"/>
                <w:lang w:eastAsia="lt-LT"/>
              </w:rPr>
              <w:t>0</w:t>
            </w:r>
          </w:p>
        </w:tc>
        <w:tc>
          <w:tcPr>
            <w:tcW w:w="1153" w:type="dxa"/>
            <w:noWrap/>
            <w:vAlign w:val="center"/>
          </w:tcPr>
          <w:p w14:paraId="0D334D80"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0430E612"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2F6E75A"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3B076A71" w14:textId="77777777" w:rsidTr="00C75DE4">
        <w:trPr>
          <w:trHeight w:val="945"/>
        </w:trPr>
        <w:tc>
          <w:tcPr>
            <w:tcW w:w="576" w:type="dxa"/>
            <w:noWrap/>
            <w:vAlign w:val="center"/>
          </w:tcPr>
          <w:p w14:paraId="3261307E" w14:textId="6032CB8E"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45.</w:t>
            </w:r>
          </w:p>
        </w:tc>
        <w:tc>
          <w:tcPr>
            <w:tcW w:w="1701" w:type="dxa"/>
            <w:noWrap/>
            <w:vAlign w:val="center"/>
          </w:tcPr>
          <w:p w14:paraId="558E2D69" w14:textId="188EB8E5"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Šaldyti žali žirneliai</w:t>
            </w:r>
          </w:p>
        </w:tc>
        <w:tc>
          <w:tcPr>
            <w:tcW w:w="5186" w:type="dxa"/>
            <w:vAlign w:val="center"/>
          </w:tcPr>
          <w:p w14:paraId="4A70F49A" w14:textId="1A5E703E"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Žalieji žirneliai be ankščių, greitai užšaldyti. Nesutrupėję, pakartotinai neužšaldyti, birūs, išsaugoję jiems būdingą skonį, spalvą ir kvapą.</w:t>
            </w:r>
          </w:p>
        </w:tc>
        <w:tc>
          <w:tcPr>
            <w:tcW w:w="723" w:type="dxa"/>
            <w:noWrap/>
            <w:vAlign w:val="center"/>
          </w:tcPr>
          <w:p w14:paraId="6A64A184" w14:textId="780444F8"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31954289" w14:textId="28759B14" w:rsidR="0038790E" w:rsidRPr="0036125E" w:rsidRDefault="00714EFA"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w:t>
            </w:r>
            <w:r w:rsidR="0038790E" w:rsidRPr="0036125E">
              <w:rPr>
                <w:rFonts w:ascii="Times New Roman" w:eastAsia="Times New Roman" w:hAnsi="Times New Roman" w:cs="Times New Roman"/>
                <w:color w:val="000000"/>
                <w:sz w:val="24"/>
                <w:szCs w:val="24"/>
                <w:lang w:eastAsia="lt-LT"/>
              </w:rPr>
              <w:t>0</w:t>
            </w:r>
          </w:p>
        </w:tc>
        <w:tc>
          <w:tcPr>
            <w:tcW w:w="1153" w:type="dxa"/>
            <w:noWrap/>
            <w:vAlign w:val="center"/>
          </w:tcPr>
          <w:p w14:paraId="462645BB"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54DE71B"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58A7DE49"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38790E" w:rsidRPr="0036125E" w14:paraId="07D67609" w14:textId="77777777" w:rsidTr="00AD1D60">
        <w:trPr>
          <w:trHeight w:val="1023"/>
        </w:trPr>
        <w:tc>
          <w:tcPr>
            <w:tcW w:w="576" w:type="dxa"/>
            <w:noWrap/>
            <w:vAlign w:val="center"/>
          </w:tcPr>
          <w:p w14:paraId="041F3D17" w14:textId="0617F108"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46.</w:t>
            </w:r>
          </w:p>
        </w:tc>
        <w:tc>
          <w:tcPr>
            <w:tcW w:w="1701" w:type="dxa"/>
            <w:vAlign w:val="center"/>
          </w:tcPr>
          <w:p w14:paraId="3D774CBC" w14:textId="7E445A67"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Šaldyti moliūgai</w:t>
            </w:r>
          </w:p>
        </w:tc>
        <w:tc>
          <w:tcPr>
            <w:tcW w:w="5186" w:type="dxa"/>
            <w:vAlign w:val="center"/>
          </w:tcPr>
          <w:p w14:paraId="24C796AD" w14:textId="44EDA7A3" w:rsidR="0038790E" w:rsidRPr="0036125E" w:rsidRDefault="0038790E" w:rsidP="0038790E">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Greitai užšaldyti, moliūgas pjaustytas kubeliais, nesutrupėję, pakartotinai neužšaldyti, birūs, išsaugoję jiems būdingą skonį, spalvą ir kvapą.</w:t>
            </w:r>
          </w:p>
        </w:tc>
        <w:tc>
          <w:tcPr>
            <w:tcW w:w="723" w:type="dxa"/>
            <w:noWrap/>
            <w:vAlign w:val="center"/>
          </w:tcPr>
          <w:p w14:paraId="17EC1E2D" w14:textId="055D0EEC"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584E6815" w14:textId="6D3571B8"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100</w:t>
            </w:r>
          </w:p>
        </w:tc>
        <w:tc>
          <w:tcPr>
            <w:tcW w:w="1153" w:type="dxa"/>
            <w:noWrap/>
            <w:vAlign w:val="center"/>
          </w:tcPr>
          <w:p w14:paraId="52FBCF42" w14:textId="77777777" w:rsidR="0038790E" w:rsidRPr="0036125E" w:rsidRDefault="0038790E" w:rsidP="0038790E">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214B0AD1"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56EAC6B8" w14:textId="77777777" w:rsidR="0038790E" w:rsidRPr="0036125E" w:rsidRDefault="0038790E" w:rsidP="0038790E">
            <w:pPr>
              <w:spacing w:after="0" w:line="240" w:lineRule="auto"/>
              <w:rPr>
                <w:rFonts w:ascii="Times New Roman" w:eastAsia="Times New Roman" w:hAnsi="Times New Roman" w:cs="Times New Roman"/>
                <w:sz w:val="24"/>
                <w:szCs w:val="24"/>
                <w:lang w:eastAsia="lt-LT"/>
              </w:rPr>
            </w:pPr>
          </w:p>
        </w:tc>
      </w:tr>
      <w:tr w:rsidR="00540E8F" w:rsidRPr="0036125E" w14:paraId="47C80DA6" w14:textId="77777777" w:rsidTr="00C75DE4">
        <w:trPr>
          <w:trHeight w:val="1230"/>
        </w:trPr>
        <w:tc>
          <w:tcPr>
            <w:tcW w:w="576" w:type="dxa"/>
            <w:noWrap/>
            <w:vAlign w:val="center"/>
          </w:tcPr>
          <w:p w14:paraId="497AEE0B" w14:textId="155A4634" w:rsidR="00540E8F" w:rsidRPr="0036125E" w:rsidRDefault="00A01A25"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4</w:t>
            </w:r>
            <w:r w:rsidR="003109B2">
              <w:rPr>
                <w:rFonts w:ascii="Times New Roman" w:eastAsia="Times New Roman" w:hAnsi="Times New Roman" w:cs="Times New Roman"/>
                <w:color w:val="000000"/>
                <w:sz w:val="24"/>
                <w:szCs w:val="24"/>
                <w:lang w:eastAsia="lt-LT"/>
              </w:rPr>
              <w:t>7</w:t>
            </w:r>
            <w:r>
              <w:rPr>
                <w:rFonts w:ascii="Times New Roman" w:eastAsia="Times New Roman" w:hAnsi="Times New Roman" w:cs="Times New Roman"/>
                <w:color w:val="000000"/>
                <w:sz w:val="24"/>
                <w:szCs w:val="24"/>
                <w:lang w:eastAsia="lt-LT"/>
              </w:rPr>
              <w:t>.</w:t>
            </w:r>
          </w:p>
        </w:tc>
        <w:tc>
          <w:tcPr>
            <w:tcW w:w="1701" w:type="dxa"/>
            <w:noWrap/>
            <w:vAlign w:val="center"/>
          </w:tcPr>
          <w:p w14:paraId="0C0AED5F" w14:textId="5AEA43F4" w:rsidR="00540E8F" w:rsidRPr="0036125E" w:rsidRDefault="00412C0E"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 xml:space="preserve">Šaldytos braškės </w:t>
            </w:r>
          </w:p>
        </w:tc>
        <w:tc>
          <w:tcPr>
            <w:tcW w:w="5186" w:type="dxa"/>
            <w:vAlign w:val="center"/>
          </w:tcPr>
          <w:p w14:paraId="1A411308" w14:textId="5B8A3546" w:rsidR="00540E8F" w:rsidRPr="0036125E" w:rsidRDefault="00E94655"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Uogos sveikos (nesmulkintos), pakartotinai neužšaldytos, birios, išsaugojusios joms būdingą skonį, spalvą ir kvapą. Uogos švarios – valytos, nevirtos, į kurias nepridėta cukrų, saldiklių. Greitai užšaldytos.</w:t>
            </w:r>
          </w:p>
        </w:tc>
        <w:tc>
          <w:tcPr>
            <w:tcW w:w="723" w:type="dxa"/>
            <w:noWrap/>
            <w:vAlign w:val="center"/>
          </w:tcPr>
          <w:p w14:paraId="4D83D240" w14:textId="0BA1F936" w:rsidR="00540E8F" w:rsidRPr="0036125E" w:rsidRDefault="00266FFD" w:rsidP="00540E8F">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5525D1DE" w14:textId="3BC79B5B" w:rsidR="00540E8F" w:rsidRPr="0036125E" w:rsidRDefault="00266FFD" w:rsidP="00540E8F">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100</w:t>
            </w:r>
          </w:p>
        </w:tc>
        <w:tc>
          <w:tcPr>
            <w:tcW w:w="1153" w:type="dxa"/>
            <w:noWrap/>
            <w:vAlign w:val="center"/>
          </w:tcPr>
          <w:p w14:paraId="26F10BB7" w14:textId="77777777" w:rsidR="00540E8F" w:rsidRPr="0036125E" w:rsidRDefault="00540E8F" w:rsidP="00540E8F">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085B2BB3" w14:textId="77777777" w:rsidR="00540E8F" w:rsidRPr="0036125E" w:rsidRDefault="00540E8F" w:rsidP="00540E8F">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2CA818B1" w14:textId="77777777" w:rsidR="00540E8F" w:rsidRPr="0036125E" w:rsidRDefault="00540E8F" w:rsidP="00540E8F">
            <w:pPr>
              <w:spacing w:after="0" w:line="240" w:lineRule="auto"/>
              <w:rPr>
                <w:rFonts w:ascii="Times New Roman" w:eastAsia="Times New Roman" w:hAnsi="Times New Roman" w:cs="Times New Roman"/>
                <w:sz w:val="24"/>
                <w:szCs w:val="24"/>
                <w:lang w:eastAsia="lt-LT"/>
              </w:rPr>
            </w:pPr>
          </w:p>
        </w:tc>
      </w:tr>
      <w:tr w:rsidR="00540E8F" w:rsidRPr="0036125E" w14:paraId="157FABB3" w14:textId="77777777" w:rsidTr="00C75DE4">
        <w:trPr>
          <w:trHeight w:val="945"/>
        </w:trPr>
        <w:tc>
          <w:tcPr>
            <w:tcW w:w="576" w:type="dxa"/>
            <w:noWrap/>
            <w:vAlign w:val="center"/>
          </w:tcPr>
          <w:p w14:paraId="60C080DB" w14:textId="234D9B9A" w:rsidR="00540E8F" w:rsidRPr="0036125E" w:rsidRDefault="00A01A25"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3109B2">
              <w:rPr>
                <w:rFonts w:ascii="Times New Roman" w:eastAsia="Times New Roman" w:hAnsi="Times New Roman" w:cs="Times New Roman"/>
                <w:color w:val="000000"/>
                <w:sz w:val="24"/>
                <w:szCs w:val="24"/>
                <w:lang w:eastAsia="lt-LT"/>
              </w:rPr>
              <w:t>8</w:t>
            </w:r>
            <w:r>
              <w:rPr>
                <w:rFonts w:ascii="Times New Roman" w:eastAsia="Times New Roman" w:hAnsi="Times New Roman" w:cs="Times New Roman"/>
                <w:color w:val="000000"/>
                <w:sz w:val="24"/>
                <w:szCs w:val="24"/>
                <w:lang w:eastAsia="lt-LT"/>
              </w:rPr>
              <w:t>.</w:t>
            </w:r>
          </w:p>
        </w:tc>
        <w:tc>
          <w:tcPr>
            <w:tcW w:w="1701" w:type="dxa"/>
            <w:noWrap/>
            <w:vAlign w:val="center"/>
          </w:tcPr>
          <w:p w14:paraId="541C2C72" w14:textId="00935A89" w:rsidR="00540E8F" w:rsidRPr="0036125E" w:rsidRDefault="00E94655"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Šaldytos avietės</w:t>
            </w:r>
          </w:p>
        </w:tc>
        <w:tc>
          <w:tcPr>
            <w:tcW w:w="5186" w:type="dxa"/>
            <w:vAlign w:val="center"/>
          </w:tcPr>
          <w:p w14:paraId="57E1F7EA" w14:textId="6AFC49E7" w:rsidR="00540E8F" w:rsidRPr="0036125E" w:rsidRDefault="00E94655"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Uogos sveikos (nesmulkintos), pakartotinai neužšaldytos, birios, išsaugojusios joms būdingą skonį, spalvą ir kvapą. Uogos švarios – valytos, nevirtos, sušaldytos, į kurias nepridėta cukrų, saldiklių. Greitai užšaldytos.</w:t>
            </w:r>
          </w:p>
        </w:tc>
        <w:tc>
          <w:tcPr>
            <w:tcW w:w="723" w:type="dxa"/>
            <w:noWrap/>
            <w:vAlign w:val="center"/>
          </w:tcPr>
          <w:p w14:paraId="12F0B86F" w14:textId="6B4EDBCD" w:rsidR="00540E8F" w:rsidRPr="0036125E" w:rsidRDefault="00266FFD" w:rsidP="00540E8F">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37E0276F" w14:textId="1E8FE966" w:rsidR="00540E8F" w:rsidRPr="0036125E" w:rsidRDefault="00D7333E"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w:t>
            </w:r>
          </w:p>
        </w:tc>
        <w:tc>
          <w:tcPr>
            <w:tcW w:w="1153" w:type="dxa"/>
            <w:noWrap/>
            <w:vAlign w:val="center"/>
          </w:tcPr>
          <w:p w14:paraId="2D558E23" w14:textId="77777777" w:rsidR="00540E8F" w:rsidRPr="0036125E" w:rsidRDefault="00540E8F" w:rsidP="00540E8F">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63AB320" w14:textId="77777777" w:rsidR="00540E8F" w:rsidRPr="0036125E" w:rsidRDefault="00540E8F" w:rsidP="00540E8F">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54F6A75E" w14:textId="77777777" w:rsidR="00540E8F" w:rsidRPr="0036125E" w:rsidRDefault="00540E8F" w:rsidP="00540E8F">
            <w:pPr>
              <w:spacing w:after="0" w:line="240" w:lineRule="auto"/>
              <w:rPr>
                <w:rFonts w:ascii="Times New Roman" w:eastAsia="Times New Roman" w:hAnsi="Times New Roman" w:cs="Times New Roman"/>
                <w:sz w:val="24"/>
                <w:szCs w:val="24"/>
                <w:lang w:eastAsia="lt-LT"/>
              </w:rPr>
            </w:pPr>
          </w:p>
        </w:tc>
      </w:tr>
      <w:tr w:rsidR="00540E8F" w:rsidRPr="0036125E" w14:paraId="76CB06F6" w14:textId="77777777" w:rsidTr="00AD1D60">
        <w:trPr>
          <w:trHeight w:val="1773"/>
        </w:trPr>
        <w:tc>
          <w:tcPr>
            <w:tcW w:w="576" w:type="dxa"/>
            <w:noWrap/>
            <w:vAlign w:val="center"/>
          </w:tcPr>
          <w:p w14:paraId="5DEAB0BE" w14:textId="7259B87E" w:rsidR="00540E8F" w:rsidRPr="0036125E" w:rsidRDefault="00A01A25"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3109B2">
              <w:rPr>
                <w:rFonts w:ascii="Times New Roman" w:eastAsia="Times New Roman" w:hAnsi="Times New Roman" w:cs="Times New Roman"/>
                <w:color w:val="000000"/>
                <w:sz w:val="24"/>
                <w:szCs w:val="24"/>
                <w:lang w:eastAsia="lt-LT"/>
              </w:rPr>
              <w:t>9</w:t>
            </w:r>
            <w:r>
              <w:rPr>
                <w:rFonts w:ascii="Times New Roman" w:eastAsia="Times New Roman" w:hAnsi="Times New Roman" w:cs="Times New Roman"/>
                <w:color w:val="000000"/>
                <w:sz w:val="24"/>
                <w:szCs w:val="24"/>
                <w:lang w:eastAsia="lt-LT"/>
              </w:rPr>
              <w:t>.</w:t>
            </w:r>
          </w:p>
        </w:tc>
        <w:tc>
          <w:tcPr>
            <w:tcW w:w="1701" w:type="dxa"/>
            <w:noWrap/>
            <w:vAlign w:val="center"/>
          </w:tcPr>
          <w:p w14:paraId="0F8B4424" w14:textId="56E5BE49" w:rsidR="00540E8F" w:rsidRPr="0036125E" w:rsidRDefault="00B35E6A" w:rsidP="00540E8F">
            <w:pPr>
              <w:spacing w:after="0" w:line="240" w:lineRule="auto"/>
              <w:rPr>
                <w:rFonts w:ascii="Times New Roman" w:eastAsia="Times New Roman" w:hAnsi="Times New Roman" w:cs="Times New Roman"/>
                <w:color w:val="000000"/>
                <w:sz w:val="24"/>
                <w:szCs w:val="24"/>
                <w:lang w:eastAsia="lt-LT"/>
              </w:rPr>
            </w:pPr>
            <w:r w:rsidRPr="0038790E">
              <w:rPr>
                <w:rFonts w:ascii="Times New Roman" w:eastAsia="Times New Roman" w:hAnsi="Times New Roman" w:cs="Times New Roman"/>
                <w:sz w:val="24"/>
                <w:szCs w:val="24"/>
                <w:lang w:eastAsia="lt-LT"/>
              </w:rPr>
              <w:t>Arbūzai</w:t>
            </w:r>
          </w:p>
        </w:tc>
        <w:tc>
          <w:tcPr>
            <w:tcW w:w="5186" w:type="dxa"/>
            <w:vAlign w:val="center"/>
          </w:tcPr>
          <w:p w14:paraId="6CC1C7C2" w14:textId="68EC9947" w:rsidR="00540E8F" w:rsidRPr="0036125E" w:rsidRDefault="00E94655"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Uogos sveikos (nesmulkintos), pakartotinai neužšaldytos, birios, išsaugojusios joms būdingą skonį, spalvą ir kvapą. Uogos švarios – valytos, nevirtos, sušaldytos, į kurias nepridėta cukrų, saldiklių. Greitai užšaldytos.</w:t>
            </w:r>
          </w:p>
        </w:tc>
        <w:tc>
          <w:tcPr>
            <w:tcW w:w="723" w:type="dxa"/>
            <w:noWrap/>
            <w:vAlign w:val="center"/>
          </w:tcPr>
          <w:p w14:paraId="61193D88" w14:textId="5042DF99" w:rsidR="00540E8F" w:rsidRPr="0036125E" w:rsidRDefault="00266FFD" w:rsidP="00540E8F">
            <w:pPr>
              <w:spacing w:after="0" w:line="240" w:lineRule="auto"/>
              <w:jc w:val="center"/>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kg</w:t>
            </w:r>
          </w:p>
        </w:tc>
        <w:tc>
          <w:tcPr>
            <w:tcW w:w="1443" w:type="dxa"/>
            <w:noWrap/>
            <w:vAlign w:val="center"/>
          </w:tcPr>
          <w:p w14:paraId="205A8584" w14:textId="23B6938E" w:rsidR="00540E8F" w:rsidRPr="0036125E" w:rsidRDefault="00B35E6A"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200</w:t>
            </w:r>
          </w:p>
        </w:tc>
        <w:tc>
          <w:tcPr>
            <w:tcW w:w="1153" w:type="dxa"/>
            <w:noWrap/>
            <w:vAlign w:val="center"/>
          </w:tcPr>
          <w:p w14:paraId="4BC0DD23" w14:textId="77777777" w:rsidR="00540E8F" w:rsidRPr="0036125E" w:rsidRDefault="00540E8F" w:rsidP="00540E8F">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40F06CCB" w14:textId="77777777" w:rsidR="00540E8F" w:rsidRPr="0036125E" w:rsidRDefault="00540E8F" w:rsidP="00540E8F">
            <w:pPr>
              <w:spacing w:after="0" w:line="240" w:lineRule="auto"/>
              <w:rPr>
                <w:rFonts w:ascii="Times New Roman" w:eastAsia="Times New Roman" w:hAnsi="Times New Roman" w:cs="Times New Roman"/>
                <w:sz w:val="24"/>
                <w:szCs w:val="24"/>
                <w:lang w:eastAsia="lt-LT"/>
              </w:rPr>
            </w:pPr>
          </w:p>
        </w:tc>
        <w:tc>
          <w:tcPr>
            <w:tcW w:w="1134" w:type="dxa"/>
            <w:noWrap/>
            <w:vAlign w:val="center"/>
            <w:hideMark/>
          </w:tcPr>
          <w:p w14:paraId="628A82DB" w14:textId="77777777" w:rsidR="00540E8F" w:rsidRPr="0036125E" w:rsidRDefault="00540E8F" w:rsidP="00540E8F">
            <w:pPr>
              <w:spacing w:after="0" w:line="240" w:lineRule="auto"/>
              <w:rPr>
                <w:rFonts w:ascii="Times New Roman" w:eastAsia="Times New Roman" w:hAnsi="Times New Roman" w:cs="Times New Roman"/>
                <w:sz w:val="24"/>
                <w:szCs w:val="24"/>
                <w:lang w:eastAsia="lt-LT"/>
              </w:rPr>
            </w:pPr>
          </w:p>
        </w:tc>
      </w:tr>
      <w:tr w:rsidR="00C75DE4" w:rsidRPr="0036125E" w14:paraId="1B22F918" w14:textId="77777777" w:rsidTr="00AD1D60">
        <w:trPr>
          <w:trHeight w:val="1209"/>
        </w:trPr>
        <w:tc>
          <w:tcPr>
            <w:tcW w:w="576" w:type="dxa"/>
            <w:noWrap/>
            <w:vAlign w:val="center"/>
          </w:tcPr>
          <w:p w14:paraId="60CE4F94" w14:textId="3314403E" w:rsidR="00C75DE4" w:rsidRDefault="003109B2"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50</w:t>
            </w:r>
            <w:r w:rsidR="00C75DE4">
              <w:rPr>
                <w:rFonts w:ascii="Times New Roman" w:eastAsia="Times New Roman" w:hAnsi="Times New Roman" w:cs="Times New Roman"/>
                <w:color w:val="000000"/>
                <w:sz w:val="24"/>
                <w:szCs w:val="24"/>
                <w:lang w:eastAsia="lt-LT"/>
              </w:rPr>
              <w:t>.</w:t>
            </w:r>
          </w:p>
        </w:tc>
        <w:tc>
          <w:tcPr>
            <w:tcW w:w="1701" w:type="dxa"/>
            <w:noWrap/>
            <w:vAlign w:val="center"/>
          </w:tcPr>
          <w:p w14:paraId="65CFBA61" w14:textId="1F016305" w:rsidR="00C75DE4" w:rsidRPr="0036125E" w:rsidRDefault="00C75DE4" w:rsidP="00540E8F">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Konservuotos rūgštynės</w:t>
            </w:r>
          </w:p>
        </w:tc>
        <w:tc>
          <w:tcPr>
            <w:tcW w:w="5186" w:type="dxa"/>
            <w:vAlign w:val="center"/>
          </w:tcPr>
          <w:p w14:paraId="6D2DFE5E" w14:textId="188A88BD" w:rsidR="00C75DE4" w:rsidRPr="0036125E" w:rsidRDefault="00C75DE4" w:rsidP="00540E8F">
            <w:pPr>
              <w:spacing w:after="0" w:line="240" w:lineRule="auto"/>
              <w:rPr>
                <w:rFonts w:ascii="Times New Roman" w:hAnsi="Times New Roman" w:cs="Times New Roman"/>
                <w:sz w:val="24"/>
                <w:szCs w:val="24"/>
              </w:rPr>
            </w:pPr>
            <w:r w:rsidRPr="00C75DE4">
              <w:rPr>
                <w:rFonts w:ascii="Times New Roman" w:hAnsi="Times New Roman" w:cs="Times New Roman"/>
                <w:sz w:val="24"/>
                <w:szCs w:val="24"/>
              </w:rPr>
              <w:t>Be konservantų. Stiklinėje pakuotėje pjaustytos, be kotų. Grynojo produkto ne mažiau kaip 85 proc. Išfasavimo svoris nurodytas bendras (produkto ir skysčio).</w:t>
            </w:r>
          </w:p>
        </w:tc>
        <w:tc>
          <w:tcPr>
            <w:tcW w:w="723" w:type="dxa"/>
            <w:noWrap/>
            <w:vAlign w:val="center"/>
          </w:tcPr>
          <w:p w14:paraId="188441E7" w14:textId="28ADB742" w:rsidR="00C75DE4" w:rsidRPr="0036125E" w:rsidRDefault="00C75DE4"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24E1082C" w14:textId="1508695C" w:rsidR="00C75DE4" w:rsidRPr="0036125E" w:rsidRDefault="00D7333E"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50</w:t>
            </w:r>
          </w:p>
        </w:tc>
        <w:tc>
          <w:tcPr>
            <w:tcW w:w="1153" w:type="dxa"/>
            <w:noWrap/>
            <w:vAlign w:val="center"/>
          </w:tcPr>
          <w:p w14:paraId="68033DDF" w14:textId="77777777" w:rsidR="00C75DE4" w:rsidRPr="0036125E" w:rsidRDefault="00C75DE4" w:rsidP="00540E8F">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5F699590" w14:textId="77777777" w:rsidR="00C75DE4" w:rsidRPr="0036125E" w:rsidRDefault="00C75DE4" w:rsidP="00540E8F">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709B9152" w14:textId="77777777" w:rsidR="00C75DE4" w:rsidRPr="0036125E" w:rsidRDefault="00C75DE4" w:rsidP="00540E8F">
            <w:pPr>
              <w:spacing w:after="0" w:line="240" w:lineRule="auto"/>
              <w:rPr>
                <w:rFonts w:ascii="Times New Roman" w:eastAsia="Times New Roman" w:hAnsi="Times New Roman" w:cs="Times New Roman"/>
                <w:sz w:val="24"/>
                <w:szCs w:val="24"/>
                <w:lang w:eastAsia="lt-LT"/>
              </w:rPr>
            </w:pPr>
          </w:p>
        </w:tc>
      </w:tr>
      <w:tr w:rsidR="00AD1D60" w:rsidRPr="0036125E" w14:paraId="18268614" w14:textId="77777777" w:rsidTr="00AD1D60">
        <w:trPr>
          <w:trHeight w:val="547"/>
        </w:trPr>
        <w:tc>
          <w:tcPr>
            <w:tcW w:w="576" w:type="dxa"/>
            <w:noWrap/>
            <w:vAlign w:val="center"/>
          </w:tcPr>
          <w:p w14:paraId="4044EC4E" w14:textId="6375C2EF" w:rsidR="00AD1D60" w:rsidRDefault="003109B2"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51</w:t>
            </w:r>
            <w:r w:rsidR="00AD1D60">
              <w:rPr>
                <w:rFonts w:ascii="Times New Roman" w:eastAsia="Times New Roman" w:hAnsi="Times New Roman" w:cs="Times New Roman"/>
                <w:color w:val="000000"/>
                <w:sz w:val="24"/>
                <w:szCs w:val="24"/>
                <w:lang w:eastAsia="lt-LT"/>
              </w:rPr>
              <w:t>.</w:t>
            </w:r>
          </w:p>
        </w:tc>
        <w:tc>
          <w:tcPr>
            <w:tcW w:w="1701" w:type="dxa"/>
            <w:noWrap/>
            <w:vAlign w:val="center"/>
          </w:tcPr>
          <w:p w14:paraId="2F2A36AB" w14:textId="48D2D5F2" w:rsidR="00AD1D60" w:rsidRDefault="00AD1D60" w:rsidP="00540E8F">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Slyvos</w:t>
            </w:r>
          </w:p>
        </w:tc>
        <w:tc>
          <w:tcPr>
            <w:tcW w:w="5186" w:type="dxa"/>
            <w:vAlign w:val="center"/>
          </w:tcPr>
          <w:p w14:paraId="017FF8CB" w14:textId="2501ADA4" w:rsidR="00AD1D60" w:rsidRPr="0036125E" w:rsidRDefault="00AD1D60"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eastAsia="Times New Roman" w:hAnsi="Times New Roman" w:cs="Times New Roman"/>
                <w:color w:val="000000"/>
                <w:sz w:val="24"/>
                <w:szCs w:val="24"/>
                <w:lang w:eastAsia="lt-LT"/>
              </w:rPr>
              <w:t>Būtiniausi reikalavimai: nepažeisti, nesugedę; vaisiai, kurie yra puvinio pažeisti arba kurių kokybė suprastėjusi tiek, kad netinka vartoti, neleistini.</w:t>
            </w:r>
            <w:r>
              <w:rPr>
                <w:rFonts w:ascii="Times New Roman" w:eastAsia="Times New Roman" w:hAnsi="Times New Roman" w:cs="Times New Roman"/>
                <w:color w:val="000000"/>
                <w:sz w:val="24"/>
                <w:szCs w:val="24"/>
                <w:lang w:eastAsia="lt-LT"/>
              </w:rPr>
              <w:t xml:space="preserve"> </w:t>
            </w:r>
            <w:r w:rsidRPr="0036125E">
              <w:rPr>
                <w:rFonts w:ascii="Times New Roman" w:hAnsi="Times New Roman" w:cs="Times New Roman"/>
                <w:sz w:val="24"/>
                <w:szCs w:val="24"/>
              </w:rPr>
              <w:t>Turi atitikti būtiniausius šviežių vaisių ir daržovių kokybės reikalavimus.</w:t>
            </w:r>
          </w:p>
        </w:tc>
        <w:tc>
          <w:tcPr>
            <w:tcW w:w="723" w:type="dxa"/>
            <w:noWrap/>
            <w:vAlign w:val="center"/>
          </w:tcPr>
          <w:p w14:paraId="25783FD7" w14:textId="02468CAA" w:rsidR="00AD1D60" w:rsidRDefault="00BD2D35"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1135E883" w14:textId="53A10E4A" w:rsidR="00AD1D60" w:rsidRDefault="00EE22D2"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w:t>
            </w:r>
            <w:r w:rsidR="00BD2D35">
              <w:rPr>
                <w:rFonts w:ascii="Times New Roman" w:eastAsia="Times New Roman" w:hAnsi="Times New Roman" w:cs="Times New Roman"/>
                <w:color w:val="000000"/>
                <w:sz w:val="24"/>
                <w:szCs w:val="24"/>
                <w:lang w:eastAsia="lt-LT"/>
              </w:rPr>
              <w:t>0</w:t>
            </w:r>
          </w:p>
        </w:tc>
        <w:tc>
          <w:tcPr>
            <w:tcW w:w="1153" w:type="dxa"/>
            <w:noWrap/>
            <w:vAlign w:val="center"/>
          </w:tcPr>
          <w:p w14:paraId="5C259A8E" w14:textId="77777777" w:rsidR="00AD1D60" w:rsidRPr="0036125E" w:rsidRDefault="00AD1D60" w:rsidP="00540E8F">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29A71B2F" w14:textId="77777777" w:rsidR="00AD1D60" w:rsidRPr="0036125E" w:rsidRDefault="00AD1D60" w:rsidP="00540E8F">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0ACA90ED" w14:textId="77777777" w:rsidR="00AD1D60" w:rsidRPr="0036125E" w:rsidRDefault="00AD1D60" w:rsidP="00540E8F">
            <w:pPr>
              <w:spacing w:after="0" w:line="240" w:lineRule="auto"/>
              <w:rPr>
                <w:rFonts w:ascii="Times New Roman" w:eastAsia="Times New Roman" w:hAnsi="Times New Roman" w:cs="Times New Roman"/>
                <w:sz w:val="24"/>
                <w:szCs w:val="24"/>
                <w:lang w:eastAsia="lt-LT"/>
              </w:rPr>
            </w:pPr>
          </w:p>
        </w:tc>
      </w:tr>
      <w:tr w:rsidR="00D7333E" w:rsidRPr="0036125E" w14:paraId="7DDDFCCF" w14:textId="77777777" w:rsidTr="00AD1D60">
        <w:trPr>
          <w:trHeight w:val="547"/>
        </w:trPr>
        <w:tc>
          <w:tcPr>
            <w:tcW w:w="576" w:type="dxa"/>
            <w:noWrap/>
            <w:vAlign w:val="center"/>
          </w:tcPr>
          <w:p w14:paraId="2B3F6D3F" w14:textId="35027F72" w:rsidR="00D7333E" w:rsidRDefault="00D7333E"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52.</w:t>
            </w:r>
          </w:p>
        </w:tc>
        <w:tc>
          <w:tcPr>
            <w:tcW w:w="1701" w:type="dxa"/>
            <w:noWrap/>
            <w:vAlign w:val="center"/>
          </w:tcPr>
          <w:p w14:paraId="3B4ED8F0" w14:textId="51AA4488" w:rsidR="00D7333E" w:rsidRDefault="00D7333E" w:rsidP="00540E8F">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Šaldyti špinatai</w:t>
            </w:r>
          </w:p>
        </w:tc>
        <w:tc>
          <w:tcPr>
            <w:tcW w:w="5186" w:type="dxa"/>
            <w:vAlign w:val="center"/>
          </w:tcPr>
          <w:p w14:paraId="5AE53ADD" w14:textId="6D4A7AE9" w:rsidR="00D7333E" w:rsidRPr="0036125E" w:rsidRDefault="00D7333E" w:rsidP="00540E8F">
            <w:pPr>
              <w:spacing w:after="0" w:line="240" w:lineRule="auto"/>
              <w:rPr>
                <w:rFonts w:ascii="Times New Roman" w:eastAsia="Times New Roman" w:hAnsi="Times New Roman" w:cs="Times New Roman"/>
                <w:color w:val="000000"/>
                <w:sz w:val="24"/>
                <w:szCs w:val="24"/>
                <w:lang w:eastAsia="lt-LT"/>
              </w:rPr>
            </w:pPr>
            <w:r w:rsidRPr="0036125E">
              <w:rPr>
                <w:rFonts w:ascii="Times New Roman" w:hAnsi="Times New Roman" w:cs="Times New Roman"/>
                <w:sz w:val="24"/>
                <w:szCs w:val="24"/>
              </w:rPr>
              <w:t>Greitai užšaldyti</w:t>
            </w:r>
            <w:r>
              <w:rPr>
                <w:rFonts w:ascii="Times New Roman" w:hAnsi="Times New Roman" w:cs="Times New Roman"/>
                <w:sz w:val="24"/>
                <w:szCs w:val="24"/>
              </w:rPr>
              <w:t xml:space="preserve">, </w:t>
            </w:r>
            <w:r w:rsidRPr="0036125E">
              <w:rPr>
                <w:rFonts w:ascii="Times New Roman" w:hAnsi="Times New Roman" w:cs="Times New Roman"/>
                <w:sz w:val="24"/>
                <w:szCs w:val="24"/>
              </w:rPr>
              <w:t>pakartotinai neužšaldyti, išsaugoję jiems būdingą skonį, spalvą ir kvapą.</w:t>
            </w:r>
          </w:p>
        </w:tc>
        <w:tc>
          <w:tcPr>
            <w:tcW w:w="723" w:type="dxa"/>
            <w:noWrap/>
            <w:vAlign w:val="center"/>
          </w:tcPr>
          <w:p w14:paraId="27101BA9" w14:textId="67987CB3" w:rsidR="00D7333E" w:rsidRDefault="00D7333E"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kg</w:t>
            </w:r>
          </w:p>
        </w:tc>
        <w:tc>
          <w:tcPr>
            <w:tcW w:w="1443" w:type="dxa"/>
            <w:noWrap/>
            <w:vAlign w:val="center"/>
          </w:tcPr>
          <w:p w14:paraId="3001E109" w14:textId="4F6414C5" w:rsidR="00D7333E" w:rsidRDefault="00D7333E" w:rsidP="00540E8F">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50</w:t>
            </w:r>
          </w:p>
        </w:tc>
        <w:tc>
          <w:tcPr>
            <w:tcW w:w="1153" w:type="dxa"/>
            <w:noWrap/>
            <w:vAlign w:val="center"/>
          </w:tcPr>
          <w:p w14:paraId="5322EA6A" w14:textId="77777777" w:rsidR="00D7333E" w:rsidRPr="0036125E" w:rsidRDefault="00D7333E" w:rsidP="00540E8F">
            <w:pPr>
              <w:spacing w:after="0" w:line="240" w:lineRule="auto"/>
              <w:jc w:val="center"/>
              <w:rPr>
                <w:rFonts w:ascii="Times New Roman" w:eastAsia="Times New Roman" w:hAnsi="Times New Roman" w:cs="Times New Roman"/>
                <w:color w:val="000000"/>
                <w:sz w:val="24"/>
                <w:szCs w:val="24"/>
                <w:lang w:eastAsia="lt-LT"/>
              </w:rPr>
            </w:pPr>
          </w:p>
        </w:tc>
        <w:tc>
          <w:tcPr>
            <w:tcW w:w="1257" w:type="dxa"/>
            <w:vAlign w:val="center"/>
          </w:tcPr>
          <w:p w14:paraId="7D87BDAB" w14:textId="77777777" w:rsidR="00D7333E" w:rsidRPr="0036125E" w:rsidRDefault="00D7333E" w:rsidP="00540E8F">
            <w:pPr>
              <w:spacing w:after="0" w:line="240" w:lineRule="auto"/>
              <w:rPr>
                <w:rFonts w:ascii="Times New Roman" w:eastAsia="Times New Roman" w:hAnsi="Times New Roman" w:cs="Times New Roman"/>
                <w:sz w:val="24"/>
                <w:szCs w:val="24"/>
                <w:lang w:eastAsia="lt-LT"/>
              </w:rPr>
            </w:pPr>
          </w:p>
        </w:tc>
        <w:tc>
          <w:tcPr>
            <w:tcW w:w="1134" w:type="dxa"/>
            <w:noWrap/>
            <w:vAlign w:val="center"/>
          </w:tcPr>
          <w:p w14:paraId="5B844F2B" w14:textId="77777777" w:rsidR="00D7333E" w:rsidRPr="0036125E" w:rsidRDefault="00D7333E" w:rsidP="00540E8F">
            <w:pPr>
              <w:spacing w:after="0" w:line="240" w:lineRule="auto"/>
              <w:rPr>
                <w:rFonts w:ascii="Times New Roman" w:eastAsia="Times New Roman" w:hAnsi="Times New Roman" w:cs="Times New Roman"/>
                <w:sz w:val="24"/>
                <w:szCs w:val="24"/>
                <w:lang w:eastAsia="lt-LT"/>
              </w:rPr>
            </w:pPr>
          </w:p>
        </w:tc>
      </w:tr>
    </w:tbl>
    <w:p w14:paraId="1660C988" w14:textId="77777777" w:rsidR="00C14472" w:rsidRDefault="00C14472" w:rsidP="005477EF">
      <w:pPr>
        <w:spacing w:after="0" w:line="240" w:lineRule="auto"/>
        <w:ind w:right="-227"/>
        <w:rPr>
          <w:rFonts w:ascii="Times New Roman" w:eastAsia="Calibri" w:hAnsi="Times New Roman" w:cs="Times New Roman"/>
          <w:b/>
          <w:sz w:val="24"/>
          <w:szCs w:val="24"/>
        </w:rPr>
      </w:pPr>
    </w:p>
    <w:p w14:paraId="1A202187" w14:textId="77777777" w:rsidR="00356C2B" w:rsidRDefault="00356C2B" w:rsidP="00356C2B">
      <w:pPr>
        <w:spacing w:after="0" w:line="240" w:lineRule="auto"/>
        <w:ind w:right="-227" w:firstLine="720"/>
        <w:rPr>
          <w:rFonts w:ascii="Times New Roman" w:eastAsia="Calibri" w:hAnsi="Times New Roman" w:cs="Times New Roman"/>
          <w:b/>
          <w:sz w:val="24"/>
          <w:szCs w:val="24"/>
        </w:rPr>
      </w:pPr>
      <w:r w:rsidRPr="00356C2B">
        <w:rPr>
          <w:rFonts w:ascii="Times New Roman" w:eastAsia="Calibri" w:hAnsi="Times New Roman" w:cs="Times New Roman"/>
          <w:b/>
          <w:sz w:val="24"/>
          <w:szCs w:val="24"/>
        </w:rPr>
        <w:t>Bendra pasiūlymo kaina su PVM____________________________________________E</w:t>
      </w:r>
      <w:r>
        <w:rPr>
          <w:rFonts w:ascii="Times New Roman" w:eastAsia="Calibri" w:hAnsi="Times New Roman" w:cs="Times New Roman"/>
          <w:b/>
          <w:sz w:val="24"/>
          <w:szCs w:val="24"/>
        </w:rPr>
        <w:t>UR</w:t>
      </w:r>
    </w:p>
    <w:p w14:paraId="5DB2F795" w14:textId="77777777" w:rsidR="007C70F7" w:rsidRDefault="009D27B0" w:rsidP="005477EF">
      <w:pPr>
        <w:spacing w:after="0" w:line="240" w:lineRule="auto"/>
        <w:ind w:right="-227" w:firstLine="720"/>
        <w:rPr>
          <w:rFonts w:ascii="Times New Roman" w:eastAsia="Calibri" w:hAnsi="Times New Roman" w:cs="Times New Roman"/>
          <w:b/>
          <w:sz w:val="20"/>
          <w:szCs w:val="20"/>
        </w:rPr>
      </w:pPr>
      <w:r>
        <w:rPr>
          <w:rFonts w:ascii="Times New Roman" w:eastAsia="Calibri" w:hAnsi="Times New Roman" w:cs="Times New Roman"/>
          <w:b/>
          <w:sz w:val="24"/>
          <w:szCs w:val="24"/>
        </w:rPr>
        <w:t xml:space="preserve">                                                                                              </w:t>
      </w:r>
      <w:r w:rsidRPr="00356C2B">
        <w:rPr>
          <w:rFonts w:ascii="Times New Roman" w:eastAsia="Calibri" w:hAnsi="Times New Roman" w:cs="Times New Roman"/>
          <w:b/>
          <w:sz w:val="20"/>
          <w:szCs w:val="20"/>
        </w:rPr>
        <w:t>Skaičiais ir žodžiais</w:t>
      </w:r>
    </w:p>
    <w:p w14:paraId="35D0EA2B" w14:textId="77777777" w:rsidR="007C70F7" w:rsidRDefault="007C70F7" w:rsidP="00356C2B">
      <w:pPr>
        <w:spacing w:after="0" w:line="240" w:lineRule="auto"/>
        <w:ind w:right="-227" w:firstLine="720"/>
        <w:rPr>
          <w:rFonts w:ascii="Times New Roman" w:eastAsia="Calibri" w:hAnsi="Times New Roman" w:cs="Times New Roman"/>
          <w:b/>
          <w:sz w:val="20"/>
          <w:szCs w:val="20"/>
        </w:rPr>
      </w:pPr>
    </w:p>
    <w:p w14:paraId="2AB441B3" w14:textId="77777777" w:rsidR="00DD5AC5" w:rsidRPr="005477EF" w:rsidRDefault="007C70F7" w:rsidP="005477EF">
      <w:pPr>
        <w:spacing w:after="0" w:line="240" w:lineRule="auto"/>
        <w:ind w:right="-227" w:firstLine="720"/>
        <w:rPr>
          <w:rFonts w:ascii="Times New Roman" w:eastAsia="Calibri" w:hAnsi="Times New Roman" w:cs="Times New Roman"/>
          <w:sz w:val="20"/>
          <w:szCs w:val="20"/>
        </w:rPr>
        <w:sectPr w:rsidR="00DD5AC5" w:rsidRPr="005477EF" w:rsidSect="00356C2B">
          <w:pgSz w:w="16838" w:h="11906" w:orient="landscape"/>
          <w:pgMar w:top="1134" w:right="1134" w:bottom="340" w:left="1134" w:header="567" w:footer="567" w:gutter="0"/>
          <w:cols w:space="1296"/>
          <w:docGrid w:linePitch="360"/>
        </w:sectPr>
      </w:pPr>
      <w:r>
        <w:rPr>
          <w:rFonts w:ascii="Times New Roman" w:eastAsia="Calibri" w:hAnsi="Times New Roman" w:cs="Times New Roman"/>
          <w:b/>
          <w:sz w:val="20"/>
          <w:szCs w:val="20"/>
        </w:rPr>
        <w:t xml:space="preserve">Pastaba. </w:t>
      </w:r>
      <w:r>
        <w:rPr>
          <w:rFonts w:ascii="Times New Roman" w:eastAsia="Calibri" w:hAnsi="Times New Roman" w:cs="Times New Roman"/>
          <w:sz w:val="20"/>
          <w:szCs w:val="20"/>
        </w:rPr>
        <w:t xml:space="preserve"> Kainos pateikiamos suapvalintos, ne daugiau kaip du skaičiai po kablelio</w:t>
      </w:r>
    </w:p>
    <w:p w14:paraId="60492DD7" w14:textId="77777777" w:rsidR="00356C2B" w:rsidRPr="00356C2B" w:rsidRDefault="00356C2B" w:rsidP="00356C2B">
      <w:pPr>
        <w:spacing w:after="0" w:line="240" w:lineRule="auto"/>
        <w:ind w:firstLine="720"/>
        <w:jc w:val="both"/>
        <w:outlineLvl w:val="0"/>
        <w:rPr>
          <w:rFonts w:ascii="Times New Roman" w:eastAsia="Calibri" w:hAnsi="Times New Roman" w:cs="Times New Roman"/>
          <w:b/>
          <w:sz w:val="20"/>
          <w:szCs w:val="20"/>
        </w:rPr>
      </w:pPr>
    </w:p>
    <w:p w14:paraId="72708BAF" w14:textId="77777777" w:rsidR="00356C2B" w:rsidRPr="00356C2B" w:rsidRDefault="00356C2B" w:rsidP="00356C2B">
      <w:pPr>
        <w:spacing w:after="0" w:line="240" w:lineRule="auto"/>
        <w:ind w:firstLine="720"/>
        <w:jc w:val="both"/>
        <w:rPr>
          <w:rFonts w:ascii="Times New Roman" w:eastAsia="Calibri" w:hAnsi="Times New Roman" w:cs="Times New Roman"/>
          <w:sz w:val="24"/>
          <w:szCs w:val="24"/>
        </w:rPr>
      </w:pPr>
    </w:p>
    <w:p w14:paraId="62ABBF12" w14:textId="77777777" w:rsidR="00356C2B" w:rsidRPr="00356C2B" w:rsidRDefault="00356C2B" w:rsidP="00356C2B">
      <w:pPr>
        <w:spacing w:after="0" w:line="240" w:lineRule="auto"/>
        <w:ind w:firstLine="720"/>
        <w:jc w:val="both"/>
        <w:rPr>
          <w:rFonts w:ascii="Times New Roman" w:eastAsia="Calibri" w:hAnsi="Times New Roman" w:cs="Times New Roman"/>
          <w:sz w:val="24"/>
          <w:szCs w:val="24"/>
        </w:rPr>
      </w:pPr>
      <w:r w:rsidRPr="00356C2B">
        <w:rPr>
          <w:rFonts w:ascii="Times New Roman" w:eastAsia="Calibri" w:hAnsi="Times New Roman" w:cs="Times New Roman"/>
          <w:sz w:val="24"/>
          <w:szCs w:val="24"/>
        </w:rPr>
        <w:t>Kartu su pasiūlymu pateikiami šie dokumentai:</w:t>
      </w:r>
    </w:p>
    <w:p w14:paraId="71CDF12C" w14:textId="77777777" w:rsidR="00356C2B" w:rsidRPr="00356C2B" w:rsidRDefault="00356C2B" w:rsidP="00356C2B">
      <w:pPr>
        <w:spacing w:after="0" w:line="240" w:lineRule="auto"/>
        <w:ind w:firstLine="720"/>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356C2B" w:rsidRPr="00356C2B" w14:paraId="1505C888" w14:textId="77777777" w:rsidTr="006F4892">
        <w:tc>
          <w:tcPr>
            <w:tcW w:w="675" w:type="dxa"/>
            <w:tcBorders>
              <w:top w:val="single" w:sz="4" w:space="0" w:color="auto"/>
              <w:left w:val="single" w:sz="4" w:space="0" w:color="auto"/>
              <w:bottom w:val="single" w:sz="4" w:space="0" w:color="auto"/>
              <w:right w:val="single" w:sz="4" w:space="0" w:color="auto"/>
            </w:tcBorders>
          </w:tcPr>
          <w:p w14:paraId="04AA2ACF" w14:textId="77777777" w:rsidR="00356C2B" w:rsidRPr="00356C2B" w:rsidRDefault="00356C2B" w:rsidP="00356C2B">
            <w:pPr>
              <w:spacing w:after="0" w:line="240" w:lineRule="auto"/>
              <w:jc w:val="center"/>
              <w:rPr>
                <w:rFonts w:ascii="Times New Roman" w:eastAsia="Calibri" w:hAnsi="Times New Roman" w:cs="Times New Roman"/>
                <w:sz w:val="24"/>
                <w:szCs w:val="24"/>
              </w:rPr>
            </w:pPr>
            <w:r w:rsidRPr="00356C2B">
              <w:rPr>
                <w:rFonts w:ascii="Times New Roman" w:eastAsia="Calibri" w:hAnsi="Times New Roman" w:cs="Times New Roman"/>
                <w:sz w:val="24"/>
                <w:szCs w:val="24"/>
              </w:rPr>
              <w:t>Eil.Nr.</w:t>
            </w:r>
          </w:p>
        </w:tc>
        <w:tc>
          <w:tcPr>
            <w:tcW w:w="6518" w:type="dxa"/>
            <w:tcBorders>
              <w:top w:val="single" w:sz="4" w:space="0" w:color="auto"/>
              <w:left w:val="single" w:sz="4" w:space="0" w:color="auto"/>
              <w:bottom w:val="single" w:sz="4" w:space="0" w:color="auto"/>
              <w:right w:val="single" w:sz="4" w:space="0" w:color="auto"/>
            </w:tcBorders>
          </w:tcPr>
          <w:p w14:paraId="0F390A90" w14:textId="77777777" w:rsidR="00356C2B" w:rsidRPr="00356C2B" w:rsidRDefault="00356C2B" w:rsidP="00356C2B">
            <w:pPr>
              <w:spacing w:after="0" w:line="240" w:lineRule="auto"/>
              <w:jc w:val="center"/>
              <w:rPr>
                <w:rFonts w:ascii="Times New Roman" w:eastAsia="Calibri" w:hAnsi="Times New Roman" w:cs="Times New Roman"/>
                <w:sz w:val="24"/>
                <w:szCs w:val="24"/>
              </w:rPr>
            </w:pPr>
            <w:r w:rsidRPr="00356C2B">
              <w:rPr>
                <w:rFonts w:ascii="Times New Roman" w:eastAsia="Calibri" w:hAnsi="Times New Roman" w:cs="Times New Roman"/>
                <w:sz w:val="24"/>
                <w:szCs w:val="24"/>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1A56F51B" w14:textId="77777777" w:rsidR="00356C2B" w:rsidRPr="00356C2B" w:rsidRDefault="00356C2B" w:rsidP="00356C2B">
            <w:pPr>
              <w:spacing w:after="0" w:line="240" w:lineRule="auto"/>
              <w:jc w:val="center"/>
              <w:rPr>
                <w:rFonts w:ascii="Times New Roman" w:eastAsia="Calibri" w:hAnsi="Times New Roman" w:cs="Times New Roman"/>
                <w:sz w:val="24"/>
                <w:szCs w:val="24"/>
              </w:rPr>
            </w:pPr>
            <w:r w:rsidRPr="00356C2B">
              <w:rPr>
                <w:rFonts w:ascii="Times New Roman" w:eastAsia="Calibri" w:hAnsi="Times New Roman" w:cs="Times New Roman"/>
                <w:sz w:val="24"/>
                <w:szCs w:val="24"/>
              </w:rPr>
              <w:t>Dokumento puslapių skaičius</w:t>
            </w:r>
          </w:p>
        </w:tc>
      </w:tr>
      <w:tr w:rsidR="00356C2B" w:rsidRPr="00356C2B" w14:paraId="792033E2" w14:textId="77777777" w:rsidTr="006F4892">
        <w:tc>
          <w:tcPr>
            <w:tcW w:w="675" w:type="dxa"/>
            <w:tcBorders>
              <w:top w:val="single" w:sz="4" w:space="0" w:color="auto"/>
              <w:left w:val="single" w:sz="4" w:space="0" w:color="auto"/>
              <w:bottom w:val="single" w:sz="4" w:space="0" w:color="auto"/>
              <w:right w:val="single" w:sz="4" w:space="0" w:color="auto"/>
            </w:tcBorders>
          </w:tcPr>
          <w:p w14:paraId="19EAB3F8"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c>
          <w:tcPr>
            <w:tcW w:w="6518" w:type="dxa"/>
            <w:tcBorders>
              <w:top w:val="single" w:sz="4" w:space="0" w:color="auto"/>
              <w:left w:val="single" w:sz="4" w:space="0" w:color="auto"/>
              <w:bottom w:val="single" w:sz="4" w:space="0" w:color="auto"/>
              <w:right w:val="single" w:sz="4" w:space="0" w:color="auto"/>
            </w:tcBorders>
          </w:tcPr>
          <w:p w14:paraId="5C06EB29"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c>
          <w:tcPr>
            <w:tcW w:w="2635" w:type="dxa"/>
            <w:tcBorders>
              <w:top w:val="single" w:sz="4" w:space="0" w:color="auto"/>
              <w:left w:val="single" w:sz="4" w:space="0" w:color="auto"/>
              <w:bottom w:val="single" w:sz="4" w:space="0" w:color="auto"/>
              <w:right w:val="single" w:sz="4" w:space="0" w:color="auto"/>
            </w:tcBorders>
          </w:tcPr>
          <w:p w14:paraId="10787B55"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29320819" w14:textId="77777777" w:rsidTr="006F4892">
        <w:tc>
          <w:tcPr>
            <w:tcW w:w="675" w:type="dxa"/>
            <w:tcBorders>
              <w:top w:val="single" w:sz="4" w:space="0" w:color="auto"/>
              <w:left w:val="single" w:sz="4" w:space="0" w:color="auto"/>
              <w:bottom w:val="single" w:sz="4" w:space="0" w:color="auto"/>
              <w:right w:val="single" w:sz="4" w:space="0" w:color="auto"/>
            </w:tcBorders>
          </w:tcPr>
          <w:p w14:paraId="6373544B"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c>
          <w:tcPr>
            <w:tcW w:w="6518" w:type="dxa"/>
            <w:tcBorders>
              <w:top w:val="single" w:sz="4" w:space="0" w:color="auto"/>
              <w:left w:val="single" w:sz="4" w:space="0" w:color="auto"/>
              <w:bottom w:val="single" w:sz="4" w:space="0" w:color="auto"/>
              <w:right w:val="single" w:sz="4" w:space="0" w:color="auto"/>
            </w:tcBorders>
          </w:tcPr>
          <w:p w14:paraId="5A75B05D" w14:textId="77777777" w:rsidR="00356C2B" w:rsidRPr="00356C2B" w:rsidRDefault="00356C2B" w:rsidP="00356C2B">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lt-LT"/>
              </w:rPr>
            </w:pPr>
          </w:p>
        </w:tc>
        <w:tc>
          <w:tcPr>
            <w:tcW w:w="2635" w:type="dxa"/>
            <w:tcBorders>
              <w:top w:val="single" w:sz="4" w:space="0" w:color="auto"/>
              <w:left w:val="single" w:sz="4" w:space="0" w:color="auto"/>
              <w:bottom w:val="single" w:sz="4" w:space="0" w:color="auto"/>
              <w:right w:val="single" w:sz="4" w:space="0" w:color="auto"/>
            </w:tcBorders>
          </w:tcPr>
          <w:p w14:paraId="6FFBC7EF"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38108977" w14:textId="77777777" w:rsidTr="006F4892">
        <w:tc>
          <w:tcPr>
            <w:tcW w:w="675" w:type="dxa"/>
            <w:tcBorders>
              <w:top w:val="single" w:sz="4" w:space="0" w:color="auto"/>
              <w:left w:val="single" w:sz="4" w:space="0" w:color="auto"/>
              <w:bottom w:val="single" w:sz="4" w:space="0" w:color="auto"/>
              <w:right w:val="single" w:sz="4" w:space="0" w:color="auto"/>
            </w:tcBorders>
          </w:tcPr>
          <w:p w14:paraId="7F6D6CB0"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c>
          <w:tcPr>
            <w:tcW w:w="6518" w:type="dxa"/>
            <w:tcBorders>
              <w:top w:val="single" w:sz="4" w:space="0" w:color="auto"/>
              <w:left w:val="single" w:sz="4" w:space="0" w:color="auto"/>
              <w:bottom w:val="single" w:sz="4" w:space="0" w:color="auto"/>
              <w:right w:val="single" w:sz="4" w:space="0" w:color="auto"/>
            </w:tcBorders>
          </w:tcPr>
          <w:p w14:paraId="23EF9254"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c>
          <w:tcPr>
            <w:tcW w:w="2635" w:type="dxa"/>
            <w:tcBorders>
              <w:top w:val="single" w:sz="4" w:space="0" w:color="auto"/>
              <w:left w:val="single" w:sz="4" w:space="0" w:color="auto"/>
              <w:bottom w:val="single" w:sz="4" w:space="0" w:color="auto"/>
              <w:right w:val="single" w:sz="4" w:space="0" w:color="auto"/>
            </w:tcBorders>
          </w:tcPr>
          <w:p w14:paraId="38CD53B1"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bl>
    <w:p w14:paraId="6D765DBD" w14:textId="77777777" w:rsidR="00356C2B" w:rsidRPr="00356C2B" w:rsidRDefault="00356C2B" w:rsidP="00356C2B">
      <w:pPr>
        <w:tabs>
          <w:tab w:val="left" w:pos="9460"/>
        </w:tabs>
        <w:spacing w:after="0" w:line="240" w:lineRule="auto"/>
        <w:ind w:firstLine="720"/>
        <w:jc w:val="both"/>
        <w:rPr>
          <w:rFonts w:ascii="Times New Roman" w:eastAsia="Calibri" w:hAnsi="Times New Roman" w:cs="Times New Roman"/>
          <w:i/>
          <w:sz w:val="24"/>
          <w:szCs w:val="24"/>
        </w:rPr>
      </w:pPr>
    </w:p>
    <w:tbl>
      <w:tblPr>
        <w:tblW w:w="0" w:type="auto"/>
        <w:tblLayout w:type="fixed"/>
        <w:tblLook w:val="01E0" w:firstRow="1" w:lastRow="1" w:firstColumn="1" w:lastColumn="1" w:noHBand="0" w:noVBand="0"/>
      </w:tblPr>
      <w:tblGrid>
        <w:gridCol w:w="5388"/>
        <w:gridCol w:w="4440"/>
      </w:tblGrid>
      <w:tr w:rsidR="00356C2B" w:rsidRPr="00356C2B" w14:paraId="2AC47B4E" w14:textId="77777777" w:rsidTr="006F4892">
        <w:tc>
          <w:tcPr>
            <w:tcW w:w="5388" w:type="dxa"/>
          </w:tcPr>
          <w:p w14:paraId="70F70EBF" w14:textId="77777777" w:rsidR="007C70F7" w:rsidRPr="00356C2B" w:rsidRDefault="007C70F7" w:rsidP="007C70F7">
            <w:pPr>
              <w:spacing w:after="0" w:line="240" w:lineRule="auto"/>
              <w:ind w:right="-108"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Pasiūlymas galioja iki ____________</w:t>
            </w:r>
          </w:p>
          <w:p w14:paraId="50FDB597" w14:textId="77777777" w:rsidR="00356C2B" w:rsidRPr="00356C2B" w:rsidRDefault="00356C2B" w:rsidP="00356C2B">
            <w:pPr>
              <w:spacing w:after="0" w:line="240" w:lineRule="auto"/>
              <w:ind w:firstLine="720"/>
              <w:jc w:val="both"/>
              <w:rPr>
                <w:rFonts w:ascii="Times New Roman" w:eastAsia="Calibri" w:hAnsi="Times New Roman" w:cs="Times New Roman"/>
                <w:sz w:val="24"/>
                <w:szCs w:val="24"/>
              </w:rPr>
            </w:pPr>
          </w:p>
        </w:tc>
        <w:tc>
          <w:tcPr>
            <w:tcW w:w="4440" w:type="dxa"/>
          </w:tcPr>
          <w:p w14:paraId="302C339B" w14:textId="77777777" w:rsidR="00356C2B" w:rsidRPr="00356C2B" w:rsidRDefault="00356C2B" w:rsidP="00356C2B">
            <w:pPr>
              <w:spacing w:after="0" w:line="240" w:lineRule="auto"/>
              <w:ind w:right="-108"/>
              <w:jc w:val="both"/>
              <w:rPr>
                <w:rFonts w:ascii="Times New Roman" w:eastAsia="Calibri" w:hAnsi="Times New Roman" w:cs="Times New Roman"/>
                <w:sz w:val="24"/>
                <w:szCs w:val="24"/>
              </w:rPr>
            </w:pPr>
          </w:p>
        </w:tc>
      </w:tr>
      <w:tr w:rsidR="00356C2B" w:rsidRPr="00356C2B" w14:paraId="7D31A02D" w14:textId="77777777" w:rsidTr="006F4892">
        <w:tc>
          <w:tcPr>
            <w:tcW w:w="9828" w:type="dxa"/>
            <w:gridSpan w:val="2"/>
          </w:tcPr>
          <w:p w14:paraId="4EBB2970" w14:textId="77777777" w:rsidR="00356C2B" w:rsidRPr="00356C2B" w:rsidRDefault="00356C2B" w:rsidP="00356C2B">
            <w:pPr>
              <w:spacing w:after="0" w:line="240" w:lineRule="auto"/>
              <w:jc w:val="both"/>
              <w:rPr>
                <w:rFonts w:ascii="Times New Roman" w:eastAsia="Calibri" w:hAnsi="Times New Roman" w:cs="Times New Roman"/>
                <w:sz w:val="24"/>
                <w:szCs w:val="24"/>
              </w:rPr>
            </w:pPr>
          </w:p>
        </w:tc>
      </w:tr>
      <w:tr w:rsidR="00356C2B" w:rsidRPr="00356C2B" w14:paraId="2BFDB6F9" w14:textId="77777777" w:rsidTr="006F4892">
        <w:tc>
          <w:tcPr>
            <w:tcW w:w="9828" w:type="dxa"/>
            <w:gridSpan w:val="2"/>
          </w:tcPr>
          <w:p w14:paraId="73DACD2A" w14:textId="77777777" w:rsidR="00356C2B" w:rsidRPr="00356C2B" w:rsidRDefault="00356C2B" w:rsidP="00356C2B">
            <w:pPr>
              <w:spacing w:after="0" w:line="240" w:lineRule="auto"/>
              <w:jc w:val="center"/>
              <w:rPr>
                <w:rFonts w:ascii="Times New Roman" w:eastAsia="Calibri" w:hAnsi="Times New Roman" w:cs="Times New Roman"/>
                <w:sz w:val="24"/>
                <w:szCs w:val="24"/>
              </w:rPr>
            </w:pPr>
          </w:p>
        </w:tc>
      </w:tr>
      <w:tr w:rsidR="00356C2B" w:rsidRPr="00356C2B" w14:paraId="2097B0EE" w14:textId="77777777" w:rsidTr="006F4892">
        <w:trPr>
          <w:trHeight w:val="324"/>
        </w:trPr>
        <w:tc>
          <w:tcPr>
            <w:tcW w:w="9828" w:type="dxa"/>
            <w:gridSpan w:val="2"/>
          </w:tcPr>
          <w:p w14:paraId="3F614BE5" w14:textId="77777777" w:rsidR="00356C2B" w:rsidRPr="00356C2B" w:rsidRDefault="00356C2B" w:rsidP="00AB2ACF">
            <w:pPr>
              <w:spacing w:after="0" w:line="240" w:lineRule="auto"/>
              <w:ind w:right="-108"/>
              <w:jc w:val="both"/>
              <w:rPr>
                <w:rFonts w:ascii="Times New Roman" w:eastAsia="Calibri" w:hAnsi="Times New Roman" w:cs="Times New Roman"/>
                <w:sz w:val="24"/>
                <w:szCs w:val="24"/>
              </w:rPr>
            </w:pPr>
          </w:p>
          <w:p w14:paraId="12A95714" w14:textId="77777777" w:rsidR="00356C2B" w:rsidRPr="00356C2B" w:rsidRDefault="00356C2B" w:rsidP="00356C2B">
            <w:pPr>
              <w:spacing w:after="0" w:line="240" w:lineRule="auto"/>
              <w:ind w:firstLine="851"/>
              <w:jc w:val="both"/>
              <w:rPr>
                <w:rFonts w:ascii="Times New Roman" w:eastAsia="Calibri" w:hAnsi="Times New Roman" w:cs="Times New Roman"/>
                <w:i/>
                <w:sz w:val="24"/>
                <w:szCs w:val="24"/>
              </w:rPr>
            </w:pPr>
            <w:r w:rsidRPr="00356C2B">
              <w:rPr>
                <w:rFonts w:ascii="Times New Roman" w:eastAsia="Calibri" w:hAnsi="Times New Roman" w:cs="Times New Roman"/>
                <w:i/>
                <w:sz w:val="24"/>
                <w:szCs w:val="24"/>
              </w:rPr>
              <w:t>Nurodome konfidencialią informaciją, kurios atskleidimas prieštarautų teisės aktams arba teisėtiems tiekėjų komerciniams interesams arba trukdytų laisvai konkuruoti tarpusavyje (šios informacijos perkančioji organizacija neturi teisės paskelbti viešai ir atskleisti tretiesiems asmenims:</w:t>
            </w:r>
          </w:p>
          <w:p w14:paraId="057E474D" w14:textId="77777777" w:rsidR="00356C2B" w:rsidRPr="00356C2B" w:rsidRDefault="00356C2B" w:rsidP="00356C2B">
            <w:pPr>
              <w:spacing w:after="0" w:line="240" w:lineRule="auto"/>
              <w:ind w:right="-108"/>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356C2B" w:rsidRPr="00356C2B" w14:paraId="1A70DF16" w14:textId="77777777" w:rsidTr="006F4892">
              <w:trPr>
                <w:trHeight w:val="1304"/>
              </w:trPr>
              <w:tc>
                <w:tcPr>
                  <w:tcW w:w="610" w:type="dxa"/>
                </w:tcPr>
                <w:p w14:paraId="58820ED1"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r w:rsidRPr="00356C2B">
                    <w:rPr>
                      <w:rFonts w:ascii="Times New Roman" w:eastAsia="Times New Roman" w:hAnsi="Times New Roman" w:cs="Times New Roman"/>
                      <w:sz w:val="24"/>
                    </w:rPr>
                    <w:t>Eil.Nr.</w:t>
                  </w:r>
                </w:p>
              </w:tc>
              <w:tc>
                <w:tcPr>
                  <w:tcW w:w="2795" w:type="dxa"/>
                </w:tcPr>
                <w:p w14:paraId="107F4A76" w14:textId="77777777" w:rsidR="00356C2B" w:rsidRPr="00356C2B" w:rsidRDefault="00356C2B" w:rsidP="00356C2B">
                  <w:pPr>
                    <w:spacing w:after="0" w:line="240" w:lineRule="auto"/>
                    <w:ind w:right="-108"/>
                    <w:rPr>
                      <w:rFonts w:ascii="Times New Roman" w:eastAsia="Times New Roman" w:hAnsi="Times New Roman" w:cs="Times New Roman"/>
                      <w:sz w:val="24"/>
                      <w:szCs w:val="24"/>
                    </w:rPr>
                  </w:pPr>
                  <w:r w:rsidRPr="00356C2B">
                    <w:rPr>
                      <w:rFonts w:ascii="Times New Roman" w:eastAsia="Times New Roman" w:hAnsi="Times New Roman" w:cs="Times New Roman"/>
                      <w:sz w:val="24"/>
                    </w:rPr>
                    <w:t>Pateikto dokumento pavadinimas (rekomenduojama pavadinime vartoti žodį „Konfidencialu“)</w:t>
                  </w:r>
                </w:p>
              </w:tc>
              <w:tc>
                <w:tcPr>
                  <w:tcW w:w="6070" w:type="dxa"/>
                </w:tcPr>
                <w:p w14:paraId="7E583EDF" w14:textId="77777777" w:rsidR="00356C2B" w:rsidRPr="00356C2B" w:rsidRDefault="00356C2B" w:rsidP="00356C2B">
                  <w:pPr>
                    <w:spacing w:after="0" w:line="240" w:lineRule="auto"/>
                    <w:ind w:right="-108"/>
                    <w:jc w:val="center"/>
                    <w:rPr>
                      <w:rFonts w:ascii="Times New Roman" w:eastAsia="Times New Roman" w:hAnsi="Times New Roman" w:cs="Times New Roman"/>
                      <w:sz w:val="24"/>
                      <w:szCs w:val="24"/>
                    </w:rPr>
                  </w:pPr>
                  <w:r w:rsidRPr="00356C2B">
                    <w:rPr>
                      <w:rFonts w:ascii="Times New Roman" w:eastAsia="Times New Roman" w:hAnsi="Times New Roman" w:cs="Times New Roman"/>
                      <w:sz w:val="24"/>
                    </w:rPr>
                    <w:t xml:space="preserve">Dokumentas yra įkeltas šioje CVP IS pasiūlymo lango eilutėje („Prisegti dokumentai“ arba </w:t>
                  </w:r>
                  <w:r w:rsidRPr="00356C2B">
                    <w:rPr>
                      <w:rFonts w:ascii="Times New Roman" w:eastAsia="Times New Roman" w:hAnsi="Times New Roman" w:cs="Times New Roman"/>
                      <w:bCs/>
                      <w:sz w:val="24"/>
                    </w:rPr>
                    <w:t>„Kvalifikaciniai klausimai“ prie atsakymo į klausimą)</w:t>
                  </w:r>
                </w:p>
              </w:tc>
            </w:tr>
            <w:tr w:rsidR="00356C2B" w:rsidRPr="00356C2B" w14:paraId="51371681" w14:textId="77777777" w:rsidTr="006F4892">
              <w:trPr>
                <w:trHeight w:val="428"/>
              </w:trPr>
              <w:tc>
                <w:tcPr>
                  <w:tcW w:w="610" w:type="dxa"/>
                </w:tcPr>
                <w:p w14:paraId="772AFC05"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c>
                <w:tcPr>
                  <w:tcW w:w="2795" w:type="dxa"/>
                </w:tcPr>
                <w:p w14:paraId="47135263"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c>
                <w:tcPr>
                  <w:tcW w:w="6070" w:type="dxa"/>
                </w:tcPr>
                <w:p w14:paraId="4B4C827F"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r>
            <w:tr w:rsidR="00356C2B" w:rsidRPr="00356C2B" w14:paraId="22F651DD" w14:textId="77777777" w:rsidTr="006F4892">
              <w:trPr>
                <w:trHeight w:val="428"/>
              </w:trPr>
              <w:tc>
                <w:tcPr>
                  <w:tcW w:w="610" w:type="dxa"/>
                </w:tcPr>
                <w:p w14:paraId="496740EF"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c>
                <w:tcPr>
                  <w:tcW w:w="2795" w:type="dxa"/>
                </w:tcPr>
                <w:p w14:paraId="1932E426"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c>
                <w:tcPr>
                  <w:tcW w:w="6070" w:type="dxa"/>
                </w:tcPr>
                <w:p w14:paraId="506738AE"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r>
            <w:tr w:rsidR="00356C2B" w:rsidRPr="00356C2B" w14:paraId="0EBAC56A" w14:textId="77777777" w:rsidTr="006F4892">
              <w:trPr>
                <w:trHeight w:val="428"/>
              </w:trPr>
              <w:tc>
                <w:tcPr>
                  <w:tcW w:w="610" w:type="dxa"/>
                </w:tcPr>
                <w:p w14:paraId="5EAF5F47"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c>
                <w:tcPr>
                  <w:tcW w:w="2795" w:type="dxa"/>
                </w:tcPr>
                <w:p w14:paraId="08E71863"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c>
                <w:tcPr>
                  <w:tcW w:w="6070" w:type="dxa"/>
                </w:tcPr>
                <w:p w14:paraId="249F4F87" w14:textId="77777777" w:rsidR="00356C2B" w:rsidRPr="00356C2B" w:rsidRDefault="00356C2B" w:rsidP="00356C2B">
                  <w:pPr>
                    <w:spacing w:after="0" w:line="240" w:lineRule="auto"/>
                    <w:ind w:right="-108"/>
                    <w:jc w:val="both"/>
                    <w:rPr>
                      <w:rFonts w:ascii="Times New Roman" w:eastAsia="Times New Roman" w:hAnsi="Times New Roman" w:cs="Times New Roman"/>
                      <w:sz w:val="24"/>
                      <w:szCs w:val="24"/>
                    </w:rPr>
                  </w:pPr>
                </w:p>
              </w:tc>
            </w:tr>
          </w:tbl>
          <w:p w14:paraId="2E341F0B" w14:textId="77777777" w:rsidR="00356C2B" w:rsidRPr="00356C2B" w:rsidRDefault="00356C2B" w:rsidP="00356C2B">
            <w:pPr>
              <w:spacing w:after="0" w:line="240" w:lineRule="auto"/>
              <w:ind w:right="-108"/>
              <w:jc w:val="both"/>
              <w:rPr>
                <w:rFonts w:ascii="Times New Roman" w:eastAsia="Calibri" w:hAnsi="Times New Roman" w:cs="Times New Roman"/>
                <w:sz w:val="24"/>
                <w:szCs w:val="24"/>
              </w:rPr>
            </w:pPr>
          </w:p>
        </w:tc>
      </w:tr>
    </w:tbl>
    <w:p w14:paraId="766B5C52" w14:textId="77777777" w:rsidR="00356C2B" w:rsidRPr="00356C2B" w:rsidRDefault="00356C2B" w:rsidP="00356C2B">
      <w:pPr>
        <w:spacing w:after="0" w:line="240" w:lineRule="auto"/>
        <w:ind w:firstLine="851"/>
        <w:jc w:val="both"/>
        <w:rPr>
          <w:rFonts w:ascii="Times New Roman" w:eastAsia="Calibri" w:hAnsi="Times New Roman" w:cs="Times New Roman"/>
          <w:strike/>
          <w:sz w:val="20"/>
          <w:szCs w:val="20"/>
        </w:rPr>
      </w:pPr>
      <w:r w:rsidRPr="00356C2B">
        <w:rPr>
          <w:rFonts w:ascii="Times New Roman" w:eastAsia="Calibri" w:hAnsi="Times New Roman" w:cs="Times New Roman"/>
          <w:sz w:val="20"/>
          <w:szCs w:val="20"/>
        </w:rPr>
        <w:t xml:space="preserve">Pastaba. Tiekėjui nenurodžius, kokia informacija yra konfidenciali, laikoma, kad konfidencialios informacijos pasiūlyme nėra. </w:t>
      </w:r>
    </w:p>
    <w:p w14:paraId="0FC1A908" w14:textId="77777777" w:rsidR="00356C2B" w:rsidRPr="00356C2B" w:rsidRDefault="00356C2B" w:rsidP="00356C2B">
      <w:pPr>
        <w:shd w:val="clear" w:color="auto" w:fill="FFFFFF"/>
        <w:spacing w:after="0" w:line="240" w:lineRule="auto"/>
        <w:jc w:val="both"/>
        <w:rPr>
          <w:rFonts w:ascii="Times New Roman" w:eastAsia="Calibri" w:hAnsi="Times New Roman" w:cs="Times New Roman"/>
          <w:b/>
          <w:sz w:val="24"/>
        </w:rPr>
      </w:pPr>
      <w:r w:rsidRPr="00356C2B">
        <w:rPr>
          <w:rFonts w:ascii="Times New Roman" w:eastAsia="Calibri" w:hAnsi="Times New Roman" w:cs="Times New Roman"/>
          <w:b/>
          <w:sz w:val="24"/>
        </w:rPr>
        <w:tab/>
      </w:r>
    </w:p>
    <w:p w14:paraId="137E5979" w14:textId="77777777" w:rsidR="00D07F62" w:rsidRDefault="00D07F62"/>
    <w:sectPr w:rsidR="00D07F62" w:rsidSect="00356C2B">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C2B"/>
    <w:rsid w:val="0002093D"/>
    <w:rsid w:val="00042F20"/>
    <w:rsid w:val="000B3F79"/>
    <w:rsid w:val="000D2FD6"/>
    <w:rsid w:val="00100FDC"/>
    <w:rsid w:val="00135FD8"/>
    <w:rsid w:val="00143016"/>
    <w:rsid w:val="00163481"/>
    <w:rsid w:val="001856A4"/>
    <w:rsid w:val="00194FDF"/>
    <w:rsid w:val="001A6F24"/>
    <w:rsid w:val="001B5049"/>
    <w:rsid w:val="001F7AE3"/>
    <w:rsid w:val="00200B5A"/>
    <w:rsid w:val="00213FE8"/>
    <w:rsid w:val="0021727B"/>
    <w:rsid w:val="002246EC"/>
    <w:rsid w:val="00266FFD"/>
    <w:rsid w:val="0027559B"/>
    <w:rsid w:val="002A31E7"/>
    <w:rsid w:val="002D6D28"/>
    <w:rsid w:val="0030621B"/>
    <w:rsid w:val="003109B2"/>
    <w:rsid w:val="00356C2B"/>
    <w:rsid w:val="0036125E"/>
    <w:rsid w:val="00366423"/>
    <w:rsid w:val="00372F7D"/>
    <w:rsid w:val="0038790E"/>
    <w:rsid w:val="003B137B"/>
    <w:rsid w:val="00406CF0"/>
    <w:rsid w:val="00412C0E"/>
    <w:rsid w:val="00421C65"/>
    <w:rsid w:val="00475902"/>
    <w:rsid w:val="004878AC"/>
    <w:rsid w:val="00490BB3"/>
    <w:rsid w:val="004B4674"/>
    <w:rsid w:val="004D58BC"/>
    <w:rsid w:val="00501CF1"/>
    <w:rsid w:val="00540E8F"/>
    <w:rsid w:val="005477EF"/>
    <w:rsid w:val="00552164"/>
    <w:rsid w:val="00564AC5"/>
    <w:rsid w:val="005843E3"/>
    <w:rsid w:val="005D379F"/>
    <w:rsid w:val="005F25CC"/>
    <w:rsid w:val="00614BFC"/>
    <w:rsid w:val="00643E24"/>
    <w:rsid w:val="006C1942"/>
    <w:rsid w:val="006C5C2B"/>
    <w:rsid w:val="006F4892"/>
    <w:rsid w:val="0070303F"/>
    <w:rsid w:val="00710C30"/>
    <w:rsid w:val="00714EFA"/>
    <w:rsid w:val="00776CF7"/>
    <w:rsid w:val="007C70F7"/>
    <w:rsid w:val="007E085F"/>
    <w:rsid w:val="007F627F"/>
    <w:rsid w:val="00871256"/>
    <w:rsid w:val="00915147"/>
    <w:rsid w:val="00927C92"/>
    <w:rsid w:val="009521A4"/>
    <w:rsid w:val="009635D3"/>
    <w:rsid w:val="00964038"/>
    <w:rsid w:val="00984583"/>
    <w:rsid w:val="00986F41"/>
    <w:rsid w:val="009D27B0"/>
    <w:rsid w:val="009D53A1"/>
    <w:rsid w:val="00A01A25"/>
    <w:rsid w:val="00AB2ACF"/>
    <w:rsid w:val="00AB454A"/>
    <w:rsid w:val="00AC1D35"/>
    <w:rsid w:val="00AD1D60"/>
    <w:rsid w:val="00AD4845"/>
    <w:rsid w:val="00AF2D6F"/>
    <w:rsid w:val="00B35E6A"/>
    <w:rsid w:val="00BB7D44"/>
    <w:rsid w:val="00BD2D35"/>
    <w:rsid w:val="00BE58EF"/>
    <w:rsid w:val="00C14472"/>
    <w:rsid w:val="00C1661E"/>
    <w:rsid w:val="00C1712F"/>
    <w:rsid w:val="00C75DE4"/>
    <w:rsid w:val="00CC78C6"/>
    <w:rsid w:val="00CD3876"/>
    <w:rsid w:val="00CF79F0"/>
    <w:rsid w:val="00D07F62"/>
    <w:rsid w:val="00D7333E"/>
    <w:rsid w:val="00D9693B"/>
    <w:rsid w:val="00DD5AC5"/>
    <w:rsid w:val="00DF53F3"/>
    <w:rsid w:val="00E1787A"/>
    <w:rsid w:val="00E35A1F"/>
    <w:rsid w:val="00E77B25"/>
    <w:rsid w:val="00E80FCF"/>
    <w:rsid w:val="00E84913"/>
    <w:rsid w:val="00E94655"/>
    <w:rsid w:val="00E965BC"/>
    <w:rsid w:val="00ED0DB1"/>
    <w:rsid w:val="00EE22D2"/>
    <w:rsid w:val="00EE6E62"/>
    <w:rsid w:val="00F23854"/>
    <w:rsid w:val="00FB3744"/>
    <w:rsid w:val="00FC2B94"/>
    <w:rsid w:val="00FF27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DA45"/>
  <w15:docId w15:val="{CD88A5FE-8FEC-4921-BFB8-8A1D55D24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6">
    <w:name w:val="heading 6"/>
    <w:basedOn w:val="prastasis"/>
    <w:link w:val="Antrat6Diagrama"/>
    <w:uiPriority w:val="9"/>
    <w:qFormat/>
    <w:rsid w:val="006C5C2B"/>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6Diagrama">
    <w:name w:val="Antraštė 6 Diagrama"/>
    <w:basedOn w:val="Numatytasispastraiposriftas"/>
    <w:link w:val="Antrat6"/>
    <w:uiPriority w:val="9"/>
    <w:rsid w:val="006C5C2B"/>
    <w:rPr>
      <w:rFonts w:ascii="Times New Roman" w:eastAsia="Times New Roman" w:hAnsi="Times New Roman" w:cs="Times New Roman"/>
      <w:b/>
      <w:bCs/>
      <w:sz w:val="15"/>
      <w:szCs w:val="15"/>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1852">
      <w:bodyDiv w:val="1"/>
      <w:marLeft w:val="0"/>
      <w:marRight w:val="0"/>
      <w:marTop w:val="0"/>
      <w:marBottom w:val="0"/>
      <w:divBdr>
        <w:top w:val="none" w:sz="0" w:space="0" w:color="auto"/>
        <w:left w:val="none" w:sz="0" w:space="0" w:color="auto"/>
        <w:bottom w:val="none" w:sz="0" w:space="0" w:color="auto"/>
        <w:right w:val="none" w:sz="0" w:space="0" w:color="auto"/>
      </w:divBdr>
    </w:div>
    <w:div w:id="112603509">
      <w:bodyDiv w:val="1"/>
      <w:marLeft w:val="0"/>
      <w:marRight w:val="0"/>
      <w:marTop w:val="0"/>
      <w:marBottom w:val="0"/>
      <w:divBdr>
        <w:top w:val="none" w:sz="0" w:space="0" w:color="auto"/>
        <w:left w:val="none" w:sz="0" w:space="0" w:color="auto"/>
        <w:bottom w:val="none" w:sz="0" w:space="0" w:color="auto"/>
        <w:right w:val="none" w:sz="0" w:space="0" w:color="auto"/>
      </w:divBdr>
    </w:div>
    <w:div w:id="189875332">
      <w:bodyDiv w:val="1"/>
      <w:marLeft w:val="0"/>
      <w:marRight w:val="0"/>
      <w:marTop w:val="0"/>
      <w:marBottom w:val="0"/>
      <w:divBdr>
        <w:top w:val="none" w:sz="0" w:space="0" w:color="auto"/>
        <w:left w:val="none" w:sz="0" w:space="0" w:color="auto"/>
        <w:bottom w:val="none" w:sz="0" w:space="0" w:color="auto"/>
        <w:right w:val="none" w:sz="0" w:space="0" w:color="auto"/>
      </w:divBdr>
    </w:div>
    <w:div w:id="200290816">
      <w:bodyDiv w:val="1"/>
      <w:marLeft w:val="0"/>
      <w:marRight w:val="0"/>
      <w:marTop w:val="0"/>
      <w:marBottom w:val="0"/>
      <w:divBdr>
        <w:top w:val="none" w:sz="0" w:space="0" w:color="auto"/>
        <w:left w:val="none" w:sz="0" w:space="0" w:color="auto"/>
        <w:bottom w:val="none" w:sz="0" w:space="0" w:color="auto"/>
        <w:right w:val="none" w:sz="0" w:space="0" w:color="auto"/>
      </w:divBdr>
    </w:div>
    <w:div w:id="237330434">
      <w:bodyDiv w:val="1"/>
      <w:marLeft w:val="0"/>
      <w:marRight w:val="0"/>
      <w:marTop w:val="0"/>
      <w:marBottom w:val="0"/>
      <w:divBdr>
        <w:top w:val="none" w:sz="0" w:space="0" w:color="auto"/>
        <w:left w:val="none" w:sz="0" w:space="0" w:color="auto"/>
        <w:bottom w:val="none" w:sz="0" w:space="0" w:color="auto"/>
        <w:right w:val="none" w:sz="0" w:space="0" w:color="auto"/>
      </w:divBdr>
    </w:div>
    <w:div w:id="242034778">
      <w:bodyDiv w:val="1"/>
      <w:marLeft w:val="0"/>
      <w:marRight w:val="0"/>
      <w:marTop w:val="0"/>
      <w:marBottom w:val="0"/>
      <w:divBdr>
        <w:top w:val="none" w:sz="0" w:space="0" w:color="auto"/>
        <w:left w:val="none" w:sz="0" w:space="0" w:color="auto"/>
        <w:bottom w:val="none" w:sz="0" w:space="0" w:color="auto"/>
        <w:right w:val="none" w:sz="0" w:space="0" w:color="auto"/>
      </w:divBdr>
    </w:div>
    <w:div w:id="247664096">
      <w:bodyDiv w:val="1"/>
      <w:marLeft w:val="0"/>
      <w:marRight w:val="0"/>
      <w:marTop w:val="0"/>
      <w:marBottom w:val="0"/>
      <w:divBdr>
        <w:top w:val="none" w:sz="0" w:space="0" w:color="auto"/>
        <w:left w:val="none" w:sz="0" w:space="0" w:color="auto"/>
        <w:bottom w:val="none" w:sz="0" w:space="0" w:color="auto"/>
        <w:right w:val="none" w:sz="0" w:space="0" w:color="auto"/>
      </w:divBdr>
    </w:div>
    <w:div w:id="298269949">
      <w:bodyDiv w:val="1"/>
      <w:marLeft w:val="0"/>
      <w:marRight w:val="0"/>
      <w:marTop w:val="0"/>
      <w:marBottom w:val="0"/>
      <w:divBdr>
        <w:top w:val="none" w:sz="0" w:space="0" w:color="auto"/>
        <w:left w:val="none" w:sz="0" w:space="0" w:color="auto"/>
        <w:bottom w:val="none" w:sz="0" w:space="0" w:color="auto"/>
        <w:right w:val="none" w:sz="0" w:space="0" w:color="auto"/>
      </w:divBdr>
    </w:div>
    <w:div w:id="348022193">
      <w:bodyDiv w:val="1"/>
      <w:marLeft w:val="0"/>
      <w:marRight w:val="0"/>
      <w:marTop w:val="0"/>
      <w:marBottom w:val="0"/>
      <w:divBdr>
        <w:top w:val="none" w:sz="0" w:space="0" w:color="auto"/>
        <w:left w:val="none" w:sz="0" w:space="0" w:color="auto"/>
        <w:bottom w:val="none" w:sz="0" w:space="0" w:color="auto"/>
        <w:right w:val="none" w:sz="0" w:space="0" w:color="auto"/>
      </w:divBdr>
    </w:div>
    <w:div w:id="440342696">
      <w:bodyDiv w:val="1"/>
      <w:marLeft w:val="0"/>
      <w:marRight w:val="0"/>
      <w:marTop w:val="0"/>
      <w:marBottom w:val="0"/>
      <w:divBdr>
        <w:top w:val="none" w:sz="0" w:space="0" w:color="auto"/>
        <w:left w:val="none" w:sz="0" w:space="0" w:color="auto"/>
        <w:bottom w:val="none" w:sz="0" w:space="0" w:color="auto"/>
        <w:right w:val="none" w:sz="0" w:space="0" w:color="auto"/>
      </w:divBdr>
    </w:div>
    <w:div w:id="748502438">
      <w:bodyDiv w:val="1"/>
      <w:marLeft w:val="0"/>
      <w:marRight w:val="0"/>
      <w:marTop w:val="0"/>
      <w:marBottom w:val="0"/>
      <w:divBdr>
        <w:top w:val="none" w:sz="0" w:space="0" w:color="auto"/>
        <w:left w:val="none" w:sz="0" w:space="0" w:color="auto"/>
        <w:bottom w:val="none" w:sz="0" w:space="0" w:color="auto"/>
        <w:right w:val="none" w:sz="0" w:space="0" w:color="auto"/>
      </w:divBdr>
    </w:div>
    <w:div w:id="761487875">
      <w:bodyDiv w:val="1"/>
      <w:marLeft w:val="0"/>
      <w:marRight w:val="0"/>
      <w:marTop w:val="0"/>
      <w:marBottom w:val="0"/>
      <w:divBdr>
        <w:top w:val="none" w:sz="0" w:space="0" w:color="auto"/>
        <w:left w:val="none" w:sz="0" w:space="0" w:color="auto"/>
        <w:bottom w:val="none" w:sz="0" w:space="0" w:color="auto"/>
        <w:right w:val="none" w:sz="0" w:space="0" w:color="auto"/>
      </w:divBdr>
    </w:div>
    <w:div w:id="930433913">
      <w:bodyDiv w:val="1"/>
      <w:marLeft w:val="0"/>
      <w:marRight w:val="0"/>
      <w:marTop w:val="0"/>
      <w:marBottom w:val="0"/>
      <w:divBdr>
        <w:top w:val="none" w:sz="0" w:space="0" w:color="auto"/>
        <w:left w:val="none" w:sz="0" w:space="0" w:color="auto"/>
        <w:bottom w:val="none" w:sz="0" w:space="0" w:color="auto"/>
        <w:right w:val="none" w:sz="0" w:space="0" w:color="auto"/>
      </w:divBdr>
    </w:div>
    <w:div w:id="1036464626">
      <w:bodyDiv w:val="1"/>
      <w:marLeft w:val="0"/>
      <w:marRight w:val="0"/>
      <w:marTop w:val="0"/>
      <w:marBottom w:val="0"/>
      <w:divBdr>
        <w:top w:val="none" w:sz="0" w:space="0" w:color="auto"/>
        <w:left w:val="none" w:sz="0" w:space="0" w:color="auto"/>
        <w:bottom w:val="none" w:sz="0" w:space="0" w:color="auto"/>
        <w:right w:val="none" w:sz="0" w:space="0" w:color="auto"/>
      </w:divBdr>
    </w:div>
    <w:div w:id="1041323996">
      <w:bodyDiv w:val="1"/>
      <w:marLeft w:val="0"/>
      <w:marRight w:val="0"/>
      <w:marTop w:val="0"/>
      <w:marBottom w:val="0"/>
      <w:divBdr>
        <w:top w:val="none" w:sz="0" w:space="0" w:color="auto"/>
        <w:left w:val="none" w:sz="0" w:space="0" w:color="auto"/>
        <w:bottom w:val="none" w:sz="0" w:space="0" w:color="auto"/>
        <w:right w:val="none" w:sz="0" w:space="0" w:color="auto"/>
      </w:divBdr>
    </w:div>
    <w:div w:id="1241982276">
      <w:bodyDiv w:val="1"/>
      <w:marLeft w:val="0"/>
      <w:marRight w:val="0"/>
      <w:marTop w:val="0"/>
      <w:marBottom w:val="0"/>
      <w:divBdr>
        <w:top w:val="none" w:sz="0" w:space="0" w:color="auto"/>
        <w:left w:val="none" w:sz="0" w:space="0" w:color="auto"/>
        <w:bottom w:val="none" w:sz="0" w:space="0" w:color="auto"/>
        <w:right w:val="none" w:sz="0" w:space="0" w:color="auto"/>
      </w:divBdr>
    </w:div>
    <w:div w:id="1243946742">
      <w:bodyDiv w:val="1"/>
      <w:marLeft w:val="0"/>
      <w:marRight w:val="0"/>
      <w:marTop w:val="0"/>
      <w:marBottom w:val="0"/>
      <w:divBdr>
        <w:top w:val="none" w:sz="0" w:space="0" w:color="auto"/>
        <w:left w:val="none" w:sz="0" w:space="0" w:color="auto"/>
        <w:bottom w:val="none" w:sz="0" w:space="0" w:color="auto"/>
        <w:right w:val="none" w:sz="0" w:space="0" w:color="auto"/>
      </w:divBdr>
    </w:div>
    <w:div w:id="1303585338">
      <w:bodyDiv w:val="1"/>
      <w:marLeft w:val="0"/>
      <w:marRight w:val="0"/>
      <w:marTop w:val="0"/>
      <w:marBottom w:val="0"/>
      <w:divBdr>
        <w:top w:val="none" w:sz="0" w:space="0" w:color="auto"/>
        <w:left w:val="none" w:sz="0" w:space="0" w:color="auto"/>
        <w:bottom w:val="none" w:sz="0" w:space="0" w:color="auto"/>
        <w:right w:val="none" w:sz="0" w:space="0" w:color="auto"/>
      </w:divBdr>
    </w:div>
    <w:div w:id="1433436074">
      <w:bodyDiv w:val="1"/>
      <w:marLeft w:val="0"/>
      <w:marRight w:val="0"/>
      <w:marTop w:val="0"/>
      <w:marBottom w:val="0"/>
      <w:divBdr>
        <w:top w:val="none" w:sz="0" w:space="0" w:color="auto"/>
        <w:left w:val="none" w:sz="0" w:space="0" w:color="auto"/>
        <w:bottom w:val="none" w:sz="0" w:space="0" w:color="auto"/>
        <w:right w:val="none" w:sz="0" w:space="0" w:color="auto"/>
      </w:divBdr>
    </w:div>
    <w:div w:id="1458185827">
      <w:bodyDiv w:val="1"/>
      <w:marLeft w:val="0"/>
      <w:marRight w:val="0"/>
      <w:marTop w:val="0"/>
      <w:marBottom w:val="0"/>
      <w:divBdr>
        <w:top w:val="none" w:sz="0" w:space="0" w:color="auto"/>
        <w:left w:val="none" w:sz="0" w:space="0" w:color="auto"/>
        <w:bottom w:val="none" w:sz="0" w:space="0" w:color="auto"/>
        <w:right w:val="none" w:sz="0" w:space="0" w:color="auto"/>
      </w:divBdr>
    </w:div>
    <w:div w:id="1517884730">
      <w:bodyDiv w:val="1"/>
      <w:marLeft w:val="0"/>
      <w:marRight w:val="0"/>
      <w:marTop w:val="0"/>
      <w:marBottom w:val="0"/>
      <w:divBdr>
        <w:top w:val="none" w:sz="0" w:space="0" w:color="auto"/>
        <w:left w:val="none" w:sz="0" w:space="0" w:color="auto"/>
        <w:bottom w:val="none" w:sz="0" w:space="0" w:color="auto"/>
        <w:right w:val="none" w:sz="0" w:space="0" w:color="auto"/>
      </w:divBdr>
    </w:div>
    <w:div w:id="1534343985">
      <w:bodyDiv w:val="1"/>
      <w:marLeft w:val="0"/>
      <w:marRight w:val="0"/>
      <w:marTop w:val="0"/>
      <w:marBottom w:val="0"/>
      <w:divBdr>
        <w:top w:val="none" w:sz="0" w:space="0" w:color="auto"/>
        <w:left w:val="none" w:sz="0" w:space="0" w:color="auto"/>
        <w:bottom w:val="none" w:sz="0" w:space="0" w:color="auto"/>
        <w:right w:val="none" w:sz="0" w:space="0" w:color="auto"/>
      </w:divBdr>
    </w:div>
    <w:div w:id="1675718667">
      <w:bodyDiv w:val="1"/>
      <w:marLeft w:val="0"/>
      <w:marRight w:val="0"/>
      <w:marTop w:val="0"/>
      <w:marBottom w:val="0"/>
      <w:divBdr>
        <w:top w:val="none" w:sz="0" w:space="0" w:color="auto"/>
        <w:left w:val="none" w:sz="0" w:space="0" w:color="auto"/>
        <w:bottom w:val="none" w:sz="0" w:space="0" w:color="auto"/>
        <w:right w:val="none" w:sz="0" w:space="0" w:color="auto"/>
      </w:divBdr>
    </w:div>
    <w:div w:id="1728913978">
      <w:bodyDiv w:val="1"/>
      <w:marLeft w:val="0"/>
      <w:marRight w:val="0"/>
      <w:marTop w:val="0"/>
      <w:marBottom w:val="0"/>
      <w:divBdr>
        <w:top w:val="none" w:sz="0" w:space="0" w:color="auto"/>
        <w:left w:val="none" w:sz="0" w:space="0" w:color="auto"/>
        <w:bottom w:val="none" w:sz="0" w:space="0" w:color="auto"/>
        <w:right w:val="none" w:sz="0" w:space="0" w:color="auto"/>
      </w:divBdr>
    </w:div>
    <w:div w:id="1837576424">
      <w:bodyDiv w:val="1"/>
      <w:marLeft w:val="0"/>
      <w:marRight w:val="0"/>
      <w:marTop w:val="0"/>
      <w:marBottom w:val="0"/>
      <w:divBdr>
        <w:top w:val="none" w:sz="0" w:space="0" w:color="auto"/>
        <w:left w:val="none" w:sz="0" w:space="0" w:color="auto"/>
        <w:bottom w:val="none" w:sz="0" w:space="0" w:color="auto"/>
        <w:right w:val="none" w:sz="0" w:space="0" w:color="auto"/>
      </w:divBdr>
    </w:div>
    <w:div w:id="1886796829">
      <w:bodyDiv w:val="1"/>
      <w:marLeft w:val="0"/>
      <w:marRight w:val="0"/>
      <w:marTop w:val="0"/>
      <w:marBottom w:val="0"/>
      <w:divBdr>
        <w:top w:val="none" w:sz="0" w:space="0" w:color="auto"/>
        <w:left w:val="none" w:sz="0" w:space="0" w:color="auto"/>
        <w:bottom w:val="none" w:sz="0" w:space="0" w:color="auto"/>
        <w:right w:val="none" w:sz="0" w:space="0" w:color="auto"/>
      </w:divBdr>
    </w:div>
    <w:div w:id="2041125123">
      <w:bodyDiv w:val="1"/>
      <w:marLeft w:val="0"/>
      <w:marRight w:val="0"/>
      <w:marTop w:val="0"/>
      <w:marBottom w:val="0"/>
      <w:divBdr>
        <w:top w:val="none" w:sz="0" w:space="0" w:color="auto"/>
        <w:left w:val="none" w:sz="0" w:space="0" w:color="auto"/>
        <w:bottom w:val="none" w:sz="0" w:space="0" w:color="auto"/>
        <w:right w:val="none" w:sz="0" w:space="0" w:color="auto"/>
      </w:divBdr>
      <w:divsChild>
        <w:div w:id="1035696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59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9956</Words>
  <Characters>5676</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Stočkė</dc:creator>
  <cp:lastModifiedBy>Aurelija Kazlauskienė</cp:lastModifiedBy>
  <cp:revision>5</cp:revision>
  <dcterms:created xsi:type="dcterms:W3CDTF">2025-10-20T12:16:00Z</dcterms:created>
  <dcterms:modified xsi:type="dcterms:W3CDTF">2026-09-09T07:25:00Z</dcterms:modified>
</cp:coreProperties>
</file>