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pPr>
        <w:pStyle w:val="NormalWeb"/>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70215D" w:rsidRDefault="000D2B93">
      <w:pPr>
        <w:pStyle w:val="NormalWeb"/>
        <w:jc w:val="center"/>
        <w:rPr>
          <w:b/>
          <w:iCs/>
          <w:sz w:val="32"/>
          <w:szCs w:val="32"/>
        </w:rPr>
      </w:pPr>
      <w:r>
        <w:rPr>
          <w:b/>
          <w:iCs/>
          <w:sz w:val="32"/>
          <w:szCs w:val="32"/>
        </w:rPr>
        <w:t>MONTAVIMO PASLAUGA</w:t>
      </w:r>
    </w:p>
    <w:p w:rsidR="00D922CA" w:rsidRDefault="002E38F0" w:rsidP="00D922CA">
      <w:pPr>
        <w:pStyle w:val="NormalWeb"/>
        <w:spacing w:before="0" w:beforeAutospacing="0" w:after="0" w:afterAutospacing="0"/>
        <w:jc w:val="center"/>
        <w:rPr>
          <w:b/>
          <w:bCs/>
        </w:rPr>
      </w:pPr>
      <w:r w:rsidRPr="007A485E">
        <w:rPr>
          <w:b/>
          <w:bCs/>
        </w:rPr>
        <w:t>1. BENDROSIOS NUOSTATOS</w:t>
      </w:r>
    </w:p>
    <w:p w:rsidR="00645EA8" w:rsidRPr="00D922CA" w:rsidRDefault="00222FDB" w:rsidP="00D922CA">
      <w:pPr>
        <w:pStyle w:val="NormalWeb"/>
        <w:spacing w:before="0" w:beforeAutospacing="0" w:after="0" w:afterAutospacing="0"/>
        <w:jc w:val="both"/>
        <w:rPr>
          <w:b/>
          <w:bCs/>
        </w:rPr>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3F3751">
        <w:t>Techninė specifikacija</w:t>
      </w:r>
      <w:r w:rsidRPr="0006626A">
        <w:t>“ (toliau – Techninė specifikacija)</w:t>
      </w:r>
      <w:r w:rsidR="00221186" w:rsidRPr="0006626A">
        <w:t>, Nr. 3 „</w:t>
      </w:r>
      <w:r w:rsidR="008D1BB0">
        <w:t>Paslaugų</w:t>
      </w:r>
      <w:r w:rsidR="00E71780">
        <w:t xml:space="preserve">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645EA8">
      <w:pPr>
        <w:pStyle w:val="NormalWeb"/>
        <w:spacing w:before="0" w:beforeAutospacing="0" w:after="0" w:afterAutospacing="0"/>
        <w:ind w:firstLine="482"/>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Mocevičiūtė, simona.moceviciute@mil.lt,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110D27" w:rsidRPr="00110D27">
        <w:t xml:space="preserve">s, tvarkos aprašo patvirtinimo“ </w:t>
      </w:r>
      <w:r w:rsidR="008D1BB0">
        <w:t>4.3 papunkčiu</w:t>
      </w:r>
      <w:r w:rsidR="00D5035A" w:rsidRPr="00110D27">
        <w:t xml:space="preserve">, kriterijai nustatyti </w:t>
      </w:r>
      <w:r w:rsidR="008D1BB0">
        <w:t>Sąlygų 3 dalyje</w:t>
      </w:r>
      <w:r w:rsidR="00FC6A07" w:rsidRPr="00110D27">
        <w:t xml:space="preserve"> ir </w:t>
      </w:r>
      <w:r w:rsidR="00D5035A" w:rsidRPr="00110D27">
        <w:t>Sąlygų 3 priedo (Sutarties) Specialiojoje dalyje.</w:t>
      </w:r>
    </w:p>
    <w:p w:rsidR="00C94D75" w:rsidRDefault="00C94D75" w:rsidP="00645EA8">
      <w:pPr>
        <w:pStyle w:val="NormalWeb"/>
        <w:spacing w:before="0" w:beforeAutospacing="0" w:after="0" w:afterAutospacing="0"/>
        <w:ind w:firstLine="482"/>
        <w:jc w:val="both"/>
      </w:pPr>
      <w:r w:rsidRPr="00110D27">
        <w:t>1.7. Vadovaujantis VPĮ 82 str. 2 d., Pirkimo objektas negali būti įsigytas, naudojantis Centrinės perkančiosios organizacijos (toliau – CPO)  paslaugomis, nes elektroniniame CPO.lt kataloge pirkimo objekto pasiūlos nėra.</w:t>
      </w:r>
    </w:p>
    <w:p w:rsidR="00D922CA" w:rsidRDefault="00D922CA" w:rsidP="00645EA8">
      <w:pPr>
        <w:pStyle w:val="NormalWeb"/>
        <w:spacing w:before="0" w:beforeAutospacing="0" w:after="0" w:afterAutospacing="0"/>
        <w:ind w:firstLine="482"/>
        <w:jc w:val="both"/>
      </w:pPr>
    </w:p>
    <w:p w:rsidR="00B3247D" w:rsidRPr="007A485E" w:rsidRDefault="00222FDB" w:rsidP="00D922CA">
      <w:pPr>
        <w:pStyle w:val="NormalWeb"/>
        <w:spacing w:before="0" w:beforeAutospacing="0" w:after="0" w:afterAutospacing="0"/>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3F3751">
        <w:rPr>
          <w:i/>
        </w:rPr>
        <w:t>Montavimo paslaugos</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pajėgumais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w:t>
      </w:r>
      <w:r w:rsidRPr="00CD3BED">
        <w:rPr>
          <w:rStyle w:val="pildymui"/>
          <w:iCs/>
        </w:rPr>
        <w:lastRenderedPageBreak/>
        <w:t>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E10AEE" w:rsidRDefault="00E10AEE" w:rsidP="00645EA8">
      <w:pPr>
        <w:pStyle w:val="NormalWeb"/>
        <w:spacing w:before="0" w:beforeAutospacing="0" w:after="0" w:afterAutospacing="0"/>
        <w:ind w:firstLine="482"/>
        <w:jc w:val="both"/>
      </w:pPr>
      <w:r>
        <w:t xml:space="preserve">2.5. </w:t>
      </w:r>
      <w:r w:rsidRPr="00E10AEE">
        <w:t xml:space="preserve">Kaina arba kainodaros taisyklės. Sutartyje nustatomas fiksuoto įkainio kainodaros metodas. Maksimali Sutarties kaina – </w:t>
      </w:r>
      <w:r>
        <w:t>50</w:t>
      </w:r>
      <w:r w:rsidRPr="00E10AEE">
        <w:t>.000,00 Eur (</w:t>
      </w:r>
      <w:r>
        <w:t>penkiasdešimt tūkstančių</w:t>
      </w:r>
      <w:r w:rsidRPr="00E10AEE">
        <w:t xml:space="preserve"> eurų 00 ct) su 21 proc. tarifo pridėtinės vertės mokesčiu (toliau – PVM).  </w:t>
      </w:r>
    </w:p>
    <w:p w:rsidR="00E10AEE" w:rsidRDefault="00E10AEE" w:rsidP="00645EA8">
      <w:pPr>
        <w:pStyle w:val="NormalWeb"/>
        <w:spacing w:before="0" w:beforeAutospacing="0" w:after="0" w:afterAutospacing="0"/>
        <w:ind w:firstLine="482"/>
        <w:jc w:val="both"/>
      </w:pPr>
      <w:r>
        <w:t>2.6. Montuojamų stulpelių</w:t>
      </w:r>
      <w:r w:rsidRPr="00E10AEE">
        <w:t xml:space="preserve"> kiekis, nurodytas Sąlygų priede Pasiūlymo forma, yra preliminarus. Pirkėjas neįsipareigoja išpirkti paslaugos už maksimalią Sutarties vertę. Minimalus montuojamų stulpelių skaičius – 370 vnt. Paslaugos apimtį pagal poreikį Pirkėjas pateikia paslaugos užsakymo metu.</w:t>
      </w:r>
    </w:p>
    <w:p w:rsidR="002C4CB3" w:rsidRDefault="00E10AEE" w:rsidP="002C4CB3">
      <w:pPr>
        <w:pStyle w:val="NormalWeb"/>
        <w:tabs>
          <w:tab w:val="left" w:pos="851"/>
        </w:tabs>
        <w:spacing w:before="0" w:beforeAutospacing="0" w:after="0" w:afterAutospacing="0"/>
        <w:ind w:firstLine="482"/>
        <w:jc w:val="both"/>
      </w:pPr>
      <w:r>
        <w:t>2.7</w:t>
      </w:r>
      <w:r w:rsidR="002C4CB3">
        <w:t xml:space="preserve">. Išsamios prekių pristatymo sąlygos ir terminai nurodyti Pirkimo </w:t>
      </w:r>
      <w:r w:rsidR="002C4CB3" w:rsidRPr="00CE0DB7">
        <w:t xml:space="preserve">sąlygų 3 priedo (Sutarties) </w:t>
      </w:r>
      <w:r w:rsidR="002C4CB3">
        <w:t>Specialiojoje dalyje.</w:t>
      </w:r>
    </w:p>
    <w:p w:rsidR="00D705C8" w:rsidRDefault="00E10AEE" w:rsidP="002C4CB3">
      <w:pPr>
        <w:pStyle w:val="NormalWeb"/>
        <w:tabs>
          <w:tab w:val="left" w:pos="851"/>
        </w:tabs>
        <w:spacing w:before="0" w:beforeAutospacing="0" w:after="0" w:afterAutospacing="0"/>
        <w:ind w:firstLine="482"/>
        <w:jc w:val="both"/>
      </w:pPr>
      <w:r>
        <w:t>2.8</w:t>
      </w:r>
      <w:r w:rsidR="00D705C8">
        <w:t xml:space="preserve">. </w:t>
      </w:r>
      <w:r w:rsidR="00D705C8" w:rsidRPr="00D705C8">
        <w:t>Perkančioji organizacija, nutraukus finansavimą, turi teisę savo iniciatyva nutraukti pradėtas pirkimo procedūras.</w:t>
      </w:r>
    </w:p>
    <w:p w:rsidR="003D352A" w:rsidRPr="008252FC" w:rsidRDefault="003D352A" w:rsidP="00D922CA">
      <w:pPr>
        <w:pStyle w:val="NormalWeb"/>
        <w:spacing w:after="0" w:afterAutospacing="0"/>
        <w:jc w:val="center"/>
        <w:rPr>
          <w:b/>
          <w:bCs/>
        </w:rPr>
      </w:pPr>
      <w:r w:rsidRPr="00E71780">
        <w:rPr>
          <w:b/>
          <w:bCs/>
        </w:rPr>
        <w:t>3. TIEKĖJO PAŠALINIMO PAGRINDAI, REIKALAVIMAI KVALIFIKACIJAI</w:t>
      </w:r>
      <w:r>
        <w:rPr>
          <w:b/>
          <w:bCs/>
        </w:rPr>
        <w:t>, VADYBOS SISTEMOMS</w:t>
      </w:r>
      <w:r w:rsidRPr="00E71780">
        <w:rPr>
          <w:b/>
          <w:bCs/>
        </w:rPr>
        <w:t xml:space="preserve"> </w:t>
      </w:r>
      <w:r w:rsidRPr="008252FC">
        <w:rPr>
          <w:b/>
        </w:rPr>
        <w:t xml:space="preserve"> </w:t>
      </w:r>
    </w:p>
    <w:p w:rsidR="003D352A" w:rsidRPr="001E7D18" w:rsidRDefault="003D352A" w:rsidP="003D352A">
      <w:pPr>
        <w:pStyle w:val="Body2"/>
        <w:ind w:firstLine="480"/>
        <w:rPr>
          <w:rFonts w:cs="Times New Roman"/>
          <w:b/>
          <w:color w:val="auto"/>
          <w:sz w:val="24"/>
          <w:szCs w:val="24"/>
          <w:u w:val="single"/>
          <w:lang w:val="lt-LT"/>
        </w:rPr>
      </w:pPr>
      <w:r w:rsidRPr="001E7D18">
        <w:rPr>
          <w:rFonts w:cs="Times New Roman"/>
          <w:b/>
          <w:color w:val="auto"/>
          <w:sz w:val="24"/>
          <w:szCs w:val="24"/>
          <w:u w:val="single"/>
          <w:lang w:val="lt-LT"/>
        </w:rPr>
        <w:t>3.1. Pašalinimo pagrindai:</w:t>
      </w:r>
    </w:p>
    <w:p w:rsidR="003D352A" w:rsidRPr="00BF234B" w:rsidRDefault="003D352A" w:rsidP="003D352A">
      <w:pPr>
        <w:pStyle w:val="Body2"/>
        <w:ind w:firstLine="480"/>
        <w:rPr>
          <w:rFonts w:cs="Times New Roman"/>
          <w:color w:val="auto"/>
          <w:sz w:val="24"/>
          <w:szCs w:val="24"/>
          <w:lang w:val="lt-LT"/>
        </w:rPr>
      </w:pPr>
      <w:r w:rsidRPr="00BF234B">
        <w:rPr>
          <w:rFonts w:cs="Times New Roman"/>
          <w:color w:val="auto"/>
          <w:sz w:val="24"/>
          <w:szCs w:val="24"/>
          <w:lang w:val="lt-LT"/>
        </w:rPr>
        <w:t>3.1.</w:t>
      </w:r>
      <w:r>
        <w:rPr>
          <w:rFonts w:cs="Times New Roman"/>
          <w:color w:val="auto"/>
          <w:sz w:val="24"/>
          <w:szCs w:val="24"/>
          <w:lang w:val="lt-LT"/>
        </w:rPr>
        <w:t>1.</w:t>
      </w:r>
      <w:r w:rsidRPr="00BF234B">
        <w:rPr>
          <w:rFonts w:cs="Times New Roman"/>
          <w:color w:val="auto"/>
          <w:sz w:val="24"/>
          <w:szCs w:val="24"/>
          <w:lang w:val="lt-LT"/>
        </w:rPr>
        <w:t xml:space="preserve"> Perkančioji organizacija pašalina tiekėją iš pirkimo procedūros, jeigu nustato, kad yra Viešųjų pirkimų įstatymo 46 straipsnyje ar 45 straipsnio 2</w:t>
      </w:r>
      <w:r w:rsidRPr="00BF234B">
        <w:rPr>
          <w:rFonts w:cs="Times New Roman"/>
          <w:color w:val="auto"/>
          <w:sz w:val="24"/>
          <w:szCs w:val="24"/>
          <w:vertAlign w:val="superscript"/>
          <w:lang w:val="lt-LT"/>
        </w:rPr>
        <w:t>1</w:t>
      </w:r>
      <w:r w:rsidRPr="00BF234B">
        <w:rPr>
          <w:rFonts w:cs="Times New Roman"/>
          <w:color w:val="auto"/>
          <w:sz w:val="24"/>
          <w:szCs w:val="24"/>
          <w:lang w:val="lt-LT"/>
        </w:rPr>
        <w:t xml:space="preserve"> dalyje numatyti tiekėjo pašalinimo pagrindai.</w:t>
      </w:r>
    </w:p>
    <w:p w:rsidR="003D352A" w:rsidRPr="00BF234B" w:rsidRDefault="003D352A" w:rsidP="003D352A">
      <w:pPr>
        <w:pStyle w:val="NormalWeb"/>
        <w:spacing w:before="0" w:beforeAutospacing="0" w:after="0" w:afterAutospacing="0"/>
        <w:ind w:firstLine="482"/>
        <w:jc w:val="both"/>
      </w:pPr>
      <w:r w:rsidRPr="00BF234B">
        <w:t>3.</w:t>
      </w:r>
      <w:r>
        <w:t>1.</w:t>
      </w:r>
      <w:r w:rsidRPr="00BF234B">
        <w:t xml:space="preserve">2. Tiekėjas teikdamas pasiūlymą turi pateikti </w:t>
      </w:r>
      <w:r>
        <w:rPr>
          <w:b/>
          <w:u w:val="single"/>
        </w:rPr>
        <w:t>laisvos formos deklaracija</w:t>
      </w:r>
      <w:r w:rsidRPr="0030128D">
        <w:rPr>
          <w:b/>
          <w:u w:val="single"/>
        </w:rPr>
        <w:t xml:space="preserve"> dėl atitikties keliamiems Reikalavimams tiekėjui</w:t>
      </w:r>
      <w:r>
        <w:t>.</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BF234B" w:rsidRDefault="003D352A" w:rsidP="003D352A">
      <w:pPr>
        <w:pStyle w:val="Body2"/>
        <w:ind w:firstLine="480"/>
        <w:rPr>
          <w:rFonts w:cs="Times New Roman"/>
          <w:b/>
          <w:i/>
          <w:sz w:val="24"/>
          <w:szCs w:val="24"/>
          <w:u w:val="single"/>
        </w:rPr>
      </w:pPr>
      <w:r w:rsidRPr="00BF234B">
        <w:rPr>
          <w:rFonts w:cs="Times New Roman"/>
          <w:b/>
          <w:i/>
          <w:sz w:val="24"/>
          <w:szCs w:val="24"/>
          <w:u w:val="single"/>
        </w:rPr>
        <w:t>Galimas laimėtojas turės pateikti: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pajėgumais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b) jeigu tiekėjas, jo subtiekėjas, ūkio subjektas, kurio pajėgumais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3. Perkančiajai organizacijai kilus abejonių dėl tiekėjo laisvos formos deklaracijoje nurodytos informacijos teisingumo (dėl pašalinimo pagrindų nebuvimo), 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391F14" w:rsidRDefault="00391F14" w:rsidP="003D352A">
      <w:pPr>
        <w:spacing w:after="0"/>
        <w:ind w:firstLine="450"/>
        <w:jc w:val="both"/>
        <w:rPr>
          <w:rFonts w:ascii="Times New Roman" w:eastAsia="Arial Unicode MS" w:hAnsi="Times New Roman" w:cs="Times New Roman"/>
          <w:sz w:val="24"/>
          <w:szCs w:val="24"/>
          <w:bdr w:val="nil"/>
        </w:rPr>
      </w:pPr>
    </w:p>
    <w:p w:rsidR="003D352A" w:rsidRDefault="003D352A" w:rsidP="003D352A">
      <w:pPr>
        <w:spacing w:after="0"/>
        <w:ind w:firstLine="450"/>
        <w:jc w:val="both"/>
        <w:rPr>
          <w:rFonts w:ascii="Times New Roman" w:eastAsia="Arial Unicode MS" w:hAnsi="Times New Roman" w:cs="Times New Roman"/>
          <w:b/>
          <w:bdr w:val="nil"/>
        </w:rPr>
      </w:pPr>
      <w:r w:rsidRPr="005B64FC">
        <w:rPr>
          <w:rFonts w:ascii="Times New Roman" w:eastAsia="Arial Unicode MS" w:hAnsi="Times New Roman" w:cs="Times New Roman"/>
          <w:sz w:val="24"/>
          <w:szCs w:val="24"/>
          <w:bdr w:val="nil"/>
        </w:rPr>
        <w:lastRenderedPageBreak/>
        <w:t>3.</w:t>
      </w:r>
      <w:r>
        <w:rPr>
          <w:rFonts w:ascii="Times New Roman" w:eastAsia="Arial Unicode MS" w:hAnsi="Times New Roman" w:cs="Times New Roman"/>
          <w:sz w:val="24"/>
          <w:szCs w:val="24"/>
          <w:bdr w:val="nil"/>
        </w:rPr>
        <w:t>2</w:t>
      </w:r>
      <w:r w:rsidRPr="005B64FC">
        <w:rPr>
          <w:rFonts w:ascii="Times New Roman" w:eastAsia="Arial Unicode MS" w:hAnsi="Times New Roman" w:cs="Times New Roman"/>
          <w:sz w:val="24"/>
          <w:szCs w:val="24"/>
          <w:bdr w:val="nil"/>
        </w:rPr>
        <w:t>.</w:t>
      </w:r>
      <w:r w:rsidRPr="00BF234B">
        <w:rPr>
          <w:rFonts w:ascii="Times New Roman" w:eastAsia="Arial Unicode MS" w:hAnsi="Times New Roman" w:cs="Times New Roman"/>
          <w:bdr w:val="nil"/>
        </w:rPr>
        <w:t xml:space="preserve"> </w:t>
      </w:r>
      <w:r w:rsidRPr="00BF234B">
        <w:rPr>
          <w:rFonts w:ascii="Times New Roman" w:eastAsia="Arial Unicode MS" w:hAnsi="Times New Roman" w:cs="Times New Roman"/>
          <w:b/>
          <w:bdr w:val="nil"/>
        </w:rPr>
        <w:t>Tiekėjo kvalifikacija dėl teisės verstis atitinkama veikla nėra tikrinama, todėl tiekėjas perkančiajai organizacijai įsipareigoja, kad Sutartį vykdys tik tokią teisę turintys asmenys.</w:t>
      </w:r>
    </w:p>
    <w:p w:rsidR="00391F14" w:rsidRDefault="00391F14" w:rsidP="003D352A">
      <w:pPr>
        <w:pStyle w:val="Body2"/>
        <w:ind w:firstLine="480"/>
        <w:rPr>
          <w:rFonts w:cs="Times New Roman"/>
          <w:b/>
          <w:color w:val="auto"/>
          <w:sz w:val="24"/>
          <w:szCs w:val="24"/>
          <w:u w:val="single"/>
          <w:lang w:val="lt-LT"/>
        </w:rPr>
      </w:pPr>
    </w:p>
    <w:p w:rsidR="003D352A" w:rsidRPr="00EF1094" w:rsidRDefault="003D352A" w:rsidP="003D352A">
      <w:pPr>
        <w:pStyle w:val="Body2"/>
        <w:ind w:firstLine="480"/>
        <w:rPr>
          <w:rFonts w:cs="Times New Roman"/>
          <w:b/>
          <w:color w:val="auto"/>
          <w:sz w:val="24"/>
          <w:szCs w:val="24"/>
          <w:u w:val="single"/>
          <w:lang w:val="lt-LT"/>
        </w:rPr>
      </w:pPr>
      <w:r w:rsidRPr="00EF1094">
        <w:rPr>
          <w:rFonts w:cs="Times New Roman"/>
          <w:b/>
          <w:color w:val="auto"/>
          <w:sz w:val="24"/>
          <w:szCs w:val="24"/>
          <w:u w:val="single"/>
          <w:lang w:val="lt-LT"/>
        </w:rPr>
        <w:t>3.3.</w:t>
      </w:r>
      <w:r>
        <w:rPr>
          <w:rFonts w:cs="Times New Roman"/>
          <w:b/>
          <w:color w:val="auto"/>
          <w:sz w:val="24"/>
          <w:szCs w:val="24"/>
          <w:u w:val="single"/>
          <w:lang w:val="lt-LT"/>
        </w:rPr>
        <w:t xml:space="preserve"> R</w:t>
      </w:r>
      <w:r w:rsidRPr="000274B4">
        <w:rPr>
          <w:rFonts w:cs="Times New Roman"/>
          <w:b/>
          <w:color w:val="auto"/>
          <w:sz w:val="24"/>
          <w:szCs w:val="24"/>
          <w:u w:val="single"/>
          <w:lang w:val="lt-LT"/>
        </w:rPr>
        <w:t>eikalaujami kokybės bei aplinkos apsaugos vadybos sistemų standartai</w:t>
      </w:r>
      <w:r>
        <w:rPr>
          <w:rFonts w:cs="Times New Roman"/>
          <w:b/>
          <w:color w:val="auto"/>
          <w:sz w:val="24"/>
          <w:szCs w:val="24"/>
          <w:u w:val="single"/>
          <w:lang w:val="lt-LT"/>
        </w:rPr>
        <w:t>:</w:t>
      </w:r>
    </w:p>
    <w:p w:rsidR="003D352A" w:rsidRDefault="003D352A" w:rsidP="003D352A">
      <w:pPr>
        <w:pStyle w:val="Body2"/>
        <w:ind w:firstLine="480"/>
        <w:rPr>
          <w:rFonts w:cs="Times New Roman"/>
          <w:color w:val="auto"/>
          <w:sz w:val="24"/>
          <w:szCs w:val="24"/>
          <w:lang w:val="lt-LT"/>
        </w:rPr>
      </w:pPr>
      <w:r>
        <w:rPr>
          <w:rFonts w:cs="Times New Roman"/>
          <w:color w:val="auto"/>
          <w:sz w:val="24"/>
          <w:szCs w:val="24"/>
          <w:lang w:val="lt-LT"/>
        </w:rPr>
        <w:t xml:space="preserve">3.3.1. </w:t>
      </w:r>
      <w:r w:rsidRPr="00456F30">
        <w:rPr>
          <w:rFonts w:cs="Times New Roman"/>
          <w:color w:val="auto"/>
          <w:sz w:val="24"/>
          <w:szCs w:val="24"/>
          <w:lang w:val="lt-LT"/>
        </w:rPr>
        <w:t>Tiekėjo Aplinkos apsaugos vadybos sistema turi atitikti  LST EN ISO 14001:2015 standarto reikalavimus arba Europos Sąjungos aplinkosaugos vadybos ir audito sistemą (EMAS), ar kitus aplinkos apsaugos vadybos standartus, pagrįstus atitinkamais Europos arba tarptautiniais standartais.</w:t>
      </w:r>
    </w:p>
    <w:p w:rsidR="003D352A" w:rsidRDefault="003D352A" w:rsidP="003D352A">
      <w:pPr>
        <w:pStyle w:val="NormalWeb"/>
        <w:spacing w:before="0" w:beforeAutospacing="0" w:after="0" w:afterAutospacing="0"/>
        <w:ind w:firstLine="482"/>
        <w:jc w:val="both"/>
      </w:pPr>
      <w:r w:rsidRPr="00004154">
        <w:t xml:space="preserve">3.3.2. </w:t>
      </w:r>
      <w:r>
        <w:rPr>
          <w:b/>
          <w:u w:val="single"/>
        </w:rPr>
        <w:t>Pateikiama:</w:t>
      </w:r>
      <w:r w:rsidRPr="009C7D91">
        <w:t xml:space="preserve"> </w:t>
      </w:r>
      <w:r>
        <w:rPr>
          <w:b/>
          <w:u w:val="single"/>
        </w:rPr>
        <w:t>laisvos formos deklaracija</w:t>
      </w:r>
      <w:r w:rsidRPr="0030128D">
        <w:rPr>
          <w:b/>
          <w:u w:val="single"/>
        </w:rPr>
        <w:t xml:space="preserve"> dėl atitikties keliamiems Reikalavimams tiekėjui</w:t>
      </w:r>
      <w:r>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2F4250" w:rsidRDefault="003D352A" w:rsidP="003D352A">
      <w:pPr>
        <w:pStyle w:val="Body2"/>
        <w:ind w:firstLine="480"/>
        <w:rPr>
          <w:rFonts w:cs="Times New Roman"/>
          <w:b/>
          <w:i/>
          <w:sz w:val="24"/>
          <w:szCs w:val="24"/>
          <w:u w:val="single"/>
        </w:rPr>
      </w:pPr>
      <w:r>
        <w:rPr>
          <w:rFonts w:cs="Times New Roman"/>
          <w:b/>
          <w:i/>
          <w:sz w:val="24"/>
          <w:szCs w:val="24"/>
          <w:u w:val="single"/>
        </w:rPr>
        <w:t xml:space="preserve">Galimas laimėtojas, perkančiąjai organizacijai paprašius, </w:t>
      </w:r>
      <w:r w:rsidRPr="002F4250">
        <w:rPr>
          <w:rFonts w:cs="Times New Roman"/>
          <w:b/>
          <w:i/>
          <w:sz w:val="24"/>
          <w:szCs w:val="24"/>
          <w:u w:val="single"/>
        </w:rPr>
        <w:t>turės pateikti:</w:t>
      </w:r>
    </w:p>
    <w:p w:rsidR="003D352A" w:rsidRPr="00A8470D" w:rsidRDefault="003D352A" w:rsidP="003D352A">
      <w:pPr>
        <w:pStyle w:val="Body2"/>
        <w:ind w:firstLine="480"/>
        <w:rPr>
          <w:rFonts w:cs="Times New Roman"/>
          <w:color w:val="auto"/>
          <w:sz w:val="24"/>
          <w:szCs w:val="24"/>
          <w:lang w:val="lt-LT"/>
        </w:rPr>
      </w:pPr>
      <w:r w:rsidRPr="00153EDE">
        <w:rPr>
          <w:rFonts w:cs="Times New Roman"/>
          <w:color w:val="auto"/>
          <w:sz w:val="24"/>
          <w:szCs w:val="24"/>
          <w:lang w:val="lt-LT"/>
        </w:rPr>
        <w:t xml:space="preserve"> </w:t>
      </w:r>
      <w:r w:rsidRPr="00456F30">
        <w:rPr>
          <w:rFonts w:cs="Times New Roman"/>
          <w:color w:val="auto"/>
          <w:sz w:val="24"/>
          <w:szCs w:val="24"/>
          <w:lang w:val="lt-LT"/>
        </w:rPr>
        <w:t>kom</w:t>
      </w:r>
      <w:r>
        <w:rPr>
          <w:rFonts w:cs="Times New Roman"/>
          <w:color w:val="auto"/>
          <w:sz w:val="24"/>
          <w:szCs w:val="24"/>
          <w:lang w:val="lt-LT"/>
        </w:rPr>
        <w:t>petentingų institucijų išduotus sertifikatus (EMAS, ISO 14001 ar kitus lygiaverčius), patvirtinančius</w:t>
      </w:r>
      <w:r w:rsidRPr="00A8470D">
        <w:rPr>
          <w:rFonts w:cs="Times New Roman"/>
          <w:color w:val="auto"/>
          <w:sz w:val="24"/>
          <w:szCs w:val="24"/>
          <w:lang w:val="lt-LT"/>
        </w:rPr>
        <w:t>, kad tiekėjas laikosi reikalaujamų aplinkos apsaugos priemonių arba aplinkos apsaugos vadybos priemonių, kurias tiekėjas galės taikyti vykdydamas pirkimo sutartį, apibū</w:t>
      </w:r>
      <w:r>
        <w:rPr>
          <w:rFonts w:cs="Times New Roman"/>
          <w:color w:val="auto"/>
          <w:sz w:val="24"/>
          <w:szCs w:val="24"/>
          <w:lang w:val="lt-LT"/>
        </w:rPr>
        <w:t>dinimą, įrodantį</w:t>
      </w:r>
      <w:r w:rsidRPr="00A8470D">
        <w:rPr>
          <w:rFonts w:cs="Times New Roman"/>
          <w:color w:val="auto"/>
          <w:sz w:val="24"/>
          <w:szCs w:val="24"/>
          <w:lang w:val="lt-LT"/>
        </w:rPr>
        <w:t>, kad tiekėjas, pirkimo sutarties vykdymo metu galės taikyti nustatytas aplinkos apsaugos priemones.</w:t>
      </w:r>
      <w:r w:rsidRPr="00A8470D">
        <w:rPr>
          <w:spacing w:val="2"/>
          <w:szCs w:val="24"/>
          <w:bdr w:val="none" w:sz="0" w:space="0" w:color="auto" w:frame="1"/>
        </w:rPr>
        <w:t>Tai gali b</w:t>
      </w:r>
      <w:r w:rsidRPr="00A8470D">
        <w:rPr>
          <w:rFonts w:hint="eastAsia"/>
          <w:spacing w:val="2"/>
          <w:szCs w:val="24"/>
          <w:bdr w:val="none" w:sz="0" w:space="0" w:color="auto" w:frame="1"/>
        </w:rPr>
        <w:t>ū</w:t>
      </w:r>
      <w:r w:rsidRPr="00A8470D">
        <w:rPr>
          <w:spacing w:val="2"/>
          <w:szCs w:val="24"/>
          <w:bdr w:val="none" w:sz="0" w:space="0" w:color="auto" w:frame="1"/>
        </w:rPr>
        <w:t>ti tiek</w:t>
      </w:r>
      <w:r w:rsidRPr="00A8470D">
        <w:rPr>
          <w:rFonts w:hint="eastAsia"/>
          <w:spacing w:val="2"/>
          <w:szCs w:val="24"/>
          <w:bdr w:val="none" w:sz="0" w:space="0" w:color="auto" w:frame="1"/>
        </w:rPr>
        <w:t>ė</w:t>
      </w:r>
      <w:r w:rsidRPr="00A8470D">
        <w:rPr>
          <w:spacing w:val="2"/>
          <w:szCs w:val="24"/>
          <w:bdr w:val="none" w:sz="0" w:space="0" w:color="auto" w:frame="1"/>
        </w:rPr>
        <w:t>jo parengt</w:t>
      </w:r>
      <w:r w:rsidRPr="00A8470D">
        <w:rPr>
          <w:rFonts w:hint="eastAsia"/>
          <w:spacing w:val="2"/>
          <w:szCs w:val="24"/>
          <w:bdr w:val="none" w:sz="0" w:space="0" w:color="auto" w:frame="1"/>
        </w:rPr>
        <w:t>ų</w:t>
      </w:r>
      <w:r w:rsidRPr="00A8470D">
        <w:rPr>
          <w:spacing w:val="2"/>
          <w:szCs w:val="24"/>
          <w:bdr w:val="none" w:sz="0" w:space="0" w:color="auto" w:frame="1"/>
        </w:rPr>
        <w:t xml:space="preserve"> taikom</w:t>
      </w:r>
      <w:r w:rsidRPr="00A8470D">
        <w:rPr>
          <w:rFonts w:hint="eastAsia"/>
          <w:spacing w:val="2"/>
          <w:szCs w:val="24"/>
          <w:bdr w:val="none" w:sz="0" w:space="0" w:color="auto" w:frame="1"/>
        </w:rPr>
        <w:t>ų</w:t>
      </w:r>
      <w:r w:rsidRPr="00A8470D">
        <w:rPr>
          <w:spacing w:val="2"/>
          <w:szCs w:val="24"/>
          <w:bdr w:val="none" w:sz="0" w:space="0" w:color="auto" w:frame="1"/>
        </w:rPr>
        <w:t xml:space="preserve"> aplinkos apsaugos vadybos priemoni</w:t>
      </w:r>
      <w:r w:rsidRPr="00A8470D">
        <w:rPr>
          <w:rFonts w:hint="eastAsia"/>
          <w:spacing w:val="2"/>
          <w:szCs w:val="24"/>
          <w:bdr w:val="none" w:sz="0" w:space="0" w:color="auto" w:frame="1"/>
        </w:rPr>
        <w:t>ų</w:t>
      </w:r>
      <w:r w:rsidRPr="00A8470D">
        <w:rPr>
          <w:spacing w:val="2"/>
          <w:szCs w:val="24"/>
          <w:bdr w:val="none" w:sz="0" w:space="0" w:color="auto" w:frame="1"/>
        </w:rPr>
        <w:t xml:space="preserve"> apra</w:t>
      </w:r>
      <w:r w:rsidRPr="00A8470D">
        <w:rPr>
          <w:rFonts w:hint="eastAsia"/>
          <w:spacing w:val="2"/>
          <w:szCs w:val="24"/>
          <w:bdr w:val="none" w:sz="0" w:space="0" w:color="auto" w:frame="1"/>
        </w:rPr>
        <w:t>š</w:t>
      </w:r>
      <w:r w:rsidRPr="00A8470D">
        <w:rPr>
          <w:spacing w:val="2"/>
          <w:szCs w:val="24"/>
          <w:bdr w:val="none" w:sz="0" w:space="0" w:color="auto" w:frame="1"/>
        </w:rPr>
        <w:t xml:space="preserve">ymas, kuris tenkina visus </w:t>
      </w:r>
      <w:r w:rsidRPr="00A8470D">
        <w:rPr>
          <w:rFonts w:hint="eastAsia"/>
          <w:spacing w:val="2"/>
          <w:szCs w:val="24"/>
          <w:bdr w:val="none" w:sz="0" w:space="0" w:color="auto" w:frame="1"/>
        </w:rPr>
        <w:t>š</w:t>
      </w:r>
      <w:r w:rsidRPr="00A8470D">
        <w:rPr>
          <w:spacing w:val="2"/>
          <w:szCs w:val="24"/>
          <w:bdr w:val="none" w:sz="0" w:space="0" w:color="auto" w:frame="1"/>
        </w:rPr>
        <w:t>iuos reikalavimus:</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Cs w:val="24"/>
          <w:bdr w:val="none" w:sz="0" w:space="0" w:color="auto" w:frame="1"/>
        </w:rPr>
        <w:t xml:space="preserve">1. </w:t>
      </w:r>
      <w:r w:rsidRPr="00A8470D">
        <w:rPr>
          <w:rFonts w:ascii="Times New Roman" w:hAnsi="Times New Roman" w:cs="Times New Roman"/>
          <w:color w:val="000000"/>
          <w:spacing w:val="2"/>
          <w:sz w:val="24"/>
          <w:szCs w:val="24"/>
          <w:bdr w:val="none" w:sz="0" w:space="0" w:color="auto" w:frame="1"/>
        </w:rPr>
        <w:t>apibrėžta įmonės ar įstaigos vadovybės patvirtinta aplinkos apsaugos politika ir aplinkos apsaugos reikalavimų atitikimas teikiant paslaugas ir vykdant darbus;</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2. nustatyti reikšmingiausi aplinkos apsaugos aspektai, kuriems įtaką daro, gali daryti įmonės ar įstaigos vykdoma veikla, ir šiuos aplinkos apsaugos aspektus reglamentuojantys teisės aktai;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3. nustatyti aplinkosauginiai tikslai ir uždaviniai bei priemonės šiems tikslams pasiekti;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4. numatyta aplinkosauginių tikslų įgyvendinimo stebėsena – paskirti atsakingi asmenys, nustatyta jų atsakomybė, pareigos ir priemonių įgyvendinimo terminai;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5. parengtas aplinkosauginių ir avarinių situacijų valdymo planas;</w:t>
      </w:r>
    </w:p>
    <w:p w:rsidR="003D352A" w:rsidRPr="00A8470D" w:rsidRDefault="003D352A" w:rsidP="003D352A">
      <w:pPr>
        <w:shd w:val="clear" w:color="auto" w:fill="FFFFFF"/>
        <w:spacing w:after="0" w:line="233" w:lineRule="atLeast"/>
        <w:jc w:val="both"/>
        <w:rPr>
          <w:rFonts w:ascii="Times New Roman" w:hAnsi="Times New Roman" w:cs="Times New Roman"/>
          <w:color w:val="000000"/>
          <w:spacing w:val="2"/>
          <w:sz w:val="24"/>
          <w:szCs w:val="24"/>
          <w:bdr w:val="none" w:sz="0" w:space="0" w:color="auto" w:frame="1"/>
        </w:rPr>
      </w:pPr>
      <w:r w:rsidRPr="00A8470D">
        <w:rPr>
          <w:rFonts w:ascii="Times New Roman" w:hAnsi="Times New Roman" w:cs="Times New Roman"/>
          <w:color w:val="000000"/>
          <w:spacing w:val="2"/>
          <w:sz w:val="24"/>
          <w:szCs w:val="24"/>
          <w:bdr w:val="none" w:sz="0" w:space="0" w:color="auto" w:frame="1"/>
        </w:rPr>
        <w:t>6. vykdoma aplinkosauginio gerinimo veiklos kontrolė (pvz., parengiamos kasmetinės ataskaitos, kurios pateikiamos, pristatomos įmonės vadovybei).</w:t>
      </w:r>
    </w:p>
    <w:p w:rsidR="003D352A" w:rsidRDefault="003D352A" w:rsidP="003D352A">
      <w:pPr>
        <w:pStyle w:val="Body2"/>
        <w:ind w:firstLine="480"/>
        <w:rPr>
          <w:rFonts w:cs="Times New Roman"/>
          <w:color w:val="auto"/>
          <w:sz w:val="24"/>
          <w:szCs w:val="24"/>
          <w:lang w:val="lt-LT"/>
        </w:rPr>
      </w:pPr>
    </w:p>
    <w:p w:rsidR="003D352A" w:rsidRDefault="003D352A" w:rsidP="003D352A">
      <w:pPr>
        <w:pStyle w:val="Body2"/>
        <w:ind w:firstLine="480"/>
        <w:rPr>
          <w:rFonts w:cs="Times New Roman"/>
          <w:color w:val="auto"/>
          <w:sz w:val="24"/>
          <w:szCs w:val="24"/>
          <w:lang w:val="lt-LT"/>
        </w:rPr>
      </w:pPr>
      <w:r>
        <w:rPr>
          <w:rFonts w:cs="Times New Roman"/>
          <w:color w:val="auto"/>
          <w:sz w:val="24"/>
          <w:szCs w:val="24"/>
          <w:lang w:val="lt-LT"/>
        </w:rPr>
        <w:t>3.4</w:t>
      </w:r>
      <w:r w:rsidRPr="00870C73">
        <w:rPr>
          <w:rFonts w:cs="Times New Roman"/>
          <w:color w:val="auto"/>
          <w:sz w:val="24"/>
          <w:szCs w:val="24"/>
          <w:lang w:val="lt-LT"/>
        </w:rPr>
        <w:t>. Tiekėjas atitinkamo statuso reikalavimus turi atitikti ne tik pasiūlym</w:t>
      </w:r>
      <w:r>
        <w:rPr>
          <w:rFonts w:cs="Times New Roman"/>
          <w:color w:val="auto"/>
          <w:sz w:val="24"/>
          <w:szCs w:val="24"/>
          <w:lang w:val="lt-LT"/>
        </w:rPr>
        <w:t xml:space="preserve">o pateikimo dieną, bet </w:t>
      </w:r>
      <w:r w:rsidRPr="00870C73">
        <w:rPr>
          <w:rFonts w:cs="Times New Roman"/>
          <w:color w:val="auto"/>
          <w:sz w:val="24"/>
          <w:szCs w:val="24"/>
          <w:lang w:val="lt-LT"/>
        </w:rPr>
        <w:t>ir visą sutarties vykdymo laikotarpį.</w:t>
      </w:r>
    </w:p>
    <w:p w:rsidR="00B3247D" w:rsidRPr="007A485E" w:rsidRDefault="00222FDB" w:rsidP="00D922CA">
      <w:pPr>
        <w:pStyle w:val="NormalWeb"/>
        <w:spacing w:after="0" w:afterAutospacing="0"/>
        <w:jc w:val="center"/>
        <w:rPr>
          <w:b/>
          <w:bCs/>
        </w:rPr>
      </w:pPr>
      <w:r w:rsidRPr="007A485E">
        <w:rPr>
          <w:b/>
          <w:bCs/>
        </w:rPr>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lastRenderedPageBreak/>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rsidP="00D922CA">
      <w:pPr>
        <w:pStyle w:val="NormalWeb"/>
        <w:spacing w:after="0" w:afterAutospacing="0"/>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subteikėjus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failų formatus (pvz., pdf, docx</w:t>
      </w:r>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w:t>
      </w:r>
      <w:r w:rsidR="00E10593">
        <w:t>į</w:t>
      </w:r>
      <w:r w:rsidR="00CA5B0F">
        <w:t>rody</w:t>
      </w:r>
      <w:r w:rsidR="00CA5B0F" w:rsidRPr="007A485E">
        <w:t>mus</w:t>
      </w:r>
      <w:r w:rsidR="00222FDB" w:rsidRPr="007A485E">
        <w:t>, laikoma, kad tokia informacija yra nekonfidenciali.</w:t>
      </w:r>
    </w:p>
    <w:p w:rsidR="00391F14" w:rsidRPr="005B1E69" w:rsidRDefault="00391F14" w:rsidP="00391F14">
      <w:pPr>
        <w:pStyle w:val="NormalWeb"/>
        <w:spacing w:before="0" w:beforeAutospacing="0" w:after="0" w:afterAutospacing="0"/>
        <w:ind w:firstLine="482"/>
        <w:jc w:val="both"/>
        <w:rPr>
          <w:b/>
          <w:highlight w:val="green"/>
        </w:rPr>
      </w:pPr>
      <w:r w:rsidRPr="005B1E69">
        <w:rPr>
          <w:b/>
          <w:highlight w:val="green"/>
        </w:rPr>
        <w:t xml:space="preserve">5.9. </w:t>
      </w:r>
      <w:r w:rsidRPr="005B1E69">
        <w:rPr>
          <w:b/>
          <w:highlight w:val="green"/>
          <w:u w:val="single"/>
        </w:rPr>
        <w:t>Pasiūlymą sudaro tiekėjo pateiktų duomenų bei dokumentų visuma</w:t>
      </w:r>
      <w:r w:rsidRPr="005B1E69">
        <w:rPr>
          <w:b/>
          <w:highlight w:val="green"/>
        </w:rPr>
        <w:t>:</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 CVP IS pasiūlymo lango eilutėje „Prisegti dokumentai“ pateikti duomenys ir dokumentai:</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 xml:space="preserve">5.9.1.1. </w:t>
      </w:r>
      <w:r w:rsidRPr="005B1E69">
        <w:rPr>
          <w:b/>
          <w:highlight w:val="green"/>
        </w:rPr>
        <w:t>užpildyta</w:t>
      </w:r>
      <w:r w:rsidRPr="005B1E69">
        <w:rPr>
          <w:highlight w:val="green"/>
        </w:rPr>
        <w:t xml:space="preserve"> ir vadovo ar kito įgalioto asmens </w:t>
      </w:r>
      <w:r w:rsidRPr="005B1E69">
        <w:rPr>
          <w:b/>
          <w:highlight w:val="green"/>
        </w:rPr>
        <w:t xml:space="preserve">pasirašyta Pasiūlymo forma </w:t>
      </w:r>
      <w:r w:rsidRPr="005B1E69">
        <w:rPr>
          <w:highlight w:val="green"/>
        </w:rPr>
        <w:t>parengta</w:t>
      </w:r>
      <w:r w:rsidRPr="005B1E69">
        <w:rPr>
          <w:b/>
          <w:highlight w:val="green"/>
        </w:rPr>
        <w:t xml:space="preserve"> </w:t>
      </w:r>
      <w:r w:rsidRPr="005B1E69">
        <w:rPr>
          <w:highlight w:val="green"/>
        </w:rPr>
        <w:t>pagal pridedamą Sąlygų 1 priedą;</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5.9.1.2. įgaliojimo ar kito dokumento, suteikiančio teisę pateikti ir (ar) pasirašyti pasiūlymą bei kitus dokumentus, kopija (jeigu pasiūlymą pateikia ne tiekėjo vadovas);</w:t>
      </w:r>
    </w:p>
    <w:p w:rsidR="00391F14" w:rsidRDefault="00391F14" w:rsidP="00391F14">
      <w:pPr>
        <w:pStyle w:val="NormalWeb"/>
        <w:spacing w:before="0" w:beforeAutospacing="0" w:after="0" w:afterAutospacing="0"/>
        <w:ind w:firstLine="482"/>
        <w:jc w:val="both"/>
        <w:rPr>
          <w:highlight w:val="green"/>
        </w:rPr>
      </w:pPr>
      <w:r w:rsidRPr="005B1E69">
        <w:rPr>
          <w:highlight w:val="green"/>
        </w:rPr>
        <w:t>5.9.1.3. informacija ir dokumentai pagal Sąlygų 5.2 punktą (jei pasiūlymą teikia ūkio subjektų grupė);</w:t>
      </w:r>
    </w:p>
    <w:p w:rsidR="00391F14" w:rsidRDefault="00391F14" w:rsidP="00391F14">
      <w:pPr>
        <w:pStyle w:val="NormalWeb"/>
        <w:spacing w:before="0" w:beforeAutospacing="0" w:after="0" w:afterAutospacing="0"/>
        <w:ind w:firstLine="482"/>
        <w:jc w:val="both"/>
      </w:pPr>
      <w:r w:rsidRPr="00081A0E">
        <w:rPr>
          <w:highlight w:val="green"/>
        </w:rPr>
        <w:t>5.9.</w:t>
      </w:r>
      <w:r w:rsidRPr="00FC5083">
        <w:rPr>
          <w:highlight w:val="green"/>
        </w:rPr>
        <w:t>1.4.</w:t>
      </w:r>
      <w:r w:rsidRPr="00FC5083">
        <w:rPr>
          <w:b/>
          <w:highlight w:val="green"/>
        </w:rPr>
        <w:t xml:space="preserve"> </w:t>
      </w:r>
      <w:r w:rsidRPr="00FC5083">
        <w:rPr>
          <w:rFonts w:eastAsia="Calibri"/>
          <w:b/>
          <w:highlight w:val="green"/>
          <w:lang w:eastAsia="en-US"/>
        </w:rPr>
        <w:t xml:space="preserve">laisvos formos deklaracija dėl atitikties keliamiems Reikalavimams tiekėjui  </w:t>
      </w:r>
      <w:r w:rsidRPr="00FC5083">
        <w:rPr>
          <w:highlight w:val="green"/>
        </w:rPr>
        <w:t>(</w:t>
      </w:r>
      <w:r w:rsidRPr="008576F1">
        <w:rPr>
          <w:highlight w:val="green"/>
        </w:rPr>
        <w:t>Sąlygų 3.</w:t>
      </w:r>
      <w:r>
        <w:rPr>
          <w:highlight w:val="green"/>
        </w:rPr>
        <w:t>1.</w:t>
      </w:r>
      <w:r w:rsidRPr="008576F1">
        <w:rPr>
          <w:highlight w:val="green"/>
        </w:rPr>
        <w:t>2.</w:t>
      </w:r>
      <w:r>
        <w:rPr>
          <w:highlight w:val="green"/>
        </w:rPr>
        <w:t xml:space="preserve"> ir 3.3.2.</w:t>
      </w:r>
      <w:r w:rsidRPr="008576F1">
        <w:rPr>
          <w:highlight w:val="green"/>
        </w:rPr>
        <w:t xml:space="preserve"> p.)</w:t>
      </w:r>
    </w:p>
    <w:p w:rsidR="00391F14" w:rsidRPr="00AF750A" w:rsidRDefault="00391F14" w:rsidP="00391F14">
      <w:pPr>
        <w:pStyle w:val="NormalWeb"/>
        <w:spacing w:before="0" w:beforeAutospacing="0" w:after="0" w:afterAutospacing="0"/>
        <w:ind w:firstLine="482"/>
        <w:jc w:val="both"/>
        <w:rPr>
          <w:highlight w:val="green"/>
        </w:rPr>
      </w:pPr>
      <w:r w:rsidRPr="00DF42CC">
        <w:rPr>
          <w:highlight w:val="green"/>
        </w:rPr>
        <w:t>5.9.1.</w:t>
      </w:r>
      <w:r>
        <w:rPr>
          <w:highlight w:val="green"/>
        </w:rPr>
        <w:t>5</w:t>
      </w:r>
      <w:r w:rsidRPr="00DF42CC">
        <w:rPr>
          <w:highlight w:val="green"/>
        </w:rPr>
        <w:t>.</w:t>
      </w:r>
      <w:r>
        <w:rPr>
          <w:b/>
          <w:highlight w:val="green"/>
        </w:rPr>
        <w:t xml:space="preserve"> </w:t>
      </w:r>
      <w:r w:rsidRPr="00AF750A">
        <w:rPr>
          <w:highlight w:val="green"/>
        </w:rPr>
        <w:t>kita reikalaujama informacija ir dokumentai.</w:t>
      </w:r>
    </w:p>
    <w:p w:rsidR="00391F14" w:rsidRPr="007A485E" w:rsidRDefault="00391F14" w:rsidP="00391F14">
      <w:pPr>
        <w:pStyle w:val="NormalWeb"/>
        <w:spacing w:before="0" w:beforeAutospacing="0" w:after="0" w:afterAutospacing="0"/>
        <w:ind w:firstLine="482"/>
        <w:jc w:val="both"/>
      </w:pPr>
      <w:r w:rsidRPr="005B1E69">
        <w:rPr>
          <w:highlight w:val="green"/>
        </w:rPr>
        <w:t>5.9.2.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lastRenderedPageBreak/>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r w:rsidR="00222FDB" w:rsidRPr="007A485E">
          <w:rPr>
            <w:rStyle w:val="Hyperlink"/>
            <w:color w:val="auto"/>
            <w:u w:val="none"/>
          </w:rPr>
          <w:t>pajėgumais remiasi</w:t>
        </w:r>
      </w:hyperlink>
      <w:r w:rsidR="00222FDB" w:rsidRPr="007A485E">
        <w:t xml:space="preserve">, kad atitiktų Reikalavimus tiekėjui ir </w:t>
      </w:r>
      <w:hyperlink r:id="rId11" w:tgtFrame="_blank" w:history="1">
        <w:r w:rsidR="00222FDB" w:rsidRPr="007A485E">
          <w:rPr>
            <w:rStyle w:val="Hyperlink"/>
            <w:color w:val="auto"/>
            <w:u w:val="none"/>
          </w:rPr>
          <w:t>pateikti įrodymus</w:t>
        </w:r>
      </w:hyperlink>
      <w:r w:rsidR="00222FDB" w:rsidRPr="007A485E">
        <w:t>, patvirtinančius, kad tiekėjui šių ūkio subjektų ištekliai bus prieinami vykdant pirkimo sutartį.</w:t>
      </w:r>
    </w:p>
    <w:p w:rsidR="00B3247D" w:rsidRPr="007A485E" w:rsidRDefault="00222FDB" w:rsidP="00D922CA">
      <w:pPr>
        <w:pStyle w:val="NormalWeb"/>
        <w:spacing w:after="0" w:afterAutospacing="0"/>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D922CA">
      <w:pPr>
        <w:pStyle w:val="NormalWeb"/>
        <w:spacing w:after="0" w:afterAutospacing="0"/>
        <w:jc w:val="center"/>
        <w:rPr>
          <w:b/>
          <w:bCs/>
        </w:rPr>
      </w:pPr>
      <w:r w:rsidRPr="007A485E">
        <w:rPr>
          <w:b/>
          <w:bCs/>
        </w:rPr>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xml:space="preserve">. Perkančioji organizacija, pasiūlymų vertinimo metu radusi pasiūlyme nurodytos kainos apskaičiavimo klaidų, prašo dalyvių per jos nurodytą terminą ištaisyti pasiūlyme pastebėtas aritmetines </w:t>
      </w:r>
      <w:r w:rsidR="007A18D4" w:rsidRPr="007A485E">
        <w:lastRenderedPageBreak/>
        <w:t>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Pr="00D922CA" w:rsidRDefault="004C63F8" w:rsidP="00D922CA">
      <w:pPr>
        <w:pStyle w:val="Heading"/>
        <w:jc w:val="center"/>
        <w:rPr>
          <w:color w:val="auto"/>
          <w:sz w:val="24"/>
          <w:szCs w:val="24"/>
        </w:rPr>
      </w:pPr>
      <w:r w:rsidRPr="008F5C6F">
        <w:rPr>
          <w:color w:val="auto"/>
          <w:sz w:val="24"/>
          <w:szCs w:val="24"/>
        </w:rPr>
        <w:t>8. PASIŪLYMŲ ATMETIMO PRIEŽASTYS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pan;</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Pr="00DE5040" w:rsidRDefault="004C63F8" w:rsidP="00D922CA">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C54BA6" w:rsidRPr="00EA1044" w:rsidRDefault="008979A0" w:rsidP="00171526">
      <w:pPr>
        <w:pStyle w:val="NormalWeb"/>
        <w:spacing w:before="0" w:beforeAutospacing="0" w:after="0" w:afterAutospacing="0"/>
        <w:ind w:firstLine="482"/>
        <w:jc w:val="both"/>
        <w:rPr>
          <w:highlight w:val="yellow"/>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B3247D" w:rsidRPr="007A485E" w:rsidRDefault="008979A0" w:rsidP="00D922CA">
      <w:pPr>
        <w:pStyle w:val="NormalWeb"/>
        <w:spacing w:after="0" w:afterAutospacing="0"/>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rsidP="00D922CA">
      <w:pPr>
        <w:pStyle w:val="NormalWeb"/>
        <w:spacing w:after="0" w:afterAutospacing="0"/>
        <w:jc w:val="center"/>
        <w:rPr>
          <w:b/>
          <w:bCs/>
        </w:rPr>
      </w:pPr>
      <w:r>
        <w:rPr>
          <w:b/>
          <w:bCs/>
        </w:rPr>
        <w:t>11</w:t>
      </w:r>
      <w:r w:rsidR="00DE5040">
        <w:rPr>
          <w:b/>
          <w:bCs/>
        </w:rPr>
        <w:t>. PIRKIMO</w:t>
      </w:r>
      <w:r w:rsidR="00222FDB" w:rsidRPr="007A485E">
        <w:rPr>
          <w:b/>
          <w:bCs/>
        </w:rPr>
        <w:t xml:space="preserve"> SUTARTIES SĄLYGOS</w:t>
      </w:r>
    </w:p>
    <w:p w:rsidR="00B3247D" w:rsidRDefault="00C622E3" w:rsidP="00D75A4A">
      <w:pPr>
        <w:pStyle w:val="NormalWeb"/>
        <w:spacing w:before="0" w:beforeAutospacing="0"/>
        <w:ind w:firstLine="475"/>
        <w:jc w:val="both"/>
      </w:pPr>
      <w:r>
        <w:t>1</w:t>
      </w:r>
      <w:r w:rsidR="00D922CA">
        <w:t>1</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8D2FC4" w:rsidRDefault="008D2FC4">
      <w:pPr>
        <w:pStyle w:val="NormalWeb"/>
        <w:ind w:firstLine="480"/>
        <w:jc w:val="both"/>
      </w:pPr>
    </w:p>
    <w:p w:rsidR="008D2FC4" w:rsidRDefault="008D2FC4">
      <w:pPr>
        <w:pStyle w:val="NormalWeb"/>
        <w:ind w:firstLine="480"/>
        <w:jc w:val="both"/>
      </w:pPr>
    </w:p>
    <w:p w:rsidR="008D2FC4" w:rsidRDefault="008D2FC4">
      <w:pPr>
        <w:pStyle w:val="NormalWeb"/>
        <w:ind w:firstLine="480"/>
        <w:jc w:val="both"/>
      </w:pPr>
    </w:p>
    <w:p w:rsidR="008D2FC4" w:rsidRDefault="008D2FC4">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C5053D">
        <w:rPr>
          <w:rFonts w:ascii="Times New Roman" w:eastAsia="Arial Unicode MS" w:hAnsi="Times New Roman" w:cs="Times New Roman"/>
          <w:b/>
          <w:sz w:val="24"/>
          <w:szCs w:val="24"/>
          <w:lang w:eastAsia="en-US"/>
        </w:rPr>
        <w:t>MONTAVIMO PASLAUGOS</w:t>
      </w:r>
      <w:r w:rsidR="009A5AAE">
        <w:rPr>
          <w:rFonts w:ascii="Times New Roman" w:eastAsia="Arial Unicode MS" w:hAnsi="Times New Roman" w:cs="Times New Roman"/>
          <w:b/>
          <w:sz w:val="24"/>
          <w:szCs w:val="24"/>
          <w:lang w:eastAsia="en-US"/>
        </w:rPr>
        <w:t xml:space="preserve"> </w:t>
      </w:r>
      <w:r w:rsidR="00924CF5">
        <w:rPr>
          <w:rFonts w:ascii="Times New Roman" w:eastAsia="Arial Unicode MS" w:hAnsi="Times New Roman" w:cs="Times New Roman"/>
          <w:b/>
          <w:sz w:val="24"/>
          <w:szCs w:val="24"/>
          <w:lang w:eastAsia="en-US"/>
        </w:rPr>
        <w:t>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subjėktų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(-us)</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subtiekėjo (-ų) ar subteikėjo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subtiekėjo (-ų) ar subteikėjo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(-us) ar subteikėją (-us)</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2595"/>
        <w:gridCol w:w="1060"/>
        <w:gridCol w:w="1170"/>
        <w:gridCol w:w="1787"/>
        <w:gridCol w:w="2631"/>
      </w:tblGrid>
      <w:tr w:rsidR="00DC564D" w:rsidRPr="00E04166" w:rsidTr="00342531">
        <w:tc>
          <w:tcPr>
            <w:tcW w:w="2653" w:type="pct"/>
            <w:gridSpan w:val="4"/>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right"/>
              <w:rPr>
                <w:rFonts w:ascii="Times New Roman" w:hAnsi="Times New Roman" w:cs="Times New Roman"/>
              </w:rPr>
            </w:pPr>
            <w:r w:rsidRPr="00E04166">
              <w:rPr>
                <w:rFonts w:ascii="Times New Roman" w:hAnsi="Times New Roman" w:cs="Times New Roman"/>
              </w:rPr>
              <w:t>Pasiūlymo valiuta:</w:t>
            </w:r>
          </w:p>
        </w:tc>
        <w:tc>
          <w:tcPr>
            <w:tcW w:w="972" w:type="pct"/>
            <w:tcBorders>
              <w:top w:val="single" w:sz="4" w:space="0" w:color="auto"/>
              <w:left w:val="single" w:sz="4" w:space="0" w:color="auto"/>
              <w:bottom w:val="single" w:sz="4" w:space="0" w:color="auto"/>
              <w:right w:val="single" w:sz="4" w:space="0" w:color="auto"/>
            </w:tcBorders>
          </w:tcPr>
          <w:p w:rsidR="00DC564D" w:rsidRPr="00764846" w:rsidRDefault="00DC564D" w:rsidP="00342531">
            <w:pPr>
              <w:ind w:right="404"/>
              <w:jc w:val="center"/>
              <w:rPr>
                <w:rFonts w:ascii="Times New Roman" w:hAnsi="Times New Roman" w:cs="Times New Roman"/>
                <w:i/>
              </w:rPr>
            </w:pPr>
            <w:r w:rsidRPr="00764846">
              <w:rPr>
                <w:rFonts w:ascii="Times New Roman" w:hAnsi="Times New Roman" w:cs="Times New Roman"/>
                <w:i/>
              </w:rPr>
              <w:t>Eurai</w:t>
            </w:r>
          </w:p>
        </w:tc>
        <w:tc>
          <w:tcPr>
            <w:tcW w:w="1375" w:type="pct"/>
            <w:tcBorders>
              <w:top w:val="single" w:sz="4" w:space="0" w:color="auto"/>
              <w:left w:val="single" w:sz="4" w:space="0" w:color="auto"/>
              <w:bottom w:val="single" w:sz="4" w:space="0" w:color="auto"/>
              <w:right w:val="single" w:sz="4" w:space="0" w:color="auto"/>
            </w:tcBorders>
          </w:tcPr>
          <w:p w:rsidR="00DC564D" w:rsidRPr="00764846" w:rsidRDefault="00DC564D" w:rsidP="00342531">
            <w:pPr>
              <w:ind w:right="404"/>
              <w:jc w:val="center"/>
              <w:rPr>
                <w:rFonts w:ascii="Times New Roman" w:hAnsi="Times New Roman" w:cs="Times New Roman"/>
                <w:i/>
              </w:rPr>
            </w:pPr>
            <w:r w:rsidRPr="00764846">
              <w:rPr>
                <w:rFonts w:ascii="Times New Roman" w:hAnsi="Times New Roman" w:cs="Times New Roman"/>
                <w:i/>
              </w:rPr>
              <w:t>Eurai</w:t>
            </w:r>
          </w:p>
        </w:tc>
      </w:tr>
      <w:tr w:rsidR="00DC564D" w:rsidRPr="00E04166" w:rsidTr="00342531">
        <w:trPr>
          <w:trHeight w:val="988"/>
        </w:trPr>
        <w:tc>
          <w:tcPr>
            <w:tcW w:w="270"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sidRPr="00E04166">
              <w:rPr>
                <w:rFonts w:ascii="Times New Roman" w:hAnsi="Times New Roman" w:cs="Times New Roman"/>
              </w:rPr>
              <w:t>Eil. Nr.</w:t>
            </w:r>
          </w:p>
        </w:tc>
        <w:tc>
          <w:tcPr>
            <w:tcW w:w="1357"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rsidR="00DC564D" w:rsidRPr="00E04166" w:rsidRDefault="00DC564D" w:rsidP="00342531">
            <w:pPr>
              <w:jc w:val="center"/>
              <w:rPr>
                <w:rFonts w:ascii="Times New Roman" w:hAnsi="Times New Roman" w:cs="Times New Roman"/>
              </w:rPr>
            </w:pPr>
          </w:p>
        </w:tc>
        <w:tc>
          <w:tcPr>
            <w:tcW w:w="427"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sidRPr="00E04166">
              <w:rPr>
                <w:rFonts w:ascii="Times New Roman" w:hAnsi="Times New Roman" w:cs="Times New Roman"/>
              </w:rPr>
              <w:t>Mato vnt.</w:t>
            </w:r>
          </w:p>
        </w:tc>
        <w:tc>
          <w:tcPr>
            <w:tcW w:w="599"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sidRPr="00376986">
              <w:rPr>
                <w:rFonts w:ascii="Times New Roman" w:hAnsi="Times New Roman" w:cs="Times New Roman"/>
              </w:rPr>
              <w:t>Minimalus kiekis*</w:t>
            </w:r>
          </w:p>
        </w:tc>
        <w:tc>
          <w:tcPr>
            <w:tcW w:w="972" w:type="pct"/>
            <w:tcBorders>
              <w:top w:val="single" w:sz="4" w:space="0" w:color="auto"/>
              <w:left w:val="single" w:sz="4" w:space="0" w:color="auto"/>
              <w:bottom w:val="single" w:sz="4" w:space="0" w:color="auto"/>
              <w:right w:val="single" w:sz="4" w:space="0" w:color="auto"/>
            </w:tcBorders>
          </w:tcPr>
          <w:p w:rsidR="00DC564D" w:rsidRDefault="00DC564D" w:rsidP="00342531">
            <w:pPr>
              <w:ind w:right="-18"/>
              <w:jc w:val="center"/>
              <w:rPr>
                <w:rFonts w:ascii="Times New Roman" w:hAnsi="Times New Roman" w:cs="Times New Roman"/>
              </w:rPr>
            </w:pPr>
            <w:r>
              <w:rPr>
                <w:rFonts w:ascii="Times New Roman" w:hAnsi="Times New Roman" w:cs="Times New Roman"/>
              </w:rPr>
              <w:t>Mato vnt. įkainis</w:t>
            </w:r>
          </w:p>
          <w:p w:rsidR="00DC564D" w:rsidRDefault="00DC564D" w:rsidP="0034253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c>
          <w:tcPr>
            <w:tcW w:w="1375" w:type="pct"/>
            <w:tcBorders>
              <w:top w:val="single" w:sz="4" w:space="0" w:color="auto"/>
              <w:left w:val="single" w:sz="4" w:space="0" w:color="auto"/>
              <w:bottom w:val="single" w:sz="4" w:space="0" w:color="auto"/>
              <w:right w:val="single" w:sz="4" w:space="0" w:color="auto"/>
            </w:tcBorders>
          </w:tcPr>
          <w:p w:rsidR="00DC564D" w:rsidRDefault="00DC564D" w:rsidP="00342531">
            <w:pPr>
              <w:ind w:right="-18"/>
              <w:jc w:val="center"/>
              <w:rPr>
                <w:rFonts w:ascii="Times New Roman" w:hAnsi="Times New Roman" w:cs="Times New Roman"/>
              </w:rPr>
            </w:pPr>
            <w:r>
              <w:rPr>
                <w:rFonts w:ascii="Times New Roman" w:hAnsi="Times New Roman" w:cs="Times New Roman"/>
              </w:rPr>
              <w:t>Bendra suma (4 x 5)</w:t>
            </w:r>
          </w:p>
          <w:p w:rsidR="00DC564D" w:rsidRPr="00E04166" w:rsidRDefault="00DC564D" w:rsidP="0034253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r>
      <w:tr w:rsidR="00DC564D" w:rsidRPr="00442177" w:rsidTr="00342531">
        <w:tc>
          <w:tcPr>
            <w:tcW w:w="270"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357"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427"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599"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972"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Pr>
                <w:rFonts w:ascii="Times New Roman" w:hAnsi="Times New Roman" w:cs="Times New Roman"/>
                <w:i/>
                <w:sz w:val="16"/>
                <w:szCs w:val="16"/>
              </w:rPr>
              <w:t>5</w:t>
            </w:r>
          </w:p>
        </w:tc>
        <w:tc>
          <w:tcPr>
            <w:tcW w:w="1375" w:type="pct"/>
            <w:tcBorders>
              <w:top w:val="single" w:sz="4" w:space="0" w:color="auto"/>
              <w:left w:val="single" w:sz="4" w:space="0" w:color="auto"/>
              <w:bottom w:val="single" w:sz="4" w:space="0" w:color="auto"/>
              <w:right w:val="single" w:sz="4" w:space="0" w:color="auto"/>
            </w:tcBorders>
          </w:tcPr>
          <w:p w:rsidR="00DC564D" w:rsidRPr="00442177" w:rsidRDefault="00DC564D" w:rsidP="00342531">
            <w:pPr>
              <w:jc w:val="center"/>
              <w:rPr>
                <w:rFonts w:ascii="Times New Roman" w:hAnsi="Times New Roman" w:cs="Times New Roman"/>
                <w:i/>
                <w:sz w:val="16"/>
                <w:szCs w:val="16"/>
              </w:rPr>
            </w:pPr>
            <w:r>
              <w:rPr>
                <w:rFonts w:ascii="Times New Roman" w:hAnsi="Times New Roman" w:cs="Times New Roman"/>
                <w:i/>
                <w:sz w:val="16"/>
                <w:szCs w:val="16"/>
              </w:rPr>
              <w:t>6</w:t>
            </w:r>
          </w:p>
        </w:tc>
      </w:tr>
      <w:tr w:rsidR="00DC564D" w:rsidRPr="00E04166" w:rsidTr="00342531">
        <w:tc>
          <w:tcPr>
            <w:tcW w:w="270"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r>
              <w:rPr>
                <w:rFonts w:ascii="Times New Roman" w:hAnsi="Times New Roman" w:cs="Times New Roman"/>
              </w:rPr>
              <w:t>1.</w:t>
            </w:r>
          </w:p>
        </w:tc>
        <w:tc>
          <w:tcPr>
            <w:tcW w:w="1357"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rPr>
                <w:rFonts w:ascii="Times New Roman" w:hAnsi="Times New Roman" w:cs="Times New Roman"/>
              </w:rPr>
            </w:pPr>
            <w:r>
              <w:rPr>
                <w:rFonts w:ascii="Times New Roman" w:hAnsi="Times New Roman" w:cs="Times New Roman"/>
              </w:rPr>
              <w:t>Montavimo paslauga</w:t>
            </w:r>
          </w:p>
        </w:tc>
        <w:tc>
          <w:tcPr>
            <w:tcW w:w="427"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Pr>
                <w:rFonts w:ascii="Times New Roman" w:hAnsi="Times New Roman" w:cs="Times New Roman"/>
              </w:rPr>
              <w:t>Stulpeliai</w:t>
            </w:r>
          </w:p>
        </w:tc>
        <w:tc>
          <w:tcPr>
            <w:tcW w:w="599"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center"/>
              <w:rPr>
                <w:rFonts w:ascii="Times New Roman" w:hAnsi="Times New Roman" w:cs="Times New Roman"/>
              </w:rPr>
            </w:pPr>
            <w:r>
              <w:rPr>
                <w:rFonts w:ascii="Times New Roman" w:hAnsi="Times New Roman" w:cs="Times New Roman"/>
              </w:rPr>
              <w:t>370</w:t>
            </w:r>
          </w:p>
        </w:tc>
        <w:tc>
          <w:tcPr>
            <w:tcW w:w="972"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p>
        </w:tc>
        <w:tc>
          <w:tcPr>
            <w:tcW w:w="1375"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p>
        </w:tc>
      </w:tr>
      <w:tr w:rsidR="00DC564D" w:rsidRPr="00E04166" w:rsidTr="00342531">
        <w:tc>
          <w:tcPr>
            <w:tcW w:w="3625" w:type="pct"/>
            <w:gridSpan w:val="5"/>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right"/>
              <w:rPr>
                <w:rFonts w:ascii="Times New Roman" w:hAnsi="Times New Roman" w:cs="Times New Roman"/>
              </w:rPr>
            </w:pPr>
            <w:r>
              <w:rPr>
                <w:rFonts w:ascii="Times New Roman" w:hAnsi="Times New Roman" w:cs="Times New Roman"/>
              </w:rPr>
              <w:t>PVM (Eur)**</w:t>
            </w:r>
          </w:p>
        </w:tc>
        <w:tc>
          <w:tcPr>
            <w:tcW w:w="1375"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p>
        </w:tc>
      </w:tr>
      <w:tr w:rsidR="00DC564D" w:rsidRPr="00E04166" w:rsidTr="00342531">
        <w:tc>
          <w:tcPr>
            <w:tcW w:w="3625" w:type="pct"/>
            <w:gridSpan w:val="5"/>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 xml:space="preserve">asiūlymo </w:t>
            </w:r>
            <w:r>
              <w:rPr>
                <w:rFonts w:ascii="Times New Roman" w:hAnsi="Times New Roman" w:cs="Times New Roman"/>
              </w:rPr>
              <w:t xml:space="preserve">palyginamoji </w:t>
            </w:r>
            <w:r w:rsidRPr="00E04166">
              <w:rPr>
                <w:rFonts w:ascii="Times New Roman" w:hAnsi="Times New Roman" w:cs="Times New Roman"/>
              </w:rPr>
              <w:t>kaina (</w:t>
            </w:r>
            <w:r>
              <w:rPr>
                <w:rFonts w:ascii="Times New Roman" w:hAnsi="Times New Roman" w:cs="Times New Roman"/>
              </w:rPr>
              <w:t xml:space="preserve">Eur </w:t>
            </w:r>
            <w:r w:rsidRPr="00E04166">
              <w:rPr>
                <w:rFonts w:ascii="Times New Roman" w:hAnsi="Times New Roman" w:cs="Times New Roman"/>
              </w:rPr>
              <w:t>su PVM)</w:t>
            </w:r>
          </w:p>
        </w:tc>
        <w:tc>
          <w:tcPr>
            <w:tcW w:w="1375" w:type="pct"/>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p>
        </w:tc>
      </w:tr>
      <w:tr w:rsidR="00DC564D" w:rsidRPr="00E04166" w:rsidTr="00342531">
        <w:tc>
          <w:tcPr>
            <w:tcW w:w="2653" w:type="pct"/>
            <w:gridSpan w:val="4"/>
            <w:tcBorders>
              <w:top w:val="single" w:sz="4" w:space="0" w:color="auto"/>
              <w:left w:val="single" w:sz="4" w:space="0" w:color="auto"/>
              <w:bottom w:val="single" w:sz="4" w:space="0" w:color="auto"/>
              <w:right w:val="single" w:sz="4" w:space="0" w:color="auto"/>
            </w:tcBorders>
          </w:tcPr>
          <w:p w:rsidR="00DC564D" w:rsidRDefault="00DC564D" w:rsidP="00342531">
            <w:pPr>
              <w:jc w:val="right"/>
              <w:rPr>
                <w:rFonts w:ascii="Times New Roman" w:hAnsi="Times New Roman" w:cs="Times New Roman"/>
              </w:rPr>
            </w:pPr>
            <w:r w:rsidRPr="00E04166">
              <w:rPr>
                <w:rFonts w:ascii="Times New Roman" w:hAnsi="Times New Roman" w:cs="Times New Roman"/>
              </w:rPr>
              <w:t>Kaina žodžiais:</w:t>
            </w:r>
          </w:p>
        </w:tc>
        <w:tc>
          <w:tcPr>
            <w:tcW w:w="2347" w:type="pct"/>
            <w:gridSpan w:val="2"/>
            <w:tcBorders>
              <w:top w:val="single" w:sz="4" w:space="0" w:color="auto"/>
              <w:left w:val="single" w:sz="4" w:space="0" w:color="auto"/>
              <w:bottom w:val="single" w:sz="4" w:space="0" w:color="auto"/>
              <w:right w:val="single" w:sz="4" w:space="0" w:color="auto"/>
            </w:tcBorders>
          </w:tcPr>
          <w:p w:rsidR="00DC564D" w:rsidRPr="00E04166" w:rsidRDefault="00DC564D" w:rsidP="00342531">
            <w:pPr>
              <w:jc w:val="both"/>
              <w:rPr>
                <w:rFonts w:ascii="Times New Roman" w:hAnsi="Times New Roman" w:cs="Times New Roman"/>
              </w:rPr>
            </w:pPr>
          </w:p>
        </w:tc>
      </w:tr>
    </w:tbl>
    <w:p w:rsidR="00163086" w:rsidRDefault="00163086" w:rsidP="008B1800">
      <w:pPr>
        <w:spacing w:after="0" w:line="240" w:lineRule="auto"/>
        <w:rPr>
          <w:rFonts w:ascii="Times New Roman" w:eastAsia="Arial Unicode MS" w:hAnsi="Times New Roman" w:cs="Times New Roman"/>
          <w:b/>
          <w:bCs/>
          <w:sz w:val="24"/>
          <w:szCs w:val="20"/>
          <w:lang w:eastAsia="en-US"/>
        </w:rPr>
      </w:pPr>
    </w:p>
    <w:p w:rsidR="00DC564D" w:rsidRDefault="00DC564D" w:rsidP="00DC564D">
      <w:pPr>
        <w:keepNext/>
        <w:jc w:val="both"/>
        <w:rPr>
          <w:rFonts w:ascii="Times New Roman" w:hAnsi="Times New Roman" w:cs="Times New Roman"/>
        </w:rPr>
      </w:pPr>
      <w:r w:rsidRPr="00E04166">
        <w:rPr>
          <w:rFonts w:ascii="Times New Roman" w:hAnsi="Times New Roman" w:cs="Times New Roman"/>
        </w:rPr>
        <w:t xml:space="preserve">Jei suma skaičiais neatitinka sumos žodžiais, teisinga laikoma suma žodžiais. </w:t>
      </w:r>
    </w:p>
    <w:p w:rsidR="00DC564D" w:rsidRPr="00C25C31" w:rsidRDefault="00DC564D" w:rsidP="00DC564D">
      <w:pPr>
        <w:suppressAutoHyphens/>
        <w:spacing w:line="240" w:lineRule="auto"/>
        <w:jc w:val="both"/>
        <w:rPr>
          <w:rFonts w:ascii="Times New Roman" w:eastAsia="Calibri" w:hAnsi="Times New Roman" w:cs="Times New Roman"/>
          <w:sz w:val="24"/>
          <w:szCs w:val="24"/>
          <w:lang w:eastAsia="ar-SA"/>
        </w:rPr>
      </w:pPr>
      <w:r w:rsidRPr="00C25C31">
        <w:rPr>
          <w:rFonts w:ascii="Times New Roman" w:eastAsia="Calibri" w:hAnsi="Times New Roman" w:cs="Times New Roman"/>
          <w:i/>
          <w:sz w:val="24"/>
          <w:szCs w:val="24"/>
          <w:lang w:eastAsia="zh-CN"/>
        </w:rPr>
        <w:t xml:space="preserve">Šiam pirkimui skiriama lėšų suma yra ne didesnė kaip </w:t>
      </w:r>
      <w:r>
        <w:rPr>
          <w:rFonts w:ascii="Times New Roman" w:eastAsia="Calibri" w:hAnsi="Times New Roman" w:cs="Times New Roman"/>
          <w:b/>
          <w:i/>
          <w:sz w:val="24"/>
          <w:szCs w:val="24"/>
          <w:lang w:eastAsia="zh-CN"/>
        </w:rPr>
        <w:t>50</w:t>
      </w:r>
      <w:r w:rsidRPr="00C25C31">
        <w:rPr>
          <w:rFonts w:ascii="Times New Roman" w:eastAsia="Calibri" w:hAnsi="Times New Roman" w:cs="Times New Roman"/>
          <w:b/>
          <w:i/>
          <w:sz w:val="24"/>
          <w:szCs w:val="24"/>
          <w:lang w:eastAsia="zh-CN"/>
        </w:rPr>
        <w:t xml:space="preserve"> </w:t>
      </w:r>
      <w:r w:rsidRPr="0053716E">
        <w:rPr>
          <w:rFonts w:ascii="Times New Roman" w:eastAsia="Calibri" w:hAnsi="Times New Roman" w:cs="Times New Roman"/>
          <w:b/>
          <w:i/>
          <w:sz w:val="24"/>
          <w:szCs w:val="24"/>
          <w:lang w:eastAsia="zh-CN"/>
        </w:rPr>
        <w:t>0</w:t>
      </w:r>
      <w:r w:rsidRPr="00C25C31">
        <w:rPr>
          <w:rFonts w:ascii="Times New Roman" w:eastAsia="Calibri" w:hAnsi="Times New Roman" w:cs="Times New Roman"/>
          <w:b/>
          <w:i/>
          <w:sz w:val="24"/>
          <w:szCs w:val="24"/>
          <w:lang w:eastAsia="zh-CN"/>
        </w:rPr>
        <w:t xml:space="preserve">00,00 </w:t>
      </w:r>
      <w:r>
        <w:rPr>
          <w:rFonts w:ascii="Times New Roman" w:eastAsia="Calibri" w:hAnsi="Times New Roman" w:cs="Times New Roman"/>
          <w:b/>
          <w:i/>
          <w:sz w:val="24"/>
          <w:szCs w:val="24"/>
          <w:lang w:eastAsia="zh-CN"/>
        </w:rPr>
        <w:t>(</w:t>
      </w:r>
      <w:r>
        <w:rPr>
          <w:rFonts w:ascii="Times New Roman" w:eastAsia="Calibri" w:hAnsi="Times New Roman" w:cs="Times New Roman"/>
          <w:i/>
          <w:sz w:val="24"/>
          <w:szCs w:val="24"/>
          <w:lang w:eastAsia="zh-CN"/>
        </w:rPr>
        <w:t>penkiasdešimt tūkstančių</w:t>
      </w:r>
      <w:r>
        <w:rPr>
          <w:rFonts w:ascii="Times New Roman" w:eastAsia="Calibri" w:hAnsi="Times New Roman" w:cs="Times New Roman"/>
          <w:i/>
          <w:sz w:val="24"/>
          <w:szCs w:val="24"/>
          <w:lang w:eastAsia="zh-CN"/>
        </w:rPr>
        <w:t xml:space="preserve">) </w:t>
      </w:r>
      <w:r w:rsidRPr="00C25C31">
        <w:rPr>
          <w:rFonts w:ascii="Times New Roman" w:eastAsia="Calibri" w:hAnsi="Times New Roman" w:cs="Times New Roman"/>
          <w:b/>
          <w:i/>
          <w:sz w:val="24"/>
          <w:szCs w:val="24"/>
          <w:lang w:eastAsia="zh-CN"/>
        </w:rPr>
        <w:t>Eur su PVM</w:t>
      </w:r>
      <w:r>
        <w:rPr>
          <w:rFonts w:ascii="Times New Roman" w:eastAsia="Calibri" w:hAnsi="Times New Roman" w:cs="Times New Roman"/>
          <w:i/>
          <w:sz w:val="24"/>
          <w:szCs w:val="24"/>
          <w:lang w:eastAsia="zh-CN"/>
        </w:rPr>
        <w:t>.</w:t>
      </w:r>
    </w:p>
    <w:p w:rsidR="00DC564D" w:rsidRPr="00DF6A81" w:rsidRDefault="00DC564D" w:rsidP="00DC564D">
      <w:pPr>
        <w:spacing w:before="60" w:after="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rsidR="00DC564D" w:rsidRPr="00DF6A81" w:rsidRDefault="00DC564D" w:rsidP="00DC564D">
      <w:pPr>
        <w:spacing w:after="0"/>
        <w:jc w:val="both"/>
        <w:rPr>
          <w:rFonts w:ascii="Times New Roman" w:hAnsi="Times New Roman" w:cs="Times New Roman"/>
          <w:i/>
          <w:sz w:val="20"/>
          <w:szCs w:val="20"/>
        </w:rPr>
      </w:pPr>
      <w:r>
        <w:rPr>
          <w:rFonts w:ascii="Times New Roman" w:hAnsi="Times New Roman" w:cs="Times New Roman"/>
          <w:i/>
          <w:sz w:val="20"/>
          <w:szCs w:val="20"/>
        </w:rPr>
        <w:t>1) * nurodytas minimalus kiekis</w:t>
      </w:r>
      <w:r w:rsidRPr="00DF6A81">
        <w:rPr>
          <w:rFonts w:ascii="Times New Roman" w:hAnsi="Times New Roman" w:cs="Times New Roman"/>
          <w:i/>
          <w:sz w:val="20"/>
          <w:szCs w:val="20"/>
        </w:rPr>
        <w:t xml:space="preserve"> bei pasiūlymo kaina skirti tik pasiūlymų palyginimui</w:t>
      </w:r>
      <w:r>
        <w:rPr>
          <w:rFonts w:ascii="Times New Roman" w:hAnsi="Times New Roman" w:cs="Times New Roman"/>
          <w:i/>
          <w:sz w:val="20"/>
          <w:szCs w:val="20"/>
        </w:rPr>
        <w:t>. Esant galimybei ir poreikiui bus išperkama visa pirkimui skirta suma</w:t>
      </w:r>
      <w:r w:rsidRPr="00DF6A81">
        <w:rPr>
          <w:rFonts w:ascii="Times New Roman" w:hAnsi="Times New Roman" w:cs="Times New Roman"/>
          <w:i/>
          <w:sz w:val="20"/>
          <w:szCs w:val="20"/>
        </w:rPr>
        <w:t>;</w:t>
      </w:r>
    </w:p>
    <w:p w:rsidR="00DC564D" w:rsidRPr="00DC564D" w:rsidRDefault="00DC564D" w:rsidP="00DC564D">
      <w:pPr>
        <w:spacing w:after="0"/>
        <w:jc w:val="both"/>
        <w:rPr>
          <w:rFonts w:ascii="Times New Roman" w:hAnsi="Times New Roman" w:cs="Times New Roman"/>
          <w:bCs/>
          <w:sz w:val="20"/>
          <w:szCs w:val="20"/>
        </w:rPr>
      </w:pPr>
      <w:r>
        <w:rPr>
          <w:rFonts w:ascii="Times New Roman" w:hAnsi="Times New Roman" w:cs="Times New Roman"/>
          <w:i/>
          <w:sz w:val="20"/>
          <w:szCs w:val="20"/>
        </w:rPr>
        <w:t>2</w:t>
      </w:r>
      <w:r w:rsidRPr="00155BAC">
        <w:rPr>
          <w:rFonts w:ascii="Times New Roman" w:hAnsi="Times New Roman" w:cs="Times New Roman"/>
          <w:i/>
          <w:sz w:val="20"/>
          <w:szCs w:val="20"/>
        </w:rPr>
        <w:t>) ***tais atvejais, kai pagal galiojančius teisės aktus tiekėjui nereikia  mokėti  PVM, tiekėjas šioje skiltyje  nurodo priežastis, dėl kurių PVM nemoka</w:t>
      </w:r>
      <w:r w:rsidRPr="00155BAC">
        <w:rPr>
          <w:rFonts w:ascii="Times New Roman" w:hAnsi="Times New Roman" w:cs="Times New Roman"/>
          <w:sz w:val="20"/>
          <w:szCs w:val="20"/>
        </w:rPr>
        <w:t>.</w:t>
      </w:r>
      <w:r>
        <w:rPr>
          <w:rFonts w:ascii="Times New Roman" w:hAnsi="Times New Roman" w:cs="Times New Roman"/>
          <w:sz w:val="20"/>
          <w:szCs w:val="20"/>
        </w:rPr>
        <w:t xml:space="preserve"> </w:t>
      </w:r>
      <w:r w:rsidRPr="00DF6A81" w:rsidDel="00BE72AC">
        <w:rPr>
          <w:rFonts w:ascii="Times New Roman" w:hAnsi="Times New Roman" w:cs="Times New Roman"/>
          <w:bCs/>
          <w:sz w:val="20"/>
          <w:szCs w:val="20"/>
        </w:rPr>
        <w:t xml:space="preserve"> </w:t>
      </w:r>
    </w:p>
    <w:p w:rsidR="00DC564D" w:rsidRDefault="00DC564D" w:rsidP="008B1800">
      <w:pPr>
        <w:spacing w:after="0" w:line="240" w:lineRule="auto"/>
        <w:rPr>
          <w:rFonts w:ascii="Times New Roman" w:eastAsia="Arial Unicode MS" w:hAnsi="Times New Roman" w:cs="Times New Roman"/>
          <w:b/>
          <w:bCs/>
          <w:sz w:val="24"/>
          <w:szCs w:val="20"/>
          <w:lang w:eastAsia="en-US"/>
        </w:rPr>
      </w:pPr>
    </w:p>
    <w:p w:rsidR="00DC564D" w:rsidRPr="00D16C1A" w:rsidRDefault="00DC564D" w:rsidP="00DC564D">
      <w:pPr>
        <w:spacing w:after="0" w:line="240" w:lineRule="auto"/>
        <w:ind w:firstLine="709"/>
        <w:jc w:val="both"/>
        <w:rPr>
          <w:rFonts w:ascii="Times New Roman" w:eastAsia="Calibri" w:hAnsi="Times New Roman" w:cs="Times New Roman"/>
          <w:bCs/>
          <w:sz w:val="24"/>
          <w:szCs w:val="24"/>
          <w:lang w:eastAsia="en-US"/>
        </w:rPr>
      </w:pPr>
      <w:r w:rsidRPr="00D16C1A">
        <w:rPr>
          <w:rFonts w:ascii="Times New Roman" w:eastAsia="Calibri" w:hAnsi="Times New Roman" w:cs="Times New Roman"/>
          <w:b/>
          <w:sz w:val="24"/>
          <w:szCs w:val="24"/>
          <w:lang w:eastAsia="en-US"/>
        </w:rPr>
        <w:t>Tiekėjas patvirtina</w:t>
      </w:r>
      <w:r w:rsidRPr="00D16C1A">
        <w:rPr>
          <w:rFonts w:ascii="Times New Roman" w:eastAsia="Calibri" w:hAnsi="Times New Roman" w:cs="Times New Roman"/>
          <w:b/>
          <w:bCs/>
          <w:sz w:val="24"/>
          <w:szCs w:val="24"/>
          <w:lang w:eastAsia="en-US"/>
        </w:rPr>
        <w:t xml:space="preserve">, </w:t>
      </w:r>
      <w:r w:rsidRPr="00D16C1A">
        <w:rPr>
          <w:rFonts w:ascii="Times New Roman" w:eastAsia="Calibri" w:hAnsi="Times New Roman" w:cs="Times New Roman"/>
          <w:bCs/>
          <w:sz w:val="24"/>
          <w:szCs w:val="24"/>
          <w:lang w:eastAsia="en-US"/>
        </w:rPr>
        <w:t>kad į pasiūlymo įkainius įskaičiuoti visi mokesčiai, tarp jų ir PVM ir visos išlaidos, susijusios su paslaugoms teikti reikalingomis medžiagomis, įrenginiais, Paslaugos teikėjo naudojama technika, mechanizmais, transportu ir kitomis paslaugoms teikti naudojamomis priemonėmis, kurios būtinos nurodytoms paslaugoms suteikti.</w:t>
      </w:r>
    </w:p>
    <w:p w:rsidR="00DC564D" w:rsidRPr="00DC564D" w:rsidRDefault="00DC564D" w:rsidP="00DC564D">
      <w:pPr>
        <w:spacing w:after="0" w:line="240" w:lineRule="auto"/>
        <w:ind w:firstLine="709"/>
        <w:jc w:val="both"/>
        <w:rPr>
          <w:rFonts w:ascii="Times New Roman" w:eastAsia="Calibri" w:hAnsi="Times New Roman" w:cs="Times New Roman"/>
          <w:sz w:val="24"/>
          <w:szCs w:val="24"/>
          <w:lang w:eastAsia="en-US"/>
        </w:rPr>
      </w:pPr>
      <w:r w:rsidRPr="00D16C1A">
        <w:rPr>
          <w:rFonts w:ascii="Times New Roman" w:eastAsia="Calibri" w:hAnsi="Times New Roman" w:cs="Times New Roman"/>
          <w:b/>
          <w:sz w:val="24"/>
          <w:szCs w:val="24"/>
          <w:lang w:eastAsia="en-US"/>
        </w:rPr>
        <w:t>Tiekėjas patvirtina</w:t>
      </w:r>
      <w:r w:rsidRPr="00D16C1A">
        <w:rPr>
          <w:rFonts w:ascii="Times New Roman" w:eastAsia="Calibri" w:hAnsi="Times New Roman" w:cs="Times New Roman"/>
          <w:sz w:val="24"/>
          <w:szCs w:val="24"/>
          <w:lang w:eastAsia="en-US"/>
        </w:rPr>
        <w:t xml:space="preserve">, kad sutinka su </w:t>
      </w:r>
      <w:r w:rsidRPr="00D16C1A">
        <w:rPr>
          <w:rFonts w:ascii="Times New Roman" w:eastAsia="Calibri" w:hAnsi="Times New Roman" w:cs="Times New Roman"/>
          <w:b/>
          <w:sz w:val="24"/>
          <w:szCs w:val="24"/>
          <w:lang w:eastAsia="en-US"/>
        </w:rPr>
        <w:t>Pirkėjo</w:t>
      </w:r>
      <w:r w:rsidRPr="00D16C1A">
        <w:rPr>
          <w:rFonts w:ascii="Times New Roman" w:eastAsia="Calibri" w:hAnsi="Times New Roman" w:cs="Times New Roman"/>
          <w:sz w:val="24"/>
          <w:szCs w:val="24"/>
          <w:lang w:eastAsia="en-US"/>
        </w:rPr>
        <w:t xml:space="preserve"> pateiktomis pirkimo sutarties sąlygomis bei užtikrina, kad paslaugos atitiks techninėje specifikacijoje nustatytus reikalavimus. </w:t>
      </w:r>
    </w:p>
    <w:p w:rsidR="00A96654" w:rsidRDefault="00A96654" w:rsidP="00DC564D">
      <w:pPr>
        <w:spacing w:after="0" w:line="240" w:lineRule="auto"/>
        <w:jc w:val="both"/>
        <w:rPr>
          <w:rFonts w:ascii="Times New Roman" w:eastAsia="Arial Unicode MS" w:hAnsi="Times New Roman" w:cs="Times New Roman"/>
          <w:b/>
          <w:sz w:val="24"/>
          <w:szCs w:val="24"/>
          <w:lang w:eastAsia="en-US"/>
        </w:rPr>
      </w:pPr>
      <w:r>
        <w:rPr>
          <w:rFonts w:ascii="Times New Roman" w:eastAsia="Arial Unicode MS" w:hAnsi="Times New Roman" w:cs="Times New Roman"/>
          <w:b/>
          <w:sz w:val="24"/>
          <w:szCs w:val="24"/>
          <w:lang w:eastAsia="en-US"/>
        </w:rPr>
        <w:t xml:space="preserve">  </w:t>
      </w:r>
      <w:r w:rsidRPr="00A96654">
        <w:rPr>
          <w:rFonts w:ascii="Times New Roman" w:eastAsia="Arial Unicode MS" w:hAnsi="Times New Roman" w:cs="Times New Roman"/>
          <w:b/>
          <w:sz w:val="24"/>
          <w:szCs w:val="24"/>
          <w:lang w:eastAsia="en-US"/>
        </w:rPr>
        <w:t xml:space="preserve"> </w:t>
      </w: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733"/>
        <w:gridCol w:w="604"/>
        <w:gridCol w:w="1207"/>
        <w:gridCol w:w="774"/>
        <w:gridCol w:w="701"/>
        <w:gridCol w:w="2597"/>
        <w:gridCol w:w="58"/>
        <w:gridCol w:w="485"/>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Eil.Nr.</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9F09F1" w:rsidRDefault="009F09F1" w:rsidP="00DE51E3">
            <w:pPr>
              <w:spacing w:after="0" w:line="240" w:lineRule="auto"/>
              <w:ind w:right="-108"/>
              <w:jc w:val="both"/>
              <w:rPr>
                <w:rFonts w:ascii="Times New Roman" w:eastAsia="Arial Unicode MS" w:hAnsi="Times New Roman" w:cs="Times New Roman"/>
                <w:b/>
                <w:sz w:val="24"/>
                <w:szCs w:val="24"/>
                <w:lang w:eastAsia="en-US"/>
              </w:rPr>
            </w:pPr>
          </w:p>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090DD0" w:rsidRDefault="00DE51E3" w:rsidP="00DE51E3">
      <w:pPr>
        <w:autoSpaceDE w:val="0"/>
        <w:autoSpaceDN w:val="0"/>
        <w:spacing w:after="0" w:line="240" w:lineRule="auto"/>
        <w:jc w:val="both"/>
        <w:rPr>
          <w:rFonts w:ascii="Times New Roman" w:eastAsia="Times New Roman" w:hAnsi="Times New Roman" w:cs="Times New Roman"/>
          <w:sz w:val="24"/>
          <w:szCs w:val="24"/>
          <w:lang w:eastAsia="en-US"/>
        </w:rPr>
        <w:sectPr w:rsidR="00090DD0" w:rsidSect="00730CCB">
          <w:headerReference w:type="even" r:id="rId18"/>
          <w:headerReference w:type="default" r:id="rId19"/>
          <w:pgSz w:w="11907" w:h="16840" w:code="9"/>
          <w:pgMar w:top="1134" w:right="850" w:bottom="709" w:left="1276" w:header="567" w:footer="567" w:gutter="0"/>
          <w:cols w:space="1296"/>
          <w:titlePg/>
          <w:docGrid w:linePitch="360"/>
        </w:sectPr>
      </w:pPr>
      <w:r w:rsidRPr="00DE51E3">
        <w:rPr>
          <w:rFonts w:ascii="Times New Roman" w:eastAsia="Times New Roman" w:hAnsi="Times New Roman" w:cs="Times New Roman"/>
          <w:sz w:val="24"/>
          <w:szCs w:val="24"/>
          <w:lang w:eastAsia="en-US"/>
        </w:rPr>
        <w:tab/>
        <w:t>A. V.</w:t>
      </w: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990E44" w:rsidRDefault="00990E44" w:rsidP="00B415C8">
      <w:pPr>
        <w:suppressAutoHyphens/>
        <w:spacing w:after="40" w:line="240" w:lineRule="auto"/>
        <w:jc w:val="right"/>
        <w:rPr>
          <w:rFonts w:ascii="Times New Roman" w:eastAsia="Arial Unicode MS" w:hAnsi="Times New Roman" w:cs="Arial Unicode MS"/>
        </w:rPr>
      </w:pPr>
    </w:p>
    <w:p w:rsidR="00990E44" w:rsidRPr="00990E44" w:rsidRDefault="00990E44" w:rsidP="00990E44">
      <w:pPr>
        <w:suppressAutoHyphens/>
        <w:spacing w:after="40" w:line="240" w:lineRule="auto"/>
        <w:jc w:val="center"/>
        <w:rPr>
          <w:rFonts w:ascii="Times New Roman" w:eastAsia="Arial Unicode MS" w:hAnsi="Times New Roman" w:cs="Arial Unicode MS"/>
          <w:b/>
          <w:sz w:val="24"/>
          <w:szCs w:val="24"/>
        </w:rPr>
      </w:pPr>
      <w:r w:rsidRPr="00990E44">
        <w:rPr>
          <w:rFonts w:ascii="Times New Roman" w:eastAsia="Arial Unicode MS" w:hAnsi="Times New Roman" w:cs="Arial Unicode MS"/>
          <w:b/>
          <w:sz w:val="24"/>
          <w:szCs w:val="24"/>
        </w:rPr>
        <w:t>TECHNINĖ SPECIFIKACIJA</w:t>
      </w:r>
    </w:p>
    <w:p w:rsidR="00090DD0" w:rsidRDefault="00090DD0" w:rsidP="00B415C8">
      <w:pPr>
        <w:suppressAutoHyphens/>
        <w:spacing w:after="40" w:line="240" w:lineRule="auto"/>
        <w:jc w:val="right"/>
        <w:rPr>
          <w:rFonts w:ascii="Times New Roman" w:eastAsia="Arial Unicode MS" w:hAnsi="Times New Roman" w:cs="Arial Unicode MS"/>
        </w:rPr>
      </w:pPr>
    </w:p>
    <w:tbl>
      <w:tblPr>
        <w:tblW w:w="14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1572"/>
        <w:gridCol w:w="900"/>
        <w:gridCol w:w="1260"/>
        <w:gridCol w:w="9090"/>
        <w:gridCol w:w="1340"/>
      </w:tblGrid>
      <w:tr w:rsidR="00090DD0" w:rsidRPr="00090DD0" w:rsidTr="00342531">
        <w:trPr>
          <w:jc w:val="center"/>
        </w:trPr>
        <w:tc>
          <w:tcPr>
            <w:tcW w:w="669" w:type="dxa"/>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Eil.</w:t>
            </w:r>
          </w:p>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Nr.</w:t>
            </w:r>
          </w:p>
        </w:tc>
        <w:tc>
          <w:tcPr>
            <w:tcW w:w="1572" w:type="dxa"/>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Paslaugos pavadinimas</w:t>
            </w:r>
          </w:p>
        </w:tc>
        <w:tc>
          <w:tcPr>
            <w:tcW w:w="900" w:type="dxa"/>
            <w:tcBorders>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 xml:space="preserve">Mato vnt. </w:t>
            </w:r>
          </w:p>
        </w:tc>
        <w:tc>
          <w:tcPr>
            <w:tcW w:w="1260" w:type="dxa"/>
            <w:tcBorders>
              <w:top w:val="single" w:sz="4" w:space="0" w:color="auto"/>
              <w:left w:val="single" w:sz="4" w:space="0" w:color="auto"/>
              <w:bottom w:val="single" w:sz="4" w:space="0" w:color="auto"/>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 xml:space="preserve">Minimalus Kiekis </w:t>
            </w:r>
          </w:p>
        </w:tc>
        <w:tc>
          <w:tcPr>
            <w:tcW w:w="9090" w:type="dxa"/>
            <w:tcBorders>
              <w:top w:val="single" w:sz="4" w:space="0" w:color="auto"/>
              <w:left w:val="single" w:sz="4" w:space="0" w:color="auto"/>
              <w:bottom w:val="single" w:sz="4" w:space="0" w:color="auto"/>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Prekių/paslaugų aprašymas</w:t>
            </w:r>
          </w:p>
        </w:tc>
        <w:tc>
          <w:tcPr>
            <w:tcW w:w="1340" w:type="dxa"/>
            <w:tcBorders>
              <w:top w:val="single" w:sz="4" w:space="0" w:color="auto"/>
              <w:left w:val="single" w:sz="4" w:space="0" w:color="auto"/>
              <w:bottom w:val="single" w:sz="4" w:space="0" w:color="auto"/>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Pastabos</w:t>
            </w:r>
          </w:p>
        </w:tc>
      </w:tr>
      <w:tr w:rsidR="00090DD0" w:rsidRPr="00090DD0" w:rsidTr="00342531">
        <w:trPr>
          <w:trHeight w:val="815"/>
          <w:jc w:val="center"/>
        </w:trPr>
        <w:tc>
          <w:tcPr>
            <w:tcW w:w="669" w:type="dxa"/>
            <w:vAlign w:val="center"/>
          </w:tcPr>
          <w:p w:rsidR="00090DD0" w:rsidRPr="00090DD0" w:rsidRDefault="00090DD0" w:rsidP="00090DD0">
            <w:pPr>
              <w:numPr>
                <w:ilvl w:val="0"/>
                <w:numId w:val="10"/>
              </w:numPr>
              <w:spacing w:after="0" w:line="240" w:lineRule="auto"/>
              <w:rPr>
                <w:rFonts w:ascii="Times New Roman" w:eastAsia="Times New Roman" w:hAnsi="Times New Roman" w:cs="Times New Roman"/>
                <w:sz w:val="24"/>
                <w:szCs w:val="24"/>
                <w:lang w:eastAsia="en-US"/>
              </w:rPr>
            </w:pPr>
          </w:p>
        </w:tc>
        <w:tc>
          <w:tcPr>
            <w:tcW w:w="1572" w:type="dxa"/>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Montavimo paslauga</w:t>
            </w:r>
          </w:p>
        </w:tc>
        <w:tc>
          <w:tcPr>
            <w:tcW w:w="900" w:type="dxa"/>
            <w:tcBorders>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rPr>
            </w:pPr>
            <w:r w:rsidRPr="00090DD0">
              <w:rPr>
                <w:rFonts w:ascii="Times New Roman" w:eastAsia="Times New Roman" w:hAnsi="Times New Roman" w:cs="Times New Roman"/>
                <w:sz w:val="24"/>
                <w:szCs w:val="24"/>
              </w:rPr>
              <w:t>Pagal poreikį</w:t>
            </w:r>
          </w:p>
        </w:tc>
        <w:tc>
          <w:tcPr>
            <w:tcW w:w="1260" w:type="dxa"/>
            <w:tcBorders>
              <w:lef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rPr>
            </w:pPr>
            <w:r w:rsidRPr="00090DD0">
              <w:rPr>
                <w:rFonts w:ascii="Times New Roman" w:eastAsia="Times New Roman" w:hAnsi="Times New Roman" w:cs="Times New Roman"/>
                <w:sz w:val="24"/>
                <w:szCs w:val="24"/>
              </w:rPr>
              <w:t>370 vnt.</w:t>
            </w:r>
          </w:p>
        </w:tc>
        <w:tc>
          <w:tcPr>
            <w:tcW w:w="9090" w:type="dxa"/>
            <w:vAlign w:val="center"/>
          </w:tcPr>
          <w:p w:rsidR="00090DD0" w:rsidRPr="00090DD0" w:rsidRDefault="00090DD0" w:rsidP="00090DD0">
            <w:pPr>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color w:val="000000"/>
                <w:sz w:val="24"/>
                <w:szCs w:val="24"/>
                <w:lang w:eastAsia="en-US"/>
              </w:rPr>
              <w:t xml:space="preserve">Karinės mokymo teritorijos įspėjamieji stulpeliai </w:t>
            </w:r>
            <w:r w:rsidRPr="00090DD0">
              <w:rPr>
                <w:rFonts w:ascii="Times New Roman" w:eastAsia="Times New Roman" w:hAnsi="Times New Roman" w:cs="Times New Roman"/>
                <w:sz w:val="24"/>
                <w:szCs w:val="24"/>
                <w:lang w:eastAsia="en-US"/>
              </w:rPr>
              <w:t>įrengiami ant</w:t>
            </w:r>
            <w:r w:rsidRPr="00090DD0">
              <w:rPr>
                <w:rFonts w:ascii="Times New Roman" w:eastAsia="Times New Roman" w:hAnsi="Times New Roman" w:cs="Times New Roman"/>
                <w:bCs/>
                <w:sz w:val="24"/>
                <w:szCs w:val="24"/>
                <w:lang w:eastAsia="en-US"/>
              </w:rPr>
              <w:t xml:space="preserve"> mokomosios teritorijos</w:t>
            </w:r>
            <w:r w:rsidRPr="00090DD0">
              <w:rPr>
                <w:rFonts w:ascii="Times New Roman" w:eastAsia="Times New Roman" w:hAnsi="Times New Roman" w:cs="Times New Roman"/>
                <w:sz w:val="24"/>
                <w:szCs w:val="24"/>
                <w:lang w:eastAsia="en-US"/>
              </w:rPr>
              <w:t xml:space="preserve"> ribos. Jie įrengiami taip, kad vienas nuo kito į abi puses būtų matomi, bet ne didesniu kaip 100 m atstumu vienas nuo kito.   </w:t>
            </w:r>
          </w:p>
          <w:p w:rsidR="00090DD0" w:rsidRPr="00090DD0" w:rsidRDefault="00090DD0" w:rsidP="00090DD0">
            <w:pPr>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Į gruntą stulpas įkasamas ne mažiau kaip 700 mm, į įkasamą dalį turi būti įstatytas 200±40 mm ilgio metalinis strypas, metalinio strypo skersmuo – 5–8  mm ir tada įbetonuojamas į žemę.</w:t>
            </w:r>
          </w:p>
          <w:p w:rsidR="00090DD0" w:rsidRPr="00090DD0" w:rsidRDefault="00090DD0" w:rsidP="00090DD0">
            <w:pPr>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 xml:space="preserve">Kitos sąlygos: </w:t>
            </w:r>
          </w:p>
          <w:p w:rsidR="00090DD0" w:rsidRPr="00090DD0" w:rsidRDefault="00090DD0" w:rsidP="00090DD0">
            <w:pPr>
              <w:tabs>
                <w:tab w:val="left" w:pos="601"/>
              </w:tabs>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1. Prieš pradėdamas darbus, teikėjas turi atvykti į Rūdninkų karinio poligono (RKP) Poligono naudojimo ir kontrolės skyrių (PNKS) išklausyti instruktažo ir už jį pasirašyti.</w:t>
            </w:r>
          </w:p>
          <w:p w:rsidR="00090DD0" w:rsidRPr="00090DD0" w:rsidRDefault="00090DD0" w:rsidP="00090DD0">
            <w:pPr>
              <w:tabs>
                <w:tab w:val="left" w:pos="601"/>
              </w:tabs>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2. Teikėjas, atlikdamas darbus ir pastebėjęs įtartinus daiktus, panašius į sprogmenis ar kitą kovinę amuniciją, nedelsdamas turi stabdyti darbus, radinio vietą pažymėti ir informuoti RKP Poligono naudojimo ir kontrolės skyriaus personalą.</w:t>
            </w:r>
          </w:p>
          <w:p w:rsidR="00090DD0" w:rsidRPr="00090DD0" w:rsidRDefault="00090DD0" w:rsidP="00090DD0">
            <w:pPr>
              <w:tabs>
                <w:tab w:val="left" w:pos="601"/>
              </w:tabs>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4. Teikėjas turi laikytis darbų saugos, higienos ir aplinkosaugos reikalavimų ir juos vykdyti.</w:t>
            </w:r>
          </w:p>
          <w:p w:rsidR="00090DD0" w:rsidRPr="00090DD0" w:rsidRDefault="00090DD0" w:rsidP="00090DD0">
            <w:pPr>
              <w:tabs>
                <w:tab w:val="left" w:pos="601"/>
              </w:tabs>
              <w:spacing w:after="0" w:line="240" w:lineRule="auto"/>
              <w:ind w:firstLine="346"/>
              <w:jc w:val="both"/>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 xml:space="preserve">5. </w:t>
            </w:r>
            <w:r w:rsidRPr="00090DD0">
              <w:rPr>
                <w:rFonts w:ascii="Times New Roman" w:eastAsia="Times New Roman" w:hAnsi="Times New Roman" w:cs="Times New Roman"/>
                <w:b/>
                <w:sz w:val="24"/>
                <w:szCs w:val="24"/>
                <w:lang w:eastAsia="en-US"/>
              </w:rPr>
              <w:t>Pirkėjas aprūpins teikėją montuojamais stul</w:t>
            </w:r>
            <w:bookmarkStart w:id="0" w:name="_GoBack"/>
            <w:bookmarkEnd w:id="0"/>
            <w:r w:rsidRPr="00090DD0">
              <w:rPr>
                <w:rFonts w:ascii="Times New Roman" w:eastAsia="Times New Roman" w:hAnsi="Times New Roman" w:cs="Times New Roman"/>
                <w:b/>
                <w:sz w:val="24"/>
                <w:szCs w:val="24"/>
                <w:lang w:eastAsia="en-US"/>
              </w:rPr>
              <w:t>peliais</w:t>
            </w:r>
            <w:r w:rsidRPr="00090DD0">
              <w:rPr>
                <w:rFonts w:ascii="Times New Roman" w:eastAsia="Times New Roman" w:hAnsi="Times New Roman" w:cs="Times New Roman"/>
                <w:sz w:val="24"/>
                <w:szCs w:val="24"/>
                <w:lang w:eastAsia="en-US"/>
              </w:rPr>
              <w:t>. Visomis kitomis medžiagomis reikalingomis darbui rūpinasi  teikėjas, visa darbo jėga, t. y. darbuotojais, transportu, įrankiais ir kitomis reikalingomis darbui priemonėmis bei ištekliais taip pat rūpinasi pats teikėjas.</w:t>
            </w:r>
          </w:p>
        </w:tc>
        <w:tc>
          <w:tcPr>
            <w:tcW w:w="1340" w:type="dxa"/>
            <w:tcBorders>
              <w:right w:val="single" w:sz="4" w:space="0" w:color="auto"/>
            </w:tcBorders>
            <w:vAlign w:val="center"/>
          </w:tcPr>
          <w:p w:rsidR="00090DD0" w:rsidRPr="00090DD0" w:rsidRDefault="00090DD0" w:rsidP="00090DD0">
            <w:pPr>
              <w:spacing w:after="0" w:line="240" w:lineRule="auto"/>
              <w:jc w:val="center"/>
              <w:rPr>
                <w:rFonts w:ascii="Times New Roman" w:eastAsia="Times New Roman" w:hAnsi="Times New Roman" w:cs="Times New Roman"/>
                <w:sz w:val="24"/>
                <w:szCs w:val="24"/>
                <w:lang w:eastAsia="en-US"/>
              </w:rPr>
            </w:pPr>
            <w:r w:rsidRPr="00090DD0">
              <w:rPr>
                <w:rFonts w:ascii="Times New Roman" w:eastAsia="Times New Roman" w:hAnsi="Times New Roman" w:cs="Times New Roman"/>
                <w:sz w:val="24"/>
                <w:szCs w:val="24"/>
                <w:lang w:eastAsia="en-US"/>
              </w:rPr>
              <w:t>RKP teritorijos žymėjimui.</w:t>
            </w:r>
          </w:p>
        </w:tc>
      </w:tr>
    </w:tbl>
    <w:p w:rsidR="00090DD0" w:rsidRDefault="00090DD0" w:rsidP="00090DD0">
      <w:pPr>
        <w:suppressAutoHyphens/>
        <w:spacing w:after="40" w:line="240" w:lineRule="auto"/>
        <w:jc w:val="both"/>
        <w:rPr>
          <w:rFonts w:ascii="Times New Roman" w:eastAsia="Arial Unicode MS" w:hAnsi="Times New Roman" w:cs="Arial Unicode MS"/>
        </w:rPr>
      </w:pPr>
    </w:p>
    <w:sectPr w:rsidR="00090DD0" w:rsidSect="00090DD0">
      <w:pgSz w:w="16840" w:h="11907" w:orient="landscape" w:code="9"/>
      <w:pgMar w:top="1282" w:right="1138" w:bottom="850" w:left="706"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FAA" w:rsidRDefault="00362FAA">
      <w:pPr>
        <w:spacing w:after="0" w:line="240" w:lineRule="auto"/>
      </w:pPr>
      <w:r>
        <w:separator/>
      </w:r>
    </w:p>
  </w:endnote>
  <w:endnote w:type="continuationSeparator" w:id="0">
    <w:p w:rsidR="00362FAA" w:rsidRDefault="00362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FAA" w:rsidRDefault="00362FAA">
      <w:pPr>
        <w:spacing w:after="0" w:line="240" w:lineRule="auto"/>
      </w:pPr>
      <w:r>
        <w:separator/>
      </w:r>
    </w:p>
  </w:footnote>
  <w:footnote w:type="continuationSeparator" w:id="0">
    <w:p w:rsidR="00362FAA" w:rsidRDefault="00362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36"/>
    <w:multiLevelType w:val="multilevel"/>
    <w:tmpl w:val="4BE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64E0"/>
    <w:multiLevelType w:val="multilevel"/>
    <w:tmpl w:val="591CF6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F0D06"/>
    <w:multiLevelType w:val="multilevel"/>
    <w:tmpl w:val="C478E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8BF7DD7"/>
    <w:multiLevelType w:val="multilevel"/>
    <w:tmpl w:val="DB2A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E6951"/>
    <w:multiLevelType w:val="multilevel"/>
    <w:tmpl w:val="8F8C5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57E0B"/>
    <w:multiLevelType w:val="multilevel"/>
    <w:tmpl w:val="63E82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55B28"/>
    <w:multiLevelType w:val="multilevel"/>
    <w:tmpl w:val="9712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AF64B8"/>
    <w:multiLevelType w:val="multilevel"/>
    <w:tmpl w:val="8C1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577834"/>
    <w:multiLevelType w:val="multilevel"/>
    <w:tmpl w:val="499A0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E1508E"/>
    <w:multiLevelType w:val="multilevel"/>
    <w:tmpl w:val="249CC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573BED"/>
    <w:multiLevelType w:val="multilevel"/>
    <w:tmpl w:val="656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C440E4"/>
    <w:multiLevelType w:val="multilevel"/>
    <w:tmpl w:val="487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23"/>
  </w:num>
  <w:num w:numId="3">
    <w:abstractNumId w:val="11"/>
  </w:num>
  <w:num w:numId="4">
    <w:abstractNumId w:val="21"/>
  </w:num>
  <w:num w:numId="5">
    <w:abstractNumId w:val="15"/>
  </w:num>
  <w:num w:numId="6">
    <w:abstractNumId w:val="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6"/>
  </w:num>
  <w:num w:numId="10">
    <w:abstractNumId w:val="14"/>
  </w:num>
  <w:num w:numId="11">
    <w:abstractNumId w:val="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25"/>
  </w:num>
  <w:num w:numId="14">
    <w:abstractNumId w:val="3"/>
  </w:num>
  <w:num w:numId="15">
    <w:abstractNumId w:val="22"/>
  </w:num>
  <w:num w:numId="16">
    <w:abstractNumId w:val="18"/>
  </w:num>
  <w:num w:numId="17">
    <w:abstractNumId w:val="2"/>
  </w:num>
  <w:num w:numId="18">
    <w:abstractNumId w:val="9"/>
  </w:num>
  <w:num w:numId="19">
    <w:abstractNumId w:val="7"/>
  </w:num>
  <w:num w:numId="20">
    <w:abstractNumId w:val="12"/>
  </w:num>
  <w:num w:numId="21">
    <w:abstractNumId w:val="1"/>
  </w:num>
  <w:num w:numId="22">
    <w:abstractNumId w:val="8"/>
  </w:num>
  <w:num w:numId="23">
    <w:abstractNumId w:val="19"/>
  </w:num>
  <w:num w:numId="24">
    <w:abstractNumId w:val="20"/>
  </w:num>
  <w:num w:numId="25">
    <w:abstractNumId w:val="0"/>
  </w:num>
  <w:num w:numId="26">
    <w:abstractNumId w:val="17"/>
  </w:num>
  <w:num w:numId="2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2157A"/>
    <w:rsid w:val="0002664D"/>
    <w:rsid w:val="000274A4"/>
    <w:rsid w:val="000274B4"/>
    <w:rsid w:val="00032218"/>
    <w:rsid w:val="000340E8"/>
    <w:rsid w:val="00037CBE"/>
    <w:rsid w:val="00042AA7"/>
    <w:rsid w:val="000442F8"/>
    <w:rsid w:val="00057474"/>
    <w:rsid w:val="00064EC3"/>
    <w:rsid w:val="0006626A"/>
    <w:rsid w:val="000707E5"/>
    <w:rsid w:val="0007451E"/>
    <w:rsid w:val="00074902"/>
    <w:rsid w:val="00076EC3"/>
    <w:rsid w:val="00081A0E"/>
    <w:rsid w:val="00083AAE"/>
    <w:rsid w:val="0008416F"/>
    <w:rsid w:val="00084AD7"/>
    <w:rsid w:val="00084B29"/>
    <w:rsid w:val="00086A58"/>
    <w:rsid w:val="00090DD0"/>
    <w:rsid w:val="00093815"/>
    <w:rsid w:val="00093B3A"/>
    <w:rsid w:val="00094CA0"/>
    <w:rsid w:val="00096FF5"/>
    <w:rsid w:val="000A5A96"/>
    <w:rsid w:val="000A7DB6"/>
    <w:rsid w:val="000B3633"/>
    <w:rsid w:val="000B4F2A"/>
    <w:rsid w:val="000C0C9B"/>
    <w:rsid w:val="000D1CE6"/>
    <w:rsid w:val="000D2B93"/>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7688"/>
    <w:rsid w:val="00151241"/>
    <w:rsid w:val="00152A95"/>
    <w:rsid w:val="0015312E"/>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4672"/>
    <w:rsid w:val="001A4E71"/>
    <w:rsid w:val="001A5727"/>
    <w:rsid w:val="001B36AC"/>
    <w:rsid w:val="001D1708"/>
    <w:rsid w:val="001D2F81"/>
    <w:rsid w:val="001D3791"/>
    <w:rsid w:val="001D6D9D"/>
    <w:rsid w:val="001D725E"/>
    <w:rsid w:val="001E38AC"/>
    <w:rsid w:val="001F00A3"/>
    <w:rsid w:val="001F3904"/>
    <w:rsid w:val="001F510A"/>
    <w:rsid w:val="001F5ADE"/>
    <w:rsid w:val="001F65EA"/>
    <w:rsid w:val="001F7C60"/>
    <w:rsid w:val="00201C2F"/>
    <w:rsid w:val="0020450D"/>
    <w:rsid w:val="0020708A"/>
    <w:rsid w:val="002101F8"/>
    <w:rsid w:val="00210B8F"/>
    <w:rsid w:val="002133BE"/>
    <w:rsid w:val="00217651"/>
    <w:rsid w:val="00221186"/>
    <w:rsid w:val="00222406"/>
    <w:rsid w:val="00222FDB"/>
    <w:rsid w:val="002256B8"/>
    <w:rsid w:val="002350F5"/>
    <w:rsid w:val="00242BF2"/>
    <w:rsid w:val="002431C1"/>
    <w:rsid w:val="00243A70"/>
    <w:rsid w:val="0025113E"/>
    <w:rsid w:val="002556A3"/>
    <w:rsid w:val="00255EE3"/>
    <w:rsid w:val="002602F2"/>
    <w:rsid w:val="00265E28"/>
    <w:rsid w:val="002672F8"/>
    <w:rsid w:val="00273191"/>
    <w:rsid w:val="0027710B"/>
    <w:rsid w:val="00277B9A"/>
    <w:rsid w:val="002831EC"/>
    <w:rsid w:val="00283A7B"/>
    <w:rsid w:val="002A0D9E"/>
    <w:rsid w:val="002A2381"/>
    <w:rsid w:val="002A24BD"/>
    <w:rsid w:val="002B0871"/>
    <w:rsid w:val="002B09BB"/>
    <w:rsid w:val="002B0C57"/>
    <w:rsid w:val="002B6D4C"/>
    <w:rsid w:val="002C4CB3"/>
    <w:rsid w:val="002C4F66"/>
    <w:rsid w:val="002C6BDC"/>
    <w:rsid w:val="002C6EBD"/>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33E0"/>
    <w:rsid w:val="0032649C"/>
    <w:rsid w:val="003266DD"/>
    <w:rsid w:val="00327A03"/>
    <w:rsid w:val="00327CF4"/>
    <w:rsid w:val="003348E8"/>
    <w:rsid w:val="003355D2"/>
    <w:rsid w:val="00341D9C"/>
    <w:rsid w:val="00341F9C"/>
    <w:rsid w:val="003523C5"/>
    <w:rsid w:val="00356C14"/>
    <w:rsid w:val="00362FAA"/>
    <w:rsid w:val="0036570C"/>
    <w:rsid w:val="003830FD"/>
    <w:rsid w:val="003845BC"/>
    <w:rsid w:val="003853A4"/>
    <w:rsid w:val="003913CB"/>
    <w:rsid w:val="00391F14"/>
    <w:rsid w:val="00392F13"/>
    <w:rsid w:val="00393781"/>
    <w:rsid w:val="00396AD8"/>
    <w:rsid w:val="003A07F3"/>
    <w:rsid w:val="003A625D"/>
    <w:rsid w:val="003B0B61"/>
    <w:rsid w:val="003B0DAF"/>
    <w:rsid w:val="003B276D"/>
    <w:rsid w:val="003B3E11"/>
    <w:rsid w:val="003B6AAA"/>
    <w:rsid w:val="003B718E"/>
    <w:rsid w:val="003C1F12"/>
    <w:rsid w:val="003C2154"/>
    <w:rsid w:val="003D21F8"/>
    <w:rsid w:val="003D2369"/>
    <w:rsid w:val="003D352A"/>
    <w:rsid w:val="003D4277"/>
    <w:rsid w:val="003D5EBD"/>
    <w:rsid w:val="003D7BCC"/>
    <w:rsid w:val="003F2B7E"/>
    <w:rsid w:val="003F2D32"/>
    <w:rsid w:val="003F3751"/>
    <w:rsid w:val="003F45B8"/>
    <w:rsid w:val="00400A86"/>
    <w:rsid w:val="00401409"/>
    <w:rsid w:val="00402301"/>
    <w:rsid w:val="004051C4"/>
    <w:rsid w:val="00412FA8"/>
    <w:rsid w:val="00413083"/>
    <w:rsid w:val="0041342E"/>
    <w:rsid w:val="00417846"/>
    <w:rsid w:val="00420BF4"/>
    <w:rsid w:val="0042450C"/>
    <w:rsid w:val="004261CF"/>
    <w:rsid w:val="00426FA3"/>
    <w:rsid w:val="004416AB"/>
    <w:rsid w:val="004416D4"/>
    <w:rsid w:val="00447215"/>
    <w:rsid w:val="004474FA"/>
    <w:rsid w:val="00447A4B"/>
    <w:rsid w:val="00452B82"/>
    <w:rsid w:val="004539F4"/>
    <w:rsid w:val="004548D1"/>
    <w:rsid w:val="00454A01"/>
    <w:rsid w:val="00454BB2"/>
    <w:rsid w:val="00455610"/>
    <w:rsid w:val="00456F30"/>
    <w:rsid w:val="004633FE"/>
    <w:rsid w:val="00471B3A"/>
    <w:rsid w:val="00472F44"/>
    <w:rsid w:val="00476627"/>
    <w:rsid w:val="00484D0C"/>
    <w:rsid w:val="00494366"/>
    <w:rsid w:val="004B2A29"/>
    <w:rsid w:val="004B4C07"/>
    <w:rsid w:val="004B79A5"/>
    <w:rsid w:val="004C0C75"/>
    <w:rsid w:val="004C1784"/>
    <w:rsid w:val="004C1995"/>
    <w:rsid w:val="004C24D5"/>
    <w:rsid w:val="004C4618"/>
    <w:rsid w:val="004C63F8"/>
    <w:rsid w:val="004C6FFF"/>
    <w:rsid w:val="004C7B0E"/>
    <w:rsid w:val="004D0D6B"/>
    <w:rsid w:val="004D4938"/>
    <w:rsid w:val="004D4F74"/>
    <w:rsid w:val="004E165D"/>
    <w:rsid w:val="004E46FB"/>
    <w:rsid w:val="004E6EBC"/>
    <w:rsid w:val="004F007B"/>
    <w:rsid w:val="004F1F5B"/>
    <w:rsid w:val="004F59B2"/>
    <w:rsid w:val="004F6440"/>
    <w:rsid w:val="005024B4"/>
    <w:rsid w:val="005041EB"/>
    <w:rsid w:val="005069EC"/>
    <w:rsid w:val="00513722"/>
    <w:rsid w:val="005154CA"/>
    <w:rsid w:val="00520122"/>
    <w:rsid w:val="005258C7"/>
    <w:rsid w:val="005269DA"/>
    <w:rsid w:val="005272C1"/>
    <w:rsid w:val="005327C5"/>
    <w:rsid w:val="00536010"/>
    <w:rsid w:val="00540018"/>
    <w:rsid w:val="00543C2E"/>
    <w:rsid w:val="00546217"/>
    <w:rsid w:val="00546ADE"/>
    <w:rsid w:val="005548EC"/>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70E8"/>
    <w:rsid w:val="005F3599"/>
    <w:rsid w:val="00600524"/>
    <w:rsid w:val="0060250A"/>
    <w:rsid w:val="00603759"/>
    <w:rsid w:val="00604C90"/>
    <w:rsid w:val="00607A14"/>
    <w:rsid w:val="0061080B"/>
    <w:rsid w:val="006174CC"/>
    <w:rsid w:val="0062116C"/>
    <w:rsid w:val="00621C02"/>
    <w:rsid w:val="006239CF"/>
    <w:rsid w:val="006337E6"/>
    <w:rsid w:val="00635437"/>
    <w:rsid w:val="00636FC1"/>
    <w:rsid w:val="00637848"/>
    <w:rsid w:val="0064438C"/>
    <w:rsid w:val="00645EA8"/>
    <w:rsid w:val="00646024"/>
    <w:rsid w:val="006474EA"/>
    <w:rsid w:val="006537E2"/>
    <w:rsid w:val="00665C94"/>
    <w:rsid w:val="00670352"/>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C096D"/>
    <w:rsid w:val="006C1B0A"/>
    <w:rsid w:val="006C28FE"/>
    <w:rsid w:val="006C59E5"/>
    <w:rsid w:val="006C654D"/>
    <w:rsid w:val="006D412F"/>
    <w:rsid w:val="006D7F73"/>
    <w:rsid w:val="006E1276"/>
    <w:rsid w:val="006E2B41"/>
    <w:rsid w:val="006E4568"/>
    <w:rsid w:val="006E6888"/>
    <w:rsid w:val="00701720"/>
    <w:rsid w:val="0070215D"/>
    <w:rsid w:val="007026E0"/>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6300"/>
    <w:rsid w:val="007A0005"/>
    <w:rsid w:val="007A1430"/>
    <w:rsid w:val="007A14CC"/>
    <w:rsid w:val="007A18D4"/>
    <w:rsid w:val="007A485E"/>
    <w:rsid w:val="007A62F2"/>
    <w:rsid w:val="007B14C9"/>
    <w:rsid w:val="007B381F"/>
    <w:rsid w:val="007D229E"/>
    <w:rsid w:val="007E42FA"/>
    <w:rsid w:val="007E5D4E"/>
    <w:rsid w:val="007E7231"/>
    <w:rsid w:val="007F1827"/>
    <w:rsid w:val="007F2A40"/>
    <w:rsid w:val="007F5F1E"/>
    <w:rsid w:val="007F6A24"/>
    <w:rsid w:val="0080326E"/>
    <w:rsid w:val="008056CD"/>
    <w:rsid w:val="00806894"/>
    <w:rsid w:val="008075F4"/>
    <w:rsid w:val="0081022E"/>
    <w:rsid w:val="00810B21"/>
    <w:rsid w:val="00812D9F"/>
    <w:rsid w:val="008224F1"/>
    <w:rsid w:val="008252FC"/>
    <w:rsid w:val="0083181B"/>
    <w:rsid w:val="00833A11"/>
    <w:rsid w:val="00834BDF"/>
    <w:rsid w:val="00835354"/>
    <w:rsid w:val="00835E94"/>
    <w:rsid w:val="00842C69"/>
    <w:rsid w:val="00843E71"/>
    <w:rsid w:val="00844061"/>
    <w:rsid w:val="00844469"/>
    <w:rsid w:val="0084783A"/>
    <w:rsid w:val="0085109A"/>
    <w:rsid w:val="008538F8"/>
    <w:rsid w:val="00855A51"/>
    <w:rsid w:val="00861449"/>
    <w:rsid w:val="00864AC4"/>
    <w:rsid w:val="008653C8"/>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1BB0"/>
    <w:rsid w:val="008D2C62"/>
    <w:rsid w:val="008D2FC4"/>
    <w:rsid w:val="008D54F5"/>
    <w:rsid w:val="008E0FF2"/>
    <w:rsid w:val="008E30DC"/>
    <w:rsid w:val="008E4B32"/>
    <w:rsid w:val="008E6D61"/>
    <w:rsid w:val="008E77D9"/>
    <w:rsid w:val="008F236A"/>
    <w:rsid w:val="008F2B72"/>
    <w:rsid w:val="008F39DE"/>
    <w:rsid w:val="008F568B"/>
    <w:rsid w:val="008F7AA0"/>
    <w:rsid w:val="00911E23"/>
    <w:rsid w:val="00914CB6"/>
    <w:rsid w:val="00924CF5"/>
    <w:rsid w:val="00925847"/>
    <w:rsid w:val="00926FC8"/>
    <w:rsid w:val="00930241"/>
    <w:rsid w:val="00933AD9"/>
    <w:rsid w:val="009344F7"/>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0E44"/>
    <w:rsid w:val="00991690"/>
    <w:rsid w:val="00991811"/>
    <w:rsid w:val="0099218B"/>
    <w:rsid w:val="00994A27"/>
    <w:rsid w:val="00995FD8"/>
    <w:rsid w:val="009A2003"/>
    <w:rsid w:val="009A200E"/>
    <w:rsid w:val="009A4D3E"/>
    <w:rsid w:val="009A5AAE"/>
    <w:rsid w:val="009B0D08"/>
    <w:rsid w:val="009B0F76"/>
    <w:rsid w:val="009B44D2"/>
    <w:rsid w:val="009C3274"/>
    <w:rsid w:val="009C7B3A"/>
    <w:rsid w:val="009C7D91"/>
    <w:rsid w:val="009C7F62"/>
    <w:rsid w:val="009C7FB3"/>
    <w:rsid w:val="009D395A"/>
    <w:rsid w:val="009D44D4"/>
    <w:rsid w:val="009D5F7A"/>
    <w:rsid w:val="009E253D"/>
    <w:rsid w:val="009E647F"/>
    <w:rsid w:val="009E78FA"/>
    <w:rsid w:val="009F0031"/>
    <w:rsid w:val="009F09F1"/>
    <w:rsid w:val="009F1EE9"/>
    <w:rsid w:val="009F4B7C"/>
    <w:rsid w:val="00A012A0"/>
    <w:rsid w:val="00A03C44"/>
    <w:rsid w:val="00A04095"/>
    <w:rsid w:val="00A05C04"/>
    <w:rsid w:val="00A13B96"/>
    <w:rsid w:val="00A16F57"/>
    <w:rsid w:val="00A1784C"/>
    <w:rsid w:val="00A24475"/>
    <w:rsid w:val="00A26061"/>
    <w:rsid w:val="00A31C85"/>
    <w:rsid w:val="00A36346"/>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38B8"/>
    <w:rsid w:val="00A96654"/>
    <w:rsid w:val="00AA0BE9"/>
    <w:rsid w:val="00AA1B6B"/>
    <w:rsid w:val="00AA55D9"/>
    <w:rsid w:val="00AA5E51"/>
    <w:rsid w:val="00AA749A"/>
    <w:rsid w:val="00AB1925"/>
    <w:rsid w:val="00AB68B0"/>
    <w:rsid w:val="00AC0F61"/>
    <w:rsid w:val="00AC139E"/>
    <w:rsid w:val="00AC44A8"/>
    <w:rsid w:val="00AD26C4"/>
    <w:rsid w:val="00AD3FB5"/>
    <w:rsid w:val="00AD459A"/>
    <w:rsid w:val="00AD4606"/>
    <w:rsid w:val="00AD5226"/>
    <w:rsid w:val="00AD7BDC"/>
    <w:rsid w:val="00AE67D8"/>
    <w:rsid w:val="00AF0D90"/>
    <w:rsid w:val="00AF274B"/>
    <w:rsid w:val="00AF3854"/>
    <w:rsid w:val="00AF5DED"/>
    <w:rsid w:val="00AF5FFF"/>
    <w:rsid w:val="00AF6F43"/>
    <w:rsid w:val="00AF750A"/>
    <w:rsid w:val="00B02100"/>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69D6"/>
    <w:rsid w:val="00BC79C1"/>
    <w:rsid w:val="00BD07C6"/>
    <w:rsid w:val="00BD293F"/>
    <w:rsid w:val="00BD2DBA"/>
    <w:rsid w:val="00BD2E9D"/>
    <w:rsid w:val="00BE3786"/>
    <w:rsid w:val="00BE597F"/>
    <w:rsid w:val="00BE63FE"/>
    <w:rsid w:val="00BE64FE"/>
    <w:rsid w:val="00BE79D6"/>
    <w:rsid w:val="00BF0701"/>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53D"/>
    <w:rsid w:val="00C50A31"/>
    <w:rsid w:val="00C54BA6"/>
    <w:rsid w:val="00C55C55"/>
    <w:rsid w:val="00C622E3"/>
    <w:rsid w:val="00C6245F"/>
    <w:rsid w:val="00C62A46"/>
    <w:rsid w:val="00C67F94"/>
    <w:rsid w:val="00C72B6E"/>
    <w:rsid w:val="00C804B1"/>
    <w:rsid w:val="00C94D75"/>
    <w:rsid w:val="00C9594A"/>
    <w:rsid w:val="00C96B90"/>
    <w:rsid w:val="00C971BC"/>
    <w:rsid w:val="00C973DF"/>
    <w:rsid w:val="00CA0D12"/>
    <w:rsid w:val="00CA1EDD"/>
    <w:rsid w:val="00CA5A0F"/>
    <w:rsid w:val="00CA5B0F"/>
    <w:rsid w:val="00CA7EB7"/>
    <w:rsid w:val="00CB037B"/>
    <w:rsid w:val="00CB1F5E"/>
    <w:rsid w:val="00CB30F6"/>
    <w:rsid w:val="00CB482E"/>
    <w:rsid w:val="00CB5293"/>
    <w:rsid w:val="00CC43AE"/>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6C1A"/>
    <w:rsid w:val="00D22722"/>
    <w:rsid w:val="00D257B9"/>
    <w:rsid w:val="00D26189"/>
    <w:rsid w:val="00D27899"/>
    <w:rsid w:val="00D33973"/>
    <w:rsid w:val="00D360FF"/>
    <w:rsid w:val="00D409CD"/>
    <w:rsid w:val="00D4528F"/>
    <w:rsid w:val="00D5035A"/>
    <w:rsid w:val="00D50AE9"/>
    <w:rsid w:val="00D705C8"/>
    <w:rsid w:val="00D739E6"/>
    <w:rsid w:val="00D75A4A"/>
    <w:rsid w:val="00D82386"/>
    <w:rsid w:val="00D82AFD"/>
    <w:rsid w:val="00D84BD6"/>
    <w:rsid w:val="00D84D2E"/>
    <w:rsid w:val="00D86C0A"/>
    <w:rsid w:val="00D87186"/>
    <w:rsid w:val="00D91521"/>
    <w:rsid w:val="00D922CA"/>
    <w:rsid w:val="00DA0707"/>
    <w:rsid w:val="00DA2D9C"/>
    <w:rsid w:val="00DB2C6C"/>
    <w:rsid w:val="00DB3891"/>
    <w:rsid w:val="00DB59F6"/>
    <w:rsid w:val="00DB5F78"/>
    <w:rsid w:val="00DC564D"/>
    <w:rsid w:val="00DD12EE"/>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0AEE"/>
    <w:rsid w:val="00E113AD"/>
    <w:rsid w:val="00E1651C"/>
    <w:rsid w:val="00E24BDC"/>
    <w:rsid w:val="00E25BE8"/>
    <w:rsid w:val="00E31716"/>
    <w:rsid w:val="00E32151"/>
    <w:rsid w:val="00E327DC"/>
    <w:rsid w:val="00E40CB7"/>
    <w:rsid w:val="00E43845"/>
    <w:rsid w:val="00E466A5"/>
    <w:rsid w:val="00E52F73"/>
    <w:rsid w:val="00E54DD1"/>
    <w:rsid w:val="00E558CE"/>
    <w:rsid w:val="00E572AE"/>
    <w:rsid w:val="00E71780"/>
    <w:rsid w:val="00E71E4D"/>
    <w:rsid w:val="00E734A9"/>
    <w:rsid w:val="00E73B0F"/>
    <w:rsid w:val="00E74496"/>
    <w:rsid w:val="00E74714"/>
    <w:rsid w:val="00E756B1"/>
    <w:rsid w:val="00E832C7"/>
    <w:rsid w:val="00E83FE7"/>
    <w:rsid w:val="00E84E40"/>
    <w:rsid w:val="00E855FE"/>
    <w:rsid w:val="00E97C5C"/>
    <w:rsid w:val="00EA1044"/>
    <w:rsid w:val="00EA2B2F"/>
    <w:rsid w:val="00EA6B14"/>
    <w:rsid w:val="00EB1AA0"/>
    <w:rsid w:val="00EB5EDA"/>
    <w:rsid w:val="00EB6A2A"/>
    <w:rsid w:val="00EC27B7"/>
    <w:rsid w:val="00EC4CEC"/>
    <w:rsid w:val="00EC56B0"/>
    <w:rsid w:val="00EC70F6"/>
    <w:rsid w:val="00EC7261"/>
    <w:rsid w:val="00ED13EB"/>
    <w:rsid w:val="00ED1981"/>
    <w:rsid w:val="00ED442B"/>
    <w:rsid w:val="00ED5D38"/>
    <w:rsid w:val="00EE3F03"/>
    <w:rsid w:val="00EE4D95"/>
    <w:rsid w:val="00EE55B6"/>
    <w:rsid w:val="00EE6922"/>
    <w:rsid w:val="00EE6CD1"/>
    <w:rsid w:val="00EE7371"/>
    <w:rsid w:val="00EE7C07"/>
    <w:rsid w:val="00EE7DAC"/>
    <w:rsid w:val="00EF1094"/>
    <w:rsid w:val="00EF3D7D"/>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E99"/>
    <w:rsid w:val="00F53CD9"/>
    <w:rsid w:val="00F54A7C"/>
    <w:rsid w:val="00F5612B"/>
    <w:rsid w:val="00F6081C"/>
    <w:rsid w:val="00F6112C"/>
    <w:rsid w:val="00F61DCA"/>
    <w:rsid w:val="00F66C84"/>
    <w:rsid w:val="00F72AB3"/>
    <w:rsid w:val="00F7381C"/>
    <w:rsid w:val="00F74C05"/>
    <w:rsid w:val="00F808F8"/>
    <w:rsid w:val="00F822A8"/>
    <w:rsid w:val="00F95C55"/>
    <w:rsid w:val="00F95FAA"/>
    <w:rsid w:val="00F96682"/>
    <w:rsid w:val="00FA340D"/>
    <w:rsid w:val="00FA79B3"/>
    <w:rsid w:val="00FB0045"/>
    <w:rsid w:val="00FB168D"/>
    <w:rsid w:val="00FB2DA0"/>
    <w:rsid w:val="00FC6A07"/>
    <w:rsid w:val="00FD3345"/>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2018"/>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17523-BF9A-4DD7-875A-9220B6031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5165</Words>
  <Characters>29445</Characters>
  <Application>Microsoft Office Word</Application>
  <DocSecurity>0</DocSecurity>
  <Lines>245</Lines>
  <Paragraphs>69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12</cp:revision>
  <cp:lastPrinted>2020-05-20T09:21:00Z</cp:lastPrinted>
  <dcterms:created xsi:type="dcterms:W3CDTF">2026-09-08T10:48:00Z</dcterms:created>
  <dcterms:modified xsi:type="dcterms:W3CDTF">2026-09-08T11:27:00Z</dcterms:modified>
</cp:coreProperties>
</file>