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788FB" w14:textId="444F5D65" w:rsidR="00CD2622" w:rsidRPr="003F1193" w:rsidRDefault="00CD2622" w:rsidP="00CD2622">
      <w:pPr>
        <w:jc w:val="right"/>
        <w:rPr>
          <w:rFonts w:ascii="Calibri" w:hAnsi="Calibri" w:cs="Calibri"/>
          <w:sz w:val="21"/>
          <w:szCs w:val="21"/>
        </w:rPr>
      </w:pPr>
      <w:r w:rsidRPr="003F1193">
        <w:rPr>
          <w:rFonts w:ascii="Calibri" w:hAnsi="Calibri" w:cs="Calibri"/>
          <w:sz w:val="21"/>
          <w:szCs w:val="21"/>
        </w:rPr>
        <w:t>Pirkimo sąlygų 3 priedas „Techninė specifikacija“</w:t>
      </w:r>
    </w:p>
    <w:p w14:paraId="19C7D178" w14:textId="57050682" w:rsidR="00ED7EC6" w:rsidRDefault="00F02E3D" w:rsidP="00F02E3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TECHNINĖ SPECIFIKACIJA</w:t>
      </w:r>
    </w:p>
    <w:p w14:paraId="68829605" w14:textId="77777777" w:rsidR="00F02E3D" w:rsidRDefault="00F02E3D" w:rsidP="00F02E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9708CB" w14:textId="085863FF" w:rsidR="00F02E3D" w:rsidRDefault="00F02E3D" w:rsidP="00F02E3D">
      <w:pPr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F02E3D">
        <w:rPr>
          <w:rFonts w:ascii="Times New Roman" w:hAnsi="Times New Roman" w:cs="Times New Roman"/>
          <w:b/>
          <w:bCs/>
          <w:sz w:val="24"/>
          <w:szCs w:val="24"/>
        </w:rPr>
        <w:t>Objektas.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2079" w:rsidRPr="00DA2079">
        <w:rPr>
          <w:rFonts w:ascii="Times New Roman" w:hAnsi="Times New Roman" w:cs="Times New Roman"/>
          <w:sz w:val="24"/>
          <w:szCs w:val="24"/>
        </w:rPr>
        <w:t>Ramygalos parko scena.</w:t>
      </w:r>
    </w:p>
    <w:p w14:paraId="3DDEFBCE" w14:textId="4200E36F" w:rsidR="00F02E3D" w:rsidRDefault="00F02E3D" w:rsidP="00F02E3D">
      <w:pPr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F02E3D">
        <w:rPr>
          <w:rFonts w:ascii="Times New Roman" w:hAnsi="Times New Roman" w:cs="Times New Roman"/>
          <w:b/>
          <w:bCs/>
          <w:sz w:val="24"/>
          <w:szCs w:val="24"/>
        </w:rPr>
        <w:t>Adresas.</w:t>
      </w:r>
      <w:r w:rsidRPr="00F02E3D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="009160FE" w:rsidRPr="00DA2079">
        <w:rPr>
          <w:rFonts w:ascii="Times New Roman" w:hAnsi="Times New Roman" w:cs="Times New Roman"/>
          <w:sz w:val="24"/>
          <w:szCs w:val="24"/>
        </w:rPr>
        <w:t>Panevėžio r., Ramygalos sen., Ramygalos m., Bažnyčios g. 1</w:t>
      </w:r>
    </w:p>
    <w:p w14:paraId="25984092" w14:textId="5E1C4DF3" w:rsidR="009160FE" w:rsidRDefault="009160FE" w:rsidP="00F02E3D">
      <w:pPr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9160FE">
        <w:rPr>
          <w:rFonts w:ascii="Times New Roman" w:hAnsi="Times New Roman" w:cs="Times New Roman"/>
          <w:b/>
          <w:bCs/>
          <w:sz w:val="24"/>
          <w:szCs w:val="24"/>
        </w:rPr>
        <w:t>Aprašymas.</w:t>
      </w:r>
      <w:r w:rsidRPr="009160FE">
        <w:rPr>
          <w:rFonts w:ascii="Times New Roman" w:hAnsi="Times New Roman" w:cs="Times New Roman"/>
          <w:sz w:val="24"/>
          <w:szCs w:val="24"/>
        </w:rPr>
        <w:t xml:space="preserve"> </w:t>
      </w:r>
      <w:r w:rsidRPr="00DA2079">
        <w:rPr>
          <w:rFonts w:ascii="Times New Roman" w:hAnsi="Times New Roman" w:cs="Times New Roman"/>
          <w:sz w:val="24"/>
          <w:szCs w:val="24"/>
        </w:rPr>
        <w:t xml:space="preserve">Šalia Ramygalos esančiame parke planuojama suremontuoti esamą sceną. Planuojama išardyti esamas plastikines terasines lentas ir </w:t>
      </w:r>
      <w:r w:rsidR="0023107A" w:rsidRPr="00DA2079">
        <w:rPr>
          <w:rFonts w:ascii="Times New Roman" w:hAnsi="Times New Roman" w:cs="Times New Roman"/>
          <w:sz w:val="24"/>
          <w:szCs w:val="24"/>
        </w:rPr>
        <w:t>medinį karkasą. Vietoje jų įrengti scenos pagrindą ir laiptus iš klinkerio trinkelių.</w:t>
      </w:r>
    </w:p>
    <w:p w14:paraId="47B963FD" w14:textId="48FFC250" w:rsidR="0023107A" w:rsidRPr="00B813E4" w:rsidRDefault="0023107A" w:rsidP="00B813E4">
      <w:pPr>
        <w:jc w:val="both"/>
        <w:rPr>
          <w:rFonts w:ascii="Times New Roman" w:hAnsi="Times New Roman" w:cs="Times New Roman"/>
          <w:sz w:val="24"/>
          <w:szCs w:val="24"/>
        </w:rPr>
      </w:pPr>
      <w:r w:rsidRPr="00B813E4">
        <w:rPr>
          <w:rFonts w:ascii="Times New Roman" w:hAnsi="Times New Roman" w:cs="Times New Roman"/>
          <w:sz w:val="24"/>
          <w:szCs w:val="24"/>
        </w:rPr>
        <w:t>Pagrind</w:t>
      </w:r>
      <w:r w:rsidR="00B813E4">
        <w:rPr>
          <w:rFonts w:ascii="Times New Roman" w:hAnsi="Times New Roman" w:cs="Times New Roman"/>
          <w:sz w:val="24"/>
          <w:szCs w:val="24"/>
        </w:rPr>
        <w:t>o</w:t>
      </w:r>
      <w:r w:rsidRPr="00B813E4">
        <w:rPr>
          <w:rFonts w:ascii="Times New Roman" w:hAnsi="Times New Roman" w:cs="Times New Roman"/>
          <w:sz w:val="24"/>
          <w:szCs w:val="24"/>
        </w:rPr>
        <w:t xml:space="preserve"> </w:t>
      </w:r>
      <w:r w:rsidR="00B813E4">
        <w:rPr>
          <w:rFonts w:ascii="Times New Roman" w:hAnsi="Times New Roman" w:cs="Times New Roman"/>
          <w:sz w:val="24"/>
          <w:szCs w:val="24"/>
        </w:rPr>
        <w:t>įrengimo</w:t>
      </w:r>
      <w:r w:rsidRPr="00B813E4">
        <w:rPr>
          <w:rFonts w:ascii="Times New Roman" w:hAnsi="Times New Roman" w:cs="Times New Roman"/>
          <w:sz w:val="24"/>
          <w:szCs w:val="24"/>
        </w:rPr>
        <w:t xml:space="preserve"> schem</w:t>
      </w:r>
      <w:r w:rsidR="00B813E4">
        <w:rPr>
          <w:rFonts w:ascii="Times New Roman" w:hAnsi="Times New Roman" w:cs="Times New Roman"/>
          <w:sz w:val="24"/>
          <w:szCs w:val="24"/>
        </w:rPr>
        <w:t>a</w:t>
      </w:r>
      <w:r w:rsidRPr="00B813E4">
        <w:rPr>
          <w:rFonts w:ascii="Times New Roman" w:hAnsi="Times New Roman" w:cs="Times New Roman"/>
          <w:sz w:val="24"/>
          <w:szCs w:val="24"/>
        </w:rPr>
        <w:t>:</w:t>
      </w:r>
    </w:p>
    <w:p w14:paraId="5996B383" w14:textId="201F1020" w:rsidR="00B813E4" w:rsidRDefault="00AA4F74" w:rsidP="0023107A">
      <w:pPr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 w:rsidRPr="00AA4F74">
        <w:rPr>
          <w:rFonts w:ascii="Times New Roman" w:hAnsi="Times New Roman" w:cs="Times New Roman"/>
          <w:b/>
          <w:bCs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9608B41" wp14:editId="3AF1F101">
            <wp:simplePos x="0" y="0"/>
            <wp:positionH relativeFrom="column">
              <wp:posOffset>5472125</wp:posOffset>
            </wp:positionH>
            <wp:positionV relativeFrom="paragraph">
              <wp:posOffset>5661025</wp:posOffset>
            </wp:positionV>
            <wp:extent cx="468630" cy="201074"/>
            <wp:effectExtent l="0" t="0" r="7620" b="8890"/>
            <wp:wrapNone/>
            <wp:docPr id="807641874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641874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" cy="2010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813E4" w:rsidRPr="00B813E4">
        <w:rPr>
          <w:rFonts w:ascii="Times New Roman" w:hAnsi="Times New Roman" w:cs="Times New Roman"/>
          <w:noProof/>
          <w:color w:val="EE0000"/>
          <w:sz w:val="24"/>
          <w:szCs w:val="24"/>
        </w:rPr>
        <w:drawing>
          <wp:inline distT="0" distB="0" distL="0" distR="0" wp14:anchorId="38FE3D11" wp14:editId="43C95F82">
            <wp:extent cx="6017536" cy="6027088"/>
            <wp:effectExtent l="0" t="0" r="2540" b="0"/>
            <wp:docPr id="885865459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86545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33985" cy="6143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2A1B9" w14:textId="77777777" w:rsidR="00AA4F74" w:rsidRDefault="00AA4F74" w:rsidP="005437F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EA2A8F" w14:textId="77777777" w:rsidR="00AA4F74" w:rsidRDefault="00AA4F74" w:rsidP="005437F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1250ED" w14:textId="2722ECFB" w:rsidR="00AA4F74" w:rsidRPr="005437FA" w:rsidRDefault="005437FA" w:rsidP="005437F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37FA">
        <w:rPr>
          <w:rFonts w:ascii="Times New Roman" w:hAnsi="Times New Roman" w:cs="Times New Roman"/>
          <w:b/>
          <w:bCs/>
          <w:sz w:val="24"/>
          <w:szCs w:val="24"/>
        </w:rPr>
        <w:lastRenderedPageBreak/>
        <w:t>Kiekių žiniaraštis:</w:t>
      </w:r>
      <w:r w:rsidR="00AA4F74" w:rsidRPr="00AA4F74">
        <w:rPr>
          <w:noProof/>
        </w:rPr>
        <w:t xml:space="preserve"> </w:t>
      </w:r>
    </w:p>
    <w:p w14:paraId="4C33D38E" w14:textId="4048F603" w:rsidR="00A06E01" w:rsidRDefault="00D81F99" w:rsidP="0049045C">
      <w:pPr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 w:rsidRPr="00D81F99">
        <w:rPr>
          <w:rFonts w:ascii="Times New Roman" w:hAnsi="Times New Roman" w:cs="Times New Roman"/>
          <w:noProof/>
          <w:color w:val="EE0000"/>
          <w:sz w:val="24"/>
          <w:szCs w:val="24"/>
        </w:rPr>
        <w:drawing>
          <wp:inline distT="0" distB="0" distL="0" distR="0" wp14:anchorId="07CB92C8" wp14:editId="597D6D31">
            <wp:extent cx="6120130" cy="1701165"/>
            <wp:effectExtent l="0" t="0" r="0" b="0"/>
            <wp:docPr id="824373368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37336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0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9F07E" w14:textId="7C2DC95D" w:rsidR="0049045C" w:rsidRPr="0049045C" w:rsidRDefault="0049045C" w:rsidP="0049045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9045C">
        <w:rPr>
          <w:rFonts w:ascii="Times New Roman" w:hAnsi="Times New Roman" w:cs="Times New Roman"/>
          <w:b/>
          <w:bCs/>
          <w:sz w:val="24"/>
          <w:szCs w:val="24"/>
        </w:rPr>
        <w:t xml:space="preserve">Scenos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49045C">
        <w:rPr>
          <w:rFonts w:ascii="Times New Roman" w:hAnsi="Times New Roman" w:cs="Times New Roman"/>
          <w:b/>
          <w:bCs/>
          <w:sz w:val="24"/>
          <w:szCs w:val="24"/>
        </w:rPr>
        <w:t>chema:</w:t>
      </w:r>
    </w:p>
    <w:p w14:paraId="5813E108" w14:textId="6B76C49D" w:rsidR="0049045C" w:rsidRDefault="0049045C" w:rsidP="005437F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045C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661AFC6" wp14:editId="3AD6DE12">
            <wp:extent cx="5311472" cy="5550097"/>
            <wp:effectExtent l="0" t="0" r="3810" b="0"/>
            <wp:docPr id="1615361183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36118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18768" cy="5557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AE77E" w14:textId="04C6C22D" w:rsidR="005437FA" w:rsidRPr="005437FA" w:rsidRDefault="005437FA" w:rsidP="005437F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37FA">
        <w:rPr>
          <w:rFonts w:ascii="Times New Roman" w:hAnsi="Times New Roman" w:cs="Times New Roman"/>
          <w:b/>
          <w:bCs/>
          <w:sz w:val="24"/>
          <w:szCs w:val="24"/>
        </w:rPr>
        <w:t>Atliekant remonto darbus vadovautis:</w:t>
      </w:r>
    </w:p>
    <w:p w14:paraId="3CDEF81F" w14:textId="50E19E25" w:rsidR="003F1193" w:rsidRPr="003F1193" w:rsidRDefault="005437FA" w:rsidP="00545286">
      <w:pPr>
        <w:jc w:val="both"/>
        <w:rPr>
          <w:rFonts w:ascii="Times New Roman" w:hAnsi="Times New Roman" w:cs="Times New Roman"/>
          <w:sz w:val="24"/>
          <w:szCs w:val="24"/>
        </w:rPr>
      </w:pPr>
      <w:r w:rsidRPr="005437FA">
        <w:rPr>
          <w:rFonts w:ascii="Times New Roman" w:hAnsi="Times New Roman" w:cs="Times New Roman"/>
          <w:sz w:val="24"/>
          <w:szCs w:val="24"/>
        </w:rPr>
        <w:t>Automobilių kelių dangos konstrukcijos iš trinkelių ir plokščių įrengimo taisyklėmis ĮT TRINKELĖS 14, patvirtintomis Lietuvos automobilių kelių direkcijos prie Susisiekimo ministerijos generalinio direktoriaus 2014 m. vasario 21 d. įsakymu Nr. V-71 „Dėl Automobilių kelių dangos konstrukcijos iš trinkelių ir plokščių įrengimo taisyklių ĮT TRINKELĖS 14 patvirtinimo“.</w:t>
      </w:r>
    </w:p>
    <w:sectPr w:rsidR="003F1193" w:rsidRPr="003F1193" w:rsidSect="00AA4F74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18A00CC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06324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695"/>
    <w:rsid w:val="00072E2C"/>
    <w:rsid w:val="001F5B8A"/>
    <w:rsid w:val="0023107A"/>
    <w:rsid w:val="002F60F1"/>
    <w:rsid w:val="003F1193"/>
    <w:rsid w:val="0049045C"/>
    <w:rsid w:val="005437FA"/>
    <w:rsid w:val="00545286"/>
    <w:rsid w:val="009157CD"/>
    <w:rsid w:val="009160FE"/>
    <w:rsid w:val="00974405"/>
    <w:rsid w:val="00A01407"/>
    <w:rsid w:val="00A06E01"/>
    <w:rsid w:val="00AA11AE"/>
    <w:rsid w:val="00AA4F74"/>
    <w:rsid w:val="00B813E4"/>
    <w:rsid w:val="00BB3695"/>
    <w:rsid w:val="00CD2622"/>
    <w:rsid w:val="00CD58B1"/>
    <w:rsid w:val="00D81F99"/>
    <w:rsid w:val="00DA2079"/>
    <w:rsid w:val="00EB684F"/>
    <w:rsid w:val="00ED7EC6"/>
    <w:rsid w:val="00F02E3D"/>
    <w:rsid w:val="00FC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58BBF"/>
  <w15:chartTrackingRefBased/>
  <w15:docId w15:val="{002BEDE0-F768-427A-AB6F-F29F09EF6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B36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B36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B36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B36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B36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B36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B36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B36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B36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B36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B36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B36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B369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B369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B369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B369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B369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B369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B36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B36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B36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B36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B36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B369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B369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B369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B36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B369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B36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557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Domas Jankevičius</dc:creator>
  <cp:keywords/>
  <dc:description/>
  <cp:lastModifiedBy>Domas Jankevičius</cp:lastModifiedBy>
  <cp:revision>2</cp:revision>
  <dcterms:created xsi:type="dcterms:W3CDTF">2026-09-09T12:55:00Z</dcterms:created>
  <dcterms:modified xsi:type="dcterms:W3CDTF">2026-09-09T12:55:00Z</dcterms:modified>
</cp:coreProperties>
</file>