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BBAAB" w14:textId="46446110" w:rsidR="00880CEF" w:rsidRPr="005B2FF3" w:rsidRDefault="005B2FF3" w:rsidP="005B2FF3">
      <w:pPr>
        <w:jc w:val="center"/>
        <w:rPr>
          <w:rFonts w:ascii="Times New Roman" w:hAnsi="Times New Roman" w:cs="Times New Roman"/>
        </w:rPr>
      </w:pPr>
      <w:r w:rsidRPr="005B2FF3">
        <w:rPr>
          <w:rFonts w:ascii="Times New Roman" w:hAnsi="Times New Roman" w:cs="Times New Roman"/>
        </w:rPr>
        <w:t>TECHNINĖ SPECIFIKACIJA</w:t>
      </w:r>
    </w:p>
    <w:p w14:paraId="03C78437" w14:textId="09B99487" w:rsidR="005B2FF3" w:rsidRPr="005B2FF3" w:rsidRDefault="005B2FF3" w:rsidP="005B2FF3">
      <w:pPr>
        <w:rPr>
          <w:rFonts w:ascii="Times New Roman" w:hAnsi="Times New Roman" w:cs="Times New Roman"/>
        </w:rPr>
      </w:pPr>
      <w:r w:rsidRPr="005B2FF3">
        <w:rPr>
          <w:rFonts w:ascii="Times New Roman" w:hAnsi="Times New Roman" w:cs="Times New Roman"/>
        </w:rPr>
        <w:t>1</w:t>
      </w:r>
      <w:r w:rsidRPr="00317472">
        <w:rPr>
          <w:rFonts w:ascii="Times New Roman" w:hAnsi="Times New Roman" w:cs="Times New Roman"/>
        </w:rPr>
        <w:t xml:space="preserve">. </w:t>
      </w:r>
      <w:r w:rsidR="00FE707E" w:rsidRPr="00317472">
        <w:rPr>
          <w:rFonts w:ascii="Times New Roman" w:hAnsi="Times New Roman" w:cs="Times New Roman"/>
        </w:rPr>
        <w:t>Apsauginė stiklo plėvelė, skirta sumažinti sužalojimo stiklo šukėmis dėl sprogimo poveikio riziką</w:t>
      </w:r>
      <w:r w:rsidRPr="00317472">
        <w:rPr>
          <w:rFonts w:ascii="Times New Roman" w:hAnsi="Times New Roman" w:cs="Times New Roman"/>
        </w:rPr>
        <w:t>:</w:t>
      </w:r>
    </w:p>
    <w:p w14:paraId="1827F3D8" w14:textId="77777777" w:rsidR="005B2FF3" w:rsidRPr="005B2FF3" w:rsidRDefault="005B2FF3" w:rsidP="005B2FF3">
      <w:pPr>
        <w:rPr>
          <w:rFonts w:ascii="Times New Roman" w:hAnsi="Times New Roman" w:cs="Times New Roman"/>
        </w:rPr>
      </w:pPr>
      <w:r w:rsidRPr="005B2FF3">
        <w:rPr>
          <w:rFonts w:ascii="Times New Roman" w:hAnsi="Times New Roman" w:cs="Times New Roman"/>
        </w:rPr>
        <w:t>•                          yra skaidri;</w:t>
      </w:r>
    </w:p>
    <w:p w14:paraId="4FC27258" w14:textId="77777777" w:rsidR="005B2FF3" w:rsidRPr="005B2FF3" w:rsidRDefault="005B2FF3" w:rsidP="005B2FF3">
      <w:pPr>
        <w:rPr>
          <w:rFonts w:ascii="Times New Roman" w:hAnsi="Times New Roman" w:cs="Times New Roman"/>
        </w:rPr>
      </w:pPr>
      <w:r w:rsidRPr="005B2FF3">
        <w:rPr>
          <w:rFonts w:ascii="Times New Roman" w:hAnsi="Times New Roman" w:cs="Times New Roman"/>
        </w:rPr>
        <w:t>•                          daugiasluoksnės poliesterio laminato konstrukcijos;</w:t>
      </w:r>
    </w:p>
    <w:p w14:paraId="71A981BE" w14:textId="77777777" w:rsidR="005B2FF3" w:rsidRPr="005B2FF3" w:rsidRDefault="005B2FF3" w:rsidP="005B2FF3">
      <w:pPr>
        <w:rPr>
          <w:rFonts w:ascii="Times New Roman" w:hAnsi="Times New Roman" w:cs="Times New Roman"/>
        </w:rPr>
      </w:pPr>
      <w:r w:rsidRPr="005B2FF3">
        <w:rPr>
          <w:rFonts w:ascii="Times New Roman" w:hAnsi="Times New Roman" w:cs="Times New Roman"/>
        </w:rPr>
        <w:t>•                          skirta apsaugoti nuo sprogimo bangos t. y., klijuojama prie stiklo, skirta stiklo šukių sulaikymui, nesuyrant stiklui dalimis ir sprogimo slėgiui atlaikyti bei sprogimo padariniams sumažinti;</w:t>
      </w:r>
    </w:p>
    <w:p w14:paraId="0EE345D2" w14:textId="77777777" w:rsidR="005B2FF3" w:rsidRPr="005B2FF3" w:rsidRDefault="005B2FF3" w:rsidP="005B2FF3">
      <w:pPr>
        <w:rPr>
          <w:rFonts w:ascii="Times New Roman" w:hAnsi="Times New Roman" w:cs="Times New Roman"/>
        </w:rPr>
      </w:pPr>
      <w:r w:rsidRPr="005B2FF3">
        <w:rPr>
          <w:rFonts w:ascii="Times New Roman" w:hAnsi="Times New Roman" w:cs="Times New Roman"/>
        </w:rPr>
        <w:t>•                          suderinama su  inkaruotų sprogimo energiją sugeriančiomis virvių – gaudyklių įrengimu</w:t>
      </w:r>
    </w:p>
    <w:p w14:paraId="3FFA3D11" w14:textId="77777777" w:rsidR="005B2FF3" w:rsidRPr="005B2FF3" w:rsidRDefault="005B2FF3" w:rsidP="005B2FF3">
      <w:pPr>
        <w:rPr>
          <w:rFonts w:ascii="Times New Roman" w:hAnsi="Times New Roman" w:cs="Times New Roman"/>
        </w:rPr>
      </w:pPr>
      <w:r w:rsidRPr="005B2FF3">
        <w:rPr>
          <w:rFonts w:ascii="Times New Roman" w:hAnsi="Times New Roman" w:cs="Times New Roman"/>
        </w:rPr>
        <w:t>•                          šviesos pralaidumas ne mažesnis nei 80 proc.;</w:t>
      </w:r>
    </w:p>
    <w:p w14:paraId="7E057C5B" w14:textId="77777777" w:rsidR="005B2FF3" w:rsidRPr="005B2FF3" w:rsidRDefault="005B2FF3" w:rsidP="005B2FF3">
      <w:pPr>
        <w:rPr>
          <w:rFonts w:ascii="Times New Roman" w:hAnsi="Times New Roman" w:cs="Times New Roman"/>
        </w:rPr>
      </w:pPr>
      <w:r w:rsidRPr="005B2FF3">
        <w:rPr>
          <w:rFonts w:ascii="Times New Roman" w:hAnsi="Times New Roman" w:cs="Times New Roman"/>
        </w:rPr>
        <w:t>•                          storis 203,2 mikronai;</w:t>
      </w:r>
    </w:p>
    <w:p w14:paraId="33809E54" w14:textId="77777777" w:rsidR="005B2FF3" w:rsidRPr="005B2FF3" w:rsidRDefault="005B2FF3" w:rsidP="005B2FF3">
      <w:pPr>
        <w:rPr>
          <w:rFonts w:ascii="Times New Roman" w:hAnsi="Times New Roman" w:cs="Times New Roman"/>
        </w:rPr>
      </w:pPr>
      <w:r w:rsidRPr="005B2FF3">
        <w:rPr>
          <w:rFonts w:ascii="Times New Roman" w:hAnsi="Times New Roman" w:cs="Times New Roman"/>
        </w:rPr>
        <w:t>•                          klijų tipas: akriliniai, slėgiui jautrūs klijai;</w:t>
      </w:r>
    </w:p>
    <w:p w14:paraId="6846CC50" w14:textId="77777777" w:rsidR="005B2FF3" w:rsidRPr="005B2FF3" w:rsidRDefault="005B2FF3" w:rsidP="005B2FF3">
      <w:pPr>
        <w:rPr>
          <w:rFonts w:ascii="Times New Roman" w:hAnsi="Times New Roman" w:cs="Times New Roman"/>
        </w:rPr>
      </w:pPr>
      <w:r w:rsidRPr="005B2FF3">
        <w:rPr>
          <w:rFonts w:ascii="Times New Roman" w:hAnsi="Times New Roman" w:cs="Times New Roman"/>
        </w:rPr>
        <w:t>•                          plėvelės struktūra: poliesterio daugiasluoksnis skaidrus laminatas;</w:t>
      </w:r>
    </w:p>
    <w:p w14:paraId="7F19040E" w14:textId="657FAFA7" w:rsidR="005B2FF3" w:rsidRPr="00317472" w:rsidRDefault="005B2FF3" w:rsidP="005B2FF3">
      <w:pPr>
        <w:rPr>
          <w:rFonts w:ascii="Times New Roman" w:hAnsi="Times New Roman" w:cs="Times New Roman"/>
        </w:rPr>
      </w:pPr>
      <w:r w:rsidRPr="005B2FF3">
        <w:rPr>
          <w:rFonts w:ascii="Times New Roman" w:hAnsi="Times New Roman" w:cs="Times New Roman"/>
        </w:rPr>
        <w:t xml:space="preserve">•                          tempimo stipris 2250 kg kv. cm, išbandyta pagal ASTM </w:t>
      </w:r>
      <w:r w:rsidRPr="00317472">
        <w:rPr>
          <w:rFonts w:ascii="Times New Roman" w:hAnsi="Times New Roman" w:cs="Times New Roman"/>
        </w:rPr>
        <w:t>D882</w:t>
      </w:r>
      <w:r w:rsidR="00FE707E" w:rsidRPr="00317472">
        <w:rPr>
          <w:rFonts w:ascii="Times New Roman" w:hAnsi="Times New Roman" w:cs="Times New Roman"/>
        </w:rPr>
        <w:t xml:space="preserve"> arba lygiavertį bandymo metodą</w:t>
      </w:r>
      <w:r w:rsidRPr="00317472">
        <w:rPr>
          <w:rFonts w:ascii="Times New Roman" w:hAnsi="Times New Roman" w:cs="Times New Roman"/>
        </w:rPr>
        <w:t>;</w:t>
      </w:r>
    </w:p>
    <w:p w14:paraId="7DBD9BF9" w14:textId="6792C4B5" w:rsidR="005B2FF3" w:rsidRPr="00317472" w:rsidRDefault="005B2FF3" w:rsidP="005B2FF3">
      <w:pPr>
        <w:rPr>
          <w:rFonts w:ascii="Times New Roman" w:hAnsi="Times New Roman" w:cs="Times New Roman"/>
        </w:rPr>
      </w:pPr>
      <w:r w:rsidRPr="00317472">
        <w:rPr>
          <w:rFonts w:ascii="Times New Roman" w:hAnsi="Times New Roman" w:cs="Times New Roman"/>
        </w:rPr>
        <w:t>•                          plyšimo 4286 gramo mm, išbandyta pagal ASTM D882</w:t>
      </w:r>
      <w:r w:rsidR="00FE707E" w:rsidRPr="00317472">
        <w:rPr>
          <w:rFonts w:ascii="Times New Roman" w:hAnsi="Times New Roman" w:cs="Times New Roman"/>
        </w:rPr>
        <w:t xml:space="preserve"> arba lygiavertį bandymo metodą </w:t>
      </w:r>
      <w:r w:rsidRPr="00317472">
        <w:rPr>
          <w:rFonts w:ascii="Times New Roman" w:hAnsi="Times New Roman" w:cs="Times New Roman"/>
        </w:rPr>
        <w:t>;</w:t>
      </w:r>
    </w:p>
    <w:p w14:paraId="6E158847" w14:textId="522FBF23" w:rsidR="005B2FF3" w:rsidRPr="00317472" w:rsidRDefault="005B2FF3" w:rsidP="005B2FF3">
      <w:pPr>
        <w:rPr>
          <w:rFonts w:ascii="Times New Roman" w:hAnsi="Times New Roman" w:cs="Times New Roman"/>
        </w:rPr>
      </w:pPr>
      <w:r w:rsidRPr="00317472">
        <w:rPr>
          <w:rFonts w:ascii="Times New Roman" w:hAnsi="Times New Roman" w:cs="Times New Roman"/>
        </w:rPr>
        <w:t>•                          pradūrimo ir plyšimo stipris:  33,40 (vidutiniškai) Niutonai, išbandyta pagal ASTM D2582</w:t>
      </w:r>
      <w:r w:rsidR="00FE707E" w:rsidRPr="00317472">
        <w:rPr>
          <w:rFonts w:ascii="Times New Roman" w:hAnsi="Times New Roman" w:cs="Times New Roman"/>
        </w:rPr>
        <w:t xml:space="preserve"> arba lygiavertį bandymo metodą</w:t>
      </w:r>
      <w:r w:rsidRPr="00317472">
        <w:rPr>
          <w:rFonts w:ascii="Times New Roman" w:hAnsi="Times New Roman" w:cs="Times New Roman"/>
        </w:rPr>
        <w:t>;</w:t>
      </w:r>
    </w:p>
    <w:p w14:paraId="4B1A107E" w14:textId="1F2AC0AD" w:rsidR="005B2FF3" w:rsidRPr="005B2FF3" w:rsidRDefault="005B2FF3" w:rsidP="005B2FF3">
      <w:pPr>
        <w:rPr>
          <w:rFonts w:ascii="Times New Roman" w:hAnsi="Times New Roman" w:cs="Times New Roman"/>
        </w:rPr>
      </w:pPr>
      <w:r w:rsidRPr="00317472">
        <w:rPr>
          <w:rFonts w:ascii="Times New Roman" w:hAnsi="Times New Roman" w:cs="Times New Roman"/>
        </w:rPr>
        <w:t>•                          atplėšimo stipris - 89 gramai milimetre, išbandytas pagal ASTM D3330</w:t>
      </w:r>
      <w:r w:rsidR="00FE707E" w:rsidRPr="00317472">
        <w:rPr>
          <w:rFonts w:ascii="Times New Roman" w:hAnsi="Times New Roman" w:cs="Times New Roman"/>
        </w:rPr>
        <w:t xml:space="preserve"> arba lygiavertį bandymo metodą </w:t>
      </w:r>
      <w:r w:rsidRPr="00317472">
        <w:rPr>
          <w:rFonts w:ascii="Times New Roman" w:hAnsi="Times New Roman" w:cs="Times New Roman"/>
        </w:rPr>
        <w:t>;</w:t>
      </w:r>
    </w:p>
    <w:p w14:paraId="41F77FA0" w14:textId="400F6A6F" w:rsidR="005B2FF3" w:rsidRPr="005B2FF3" w:rsidRDefault="005B2FF3" w:rsidP="005B2FF3">
      <w:pPr>
        <w:rPr>
          <w:rFonts w:ascii="Times New Roman" w:hAnsi="Times New Roman" w:cs="Times New Roman"/>
        </w:rPr>
      </w:pPr>
      <w:r w:rsidRPr="005B2FF3">
        <w:rPr>
          <w:rFonts w:ascii="Times New Roman" w:hAnsi="Times New Roman" w:cs="Times New Roman"/>
        </w:rPr>
        <w:t>•                          paviršiaus degumo charakteristikos, išbandytos pagal ASTM E84: ne mažiau kaip A klasė</w:t>
      </w:r>
      <w:r w:rsidR="00317472">
        <w:rPr>
          <w:rFonts w:ascii="Times New Roman" w:hAnsi="Times New Roman" w:cs="Times New Roman"/>
        </w:rPr>
        <w:t xml:space="preserve"> </w:t>
      </w:r>
      <w:r w:rsidR="00317472" w:rsidRPr="00317472">
        <w:rPr>
          <w:rFonts w:ascii="Times New Roman" w:hAnsi="Times New Roman" w:cs="Times New Roman"/>
        </w:rPr>
        <w:t>arba lygiavertį bandymo metodą</w:t>
      </w:r>
      <w:r w:rsidRPr="005B2FF3">
        <w:rPr>
          <w:rFonts w:ascii="Times New Roman" w:hAnsi="Times New Roman" w:cs="Times New Roman"/>
        </w:rPr>
        <w:t>;</w:t>
      </w:r>
    </w:p>
    <w:p w14:paraId="63CA7D39" w14:textId="55C3F054" w:rsidR="005B2FF3" w:rsidRPr="005B2FF3" w:rsidRDefault="005B2FF3" w:rsidP="00317472">
      <w:pPr>
        <w:jc w:val="both"/>
        <w:rPr>
          <w:rFonts w:ascii="Times New Roman" w:hAnsi="Times New Roman" w:cs="Times New Roman"/>
        </w:rPr>
      </w:pPr>
      <w:r w:rsidRPr="005B2FF3">
        <w:rPr>
          <w:rFonts w:ascii="Times New Roman" w:hAnsi="Times New Roman" w:cs="Times New Roman"/>
        </w:rPr>
        <w:t xml:space="preserve">•                          dokumentas/ protokolo išvada,  patvirtinanti  apsaugos nuo sužalojimo sprogimo banga  ISO 16933 EXV45 (E)  ir GSA 3 B lygį  </w:t>
      </w:r>
    </w:p>
    <w:p w14:paraId="6666EC13" w14:textId="1BB11E3F" w:rsidR="00FE707E" w:rsidRPr="00FE707E" w:rsidRDefault="00FE707E" w:rsidP="00317472">
      <w:pPr>
        <w:ind w:firstLine="1296"/>
        <w:jc w:val="both"/>
        <w:rPr>
          <w:rFonts w:ascii="Times New Roman" w:hAnsi="Times New Roman" w:cs="Times New Roman"/>
        </w:rPr>
      </w:pPr>
      <w:r w:rsidRPr="00317472">
        <w:rPr>
          <w:rFonts w:ascii="Times New Roman" w:hAnsi="Times New Roman" w:cs="Times New Roman"/>
        </w:rPr>
        <w:t>Sprogimo energiją sugerianti stiklo fragmentų sulaikymo sistema</w:t>
      </w:r>
      <w:r w:rsidRPr="00317472">
        <w:rPr>
          <w:rFonts w:ascii="Times New Roman" w:hAnsi="Times New Roman" w:cs="Times New Roman"/>
          <w:b/>
          <w:bCs/>
        </w:rPr>
        <w:t>:</w:t>
      </w:r>
      <w:r w:rsidRPr="00317472">
        <w:rPr>
          <w:rFonts w:ascii="Times New Roman" w:hAnsi="Times New Roman" w:cs="Times New Roman"/>
        </w:rPr>
        <w:t xml:space="preserve"> apsauginė plėvelė kartu su sprogimo energiją sugeriančiomis virvių gaudyklėmis arba kitu lygiaverčiu stiklo fragmentų sulaikymo sprendiniu turi sudaryti tarpusavyje suderintą apsaugos sistemą ir užtikrinti ne žemesnį kaip GSA 3A apsaugos lygį arba jam lygiavertį apsaugos lygį. Sistemos atitiktis turi būti pagrįsta bandymų dokumentais, patvirtinančiais jos išbandymą atviro tipo sprogimo apkrovomis, kurių</w:t>
      </w:r>
      <w:r w:rsidRPr="00317472">
        <w:rPr>
          <w:rFonts w:ascii="Times New Roman" w:hAnsi="Times New Roman" w:cs="Times New Roman"/>
          <w:dstrike/>
        </w:rPr>
        <w:t xml:space="preserve"> </w:t>
      </w:r>
      <w:r w:rsidRPr="00317472">
        <w:rPr>
          <w:rFonts w:ascii="Times New Roman" w:hAnsi="Times New Roman" w:cs="Times New Roman"/>
        </w:rPr>
        <w:t>slėgis siekė ne mažiau kaip 62,5 kPa, o impulsas – 439 kPa·ms, arba lygiaverčiais bandymų rezultatais, įrodančiais ne žemesnį reikalaujamą apsaugos lygį.</w:t>
      </w:r>
    </w:p>
    <w:p w14:paraId="390667F6" w14:textId="77777777" w:rsidR="005B2FF3" w:rsidRPr="005B2FF3" w:rsidRDefault="005B2FF3" w:rsidP="005B2FF3">
      <w:pPr>
        <w:rPr>
          <w:rFonts w:ascii="Times New Roman" w:hAnsi="Times New Roman" w:cs="Times New Roman"/>
        </w:rPr>
      </w:pPr>
    </w:p>
    <w:sectPr w:rsidR="005B2FF3" w:rsidRPr="005B2FF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FF3"/>
    <w:rsid w:val="001B13E5"/>
    <w:rsid w:val="002978FF"/>
    <w:rsid w:val="00317472"/>
    <w:rsid w:val="00327960"/>
    <w:rsid w:val="003F4E2D"/>
    <w:rsid w:val="00575D49"/>
    <w:rsid w:val="0058632A"/>
    <w:rsid w:val="005B2FF3"/>
    <w:rsid w:val="00880CEF"/>
    <w:rsid w:val="00920103"/>
    <w:rsid w:val="00A671A0"/>
    <w:rsid w:val="00FE70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C6D28"/>
  <w15:chartTrackingRefBased/>
  <w15:docId w15:val="{AEBB2FDD-1FD7-4316-B9B7-BF04D9CF8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F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F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F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F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F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F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F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F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F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F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F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F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F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F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F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F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F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FF3"/>
    <w:rPr>
      <w:rFonts w:eastAsiaTheme="majorEastAsia" w:cstheme="majorBidi"/>
      <w:color w:val="272727" w:themeColor="text1" w:themeTint="D8"/>
    </w:rPr>
  </w:style>
  <w:style w:type="paragraph" w:styleId="Title">
    <w:name w:val="Title"/>
    <w:basedOn w:val="Normal"/>
    <w:next w:val="Normal"/>
    <w:link w:val="TitleChar"/>
    <w:uiPriority w:val="10"/>
    <w:qFormat/>
    <w:rsid w:val="005B2F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F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F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F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FF3"/>
    <w:pPr>
      <w:spacing w:before="160"/>
      <w:jc w:val="center"/>
    </w:pPr>
    <w:rPr>
      <w:i/>
      <w:iCs/>
      <w:color w:val="404040" w:themeColor="text1" w:themeTint="BF"/>
    </w:rPr>
  </w:style>
  <w:style w:type="character" w:customStyle="1" w:styleId="QuoteChar">
    <w:name w:val="Quote Char"/>
    <w:basedOn w:val="DefaultParagraphFont"/>
    <w:link w:val="Quote"/>
    <w:uiPriority w:val="29"/>
    <w:rsid w:val="005B2FF3"/>
    <w:rPr>
      <w:i/>
      <w:iCs/>
      <w:color w:val="404040" w:themeColor="text1" w:themeTint="BF"/>
    </w:rPr>
  </w:style>
  <w:style w:type="paragraph" w:styleId="ListParagraph">
    <w:name w:val="List Paragraph"/>
    <w:basedOn w:val="Normal"/>
    <w:uiPriority w:val="34"/>
    <w:qFormat/>
    <w:rsid w:val="005B2FF3"/>
    <w:pPr>
      <w:ind w:left="720"/>
      <w:contextualSpacing/>
    </w:pPr>
  </w:style>
  <w:style w:type="character" w:styleId="IntenseEmphasis">
    <w:name w:val="Intense Emphasis"/>
    <w:basedOn w:val="DefaultParagraphFont"/>
    <w:uiPriority w:val="21"/>
    <w:qFormat/>
    <w:rsid w:val="005B2FF3"/>
    <w:rPr>
      <w:i/>
      <w:iCs/>
      <w:color w:val="0F4761" w:themeColor="accent1" w:themeShade="BF"/>
    </w:rPr>
  </w:style>
  <w:style w:type="paragraph" w:styleId="IntenseQuote">
    <w:name w:val="Intense Quote"/>
    <w:basedOn w:val="Normal"/>
    <w:next w:val="Normal"/>
    <w:link w:val="IntenseQuoteChar"/>
    <w:uiPriority w:val="30"/>
    <w:qFormat/>
    <w:rsid w:val="005B2F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FF3"/>
    <w:rPr>
      <w:i/>
      <w:iCs/>
      <w:color w:val="0F4761" w:themeColor="accent1" w:themeShade="BF"/>
    </w:rPr>
  </w:style>
  <w:style w:type="character" w:styleId="IntenseReference">
    <w:name w:val="Intense Reference"/>
    <w:basedOn w:val="DefaultParagraphFont"/>
    <w:uiPriority w:val="32"/>
    <w:qFormat/>
    <w:rsid w:val="005B2F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1463</Words>
  <Characters>834</Characters>
  <Application>Microsoft Office Word</Application>
  <DocSecurity>0</DocSecurity>
  <Lines>6</Lines>
  <Paragraphs>4</Paragraphs>
  <ScaleCrop>false</ScaleCrop>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AiO</dc:creator>
  <cp:keywords/>
  <dc:description/>
  <cp:lastModifiedBy>Domantas B</cp:lastModifiedBy>
  <cp:revision>2</cp:revision>
  <dcterms:created xsi:type="dcterms:W3CDTF">2026-09-10T06:02:00Z</dcterms:created>
  <dcterms:modified xsi:type="dcterms:W3CDTF">2026-09-10T06:02:00Z</dcterms:modified>
</cp:coreProperties>
</file>