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7EBBF3" w14:textId="1CCFE3B9" w:rsidR="00613E9C" w:rsidRPr="00B8511A" w:rsidRDefault="00192A8D" w:rsidP="00C9693B">
      <w:pPr>
        <w:jc w:val="right"/>
        <w:rPr>
          <w:rFonts w:ascii="Verdana" w:hAnsi="Verdana"/>
          <w:b/>
          <w:bCs/>
        </w:rPr>
      </w:pPr>
      <w:r>
        <w:rPr>
          <w:rFonts w:ascii="Verdana" w:hAnsi="Verdana"/>
          <w:b/>
          <w:bCs/>
        </w:rPr>
        <w:t>Sutarties 5</w:t>
      </w:r>
      <w:r w:rsidR="00613E9C" w:rsidRPr="00B8511A">
        <w:rPr>
          <w:rFonts w:ascii="Verdana" w:hAnsi="Verdana"/>
          <w:b/>
          <w:bCs/>
        </w:rPr>
        <w:t xml:space="preserve"> priedas</w:t>
      </w:r>
    </w:p>
    <w:p w14:paraId="2DFD0E54" w14:textId="77777777" w:rsidR="00613E9C" w:rsidRPr="00B8511A" w:rsidRDefault="00613E9C" w:rsidP="00C9693B">
      <w:pPr>
        <w:jc w:val="right"/>
        <w:rPr>
          <w:rFonts w:ascii="Verdana" w:hAnsi="Verdana"/>
          <w:b/>
          <w:bCs/>
        </w:rPr>
      </w:pPr>
      <w:r w:rsidRPr="00B8511A">
        <w:rPr>
          <w:rFonts w:ascii="Verdana" w:hAnsi="Verdana"/>
          <w:b/>
          <w:bCs/>
        </w:rPr>
        <w:t>„Susitarimas dėl asmens duomenų tvarkymo“</w:t>
      </w:r>
    </w:p>
    <w:p w14:paraId="601B7711" w14:textId="77777777" w:rsidR="00613E9C" w:rsidRPr="00C9693B" w:rsidRDefault="00613E9C" w:rsidP="00C9693B">
      <w:pPr>
        <w:rPr>
          <w:rFonts w:ascii="Verdana" w:hAnsi="Verdana"/>
        </w:rPr>
      </w:pPr>
    </w:p>
    <w:p w14:paraId="18B3BD1E" w14:textId="77777777" w:rsidR="00613E9C" w:rsidRPr="00C9693B" w:rsidRDefault="00613E9C" w:rsidP="00C9693B">
      <w:pPr>
        <w:jc w:val="center"/>
        <w:rPr>
          <w:rFonts w:ascii="Verdana" w:eastAsia="Aptos" w:hAnsi="Verdana"/>
          <w:b/>
          <w:color w:val="auto"/>
          <w:kern w:val="2"/>
          <w14:ligatures w14:val="standardContextual"/>
        </w:rPr>
      </w:pPr>
      <w:r w:rsidRPr="00C9693B">
        <w:rPr>
          <w:rFonts w:ascii="Verdana" w:eastAsia="Aptos" w:hAnsi="Verdana"/>
          <w:b/>
          <w:color w:val="auto"/>
          <w:kern w:val="2"/>
          <w14:ligatures w14:val="standardContextual"/>
        </w:rPr>
        <w:t>SUSITARIMAS DĖL ASMENS DUOMENŲ TVARKYMO</w:t>
      </w:r>
    </w:p>
    <w:p w14:paraId="426AD7A1" w14:textId="67793F2A" w:rsidR="00613E9C" w:rsidRPr="00C9693B" w:rsidRDefault="00737846" w:rsidP="00C9693B">
      <w:pPr>
        <w:jc w:val="center"/>
        <w:rPr>
          <w:rFonts w:ascii="Verdana" w:eastAsia="Aptos" w:hAnsi="Verdana"/>
          <w:color w:val="auto"/>
          <w:kern w:val="2"/>
          <w14:ligatures w14:val="standardContextual"/>
        </w:rPr>
      </w:pPr>
      <w:r>
        <w:rPr>
          <w:rFonts w:ascii="Verdana" w:eastAsia="Aptos" w:hAnsi="Verdana"/>
          <w:color w:val="auto"/>
          <w:kern w:val="2"/>
          <w14:ligatures w14:val="standardContextual"/>
        </w:rPr>
        <w:t>2026</w:t>
      </w:r>
      <w:r w:rsidR="00613E9C" w:rsidRPr="00C9693B">
        <w:rPr>
          <w:rFonts w:ascii="Verdana" w:eastAsia="Aptos" w:hAnsi="Verdana"/>
          <w:color w:val="auto"/>
          <w:kern w:val="2"/>
          <w14:ligatures w14:val="standardContextual"/>
        </w:rPr>
        <w:t xml:space="preserve"> m.        mėn.     d.</w:t>
      </w:r>
    </w:p>
    <w:p w14:paraId="17DF0A04" w14:textId="77777777" w:rsidR="00613E9C" w:rsidRPr="00C9693B" w:rsidRDefault="00613E9C" w:rsidP="00C9693B">
      <w:pPr>
        <w:jc w:val="both"/>
        <w:rPr>
          <w:rFonts w:ascii="Verdana" w:eastAsia="Aptos" w:hAnsi="Verdana"/>
          <w:color w:val="auto"/>
          <w:kern w:val="2"/>
          <w14:ligatures w14:val="standardContextual"/>
        </w:rPr>
      </w:pPr>
    </w:p>
    <w:p w14:paraId="46644D48" w14:textId="77777777" w:rsidR="00737846" w:rsidRPr="006407F7" w:rsidRDefault="00737846" w:rsidP="00737846">
      <w:pPr>
        <w:ind w:firstLine="426"/>
        <w:contextualSpacing/>
        <w:jc w:val="both"/>
        <w:rPr>
          <w:rFonts w:ascii="Verdana" w:eastAsia="Aptos" w:hAnsi="Verdana"/>
          <w:color w:val="auto"/>
          <w:kern w:val="2"/>
          <w14:ligatures w14:val="standardContextual"/>
        </w:rPr>
      </w:pPr>
      <w:r w:rsidRPr="006407F7">
        <w:rPr>
          <w:rFonts w:ascii="Verdana" w:eastAsia="Aptos" w:hAnsi="Verdana"/>
          <w:color w:val="auto"/>
          <w:kern w:val="2"/>
          <w:u w:val="single"/>
          <w14:ligatures w14:val="standardContextual"/>
        </w:rPr>
        <w:t xml:space="preserve">                                    </w:t>
      </w:r>
      <w:r w:rsidRPr="006407F7">
        <w:rPr>
          <w:rFonts w:ascii="Verdana" w:eastAsia="Aptos" w:hAnsi="Verdana"/>
          <w:color w:val="auto"/>
          <w:kern w:val="2"/>
          <w14:ligatures w14:val="standardContextual"/>
        </w:rPr>
        <w:t xml:space="preserve">, kurios registruota buveinė yra </w:t>
      </w:r>
      <w:r w:rsidRPr="006407F7">
        <w:rPr>
          <w:rFonts w:ascii="Verdana" w:eastAsia="Aptos" w:hAnsi="Verdana"/>
          <w:color w:val="auto"/>
          <w:kern w:val="2"/>
          <w:u w:val="single"/>
          <w14:ligatures w14:val="standardContextual"/>
        </w:rPr>
        <w:t xml:space="preserve">                            </w:t>
      </w:r>
      <w:r w:rsidRPr="006407F7">
        <w:rPr>
          <w:rFonts w:ascii="Verdana" w:eastAsia="Aptos" w:hAnsi="Verdana"/>
          <w:color w:val="auto"/>
          <w:kern w:val="2"/>
          <w14:ligatures w14:val="standardContextual"/>
        </w:rPr>
        <w:t xml:space="preserve"> , Lietuvos Respublika, įmonės kodas (toliau – </w:t>
      </w:r>
      <w:r w:rsidRPr="006407F7">
        <w:rPr>
          <w:rFonts w:ascii="Verdana" w:eastAsia="Aptos" w:hAnsi="Verdana"/>
          <w:b/>
          <w:color w:val="auto"/>
          <w:kern w:val="2"/>
          <w14:ligatures w14:val="standardContextual"/>
        </w:rPr>
        <w:t>Duomenų tvarkytojas</w:t>
      </w:r>
      <w:r w:rsidRPr="006407F7">
        <w:rPr>
          <w:rFonts w:ascii="Verdana" w:eastAsia="Aptos" w:hAnsi="Verdana"/>
          <w:color w:val="auto"/>
          <w:kern w:val="2"/>
          <w14:ligatures w14:val="standardContextual"/>
        </w:rPr>
        <w:t xml:space="preserve">), atstovaujama </w:t>
      </w:r>
      <w:r w:rsidRPr="006407F7">
        <w:rPr>
          <w:rFonts w:ascii="Verdana" w:eastAsia="Aptos" w:hAnsi="Verdana"/>
          <w:color w:val="auto"/>
          <w:kern w:val="2"/>
          <w:u w:val="single"/>
          <w14:ligatures w14:val="standardContextual"/>
        </w:rPr>
        <w:t xml:space="preserve">                                 </w:t>
      </w:r>
      <w:r w:rsidRPr="006407F7">
        <w:rPr>
          <w:rFonts w:ascii="Verdana" w:eastAsia="Aptos" w:hAnsi="Verdana"/>
          <w:color w:val="auto"/>
          <w:kern w:val="2"/>
          <w14:ligatures w14:val="standardContextual"/>
        </w:rPr>
        <w:t xml:space="preserve"> , veikiančio pagal įmonės įstatus, iš vienos pusės,</w:t>
      </w:r>
    </w:p>
    <w:p w14:paraId="10F5962E" w14:textId="77777777" w:rsidR="00737846" w:rsidRPr="006407F7" w:rsidRDefault="00737846" w:rsidP="00737846">
      <w:pPr>
        <w:ind w:firstLine="426"/>
        <w:contextualSpacing/>
        <w:jc w:val="both"/>
        <w:rPr>
          <w:rFonts w:ascii="Verdana" w:eastAsia="Aptos" w:hAnsi="Verdana"/>
          <w:color w:val="auto"/>
          <w:kern w:val="2"/>
          <w14:ligatures w14:val="standardContextual"/>
        </w:rPr>
      </w:pPr>
      <w:r w:rsidRPr="006407F7">
        <w:rPr>
          <w:rFonts w:ascii="Verdana" w:eastAsia="Aptos" w:hAnsi="Verdana"/>
          <w:color w:val="auto"/>
          <w:kern w:val="2"/>
          <w14:ligatures w14:val="standardContextual"/>
        </w:rPr>
        <w:t>ir</w:t>
      </w:r>
    </w:p>
    <w:p w14:paraId="388F2014" w14:textId="3795AC9F" w:rsidR="00737846" w:rsidRPr="006407F7" w:rsidRDefault="00737846" w:rsidP="00737846">
      <w:pPr>
        <w:ind w:firstLine="426"/>
        <w:contextualSpacing/>
        <w:jc w:val="both"/>
        <w:rPr>
          <w:rFonts w:ascii="Verdana" w:eastAsia="Aptos" w:hAnsi="Verdana"/>
          <w:color w:val="auto"/>
          <w:kern w:val="2"/>
          <w14:ligatures w14:val="standardContextual"/>
        </w:rPr>
      </w:pPr>
      <w:r w:rsidRPr="00422F8E">
        <w:rPr>
          <w:rFonts w:ascii="Verdana" w:eastAsia="Aptos" w:hAnsi="Verdana"/>
          <w:b/>
          <w:color w:val="auto"/>
          <w:kern w:val="2"/>
          <w14:ligatures w14:val="standardContextual"/>
        </w:rPr>
        <w:t>Viešoji įstaiga Marijampolės ligoninė</w:t>
      </w:r>
      <w:r w:rsidRPr="00422F8E">
        <w:rPr>
          <w:rFonts w:ascii="Verdana" w:eastAsia="Aptos" w:hAnsi="Verdana"/>
          <w:color w:val="auto"/>
          <w:kern w:val="2"/>
          <w14:ligatures w14:val="standardContextual"/>
        </w:rPr>
        <w:t xml:space="preserve">, kurios registruota buveinė yra Palangos g. 1, 68188, Marijampolė, Lietuvos Respublika, įmonės kodas 165803154 (toliau – </w:t>
      </w:r>
      <w:r w:rsidRPr="00422F8E">
        <w:rPr>
          <w:rFonts w:ascii="Verdana" w:eastAsia="Aptos" w:hAnsi="Verdana"/>
          <w:b/>
          <w:color w:val="auto"/>
          <w:kern w:val="2"/>
          <w14:ligatures w14:val="standardContextual"/>
        </w:rPr>
        <w:t>Duomenų valdytojas</w:t>
      </w:r>
      <w:r w:rsidR="00192A8D">
        <w:rPr>
          <w:rFonts w:ascii="Verdana" w:eastAsia="Aptos" w:hAnsi="Verdana"/>
          <w:color w:val="auto"/>
          <w:kern w:val="2"/>
          <w14:ligatures w14:val="standardContextual"/>
        </w:rPr>
        <w:t>), atstovaujama direktorės</w:t>
      </w:r>
      <w:r w:rsidRPr="00422F8E">
        <w:rPr>
          <w:rFonts w:ascii="Verdana" w:eastAsia="Aptos" w:hAnsi="Verdana"/>
          <w:color w:val="auto"/>
          <w:kern w:val="2"/>
          <w14:ligatures w14:val="standardContextual"/>
        </w:rPr>
        <w:t xml:space="preserve"> </w:t>
      </w:r>
      <w:r w:rsidR="00192A8D">
        <w:rPr>
          <w:rFonts w:ascii="Verdana" w:eastAsia="Aptos" w:hAnsi="Verdana"/>
          <w:color w:val="auto"/>
          <w:kern w:val="2"/>
          <w14:ligatures w14:val="standardContextual"/>
        </w:rPr>
        <w:t>Agnės Daukšienės</w:t>
      </w:r>
      <w:r w:rsidRPr="00422F8E">
        <w:rPr>
          <w:rFonts w:ascii="Verdana" w:eastAsia="Aptos" w:hAnsi="Verdana"/>
          <w:color w:val="auto"/>
          <w:kern w:val="2"/>
          <w14:ligatures w14:val="standardContextual"/>
        </w:rPr>
        <w:t>, veikiančio</w:t>
      </w:r>
      <w:r w:rsidR="00192A8D">
        <w:rPr>
          <w:rFonts w:ascii="Verdana" w:eastAsia="Aptos" w:hAnsi="Verdana"/>
          <w:color w:val="auto"/>
          <w:kern w:val="2"/>
          <w14:ligatures w14:val="standardContextual"/>
        </w:rPr>
        <w:t>s</w:t>
      </w:r>
      <w:r w:rsidRPr="00422F8E">
        <w:rPr>
          <w:rFonts w:ascii="Verdana" w:eastAsia="Aptos" w:hAnsi="Verdana"/>
          <w:color w:val="auto"/>
          <w:kern w:val="2"/>
          <w14:ligatures w14:val="standardContextual"/>
        </w:rPr>
        <w:t xml:space="preserve"> pagal viešosios įstaigos įstatus, iš kitos pusės.</w:t>
      </w:r>
    </w:p>
    <w:p w14:paraId="6952ECE5" w14:textId="3BAD0221" w:rsidR="00613E9C" w:rsidRPr="00C9693B" w:rsidRDefault="00737846" w:rsidP="00C9693B">
      <w:pPr>
        <w:ind w:firstLine="426"/>
        <w:contextualSpacing/>
        <w:jc w:val="both"/>
        <w:rPr>
          <w:rFonts w:ascii="Verdana" w:eastAsia="Aptos" w:hAnsi="Verdana"/>
          <w:color w:val="auto"/>
          <w:kern w:val="2"/>
          <w14:ligatures w14:val="standardContextual"/>
        </w:rPr>
      </w:pPr>
      <w:r w:rsidRPr="006407F7">
        <w:rPr>
          <w:rFonts w:ascii="Verdana" w:eastAsia="Aptos" w:hAnsi="Verdana"/>
          <w:color w:val="auto"/>
          <w:kern w:val="2"/>
          <w14:ligatures w14:val="standardContextual"/>
        </w:rPr>
        <w:t>Abi šalys kartu gali būti vadinamos „</w:t>
      </w:r>
      <w:r w:rsidRPr="006407F7">
        <w:rPr>
          <w:rFonts w:ascii="Verdana" w:eastAsia="Aptos" w:hAnsi="Verdana"/>
          <w:b/>
          <w:color w:val="auto"/>
          <w:kern w:val="2"/>
          <w14:ligatures w14:val="standardContextual"/>
        </w:rPr>
        <w:t>Šalimis</w:t>
      </w:r>
      <w:r w:rsidRPr="006407F7">
        <w:rPr>
          <w:rFonts w:ascii="Verdana" w:eastAsia="Aptos" w:hAnsi="Verdana"/>
          <w:color w:val="auto"/>
          <w:kern w:val="2"/>
          <w14:ligatures w14:val="standardContextual"/>
        </w:rPr>
        <w:t>“, o atskirai – „</w:t>
      </w:r>
      <w:r w:rsidRPr="006407F7">
        <w:rPr>
          <w:rFonts w:ascii="Verdana" w:eastAsia="Aptos" w:hAnsi="Verdana"/>
          <w:b/>
          <w:color w:val="auto"/>
          <w:kern w:val="2"/>
          <w14:ligatures w14:val="standardContextual"/>
        </w:rPr>
        <w:t>Šalimi“</w:t>
      </w:r>
      <w:r w:rsidRPr="006407F7">
        <w:rPr>
          <w:rFonts w:ascii="Verdana" w:eastAsia="Aptos" w:hAnsi="Verdana"/>
          <w:color w:val="auto"/>
          <w:kern w:val="2"/>
          <w14:ligatures w14:val="standardContextual"/>
        </w:rPr>
        <w:t>.</w:t>
      </w:r>
    </w:p>
    <w:p w14:paraId="2D570621" w14:textId="77777777" w:rsidR="00613E9C" w:rsidRPr="009B2143" w:rsidRDefault="00613E9C" w:rsidP="00C9693B">
      <w:pPr>
        <w:numPr>
          <w:ilvl w:val="0"/>
          <w:numId w:val="1"/>
        </w:numPr>
        <w:tabs>
          <w:tab w:val="left" w:pos="851"/>
        </w:tabs>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Susitarimo tikslas - užtikrinti tinkamą Duomenų valdytojo asmens duomenų tvarkymą, kurį Duomenų tvarkytojas atlieka Duomenų valdytojo </w:t>
      </w:r>
      <w:r w:rsidRPr="009B2143">
        <w:rPr>
          <w:rFonts w:ascii="Verdana" w:eastAsia="Aptos" w:hAnsi="Verdana"/>
          <w:color w:val="auto"/>
          <w:kern w:val="2"/>
          <w14:ligatures w14:val="standardContextual"/>
        </w:rPr>
        <w:t>vardu.</w:t>
      </w:r>
    </w:p>
    <w:p w14:paraId="7E92D9E8" w14:textId="4862B67F" w:rsidR="00613E9C" w:rsidRPr="009B2143" w:rsidRDefault="00613E9C" w:rsidP="00C9693B">
      <w:pPr>
        <w:numPr>
          <w:ilvl w:val="0"/>
          <w:numId w:val="1"/>
        </w:numPr>
        <w:tabs>
          <w:tab w:val="left" w:pos="851"/>
        </w:tabs>
        <w:ind w:left="0" w:firstLine="426"/>
        <w:jc w:val="both"/>
        <w:rPr>
          <w:rFonts w:ascii="Verdana" w:eastAsia="Aptos" w:hAnsi="Verdana"/>
          <w:color w:val="auto"/>
          <w:kern w:val="2"/>
          <w14:ligatures w14:val="standardContextual"/>
        </w:rPr>
      </w:pPr>
      <w:r w:rsidRPr="009B2143">
        <w:rPr>
          <w:rFonts w:ascii="Verdana" w:eastAsia="Aptos" w:hAnsi="Verdana"/>
          <w:color w:val="auto"/>
          <w:kern w:val="2"/>
          <w14:ligatures w14:val="standardContextual"/>
        </w:rPr>
        <w:t xml:space="preserve">Šis Susitarimas taikomas Duomenų valdytojo iš </w:t>
      </w:r>
      <w:r w:rsidR="00192A8D">
        <w:rPr>
          <w:rFonts w:ascii="Verdana" w:hAnsi="Verdana"/>
        </w:rPr>
        <w:t>laboratorinių tyrimų atlikimo paslaugų</w:t>
      </w:r>
      <w:r w:rsidR="00055B63" w:rsidRPr="009B2143">
        <w:rPr>
          <w:rFonts w:ascii="Verdana" w:eastAsia="Aptos" w:hAnsi="Verdana"/>
          <w:bCs/>
          <w:color w:val="auto"/>
          <w:kern w:val="2"/>
          <w14:ligatures w14:val="standardContextual"/>
        </w:rPr>
        <w:t xml:space="preserve"> pirkimo sutarties kylančių įsipareigojimų vykdymui </w:t>
      </w:r>
      <w:r w:rsidR="00055B63" w:rsidRPr="009B2143">
        <w:rPr>
          <w:rFonts w:ascii="Verdana" w:eastAsia="Aptos" w:hAnsi="Verdana"/>
          <w:color w:val="auto"/>
          <w:kern w:val="2"/>
          <w14:ligatures w14:val="standardContextual"/>
        </w:rPr>
        <w:t>saugomiems asmens duomenims.</w:t>
      </w:r>
    </w:p>
    <w:p w14:paraId="62BE82C7" w14:textId="77777777" w:rsidR="00613E9C" w:rsidRPr="00C9693B" w:rsidRDefault="00613E9C" w:rsidP="00C9693B">
      <w:pPr>
        <w:jc w:val="both"/>
        <w:rPr>
          <w:rFonts w:ascii="Verdana" w:eastAsia="Aptos" w:hAnsi="Verdana"/>
          <w:color w:val="auto"/>
          <w:kern w:val="2"/>
          <w14:ligatures w14:val="standardContextual"/>
        </w:rPr>
      </w:pPr>
    </w:p>
    <w:p w14:paraId="41AC02E8" w14:textId="77777777" w:rsidR="00613E9C" w:rsidRPr="00C9693B" w:rsidRDefault="00613E9C" w:rsidP="00C9693B">
      <w:pPr>
        <w:numPr>
          <w:ilvl w:val="0"/>
          <w:numId w:val="2"/>
        </w:numPr>
        <w:jc w:val="center"/>
        <w:rPr>
          <w:rFonts w:ascii="Verdana" w:eastAsia="Aptos" w:hAnsi="Verdana"/>
          <w:color w:val="auto"/>
          <w:kern w:val="2"/>
          <w14:ligatures w14:val="standardContextual"/>
        </w:rPr>
      </w:pPr>
      <w:r w:rsidRPr="00C9693B">
        <w:rPr>
          <w:rFonts w:ascii="Verdana" w:eastAsia="Aptos" w:hAnsi="Verdana"/>
          <w:b/>
          <w:color w:val="auto"/>
          <w:kern w:val="2"/>
          <w14:ligatures w14:val="standardContextual"/>
        </w:rPr>
        <w:t>SĄVOKOS</w:t>
      </w:r>
    </w:p>
    <w:p w14:paraId="7EF8465C" w14:textId="77777777" w:rsidR="00613E9C" w:rsidRPr="00C9693B" w:rsidRDefault="00613E9C" w:rsidP="00C9693B">
      <w:pPr>
        <w:jc w:val="both"/>
        <w:rPr>
          <w:rFonts w:ascii="Verdana" w:eastAsia="Aptos" w:hAnsi="Verdana"/>
          <w:color w:val="auto"/>
          <w:kern w:val="2"/>
          <w14:ligatures w14:val="standardContextual"/>
        </w:rPr>
      </w:pPr>
    </w:p>
    <w:p w14:paraId="15B02D96" w14:textId="77777777" w:rsidR="00613E9C" w:rsidRPr="00C9693B" w:rsidRDefault="00613E9C" w:rsidP="00C9693B">
      <w:pPr>
        <w:numPr>
          <w:ilvl w:val="1"/>
          <w:numId w:val="2"/>
        </w:numPr>
        <w:tabs>
          <w:tab w:val="left" w:pos="993"/>
        </w:tabs>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Susitarime vartojamos sąvokos:</w:t>
      </w:r>
    </w:p>
    <w:p w14:paraId="22D19834" w14:textId="77777777" w:rsidR="00613E9C" w:rsidRPr="00C9693B" w:rsidRDefault="00613E9C" w:rsidP="00C9693B">
      <w:pPr>
        <w:numPr>
          <w:ilvl w:val="2"/>
          <w:numId w:val="3"/>
        </w:numPr>
        <w:tabs>
          <w:tab w:val="left" w:pos="993"/>
        </w:tabs>
        <w:ind w:left="0" w:firstLine="426"/>
        <w:jc w:val="both"/>
        <w:rPr>
          <w:rFonts w:ascii="Verdana" w:eastAsia="Aptos" w:hAnsi="Verdana"/>
          <w:color w:val="auto"/>
          <w:kern w:val="2"/>
          <w14:ligatures w14:val="standardContextual"/>
        </w:rPr>
      </w:pPr>
      <w:r w:rsidRPr="00C9693B">
        <w:rPr>
          <w:rFonts w:ascii="Verdana" w:eastAsia="Aptos" w:hAnsi="Verdana"/>
          <w:i/>
          <w:color w:val="auto"/>
          <w:kern w:val="2"/>
          <w14:ligatures w14:val="standardContextual"/>
        </w:rPr>
        <w:t>Asmens duomenys</w:t>
      </w:r>
      <w:r w:rsidRPr="00C9693B">
        <w:rPr>
          <w:rFonts w:ascii="Verdana" w:eastAsia="Aptos" w:hAnsi="Verdana"/>
          <w:color w:val="auto"/>
          <w:kern w:val="2"/>
          <w14:ligatures w14:val="standardContextual"/>
        </w:rPr>
        <w:t xml:space="preserve"> – asmens duomenys (neįskaitant specialių kategorijų asmens duomenų), kaip jie apibrėžti Reglamento 4 straipsnio 1 dalyje, kuriuos Duomenų valdytojas pateikia Duomenų tvarkytojui ar sudaro prieigą prie jų, laikantis šiame Susitarime nurodytų sąlygų;</w:t>
      </w:r>
    </w:p>
    <w:p w14:paraId="5DC8CC05" w14:textId="200ED21D" w:rsidR="00613E9C" w:rsidRPr="009B2143" w:rsidRDefault="00613E9C" w:rsidP="00C9693B">
      <w:pPr>
        <w:numPr>
          <w:ilvl w:val="2"/>
          <w:numId w:val="3"/>
        </w:numPr>
        <w:tabs>
          <w:tab w:val="left" w:pos="993"/>
        </w:tabs>
        <w:ind w:left="0" w:firstLine="426"/>
        <w:jc w:val="both"/>
        <w:rPr>
          <w:rFonts w:ascii="Verdana" w:eastAsia="Aptos" w:hAnsi="Verdana"/>
          <w:color w:val="auto"/>
          <w:kern w:val="2"/>
          <w14:ligatures w14:val="standardContextual"/>
        </w:rPr>
      </w:pPr>
      <w:r w:rsidRPr="00C9693B">
        <w:rPr>
          <w:rFonts w:ascii="Verdana" w:eastAsia="Aptos" w:hAnsi="Verdana"/>
          <w:i/>
          <w:color w:val="auto"/>
          <w:kern w:val="2"/>
          <w14:ligatures w14:val="standardContextual"/>
        </w:rPr>
        <w:t>Asmens duomenų kategorijos</w:t>
      </w:r>
      <w:r w:rsidRPr="00C9693B">
        <w:rPr>
          <w:rFonts w:ascii="Verdana" w:eastAsia="Aptos" w:hAnsi="Verdana"/>
          <w:color w:val="auto"/>
          <w:kern w:val="2"/>
          <w14:ligatures w14:val="standardContextual"/>
        </w:rPr>
        <w:t xml:space="preserve"> – </w:t>
      </w:r>
      <w:r w:rsidR="00BE3655" w:rsidRPr="009B2143">
        <w:rPr>
          <w:rFonts w:ascii="Verdana" w:eastAsia="Aptos" w:hAnsi="Verdana"/>
          <w:color w:val="auto"/>
          <w:kern w:val="2"/>
          <w14:ligatures w14:val="standardContextual"/>
        </w:rPr>
        <w:t>Viešosios įstaigos Marijampolės ligoninės pacientų vardas ir pavardė, gimimo data, nacionalinis identifikavimo numeris (asmens kodas),  lytis, pilietybė, gyvenamosios vietos adresas, kontaktinis telefono numeris ir elektroninis paštas, statusas darbo rinkoje, išsilavinimas, socialinė grupė, asmens sveikatos duomenys, asmens parašas.</w:t>
      </w:r>
      <w:r w:rsidRPr="009B2143">
        <w:rPr>
          <w:rFonts w:ascii="Verdana" w:eastAsia="Aptos" w:hAnsi="Verdana"/>
          <w:color w:val="auto"/>
          <w:kern w:val="2"/>
          <w14:ligatures w14:val="standardContextual"/>
        </w:rPr>
        <w:t>;</w:t>
      </w:r>
    </w:p>
    <w:p w14:paraId="7B47C071" w14:textId="0232AD17" w:rsidR="00613E9C" w:rsidRPr="009B2143" w:rsidRDefault="00613E9C" w:rsidP="00C9693B">
      <w:pPr>
        <w:numPr>
          <w:ilvl w:val="2"/>
          <w:numId w:val="3"/>
        </w:numPr>
        <w:tabs>
          <w:tab w:val="left" w:pos="993"/>
        </w:tabs>
        <w:ind w:left="0" w:firstLine="426"/>
        <w:jc w:val="both"/>
        <w:rPr>
          <w:rFonts w:ascii="Verdana" w:eastAsia="Aptos" w:hAnsi="Verdana"/>
          <w:color w:val="auto"/>
          <w:kern w:val="2"/>
          <w14:ligatures w14:val="standardContextual"/>
        </w:rPr>
      </w:pPr>
      <w:r w:rsidRPr="009B2143">
        <w:rPr>
          <w:rFonts w:ascii="Verdana" w:eastAsia="Aptos" w:hAnsi="Verdana"/>
          <w:i/>
          <w:color w:val="auto"/>
          <w:kern w:val="2"/>
          <w14:ligatures w14:val="standardContextual"/>
        </w:rPr>
        <w:t>Asmens duomenų subjektas</w:t>
      </w:r>
      <w:r w:rsidRPr="009B2143">
        <w:rPr>
          <w:rFonts w:ascii="Verdana" w:eastAsia="Aptos" w:hAnsi="Verdana"/>
          <w:color w:val="auto"/>
          <w:kern w:val="2"/>
          <w14:ligatures w14:val="standardContextual"/>
        </w:rPr>
        <w:t xml:space="preserve"> – </w:t>
      </w:r>
      <w:r w:rsidR="00BE3655" w:rsidRPr="009B2143">
        <w:rPr>
          <w:rFonts w:ascii="Verdana" w:eastAsia="Aptos" w:hAnsi="Verdana"/>
          <w:color w:val="auto"/>
          <w:kern w:val="2"/>
          <w14:ligatures w14:val="standardContextual"/>
        </w:rPr>
        <w:t>Viešosios įstaigos Marijampolės ligoninės pacientai/klientai, kiti dokumentus pasirašantys asmenys</w:t>
      </w:r>
      <w:r w:rsidRPr="009B2143">
        <w:rPr>
          <w:rFonts w:ascii="Verdana" w:eastAsia="Aptos" w:hAnsi="Verdana"/>
          <w:color w:val="auto"/>
          <w:kern w:val="2"/>
          <w14:ligatures w14:val="standardContextual"/>
        </w:rPr>
        <w:t>;</w:t>
      </w:r>
    </w:p>
    <w:p w14:paraId="0AAEAD15" w14:textId="77777777" w:rsidR="00613E9C" w:rsidRPr="00C9693B" w:rsidRDefault="00613E9C" w:rsidP="00C9693B">
      <w:pPr>
        <w:numPr>
          <w:ilvl w:val="2"/>
          <w:numId w:val="3"/>
        </w:numPr>
        <w:tabs>
          <w:tab w:val="left" w:pos="993"/>
        </w:tabs>
        <w:ind w:left="0" w:firstLine="426"/>
        <w:jc w:val="both"/>
        <w:rPr>
          <w:rFonts w:ascii="Verdana" w:eastAsia="Aptos" w:hAnsi="Verdana"/>
          <w:color w:val="auto"/>
          <w:kern w:val="2"/>
          <w14:ligatures w14:val="standardContextual"/>
        </w:rPr>
      </w:pPr>
      <w:r w:rsidRPr="00C9693B">
        <w:rPr>
          <w:rFonts w:ascii="Verdana" w:eastAsia="Aptos" w:hAnsi="Verdana"/>
          <w:i/>
          <w:color w:val="auto"/>
          <w:kern w:val="2"/>
          <w14:ligatures w14:val="standardContextual"/>
        </w:rPr>
        <w:t>Reglamentas</w:t>
      </w:r>
      <w:r w:rsidRPr="00C9693B">
        <w:rPr>
          <w:rFonts w:ascii="Verdana" w:eastAsia="Aptos" w:hAnsi="Verdana"/>
          <w:color w:val="auto"/>
          <w:kern w:val="2"/>
          <w14:ligatures w14:val="standardContextual"/>
        </w:rPr>
        <w:t xml:space="preserve"> – reiškia Europos Parlamento ir Tarybos reglamentą (ES) 2016/679 „Dėl fizinių asmenų apsaugos tvarkant asmens duomenis ir dėl laisvo tokių duomenų judėjimo ir kuriuo panaikinama Direktyva 95/46/EB (Bendrasis duomenų apsaugos reglamentas)“.</w:t>
      </w:r>
    </w:p>
    <w:p w14:paraId="6A32C62F" w14:textId="77777777" w:rsidR="00613E9C" w:rsidRPr="00C9693B" w:rsidRDefault="00613E9C" w:rsidP="00C9693B">
      <w:pPr>
        <w:numPr>
          <w:ilvl w:val="1"/>
          <w:numId w:val="2"/>
        </w:numPr>
        <w:tabs>
          <w:tab w:val="left" w:pos="993"/>
        </w:tabs>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Kitos sąvokos Susitarime vartojamos ta reikšme, kaip ji apibrėžta Sutartyje ir Asmens duomenų apsaugos teisės aktuose.</w:t>
      </w:r>
    </w:p>
    <w:p w14:paraId="38E9E4D2" w14:textId="77777777" w:rsidR="00613E9C" w:rsidRPr="00C9693B" w:rsidRDefault="00613E9C" w:rsidP="00C9693B">
      <w:pPr>
        <w:jc w:val="both"/>
        <w:rPr>
          <w:rFonts w:ascii="Verdana" w:eastAsia="Aptos" w:hAnsi="Verdana"/>
          <w:color w:val="auto"/>
          <w:kern w:val="2"/>
          <w14:ligatures w14:val="standardContextual"/>
        </w:rPr>
      </w:pPr>
    </w:p>
    <w:p w14:paraId="7FFC2DC4" w14:textId="77777777" w:rsidR="00613E9C" w:rsidRPr="00C9693B" w:rsidRDefault="00613E9C" w:rsidP="00C9693B">
      <w:pPr>
        <w:numPr>
          <w:ilvl w:val="0"/>
          <w:numId w:val="2"/>
        </w:numPr>
        <w:jc w:val="center"/>
        <w:rPr>
          <w:rFonts w:ascii="Verdana" w:eastAsia="Aptos" w:hAnsi="Verdana"/>
          <w:b/>
          <w:color w:val="auto"/>
          <w:kern w:val="2"/>
          <w14:ligatures w14:val="standardContextual"/>
        </w:rPr>
      </w:pPr>
      <w:r w:rsidRPr="00C9693B">
        <w:rPr>
          <w:rFonts w:ascii="Verdana" w:eastAsia="Aptos" w:hAnsi="Verdana"/>
          <w:b/>
          <w:color w:val="auto"/>
          <w:kern w:val="2"/>
          <w14:ligatures w14:val="standardContextual"/>
        </w:rPr>
        <w:t>BENDROSIOS ASMENS DUOMENŲ TVARKYMO SĄLYGOS</w:t>
      </w:r>
    </w:p>
    <w:p w14:paraId="0874C479" w14:textId="77777777" w:rsidR="00613E9C" w:rsidRPr="00C9693B" w:rsidRDefault="00613E9C" w:rsidP="00C9693B">
      <w:pPr>
        <w:jc w:val="both"/>
        <w:rPr>
          <w:rFonts w:ascii="Verdana" w:eastAsia="Aptos" w:hAnsi="Verdana"/>
          <w:b/>
          <w:color w:val="auto"/>
          <w:kern w:val="2"/>
          <w14:ligatures w14:val="standardContextual"/>
        </w:rPr>
      </w:pPr>
    </w:p>
    <w:p w14:paraId="02A20AA3" w14:textId="2D960F46" w:rsidR="00613E9C" w:rsidRPr="009B2143" w:rsidRDefault="00613E9C" w:rsidP="00DC3960">
      <w:pPr>
        <w:numPr>
          <w:ilvl w:val="1"/>
          <w:numId w:val="2"/>
        </w:numPr>
        <w:ind w:left="0" w:firstLine="567"/>
        <w:jc w:val="both"/>
        <w:rPr>
          <w:rFonts w:ascii="Verdana" w:eastAsia="Aptos" w:hAnsi="Verdana"/>
          <w:color w:val="auto"/>
          <w:kern w:val="2"/>
          <w14:ligatures w14:val="standardContextual"/>
        </w:rPr>
      </w:pPr>
      <w:r w:rsidRPr="009B2143">
        <w:rPr>
          <w:rFonts w:ascii="Verdana" w:eastAsia="Aptos" w:hAnsi="Verdana"/>
          <w:color w:val="auto"/>
          <w:kern w:val="2"/>
          <w14:ligatures w14:val="standardContextual"/>
        </w:rPr>
        <w:t xml:space="preserve">Šalys susitaria, kad Sutarties vykdymo tikslu Duomenų tvarkytojui Duomenų valdytojo tvarkomi Asmens duomenys ir (ar) jų rinkiniai bus reikalingi vykdant iš </w:t>
      </w:r>
      <w:r w:rsidR="00DC3960" w:rsidRPr="00DC3960">
        <w:rPr>
          <w:rFonts w:ascii="Verdana" w:eastAsia="Aptos" w:hAnsi="Verdana"/>
          <w:b/>
          <w:bCs/>
          <w:color w:val="auto"/>
          <w:kern w:val="2"/>
          <w14:ligatures w14:val="standardContextual"/>
        </w:rPr>
        <w:t xml:space="preserve">laboratorinių tyrimų atlikimo </w:t>
      </w:r>
      <w:r w:rsidR="00DC3960" w:rsidRPr="00934D37">
        <w:rPr>
          <w:rFonts w:ascii="Verdana" w:eastAsia="Aptos" w:hAnsi="Verdana"/>
          <w:b/>
          <w:bCs/>
          <w:color w:val="auto"/>
          <w:kern w:val="2"/>
          <w14:ligatures w14:val="standardContextual"/>
        </w:rPr>
        <w:t>paslaugų</w:t>
      </w:r>
      <w:r w:rsidR="00055B63" w:rsidRPr="00934D37">
        <w:rPr>
          <w:rFonts w:ascii="Verdana" w:eastAsia="Aptos" w:hAnsi="Verdana"/>
          <w:b/>
          <w:bCs/>
          <w:color w:val="auto"/>
          <w:kern w:val="2"/>
          <w14:ligatures w14:val="standardContextual"/>
        </w:rPr>
        <w:t xml:space="preserve"> pirkimo </w:t>
      </w:r>
      <w:r w:rsidR="00055B63" w:rsidRPr="00934D37">
        <w:rPr>
          <w:rFonts w:ascii="Verdana" w:eastAsia="Aptos" w:hAnsi="Verdana"/>
          <w:b/>
          <w:bCs/>
          <w:color w:val="auto"/>
          <w:kern w:val="2"/>
          <w14:ligatures w14:val="standardContextual"/>
        </w:rPr>
        <w:lastRenderedPageBreak/>
        <w:t xml:space="preserve">sutarties </w:t>
      </w:r>
      <w:r w:rsidRPr="00934D37">
        <w:rPr>
          <w:rFonts w:ascii="Verdana" w:eastAsia="Aptos" w:hAnsi="Verdana"/>
          <w:b/>
          <w:bCs/>
          <w:color w:val="auto"/>
          <w:kern w:val="2"/>
          <w14:ligatures w14:val="standardContextual"/>
        </w:rPr>
        <w:t>kylančių įsipareigojimų vykdymui</w:t>
      </w:r>
      <w:r w:rsidRPr="00934D37">
        <w:rPr>
          <w:rFonts w:ascii="Verdana" w:eastAsia="Aptos" w:hAnsi="Verdana"/>
          <w:color w:val="auto"/>
          <w:kern w:val="2"/>
          <w14:ligatures w14:val="standardContextual"/>
        </w:rPr>
        <w:t>.</w:t>
      </w:r>
      <w:r w:rsidRPr="009B2143">
        <w:rPr>
          <w:rFonts w:ascii="Verdana" w:eastAsia="Aptos" w:hAnsi="Verdana"/>
          <w:color w:val="auto"/>
          <w:kern w:val="2"/>
          <w14:ligatures w14:val="standardContextual"/>
        </w:rPr>
        <w:t xml:space="preserve"> Šiame Susitarimo punkte nurodytas Asmens duomenų tvarkymo tikslo realizavimas laikomas Šalių susitartu Asmens duomenų tvarkymo dalyku.</w:t>
      </w:r>
    </w:p>
    <w:p w14:paraId="1D7EB6EE"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Šalys pažymi, jog Duomenų tvarkytojas išimtinai nesiekia tvarkyti Asmens duomenų, tačiau Asmens duomenų tvarkymo veiksmai gali būti neatskiriamai reikalingi, siekiant tinkamai (į)vykdyti Sutartį. </w:t>
      </w:r>
    </w:p>
    <w:p w14:paraId="213C8648"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Šalys susitaria, jog Duomenų valdytojas savo nuožiūra ir atsakomybe nustato, kokių duomenų subjektų kategorijų Asmens duomenys bei kokių kategorijų Asmens duomenys yra suteikiami Duomenų tvarkytojui kiekvienu konkrečiu atveju. Duomenų valdytojas teiks Duomenų tvarkytojui tik tokius Asmens duomenis, kokių būtinai reikia Duomenų tvarkytojui siekiant įgyvendinti Susitarimo 2.1 punkte numatytą tikslą. Siekdamas užtikrinti tinkamą Asmens duomenų perdavimo Duomenų tvarkytojui apimtį, Duomenų valdytojas savo lėšomis ir jėgomis gali imtis papildomų priemonių, tokių kaip tvarkomų Asmens duomenų šifravimas, pseudonimų suteikimas, etc. </w:t>
      </w:r>
    </w:p>
    <w:p w14:paraId="29F83D04"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Tuo atveju, jeigu, Duomenų tvarkytojo vertinimu ir vadovaujantis Susitarimo 2.3 punktu, Duomenų valdytojo jam suteikti Asmens duomenys yra nepakankami konkrečiu atveju siekiant tinkamai įvykdyti Susitarimo 2.1 punkte nurodytą tikslą, Duomenų tvarkytojas apie tai praneša Duomenų valdytojui, prašydamas pateikti papildomus Asmens duomenis, kurių tvarkymas konkrečiu atveju yra būtinas. Gavęs atitinkamą Duomenų tvarkytojo prane</w:t>
      </w:r>
      <w:r w:rsidRPr="00552534">
        <w:rPr>
          <w:rFonts w:ascii="Verdana" w:eastAsia="Aptos" w:hAnsi="Verdana"/>
          <w:i/>
          <w:color w:val="auto"/>
          <w:kern w:val="2"/>
          <w14:ligatures w14:val="standardContextual"/>
        </w:rPr>
        <w:t>šimą</w:t>
      </w:r>
      <w:r w:rsidRPr="00C9693B">
        <w:rPr>
          <w:rFonts w:ascii="Verdana" w:eastAsia="Aptos" w:hAnsi="Verdana"/>
          <w:color w:val="auto"/>
          <w:kern w:val="2"/>
          <w14:ligatures w14:val="standardContextual"/>
        </w:rPr>
        <w:t>, Duomenų valdytojas priima galutinį sprendimą suteikti papildomus Asmens duomenis ar ne.</w:t>
      </w:r>
    </w:p>
    <w:p w14:paraId="33499985"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Šalys susitaria, jog visos Asmens duomenų kategorijos ir Asmens duomenų subjektų kategorijos, kurias pagal šį Susitarimą Duomenų valdytojas gali perduoti tvarkyti Duomenų tvarkytojui, yra nurodytos Susitarimo priede išdėstytuose išplėstiniuose Asmens duomenų kategorijų ir Asmens duomenų subjektų kategorijų sąrašuose. Duomenų valdytojas įsipareigoja perduoti Duomenų tvarkytojui tvarkyti tik tokius Asmens duomenis, kurie nurodyti 1.1 punkto b papunktyje. Duomenų valdytojas yra atsakingas už šių sąrašų parengimą ir atnaujinimą. </w:t>
      </w:r>
    </w:p>
    <w:p w14:paraId="29935FB4"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valdytojas įsipareigoja tinkamai tvarkyti Asmens duomenų tvarkymo veiklos, už kurią atsako pagal šį Susitarimą, įrašus, jei tokią pareigą jam nustato Asmens duomenų apsaugos teisės aktai.</w:t>
      </w:r>
    </w:p>
    <w:p w14:paraId="15CB54CF"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Šalys susitaria, jog Duomenų tvarkytojas Asmens duomenis pradeda tvarkyti, kai Duomenų valdytojas Duomenų tvarkytojui juos pateikia ar sudaro prieigą prie jų ir baigiami tvarkyti, kai Duomenų tvarkytojas įvykdo Susitarimo 2.1 punkte nurodytu tikslą ir (ar) ištrina pasibaigus jų saugojimo terminui arba, Duomenų valdytojui pareikalavus, juos grąžina Duomenų valdytojui ir (ar) ištrina.</w:t>
      </w:r>
    </w:p>
    <w:p w14:paraId="34814990"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Šalys papildomai pažymi, jog dėl Duomenų valdytojo (įskaitant jo darbuotojus) asmens duomenų tvarkymo Duomenų tvarkytojo tiesioginės rinkodaros tikslu yra susitarta atskirai Sutartyje ir šioje apimtyje Susitarimas nėra taikomas.</w:t>
      </w:r>
    </w:p>
    <w:p w14:paraId="5EEFF446" w14:textId="77777777" w:rsidR="00613E9C" w:rsidRPr="00C9693B" w:rsidRDefault="00613E9C" w:rsidP="00C9693B">
      <w:pPr>
        <w:jc w:val="both"/>
        <w:rPr>
          <w:rFonts w:ascii="Verdana" w:eastAsia="Aptos" w:hAnsi="Verdana"/>
          <w:color w:val="auto"/>
          <w:kern w:val="2"/>
          <w14:ligatures w14:val="standardContextual"/>
        </w:rPr>
      </w:pPr>
    </w:p>
    <w:p w14:paraId="367B0EE7" w14:textId="77777777" w:rsidR="00613E9C" w:rsidRPr="00C9693B" w:rsidRDefault="00613E9C" w:rsidP="00C9693B">
      <w:pPr>
        <w:numPr>
          <w:ilvl w:val="0"/>
          <w:numId w:val="2"/>
        </w:numPr>
        <w:jc w:val="center"/>
        <w:rPr>
          <w:rFonts w:ascii="Verdana" w:eastAsia="Aptos" w:hAnsi="Verdana"/>
          <w:b/>
          <w:color w:val="auto"/>
          <w:kern w:val="2"/>
          <w14:ligatures w14:val="standardContextual"/>
        </w:rPr>
      </w:pPr>
      <w:r w:rsidRPr="00C9693B">
        <w:rPr>
          <w:rFonts w:ascii="Verdana" w:eastAsia="Aptos" w:hAnsi="Verdana"/>
          <w:b/>
          <w:color w:val="auto"/>
          <w:kern w:val="2"/>
          <w14:ligatures w14:val="standardContextual"/>
        </w:rPr>
        <w:t>ASMENS DUOMENŲ TVARKYMO REIKALAVIMAI</w:t>
      </w:r>
    </w:p>
    <w:p w14:paraId="29F775DB" w14:textId="77777777" w:rsidR="00613E9C" w:rsidRPr="00C9693B" w:rsidRDefault="00613E9C" w:rsidP="00C9693B">
      <w:pPr>
        <w:jc w:val="both"/>
        <w:rPr>
          <w:rFonts w:ascii="Verdana" w:eastAsia="Aptos" w:hAnsi="Verdana"/>
          <w:b/>
          <w:color w:val="auto"/>
          <w:kern w:val="2"/>
          <w14:ligatures w14:val="standardContextual"/>
        </w:rPr>
      </w:pPr>
    </w:p>
    <w:p w14:paraId="15712668"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Duomenų valdytojas patvirtina Duomenų tvarkytojui, jog turi teisę tvarkyti ir perduoti Duomenų tvarkytojui tvarkyti Susitarimo 2.1 punkte </w:t>
      </w:r>
      <w:r w:rsidRPr="00C9693B">
        <w:rPr>
          <w:rFonts w:ascii="Verdana" w:eastAsia="Aptos" w:hAnsi="Verdana"/>
          <w:color w:val="auto"/>
          <w:kern w:val="2"/>
          <w14:ligatures w14:val="standardContextual"/>
        </w:rPr>
        <w:lastRenderedPageBreak/>
        <w:t xml:space="preserve">nurodytu tikslu Asmens duomenų subjektų Asmens duomenis, taip pat garantuoja, jog laikantis Susitarimo 2.3 ir 2.4 punktų, Duomenų valdytojo Duomenų tvarkytojui kiekvienu konkrečiu atveju perduodamų Asmens duomenų (įskaitant Duomenų valdytojo nustatytą Asmens duomenų kategorijų ir Asmens duomenų subjektų kategorijų) apimtis užtikrins Reglamento 5 straipsnyje numatytų asmens duomenų tvarkymo principų, įskaitant duomenų kiekio mažinimo principo, tinkamą realizavimą bei Duomenų tvarkytojas prisiims visą su tuo susijusią atsakomybę. </w:t>
      </w:r>
    </w:p>
    <w:p w14:paraId="30DB2113"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tvarkytojas įsipareigoja atlikti Asmens duomenų tvarkymo veiksmus tik Susitarimo 2.1 punkte nurodytu tikslu, laikydamasis Asmens duomenų apsaugos teisės aktų bei Duomenų valdytojo dokumentais įformintų nurodymų.</w:t>
      </w:r>
    </w:p>
    <w:p w14:paraId="61909FB4"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tvarkytojas turi teisę pasitelkti kitą duomenų tvarkytoją Asmens duomenims tvarkyti tik iš anksto gavęs rašytinį Duomenų valdytojo sutikimą. Jei gavęs Duomenų valdytojo sutikimą Duomenų tvarkytojas pasitelkia trečiąjį asmenį, Duomenų tvarkytojas privalo užtikrinti, jog jo pasitelktas asmuo laikytųsi Asmens duomenų apsaugos teisės aktų reikalavimų (įskaitant tinkamų organizacinių ir techninių priemonių įgyvendinimą) ir šiuo Susitarimu Duomenų tvarkytojui nustatytų pareigų ne mažesne apimtimi nei pats Duomenų tvarkytojas bei atsako Duomenų valdytojui už pasitelkto trečiojo asmens prievolių vykdymą. Tuo atveju, jei Duomenų valdytojas duoda Duomenų tvarkytojui bendro pobūdžio sutikimą pasitelkti trečiuosius asmenis atlikti visus ar dalį Asmens duomenų tvarkymo veiksmų, Duomenų tvarkytojas privalo nedelsdamas informuoti Duomenų valdytoją apie visus planuojamus pakeitimus, susijusius su kitų duomenų tvarkytojų pasitelkimu ar pakeitimu, ir tokiu būdu suteikdamas Duomenų valdytojui galimybę nesutikti su tokiais pakeitimais.</w:t>
      </w:r>
    </w:p>
    <w:p w14:paraId="044BB960"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tvarkytojas įsipareigoja, Duomenų valdytojui motyvuotai pareikalavus, nepagrįstai nedelsdamas liautis atlikti bet kokius Asmens duomenų tvarkymo veiksmus, išskyrus saugojimą, ir atnaujinti veiksmus tik gavęs Duomenų valdytojo nurodymą.</w:t>
      </w:r>
    </w:p>
    <w:p w14:paraId="68134A73"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tvarkytojas įsipareigoja gavęs rašytinį Duomenų valdytojo motyvuotą reikalavimą, ištrinti (arba grąžinti) Asmens duomenis (jeigu tai padaryti techniškai įmanoma ir proporcinga), kuriuos tvarko Sutarties ir šio Susitarimo pagrindu.</w:t>
      </w:r>
    </w:p>
    <w:p w14:paraId="471C0EEB"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Šalys susitaria, jog Asmens duomenys gali būti tvarkomi tik laikantis Asmens duomenų apsaugos teisės aktų reikalavimų, nepažeidžiant Asmens duomenų subjektų teisių ir užtikrinant iš Asmens duomenų apsaugos teisės aktų kylančių Asmens duomenų subjektų teisių tinkamą įgyvendinimą bei apsaugą.</w:t>
      </w:r>
    </w:p>
    <w:p w14:paraId="1A7531DA" w14:textId="77777777" w:rsidR="00613E9C" w:rsidRPr="00C9693B" w:rsidRDefault="00613E9C" w:rsidP="00C9693B">
      <w:pPr>
        <w:jc w:val="both"/>
        <w:rPr>
          <w:rFonts w:ascii="Verdana" w:eastAsia="Aptos" w:hAnsi="Verdana"/>
          <w:color w:val="auto"/>
          <w:kern w:val="2"/>
          <w14:ligatures w14:val="standardContextual"/>
        </w:rPr>
      </w:pPr>
    </w:p>
    <w:p w14:paraId="1D0641ED" w14:textId="77777777" w:rsidR="00613E9C" w:rsidRPr="00C9693B" w:rsidRDefault="00613E9C" w:rsidP="00C9693B">
      <w:pPr>
        <w:numPr>
          <w:ilvl w:val="0"/>
          <w:numId w:val="2"/>
        </w:numPr>
        <w:jc w:val="center"/>
        <w:rPr>
          <w:rFonts w:ascii="Verdana" w:eastAsia="Aptos" w:hAnsi="Verdana"/>
          <w:b/>
          <w:color w:val="auto"/>
          <w:kern w:val="2"/>
          <w14:ligatures w14:val="standardContextual"/>
        </w:rPr>
      </w:pPr>
      <w:r w:rsidRPr="00C9693B">
        <w:rPr>
          <w:rFonts w:ascii="Verdana" w:eastAsia="Aptos" w:hAnsi="Verdana"/>
          <w:b/>
          <w:color w:val="auto"/>
          <w:kern w:val="2"/>
          <w14:ligatures w14:val="standardContextual"/>
        </w:rPr>
        <w:t>ASMENS DUOMENŲ SAUGUMAS IR TECHNINĖS BEI ORGANIZACINĖS PRIEMONĖS</w:t>
      </w:r>
    </w:p>
    <w:p w14:paraId="141BF0C0" w14:textId="77777777" w:rsidR="00613E9C" w:rsidRPr="00C9693B" w:rsidRDefault="00613E9C" w:rsidP="00C9693B">
      <w:pPr>
        <w:jc w:val="both"/>
        <w:rPr>
          <w:rFonts w:ascii="Verdana" w:eastAsia="Aptos" w:hAnsi="Verdana"/>
          <w:b/>
          <w:color w:val="auto"/>
          <w:kern w:val="2"/>
          <w14:ligatures w14:val="standardContextual"/>
        </w:rPr>
      </w:pPr>
    </w:p>
    <w:p w14:paraId="0EEFAC73"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Atsižvelgdamas į techninių galimybių išsivystymo lygį bei Asmens duomenų tvarkymo pobūdį, aprėptį, kontekstą ir tikslus, taip pat į Asmens duomenų tvarkymo keliamus įvairios tikimybės ir rimtumo pavojus Asmens duomenų subjektų teisėms ir laisvėms, Duomenų tvarkytojas įsipareigoja įgyvendinti tinkamas technines ir organizacines priemones, reikalingas </w:t>
      </w:r>
      <w:r w:rsidRPr="00C9693B">
        <w:rPr>
          <w:rFonts w:ascii="Verdana" w:eastAsia="Aptos" w:hAnsi="Verdana"/>
          <w:color w:val="auto"/>
          <w:kern w:val="2"/>
          <w14:ligatures w14:val="standardContextual"/>
        </w:rPr>
        <w:lastRenderedPageBreak/>
        <w:t>užtikrinti saugumą, kaip tai reikalaujama pagal Reglamento 32 straipsnį ir Asmens duomenų apsaugos teisės aktuose nustatytą Asmens duomenų subjektų teisių apsaugą bei tinkamą įgyvendinimą. Pasirinkdamas ir nustatydamas tinkamo lygio saugumą užtikrinančias technines ir organizacines priemones Duomenų tvarkytojas, visų pirma, atsižvelgia į pavojus, kurie kyla dėl Asmens duomenų subjektų Asmens duomenų tvarkymo, dėl netyčinio arba neteisėto persiųstų, saugomų ar kitaip tvarkomų duomenų sunaikinimo, praradimo, pakeitimo, atskleidimo be leidimo ar neteisėtos prieigos prie jų.</w:t>
      </w:r>
    </w:p>
    <w:p w14:paraId="1BB7822F"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tvarkytojas, vadovaudamasis įmonės vidaus politika, pats pasirinks ir nustatys technines ir organizacines priemones, reikalingas Susitarimo 2.1 punkte nurodytam tikslui bei tinkamam saugumui pasiekti, tačiau tokios priemonės bet kokiu atveju turi nepažeisti Asmens duomenų apsaugos teisės aktų reikalavimų. Nepaisant to, Duomenų valdytojas turi teisę pateikti pasiūlymus / nurodymus Duomenų tvarkytojui dėl techninių ir organizacinių apsaugos priemonių taikymo. Duomenų tvarkytojas atsižvelgs į tokius Duomenų valdytojo pasiūlymus, juos išnagrinės ir (i) pateiks Duomenų valdytojui motyvuotą atsisakymą įgyvendinti Duomenų valdytojo nurodymus; arba (ii) nedelsdamas imsis šių veiksmų įgyvendinimo.</w:t>
      </w:r>
    </w:p>
    <w:p w14:paraId="6A0A06B6"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Duomenų tvarkytojas užtikrina, kad saugomus Asmens duomenis tvarkys tik įgalioti asmenys, įsipareigoję užtikrinti duomenų konfidencialumą. </w:t>
      </w:r>
    </w:p>
    <w:p w14:paraId="1DB05274"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tvarkytojas, atsižvelgdamas į saugomų Asmens duomenų tvarkymo pobūdį ir turimą informaciją, įsipareigoja bendradarbiauti Duomenų valdytojui užtikrinant Reglamento 32 – 36 straipsniuose nustatytų prievolių laikymąsi.</w:t>
      </w:r>
    </w:p>
    <w:p w14:paraId="1057F9EB"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tvarkytojas įsipareigoja Duomenų valdytojo prašymu leisti Duomenų valdytojui ar jo įgaliotam asmeniui atlikti saugomų Asmens duomenų tvarkymo auditą bei pateikia visą reikalingą informaciją, kiek tai reikalinga patikrinti, ar Duomenų tvarkytojas laikosi Susitarimo, Asmens duomenų apsaugos teisės aktų.</w:t>
      </w:r>
    </w:p>
    <w:p w14:paraId="1A1B74AE" w14:textId="77777777" w:rsidR="00613E9C" w:rsidRPr="00C9693B" w:rsidRDefault="00613E9C" w:rsidP="00C9693B">
      <w:pPr>
        <w:numPr>
          <w:ilvl w:val="1"/>
          <w:numId w:val="2"/>
        </w:numPr>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valdytojo prašymu, atsižvelgdamas į Asmens duomenų tvarkymo pobūdį, Duomenų tvarkytojas atsižvelgdamas į technines galimybes nepagrįstai nedelsdamas įsipareigoja suteikti turimą informaciją, reikalingą Duomenų valdytojui atsakyti į prašymus pasinaudoti Asmens duomenų subjekto teisėmis bei vykdyti kitus Asmens duomenų apsaugos teisės aktų nustatytus reikalavimus.</w:t>
      </w:r>
    </w:p>
    <w:p w14:paraId="2A57F58E" w14:textId="77777777" w:rsidR="00613E9C" w:rsidRPr="00C9693B" w:rsidRDefault="00613E9C" w:rsidP="00C9693B">
      <w:pPr>
        <w:jc w:val="both"/>
        <w:rPr>
          <w:rFonts w:ascii="Verdana" w:eastAsia="Aptos" w:hAnsi="Verdana"/>
          <w:color w:val="auto"/>
          <w:kern w:val="2"/>
          <w14:ligatures w14:val="standardContextual"/>
        </w:rPr>
      </w:pPr>
    </w:p>
    <w:p w14:paraId="0B7400DC" w14:textId="77777777" w:rsidR="00613E9C" w:rsidRPr="00C9693B" w:rsidRDefault="00613E9C" w:rsidP="00C9693B">
      <w:pPr>
        <w:numPr>
          <w:ilvl w:val="0"/>
          <w:numId w:val="2"/>
        </w:numPr>
        <w:jc w:val="center"/>
        <w:rPr>
          <w:rFonts w:ascii="Verdana" w:eastAsia="Aptos" w:hAnsi="Verdana"/>
          <w:b/>
          <w:color w:val="auto"/>
          <w:kern w:val="2"/>
          <w14:ligatures w14:val="standardContextual"/>
        </w:rPr>
      </w:pPr>
      <w:r w:rsidRPr="00C9693B">
        <w:rPr>
          <w:rFonts w:ascii="Verdana" w:eastAsia="Aptos" w:hAnsi="Verdana"/>
          <w:b/>
          <w:color w:val="auto"/>
          <w:kern w:val="2"/>
          <w14:ligatures w14:val="standardContextual"/>
        </w:rPr>
        <w:t>ASMENS DUOMENŲ SAUGUMO PAŽEIDIMAI</w:t>
      </w:r>
    </w:p>
    <w:p w14:paraId="7C51BB34" w14:textId="77777777" w:rsidR="00613E9C" w:rsidRPr="00C9693B" w:rsidRDefault="00613E9C" w:rsidP="00C9693B">
      <w:pPr>
        <w:jc w:val="both"/>
        <w:rPr>
          <w:rFonts w:ascii="Verdana" w:eastAsia="Aptos" w:hAnsi="Verdana"/>
          <w:b/>
          <w:color w:val="auto"/>
          <w:kern w:val="2"/>
          <w14:ligatures w14:val="standardContextual"/>
        </w:rPr>
      </w:pPr>
    </w:p>
    <w:p w14:paraId="6687BE70" w14:textId="77777777" w:rsidR="00613E9C" w:rsidRPr="00C9693B" w:rsidRDefault="00613E9C" w:rsidP="00C9693B">
      <w:pPr>
        <w:numPr>
          <w:ilvl w:val="1"/>
          <w:numId w:val="2"/>
        </w:numPr>
        <w:tabs>
          <w:tab w:val="left" w:pos="993"/>
        </w:tabs>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Asmens duomenų saugumo pažeidimo atveju ar Duomenų tvarkytojui pagrįstai įtariant tokį pažeidimą, Duomenų tvarkytojas nedelsiant, tačiau bet kokiu atveju ne vėliau nei per 24 val. po to, kai sužinojo apie tai, raštu informuoja Duomenų valdytoją ir pateikia turimą informaciją bei duomenis, susijusius su tokiu pažeidimu. </w:t>
      </w:r>
    </w:p>
    <w:p w14:paraId="00A1B4F8" w14:textId="77777777" w:rsidR="00613E9C" w:rsidRPr="00C9693B" w:rsidRDefault="00613E9C" w:rsidP="00C9693B">
      <w:pPr>
        <w:numPr>
          <w:ilvl w:val="1"/>
          <w:numId w:val="2"/>
        </w:numPr>
        <w:tabs>
          <w:tab w:val="left" w:pos="993"/>
        </w:tabs>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valdytojui pareikalavus, Duomenų tvarkytojas atsižvelgdamas į technines galimybes nepagrįstai nedelsdamas pateiks Duomenų valdytojui papildomus reikalaujamus dokumentus, informaciją ir duomenis, reikalingus tam, kad Duomenų valdytojas galėtų nustatyti ir (ar) patikrinti Asmens duomenų saugumo pažeidimo faktą, ištirti jo aplinkybes ir imtis neatidėliotinų priemonių pažeidimui pašalinti ar neigiamoms jo pasekmėms sumažinti.</w:t>
      </w:r>
    </w:p>
    <w:p w14:paraId="56A83F3F" w14:textId="77777777" w:rsidR="00613E9C" w:rsidRPr="00C9693B" w:rsidRDefault="00613E9C" w:rsidP="00C9693B">
      <w:pPr>
        <w:jc w:val="both"/>
        <w:rPr>
          <w:rFonts w:ascii="Verdana" w:eastAsia="Aptos" w:hAnsi="Verdana"/>
          <w:color w:val="auto"/>
          <w:kern w:val="2"/>
          <w14:ligatures w14:val="standardContextual"/>
        </w:rPr>
      </w:pPr>
    </w:p>
    <w:p w14:paraId="0F8F33B9" w14:textId="77777777" w:rsidR="00613E9C" w:rsidRPr="00C9693B" w:rsidRDefault="00613E9C" w:rsidP="00C9693B">
      <w:pPr>
        <w:numPr>
          <w:ilvl w:val="0"/>
          <w:numId w:val="2"/>
        </w:numPr>
        <w:jc w:val="center"/>
        <w:rPr>
          <w:rFonts w:ascii="Verdana" w:eastAsia="Aptos" w:hAnsi="Verdana"/>
          <w:b/>
          <w:color w:val="auto"/>
          <w:kern w:val="2"/>
          <w14:ligatures w14:val="standardContextual"/>
        </w:rPr>
      </w:pPr>
      <w:r w:rsidRPr="00C9693B">
        <w:rPr>
          <w:rFonts w:ascii="Verdana" w:eastAsia="Aptos" w:hAnsi="Verdana"/>
          <w:b/>
          <w:color w:val="auto"/>
          <w:kern w:val="2"/>
          <w14:ligatures w14:val="standardContextual"/>
        </w:rPr>
        <w:t>DUOMENŲ TVARKYTOJO ATSAKOMYBĖ IR GINČŲ SPRENDIMO TVARKA</w:t>
      </w:r>
    </w:p>
    <w:p w14:paraId="03C00B5D" w14:textId="77777777" w:rsidR="00613E9C" w:rsidRPr="00C9693B" w:rsidRDefault="00613E9C" w:rsidP="00C9693B">
      <w:pPr>
        <w:jc w:val="both"/>
        <w:rPr>
          <w:rFonts w:ascii="Verdana" w:eastAsia="Aptos" w:hAnsi="Verdana"/>
          <w:b/>
          <w:color w:val="auto"/>
          <w:kern w:val="2"/>
          <w14:ligatures w14:val="standardContextual"/>
        </w:rPr>
      </w:pPr>
    </w:p>
    <w:p w14:paraId="7980A960" w14:textId="77777777" w:rsidR="00613E9C" w:rsidRPr="00C9693B" w:rsidRDefault="00613E9C" w:rsidP="00C9693B">
      <w:pPr>
        <w:numPr>
          <w:ilvl w:val="1"/>
          <w:numId w:val="2"/>
        </w:numPr>
        <w:tabs>
          <w:tab w:val="left" w:pos="993"/>
        </w:tabs>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Kiekvienas ginčas, nesutarimas ar reikalavimas, kylantis iš šio Susitarimo ar susijęs su šiuo Susitarimu, jo pažeidimu, nutraukimu bei galiojimu, turi būti sprendžiamas derybų keliu. Jeigu per 15 dienų nuo jo kilimo Šalims nepavyksta susitarti, toks ginčas, nesutarimas ar reikalavimas turi būti galutinai Lietuvos Respublikos teisme. </w:t>
      </w:r>
    </w:p>
    <w:p w14:paraId="57EEC9B9" w14:textId="77777777" w:rsidR="00613E9C" w:rsidRPr="00C9693B" w:rsidRDefault="00613E9C" w:rsidP="00C9693B">
      <w:pPr>
        <w:jc w:val="both"/>
        <w:rPr>
          <w:rFonts w:ascii="Verdana" w:eastAsia="Aptos" w:hAnsi="Verdana"/>
          <w:color w:val="auto"/>
          <w:kern w:val="2"/>
          <w14:ligatures w14:val="standardContextual"/>
        </w:rPr>
      </w:pPr>
    </w:p>
    <w:p w14:paraId="7EBDB62A" w14:textId="77777777" w:rsidR="00613E9C" w:rsidRPr="00C9693B" w:rsidRDefault="00613E9C" w:rsidP="00C9693B">
      <w:pPr>
        <w:numPr>
          <w:ilvl w:val="0"/>
          <w:numId w:val="2"/>
        </w:numPr>
        <w:jc w:val="center"/>
        <w:rPr>
          <w:rFonts w:ascii="Verdana" w:eastAsia="Aptos" w:hAnsi="Verdana"/>
          <w:b/>
          <w:color w:val="auto"/>
          <w:kern w:val="2"/>
          <w14:ligatures w14:val="standardContextual"/>
        </w:rPr>
      </w:pPr>
      <w:r w:rsidRPr="00C9693B">
        <w:rPr>
          <w:rFonts w:ascii="Verdana" w:eastAsia="Aptos" w:hAnsi="Verdana"/>
          <w:b/>
          <w:color w:val="auto"/>
          <w:kern w:val="2"/>
          <w14:ligatures w14:val="standardContextual"/>
        </w:rPr>
        <w:t>SUSITARIMO GALIOJIMAS IR BAIGIAMOSIOS NUOSTATOS</w:t>
      </w:r>
    </w:p>
    <w:p w14:paraId="4F02620B" w14:textId="77777777" w:rsidR="00613E9C" w:rsidRPr="00C9693B" w:rsidRDefault="00613E9C" w:rsidP="00C9693B">
      <w:pPr>
        <w:jc w:val="both"/>
        <w:rPr>
          <w:rFonts w:ascii="Verdana" w:eastAsia="Aptos" w:hAnsi="Verdana"/>
          <w:b/>
          <w:color w:val="auto"/>
          <w:kern w:val="2"/>
          <w14:ligatures w14:val="standardContextual"/>
        </w:rPr>
      </w:pPr>
    </w:p>
    <w:p w14:paraId="29781258" w14:textId="45DBF7C8" w:rsidR="00613E9C" w:rsidRPr="009B2143" w:rsidRDefault="00613E9C" w:rsidP="00C9693B">
      <w:pPr>
        <w:numPr>
          <w:ilvl w:val="1"/>
          <w:numId w:val="2"/>
        </w:numPr>
        <w:tabs>
          <w:tab w:val="left" w:pos="993"/>
        </w:tabs>
        <w:ind w:left="0" w:firstLine="425"/>
        <w:jc w:val="both"/>
        <w:rPr>
          <w:rFonts w:ascii="Verdana" w:eastAsia="Aptos" w:hAnsi="Verdana"/>
          <w:color w:val="auto"/>
          <w:kern w:val="2"/>
          <w14:ligatures w14:val="standardContextual"/>
        </w:rPr>
      </w:pPr>
      <w:r w:rsidRPr="009B2143">
        <w:rPr>
          <w:rFonts w:ascii="Verdana" w:eastAsia="Aptos" w:hAnsi="Verdana"/>
          <w:color w:val="auto"/>
          <w:kern w:val="2"/>
          <w14:ligatures w14:val="standardContextual"/>
        </w:rPr>
        <w:t>Susitarimas įsigalioja nuo pasirašymo momento</w:t>
      </w:r>
      <w:r w:rsidR="00E74267" w:rsidRPr="009B2143">
        <w:rPr>
          <w:rFonts w:ascii="Verdana" w:eastAsia="Aptos" w:hAnsi="Verdana"/>
          <w:color w:val="auto"/>
          <w:kern w:val="2"/>
          <w14:ligatures w14:val="standardContextual"/>
        </w:rPr>
        <w:t xml:space="preserve"> ir galioja</w:t>
      </w:r>
      <w:r w:rsidRPr="009B2143">
        <w:rPr>
          <w:rFonts w:ascii="Verdana" w:eastAsia="Aptos" w:hAnsi="Verdana"/>
          <w:color w:val="auto"/>
          <w:kern w:val="2"/>
          <w14:ligatures w14:val="standardContextual"/>
        </w:rPr>
        <w:t xml:space="preserve"> </w:t>
      </w:r>
      <w:r w:rsidR="00934D37">
        <w:rPr>
          <w:rFonts w:ascii="Verdana" w:eastAsia="Aptos" w:hAnsi="Verdana"/>
          <w:color w:val="auto"/>
          <w:kern w:val="2"/>
          <w14:ligatures w14:val="standardContextual"/>
        </w:rPr>
        <w:t>iki</w:t>
      </w:r>
      <w:r w:rsidR="00E74267" w:rsidRPr="009B2143">
        <w:rPr>
          <w:rFonts w:ascii="Verdana" w:hAnsi="Verdana"/>
          <w:iCs/>
        </w:rPr>
        <w:t xml:space="preserve"> </w:t>
      </w:r>
      <w:r w:rsidR="00E74267" w:rsidRPr="009B2143">
        <w:rPr>
          <w:rFonts w:ascii="Verdana" w:hAnsi="Verdana"/>
          <w:shd w:val="clear" w:color="auto" w:fill="FFFFFF"/>
        </w:rPr>
        <w:t xml:space="preserve">20[__] m. [_____] mėn. [__] d. Sutarties Nr. [__] </w:t>
      </w:r>
      <w:r w:rsidR="00934D37">
        <w:rPr>
          <w:rFonts w:ascii="Verdana" w:hAnsi="Verdana"/>
          <w:shd w:val="clear" w:color="auto" w:fill="FFFFFF"/>
        </w:rPr>
        <w:t>galiojimo termino pabaigos</w:t>
      </w:r>
      <w:r w:rsidR="00E74267" w:rsidRPr="009B2143">
        <w:rPr>
          <w:rFonts w:ascii="Verdana" w:eastAsia="Aptos" w:hAnsi="Verdana"/>
          <w:color w:val="auto"/>
          <w:kern w:val="2"/>
          <w14:ligatures w14:val="standardContextual"/>
        </w:rPr>
        <w:t>.</w:t>
      </w:r>
    </w:p>
    <w:p w14:paraId="7E648558" w14:textId="77777777" w:rsidR="00613E9C" w:rsidRPr="00C9693B" w:rsidRDefault="00613E9C" w:rsidP="00C9693B">
      <w:pPr>
        <w:numPr>
          <w:ilvl w:val="1"/>
          <w:numId w:val="2"/>
        </w:numPr>
        <w:tabs>
          <w:tab w:val="left" w:pos="993"/>
        </w:tabs>
        <w:ind w:left="0" w:firstLine="425"/>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Atvejais, kurių nenumato Susitarimas, Šalys vadovaujasi Asmens duomenų apsaugos teisės aktais bei kitomis teisės normomis.</w:t>
      </w:r>
    </w:p>
    <w:p w14:paraId="715C76D4" w14:textId="77777777" w:rsidR="00613E9C" w:rsidRPr="00C9693B" w:rsidRDefault="00613E9C" w:rsidP="00C9693B">
      <w:pPr>
        <w:numPr>
          <w:ilvl w:val="1"/>
          <w:numId w:val="2"/>
        </w:numPr>
        <w:tabs>
          <w:tab w:val="left" w:pos="993"/>
        </w:tabs>
        <w:ind w:left="0" w:firstLine="425"/>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Šis Susitarimas sudarytas elektroninėmis priemonėmis. Bet kokie Susitarimo pakeitimai ir papildymai galioja, tik jei yra padaryti raštu ir pasirašyti. Visi šio Susitarimo priedai yra neatskiriama jo dalis.</w:t>
      </w:r>
    </w:p>
    <w:p w14:paraId="03479895" w14:textId="77777777" w:rsidR="00613E9C" w:rsidRPr="00C9693B" w:rsidRDefault="00613E9C" w:rsidP="00C9693B">
      <w:pPr>
        <w:numPr>
          <w:ilvl w:val="1"/>
          <w:numId w:val="2"/>
        </w:numPr>
        <w:tabs>
          <w:tab w:val="left" w:pos="993"/>
        </w:tabs>
        <w:ind w:left="0" w:firstLine="425"/>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Šis Susitarimas yra bendras abiejų Šalių sutarimo rezultatas, todėl jo nuostatos turi būti aiškinamos kiekvienos iš Šalių atžvilgiu vienodai.</w:t>
      </w:r>
    </w:p>
    <w:p w14:paraId="6CB53F74" w14:textId="77777777" w:rsidR="00613E9C" w:rsidRPr="00C9693B" w:rsidRDefault="00613E9C" w:rsidP="00C9693B">
      <w:pPr>
        <w:numPr>
          <w:ilvl w:val="1"/>
          <w:numId w:val="2"/>
        </w:numPr>
        <w:tabs>
          <w:tab w:val="left" w:pos="993"/>
        </w:tabs>
        <w:ind w:left="0" w:firstLine="425"/>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Jei kuri nors šio Susitarimo nuostata pripažįstama negaliojančia, Šalys įsipareigoja ją pakeisti kita, kiek įmanoma artimesne pagal turinį ir ekonominę prasmę nuostata.</w:t>
      </w:r>
    </w:p>
    <w:p w14:paraId="00502F3F" w14:textId="77777777" w:rsidR="00613E9C" w:rsidRPr="00C9693B" w:rsidRDefault="00613E9C" w:rsidP="00C9693B">
      <w:pPr>
        <w:numPr>
          <w:ilvl w:val="1"/>
          <w:numId w:val="2"/>
        </w:numPr>
        <w:tabs>
          <w:tab w:val="left" w:pos="993"/>
        </w:tabs>
        <w:ind w:left="0" w:firstLine="426"/>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Visi pranešimai vykdant šį Susitarimą gali būti siunčiami: (i) faksu, (ii) el. paštu (gaunant iš kitos Šalies atitinkamą patvirtinimą apie gavimą); (iii) registruotu laišku; arba (iv) per kurjerį. </w:t>
      </w:r>
    </w:p>
    <w:p w14:paraId="1F312FDF" w14:textId="77777777" w:rsidR="00613E9C" w:rsidRPr="00C9693B" w:rsidRDefault="00613E9C" w:rsidP="00C9693B">
      <w:pPr>
        <w:jc w:val="both"/>
        <w:rPr>
          <w:rFonts w:ascii="Verdana" w:eastAsia="Aptos" w:hAnsi="Verdana"/>
          <w:color w:val="auto"/>
          <w:kern w:val="2"/>
          <w14:ligatures w14:val="standardContextual"/>
        </w:rPr>
      </w:pPr>
    </w:p>
    <w:p w14:paraId="3D064964" w14:textId="77777777" w:rsidR="00613E9C" w:rsidRPr="00C9693B" w:rsidRDefault="00613E9C" w:rsidP="00C9693B">
      <w:pPr>
        <w:numPr>
          <w:ilvl w:val="0"/>
          <w:numId w:val="2"/>
        </w:numPr>
        <w:jc w:val="both"/>
        <w:rPr>
          <w:rFonts w:ascii="Verdana" w:eastAsia="Aptos" w:hAnsi="Verdana"/>
          <w:b/>
          <w:color w:val="auto"/>
          <w:kern w:val="2"/>
          <w14:ligatures w14:val="standardContextual"/>
        </w:rPr>
      </w:pPr>
      <w:r w:rsidRPr="00C9693B">
        <w:rPr>
          <w:rFonts w:ascii="Verdana" w:eastAsia="Aptos" w:hAnsi="Verdana"/>
          <w:b/>
          <w:color w:val="auto"/>
          <w:kern w:val="2"/>
          <w14:ligatures w14:val="standardContextual"/>
        </w:rPr>
        <w:t>ŠALIŲ REKVIZITAI IR PARAŠAI</w:t>
      </w:r>
    </w:p>
    <w:p w14:paraId="353A5F37" w14:textId="77777777" w:rsidR="00613E9C" w:rsidRPr="00C9693B" w:rsidRDefault="00613E9C" w:rsidP="00C9693B">
      <w:pPr>
        <w:jc w:val="both"/>
        <w:rPr>
          <w:rFonts w:ascii="Verdana" w:eastAsia="Aptos" w:hAnsi="Verdana"/>
          <w:b/>
          <w:color w:val="auto"/>
          <w:kern w:val="2"/>
          <w14:ligatures w14:val="standardContextual"/>
        </w:rPr>
      </w:pPr>
    </w:p>
    <w:tbl>
      <w:tblPr>
        <w:tblW w:w="9923" w:type="dxa"/>
        <w:tblInd w:w="-142" w:type="dxa"/>
        <w:tblLook w:val="04A0" w:firstRow="1" w:lastRow="0" w:firstColumn="1" w:lastColumn="0" w:noHBand="0" w:noVBand="1"/>
      </w:tblPr>
      <w:tblGrid>
        <w:gridCol w:w="5245"/>
        <w:gridCol w:w="4678"/>
      </w:tblGrid>
      <w:tr w:rsidR="00613E9C" w:rsidRPr="00C9693B" w14:paraId="52148663" w14:textId="77777777" w:rsidTr="00891438">
        <w:tc>
          <w:tcPr>
            <w:tcW w:w="5245" w:type="dxa"/>
            <w:hideMark/>
          </w:tcPr>
          <w:p w14:paraId="1B638B50" w14:textId="77777777" w:rsidR="00613E9C" w:rsidRPr="00C9693B" w:rsidRDefault="00613E9C" w:rsidP="00C9693B">
            <w:pPr>
              <w:rPr>
                <w:rFonts w:ascii="Verdana" w:eastAsia="Aptos" w:hAnsi="Verdana"/>
                <w:b/>
                <w:color w:val="auto"/>
                <w:kern w:val="2"/>
                <w14:ligatures w14:val="standardContextual"/>
              </w:rPr>
            </w:pPr>
            <w:r w:rsidRPr="00C9693B">
              <w:rPr>
                <w:rFonts w:ascii="Verdana" w:eastAsia="Aptos" w:hAnsi="Verdana"/>
                <w:b/>
                <w:color w:val="auto"/>
                <w:kern w:val="2"/>
                <w14:ligatures w14:val="standardContextual"/>
              </w:rPr>
              <w:t>DUOMENŲ VALDYTOJAS</w:t>
            </w:r>
          </w:p>
        </w:tc>
        <w:tc>
          <w:tcPr>
            <w:tcW w:w="4678" w:type="dxa"/>
            <w:hideMark/>
          </w:tcPr>
          <w:p w14:paraId="54E436BB" w14:textId="77777777" w:rsidR="00613E9C" w:rsidRPr="00C9693B" w:rsidRDefault="00613E9C" w:rsidP="00C9693B">
            <w:pPr>
              <w:jc w:val="both"/>
              <w:rPr>
                <w:rFonts w:ascii="Verdana" w:eastAsia="Aptos" w:hAnsi="Verdana"/>
                <w:b/>
                <w:color w:val="auto"/>
                <w:kern w:val="2"/>
                <w14:ligatures w14:val="standardContextual"/>
              </w:rPr>
            </w:pPr>
            <w:r w:rsidRPr="00C9693B">
              <w:rPr>
                <w:rFonts w:ascii="Verdana" w:eastAsia="Aptos" w:hAnsi="Verdana"/>
                <w:b/>
                <w:color w:val="auto"/>
                <w:kern w:val="2"/>
                <w14:ligatures w14:val="standardContextual"/>
              </w:rPr>
              <w:t>DUOMENŲ TVARKYTOJAS</w:t>
            </w:r>
          </w:p>
        </w:tc>
      </w:tr>
      <w:tr w:rsidR="00613E9C" w:rsidRPr="00C9693B" w14:paraId="4C637AAE" w14:textId="77777777" w:rsidTr="00C35767">
        <w:tc>
          <w:tcPr>
            <w:tcW w:w="5245" w:type="dxa"/>
            <w:hideMark/>
          </w:tcPr>
          <w:p w14:paraId="787477BA" w14:textId="60AFAB0E" w:rsidR="00613E9C" w:rsidRPr="00C9693B" w:rsidRDefault="00C35767" w:rsidP="00325FE8">
            <w:pPr>
              <w:rPr>
                <w:rFonts w:ascii="Verdana" w:eastAsia="Aptos" w:hAnsi="Verdana"/>
                <w:color w:val="auto"/>
                <w:kern w:val="2"/>
                <w14:ligatures w14:val="standardContextual"/>
              </w:rPr>
            </w:pPr>
            <w:r>
              <w:rPr>
                <w:rFonts w:ascii="Verdana" w:eastAsia="Aptos" w:hAnsi="Verdana"/>
                <w:color w:val="auto"/>
                <w:kern w:val="2"/>
                <w14:ligatures w14:val="standardContextual"/>
              </w:rPr>
              <w:t>Viešoji įstaiga Marijampolės ligoninė</w:t>
            </w:r>
          </w:p>
          <w:p w14:paraId="27220CC3" w14:textId="1235D2F9" w:rsidR="00613E9C" w:rsidRPr="00C9693B" w:rsidRDefault="00C35767" w:rsidP="00325FE8">
            <w:pPr>
              <w:rPr>
                <w:rFonts w:ascii="Verdana" w:eastAsia="Aptos" w:hAnsi="Verdana"/>
                <w:color w:val="auto"/>
                <w:kern w:val="2"/>
                <w14:ligatures w14:val="standardContextual"/>
              </w:rPr>
            </w:pPr>
            <w:r>
              <w:rPr>
                <w:rFonts w:ascii="Verdana" w:eastAsia="Aptos" w:hAnsi="Verdana"/>
                <w:color w:val="auto"/>
                <w:kern w:val="2"/>
                <w14:ligatures w14:val="standardContextual"/>
              </w:rPr>
              <w:t>Palangos g. 1</w:t>
            </w:r>
            <w:r w:rsidR="00D34CB9">
              <w:rPr>
                <w:rFonts w:ascii="Verdana" w:eastAsia="Aptos" w:hAnsi="Verdana"/>
                <w:color w:val="auto"/>
                <w:kern w:val="2"/>
                <w14:ligatures w14:val="standardContextual"/>
              </w:rPr>
              <w:t>,</w:t>
            </w:r>
            <w:r w:rsidR="00D34CB9" w:rsidRPr="00C9693B">
              <w:rPr>
                <w:rFonts w:ascii="Verdana" w:eastAsia="Aptos" w:hAnsi="Verdana"/>
                <w:color w:val="auto"/>
                <w:kern w:val="2"/>
                <w14:ligatures w14:val="standardContextual"/>
              </w:rPr>
              <w:t xml:space="preserve"> </w:t>
            </w:r>
            <w:r w:rsidR="00D34CB9">
              <w:rPr>
                <w:rFonts w:ascii="Verdana" w:eastAsia="Aptos" w:hAnsi="Verdana"/>
                <w:color w:val="auto"/>
                <w:kern w:val="2"/>
                <w14:ligatures w14:val="standardContextual"/>
              </w:rPr>
              <w:t>Marijampolė</w:t>
            </w:r>
          </w:p>
          <w:p w14:paraId="605067C9" w14:textId="522B68BE" w:rsidR="00613E9C" w:rsidRPr="00C9693B" w:rsidRDefault="00613E9C" w:rsidP="00325FE8">
            <w:pPr>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Įstaigos kodas </w:t>
            </w:r>
            <w:r w:rsidR="00A374BD" w:rsidRPr="00A374BD">
              <w:rPr>
                <w:rFonts w:ascii="Verdana" w:eastAsia="Aptos" w:hAnsi="Verdana"/>
                <w:color w:val="auto"/>
                <w:kern w:val="2"/>
                <w14:ligatures w14:val="standardContextual"/>
              </w:rPr>
              <w:t>165803154</w:t>
            </w:r>
          </w:p>
          <w:p w14:paraId="7D0DB907" w14:textId="77777777" w:rsidR="00A374BD" w:rsidRDefault="00A374BD" w:rsidP="00325FE8">
            <w:pPr>
              <w:rPr>
                <w:rFonts w:ascii="Verdana" w:eastAsia="Aptos" w:hAnsi="Verdana"/>
                <w:color w:val="auto"/>
                <w:kern w:val="2"/>
                <w14:ligatures w14:val="standardContextual"/>
              </w:rPr>
            </w:pPr>
            <w:r w:rsidRPr="00A374BD">
              <w:rPr>
                <w:rFonts w:ascii="Verdana" w:eastAsia="Aptos" w:hAnsi="Verdana"/>
                <w:color w:val="auto"/>
                <w:kern w:val="2"/>
                <w14:ligatures w14:val="standardContextual"/>
              </w:rPr>
              <w:t>PVM mokėtojo kodas</w:t>
            </w:r>
            <w:r w:rsidRPr="00A374BD">
              <w:rPr>
                <w:rFonts w:ascii="Verdana" w:eastAsia="Aptos" w:hAnsi="Verdana"/>
                <w:color w:val="auto"/>
                <w:kern w:val="2"/>
                <w14:ligatures w14:val="standardContextual"/>
              </w:rPr>
              <w:tab/>
              <w:t>LT658031515</w:t>
            </w:r>
            <w:r>
              <w:rPr>
                <w:rFonts w:ascii="Verdana" w:eastAsia="Aptos" w:hAnsi="Verdana"/>
                <w:color w:val="auto"/>
                <w:kern w:val="2"/>
                <w14:ligatures w14:val="standardContextual"/>
              </w:rPr>
              <w:t xml:space="preserve"> </w:t>
            </w:r>
          </w:p>
          <w:p w14:paraId="07AA66C9" w14:textId="3C37FCCD" w:rsidR="00613E9C" w:rsidRPr="00C9693B" w:rsidRDefault="00613E9C" w:rsidP="00325FE8">
            <w:pPr>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AS </w:t>
            </w:r>
            <w:r w:rsidR="00A374BD" w:rsidRPr="00A374BD">
              <w:rPr>
                <w:rFonts w:ascii="Verdana" w:eastAsia="Aptos" w:hAnsi="Verdana"/>
                <w:color w:val="auto"/>
                <w:kern w:val="2"/>
                <w14:ligatures w14:val="standardContextual"/>
              </w:rPr>
              <w:t>LT91 7300 0100 0234 2035</w:t>
            </w:r>
          </w:p>
          <w:p w14:paraId="1DD6924E" w14:textId="77777777" w:rsidR="00A374BD" w:rsidRDefault="00A374BD" w:rsidP="00325FE8">
            <w:pPr>
              <w:rPr>
                <w:rFonts w:ascii="Verdana" w:eastAsia="Aptos" w:hAnsi="Verdana"/>
                <w:color w:val="auto"/>
                <w:kern w:val="2"/>
                <w14:ligatures w14:val="standardContextual"/>
              </w:rPr>
            </w:pPr>
            <w:r w:rsidRPr="00A374BD">
              <w:rPr>
                <w:rFonts w:ascii="Verdana" w:eastAsia="Aptos" w:hAnsi="Verdana"/>
                <w:color w:val="auto"/>
                <w:kern w:val="2"/>
                <w14:ligatures w14:val="standardContextual"/>
              </w:rPr>
              <w:t>AB „</w:t>
            </w:r>
            <w:proofErr w:type="spellStart"/>
            <w:r w:rsidRPr="00A374BD">
              <w:rPr>
                <w:rFonts w:ascii="Verdana" w:eastAsia="Aptos" w:hAnsi="Verdana"/>
                <w:color w:val="auto"/>
                <w:kern w:val="2"/>
                <w14:ligatures w14:val="standardContextual"/>
              </w:rPr>
              <w:t>Swedbank</w:t>
            </w:r>
            <w:proofErr w:type="spellEnd"/>
            <w:r w:rsidRPr="00A374BD">
              <w:rPr>
                <w:rFonts w:ascii="Verdana" w:eastAsia="Aptos" w:hAnsi="Verdana"/>
                <w:color w:val="auto"/>
                <w:kern w:val="2"/>
                <w14:ligatures w14:val="standardContextual"/>
              </w:rPr>
              <w:t>“, 73000</w:t>
            </w:r>
          </w:p>
          <w:p w14:paraId="40348258" w14:textId="722743F7" w:rsidR="00613E9C" w:rsidRPr="00C9693B" w:rsidRDefault="00613E9C" w:rsidP="00325FE8">
            <w:pPr>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Tel. </w:t>
            </w:r>
            <w:r w:rsidR="00A374BD" w:rsidRPr="00A374BD">
              <w:rPr>
                <w:rFonts w:ascii="Verdana" w:eastAsia="Aptos" w:hAnsi="Verdana"/>
                <w:color w:val="auto"/>
                <w:kern w:val="2"/>
                <w14:ligatures w14:val="standardContextual"/>
              </w:rPr>
              <w:t>+370 343 51911</w:t>
            </w:r>
          </w:p>
          <w:p w14:paraId="397946CE" w14:textId="1E7E6D36" w:rsidR="00613E9C" w:rsidRPr="00C9693B" w:rsidRDefault="00613E9C" w:rsidP="00325FE8">
            <w:pPr>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 xml:space="preserve">El. p. </w:t>
            </w:r>
            <w:hyperlink r:id="rId6" w:history="1">
              <w:r w:rsidRPr="00C9693B">
                <w:rPr>
                  <w:rStyle w:val="Hipersaitas"/>
                  <w:rFonts w:ascii="Verdana" w:eastAsia="Aptos" w:hAnsi="Verdana"/>
                  <w:kern w:val="2"/>
                  <w14:ligatures w14:val="standardContextual"/>
                </w:rPr>
                <w:t>administracija@marijampole</w:t>
              </w:r>
              <w:r w:rsidR="00A374BD">
                <w:rPr>
                  <w:rStyle w:val="Hipersaitas"/>
                  <w:rFonts w:ascii="Verdana" w:eastAsia="Aptos" w:hAnsi="Verdana"/>
                  <w:kern w:val="2"/>
                  <w14:ligatures w14:val="standardContextual"/>
                </w:rPr>
                <w:t>sligonine</w:t>
              </w:r>
              <w:r w:rsidRPr="00C9693B">
                <w:rPr>
                  <w:rStyle w:val="Hipersaitas"/>
                  <w:rFonts w:ascii="Verdana" w:eastAsia="Aptos" w:hAnsi="Verdana"/>
                  <w:kern w:val="2"/>
                  <w14:ligatures w14:val="standardContextual"/>
                </w:rPr>
                <w:t>.lt</w:t>
              </w:r>
            </w:hyperlink>
          </w:p>
        </w:tc>
        <w:tc>
          <w:tcPr>
            <w:tcW w:w="4678" w:type="dxa"/>
          </w:tcPr>
          <w:p w14:paraId="3A11CA40" w14:textId="77777777" w:rsidR="00C35767" w:rsidRPr="00C35767" w:rsidRDefault="00C35767" w:rsidP="00C35767">
            <w:pPr>
              <w:rPr>
                <w:rFonts w:ascii="Verdana" w:eastAsia="Aptos" w:hAnsi="Verdana"/>
                <w:color w:val="auto"/>
                <w:kern w:val="2"/>
                <w14:ligatures w14:val="standardContextual"/>
              </w:rPr>
            </w:pPr>
            <w:r w:rsidRPr="00C35767">
              <w:rPr>
                <w:rFonts w:ascii="Verdana" w:eastAsia="Aptos" w:hAnsi="Verdana"/>
                <w:color w:val="auto"/>
                <w:kern w:val="2"/>
                <w14:ligatures w14:val="standardContextual"/>
              </w:rPr>
              <w:t>Pavadinimas</w:t>
            </w:r>
          </w:p>
          <w:p w14:paraId="5788BC03" w14:textId="77777777" w:rsidR="00C35767" w:rsidRPr="00C35767" w:rsidRDefault="00C35767" w:rsidP="00C35767">
            <w:pPr>
              <w:rPr>
                <w:rFonts w:ascii="Verdana" w:eastAsia="Aptos" w:hAnsi="Verdana"/>
                <w:color w:val="auto"/>
                <w:kern w:val="2"/>
                <w14:ligatures w14:val="standardContextual"/>
              </w:rPr>
            </w:pPr>
            <w:r w:rsidRPr="00C35767">
              <w:rPr>
                <w:rFonts w:ascii="Verdana" w:eastAsia="Aptos" w:hAnsi="Verdana"/>
                <w:color w:val="auto"/>
                <w:kern w:val="2"/>
                <w14:ligatures w14:val="standardContextual"/>
              </w:rPr>
              <w:t>Adresas</w:t>
            </w:r>
          </w:p>
          <w:p w14:paraId="33A192DC" w14:textId="77777777" w:rsidR="00C35767" w:rsidRPr="00C35767" w:rsidRDefault="00C35767" w:rsidP="00C35767">
            <w:pPr>
              <w:rPr>
                <w:rFonts w:ascii="Verdana" w:eastAsia="Aptos" w:hAnsi="Verdana"/>
                <w:color w:val="auto"/>
                <w:kern w:val="2"/>
                <w14:ligatures w14:val="standardContextual"/>
              </w:rPr>
            </w:pPr>
            <w:r w:rsidRPr="00C35767">
              <w:rPr>
                <w:rFonts w:ascii="Verdana" w:eastAsia="Aptos" w:hAnsi="Verdana"/>
                <w:color w:val="auto"/>
                <w:kern w:val="2"/>
                <w14:ligatures w14:val="standardContextual"/>
              </w:rPr>
              <w:t xml:space="preserve">Įmonės kodas </w:t>
            </w:r>
          </w:p>
          <w:p w14:paraId="588BDE9B" w14:textId="77777777" w:rsidR="00C35767" w:rsidRPr="00C35767" w:rsidRDefault="00C35767" w:rsidP="00C35767">
            <w:pPr>
              <w:rPr>
                <w:rFonts w:ascii="Verdana" w:eastAsia="Aptos" w:hAnsi="Verdana"/>
                <w:color w:val="auto"/>
                <w:kern w:val="2"/>
                <w14:ligatures w14:val="standardContextual"/>
              </w:rPr>
            </w:pPr>
            <w:r w:rsidRPr="00C35767">
              <w:rPr>
                <w:rFonts w:ascii="Verdana" w:eastAsia="Aptos" w:hAnsi="Verdana"/>
                <w:color w:val="auto"/>
                <w:kern w:val="2"/>
                <w14:ligatures w14:val="standardContextual"/>
              </w:rPr>
              <w:t xml:space="preserve">PVM mokėtojo kodas </w:t>
            </w:r>
          </w:p>
          <w:p w14:paraId="08E7D49A" w14:textId="77777777" w:rsidR="00C35767" w:rsidRPr="00C35767" w:rsidRDefault="00C35767" w:rsidP="00C35767">
            <w:pPr>
              <w:rPr>
                <w:rFonts w:ascii="Verdana" w:eastAsia="Aptos" w:hAnsi="Verdana"/>
                <w:color w:val="auto"/>
                <w:kern w:val="2"/>
                <w14:ligatures w14:val="standardContextual"/>
              </w:rPr>
            </w:pPr>
          </w:p>
          <w:p w14:paraId="40D3C7D3" w14:textId="77777777" w:rsidR="00C35767" w:rsidRPr="00C35767" w:rsidRDefault="00C35767" w:rsidP="00C35767">
            <w:pPr>
              <w:rPr>
                <w:rFonts w:ascii="Verdana" w:eastAsia="Aptos" w:hAnsi="Verdana"/>
                <w:color w:val="auto"/>
                <w:kern w:val="2"/>
                <w14:ligatures w14:val="standardContextual"/>
              </w:rPr>
            </w:pPr>
          </w:p>
          <w:p w14:paraId="17A5C61E" w14:textId="77777777" w:rsidR="00C35767" w:rsidRPr="00C35767" w:rsidRDefault="00C35767" w:rsidP="00C35767">
            <w:pPr>
              <w:rPr>
                <w:rFonts w:ascii="Verdana" w:eastAsia="Aptos" w:hAnsi="Verdana"/>
                <w:color w:val="auto"/>
                <w:kern w:val="2"/>
                <w14:ligatures w14:val="standardContextual"/>
              </w:rPr>
            </w:pPr>
          </w:p>
          <w:p w14:paraId="4DAE25EB" w14:textId="77777777" w:rsidR="00C35767" w:rsidRPr="00C35767" w:rsidRDefault="00C35767" w:rsidP="00C35767">
            <w:pPr>
              <w:rPr>
                <w:rFonts w:ascii="Verdana" w:eastAsia="Aptos" w:hAnsi="Verdana"/>
                <w:color w:val="auto"/>
                <w:kern w:val="2"/>
                <w14:ligatures w14:val="standardContextual"/>
              </w:rPr>
            </w:pPr>
            <w:r w:rsidRPr="00C35767">
              <w:rPr>
                <w:rFonts w:ascii="Verdana" w:eastAsia="Aptos" w:hAnsi="Verdana"/>
                <w:color w:val="auto"/>
                <w:kern w:val="2"/>
                <w14:ligatures w14:val="standardContextual"/>
              </w:rPr>
              <w:t>Vadovo pareigos</w:t>
            </w:r>
          </w:p>
          <w:p w14:paraId="3CD82DD8" w14:textId="2CF18AFA" w:rsidR="00583390" w:rsidRPr="00C9693B" w:rsidRDefault="00C35767" w:rsidP="00C35767">
            <w:pPr>
              <w:rPr>
                <w:rFonts w:ascii="Verdana" w:eastAsia="Aptos" w:hAnsi="Verdana"/>
                <w:color w:val="auto"/>
                <w:kern w:val="2"/>
                <w14:ligatures w14:val="standardContextual"/>
              </w:rPr>
            </w:pPr>
            <w:r w:rsidRPr="00C35767">
              <w:rPr>
                <w:rFonts w:ascii="Verdana" w:eastAsia="Aptos" w:hAnsi="Verdana"/>
                <w:color w:val="auto"/>
                <w:kern w:val="2"/>
                <w14:ligatures w14:val="standardContextual"/>
              </w:rPr>
              <w:t>Vardas Pavardė</w:t>
            </w:r>
          </w:p>
        </w:tc>
      </w:tr>
      <w:tr w:rsidR="00613E9C" w:rsidRPr="00C9693B" w14:paraId="5323B82A" w14:textId="77777777" w:rsidTr="00891438">
        <w:tc>
          <w:tcPr>
            <w:tcW w:w="5245" w:type="dxa"/>
          </w:tcPr>
          <w:p w14:paraId="1F663C6E" w14:textId="77777777" w:rsidR="00613E9C" w:rsidRPr="00C9693B" w:rsidRDefault="00613E9C" w:rsidP="00325FE8">
            <w:pPr>
              <w:rPr>
                <w:rFonts w:ascii="Verdana" w:eastAsia="Aptos" w:hAnsi="Verdana"/>
                <w:color w:val="auto"/>
                <w:kern w:val="2"/>
                <w14:ligatures w14:val="standardContextual"/>
              </w:rPr>
            </w:pPr>
          </w:p>
          <w:p w14:paraId="30290BEC" w14:textId="77777777" w:rsidR="00613E9C" w:rsidRPr="00C9693B" w:rsidRDefault="00613E9C" w:rsidP="00325FE8">
            <w:pPr>
              <w:rPr>
                <w:rFonts w:ascii="Verdana" w:eastAsia="Aptos" w:hAnsi="Verdana"/>
                <w:color w:val="auto"/>
                <w:kern w:val="2"/>
                <w14:ligatures w14:val="standardContextual"/>
              </w:rPr>
            </w:pPr>
          </w:p>
          <w:p w14:paraId="31BB2CE9" w14:textId="09A3EC3B" w:rsidR="00613E9C" w:rsidRPr="008C623D" w:rsidRDefault="00C35767" w:rsidP="00325FE8">
            <w:pPr>
              <w:rPr>
                <w:rFonts w:ascii="Verdana" w:eastAsia="Aptos" w:hAnsi="Verdana"/>
                <w:color w:val="auto"/>
                <w:kern w:val="2"/>
                <w14:ligatures w14:val="standardContextual"/>
              </w:rPr>
            </w:pPr>
            <w:r w:rsidRPr="008C623D">
              <w:rPr>
                <w:rFonts w:ascii="Verdana" w:eastAsia="Aptos" w:hAnsi="Verdana"/>
                <w:color w:val="auto"/>
                <w:kern w:val="2"/>
                <w14:ligatures w14:val="standardContextual"/>
              </w:rPr>
              <w:t>D</w:t>
            </w:r>
            <w:r w:rsidR="008C623D" w:rsidRPr="008C623D">
              <w:rPr>
                <w:rFonts w:ascii="Verdana" w:eastAsia="Aptos" w:hAnsi="Verdana"/>
                <w:color w:val="auto"/>
                <w:kern w:val="2"/>
                <w14:ligatures w14:val="standardContextual"/>
              </w:rPr>
              <w:t>irektorė</w:t>
            </w:r>
          </w:p>
          <w:p w14:paraId="74B6A7C1" w14:textId="5EC06A3E" w:rsidR="00613E9C" w:rsidRPr="00C9693B" w:rsidRDefault="008C623D" w:rsidP="00325FE8">
            <w:pPr>
              <w:rPr>
                <w:rFonts w:ascii="Verdana" w:eastAsia="Aptos" w:hAnsi="Verdana"/>
                <w:color w:val="auto"/>
                <w:kern w:val="2"/>
                <w14:ligatures w14:val="standardContextual"/>
              </w:rPr>
            </w:pPr>
            <w:r>
              <w:rPr>
                <w:rFonts w:ascii="Verdana" w:eastAsia="Aptos" w:hAnsi="Verdana"/>
                <w:color w:val="auto"/>
                <w:kern w:val="2"/>
                <w14:ligatures w14:val="standardContextual"/>
              </w:rPr>
              <w:t>Agnė Daukšienė</w:t>
            </w:r>
          </w:p>
        </w:tc>
        <w:tc>
          <w:tcPr>
            <w:tcW w:w="4678" w:type="dxa"/>
          </w:tcPr>
          <w:p w14:paraId="19F47B1D" w14:textId="35DBBD8A" w:rsidR="00613E9C" w:rsidRPr="00C9693B" w:rsidRDefault="00613E9C" w:rsidP="00325FE8">
            <w:pPr>
              <w:rPr>
                <w:rFonts w:ascii="Verdana" w:eastAsia="Aptos" w:hAnsi="Verdana"/>
                <w:color w:val="auto"/>
                <w:kern w:val="2"/>
                <w14:ligatures w14:val="standardContextual"/>
              </w:rPr>
            </w:pPr>
          </w:p>
        </w:tc>
      </w:tr>
    </w:tbl>
    <w:p w14:paraId="1C5CF8AE" w14:textId="77777777" w:rsidR="00613E9C" w:rsidRPr="00C9693B" w:rsidRDefault="00613E9C" w:rsidP="00C9693B">
      <w:pPr>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br w:type="page"/>
      </w:r>
    </w:p>
    <w:p w14:paraId="35BCE163" w14:textId="77777777" w:rsidR="00613E9C" w:rsidRPr="00C9693B" w:rsidRDefault="00613E9C" w:rsidP="00C9693B">
      <w:pPr>
        <w:jc w:val="right"/>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Susitarimo dėl asmens duomenų tvarkymo 1 Priedas</w:t>
      </w:r>
    </w:p>
    <w:p w14:paraId="2A1F52F5" w14:textId="77777777" w:rsidR="00613E9C" w:rsidRPr="00C9693B" w:rsidRDefault="00613E9C" w:rsidP="00C9693B">
      <w:pPr>
        <w:jc w:val="both"/>
        <w:rPr>
          <w:rFonts w:ascii="Verdana" w:eastAsia="Aptos" w:hAnsi="Verdana"/>
          <w:color w:val="auto"/>
          <w:kern w:val="2"/>
          <w14:ligatures w14:val="standardContextual"/>
        </w:rPr>
      </w:pPr>
    </w:p>
    <w:p w14:paraId="0EBE3921" w14:textId="77777777" w:rsidR="00613E9C" w:rsidRPr="00C9693B" w:rsidRDefault="00613E9C" w:rsidP="00C9693B">
      <w:pPr>
        <w:jc w:val="both"/>
        <w:rPr>
          <w:rFonts w:ascii="Verdana" w:eastAsia="Aptos" w:hAnsi="Verdana"/>
          <w:color w:val="auto"/>
          <w:kern w:val="2"/>
          <w14:ligatures w14:val="standardContextual"/>
        </w:rPr>
      </w:pPr>
    </w:p>
    <w:p w14:paraId="32A25C57" w14:textId="77777777" w:rsidR="00613E9C" w:rsidRPr="00C9693B" w:rsidRDefault="00613E9C" w:rsidP="00C9693B">
      <w:pPr>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Susitarimo dėl asmens duomenų tvarkymo Duomenų tvarkytojo atsakingų asmenų duomenys:</w:t>
      </w:r>
    </w:p>
    <w:tbl>
      <w:tblPr>
        <w:tblW w:w="0" w:type="auto"/>
        <w:tblInd w:w="-5" w:type="dxa"/>
        <w:tblLook w:val="04A0" w:firstRow="1" w:lastRow="0" w:firstColumn="1" w:lastColumn="0" w:noHBand="0" w:noVBand="1"/>
      </w:tblPr>
      <w:tblGrid>
        <w:gridCol w:w="4816"/>
        <w:gridCol w:w="4817"/>
      </w:tblGrid>
      <w:tr w:rsidR="00613E9C" w:rsidRPr="00C9693B" w14:paraId="0AC0C694" w14:textId="77777777" w:rsidTr="00C37C27">
        <w:tc>
          <w:tcPr>
            <w:tcW w:w="9633" w:type="dxa"/>
            <w:gridSpan w:val="2"/>
            <w:tcBorders>
              <w:top w:val="single" w:sz="4" w:space="0" w:color="auto"/>
              <w:left w:val="single" w:sz="4" w:space="0" w:color="auto"/>
              <w:bottom w:val="single" w:sz="4" w:space="0" w:color="auto"/>
              <w:right w:val="single" w:sz="4" w:space="0" w:color="auto"/>
            </w:tcBorders>
            <w:hideMark/>
          </w:tcPr>
          <w:p w14:paraId="19BD35AC" w14:textId="77777777" w:rsidR="00613E9C" w:rsidRPr="009B2143" w:rsidRDefault="00613E9C" w:rsidP="00C9693B">
            <w:pPr>
              <w:jc w:val="both"/>
              <w:rPr>
                <w:rFonts w:ascii="Verdana" w:eastAsia="Aptos" w:hAnsi="Verdana"/>
                <w:color w:val="auto"/>
                <w:kern w:val="2"/>
                <w14:ligatures w14:val="standardContextual"/>
              </w:rPr>
            </w:pPr>
            <w:bookmarkStart w:id="0" w:name="_Hlk201132316"/>
            <w:r w:rsidRPr="009B2143">
              <w:rPr>
                <w:rFonts w:ascii="Verdana" w:eastAsia="Aptos" w:hAnsi="Verdana"/>
                <w:b/>
                <w:color w:val="auto"/>
                <w:kern w:val="2"/>
                <w14:ligatures w14:val="standardContextual"/>
              </w:rPr>
              <w:t>1. PAGAL SUSITARIMĄ TVARKOMŲ ASMENS DUOMENŲ KATEGORIJŲ IŠPLĖSTINIS SĄRAŠAS</w:t>
            </w:r>
          </w:p>
        </w:tc>
      </w:tr>
      <w:tr w:rsidR="00613E9C" w:rsidRPr="00C9693B" w14:paraId="215B1314" w14:textId="77777777" w:rsidTr="00C37C27">
        <w:tc>
          <w:tcPr>
            <w:tcW w:w="9633" w:type="dxa"/>
            <w:gridSpan w:val="2"/>
            <w:tcBorders>
              <w:top w:val="single" w:sz="4" w:space="0" w:color="auto"/>
              <w:left w:val="single" w:sz="4" w:space="0" w:color="auto"/>
              <w:bottom w:val="single" w:sz="4" w:space="0" w:color="auto"/>
              <w:right w:val="single" w:sz="4" w:space="0" w:color="auto"/>
            </w:tcBorders>
            <w:hideMark/>
          </w:tcPr>
          <w:p w14:paraId="208ECCFF" w14:textId="72683441" w:rsidR="00613E9C" w:rsidRPr="009B2143" w:rsidRDefault="003E09C4" w:rsidP="00C9693B">
            <w:pPr>
              <w:jc w:val="both"/>
              <w:rPr>
                <w:rFonts w:ascii="Verdana" w:eastAsia="Aptos" w:hAnsi="Verdana"/>
                <w:color w:val="auto"/>
                <w:kern w:val="2"/>
                <w14:ligatures w14:val="standardContextual"/>
              </w:rPr>
            </w:pPr>
            <w:r w:rsidRPr="009B2143">
              <w:rPr>
                <w:rFonts w:ascii="Verdana" w:eastAsia="Aptos" w:hAnsi="Verdana"/>
                <w:color w:val="auto"/>
                <w:kern w:val="2"/>
                <w14:ligatures w14:val="standardContextual"/>
              </w:rPr>
              <w:t>Viešosios įstaigos Marijampolės ligoninės pacientų vardas ir pavardė, gimimo data, nacionalinis identifikavimo numeris (asmens kodas),  lytis, pilietybė, gyvenamosios vietos adresas, kontaktinis telefono numeris ir elektroninis paštas, statusas darbo rinkoje, išsilavinimas, socialinė grupė, asmens sveikatos duomenys, asmens parašas.</w:t>
            </w:r>
          </w:p>
        </w:tc>
      </w:tr>
      <w:tr w:rsidR="00613E9C" w:rsidRPr="00C9693B" w14:paraId="600851BA" w14:textId="77777777" w:rsidTr="00C37C27">
        <w:tc>
          <w:tcPr>
            <w:tcW w:w="9633" w:type="dxa"/>
            <w:gridSpan w:val="2"/>
            <w:tcBorders>
              <w:top w:val="single" w:sz="4" w:space="0" w:color="auto"/>
              <w:left w:val="single" w:sz="4" w:space="0" w:color="auto"/>
              <w:bottom w:val="single" w:sz="4" w:space="0" w:color="auto"/>
              <w:right w:val="single" w:sz="4" w:space="0" w:color="auto"/>
            </w:tcBorders>
            <w:hideMark/>
          </w:tcPr>
          <w:p w14:paraId="3DF7A1D6" w14:textId="77777777" w:rsidR="00613E9C" w:rsidRPr="009B2143" w:rsidRDefault="00613E9C" w:rsidP="00C9693B">
            <w:pPr>
              <w:jc w:val="both"/>
              <w:rPr>
                <w:rFonts w:ascii="Verdana" w:eastAsia="Aptos" w:hAnsi="Verdana"/>
                <w:b/>
                <w:color w:val="auto"/>
                <w:kern w:val="2"/>
                <w14:ligatures w14:val="standardContextual"/>
              </w:rPr>
            </w:pPr>
            <w:r w:rsidRPr="009B2143">
              <w:rPr>
                <w:rFonts w:ascii="Verdana" w:eastAsia="Aptos" w:hAnsi="Verdana"/>
                <w:b/>
                <w:color w:val="auto"/>
                <w:kern w:val="2"/>
                <w14:ligatures w14:val="standardContextual"/>
              </w:rPr>
              <w:t>2. PAGAL SUSITARIMĄ TVARKOMŲ ASMENS DUOMENŲ SUBJEKTŲ KATEGORIJŲ IŠPLĖSTINIS SĄRAŠAS</w:t>
            </w:r>
          </w:p>
        </w:tc>
      </w:tr>
      <w:tr w:rsidR="00613E9C" w:rsidRPr="00C9693B" w14:paraId="7FEB8235" w14:textId="77777777" w:rsidTr="00C37C27">
        <w:tc>
          <w:tcPr>
            <w:tcW w:w="9633" w:type="dxa"/>
            <w:gridSpan w:val="2"/>
            <w:tcBorders>
              <w:top w:val="single" w:sz="4" w:space="0" w:color="auto"/>
              <w:left w:val="single" w:sz="4" w:space="0" w:color="auto"/>
              <w:bottom w:val="single" w:sz="4" w:space="0" w:color="auto"/>
              <w:right w:val="single" w:sz="4" w:space="0" w:color="auto"/>
            </w:tcBorders>
            <w:hideMark/>
          </w:tcPr>
          <w:p w14:paraId="3A34353F" w14:textId="47C973CF" w:rsidR="00613E9C" w:rsidRPr="009B2143" w:rsidRDefault="003E09C4" w:rsidP="00C9693B">
            <w:pPr>
              <w:jc w:val="both"/>
              <w:rPr>
                <w:rFonts w:ascii="Verdana" w:eastAsia="Aptos" w:hAnsi="Verdana"/>
                <w:color w:val="auto"/>
                <w:kern w:val="2"/>
                <w14:ligatures w14:val="standardContextual"/>
              </w:rPr>
            </w:pPr>
            <w:r w:rsidRPr="009B2143">
              <w:rPr>
                <w:rFonts w:ascii="Verdana" w:eastAsia="Aptos" w:hAnsi="Verdana"/>
                <w:color w:val="auto"/>
                <w:kern w:val="2"/>
                <w14:ligatures w14:val="standardContextual"/>
              </w:rPr>
              <w:t>Viešosios įstaigos Marijampolės ligoninės pacientai/klientai</w:t>
            </w:r>
            <w:r w:rsidR="00BE3655" w:rsidRPr="009B2143">
              <w:rPr>
                <w:rFonts w:ascii="Verdana" w:eastAsia="Aptos" w:hAnsi="Verdana"/>
                <w:color w:val="auto"/>
                <w:kern w:val="2"/>
                <w14:ligatures w14:val="standardContextual"/>
              </w:rPr>
              <w:t>, kiti dokumentus pasirašantys asmenys.</w:t>
            </w:r>
          </w:p>
        </w:tc>
      </w:tr>
      <w:tr w:rsidR="00613E9C" w:rsidRPr="00C9693B" w14:paraId="58C50BDF" w14:textId="77777777" w:rsidTr="00C37C27">
        <w:tc>
          <w:tcPr>
            <w:tcW w:w="9633" w:type="dxa"/>
            <w:gridSpan w:val="2"/>
            <w:tcBorders>
              <w:top w:val="single" w:sz="4" w:space="0" w:color="auto"/>
              <w:left w:val="single" w:sz="4" w:space="0" w:color="auto"/>
              <w:bottom w:val="single" w:sz="4" w:space="0" w:color="auto"/>
              <w:right w:val="single" w:sz="4" w:space="0" w:color="auto"/>
            </w:tcBorders>
            <w:hideMark/>
          </w:tcPr>
          <w:p w14:paraId="08EF20AC" w14:textId="77777777" w:rsidR="00613E9C" w:rsidRPr="00C9693B" w:rsidRDefault="00613E9C" w:rsidP="00C9693B">
            <w:pPr>
              <w:jc w:val="both"/>
              <w:rPr>
                <w:rFonts w:ascii="Verdana" w:eastAsia="Aptos" w:hAnsi="Verdana"/>
                <w:b/>
                <w:color w:val="auto"/>
                <w:kern w:val="2"/>
                <w14:ligatures w14:val="standardContextual"/>
              </w:rPr>
            </w:pPr>
            <w:r w:rsidRPr="00C9693B">
              <w:rPr>
                <w:rFonts w:ascii="Verdana" w:eastAsia="Aptos" w:hAnsi="Verdana"/>
                <w:b/>
                <w:color w:val="auto"/>
                <w:kern w:val="2"/>
                <w14:ligatures w14:val="standardContextual"/>
              </w:rPr>
              <w:t>3. ATSAKINGŲ ASMENŲ KONTAKTINIAI DUOMENYS</w:t>
            </w:r>
          </w:p>
        </w:tc>
      </w:tr>
      <w:tr w:rsidR="00613E9C" w:rsidRPr="00C9693B" w14:paraId="1006074A" w14:textId="77777777" w:rsidTr="00C37C27">
        <w:tc>
          <w:tcPr>
            <w:tcW w:w="4816" w:type="dxa"/>
            <w:tcBorders>
              <w:top w:val="single" w:sz="4" w:space="0" w:color="auto"/>
              <w:left w:val="single" w:sz="4" w:space="0" w:color="auto"/>
              <w:bottom w:val="single" w:sz="4" w:space="0" w:color="auto"/>
              <w:right w:val="single" w:sz="4" w:space="0" w:color="auto"/>
            </w:tcBorders>
            <w:hideMark/>
          </w:tcPr>
          <w:p w14:paraId="1A655C5B" w14:textId="33F13774" w:rsidR="00613E9C" w:rsidRPr="00C9693B" w:rsidRDefault="00613E9C" w:rsidP="00C9693B">
            <w:pPr>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valdytojas</w:t>
            </w:r>
          </w:p>
        </w:tc>
        <w:tc>
          <w:tcPr>
            <w:tcW w:w="4817" w:type="dxa"/>
            <w:tcBorders>
              <w:top w:val="single" w:sz="4" w:space="0" w:color="auto"/>
              <w:left w:val="single" w:sz="4" w:space="0" w:color="auto"/>
              <w:bottom w:val="single" w:sz="4" w:space="0" w:color="auto"/>
              <w:right w:val="single" w:sz="4" w:space="0" w:color="auto"/>
            </w:tcBorders>
            <w:hideMark/>
          </w:tcPr>
          <w:p w14:paraId="3D94C994" w14:textId="1AE5AFD8" w:rsidR="00613E9C" w:rsidRPr="00C9693B" w:rsidRDefault="00C35767" w:rsidP="00C9693B">
            <w:pPr>
              <w:jc w:val="both"/>
              <w:rPr>
                <w:rFonts w:ascii="Verdana" w:eastAsia="Aptos" w:hAnsi="Verdana"/>
                <w:color w:val="auto"/>
                <w:kern w:val="2"/>
                <w14:ligatures w14:val="standardContextual"/>
              </w:rPr>
            </w:pPr>
            <w:r>
              <w:rPr>
                <w:rFonts w:ascii="Verdana" w:eastAsia="Aptos" w:hAnsi="Verdana"/>
                <w:color w:val="auto"/>
                <w:kern w:val="2"/>
                <w14:ligatures w14:val="standardContextual"/>
              </w:rPr>
              <w:t>Viešoji įstaiga Marijampolės ligoninė</w:t>
            </w:r>
          </w:p>
        </w:tc>
      </w:tr>
      <w:tr w:rsidR="00613E9C" w:rsidRPr="00C9693B" w14:paraId="1DBB543C" w14:textId="77777777" w:rsidTr="00C37C27">
        <w:tc>
          <w:tcPr>
            <w:tcW w:w="4816" w:type="dxa"/>
            <w:tcBorders>
              <w:top w:val="single" w:sz="4" w:space="0" w:color="auto"/>
              <w:left w:val="single" w:sz="4" w:space="0" w:color="auto"/>
              <w:bottom w:val="single" w:sz="4" w:space="0" w:color="auto"/>
              <w:right w:val="single" w:sz="4" w:space="0" w:color="auto"/>
            </w:tcBorders>
            <w:hideMark/>
          </w:tcPr>
          <w:p w14:paraId="52525129" w14:textId="77777777" w:rsidR="00613E9C" w:rsidRPr="00C9693B" w:rsidRDefault="00613E9C" w:rsidP="00C9693B">
            <w:pPr>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valdytojo duomenų apsaugos pareigūnas (jeigu paskirtas) ar už asmens duomenų apsaugą atsakingas asmuo ir jo kontaktiniai duomenys</w:t>
            </w:r>
          </w:p>
        </w:tc>
        <w:tc>
          <w:tcPr>
            <w:tcW w:w="4817" w:type="dxa"/>
            <w:tcBorders>
              <w:top w:val="single" w:sz="4" w:space="0" w:color="auto"/>
              <w:left w:val="single" w:sz="4" w:space="0" w:color="auto"/>
              <w:bottom w:val="single" w:sz="4" w:space="0" w:color="auto"/>
              <w:right w:val="single" w:sz="4" w:space="0" w:color="auto"/>
            </w:tcBorders>
            <w:hideMark/>
          </w:tcPr>
          <w:p w14:paraId="230B04BF" w14:textId="77777777" w:rsidR="005C0E45" w:rsidRPr="005C0E45" w:rsidRDefault="005C0E45" w:rsidP="005C0E45">
            <w:pPr>
              <w:rPr>
                <w:rFonts w:ascii="Verdana" w:eastAsia="Aptos" w:hAnsi="Verdana"/>
                <w:color w:val="auto"/>
              </w:rPr>
            </w:pPr>
            <w:r w:rsidRPr="005C0E45">
              <w:rPr>
                <w:rFonts w:ascii="Verdana" w:eastAsia="Aptos" w:hAnsi="Verdana"/>
                <w:color w:val="auto"/>
              </w:rPr>
              <w:t xml:space="preserve">Asmens duomenų apsaugos pareigūnas Laura </w:t>
            </w:r>
            <w:proofErr w:type="spellStart"/>
            <w:r w:rsidRPr="005C0E45">
              <w:rPr>
                <w:rFonts w:ascii="Verdana" w:eastAsia="Aptos" w:hAnsi="Verdana"/>
                <w:color w:val="auto"/>
              </w:rPr>
              <w:t>Stanaitė</w:t>
            </w:r>
            <w:proofErr w:type="spellEnd"/>
            <w:r w:rsidRPr="005C0E45">
              <w:rPr>
                <w:rFonts w:ascii="Verdana" w:eastAsia="Aptos" w:hAnsi="Verdana"/>
                <w:color w:val="auto"/>
              </w:rPr>
              <w:t xml:space="preserve">, </w:t>
            </w:r>
            <w:proofErr w:type="spellStart"/>
            <w:r w:rsidRPr="005C0E45">
              <w:rPr>
                <w:rFonts w:ascii="Verdana" w:hAnsi="Verdana"/>
                <w:color w:val="0000FF"/>
                <w:u w:val="single"/>
              </w:rPr>
              <w:t>l.stanaite@marijampolesligonine.lt</w:t>
            </w:r>
            <w:proofErr w:type="spellEnd"/>
            <w:r w:rsidRPr="005C0E45">
              <w:rPr>
                <w:rFonts w:ascii="Verdana" w:eastAsia="Aptos" w:hAnsi="Verdana"/>
                <w:color w:val="auto"/>
              </w:rPr>
              <w:t>, +370 343 51911</w:t>
            </w:r>
          </w:p>
          <w:p w14:paraId="3B008356" w14:textId="067CE116" w:rsidR="00613E9C" w:rsidRPr="00C9693B" w:rsidRDefault="00613E9C" w:rsidP="00C9693B">
            <w:pPr>
              <w:jc w:val="both"/>
              <w:rPr>
                <w:rFonts w:ascii="Verdana" w:eastAsia="Aptos" w:hAnsi="Verdana"/>
                <w:bCs/>
                <w:color w:val="auto"/>
                <w:kern w:val="2"/>
                <w14:ligatures w14:val="standardContextual"/>
              </w:rPr>
            </w:pPr>
            <w:bookmarkStart w:id="1" w:name="_GoBack"/>
            <w:bookmarkEnd w:id="1"/>
          </w:p>
        </w:tc>
      </w:tr>
      <w:tr w:rsidR="00613E9C" w:rsidRPr="00C9693B" w14:paraId="146DE86B" w14:textId="77777777" w:rsidTr="00C37C27">
        <w:tc>
          <w:tcPr>
            <w:tcW w:w="4816" w:type="dxa"/>
            <w:tcBorders>
              <w:top w:val="single" w:sz="4" w:space="0" w:color="auto"/>
              <w:left w:val="single" w:sz="4" w:space="0" w:color="auto"/>
              <w:bottom w:val="single" w:sz="4" w:space="0" w:color="auto"/>
              <w:right w:val="single" w:sz="4" w:space="0" w:color="auto"/>
            </w:tcBorders>
            <w:hideMark/>
          </w:tcPr>
          <w:p w14:paraId="369B3B0B" w14:textId="30BF3F6E" w:rsidR="00613E9C" w:rsidRPr="00C9693B" w:rsidRDefault="00613E9C" w:rsidP="00C9693B">
            <w:pPr>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tvarkytojas</w:t>
            </w:r>
          </w:p>
        </w:tc>
        <w:tc>
          <w:tcPr>
            <w:tcW w:w="4817" w:type="dxa"/>
            <w:tcBorders>
              <w:top w:val="single" w:sz="4" w:space="0" w:color="auto"/>
              <w:left w:val="single" w:sz="4" w:space="0" w:color="auto"/>
              <w:bottom w:val="single" w:sz="4" w:space="0" w:color="auto"/>
              <w:right w:val="single" w:sz="4" w:space="0" w:color="auto"/>
            </w:tcBorders>
          </w:tcPr>
          <w:p w14:paraId="7C34E624" w14:textId="28FC3C46" w:rsidR="00613E9C" w:rsidRPr="00C9693B" w:rsidRDefault="00613E9C" w:rsidP="00C9693B">
            <w:pPr>
              <w:jc w:val="both"/>
              <w:rPr>
                <w:rFonts w:ascii="Verdana" w:eastAsia="Aptos" w:hAnsi="Verdana"/>
                <w:color w:val="auto"/>
                <w:kern w:val="2"/>
                <w14:ligatures w14:val="standardContextual"/>
              </w:rPr>
            </w:pPr>
          </w:p>
        </w:tc>
      </w:tr>
      <w:tr w:rsidR="00613E9C" w:rsidRPr="00C9693B" w14:paraId="050EA264" w14:textId="77777777" w:rsidTr="00C37C27">
        <w:tc>
          <w:tcPr>
            <w:tcW w:w="4816" w:type="dxa"/>
            <w:tcBorders>
              <w:top w:val="single" w:sz="4" w:space="0" w:color="auto"/>
              <w:left w:val="single" w:sz="4" w:space="0" w:color="auto"/>
              <w:bottom w:val="single" w:sz="4" w:space="0" w:color="auto"/>
              <w:right w:val="single" w:sz="4" w:space="0" w:color="auto"/>
            </w:tcBorders>
            <w:hideMark/>
          </w:tcPr>
          <w:p w14:paraId="577A15BB" w14:textId="77777777" w:rsidR="00613E9C" w:rsidRPr="00C9693B" w:rsidRDefault="00613E9C" w:rsidP="00C9693B">
            <w:pPr>
              <w:jc w:val="both"/>
              <w:rPr>
                <w:rFonts w:ascii="Verdana" w:eastAsia="Aptos" w:hAnsi="Verdana"/>
                <w:color w:val="auto"/>
                <w:kern w:val="2"/>
                <w14:ligatures w14:val="standardContextual"/>
              </w:rPr>
            </w:pPr>
            <w:r w:rsidRPr="00C9693B">
              <w:rPr>
                <w:rFonts w:ascii="Verdana" w:eastAsia="Aptos" w:hAnsi="Verdana"/>
                <w:color w:val="auto"/>
                <w:kern w:val="2"/>
                <w14:ligatures w14:val="standardContextual"/>
              </w:rPr>
              <w:t>Duomenų tvarkytojo duomenų apsaugos pareigūnas (jeigu paskirtas) ar už asmens duomenų apsaugą atsakingas asmuo ir jo kontaktiniai duomenys</w:t>
            </w:r>
          </w:p>
        </w:tc>
        <w:tc>
          <w:tcPr>
            <w:tcW w:w="4817" w:type="dxa"/>
            <w:tcBorders>
              <w:top w:val="single" w:sz="4" w:space="0" w:color="auto"/>
              <w:left w:val="single" w:sz="4" w:space="0" w:color="auto"/>
              <w:bottom w:val="single" w:sz="4" w:space="0" w:color="auto"/>
              <w:right w:val="single" w:sz="4" w:space="0" w:color="auto"/>
            </w:tcBorders>
          </w:tcPr>
          <w:p w14:paraId="01A07E01" w14:textId="6FA11C39" w:rsidR="00613E9C" w:rsidRPr="00C9693B" w:rsidRDefault="00613E9C" w:rsidP="00C9693B">
            <w:pPr>
              <w:jc w:val="both"/>
              <w:rPr>
                <w:rFonts w:ascii="Verdana" w:eastAsia="Aptos" w:hAnsi="Verdana"/>
                <w:b/>
                <w:color w:val="auto"/>
                <w:kern w:val="2"/>
                <w14:ligatures w14:val="standardContextual"/>
              </w:rPr>
            </w:pPr>
          </w:p>
        </w:tc>
      </w:tr>
      <w:bookmarkEnd w:id="0"/>
    </w:tbl>
    <w:p w14:paraId="1D788862" w14:textId="77777777" w:rsidR="00613E9C" w:rsidRPr="00C9693B" w:rsidRDefault="00613E9C" w:rsidP="00C9693B">
      <w:pPr>
        <w:jc w:val="both"/>
        <w:rPr>
          <w:rFonts w:ascii="Verdana" w:eastAsia="Aptos" w:hAnsi="Verdana"/>
          <w:color w:val="auto"/>
          <w:kern w:val="2"/>
          <w14:ligatures w14:val="standardContextual"/>
        </w:rPr>
      </w:pPr>
    </w:p>
    <w:tbl>
      <w:tblPr>
        <w:tblW w:w="0" w:type="auto"/>
        <w:tblInd w:w="360" w:type="dxa"/>
        <w:tblLook w:val="04A0" w:firstRow="1" w:lastRow="0" w:firstColumn="1" w:lastColumn="0" w:noHBand="0" w:noVBand="1"/>
      </w:tblPr>
      <w:tblGrid>
        <w:gridCol w:w="4639"/>
        <w:gridCol w:w="108"/>
        <w:gridCol w:w="4531"/>
        <w:gridCol w:w="216"/>
      </w:tblGrid>
      <w:tr w:rsidR="00613E9C" w:rsidRPr="00C9693B" w14:paraId="2BA47665" w14:textId="77777777" w:rsidTr="00C37C27">
        <w:trPr>
          <w:gridAfter w:val="1"/>
          <w:wAfter w:w="216" w:type="dxa"/>
        </w:trPr>
        <w:tc>
          <w:tcPr>
            <w:tcW w:w="4639" w:type="dxa"/>
            <w:hideMark/>
          </w:tcPr>
          <w:p w14:paraId="3414E376" w14:textId="77777777" w:rsidR="00613E9C" w:rsidRPr="00C9693B" w:rsidRDefault="00613E9C" w:rsidP="00C9693B">
            <w:pPr>
              <w:jc w:val="both"/>
              <w:rPr>
                <w:rFonts w:ascii="Verdana" w:eastAsia="Aptos" w:hAnsi="Verdana"/>
                <w:b/>
                <w:color w:val="auto"/>
                <w:kern w:val="2"/>
                <w14:ligatures w14:val="standardContextual"/>
              </w:rPr>
            </w:pPr>
            <w:r w:rsidRPr="00C9693B">
              <w:rPr>
                <w:rFonts w:ascii="Verdana" w:eastAsia="Aptos" w:hAnsi="Verdana"/>
                <w:b/>
                <w:color w:val="auto"/>
                <w:kern w:val="2"/>
                <w14:ligatures w14:val="standardContextual"/>
              </w:rPr>
              <w:t>DUOMENŲ TVARKYTOJO VARDU</w:t>
            </w:r>
          </w:p>
        </w:tc>
        <w:tc>
          <w:tcPr>
            <w:tcW w:w="4639" w:type="dxa"/>
            <w:gridSpan w:val="2"/>
            <w:hideMark/>
          </w:tcPr>
          <w:p w14:paraId="206707D7" w14:textId="77777777" w:rsidR="00613E9C" w:rsidRPr="00C9693B" w:rsidRDefault="00613E9C" w:rsidP="00C9693B">
            <w:pPr>
              <w:jc w:val="both"/>
              <w:rPr>
                <w:rFonts w:ascii="Verdana" w:eastAsia="Aptos" w:hAnsi="Verdana"/>
                <w:b/>
                <w:color w:val="auto"/>
                <w:kern w:val="2"/>
                <w14:ligatures w14:val="standardContextual"/>
              </w:rPr>
            </w:pPr>
            <w:r w:rsidRPr="00C9693B">
              <w:rPr>
                <w:rFonts w:ascii="Verdana" w:eastAsia="Aptos" w:hAnsi="Verdana"/>
                <w:b/>
                <w:color w:val="auto"/>
                <w:kern w:val="2"/>
                <w14:ligatures w14:val="standardContextual"/>
              </w:rPr>
              <w:t>DUOMENŲ VALDYTOJO VARDU</w:t>
            </w:r>
          </w:p>
        </w:tc>
      </w:tr>
      <w:tr w:rsidR="00613E9C" w:rsidRPr="00C9693B" w14:paraId="1D982C0B" w14:textId="77777777" w:rsidTr="00C37C27">
        <w:trPr>
          <w:gridAfter w:val="1"/>
          <w:wAfter w:w="216" w:type="dxa"/>
        </w:trPr>
        <w:tc>
          <w:tcPr>
            <w:tcW w:w="4639" w:type="dxa"/>
          </w:tcPr>
          <w:p w14:paraId="5F5ED41F" w14:textId="77777777" w:rsidR="00613E9C" w:rsidRPr="00C9693B" w:rsidRDefault="00613E9C" w:rsidP="00C9693B">
            <w:pPr>
              <w:jc w:val="both"/>
              <w:rPr>
                <w:rFonts w:ascii="Verdana" w:eastAsia="Aptos" w:hAnsi="Verdana"/>
                <w:b/>
                <w:color w:val="auto"/>
                <w:kern w:val="2"/>
                <w14:ligatures w14:val="standardContextual"/>
              </w:rPr>
            </w:pPr>
          </w:p>
        </w:tc>
        <w:tc>
          <w:tcPr>
            <w:tcW w:w="4639" w:type="dxa"/>
            <w:gridSpan w:val="2"/>
          </w:tcPr>
          <w:p w14:paraId="53FCA022" w14:textId="77777777" w:rsidR="00613E9C" w:rsidRPr="00C9693B" w:rsidRDefault="00613E9C" w:rsidP="00C9693B">
            <w:pPr>
              <w:jc w:val="both"/>
              <w:rPr>
                <w:rFonts w:ascii="Verdana" w:eastAsia="Aptos" w:hAnsi="Verdana"/>
                <w:color w:val="auto"/>
                <w:kern w:val="2"/>
                <w14:ligatures w14:val="standardContextual"/>
              </w:rPr>
            </w:pPr>
          </w:p>
        </w:tc>
      </w:tr>
      <w:tr w:rsidR="00C35767" w:rsidRPr="00C9693B" w14:paraId="5A715912" w14:textId="77777777" w:rsidTr="00C37C27">
        <w:tc>
          <w:tcPr>
            <w:tcW w:w="4747" w:type="dxa"/>
            <w:gridSpan w:val="2"/>
          </w:tcPr>
          <w:p w14:paraId="5C9C760C" w14:textId="77777777" w:rsidR="00C35767" w:rsidRPr="006407F7" w:rsidRDefault="00C35767" w:rsidP="00815439">
            <w:pPr>
              <w:contextualSpacing/>
              <w:jc w:val="both"/>
              <w:rPr>
                <w:rFonts w:ascii="Verdana" w:eastAsia="Aptos" w:hAnsi="Verdana"/>
                <w:color w:val="auto"/>
                <w:kern w:val="2"/>
                <w14:ligatures w14:val="standardContextual"/>
              </w:rPr>
            </w:pPr>
          </w:p>
          <w:p w14:paraId="796999D9" w14:textId="77777777" w:rsidR="00C35767" w:rsidRPr="006407F7" w:rsidRDefault="00C35767" w:rsidP="00815439">
            <w:pPr>
              <w:contextualSpacing/>
              <w:jc w:val="both"/>
              <w:rPr>
                <w:rFonts w:ascii="Verdana" w:eastAsia="Aptos" w:hAnsi="Verdana"/>
                <w:color w:val="auto"/>
                <w:kern w:val="2"/>
                <w14:ligatures w14:val="standardContextual"/>
              </w:rPr>
            </w:pPr>
          </w:p>
          <w:p w14:paraId="7496F4A9" w14:textId="634024D2" w:rsidR="00C35767" w:rsidRPr="00C9693B" w:rsidRDefault="00C35767" w:rsidP="00C9693B">
            <w:pPr>
              <w:rPr>
                <w:rFonts w:ascii="Verdana" w:eastAsia="Aptos" w:hAnsi="Verdana"/>
                <w:color w:val="auto"/>
                <w:kern w:val="2"/>
                <w14:ligatures w14:val="standardContextual"/>
              </w:rPr>
            </w:pPr>
            <w:r w:rsidRPr="006407F7">
              <w:rPr>
                <w:rFonts w:ascii="Verdana" w:eastAsia="Aptos" w:hAnsi="Verdana"/>
                <w:color w:val="auto"/>
                <w:kern w:val="2"/>
                <w14:ligatures w14:val="standardContextual"/>
              </w:rPr>
              <w:t>Vadovo pareigos</w:t>
            </w:r>
            <w:r w:rsidRPr="006407F7">
              <w:rPr>
                <w:rFonts w:ascii="Verdana" w:eastAsia="Aptos" w:hAnsi="Verdana"/>
                <w:color w:val="auto"/>
                <w:kern w:val="2"/>
                <w14:ligatures w14:val="standardContextual"/>
              </w:rPr>
              <w:br/>
              <w:t>Vardas Pavardė</w:t>
            </w:r>
          </w:p>
        </w:tc>
        <w:tc>
          <w:tcPr>
            <w:tcW w:w="4747" w:type="dxa"/>
            <w:gridSpan w:val="2"/>
          </w:tcPr>
          <w:p w14:paraId="37B71311" w14:textId="77777777" w:rsidR="00C35767" w:rsidRPr="006407F7" w:rsidRDefault="00C35767" w:rsidP="00815439">
            <w:pPr>
              <w:contextualSpacing/>
              <w:jc w:val="both"/>
              <w:rPr>
                <w:rFonts w:ascii="Verdana" w:eastAsia="Aptos" w:hAnsi="Verdana"/>
                <w:color w:val="auto"/>
                <w:kern w:val="2"/>
                <w14:ligatures w14:val="standardContextual"/>
              </w:rPr>
            </w:pPr>
          </w:p>
          <w:p w14:paraId="05634CDE" w14:textId="77777777" w:rsidR="00C35767" w:rsidRPr="006407F7" w:rsidRDefault="00C35767" w:rsidP="00815439">
            <w:pPr>
              <w:contextualSpacing/>
              <w:jc w:val="both"/>
              <w:rPr>
                <w:rFonts w:ascii="Verdana" w:eastAsia="Aptos" w:hAnsi="Verdana"/>
                <w:color w:val="auto"/>
                <w:kern w:val="2"/>
                <w14:ligatures w14:val="standardContextual"/>
              </w:rPr>
            </w:pPr>
          </w:p>
          <w:p w14:paraId="4D88A462" w14:textId="598F7861" w:rsidR="00C35767" w:rsidRPr="008C623D" w:rsidRDefault="008C623D" w:rsidP="00815439">
            <w:pPr>
              <w:contextualSpacing/>
              <w:jc w:val="both"/>
              <w:rPr>
                <w:rFonts w:ascii="Verdana" w:eastAsia="Aptos" w:hAnsi="Verdana"/>
                <w:color w:val="auto"/>
                <w:kern w:val="2"/>
                <w14:ligatures w14:val="standardContextual"/>
              </w:rPr>
            </w:pPr>
            <w:r w:rsidRPr="008C623D">
              <w:rPr>
                <w:rFonts w:ascii="Verdana" w:eastAsia="Aptos" w:hAnsi="Verdana"/>
                <w:color w:val="auto"/>
                <w:kern w:val="2"/>
                <w14:ligatures w14:val="standardContextual"/>
              </w:rPr>
              <w:t>Direktorė</w:t>
            </w:r>
          </w:p>
          <w:p w14:paraId="0BFBEAF4" w14:textId="1015D389" w:rsidR="00C35767" w:rsidRPr="00C9693B" w:rsidRDefault="008C623D" w:rsidP="00C9693B">
            <w:pPr>
              <w:jc w:val="both"/>
              <w:rPr>
                <w:rFonts w:ascii="Verdana" w:eastAsia="Aptos" w:hAnsi="Verdana"/>
                <w:color w:val="auto"/>
                <w:kern w:val="2"/>
                <w14:ligatures w14:val="standardContextual"/>
              </w:rPr>
            </w:pPr>
            <w:r>
              <w:rPr>
                <w:rFonts w:ascii="Verdana" w:eastAsia="Aptos" w:hAnsi="Verdana"/>
                <w:color w:val="auto"/>
                <w:kern w:val="2"/>
                <w14:ligatures w14:val="standardContextual"/>
              </w:rPr>
              <w:t>Agnė Daukšienė</w:t>
            </w:r>
          </w:p>
        </w:tc>
      </w:tr>
    </w:tbl>
    <w:p w14:paraId="04E34446" w14:textId="77777777" w:rsidR="00806E77" w:rsidRPr="00C9693B" w:rsidRDefault="00806E77" w:rsidP="00C9693B">
      <w:pPr>
        <w:rPr>
          <w:rFonts w:ascii="Verdana" w:hAnsi="Verdana"/>
        </w:rPr>
      </w:pPr>
    </w:p>
    <w:sectPr w:rsidR="00806E77" w:rsidRPr="00C9693B" w:rsidSect="00C9693B">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ptos Display">
    <w:altName w:val="Times New Roman"/>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2453"/>
    <w:multiLevelType w:val="hybridMultilevel"/>
    <w:tmpl w:val="CEF2AFA6"/>
    <w:lvl w:ilvl="0" w:tplc="04270015">
      <w:start w:val="1"/>
      <w:numFmt w:val="upperLetter"/>
      <w:lvlText w:val="%1."/>
      <w:lvlJc w:val="left"/>
      <w:pPr>
        <w:ind w:left="720" w:hanging="360"/>
      </w:pPr>
    </w:lvl>
    <w:lvl w:ilvl="1" w:tplc="83FCF5DE">
      <w:start w:val="1"/>
      <w:numFmt w:val="decimal"/>
      <w:lvlText w:val="%2."/>
      <w:lvlJc w:val="left"/>
      <w:pPr>
        <w:ind w:left="1650" w:hanging="570"/>
      </w:pPr>
    </w:lvl>
    <w:lvl w:ilvl="2" w:tplc="1B9203C0">
      <w:start w:val="1"/>
      <w:numFmt w:val="lowerLetter"/>
      <w:lvlText w:val="%3)"/>
      <w:lvlJc w:val="left"/>
      <w:pPr>
        <w:ind w:left="2550" w:hanging="57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nsid w:val="2BA21AFF"/>
    <w:multiLevelType w:val="multilevel"/>
    <w:tmpl w:val="88302B30"/>
    <w:lvl w:ilvl="0">
      <w:start w:val="1"/>
      <w:numFmt w:val="decimal"/>
      <w:lvlText w:val="%1."/>
      <w:lvlJc w:val="left"/>
      <w:pPr>
        <w:ind w:left="360" w:hanging="360"/>
      </w:pPr>
      <w:rPr>
        <w:b/>
        <w:bCs/>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63CC4EA2"/>
    <w:multiLevelType w:val="multilevel"/>
    <w:tmpl w:val="AEA8E22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E9C"/>
    <w:rsid w:val="00032DD2"/>
    <w:rsid w:val="00055B63"/>
    <w:rsid w:val="00192A8D"/>
    <w:rsid w:val="00325FE8"/>
    <w:rsid w:val="003E09C4"/>
    <w:rsid w:val="00464660"/>
    <w:rsid w:val="00552534"/>
    <w:rsid w:val="00583390"/>
    <w:rsid w:val="005C0E45"/>
    <w:rsid w:val="00613E9C"/>
    <w:rsid w:val="00737846"/>
    <w:rsid w:val="00806E77"/>
    <w:rsid w:val="00891438"/>
    <w:rsid w:val="008C623D"/>
    <w:rsid w:val="00934D37"/>
    <w:rsid w:val="009B2143"/>
    <w:rsid w:val="00A374BD"/>
    <w:rsid w:val="00A6673B"/>
    <w:rsid w:val="00AE036D"/>
    <w:rsid w:val="00B8511A"/>
    <w:rsid w:val="00BE3655"/>
    <w:rsid w:val="00C2441E"/>
    <w:rsid w:val="00C35767"/>
    <w:rsid w:val="00C461E7"/>
    <w:rsid w:val="00C9693B"/>
    <w:rsid w:val="00D34CB9"/>
    <w:rsid w:val="00DC3960"/>
    <w:rsid w:val="00E144AD"/>
    <w:rsid w:val="00E74267"/>
    <w:rsid w:val="00EB05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AC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13E9C"/>
    <w:pPr>
      <w:spacing w:after="0" w:line="240" w:lineRule="auto"/>
    </w:pPr>
    <w:rPr>
      <w:rFonts w:ascii="Times New Roman" w:eastAsia="Arial Unicode MS" w:hAnsi="Times New Roman" w:cs="Times New Roman"/>
      <w:color w:val="00000A"/>
      <w:kern w:val="0"/>
      <w14:ligatures w14:val="none"/>
    </w:rPr>
  </w:style>
  <w:style w:type="paragraph" w:styleId="Antrat1">
    <w:name w:val="heading 1"/>
    <w:basedOn w:val="prastasis"/>
    <w:next w:val="prastasis"/>
    <w:link w:val="Antrat1Diagrama"/>
    <w:uiPriority w:val="9"/>
    <w:qFormat/>
    <w:rsid w:val="00613E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13E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13E9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13E9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13E9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13E9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13E9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13E9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13E9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3E9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13E9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13E9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13E9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13E9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13E9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13E9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13E9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13E9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13E9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13E9C"/>
    <w:rPr>
      <w:rFonts w:asciiTheme="majorHAnsi" w:eastAsiaTheme="majorEastAsia" w:hAnsiTheme="majorHAnsi" w:cstheme="majorBidi"/>
      <w:spacing w:val="-10"/>
      <w:kern w:val="28"/>
      <w:sz w:val="56"/>
      <w:szCs w:val="56"/>
    </w:rPr>
  </w:style>
  <w:style w:type="paragraph" w:styleId="Antrinispavadinimas">
    <w:name w:val="Subtitle"/>
    <w:basedOn w:val="prastasis"/>
    <w:next w:val="prastasis"/>
    <w:link w:val="AntrinispavadinimasDiagrama"/>
    <w:uiPriority w:val="11"/>
    <w:qFormat/>
    <w:rsid w:val="00613E9C"/>
    <w:pPr>
      <w:numPr>
        <w:ilvl w:val="1"/>
      </w:numPr>
    </w:pPr>
    <w:rPr>
      <w:rFonts w:eastAsiaTheme="majorEastAsia" w:cstheme="majorBidi"/>
      <w:color w:val="595959" w:themeColor="text1" w:themeTint="A6"/>
      <w:spacing w:val="15"/>
      <w:sz w:val="28"/>
      <w:szCs w:val="28"/>
    </w:rPr>
  </w:style>
  <w:style w:type="character" w:customStyle="1" w:styleId="AntrinispavadinimasDiagrama">
    <w:name w:val="Antrinis pavadinimas Diagrama"/>
    <w:basedOn w:val="Numatytasispastraiposriftas"/>
    <w:link w:val="Antrinispavadinimas"/>
    <w:uiPriority w:val="11"/>
    <w:rsid w:val="00613E9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13E9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13E9C"/>
    <w:rPr>
      <w:i/>
      <w:iCs/>
      <w:color w:val="404040" w:themeColor="text1" w:themeTint="BF"/>
    </w:rPr>
  </w:style>
  <w:style w:type="paragraph" w:styleId="Sraopastraipa">
    <w:name w:val="List Paragraph"/>
    <w:basedOn w:val="prastasis"/>
    <w:uiPriority w:val="34"/>
    <w:qFormat/>
    <w:rsid w:val="00613E9C"/>
    <w:pPr>
      <w:ind w:left="720"/>
      <w:contextualSpacing/>
    </w:pPr>
  </w:style>
  <w:style w:type="character" w:styleId="Rykuspabraukimas">
    <w:name w:val="Intense Emphasis"/>
    <w:basedOn w:val="Numatytasispastraiposriftas"/>
    <w:uiPriority w:val="21"/>
    <w:qFormat/>
    <w:rsid w:val="00613E9C"/>
    <w:rPr>
      <w:i/>
      <w:iCs/>
      <w:color w:val="0F4761" w:themeColor="accent1" w:themeShade="BF"/>
    </w:rPr>
  </w:style>
  <w:style w:type="paragraph" w:styleId="Iskirtacitata">
    <w:name w:val="Intense Quote"/>
    <w:basedOn w:val="prastasis"/>
    <w:next w:val="prastasis"/>
    <w:link w:val="IskirtacitataDiagrama"/>
    <w:uiPriority w:val="30"/>
    <w:qFormat/>
    <w:rsid w:val="00613E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13E9C"/>
    <w:rPr>
      <w:i/>
      <w:iCs/>
      <w:color w:val="0F4761" w:themeColor="accent1" w:themeShade="BF"/>
    </w:rPr>
  </w:style>
  <w:style w:type="character" w:styleId="Rykinuoroda">
    <w:name w:val="Intense Reference"/>
    <w:basedOn w:val="Numatytasispastraiposriftas"/>
    <w:uiPriority w:val="32"/>
    <w:qFormat/>
    <w:rsid w:val="00613E9C"/>
    <w:rPr>
      <w:b/>
      <w:bCs/>
      <w:smallCaps/>
      <w:color w:val="0F4761" w:themeColor="accent1" w:themeShade="BF"/>
      <w:spacing w:val="5"/>
    </w:rPr>
  </w:style>
  <w:style w:type="character" w:styleId="Hipersaitas">
    <w:name w:val="Hyperlink"/>
    <w:aliases w:val="Alna"/>
    <w:uiPriority w:val="99"/>
    <w:qFormat/>
    <w:rsid w:val="00613E9C"/>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13E9C"/>
    <w:pPr>
      <w:spacing w:after="0" w:line="240" w:lineRule="auto"/>
    </w:pPr>
    <w:rPr>
      <w:rFonts w:ascii="Times New Roman" w:eastAsia="Arial Unicode MS" w:hAnsi="Times New Roman" w:cs="Times New Roman"/>
      <w:color w:val="00000A"/>
      <w:kern w:val="0"/>
      <w14:ligatures w14:val="none"/>
    </w:rPr>
  </w:style>
  <w:style w:type="paragraph" w:styleId="Antrat1">
    <w:name w:val="heading 1"/>
    <w:basedOn w:val="prastasis"/>
    <w:next w:val="prastasis"/>
    <w:link w:val="Antrat1Diagrama"/>
    <w:uiPriority w:val="9"/>
    <w:qFormat/>
    <w:rsid w:val="00613E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13E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13E9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13E9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13E9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13E9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13E9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13E9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13E9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3E9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13E9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13E9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13E9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13E9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13E9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13E9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13E9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13E9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13E9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13E9C"/>
    <w:rPr>
      <w:rFonts w:asciiTheme="majorHAnsi" w:eastAsiaTheme="majorEastAsia" w:hAnsiTheme="majorHAnsi" w:cstheme="majorBidi"/>
      <w:spacing w:val="-10"/>
      <w:kern w:val="28"/>
      <w:sz w:val="56"/>
      <w:szCs w:val="56"/>
    </w:rPr>
  </w:style>
  <w:style w:type="paragraph" w:styleId="Antrinispavadinimas">
    <w:name w:val="Subtitle"/>
    <w:basedOn w:val="prastasis"/>
    <w:next w:val="prastasis"/>
    <w:link w:val="AntrinispavadinimasDiagrama"/>
    <w:uiPriority w:val="11"/>
    <w:qFormat/>
    <w:rsid w:val="00613E9C"/>
    <w:pPr>
      <w:numPr>
        <w:ilvl w:val="1"/>
      </w:numPr>
    </w:pPr>
    <w:rPr>
      <w:rFonts w:eastAsiaTheme="majorEastAsia" w:cstheme="majorBidi"/>
      <w:color w:val="595959" w:themeColor="text1" w:themeTint="A6"/>
      <w:spacing w:val="15"/>
      <w:sz w:val="28"/>
      <w:szCs w:val="28"/>
    </w:rPr>
  </w:style>
  <w:style w:type="character" w:customStyle="1" w:styleId="AntrinispavadinimasDiagrama">
    <w:name w:val="Antrinis pavadinimas Diagrama"/>
    <w:basedOn w:val="Numatytasispastraiposriftas"/>
    <w:link w:val="Antrinispavadinimas"/>
    <w:uiPriority w:val="11"/>
    <w:rsid w:val="00613E9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13E9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13E9C"/>
    <w:rPr>
      <w:i/>
      <w:iCs/>
      <w:color w:val="404040" w:themeColor="text1" w:themeTint="BF"/>
    </w:rPr>
  </w:style>
  <w:style w:type="paragraph" w:styleId="Sraopastraipa">
    <w:name w:val="List Paragraph"/>
    <w:basedOn w:val="prastasis"/>
    <w:uiPriority w:val="34"/>
    <w:qFormat/>
    <w:rsid w:val="00613E9C"/>
    <w:pPr>
      <w:ind w:left="720"/>
      <w:contextualSpacing/>
    </w:pPr>
  </w:style>
  <w:style w:type="character" w:styleId="Rykuspabraukimas">
    <w:name w:val="Intense Emphasis"/>
    <w:basedOn w:val="Numatytasispastraiposriftas"/>
    <w:uiPriority w:val="21"/>
    <w:qFormat/>
    <w:rsid w:val="00613E9C"/>
    <w:rPr>
      <w:i/>
      <w:iCs/>
      <w:color w:val="0F4761" w:themeColor="accent1" w:themeShade="BF"/>
    </w:rPr>
  </w:style>
  <w:style w:type="paragraph" w:styleId="Iskirtacitata">
    <w:name w:val="Intense Quote"/>
    <w:basedOn w:val="prastasis"/>
    <w:next w:val="prastasis"/>
    <w:link w:val="IskirtacitataDiagrama"/>
    <w:uiPriority w:val="30"/>
    <w:qFormat/>
    <w:rsid w:val="00613E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13E9C"/>
    <w:rPr>
      <w:i/>
      <w:iCs/>
      <w:color w:val="0F4761" w:themeColor="accent1" w:themeShade="BF"/>
    </w:rPr>
  </w:style>
  <w:style w:type="character" w:styleId="Rykinuoroda">
    <w:name w:val="Intense Reference"/>
    <w:basedOn w:val="Numatytasispastraiposriftas"/>
    <w:uiPriority w:val="32"/>
    <w:qFormat/>
    <w:rsid w:val="00613E9C"/>
    <w:rPr>
      <w:b/>
      <w:bCs/>
      <w:smallCaps/>
      <w:color w:val="0F4761" w:themeColor="accent1" w:themeShade="BF"/>
      <w:spacing w:val="5"/>
    </w:rPr>
  </w:style>
  <w:style w:type="character" w:styleId="Hipersaitas">
    <w:name w:val="Hyperlink"/>
    <w:aliases w:val="Alna"/>
    <w:uiPriority w:val="99"/>
    <w:qFormat/>
    <w:rsid w:val="00613E9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45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cija@marijampole.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119</TotalTime>
  <Pages>6</Pages>
  <Words>9487</Words>
  <Characters>5409</Characters>
  <Application>Microsoft Office Word</Application>
  <DocSecurity>0</DocSecurity>
  <Lines>45</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Povilas Miliauskas</dc:creator>
  <cp:keywords/>
  <dc:description/>
  <cp:lastModifiedBy>Darbas</cp:lastModifiedBy>
  <cp:revision>24</cp:revision>
  <dcterms:created xsi:type="dcterms:W3CDTF">2025-08-19T11:22:00Z</dcterms:created>
  <dcterms:modified xsi:type="dcterms:W3CDTF">2026-09-03T07:29:00Z</dcterms:modified>
</cp:coreProperties>
</file>