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45DEA446"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w:t>
          </w:r>
          <w:r w:rsidRPr="00796CF1">
            <w:rPr>
              <w:rFonts w:ascii="Times New Roman" w:hAnsi="Times New Roman" w:cs="Times New Roman"/>
              <w:i/>
              <w:iCs/>
              <w:sz w:val="24"/>
              <w:szCs w:val="24"/>
            </w:rPr>
            <w:t xml:space="preserve">komisijos </w:t>
          </w:r>
          <w:r w:rsidRPr="009B6FB5">
            <w:rPr>
              <w:rFonts w:ascii="Times New Roman" w:hAnsi="Times New Roman" w:cs="Times New Roman"/>
              <w:i/>
              <w:iCs/>
              <w:sz w:val="24"/>
              <w:szCs w:val="24"/>
            </w:rPr>
            <w:t>2026-</w:t>
          </w:r>
          <w:r w:rsidR="00A75E90" w:rsidRPr="009B6FB5">
            <w:rPr>
              <w:rFonts w:ascii="Times New Roman" w:hAnsi="Times New Roman" w:cs="Times New Roman"/>
              <w:i/>
              <w:iCs/>
              <w:sz w:val="24"/>
              <w:szCs w:val="24"/>
            </w:rPr>
            <w:t>09</w:t>
          </w:r>
          <w:r w:rsidR="00707B2D" w:rsidRPr="009B6FB5">
            <w:rPr>
              <w:rFonts w:ascii="Times New Roman" w:hAnsi="Times New Roman" w:cs="Times New Roman"/>
              <w:i/>
              <w:iCs/>
              <w:sz w:val="24"/>
              <w:szCs w:val="24"/>
            </w:rPr>
            <w:t>-</w:t>
          </w:r>
          <w:r w:rsidR="00374ECE" w:rsidRPr="009B6FB5">
            <w:rPr>
              <w:rFonts w:ascii="Times New Roman" w:hAnsi="Times New Roman" w:cs="Times New Roman"/>
              <w:i/>
              <w:iCs/>
              <w:sz w:val="24"/>
              <w:szCs w:val="24"/>
            </w:rPr>
            <w:t xml:space="preserve">10 </w:t>
          </w:r>
          <w:r w:rsidRPr="009B6FB5">
            <w:rPr>
              <w:rFonts w:ascii="Times New Roman" w:hAnsi="Times New Roman" w:cs="Times New Roman"/>
              <w:i/>
              <w:iCs/>
              <w:sz w:val="24"/>
              <w:szCs w:val="24"/>
            </w:rPr>
            <w:t>d.</w:t>
          </w:r>
        </w:p>
        <w:p w14:paraId="2B2833D1"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protokolu Nr. 1</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71D3A2DE" w:rsidR="00D526C8" w:rsidRPr="0037412E" w:rsidRDefault="00101019" w:rsidP="00E66D2E">
          <w:pPr>
            <w:spacing w:after="120" w:line="20" w:lineRule="atLeast"/>
            <w:contextualSpacing/>
            <w:jc w:val="center"/>
            <w:rPr>
              <w:rFonts w:ascii="Times New Roman" w:hAnsi="Times New Roman" w:cs="Times New Roman"/>
              <w:b/>
              <w:bCs/>
              <w:caps/>
              <w:sz w:val="28"/>
              <w:szCs w:val="28"/>
            </w:rPr>
          </w:pPr>
          <w:r w:rsidRPr="00F9124C">
            <w:rPr>
              <w:rFonts w:ascii="Times New Roman" w:hAnsi="Times New Roman" w:cs="Times New Roman"/>
              <w:b/>
              <w:bCs/>
              <w:caps/>
              <w:sz w:val="28"/>
              <w:szCs w:val="28"/>
            </w:rPr>
            <w:t>TARPTAUTINIO</w:t>
          </w:r>
          <w:r w:rsidR="007A130B" w:rsidRPr="00F9124C">
            <w:rPr>
              <w:rFonts w:ascii="Times New Roman" w:hAnsi="Times New Roman" w:cs="Times New Roman"/>
              <w:b/>
              <w:bCs/>
              <w:caps/>
              <w:sz w:val="28"/>
              <w:szCs w:val="28"/>
            </w:rPr>
            <w:t xml:space="preserve"> </w:t>
          </w:r>
          <w:r w:rsidR="00D526C8" w:rsidRPr="00F9124C">
            <w:rPr>
              <w:rFonts w:ascii="Times New Roman" w:hAnsi="Times New Roman" w:cs="Times New Roman"/>
              <w:b/>
              <w:bCs/>
              <w:caps/>
              <w:sz w:val="28"/>
              <w:szCs w:val="28"/>
            </w:rPr>
            <w:t>VIEŠOJO PIRKIMO „</w:t>
          </w:r>
          <w:r w:rsidR="0037412E" w:rsidRPr="00F9124C">
            <w:rPr>
              <w:rFonts w:ascii="Times New Roman" w:hAnsi="Times New Roman" w:cs="Times New Roman"/>
              <w:b/>
              <w:bCs/>
              <w:caps/>
              <w:sz w:val="24"/>
              <w:szCs w:val="24"/>
            </w:rPr>
            <w:t>Autonominio žemės ūkio robot</w:t>
          </w:r>
          <w:r w:rsidR="00F36F6B" w:rsidRPr="00F9124C">
            <w:rPr>
              <w:rFonts w:ascii="Times New Roman" w:hAnsi="Times New Roman" w:cs="Times New Roman"/>
              <w:b/>
              <w:bCs/>
              <w:caps/>
              <w:sz w:val="24"/>
              <w:szCs w:val="24"/>
            </w:rPr>
            <w:t>o</w:t>
          </w:r>
          <w:r w:rsidR="00D526C8" w:rsidRPr="00F9124C">
            <w:rPr>
              <w:rFonts w:ascii="Times New Roman" w:hAnsi="Times New Roman" w:cs="Times New Roman"/>
              <w:b/>
              <w:bCs/>
              <w:caps/>
              <w:sz w:val="28"/>
              <w:szCs w:val="28"/>
            </w:rPr>
            <w:t>“</w:t>
          </w:r>
          <w:r w:rsidR="00E66D2E" w:rsidRPr="481B617D">
            <w:rPr>
              <w:rFonts w:ascii="Times New Roman" w:hAnsi="Times New Roman" w:cs="Times New Roman"/>
              <w:b/>
              <w:bCs/>
              <w:caps/>
              <w:sz w:val="28"/>
              <w:szCs w:val="28"/>
            </w:rPr>
            <w:t xml:space="preserve"> </w:t>
          </w:r>
          <w:r w:rsidR="00D526C8" w:rsidRPr="481B617D">
            <w:rPr>
              <w:rFonts w:ascii="Times New Roman" w:hAnsi="Times New Roman" w:cs="Times New Roman"/>
              <w:b/>
              <w:bCs/>
              <w:caps/>
              <w:sz w:val="28"/>
              <w:szCs w:val="28"/>
            </w:rPr>
            <w:t xml:space="preserve">ATVIRO KONKURSO </w:t>
          </w:r>
          <w:r w:rsidR="00EB164F" w:rsidRPr="481B617D">
            <w:rPr>
              <w:rFonts w:ascii="Times New Roman" w:hAnsi="Times New Roman" w:cs="Times New Roman"/>
              <w:b/>
              <w:bCs/>
              <w:caps/>
              <w:sz w:val="28"/>
              <w:szCs w:val="28"/>
            </w:rPr>
            <w:t xml:space="preserve">SPECIALIOSIOS </w:t>
          </w:r>
          <w:r w:rsidR="00D526C8" w:rsidRPr="481B617D">
            <w:rPr>
              <w:rFonts w:ascii="Times New Roman" w:hAnsi="Times New Roman" w:cs="Times New Roman"/>
              <w:b/>
              <w:bCs/>
              <w:caps/>
              <w:sz w:val="28"/>
              <w:szCs w:val="28"/>
            </w:rPr>
            <w:t>SĄLYGOS</w:t>
          </w:r>
          <w:r w:rsidR="00EC4CB7" w:rsidRPr="481B617D">
            <w:rPr>
              <w:rFonts w:ascii="Times New Roman" w:hAnsi="Times New Roman" w:cs="Times New Roman"/>
              <w:b/>
              <w:bCs/>
              <w:caps/>
              <w:sz w:val="28"/>
              <w:szCs w:val="28"/>
            </w:rPr>
            <w:t xml:space="preserve"> </w:t>
          </w:r>
        </w:p>
        <w:p w14:paraId="67D34D7E" w14:textId="08AF2539"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266147" w:rsidRPr="00D82C73">
            <w:rPr>
              <w:rFonts w:ascii="Times New Roman" w:hAnsi="Times New Roman" w:cs="Times New Roman"/>
              <w:b/>
              <w:bCs/>
              <w:sz w:val="28"/>
              <w:szCs w:val="28"/>
            </w:rPr>
            <w:t>1</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744A871B" w14:textId="2AFAA64C" w:rsidR="00E915F2" w:rsidRDefault="001C24BC">
              <w:pPr>
                <w:pStyle w:val="Turinys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9239962" w:history="1">
                <w:r w:rsidR="00E915F2" w:rsidRPr="008C4580">
                  <w:rPr>
                    <w:rStyle w:val="Hipersaitas"/>
                    <w:rFonts w:ascii="Times New Roman" w:hAnsi="Times New Roman" w:cs="Times New Roman"/>
                    <w:noProof/>
                  </w:rPr>
                  <w:t>1.</w:t>
                </w:r>
                <w:r w:rsidR="00E915F2">
                  <w:rPr>
                    <w:noProof/>
                    <w:kern w:val="2"/>
                    <w:sz w:val="24"/>
                    <w:szCs w:val="24"/>
                    <w:lang w:val="en-US" w:eastAsia="en-US"/>
                    <w14:ligatures w14:val="standardContextual"/>
                  </w:rPr>
                  <w:tab/>
                </w:r>
                <w:r w:rsidR="00E915F2" w:rsidRPr="008C4580">
                  <w:rPr>
                    <w:rStyle w:val="Hipersaitas"/>
                    <w:rFonts w:ascii="Times New Roman" w:hAnsi="Times New Roman" w:cs="Times New Roman"/>
                    <w:noProof/>
                  </w:rPr>
                  <w:t>Bendra informacija</w:t>
                </w:r>
                <w:r w:rsidR="00E915F2">
                  <w:rPr>
                    <w:noProof/>
                    <w:webHidden/>
                  </w:rPr>
                  <w:tab/>
                </w:r>
                <w:r w:rsidR="00E915F2">
                  <w:rPr>
                    <w:noProof/>
                    <w:webHidden/>
                  </w:rPr>
                  <w:fldChar w:fldCharType="begin"/>
                </w:r>
                <w:r w:rsidR="00E915F2">
                  <w:rPr>
                    <w:noProof/>
                    <w:webHidden/>
                  </w:rPr>
                  <w:instrText xml:space="preserve"> PAGEREF _Toc239239962 \h </w:instrText>
                </w:r>
                <w:r w:rsidR="00E915F2">
                  <w:rPr>
                    <w:noProof/>
                    <w:webHidden/>
                  </w:rPr>
                </w:r>
                <w:r w:rsidR="00E915F2">
                  <w:rPr>
                    <w:noProof/>
                    <w:webHidden/>
                  </w:rPr>
                  <w:fldChar w:fldCharType="separate"/>
                </w:r>
                <w:r w:rsidR="00E915F2">
                  <w:rPr>
                    <w:noProof/>
                    <w:webHidden/>
                  </w:rPr>
                  <w:t>2</w:t>
                </w:r>
                <w:r w:rsidR="00E915F2">
                  <w:rPr>
                    <w:noProof/>
                    <w:webHidden/>
                  </w:rPr>
                  <w:fldChar w:fldCharType="end"/>
                </w:r>
              </w:hyperlink>
            </w:p>
            <w:p w14:paraId="6A2E1848" w14:textId="2F690291" w:rsidR="00E915F2" w:rsidRDefault="00E915F2">
              <w:pPr>
                <w:pStyle w:val="Turinys1"/>
                <w:rPr>
                  <w:noProof/>
                  <w:kern w:val="2"/>
                  <w:sz w:val="24"/>
                  <w:szCs w:val="24"/>
                  <w:lang w:val="en-US" w:eastAsia="en-US"/>
                  <w14:ligatures w14:val="standardContextual"/>
                </w:rPr>
              </w:pPr>
              <w:hyperlink w:anchor="_Toc239239963" w:history="1">
                <w:r w:rsidRPr="008C4580">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_Toc239239963 \h </w:instrText>
                </w:r>
                <w:r>
                  <w:rPr>
                    <w:noProof/>
                    <w:webHidden/>
                  </w:rPr>
                </w:r>
                <w:r>
                  <w:rPr>
                    <w:noProof/>
                    <w:webHidden/>
                  </w:rPr>
                  <w:fldChar w:fldCharType="separate"/>
                </w:r>
                <w:r>
                  <w:rPr>
                    <w:noProof/>
                    <w:webHidden/>
                  </w:rPr>
                  <w:t>2</w:t>
                </w:r>
                <w:r>
                  <w:rPr>
                    <w:noProof/>
                    <w:webHidden/>
                  </w:rPr>
                  <w:fldChar w:fldCharType="end"/>
                </w:r>
              </w:hyperlink>
            </w:p>
            <w:p w14:paraId="05667D91" w14:textId="52E61A0B" w:rsidR="00E915F2" w:rsidRDefault="00E915F2">
              <w:pPr>
                <w:pStyle w:val="Turinys1"/>
                <w:rPr>
                  <w:noProof/>
                  <w:kern w:val="2"/>
                  <w:sz w:val="24"/>
                  <w:szCs w:val="24"/>
                  <w:lang w:val="en-US" w:eastAsia="en-US"/>
                  <w14:ligatures w14:val="standardContextual"/>
                </w:rPr>
              </w:pPr>
              <w:hyperlink w:anchor="_Toc239239964" w:history="1">
                <w:r w:rsidRPr="008C4580">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_Toc239239964 \h </w:instrText>
                </w:r>
                <w:r>
                  <w:rPr>
                    <w:noProof/>
                    <w:webHidden/>
                  </w:rPr>
                </w:r>
                <w:r>
                  <w:rPr>
                    <w:noProof/>
                    <w:webHidden/>
                  </w:rPr>
                  <w:fldChar w:fldCharType="separate"/>
                </w:r>
                <w:r>
                  <w:rPr>
                    <w:noProof/>
                    <w:webHidden/>
                  </w:rPr>
                  <w:t>3</w:t>
                </w:r>
                <w:r>
                  <w:rPr>
                    <w:noProof/>
                    <w:webHidden/>
                  </w:rPr>
                  <w:fldChar w:fldCharType="end"/>
                </w:r>
              </w:hyperlink>
            </w:p>
            <w:p w14:paraId="47EBDD5F" w14:textId="756F21AB" w:rsidR="00E915F2" w:rsidRDefault="00E915F2">
              <w:pPr>
                <w:pStyle w:val="Turinys1"/>
                <w:rPr>
                  <w:noProof/>
                  <w:kern w:val="2"/>
                  <w:sz w:val="24"/>
                  <w:szCs w:val="24"/>
                  <w:lang w:val="en-US" w:eastAsia="en-US"/>
                  <w14:ligatures w14:val="standardContextual"/>
                </w:rPr>
              </w:pPr>
              <w:hyperlink w:anchor="_Toc239239965" w:history="1">
                <w:r w:rsidRPr="008C4580">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_Toc239239965 \h </w:instrText>
                </w:r>
                <w:r>
                  <w:rPr>
                    <w:noProof/>
                    <w:webHidden/>
                  </w:rPr>
                </w:r>
                <w:r>
                  <w:rPr>
                    <w:noProof/>
                    <w:webHidden/>
                  </w:rPr>
                  <w:fldChar w:fldCharType="separate"/>
                </w:r>
                <w:r>
                  <w:rPr>
                    <w:noProof/>
                    <w:webHidden/>
                  </w:rPr>
                  <w:t>3</w:t>
                </w:r>
                <w:r>
                  <w:rPr>
                    <w:noProof/>
                    <w:webHidden/>
                  </w:rPr>
                  <w:fldChar w:fldCharType="end"/>
                </w:r>
              </w:hyperlink>
            </w:p>
            <w:p w14:paraId="3E985A1B" w14:textId="1103DBF9" w:rsidR="00E915F2" w:rsidRDefault="00E915F2">
              <w:pPr>
                <w:pStyle w:val="Turinys1"/>
                <w:rPr>
                  <w:noProof/>
                  <w:kern w:val="2"/>
                  <w:sz w:val="24"/>
                  <w:szCs w:val="24"/>
                  <w:lang w:val="en-US" w:eastAsia="en-US"/>
                  <w14:ligatures w14:val="standardContextual"/>
                </w:rPr>
              </w:pPr>
              <w:hyperlink w:anchor="_Toc239239966" w:history="1">
                <w:r w:rsidRPr="008C4580">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_Toc239239966 \h </w:instrText>
                </w:r>
                <w:r>
                  <w:rPr>
                    <w:noProof/>
                    <w:webHidden/>
                  </w:rPr>
                </w:r>
                <w:r>
                  <w:rPr>
                    <w:noProof/>
                    <w:webHidden/>
                  </w:rPr>
                  <w:fldChar w:fldCharType="separate"/>
                </w:r>
                <w:r>
                  <w:rPr>
                    <w:noProof/>
                    <w:webHidden/>
                  </w:rPr>
                  <w:t>4</w:t>
                </w:r>
                <w:r>
                  <w:rPr>
                    <w:noProof/>
                    <w:webHidden/>
                  </w:rPr>
                  <w:fldChar w:fldCharType="end"/>
                </w:r>
              </w:hyperlink>
            </w:p>
            <w:p w14:paraId="75C59A6B" w14:textId="0486355A" w:rsidR="00E915F2" w:rsidRDefault="00E915F2">
              <w:pPr>
                <w:pStyle w:val="Turinys1"/>
                <w:rPr>
                  <w:noProof/>
                  <w:kern w:val="2"/>
                  <w:sz w:val="24"/>
                  <w:szCs w:val="24"/>
                  <w:lang w:val="en-US" w:eastAsia="en-US"/>
                  <w14:ligatures w14:val="standardContextual"/>
                </w:rPr>
              </w:pPr>
              <w:hyperlink w:anchor="_Toc239239967" w:history="1">
                <w:r w:rsidRPr="008C4580">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_Toc239239967 \h </w:instrText>
                </w:r>
                <w:r>
                  <w:rPr>
                    <w:noProof/>
                    <w:webHidden/>
                  </w:rPr>
                </w:r>
                <w:r>
                  <w:rPr>
                    <w:noProof/>
                    <w:webHidden/>
                  </w:rPr>
                  <w:fldChar w:fldCharType="separate"/>
                </w:r>
                <w:r>
                  <w:rPr>
                    <w:noProof/>
                    <w:webHidden/>
                  </w:rPr>
                  <w:t>4</w:t>
                </w:r>
                <w:r>
                  <w:rPr>
                    <w:noProof/>
                    <w:webHidden/>
                  </w:rPr>
                  <w:fldChar w:fldCharType="end"/>
                </w:r>
              </w:hyperlink>
            </w:p>
            <w:p w14:paraId="38C1E831" w14:textId="02D5E691" w:rsidR="00E915F2" w:rsidRDefault="00E915F2">
              <w:pPr>
                <w:pStyle w:val="Turinys1"/>
                <w:tabs>
                  <w:tab w:val="left" w:pos="720"/>
                </w:tabs>
                <w:rPr>
                  <w:noProof/>
                  <w:kern w:val="2"/>
                  <w:sz w:val="24"/>
                  <w:szCs w:val="24"/>
                  <w:lang w:val="en-US" w:eastAsia="en-US"/>
                  <w14:ligatures w14:val="standardContextual"/>
                </w:rPr>
              </w:pPr>
              <w:hyperlink w:anchor="_Toc239239968" w:history="1">
                <w:r w:rsidRPr="008C4580">
                  <w:rPr>
                    <w:rStyle w:val="Hipersaitas"/>
                    <w:rFonts w:ascii="Times New Roman" w:hAnsi="Times New Roman" w:cs="Times New Roman"/>
                    <w:noProof/>
                  </w:rPr>
                  <w:t>7.</w:t>
                </w:r>
                <w:r>
                  <w:rPr>
                    <w:noProof/>
                    <w:kern w:val="2"/>
                    <w:sz w:val="24"/>
                    <w:szCs w:val="24"/>
                    <w:lang w:val="en-US" w:eastAsia="en-US"/>
                    <w14:ligatures w14:val="standardContextual"/>
                  </w:rPr>
                  <w:tab/>
                </w:r>
                <w:r w:rsidRPr="008C4580">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_Toc239239968 \h </w:instrText>
                </w:r>
                <w:r>
                  <w:rPr>
                    <w:noProof/>
                    <w:webHidden/>
                  </w:rPr>
                </w:r>
                <w:r>
                  <w:rPr>
                    <w:noProof/>
                    <w:webHidden/>
                  </w:rPr>
                  <w:fldChar w:fldCharType="separate"/>
                </w:r>
                <w:r>
                  <w:rPr>
                    <w:noProof/>
                    <w:webHidden/>
                  </w:rPr>
                  <w:t>5</w:t>
                </w:r>
                <w:r>
                  <w:rPr>
                    <w:noProof/>
                    <w:webHidden/>
                  </w:rPr>
                  <w:fldChar w:fldCharType="end"/>
                </w:r>
              </w:hyperlink>
            </w:p>
            <w:p w14:paraId="01F57A3E" w14:textId="52D04885" w:rsidR="00E915F2" w:rsidRDefault="00E915F2">
              <w:pPr>
                <w:pStyle w:val="Turinys1"/>
                <w:tabs>
                  <w:tab w:val="left" w:pos="720"/>
                </w:tabs>
                <w:rPr>
                  <w:noProof/>
                  <w:kern w:val="2"/>
                  <w:sz w:val="24"/>
                  <w:szCs w:val="24"/>
                  <w:lang w:val="en-US" w:eastAsia="en-US"/>
                  <w14:ligatures w14:val="standardContextual"/>
                </w:rPr>
              </w:pPr>
              <w:hyperlink w:anchor="_Toc239239969" w:history="1">
                <w:r w:rsidRPr="008C4580">
                  <w:rPr>
                    <w:rStyle w:val="Hipersaitas"/>
                    <w:rFonts w:ascii="Times New Roman" w:hAnsi="Times New Roman" w:cs="Times New Roman"/>
                    <w:noProof/>
                  </w:rPr>
                  <w:t>8.</w:t>
                </w:r>
                <w:r>
                  <w:rPr>
                    <w:noProof/>
                    <w:kern w:val="2"/>
                    <w:sz w:val="24"/>
                    <w:szCs w:val="24"/>
                    <w:lang w:val="en-US" w:eastAsia="en-US"/>
                    <w14:ligatures w14:val="standardContextual"/>
                  </w:rPr>
                  <w:tab/>
                </w:r>
                <w:r w:rsidRPr="008C4580">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_Toc239239969 \h </w:instrText>
                </w:r>
                <w:r>
                  <w:rPr>
                    <w:noProof/>
                    <w:webHidden/>
                  </w:rPr>
                </w:r>
                <w:r>
                  <w:rPr>
                    <w:noProof/>
                    <w:webHidden/>
                  </w:rPr>
                  <w:fldChar w:fldCharType="separate"/>
                </w:r>
                <w:r>
                  <w:rPr>
                    <w:noProof/>
                    <w:webHidden/>
                  </w:rPr>
                  <w:t>6</w:t>
                </w:r>
                <w:r>
                  <w:rPr>
                    <w:noProof/>
                    <w:webHidden/>
                  </w:rPr>
                  <w:fldChar w:fldCharType="end"/>
                </w:r>
              </w:hyperlink>
            </w:p>
            <w:p w14:paraId="415F5937" w14:textId="595E5D8B" w:rsidR="00E915F2" w:rsidRDefault="00E915F2">
              <w:pPr>
                <w:pStyle w:val="Turinys1"/>
                <w:tabs>
                  <w:tab w:val="left" w:pos="720"/>
                </w:tabs>
                <w:rPr>
                  <w:noProof/>
                  <w:kern w:val="2"/>
                  <w:sz w:val="24"/>
                  <w:szCs w:val="24"/>
                  <w:lang w:val="en-US" w:eastAsia="en-US"/>
                  <w14:ligatures w14:val="standardContextual"/>
                </w:rPr>
              </w:pPr>
              <w:hyperlink w:anchor="_Toc239239970" w:history="1">
                <w:r w:rsidRPr="008C4580">
                  <w:rPr>
                    <w:rStyle w:val="Hipersaitas"/>
                    <w:rFonts w:ascii="Times New Roman" w:hAnsi="Times New Roman" w:cs="Times New Roman"/>
                    <w:noProof/>
                  </w:rPr>
                  <w:t>9.</w:t>
                </w:r>
                <w:r>
                  <w:rPr>
                    <w:noProof/>
                    <w:kern w:val="2"/>
                    <w:sz w:val="24"/>
                    <w:szCs w:val="24"/>
                    <w:lang w:val="en-US" w:eastAsia="en-US"/>
                    <w14:ligatures w14:val="standardContextual"/>
                  </w:rPr>
                  <w:tab/>
                </w:r>
                <w:r w:rsidRPr="008C4580">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_Toc239239970 \h </w:instrText>
                </w:r>
                <w:r>
                  <w:rPr>
                    <w:noProof/>
                    <w:webHidden/>
                  </w:rPr>
                </w:r>
                <w:r>
                  <w:rPr>
                    <w:noProof/>
                    <w:webHidden/>
                  </w:rPr>
                  <w:fldChar w:fldCharType="separate"/>
                </w:r>
                <w:r>
                  <w:rPr>
                    <w:noProof/>
                    <w:webHidden/>
                  </w:rPr>
                  <w:t>6</w:t>
                </w:r>
                <w:r>
                  <w:rPr>
                    <w:noProof/>
                    <w:webHidden/>
                  </w:rPr>
                  <w:fldChar w:fldCharType="end"/>
                </w:r>
              </w:hyperlink>
            </w:p>
            <w:p w14:paraId="01EE71C5" w14:textId="300F22B9" w:rsidR="00E915F2" w:rsidRDefault="00E915F2">
              <w:pPr>
                <w:pStyle w:val="Turinys1"/>
                <w:tabs>
                  <w:tab w:val="left" w:pos="720"/>
                </w:tabs>
                <w:rPr>
                  <w:noProof/>
                  <w:kern w:val="2"/>
                  <w:sz w:val="24"/>
                  <w:szCs w:val="24"/>
                  <w:lang w:val="en-US" w:eastAsia="en-US"/>
                  <w14:ligatures w14:val="standardContextual"/>
                </w:rPr>
              </w:pPr>
              <w:hyperlink w:anchor="_Toc239239971" w:history="1">
                <w:r w:rsidRPr="008C4580">
                  <w:rPr>
                    <w:rStyle w:val="Hipersaitas"/>
                    <w:rFonts w:ascii="Times New Roman" w:hAnsi="Times New Roman" w:cs="Times New Roman"/>
                    <w:noProof/>
                  </w:rPr>
                  <w:t>10.</w:t>
                </w:r>
                <w:r>
                  <w:rPr>
                    <w:noProof/>
                    <w:kern w:val="2"/>
                    <w:sz w:val="24"/>
                    <w:szCs w:val="24"/>
                    <w:lang w:val="en-US" w:eastAsia="en-US"/>
                    <w14:ligatures w14:val="standardContextual"/>
                  </w:rPr>
                  <w:tab/>
                </w:r>
                <w:r w:rsidRPr="008C4580">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_Toc239239971 \h </w:instrText>
                </w:r>
                <w:r>
                  <w:rPr>
                    <w:noProof/>
                    <w:webHidden/>
                  </w:rPr>
                </w:r>
                <w:r>
                  <w:rPr>
                    <w:noProof/>
                    <w:webHidden/>
                  </w:rPr>
                  <w:fldChar w:fldCharType="separate"/>
                </w:r>
                <w:r>
                  <w:rPr>
                    <w:noProof/>
                    <w:webHidden/>
                  </w:rPr>
                  <w:t>6</w:t>
                </w:r>
                <w:r>
                  <w:rPr>
                    <w:noProof/>
                    <w:webHidden/>
                  </w:rPr>
                  <w:fldChar w:fldCharType="end"/>
                </w:r>
              </w:hyperlink>
            </w:p>
            <w:p w14:paraId="338F546E" w14:textId="44C7B4F6" w:rsidR="00E915F2" w:rsidRDefault="00E915F2">
              <w:pPr>
                <w:pStyle w:val="Turinys1"/>
                <w:tabs>
                  <w:tab w:val="left" w:pos="720"/>
                </w:tabs>
                <w:rPr>
                  <w:noProof/>
                  <w:kern w:val="2"/>
                  <w:sz w:val="24"/>
                  <w:szCs w:val="24"/>
                  <w:lang w:val="en-US" w:eastAsia="en-US"/>
                  <w14:ligatures w14:val="standardContextual"/>
                </w:rPr>
              </w:pPr>
              <w:hyperlink w:anchor="_Toc239239972" w:history="1">
                <w:r w:rsidRPr="008C4580">
                  <w:rPr>
                    <w:rStyle w:val="Hipersaitas"/>
                    <w:rFonts w:ascii="Times New Roman" w:hAnsi="Times New Roman" w:cs="Times New Roman"/>
                    <w:noProof/>
                  </w:rPr>
                  <w:t>11.</w:t>
                </w:r>
                <w:r>
                  <w:rPr>
                    <w:noProof/>
                    <w:kern w:val="2"/>
                    <w:sz w:val="24"/>
                    <w:szCs w:val="24"/>
                    <w:lang w:val="en-US" w:eastAsia="en-US"/>
                    <w14:ligatures w14:val="standardContextual"/>
                  </w:rPr>
                  <w:tab/>
                </w:r>
                <w:r w:rsidRPr="008C4580">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_Toc239239972 \h </w:instrText>
                </w:r>
                <w:r>
                  <w:rPr>
                    <w:noProof/>
                    <w:webHidden/>
                  </w:rPr>
                </w:r>
                <w:r>
                  <w:rPr>
                    <w:noProof/>
                    <w:webHidden/>
                  </w:rPr>
                  <w:fldChar w:fldCharType="separate"/>
                </w:r>
                <w:r>
                  <w:rPr>
                    <w:noProof/>
                    <w:webHidden/>
                  </w:rPr>
                  <w:t>6</w:t>
                </w:r>
                <w:r>
                  <w:rPr>
                    <w:noProof/>
                    <w:webHidden/>
                  </w:rPr>
                  <w:fldChar w:fldCharType="end"/>
                </w:r>
              </w:hyperlink>
            </w:p>
            <w:p w14:paraId="1CA6CCD8" w14:textId="1B8B4015" w:rsidR="00E915F2" w:rsidRDefault="00E915F2">
              <w:pPr>
                <w:pStyle w:val="Turinys1"/>
                <w:rPr>
                  <w:noProof/>
                  <w:kern w:val="2"/>
                  <w:sz w:val="24"/>
                  <w:szCs w:val="24"/>
                  <w:lang w:val="en-US" w:eastAsia="en-US"/>
                  <w14:ligatures w14:val="standardContextual"/>
                </w:rPr>
              </w:pPr>
              <w:hyperlink w:anchor="_Toc239239973" w:history="1">
                <w:r w:rsidRPr="008C4580">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_Toc239239973 \h </w:instrText>
                </w:r>
                <w:r>
                  <w:rPr>
                    <w:noProof/>
                    <w:webHidden/>
                  </w:rPr>
                </w:r>
                <w:r>
                  <w:rPr>
                    <w:noProof/>
                    <w:webHidden/>
                  </w:rPr>
                  <w:fldChar w:fldCharType="separate"/>
                </w:r>
                <w:r>
                  <w:rPr>
                    <w:noProof/>
                    <w:webHidden/>
                  </w:rPr>
                  <w:t>22</w:t>
                </w:r>
                <w:r>
                  <w:rPr>
                    <w:noProof/>
                    <w:webHidden/>
                  </w:rPr>
                  <w:fldChar w:fldCharType="end"/>
                </w:r>
              </w:hyperlink>
            </w:p>
            <w:p w14:paraId="460D2C85" w14:textId="798F679D" w:rsidR="00E915F2" w:rsidRDefault="00E915F2">
              <w:pPr>
                <w:pStyle w:val="Turinys2"/>
                <w:rPr>
                  <w:noProof/>
                  <w:kern w:val="2"/>
                  <w:sz w:val="24"/>
                  <w:szCs w:val="24"/>
                  <w:lang w:val="en-US" w:eastAsia="en-US"/>
                  <w14:ligatures w14:val="standardContextual"/>
                </w:rPr>
              </w:pPr>
              <w:hyperlink w:anchor="_Toc239239974" w:history="1">
                <w:r w:rsidRPr="008C4580">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_Toc239239974 \h </w:instrText>
                </w:r>
                <w:r>
                  <w:rPr>
                    <w:noProof/>
                    <w:webHidden/>
                  </w:rPr>
                </w:r>
                <w:r>
                  <w:rPr>
                    <w:noProof/>
                    <w:webHidden/>
                  </w:rPr>
                  <w:fldChar w:fldCharType="separate"/>
                </w:r>
                <w:r>
                  <w:rPr>
                    <w:noProof/>
                    <w:webHidden/>
                  </w:rPr>
                  <w:t>25</w:t>
                </w:r>
                <w:r>
                  <w:rPr>
                    <w:noProof/>
                    <w:webHidden/>
                  </w:rPr>
                  <w:fldChar w:fldCharType="end"/>
                </w:r>
              </w:hyperlink>
            </w:p>
            <w:p w14:paraId="0271D10C" w14:textId="0CD4223D" w:rsidR="00E915F2" w:rsidRDefault="00E915F2">
              <w:pPr>
                <w:pStyle w:val="Turinys2"/>
                <w:rPr>
                  <w:noProof/>
                  <w:kern w:val="2"/>
                  <w:sz w:val="24"/>
                  <w:szCs w:val="24"/>
                  <w:lang w:val="en-US" w:eastAsia="en-US"/>
                  <w14:ligatures w14:val="standardContextual"/>
                </w:rPr>
              </w:pPr>
              <w:hyperlink w:anchor="_Toc239239975" w:history="1">
                <w:r w:rsidRPr="008C4580">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_Toc239239975 \h </w:instrText>
                </w:r>
                <w:r>
                  <w:rPr>
                    <w:noProof/>
                    <w:webHidden/>
                  </w:rPr>
                </w:r>
                <w:r>
                  <w:rPr>
                    <w:noProof/>
                    <w:webHidden/>
                  </w:rPr>
                  <w:fldChar w:fldCharType="separate"/>
                </w:r>
                <w:r>
                  <w:rPr>
                    <w:noProof/>
                    <w:webHidden/>
                  </w:rPr>
                  <w:t>34</w:t>
                </w:r>
                <w:r>
                  <w:rPr>
                    <w:noProof/>
                    <w:webHidden/>
                  </w:rPr>
                  <w:fldChar w:fldCharType="end"/>
                </w:r>
              </w:hyperlink>
            </w:p>
            <w:p w14:paraId="636D6DF5" w14:textId="3E3F6508" w:rsidR="00E915F2" w:rsidRDefault="00E915F2">
              <w:pPr>
                <w:pStyle w:val="Turinys2"/>
                <w:rPr>
                  <w:noProof/>
                  <w:kern w:val="2"/>
                  <w:sz w:val="24"/>
                  <w:szCs w:val="24"/>
                  <w:lang w:val="en-US" w:eastAsia="en-US"/>
                  <w14:ligatures w14:val="standardContextual"/>
                </w:rPr>
              </w:pPr>
              <w:hyperlink w:anchor="_Toc239239976" w:history="1">
                <w:r w:rsidRPr="008C4580">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_Toc239239976 \h </w:instrText>
                </w:r>
                <w:r>
                  <w:rPr>
                    <w:noProof/>
                    <w:webHidden/>
                  </w:rPr>
                </w:r>
                <w:r>
                  <w:rPr>
                    <w:noProof/>
                    <w:webHidden/>
                  </w:rPr>
                  <w:fldChar w:fldCharType="separate"/>
                </w:r>
                <w:r>
                  <w:rPr>
                    <w:noProof/>
                    <w:webHidden/>
                  </w:rPr>
                  <w:t>45</w:t>
                </w:r>
                <w:r>
                  <w:rPr>
                    <w:noProof/>
                    <w:webHidden/>
                  </w:rPr>
                  <w:fldChar w:fldCharType="end"/>
                </w:r>
              </w:hyperlink>
            </w:p>
            <w:p w14:paraId="78203D79" w14:textId="0F152689" w:rsidR="00E915F2" w:rsidRDefault="00E915F2">
              <w:pPr>
                <w:pStyle w:val="Turinys2"/>
                <w:rPr>
                  <w:noProof/>
                  <w:kern w:val="2"/>
                  <w:sz w:val="24"/>
                  <w:szCs w:val="24"/>
                  <w:lang w:val="en-US" w:eastAsia="en-US"/>
                  <w14:ligatures w14:val="standardContextual"/>
                </w:rPr>
              </w:pPr>
              <w:hyperlink w:anchor="_Toc239239977" w:history="1">
                <w:r w:rsidRPr="008C4580">
                  <w:rPr>
                    <w:rStyle w:val="Hipersaitas"/>
                    <w:rFonts w:ascii="Times New Roman" w:eastAsia="Calibri" w:hAnsi="Times New Roman" w:cs="Times New Roman"/>
                    <w:noProof/>
                  </w:rPr>
                  <w:t xml:space="preserve">Pirkimo sąlygų 5 priedas „EBVPD“ </w:t>
                </w:r>
                <w:r w:rsidRPr="008C4580">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_Toc239239977 \h </w:instrText>
                </w:r>
                <w:r>
                  <w:rPr>
                    <w:noProof/>
                    <w:webHidden/>
                  </w:rPr>
                </w:r>
                <w:r>
                  <w:rPr>
                    <w:noProof/>
                    <w:webHidden/>
                  </w:rPr>
                  <w:fldChar w:fldCharType="separate"/>
                </w:r>
                <w:r>
                  <w:rPr>
                    <w:noProof/>
                    <w:webHidden/>
                  </w:rPr>
                  <w:t>46</w:t>
                </w:r>
                <w:r>
                  <w:rPr>
                    <w:noProof/>
                    <w:webHidden/>
                  </w:rPr>
                  <w:fldChar w:fldCharType="end"/>
                </w:r>
              </w:hyperlink>
            </w:p>
            <w:p w14:paraId="07E34A44" w14:textId="323D76F3" w:rsidR="00E915F2" w:rsidRDefault="00E915F2">
              <w:pPr>
                <w:pStyle w:val="Turinys2"/>
                <w:rPr>
                  <w:noProof/>
                  <w:kern w:val="2"/>
                  <w:sz w:val="24"/>
                  <w:szCs w:val="24"/>
                  <w:lang w:val="en-US" w:eastAsia="en-US"/>
                  <w14:ligatures w14:val="standardContextual"/>
                </w:rPr>
              </w:pPr>
              <w:hyperlink w:anchor="_Toc239239978" w:history="1">
                <w:r w:rsidRPr="008C4580">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_Toc239239978 \h </w:instrText>
                </w:r>
                <w:r>
                  <w:rPr>
                    <w:noProof/>
                    <w:webHidden/>
                  </w:rPr>
                </w:r>
                <w:r>
                  <w:rPr>
                    <w:noProof/>
                    <w:webHidden/>
                  </w:rPr>
                  <w:fldChar w:fldCharType="separate"/>
                </w:r>
                <w:r>
                  <w:rPr>
                    <w:noProof/>
                    <w:webHidden/>
                  </w:rPr>
                  <w:t>47</w:t>
                </w:r>
                <w:r>
                  <w:rPr>
                    <w:noProof/>
                    <w:webHidden/>
                  </w:rPr>
                  <w:fldChar w:fldCharType="end"/>
                </w:r>
              </w:hyperlink>
            </w:p>
            <w:p w14:paraId="35A4B732" w14:textId="271E59B4" w:rsidR="00E915F2" w:rsidRDefault="00E915F2">
              <w:pPr>
                <w:pStyle w:val="Turinys2"/>
                <w:rPr>
                  <w:noProof/>
                  <w:kern w:val="2"/>
                  <w:sz w:val="24"/>
                  <w:szCs w:val="24"/>
                  <w:lang w:val="en-US" w:eastAsia="en-US"/>
                  <w14:ligatures w14:val="standardContextual"/>
                </w:rPr>
              </w:pPr>
              <w:hyperlink w:anchor="_Toc239239979" w:history="1">
                <w:r w:rsidRPr="008C4580">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_Toc239239979 \h </w:instrText>
                </w:r>
                <w:r>
                  <w:rPr>
                    <w:noProof/>
                    <w:webHidden/>
                  </w:rPr>
                </w:r>
                <w:r>
                  <w:rPr>
                    <w:noProof/>
                    <w:webHidden/>
                  </w:rPr>
                  <w:fldChar w:fldCharType="separate"/>
                </w:r>
                <w:r>
                  <w:rPr>
                    <w:noProof/>
                    <w:webHidden/>
                  </w:rPr>
                  <w:t>50</w:t>
                </w:r>
                <w:r>
                  <w:rPr>
                    <w:noProof/>
                    <w:webHidden/>
                  </w:rPr>
                  <w:fldChar w:fldCharType="end"/>
                </w:r>
              </w:hyperlink>
            </w:p>
            <w:p w14:paraId="0B14BE40" w14:textId="64DE8E55" w:rsidR="00E915F2" w:rsidRDefault="00E915F2">
              <w:pPr>
                <w:pStyle w:val="Turinys2"/>
                <w:rPr>
                  <w:noProof/>
                  <w:kern w:val="2"/>
                  <w:sz w:val="24"/>
                  <w:szCs w:val="24"/>
                  <w:lang w:val="en-US" w:eastAsia="en-US"/>
                  <w14:ligatures w14:val="standardContextual"/>
                </w:rPr>
              </w:pPr>
              <w:hyperlink w:anchor="_Toc239239980" w:history="1">
                <w:r w:rsidRPr="008C4580">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_Toc239239980 \h </w:instrText>
                </w:r>
                <w:r>
                  <w:rPr>
                    <w:noProof/>
                    <w:webHidden/>
                  </w:rPr>
                </w:r>
                <w:r>
                  <w:rPr>
                    <w:noProof/>
                    <w:webHidden/>
                  </w:rPr>
                  <w:fldChar w:fldCharType="separate"/>
                </w:r>
                <w:r>
                  <w:rPr>
                    <w:noProof/>
                    <w:webHidden/>
                  </w:rPr>
                  <w:t>51</w:t>
                </w:r>
                <w:r>
                  <w:rPr>
                    <w:noProof/>
                    <w:webHidden/>
                  </w:rPr>
                  <w:fldChar w:fldCharType="end"/>
                </w:r>
              </w:hyperlink>
            </w:p>
            <w:p w14:paraId="35D362DC" w14:textId="34D24EEE" w:rsidR="00E915F2" w:rsidRDefault="00E915F2">
              <w:pPr>
                <w:pStyle w:val="Turinys2"/>
                <w:rPr>
                  <w:noProof/>
                  <w:kern w:val="2"/>
                  <w:sz w:val="24"/>
                  <w:szCs w:val="24"/>
                  <w:lang w:val="en-US" w:eastAsia="en-US"/>
                  <w14:ligatures w14:val="standardContextual"/>
                </w:rPr>
              </w:pPr>
              <w:hyperlink w:anchor="_Toc239239981" w:history="1">
                <w:r w:rsidRPr="008C4580">
                  <w:rPr>
                    <w:rStyle w:val="Hipersaitas"/>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_Toc239239981 \h </w:instrText>
                </w:r>
                <w:r>
                  <w:rPr>
                    <w:noProof/>
                    <w:webHidden/>
                  </w:rPr>
                </w:r>
                <w:r>
                  <w:rPr>
                    <w:noProof/>
                    <w:webHidden/>
                  </w:rPr>
                  <w:fldChar w:fldCharType="separate"/>
                </w:r>
                <w:r>
                  <w:rPr>
                    <w:noProof/>
                    <w:webHidden/>
                  </w:rPr>
                  <w:t>52</w:t>
                </w:r>
                <w:r>
                  <w:rPr>
                    <w:noProof/>
                    <w:webHidden/>
                  </w:rPr>
                  <w:fldChar w:fldCharType="end"/>
                </w:r>
              </w:hyperlink>
            </w:p>
            <w:p w14:paraId="0DDC40AE" w14:textId="098461F3"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9239962"/>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D82C73" w:rsidRDefault="00865967" w:rsidP="00ED61CD">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D82C73" w:rsidRDefault="00865967" w:rsidP="00ED61CD">
      <w:pPr>
        <w:spacing w:after="0" w:line="360" w:lineRule="auto"/>
        <w:ind w:firstLine="720"/>
        <w:jc w:val="both"/>
        <w:rPr>
          <w:rFonts w:ascii="Times New Roman" w:hAnsi="Times New Roman" w:cs="Times New Roman"/>
          <w:sz w:val="24"/>
          <w:szCs w:val="24"/>
        </w:rPr>
      </w:pPr>
      <w:r w:rsidRPr="00D82C73">
        <w:rPr>
          <w:rFonts w:ascii="Times New Roman" w:hAnsi="Times New Roman" w:cs="Times New Roman"/>
          <w:sz w:val="24"/>
          <w:szCs w:val="24"/>
        </w:rPr>
        <w:t xml:space="preserve">1.2.  </w:t>
      </w:r>
      <w:r w:rsidRPr="00D82C73">
        <w:rPr>
          <w:rFonts w:ascii="Times New Roman" w:eastAsia="Times New Roman" w:hAnsi="Times New Roman" w:cs="Times New Roman"/>
          <w:sz w:val="24"/>
          <w:szCs w:val="24"/>
        </w:rPr>
        <w:t>Perkančioji organizacija nerezervuoja teisės dalyvauti pirkime.</w:t>
      </w:r>
    </w:p>
    <w:p w14:paraId="636DFD60" w14:textId="77777777" w:rsidR="00865967" w:rsidRPr="00D82C73" w:rsidRDefault="00865967" w:rsidP="00ED61CD">
      <w:pPr>
        <w:pStyle w:val="Sraopastraipa"/>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1.3. Stebėtojai dalyvauti Komisijos posėdžiuose nėra kviečiami.</w:t>
      </w:r>
    </w:p>
    <w:p w14:paraId="098F32D5" w14:textId="361B147F" w:rsidR="00865967" w:rsidRPr="00D82C73" w:rsidRDefault="00865967" w:rsidP="00ED61CD">
      <w:pPr>
        <w:tabs>
          <w:tab w:val="left" w:pos="851"/>
          <w:tab w:val="left" w:pos="993"/>
        </w:tabs>
        <w:spacing w:after="0" w:line="360" w:lineRule="auto"/>
        <w:ind w:firstLine="720"/>
        <w:jc w:val="both"/>
        <w:rPr>
          <w:rFonts w:ascii="Times New Roman" w:hAnsi="Times New Roman" w:cs="Times New Roman"/>
          <w:sz w:val="24"/>
          <w:szCs w:val="24"/>
        </w:rPr>
      </w:pPr>
      <w:r w:rsidRPr="46CF48E2">
        <w:rPr>
          <w:rFonts w:ascii="Times New Roman" w:hAnsi="Times New Roman" w:cs="Times New Roman"/>
          <w:sz w:val="24"/>
          <w:szCs w:val="24"/>
        </w:rPr>
        <w:t>1.</w:t>
      </w:r>
      <w:r w:rsidR="00F7623E" w:rsidRPr="46CF48E2">
        <w:rPr>
          <w:rFonts w:ascii="Times New Roman" w:hAnsi="Times New Roman" w:cs="Times New Roman"/>
          <w:sz w:val="24"/>
          <w:szCs w:val="24"/>
        </w:rPr>
        <w:t>4</w:t>
      </w:r>
      <w:r w:rsidRPr="46CF48E2">
        <w:rPr>
          <w:rFonts w:ascii="Times New Roman" w:hAnsi="Times New Roman" w:cs="Times New Roman"/>
          <w:sz w:val="24"/>
          <w:szCs w:val="24"/>
        </w:rPr>
        <w:t>.</w:t>
      </w:r>
      <w:r w:rsidR="64B754A7" w:rsidRPr="46CF48E2">
        <w:rPr>
          <w:rFonts w:ascii="Times New Roman" w:hAnsi="Times New Roman" w:cs="Times New Roman"/>
          <w:sz w:val="24"/>
          <w:szCs w:val="24"/>
        </w:rPr>
        <w:t xml:space="preserve"> </w:t>
      </w:r>
      <w:r w:rsidRPr="46CF48E2">
        <w:rPr>
          <w:rFonts w:ascii="Times New Roman" w:hAnsi="Times New Roman" w:cs="Times New Roman"/>
          <w:sz w:val="24"/>
          <w:szCs w:val="24"/>
        </w:rPr>
        <w:t>Pirkime neleidžiama pateikti alternatyvių pasiūlymų.</w:t>
      </w:r>
    </w:p>
    <w:p w14:paraId="559DDA9D" w14:textId="077FA396" w:rsidR="00865967" w:rsidRPr="00D82C73" w:rsidRDefault="00865967" w:rsidP="00ED61CD">
      <w:pPr>
        <w:tabs>
          <w:tab w:val="left" w:pos="993"/>
        </w:tabs>
        <w:spacing w:after="0" w:line="360" w:lineRule="auto"/>
        <w:ind w:firstLine="720"/>
        <w:jc w:val="both"/>
        <w:rPr>
          <w:rFonts w:ascii="Times New Roman" w:eastAsia="Arial" w:hAnsi="Times New Roman" w:cs="Times New Roman"/>
          <w:sz w:val="24"/>
          <w:szCs w:val="24"/>
        </w:rPr>
      </w:pPr>
      <w:r w:rsidRPr="46CF48E2">
        <w:rPr>
          <w:rFonts w:ascii="Times New Roman" w:eastAsia="Arial" w:hAnsi="Times New Roman" w:cs="Times New Roman"/>
          <w:sz w:val="24"/>
          <w:szCs w:val="24"/>
        </w:rPr>
        <w:t>1.</w:t>
      </w:r>
      <w:r w:rsidR="00F7623E" w:rsidRPr="46CF48E2">
        <w:rPr>
          <w:rFonts w:ascii="Times New Roman" w:eastAsia="Arial" w:hAnsi="Times New Roman" w:cs="Times New Roman"/>
          <w:sz w:val="24"/>
          <w:szCs w:val="24"/>
        </w:rPr>
        <w:t>5</w:t>
      </w:r>
      <w:r w:rsidRPr="46CF48E2">
        <w:rPr>
          <w:rFonts w:ascii="Times New Roman" w:eastAsia="Arial" w:hAnsi="Times New Roman" w:cs="Times New Roman"/>
          <w:sz w:val="24"/>
          <w:szCs w:val="24"/>
        </w:rPr>
        <w:t>.</w:t>
      </w:r>
      <w:r w:rsidR="64B754A7" w:rsidRPr="46CF48E2">
        <w:rPr>
          <w:rFonts w:ascii="Times New Roman" w:eastAsia="Arial" w:hAnsi="Times New Roman" w:cs="Times New Roman"/>
          <w:sz w:val="24"/>
          <w:szCs w:val="24"/>
        </w:rPr>
        <w:t xml:space="preserve"> </w:t>
      </w:r>
      <w:r w:rsidRPr="46CF48E2">
        <w:rPr>
          <w:rFonts w:ascii="Times New Roman" w:eastAsia="Arial" w:hAnsi="Times New Roman" w:cs="Times New Roman"/>
          <w:sz w:val="24"/>
          <w:szCs w:val="24"/>
        </w:rPr>
        <w:t>Bendrosios pirkimo sąlygos yra neatskiriama šių pirkimo sąlygų dalis.</w:t>
      </w:r>
    </w:p>
    <w:p w14:paraId="23D88C95" w14:textId="5A29B66B" w:rsidR="00865967" w:rsidRPr="00D82C73" w:rsidRDefault="00865967" w:rsidP="00ED61CD">
      <w:pPr>
        <w:tabs>
          <w:tab w:val="left" w:pos="993"/>
        </w:tabs>
        <w:spacing w:after="0" w:line="360" w:lineRule="auto"/>
        <w:ind w:firstLine="720"/>
        <w:jc w:val="both"/>
        <w:rPr>
          <w:rFonts w:ascii="Times New Roman" w:eastAsia="Arial" w:hAnsi="Times New Roman" w:cs="Times New Roman"/>
          <w:sz w:val="24"/>
          <w:szCs w:val="24"/>
        </w:rPr>
      </w:pPr>
      <w:r w:rsidRPr="00D82C73">
        <w:rPr>
          <w:rFonts w:ascii="Times New Roman" w:eastAsia="Arial" w:hAnsi="Times New Roman" w:cs="Times New Roman"/>
          <w:sz w:val="24"/>
          <w:szCs w:val="24"/>
        </w:rPr>
        <w:t>1.</w:t>
      </w:r>
      <w:r w:rsidR="00F7623E" w:rsidRPr="00D82C73">
        <w:rPr>
          <w:rFonts w:ascii="Times New Roman" w:eastAsia="Arial" w:hAnsi="Times New Roman" w:cs="Times New Roman"/>
          <w:sz w:val="24"/>
          <w:szCs w:val="24"/>
        </w:rPr>
        <w:t>6</w:t>
      </w:r>
      <w:r w:rsidRPr="00D82C73">
        <w:rPr>
          <w:rFonts w:ascii="Times New Roman" w:eastAsia="Arial" w:hAnsi="Times New Roman" w:cs="Times New Roman"/>
          <w:sz w:val="24"/>
          <w:szCs w:val="24"/>
        </w:rPr>
        <w:t xml:space="preserve">. CPO kataloge nėra norimų įsigyti </w:t>
      </w:r>
      <w:r w:rsidR="00F7623E" w:rsidRPr="00D82C73">
        <w:rPr>
          <w:rFonts w:ascii="Times New Roman" w:eastAsia="Arial" w:hAnsi="Times New Roman" w:cs="Times New Roman"/>
          <w:sz w:val="24"/>
          <w:szCs w:val="24"/>
        </w:rPr>
        <w:t>prekių</w:t>
      </w:r>
      <w:r w:rsidRPr="00D82C73">
        <w:rPr>
          <w:rFonts w:ascii="Times New Roman" w:eastAsia="Arial" w:hAnsi="Times New Roman" w:cs="Times New Roman"/>
          <w:sz w:val="24"/>
          <w:szCs w:val="24"/>
        </w:rPr>
        <w:t>.</w:t>
      </w:r>
    </w:p>
    <w:p w14:paraId="41655541" w14:textId="77777777" w:rsidR="00A51727" w:rsidRPr="00A51727" w:rsidRDefault="00A51727" w:rsidP="00ED61CD">
      <w:pPr>
        <w:pStyle w:val="Sraopastraipa"/>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 xml:space="preserve">1.7. Perkančiosios organizacijos įgaliotas asmuo palaikyti tiesioginį ryšį su tiekėjais ir gauti iš jų su pirkimo procedūromis susijusius pranešimus: </w:t>
      </w:r>
    </w:p>
    <w:p w14:paraId="678473E2" w14:textId="76611C0E" w:rsidR="00A51727" w:rsidRPr="00A51727" w:rsidRDefault="00A51727" w:rsidP="00ED61CD">
      <w:pPr>
        <w:pStyle w:val="Sraopastraipa"/>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 xml:space="preserve">1.7.1. Živilė Lazauskienė, tel. (0-37) 752 297, el. p. </w:t>
      </w:r>
      <w:hyperlink r:id="rId12" w:history="1">
        <w:r w:rsidRPr="00776F2F">
          <w:rPr>
            <w:rStyle w:val="Hipersaitas"/>
            <w:rFonts w:ascii="Times New Roman" w:hAnsi="Times New Roman" w:cs="Times New Roman"/>
            <w:sz w:val="24"/>
            <w:szCs w:val="24"/>
            <w:shd w:val="clear" w:color="auto" w:fill="FFFFFF"/>
          </w:rPr>
          <w:t>zivile.lazauskiene@vdu.lt</w:t>
        </w:r>
      </w:hyperlink>
      <w:r>
        <w:rPr>
          <w:rStyle w:val="normaltextrun"/>
          <w:rFonts w:ascii="Times New Roman" w:hAnsi="Times New Roman" w:cs="Times New Roman"/>
          <w:color w:val="000000"/>
          <w:sz w:val="24"/>
          <w:szCs w:val="24"/>
          <w:shd w:val="clear" w:color="auto" w:fill="FFFFFF"/>
        </w:rPr>
        <w:t xml:space="preserve">. </w:t>
      </w:r>
      <w:r w:rsidRPr="00A51727">
        <w:rPr>
          <w:rStyle w:val="normaltextrun"/>
          <w:rFonts w:ascii="Times New Roman" w:hAnsi="Times New Roman" w:cs="Times New Roman"/>
          <w:color w:val="000000"/>
          <w:sz w:val="24"/>
          <w:szCs w:val="24"/>
          <w:shd w:val="clear" w:color="auto" w:fill="FFFFFF"/>
        </w:rPr>
        <w:t xml:space="preserve"> </w:t>
      </w:r>
    </w:p>
    <w:p w14:paraId="74B638B4" w14:textId="031BA41D" w:rsidR="00ED61CD" w:rsidRDefault="00A51727" w:rsidP="00ED61CD">
      <w:pPr>
        <w:pStyle w:val="Sraopastraipa"/>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1.8.Atliekamas žaliasis pirkimas. Pirkimas vykdomas vadovaujantis Lietuvos Respublikos aplinkos ministro 2011 m. birželio 28 d. įsakymo Nr. D1-508 „Dėl Aplinkos apsaugos kriterijų taikymo, vykdant žaliuosius pirkimus, tvarkos aprašo patvirtinimo“ 4.4.4</w:t>
      </w:r>
      <w:r w:rsidR="00852796">
        <w:rPr>
          <w:rStyle w:val="normaltextrun"/>
          <w:rFonts w:ascii="Times New Roman" w:hAnsi="Times New Roman" w:cs="Times New Roman"/>
          <w:color w:val="000000"/>
          <w:sz w:val="24"/>
          <w:szCs w:val="24"/>
          <w:shd w:val="clear" w:color="auto" w:fill="FFFFFF"/>
        </w:rPr>
        <w:t>.1, 4.4.4.4</w:t>
      </w:r>
      <w:r w:rsidRPr="00A51727">
        <w:rPr>
          <w:rStyle w:val="normaltextrun"/>
          <w:rFonts w:ascii="Times New Roman" w:hAnsi="Times New Roman" w:cs="Times New Roman"/>
          <w:color w:val="000000"/>
          <w:sz w:val="24"/>
          <w:szCs w:val="24"/>
          <w:shd w:val="clear" w:color="auto" w:fill="FFFFFF"/>
        </w:rPr>
        <w:t xml:space="preserve"> punktu. Aplinkos apaugos kriterijai nustatyti Specialiųjų pirkimo sąlygų priede Nr. 8 „Sutarties projektas“.</w:t>
      </w:r>
    </w:p>
    <w:p w14:paraId="4DE69819" w14:textId="77777777" w:rsidR="00ED61CD" w:rsidRPr="00781BBE" w:rsidRDefault="00ED61CD" w:rsidP="00ED61CD">
      <w:pPr>
        <w:pStyle w:val="Sraopastraipa"/>
        <w:numPr>
          <w:ilvl w:val="1"/>
          <w:numId w:val="23"/>
        </w:numPr>
        <w:tabs>
          <w:tab w:val="left" w:pos="993"/>
        </w:tabs>
        <w:spacing w:after="0" w:line="360" w:lineRule="auto"/>
        <w:ind w:left="0" w:firstLine="720"/>
        <w:jc w:val="both"/>
        <w:rPr>
          <w:rFonts w:ascii="Times New Roman" w:eastAsia="Arial" w:hAnsi="Times New Roman" w:cs="Times New Roman"/>
          <w:sz w:val="24"/>
          <w:szCs w:val="24"/>
        </w:rPr>
      </w:pPr>
      <w:bookmarkStart w:id="3" w:name="_Ref39426332"/>
      <w:bookmarkStart w:id="4" w:name="_Ref39426338"/>
      <w:bookmarkEnd w:id="1"/>
      <w:r w:rsidRPr="00781BBE">
        <w:rPr>
          <w:rFonts w:ascii="Times New Roman" w:eastAsia="Arial" w:hAnsi="Times New Roman" w:cs="Times New Roman"/>
          <w:sz w:val="24"/>
          <w:szCs w:val="24"/>
        </w:rPr>
        <w:t xml:space="preserve">Išankstinis skelbimas apie pirkimą nebuvo paskelbtas. </w:t>
      </w:r>
    </w:p>
    <w:p w14:paraId="2265DF4F" w14:textId="77777777" w:rsidR="00ED61CD" w:rsidRPr="00781BBE" w:rsidRDefault="00ED61CD" w:rsidP="00ED61CD">
      <w:pPr>
        <w:pStyle w:val="Sraopastraipa"/>
        <w:numPr>
          <w:ilvl w:val="1"/>
          <w:numId w:val="23"/>
        </w:numPr>
        <w:tabs>
          <w:tab w:val="left" w:pos="851"/>
          <w:tab w:val="left" w:pos="993"/>
        </w:tabs>
        <w:spacing w:after="0" w:line="360" w:lineRule="auto"/>
        <w:ind w:left="0" w:firstLine="720"/>
        <w:jc w:val="both"/>
        <w:rPr>
          <w:rFonts w:ascii="Times New Roman" w:hAnsi="Times New Roman" w:cs="Times New Roman"/>
          <w:sz w:val="24"/>
          <w:szCs w:val="24"/>
        </w:rPr>
      </w:pPr>
      <w:r w:rsidRPr="00781BBE">
        <w:rPr>
          <w:rFonts w:ascii="Times New Roman" w:hAnsi="Times New Roman" w:cs="Times New Roman"/>
          <w:sz w:val="24"/>
          <w:szCs w:val="24"/>
          <w:lang w:eastAsia="en-US"/>
        </w:rPr>
        <w:t xml:space="preserve">Pirkime </w:t>
      </w:r>
      <w:r w:rsidRPr="00781BBE">
        <w:rPr>
          <w:rFonts w:ascii="Times New Roman" w:hAnsi="Times New Roman" w:cs="Times New Roman"/>
          <w:sz w:val="24"/>
          <w:szCs w:val="24"/>
        </w:rPr>
        <w:t xml:space="preserve"> perkančioji organizacija</w:t>
      </w:r>
      <w:r w:rsidRPr="00781BBE">
        <w:rPr>
          <w:rFonts w:ascii="Times New Roman" w:hAnsi="Times New Roman" w:cs="Times New Roman"/>
          <w:sz w:val="24"/>
          <w:szCs w:val="24"/>
          <w:lang w:eastAsia="en-US"/>
        </w:rPr>
        <w:t xml:space="preserve"> nenumato skelbti pranešimo dėl savanoriško </w:t>
      </w:r>
      <w:proofErr w:type="spellStart"/>
      <w:r w:rsidRPr="00781BBE">
        <w:rPr>
          <w:rFonts w:ascii="Times New Roman" w:hAnsi="Times New Roman" w:cs="Times New Roman"/>
          <w:i/>
          <w:iCs/>
          <w:sz w:val="24"/>
          <w:szCs w:val="24"/>
          <w:lang w:eastAsia="en-US"/>
        </w:rPr>
        <w:t>ex</w:t>
      </w:r>
      <w:proofErr w:type="spellEnd"/>
      <w:r w:rsidRPr="00781BBE">
        <w:rPr>
          <w:rFonts w:ascii="Times New Roman" w:hAnsi="Times New Roman" w:cs="Times New Roman"/>
          <w:i/>
          <w:iCs/>
          <w:sz w:val="24"/>
          <w:szCs w:val="24"/>
          <w:lang w:eastAsia="en-US"/>
        </w:rPr>
        <w:t xml:space="preserve"> ante</w:t>
      </w:r>
      <w:r w:rsidRPr="00781BBE">
        <w:rPr>
          <w:rFonts w:ascii="Times New Roman" w:hAnsi="Times New Roman" w:cs="Times New Roman"/>
          <w:sz w:val="24"/>
          <w:szCs w:val="24"/>
          <w:lang w:eastAsia="en-US"/>
        </w:rPr>
        <w:t xml:space="preserve"> skaidrumo.</w:t>
      </w: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5" w:name="_Toc239239963"/>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0694E67C" w:rsidR="00B41C66" w:rsidRPr="006A3AB6" w:rsidRDefault="00227E30" w:rsidP="00795A74">
      <w:pPr>
        <w:pStyle w:val="Betarp"/>
        <w:numPr>
          <w:ilvl w:val="1"/>
          <w:numId w:val="5"/>
        </w:numPr>
        <w:spacing w:line="360" w:lineRule="auto"/>
        <w:ind w:left="0" w:firstLine="720"/>
        <w:contextualSpacing/>
        <w:jc w:val="both"/>
        <w:rPr>
          <w:rFonts w:ascii="Times New Roman" w:hAnsi="Times New Roman" w:cs="Times New Roman"/>
          <w:sz w:val="24"/>
          <w:szCs w:val="24"/>
        </w:rPr>
      </w:pPr>
      <w:r w:rsidRPr="006A3AB6">
        <w:rPr>
          <w:rFonts w:ascii="Times New Roman" w:eastAsia="Calibri" w:hAnsi="Times New Roman" w:cs="Times New Roman"/>
          <w:sz w:val="24"/>
          <w:szCs w:val="24"/>
        </w:rPr>
        <w:t xml:space="preserve">Perkančioji organizacija numato įsigyti autonominį žemės ūkio robotą – universalią autonominę </w:t>
      </w:r>
      <w:proofErr w:type="spellStart"/>
      <w:r w:rsidRPr="006A3AB6">
        <w:rPr>
          <w:rFonts w:ascii="Times New Roman" w:eastAsia="Calibri" w:hAnsi="Times New Roman" w:cs="Times New Roman"/>
          <w:sz w:val="24"/>
          <w:szCs w:val="24"/>
        </w:rPr>
        <w:t>robotizuotą</w:t>
      </w:r>
      <w:proofErr w:type="spellEnd"/>
      <w:r w:rsidRPr="006A3AB6">
        <w:rPr>
          <w:rFonts w:ascii="Times New Roman" w:eastAsia="Calibri" w:hAnsi="Times New Roman" w:cs="Times New Roman"/>
          <w:sz w:val="24"/>
          <w:szCs w:val="24"/>
        </w:rPr>
        <w:t xml:space="preserve"> lauko tyrimų platformą</w:t>
      </w:r>
      <w:r w:rsidR="00B41C66" w:rsidRPr="006A3AB6">
        <w:rPr>
          <w:rFonts w:ascii="Times New Roman" w:eastAsia="Calibri" w:hAnsi="Times New Roman" w:cs="Times New Roman"/>
          <w:sz w:val="24"/>
          <w:szCs w:val="24"/>
        </w:rPr>
        <w:t>.</w:t>
      </w:r>
      <w:r w:rsidR="00B41C66" w:rsidRPr="006A3AB6">
        <w:rPr>
          <w:rFonts w:ascii="Times New Roman" w:hAnsi="Times New Roman" w:cs="Times New Roman"/>
          <w:sz w:val="24"/>
          <w:szCs w:val="24"/>
        </w:rPr>
        <w:t xml:space="preserve"> </w:t>
      </w:r>
      <w:r w:rsidR="009F2E69" w:rsidRPr="006A3AB6">
        <w:rPr>
          <w:rFonts w:ascii="Times New Roman" w:hAnsi="Times New Roman" w:cs="Times New Roman"/>
          <w:sz w:val="24"/>
          <w:szCs w:val="24"/>
        </w:rPr>
        <w:t>Reikalavimai pirkimo objektui nustatyti specialiųjų pirkimo sąlygų Nr. 2 priede „Techninė specifikacija“.</w:t>
      </w:r>
    </w:p>
    <w:p w14:paraId="49B1DD57" w14:textId="0735A634" w:rsidR="00E93F89" w:rsidRPr="006A3AB6" w:rsidRDefault="00507DC9" w:rsidP="46CF48E2">
      <w:pPr>
        <w:pStyle w:val="Betarp"/>
        <w:spacing w:line="360" w:lineRule="auto"/>
        <w:ind w:firstLine="720"/>
        <w:contextualSpacing/>
        <w:jc w:val="both"/>
        <w:rPr>
          <w:rFonts w:ascii="Times New Roman" w:hAnsi="Times New Roman" w:cs="Times New Roman"/>
          <w:sz w:val="24"/>
          <w:szCs w:val="24"/>
        </w:rPr>
      </w:pPr>
      <w:r w:rsidRPr="46CF48E2">
        <w:rPr>
          <w:rFonts w:ascii="Times New Roman" w:hAnsi="Times New Roman" w:cs="Times New Roman"/>
          <w:sz w:val="24"/>
          <w:szCs w:val="24"/>
        </w:rPr>
        <w:t>2.2</w:t>
      </w:r>
      <w:r w:rsidR="6E0ED1D2" w:rsidRPr="46CF48E2">
        <w:rPr>
          <w:rFonts w:ascii="Times New Roman" w:hAnsi="Times New Roman" w:cs="Times New Roman"/>
          <w:sz w:val="24"/>
          <w:szCs w:val="24"/>
        </w:rPr>
        <w:t>.</w:t>
      </w:r>
      <w:r w:rsidR="009F2E69" w:rsidRPr="46CF48E2">
        <w:rPr>
          <w:rFonts w:ascii="Times New Roman" w:hAnsi="Times New Roman" w:cs="Times New Roman"/>
          <w:sz w:val="24"/>
          <w:szCs w:val="24"/>
        </w:rPr>
        <w:t xml:space="preserve"> </w:t>
      </w:r>
      <w:r w:rsidR="00227E30" w:rsidRPr="46CF48E2">
        <w:rPr>
          <w:rFonts w:ascii="Times New Roman" w:hAnsi="Times New Roman" w:cs="Times New Roman"/>
          <w:sz w:val="24"/>
          <w:szCs w:val="24"/>
        </w:rPr>
        <w:t xml:space="preserve">Pirkimo objektas nėra skaidomas į atskiras pirkimo objekto dalis, nes perkama vientisa autonominė </w:t>
      </w:r>
      <w:proofErr w:type="spellStart"/>
      <w:r w:rsidR="00227E30" w:rsidRPr="46CF48E2">
        <w:rPr>
          <w:rFonts w:ascii="Times New Roman" w:hAnsi="Times New Roman" w:cs="Times New Roman"/>
          <w:sz w:val="24"/>
          <w:szCs w:val="24"/>
        </w:rPr>
        <w:t>robotizuota</w:t>
      </w:r>
      <w:proofErr w:type="spellEnd"/>
      <w:r w:rsidR="00227E30" w:rsidRPr="46CF48E2">
        <w:rPr>
          <w:rFonts w:ascii="Times New Roman" w:hAnsi="Times New Roman" w:cs="Times New Roman"/>
          <w:sz w:val="24"/>
          <w:szCs w:val="24"/>
        </w:rPr>
        <w:t xml:space="preserve"> lauko tyrimų platforma, kurios visi komponentai (važiuoklė, autonominio valdymo sistema, galios perdavimo, hidraulinės, valdymo, navigacijos ir saugos sistemos) turi veikti kaip viena integruota sistema ir būti tarpusavyje suderinti. Atskirų komponentų įsigijimas iš skirtingų tiekėjų neužtikrintų jų techninio ir programinio suderinamumo, vientiso sistemos veikimo, vieningos gamintojo atsakomybės, garantinio aptarnavimo bei techninės priežiūros</w:t>
      </w:r>
      <w:r w:rsidR="00795A74" w:rsidRPr="46CF48E2">
        <w:rPr>
          <w:rFonts w:ascii="Times New Roman" w:hAnsi="Times New Roman" w:cs="Times New Roman"/>
          <w:sz w:val="24"/>
          <w:szCs w:val="24"/>
        </w:rPr>
        <w:t xml:space="preserve">. </w:t>
      </w:r>
      <w:r w:rsidR="007119BC" w:rsidRPr="46CF48E2">
        <w:rPr>
          <w:rFonts w:ascii="Times New Roman" w:hAnsi="Times New Roman" w:cs="Times New Roman"/>
          <w:sz w:val="24"/>
          <w:szCs w:val="24"/>
        </w:rPr>
        <w:t xml:space="preserve">Pirkimo objekto </w:t>
      </w:r>
      <w:r w:rsidR="00B41C66" w:rsidRPr="46CF48E2">
        <w:rPr>
          <w:rFonts w:ascii="Times New Roman" w:hAnsi="Times New Roman" w:cs="Times New Roman"/>
          <w:sz w:val="24"/>
          <w:szCs w:val="24"/>
        </w:rPr>
        <w:t xml:space="preserve">apimtys ir dalykas, </w:t>
      </w:r>
      <w:r w:rsidR="00B41C66" w:rsidRPr="46CF48E2">
        <w:rPr>
          <w:rFonts w:ascii="Times New Roman" w:hAnsi="Times New Roman" w:cs="Times New Roman"/>
          <w:sz w:val="24"/>
          <w:szCs w:val="24"/>
        </w:rPr>
        <w:lastRenderedPageBreak/>
        <w:t xml:space="preserve">reikalavimai </w:t>
      </w:r>
      <w:r w:rsidR="006D0D4C" w:rsidRPr="46CF48E2">
        <w:rPr>
          <w:rFonts w:ascii="Times New Roman" w:hAnsi="Times New Roman" w:cs="Times New Roman"/>
          <w:sz w:val="24"/>
          <w:szCs w:val="24"/>
        </w:rPr>
        <w:t xml:space="preserve">ir techninė specifikacija </w:t>
      </w:r>
      <w:r w:rsidR="00B41C66" w:rsidRPr="46CF48E2">
        <w:rPr>
          <w:rFonts w:ascii="Times New Roman" w:hAnsi="Times New Roman" w:cs="Times New Roman"/>
          <w:sz w:val="24"/>
          <w:szCs w:val="24"/>
        </w:rPr>
        <w:t xml:space="preserve">apibrėžti </w:t>
      </w:r>
      <w:bookmarkStart w:id="6" w:name="_Hlk91152632"/>
      <w:r w:rsidR="00A80D01" w:rsidRPr="46CF48E2">
        <w:rPr>
          <w:rFonts w:ascii="Times New Roman" w:hAnsi="Times New Roman" w:cs="Times New Roman"/>
          <w:sz w:val="24"/>
          <w:szCs w:val="24"/>
        </w:rPr>
        <w:t xml:space="preserve">specialiųjų </w:t>
      </w:r>
      <w:r w:rsidR="006773B6" w:rsidRPr="46CF48E2">
        <w:rPr>
          <w:rFonts w:ascii="Times New Roman" w:hAnsi="Times New Roman" w:cs="Times New Roman"/>
          <w:sz w:val="24"/>
          <w:szCs w:val="24"/>
        </w:rPr>
        <w:t xml:space="preserve">pirkimo sąlygų </w:t>
      </w:r>
      <w:bookmarkEnd w:id="6"/>
      <w:r w:rsidR="009F2E69" w:rsidRPr="46CF48E2">
        <w:rPr>
          <w:rFonts w:ascii="Times New Roman" w:hAnsi="Times New Roman" w:cs="Times New Roman"/>
          <w:sz w:val="24"/>
          <w:szCs w:val="24"/>
        </w:rPr>
        <w:t>Nr. 2 priede „Techninė specifikacija“ ir</w:t>
      </w:r>
      <w:r w:rsidR="00175D18" w:rsidRPr="46CF48E2">
        <w:rPr>
          <w:rFonts w:ascii="Times New Roman" w:hAnsi="Times New Roman" w:cs="Times New Roman"/>
          <w:sz w:val="24"/>
          <w:szCs w:val="24"/>
        </w:rPr>
        <w:t xml:space="preserve"> Nr. 6 priede „Pasiūlymo forma“</w:t>
      </w:r>
      <w:r w:rsidR="00B41C66" w:rsidRPr="46CF48E2">
        <w:rPr>
          <w:rFonts w:ascii="Times New Roman" w:hAnsi="Times New Roman" w:cs="Times New Roman"/>
          <w:sz w:val="24"/>
          <w:szCs w:val="24"/>
        </w:rPr>
        <w:t>.</w:t>
      </w:r>
      <w:r w:rsidR="006A3033" w:rsidRPr="46CF48E2">
        <w:rPr>
          <w:rFonts w:ascii="Times New Roman" w:hAnsi="Times New Roman" w:cs="Times New Roman"/>
          <w:sz w:val="24"/>
          <w:szCs w:val="24"/>
        </w:rPr>
        <w:t xml:space="preserve"> </w:t>
      </w:r>
    </w:p>
    <w:p w14:paraId="2F3A88ED" w14:textId="77777777" w:rsidR="000A7AF2" w:rsidRPr="006A3AB6" w:rsidRDefault="000A7AF2" w:rsidP="00795A74">
      <w:pPr>
        <w:suppressAutoHyphens/>
        <w:autoSpaceDN w:val="0"/>
        <w:spacing w:after="0" w:line="360" w:lineRule="auto"/>
        <w:ind w:firstLine="720"/>
        <w:contextualSpacing/>
        <w:jc w:val="both"/>
        <w:rPr>
          <w:rFonts w:ascii="Times New Roman" w:eastAsia="Calibri" w:hAnsi="Times New Roman" w:cs="Times New Roman"/>
        </w:rPr>
      </w:pPr>
      <w:r w:rsidRPr="006A3AB6">
        <w:rPr>
          <w:rFonts w:ascii="Times New Roman" w:eastAsia="Calibri" w:hAnsi="Times New Roman" w:cs="Times New Roman"/>
          <w:sz w:val="24"/>
          <w:szCs w:val="24"/>
        </w:rPr>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6A3AB6" w:rsidRDefault="000A7AF2" w:rsidP="00795A74">
      <w:pPr>
        <w:suppressAutoHyphens/>
        <w:autoSpaceDN w:val="0"/>
        <w:spacing w:after="0" w:line="360" w:lineRule="auto"/>
        <w:ind w:firstLine="720"/>
        <w:contextualSpacing/>
        <w:jc w:val="both"/>
        <w:rPr>
          <w:rFonts w:ascii="Times New Roman" w:eastAsia="Calibri" w:hAnsi="Times New Roman" w:cs="Times New Roman"/>
        </w:rPr>
      </w:pPr>
      <w:r w:rsidRPr="006A3AB6">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05F7C050" w:rsidR="000A7AF2" w:rsidRPr="00916649" w:rsidRDefault="000A7AF2" w:rsidP="00795A74">
      <w:pPr>
        <w:pStyle w:val="Sraopastraipa"/>
        <w:spacing w:after="0" w:line="360" w:lineRule="auto"/>
        <w:ind w:left="0" w:firstLine="720"/>
        <w:jc w:val="both"/>
        <w:rPr>
          <w:rFonts w:ascii="Times New Roman" w:hAnsi="Times New Roman" w:cs="Times New Roman"/>
          <w:sz w:val="24"/>
          <w:szCs w:val="24"/>
        </w:rPr>
      </w:pPr>
      <w:r w:rsidRPr="006A3AB6">
        <w:rPr>
          <w:rFonts w:ascii="Times New Roman" w:hAnsi="Times New Roman" w:cs="Times New Roman"/>
          <w:sz w:val="24"/>
          <w:szCs w:val="24"/>
        </w:rPr>
        <w:t>2.5.Pirkimas finansuojamas iš projekto „</w:t>
      </w:r>
      <w:r w:rsidR="006D5F6E" w:rsidRPr="006A3AB6">
        <w:rPr>
          <w:rFonts w:ascii="Times New Roman" w:hAnsi="Times New Roman" w:cs="Times New Roman"/>
          <w:b/>
          <w:bCs/>
          <w:sz w:val="24"/>
          <w:szCs w:val="24"/>
        </w:rPr>
        <w:t>Skaitmeninės technologijos integruotam sveiko dirvožemio vertinimui ir monitoringui (SMARTAGRO)</w:t>
      </w:r>
      <w:r w:rsidRPr="006A3AB6">
        <w:rPr>
          <w:rFonts w:ascii="Times New Roman" w:hAnsi="Times New Roman" w:cs="Times New Roman"/>
          <w:b/>
          <w:bCs/>
          <w:sz w:val="24"/>
          <w:szCs w:val="24"/>
        </w:rPr>
        <w:t xml:space="preserve">, projekto Nr. </w:t>
      </w:r>
      <w:r w:rsidR="0049711B" w:rsidRPr="006A3AB6">
        <w:rPr>
          <w:rFonts w:ascii="Times New Roman" w:hAnsi="Times New Roman" w:cs="Times New Roman"/>
          <w:b/>
          <w:bCs/>
          <w:sz w:val="24"/>
          <w:szCs w:val="24"/>
        </w:rPr>
        <w:t>10-093-K-0122</w:t>
      </w:r>
      <w:r w:rsidRPr="006A3AB6">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239239964"/>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9239965"/>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239239966"/>
      <w:r w:rsidRPr="00916649">
        <w:rPr>
          <w:rFonts w:ascii="Times New Roman" w:hAnsi="Times New Roman" w:cs="Times New Roman"/>
        </w:rPr>
        <w:lastRenderedPageBreak/>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314717E1" w14:textId="7B632AF8" w:rsidR="00AB657C" w:rsidRPr="00AB657C" w:rsidRDefault="00AB657C" w:rsidP="00AB657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bookmarkStart w:id="17" w:name="_Ref39666794"/>
      <w:bookmarkStart w:id="18" w:name="_Ref39666796"/>
      <w:r w:rsidRPr="00AB657C">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sidR="000A4003">
        <w:rPr>
          <w:rFonts w:ascii="Times New Roman" w:eastAsia="Calibri" w:hAnsi="Times New Roman" w:cs="Times New Roman"/>
          <w:color w:val="000000" w:themeColor="text1"/>
          <w:sz w:val="24"/>
          <w:szCs w:val="24"/>
        </w:rPr>
        <w:t xml:space="preserve">9 </w:t>
      </w:r>
      <w:r w:rsidRPr="00AB657C">
        <w:rPr>
          <w:rFonts w:ascii="Times New Roman" w:eastAsia="Calibri" w:hAnsi="Times New Roman" w:cs="Times New Roman"/>
          <w:color w:val="000000" w:themeColor="text1"/>
          <w:sz w:val="24"/>
          <w:szCs w:val="24"/>
        </w:rPr>
        <w:t>priede. Kilus abejonių dėl tiekėjo (ne)atitikties Reglamento nuostatoms, perkančioji organizacija iš galimo laimėtojo prašys pateikti dokumentus, įrodančius deklaracijoje pateiktų duomenų teisingumą.</w:t>
      </w:r>
    </w:p>
    <w:p w14:paraId="1DE4836A" w14:textId="26ED214C" w:rsidR="00110569" w:rsidRPr="00AB657C" w:rsidRDefault="00AB657C" w:rsidP="00AB657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AB657C">
        <w:rPr>
          <w:rFonts w:ascii="Times New Roman" w:eastAsia="Calibri" w:hAnsi="Times New Roman" w:cs="Times New Roman"/>
          <w:color w:val="000000" w:themeColor="text1"/>
          <w:sz w:val="24"/>
          <w:szCs w:val="24"/>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110569" w:rsidRPr="00AB657C">
        <w:rPr>
          <w:rFonts w:ascii="Times New Roman" w:hAnsi="Times New Roman" w:cs="Times New Roman"/>
          <w:color w:val="000000" w:themeColor="text1"/>
          <w:sz w:val="24"/>
          <w:szCs w:val="24"/>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9" w:name="_Toc239239967"/>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008DC370" w:rsidR="00FF12F1" w:rsidRPr="0048111D" w:rsidRDefault="16A4F88A"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w:t>
      </w:r>
      <w:r w:rsidR="003F0DA7" w:rsidRPr="46CF48E2">
        <w:rPr>
          <w:rFonts w:ascii="Times New Roman" w:hAnsi="Times New Roman" w:cs="Times New Roman"/>
          <w:sz w:val="24"/>
          <w:szCs w:val="24"/>
        </w:rPr>
        <w:t xml:space="preserve">tiekėjo </w:t>
      </w:r>
      <w:r w:rsidR="005A195F" w:rsidRPr="46CF48E2">
        <w:rPr>
          <w:rFonts w:ascii="Times New Roman" w:hAnsi="Times New Roman" w:cs="Times New Roman"/>
          <w:sz w:val="24"/>
          <w:szCs w:val="24"/>
        </w:rPr>
        <w:t>p</w:t>
      </w:r>
      <w:r w:rsidR="003F0DA7" w:rsidRPr="46CF48E2">
        <w:rPr>
          <w:rFonts w:ascii="Times New Roman" w:hAnsi="Times New Roman" w:cs="Times New Roman"/>
          <w:sz w:val="24"/>
          <w:szCs w:val="24"/>
        </w:rPr>
        <w:t xml:space="preserve">asiūlymas, parengtas pagal </w:t>
      </w:r>
      <w:r w:rsidR="007C1C57" w:rsidRPr="46CF48E2">
        <w:rPr>
          <w:rFonts w:ascii="Times New Roman" w:hAnsi="Times New Roman" w:cs="Times New Roman"/>
          <w:sz w:val="24"/>
          <w:szCs w:val="24"/>
        </w:rPr>
        <w:t>specialiųjų p</w:t>
      </w:r>
      <w:r w:rsidR="00551FA7" w:rsidRPr="46CF48E2">
        <w:rPr>
          <w:rFonts w:ascii="Times New Roman" w:hAnsi="Times New Roman" w:cs="Times New Roman"/>
          <w:sz w:val="24"/>
          <w:szCs w:val="24"/>
        </w:rPr>
        <w:t xml:space="preserve">irkimo </w:t>
      </w:r>
      <w:r w:rsidR="00476F8C" w:rsidRPr="46CF48E2">
        <w:rPr>
          <w:rFonts w:ascii="Times New Roman" w:hAnsi="Times New Roman" w:cs="Times New Roman"/>
          <w:sz w:val="24"/>
          <w:szCs w:val="24"/>
        </w:rPr>
        <w:t>sąlygų</w:t>
      </w:r>
      <w:r w:rsidR="00DE5F20" w:rsidRPr="46CF48E2">
        <w:rPr>
          <w:rFonts w:ascii="Times New Roman" w:hAnsi="Times New Roman" w:cs="Times New Roman"/>
          <w:sz w:val="24"/>
          <w:szCs w:val="24"/>
        </w:rPr>
        <w:t xml:space="preserve"> </w:t>
      </w:r>
      <w:r w:rsidR="00193EBC" w:rsidRPr="46CF48E2">
        <w:rPr>
          <w:rFonts w:ascii="Times New Roman" w:hAnsi="Times New Roman" w:cs="Times New Roman"/>
          <w:sz w:val="24"/>
          <w:szCs w:val="24"/>
        </w:rPr>
        <w:t xml:space="preserve">Nr. 6  </w:t>
      </w:r>
      <w:r w:rsidR="00476F8C" w:rsidRPr="46CF48E2">
        <w:rPr>
          <w:rFonts w:ascii="Times New Roman" w:hAnsi="Times New Roman" w:cs="Times New Roman"/>
          <w:sz w:val="24"/>
          <w:szCs w:val="24"/>
        </w:rPr>
        <w:t xml:space="preserve">priede </w:t>
      </w:r>
      <w:r w:rsidR="003F0DA7" w:rsidRPr="46CF48E2">
        <w:rPr>
          <w:rFonts w:ascii="Times New Roman" w:hAnsi="Times New Roman" w:cs="Times New Roman"/>
          <w:sz w:val="24"/>
          <w:szCs w:val="24"/>
        </w:rPr>
        <w:t xml:space="preserve">pateiktą </w:t>
      </w:r>
      <w:r w:rsidR="00C35C26" w:rsidRPr="46CF48E2">
        <w:rPr>
          <w:rFonts w:ascii="Times New Roman" w:hAnsi="Times New Roman" w:cs="Times New Roman"/>
          <w:sz w:val="24"/>
          <w:szCs w:val="24"/>
        </w:rPr>
        <w:t>p</w:t>
      </w:r>
      <w:r w:rsidR="003F0DA7" w:rsidRPr="46CF48E2">
        <w:rPr>
          <w:rFonts w:ascii="Times New Roman" w:hAnsi="Times New Roman" w:cs="Times New Roman"/>
          <w:sz w:val="24"/>
          <w:szCs w:val="24"/>
        </w:rPr>
        <w:t>asiūlymo formą.</w:t>
      </w:r>
    </w:p>
    <w:p w14:paraId="3459FD0B" w14:textId="0105FB20" w:rsidR="009C1155" w:rsidRPr="0048111D" w:rsidRDefault="16A4F88A"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9C1155" w:rsidRPr="46CF48E2">
        <w:rPr>
          <w:rFonts w:ascii="Times New Roman" w:hAnsi="Times New Roman" w:cs="Times New Roman"/>
          <w:sz w:val="24"/>
          <w:szCs w:val="24"/>
        </w:rPr>
        <w:t xml:space="preserve">užpildytas EBVPD (specialiųjų pirkimo sąlygų </w:t>
      </w:r>
      <w:r w:rsidR="0048111D" w:rsidRPr="46CF48E2">
        <w:rPr>
          <w:rFonts w:ascii="Times New Roman" w:hAnsi="Times New Roman" w:cs="Times New Roman"/>
          <w:sz w:val="24"/>
          <w:szCs w:val="24"/>
        </w:rPr>
        <w:t>5</w:t>
      </w:r>
      <w:r w:rsidR="009C1155" w:rsidRPr="46CF48E2">
        <w:rPr>
          <w:rFonts w:ascii="Times New Roman" w:hAnsi="Times New Roman" w:cs="Times New Roman"/>
          <w:sz w:val="24"/>
          <w:szCs w:val="24"/>
        </w:rPr>
        <w:t xml:space="preserve"> priedas). </w:t>
      </w:r>
      <w:r w:rsidR="0008659E" w:rsidRPr="46CF48E2">
        <w:rPr>
          <w:rFonts w:ascii="Times New Roman" w:hAnsi="Times New Roman" w:cs="Times New Roman"/>
          <w:sz w:val="24"/>
          <w:szCs w:val="24"/>
        </w:rPr>
        <w:t xml:space="preserve">Pateikdamas </w:t>
      </w:r>
      <w:r w:rsidR="00C35C26" w:rsidRPr="46CF48E2">
        <w:rPr>
          <w:rFonts w:ascii="Times New Roman" w:hAnsi="Times New Roman" w:cs="Times New Roman"/>
          <w:sz w:val="24"/>
          <w:szCs w:val="24"/>
        </w:rPr>
        <w:t>p</w:t>
      </w:r>
      <w:r w:rsidR="009C1155" w:rsidRPr="46CF48E2">
        <w:rPr>
          <w:rFonts w:ascii="Times New Roman" w:hAnsi="Times New Roman" w:cs="Times New Roman"/>
          <w:sz w:val="24"/>
          <w:szCs w:val="24"/>
        </w:rPr>
        <w:t>asiūlymą, tiekėjas patvirtina ir EBVPD tikrumą;</w:t>
      </w:r>
    </w:p>
    <w:p w14:paraId="021CA68F" w14:textId="33A94473" w:rsidR="007C1C57" w:rsidRPr="0048111D" w:rsidRDefault="00EA3267"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0C55D6" w:rsidRPr="46CF48E2">
        <w:rPr>
          <w:rFonts w:ascii="Times New Roman" w:hAnsi="Times New Roman" w:cs="Times New Roman"/>
          <w:sz w:val="24"/>
          <w:szCs w:val="24"/>
        </w:rPr>
        <w:t xml:space="preserve">jungtinės veiklos sutarties kopija (jeigu </w:t>
      </w:r>
      <w:r w:rsidR="00C35C26" w:rsidRPr="46CF48E2">
        <w:rPr>
          <w:rFonts w:ascii="Times New Roman" w:hAnsi="Times New Roman" w:cs="Times New Roman"/>
          <w:sz w:val="24"/>
          <w:szCs w:val="24"/>
        </w:rPr>
        <w:t>p</w:t>
      </w:r>
      <w:r w:rsidR="000C55D6" w:rsidRPr="46CF48E2">
        <w:rPr>
          <w:rFonts w:ascii="Times New Roman" w:hAnsi="Times New Roman" w:cs="Times New Roman"/>
          <w:sz w:val="24"/>
          <w:szCs w:val="24"/>
        </w:rPr>
        <w:t>irkime dalyvauja ūkio subjektų grupė jungtinės veiklos sutarties pagrindu)</w:t>
      </w:r>
      <w:r w:rsidR="007C1C57" w:rsidRPr="46CF48E2">
        <w:rPr>
          <w:rFonts w:ascii="Times New Roman" w:hAnsi="Times New Roman" w:cs="Times New Roman"/>
          <w:sz w:val="24"/>
          <w:szCs w:val="24"/>
        </w:rPr>
        <w:t>;</w:t>
      </w:r>
    </w:p>
    <w:p w14:paraId="50A0B33A" w14:textId="15C1FE37" w:rsidR="006D0EC0" w:rsidRPr="0048111D" w:rsidRDefault="71018DCF"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6D0EC0" w:rsidRPr="46CF48E2">
        <w:rPr>
          <w:rFonts w:ascii="Times New Roman" w:hAnsi="Times New Roman" w:cs="Times New Roman"/>
          <w:sz w:val="24"/>
          <w:szCs w:val="24"/>
        </w:rPr>
        <w:t xml:space="preserve">dokumentas, patvirtinantis, kad asmuo, kuris </w:t>
      </w:r>
      <w:r w:rsidR="0008659E" w:rsidRPr="46CF48E2">
        <w:rPr>
          <w:rFonts w:ascii="Times New Roman" w:hAnsi="Times New Roman" w:cs="Times New Roman"/>
          <w:sz w:val="24"/>
          <w:szCs w:val="24"/>
        </w:rPr>
        <w:t xml:space="preserve">pateikė </w:t>
      </w:r>
      <w:r w:rsidR="00212F68" w:rsidRPr="46CF48E2">
        <w:rPr>
          <w:rFonts w:ascii="Times New Roman" w:hAnsi="Times New Roman" w:cs="Times New Roman"/>
          <w:sz w:val="24"/>
          <w:szCs w:val="24"/>
        </w:rPr>
        <w:t>p</w:t>
      </w:r>
      <w:r w:rsidR="006D0EC0" w:rsidRPr="46CF48E2">
        <w:rPr>
          <w:rFonts w:ascii="Times New Roman" w:hAnsi="Times New Roman" w:cs="Times New Roman"/>
          <w:sz w:val="24"/>
          <w:szCs w:val="24"/>
        </w:rPr>
        <w:t xml:space="preserve">asiūlymą (jei jis ne tiekėjo vadovas), turėjo teisę jį </w:t>
      </w:r>
      <w:r w:rsidR="0008659E" w:rsidRPr="46CF48E2">
        <w:rPr>
          <w:rFonts w:ascii="Times New Roman" w:hAnsi="Times New Roman" w:cs="Times New Roman"/>
          <w:sz w:val="24"/>
          <w:szCs w:val="24"/>
        </w:rPr>
        <w:t>pateikti</w:t>
      </w:r>
      <w:r w:rsidR="006D0EC0" w:rsidRPr="46CF48E2">
        <w:rPr>
          <w:rFonts w:ascii="Times New Roman" w:hAnsi="Times New Roman" w:cs="Times New Roman"/>
          <w:sz w:val="24"/>
          <w:szCs w:val="24"/>
        </w:rPr>
        <w:t>;</w:t>
      </w:r>
    </w:p>
    <w:p w14:paraId="0997451A" w14:textId="52127A2D" w:rsidR="006D0EC0" w:rsidRPr="0048111D" w:rsidRDefault="59EF9594"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212F68" w:rsidRPr="46CF48E2">
        <w:rPr>
          <w:rFonts w:ascii="Times New Roman" w:hAnsi="Times New Roman" w:cs="Times New Roman"/>
          <w:sz w:val="24"/>
          <w:szCs w:val="24"/>
        </w:rPr>
        <w:t>p</w:t>
      </w:r>
      <w:r w:rsidR="006D0EC0" w:rsidRPr="46CF48E2">
        <w:rPr>
          <w:rFonts w:ascii="Times New Roman" w:hAnsi="Times New Roman" w:cs="Times New Roman"/>
          <w:sz w:val="24"/>
          <w:szCs w:val="24"/>
        </w:rPr>
        <w:t>asiūlymo galiojimą užtikrinantis dokumentas (jeigu reikalaujama);</w:t>
      </w:r>
    </w:p>
    <w:p w14:paraId="53A8B5A3" w14:textId="1494AFAF" w:rsidR="00450415" w:rsidRPr="0048111D" w:rsidRDefault="337C2774"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450415" w:rsidRPr="46CF48E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2D1641B2" w:rsidR="00450415" w:rsidRPr="0048111D" w:rsidRDefault="0F3C7D1C"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450415" w:rsidRPr="46CF48E2">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46CF48E2">
        <w:rPr>
          <w:rFonts w:ascii="Times New Roman" w:hAnsi="Times New Roman" w:cs="Times New Roman"/>
          <w:sz w:val="24"/>
          <w:szCs w:val="24"/>
        </w:rPr>
        <w:t>4</w:t>
      </w:r>
      <w:r w:rsidR="00450415" w:rsidRPr="46CF48E2">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46CF48E2">
        <w:rPr>
          <w:rFonts w:ascii="Times New Roman" w:hAnsi="Times New Roman" w:cs="Times New Roman"/>
          <w:i/>
          <w:iCs/>
          <w:sz w:val="24"/>
          <w:szCs w:val="24"/>
        </w:rPr>
        <w:t xml:space="preserve"> </w:t>
      </w:r>
    </w:p>
    <w:p w14:paraId="28DE3CC9" w14:textId="0F5FB847" w:rsidR="00450415" w:rsidRPr="0048111D" w:rsidRDefault="14D3C7EF" w:rsidP="00CA01AF">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lastRenderedPageBreak/>
        <w:t xml:space="preserve"> </w:t>
      </w:r>
      <w:r w:rsidR="00450415" w:rsidRPr="46CF48E2">
        <w:rPr>
          <w:rFonts w:ascii="Times New Roman" w:hAnsi="Times New Roman" w:cs="Times New Roman"/>
          <w:sz w:val="24"/>
          <w:szCs w:val="24"/>
        </w:rPr>
        <w:t xml:space="preserve">techninė specifikacija, užpildyta pagal specialiųjų pirkimo sąlygų </w:t>
      </w:r>
      <w:r w:rsidR="00A0723D" w:rsidRPr="46CF48E2">
        <w:rPr>
          <w:rFonts w:ascii="Times New Roman" w:hAnsi="Times New Roman" w:cs="Times New Roman"/>
          <w:sz w:val="24"/>
          <w:szCs w:val="24"/>
        </w:rPr>
        <w:t>2</w:t>
      </w:r>
      <w:r w:rsidR="00450415" w:rsidRPr="46CF48E2">
        <w:rPr>
          <w:rFonts w:ascii="Times New Roman" w:hAnsi="Times New Roman" w:cs="Times New Roman"/>
          <w:sz w:val="24"/>
          <w:szCs w:val="24"/>
        </w:rPr>
        <w:t xml:space="preserve"> priedą</w:t>
      </w:r>
      <w:r w:rsidR="00450415" w:rsidRPr="46CF48E2">
        <w:rPr>
          <w:rFonts w:ascii="Times New Roman" w:hAnsi="Times New Roman" w:cs="Times New Roman"/>
          <w:i/>
          <w:iCs/>
          <w:sz w:val="24"/>
          <w:szCs w:val="24"/>
        </w:rPr>
        <w:t>;</w:t>
      </w:r>
    </w:p>
    <w:p w14:paraId="76AA8174" w14:textId="6DEF4F24" w:rsidR="00E266C4" w:rsidRPr="0048111D" w:rsidRDefault="0062366A" w:rsidP="00CA01AF">
      <w:pPr>
        <w:pStyle w:val="Sraopastraipa"/>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212B3FF5" w:rsidR="0096678C" w:rsidRPr="00CA01AF" w:rsidRDefault="0099696F" w:rsidP="00CA01AF">
      <w:pPr>
        <w:pStyle w:val="Sraopastraipa"/>
        <w:numPr>
          <w:ilvl w:val="1"/>
          <w:numId w:val="6"/>
        </w:numPr>
        <w:spacing w:after="0" w:line="360" w:lineRule="auto"/>
        <w:ind w:left="0" w:firstLine="720"/>
        <w:jc w:val="both"/>
        <w:rPr>
          <w:rFonts w:ascii="Times New Roman" w:hAnsi="Times New Roman" w:cs="Times New Roman"/>
          <w:sz w:val="24"/>
          <w:szCs w:val="24"/>
        </w:rPr>
      </w:pPr>
      <w:r w:rsidRPr="00CA01AF">
        <w:rPr>
          <w:rFonts w:ascii="Times New Roman" w:hAnsi="Times New Roman" w:cs="Times New Roman"/>
          <w:sz w:val="24"/>
          <w:szCs w:val="24"/>
        </w:rPr>
        <w:t>P</w:t>
      </w:r>
      <w:r w:rsidR="0048587E" w:rsidRPr="00CA01AF">
        <w:rPr>
          <w:rFonts w:ascii="Times New Roman" w:hAnsi="Times New Roman" w:cs="Times New Roman"/>
          <w:sz w:val="24"/>
          <w:szCs w:val="24"/>
        </w:rPr>
        <w:t>asiūlymas turi būti parengtas</w:t>
      </w:r>
      <w:r w:rsidR="00EE44B0" w:rsidRPr="00CA01AF">
        <w:rPr>
          <w:rFonts w:ascii="Times New Roman" w:hAnsi="Times New Roman" w:cs="Times New Roman"/>
          <w:sz w:val="24"/>
          <w:szCs w:val="24"/>
        </w:rPr>
        <w:t xml:space="preserve">, </w:t>
      </w:r>
      <w:r w:rsidR="0048587E" w:rsidRPr="00CA01AF">
        <w:rPr>
          <w:rFonts w:ascii="Times New Roman" w:hAnsi="Times New Roman" w:cs="Times New Roman"/>
          <w:sz w:val="24"/>
          <w:szCs w:val="24"/>
        </w:rPr>
        <w:t>lietuvių arba</w:t>
      </w:r>
      <w:r w:rsidRPr="00CA01AF">
        <w:rPr>
          <w:rFonts w:ascii="Times New Roman" w:hAnsi="Times New Roman" w:cs="Times New Roman"/>
          <w:sz w:val="24"/>
          <w:szCs w:val="24"/>
        </w:rPr>
        <w:t xml:space="preserve"> </w:t>
      </w:r>
      <w:r w:rsidR="0048587E" w:rsidRPr="00CA01AF">
        <w:rPr>
          <w:rFonts w:ascii="Times New Roman" w:hAnsi="Times New Roman" w:cs="Times New Roman"/>
          <w:sz w:val="24"/>
          <w:szCs w:val="24"/>
        </w:rPr>
        <w:t>anglų kalba</w:t>
      </w:r>
      <w:r w:rsidR="00D17972" w:rsidRPr="00CA01AF">
        <w:rPr>
          <w:rFonts w:ascii="Times New Roman" w:hAnsi="Times New Roman" w:cs="Times New Roman"/>
          <w:sz w:val="24"/>
          <w:szCs w:val="24"/>
        </w:rPr>
        <w:t>.</w:t>
      </w:r>
      <w:r w:rsidR="0048587E" w:rsidRPr="00CA01AF">
        <w:rPr>
          <w:rFonts w:ascii="Times New Roman" w:hAnsi="Times New Roman" w:cs="Times New Roman"/>
          <w:sz w:val="24"/>
          <w:szCs w:val="24"/>
        </w:rPr>
        <w:t xml:space="preserve"> </w:t>
      </w:r>
      <w:r w:rsidR="00F17A1F" w:rsidRPr="00CA01AF">
        <w:rPr>
          <w:rFonts w:ascii="Times New Roman" w:eastAsia="Arial" w:hAnsi="Times New Roman" w:cs="Times New Roman"/>
          <w:sz w:val="24"/>
          <w:szCs w:val="24"/>
        </w:rPr>
        <w:t>Jei kurie nors su pasiūlymu teikiami dokumentai parengti ne</w:t>
      </w:r>
      <w:r w:rsidR="001427AB" w:rsidRPr="00CA01AF">
        <w:rPr>
          <w:rFonts w:ascii="Times New Roman" w:eastAsia="Arial" w:hAnsi="Times New Roman" w:cs="Times New Roman"/>
          <w:sz w:val="24"/>
          <w:szCs w:val="24"/>
        </w:rPr>
        <w:t xml:space="preserve"> ta kalba, kuria</w:t>
      </w:r>
      <w:r w:rsidR="00F17A1F" w:rsidRPr="00CA01AF">
        <w:rPr>
          <w:rFonts w:ascii="Times New Roman" w:eastAsia="Arial" w:hAnsi="Times New Roman" w:cs="Times New Roman"/>
          <w:sz w:val="24"/>
          <w:szCs w:val="24"/>
        </w:rPr>
        <w:t xml:space="preserve"> </w:t>
      </w:r>
      <w:r w:rsidR="0BCA4ED4" w:rsidRPr="00CA01AF">
        <w:rPr>
          <w:rFonts w:ascii="Times New Roman" w:eastAsia="Arial" w:hAnsi="Times New Roman" w:cs="Times New Roman"/>
          <w:sz w:val="24"/>
          <w:szCs w:val="24"/>
        </w:rPr>
        <w:t>reikalaujama</w:t>
      </w:r>
      <w:r w:rsidR="001427AB" w:rsidRPr="00CA01AF">
        <w:rPr>
          <w:rFonts w:ascii="Times New Roman" w:eastAsia="Arial" w:hAnsi="Times New Roman" w:cs="Times New Roman"/>
          <w:sz w:val="24"/>
          <w:szCs w:val="24"/>
        </w:rPr>
        <w:t xml:space="preserve">, </w:t>
      </w:r>
      <w:r w:rsidR="003F1D78" w:rsidRPr="00CA01AF">
        <w:rPr>
          <w:rFonts w:ascii="Times New Roman" w:eastAsia="Arial" w:hAnsi="Times New Roman" w:cs="Times New Roman"/>
          <w:sz w:val="24"/>
          <w:szCs w:val="24"/>
        </w:rPr>
        <w:t xml:space="preserve">turi būti pateiktas tikslus vertimas į </w:t>
      </w:r>
      <w:r w:rsidR="40DC6EFC" w:rsidRPr="00CA01AF">
        <w:rPr>
          <w:rFonts w:ascii="Times New Roman" w:eastAsia="Arial" w:hAnsi="Times New Roman" w:cs="Times New Roman"/>
          <w:sz w:val="24"/>
          <w:szCs w:val="24"/>
        </w:rPr>
        <w:t>reikalaujamą</w:t>
      </w:r>
      <w:r w:rsidR="001427AB" w:rsidRPr="00CA01AF">
        <w:rPr>
          <w:rFonts w:ascii="Times New Roman" w:eastAsia="Arial" w:hAnsi="Times New Roman" w:cs="Times New Roman"/>
          <w:sz w:val="24"/>
          <w:szCs w:val="24"/>
        </w:rPr>
        <w:t xml:space="preserve"> </w:t>
      </w:r>
      <w:r w:rsidR="00141BF1" w:rsidRPr="00CA01AF">
        <w:rPr>
          <w:rFonts w:ascii="Times New Roman" w:eastAsia="Arial" w:hAnsi="Times New Roman" w:cs="Times New Roman"/>
          <w:sz w:val="24"/>
          <w:szCs w:val="24"/>
        </w:rPr>
        <w:t>kalbą</w:t>
      </w:r>
      <w:r w:rsidR="00F17A1F" w:rsidRPr="00CA01AF">
        <w:rPr>
          <w:rFonts w:ascii="Times New Roman" w:eastAsia="Arial" w:hAnsi="Times New Roman" w:cs="Times New Roman"/>
          <w:sz w:val="24"/>
          <w:szCs w:val="24"/>
        </w:rPr>
        <w:t xml:space="preserve">. </w:t>
      </w:r>
      <w:r w:rsidR="0085364E" w:rsidRPr="00CA01AF">
        <w:rPr>
          <w:rFonts w:ascii="Times New Roman" w:hAnsi="Times New Roman" w:cs="Times New Roman"/>
          <w:sz w:val="24"/>
          <w:szCs w:val="24"/>
        </w:rPr>
        <w:t>Perkančiajai organizacijai turint įtarimų</w:t>
      </w:r>
      <w:r w:rsidR="0048587E" w:rsidRPr="00CA01AF">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CA01AF">
        <w:rPr>
          <w:rFonts w:ascii="Times New Roman" w:hAnsi="Times New Roman" w:cs="Times New Roman"/>
          <w:sz w:val="24"/>
          <w:szCs w:val="24"/>
        </w:rPr>
        <w:t>.</w:t>
      </w:r>
    </w:p>
    <w:p w14:paraId="4172BF9D" w14:textId="795F4407" w:rsidR="00380B99" w:rsidRPr="00916649" w:rsidRDefault="008D03B2" w:rsidP="00CA01AF">
      <w:pPr>
        <w:pStyle w:val="Sraopastraipa"/>
        <w:numPr>
          <w:ilvl w:val="1"/>
          <w:numId w:val="6"/>
        </w:numPr>
        <w:spacing w:after="0" w:line="360" w:lineRule="auto"/>
        <w:ind w:left="0" w:firstLine="720"/>
        <w:jc w:val="both"/>
        <w:rPr>
          <w:rFonts w:ascii="Times New Roman" w:hAnsi="Times New Roman" w:cs="Times New Roman"/>
          <w:sz w:val="24"/>
          <w:szCs w:val="24"/>
        </w:rPr>
      </w:pPr>
      <w:r w:rsidRPr="481B617D">
        <w:rPr>
          <w:rFonts w:ascii="Times New Roman" w:eastAsia="Arial" w:hAnsi="Times New Roman" w:cs="Times New Roman"/>
          <w:sz w:val="24"/>
          <w:szCs w:val="24"/>
        </w:rPr>
        <w:t xml:space="preserve">Bendra </w:t>
      </w:r>
      <w:r w:rsidR="00BA6AB3" w:rsidRPr="481B617D">
        <w:rPr>
          <w:rFonts w:ascii="Times New Roman" w:eastAsia="Arial" w:hAnsi="Times New Roman" w:cs="Times New Roman"/>
          <w:sz w:val="24"/>
          <w:szCs w:val="24"/>
        </w:rPr>
        <w:t>p</w:t>
      </w:r>
      <w:r w:rsidRPr="481B617D">
        <w:rPr>
          <w:rFonts w:ascii="Times New Roman" w:eastAsia="Arial" w:hAnsi="Times New Roman" w:cs="Times New Roman"/>
          <w:sz w:val="24"/>
          <w:szCs w:val="24"/>
        </w:rPr>
        <w:t>asiūlymo kaina</w:t>
      </w:r>
      <w:r w:rsidR="00D247A7" w:rsidRPr="481B617D">
        <w:rPr>
          <w:rFonts w:ascii="Times New Roman" w:eastAsia="Arial" w:hAnsi="Times New Roman" w:cs="Times New Roman"/>
          <w:sz w:val="24"/>
          <w:szCs w:val="24"/>
        </w:rPr>
        <w:t xml:space="preserve"> </w:t>
      </w:r>
      <w:r w:rsidR="008D3752" w:rsidRPr="481B617D">
        <w:rPr>
          <w:rFonts w:ascii="Times New Roman" w:eastAsia="Arial" w:hAnsi="Times New Roman" w:cs="Times New Roman"/>
          <w:sz w:val="24"/>
          <w:szCs w:val="24"/>
        </w:rPr>
        <w:t>(</w:t>
      </w:r>
      <w:r w:rsidR="00D247A7" w:rsidRPr="481B617D">
        <w:rPr>
          <w:rFonts w:ascii="Times New Roman" w:eastAsia="Arial" w:hAnsi="Times New Roman" w:cs="Times New Roman"/>
          <w:sz w:val="24"/>
          <w:szCs w:val="24"/>
        </w:rPr>
        <w:t>sąnaudos</w:t>
      </w:r>
      <w:r w:rsidR="008D3752" w:rsidRPr="481B617D">
        <w:rPr>
          <w:rFonts w:ascii="Times New Roman" w:eastAsia="Arial" w:hAnsi="Times New Roman" w:cs="Times New Roman"/>
          <w:sz w:val="24"/>
          <w:szCs w:val="24"/>
        </w:rPr>
        <w:t>)</w:t>
      </w:r>
      <w:r w:rsidR="00D247A7" w:rsidRPr="481B617D">
        <w:rPr>
          <w:rFonts w:ascii="Times New Roman" w:eastAsia="Arial" w:hAnsi="Times New Roman" w:cs="Times New Roman"/>
          <w:sz w:val="24"/>
          <w:szCs w:val="24"/>
        </w:rPr>
        <w:t xml:space="preserve"> </w:t>
      </w:r>
      <w:r w:rsidR="008D3752" w:rsidRPr="481B617D">
        <w:rPr>
          <w:rFonts w:ascii="Times New Roman" w:eastAsia="Arial" w:hAnsi="Times New Roman" w:cs="Times New Roman"/>
          <w:sz w:val="24"/>
          <w:szCs w:val="24"/>
        </w:rPr>
        <w:t xml:space="preserve">su PVM </w:t>
      </w:r>
      <w:r w:rsidR="000B049C" w:rsidRPr="481B617D">
        <w:rPr>
          <w:rFonts w:ascii="Times New Roman" w:eastAsia="Arial" w:hAnsi="Times New Roman" w:cs="Times New Roman"/>
          <w:sz w:val="24"/>
          <w:szCs w:val="24"/>
        </w:rPr>
        <w:t xml:space="preserve"> turi būti nurodoma </w:t>
      </w:r>
      <w:r w:rsidR="00D247A7" w:rsidRPr="481B617D">
        <w:rPr>
          <w:rFonts w:ascii="Times New Roman" w:eastAsia="Arial" w:hAnsi="Times New Roman" w:cs="Times New Roman"/>
          <w:sz w:val="24"/>
          <w:szCs w:val="24"/>
        </w:rPr>
        <w:t xml:space="preserve">dviejų skaičių po kablelio tikslumu. </w:t>
      </w:r>
      <w:r w:rsidR="00B75F6D" w:rsidRPr="481B617D">
        <w:rPr>
          <w:rFonts w:ascii="Times New Roman" w:eastAsia="Arial" w:hAnsi="Times New Roman" w:cs="Times New Roman"/>
          <w:sz w:val="24"/>
          <w:szCs w:val="24"/>
        </w:rPr>
        <w:t xml:space="preserve">Šią kainą sudarančios kainos sudedamosios dalys ar įkainiai gali būti išreikštos neribojant skaičių po kablelio </w:t>
      </w:r>
      <w:r w:rsidR="00B75F6D" w:rsidRPr="006A3AB6">
        <w:rPr>
          <w:rFonts w:ascii="Times New Roman" w:eastAsia="Arial" w:hAnsi="Times New Roman" w:cs="Times New Roman"/>
          <w:sz w:val="24"/>
          <w:szCs w:val="24"/>
        </w:rPr>
        <w:t xml:space="preserve">kiekio. </w:t>
      </w:r>
      <w:r w:rsidR="00CE2834" w:rsidRPr="006A3AB6">
        <w:rPr>
          <w:rFonts w:ascii="Times New Roman" w:eastAsia="Arial" w:hAnsi="Times New Roman" w:cs="Times New Roman"/>
          <w:sz w:val="24"/>
          <w:szCs w:val="24"/>
        </w:rPr>
        <w:t xml:space="preserve">Į pasiūlymo kainą turi būti įskaičiuota visa techninėje specifikacijoje nurodyta Prekės komplektacija, jos pristatymas, iškrovimas, surinkimas, konfigūravimas, programinės įrangos ir licencijų </w:t>
      </w:r>
      <w:r w:rsidR="622DC8B9" w:rsidRPr="006A3AB6">
        <w:rPr>
          <w:rFonts w:ascii="Times New Roman" w:eastAsia="Arial" w:hAnsi="Times New Roman" w:cs="Times New Roman"/>
          <w:sz w:val="24"/>
          <w:szCs w:val="24"/>
        </w:rPr>
        <w:t xml:space="preserve">įdiegimas bei </w:t>
      </w:r>
      <w:r w:rsidR="00CE2834" w:rsidRPr="006A3AB6">
        <w:rPr>
          <w:rFonts w:ascii="Times New Roman" w:eastAsia="Arial" w:hAnsi="Times New Roman" w:cs="Times New Roman"/>
          <w:sz w:val="24"/>
          <w:szCs w:val="24"/>
        </w:rPr>
        <w:t xml:space="preserve">aktyvavimas, paleidimas, kalibravimas, bandymai, </w:t>
      </w:r>
      <w:r w:rsidR="42347359" w:rsidRPr="006A3AB6">
        <w:rPr>
          <w:rFonts w:ascii="Times New Roman" w:eastAsia="Arial" w:hAnsi="Times New Roman" w:cs="Times New Roman"/>
          <w:sz w:val="24"/>
          <w:szCs w:val="24"/>
        </w:rPr>
        <w:t xml:space="preserve">naudotojų </w:t>
      </w:r>
      <w:r w:rsidR="00CE2834" w:rsidRPr="006A3AB6">
        <w:rPr>
          <w:rFonts w:ascii="Times New Roman" w:eastAsia="Arial" w:hAnsi="Times New Roman" w:cs="Times New Roman"/>
          <w:sz w:val="24"/>
          <w:szCs w:val="24"/>
        </w:rPr>
        <w:t xml:space="preserve">mokymai, dokumentų pateikimas, garantinis aptarnavimas bei visos kitos išlaidos, būtinos tam, kad Prekė būtų visiškai </w:t>
      </w:r>
      <w:r w:rsidR="31B964CC" w:rsidRPr="006A3AB6">
        <w:rPr>
          <w:rFonts w:ascii="Times New Roman" w:eastAsia="Arial" w:hAnsi="Times New Roman" w:cs="Times New Roman"/>
          <w:sz w:val="24"/>
          <w:szCs w:val="24"/>
        </w:rPr>
        <w:t xml:space="preserve">sukomplektuota, tinkamai įdiegta ir </w:t>
      </w:r>
      <w:r w:rsidR="00CE2834" w:rsidRPr="006A3AB6">
        <w:rPr>
          <w:rFonts w:ascii="Times New Roman" w:eastAsia="Arial" w:hAnsi="Times New Roman" w:cs="Times New Roman"/>
          <w:sz w:val="24"/>
          <w:szCs w:val="24"/>
        </w:rPr>
        <w:t>parengta saugiai naudoti pagal paskirtį.</w:t>
      </w:r>
    </w:p>
    <w:p w14:paraId="22059CDA" w14:textId="115FFCF1" w:rsidR="003A0EC0" w:rsidRPr="00916649" w:rsidRDefault="003A0EC0" w:rsidP="00CA01AF">
      <w:pPr>
        <w:pStyle w:val="Sraopastraipa"/>
        <w:numPr>
          <w:ilvl w:val="1"/>
          <w:numId w:val="6"/>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CA01AF">
      <w:pPr>
        <w:pStyle w:val="Antrat1"/>
        <w:numPr>
          <w:ilvl w:val="0"/>
          <w:numId w:val="6"/>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9239968"/>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198AA50A" w14:textId="0A1C3807" w:rsidR="00377497" w:rsidRPr="00916649" w:rsidRDefault="00377497" w:rsidP="00922C44">
      <w:pPr>
        <w:spacing w:after="0" w:line="240" w:lineRule="auto"/>
        <w:jc w:val="both"/>
        <w:rPr>
          <w:rFonts w:ascii="Times New Roman" w:hAnsi="Times New Roman" w:cs="Times New Roman"/>
          <w:i/>
          <w:iCs/>
          <w:color w:val="7030A0"/>
        </w:rPr>
      </w:pPr>
      <w:r w:rsidRPr="00916649">
        <w:rPr>
          <w:rFonts w:ascii="Times New Roman" w:hAnsi="Times New Roman" w:cs="Times New Roman"/>
          <w:i/>
          <w:iCs/>
          <w:color w:val="7030A0"/>
        </w:rPr>
        <w:t>.</w:t>
      </w: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CA01AF">
      <w:pPr>
        <w:pStyle w:val="Antrat1"/>
        <w:numPr>
          <w:ilvl w:val="0"/>
          <w:numId w:val="6"/>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9239969"/>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CA01AF">
      <w:pPr>
        <w:pStyle w:val="Antrat1"/>
        <w:numPr>
          <w:ilvl w:val="0"/>
          <w:numId w:val="6"/>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9239970"/>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357DBDFE" w:rsidR="00D734C6" w:rsidRPr="005D2AA9" w:rsidRDefault="005D2AA9" w:rsidP="00274E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9.2. </w:t>
      </w:r>
      <w:r w:rsidR="00D734C6" w:rsidRPr="005D2AA9">
        <w:rPr>
          <w:rFonts w:ascii="Times New Roman" w:hAnsi="Times New Roman" w:cs="Times New Roman"/>
          <w:sz w:val="24"/>
          <w:szCs w:val="24"/>
        </w:rPr>
        <w:t xml:space="preserve">Laimėjusiu </w:t>
      </w:r>
      <w:r w:rsidR="005D7D8C" w:rsidRPr="005D2AA9">
        <w:rPr>
          <w:rFonts w:ascii="Times New Roman" w:hAnsi="Times New Roman" w:cs="Times New Roman"/>
          <w:sz w:val="24"/>
          <w:szCs w:val="24"/>
        </w:rPr>
        <w:t xml:space="preserve">pasiūlymu </w:t>
      </w:r>
      <w:r w:rsidR="00D734C6" w:rsidRPr="005D2AA9">
        <w:rPr>
          <w:rFonts w:ascii="Times New Roman" w:hAnsi="Times New Roman" w:cs="Times New Roman"/>
          <w:sz w:val="24"/>
          <w:szCs w:val="24"/>
        </w:rPr>
        <w:t xml:space="preserve">kiekvienoje pirkimo objekto dalyje galės būti pripažinti tik po 1 </w:t>
      </w:r>
      <w:r w:rsidR="005D7D8C" w:rsidRPr="005D2AA9">
        <w:rPr>
          <w:rFonts w:ascii="Times New Roman" w:hAnsi="Times New Roman" w:cs="Times New Roman"/>
          <w:sz w:val="24"/>
          <w:szCs w:val="24"/>
        </w:rPr>
        <w:t>(vieną) ekonomiškai naudingiausią pasiūlymą, esantį atitinkamos pirkimo objekto dalies pasiūlymų eilės pirmojoje vietoje</w:t>
      </w:r>
      <w:r w:rsidR="00D734C6" w:rsidRPr="005D2AA9">
        <w:rPr>
          <w:rFonts w:ascii="Times New Roman" w:hAnsi="Times New Roman" w:cs="Times New Roman"/>
          <w:sz w:val="24"/>
          <w:szCs w:val="24"/>
        </w:rPr>
        <w:t xml:space="preserve">. Tas pats tiekėjas gali būti nustatomas laimėtoju dėl visų pirkimo objekto dalių, </w:t>
      </w:r>
      <w:r w:rsidR="004A4206" w:rsidRPr="005D2AA9">
        <w:rPr>
          <w:rFonts w:ascii="Times New Roman" w:hAnsi="Times New Roman" w:cs="Times New Roman"/>
          <w:sz w:val="24"/>
          <w:szCs w:val="24"/>
        </w:rPr>
        <w:t>0</w:t>
      </w:r>
      <w:r w:rsidR="00D734C6" w:rsidRPr="005D2AA9">
        <w:rPr>
          <w:rFonts w:ascii="Times New Roman" w:hAnsi="Times New Roman" w:cs="Times New Roman"/>
          <w:sz w:val="24"/>
          <w:szCs w:val="24"/>
        </w:rPr>
        <w:t xml:space="preserve">vadovaujantis </w:t>
      </w:r>
      <w:r w:rsidR="0014578C" w:rsidRPr="005D2AA9">
        <w:rPr>
          <w:rFonts w:ascii="Times New Roman" w:hAnsi="Times New Roman" w:cs="Times New Roman"/>
          <w:sz w:val="24"/>
          <w:szCs w:val="24"/>
        </w:rPr>
        <w:t>specialiųjų p</w:t>
      </w:r>
      <w:r w:rsidR="00551FA7" w:rsidRPr="005D2AA9">
        <w:rPr>
          <w:rFonts w:ascii="Times New Roman" w:hAnsi="Times New Roman" w:cs="Times New Roman"/>
          <w:sz w:val="24"/>
          <w:szCs w:val="24"/>
        </w:rPr>
        <w:t xml:space="preserve">irkimo </w:t>
      </w:r>
      <w:r w:rsidR="002D6F74" w:rsidRPr="005D2AA9">
        <w:rPr>
          <w:rFonts w:ascii="Times New Roman" w:hAnsi="Times New Roman" w:cs="Times New Roman"/>
          <w:sz w:val="24"/>
          <w:szCs w:val="24"/>
        </w:rPr>
        <w:t xml:space="preserve">sąlygų </w:t>
      </w:r>
      <w:r w:rsidR="004B46B6" w:rsidRPr="005D2AA9">
        <w:rPr>
          <w:rFonts w:ascii="Times New Roman" w:hAnsi="Times New Roman" w:cs="Times New Roman"/>
          <w:sz w:val="24"/>
          <w:szCs w:val="24"/>
          <w:shd w:val="clear" w:color="auto" w:fill="FFFFFF"/>
        </w:rPr>
        <w:t>7</w:t>
      </w:r>
      <w:r w:rsidR="00D54741" w:rsidRPr="005D2AA9">
        <w:rPr>
          <w:rFonts w:ascii="Times New Roman" w:hAnsi="Times New Roman" w:cs="Times New Roman"/>
          <w:sz w:val="24"/>
          <w:szCs w:val="24"/>
          <w:shd w:val="clear" w:color="auto" w:fill="FFFFFF"/>
        </w:rPr>
        <w:t xml:space="preserve"> </w:t>
      </w:r>
      <w:r w:rsidR="002D6F74" w:rsidRPr="005D2AA9">
        <w:rPr>
          <w:rFonts w:ascii="Times New Roman" w:hAnsi="Times New Roman" w:cs="Times New Roman"/>
          <w:sz w:val="24"/>
          <w:szCs w:val="24"/>
        </w:rPr>
        <w:t>pried</w:t>
      </w:r>
      <w:r w:rsidR="00B93866" w:rsidRPr="005D2AA9">
        <w:rPr>
          <w:rFonts w:ascii="Times New Roman" w:hAnsi="Times New Roman" w:cs="Times New Roman"/>
          <w:sz w:val="24"/>
          <w:szCs w:val="24"/>
        </w:rPr>
        <w:t>e</w:t>
      </w:r>
      <w:r w:rsidR="00D54741" w:rsidRPr="005D2AA9">
        <w:rPr>
          <w:rFonts w:ascii="Times New Roman" w:hAnsi="Times New Roman" w:cs="Times New Roman"/>
          <w:sz w:val="24"/>
          <w:szCs w:val="24"/>
        </w:rPr>
        <w:t xml:space="preserve"> </w:t>
      </w:r>
      <w:r w:rsidR="00D734C6" w:rsidRPr="005D2AA9">
        <w:rPr>
          <w:rFonts w:ascii="Times New Roman" w:hAnsi="Times New Roman" w:cs="Times New Roman"/>
          <w:sz w:val="24"/>
          <w:szCs w:val="24"/>
        </w:rPr>
        <w:t xml:space="preserve">nustatytomis taisyklėmis. </w:t>
      </w:r>
    </w:p>
    <w:p w14:paraId="678C44CA" w14:textId="6EB53055" w:rsidR="00FE7908" w:rsidRPr="00916649" w:rsidRDefault="00FE7908" w:rsidP="00CA01AF">
      <w:pPr>
        <w:pStyle w:val="Antrat1"/>
        <w:numPr>
          <w:ilvl w:val="0"/>
          <w:numId w:val="6"/>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9239971"/>
      <w:r w:rsidRPr="00916649">
        <w:rPr>
          <w:rFonts w:ascii="Times New Roman" w:hAnsi="Times New Roman" w:cs="Times New Roman"/>
        </w:rPr>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Sraopastraipa"/>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Antrat1"/>
        <w:numPr>
          <w:ilvl w:val="0"/>
          <w:numId w:val="8"/>
        </w:numPr>
        <w:tabs>
          <w:tab w:val="left" w:pos="567"/>
        </w:tabs>
        <w:spacing w:line="20" w:lineRule="atLeast"/>
        <w:contextualSpacing/>
        <w:jc w:val="both"/>
        <w:rPr>
          <w:rFonts w:ascii="Times New Roman" w:hAnsi="Times New Roman" w:cs="Times New Roman"/>
          <w:b/>
          <w:bCs/>
        </w:rPr>
      </w:pPr>
      <w:bookmarkStart w:id="42" w:name="_Toc239239972"/>
      <w:bookmarkEnd w:id="2"/>
      <w:r w:rsidRPr="00916649">
        <w:rPr>
          <w:rFonts w:ascii="Times New Roman" w:hAnsi="Times New Roman" w:cs="Times New Roman"/>
        </w:rPr>
        <w:t>Kitos sąlygos</w:t>
      </w:r>
      <w:bookmarkEnd w:id="42"/>
    </w:p>
    <w:p w14:paraId="642A1A36" w14:textId="2A3B21D3" w:rsidR="005016D4" w:rsidRPr="005016D4" w:rsidRDefault="005016D4" w:rsidP="46CF48E2">
      <w:pPr>
        <w:pStyle w:val="Sraopastraipa"/>
        <w:shd w:val="clear" w:color="auto" w:fill="FFFFFF" w:themeFill="background1"/>
        <w:spacing w:after="0" w:line="360" w:lineRule="auto"/>
        <w:ind w:left="0" w:firstLine="720"/>
        <w:jc w:val="both"/>
        <w:rPr>
          <w:rFonts w:ascii="Times New Roman" w:eastAsia="Times New Roman" w:hAnsi="Times New Roman" w:cs="Times New Roman"/>
          <w:sz w:val="24"/>
          <w:szCs w:val="24"/>
        </w:rPr>
      </w:pPr>
      <w:r w:rsidRPr="46CF48E2">
        <w:rPr>
          <w:rFonts w:ascii="Times New Roman" w:eastAsia="Times New Roman" w:hAnsi="Times New Roman" w:cs="Times New Roman"/>
          <w:sz w:val="24"/>
          <w:szCs w:val="24"/>
        </w:rPr>
        <w:t>11.1.</w:t>
      </w:r>
      <w:r w:rsidR="1A70B892" w:rsidRPr="46CF48E2">
        <w:rPr>
          <w:rFonts w:ascii="Times New Roman" w:eastAsia="Times New Roman" w:hAnsi="Times New Roman" w:cs="Times New Roman"/>
          <w:sz w:val="24"/>
          <w:szCs w:val="24"/>
        </w:rPr>
        <w:t xml:space="preserve"> </w:t>
      </w:r>
      <w:r w:rsidRPr="46CF48E2">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1D8425E3"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239239973"/>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proofErr w:type="spellStart"/>
            <w:r w:rsidRPr="00A35801">
              <w:rPr>
                <w:rFonts w:ascii="Times New Roman" w:hAnsi="Times New Roman" w:cs="Times New Roman"/>
                <w:b/>
                <w:bCs/>
                <w:sz w:val="22"/>
                <w:szCs w:val="22"/>
              </w:rPr>
              <w:t>Eil.Nr</w:t>
            </w:r>
            <w:proofErr w:type="spellEnd"/>
            <w:r w:rsidRPr="00A35801">
              <w:rPr>
                <w:rFonts w:ascii="Times New Roman" w:hAnsi="Times New Roman" w:cs="Times New Roman"/>
                <w:b/>
                <w:bCs/>
                <w:sz w:val="22"/>
                <w:szCs w:val="22"/>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F57FA7">
            <w:pPr>
              <w:pStyle w:val="Sraopastraipa"/>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F57FA7">
            <w:pPr>
              <w:pStyle w:val="Sraopastraipa"/>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F57FA7">
            <w:pPr>
              <w:pStyle w:val="Sraopastraipa"/>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prašymą ar pareikšti </w:t>
            </w:r>
            <w:r w:rsidRPr="00A35801">
              <w:rPr>
                <w:rFonts w:ascii="Times New Roman" w:hAnsi="Times New Roman" w:cs="Times New Roman"/>
                <w:sz w:val="22"/>
                <w:szCs w:val="22"/>
              </w:rPr>
              <w:lastRenderedPageBreak/>
              <w:t>ieškinį teismui per</w:t>
            </w:r>
            <w:r w:rsidRPr="00A35801">
              <w:rPr>
                <w:rFonts w:ascii="Times New Roman" w:hAnsi="Times New Roman" w:cs="Times New Roman"/>
                <w:bCs/>
                <w:sz w:val="22"/>
                <w:szCs w:val="22"/>
              </w:rPr>
              <w:t xml:space="preserve"> (išskyrus ieškinį dėl 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F57FA7">
            <w:pPr>
              <w:pStyle w:val="Sraopastraipa"/>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F57FA7">
            <w:pPr>
              <w:pStyle w:val="Sraopastraipa"/>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66E38E" w14:textId="1786CD5A"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9239974"/>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7396F37F" w14:textId="77777777" w:rsidR="00CD6AF3" w:rsidRPr="00CD6AF3" w:rsidRDefault="00CD6AF3" w:rsidP="00CD6AF3">
      <w:pPr>
        <w:spacing w:line="256" w:lineRule="auto"/>
        <w:jc w:val="center"/>
        <w:rPr>
          <w:rFonts w:ascii="Times New Roman" w:eastAsia="Calibri" w:hAnsi="Times New Roman" w:cs="Times New Roman"/>
          <w:b/>
          <w:noProof/>
          <w:sz w:val="28"/>
          <w:szCs w:val="28"/>
          <w:lang w:eastAsia="en-US"/>
        </w:rPr>
      </w:pPr>
      <w:r w:rsidRPr="00CD6AF3">
        <w:rPr>
          <w:rFonts w:ascii="Times New Roman" w:eastAsia="Calibri" w:hAnsi="Times New Roman" w:cs="Times New Roman"/>
          <w:b/>
          <w:noProof/>
          <w:sz w:val="28"/>
          <w:szCs w:val="28"/>
          <w:lang w:eastAsia="en-US"/>
        </w:rPr>
        <w:t>AUTONOMINIO ŽEMĖS ŪKIO ROBOTO TECHNINĖ SPECIFIKACIJA</w:t>
      </w:r>
    </w:p>
    <w:p w14:paraId="01083831" w14:textId="77777777" w:rsidR="00CD6AF3" w:rsidRPr="00CD6AF3" w:rsidRDefault="00CD6AF3" w:rsidP="00CD6AF3">
      <w:pPr>
        <w:spacing w:line="240" w:lineRule="auto"/>
        <w:ind w:left="284" w:right="-472" w:hanging="284"/>
        <w:jc w:val="both"/>
        <w:rPr>
          <w:rFonts w:ascii="Times New Roman" w:eastAsia="Calibri" w:hAnsi="Times New Roman" w:cs="Times New Roman"/>
          <w:b/>
          <w:noProof/>
          <w:sz w:val="28"/>
          <w:szCs w:val="28"/>
          <w:lang w:eastAsia="en-US"/>
        </w:rPr>
      </w:pPr>
    </w:p>
    <w:p w14:paraId="33605664"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w:t>
      </w:r>
      <w:r w:rsidRPr="00CD6AF3">
        <w:rPr>
          <w:rFonts w:ascii="Times New Roman" w:eastAsia="Times New Roman" w:hAnsi="Times New Roman" w:cs="Times New Roman"/>
          <w:b/>
          <w:bCs/>
          <w:sz w:val="24"/>
          <w:szCs w:val="24"/>
        </w:rPr>
        <w:t> PIRKIMO OBJEKTAS IR BENDRI REIKALAVIMAI PIRKIMO OBJEKTUI:</w:t>
      </w:r>
      <w:r w:rsidRPr="00CD6AF3">
        <w:rPr>
          <w:rFonts w:ascii="Times New Roman" w:eastAsia="Times New Roman" w:hAnsi="Times New Roman" w:cs="Times New Roman"/>
          <w:sz w:val="24"/>
          <w:szCs w:val="24"/>
        </w:rPr>
        <w:t> </w:t>
      </w:r>
    </w:p>
    <w:p w14:paraId="11DF02B7" w14:textId="04525249"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1.1.</w:t>
      </w:r>
      <w:r w:rsidRPr="00CD6AF3">
        <w:rPr>
          <w:rFonts w:ascii="Times New Roman" w:eastAsia="Times New Roman" w:hAnsi="Times New Roman" w:cs="Times New Roman"/>
          <w:sz w:val="24"/>
          <w:szCs w:val="24"/>
        </w:rPr>
        <w:t xml:space="preserve"> Pirkimo objektas </w:t>
      </w:r>
      <w:r w:rsidRPr="004B52EE">
        <w:rPr>
          <w:rFonts w:ascii="Times New Roman" w:eastAsia="Times New Roman" w:hAnsi="Times New Roman" w:cs="Times New Roman"/>
          <w:sz w:val="24"/>
          <w:szCs w:val="24"/>
        </w:rPr>
        <w:t>–</w:t>
      </w:r>
      <w:r w:rsidRPr="004B52EE">
        <w:rPr>
          <w:rFonts w:ascii="Times New Roman" w:eastAsia="Times New Roman" w:hAnsi="Times New Roman" w:cs="Times New Roman"/>
          <w:i/>
          <w:iCs/>
          <w:sz w:val="24"/>
          <w:szCs w:val="24"/>
        </w:rPr>
        <w:t> </w:t>
      </w:r>
      <w:r w:rsidRPr="00F4063C">
        <w:rPr>
          <w:rFonts w:ascii="Times New Roman" w:eastAsia="Times New Roman" w:hAnsi="Times New Roman" w:cs="Times New Roman"/>
          <w:sz w:val="24"/>
          <w:szCs w:val="24"/>
        </w:rPr>
        <w:t xml:space="preserve">autonominis žemės ūkio robotas (toliau – Prekė), skirtas veikti kaip universali autonominė </w:t>
      </w:r>
      <w:proofErr w:type="spellStart"/>
      <w:r w:rsidRPr="00F4063C">
        <w:rPr>
          <w:rFonts w:ascii="Times New Roman" w:eastAsia="Times New Roman" w:hAnsi="Times New Roman" w:cs="Times New Roman"/>
          <w:sz w:val="24"/>
          <w:szCs w:val="24"/>
        </w:rPr>
        <w:t>robotizuota</w:t>
      </w:r>
      <w:proofErr w:type="spellEnd"/>
      <w:r w:rsidRPr="00F4063C">
        <w:rPr>
          <w:rFonts w:ascii="Times New Roman" w:eastAsia="Times New Roman" w:hAnsi="Times New Roman" w:cs="Times New Roman"/>
          <w:sz w:val="24"/>
          <w:szCs w:val="24"/>
        </w:rPr>
        <w:t xml:space="preserve"> lauko tyrimų platforma, pritaikyta įvairioms žemės ūkio technologinėms operacijoms ir MTEP veikloms vykdyti, – 1 komplektas</w:t>
      </w:r>
      <w:r w:rsidR="00663C7C" w:rsidRPr="00F4063C">
        <w:rPr>
          <w:rFonts w:ascii="Times New Roman" w:eastAsia="Times New Roman" w:hAnsi="Times New Roman" w:cs="Times New Roman"/>
          <w:sz w:val="24"/>
          <w:szCs w:val="24"/>
        </w:rPr>
        <w:t>.</w:t>
      </w:r>
      <w:r w:rsidRPr="004B52EE">
        <w:rPr>
          <w:rFonts w:ascii="Times New Roman" w:eastAsia="Times New Roman" w:hAnsi="Times New Roman" w:cs="Times New Roman"/>
          <w:sz w:val="24"/>
          <w:szCs w:val="24"/>
        </w:rPr>
        <w:t xml:space="preserve"> </w:t>
      </w:r>
    </w:p>
    <w:p w14:paraId="3377D0EE"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1.2.</w:t>
      </w:r>
      <w:r w:rsidRPr="00CD6AF3">
        <w:rPr>
          <w:rFonts w:ascii="Times New Roman" w:eastAsia="Times New Roman" w:hAnsi="Times New Roman" w:cs="Times New Roman"/>
          <w:sz w:val="24"/>
          <w:szCs w:val="24"/>
        </w:rPr>
        <w:t> Prekė ir visos į komplektą įeinančios jos sudedamosios dalys turi būti naujos, nenaudotos, nerekonstruotos, ne demonstracinės. </w:t>
      </w:r>
    </w:p>
    <w:p w14:paraId="397EB76A" w14:textId="28424170"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3</w:t>
      </w:r>
      <w:r w:rsidRPr="00246CA5">
        <w:rPr>
          <w:rFonts w:ascii="Times New Roman" w:eastAsia="Times New Roman" w:hAnsi="Times New Roman" w:cs="Times New Roman"/>
          <w:sz w:val="24"/>
          <w:szCs w:val="24"/>
        </w:rPr>
        <w:t>.</w:t>
      </w:r>
      <w:r w:rsidRPr="00CD6AF3">
        <w:rPr>
          <w:rFonts w:ascii="Times New Roman" w:eastAsia="Times New Roman" w:hAnsi="Times New Roman" w:cs="Times New Roman"/>
          <w:b/>
          <w:bCs/>
          <w:sz w:val="24"/>
          <w:szCs w:val="24"/>
        </w:rPr>
        <w:t> </w:t>
      </w:r>
      <w:r w:rsidRPr="005F1B90">
        <w:rPr>
          <w:rFonts w:ascii="Times New Roman" w:eastAsia="Times New Roman" w:hAnsi="Times New Roman" w:cs="Times New Roman"/>
          <w:b/>
          <w:bCs/>
          <w:sz w:val="24"/>
          <w:szCs w:val="24"/>
          <w:u w:val="single"/>
        </w:rPr>
        <w:t>Kartu su Preke turi būti pateiktas</w:t>
      </w:r>
      <w:r w:rsidRPr="00CD6AF3">
        <w:rPr>
          <w:rFonts w:ascii="Times New Roman" w:eastAsia="Times New Roman" w:hAnsi="Times New Roman" w:cs="Times New Roman"/>
          <w:sz w:val="24"/>
          <w:szCs w:val="24"/>
        </w:rPr>
        <w:t> gamintojo arba tiekėjo dokumentas, patvirtinantis, kad Prekė prieš pristatymą buvo patikrinta, yra visiškai sukomplektuota, techniškai tvarkinga ir tinkama naudoti pagal paskirtį. Tinkamu dokumentu laikomas gamyklinės patikros aktas, bandymo protokolas, perdavimo patikros lapas arba kitas lygiavertis dokumentas. Kartu pateikiamos Prekės naudojimo, saugos, techninės priežiūros, paleidimo, programinės įrangos valdymo ir gedimų šalinimo instrukcijos. Dokumentai turi būti pateikti lietuvių arba anglų kalba. </w:t>
      </w:r>
    </w:p>
    <w:p w14:paraId="4D4F24F4" w14:textId="3492EAE1"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4</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sz w:val="24"/>
          <w:szCs w:val="24"/>
        </w:rPr>
        <w:t> </w:t>
      </w:r>
      <w:r w:rsidR="005730C2" w:rsidRPr="005730C2">
        <w:rPr>
          <w:rFonts w:ascii="Times New Roman" w:eastAsia="Times New Roman" w:hAnsi="Times New Roman" w:cs="Times New Roman"/>
          <w:sz w:val="24"/>
          <w:szCs w:val="24"/>
        </w:rPr>
        <w:t>Tiekėjas atsako už visų pristatomos Prekės komponentų, programinės įrangos, licencijų, ryšio, navigacijos, saugos ir valdymo sistemų tarpusavio techninį ir funkcinį suderinamumą. Visa komplektacija turi veikti kaip vientisa sistema ir užtikrinti Techninėje specifikacijoje nustatytas funkcijas be papildomų Perkančiosios organizacijos išlaidų. Į pasiūlymo kainą turi būti įskaičiuotos visos Techninėje specifikacijoje nustatytoms Prekės funkcijoms užtikrinti būtinos programinės įrangos licencijos ir prenumeratos, įskaitant duomenų ryšio ir RTK korekcijų prenumeratas. Visos nurodytos licencijos ir prenumeratos turi būti suteiktos ir aktyvuotos iki Prekės priėmimo–perdavimo akto pasirašymo dienos ir suteikti teisę jomis naudotis ne trumpiau kaip 36 mėnesius nuo šios dienos</w:t>
      </w:r>
      <w:r w:rsidR="00553BAB">
        <w:rPr>
          <w:rFonts w:ascii="Times New Roman" w:eastAsia="Times New Roman" w:hAnsi="Times New Roman" w:cs="Times New Roman"/>
          <w:sz w:val="24"/>
          <w:szCs w:val="24"/>
        </w:rPr>
        <w:t>.</w:t>
      </w:r>
    </w:p>
    <w:p w14:paraId="704972B7" w14:textId="4B94F7A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5</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sz w:val="24"/>
          <w:szCs w:val="24"/>
        </w:rPr>
        <w:t xml:space="preserve"> Prekei ir visoms į komplektą įeinančioms sudedamosioms dalims suteikiama </w:t>
      </w:r>
      <w:r w:rsidRPr="00EE0947">
        <w:rPr>
          <w:rFonts w:ascii="Times New Roman" w:eastAsia="Times New Roman" w:hAnsi="Times New Roman" w:cs="Times New Roman"/>
          <w:b/>
          <w:bCs/>
          <w:sz w:val="24"/>
          <w:szCs w:val="24"/>
        </w:rPr>
        <w:t xml:space="preserve">ne trumpesnė kaip 12 mėnesių garantija nuo Prekės priėmimo–perdavimo akto pasirašymo </w:t>
      </w:r>
      <w:r w:rsidRPr="00EA0F08">
        <w:rPr>
          <w:rFonts w:ascii="Times New Roman" w:eastAsia="Times New Roman" w:hAnsi="Times New Roman" w:cs="Times New Roman"/>
          <w:b/>
          <w:bCs/>
          <w:sz w:val="24"/>
          <w:szCs w:val="24"/>
        </w:rPr>
        <w:t>dienos</w:t>
      </w:r>
      <w:r w:rsidRPr="00EA0F08">
        <w:rPr>
          <w:rFonts w:ascii="Times New Roman" w:eastAsia="Times New Roman" w:hAnsi="Times New Roman" w:cs="Times New Roman"/>
          <w:sz w:val="24"/>
          <w:szCs w:val="24"/>
        </w:rPr>
        <w:t>. Jeigu konkrečiai sudedamajai daliai gamintojas suteikia ilgesnę garantiją, taikomas ilgesnis garantinis laikotarpis.</w:t>
      </w:r>
      <w:r w:rsidRPr="00CD6AF3">
        <w:rPr>
          <w:rFonts w:ascii="Times New Roman" w:eastAsia="Times New Roman" w:hAnsi="Times New Roman" w:cs="Times New Roman"/>
          <w:sz w:val="24"/>
          <w:szCs w:val="24"/>
        </w:rPr>
        <w:t>  </w:t>
      </w:r>
    </w:p>
    <w:p w14:paraId="4CC2BAA9" w14:textId="6222ED7C" w:rsidR="00CD6AF3" w:rsidRDefault="00583AA5" w:rsidP="00CD6AF3">
      <w:pPr>
        <w:spacing w:after="0" w:line="360" w:lineRule="auto"/>
        <w:jc w:val="both"/>
        <w:textAlignment w:val="baseline"/>
        <w:rPr>
          <w:rFonts w:ascii="Times New Roman" w:eastAsia="Times New Roman" w:hAnsi="Times New Roman" w:cs="Times New Roman"/>
          <w:sz w:val="24"/>
          <w:szCs w:val="24"/>
        </w:rPr>
      </w:pPr>
      <w:r w:rsidRPr="00583AA5">
        <w:rPr>
          <w:rFonts w:ascii="Times New Roman" w:eastAsia="Times New Roman" w:hAnsi="Times New Roman" w:cs="Times New Roman"/>
          <w:sz w:val="24"/>
          <w:szCs w:val="24"/>
        </w:rPr>
        <w:t>Garantijos laikotarpiu visos su garantinių gedimų šalinimu susijusios išlaidos, išskyrus gedimus, atsiradusius dėl netinkamo Perkančiosios organizacijos naudojimo, trečiųjų asmenų kaltės ar nenugalimos jėgos (force majeure) aplinkybių, turi būti įskaičiuotos į pasiūlymo kainą</w:t>
      </w:r>
      <w:r w:rsidR="00CD6AF3" w:rsidRPr="1ADE6C57">
        <w:rPr>
          <w:rFonts w:ascii="Times New Roman" w:eastAsia="Times New Roman" w:hAnsi="Times New Roman" w:cs="Times New Roman"/>
          <w:sz w:val="24"/>
          <w:szCs w:val="24"/>
        </w:rPr>
        <w:t>. </w:t>
      </w:r>
    </w:p>
    <w:p w14:paraId="29E2B24D" w14:textId="30BEAF8F" w:rsidR="00A34C5F" w:rsidRPr="00CD6AF3" w:rsidRDefault="00A34C5F" w:rsidP="00CD6AF3">
      <w:pPr>
        <w:spacing w:after="0" w:line="360" w:lineRule="auto"/>
        <w:jc w:val="both"/>
        <w:textAlignment w:val="baseline"/>
        <w:rPr>
          <w:rFonts w:ascii="Segoe UI" w:eastAsia="Times New Roman" w:hAnsi="Segoe UI" w:cs="Segoe UI"/>
          <w:sz w:val="18"/>
          <w:szCs w:val="18"/>
        </w:rPr>
      </w:pPr>
      <w:r w:rsidRPr="1ADE6C57">
        <w:rPr>
          <w:rFonts w:ascii="Times New Roman" w:eastAsia="Times New Roman" w:hAnsi="Times New Roman" w:cs="Times New Roman"/>
          <w:sz w:val="24"/>
          <w:szCs w:val="24"/>
        </w:rPr>
        <w:lastRenderedPageBreak/>
        <w:t>1.</w:t>
      </w:r>
      <w:r w:rsidR="00050145">
        <w:rPr>
          <w:rFonts w:ascii="Times New Roman" w:eastAsia="Times New Roman" w:hAnsi="Times New Roman" w:cs="Times New Roman"/>
          <w:sz w:val="24"/>
          <w:szCs w:val="24"/>
        </w:rPr>
        <w:t>6</w:t>
      </w:r>
      <w:r w:rsidRPr="1ADE6C57">
        <w:rPr>
          <w:rFonts w:ascii="Times New Roman" w:eastAsia="Times New Roman" w:hAnsi="Times New Roman" w:cs="Times New Roman"/>
          <w:sz w:val="24"/>
          <w:szCs w:val="24"/>
        </w:rPr>
        <w:t>.</w:t>
      </w:r>
      <w:r w:rsidRPr="1ADE6C57">
        <w:rPr>
          <w:b/>
          <w:bCs/>
        </w:rPr>
        <w:t xml:space="preserve"> </w:t>
      </w:r>
      <w:r w:rsidRPr="1ADE6C57">
        <w:rPr>
          <w:rFonts w:ascii="Times New Roman" w:eastAsia="Times New Roman" w:hAnsi="Times New Roman" w:cs="Times New Roman"/>
          <w:b/>
          <w:bCs/>
          <w:sz w:val="24"/>
          <w:szCs w:val="24"/>
        </w:rPr>
        <w:t>Servisas ir garantinis aptarnavimas:</w:t>
      </w:r>
      <w:r w:rsidRPr="1ADE6C57">
        <w:rPr>
          <w:rFonts w:ascii="Times New Roman" w:eastAsia="Times New Roman" w:hAnsi="Times New Roman" w:cs="Times New Roman"/>
          <w:sz w:val="24"/>
          <w:szCs w:val="24"/>
        </w:rPr>
        <w:t xml:space="preserve"> </w:t>
      </w:r>
      <w:r w:rsidR="00E306D5" w:rsidRPr="00E306D5">
        <w:rPr>
          <w:rFonts w:ascii="Times New Roman" w:eastAsia="Times New Roman" w:hAnsi="Times New Roman" w:cs="Times New Roman"/>
          <w:sz w:val="24"/>
          <w:szCs w:val="24"/>
        </w:rPr>
        <w:t xml:space="preserve">Garantinį techninį aptarnavimą turi vykdyti Tiekėjas arba jo pasitelkti asmenys, užtikrinantys Prekės garantijos galiojimą. Apie gedimą pranešus elektroniniu paštu ar per serviso sistemą, pirminė nuotolinė diagnostika turi būti pradėta ne vėliau kaip </w:t>
      </w:r>
      <w:r w:rsidR="00E306D5" w:rsidRPr="002E50E6">
        <w:rPr>
          <w:rFonts w:ascii="Times New Roman" w:eastAsia="Times New Roman" w:hAnsi="Times New Roman" w:cs="Times New Roman"/>
          <w:sz w:val="24"/>
          <w:szCs w:val="24"/>
        </w:rPr>
        <w:t>per 1 darbo dieną.</w:t>
      </w:r>
      <w:r w:rsidR="00E306D5" w:rsidRPr="00E306D5">
        <w:rPr>
          <w:rFonts w:ascii="Times New Roman" w:eastAsia="Times New Roman" w:hAnsi="Times New Roman" w:cs="Times New Roman"/>
          <w:sz w:val="24"/>
          <w:szCs w:val="24"/>
        </w:rPr>
        <w:t xml:space="preserve"> Jeigu gedimo negalima pašalinti nuotoliniu būdu, serviso atvykimas arba kitas su Perkančiąja organizacija suderintas techninės pagalbos sprendimas turi būti užtikrintas ne vėliau kaip per 5 darbo dienas. Gedimas turi būti pašalintas ne vėliau kaip per 30 kalendorinių dienų nuo pranešimo apie gedimą dienos. Jeigu gedimo pašalinimas reikalauja specifinių atsarginių dalių, kurių tiekimas užtrunka ilgiau, terminas abišaliu rašytiniu susitarimu gali būti pratęstas, Tiekėjui pateikus objektyvius atsarginių dalių tiekimo terminus įrodančius dokumentus (gamintojo pažymą ar </w:t>
      </w:r>
      <w:r w:rsidR="00583AA5">
        <w:rPr>
          <w:rFonts w:ascii="Times New Roman" w:eastAsia="Times New Roman" w:hAnsi="Times New Roman" w:cs="Times New Roman"/>
          <w:sz w:val="24"/>
          <w:szCs w:val="24"/>
        </w:rPr>
        <w:t>kitus lygiaverčius dokumentus</w:t>
      </w:r>
      <w:r w:rsidR="00E306D5" w:rsidRPr="00E306D5">
        <w:rPr>
          <w:rFonts w:ascii="Times New Roman" w:eastAsia="Times New Roman" w:hAnsi="Times New Roman" w:cs="Times New Roman"/>
          <w:sz w:val="24"/>
          <w:szCs w:val="24"/>
        </w:rPr>
        <w:t>)</w:t>
      </w:r>
      <w:r w:rsidRPr="1ADE6C57">
        <w:rPr>
          <w:rFonts w:ascii="Times New Roman" w:eastAsia="Times New Roman" w:hAnsi="Times New Roman" w:cs="Times New Roman"/>
          <w:sz w:val="24"/>
          <w:szCs w:val="24"/>
        </w:rPr>
        <w:t>.</w:t>
      </w:r>
    </w:p>
    <w:p w14:paraId="657FB9B0" w14:textId="27253652"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7</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b/>
          <w:bCs/>
          <w:sz w:val="24"/>
          <w:szCs w:val="24"/>
        </w:rPr>
        <w:t xml:space="preserve"> </w:t>
      </w:r>
      <w:r w:rsidR="002036B4" w:rsidRPr="002036B4">
        <w:rPr>
          <w:rFonts w:ascii="Times New Roman" w:eastAsia="Times New Roman" w:hAnsi="Times New Roman" w:cs="Times New Roman"/>
          <w:b/>
          <w:bCs/>
          <w:sz w:val="24"/>
          <w:szCs w:val="24"/>
        </w:rPr>
        <w:t>Pirkimo objekto funkcinė paskirtis ir numatomas pritaikymas</w:t>
      </w:r>
    </w:p>
    <w:p w14:paraId="70037C09" w14:textId="13FF9DFC" w:rsidR="00CD6AF3" w:rsidRPr="00CD6AF3" w:rsidRDefault="00CD6AF3" w:rsidP="1ADE6C57">
      <w:pPr>
        <w:spacing w:after="0" w:line="360" w:lineRule="auto"/>
        <w:jc w:val="both"/>
        <w:textAlignment w:val="baseline"/>
        <w:rPr>
          <w:rFonts w:ascii="Segoe UI" w:eastAsia="Times New Roman" w:hAnsi="Segoe UI" w:cs="Segoe UI"/>
          <w:sz w:val="18"/>
          <w:szCs w:val="18"/>
        </w:rPr>
      </w:pPr>
      <w:r w:rsidRPr="1ADE6C57">
        <w:rPr>
          <w:rFonts w:ascii="Times New Roman" w:eastAsia="Times New Roman" w:hAnsi="Times New Roman" w:cs="Times New Roman"/>
          <w:sz w:val="24"/>
          <w:szCs w:val="24"/>
        </w:rPr>
        <w:t xml:space="preserve">Robotas turi būti universali autonominė žemės ūkio platforma, </w:t>
      </w:r>
      <w:r w:rsidR="42BAE750" w:rsidRPr="1ADE6C57">
        <w:rPr>
          <w:rFonts w:ascii="Times New Roman" w:eastAsia="Times New Roman" w:hAnsi="Times New Roman" w:cs="Times New Roman"/>
          <w:sz w:val="24"/>
          <w:szCs w:val="24"/>
        </w:rPr>
        <w:t xml:space="preserve"> pritaikyta naudoti su standartiniais žemės ūkio padargais ir mokslinių tyrimų įranga</w:t>
      </w:r>
      <w:r w:rsidRPr="1ADE6C57">
        <w:rPr>
          <w:rFonts w:ascii="Times New Roman" w:eastAsia="Times New Roman" w:hAnsi="Times New Roman" w:cs="Times New Roman"/>
          <w:sz w:val="24"/>
          <w:szCs w:val="24"/>
        </w:rPr>
        <w:t>. Roboto mechaninės, hidraulinės, elektros energijos, galios perdavimo ir duomenų perdavimo sąsajos turi sudaryti galimybę integruoti padargus ir mokslinių tyrimų įrangą bei atlikti šia</w:t>
      </w:r>
      <w:r w:rsidR="5F576BFC" w:rsidRPr="1ADE6C57">
        <w:rPr>
          <w:rFonts w:ascii="Times New Roman" w:eastAsia="Times New Roman" w:hAnsi="Times New Roman" w:cs="Times New Roman"/>
          <w:sz w:val="24"/>
          <w:szCs w:val="24"/>
        </w:rPr>
        <w:t>me skyriuje nurodytas</w:t>
      </w:r>
      <w:r w:rsidRPr="1ADE6C57">
        <w:rPr>
          <w:rFonts w:ascii="Times New Roman" w:eastAsia="Times New Roman" w:hAnsi="Times New Roman" w:cs="Times New Roman"/>
          <w:sz w:val="24"/>
          <w:szCs w:val="24"/>
        </w:rPr>
        <w:t xml:space="preserve"> technologines operacijas ir mokslinių tyrimų veiklas: </w:t>
      </w:r>
      <w:r w:rsidR="29EA9C9E" w:rsidRPr="1ADE6C57">
        <w:rPr>
          <w:rFonts w:ascii="Times New Roman" w:eastAsia="Times New Roman" w:hAnsi="Times New Roman" w:cs="Times New Roman"/>
          <w:sz w:val="24"/>
          <w:szCs w:val="24"/>
        </w:rPr>
        <w:t xml:space="preserve"> </w:t>
      </w:r>
    </w:p>
    <w:p w14:paraId="50BA6313" w14:textId="4B478731" w:rsidR="00CD6AF3" w:rsidRPr="00CD6AF3" w:rsidRDefault="677C75A4" w:rsidP="00CD6AF3">
      <w:pPr>
        <w:spacing w:after="0" w:line="360" w:lineRule="auto"/>
        <w:jc w:val="both"/>
        <w:textAlignment w:val="baseline"/>
        <w:rPr>
          <w:rFonts w:ascii="Segoe UI" w:eastAsia="Times New Roman" w:hAnsi="Segoe UI" w:cs="Segoe UI"/>
          <w:sz w:val="18"/>
          <w:szCs w:val="18"/>
        </w:rPr>
      </w:pPr>
      <w:r w:rsidRPr="61C28EC7">
        <w:rPr>
          <w:rFonts w:ascii="Times New Roman" w:eastAsia="Times New Roman" w:hAnsi="Times New Roman" w:cs="Times New Roman"/>
          <w:sz w:val="24"/>
          <w:szCs w:val="24"/>
        </w:rPr>
        <w:t xml:space="preserve">– </w:t>
      </w:r>
      <w:r w:rsidR="004C46C6" w:rsidRPr="004C46C6">
        <w:rPr>
          <w:rFonts w:ascii="Times New Roman" w:eastAsia="Times New Roman" w:hAnsi="Times New Roman" w:cs="Times New Roman"/>
          <w:sz w:val="24"/>
          <w:szCs w:val="24"/>
        </w:rPr>
        <w:t>seklųjį ir gilųjį dirvos įdirbimą, įskaitant skutimą, kultivavimą ir sėklos guolio paruošimą</w:t>
      </w:r>
      <w:r w:rsidR="00B878D1">
        <w:rPr>
          <w:rFonts w:ascii="Times New Roman" w:eastAsia="Times New Roman" w:hAnsi="Times New Roman" w:cs="Times New Roman"/>
          <w:sz w:val="24"/>
          <w:szCs w:val="24"/>
        </w:rPr>
        <w:t>;</w:t>
      </w:r>
    </w:p>
    <w:p w14:paraId="1977A8D8"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sėją, juostinę ar tiksliąją sėją bei su sėja susijusius eksperimentinius tyrimus; </w:t>
      </w:r>
    </w:p>
    <w:p w14:paraId="1E953140"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mechaninę piktžolių kontrolę augalų eilutėse, tarpueiliuose arba ištisiniuose pasėliuose; </w:t>
      </w:r>
    </w:p>
    <w:p w14:paraId="5C8F225D"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tikslų augalų apsaugos produktų, skystųjų trąšų ar kitų eksperimentinių medžiagų paskleidimą arba išpurškimą; </w:t>
      </w:r>
    </w:p>
    <w:p w14:paraId="7A2639E0" w14:textId="77777777" w:rsidR="00CD6AF3" w:rsidRPr="00CD6AF3" w:rsidRDefault="00CD6AF3" w:rsidP="00CD6AF3">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žolės pjovimą, mulčiavimą ir augalinių liekanų tvarkymą; </w:t>
      </w:r>
    </w:p>
    <w:p w14:paraId="27873C64" w14:textId="159A6EE2" w:rsidR="00CD6AF3" w:rsidRPr="00CD6AF3" w:rsidRDefault="677C75A4" w:rsidP="00CD6AF3">
      <w:pPr>
        <w:spacing w:after="0" w:line="360" w:lineRule="auto"/>
        <w:jc w:val="both"/>
        <w:textAlignment w:val="baseline"/>
        <w:rPr>
          <w:rFonts w:ascii="Segoe UI" w:eastAsia="Times New Roman" w:hAnsi="Segoe UI" w:cs="Segoe UI"/>
          <w:sz w:val="18"/>
          <w:szCs w:val="18"/>
        </w:rPr>
      </w:pPr>
      <w:r w:rsidRPr="61C28EC7">
        <w:rPr>
          <w:rFonts w:ascii="Times New Roman" w:eastAsia="Times New Roman" w:hAnsi="Times New Roman" w:cs="Times New Roman"/>
          <w:sz w:val="24"/>
          <w:szCs w:val="24"/>
        </w:rPr>
        <w:t xml:space="preserve">– </w:t>
      </w:r>
      <w:r w:rsidR="00B878D1" w:rsidRPr="00B878D1">
        <w:rPr>
          <w:rFonts w:ascii="Times New Roman" w:eastAsia="Times New Roman" w:hAnsi="Times New Roman" w:cs="Times New Roman"/>
          <w:sz w:val="24"/>
          <w:szCs w:val="24"/>
        </w:rPr>
        <w:t>dirvožemio ir pasėlių stebėseną, naudojant ant roboto montuojamus arba jo tempiamus jutiklius, kameras, spektrometrus ir mėginių ėmimo įrangą</w:t>
      </w:r>
      <w:r w:rsidRPr="61C28EC7">
        <w:rPr>
          <w:rFonts w:ascii="Times New Roman" w:eastAsia="Times New Roman" w:hAnsi="Times New Roman" w:cs="Times New Roman"/>
          <w:sz w:val="24"/>
          <w:szCs w:val="24"/>
        </w:rPr>
        <w:t>; </w:t>
      </w:r>
    </w:p>
    <w:p w14:paraId="0A247F1B" w14:textId="211DA682" w:rsidR="00CD6AF3" w:rsidRDefault="677C75A4" w:rsidP="00CD6AF3">
      <w:pPr>
        <w:spacing w:after="0" w:line="360" w:lineRule="auto"/>
        <w:jc w:val="both"/>
        <w:textAlignment w:val="baseline"/>
        <w:rPr>
          <w:rFonts w:ascii="Times New Roman" w:eastAsia="Times New Roman" w:hAnsi="Times New Roman" w:cs="Times New Roman"/>
          <w:sz w:val="24"/>
          <w:szCs w:val="24"/>
        </w:rPr>
      </w:pPr>
      <w:r w:rsidRPr="61C28EC7">
        <w:rPr>
          <w:rFonts w:ascii="Times New Roman" w:eastAsia="Times New Roman" w:hAnsi="Times New Roman" w:cs="Times New Roman"/>
          <w:sz w:val="24"/>
          <w:szCs w:val="24"/>
        </w:rPr>
        <w:t xml:space="preserve">– </w:t>
      </w:r>
      <w:r w:rsidR="00D11418" w:rsidRPr="00D11418">
        <w:rPr>
          <w:rFonts w:ascii="Times New Roman" w:eastAsia="Times New Roman" w:hAnsi="Times New Roman" w:cs="Times New Roman"/>
          <w:sz w:val="24"/>
          <w:szCs w:val="24"/>
        </w:rPr>
        <w:t>mokslinių tyrimų modulių, jutiklių ir padargų integravimą, kai jie suderinami su roboto mechaninėmis, energijos tiekimo ir duomenų perdavimo sąsajomis</w:t>
      </w:r>
      <w:r w:rsidRPr="61C28EC7">
        <w:rPr>
          <w:rFonts w:ascii="Times New Roman" w:eastAsia="Times New Roman" w:hAnsi="Times New Roman" w:cs="Times New Roman"/>
          <w:sz w:val="24"/>
          <w:szCs w:val="24"/>
        </w:rPr>
        <w:t>. </w:t>
      </w:r>
    </w:p>
    <w:p w14:paraId="5FD33C16" w14:textId="3EFA0494" w:rsidR="00B47764" w:rsidRDefault="00D42729" w:rsidP="00CD6AF3">
      <w:pPr>
        <w:spacing w:after="0" w:line="360" w:lineRule="auto"/>
        <w:jc w:val="both"/>
        <w:textAlignment w:val="baseline"/>
        <w:rPr>
          <w:rFonts w:ascii="Times New Roman" w:eastAsia="Times New Roman" w:hAnsi="Times New Roman" w:cs="Times New Roman"/>
          <w:sz w:val="24"/>
          <w:szCs w:val="24"/>
        </w:rPr>
      </w:pPr>
      <w:r w:rsidRPr="46CF48E2">
        <w:rPr>
          <w:rFonts w:ascii="Times New Roman" w:eastAsia="Times New Roman" w:hAnsi="Times New Roman" w:cs="Times New Roman"/>
          <w:sz w:val="24"/>
          <w:szCs w:val="24"/>
        </w:rPr>
        <w:t>1.</w:t>
      </w:r>
      <w:r w:rsidR="00050145" w:rsidRPr="46CF48E2">
        <w:rPr>
          <w:rFonts w:ascii="Times New Roman" w:eastAsia="Times New Roman" w:hAnsi="Times New Roman" w:cs="Times New Roman"/>
          <w:sz w:val="24"/>
          <w:szCs w:val="24"/>
        </w:rPr>
        <w:t>8</w:t>
      </w:r>
      <w:r w:rsidRPr="46CF48E2">
        <w:rPr>
          <w:rFonts w:ascii="Times New Roman" w:eastAsia="Times New Roman" w:hAnsi="Times New Roman" w:cs="Times New Roman"/>
          <w:sz w:val="24"/>
          <w:szCs w:val="24"/>
        </w:rPr>
        <w:t>.</w:t>
      </w:r>
      <w:r w:rsidR="3AF6A907" w:rsidRPr="46CF48E2">
        <w:rPr>
          <w:rFonts w:ascii="Times New Roman" w:eastAsia="Times New Roman" w:hAnsi="Times New Roman" w:cs="Times New Roman"/>
          <w:sz w:val="24"/>
          <w:szCs w:val="24"/>
        </w:rPr>
        <w:t xml:space="preserve"> </w:t>
      </w:r>
      <w:r w:rsidRPr="46CF48E2">
        <w:rPr>
          <w:rFonts w:ascii="Times New Roman" w:eastAsia="Times New Roman" w:hAnsi="Times New Roman" w:cs="Times New Roman"/>
          <w:b/>
          <w:bCs/>
          <w:sz w:val="24"/>
          <w:szCs w:val="24"/>
        </w:rPr>
        <w:t>Mokymai</w:t>
      </w:r>
      <w:r w:rsidRPr="46CF48E2">
        <w:rPr>
          <w:rFonts w:ascii="Times New Roman" w:eastAsia="Times New Roman" w:hAnsi="Times New Roman" w:cs="Times New Roman"/>
          <w:sz w:val="24"/>
          <w:szCs w:val="24"/>
        </w:rPr>
        <w:t>.</w:t>
      </w:r>
      <w:r>
        <w:t xml:space="preserve"> </w:t>
      </w:r>
      <w:r w:rsidRPr="46CF48E2">
        <w:rPr>
          <w:rFonts w:ascii="Times New Roman" w:eastAsia="Times New Roman" w:hAnsi="Times New Roman" w:cs="Times New Roman"/>
          <w:sz w:val="24"/>
          <w:szCs w:val="24"/>
        </w:rPr>
        <w:t xml:space="preserve">Tiekėjas ar jo atstovas (subtiekėjas) privalo pravesti Prekės naudotojų mokymus. Bendra mokymų trukmė – ne mažesnė kaip 8 valandos. Turi būti apmokyti ne mažiau kaip 2 Perkančiosios organizacijos darbuotojai. Mokymai turi apimti roboto saugų eksploatavimą, rankinį ir autonominį valdymą, maršrutų ir užduočių planavimą, padargų konfigūravimą, RTK ir ryšio sistemų naudojimą, duomenų valdymą, kasdienę techninę priežiūrą, avarinių situacijų valdymą ir pagrindinę gedimų </w:t>
      </w:r>
      <w:r w:rsidRPr="46CF48E2">
        <w:rPr>
          <w:rFonts w:ascii="Times New Roman" w:eastAsia="Times New Roman" w:hAnsi="Times New Roman" w:cs="Times New Roman"/>
          <w:sz w:val="24"/>
          <w:szCs w:val="24"/>
        </w:rPr>
        <w:lastRenderedPageBreak/>
        <w:t xml:space="preserve">diagnostiką. </w:t>
      </w:r>
      <w:r w:rsidR="00F3264A" w:rsidRPr="46CF48E2">
        <w:rPr>
          <w:rFonts w:ascii="Times New Roman" w:eastAsia="Times New Roman" w:hAnsi="Times New Roman" w:cs="Times New Roman"/>
          <w:sz w:val="24"/>
          <w:szCs w:val="24"/>
        </w:rPr>
        <w:t>Mokymai turi būti vykdomi lietuvių arba anglų kalba kontaktiniu būdu Perkančiosios organizacijos nurodytoje vietoje (Kauno r., Lietuva)</w:t>
      </w:r>
      <w:r w:rsidRPr="46CF48E2">
        <w:rPr>
          <w:rFonts w:ascii="Times New Roman" w:eastAsia="Times New Roman" w:hAnsi="Times New Roman" w:cs="Times New Roman"/>
          <w:sz w:val="24"/>
          <w:szCs w:val="24"/>
        </w:rPr>
        <w:t>.</w:t>
      </w:r>
    </w:p>
    <w:p w14:paraId="1E037E3F" w14:textId="3907E7DD" w:rsidR="00DC1517" w:rsidRDefault="00DC1517" w:rsidP="00CD6AF3">
      <w:pPr>
        <w:spacing w:after="0" w:line="360" w:lineRule="auto"/>
        <w:jc w:val="both"/>
        <w:textAlignment w:val="baseline"/>
        <w:rPr>
          <w:rFonts w:ascii="Times New Roman" w:eastAsia="Times New Roman" w:hAnsi="Times New Roman" w:cs="Times New Roman"/>
          <w:sz w:val="24"/>
          <w:szCs w:val="24"/>
        </w:rPr>
      </w:pPr>
      <w:r w:rsidRPr="46CF48E2">
        <w:rPr>
          <w:rFonts w:ascii="Times New Roman" w:eastAsia="Times New Roman" w:hAnsi="Times New Roman" w:cs="Times New Roman"/>
          <w:sz w:val="24"/>
          <w:szCs w:val="24"/>
        </w:rPr>
        <w:t>1.</w:t>
      </w:r>
      <w:r w:rsidR="00050145" w:rsidRPr="46CF48E2">
        <w:rPr>
          <w:rFonts w:ascii="Times New Roman" w:eastAsia="Times New Roman" w:hAnsi="Times New Roman" w:cs="Times New Roman"/>
          <w:sz w:val="24"/>
          <w:szCs w:val="24"/>
        </w:rPr>
        <w:t>9</w:t>
      </w:r>
      <w:r w:rsidRPr="46CF48E2">
        <w:rPr>
          <w:rFonts w:ascii="Times New Roman" w:eastAsia="Times New Roman" w:hAnsi="Times New Roman" w:cs="Times New Roman"/>
          <w:sz w:val="24"/>
          <w:szCs w:val="24"/>
        </w:rPr>
        <w:t>.</w:t>
      </w:r>
      <w:r w:rsidR="472ED8B9" w:rsidRPr="46CF48E2">
        <w:rPr>
          <w:rFonts w:ascii="Times New Roman" w:eastAsia="Times New Roman" w:hAnsi="Times New Roman" w:cs="Times New Roman"/>
          <w:sz w:val="24"/>
          <w:szCs w:val="24"/>
        </w:rPr>
        <w:t xml:space="preserve"> </w:t>
      </w:r>
      <w:r w:rsidRPr="46CF48E2">
        <w:rPr>
          <w:rFonts w:ascii="Times New Roman" w:eastAsia="Times New Roman" w:hAnsi="Times New Roman" w:cs="Times New Roman"/>
          <w:b/>
          <w:bCs/>
          <w:sz w:val="24"/>
          <w:szCs w:val="24"/>
        </w:rPr>
        <w:t>Prekių priėmimo bandymas</w:t>
      </w:r>
      <w:r w:rsidRPr="46CF48E2">
        <w:rPr>
          <w:rFonts w:ascii="Times New Roman" w:eastAsia="Times New Roman" w:hAnsi="Times New Roman" w:cs="Times New Roman"/>
          <w:sz w:val="24"/>
          <w:szCs w:val="24"/>
        </w:rPr>
        <w:t>. Prieš pasirašant Prekės priėmimo–perdavimo aktą Tiekėjas privalo atlikti Prekės paleidimo, sukonfigūravimo ir funkcinį bandymą Perkančiosios organizacijos nurodytoje vietoje</w:t>
      </w:r>
      <w:r w:rsidR="009731C5" w:rsidRPr="46CF48E2">
        <w:rPr>
          <w:rFonts w:ascii="Times New Roman" w:eastAsia="Times New Roman" w:hAnsi="Times New Roman" w:cs="Times New Roman"/>
          <w:sz w:val="24"/>
          <w:szCs w:val="24"/>
        </w:rPr>
        <w:t xml:space="preserve"> (</w:t>
      </w:r>
      <w:r w:rsidR="000B4EA2" w:rsidRPr="46CF48E2">
        <w:rPr>
          <w:rFonts w:ascii="Times New Roman" w:eastAsia="Times New Roman" w:hAnsi="Times New Roman" w:cs="Times New Roman"/>
          <w:sz w:val="24"/>
          <w:szCs w:val="24"/>
        </w:rPr>
        <w:t>K</w:t>
      </w:r>
      <w:r w:rsidR="009731C5" w:rsidRPr="46CF48E2">
        <w:rPr>
          <w:rFonts w:ascii="Times New Roman" w:eastAsia="Times New Roman" w:hAnsi="Times New Roman" w:cs="Times New Roman"/>
          <w:sz w:val="24"/>
          <w:szCs w:val="24"/>
        </w:rPr>
        <w:t>auno r</w:t>
      </w:r>
      <w:r w:rsidR="000B4EA2" w:rsidRPr="46CF48E2">
        <w:rPr>
          <w:rFonts w:ascii="Times New Roman" w:eastAsia="Times New Roman" w:hAnsi="Times New Roman" w:cs="Times New Roman"/>
          <w:sz w:val="24"/>
          <w:szCs w:val="24"/>
        </w:rPr>
        <w:t>., Lietuva)</w:t>
      </w:r>
      <w:r w:rsidRPr="46CF48E2">
        <w:rPr>
          <w:rFonts w:ascii="Times New Roman" w:eastAsia="Times New Roman" w:hAnsi="Times New Roman" w:cs="Times New Roman"/>
          <w:sz w:val="24"/>
          <w:szCs w:val="24"/>
        </w:rPr>
        <w:t xml:space="preserve">. Bandymo metu turi būti pademonstruotas Prekės atitikimas techninės specifikacijos reikalavimams, įskaitant rankinį ir autonominį valdymą, maršrutų planavimą ir vykdymą, RTK navigacijos veikimą, kliūčių aptikimą ir saugų sustabdymą, nuotolinę stebėseną, programinės įrangos veikimą, ryšio funkcijas, padargų valdymą, ISOBUS, </w:t>
      </w:r>
      <w:r w:rsidR="00690A54" w:rsidRPr="46CF48E2">
        <w:rPr>
          <w:rFonts w:ascii="Times New Roman" w:eastAsia="Times New Roman" w:hAnsi="Times New Roman" w:cs="Times New Roman"/>
          <w:sz w:val="24"/>
          <w:szCs w:val="24"/>
        </w:rPr>
        <w:t>hidraulinės sistemos ir galios tiekimo veleno (GTV, angl. PTO – Power Take-</w:t>
      </w:r>
      <w:proofErr w:type="spellStart"/>
      <w:r w:rsidR="00690A54" w:rsidRPr="46CF48E2">
        <w:rPr>
          <w:rFonts w:ascii="Times New Roman" w:eastAsia="Times New Roman" w:hAnsi="Times New Roman" w:cs="Times New Roman"/>
          <w:sz w:val="24"/>
          <w:szCs w:val="24"/>
        </w:rPr>
        <w:t>Off</w:t>
      </w:r>
      <w:proofErr w:type="spellEnd"/>
      <w:r w:rsidR="00690A54" w:rsidRPr="46CF48E2">
        <w:rPr>
          <w:rFonts w:ascii="Times New Roman" w:eastAsia="Times New Roman" w:hAnsi="Times New Roman" w:cs="Times New Roman"/>
          <w:sz w:val="24"/>
          <w:szCs w:val="24"/>
        </w:rPr>
        <w:t>) veikimą</w:t>
      </w:r>
      <w:r w:rsidRPr="46CF48E2">
        <w:rPr>
          <w:rFonts w:ascii="Times New Roman" w:eastAsia="Times New Roman" w:hAnsi="Times New Roman" w:cs="Times New Roman"/>
          <w:sz w:val="24"/>
          <w:szCs w:val="24"/>
        </w:rPr>
        <w:t>. Bandymo rezultatai įforminami abiejų šalių pasirašytu protokolu.</w:t>
      </w:r>
    </w:p>
    <w:p w14:paraId="30368BA2" w14:textId="47054E10" w:rsidR="005F1B90" w:rsidRDefault="005F1B90" w:rsidP="005F1B90">
      <w:pPr>
        <w:pStyle w:val="Sraopastraipa"/>
        <w:tabs>
          <w:tab w:val="left" w:pos="426"/>
        </w:tabs>
        <w:suppressAutoHyphens/>
        <w:spacing w:after="0" w:line="360" w:lineRule="auto"/>
        <w:ind w:left="0"/>
        <w:jc w:val="both"/>
        <w:rPr>
          <w:rFonts w:ascii="Times New Roman" w:eastAsia="Aptos" w:hAnsi="Times New Roman" w:cs="Times New Roman"/>
          <w:kern w:val="2"/>
          <w:sz w:val="24"/>
          <w:szCs w:val="24"/>
          <w:lang w:eastAsia="en-US"/>
          <w14:ligatures w14:val="standardContextual"/>
        </w:rPr>
      </w:pPr>
      <w:r w:rsidRPr="005F1B90">
        <w:rPr>
          <w:rFonts w:ascii="Times New Roman" w:eastAsia="Times New Roman" w:hAnsi="Times New Roman" w:cs="Times New Roman"/>
          <w:sz w:val="24"/>
          <w:szCs w:val="24"/>
          <w:highlight w:val="yellow"/>
        </w:rPr>
        <w:t>1.10.</w:t>
      </w:r>
      <w:r w:rsidRPr="005F1B90">
        <w:rPr>
          <w:rFonts w:ascii="Times New Roman" w:eastAsia="Aptos" w:hAnsi="Times New Roman" w:cs="Times New Roman"/>
          <w:kern w:val="2"/>
          <w:sz w:val="24"/>
          <w:szCs w:val="24"/>
          <w:highlight w:val="yellow"/>
          <w:lang w:eastAsia="en-US"/>
          <w14:ligatures w14:val="standardContextual"/>
        </w:rPr>
        <w:t xml:space="preserve"> Prekės turi turėti CE ženklinimą. </w:t>
      </w:r>
      <w:r w:rsidRPr="005F1B90">
        <w:rPr>
          <w:rFonts w:ascii="Times New Roman" w:eastAsia="Aptos" w:hAnsi="Times New Roman" w:cs="Times New Roman"/>
          <w:b/>
          <w:bCs/>
          <w:kern w:val="2"/>
          <w:sz w:val="24"/>
          <w:szCs w:val="24"/>
          <w:highlight w:val="yellow"/>
          <w:lang w:eastAsia="en-US"/>
          <w14:ligatures w14:val="standardContextual"/>
        </w:rPr>
        <w:t>Tiekėjas prekės pristatymo metu privalo pateikti</w:t>
      </w:r>
      <w:r w:rsidRPr="005F1B90">
        <w:rPr>
          <w:rFonts w:ascii="Times New Roman" w:eastAsia="Aptos" w:hAnsi="Times New Roman" w:cs="Times New Roman"/>
          <w:kern w:val="2"/>
          <w:sz w:val="24"/>
          <w:szCs w:val="24"/>
          <w:highlight w:val="yellow"/>
          <w:lang w:eastAsia="en-US"/>
          <w14:ligatures w14:val="standardContextual"/>
        </w:rPr>
        <w:t xml:space="preserve"> </w:t>
      </w:r>
      <w:r w:rsidRPr="005F1B90">
        <w:rPr>
          <w:rFonts w:ascii="Times New Roman" w:eastAsia="Aptos" w:hAnsi="Times New Roman" w:cs="Times New Roman"/>
          <w:b/>
          <w:bCs/>
          <w:kern w:val="2"/>
          <w:sz w:val="24"/>
          <w:szCs w:val="24"/>
          <w:highlight w:val="yellow"/>
          <w:lang w:eastAsia="en-US"/>
          <w14:ligatures w14:val="standardContextual"/>
        </w:rPr>
        <w:t>CE ženklinimą patvirtinančius dokumentus</w:t>
      </w:r>
      <w:r w:rsidRPr="005F1B90">
        <w:rPr>
          <w:rFonts w:ascii="Times New Roman" w:eastAsia="Aptos" w:hAnsi="Times New Roman" w:cs="Times New Roman"/>
          <w:kern w:val="2"/>
          <w:sz w:val="24"/>
          <w:szCs w:val="24"/>
          <w:highlight w:val="yellow"/>
          <w:lang w:eastAsia="en-US"/>
          <w14:ligatures w14:val="standardContextual"/>
        </w:rPr>
        <w:t xml:space="preserve"> (ES atitikties deklaracija, notifikuotos įstaigos išduotas sertifikatas arba kiti lygiaverčiai dokumentai).</w:t>
      </w:r>
      <w:r w:rsidRPr="005F1B90">
        <w:rPr>
          <w:highlight w:val="yellow"/>
        </w:rPr>
        <w:t xml:space="preserve"> </w:t>
      </w:r>
      <w:r w:rsidRPr="005F1B90">
        <w:rPr>
          <w:rFonts w:ascii="Times New Roman" w:eastAsia="Aptos" w:hAnsi="Times New Roman" w:cs="Times New Roman"/>
          <w:kern w:val="2"/>
          <w:sz w:val="24"/>
          <w:szCs w:val="24"/>
          <w:highlight w:val="yellow"/>
          <w:lang w:eastAsia="en-US"/>
          <w14:ligatures w14:val="standardContextual"/>
        </w:rPr>
        <w:t>Tuo atveju, jei Prekėms pagal teisės aktus CE ženklinimas nėra taikomas, Tiekėjas kartu su Prekėmis privalo pateikti laisvos formos rašytinį pagrindimą.</w:t>
      </w:r>
    </w:p>
    <w:p w14:paraId="279711A3" w14:textId="5676F43A" w:rsidR="009E51D9" w:rsidRPr="009E51D9" w:rsidRDefault="009E51D9" w:rsidP="009E51D9">
      <w:pPr>
        <w:pStyle w:val="Sraopastraipa"/>
        <w:numPr>
          <w:ilvl w:val="1"/>
          <w:numId w:val="23"/>
        </w:numPr>
        <w:tabs>
          <w:tab w:val="left" w:pos="284"/>
          <w:tab w:val="left" w:pos="426"/>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9E51D9">
        <w:rPr>
          <w:rFonts w:ascii="Times New Roman" w:eastAsia="Aptos" w:hAnsi="Times New Roman" w:cs="Times New Roman"/>
          <w:b/>
          <w:bCs/>
          <w:kern w:val="2"/>
          <w:sz w:val="24"/>
          <w:szCs w:val="24"/>
          <w:lang w:eastAsia="en-US"/>
          <w14:ligatures w14:val="standardContextual"/>
        </w:rPr>
        <w:t>Aplinkosauginiai kriterijai</w:t>
      </w:r>
      <w:r w:rsidRPr="009E51D9">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9E51D9">
        <w:rPr>
          <w:rFonts w:ascii="Times New Roman" w:eastAsia="Aptos" w:hAnsi="Times New Roman" w:cs="Times New Roman"/>
          <w:sz w:val="24"/>
          <w:szCs w:val="24"/>
          <w:lang w:eastAsia="en-US"/>
        </w:rPr>
        <w:t xml:space="preserve">4.4.4.1, 4.4.4.4 papunkčiu: </w:t>
      </w:r>
    </w:p>
    <w:p w14:paraId="698C6DAF" w14:textId="77777777" w:rsidR="009E51D9" w:rsidRPr="0048469C" w:rsidRDefault="009E51D9" w:rsidP="009E51D9">
      <w:pPr>
        <w:pStyle w:val="Sraopastraipa"/>
        <w:numPr>
          <w:ilvl w:val="2"/>
          <w:numId w:val="23"/>
        </w:numPr>
        <w:tabs>
          <w:tab w:val="left" w:pos="284"/>
          <w:tab w:val="left" w:pos="426"/>
          <w:tab w:val="left" w:pos="709"/>
          <w:tab w:val="left" w:pos="851"/>
          <w:tab w:val="left" w:pos="1418"/>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4B58B9C0" w14:textId="77777777" w:rsidR="009E51D9" w:rsidRPr="0048469C" w:rsidRDefault="009E51D9" w:rsidP="009E51D9">
      <w:pPr>
        <w:pStyle w:val="Sraopastraipa"/>
        <w:numPr>
          <w:ilvl w:val="2"/>
          <w:numId w:val="23"/>
        </w:numPr>
        <w:tabs>
          <w:tab w:val="left" w:pos="426"/>
          <w:tab w:val="left" w:pos="709"/>
          <w:tab w:val="left" w:pos="1418"/>
        </w:tabs>
        <w:suppressAutoHyphen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t xml:space="preserve"> Perkama Prekė turi būti ilgaamžė,</w:t>
      </w:r>
      <w:r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25DAD929" w14:textId="77777777" w:rsidR="009E51D9" w:rsidRPr="00D431F8" w:rsidRDefault="009E51D9" w:rsidP="009E51D9">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D431F8">
        <w:rPr>
          <w:rFonts w:ascii="Times New Roman" w:eastAsia="Aptos" w:hAnsi="Times New Roman" w:cs="Times New Roman"/>
          <w:b/>
          <w:kern w:val="2"/>
          <w:sz w:val="24"/>
          <w:szCs w:val="24"/>
          <w:lang w:eastAsia="en-US"/>
          <w14:ligatures w14:val="standardContextual"/>
        </w:rPr>
        <w:t>Kartu su pasiūlymu</w:t>
      </w:r>
      <w:r w:rsidRPr="00D431F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02DAA2D6" w14:textId="77777777" w:rsidR="0021362A" w:rsidRPr="0048469C" w:rsidRDefault="0021362A" w:rsidP="005F1B90">
      <w:pPr>
        <w:pStyle w:val="Sraopastraipa"/>
        <w:tabs>
          <w:tab w:val="left" w:pos="426"/>
        </w:tabs>
        <w:suppressAutoHyphens/>
        <w:spacing w:after="0" w:line="360" w:lineRule="auto"/>
        <w:ind w:left="0"/>
        <w:jc w:val="both"/>
        <w:rPr>
          <w:rFonts w:ascii="Times New Roman" w:eastAsia="Aptos" w:hAnsi="Times New Roman" w:cs="Times New Roman"/>
          <w:kern w:val="2"/>
          <w:sz w:val="24"/>
          <w:szCs w:val="24"/>
          <w:lang w:eastAsia="en-US"/>
          <w14:ligatures w14:val="standardContextual"/>
        </w:rPr>
      </w:pPr>
    </w:p>
    <w:p w14:paraId="1B23D0D7" w14:textId="3797901B" w:rsidR="005F1B90" w:rsidRPr="00CD6AF3" w:rsidRDefault="005F1B90" w:rsidP="00CD6AF3">
      <w:pPr>
        <w:spacing w:after="0" w:line="360" w:lineRule="auto"/>
        <w:jc w:val="both"/>
        <w:textAlignment w:val="baseline"/>
        <w:rPr>
          <w:rFonts w:ascii="Segoe UI" w:eastAsia="Times New Roman" w:hAnsi="Segoe UI" w:cs="Segoe UI"/>
          <w:sz w:val="18"/>
          <w:szCs w:val="18"/>
        </w:rPr>
      </w:pPr>
    </w:p>
    <w:p w14:paraId="352CD9D2" w14:textId="77777777" w:rsidR="00CD6AF3" w:rsidRPr="00CD6AF3" w:rsidRDefault="00CD6AF3" w:rsidP="00CD6AF3">
      <w:pPr>
        <w:spacing w:after="0" w:line="240" w:lineRule="auto"/>
        <w:jc w:val="both"/>
        <w:textAlignment w:val="baseline"/>
        <w:rPr>
          <w:rFonts w:ascii="Segoe UI" w:eastAsia="Times New Roman" w:hAnsi="Segoe UI" w:cs="Segoe UI"/>
          <w:sz w:val="18"/>
          <w:szCs w:val="18"/>
        </w:rPr>
      </w:pPr>
    </w:p>
    <w:p w14:paraId="14AD0ACF" w14:textId="77777777" w:rsidR="00CD6AF3" w:rsidRPr="00CD6AF3" w:rsidRDefault="00CD6AF3" w:rsidP="00F57FA7">
      <w:pPr>
        <w:numPr>
          <w:ilvl w:val="0"/>
          <w:numId w:val="22"/>
        </w:numPr>
        <w:spacing w:after="0" w:line="360" w:lineRule="auto"/>
        <w:ind w:left="0" w:firstLine="135"/>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b/>
          <w:bCs/>
          <w:sz w:val="24"/>
          <w:szCs w:val="24"/>
        </w:rPr>
        <w:lastRenderedPageBreak/>
        <w:t>REIKALAVIMAI TECHNINĖS SPECIFIKACIJOS ATITIKTIES LENTELĖS PILDYMUI IR ĮRODYMŲ PATEIKIMUI:</w:t>
      </w:r>
      <w:r w:rsidRPr="00CD6AF3">
        <w:rPr>
          <w:rFonts w:ascii="Times New Roman" w:eastAsia="Times New Roman" w:hAnsi="Times New Roman" w:cs="Times New Roman"/>
          <w:sz w:val="24"/>
          <w:szCs w:val="24"/>
        </w:rPr>
        <w:t> </w:t>
      </w:r>
    </w:p>
    <w:p w14:paraId="4D845F8B" w14:textId="16FB4550" w:rsidR="00CD6AF3" w:rsidRPr="00CD6AF3" w:rsidRDefault="00CD6AF3" w:rsidP="00CD6AF3">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2.1. </w:t>
      </w:r>
      <w:r w:rsidR="004F73F3" w:rsidRPr="004F73F3">
        <w:rPr>
          <w:rFonts w:ascii="Times New Roman" w:eastAsia="Times New Roman" w:hAnsi="Times New Roman" w:cs="Times New Roman"/>
          <w:sz w:val="24"/>
          <w:szCs w:val="24"/>
        </w:rPr>
        <w:t>Tiekėjas gali siūlyti Prekę, kurios techninės ir funkcinės charakteristikos atitinka arba viršija techninėje specifikacijoje nustatytus minimalius reikalavimus</w:t>
      </w:r>
      <w:r w:rsidRPr="00CD6AF3">
        <w:rPr>
          <w:rFonts w:ascii="Times New Roman" w:eastAsia="Times New Roman" w:hAnsi="Times New Roman" w:cs="Times New Roman"/>
          <w:sz w:val="24"/>
          <w:szCs w:val="24"/>
        </w:rPr>
        <w:t>. </w:t>
      </w:r>
    </w:p>
    <w:p w14:paraId="7809E584" w14:textId="77777777" w:rsidR="00AE724D" w:rsidRDefault="00CD6AF3" w:rsidP="00CD6AF3">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2.2. </w:t>
      </w:r>
      <w:r w:rsidRPr="00E67351">
        <w:rPr>
          <w:rFonts w:ascii="Times New Roman" w:eastAsia="Times New Roman" w:hAnsi="Times New Roman" w:cs="Times New Roman"/>
          <w:b/>
          <w:bCs/>
          <w:sz w:val="24"/>
          <w:szCs w:val="24"/>
        </w:rPr>
        <w:t>Tiekėjas privalo užpildyti visas atitikties lentelės eilutes, išlaikydamas pirminę reikalavimų numeraciją. Tiekėjas privalo nurodyti siūlomos Prekės gamintoją, tikslų modelį, komplektaciją ir tikslias kiekvieno reikalaujamo parametro reikšmes</w:t>
      </w:r>
      <w:r w:rsidRPr="00CD6AF3">
        <w:rPr>
          <w:rFonts w:ascii="Times New Roman" w:eastAsia="Times New Roman" w:hAnsi="Times New Roman" w:cs="Times New Roman"/>
          <w:sz w:val="24"/>
          <w:szCs w:val="24"/>
        </w:rPr>
        <w:t>. </w:t>
      </w:r>
    </w:p>
    <w:p w14:paraId="71A55A99" w14:textId="27D2AF74" w:rsidR="00CD6AF3" w:rsidRPr="00CD6AF3" w:rsidRDefault="00CD6AF3" w:rsidP="00F90517">
      <w:pPr>
        <w:spacing w:after="0" w:line="360" w:lineRule="auto"/>
        <w:jc w:val="both"/>
        <w:textAlignment w:val="baseline"/>
        <w:rPr>
          <w:rFonts w:ascii="Times New Roman" w:eastAsia="Times New Roman" w:hAnsi="Times New Roman" w:cs="Times New Roman"/>
          <w:sz w:val="24"/>
          <w:szCs w:val="24"/>
        </w:rPr>
      </w:pPr>
      <w:r w:rsidRPr="001111D3">
        <w:rPr>
          <w:rFonts w:ascii="Times New Roman" w:eastAsia="Times New Roman" w:hAnsi="Times New Roman" w:cs="Times New Roman"/>
          <w:sz w:val="24"/>
          <w:szCs w:val="24"/>
          <w:highlight w:val="yellow"/>
        </w:rPr>
        <w:t>2.</w:t>
      </w:r>
      <w:r w:rsidR="004F73F3" w:rsidRPr="001111D3">
        <w:rPr>
          <w:rFonts w:ascii="Times New Roman" w:eastAsia="Times New Roman" w:hAnsi="Times New Roman" w:cs="Times New Roman"/>
          <w:sz w:val="24"/>
          <w:szCs w:val="24"/>
          <w:highlight w:val="yellow"/>
        </w:rPr>
        <w:t>3</w:t>
      </w:r>
      <w:r w:rsidRPr="001111D3">
        <w:rPr>
          <w:rFonts w:ascii="Times New Roman" w:eastAsia="Times New Roman" w:hAnsi="Times New Roman" w:cs="Times New Roman"/>
          <w:sz w:val="24"/>
          <w:szCs w:val="24"/>
          <w:highlight w:val="yellow"/>
        </w:rPr>
        <w:t xml:space="preserve">. </w:t>
      </w:r>
      <w:r w:rsidR="00F90517" w:rsidRPr="001111D3">
        <w:rPr>
          <w:rFonts w:ascii="Times New Roman" w:eastAsia="Times New Roman" w:hAnsi="Times New Roman" w:cs="Times New Roman"/>
          <w:b/>
          <w:bCs/>
          <w:sz w:val="24"/>
          <w:szCs w:val="24"/>
          <w:highlight w:val="yellow"/>
        </w:rPr>
        <w:t>Kartu su pasiūlymu</w:t>
      </w:r>
      <w:r w:rsidR="00F90517" w:rsidRPr="001111D3">
        <w:rPr>
          <w:rFonts w:ascii="Times New Roman" w:eastAsia="Times New Roman" w:hAnsi="Times New Roman" w:cs="Times New Roman"/>
          <w:sz w:val="24"/>
          <w:szCs w:val="24"/>
          <w:highlight w:val="yellow"/>
        </w:rPr>
        <w:t xml:space="preserve"> tiekėjas privalo pateikti siūlomos Prekės atitiktį techninės specifikacijos reikalavimams pagrindžiančius dokumentus. Prekės atitiktis techniniams parametrams privalo būti įrodoma oficialiais gamintojo parengtais dokumentais (techniniais duomenų lapais, brošiūromis, naudojimo instrukcijomis) ar kitais lygiaverčiais dokumentais</w:t>
      </w:r>
      <w:r w:rsidRPr="001111D3">
        <w:rPr>
          <w:rFonts w:ascii="Times New Roman" w:eastAsia="Times New Roman" w:hAnsi="Times New Roman" w:cs="Times New Roman"/>
          <w:sz w:val="24"/>
          <w:szCs w:val="24"/>
          <w:highlight w:val="yellow"/>
        </w:rPr>
        <w:t>. </w:t>
      </w:r>
      <w:r w:rsidR="00DD2286" w:rsidRPr="001111D3">
        <w:rPr>
          <w:rFonts w:ascii="Times New Roman" w:eastAsia="Times New Roman" w:hAnsi="Times New Roman" w:cs="Times New Roman"/>
          <w:sz w:val="24"/>
          <w:szCs w:val="24"/>
          <w:highlight w:val="yellow"/>
        </w:rPr>
        <w:t>Tais atvejais, kai atitinkamas parametras standartiniuose dokumentuose nenurodomas arba jeigu tiekėjas dėl nuo jo nepriklausančių aplinkybių negali jų gauti, atitiktis gali būti grindžiama oficialiu gamintojo arba jo įgalioto atstovo patvirtinimu, tyrimų ataskaitomis ar kitu lygiaverčiu dokumentu (tinkama priemone), įrodančiu prekės atitiktį keliamam reikalavimui.</w:t>
      </w:r>
    </w:p>
    <w:p w14:paraId="3CD49FFF" w14:textId="33CEFAD9" w:rsidR="00CD6AF3" w:rsidRPr="00CD6AF3" w:rsidRDefault="00CD6AF3" w:rsidP="00CD6AF3">
      <w:pPr>
        <w:spacing w:after="0" w:line="360" w:lineRule="auto"/>
        <w:jc w:val="both"/>
        <w:textAlignment w:val="baseline"/>
        <w:rPr>
          <w:rFonts w:ascii="Times New Roman" w:eastAsia="Times New Roman" w:hAnsi="Times New Roman" w:cs="Times New Roman"/>
          <w:sz w:val="24"/>
          <w:szCs w:val="24"/>
        </w:rPr>
      </w:pPr>
      <w:r w:rsidRPr="1ADE6C57">
        <w:rPr>
          <w:rFonts w:ascii="Times New Roman" w:eastAsia="Times New Roman" w:hAnsi="Times New Roman" w:cs="Times New Roman"/>
          <w:sz w:val="24"/>
          <w:szCs w:val="24"/>
        </w:rPr>
        <w:t>2.</w:t>
      </w:r>
      <w:r w:rsidR="00E94C1B">
        <w:rPr>
          <w:rFonts w:ascii="Times New Roman" w:eastAsia="Times New Roman" w:hAnsi="Times New Roman" w:cs="Times New Roman"/>
          <w:sz w:val="24"/>
          <w:szCs w:val="24"/>
        </w:rPr>
        <w:t>5</w:t>
      </w:r>
      <w:r w:rsidRPr="1ADE6C57">
        <w:rPr>
          <w:rFonts w:ascii="Times New Roman" w:eastAsia="Times New Roman" w:hAnsi="Times New Roman" w:cs="Times New Roman"/>
          <w:sz w:val="24"/>
          <w:szCs w:val="24"/>
        </w:rPr>
        <w:t xml:space="preserve">. Atitiktį pagrindžiantys dokumentai teikiami lietuvių arba anglų kalba. </w:t>
      </w:r>
    </w:p>
    <w:p w14:paraId="6DDB86F0" w14:textId="384B2C6D" w:rsidR="00CD6AF3" w:rsidRDefault="00CD6AF3" w:rsidP="00E43A4B">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E94C1B">
        <w:rPr>
          <w:rFonts w:ascii="Times New Roman" w:eastAsia="Times New Roman" w:hAnsi="Times New Roman" w:cs="Times New Roman"/>
          <w:sz w:val="24"/>
          <w:szCs w:val="24"/>
        </w:rPr>
        <w:t>6</w:t>
      </w:r>
      <w:r w:rsidRPr="00CD6AF3">
        <w:rPr>
          <w:rFonts w:ascii="Times New Roman" w:eastAsia="Times New Roman" w:hAnsi="Times New Roman" w:cs="Times New Roman"/>
          <w:sz w:val="24"/>
          <w:szCs w:val="24"/>
        </w:rPr>
        <w:t>. Perkančioji organizacija pasilieka teisę, kilus pagrįstų abejonių dėl pateiktų dokumentų ar nurodytų parametrų teisingumo, prašyti tiekėjo pateikti papildomus paaiškinimus arba gamintojo patvirtinimą.</w:t>
      </w:r>
    </w:p>
    <w:p w14:paraId="022DD5D2" w14:textId="77777777" w:rsidR="00E43A4B" w:rsidRPr="00E43A4B" w:rsidRDefault="00E43A4B" w:rsidP="00E43A4B">
      <w:pPr>
        <w:spacing w:after="0" w:line="360" w:lineRule="auto"/>
        <w:jc w:val="both"/>
        <w:textAlignment w:val="baseline"/>
        <w:rPr>
          <w:rFonts w:ascii="Times New Roman" w:eastAsia="Times New Roman" w:hAnsi="Times New Roman" w:cs="Times New Roman"/>
          <w:sz w:val="24"/>
          <w:szCs w:val="24"/>
        </w:rPr>
      </w:pPr>
    </w:p>
    <w:p w14:paraId="19D4A2B2" w14:textId="77777777" w:rsidR="00CD6AF3" w:rsidRPr="00CD6AF3" w:rsidRDefault="00CD6AF3" w:rsidP="00F57FA7">
      <w:pPr>
        <w:numPr>
          <w:ilvl w:val="0"/>
          <w:numId w:val="22"/>
        </w:numPr>
        <w:spacing w:line="256" w:lineRule="auto"/>
        <w:contextualSpacing/>
        <w:jc w:val="both"/>
        <w:rPr>
          <w:rFonts w:ascii="Times New Roman" w:eastAsia="Calibri" w:hAnsi="Times New Roman" w:cs="Times New Roman"/>
          <w:b/>
          <w:noProof/>
          <w:sz w:val="24"/>
          <w:szCs w:val="24"/>
          <w:lang w:eastAsia="en-US"/>
        </w:rPr>
      </w:pPr>
      <w:r w:rsidRPr="00CD6AF3">
        <w:rPr>
          <w:rFonts w:ascii="Times New Roman" w:eastAsia="Calibri" w:hAnsi="Times New Roman" w:cs="Times New Roman"/>
          <w:b/>
          <w:noProof/>
          <w:sz w:val="24"/>
          <w:szCs w:val="24"/>
          <w:lang w:eastAsia="en-US"/>
        </w:rPr>
        <w:t xml:space="preserve">SPECIALIEJI REIKALAVIMAI PIRKIMO OBJEKTUI: </w:t>
      </w:r>
    </w:p>
    <w:tbl>
      <w:tblPr>
        <w:tblW w:w="9734" w:type="dxa"/>
        <w:tblInd w:w="39" w:type="dxa"/>
        <w:tblLayout w:type="fixed"/>
        <w:tblCellMar>
          <w:left w:w="10" w:type="dxa"/>
          <w:right w:w="10" w:type="dxa"/>
        </w:tblCellMar>
        <w:tblLook w:val="04A0" w:firstRow="1" w:lastRow="0" w:firstColumn="1" w:lastColumn="0" w:noHBand="0" w:noVBand="1"/>
      </w:tblPr>
      <w:tblGrid>
        <w:gridCol w:w="664"/>
        <w:gridCol w:w="2127"/>
        <w:gridCol w:w="3826"/>
        <w:gridCol w:w="3117"/>
      </w:tblGrid>
      <w:tr w:rsidR="00CD6AF3" w:rsidRPr="00CD6AF3" w14:paraId="2BDEC3A0" w14:textId="77777777" w:rsidTr="0FFA7EBE">
        <w:trPr>
          <w:trHeight w:val="1125"/>
        </w:trPr>
        <w:tc>
          <w:tcPr>
            <w:tcW w:w="664" w:type="dxa"/>
            <w:tcBorders>
              <w:top w:val="single" w:sz="4" w:space="0" w:color="00000A"/>
              <w:left w:val="single" w:sz="4" w:space="0" w:color="00000A"/>
              <w:bottom w:val="single" w:sz="4" w:space="0" w:color="auto"/>
              <w:right w:val="nil"/>
            </w:tcBorders>
            <w:vAlign w:val="center"/>
            <w:hideMark/>
          </w:tcPr>
          <w:p w14:paraId="0D7243BC"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zh-CN" w:bidi="hi-IN"/>
                <w14:ligatures w14:val="standardContextual"/>
              </w:rPr>
            </w:pPr>
            <w:bookmarkStart w:id="49" w:name="_Hlk226639201"/>
            <w:r w:rsidRPr="00CD6AF3">
              <w:rPr>
                <w:rFonts w:ascii="Times New Roman" w:eastAsia="SimSun, 宋体" w:hAnsi="Times New Roman" w:cs="Times New Roman"/>
                <w:b/>
                <w:noProof/>
                <w:kern w:val="3"/>
                <w:sz w:val="24"/>
                <w:szCs w:val="24"/>
                <w:lang w:eastAsia="zh-CN" w:bidi="hi-IN"/>
                <w14:ligatures w14:val="standardContextual"/>
              </w:rPr>
              <w:t>Eil. Nr.</w:t>
            </w:r>
          </w:p>
        </w:tc>
        <w:tc>
          <w:tcPr>
            <w:tcW w:w="2127" w:type="dxa"/>
            <w:tcBorders>
              <w:top w:val="single" w:sz="4" w:space="0" w:color="00000A"/>
              <w:left w:val="single" w:sz="4" w:space="0" w:color="00000A"/>
              <w:bottom w:val="single" w:sz="4" w:space="0" w:color="auto"/>
              <w:right w:val="nil"/>
            </w:tcBorders>
            <w:tcMar>
              <w:top w:w="0" w:type="dxa"/>
              <w:left w:w="108" w:type="dxa"/>
              <w:bottom w:w="0" w:type="dxa"/>
              <w:right w:w="108" w:type="dxa"/>
            </w:tcMar>
            <w:vAlign w:val="center"/>
            <w:hideMark/>
          </w:tcPr>
          <w:p w14:paraId="739D3832"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en-US" w:bidi="hi-IN"/>
                <w14:ligatures w14:val="standardContextual"/>
              </w:rPr>
            </w:pPr>
            <w:r w:rsidRPr="00CD6AF3">
              <w:rPr>
                <w:rFonts w:ascii="Times New Roman" w:eastAsia="SimSun, 宋体" w:hAnsi="Times New Roman" w:cs="Times New Roman"/>
                <w:b/>
                <w:noProof/>
                <w:kern w:val="3"/>
                <w:sz w:val="24"/>
                <w:szCs w:val="24"/>
                <w:lang w:eastAsia="zh-CN" w:bidi="hi-IN"/>
                <w14:ligatures w14:val="standardContextual"/>
              </w:rPr>
              <w:t>Parametras</w:t>
            </w:r>
          </w:p>
        </w:tc>
        <w:tc>
          <w:tcPr>
            <w:tcW w:w="3826"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hideMark/>
          </w:tcPr>
          <w:p w14:paraId="7181B924"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en-US" w:bidi="hi-IN"/>
                <w14:ligatures w14:val="standardContextual"/>
              </w:rPr>
            </w:pPr>
            <w:r w:rsidRPr="00CD6AF3">
              <w:rPr>
                <w:rFonts w:ascii="Times New Roman" w:eastAsia="SimSun, 宋体" w:hAnsi="Times New Roman" w:cs="Times New Roman"/>
                <w:b/>
                <w:bCs/>
                <w:noProof/>
                <w:snapToGrid w:val="0"/>
                <w:kern w:val="3"/>
                <w:sz w:val="24"/>
                <w:szCs w:val="24"/>
                <w:lang w:eastAsia="zh-CN" w:bidi="hi-IN"/>
                <w14:ligatures w14:val="standardContextual"/>
              </w:rPr>
              <w:t>Reikalaujama parametro reikšmė</w:t>
            </w:r>
          </w:p>
        </w:tc>
        <w:tc>
          <w:tcPr>
            <w:tcW w:w="3117" w:type="dxa"/>
            <w:tcBorders>
              <w:top w:val="single" w:sz="4" w:space="0" w:color="00000A"/>
              <w:left w:val="single" w:sz="4" w:space="0" w:color="00000A"/>
              <w:bottom w:val="single" w:sz="4" w:space="0" w:color="auto"/>
              <w:right w:val="single" w:sz="4" w:space="0" w:color="00000A"/>
            </w:tcBorders>
            <w:vAlign w:val="center"/>
            <w:hideMark/>
          </w:tcPr>
          <w:p w14:paraId="24BD54C5" w14:textId="77777777"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365578">
              <w:rPr>
                <w:rFonts w:ascii="Times New Roman" w:eastAsia="Calibri" w:hAnsi="Times New Roman" w:cs="Times New Roman"/>
                <w:b/>
                <w:bCs/>
                <w:noProof/>
                <w:kern w:val="2"/>
                <w:sz w:val="24"/>
                <w:szCs w:val="24"/>
                <w:lang w:eastAsia="en-US"/>
                <w14:ligatures w14:val="standardContextual"/>
              </w:rPr>
              <w:t>Tiekėjo siūloma charakteristika</w:t>
            </w:r>
          </w:p>
          <w:p w14:paraId="0BBF4711" w14:textId="7C489BA9"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1F2C90">
              <w:rPr>
                <w:rFonts w:ascii="Times New Roman" w:eastAsia="Calibri" w:hAnsi="Times New Roman" w:cs="Times New Roman"/>
                <w:b/>
                <w:bCs/>
                <w:noProof/>
                <w:kern w:val="2"/>
                <w:sz w:val="24"/>
                <w:szCs w:val="24"/>
                <w:lang w:eastAsia="en-US"/>
                <w14:ligatures w14:val="standardContextual"/>
              </w:rPr>
              <w:t>(pildo tiekėjas)</w:t>
            </w:r>
          </w:p>
          <w:p w14:paraId="4415FFDD" w14:textId="77777777"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365578">
              <w:rPr>
                <w:rFonts w:ascii="Times New Roman" w:eastAsia="Calibri" w:hAnsi="Times New Roman" w:cs="Times New Roman"/>
                <w:b/>
                <w:bCs/>
                <w:noProof/>
                <w:kern w:val="2"/>
                <w:sz w:val="24"/>
                <w:szCs w:val="24"/>
                <w:lang w:eastAsia="en-US"/>
                <w14:ligatures w14:val="standardContextual"/>
              </w:rPr>
              <w:t>Tiekėjas pildo kiekvieną reikalavimą su atitinkama siūloma reikšme.</w:t>
            </w:r>
          </w:p>
          <w:p w14:paraId="7CB0F61D" w14:textId="41765AAE" w:rsidR="00CD6AF3" w:rsidRPr="00CD6AF3" w:rsidRDefault="00365578" w:rsidP="00365578">
            <w:pPr>
              <w:suppressAutoHyphens/>
              <w:autoSpaceDN w:val="0"/>
              <w:spacing w:after="0" w:line="256" w:lineRule="auto"/>
              <w:jc w:val="center"/>
              <w:textAlignment w:val="baseline"/>
              <w:rPr>
                <w:rFonts w:ascii="Times New Roman" w:eastAsia="SimSun, 宋体" w:hAnsi="Times New Roman" w:cs="Times New Roman"/>
                <w:b/>
                <w:bCs/>
                <w:i/>
                <w:noProof/>
                <w:snapToGrid w:val="0"/>
                <w:kern w:val="3"/>
                <w:sz w:val="24"/>
                <w:szCs w:val="24"/>
                <w:lang w:eastAsia="zh-CN" w:bidi="hi-IN"/>
                <w14:ligatures w14:val="standardContextual"/>
              </w:rPr>
            </w:pPr>
            <w:r w:rsidRPr="00365578">
              <w:rPr>
                <w:rFonts w:ascii="Times New Roman" w:eastAsia="Calibri" w:hAnsi="Times New Roman" w:cs="Times New Roman"/>
                <w:b/>
                <w:bCs/>
                <w:noProof/>
                <w:kern w:val="2"/>
                <w:sz w:val="24"/>
                <w:szCs w:val="24"/>
                <w:lang w:eastAsia="en-US"/>
                <w14:ligatures w14:val="standardContextual"/>
              </w:rPr>
              <w:t xml:space="preserve">Prie kiekvieno reikalavimo (jeigu žemiau nenurodyta kitaip) pateikiamas  techninę charakteristiką pagrindžiantis dokumentas _______ (nurodyti pateikiamą dokumentą), kurio _____ </w:t>
            </w:r>
            <w:r w:rsidRPr="00365578">
              <w:rPr>
                <w:rFonts w:ascii="Times New Roman" w:eastAsia="Calibri" w:hAnsi="Times New Roman" w:cs="Times New Roman"/>
                <w:b/>
                <w:bCs/>
                <w:noProof/>
                <w:kern w:val="2"/>
                <w:sz w:val="24"/>
                <w:szCs w:val="24"/>
                <w:lang w:eastAsia="en-US"/>
                <w14:ligatures w14:val="standardContextual"/>
              </w:rPr>
              <w:lastRenderedPageBreak/>
              <w:t xml:space="preserve">(nurodyti) puslapyje </w:t>
            </w:r>
            <w:r w:rsidR="0068746A">
              <w:rPr>
                <w:rFonts w:ascii="Times New Roman" w:eastAsia="Calibri" w:hAnsi="Times New Roman" w:cs="Times New Roman"/>
                <w:b/>
                <w:bCs/>
                <w:noProof/>
                <w:kern w:val="2"/>
                <w:sz w:val="24"/>
                <w:szCs w:val="24"/>
                <w:lang w:eastAsia="en-US"/>
                <w14:ligatures w14:val="standardContextual"/>
              </w:rPr>
              <w:t>bei (arba</w:t>
            </w:r>
            <w:r w:rsidR="00F34361">
              <w:rPr>
                <w:rFonts w:ascii="Times New Roman" w:eastAsia="Calibri" w:hAnsi="Times New Roman" w:cs="Times New Roman"/>
                <w:b/>
                <w:bCs/>
                <w:noProof/>
                <w:kern w:val="2"/>
                <w:sz w:val="24"/>
                <w:szCs w:val="24"/>
                <w:lang w:eastAsia="en-US"/>
                <w14:ligatures w14:val="standardContextual"/>
              </w:rPr>
              <w:t xml:space="preserve">) dokumento dalyje </w:t>
            </w:r>
            <w:r w:rsidRPr="00365578">
              <w:rPr>
                <w:rFonts w:ascii="Times New Roman" w:eastAsia="Calibri" w:hAnsi="Times New Roman" w:cs="Times New Roman"/>
                <w:b/>
                <w:bCs/>
                <w:noProof/>
                <w:kern w:val="2"/>
                <w:sz w:val="24"/>
                <w:szCs w:val="24"/>
                <w:lang w:eastAsia="en-US"/>
                <w14:ligatures w14:val="standardContextual"/>
              </w:rPr>
              <w:t>pateikta atžyma apie parametro reikšmę</w:t>
            </w:r>
            <w:r w:rsidR="00CD6AF3" w:rsidRPr="00CD6AF3">
              <w:rPr>
                <w:rFonts w:ascii="Times New Roman" w:eastAsia="Calibri" w:hAnsi="Times New Roman" w:cs="Times New Roman"/>
                <w:i/>
                <w:noProof/>
                <w:sz w:val="24"/>
                <w:szCs w:val="24"/>
                <w:lang w:eastAsia="en-US"/>
              </w:rPr>
              <w:t xml:space="preserve"> </w:t>
            </w:r>
          </w:p>
        </w:tc>
      </w:tr>
      <w:tr w:rsidR="00CD6AF3" w:rsidRPr="00CD6AF3" w14:paraId="6589B941" w14:textId="77777777" w:rsidTr="0FFA7EBE">
        <w:trPr>
          <w:trHeight w:val="967"/>
        </w:trPr>
        <w:tc>
          <w:tcPr>
            <w:tcW w:w="664" w:type="dxa"/>
            <w:tcBorders>
              <w:top w:val="single" w:sz="4" w:space="0" w:color="00000A"/>
              <w:left w:val="single" w:sz="4" w:space="0" w:color="00000A"/>
              <w:bottom w:val="single" w:sz="4" w:space="0" w:color="auto"/>
              <w:right w:val="nil"/>
            </w:tcBorders>
            <w:vAlign w:val="center"/>
            <w:hideMark/>
          </w:tcPr>
          <w:p w14:paraId="1C03AC2A"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SimSun, 宋体" w:hAnsi="Times New Roman" w:cs="Times New Roman"/>
                <w:bCs/>
                <w:noProof/>
                <w:kern w:val="3"/>
                <w:sz w:val="24"/>
                <w:szCs w:val="24"/>
                <w:lang w:eastAsia="zh-CN" w:bidi="hi-IN"/>
                <w14:ligatures w14:val="standardContextual"/>
              </w:rPr>
              <w:lastRenderedPageBreak/>
              <w:t>1.</w:t>
            </w:r>
          </w:p>
        </w:tc>
        <w:tc>
          <w:tcPr>
            <w:tcW w:w="2127" w:type="dxa"/>
            <w:tcBorders>
              <w:top w:val="single" w:sz="4" w:space="0" w:color="00000A"/>
              <w:left w:val="single" w:sz="4" w:space="0" w:color="00000A"/>
              <w:bottom w:val="single" w:sz="4" w:space="0" w:color="auto"/>
              <w:right w:val="nil"/>
            </w:tcBorders>
            <w:tcMar>
              <w:top w:w="0" w:type="dxa"/>
              <w:left w:w="108" w:type="dxa"/>
              <w:bottom w:w="0" w:type="dxa"/>
              <w:right w:w="108" w:type="dxa"/>
            </w:tcMar>
            <w:vAlign w:val="center"/>
            <w:hideMark/>
          </w:tcPr>
          <w:p w14:paraId="53F09555"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bCs/>
                <w:noProof/>
                <w:sz w:val="24"/>
                <w:szCs w:val="24"/>
                <w:lang w:eastAsia="en-US"/>
              </w:rPr>
            </w:pPr>
            <w:r w:rsidRPr="00CD6AF3">
              <w:rPr>
                <w:rFonts w:ascii="Times New Roman" w:eastAsia="Calibri" w:hAnsi="Times New Roman" w:cs="Times New Roman"/>
                <w:bCs/>
                <w:noProof/>
                <w:sz w:val="24"/>
                <w:szCs w:val="24"/>
                <w:lang w:eastAsia="en-US"/>
              </w:rPr>
              <w:t>Mašinos tipas</w:t>
            </w:r>
          </w:p>
        </w:tc>
        <w:tc>
          <w:tcPr>
            <w:tcW w:w="3826"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hideMark/>
          </w:tcPr>
          <w:p w14:paraId="4F9DC20F" w14:textId="56925012"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 xml:space="preserve">Autonominis žemės ūkio robotas, skirtas veikti kaip universali autonominė žemės ūkio platforma įvairioms žemės ūkio technologinėms operacijoms ir mokslinių tyrimų veikloms vykdyti, pritaikytas naudoti su skirtingais žemės ūkio padargais bei mokslinių tyrimų įranga.  </w:t>
            </w:r>
          </w:p>
        </w:tc>
        <w:tc>
          <w:tcPr>
            <w:tcW w:w="3117" w:type="dxa"/>
            <w:tcBorders>
              <w:top w:val="single" w:sz="4" w:space="0" w:color="00000A"/>
              <w:left w:val="single" w:sz="4" w:space="0" w:color="00000A"/>
              <w:bottom w:val="single" w:sz="4" w:space="0" w:color="auto"/>
              <w:right w:val="single" w:sz="4" w:space="0" w:color="00000A"/>
            </w:tcBorders>
          </w:tcPr>
          <w:p w14:paraId="722A8DA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B32EA30" w14:textId="77777777" w:rsidTr="0FFA7EBE">
        <w:trPr>
          <w:trHeight w:val="300"/>
        </w:trPr>
        <w:tc>
          <w:tcPr>
            <w:tcW w:w="664" w:type="dxa"/>
            <w:tcBorders>
              <w:top w:val="single" w:sz="4" w:space="0" w:color="00000A"/>
              <w:left w:val="single" w:sz="4" w:space="0" w:color="00000A"/>
              <w:bottom w:val="single" w:sz="4" w:space="0" w:color="00000A"/>
              <w:right w:val="nil"/>
            </w:tcBorders>
            <w:vAlign w:val="center"/>
            <w:hideMark/>
          </w:tcPr>
          <w:p w14:paraId="6F94CE3F"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bCs/>
                <w:noProof/>
                <w:kern w:val="2"/>
                <w:sz w:val="24"/>
                <w:szCs w:val="24"/>
                <w:lang w:eastAsia="en-US"/>
                <w14:ligatures w14:val="standardContextual"/>
              </w:rPr>
            </w:pPr>
            <w:r w:rsidRPr="00CD6AF3">
              <w:rPr>
                <w:rFonts w:ascii="Times New Roman" w:eastAsia="Calibri" w:hAnsi="Times New Roman" w:cs="Times New Roman"/>
                <w:bCs/>
                <w:noProof/>
                <w:kern w:val="2"/>
                <w:sz w:val="24"/>
                <w:szCs w:val="24"/>
                <w:lang w:eastAsia="en-US"/>
                <w14:ligatures w14:val="standardContextual"/>
              </w:rPr>
              <w:t>2.</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AB94CB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bCs/>
                <w:noProof/>
                <w:kern w:val="2"/>
                <w:sz w:val="24"/>
                <w:szCs w:val="24"/>
                <w:lang w:eastAsia="en-US"/>
                <w14:ligatures w14:val="standardContextual"/>
              </w:rPr>
            </w:pPr>
            <w:r w:rsidRPr="00CD6AF3">
              <w:rPr>
                <w:rFonts w:ascii="Times New Roman" w:eastAsia="Calibri" w:hAnsi="Times New Roman" w:cs="Times New Roman"/>
                <w:bCs/>
                <w:noProof/>
                <w:sz w:val="24"/>
                <w:szCs w:val="24"/>
                <w:lang w:eastAsia="en-US"/>
              </w:rPr>
              <w:t>Variklis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1C0A57A"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Jėgos agregatas turi užtikrinti ne mažesnę kaip 110 kW vardinę galią. Jeigu naudojamas vidaus degimo variklis, jis turi atitikti ne žemesnę kaip Stage V emisijų klasę.</w:t>
            </w:r>
          </w:p>
        </w:tc>
        <w:tc>
          <w:tcPr>
            <w:tcW w:w="3117" w:type="dxa"/>
            <w:tcBorders>
              <w:top w:val="single" w:sz="4" w:space="0" w:color="00000A"/>
              <w:left w:val="single" w:sz="4" w:space="0" w:color="00000A"/>
              <w:bottom w:val="single" w:sz="4" w:space="0" w:color="00000A"/>
              <w:right w:val="single" w:sz="4" w:space="0" w:color="00000A"/>
            </w:tcBorders>
          </w:tcPr>
          <w:p w14:paraId="06991E7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noProof/>
                <w:snapToGrid w:val="0"/>
                <w:kern w:val="3"/>
                <w:sz w:val="24"/>
                <w:szCs w:val="24"/>
                <w:lang w:eastAsia="zh-CN" w:bidi="hi-IN"/>
                <w14:ligatures w14:val="standardContextual"/>
              </w:rPr>
            </w:pPr>
          </w:p>
        </w:tc>
      </w:tr>
      <w:tr w:rsidR="00CD6AF3" w:rsidRPr="00CD6AF3" w14:paraId="7AAE1462" w14:textId="77777777" w:rsidTr="0FFA7EBE">
        <w:trPr>
          <w:trHeight w:val="1753"/>
        </w:trPr>
        <w:tc>
          <w:tcPr>
            <w:tcW w:w="664" w:type="dxa"/>
            <w:tcBorders>
              <w:top w:val="single" w:sz="4" w:space="0" w:color="00000A"/>
              <w:left w:val="single" w:sz="4" w:space="0" w:color="00000A"/>
              <w:bottom w:val="single" w:sz="4" w:space="0" w:color="00000A"/>
              <w:right w:val="nil"/>
            </w:tcBorders>
            <w:vAlign w:val="center"/>
            <w:hideMark/>
          </w:tcPr>
          <w:p w14:paraId="2B4F124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3.</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137DC5CE" w14:textId="77777777" w:rsidR="00CD6AF3" w:rsidRPr="00CD6AF3" w:rsidRDefault="00CD6AF3" w:rsidP="00A03A13">
            <w:pPr>
              <w:widowControl w:val="0"/>
              <w:suppressAutoHyphens/>
              <w:autoSpaceDN w:val="0"/>
              <w:spacing w:after="0" w:line="256" w:lineRule="auto"/>
              <w:ind w:firstLine="41"/>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Pavaros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1A1B4B" w14:textId="77777777" w:rsidR="00CD6AF3" w:rsidRPr="00CD6AF3" w:rsidRDefault="00CD6AF3" w:rsidP="00CD6AF3">
            <w:pPr>
              <w:spacing w:line="256" w:lineRule="auto"/>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Pavaros sistema turi užtikrinti tolygų važiavimo greičio reguliavimą visame darbiniame diapazone, tikslų greičio palaikymą ir tinkamumą autonominėms technologinėms operacijoms. Nurodyti pavaros tipą.</w:t>
            </w:r>
          </w:p>
        </w:tc>
        <w:tc>
          <w:tcPr>
            <w:tcW w:w="3117" w:type="dxa"/>
            <w:tcBorders>
              <w:top w:val="single" w:sz="4" w:space="0" w:color="00000A"/>
              <w:left w:val="single" w:sz="4" w:space="0" w:color="00000A"/>
              <w:bottom w:val="single" w:sz="4" w:space="0" w:color="00000A"/>
              <w:right w:val="single" w:sz="4" w:space="0" w:color="00000A"/>
            </w:tcBorders>
          </w:tcPr>
          <w:p w14:paraId="1395F393"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032C44DA"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350E678"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t>4.</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1A64E9A"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Darbinis greitis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4224EF3" w14:textId="77777777" w:rsidR="00CD6AF3" w:rsidRPr="00CD6AF3" w:rsidRDefault="00CD6AF3" w:rsidP="00CD6AF3">
            <w:pPr>
              <w:suppressAutoHyphens/>
              <w:autoSpaceDN w:val="0"/>
              <w:spacing w:after="0" w:line="256" w:lineRule="auto"/>
              <w:jc w:val="both"/>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Maksimalus važiavimo greitis – ne mažesnis kaip 12 km/h.</w:t>
            </w:r>
          </w:p>
        </w:tc>
        <w:tc>
          <w:tcPr>
            <w:tcW w:w="3117" w:type="dxa"/>
            <w:tcBorders>
              <w:top w:val="single" w:sz="4" w:space="0" w:color="00000A"/>
              <w:left w:val="single" w:sz="4" w:space="0" w:color="00000A"/>
              <w:bottom w:val="single" w:sz="4" w:space="0" w:color="00000A"/>
              <w:right w:val="single" w:sz="4" w:space="0" w:color="00000A"/>
            </w:tcBorders>
          </w:tcPr>
          <w:p w14:paraId="633BAB6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535CBA9" w14:textId="77777777" w:rsidTr="0FFA7EBE">
        <w:tc>
          <w:tcPr>
            <w:tcW w:w="664" w:type="dxa"/>
            <w:tcBorders>
              <w:top w:val="single" w:sz="4" w:space="0" w:color="00000A"/>
              <w:left w:val="single" w:sz="4" w:space="0" w:color="00000A"/>
              <w:bottom w:val="single" w:sz="4" w:space="0" w:color="00000A"/>
              <w:right w:val="nil"/>
            </w:tcBorders>
            <w:vAlign w:val="center"/>
            <w:hideMark/>
          </w:tcPr>
          <w:p w14:paraId="545A00EA"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5.</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1BE1E0D0"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Važiuoklė</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37A40D6" w14:textId="77777777" w:rsidR="00CD6AF3" w:rsidRPr="00CD6AF3" w:rsidRDefault="00CD6AF3" w:rsidP="00CD6AF3">
            <w:pPr>
              <w:suppressAutoHyphens/>
              <w:autoSpaceDN w:val="0"/>
              <w:spacing w:after="0" w:line="256" w:lineRule="auto"/>
              <w:jc w:val="both"/>
              <w:textAlignment w:val="baseline"/>
              <w:rPr>
                <w:rFonts w:ascii="Times New Roman" w:eastAsia="Calibri" w:hAnsi="Times New Roman" w:cs="Times New Roman"/>
                <w:noProof/>
                <w:sz w:val="24"/>
                <w:szCs w:val="24"/>
                <w:lang w:eastAsia="en-US"/>
              </w:rPr>
            </w:pPr>
            <w:r w:rsidRPr="002E50E6">
              <w:rPr>
                <w:rFonts w:ascii="Times New Roman" w:eastAsia="Calibri" w:hAnsi="Times New Roman" w:cs="Times New Roman"/>
                <w:noProof/>
                <w:sz w:val="24"/>
                <w:szCs w:val="24"/>
                <w:lang w:eastAsia="en-US"/>
              </w:rPr>
              <w:t>Vikšrinė</w:t>
            </w:r>
            <w:r w:rsidRPr="00CD6AF3">
              <w:rPr>
                <w:rFonts w:ascii="Times New Roman" w:eastAsia="Calibri" w:hAnsi="Times New Roman" w:cs="Times New Roman"/>
                <w:noProof/>
                <w:sz w:val="24"/>
                <w:szCs w:val="24"/>
                <w:lang w:eastAsia="en-US"/>
              </w:rPr>
              <w:t xml:space="preserve"> važiuoklė.</w:t>
            </w:r>
          </w:p>
          <w:p w14:paraId="44163133" w14:textId="77777777" w:rsidR="00CD6AF3" w:rsidRPr="00CD6AF3" w:rsidRDefault="00CD6AF3" w:rsidP="00CD6AF3">
            <w:pPr>
              <w:suppressAutoHyphens/>
              <w:autoSpaceDN w:val="0"/>
              <w:spacing w:after="0" w:line="256" w:lineRule="auto"/>
              <w:jc w:val="both"/>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Vikšrinė važiuoklė skirta mažinti specifinį slėgį į dirvožemį, mažinti provėžų susidarymą ir dirvožemio suslėgimą bei užtikrinti pakartojamų lauko eksperimentų rezultatų patikimumą.</w:t>
            </w:r>
          </w:p>
        </w:tc>
        <w:tc>
          <w:tcPr>
            <w:tcW w:w="3117" w:type="dxa"/>
            <w:tcBorders>
              <w:top w:val="single" w:sz="4" w:space="0" w:color="00000A"/>
              <w:left w:val="single" w:sz="4" w:space="0" w:color="00000A"/>
              <w:bottom w:val="single" w:sz="4" w:space="0" w:color="00000A"/>
              <w:right w:val="single" w:sz="4" w:space="0" w:color="00000A"/>
            </w:tcBorders>
          </w:tcPr>
          <w:p w14:paraId="226A5B1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C4C64DC" w14:textId="77777777" w:rsidTr="0FFA7EBE">
        <w:tc>
          <w:tcPr>
            <w:tcW w:w="664" w:type="dxa"/>
            <w:tcBorders>
              <w:top w:val="single" w:sz="4" w:space="0" w:color="00000A"/>
              <w:left w:val="single" w:sz="4" w:space="0" w:color="00000A"/>
              <w:bottom w:val="single" w:sz="4" w:space="0" w:color="00000A"/>
              <w:right w:val="nil"/>
            </w:tcBorders>
            <w:vAlign w:val="center"/>
            <w:hideMark/>
          </w:tcPr>
          <w:p w14:paraId="5BD2FCB7"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t>6.</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835EF04"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Roboto masė</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81F53EE" w14:textId="77777777" w:rsidR="00CD6AF3" w:rsidRPr="00CD6AF3" w:rsidRDefault="00CD6AF3" w:rsidP="00CD6AF3">
            <w:pPr>
              <w:suppressAutoHyphens/>
              <w:autoSpaceDN w:val="0"/>
              <w:spacing w:after="0" w:line="256" w:lineRule="auto"/>
              <w:jc w:val="both"/>
              <w:textAlignment w:val="baseline"/>
              <w:rPr>
                <w:rFonts w:ascii="Times New Roman" w:eastAsia="SimSun, 宋体" w:hAnsi="Times New Roman" w:cs="Times New Roman"/>
                <w:noProof/>
                <w:kern w:val="3"/>
                <w:sz w:val="24"/>
                <w:szCs w:val="24"/>
                <w:lang w:eastAsia="zh-CN" w:bidi="hi-IN"/>
                <w14:ligatures w14:val="standardContextual"/>
              </w:rPr>
            </w:pPr>
            <w:r w:rsidRPr="00CD6AF3">
              <w:rPr>
                <w:rFonts w:ascii="Times New Roman" w:eastAsia="SimSun, 宋体" w:hAnsi="Times New Roman" w:cs="Times New Roman"/>
                <w:noProof/>
                <w:kern w:val="3"/>
                <w:sz w:val="24"/>
                <w:szCs w:val="24"/>
                <w:lang w:eastAsia="zh-CN" w:bidi="hi-IN"/>
                <w14:ligatures w14:val="standardContextual"/>
              </w:rPr>
              <w:t>Ne didesnė kaip 9 t. Masės reikalavimas nustatytas siekiant sumažinti dirvožemio suslėgimą ir išsaugoti tiriamo dirvožemio fizines savybes atliekant pakartotinius lauko tyrimus.</w:t>
            </w:r>
          </w:p>
        </w:tc>
        <w:tc>
          <w:tcPr>
            <w:tcW w:w="3117" w:type="dxa"/>
            <w:tcBorders>
              <w:top w:val="single" w:sz="4" w:space="0" w:color="00000A"/>
              <w:left w:val="single" w:sz="4" w:space="0" w:color="00000A"/>
              <w:bottom w:val="single" w:sz="4" w:space="0" w:color="00000A"/>
              <w:right w:val="single" w:sz="4" w:space="0" w:color="00000A"/>
            </w:tcBorders>
          </w:tcPr>
          <w:p w14:paraId="44E3A561"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76FA6F8" w14:textId="77777777" w:rsidTr="0FFA7EBE">
        <w:tc>
          <w:tcPr>
            <w:tcW w:w="664" w:type="dxa"/>
            <w:tcBorders>
              <w:top w:val="single" w:sz="4" w:space="0" w:color="00000A"/>
              <w:left w:val="single" w:sz="4" w:space="0" w:color="00000A"/>
              <w:bottom w:val="single" w:sz="4" w:space="0" w:color="00000A"/>
              <w:right w:val="nil"/>
            </w:tcBorders>
            <w:vAlign w:val="center"/>
            <w:hideMark/>
          </w:tcPr>
          <w:p w14:paraId="49C637F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7.</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45DFC3C"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Prošvaisa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4A26D27" w14:textId="77777777" w:rsidR="00CD6AF3" w:rsidRPr="001F2C90"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1F2C90">
              <w:rPr>
                <w:rFonts w:ascii="Times New Roman" w:eastAsia="Calibri" w:hAnsi="Times New Roman" w:cs="Times New Roman"/>
                <w:noProof/>
                <w:sz w:val="24"/>
                <w:szCs w:val="24"/>
                <w:lang w:eastAsia="en-US"/>
              </w:rPr>
              <w:t>Ne mažesnė kaip 400 mm.</w:t>
            </w:r>
          </w:p>
        </w:tc>
        <w:tc>
          <w:tcPr>
            <w:tcW w:w="3117" w:type="dxa"/>
            <w:tcBorders>
              <w:top w:val="single" w:sz="4" w:space="0" w:color="00000A"/>
              <w:left w:val="single" w:sz="4" w:space="0" w:color="00000A"/>
              <w:bottom w:val="single" w:sz="4" w:space="0" w:color="00000A"/>
              <w:right w:val="single" w:sz="4" w:space="0" w:color="00000A"/>
            </w:tcBorders>
          </w:tcPr>
          <w:p w14:paraId="56424576"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1487002" w14:textId="77777777" w:rsidTr="0FFA7EBE">
        <w:tc>
          <w:tcPr>
            <w:tcW w:w="664" w:type="dxa"/>
            <w:tcBorders>
              <w:top w:val="single" w:sz="4" w:space="0" w:color="00000A"/>
              <w:left w:val="single" w:sz="4" w:space="0" w:color="00000A"/>
              <w:bottom w:val="single" w:sz="4" w:space="0" w:color="00000A"/>
              <w:right w:val="nil"/>
            </w:tcBorders>
            <w:vAlign w:val="center"/>
            <w:hideMark/>
          </w:tcPr>
          <w:p w14:paraId="21654F8A"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lastRenderedPageBreak/>
              <w:t>8.</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6A913A2"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Vikšrų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F631806" w14:textId="344AD3DD" w:rsidR="00CD6AF3" w:rsidRPr="00CD6AF3" w:rsidRDefault="00122669"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122669">
              <w:rPr>
                <w:rFonts w:ascii="Times New Roman" w:eastAsia="Calibri" w:hAnsi="Times New Roman" w:cs="Times New Roman"/>
                <w:noProof/>
                <w:sz w:val="24"/>
                <w:szCs w:val="24"/>
                <w:lang w:eastAsia="en-US"/>
              </w:rPr>
              <w:t>Tarpuvėžės plotis turi būti konstrukciškai keičiamas, suteikiant galimybę robotą pritaikyti skirtingoms pasėlių technologinėms vėžėms. Mažiausias galimas tarpuvėžės plotis turi būti ne didesnis kaip 2250 mm, o didžiausias galimas tarpuvėžės plotis – ne mažesnis kaip 3000 mm. Tiekėjas nurodo siūlomos Prekės mažiausią ir didžiausią tarpuvėžės plotį bei jo keitimo būdą</w:t>
            </w:r>
            <w:r w:rsidR="00E94C1B" w:rsidRPr="00E94C1B">
              <w:rPr>
                <w:rFonts w:ascii="Times New Roman" w:eastAsia="Calibri" w:hAnsi="Times New Roman" w:cs="Times New Roman"/>
                <w:noProof/>
                <w:sz w:val="24"/>
                <w:szCs w:val="24"/>
                <w:lang w:eastAsia="en-US"/>
              </w:rPr>
              <w:t>.</w:t>
            </w:r>
          </w:p>
        </w:tc>
        <w:tc>
          <w:tcPr>
            <w:tcW w:w="3117" w:type="dxa"/>
            <w:tcBorders>
              <w:top w:val="single" w:sz="4" w:space="0" w:color="00000A"/>
              <w:left w:val="single" w:sz="4" w:space="0" w:color="00000A"/>
              <w:bottom w:val="single" w:sz="4" w:space="0" w:color="00000A"/>
              <w:right w:val="single" w:sz="4" w:space="0" w:color="00000A"/>
            </w:tcBorders>
          </w:tcPr>
          <w:p w14:paraId="779D86C7"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6A84F07"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2FDF657"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9.</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3E0139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Realaus laiko kinematinė (RTK – Real Time Kinematic) pasaulinės palydovinės navigacijos sistema (GNSS – Global Navigation Satellite System)</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65C533D" w14:textId="4DB2216A" w:rsidR="00CD6AF3" w:rsidRPr="00CD6AF3" w:rsidRDefault="009A528D"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zh-CN" w:bidi="hi-IN"/>
                <w14:ligatures w14:val="standardContextual"/>
              </w:rPr>
            </w:pPr>
            <w:r w:rsidRPr="009A528D">
              <w:rPr>
                <w:rFonts w:ascii="Times New Roman" w:eastAsia="SimSun, 宋体" w:hAnsi="Times New Roman" w:cs="Times New Roman"/>
                <w:noProof/>
                <w:kern w:val="3"/>
                <w:sz w:val="24"/>
                <w:szCs w:val="24"/>
                <w:lang w:eastAsia="zh-CN" w:bidi="hi-IN"/>
                <w14:ligatures w14:val="standardContextual"/>
              </w:rPr>
              <w:t>RTK GNSS navigacijos sistema, užtikrinanti autonominio darbo metu padėties nustatymo paklaidą, ne didesnę kaip ±2,5 cm.</w:t>
            </w:r>
          </w:p>
        </w:tc>
        <w:tc>
          <w:tcPr>
            <w:tcW w:w="3117" w:type="dxa"/>
            <w:tcBorders>
              <w:top w:val="single" w:sz="4" w:space="0" w:color="00000A"/>
              <w:left w:val="single" w:sz="4" w:space="0" w:color="00000A"/>
              <w:bottom w:val="single" w:sz="4" w:space="0" w:color="00000A"/>
              <w:right w:val="single" w:sz="4" w:space="0" w:color="00000A"/>
            </w:tcBorders>
          </w:tcPr>
          <w:p w14:paraId="3EF20B4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5FBB3044" w14:textId="77777777" w:rsidTr="0FFA7EBE">
        <w:tc>
          <w:tcPr>
            <w:tcW w:w="664" w:type="dxa"/>
            <w:tcBorders>
              <w:top w:val="single" w:sz="4" w:space="0" w:color="00000A"/>
              <w:left w:val="single" w:sz="4" w:space="0" w:color="00000A"/>
              <w:bottom w:val="single" w:sz="4" w:space="0" w:color="00000A"/>
              <w:right w:val="single" w:sz="4" w:space="0" w:color="auto"/>
            </w:tcBorders>
            <w:vAlign w:val="center"/>
            <w:hideMark/>
          </w:tcPr>
          <w:p w14:paraId="61ECB960"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10.</w:t>
            </w:r>
          </w:p>
        </w:tc>
        <w:tc>
          <w:tcPr>
            <w:tcW w:w="2127" w:type="dxa"/>
            <w:tcBorders>
              <w:top w:val="single" w:sz="4" w:space="0" w:color="00000A"/>
              <w:left w:val="single" w:sz="4" w:space="0" w:color="auto"/>
              <w:bottom w:val="single" w:sz="4" w:space="0" w:color="00000A"/>
              <w:right w:val="nil"/>
            </w:tcBorders>
            <w:tcMar>
              <w:top w:w="0" w:type="dxa"/>
              <w:left w:w="108" w:type="dxa"/>
              <w:bottom w:w="0" w:type="dxa"/>
              <w:right w:w="108" w:type="dxa"/>
            </w:tcMar>
            <w:vAlign w:val="center"/>
            <w:hideMark/>
          </w:tcPr>
          <w:p w14:paraId="51907F0D"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Autonominis darbas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F66F422" w14:textId="77777777"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color w:val="EE0000"/>
                <w:kern w:val="3"/>
                <w:sz w:val="24"/>
                <w:szCs w:val="24"/>
                <w:lang w:eastAsia="zh-CN" w:bidi="hi-IN"/>
                <w14:ligatures w14:val="standardContextual"/>
              </w:rPr>
            </w:pPr>
            <w:r w:rsidRPr="00CD6AF3">
              <w:rPr>
                <w:rFonts w:ascii="Times New Roman" w:eastAsia="SimSun, 宋体" w:hAnsi="Times New Roman" w:cs="Times New Roman"/>
                <w:noProof/>
                <w:kern w:val="3"/>
                <w:sz w:val="24"/>
                <w:szCs w:val="24"/>
                <w:lang w:eastAsia="zh-CN" w:bidi="hi-IN"/>
                <w14:ligatures w14:val="standardContextual"/>
              </w:rPr>
              <w:t>Autonominis darbas pagal iš anksto suplanuotas užduotis ir trajektorijas</w:t>
            </w:r>
          </w:p>
        </w:tc>
        <w:tc>
          <w:tcPr>
            <w:tcW w:w="3117" w:type="dxa"/>
            <w:tcBorders>
              <w:top w:val="single" w:sz="4" w:space="0" w:color="00000A"/>
              <w:left w:val="single" w:sz="4" w:space="0" w:color="00000A"/>
              <w:bottom w:val="single" w:sz="4" w:space="0" w:color="00000A"/>
              <w:right w:val="single" w:sz="4" w:space="0" w:color="00000A"/>
            </w:tcBorders>
          </w:tcPr>
          <w:p w14:paraId="1BB09119"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C0B78AE" w14:textId="77777777" w:rsidTr="0FFA7EBE">
        <w:tc>
          <w:tcPr>
            <w:tcW w:w="664" w:type="dxa"/>
            <w:tcBorders>
              <w:top w:val="single" w:sz="4" w:space="0" w:color="auto"/>
              <w:left w:val="single" w:sz="4" w:space="0" w:color="00000A"/>
              <w:bottom w:val="single" w:sz="4" w:space="0" w:color="00000A"/>
              <w:right w:val="nil"/>
            </w:tcBorders>
            <w:vAlign w:val="center"/>
            <w:hideMark/>
          </w:tcPr>
          <w:p w14:paraId="2B3785C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11.</w:t>
            </w:r>
          </w:p>
        </w:tc>
        <w:tc>
          <w:tcPr>
            <w:tcW w:w="2127" w:type="dxa"/>
            <w:tcBorders>
              <w:top w:val="single" w:sz="4" w:space="0" w:color="auto"/>
              <w:left w:val="single" w:sz="4" w:space="0" w:color="00000A"/>
              <w:bottom w:val="single" w:sz="4" w:space="0" w:color="00000A"/>
              <w:right w:val="nil"/>
            </w:tcBorders>
            <w:tcMar>
              <w:top w:w="0" w:type="dxa"/>
              <w:left w:w="108" w:type="dxa"/>
              <w:bottom w:w="0" w:type="dxa"/>
              <w:right w:w="108" w:type="dxa"/>
            </w:tcMar>
            <w:vAlign w:val="center"/>
            <w:hideMark/>
          </w:tcPr>
          <w:p w14:paraId="0C1424C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Ryšiai</w:t>
            </w:r>
          </w:p>
        </w:tc>
        <w:tc>
          <w:tcPr>
            <w:tcW w:w="3826"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hideMark/>
          </w:tcPr>
          <w:p w14:paraId="7BD36E9B"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Duomenų perdavimo galimybė naudojant WiFi ir mobilųjį duomenų ryšį (ne žemesnės kaip 4G kartos).</w:t>
            </w:r>
          </w:p>
        </w:tc>
        <w:tc>
          <w:tcPr>
            <w:tcW w:w="3117" w:type="dxa"/>
            <w:tcBorders>
              <w:top w:val="single" w:sz="4" w:space="0" w:color="auto"/>
              <w:left w:val="single" w:sz="4" w:space="0" w:color="00000A"/>
              <w:bottom w:val="single" w:sz="4" w:space="0" w:color="00000A"/>
              <w:right w:val="single" w:sz="4" w:space="0" w:color="00000A"/>
            </w:tcBorders>
          </w:tcPr>
          <w:p w14:paraId="794736B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267DF0A" w14:textId="77777777" w:rsidTr="0FFA7EBE">
        <w:tc>
          <w:tcPr>
            <w:tcW w:w="664" w:type="dxa"/>
            <w:tcBorders>
              <w:top w:val="single" w:sz="4" w:space="0" w:color="00000A"/>
              <w:left w:val="single" w:sz="4" w:space="0" w:color="00000A"/>
              <w:bottom w:val="single" w:sz="4" w:space="0" w:color="00000A"/>
              <w:right w:val="nil"/>
            </w:tcBorders>
            <w:vAlign w:val="center"/>
            <w:hideMark/>
          </w:tcPr>
          <w:p w14:paraId="1F216F79"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12.</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0BE3AA4"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Vaizdo stebėjimo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CDC7C91" w14:textId="505C9095" w:rsidR="00CD6AF3" w:rsidRPr="004059B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val="en-US"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Vaizdo stebėjimo sistema turi užtikrinti galimybę operatoriui nuotoliniu būdu stebėti roboto judėjimo kryptį bei priekinę ir galinę darbo zonas autonominio darbo metu.</w:t>
            </w:r>
          </w:p>
        </w:tc>
        <w:tc>
          <w:tcPr>
            <w:tcW w:w="3117" w:type="dxa"/>
            <w:tcBorders>
              <w:top w:val="single" w:sz="4" w:space="0" w:color="00000A"/>
              <w:left w:val="single" w:sz="4" w:space="0" w:color="00000A"/>
              <w:bottom w:val="single" w:sz="4" w:space="0" w:color="00000A"/>
              <w:right w:val="single" w:sz="4" w:space="0" w:color="00000A"/>
            </w:tcBorders>
          </w:tcPr>
          <w:p w14:paraId="31A3C275"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5E235B40" w14:textId="77777777" w:rsidTr="0FFA7EBE">
        <w:tc>
          <w:tcPr>
            <w:tcW w:w="664" w:type="dxa"/>
            <w:tcBorders>
              <w:top w:val="single" w:sz="4" w:space="0" w:color="00000A"/>
              <w:left w:val="single" w:sz="4" w:space="0" w:color="00000A"/>
              <w:bottom w:val="single" w:sz="4" w:space="0" w:color="00000A"/>
              <w:right w:val="nil"/>
            </w:tcBorders>
            <w:vAlign w:val="center"/>
            <w:hideMark/>
          </w:tcPr>
          <w:p w14:paraId="15E468FD"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13.</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69C6A2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Kliūčių aptikimo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A2505C" w14:textId="383758BF" w:rsidR="00CD6AF3" w:rsidRPr="00CD6AF3" w:rsidRDefault="677C75A4"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61C28EC7">
              <w:rPr>
                <w:rFonts w:ascii="Times New Roman" w:eastAsia="Calibri" w:hAnsi="Times New Roman" w:cs="Times New Roman"/>
                <w:noProof/>
                <w:sz w:val="24"/>
                <w:szCs w:val="24"/>
                <w:lang w:eastAsia="en-US"/>
              </w:rPr>
              <w:t>Daugiapakopė kliūčių aptikimo ir saugaus sustabdymo sistema, užtikrinanti patikimą kliūčių aptikimą ir roboto sustabdymą autonominio darbo metu. Sistema turi būti sudaryta iš ne mažiau kaip dviejų tarpusavyje nepriklausomų kliūčių aptikimo arba kontakto nustatymo technologijų</w:t>
            </w:r>
            <w:r w:rsidR="00BB1A22">
              <w:rPr>
                <w:rFonts w:ascii="Times New Roman" w:eastAsia="Calibri" w:hAnsi="Times New Roman" w:cs="Times New Roman"/>
                <w:noProof/>
                <w:sz w:val="24"/>
                <w:szCs w:val="24"/>
                <w:lang w:eastAsia="en-US"/>
              </w:rPr>
              <w:t>.</w:t>
            </w:r>
          </w:p>
        </w:tc>
        <w:tc>
          <w:tcPr>
            <w:tcW w:w="3117" w:type="dxa"/>
            <w:tcBorders>
              <w:top w:val="single" w:sz="4" w:space="0" w:color="00000A"/>
              <w:left w:val="single" w:sz="4" w:space="0" w:color="00000A"/>
              <w:bottom w:val="single" w:sz="4" w:space="0" w:color="00000A"/>
              <w:right w:val="single" w:sz="4" w:space="0" w:color="00000A"/>
            </w:tcBorders>
          </w:tcPr>
          <w:p w14:paraId="12F1B7C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5C0030E"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D7094E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lastRenderedPageBreak/>
              <w:t>14.</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30DE013"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Programinės įrangos platforma ir licencija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65A178A" w14:textId="4EF4D877" w:rsidR="00CD6AF3" w:rsidRPr="00CD6AF3" w:rsidRDefault="0D26085C"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EF59DB">
              <w:rPr>
                <w:rFonts w:ascii="Times New Roman" w:eastAsia="Calibri" w:hAnsi="Times New Roman" w:cs="Times New Roman"/>
                <w:noProof/>
                <w:kern w:val="2"/>
                <w:sz w:val="24"/>
                <w:szCs w:val="24"/>
                <w:lang w:eastAsia="en-US"/>
                <w14:ligatures w14:val="standardContextual"/>
              </w:rPr>
              <w:t xml:space="preserve">Programinės įrangos platforma turi užtikrinti šias funkcijas: autonominių darbo užduočių ir maršrutų planavimą, redagavimą ir valdymą; roboto darbo ir vykdomų užduočių stebėjimą realiuoju laiku; darbo duomenų kaupimą, saugojimą, peržiūrą ir eksportavimą. </w:t>
            </w:r>
            <w:r w:rsidRPr="0FFA7EBE">
              <w:rPr>
                <w:rFonts w:ascii="Times New Roman" w:eastAsia="Calibri" w:hAnsi="Times New Roman" w:cs="Times New Roman"/>
                <w:noProof/>
                <w:sz w:val="24"/>
                <w:szCs w:val="24"/>
                <w:lang w:eastAsia="en-US"/>
              </w:rPr>
              <w:t>Programinės įrangos licencija, reikalinga šioms funkcijoms naudoti, turi būti suteikta ne trumpesniam kaip 36 mėnesių laikotarpiui</w:t>
            </w:r>
          </w:p>
        </w:tc>
        <w:tc>
          <w:tcPr>
            <w:tcW w:w="3117" w:type="dxa"/>
            <w:tcBorders>
              <w:top w:val="single" w:sz="4" w:space="0" w:color="00000A"/>
              <w:left w:val="single" w:sz="4" w:space="0" w:color="00000A"/>
              <w:bottom w:val="single" w:sz="4" w:space="0" w:color="00000A"/>
              <w:right w:val="single" w:sz="4" w:space="0" w:color="00000A"/>
            </w:tcBorders>
          </w:tcPr>
          <w:p w14:paraId="3945CC6B"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noProof/>
                <w:snapToGrid w:val="0"/>
                <w:kern w:val="3"/>
                <w:sz w:val="24"/>
                <w:szCs w:val="24"/>
                <w:lang w:eastAsia="zh-CN" w:bidi="hi-IN"/>
                <w14:ligatures w14:val="standardContextual"/>
              </w:rPr>
            </w:pPr>
          </w:p>
        </w:tc>
      </w:tr>
      <w:tr w:rsidR="00CD6AF3" w:rsidRPr="00CD6AF3" w14:paraId="1A50DDD6" w14:textId="77777777" w:rsidTr="0FFA7EBE">
        <w:tc>
          <w:tcPr>
            <w:tcW w:w="664" w:type="dxa"/>
            <w:tcBorders>
              <w:top w:val="single" w:sz="4" w:space="0" w:color="00000A"/>
              <w:left w:val="single" w:sz="4" w:space="0" w:color="00000A"/>
              <w:bottom w:val="single" w:sz="4" w:space="0" w:color="00000A"/>
              <w:right w:val="nil"/>
            </w:tcBorders>
            <w:vAlign w:val="center"/>
            <w:hideMark/>
          </w:tcPr>
          <w:p w14:paraId="72421649"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15.</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C5DE56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Nuotolinis ryšys ir telemetrija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3790FD" w14:textId="454122ED" w:rsidR="00CD6AF3" w:rsidRPr="00CD6AF3" w:rsidRDefault="009A528D" w:rsidP="00CD6AF3">
            <w:pPr>
              <w:tabs>
                <w:tab w:val="left" w:pos="28"/>
              </w:tabs>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9A528D">
              <w:rPr>
                <w:rFonts w:ascii="Times New Roman" w:eastAsia="Calibri" w:hAnsi="Times New Roman" w:cs="Times New Roman"/>
                <w:noProof/>
                <w:kern w:val="2"/>
                <w:sz w:val="24"/>
                <w:szCs w:val="24"/>
                <w:lang w:eastAsia="en-US"/>
                <w14:ligatures w14:val="standardContextual"/>
              </w:rPr>
              <w:t>Nuotolinio ryšio ir telemetrijos funkcijos turi užtikrinti nuotolinį duomenų apsikeitimą bei galimybę realiuoju laiku stebėti roboto buvimo vietą, judėjimo parametrus, darbinę būseną, aktyvaus padargo būseną, energijos sistemos būseną, perspėjimus ir diagnostinius pranešimus, taip pat atlikti nuotolinę diagnostiką.</w:t>
            </w:r>
          </w:p>
        </w:tc>
        <w:tc>
          <w:tcPr>
            <w:tcW w:w="3117" w:type="dxa"/>
            <w:tcBorders>
              <w:top w:val="single" w:sz="4" w:space="0" w:color="00000A"/>
              <w:left w:val="single" w:sz="4" w:space="0" w:color="00000A"/>
              <w:bottom w:val="single" w:sz="4" w:space="0" w:color="00000A"/>
              <w:right w:val="single" w:sz="4" w:space="0" w:color="00000A"/>
            </w:tcBorders>
          </w:tcPr>
          <w:p w14:paraId="13C226A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5001CEB" w14:textId="77777777" w:rsidTr="0FFA7EBE">
        <w:tc>
          <w:tcPr>
            <w:tcW w:w="664" w:type="dxa"/>
            <w:tcBorders>
              <w:top w:val="single" w:sz="4" w:space="0" w:color="00000A"/>
              <w:left w:val="single" w:sz="4" w:space="0" w:color="00000A"/>
              <w:bottom w:val="single" w:sz="4" w:space="0" w:color="00000A"/>
              <w:right w:val="nil"/>
            </w:tcBorders>
            <w:vAlign w:val="center"/>
            <w:hideMark/>
          </w:tcPr>
          <w:p w14:paraId="2B5B0B13" w14:textId="77777777" w:rsidR="00CD6AF3" w:rsidRPr="009B6FB5"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9B6FB5">
              <w:rPr>
                <w:rFonts w:ascii="Times New Roman" w:eastAsia="Calibri" w:hAnsi="Times New Roman" w:cs="Times New Roman"/>
                <w:noProof/>
                <w:kern w:val="2"/>
                <w:sz w:val="24"/>
                <w:szCs w:val="24"/>
                <w:lang w:eastAsia="en-US"/>
                <w14:ligatures w14:val="standardContextual"/>
              </w:rPr>
              <w:t>16.</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EC49172" w14:textId="2673F108" w:rsidR="00CD6AF3" w:rsidRPr="00CA2744" w:rsidRDefault="4FC192C8"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A2744">
              <w:rPr>
                <w:rFonts w:ascii="Times New Roman" w:eastAsia="Calibri" w:hAnsi="Times New Roman" w:cs="Times New Roman"/>
                <w:noProof/>
                <w:kern w:val="2"/>
                <w:sz w:val="24"/>
                <w:szCs w:val="24"/>
                <w:lang w:eastAsia="en-US"/>
                <w14:ligatures w14:val="standardContextual"/>
              </w:rPr>
              <w:t xml:space="preserve">Duomenų ryšio </w:t>
            </w:r>
            <w:r w:rsidR="00C926F1" w:rsidRPr="00CA2744">
              <w:rPr>
                <w:rFonts w:ascii="Times New Roman" w:eastAsia="Calibri" w:hAnsi="Times New Roman" w:cs="Times New Roman"/>
                <w:noProof/>
                <w:kern w:val="2"/>
                <w:sz w:val="24"/>
                <w:szCs w:val="24"/>
                <w:lang w:eastAsia="en-US"/>
                <w14:ligatures w14:val="standardContextual"/>
              </w:rPr>
              <w:t>prenumerata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60CAF70" w14:textId="6414C812" w:rsidR="00CD6AF3" w:rsidRPr="0053595C" w:rsidRDefault="00CA2744" w:rsidP="00CD6AF3">
            <w:pPr>
              <w:tabs>
                <w:tab w:val="left" w:pos="28"/>
              </w:tabs>
              <w:suppressAutoHyphens/>
              <w:autoSpaceDN w:val="0"/>
              <w:spacing w:after="0" w:line="256" w:lineRule="auto"/>
              <w:textAlignment w:val="baseline"/>
              <w:rPr>
                <w:rFonts w:ascii="Times New Roman" w:eastAsia="Calibri" w:hAnsi="Times New Roman" w:cs="Times New Roman"/>
                <w:noProof/>
                <w:kern w:val="2"/>
                <w:sz w:val="24"/>
                <w:szCs w:val="24"/>
                <w:highlight w:val="yellow"/>
                <w:lang w:eastAsia="en-US"/>
                <w14:ligatures w14:val="standardContextual"/>
              </w:rPr>
            </w:pPr>
            <w:r w:rsidRPr="00CA2744">
              <w:rPr>
                <w:rFonts w:ascii="Times New Roman" w:eastAsia="Calibri" w:hAnsi="Times New Roman" w:cs="Times New Roman"/>
                <w:noProof/>
                <w:kern w:val="2"/>
                <w:sz w:val="24"/>
                <w:szCs w:val="24"/>
                <w:lang w:eastAsia="en-US"/>
                <w14:ligatures w14:val="standardContextual"/>
              </w:rPr>
              <w:t>Kartu su Preke turi būti suteikta ir aktyvuota duomenų ryšio prenumerata, užtikrinanti Techninėje specifikacijoje numatytų nuotolinio ryšio, telemetrijos ir diagnostikos funkcijų veikimą Lietuvos Respublikoje mobiliojo ryšio operatoriaus tinklo aprėpties ribose. Prenumerata turi galioti ne trumpiau kaip 36 mėnesius nuo Prekės priėmimo–perdavimo akto pasirašymo dienos.</w:t>
            </w:r>
          </w:p>
        </w:tc>
        <w:tc>
          <w:tcPr>
            <w:tcW w:w="3117" w:type="dxa"/>
            <w:tcBorders>
              <w:top w:val="single" w:sz="4" w:space="0" w:color="00000A"/>
              <w:left w:val="single" w:sz="4" w:space="0" w:color="00000A"/>
              <w:bottom w:val="single" w:sz="4" w:space="0" w:color="00000A"/>
              <w:right w:val="single" w:sz="4" w:space="0" w:color="00000A"/>
            </w:tcBorders>
          </w:tcPr>
          <w:p w14:paraId="1FB31A2E"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65DFA0D" w14:textId="77777777" w:rsidTr="0FFA7EBE">
        <w:tc>
          <w:tcPr>
            <w:tcW w:w="664" w:type="dxa"/>
            <w:tcBorders>
              <w:top w:val="single" w:sz="4" w:space="0" w:color="00000A"/>
              <w:left w:val="single" w:sz="4" w:space="0" w:color="00000A"/>
              <w:bottom w:val="single" w:sz="4" w:space="0" w:color="00000A"/>
              <w:right w:val="nil"/>
            </w:tcBorders>
            <w:vAlign w:val="center"/>
            <w:hideMark/>
          </w:tcPr>
          <w:p w14:paraId="606244C7"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17.</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4F5653A"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Rankinis nuotolinio valdymo pultas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539413B" w14:textId="2A1272DF"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Atskiras nuotolinio rankinio valdymo pultas (arba lygiavertis nuotolinio rankinio valdymo įrenginys), skirtas robotui valdyti manevruojant, pakraunant, iškraunant ir perstatant. Veikimo nuotolis – ne mažesnis kaip 100 m</w:t>
            </w:r>
            <w:r w:rsidR="002024BA">
              <w:rPr>
                <w:rFonts w:ascii="Times New Roman" w:eastAsia="Calibri" w:hAnsi="Times New Roman" w:cs="Times New Roman"/>
                <w:noProof/>
                <w:kern w:val="2"/>
                <w:sz w:val="24"/>
                <w:szCs w:val="24"/>
                <w:lang w:eastAsia="en-US"/>
                <w14:ligatures w14:val="standardContextual"/>
              </w:rPr>
              <w:t>.</w:t>
            </w:r>
            <w:r w:rsidRPr="00CD6AF3">
              <w:rPr>
                <w:rFonts w:ascii="Times New Roman" w:eastAsia="Calibri" w:hAnsi="Times New Roman" w:cs="Times New Roman"/>
                <w:noProof/>
                <w:kern w:val="2"/>
                <w:sz w:val="24"/>
                <w:szCs w:val="24"/>
                <w:lang w:eastAsia="en-US"/>
                <w14:ligatures w14:val="standardContextual"/>
              </w:rPr>
              <w:t xml:space="preserve"> atviroje vietovėje.</w:t>
            </w:r>
          </w:p>
        </w:tc>
        <w:tc>
          <w:tcPr>
            <w:tcW w:w="3117" w:type="dxa"/>
            <w:tcBorders>
              <w:top w:val="single" w:sz="4" w:space="0" w:color="00000A"/>
              <w:left w:val="single" w:sz="4" w:space="0" w:color="00000A"/>
              <w:bottom w:val="single" w:sz="4" w:space="0" w:color="00000A"/>
              <w:right w:val="single" w:sz="4" w:space="0" w:color="00000A"/>
            </w:tcBorders>
          </w:tcPr>
          <w:p w14:paraId="4088422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7F7F40F" w14:textId="77777777" w:rsidTr="0FFA7EBE">
        <w:tc>
          <w:tcPr>
            <w:tcW w:w="664" w:type="dxa"/>
            <w:tcBorders>
              <w:top w:val="single" w:sz="4" w:space="0" w:color="00000A"/>
              <w:left w:val="single" w:sz="4" w:space="0" w:color="00000A"/>
              <w:bottom w:val="single" w:sz="4" w:space="0" w:color="00000A"/>
              <w:right w:val="nil"/>
            </w:tcBorders>
            <w:vAlign w:val="center"/>
            <w:hideMark/>
          </w:tcPr>
          <w:p w14:paraId="1E4EAD8D"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lastRenderedPageBreak/>
              <w:t>18.</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B64B21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Atsarginis pozicionavimo sprendimas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1121611"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Sistema turi užtikrinti galimybę saugiai tęsti autonominį darbą arba saugiai sustabdyti robotą nutrūkus pagrindiniam RTK korekcijų signalui.</w:t>
            </w:r>
          </w:p>
        </w:tc>
        <w:tc>
          <w:tcPr>
            <w:tcW w:w="3117" w:type="dxa"/>
            <w:tcBorders>
              <w:top w:val="single" w:sz="4" w:space="0" w:color="00000A"/>
              <w:left w:val="single" w:sz="4" w:space="0" w:color="00000A"/>
              <w:bottom w:val="single" w:sz="4" w:space="0" w:color="00000A"/>
              <w:right w:val="single" w:sz="4" w:space="0" w:color="00000A"/>
            </w:tcBorders>
          </w:tcPr>
          <w:p w14:paraId="5DE57CF7"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88F0011"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E5AC59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19.</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B5BA333"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Darbinis apšvietimas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590B7D8" w14:textId="6E2D2F44"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Integruota darbinio apšvietimo sistema, užtikrinanti roboto judėjimo krypties ir darbo zonos apšvietimą tamsiuoju paros metu. Turi būti įrengtas ne mažiau kaip priekinis ir galinis darbinis apšvietimas.</w:t>
            </w:r>
          </w:p>
        </w:tc>
        <w:tc>
          <w:tcPr>
            <w:tcW w:w="3117" w:type="dxa"/>
            <w:tcBorders>
              <w:top w:val="single" w:sz="4" w:space="0" w:color="00000A"/>
              <w:left w:val="single" w:sz="4" w:space="0" w:color="00000A"/>
              <w:bottom w:val="single" w:sz="4" w:space="0" w:color="00000A"/>
              <w:right w:val="single" w:sz="4" w:space="0" w:color="00000A"/>
            </w:tcBorders>
          </w:tcPr>
          <w:p w14:paraId="6BE9848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1601956" w14:textId="77777777" w:rsidTr="0FFA7EBE">
        <w:tc>
          <w:tcPr>
            <w:tcW w:w="664" w:type="dxa"/>
            <w:tcBorders>
              <w:top w:val="single" w:sz="4" w:space="0" w:color="00000A"/>
              <w:left w:val="single" w:sz="4" w:space="0" w:color="00000A"/>
              <w:bottom w:val="single" w:sz="4" w:space="0" w:color="00000A"/>
              <w:right w:val="nil"/>
            </w:tcBorders>
            <w:vAlign w:val="center"/>
            <w:hideMark/>
          </w:tcPr>
          <w:p w14:paraId="21028D4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20.</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9F2B56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Sauga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F273897" w14:textId="51D3A88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1ADE6C57">
              <w:rPr>
                <w:rFonts w:ascii="Times New Roman" w:eastAsia="Calibri" w:hAnsi="Times New Roman" w:cs="Times New Roman"/>
                <w:noProof/>
                <w:sz w:val="24"/>
                <w:szCs w:val="24"/>
                <w:lang w:eastAsia="en-US"/>
              </w:rPr>
              <w:t>Integruota saugos sistema turi užtikrinti virtualių geografinių ribų (angl. Geofence) nustatymo galimybę, avarinį roboto sustabdymą bei garsinius ir šviesos perspėjimo signalus.</w:t>
            </w:r>
          </w:p>
        </w:tc>
        <w:tc>
          <w:tcPr>
            <w:tcW w:w="3117" w:type="dxa"/>
            <w:tcBorders>
              <w:top w:val="single" w:sz="4" w:space="0" w:color="00000A"/>
              <w:left w:val="single" w:sz="4" w:space="0" w:color="00000A"/>
              <w:bottom w:val="single" w:sz="4" w:space="0" w:color="00000A"/>
              <w:right w:val="single" w:sz="4" w:space="0" w:color="00000A"/>
            </w:tcBorders>
          </w:tcPr>
          <w:p w14:paraId="4EB2EDF8"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15CD5592"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DFF042D" w14:textId="13B8626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1</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B4FE1B5"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ISOBUS (ISO 11783) standarto duomenų perdavimo ir valdymo sąsajos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2928871" w14:textId="1481A5B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 xml:space="preserve">ISOBUS (ISO 11783) </w:t>
            </w:r>
            <w:r w:rsidR="0055464C">
              <w:rPr>
                <w:rFonts w:ascii="Times New Roman" w:eastAsia="Calibri" w:hAnsi="Times New Roman" w:cs="Times New Roman"/>
                <w:noProof/>
                <w:sz w:val="24"/>
                <w:szCs w:val="24"/>
                <w:lang w:eastAsia="en-US"/>
              </w:rPr>
              <w:t xml:space="preserve">arba lygiavertį </w:t>
            </w:r>
            <w:r w:rsidRPr="00CD6AF3">
              <w:rPr>
                <w:rFonts w:ascii="Times New Roman" w:eastAsia="Calibri" w:hAnsi="Times New Roman" w:cs="Times New Roman"/>
                <w:noProof/>
                <w:sz w:val="24"/>
                <w:szCs w:val="24"/>
                <w:lang w:eastAsia="en-US"/>
              </w:rPr>
              <w:t>standartą atitinkančios duomenų perdavimo ir valdymo sąsajos, užtikrinančios suderinamų padargų prijungimą, valdymą ir duomenų apsikeitimą.</w:t>
            </w:r>
          </w:p>
        </w:tc>
        <w:tc>
          <w:tcPr>
            <w:tcW w:w="3117" w:type="dxa"/>
            <w:tcBorders>
              <w:top w:val="single" w:sz="4" w:space="0" w:color="00000A"/>
              <w:left w:val="single" w:sz="4" w:space="0" w:color="00000A"/>
              <w:bottom w:val="single" w:sz="4" w:space="0" w:color="00000A"/>
              <w:right w:val="single" w:sz="4" w:space="0" w:color="00000A"/>
            </w:tcBorders>
          </w:tcPr>
          <w:p w14:paraId="1A89068F"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2E51C375" w14:textId="77777777" w:rsidTr="0FFA7EBE">
        <w:tc>
          <w:tcPr>
            <w:tcW w:w="664" w:type="dxa"/>
            <w:tcBorders>
              <w:top w:val="single" w:sz="4" w:space="0" w:color="00000A"/>
              <w:left w:val="single" w:sz="4" w:space="0" w:color="00000A"/>
              <w:bottom w:val="single" w:sz="4" w:space="0" w:color="00000A"/>
              <w:right w:val="nil"/>
            </w:tcBorders>
            <w:vAlign w:val="center"/>
            <w:hideMark/>
          </w:tcPr>
          <w:p w14:paraId="01588FAB" w14:textId="4F9FF8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2</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D8C4D7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Galinis trijų taškų keltuvas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85A15B" w14:textId="77777777" w:rsidR="00CD6AF3" w:rsidRPr="00B876EC"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B876EC">
              <w:rPr>
                <w:rFonts w:ascii="Times New Roman" w:eastAsia="Calibri" w:hAnsi="Times New Roman" w:cs="Times New Roman"/>
                <w:noProof/>
                <w:sz w:val="24"/>
                <w:szCs w:val="24"/>
                <w:lang w:eastAsia="en-US"/>
              </w:rPr>
              <w:t>III kategorijos arba lygiavertis galinis trijų taškų keltuvas, kurio keliamoji galia – ne mažesnė kaip 6 t.</w:t>
            </w:r>
          </w:p>
        </w:tc>
        <w:tc>
          <w:tcPr>
            <w:tcW w:w="3117" w:type="dxa"/>
            <w:tcBorders>
              <w:top w:val="single" w:sz="4" w:space="0" w:color="00000A"/>
              <w:left w:val="single" w:sz="4" w:space="0" w:color="00000A"/>
              <w:bottom w:val="single" w:sz="4" w:space="0" w:color="00000A"/>
              <w:right w:val="single" w:sz="4" w:space="0" w:color="00000A"/>
            </w:tcBorders>
          </w:tcPr>
          <w:p w14:paraId="038C0969"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1CEAFC1" w14:textId="77777777" w:rsidTr="0FFA7EBE">
        <w:tc>
          <w:tcPr>
            <w:tcW w:w="664" w:type="dxa"/>
            <w:tcBorders>
              <w:top w:val="single" w:sz="4" w:space="0" w:color="00000A"/>
              <w:left w:val="single" w:sz="4" w:space="0" w:color="00000A"/>
              <w:bottom w:val="single" w:sz="4" w:space="0" w:color="00000A"/>
              <w:right w:val="nil"/>
            </w:tcBorders>
            <w:vAlign w:val="center"/>
            <w:hideMark/>
          </w:tcPr>
          <w:p w14:paraId="11C42FD5" w14:textId="2B847C5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3</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E6BA711"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Priekinis trijų taškų keltuvas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F502DA" w14:textId="77777777" w:rsidR="00CD6AF3" w:rsidRPr="00B876EC"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B876EC">
              <w:rPr>
                <w:rFonts w:ascii="Times New Roman" w:eastAsia="Calibri" w:hAnsi="Times New Roman" w:cs="Times New Roman"/>
                <w:noProof/>
                <w:sz w:val="24"/>
                <w:szCs w:val="24"/>
                <w:lang w:eastAsia="en-US"/>
              </w:rPr>
              <w:t>II kategorijos arba lygiavertis priekinis trijų taškų keltuvas, kurio keliamoji galia – ne mažesnė kaip 3 t.</w:t>
            </w:r>
          </w:p>
        </w:tc>
        <w:tc>
          <w:tcPr>
            <w:tcW w:w="3117" w:type="dxa"/>
            <w:tcBorders>
              <w:top w:val="single" w:sz="4" w:space="0" w:color="00000A"/>
              <w:left w:val="single" w:sz="4" w:space="0" w:color="00000A"/>
              <w:bottom w:val="single" w:sz="4" w:space="0" w:color="00000A"/>
              <w:right w:val="single" w:sz="4" w:space="0" w:color="00000A"/>
            </w:tcBorders>
          </w:tcPr>
          <w:p w14:paraId="3C7B5091"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C1E672C" w14:textId="77777777" w:rsidTr="0FFA7EBE">
        <w:tc>
          <w:tcPr>
            <w:tcW w:w="664" w:type="dxa"/>
            <w:tcBorders>
              <w:top w:val="single" w:sz="4" w:space="0" w:color="00000A"/>
              <w:left w:val="single" w:sz="4" w:space="0" w:color="00000A"/>
              <w:bottom w:val="single" w:sz="4" w:space="0" w:color="00000A"/>
              <w:right w:val="nil"/>
            </w:tcBorders>
            <w:vAlign w:val="center"/>
            <w:hideMark/>
          </w:tcPr>
          <w:p w14:paraId="51395A3A" w14:textId="3A49EC8E"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4</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047381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 xml:space="preserve">Galios tiekimo velenas (GTV, angl. PTO – </w:t>
            </w:r>
            <w:r w:rsidRPr="00CD6AF3">
              <w:rPr>
                <w:rFonts w:ascii="Times New Roman" w:eastAsia="Calibri" w:hAnsi="Times New Roman" w:cs="Times New Roman"/>
                <w:i/>
                <w:noProof/>
                <w:sz w:val="24"/>
                <w:szCs w:val="24"/>
                <w:lang w:eastAsia="en-US"/>
              </w:rPr>
              <w:t>Power Take-Off</w:t>
            </w:r>
            <w:r w:rsidRPr="00CD6AF3">
              <w:rPr>
                <w:rFonts w:ascii="Times New Roman" w:eastAsia="Calibri" w:hAnsi="Times New Roman" w:cs="Times New Roman"/>
                <w:noProof/>
                <w:sz w:val="24"/>
                <w:szCs w:val="24"/>
                <w:lang w:eastAsia="en-US"/>
              </w:rPr>
              <w:t>)</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7409097" w14:textId="77777777"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Nepriklausomas galinis galios tiekimo velenas (GTV), kurio vardinė galia – ne mažesnė kaip 80 kW. GTV sukimosi greitis turi būti reguliuojamas.</w:t>
            </w:r>
          </w:p>
        </w:tc>
        <w:tc>
          <w:tcPr>
            <w:tcW w:w="3117" w:type="dxa"/>
            <w:tcBorders>
              <w:top w:val="single" w:sz="4" w:space="0" w:color="00000A"/>
              <w:left w:val="single" w:sz="4" w:space="0" w:color="00000A"/>
              <w:bottom w:val="single" w:sz="4" w:space="0" w:color="00000A"/>
              <w:right w:val="single" w:sz="4" w:space="0" w:color="00000A"/>
            </w:tcBorders>
          </w:tcPr>
          <w:p w14:paraId="32F7EBD0"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2650881A" w14:textId="77777777" w:rsidTr="0FFA7EBE">
        <w:tc>
          <w:tcPr>
            <w:tcW w:w="664" w:type="dxa"/>
            <w:tcBorders>
              <w:top w:val="single" w:sz="4" w:space="0" w:color="00000A"/>
              <w:left w:val="single" w:sz="4" w:space="0" w:color="00000A"/>
              <w:bottom w:val="single" w:sz="4" w:space="0" w:color="00000A"/>
              <w:right w:val="nil"/>
            </w:tcBorders>
            <w:vAlign w:val="center"/>
            <w:hideMark/>
          </w:tcPr>
          <w:p w14:paraId="6568F04E" w14:textId="7402A102"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5</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5D7BAC7"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Hidraulinė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02520FC"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Hidraulinės sistemos našumas – ne mažesnis kaip 80 l/min, darbinis slėgis – ne mažesnis kaip 200 bar.</w:t>
            </w:r>
          </w:p>
        </w:tc>
        <w:tc>
          <w:tcPr>
            <w:tcW w:w="3117" w:type="dxa"/>
            <w:tcBorders>
              <w:top w:val="single" w:sz="4" w:space="0" w:color="00000A"/>
              <w:left w:val="single" w:sz="4" w:space="0" w:color="00000A"/>
              <w:bottom w:val="single" w:sz="4" w:space="0" w:color="00000A"/>
              <w:right w:val="single" w:sz="4" w:space="0" w:color="00000A"/>
            </w:tcBorders>
          </w:tcPr>
          <w:p w14:paraId="6B6F4254"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BE8B4D5" w14:textId="77777777" w:rsidTr="0FFA7EBE">
        <w:tc>
          <w:tcPr>
            <w:tcW w:w="664" w:type="dxa"/>
            <w:tcBorders>
              <w:top w:val="single" w:sz="4" w:space="0" w:color="00000A"/>
              <w:left w:val="single" w:sz="4" w:space="0" w:color="00000A"/>
              <w:bottom w:val="single" w:sz="4" w:space="0" w:color="00000A"/>
              <w:right w:val="nil"/>
            </w:tcBorders>
            <w:vAlign w:val="center"/>
            <w:hideMark/>
          </w:tcPr>
          <w:p w14:paraId="7A822363" w14:textId="0A46AEBC"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6</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D9473EA"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Hidrauliniai valdymo vožtuvai</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32FC806"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Ne mažiau kaip 4 išorinės dvipusio veikimo hidraulinės jungtys (valdymo sekcijos).</w:t>
            </w:r>
          </w:p>
        </w:tc>
        <w:tc>
          <w:tcPr>
            <w:tcW w:w="3117" w:type="dxa"/>
            <w:tcBorders>
              <w:top w:val="single" w:sz="4" w:space="0" w:color="00000A"/>
              <w:left w:val="single" w:sz="4" w:space="0" w:color="00000A"/>
              <w:bottom w:val="single" w:sz="4" w:space="0" w:color="00000A"/>
              <w:right w:val="single" w:sz="4" w:space="0" w:color="00000A"/>
            </w:tcBorders>
          </w:tcPr>
          <w:p w14:paraId="0B197D4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6750FA7" w14:textId="77777777" w:rsidTr="0FFA7EBE">
        <w:tc>
          <w:tcPr>
            <w:tcW w:w="664" w:type="dxa"/>
            <w:tcBorders>
              <w:top w:val="single" w:sz="4" w:space="0" w:color="00000A"/>
              <w:left w:val="single" w:sz="4" w:space="0" w:color="00000A"/>
              <w:bottom w:val="single" w:sz="4" w:space="0" w:color="00000A"/>
              <w:right w:val="nil"/>
            </w:tcBorders>
            <w:vAlign w:val="center"/>
            <w:hideMark/>
          </w:tcPr>
          <w:p w14:paraId="596E429E" w14:textId="1BF83FC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lastRenderedPageBreak/>
              <w:t>2</w:t>
            </w:r>
            <w:r w:rsidR="00B12C58">
              <w:rPr>
                <w:rFonts w:ascii="Times New Roman" w:eastAsia="Calibri" w:hAnsi="Times New Roman" w:cs="Times New Roman"/>
                <w:noProof/>
                <w:kern w:val="2"/>
                <w:sz w:val="24"/>
                <w:szCs w:val="24"/>
                <w:lang w:eastAsia="en-US"/>
                <w14:ligatures w14:val="standardContextual"/>
              </w:rPr>
              <w:t>7</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5FE8F52"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Apkrovos jutimo funkcija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1CD3A85"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Hidraulinė sistema turi būti su apkrovos jutimo (angl. Load Sensing) funkcija arba lygiaverčiu sprendimu, užtikrinančiu hidraulinio srauto automatinį pritaikymą pagal apkrovą.</w:t>
            </w:r>
          </w:p>
        </w:tc>
        <w:tc>
          <w:tcPr>
            <w:tcW w:w="3117" w:type="dxa"/>
            <w:tcBorders>
              <w:top w:val="single" w:sz="4" w:space="0" w:color="00000A"/>
              <w:left w:val="single" w:sz="4" w:space="0" w:color="00000A"/>
              <w:bottom w:val="single" w:sz="4" w:space="0" w:color="00000A"/>
              <w:right w:val="single" w:sz="4" w:space="0" w:color="00000A"/>
            </w:tcBorders>
          </w:tcPr>
          <w:p w14:paraId="794AD25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18FE74D4" w14:textId="77777777" w:rsidTr="0FFA7EBE">
        <w:tc>
          <w:tcPr>
            <w:tcW w:w="664" w:type="dxa"/>
            <w:tcBorders>
              <w:top w:val="single" w:sz="4" w:space="0" w:color="00000A"/>
              <w:left w:val="single" w:sz="4" w:space="0" w:color="00000A"/>
              <w:bottom w:val="single" w:sz="4" w:space="0" w:color="00000A"/>
              <w:right w:val="nil"/>
            </w:tcBorders>
            <w:vAlign w:val="center"/>
            <w:hideMark/>
          </w:tcPr>
          <w:p w14:paraId="13E659CE"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29.</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70FE90A" w14:textId="5AB8EABB" w:rsidR="00CD6AF3" w:rsidRPr="00CD6AF3" w:rsidRDefault="005D0E04"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5D0E04">
              <w:rPr>
                <w:rFonts w:ascii="Times New Roman" w:eastAsia="Calibri" w:hAnsi="Times New Roman" w:cs="Times New Roman"/>
                <w:noProof/>
                <w:sz w:val="24"/>
                <w:szCs w:val="24"/>
                <w:lang w:eastAsia="en-US"/>
              </w:rPr>
              <w:t>Realaus laiko kinematinių (RTK, angl. Real Time Kinematic) korekcijų prenumerata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86BD6C3" w14:textId="77777777" w:rsidR="00CD6AF3" w:rsidRPr="00CD6AF3" w:rsidRDefault="4FC192C8"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FFA7EBE">
              <w:rPr>
                <w:rFonts w:ascii="Times New Roman" w:eastAsia="Calibri" w:hAnsi="Times New Roman" w:cs="Times New Roman"/>
                <w:noProof/>
                <w:sz w:val="24"/>
                <w:szCs w:val="24"/>
                <w:lang w:eastAsia="en-US"/>
              </w:rPr>
              <w:t>RTK korekcijų paslauga (prenumerata) ne trumpesniam kaip 36 mėnesių laikotarpiui.</w:t>
            </w:r>
          </w:p>
        </w:tc>
        <w:tc>
          <w:tcPr>
            <w:tcW w:w="3117" w:type="dxa"/>
            <w:tcBorders>
              <w:top w:val="single" w:sz="4" w:space="0" w:color="00000A"/>
              <w:left w:val="single" w:sz="4" w:space="0" w:color="00000A"/>
              <w:bottom w:val="single" w:sz="4" w:space="0" w:color="00000A"/>
              <w:right w:val="single" w:sz="4" w:space="0" w:color="00000A"/>
            </w:tcBorders>
          </w:tcPr>
          <w:p w14:paraId="2C1ABE2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9CA2C3E" w14:textId="77777777" w:rsidTr="0FFA7EBE">
        <w:tc>
          <w:tcPr>
            <w:tcW w:w="664" w:type="dxa"/>
            <w:tcBorders>
              <w:top w:val="single" w:sz="4" w:space="0" w:color="00000A"/>
              <w:left w:val="single" w:sz="4" w:space="0" w:color="00000A"/>
              <w:bottom w:val="single" w:sz="4" w:space="0" w:color="00000A"/>
              <w:right w:val="nil"/>
            </w:tcBorders>
            <w:vAlign w:val="center"/>
            <w:hideMark/>
          </w:tcPr>
          <w:p w14:paraId="20350AE9" w14:textId="72D8DA3D"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3</w:t>
            </w:r>
            <w:r w:rsidR="00F670B7">
              <w:rPr>
                <w:rFonts w:ascii="Times New Roman" w:eastAsia="Calibri" w:hAnsi="Times New Roman" w:cs="Times New Roman"/>
                <w:noProof/>
                <w:kern w:val="2"/>
                <w:sz w:val="24"/>
                <w:szCs w:val="24"/>
                <w:lang w:eastAsia="en-US"/>
                <w14:ligatures w14:val="standardContextual"/>
              </w:rPr>
              <w:t>0</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DF054CD" w14:textId="335F2806"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Garantija</w:t>
            </w:r>
            <w:r w:rsidR="00431E28">
              <w:rPr>
                <w:rFonts w:ascii="Times New Roman" w:eastAsia="Calibri" w:hAnsi="Times New Roman" w:cs="Times New Roman"/>
                <w:noProof/>
                <w:kern w:val="2"/>
                <w:sz w:val="24"/>
                <w:szCs w:val="24"/>
                <w:lang w:eastAsia="en-US"/>
                <w14:ligatures w14:val="standardContextual"/>
              </w:rPr>
              <w:t xml:space="preserve"> </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7F2133D" w14:textId="77777777" w:rsidR="00CD6AF3" w:rsidRPr="00CD6AF3" w:rsidRDefault="00CD6AF3" w:rsidP="00CD6AF3">
            <w:pPr>
              <w:tabs>
                <w:tab w:val="left" w:pos="28"/>
              </w:tabs>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ab/>
              <w:t xml:space="preserve">Ne trumpesnė kaip 12 mėn. </w:t>
            </w:r>
          </w:p>
        </w:tc>
        <w:tc>
          <w:tcPr>
            <w:tcW w:w="3117" w:type="dxa"/>
            <w:tcBorders>
              <w:top w:val="single" w:sz="4" w:space="0" w:color="00000A"/>
              <w:left w:val="single" w:sz="4" w:space="0" w:color="00000A"/>
              <w:bottom w:val="single" w:sz="4" w:space="0" w:color="00000A"/>
              <w:right w:val="single" w:sz="4" w:space="0" w:color="00000A"/>
            </w:tcBorders>
          </w:tcPr>
          <w:p w14:paraId="1CD8F20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bookmarkEnd w:id="49"/>
    </w:tbl>
    <w:p w14:paraId="2722B419" w14:textId="77777777" w:rsidR="00CD6AF3" w:rsidRPr="00CD6AF3" w:rsidRDefault="00CD6AF3" w:rsidP="00CD6AF3">
      <w:pPr>
        <w:spacing w:line="256" w:lineRule="auto"/>
        <w:jc w:val="both"/>
        <w:rPr>
          <w:rFonts w:ascii="Times New Roman" w:eastAsia="Calibri" w:hAnsi="Times New Roman" w:cs="Times New Roman"/>
          <w:b/>
          <w:noProof/>
          <w:sz w:val="24"/>
          <w:szCs w:val="24"/>
          <w:lang w:eastAsia="en-US"/>
        </w:rPr>
      </w:pPr>
    </w:p>
    <w:p w14:paraId="7963DB33" w14:textId="77777777" w:rsidR="00CD6AF3" w:rsidRPr="00CD6AF3" w:rsidRDefault="00CD6AF3" w:rsidP="00CD6AF3">
      <w:pPr>
        <w:spacing w:line="256" w:lineRule="auto"/>
        <w:ind w:right="-472"/>
        <w:jc w:val="both"/>
        <w:rPr>
          <w:rFonts w:ascii="Times New Roman" w:eastAsia="Arial Unicode MS" w:hAnsi="Times New Roman" w:cs="Times New Roman"/>
          <w:b/>
          <w:bCs/>
          <w:noProof/>
          <w:color w:val="000000"/>
          <w:sz w:val="24"/>
          <w:szCs w:val="24"/>
          <w:lang w:eastAsia="zh-CN"/>
        </w:rPr>
      </w:pPr>
      <w:r w:rsidRPr="00CD6AF3">
        <w:rPr>
          <w:rFonts w:ascii="Times New Roman" w:eastAsia="Arial Unicode MS" w:hAnsi="Times New Roman" w:cs="Times New Roman"/>
          <w:b/>
          <w:bCs/>
          <w:noProof/>
          <w:color w:val="000000"/>
          <w:sz w:val="24"/>
          <w:szCs w:val="24"/>
          <w:lang w:eastAsia="zh-CN"/>
        </w:rPr>
        <w:t xml:space="preserve">Pastabos: </w:t>
      </w:r>
    </w:p>
    <w:p w14:paraId="06DD359B" w14:textId="77777777" w:rsidR="00CD6AF3" w:rsidRPr="00CD6AF3" w:rsidRDefault="00CD6AF3" w:rsidP="00CD6AF3">
      <w:pPr>
        <w:spacing w:line="256" w:lineRule="auto"/>
        <w:ind w:right="-22"/>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1. Perkančioji organizacija pasilieka teisę tikrinti prekių atitiktį techninėje specifikacijoje keliamiems reikalavimams ir pagal viešai prieinamą informaciją. </w:t>
      </w:r>
    </w:p>
    <w:p w14:paraId="6F5E3B5F" w14:textId="5C2DB4DA" w:rsidR="00CD6AF3" w:rsidRPr="00CD6AF3" w:rsidRDefault="00CD6AF3" w:rsidP="00CD6AF3">
      <w:pPr>
        <w:spacing w:line="256" w:lineRule="auto"/>
        <w:ind w:right="-22"/>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2.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4185C748" w14:textId="4C818384" w:rsidR="00565282" w:rsidRDefault="00DD0CF1" w:rsidP="00585F42">
      <w:pPr>
        <w:spacing w:line="256" w:lineRule="auto"/>
        <w:ind w:right="-22"/>
        <w:jc w:val="both"/>
        <w:rPr>
          <w:rFonts w:ascii="Times New Roman" w:eastAsia="Arial Unicode MS" w:hAnsi="Times New Roman" w:cs="Times New Roman"/>
          <w:bCs/>
          <w:noProof/>
          <w:color w:val="000000"/>
          <w:sz w:val="24"/>
          <w:szCs w:val="24"/>
          <w:lang w:eastAsia="zh-CN"/>
        </w:rPr>
      </w:pPr>
      <w:r>
        <w:rPr>
          <w:rFonts w:ascii="Times New Roman" w:eastAsia="Arial Unicode MS" w:hAnsi="Times New Roman" w:cs="Times New Roman"/>
          <w:bCs/>
          <w:noProof/>
          <w:color w:val="000000"/>
          <w:sz w:val="24"/>
          <w:szCs w:val="24"/>
          <w:lang w:eastAsia="zh-CN"/>
        </w:rPr>
        <w:t>3</w:t>
      </w:r>
      <w:r w:rsidR="00CD6AF3" w:rsidRPr="00CD6AF3">
        <w:rPr>
          <w:rFonts w:ascii="Times New Roman" w:eastAsia="Arial Unicode MS" w:hAnsi="Times New Roman" w:cs="Times New Roman"/>
          <w:bCs/>
          <w:noProof/>
          <w:color w:val="000000"/>
          <w:sz w:val="24"/>
          <w:szCs w:val="24"/>
          <w:lang w:eastAsia="zh-CN"/>
        </w:rPr>
        <w:t xml:space="preserve">.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88F49B9" w14:textId="77777777" w:rsidR="00585F42" w:rsidRDefault="00585F42"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52FDF35B"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565FD073"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1327164D"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4CEB9606"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72DEBC35"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7B56216F"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358854F8"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5755E14A" w14:textId="77777777" w:rsidR="00CD10F4"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519CD9BF" w14:textId="77777777" w:rsidR="00CD10F4" w:rsidRPr="00585F42" w:rsidRDefault="00CD10F4" w:rsidP="00585F42">
      <w:pPr>
        <w:spacing w:line="256" w:lineRule="auto"/>
        <w:ind w:right="-22"/>
        <w:jc w:val="both"/>
        <w:rPr>
          <w:rFonts w:ascii="Times New Roman" w:eastAsia="Arial Unicode MS" w:hAnsi="Times New Roman" w:cs="Times New Roman"/>
          <w:bCs/>
          <w:noProof/>
          <w:color w:val="000000"/>
          <w:sz w:val="24"/>
          <w:szCs w:val="24"/>
          <w:lang w:eastAsia="zh-CN"/>
        </w:rPr>
      </w:pPr>
    </w:p>
    <w:p w14:paraId="73F43DFB" w14:textId="33FEF14C" w:rsidR="008D704D" w:rsidRPr="00916649" w:rsidRDefault="008D704D" w:rsidP="008D704D">
      <w:pPr>
        <w:pStyle w:val="Antrat2"/>
        <w:ind w:left="5103"/>
        <w:rPr>
          <w:rFonts w:ascii="Times New Roman" w:eastAsia="Calibri" w:hAnsi="Times New Roman" w:cs="Times New Roman"/>
          <w:color w:val="0070C0"/>
          <w:sz w:val="21"/>
          <w:szCs w:val="21"/>
        </w:rPr>
      </w:pPr>
      <w:bookmarkStart w:id="50" w:name="_Ref38285444"/>
      <w:bookmarkStart w:id="51" w:name="_Ref38291496"/>
      <w:bookmarkStart w:id="52" w:name="_Toc239239975"/>
      <w:r w:rsidRPr="00916649">
        <w:rPr>
          <w:rFonts w:ascii="Times New Roman" w:eastAsia="Calibri" w:hAnsi="Times New Roman" w:cs="Times New Roman"/>
          <w:color w:val="0070C0"/>
          <w:sz w:val="21"/>
          <w:szCs w:val="21"/>
        </w:rPr>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47757992" w14:textId="50E81A4C"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0C5B55A" w14:textId="7345C28D"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BCAF2F8" w14:textId="77777777" w:rsidR="00AE14B9" w:rsidRPr="004A2E62" w:rsidRDefault="00AE14B9" w:rsidP="00F57FA7">
      <w:pPr>
        <w:numPr>
          <w:ilvl w:val="0"/>
          <w:numId w:val="19"/>
        </w:numPr>
        <w:spacing w:after="0" w:line="240" w:lineRule="auto"/>
        <w:ind w:left="0" w:firstLine="851"/>
        <w:jc w:val="both"/>
        <w:rPr>
          <w:rFonts w:ascii="Times New Roman" w:eastAsia="Verdana" w:hAnsi="Times New Roman" w:cs="Times New Roman"/>
          <w:sz w:val="24"/>
          <w:szCs w:val="24"/>
        </w:rPr>
      </w:pPr>
      <w:r w:rsidRPr="004A2E62">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4A2E62">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73D7F38D" w14:textId="77777777" w:rsidR="00AE14B9" w:rsidRPr="004A2E62" w:rsidRDefault="00AE14B9" w:rsidP="00F57FA7">
      <w:pPr>
        <w:numPr>
          <w:ilvl w:val="0"/>
          <w:numId w:val="19"/>
        </w:numPr>
        <w:spacing w:after="0" w:line="240" w:lineRule="auto"/>
        <w:ind w:left="0" w:firstLine="851"/>
        <w:jc w:val="both"/>
        <w:rPr>
          <w:rFonts w:ascii="Times New Roman" w:eastAsia="Verdana" w:hAnsi="Times New Roman" w:cs="Times New Roman"/>
          <w:sz w:val="24"/>
          <w:szCs w:val="24"/>
        </w:rPr>
      </w:pPr>
      <w:r w:rsidRPr="004A2E62">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EA75D43"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4A2E62">
        <w:rPr>
          <w:rFonts w:ascii="Times New Roman" w:eastAsia="Verdana" w:hAnsi="Times New Roman" w:cs="Times New Roman"/>
          <w:sz w:val="24"/>
          <w:szCs w:val="24"/>
        </w:rPr>
        <w:t>Certis</w:t>
      </w:r>
      <w:proofErr w:type="spellEnd"/>
      <w:r w:rsidRPr="004A2E62">
        <w:rPr>
          <w:rFonts w:ascii="Times New Roman" w:eastAsia="Verdana" w:hAnsi="Times New Roman" w:cs="Times New Roman"/>
          <w:sz w:val="24"/>
          <w:szCs w:val="24"/>
        </w:rPr>
        <w:t>“. Lentelės ketvirtame stulpelyje nurodomi doku</w:t>
      </w:r>
      <w:r w:rsidRPr="004A2E62">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4A2E62">
        <w:rPr>
          <w:rFonts w:ascii="Times New Roman" w:hAnsi="Times New Roman" w:cs="Times New Roman"/>
          <w:sz w:val="24"/>
          <w:szCs w:val="24"/>
        </w:rPr>
        <w:t>Certis</w:t>
      </w:r>
      <w:proofErr w:type="spellEnd"/>
      <w:r w:rsidRPr="004A2E62">
        <w:rPr>
          <w:rFonts w:ascii="Times New Roman" w:hAnsi="Times New Roman" w:cs="Times New Roman"/>
          <w:sz w:val="24"/>
          <w:szCs w:val="24"/>
        </w:rPr>
        <w:t xml:space="preserve">“, adresu </w:t>
      </w:r>
      <w:hyperlink r:id="rId16" w:history="1">
        <w:r w:rsidRPr="004A2E62">
          <w:rPr>
            <w:rFonts w:ascii="Times New Roman" w:eastAsia="Calibri" w:hAnsi="Times New Roman" w:cs="Times New Roman"/>
            <w:sz w:val="24"/>
            <w:szCs w:val="24"/>
          </w:rPr>
          <w:t>https://ec.europa.eu/tools/ecertis/</w:t>
        </w:r>
      </w:hyperlink>
      <w:r w:rsidRPr="004A2E62">
        <w:rPr>
          <w:rFonts w:ascii="Times New Roman" w:hAnsi="Times New Roman" w:cs="Times New Roman"/>
          <w:sz w:val="24"/>
          <w:szCs w:val="24"/>
        </w:rPr>
        <w:t xml:space="preserve">. </w:t>
      </w:r>
    </w:p>
    <w:p w14:paraId="35B1A2B1"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Perkančioji organizacija nereikalauja iš tiekėjo pateikti dokumentų, patvirtinančių jo pašalinimo pagrindų nebuvimą, jeigu ji:</w:t>
      </w:r>
    </w:p>
    <w:p w14:paraId="7ABB217C"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00934C"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7A7C373"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4A2E62">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0A01F636"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priesaikos deklaracija;</w:t>
      </w:r>
    </w:p>
    <w:p w14:paraId="084F2A85" w14:textId="77777777" w:rsidR="00AE14B9" w:rsidRPr="004A2E62" w:rsidRDefault="00AE14B9" w:rsidP="00AE14B9">
      <w:pPr>
        <w:ind w:firstLine="851"/>
        <w:jc w:val="both"/>
        <w:rPr>
          <w:rFonts w:ascii="Times New Roman" w:hAnsi="Times New Roman" w:cs="Times New Roman"/>
          <w:sz w:val="24"/>
          <w:szCs w:val="24"/>
        </w:rPr>
      </w:pPr>
      <w:r w:rsidRPr="004A2E62">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01EECEF" w14:textId="77777777" w:rsidR="00AE14B9" w:rsidRPr="00AE14B9" w:rsidRDefault="00AE14B9" w:rsidP="00AE14B9"/>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031D36" w:rsidRPr="00FA10D8" w14:paraId="248603A9" w14:textId="77777777">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CA77916" w14:textId="77777777" w:rsidR="00031D36" w:rsidRPr="00894CAB" w:rsidRDefault="00031D36">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FDD12AA" w14:textId="77777777" w:rsidR="00031D36" w:rsidRPr="00FA10D8" w:rsidRDefault="00031D36">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F21DD26" w14:textId="77777777" w:rsidR="00031D36" w:rsidRPr="00FA10D8" w:rsidRDefault="00031D36">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2DC908" w14:textId="77777777" w:rsidR="00031D36" w:rsidRPr="00FA10D8" w:rsidRDefault="00031D36">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031D36" w:rsidRPr="00CD516E" w14:paraId="7AFDBB64" w14:textId="77777777">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47365F" w14:textId="77777777" w:rsidR="00031D36" w:rsidRPr="00CD516E" w:rsidRDefault="00031D36">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Pašalinimo pagrindai pagal VPĮ 46 straipsnio 1 – 4 dalių nuostatas</w:t>
            </w:r>
          </w:p>
        </w:tc>
      </w:tr>
      <w:tr w:rsidR="00031D36" w:rsidRPr="00FA10D8" w14:paraId="11701337"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0AE635" w14:textId="77777777" w:rsidR="00031D36" w:rsidRPr="00CD516E" w:rsidRDefault="00031D36">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2E7B4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063B847F"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3456B6B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7DACFF6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FA10D8">
              <w:rPr>
                <w:rFonts w:ascii="Times New Roman" w:eastAsia="Yu Mincho" w:hAnsi="Times New Roman" w:cs="Times New Roman"/>
                <w:bCs/>
                <w:sz w:val="22"/>
                <w:szCs w:val="22"/>
                <w:lang w:eastAsia="en-US"/>
              </w:rPr>
              <w:lastRenderedPageBreak/>
              <w:t>kėsinamasi į Europos Sąjungos finansinius interesus, kaip apibrėžta Konvencijos dėl Europos Bendrijų finansinių interesų apsaugos 1 straipsnyje;</w:t>
            </w:r>
          </w:p>
          <w:p w14:paraId="70CFA3C1"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4) nusikalstamą bankrotą;</w:t>
            </w:r>
          </w:p>
          <w:p w14:paraId="68CA14ED"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5) teroristinį ir su teroristine veikla susijusį nusikaltimą;</w:t>
            </w:r>
          </w:p>
          <w:p w14:paraId="2B91C501"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123F8957"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2A847725"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6DB842F"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p>
          <w:p w14:paraId="1E6ACC5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022D7069" w14:textId="77777777" w:rsidR="00031D36" w:rsidRPr="00FA10D8" w:rsidRDefault="00031D36">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3E20F9" w14:textId="77777777" w:rsidR="00031D36" w:rsidRPr="00A45CB9" w:rsidRDefault="00031D36">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E83A61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w:t>
            </w:r>
            <w:r w:rsidRPr="00A45CB9">
              <w:rPr>
                <w:rFonts w:ascii="Times New Roman" w:eastAsia="Yu Mincho" w:hAnsi="Times New Roman" w:cs="Times New Roman"/>
                <w:bCs/>
                <w:sz w:val="22"/>
                <w:szCs w:val="22"/>
                <w:lang w:eastAsia="en-US"/>
              </w:rPr>
              <w:lastRenderedPageBreak/>
              <w:t>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84CC0"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56F52DC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16EAF953"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4F6BB58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7220B83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8EA1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4448ED16"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3CBC4D8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1EF6A9B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77D935AE"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62ED4580"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439031EA"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0DD7C5DD" w14:textId="77777777" w:rsidR="00031D36" w:rsidRPr="00FA10D8" w:rsidRDefault="00031D36">
            <w:pPr>
              <w:spacing w:after="0" w:line="256" w:lineRule="auto"/>
              <w:jc w:val="both"/>
              <w:rPr>
                <w:rFonts w:ascii="Times New Roman" w:eastAsia="Yu Mincho" w:hAnsi="Times New Roman" w:cs="Times New Roman"/>
                <w:sz w:val="22"/>
                <w:szCs w:val="22"/>
              </w:rPr>
            </w:pPr>
          </w:p>
          <w:p w14:paraId="29CE5952" w14:textId="77777777" w:rsidR="00031D36" w:rsidRPr="00A45CB9"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lastRenderedPageBreak/>
              <w:t xml:space="preserve">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C4574CE"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3F9EF0C2"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F8707EF" w14:textId="77777777" w:rsidR="00031D36" w:rsidRPr="00FA10D8" w:rsidRDefault="00031D36">
            <w:pPr>
              <w:spacing w:after="0" w:line="256" w:lineRule="auto"/>
              <w:jc w:val="both"/>
              <w:rPr>
                <w:rFonts w:ascii="Times New Roman" w:eastAsia="Yu Mincho" w:hAnsi="Times New Roman" w:cs="Times New Roman"/>
                <w:bCs/>
                <w:sz w:val="22"/>
                <w:szCs w:val="22"/>
              </w:rPr>
            </w:pPr>
          </w:p>
          <w:p w14:paraId="0A484447"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A45CB9" w14:paraId="4B7B1942"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DDA08" w14:textId="77777777" w:rsidR="00031D36" w:rsidRPr="00894CAB" w:rsidRDefault="00031D36">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C22F76" w14:textId="77777777" w:rsidR="00031D36" w:rsidRPr="00A45CB9"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39172" w14:textId="77777777" w:rsidR="00031D36" w:rsidRPr="00A45CB9"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330F7225" w14:textId="77777777" w:rsidR="00031D36" w:rsidRPr="00A45CB9" w:rsidRDefault="00031D36">
            <w:pPr>
              <w:spacing w:after="0" w:line="256" w:lineRule="auto"/>
              <w:jc w:val="both"/>
              <w:rPr>
                <w:rFonts w:ascii="Times New Roman" w:eastAsia="Yu Mincho" w:hAnsi="Times New Roman" w:cs="Times New Roman"/>
                <w:b/>
                <w:bCs/>
                <w:sz w:val="22"/>
                <w:szCs w:val="22"/>
              </w:rPr>
            </w:pPr>
          </w:p>
          <w:p w14:paraId="729AC3F7" w14:textId="77777777" w:rsidR="00031D36" w:rsidRPr="00A45CB9"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CC25B" w14:textId="77777777" w:rsidR="00031D36" w:rsidRPr="00A45CB9"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1F98FEFE" w14:textId="77777777" w:rsidR="00031D36" w:rsidRPr="00A45CB9" w:rsidRDefault="00031D36">
            <w:pPr>
              <w:spacing w:after="0" w:line="256" w:lineRule="auto"/>
              <w:jc w:val="both"/>
              <w:rPr>
                <w:rFonts w:ascii="Times New Roman" w:eastAsia="Yu Mincho" w:hAnsi="Times New Roman" w:cs="Times New Roman"/>
                <w:sz w:val="22"/>
                <w:szCs w:val="22"/>
              </w:rPr>
            </w:pPr>
          </w:p>
        </w:tc>
      </w:tr>
      <w:tr w:rsidR="00031D36" w:rsidRPr="00FA10D8" w14:paraId="46601DC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84E1A7" w14:textId="77777777" w:rsidR="00031D36" w:rsidRPr="00CD516E" w:rsidRDefault="00031D36">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D193FE"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274653"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p>
          <w:p w14:paraId="34C1A9D5"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049D1564" w14:textId="77777777" w:rsidR="00031D36" w:rsidRPr="00FA10D8" w:rsidRDefault="00031D36">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94A5BF9"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w:t>
            </w:r>
            <w:r w:rsidRPr="00A45CB9">
              <w:rPr>
                <w:rFonts w:ascii="Times New Roman" w:eastAsia="Yu Mincho" w:hAnsi="Times New Roman" w:cs="Times New Roman"/>
                <w:bCs/>
                <w:sz w:val="22"/>
                <w:szCs w:val="22"/>
                <w:lang w:eastAsia="en-US"/>
              </w:rPr>
              <w:lastRenderedPageBreak/>
              <w:t>atveju – galutinis administracinis sprendimas, jeigu toks sprendimas priimamas pagal tiekėjo šalies teisės aktų reikalavimus.</w:t>
            </w:r>
          </w:p>
          <w:p w14:paraId="54B70D3D"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0D83B65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F66DD7"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58E082D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8FCC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4BD62360" w14:textId="77777777" w:rsidR="00031D36" w:rsidRPr="00FA10D8" w:rsidRDefault="00031D36">
            <w:pPr>
              <w:spacing w:after="0" w:line="256" w:lineRule="auto"/>
              <w:jc w:val="both"/>
              <w:rPr>
                <w:rFonts w:ascii="Times New Roman" w:eastAsia="Arial" w:hAnsi="Times New Roman" w:cs="Times New Roman"/>
                <w:sz w:val="22"/>
                <w:szCs w:val="22"/>
              </w:rPr>
            </w:pPr>
          </w:p>
          <w:p w14:paraId="711805D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A525DB"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77AA1C18"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5404C73E"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65C7F8C" w14:textId="77777777" w:rsidR="00031D36" w:rsidRPr="00FA10D8" w:rsidRDefault="00031D36" w:rsidP="00031D36">
            <w:pPr>
              <w:numPr>
                <w:ilvl w:val="0"/>
                <w:numId w:val="11"/>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3595F886" w14:textId="77777777" w:rsidR="00031D36" w:rsidRPr="00FA10D8" w:rsidRDefault="00031D36" w:rsidP="00031D36">
            <w:pPr>
              <w:numPr>
                <w:ilvl w:val="0"/>
                <w:numId w:val="11"/>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556BFE47" w14:textId="77777777" w:rsidR="00031D36" w:rsidRPr="00FA10D8" w:rsidRDefault="00031D36" w:rsidP="00031D36">
            <w:pPr>
              <w:numPr>
                <w:ilvl w:val="0"/>
                <w:numId w:val="12"/>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B06BC37" w14:textId="77777777" w:rsidR="00031D36" w:rsidRPr="00FA10D8" w:rsidRDefault="00031D36">
            <w:pPr>
              <w:spacing w:after="0" w:line="256" w:lineRule="auto"/>
              <w:jc w:val="both"/>
              <w:rPr>
                <w:rFonts w:ascii="Times New Roman" w:eastAsia="Yu Mincho" w:hAnsi="Times New Roman" w:cs="Times New Roman"/>
                <w:sz w:val="22"/>
                <w:szCs w:val="22"/>
              </w:rPr>
            </w:pPr>
          </w:p>
          <w:p w14:paraId="3C6F5C5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1735CDE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062899B2" w14:textId="77777777" w:rsidR="00031D36" w:rsidRPr="00FA10D8" w:rsidRDefault="00031D36">
            <w:pPr>
              <w:spacing w:after="0" w:line="256" w:lineRule="auto"/>
              <w:jc w:val="both"/>
              <w:rPr>
                <w:rFonts w:ascii="Times New Roman" w:eastAsia="Yu Mincho" w:hAnsi="Times New Roman" w:cs="Times New Roman"/>
                <w:sz w:val="22"/>
                <w:szCs w:val="22"/>
              </w:rPr>
            </w:pPr>
          </w:p>
          <w:p w14:paraId="5E9CEA6C" w14:textId="77777777" w:rsidR="00031D36" w:rsidRPr="00A45CB9" w:rsidRDefault="00031D36">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4DA2A3E" w14:textId="77777777" w:rsidR="00031D36" w:rsidRPr="00A45CB9" w:rsidRDefault="00031D36">
            <w:pPr>
              <w:spacing w:after="0" w:line="256" w:lineRule="auto"/>
              <w:jc w:val="both"/>
              <w:rPr>
                <w:rFonts w:ascii="Times New Roman" w:eastAsia="Yu Mincho" w:hAnsi="Times New Roman" w:cs="Times New Roman"/>
                <w:i/>
                <w:iCs/>
                <w:sz w:val="22"/>
                <w:szCs w:val="22"/>
              </w:rPr>
            </w:pPr>
          </w:p>
          <w:p w14:paraId="009373C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CD584F"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67C19F52"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0A0A0338"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3D2A1EDC"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13EEBB83"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9C3F0C"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2D2B7A8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07D48B"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F71DA5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DD259EE"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79D0D1E1"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B109D72" w14:textId="77777777" w:rsidR="00031D36" w:rsidRPr="00A45CB9" w:rsidRDefault="00031D36">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2775103B"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0FC7DE6"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176D1ED"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FA10D8" w14:paraId="663C9CAC"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6258D7" w14:textId="77777777" w:rsidR="00031D36" w:rsidRPr="00894CAB" w:rsidRDefault="00031D36">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F732B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1144F"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7454EA45" w14:textId="77777777" w:rsidR="00031D36" w:rsidRPr="00FA10D8" w:rsidRDefault="00031D36">
            <w:pPr>
              <w:spacing w:after="0" w:line="256" w:lineRule="auto"/>
              <w:jc w:val="both"/>
              <w:rPr>
                <w:rFonts w:ascii="Times New Roman" w:eastAsia="Yu Mincho" w:hAnsi="Times New Roman" w:cs="Times New Roman"/>
                <w:sz w:val="22"/>
                <w:szCs w:val="22"/>
              </w:rPr>
            </w:pPr>
          </w:p>
          <w:p w14:paraId="78AC5585"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C449"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3CCBC676"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70898191"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4B8AD665"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535C35"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054269"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apibrėžta VPĮ 21 straipsnyje, ir atitinkamos padėties negalima ištaisyti. </w:t>
            </w:r>
          </w:p>
          <w:p w14:paraId="27D171DD"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Laikoma, kad atitinkamos padėties dėl interesų konflikto negalima </w:t>
            </w:r>
            <w:r w:rsidRPr="00FA10D8">
              <w:rPr>
                <w:rFonts w:ascii="Times New Roman" w:eastAsia="Yu Mincho" w:hAnsi="Times New Roman" w:cs="Times New Roman"/>
                <w:sz w:val="22"/>
                <w:szCs w:val="22"/>
              </w:rPr>
              <w:lastRenderedPageBreak/>
              <w:t>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09FC3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2 punktas</w:t>
            </w:r>
          </w:p>
          <w:p w14:paraId="7F1D5DAF" w14:textId="77777777" w:rsidR="00031D36" w:rsidRPr="00FA10D8" w:rsidRDefault="00031D36">
            <w:pPr>
              <w:spacing w:after="0" w:line="256" w:lineRule="auto"/>
              <w:jc w:val="both"/>
              <w:rPr>
                <w:rFonts w:ascii="Times New Roman" w:eastAsia="Yu Mincho" w:hAnsi="Times New Roman" w:cs="Times New Roman"/>
                <w:sz w:val="22"/>
                <w:szCs w:val="22"/>
              </w:rPr>
            </w:pPr>
          </w:p>
          <w:p w14:paraId="249FFA03"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70D3F"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8D400A7"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0829ED8C"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4E9F88C4"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FC5EC"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68B16C"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B490A"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7CDDBF13" w14:textId="77777777" w:rsidR="00031D36" w:rsidRPr="00FA10D8" w:rsidRDefault="00031D36">
            <w:pPr>
              <w:spacing w:after="0" w:line="256" w:lineRule="auto"/>
              <w:jc w:val="both"/>
              <w:rPr>
                <w:rFonts w:ascii="Times New Roman" w:eastAsia="Yu Mincho" w:hAnsi="Times New Roman" w:cs="Times New Roman"/>
                <w:sz w:val="22"/>
                <w:szCs w:val="22"/>
              </w:rPr>
            </w:pPr>
          </w:p>
          <w:p w14:paraId="61F82FD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F3EC5"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027B6E0"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59F926A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E956D"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768B7"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090076"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3636963"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vadovaujantis kitų valstybių </w:t>
            </w:r>
            <w:r w:rsidRPr="00FA10D8">
              <w:rPr>
                <w:rFonts w:ascii="Times New Roman" w:eastAsia="Yu Mincho" w:hAnsi="Times New Roman" w:cs="Times New Roman"/>
                <w:bCs/>
                <w:sz w:val="22"/>
                <w:szCs w:val="22"/>
              </w:rPr>
              <w:lastRenderedPageBreak/>
              <w:t>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ECF7C"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33FA9DB1" w14:textId="77777777" w:rsidR="00031D36" w:rsidRPr="00FA10D8" w:rsidRDefault="00031D36">
            <w:pPr>
              <w:spacing w:after="0" w:line="256" w:lineRule="auto"/>
              <w:jc w:val="both"/>
              <w:rPr>
                <w:rFonts w:ascii="Times New Roman" w:eastAsia="Yu Mincho" w:hAnsi="Times New Roman" w:cs="Times New Roman"/>
                <w:sz w:val="22"/>
                <w:szCs w:val="22"/>
              </w:rPr>
            </w:pPr>
          </w:p>
          <w:p w14:paraId="30805A6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8153A"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01F331AF"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69C5B15B"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6031E56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53A55C4" w14:textId="77777777" w:rsidR="00031D36" w:rsidRPr="00FA10D8" w:rsidRDefault="00031D36">
            <w:pPr>
              <w:spacing w:after="0" w:line="256" w:lineRule="auto"/>
              <w:jc w:val="both"/>
              <w:rPr>
                <w:rFonts w:ascii="Times New Roman" w:eastAsia="Yu Mincho" w:hAnsi="Times New Roman" w:cs="Times New Roman"/>
                <w:sz w:val="22"/>
                <w:szCs w:val="22"/>
              </w:rPr>
            </w:pPr>
            <w:hyperlink r:id="rId18"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031D36" w:rsidRPr="00FA10D8" w14:paraId="6F3E7739"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4BD404" w14:textId="77777777" w:rsidR="00031D36" w:rsidRPr="00CD516E" w:rsidRDefault="00031D36">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17C03"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F61C5"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5 punktas</w:t>
            </w:r>
          </w:p>
          <w:p w14:paraId="79E6A4DE" w14:textId="77777777" w:rsidR="00031D36" w:rsidRPr="00FA10D8" w:rsidRDefault="00031D36">
            <w:pPr>
              <w:spacing w:after="0" w:line="256" w:lineRule="auto"/>
              <w:jc w:val="both"/>
              <w:rPr>
                <w:rFonts w:ascii="Times New Roman" w:eastAsia="Yu Mincho" w:hAnsi="Times New Roman" w:cs="Times New Roman"/>
                <w:sz w:val="22"/>
                <w:szCs w:val="22"/>
              </w:rPr>
            </w:pPr>
          </w:p>
          <w:p w14:paraId="204FE4D7"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C15 punktas</w:t>
            </w:r>
          </w:p>
          <w:p w14:paraId="340AE040"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2049D06B"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D523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1D6F9EB"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68908454"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70B127"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9114A" w14:textId="77777777" w:rsidR="00031D36" w:rsidRPr="00FA10D8" w:rsidRDefault="00031D36">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FA10D8">
              <w:rPr>
                <w:rFonts w:ascii="Times New Roman" w:eastAsia="Yu Mincho" w:hAnsi="Times New Roman" w:cs="Times New Roman"/>
                <w:sz w:val="22"/>
                <w:szCs w:val="22"/>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E2921D7" w14:textId="77777777" w:rsidR="00031D36" w:rsidRPr="00FA10D8" w:rsidRDefault="00031D36">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42CC4"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2A363831" w14:textId="77777777" w:rsidR="00031D36" w:rsidRPr="00FA10D8" w:rsidRDefault="00031D36">
            <w:pPr>
              <w:spacing w:after="0" w:line="256" w:lineRule="auto"/>
              <w:jc w:val="both"/>
              <w:rPr>
                <w:rFonts w:ascii="Times New Roman" w:eastAsia="Yu Mincho" w:hAnsi="Times New Roman" w:cs="Times New Roman"/>
                <w:sz w:val="22"/>
                <w:szCs w:val="22"/>
              </w:rPr>
            </w:pPr>
          </w:p>
          <w:p w14:paraId="7D16733C"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614FB0EB"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49430568"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33F0C"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68068826"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5DA1FD02"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A742273" w14:textId="77777777" w:rsidR="00031D36" w:rsidRPr="00FA10D8" w:rsidRDefault="00031D36">
            <w:pPr>
              <w:spacing w:after="0" w:line="256" w:lineRule="auto"/>
              <w:jc w:val="both"/>
              <w:rPr>
                <w:rFonts w:ascii="Times New Roman" w:eastAsia="Yu Mincho" w:hAnsi="Times New Roman" w:cs="Times New Roman"/>
                <w:sz w:val="22"/>
                <w:szCs w:val="22"/>
              </w:rPr>
            </w:pPr>
          </w:p>
          <w:p w14:paraId="445A5EC2" w14:textId="77777777" w:rsidR="00031D36" w:rsidRPr="00FA10D8" w:rsidRDefault="00031D36">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https://vpt.lrv.lt/lt/nuorodos/kiti-duomenys/powerbi/nepatikimi-tiekejai-1/</w:t>
              </w:r>
            </w:hyperlink>
          </w:p>
          <w:p w14:paraId="59F20F2B" w14:textId="77777777" w:rsidR="00031D36" w:rsidRPr="00FA10D8" w:rsidRDefault="00031D36">
            <w:pPr>
              <w:spacing w:after="0" w:line="256" w:lineRule="auto"/>
              <w:jc w:val="both"/>
              <w:rPr>
                <w:rFonts w:ascii="Times New Roman" w:eastAsia="Yu Mincho" w:hAnsi="Times New Roman" w:cs="Times New Roman"/>
                <w:sz w:val="22"/>
                <w:szCs w:val="22"/>
              </w:rPr>
            </w:pPr>
          </w:p>
          <w:p w14:paraId="363CC488" w14:textId="77777777" w:rsidR="00031D36" w:rsidRPr="00FA10D8" w:rsidRDefault="00031D36">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544C5C10" w14:textId="77777777" w:rsidR="00031D36" w:rsidRPr="00FA10D8" w:rsidRDefault="00031D36">
            <w:pPr>
              <w:spacing w:after="0" w:line="256" w:lineRule="auto"/>
              <w:jc w:val="both"/>
              <w:rPr>
                <w:rFonts w:ascii="Times New Roman" w:eastAsia="Yu Mincho" w:hAnsi="Times New Roman" w:cs="Times New Roman"/>
                <w:bCs/>
                <w:sz w:val="22"/>
                <w:szCs w:val="22"/>
              </w:rPr>
            </w:pPr>
          </w:p>
          <w:p w14:paraId="1074B6AB"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FA10D8" w14:paraId="537D918D"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16BED" w14:textId="77777777" w:rsidR="00031D36" w:rsidRPr="00CD516E" w:rsidRDefault="00031D36">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10.</w:t>
            </w:r>
          </w:p>
          <w:p w14:paraId="02061BAC" w14:textId="77777777" w:rsidR="00031D36" w:rsidRPr="00CD516E" w:rsidRDefault="00031D36">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04E4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CA7EDDB" w14:textId="77777777" w:rsidR="00031D36" w:rsidRPr="00FA10D8" w:rsidRDefault="00031D36">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CE944"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646D8F2C" w14:textId="77777777" w:rsidR="00031D36" w:rsidRPr="00FA10D8" w:rsidRDefault="00031D36">
            <w:pPr>
              <w:spacing w:after="0" w:line="256" w:lineRule="auto"/>
              <w:jc w:val="both"/>
              <w:rPr>
                <w:rFonts w:ascii="Times New Roman" w:eastAsia="Yu Mincho" w:hAnsi="Times New Roman" w:cs="Times New Roman"/>
                <w:sz w:val="22"/>
                <w:szCs w:val="22"/>
              </w:rPr>
            </w:pPr>
          </w:p>
          <w:p w14:paraId="5A1A7109"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F5AB5"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1" w:history="1">
              <w:r w:rsidRPr="00FA10D8">
                <w:rPr>
                  <w:rFonts w:ascii="Times New Roman" w:eastAsia="Yu Mincho" w:hAnsi="Times New Roman" w:cs="Times New Roman"/>
                  <w:sz w:val="22"/>
                  <w:szCs w:val="22"/>
                  <w:u w:val="single"/>
                </w:rPr>
                <w:t>https://www.registrucentras.lt/jar/p/index.php</w:t>
              </w:r>
            </w:hyperlink>
          </w:p>
          <w:p w14:paraId="21F7B5EF"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370B660B" w14:textId="77777777" w:rsidR="00031D36" w:rsidRPr="00FA10D8" w:rsidRDefault="00031D36">
            <w:pPr>
              <w:spacing w:after="0" w:line="256" w:lineRule="auto"/>
              <w:jc w:val="both"/>
              <w:rPr>
                <w:rFonts w:ascii="Times New Roman" w:eastAsia="Yu Mincho" w:hAnsi="Times New Roman" w:cs="Times New Roman"/>
                <w:sz w:val="22"/>
                <w:szCs w:val="22"/>
              </w:rPr>
            </w:pPr>
            <w:hyperlink r:id="rId22" w:history="1">
              <w:r w:rsidRPr="00FA10D8">
                <w:rPr>
                  <w:rFonts w:ascii="Times New Roman" w:eastAsia="Yu Mincho" w:hAnsi="Times New Roman" w:cs="Times New Roman"/>
                  <w:sz w:val="22"/>
                  <w:szCs w:val="22"/>
                </w:rPr>
                <w:t>https://vpt.lrv.lt/lt/naujienos-3/finansiniu-ataskaitu-nepateikimas-gali-tapti-kliutimi-dalyvauti-viesuosiuose-pirkimuose/</w:t>
              </w:r>
            </w:hyperlink>
          </w:p>
          <w:p w14:paraId="4B569421" w14:textId="77777777" w:rsidR="00031D36" w:rsidRPr="00FA10D8" w:rsidRDefault="00031D36">
            <w:pPr>
              <w:spacing w:after="0" w:line="256" w:lineRule="auto"/>
              <w:jc w:val="both"/>
              <w:rPr>
                <w:rFonts w:ascii="Times New Roman" w:eastAsia="Yu Mincho" w:hAnsi="Times New Roman" w:cs="Times New Roman"/>
                <w:b/>
                <w:bCs/>
                <w:iCs/>
                <w:sz w:val="22"/>
                <w:szCs w:val="22"/>
              </w:rPr>
            </w:pPr>
          </w:p>
        </w:tc>
      </w:tr>
      <w:tr w:rsidR="00031D36" w:rsidRPr="00FA10D8" w14:paraId="305E5ACC"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45A6B7" w14:textId="77777777" w:rsidR="00031D36" w:rsidRPr="00894CAB" w:rsidRDefault="00031D36">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1981CF"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w:t>
            </w:r>
            <w:r w:rsidRPr="00FA10D8">
              <w:rPr>
                <w:rFonts w:ascii="Times New Roman" w:eastAsia="Yu Mincho" w:hAnsi="Times New Roman" w:cs="Times New Roman"/>
                <w:sz w:val="22"/>
                <w:szCs w:val="22"/>
              </w:rPr>
              <w:lastRenderedPageBreak/>
              <w:t xml:space="preserve">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5DF6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7 punkto b papunktis</w:t>
            </w:r>
          </w:p>
          <w:p w14:paraId="2BA86057" w14:textId="77777777" w:rsidR="00031D36" w:rsidRPr="00FA10D8" w:rsidRDefault="00031D36">
            <w:pPr>
              <w:spacing w:after="0" w:line="256" w:lineRule="auto"/>
              <w:jc w:val="both"/>
              <w:rPr>
                <w:rFonts w:ascii="Times New Roman" w:eastAsia="Yu Mincho" w:hAnsi="Times New Roman" w:cs="Times New Roman"/>
                <w:sz w:val="22"/>
                <w:szCs w:val="22"/>
              </w:rPr>
            </w:pPr>
          </w:p>
          <w:p w14:paraId="7584AEFC"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lastRenderedPageBreak/>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A0163"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12543F4F"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p w14:paraId="450D756B"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3"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031D36" w:rsidRPr="00FA10D8" w14:paraId="613192C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DFE2E" w14:textId="77777777" w:rsidR="00031D36" w:rsidRPr="00CD516E" w:rsidRDefault="00031D36">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9CFBC9"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4160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c papunktis</w:t>
            </w:r>
          </w:p>
          <w:p w14:paraId="647DD35F" w14:textId="77777777" w:rsidR="00031D36" w:rsidRPr="00FA10D8" w:rsidRDefault="00031D36">
            <w:pPr>
              <w:spacing w:after="0" w:line="256" w:lineRule="auto"/>
              <w:jc w:val="both"/>
              <w:rPr>
                <w:rFonts w:ascii="Times New Roman" w:eastAsia="Yu Mincho" w:hAnsi="Times New Roman" w:cs="Times New Roman"/>
                <w:sz w:val="22"/>
                <w:szCs w:val="22"/>
              </w:rPr>
            </w:pPr>
          </w:p>
          <w:p w14:paraId="4A22D2A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752A4"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0F2A237D"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5EA037F1" w14:textId="77777777" w:rsidR="00031D36" w:rsidRPr="00FA10D8" w:rsidRDefault="00031D36">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38F07F8" w14:textId="77777777" w:rsidR="00031D36" w:rsidRPr="00FA10D8" w:rsidRDefault="00031D36">
            <w:pPr>
              <w:rPr>
                <w:rFonts w:ascii="Times New Roman" w:eastAsia="Yu Mincho" w:hAnsi="Times New Roman" w:cs="Times New Roman"/>
                <w:bCs/>
                <w:iCs/>
                <w:sz w:val="22"/>
                <w:szCs w:val="22"/>
                <w:lang w:eastAsia="en-US"/>
              </w:rPr>
            </w:pPr>
            <w:hyperlink r:id="rId24"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031D36" w:rsidRPr="00FA10D8" w14:paraId="50BEFB09"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7D1E7" w14:textId="77777777" w:rsidR="00031D36" w:rsidRPr="00CD516E" w:rsidRDefault="00031D36">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9C51F4" w14:textId="77777777" w:rsidR="00031D36" w:rsidRPr="00FA10D8" w:rsidRDefault="00031D36">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0B89D" w14:textId="77777777" w:rsidR="00031D36" w:rsidRPr="00A45CB9"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79B710A2" w14:textId="77777777" w:rsidR="00031D36" w:rsidRPr="00A45CB9" w:rsidRDefault="00031D36">
            <w:pPr>
              <w:spacing w:after="0" w:line="256" w:lineRule="auto"/>
              <w:jc w:val="both"/>
              <w:rPr>
                <w:rFonts w:ascii="Times New Roman" w:eastAsia="Yu Mincho" w:hAnsi="Times New Roman" w:cs="Times New Roman"/>
                <w:b/>
                <w:bCs/>
                <w:sz w:val="22"/>
                <w:szCs w:val="22"/>
              </w:rPr>
            </w:pPr>
          </w:p>
          <w:p w14:paraId="7F06207E"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19758A"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9239976"/>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9239977"/>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923997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38D8087C"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852186" w:rsidRPr="00852186">
        <w:rPr>
          <w:rFonts w:ascii="Times New Roman" w:eastAsia="Calibri" w:hAnsi="Times New Roman" w:cs="Times New Roman"/>
          <w:b/>
          <w:bCs/>
          <w:caps/>
          <w:smallCaps/>
          <w:spacing w:val="20"/>
          <w:sz w:val="24"/>
          <w:szCs w:val="24"/>
        </w:rPr>
        <w:t>Autonominis žemės ūkio robotas</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57FA7">
      <w:pPr>
        <w:numPr>
          <w:ilvl w:val="0"/>
          <w:numId w:val="13"/>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57FA7">
      <w:pPr>
        <w:numPr>
          <w:ilvl w:val="0"/>
          <w:numId w:val="13"/>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0D2D61">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0D2D61">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0D2D61">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543140C2" w14:textId="697E0DDC" w:rsidR="002C68D5" w:rsidRPr="00852186" w:rsidRDefault="002C68D5" w:rsidP="00852186">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708"/>
        <w:gridCol w:w="3537"/>
        <w:gridCol w:w="1843"/>
        <w:gridCol w:w="1417"/>
        <w:gridCol w:w="1559"/>
        <w:gridCol w:w="1560"/>
      </w:tblGrid>
      <w:tr w:rsidR="00852186" w:rsidRPr="00794350" w14:paraId="6A67F8E8" w14:textId="1B98BA27"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5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417"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852186" w:rsidRPr="00794350" w14:paraId="20A571EE" w14:textId="64278FF5"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5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417"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320D3367" w:rsidR="00852186" w:rsidRPr="00794350" w:rsidRDefault="00A01FBB"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5</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3F79D401" w:rsidR="00852186" w:rsidRPr="00794350" w:rsidRDefault="00A01FBB"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6</w:t>
            </w:r>
          </w:p>
        </w:tc>
      </w:tr>
      <w:tr w:rsidR="00852186" w:rsidRPr="00794350" w14:paraId="24AC8FED" w14:textId="60E2FF1F"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3537"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7D4213E9"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852186">
              <w:rPr>
                <w:rFonts w:ascii="Times New Roman" w:hAnsi="Times New Roman" w:cs="Times New Roman"/>
                <w:sz w:val="24"/>
                <w:szCs w:val="24"/>
                <w:lang w:val="pt-BR"/>
              </w:rPr>
              <w:t>Autonominis žemės ūkio robotas</w:t>
            </w:r>
          </w:p>
        </w:tc>
        <w:tc>
          <w:tcPr>
            <w:tcW w:w="184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6C19BA4E" w:rsidR="00852186" w:rsidRPr="00794350" w:rsidRDefault="00A01FBB"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Pr>
                <w:rFonts w:ascii="Times New Roman" w:eastAsia="Calibri" w:hAnsi="Times New Roman" w:cs="Times New Roman"/>
                <w:sz w:val="24"/>
                <w:szCs w:val="24"/>
              </w:rPr>
              <w:t>Kompl</w:t>
            </w:r>
            <w:proofErr w:type="spellEnd"/>
            <w:r>
              <w:rPr>
                <w:rFonts w:ascii="Times New Roman" w:eastAsia="Calibri" w:hAnsi="Times New Roman" w:cs="Times New Roman"/>
                <w:sz w:val="24"/>
                <w:szCs w:val="24"/>
              </w:rPr>
              <w:t>.</w:t>
            </w:r>
          </w:p>
        </w:tc>
        <w:tc>
          <w:tcPr>
            <w:tcW w:w="1417"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643FC7D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551107">
              <w:rPr>
                <w:rFonts w:ascii="Times New Roman" w:eastAsia="Calibri" w:hAnsi="Times New Roman" w:cs="Times New Roman"/>
                <w:b/>
                <w:sz w:val="24"/>
                <w:szCs w:val="24"/>
                <w:lang w:eastAsia="en-US"/>
              </w:rPr>
              <w:t xml:space="preserve"> suma eurais</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551107" w:rsidRPr="00794350" w14:paraId="2DF4BAF7"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EEC315F" w14:textId="0E442E97" w:rsidR="00551107" w:rsidRPr="00794350" w:rsidRDefault="00551107"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PVM tar</w:t>
            </w:r>
            <w:r w:rsidR="00AD45DA">
              <w:rPr>
                <w:rFonts w:ascii="Times New Roman" w:eastAsia="Calibri" w:hAnsi="Times New Roman" w:cs="Times New Roman"/>
                <w:b/>
                <w:sz w:val="24"/>
                <w:szCs w:val="24"/>
                <w:lang w:eastAsia="en-US"/>
              </w:rPr>
              <w:t>ifo dydis procentais</w:t>
            </w:r>
          </w:p>
        </w:tc>
        <w:tc>
          <w:tcPr>
            <w:tcW w:w="1560" w:type="dxa"/>
            <w:tcBorders>
              <w:top w:val="single" w:sz="4" w:space="0" w:color="auto"/>
              <w:left w:val="single" w:sz="4" w:space="0" w:color="auto"/>
              <w:bottom w:val="single" w:sz="4" w:space="0" w:color="auto"/>
              <w:right w:val="single" w:sz="4" w:space="0" w:color="auto"/>
            </w:tcBorders>
          </w:tcPr>
          <w:p w14:paraId="662ED6D6" w14:textId="77777777" w:rsidR="00551107" w:rsidRPr="00794350" w:rsidRDefault="00551107"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lastRenderedPageBreak/>
        <w:t>sutinku su pirkimo dokumentuose nustatytomis sąlygomis ir procedūromis, </w:t>
      </w:r>
    </w:p>
    <w:p w14:paraId="1BA25B9C"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Default="00713311" w:rsidP="00DE290C">
      <w:pPr>
        <w:rPr>
          <w:rFonts w:ascii="Times New Roman" w:hAnsi="Times New Roman" w:cs="Times New Roman"/>
          <w:color w:val="7030A0"/>
        </w:rPr>
      </w:pPr>
    </w:p>
    <w:p w14:paraId="7E2B112F" w14:textId="77777777" w:rsidR="00A01FBB" w:rsidRDefault="00A01FBB" w:rsidP="00DE290C">
      <w:pPr>
        <w:rPr>
          <w:rFonts w:ascii="Times New Roman" w:hAnsi="Times New Roman" w:cs="Times New Roman"/>
          <w:color w:val="7030A0"/>
        </w:rPr>
      </w:pPr>
    </w:p>
    <w:p w14:paraId="743C7AAC" w14:textId="77777777" w:rsidR="00A01FBB" w:rsidRDefault="00A01FBB" w:rsidP="00DE290C">
      <w:pPr>
        <w:rPr>
          <w:rFonts w:ascii="Times New Roman" w:hAnsi="Times New Roman" w:cs="Times New Roman"/>
          <w:color w:val="7030A0"/>
        </w:rPr>
      </w:pPr>
    </w:p>
    <w:p w14:paraId="565AF32D" w14:textId="77777777" w:rsidR="00A01FBB" w:rsidRDefault="00A01FBB" w:rsidP="00DE290C">
      <w:pPr>
        <w:rPr>
          <w:rFonts w:ascii="Times New Roman" w:hAnsi="Times New Roman" w:cs="Times New Roman"/>
          <w:color w:val="7030A0"/>
        </w:rPr>
      </w:pPr>
    </w:p>
    <w:p w14:paraId="7DCA9C16" w14:textId="77777777" w:rsidR="00A01FBB" w:rsidRDefault="00A01FBB" w:rsidP="00DE290C">
      <w:pPr>
        <w:rPr>
          <w:rFonts w:ascii="Times New Roman" w:hAnsi="Times New Roman" w:cs="Times New Roman"/>
          <w:color w:val="7030A0"/>
        </w:rPr>
      </w:pPr>
    </w:p>
    <w:p w14:paraId="02A5A5C3" w14:textId="77777777" w:rsidR="00A01FBB" w:rsidRDefault="00A01FBB" w:rsidP="00DE290C">
      <w:pPr>
        <w:rPr>
          <w:rFonts w:ascii="Times New Roman" w:hAnsi="Times New Roman" w:cs="Times New Roman"/>
          <w:color w:val="7030A0"/>
        </w:rPr>
      </w:pPr>
    </w:p>
    <w:p w14:paraId="6551D00B" w14:textId="77777777" w:rsidR="00A01FBB" w:rsidRDefault="00A01FBB" w:rsidP="00DE290C">
      <w:pPr>
        <w:rPr>
          <w:rFonts w:ascii="Times New Roman" w:hAnsi="Times New Roman" w:cs="Times New Roman"/>
          <w:color w:val="7030A0"/>
        </w:rPr>
      </w:pPr>
    </w:p>
    <w:p w14:paraId="6C515A85" w14:textId="77777777" w:rsidR="00A01FBB" w:rsidRDefault="00A01FBB" w:rsidP="00DE290C">
      <w:pPr>
        <w:rPr>
          <w:rFonts w:ascii="Times New Roman" w:hAnsi="Times New Roman" w:cs="Times New Roman"/>
          <w:color w:val="7030A0"/>
        </w:rPr>
      </w:pPr>
    </w:p>
    <w:p w14:paraId="362684A7" w14:textId="77777777" w:rsidR="00A01FBB" w:rsidRDefault="00A01FBB" w:rsidP="00DE290C">
      <w:pPr>
        <w:rPr>
          <w:rFonts w:ascii="Times New Roman" w:hAnsi="Times New Roman" w:cs="Times New Roman"/>
          <w:color w:val="7030A0"/>
        </w:rPr>
      </w:pPr>
    </w:p>
    <w:p w14:paraId="43791F6A" w14:textId="77777777" w:rsidR="00A01FBB" w:rsidRDefault="00A01FBB" w:rsidP="00DE290C">
      <w:pPr>
        <w:rPr>
          <w:rFonts w:ascii="Times New Roman" w:hAnsi="Times New Roman" w:cs="Times New Roman"/>
          <w:color w:val="7030A0"/>
        </w:rPr>
      </w:pPr>
    </w:p>
    <w:p w14:paraId="30875201" w14:textId="77777777" w:rsidR="00A01FBB" w:rsidRDefault="00A01FBB" w:rsidP="00DE290C">
      <w:pPr>
        <w:rPr>
          <w:rFonts w:ascii="Times New Roman" w:hAnsi="Times New Roman" w:cs="Times New Roman"/>
          <w:color w:val="7030A0"/>
        </w:rPr>
      </w:pPr>
    </w:p>
    <w:p w14:paraId="3F2DE587" w14:textId="77777777" w:rsidR="00A01FBB" w:rsidRDefault="00A01FBB" w:rsidP="00DE290C">
      <w:pPr>
        <w:rPr>
          <w:rFonts w:ascii="Times New Roman" w:hAnsi="Times New Roman" w:cs="Times New Roman"/>
          <w:color w:val="7030A0"/>
        </w:rPr>
      </w:pPr>
    </w:p>
    <w:p w14:paraId="27AE9664" w14:textId="77777777" w:rsidR="00A01FBB" w:rsidRDefault="00A01FBB" w:rsidP="00DE290C">
      <w:pPr>
        <w:rPr>
          <w:rFonts w:ascii="Times New Roman" w:hAnsi="Times New Roman" w:cs="Times New Roman"/>
          <w:color w:val="7030A0"/>
        </w:rPr>
      </w:pPr>
    </w:p>
    <w:p w14:paraId="27A5E9AC" w14:textId="77777777" w:rsidR="00A01FBB" w:rsidRDefault="00A01FBB" w:rsidP="00DE290C">
      <w:pPr>
        <w:rPr>
          <w:rFonts w:ascii="Times New Roman" w:hAnsi="Times New Roman" w:cs="Times New Roman"/>
          <w:color w:val="7030A0"/>
        </w:rPr>
      </w:pPr>
    </w:p>
    <w:p w14:paraId="14AAFD11" w14:textId="77777777" w:rsidR="00A01FBB" w:rsidRDefault="00A01FBB" w:rsidP="00DE290C">
      <w:pPr>
        <w:rPr>
          <w:rFonts w:ascii="Times New Roman" w:hAnsi="Times New Roman" w:cs="Times New Roman"/>
          <w:color w:val="7030A0"/>
        </w:rPr>
      </w:pPr>
    </w:p>
    <w:p w14:paraId="39D8C295" w14:textId="77777777" w:rsidR="00A01FBB" w:rsidRDefault="00A01FBB" w:rsidP="00DE290C">
      <w:pPr>
        <w:rPr>
          <w:rFonts w:ascii="Times New Roman" w:hAnsi="Times New Roman" w:cs="Times New Roman"/>
          <w:color w:val="7030A0"/>
        </w:rPr>
      </w:pPr>
    </w:p>
    <w:p w14:paraId="07E51BAC" w14:textId="77777777" w:rsidR="00A01FBB" w:rsidRDefault="00A01FBB" w:rsidP="00DE290C">
      <w:pPr>
        <w:rPr>
          <w:rFonts w:ascii="Times New Roman" w:hAnsi="Times New Roman" w:cs="Times New Roman"/>
          <w:color w:val="7030A0"/>
        </w:rPr>
      </w:pPr>
    </w:p>
    <w:p w14:paraId="28D7456C" w14:textId="77777777" w:rsidR="00A01FBB" w:rsidRDefault="00A01FBB" w:rsidP="00DE290C">
      <w:pPr>
        <w:rPr>
          <w:rFonts w:ascii="Times New Roman" w:hAnsi="Times New Roman" w:cs="Times New Roman"/>
          <w:color w:val="7030A0"/>
        </w:rPr>
      </w:pPr>
    </w:p>
    <w:p w14:paraId="317FE09F" w14:textId="77777777" w:rsidR="00A01FBB" w:rsidRDefault="00A01FBB" w:rsidP="00DE290C">
      <w:pPr>
        <w:rPr>
          <w:rFonts w:ascii="Times New Roman" w:hAnsi="Times New Roman" w:cs="Times New Roman"/>
          <w:color w:val="7030A0"/>
        </w:rPr>
      </w:pPr>
    </w:p>
    <w:p w14:paraId="56504B43" w14:textId="77777777" w:rsidR="00A01FBB" w:rsidRDefault="00A01FBB" w:rsidP="00DE290C">
      <w:pPr>
        <w:rPr>
          <w:rFonts w:ascii="Times New Roman" w:hAnsi="Times New Roman" w:cs="Times New Roman"/>
          <w:color w:val="7030A0"/>
        </w:rPr>
      </w:pPr>
    </w:p>
    <w:p w14:paraId="65B1AFD8" w14:textId="77777777" w:rsidR="00A01FBB" w:rsidRDefault="00A01FBB" w:rsidP="00DE290C">
      <w:pPr>
        <w:rPr>
          <w:rFonts w:ascii="Times New Roman" w:hAnsi="Times New Roman" w:cs="Times New Roman"/>
          <w:color w:val="7030A0"/>
        </w:rPr>
      </w:pPr>
    </w:p>
    <w:p w14:paraId="6F11E14D" w14:textId="77777777" w:rsidR="00A01FBB" w:rsidRDefault="00A01FBB" w:rsidP="00DE290C">
      <w:pPr>
        <w:rPr>
          <w:rFonts w:ascii="Times New Roman" w:hAnsi="Times New Roman" w:cs="Times New Roman"/>
          <w:color w:val="7030A0"/>
        </w:rPr>
      </w:pPr>
    </w:p>
    <w:p w14:paraId="7FFC2273" w14:textId="77777777" w:rsidR="00A01FBB" w:rsidRPr="00916649" w:rsidRDefault="00A01FBB"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39239979"/>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9239980"/>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0170A3C4" w14:textId="77777777" w:rsidR="00E915F2" w:rsidRDefault="00E915F2" w:rsidP="00561C21">
      <w:pPr>
        <w:jc w:val="both"/>
        <w:rPr>
          <w:rFonts w:ascii="Times New Roman" w:eastAsia="Calibri" w:hAnsi="Times New Roman" w:cs="Times New Roman"/>
          <w:sz w:val="24"/>
          <w:szCs w:val="24"/>
        </w:rPr>
      </w:pPr>
    </w:p>
    <w:p w14:paraId="1FA5E118" w14:textId="77777777" w:rsidR="00E915F2" w:rsidRDefault="00E915F2" w:rsidP="00561C21">
      <w:pPr>
        <w:jc w:val="both"/>
        <w:rPr>
          <w:rFonts w:ascii="Times New Roman" w:eastAsia="Calibri" w:hAnsi="Times New Roman" w:cs="Times New Roman"/>
          <w:sz w:val="24"/>
          <w:szCs w:val="24"/>
        </w:rPr>
      </w:pPr>
    </w:p>
    <w:p w14:paraId="0A88B601" w14:textId="77777777" w:rsidR="00E915F2" w:rsidRDefault="00E915F2" w:rsidP="00561C21">
      <w:pPr>
        <w:jc w:val="both"/>
        <w:rPr>
          <w:rFonts w:ascii="Times New Roman" w:eastAsia="Calibri" w:hAnsi="Times New Roman" w:cs="Times New Roman"/>
          <w:sz w:val="24"/>
          <w:szCs w:val="24"/>
        </w:rPr>
      </w:pPr>
    </w:p>
    <w:p w14:paraId="5480A7C0" w14:textId="77777777" w:rsidR="00E915F2" w:rsidRDefault="00E915F2" w:rsidP="00561C21">
      <w:pPr>
        <w:jc w:val="both"/>
        <w:rPr>
          <w:rFonts w:ascii="Times New Roman" w:eastAsia="Calibri" w:hAnsi="Times New Roman" w:cs="Times New Roman"/>
          <w:sz w:val="24"/>
          <w:szCs w:val="24"/>
        </w:rPr>
      </w:pPr>
    </w:p>
    <w:p w14:paraId="16CDD623" w14:textId="77777777" w:rsidR="00E915F2" w:rsidRDefault="00E915F2" w:rsidP="00561C21">
      <w:pPr>
        <w:jc w:val="both"/>
        <w:rPr>
          <w:rFonts w:ascii="Times New Roman" w:eastAsia="Calibri" w:hAnsi="Times New Roman" w:cs="Times New Roman"/>
          <w:sz w:val="24"/>
          <w:szCs w:val="24"/>
        </w:rPr>
      </w:pPr>
    </w:p>
    <w:p w14:paraId="27674834" w14:textId="77777777" w:rsidR="00E915F2" w:rsidRDefault="00E915F2" w:rsidP="00561C21">
      <w:pPr>
        <w:jc w:val="both"/>
        <w:rPr>
          <w:rFonts w:ascii="Times New Roman" w:eastAsia="Calibri" w:hAnsi="Times New Roman" w:cs="Times New Roman"/>
          <w:sz w:val="24"/>
          <w:szCs w:val="24"/>
        </w:rPr>
      </w:pPr>
    </w:p>
    <w:p w14:paraId="64DC31AE" w14:textId="77777777" w:rsidR="00E915F2" w:rsidRDefault="00E915F2" w:rsidP="00561C21">
      <w:pPr>
        <w:jc w:val="both"/>
        <w:rPr>
          <w:rFonts w:ascii="Times New Roman" w:eastAsia="Calibri" w:hAnsi="Times New Roman" w:cs="Times New Roman"/>
          <w:sz w:val="24"/>
          <w:szCs w:val="24"/>
        </w:rPr>
      </w:pPr>
    </w:p>
    <w:p w14:paraId="129AF1ED" w14:textId="77777777" w:rsidR="00E915F2" w:rsidRDefault="00E915F2" w:rsidP="00561C21">
      <w:pPr>
        <w:jc w:val="both"/>
        <w:rPr>
          <w:rFonts w:ascii="Times New Roman" w:eastAsia="Calibri" w:hAnsi="Times New Roman" w:cs="Times New Roman"/>
          <w:sz w:val="24"/>
          <w:szCs w:val="24"/>
        </w:rPr>
      </w:pPr>
    </w:p>
    <w:p w14:paraId="76645F08" w14:textId="77777777" w:rsidR="00E915F2" w:rsidRDefault="00E915F2" w:rsidP="00561C21">
      <w:pPr>
        <w:jc w:val="both"/>
        <w:rPr>
          <w:rFonts w:ascii="Times New Roman" w:eastAsia="Calibri" w:hAnsi="Times New Roman" w:cs="Times New Roman"/>
          <w:sz w:val="24"/>
          <w:szCs w:val="24"/>
        </w:rPr>
      </w:pPr>
    </w:p>
    <w:p w14:paraId="794772BA" w14:textId="77777777" w:rsidR="00E915F2" w:rsidRDefault="00E915F2" w:rsidP="00561C21">
      <w:pPr>
        <w:jc w:val="both"/>
        <w:rPr>
          <w:rFonts w:ascii="Times New Roman" w:eastAsia="Calibri" w:hAnsi="Times New Roman" w:cs="Times New Roman"/>
          <w:sz w:val="24"/>
          <w:szCs w:val="24"/>
        </w:rPr>
      </w:pPr>
    </w:p>
    <w:p w14:paraId="112659AE" w14:textId="77777777" w:rsidR="00E915F2" w:rsidRDefault="00E915F2" w:rsidP="00561C21">
      <w:pPr>
        <w:jc w:val="both"/>
        <w:rPr>
          <w:rFonts w:ascii="Times New Roman" w:eastAsia="Calibri" w:hAnsi="Times New Roman" w:cs="Times New Roman"/>
          <w:sz w:val="24"/>
          <w:szCs w:val="24"/>
        </w:rPr>
      </w:pPr>
    </w:p>
    <w:p w14:paraId="6AC1FA75" w14:textId="77777777" w:rsidR="00E915F2" w:rsidRDefault="00E915F2" w:rsidP="00561C21">
      <w:pPr>
        <w:jc w:val="both"/>
        <w:rPr>
          <w:rFonts w:ascii="Times New Roman" w:eastAsia="Calibri" w:hAnsi="Times New Roman" w:cs="Times New Roman"/>
          <w:sz w:val="24"/>
          <w:szCs w:val="24"/>
        </w:rPr>
      </w:pPr>
    </w:p>
    <w:p w14:paraId="0746B1DC" w14:textId="77777777" w:rsidR="00E915F2" w:rsidRDefault="00E915F2" w:rsidP="00561C21">
      <w:pPr>
        <w:jc w:val="both"/>
        <w:rPr>
          <w:rFonts w:ascii="Times New Roman" w:eastAsia="Calibri" w:hAnsi="Times New Roman" w:cs="Times New Roman"/>
          <w:sz w:val="24"/>
          <w:szCs w:val="24"/>
        </w:rPr>
      </w:pPr>
    </w:p>
    <w:p w14:paraId="35B0F058" w14:textId="77777777" w:rsidR="00E915F2" w:rsidRDefault="00E915F2" w:rsidP="00561C21">
      <w:pPr>
        <w:jc w:val="both"/>
        <w:rPr>
          <w:rFonts w:ascii="Times New Roman" w:eastAsia="Calibri" w:hAnsi="Times New Roman" w:cs="Times New Roman"/>
          <w:sz w:val="24"/>
          <w:szCs w:val="24"/>
        </w:rPr>
      </w:pPr>
    </w:p>
    <w:p w14:paraId="27B50729" w14:textId="77777777" w:rsidR="00E915F2" w:rsidRDefault="00E915F2" w:rsidP="00561C21">
      <w:pPr>
        <w:jc w:val="both"/>
        <w:rPr>
          <w:rFonts w:ascii="Times New Roman" w:eastAsia="Calibri" w:hAnsi="Times New Roman" w:cs="Times New Roman"/>
          <w:sz w:val="24"/>
          <w:szCs w:val="24"/>
        </w:rPr>
      </w:pPr>
    </w:p>
    <w:p w14:paraId="4D13F9DC" w14:textId="77777777" w:rsidR="00E915F2" w:rsidRDefault="00E915F2" w:rsidP="00561C21">
      <w:pPr>
        <w:jc w:val="both"/>
        <w:rPr>
          <w:rFonts w:ascii="Times New Roman" w:eastAsia="Calibri" w:hAnsi="Times New Roman" w:cs="Times New Roman"/>
          <w:sz w:val="24"/>
          <w:szCs w:val="24"/>
        </w:rPr>
      </w:pPr>
    </w:p>
    <w:p w14:paraId="525B5862" w14:textId="77777777" w:rsidR="00E915F2" w:rsidRDefault="00E915F2" w:rsidP="00561C21">
      <w:pPr>
        <w:jc w:val="both"/>
        <w:rPr>
          <w:rFonts w:ascii="Times New Roman" w:eastAsia="Calibri" w:hAnsi="Times New Roman" w:cs="Times New Roman"/>
          <w:sz w:val="24"/>
          <w:szCs w:val="24"/>
        </w:rPr>
      </w:pPr>
    </w:p>
    <w:p w14:paraId="4B75459C" w14:textId="77777777" w:rsidR="00E915F2" w:rsidRDefault="00E915F2" w:rsidP="00561C21">
      <w:pPr>
        <w:jc w:val="both"/>
        <w:rPr>
          <w:rFonts w:ascii="Times New Roman" w:eastAsia="Calibri" w:hAnsi="Times New Roman" w:cs="Times New Roman"/>
          <w:sz w:val="24"/>
          <w:szCs w:val="24"/>
        </w:rPr>
      </w:pPr>
    </w:p>
    <w:p w14:paraId="2905EE71" w14:textId="77777777" w:rsidR="00E915F2" w:rsidRDefault="00E915F2" w:rsidP="00561C21">
      <w:pPr>
        <w:jc w:val="both"/>
        <w:rPr>
          <w:rFonts w:ascii="Times New Roman" w:eastAsia="Calibri" w:hAnsi="Times New Roman" w:cs="Times New Roman"/>
          <w:sz w:val="24"/>
          <w:szCs w:val="24"/>
        </w:rPr>
      </w:pPr>
    </w:p>
    <w:p w14:paraId="04A7B533" w14:textId="77777777" w:rsidR="00E915F2" w:rsidRDefault="00E915F2" w:rsidP="00561C21">
      <w:pPr>
        <w:jc w:val="both"/>
        <w:rPr>
          <w:rFonts w:ascii="Times New Roman" w:eastAsia="Calibri" w:hAnsi="Times New Roman" w:cs="Times New Roman"/>
          <w:sz w:val="24"/>
          <w:szCs w:val="24"/>
        </w:rPr>
      </w:pPr>
    </w:p>
    <w:p w14:paraId="77C25A93" w14:textId="77777777" w:rsidR="00E915F2" w:rsidRDefault="00E915F2" w:rsidP="00561C21">
      <w:pPr>
        <w:jc w:val="both"/>
        <w:rPr>
          <w:rFonts w:ascii="Times New Roman" w:eastAsia="Calibri" w:hAnsi="Times New Roman" w:cs="Times New Roman"/>
          <w:sz w:val="24"/>
          <w:szCs w:val="24"/>
        </w:rPr>
      </w:pPr>
    </w:p>
    <w:p w14:paraId="4C27FDFB" w14:textId="77777777" w:rsidR="00E915F2" w:rsidRDefault="00E915F2" w:rsidP="00561C21">
      <w:pPr>
        <w:jc w:val="both"/>
        <w:rPr>
          <w:rFonts w:ascii="Times New Roman" w:eastAsia="Calibri" w:hAnsi="Times New Roman" w:cs="Times New Roman"/>
          <w:sz w:val="24"/>
          <w:szCs w:val="24"/>
        </w:rPr>
      </w:pPr>
    </w:p>
    <w:p w14:paraId="56BEEBEF" w14:textId="77777777" w:rsidR="00E915F2" w:rsidRPr="00916649" w:rsidRDefault="00E915F2" w:rsidP="00E915F2">
      <w:pPr>
        <w:pStyle w:val="Antrat2"/>
        <w:ind w:left="5103"/>
        <w:rPr>
          <w:rFonts w:ascii="Times New Roman" w:hAnsi="Times New Roman" w:cs="Times New Roman"/>
          <w:color w:val="0070C0"/>
          <w:sz w:val="21"/>
          <w:szCs w:val="21"/>
        </w:rPr>
      </w:pPr>
      <w:bookmarkStart w:id="72" w:name="_Toc238626073"/>
      <w:bookmarkStart w:id="73" w:name="_Toc239239981"/>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bookmarkEnd w:id="73"/>
    </w:p>
    <w:p w14:paraId="756E0949" w14:textId="77777777" w:rsidR="00E915F2" w:rsidRPr="00916649" w:rsidRDefault="00E915F2" w:rsidP="00E915F2">
      <w:pPr>
        <w:rPr>
          <w:rFonts w:ascii="Times New Roman" w:hAnsi="Times New Roman" w:cs="Times New Roman"/>
        </w:rPr>
      </w:pPr>
    </w:p>
    <w:p w14:paraId="19673114" w14:textId="77777777" w:rsidR="00E915F2" w:rsidRPr="00A035B5" w:rsidRDefault="00E915F2" w:rsidP="00E915F2">
      <w:pPr>
        <w:spacing w:after="0" w:line="240" w:lineRule="auto"/>
        <w:jc w:val="center"/>
        <w:rPr>
          <w:rFonts w:ascii="Times New Roman" w:eastAsia="Times New Roman" w:hAnsi="Times New Roman" w:cs="Times New Roman"/>
          <w:u w:val="single"/>
        </w:rPr>
      </w:pPr>
    </w:p>
    <w:p w14:paraId="26D293F9" w14:textId="77777777" w:rsidR="00E915F2" w:rsidRPr="00A035B5" w:rsidRDefault="00E915F2" w:rsidP="00E915F2">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77838AC6" w14:textId="77777777" w:rsidR="00E915F2" w:rsidRPr="00A035B5" w:rsidRDefault="00E915F2" w:rsidP="00E915F2">
      <w:pPr>
        <w:spacing w:after="0" w:line="240" w:lineRule="auto"/>
        <w:rPr>
          <w:rFonts w:ascii="Times New Roman" w:eastAsia="Times New Roman" w:hAnsi="Times New Roman" w:cs="Times New Roman"/>
        </w:rPr>
      </w:pPr>
    </w:p>
    <w:p w14:paraId="0C6FCD89" w14:textId="77777777" w:rsidR="00E915F2" w:rsidRPr="00A035B5" w:rsidRDefault="00E915F2" w:rsidP="00E915F2">
      <w:pPr>
        <w:spacing w:after="0" w:line="240" w:lineRule="auto"/>
        <w:rPr>
          <w:rFonts w:ascii="Times New Roman" w:eastAsia="Times New Roman" w:hAnsi="Times New Roman" w:cs="Times New Roman"/>
        </w:rPr>
      </w:pPr>
    </w:p>
    <w:p w14:paraId="382CC122" w14:textId="77777777" w:rsidR="00E915F2" w:rsidRPr="00A035B5" w:rsidRDefault="00E915F2" w:rsidP="00E915F2">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7FA1051" w14:textId="77777777" w:rsidR="00E915F2" w:rsidRPr="00A035B5" w:rsidRDefault="00E915F2" w:rsidP="00E915F2">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3F50BA88" w14:textId="77777777" w:rsidR="00E915F2" w:rsidRPr="00A035B5" w:rsidRDefault="00E915F2" w:rsidP="00E915F2">
      <w:pPr>
        <w:spacing w:after="0" w:line="240" w:lineRule="auto"/>
        <w:jc w:val="center"/>
        <w:rPr>
          <w:rFonts w:ascii="Times New Roman" w:eastAsia="Times New Roman" w:hAnsi="Times New Roman" w:cs="Times New Roman"/>
          <w:b/>
          <w:bCs/>
          <w:smallCaps/>
          <w:color w:val="000000"/>
          <w:sz w:val="24"/>
          <w:szCs w:val="24"/>
        </w:rPr>
      </w:pPr>
    </w:p>
    <w:p w14:paraId="1710DBB6" w14:textId="77777777" w:rsidR="00E915F2" w:rsidRPr="00A035B5" w:rsidRDefault="00E915F2" w:rsidP="00E915F2">
      <w:pPr>
        <w:spacing w:after="0" w:line="240" w:lineRule="auto"/>
        <w:jc w:val="center"/>
        <w:rPr>
          <w:rFonts w:ascii="Times New Roman" w:eastAsia="Times New Roman" w:hAnsi="Times New Roman" w:cs="Times New Roman"/>
          <w:b/>
          <w:bCs/>
          <w:smallCaps/>
          <w:color w:val="000000"/>
          <w:sz w:val="24"/>
          <w:szCs w:val="24"/>
        </w:rPr>
      </w:pPr>
    </w:p>
    <w:p w14:paraId="7CC98298" w14:textId="77777777" w:rsidR="00E915F2" w:rsidRPr="00A035B5" w:rsidRDefault="00E915F2" w:rsidP="00E915F2">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59A40B3C" w14:textId="77777777" w:rsidR="00E915F2" w:rsidRPr="00A035B5" w:rsidRDefault="00E915F2" w:rsidP="00E915F2">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054FED1E" w14:textId="77777777" w:rsidR="00E915F2" w:rsidRPr="00A035B5" w:rsidRDefault="00E915F2" w:rsidP="00E915F2">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66485616" w14:textId="77777777" w:rsidR="00E915F2" w:rsidRPr="00A035B5" w:rsidRDefault="00E915F2" w:rsidP="00E915F2">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001B810F" w14:textId="77777777" w:rsidR="00E915F2" w:rsidRPr="00A035B5" w:rsidRDefault="00E915F2" w:rsidP="00E915F2">
      <w:pPr>
        <w:spacing w:after="0" w:line="240" w:lineRule="auto"/>
        <w:rPr>
          <w:rFonts w:ascii="Times New Roman" w:eastAsia="Times New Roman" w:hAnsi="Times New Roman" w:cs="Times New Roman"/>
        </w:rPr>
      </w:pPr>
    </w:p>
    <w:p w14:paraId="3A32C19D"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 xml:space="preserve">nustatytas ribas </w:t>
      </w:r>
      <w:proofErr w:type="spellStart"/>
      <w:r w:rsidRPr="00A035B5">
        <w:rPr>
          <w:rFonts w:ascii="Times New Roman" w:eastAsia="Times New Roman" w:hAnsi="Times New Roman" w:cs="Times New Roman"/>
          <w:color w:val="000000"/>
          <w:sz w:val="24"/>
          <w:szCs w:val="24"/>
        </w:rPr>
        <w:t>t.y</w:t>
      </w:r>
      <w:proofErr w:type="spellEnd"/>
      <w:r w:rsidRPr="00A035B5">
        <w:rPr>
          <w:rFonts w:ascii="Times New Roman" w:eastAsia="Times New Roman" w:hAnsi="Times New Roman" w:cs="Times New Roman"/>
          <w:color w:val="000000"/>
          <w:sz w:val="24"/>
          <w:szCs w:val="24"/>
        </w:rPr>
        <w:t>.:</w:t>
      </w:r>
    </w:p>
    <w:p w14:paraId="483A8179"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0785D43B"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342B83AC"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46725B8"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41EBB38" w14:textId="77777777" w:rsidR="00E915F2" w:rsidRPr="00A035B5" w:rsidRDefault="00E915F2" w:rsidP="00E915F2">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A010FBD" w14:textId="77777777" w:rsidR="00E915F2" w:rsidRPr="00A035B5" w:rsidRDefault="00E915F2" w:rsidP="00E915F2">
      <w:pPr>
        <w:tabs>
          <w:tab w:val="left" w:pos="284"/>
          <w:tab w:val="left" w:pos="426"/>
        </w:tabs>
        <w:spacing w:after="150" w:line="240" w:lineRule="auto"/>
        <w:jc w:val="both"/>
        <w:rPr>
          <w:rFonts w:ascii="Calibri" w:eastAsia="Times New Roman" w:hAnsi="Calibri" w:cs="Arial"/>
        </w:rPr>
      </w:pPr>
    </w:p>
    <w:p w14:paraId="05C58893" w14:textId="77777777" w:rsidR="00E915F2" w:rsidRPr="00A035B5" w:rsidRDefault="00E915F2" w:rsidP="00E915F2">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E915F2" w:rsidRPr="00A035B5" w14:paraId="7515B5D4" w14:textId="77777777">
        <w:trPr>
          <w:jc w:val="center"/>
        </w:trPr>
        <w:tc>
          <w:tcPr>
            <w:tcW w:w="0" w:type="auto"/>
            <w:gridSpan w:val="6"/>
            <w:hideMark/>
          </w:tcPr>
          <w:p w14:paraId="06152AC0" w14:textId="77777777" w:rsidR="00E915F2" w:rsidRPr="00A035B5" w:rsidRDefault="00E915F2">
            <w:pPr>
              <w:rPr>
                <w:rFonts w:ascii="Times New Roman" w:eastAsia="Times New Roman" w:hAnsi="Times New Roman" w:cs="Times New Roman"/>
                <w:color w:val="000000"/>
                <w:sz w:val="24"/>
                <w:szCs w:val="24"/>
              </w:rPr>
            </w:pPr>
          </w:p>
        </w:tc>
      </w:tr>
      <w:tr w:rsidR="00E915F2" w:rsidRPr="00A035B5" w14:paraId="04E35284" w14:textId="77777777">
        <w:trPr>
          <w:trHeight w:val="285"/>
          <w:jc w:val="center"/>
        </w:trPr>
        <w:tc>
          <w:tcPr>
            <w:tcW w:w="0" w:type="auto"/>
            <w:tcBorders>
              <w:top w:val="nil"/>
              <w:left w:val="nil"/>
              <w:bottom w:val="single" w:sz="4" w:space="0" w:color="000000" w:themeColor="text1"/>
              <w:right w:val="nil"/>
            </w:tcBorders>
            <w:hideMark/>
          </w:tcPr>
          <w:p w14:paraId="5CED7B0D" w14:textId="77777777" w:rsidR="00E915F2" w:rsidRPr="00A035B5" w:rsidRDefault="00E915F2">
            <w:pPr>
              <w:rPr>
                <w:rFonts w:ascii="Calibri" w:eastAsia="Calibri" w:hAnsi="Calibri" w:cs="Arial"/>
                <w:sz w:val="20"/>
                <w:szCs w:val="20"/>
                <w:lang w:eastAsia="en-US"/>
              </w:rPr>
            </w:pPr>
          </w:p>
        </w:tc>
        <w:tc>
          <w:tcPr>
            <w:tcW w:w="0" w:type="auto"/>
            <w:hideMark/>
          </w:tcPr>
          <w:p w14:paraId="1D969770" w14:textId="77777777" w:rsidR="00E915F2" w:rsidRPr="00A035B5" w:rsidRDefault="00E915F2">
            <w:pPr>
              <w:rPr>
                <w:rFonts w:ascii="Calibri" w:eastAsia="Calibri" w:hAnsi="Calibri" w:cs="Arial"/>
                <w:sz w:val="20"/>
                <w:szCs w:val="20"/>
                <w:lang w:eastAsia="en-US"/>
              </w:rPr>
            </w:pPr>
          </w:p>
        </w:tc>
        <w:tc>
          <w:tcPr>
            <w:tcW w:w="0" w:type="auto"/>
            <w:hideMark/>
          </w:tcPr>
          <w:p w14:paraId="353C64E0" w14:textId="77777777" w:rsidR="00E915F2" w:rsidRPr="00A035B5" w:rsidRDefault="00E915F2">
            <w:pPr>
              <w:rPr>
                <w:rFonts w:ascii="Calibri" w:eastAsia="Calibri" w:hAnsi="Calibri" w:cs="Arial"/>
                <w:sz w:val="20"/>
                <w:szCs w:val="20"/>
                <w:lang w:eastAsia="en-US"/>
              </w:rPr>
            </w:pPr>
          </w:p>
        </w:tc>
        <w:tc>
          <w:tcPr>
            <w:tcW w:w="0" w:type="auto"/>
            <w:hideMark/>
          </w:tcPr>
          <w:p w14:paraId="68F6C043" w14:textId="77777777" w:rsidR="00E915F2" w:rsidRPr="00A035B5" w:rsidRDefault="00E915F2">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5D3AB0D7" w14:textId="77777777" w:rsidR="00E915F2" w:rsidRPr="00A035B5" w:rsidRDefault="00E915F2">
            <w:pPr>
              <w:rPr>
                <w:rFonts w:ascii="Calibri" w:eastAsia="Calibri" w:hAnsi="Calibri" w:cs="Arial"/>
                <w:sz w:val="20"/>
                <w:szCs w:val="20"/>
                <w:lang w:eastAsia="en-US"/>
              </w:rPr>
            </w:pPr>
          </w:p>
        </w:tc>
        <w:tc>
          <w:tcPr>
            <w:tcW w:w="0" w:type="auto"/>
            <w:hideMark/>
          </w:tcPr>
          <w:p w14:paraId="2F9F1487" w14:textId="77777777" w:rsidR="00E915F2" w:rsidRPr="00A035B5" w:rsidRDefault="00E915F2">
            <w:pPr>
              <w:rPr>
                <w:rFonts w:ascii="Calibri" w:eastAsia="Calibri" w:hAnsi="Calibri" w:cs="Arial"/>
                <w:sz w:val="20"/>
                <w:szCs w:val="20"/>
                <w:lang w:eastAsia="en-US"/>
              </w:rPr>
            </w:pPr>
          </w:p>
        </w:tc>
      </w:tr>
      <w:tr w:rsidR="00E915F2" w:rsidRPr="00A035B5" w14:paraId="1FCFCB7C" w14:textId="77777777">
        <w:trPr>
          <w:trHeight w:val="186"/>
          <w:jc w:val="center"/>
        </w:trPr>
        <w:tc>
          <w:tcPr>
            <w:tcW w:w="0" w:type="auto"/>
            <w:tcBorders>
              <w:top w:val="single" w:sz="4" w:space="0" w:color="000000" w:themeColor="text1"/>
              <w:left w:val="nil"/>
              <w:bottom w:val="nil"/>
              <w:right w:val="nil"/>
            </w:tcBorders>
            <w:hideMark/>
          </w:tcPr>
          <w:p w14:paraId="1FE152C5" w14:textId="77777777" w:rsidR="00E915F2" w:rsidRPr="00A035B5" w:rsidRDefault="00E915F2">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2231079D" w14:textId="77777777" w:rsidR="00E915F2" w:rsidRPr="00A035B5" w:rsidRDefault="00E915F2">
            <w:pPr>
              <w:rPr>
                <w:rFonts w:ascii="Times New Roman" w:eastAsia="Times New Roman" w:hAnsi="Times New Roman" w:cs="Times New Roman"/>
                <w:sz w:val="18"/>
                <w:szCs w:val="18"/>
              </w:rPr>
            </w:pPr>
          </w:p>
        </w:tc>
        <w:tc>
          <w:tcPr>
            <w:tcW w:w="0" w:type="auto"/>
            <w:hideMark/>
          </w:tcPr>
          <w:p w14:paraId="4DFDE6C7" w14:textId="77777777" w:rsidR="00E915F2" w:rsidRPr="00A035B5" w:rsidRDefault="00E915F2">
            <w:pPr>
              <w:spacing w:after="0"/>
              <w:rPr>
                <w:rFonts w:ascii="Calibri" w:eastAsia="Calibri" w:hAnsi="Calibri" w:cs="Arial"/>
                <w:sz w:val="20"/>
                <w:szCs w:val="20"/>
                <w:lang w:val="en-US" w:eastAsia="en-US"/>
              </w:rPr>
            </w:pPr>
          </w:p>
        </w:tc>
        <w:tc>
          <w:tcPr>
            <w:tcW w:w="0" w:type="auto"/>
            <w:hideMark/>
          </w:tcPr>
          <w:p w14:paraId="208B4AD8" w14:textId="77777777" w:rsidR="00E915F2" w:rsidRPr="00A035B5" w:rsidRDefault="00E915F2">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1AC2FF30" w14:textId="77777777" w:rsidR="00E915F2" w:rsidRPr="00A035B5" w:rsidRDefault="00E915F2">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45C48930" w14:textId="77777777" w:rsidR="00E915F2" w:rsidRPr="00A035B5" w:rsidRDefault="00E915F2">
            <w:pPr>
              <w:rPr>
                <w:rFonts w:ascii="Times New Roman" w:eastAsia="Times New Roman" w:hAnsi="Times New Roman" w:cs="Times New Roman"/>
                <w:sz w:val="18"/>
                <w:szCs w:val="18"/>
              </w:rPr>
            </w:pPr>
          </w:p>
        </w:tc>
      </w:tr>
    </w:tbl>
    <w:p w14:paraId="01BE0DBF" w14:textId="77777777" w:rsidR="00E915F2" w:rsidRDefault="00E915F2" w:rsidP="00E915F2">
      <w:pPr>
        <w:jc w:val="both"/>
        <w:rPr>
          <w:rFonts w:ascii="Times New Roman" w:eastAsia="Calibri" w:hAnsi="Times New Roman" w:cs="Times New Roman"/>
          <w:sz w:val="24"/>
          <w:szCs w:val="24"/>
        </w:rPr>
      </w:pPr>
    </w:p>
    <w:p w14:paraId="7322069D" w14:textId="77777777" w:rsidR="00E915F2" w:rsidRDefault="00E915F2" w:rsidP="00E915F2">
      <w:pPr>
        <w:jc w:val="both"/>
        <w:rPr>
          <w:rFonts w:ascii="Times New Roman" w:eastAsia="Calibri" w:hAnsi="Times New Roman" w:cs="Times New Roman"/>
          <w:sz w:val="24"/>
          <w:szCs w:val="24"/>
        </w:rPr>
      </w:pPr>
    </w:p>
    <w:p w14:paraId="532BEA0E" w14:textId="77777777" w:rsidR="00E915F2" w:rsidRPr="00916649" w:rsidRDefault="00E915F2" w:rsidP="00561C21">
      <w:pPr>
        <w:jc w:val="both"/>
        <w:rPr>
          <w:rFonts w:ascii="Times New Roman" w:hAnsi="Times New Roman" w:cs="Times New Roman"/>
          <w:smallCaps/>
          <w:sz w:val="24"/>
          <w:szCs w:val="24"/>
        </w:rPr>
      </w:pPr>
    </w:p>
    <w:sectPr w:rsidR="00E915F2" w:rsidRPr="00916649" w:rsidSect="00153FC8">
      <w:footerReference w:type="first" r:id="rId2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FDDF4" w14:textId="77777777" w:rsidR="0054309E" w:rsidRPr="00D82C73" w:rsidRDefault="0054309E" w:rsidP="00D05666">
      <w:r w:rsidRPr="00D82C73">
        <w:separator/>
      </w:r>
    </w:p>
  </w:endnote>
  <w:endnote w:type="continuationSeparator" w:id="0">
    <w:p w14:paraId="0F5B5F28" w14:textId="77777777" w:rsidR="0054309E" w:rsidRPr="00D82C73" w:rsidRDefault="0054309E" w:rsidP="00D05666">
      <w:r w:rsidRPr="00D82C73">
        <w:continuationSeparator/>
      </w:r>
    </w:p>
  </w:endnote>
  <w:endnote w:type="continuationNotice" w:id="1">
    <w:p w14:paraId="1ABA2FB2" w14:textId="77777777" w:rsidR="0054309E" w:rsidRPr="00D82C73" w:rsidRDefault="00543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宋体">
    <w:altName w:val="SimSun"/>
    <w:charset w:val="00"/>
    <w:family w:val="auto"/>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3850D" w14:textId="77777777" w:rsidR="0054309E" w:rsidRPr="00D82C73" w:rsidRDefault="0054309E" w:rsidP="00D05666">
      <w:r w:rsidRPr="00D82C73">
        <w:separator/>
      </w:r>
    </w:p>
  </w:footnote>
  <w:footnote w:type="continuationSeparator" w:id="0">
    <w:p w14:paraId="307D7E1A" w14:textId="77777777" w:rsidR="0054309E" w:rsidRPr="00D82C73" w:rsidRDefault="0054309E" w:rsidP="00D05666">
      <w:r w:rsidRPr="00D82C73">
        <w:continuationSeparator/>
      </w:r>
    </w:p>
  </w:footnote>
  <w:footnote w:type="continuationNotice" w:id="1">
    <w:p w14:paraId="2388BC0F" w14:textId="77777777" w:rsidR="0054309E" w:rsidRPr="00D82C73" w:rsidRDefault="0054309E">
      <w:pPr>
        <w:spacing w:after="0" w:line="240" w:lineRule="auto"/>
      </w:pPr>
    </w:p>
  </w:footnote>
  <w:footnote w:id="2">
    <w:p w14:paraId="49B1622F" w14:textId="77777777" w:rsidR="00031D36" w:rsidRDefault="00031D36" w:rsidP="00031D36">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107DB7" w14:textId="77777777" w:rsidR="00031D36" w:rsidRDefault="00031D36" w:rsidP="00031D36">
      <w:pPr>
        <w:pStyle w:val="Puslapioinaostekstas"/>
        <w:numPr>
          <w:ilvl w:val="0"/>
          <w:numId w:val="24"/>
        </w:numPr>
        <w:spacing w:after="0" w:line="240" w:lineRule="auto"/>
        <w:jc w:val="both"/>
        <w:rPr>
          <w:i/>
          <w:iCs/>
        </w:rPr>
      </w:pPr>
      <w:r>
        <w:rPr>
          <w:i/>
          <w:iCs/>
        </w:rPr>
        <w:t xml:space="preserve">priesaikos deklaracija; </w:t>
      </w:r>
    </w:p>
    <w:p w14:paraId="54B3AABF" w14:textId="77777777" w:rsidR="00031D36" w:rsidRDefault="00031D36" w:rsidP="00031D36">
      <w:pPr>
        <w:pStyle w:val="Puslapioinaostekstas"/>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AA565A" w14:textId="77777777" w:rsidR="00031D36" w:rsidRDefault="00031D36" w:rsidP="00031D36">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BF82EE" w14:textId="77777777" w:rsidR="00031D36" w:rsidRDefault="00031D36" w:rsidP="00031D36">
      <w:pPr>
        <w:pStyle w:val="Puslapioinaostekstas"/>
        <w:numPr>
          <w:ilvl w:val="0"/>
          <w:numId w:val="25"/>
        </w:numPr>
        <w:spacing w:after="0" w:line="240" w:lineRule="auto"/>
        <w:jc w:val="both"/>
        <w:rPr>
          <w:i/>
          <w:iCs/>
        </w:rPr>
      </w:pPr>
      <w:r>
        <w:rPr>
          <w:i/>
          <w:iCs/>
        </w:rPr>
        <w:t xml:space="preserve">priesaikos deklaracija; </w:t>
      </w:r>
    </w:p>
    <w:p w14:paraId="6E0E9BD5" w14:textId="77777777" w:rsidR="00031D36" w:rsidRDefault="00031D36" w:rsidP="00031D36">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7D1D22" w14:textId="77777777" w:rsidR="00031D36" w:rsidRDefault="00031D36" w:rsidP="00031D36">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D38AC6" w14:textId="77777777" w:rsidR="00031D36" w:rsidRDefault="00031D36" w:rsidP="00031D36">
      <w:pPr>
        <w:pStyle w:val="Puslapioinaostekstas"/>
        <w:numPr>
          <w:ilvl w:val="0"/>
          <w:numId w:val="26"/>
        </w:numPr>
        <w:spacing w:after="0" w:line="240" w:lineRule="auto"/>
        <w:jc w:val="both"/>
        <w:rPr>
          <w:i/>
          <w:iCs/>
        </w:rPr>
      </w:pPr>
      <w:r>
        <w:rPr>
          <w:i/>
          <w:iCs/>
        </w:rPr>
        <w:t xml:space="preserve">priesaikos deklaracija; </w:t>
      </w:r>
    </w:p>
    <w:p w14:paraId="097FBD94" w14:textId="77777777" w:rsidR="00031D36" w:rsidRDefault="00031D36" w:rsidP="00031D36">
      <w:pPr>
        <w:pStyle w:val="Puslapioinaostekstas"/>
        <w:numPr>
          <w:ilvl w:val="0"/>
          <w:numId w:val="2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781A2C"/>
    <w:multiLevelType w:val="multilevel"/>
    <w:tmpl w:val="5CDE1B0E"/>
    <w:lvl w:ilvl="0">
      <w:start w:val="1"/>
      <w:numFmt w:val="decimal"/>
      <w:lvlText w:val="%1."/>
      <w:lvlJc w:val="left"/>
      <w:pPr>
        <w:ind w:left="4046"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497FE1"/>
    <w:multiLevelType w:val="multilevel"/>
    <w:tmpl w:val="C6482D64"/>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744576F"/>
    <w:multiLevelType w:val="multilevel"/>
    <w:tmpl w:val="EFCE36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765243">
    <w:abstractNumId w:val="4"/>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749809940">
    <w:abstractNumId w:val="1"/>
  </w:num>
  <w:num w:numId="7" w16cid:durableId="412043720">
    <w:abstractNumId w:val="22"/>
  </w:num>
  <w:num w:numId="8" w16cid:durableId="1864435576">
    <w:abstractNumId w:val="20"/>
  </w:num>
  <w:num w:numId="9" w16cid:durableId="456946306">
    <w:abstractNumId w:val="5"/>
  </w:num>
  <w:num w:numId="10" w16cid:durableId="710766955">
    <w:abstractNumId w:val="13"/>
  </w:num>
  <w:num w:numId="11" w16cid:durableId="1838809586">
    <w:abstractNumId w:val="16"/>
  </w:num>
  <w:num w:numId="12" w16cid:durableId="685866990">
    <w:abstractNumId w:val="6"/>
  </w:num>
  <w:num w:numId="13" w16cid:durableId="647174815">
    <w:abstractNumId w:val="8"/>
  </w:num>
  <w:num w:numId="14" w16cid:durableId="1282221577">
    <w:abstractNumId w:val="3"/>
  </w:num>
  <w:num w:numId="15" w16cid:durableId="5813647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2778580">
    <w:abstractNumId w:val="0"/>
  </w:num>
  <w:num w:numId="17" w16cid:durableId="1967469562">
    <w:abstractNumId w:val="7"/>
  </w:num>
  <w:num w:numId="18" w16cid:durableId="1789858266">
    <w:abstractNumId w:val="21"/>
  </w:num>
  <w:num w:numId="19" w16cid:durableId="1884630571">
    <w:abstractNumId w:val="10"/>
  </w:num>
  <w:num w:numId="20" w16cid:durableId="494614562">
    <w:abstractNumId w:val="15"/>
  </w:num>
  <w:num w:numId="21" w16cid:durableId="1473055655">
    <w:abstractNumId w:val="19"/>
  </w:num>
  <w:num w:numId="22" w16cid:durableId="721292812">
    <w:abstractNumId w:val="17"/>
  </w:num>
  <w:num w:numId="23" w16cid:durableId="1593122284">
    <w:abstractNumId w:val="9"/>
  </w:num>
  <w:num w:numId="24" w16cid:durableId="75057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33916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4399394">
    <w:abstractNumId w:val="24"/>
  </w:num>
  <w:num w:numId="28" w16cid:durableId="130635660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341"/>
    <w:rsid w:val="00015C75"/>
    <w:rsid w:val="00015FC9"/>
    <w:rsid w:val="0001618D"/>
    <w:rsid w:val="0001658B"/>
    <w:rsid w:val="0001670E"/>
    <w:rsid w:val="00016744"/>
    <w:rsid w:val="00016FDD"/>
    <w:rsid w:val="00017009"/>
    <w:rsid w:val="00017352"/>
    <w:rsid w:val="00020284"/>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C02"/>
    <w:rsid w:val="00030C76"/>
    <w:rsid w:val="00030F90"/>
    <w:rsid w:val="000315EB"/>
    <w:rsid w:val="0003169B"/>
    <w:rsid w:val="00031A62"/>
    <w:rsid w:val="00031D36"/>
    <w:rsid w:val="000321E6"/>
    <w:rsid w:val="0003281A"/>
    <w:rsid w:val="00032D19"/>
    <w:rsid w:val="00033F01"/>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145"/>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41F"/>
    <w:rsid w:val="0006575D"/>
    <w:rsid w:val="000659E9"/>
    <w:rsid w:val="00066347"/>
    <w:rsid w:val="00066BB9"/>
    <w:rsid w:val="00066D29"/>
    <w:rsid w:val="00067A88"/>
    <w:rsid w:val="00067DCC"/>
    <w:rsid w:val="00067EAF"/>
    <w:rsid w:val="0007051B"/>
    <w:rsid w:val="00071366"/>
    <w:rsid w:val="000714BF"/>
    <w:rsid w:val="00071548"/>
    <w:rsid w:val="000716B1"/>
    <w:rsid w:val="0007282F"/>
    <w:rsid w:val="00072F31"/>
    <w:rsid w:val="00072FE6"/>
    <w:rsid w:val="000732CA"/>
    <w:rsid w:val="000738C7"/>
    <w:rsid w:val="0007499A"/>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06C"/>
    <w:rsid w:val="00084152"/>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10"/>
    <w:rsid w:val="00091346"/>
    <w:rsid w:val="000917F2"/>
    <w:rsid w:val="00091C5B"/>
    <w:rsid w:val="00091C9D"/>
    <w:rsid w:val="00092723"/>
    <w:rsid w:val="00094604"/>
    <w:rsid w:val="00095834"/>
    <w:rsid w:val="00095A99"/>
    <w:rsid w:val="0009724E"/>
    <w:rsid w:val="00097B80"/>
    <w:rsid w:val="000A05FB"/>
    <w:rsid w:val="000A09BB"/>
    <w:rsid w:val="000A0DFE"/>
    <w:rsid w:val="000A0F5D"/>
    <w:rsid w:val="000A1E34"/>
    <w:rsid w:val="000A202B"/>
    <w:rsid w:val="000A2CBA"/>
    <w:rsid w:val="000A2D88"/>
    <w:rsid w:val="000A4003"/>
    <w:rsid w:val="000A5738"/>
    <w:rsid w:val="000A5FB1"/>
    <w:rsid w:val="000A61B4"/>
    <w:rsid w:val="000A6BBE"/>
    <w:rsid w:val="000A74B0"/>
    <w:rsid w:val="000A76C1"/>
    <w:rsid w:val="000A7AF2"/>
    <w:rsid w:val="000A7B01"/>
    <w:rsid w:val="000A7BF8"/>
    <w:rsid w:val="000A7E99"/>
    <w:rsid w:val="000B01A0"/>
    <w:rsid w:val="000B049C"/>
    <w:rsid w:val="000B0CED"/>
    <w:rsid w:val="000B2E23"/>
    <w:rsid w:val="000B36CB"/>
    <w:rsid w:val="000B4A3A"/>
    <w:rsid w:val="000B4E01"/>
    <w:rsid w:val="000B4E6D"/>
    <w:rsid w:val="000B4E90"/>
    <w:rsid w:val="000B4EA2"/>
    <w:rsid w:val="000B51DF"/>
    <w:rsid w:val="000B5255"/>
    <w:rsid w:val="000B5FF0"/>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7160"/>
    <w:rsid w:val="000D0F58"/>
    <w:rsid w:val="000D13D6"/>
    <w:rsid w:val="000D174A"/>
    <w:rsid w:val="000D18E9"/>
    <w:rsid w:val="000D26D8"/>
    <w:rsid w:val="000D2D61"/>
    <w:rsid w:val="000D2FEC"/>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9F1"/>
    <w:rsid w:val="000E4BE5"/>
    <w:rsid w:val="000E4C2A"/>
    <w:rsid w:val="000E5999"/>
    <w:rsid w:val="000E6130"/>
    <w:rsid w:val="000E6657"/>
    <w:rsid w:val="000E7154"/>
    <w:rsid w:val="000E799D"/>
    <w:rsid w:val="000E7CF8"/>
    <w:rsid w:val="000E7FB7"/>
    <w:rsid w:val="000F01E1"/>
    <w:rsid w:val="000F04F7"/>
    <w:rsid w:val="000F051B"/>
    <w:rsid w:val="000F0D50"/>
    <w:rsid w:val="000F1287"/>
    <w:rsid w:val="000F17E2"/>
    <w:rsid w:val="000F1A7D"/>
    <w:rsid w:val="000F1B57"/>
    <w:rsid w:val="000F2282"/>
    <w:rsid w:val="000F2369"/>
    <w:rsid w:val="000F2FF1"/>
    <w:rsid w:val="000F32FF"/>
    <w:rsid w:val="000F403D"/>
    <w:rsid w:val="000F4AA3"/>
    <w:rsid w:val="000F4B8F"/>
    <w:rsid w:val="000F513D"/>
    <w:rsid w:val="000F52D2"/>
    <w:rsid w:val="000F5689"/>
    <w:rsid w:val="000F5948"/>
    <w:rsid w:val="000F7102"/>
    <w:rsid w:val="00100B38"/>
    <w:rsid w:val="00101019"/>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0569"/>
    <w:rsid w:val="001111D3"/>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97F"/>
    <w:rsid w:val="00120AD7"/>
    <w:rsid w:val="00120F58"/>
    <w:rsid w:val="001211DC"/>
    <w:rsid w:val="00121867"/>
    <w:rsid w:val="00121982"/>
    <w:rsid w:val="00122669"/>
    <w:rsid w:val="0012267C"/>
    <w:rsid w:val="001229FD"/>
    <w:rsid w:val="001232F3"/>
    <w:rsid w:val="00124338"/>
    <w:rsid w:val="00124345"/>
    <w:rsid w:val="00124FB1"/>
    <w:rsid w:val="00125082"/>
    <w:rsid w:val="0012584E"/>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2F5"/>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47AB4"/>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8F5"/>
    <w:rsid w:val="00157BAA"/>
    <w:rsid w:val="001607EC"/>
    <w:rsid w:val="001609D9"/>
    <w:rsid w:val="00160A4A"/>
    <w:rsid w:val="0016200B"/>
    <w:rsid w:val="001640AF"/>
    <w:rsid w:val="0016441D"/>
    <w:rsid w:val="00164443"/>
    <w:rsid w:val="001644FE"/>
    <w:rsid w:val="001647BD"/>
    <w:rsid w:val="00164BBE"/>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D18"/>
    <w:rsid w:val="00176FD3"/>
    <w:rsid w:val="00177EC6"/>
    <w:rsid w:val="001801B7"/>
    <w:rsid w:val="00180340"/>
    <w:rsid w:val="00180466"/>
    <w:rsid w:val="00181168"/>
    <w:rsid w:val="00181511"/>
    <w:rsid w:val="00182671"/>
    <w:rsid w:val="00182729"/>
    <w:rsid w:val="00182CBF"/>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289"/>
    <w:rsid w:val="001A5332"/>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701"/>
    <w:rsid w:val="001B59DE"/>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62B"/>
    <w:rsid w:val="001C7B18"/>
    <w:rsid w:val="001C7F48"/>
    <w:rsid w:val="001D1645"/>
    <w:rsid w:val="001D2623"/>
    <w:rsid w:val="001D2CB6"/>
    <w:rsid w:val="001D3260"/>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0A"/>
    <w:rsid w:val="001F1D6C"/>
    <w:rsid w:val="001F1D70"/>
    <w:rsid w:val="001F1DB6"/>
    <w:rsid w:val="001F1FB1"/>
    <w:rsid w:val="001F2168"/>
    <w:rsid w:val="001F2C90"/>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4BA"/>
    <w:rsid w:val="0020254E"/>
    <w:rsid w:val="00202A46"/>
    <w:rsid w:val="00202B69"/>
    <w:rsid w:val="00202DC9"/>
    <w:rsid w:val="002036B4"/>
    <w:rsid w:val="00203725"/>
    <w:rsid w:val="002037C0"/>
    <w:rsid w:val="00203D02"/>
    <w:rsid w:val="0020417D"/>
    <w:rsid w:val="002045D9"/>
    <w:rsid w:val="002058A4"/>
    <w:rsid w:val="002059C4"/>
    <w:rsid w:val="00205A0F"/>
    <w:rsid w:val="00206179"/>
    <w:rsid w:val="002078CF"/>
    <w:rsid w:val="0020796D"/>
    <w:rsid w:val="00207CC3"/>
    <w:rsid w:val="00207E02"/>
    <w:rsid w:val="00207E2A"/>
    <w:rsid w:val="00207E40"/>
    <w:rsid w:val="00207FAC"/>
    <w:rsid w:val="00210068"/>
    <w:rsid w:val="002101DC"/>
    <w:rsid w:val="00210337"/>
    <w:rsid w:val="00210594"/>
    <w:rsid w:val="00210870"/>
    <w:rsid w:val="00210D1E"/>
    <w:rsid w:val="00210F28"/>
    <w:rsid w:val="002115A1"/>
    <w:rsid w:val="00211EAB"/>
    <w:rsid w:val="00212C25"/>
    <w:rsid w:val="00212F68"/>
    <w:rsid w:val="002135C6"/>
    <w:rsid w:val="0021362A"/>
    <w:rsid w:val="002140C5"/>
    <w:rsid w:val="00214B9D"/>
    <w:rsid w:val="00214D4B"/>
    <w:rsid w:val="00215B09"/>
    <w:rsid w:val="00215FB5"/>
    <w:rsid w:val="002163DC"/>
    <w:rsid w:val="00216492"/>
    <w:rsid w:val="00216766"/>
    <w:rsid w:val="00216820"/>
    <w:rsid w:val="00217893"/>
    <w:rsid w:val="00217DA8"/>
    <w:rsid w:val="002204BE"/>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63A"/>
    <w:rsid w:val="002279BC"/>
    <w:rsid w:val="00227E30"/>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2F43"/>
    <w:rsid w:val="002430AE"/>
    <w:rsid w:val="00243944"/>
    <w:rsid w:val="00244688"/>
    <w:rsid w:val="00245655"/>
    <w:rsid w:val="00245DD5"/>
    <w:rsid w:val="00245E8F"/>
    <w:rsid w:val="00246CA5"/>
    <w:rsid w:val="0024735B"/>
    <w:rsid w:val="002476D5"/>
    <w:rsid w:val="002510C4"/>
    <w:rsid w:val="0025176F"/>
    <w:rsid w:val="00251D4A"/>
    <w:rsid w:val="00251D79"/>
    <w:rsid w:val="00252A35"/>
    <w:rsid w:val="00253090"/>
    <w:rsid w:val="00253C3C"/>
    <w:rsid w:val="00254895"/>
    <w:rsid w:val="00254B13"/>
    <w:rsid w:val="00255225"/>
    <w:rsid w:val="00255632"/>
    <w:rsid w:val="0025607C"/>
    <w:rsid w:val="00256AC1"/>
    <w:rsid w:val="002576BB"/>
    <w:rsid w:val="00257BBF"/>
    <w:rsid w:val="00257DA9"/>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CF3"/>
    <w:rsid w:val="00266D54"/>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4ECA"/>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4D5"/>
    <w:rsid w:val="00283C6E"/>
    <w:rsid w:val="00283D6A"/>
    <w:rsid w:val="00284221"/>
    <w:rsid w:val="002843CD"/>
    <w:rsid w:val="002847F1"/>
    <w:rsid w:val="00284F9C"/>
    <w:rsid w:val="00285A60"/>
    <w:rsid w:val="00285B02"/>
    <w:rsid w:val="00285E5E"/>
    <w:rsid w:val="00287CE2"/>
    <w:rsid w:val="00290471"/>
    <w:rsid w:val="002907D9"/>
    <w:rsid w:val="00290850"/>
    <w:rsid w:val="00290E7C"/>
    <w:rsid w:val="00290F12"/>
    <w:rsid w:val="00291DCB"/>
    <w:rsid w:val="0029216D"/>
    <w:rsid w:val="002926A1"/>
    <w:rsid w:val="00294B97"/>
    <w:rsid w:val="00294BE3"/>
    <w:rsid w:val="002955C5"/>
    <w:rsid w:val="002960E2"/>
    <w:rsid w:val="00297078"/>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E65"/>
    <w:rsid w:val="002A70E6"/>
    <w:rsid w:val="002A71C8"/>
    <w:rsid w:val="002A7A35"/>
    <w:rsid w:val="002B0002"/>
    <w:rsid w:val="002B062F"/>
    <w:rsid w:val="002B1281"/>
    <w:rsid w:val="002B12BE"/>
    <w:rsid w:val="002B144C"/>
    <w:rsid w:val="002B165D"/>
    <w:rsid w:val="002B189A"/>
    <w:rsid w:val="002B19CD"/>
    <w:rsid w:val="002B1AD3"/>
    <w:rsid w:val="002B2225"/>
    <w:rsid w:val="002B2DC6"/>
    <w:rsid w:val="002B2FCD"/>
    <w:rsid w:val="002B32CA"/>
    <w:rsid w:val="002B3F04"/>
    <w:rsid w:val="002B42DA"/>
    <w:rsid w:val="002B49CA"/>
    <w:rsid w:val="002B4DFD"/>
    <w:rsid w:val="002B5D76"/>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7EA"/>
    <w:rsid w:val="002C42B3"/>
    <w:rsid w:val="002C437F"/>
    <w:rsid w:val="002C4AE8"/>
    <w:rsid w:val="002C4E2E"/>
    <w:rsid w:val="002C5249"/>
    <w:rsid w:val="002C52C2"/>
    <w:rsid w:val="002C53E8"/>
    <w:rsid w:val="002C5826"/>
    <w:rsid w:val="002C590C"/>
    <w:rsid w:val="002C5FF7"/>
    <w:rsid w:val="002C65B9"/>
    <w:rsid w:val="002C68D5"/>
    <w:rsid w:val="002C7383"/>
    <w:rsid w:val="002D1083"/>
    <w:rsid w:val="002D1C99"/>
    <w:rsid w:val="002D1EFA"/>
    <w:rsid w:val="002D236C"/>
    <w:rsid w:val="002D28EF"/>
    <w:rsid w:val="002D3712"/>
    <w:rsid w:val="002D4479"/>
    <w:rsid w:val="002D470F"/>
    <w:rsid w:val="002D48BB"/>
    <w:rsid w:val="002D4D6E"/>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0E6"/>
    <w:rsid w:val="002E5C9B"/>
    <w:rsid w:val="002E5EA9"/>
    <w:rsid w:val="002E65A5"/>
    <w:rsid w:val="002E6BB6"/>
    <w:rsid w:val="002F05C1"/>
    <w:rsid w:val="002F0663"/>
    <w:rsid w:val="002F0FBA"/>
    <w:rsid w:val="002F12E7"/>
    <w:rsid w:val="002F148F"/>
    <w:rsid w:val="002F1801"/>
    <w:rsid w:val="002F1998"/>
    <w:rsid w:val="002F1CD9"/>
    <w:rsid w:val="002F1D5C"/>
    <w:rsid w:val="002F3265"/>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5FE"/>
    <w:rsid w:val="0032266C"/>
    <w:rsid w:val="003232C3"/>
    <w:rsid w:val="003237F9"/>
    <w:rsid w:val="00323BA7"/>
    <w:rsid w:val="00324073"/>
    <w:rsid w:val="003241B0"/>
    <w:rsid w:val="003241B4"/>
    <w:rsid w:val="0032494C"/>
    <w:rsid w:val="00325243"/>
    <w:rsid w:val="00325A84"/>
    <w:rsid w:val="00325BB7"/>
    <w:rsid w:val="00325D58"/>
    <w:rsid w:val="00325F1F"/>
    <w:rsid w:val="00326357"/>
    <w:rsid w:val="00326CB7"/>
    <w:rsid w:val="00326D75"/>
    <w:rsid w:val="00326F19"/>
    <w:rsid w:val="00326F9E"/>
    <w:rsid w:val="003300F2"/>
    <w:rsid w:val="00331673"/>
    <w:rsid w:val="00331ED1"/>
    <w:rsid w:val="003328D9"/>
    <w:rsid w:val="00333B9F"/>
    <w:rsid w:val="00333BFA"/>
    <w:rsid w:val="00334D33"/>
    <w:rsid w:val="00334EB8"/>
    <w:rsid w:val="003354F0"/>
    <w:rsid w:val="00335A01"/>
    <w:rsid w:val="00335DA5"/>
    <w:rsid w:val="0033642E"/>
    <w:rsid w:val="00336D7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B38"/>
    <w:rsid w:val="00350286"/>
    <w:rsid w:val="0035041E"/>
    <w:rsid w:val="00350730"/>
    <w:rsid w:val="00350C7D"/>
    <w:rsid w:val="00351D68"/>
    <w:rsid w:val="00352626"/>
    <w:rsid w:val="00352C78"/>
    <w:rsid w:val="003531BF"/>
    <w:rsid w:val="003536CF"/>
    <w:rsid w:val="00353A48"/>
    <w:rsid w:val="00353D13"/>
    <w:rsid w:val="00353D1B"/>
    <w:rsid w:val="00354AB4"/>
    <w:rsid w:val="00355501"/>
    <w:rsid w:val="0035559D"/>
    <w:rsid w:val="00355743"/>
    <w:rsid w:val="0035575A"/>
    <w:rsid w:val="00355846"/>
    <w:rsid w:val="003559E0"/>
    <w:rsid w:val="00356D0D"/>
    <w:rsid w:val="00356D18"/>
    <w:rsid w:val="003576C1"/>
    <w:rsid w:val="00357BB8"/>
    <w:rsid w:val="00357C23"/>
    <w:rsid w:val="003600F2"/>
    <w:rsid w:val="00360DB9"/>
    <w:rsid w:val="00360F9B"/>
    <w:rsid w:val="00361525"/>
    <w:rsid w:val="003617F1"/>
    <w:rsid w:val="003625CD"/>
    <w:rsid w:val="00362689"/>
    <w:rsid w:val="00362719"/>
    <w:rsid w:val="0036278D"/>
    <w:rsid w:val="00363134"/>
    <w:rsid w:val="00364952"/>
    <w:rsid w:val="00365384"/>
    <w:rsid w:val="00365578"/>
    <w:rsid w:val="00365CBE"/>
    <w:rsid w:val="003660B8"/>
    <w:rsid w:val="0036695E"/>
    <w:rsid w:val="003671C3"/>
    <w:rsid w:val="00370489"/>
    <w:rsid w:val="00370682"/>
    <w:rsid w:val="003713E4"/>
    <w:rsid w:val="00371433"/>
    <w:rsid w:val="00372672"/>
    <w:rsid w:val="00373245"/>
    <w:rsid w:val="00373C97"/>
    <w:rsid w:val="0037412E"/>
    <w:rsid w:val="003741D5"/>
    <w:rsid w:val="00374529"/>
    <w:rsid w:val="00374650"/>
    <w:rsid w:val="00374A04"/>
    <w:rsid w:val="00374ECE"/>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8D1"/>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B03D1"/>
    <w:rsid w:val="003B0F1F"/>
    <w:rsid w:val="003B12DE"/>
    <w:rsid w:val="003B160F"/>
    <w:rsid w:val="003B1B2D"/>
    <w:rsid w:val="003B2644"/>
    <w:rsid w:val="003B28F5"/>
    <w:rsid w:val="003B3624"/>
    <w:rsid w:val="003B3660"/>
    <w:rsid w:val="003B386F"/>
    <w:rsid w:val="003B39F9"/>
    <w:rsid w:val="003B3AE9"/>
    <w:rsid w:val="003B4138"/>
    <w:rsid w:val="003B558D"/>
    <w:rsid w:val="003B6924"/>
    <w:rsid w:val="003B73B7"/>
    <w:rsid w:val="003B7634"/>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EF4"/>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6626"/>
    <w:rsid w:val="003E664F"/>
    <w:rsid w:val="003E69A1"/>
    <w:rsid w:val="003E713F"/>
    <w:rsid w:val="003E7F39"/>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DAB"/>
    <w:rsid w:val="003F3EFE"/>
    <w:rsid w:val="003F3FC9"/>
    <w:rsid w:val="003F4245"/>
    <w:rsid w:val="003F522F"/>
    <w:rsid w:val="003F5489"/>
    <w:rsid w:val="003F54D8"/>
    <w:rsid w:val="003F5913"/>
    <w:rsid w:val="003F6C53"/>
    <w:rsid w:val="003F740A"/>
    <w:rsid w:val="003F7FE3"/>
    <w:rsid w:val="00400269"/>
    <w:rsid w:val="00400298"/>
    <w:rsid w:val="004002EC"/>
    <w:rsid w:val="004017E7"/>
    <w:rsid w:val="00401A59"/>
    <w:rsid w:val="00401C6B"/>
    <w:rsid w:val="00401CAD"/>
    <w:rsid w:val="004022F2"/>
    <w:rsid w:val="0040276A"/>
    <w:rsid w:val="00403157"/>
    <w:rsid w:val="004038D3"/>
    <w:rsid w:val="00403C4D"/>
    <w:rsid w:val="0040427C"/>
    <w:rsid w:val="00404533"/>
    <w:rsid w:val="0040472C"/>
    <w:rsid w:val="004047D7"/>
    <w:rsid w:val="00405855"/>
    <w:rsid w:val="004059B3"/>
    <w:rsid w:val="00405B22"/>
    <w:rsid w:val="00405D65"/>
    <w:rsid w:val="0040657F"/>
    <w:rsid w:val="00406B9B"/>
    <w:rsid w:val="004074E6"/>
    <w:rsid w:val="00407939"/>
    <w:rsid w:val="00407C62"/>
    <w:rsid w:val="00407E1E"/>
    <w:rsid w:val="00410349"/>
    <w:rsid w:val="00410936"/>
    <w:rsid w:val="00410A15"/>
    <w:rsid w:val="0041188F"/>
    <w:rsid w:val="00411B94"/>
    <w:rsid w:val="00411BD7"/>
    <w:rsid w:val="0041208A"/>
    <w:rsid w:val="004132EE"/>
    <w:rsid w:val="0041361C"/>
    <w:rsid w:val="00413650"/>
    <w:rsid w:val="0041379F"/>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1E28"/>
    <w:rsid w:val="00432574"/>
    <w:rsid w:val="0043288C"/>
    <w:rsid w:val="0043335A"/>
    <w:rsid w:val="00433991"/>
    <w:rsid w:val="00433A4A"/>
    <w:rsid w:val="00433FD7"/>
    <w:rsid w:val="004344CB"/>
    <w:rsid w:val="0043483A"/>
    <w:rsid w:val="00434EDA"/>
    <w:rsid w:val="004350FA"/>
    <w:rsid w:val="00435186"/>
    <w:rsid w:val="00435437"/>
    <w:rsid w:val="004356A8"/>
    <w:rsid w:val="00435C0C"/>
    <w:rsid w:val="00435C5A"/>
    <w:rsid w:val="00436201"/>
    <w:rsid w:val="004375A5"/>
    <w:rsid w:val="00437883"/>
    <w:rsid w:val="00440B94"/>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DF"/>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E28"/>
    <w:rsid w:val="0048111D"/>
    <w:rsid w:val="00481256"/>
    <w:rsid w:val="00481849"/>
    <w:rsid w:val="00482647"/>
    <w:rsid w:val="004829D3"/>
    <w:rsid w:val="00482BC0"/>
    <w:rsid w:val="00483066"/>
    <w:rsid w:val="00483462"/>
    <w:rsid w:val="00483E10"/>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AE0"/>
    <w:rsid w:val="00493E55"/>
    <w:rsid w:val="0049538A"/>
    <w:rsid w:val="00495F71"/>
    <w:rsid w:val="00496EFB"/>
    <w:rsid w:val="0049711B"/>
    <w:rsid w:val="00497285"/>
    <w:rsid w:val="00497851"/>
    <w:rsid w:val="0049788B"/>
    <w:rsid w:val="00497DF3"/>
    <w:rsid w:val="004A01F5"/>
    <w:rsid w:val="004A0401"/>
    <w:rsid w:val="004A0E10"/>
    <w:rsid w:val="004A13CE"/>
    <w:rsid w:val="004A1BB5"/>
    <w:rsid w:val="004A282B"/>
    <w:rsid w:val="004A299F"/>
    <w:rsid w:val="004A2AD9"/>
    <w:rsid w:val="004A2CEE"/>
    <w:rsid w:val="004A2E62"/>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6B6"/>
    <w:rsid w:val="004B4807"/>
    <w:rsid w:val="004B51FA"/>
    <w:rsid w:val="004B52EE"/>
    <w:rsid w:val="004B5982"/>
    <w:rsid w:val="004B6813"/>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90F"/>
    <w:rsid w:val="004C29F1"/>
    <w:rsid w:val="004C3894"/>
    <w:rsid w:val="004C3C5E"/>
    <w:rsid w:val="004C40E5"/>
    <w:rsid w:val="004C428D"/>
    <w:rsid w:val="004C42C8"/>
    <w:rsid w:val="004C432C"/>
    <w:rsid w:val="004C4413"/>
    <w:rsid w:val="004C46C6"/>
    <w:rsid w:val="004C4ADF"/>
    <w:rsid w:val="004C4FDA"/>
    <w:rsid w:val="004C5089"/>
    <w:rsid w:val="004C53C3"/>
    <w:rsid w:val="004C606C"/>
    <w:rsid w:val="004C67A2"/>
    <w:rsid w:val="004C7598"/>
    <w:rsid w:val="004C7DC4"/>
    <w:rsid w:val="004C7E0B"/>
    <w:rsid w:val="004C7E53"/>
    <w:rsid w:val="004D017C"/>
    <w:rsid w:val="004D070C"/>
    <w:rsid w:val="004D0EBE"/>
    <w:rsid w:val="004D1010"/>
    <w:rsid w:val="004D248A"/>
    <w:rsid w:val="004D3031"/>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82A"/>
    <w:rsid w:val="004E5C03"/>
    <w:rsid w:val="004E62C5"/>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5B8"/>
    <w:rsid w:val="004F3EEF"/>
    <w:rsid w:val="004F40C7"/>
    <w:rsid w:val="004F473D"/>
    <w:rsid w:val="004F4D51"/>
    <w:rsid w:val="004F50BE"/>
    <w:rsid w:val="004F5678"/>
    <w:rsid w:val="004F6FEF"/>
    <w:rsid w:val="004F73F3"/>
    <w:rsid w:val="004F7943"/>
    <w:rsid w:val="005002B8"/>
    <w:rsid w:val="0050057D"/>
    <w:rsid w:val="00500818"/>
    <w:rsid w:val="00501200"/>
    <w:rsid w:val="00501215"/>
    <w:rsid w:val="005016D4"/>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D2A"/>
    <w:rsid w:val="0051416C"/>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E01"/>
    <w:rsid w:val="00531EC5"/>
    <w:rsid w:val="005321FB"/>
    <w:rsid w:val="0053254A"/>
    <w:rsid w:val="005332CF"/>
    <w:rsid w:val="005334CF"/>
    <w:rsid w:val="00533865"/>
    <w:rsid w:val="005339A7"/>
    <w:rsid w:val="00533C4A"/>
    <w:rsid w:val="00533E70"/>
    <w:rsid w:val="005346BB"/>
    <w:rsid w:val="00535763"/>
    <w:rsid w:val="005357BB"/>
    <w:rsid w:val="0053595C"/>
    <w:rsid w:val="0053737C"/>
    <w:rsid w:val="005377B5"/>
    <w:rsid w:val="005379E7"/>
    <w:rsid w:val="00537A4A"/>
    <w:rsid w:val="00537EFE"/>
    <w:rsid w:val="00540094"/>
    <w:rsid w:val="005404A6"/>
    <w:rsid w:val="00540743"/>
    <w:rsid w:val="00540C9A"/>
    <w:rsid w:val="0054132A"/>
    <w:rsid w:val="005415E4"/>
    <w:rsid w:val="00541BC4"/>
    <w:rsid w:val="005420ED"/>
    <w:rsid w:val="00542A74"/>
    <w:rsid w:val="0054309E"/>
    <w:rsid w:val="00543248"/>
    <w:rsid w:val="00543AE0"/>
    <w:rsid w:val="005448A6"/>
    <w:rsid w:val="005464B7"/>
    <w:rsid w:val="00547265"/>
    <w:rsid w:val="00547443"/>
    <w:rsid w:val="00547559"/>
    <w:rsid w:val="005505A6"/>
    <w:rsid w:val="005505BF"/>
    <w:rsid w:val="00551107"/>
    <w:rsid w:val="00551B0D"/>
    <w:rsid w:val="00551FA7"/>
    <w:rsid w:val="00553286"/>
    <w:rsid w:val="00553B6B"/>
    <w:rsid w:val="00553BAB"/>
    <w:rsid w:val="00553CC9"/>
    <w:rsid w:val="00553E2C"/>
    <w:rsid w:val="0055464C"/>
    <w:rsid w:val="0055476C"/>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82"/>
    <w:rsid w:val="00565724"/>
    <w:rsid w:val="005669CC"/>
    <w:rsid w:val="00566CC6"/>
    <w:rsid w:val="005670A1"/>
    <w:rsid w:val="00567348"/>
    <w:rsid w:val="0056767C"/>
    <w:rsid w:val="005676B2"/>
    <w:rsid w:val="00567800"/>
    <w:rsid w:val="00567A52"/>
    <w:rsid w:val="00567D50"/>
    <w:rsid w:val="005704D1"/>
    <w:rsid w:val="00570722"/>
    <w:rsid w:val="0057131F"/>
    <w:rsid w:val="0057158C"/>
    <w:rsid w:val="005717E5"/>
    <w:rsid w:val="005717E7"/>
    <w:rsid w:val="0057188A"/>
    <w:rsid w:val="005719C2"/>
    <w:rsid w:val="00571EE0"/>
    <w:rsid w:val="00572AF3"/>
    <w:rsid w:val="005730C2"/>
    <w:rsid w:val="00573DE1"/>
    <w:rsid w:val="00574529"/>
    <w:rsid w:val="005753B6"/>
    <w:rsid w:val="00575DFE"/>
    <w:rsid w:val="00575FF6"/>
    <w:rsid w:val="0057610A"/>
    <w:rsid w:val="005769FF"/>
    <w:rsid w:val="0057745D"/>
    <w:rsid w:val="00577925"/>
    <w:rsid w:val="00577A72"/>
    <w:rsid w:val="00580382"/>
    <w:rsid w:val="005806D2"/>
    <w:rsid w:val="00582CE9"/>
    <w:rsid w:val="00583195"/>
    <w:rsid w:val="0058377F"/>
    <w:rsid w:val="00583982"/>
    <w:rsid w:val="00583AA5"/>
    <w:rsid w:val="00583B84"/>
    <w:rsid w:val="00583CA7"/>
    <w:rsid w:val="005843AD"/>
    <w:rsid w:val="00584DCA"/>
    <w:rsid w:val="0058525D"/>
    <w:rsid w:val="00585C84"/>
    <w:rsid w:val="00585F42"/>
    <w:rsid w:val="0058726C"/>
    <w:rsid w:val="005872C9"/>
    <w:rsid w:val="005875B2"/>
    <w:rsid w:val="00587BAC"/>
    <w:rsid w:val="00590030"/>
    <w:rsid w:val="00590232"/>
    <w:rsid w:val="00590335"/>
    <w:rsid w:val="00593111"/>
    <w:rsid w:val="00593816"/>
    <w:rsid w:val="00593D67"/>
    <w:rsid w:val="00593F3E"/>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C1"/>
    <w:rsid w:val="005A2B07"/>
    <w:rsid w:val="005A395D"/>
    <w:rsid w:val="005A41CE"/>
    <w:rsid w:val="005A5592"/>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560"/>
    <w:rsid w:val="005B46C1"/>
    <w:rsid w:val="005B484F"/>
    <w:rsid w:val="005B537C"/>
    <w:rsid w:val="005B5793"/>
    <w:rsid w:val="005B5ED5"/>
    <w:rsid w:val="005C0258"/>
    <w:rsid w:val="005C0B37"/>
    <w:rsid w:val="005C17C2"/>
    <w:rsid w:val="005C18D3"/>
    <w:rsid w:val="005C1E12"/>
    <w:rsid w:val="005C3F18"/>
    <w:rsid w:val="005C4E8E"/>
    <w:rsid w:val="005C5BD5"/>
    <w:rsid w:val="005C6638"/>
    <w:rsid w:val="005C6C2A"/>
    <w:rsid w:val="005C6D8F"/>
    <w:rsid w:val="005D08AD"/>
    <w:rsid w:val="005D0CD2"/>
    <w:rsid w:val="005D0E04"/>
    <w:rsid w:val="005D1328"/>
    <w:rsid w:val="005D1747"/>
    <w:rsid w:val="005D1EC0"/>
    <w:rsid w:val="005D2308"/>
    <w:rsid w:val="005D24F3"/>
    <w:rsid w:val="005D2AA9"/>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9B2"/>
    <w:rsid w:val="005E2248"/>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B90"/>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9BA"/>
    <w:rsid w:val="00605629"/>
    <w:rsid w:val="006059FB"/>
    <w:rsid w:val="00605D03"/>
    <w:rsid w:val="00606FD4"/>
    <w:rsid w:val="00607C46"/>
    <w:rsid w:val="006102F3"/>
    <w:rsid w:val="0061093E"/>
    <w:rsid w:val="006119DC"/>
    <w:rsid w:val="00612175"/>
    <w:rsid w:val="00612434"/>
    <w:rsid w:val="00612CE6"/>
    <w:rsid w:val="00612DA3"/>
    <w:rsid w:val="00612EDD"/>
    <w:rsid w:val="00612FBA"/>
    <w:rsid w:val="006139CE"/>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2B3"/>
    <w:rsid w:val="00626341"/>
    <w:rsid w:val="00626BBC"/>
    <w:rsid w:val="00626CC6"/>
    <w:rsid w:val="006274B9"/>
    <w:rsid w:val="0062770C"/>
    <w:rsid w:val="00627808"/>
    <w:rsid w:val="0062788C"/>
    <w:rsid w:val="00627CD4"/>
    <w:rsid w:val="006300B6"/>
    <w:rsid w:val="00630A0F"/>
    <w:rsid w:val="00630DE9"/>
    <w:rsid w:val="00630F03"/>
    <w:rsid w:val="0063163D"/>
    <w:rsid w:val="0063187E"/>
    <w:rsid w:val="0063190D"/>
    <w:rsid w:val="00631DCC"/>
    <w:rsid w:val="00631E78"/>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75BD"/>
    <w:rsid w:val="00637F68"/>
    <w:rsid w:val="00640399"/>
    <w:rsid w:val="00640601"/>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D41"/>
    <w:rsid w:val="00660F6D"/>
    <w:rsid w:val="0066163F"/>
    <w:rsid w:val="006616B4"/>
    <w:rsid w:val="0066179A"/>
    <w:rsid w:val="00661860"/>
    <w:rsid w:val="00661FC2"/>
    <w:rsid w:val="00662606"/>
    <w:rsid w:val="00662701"/>
    <w:rsid w:val="0066271C"/>
    <w:rsid w:val="00663099"/>
    <w:rsid w:val="006638AF"/>
    <w:rsid w:val="006639B6"/>
    <w:rsid w:val="00663C7C"/>
    <w:rsid w:val="00663DBB"/>
    <w:rsid w:val="00664184"/>
    <w:rsid w:val="00664C39"/>
    <w:rsid w:val="0066500F"/>
    <w:rsid w:val="00665508"/>
    <w:rsid w:val="0066593D"/>
    <w:rsid w:val="00665CFB"/>
    <w:rsid w:val="00665D82"/>
    <w:rsid w:val="00670121"/>
    <w:rsid w:val="00670373"/>
    <w:rsid w:val="00670A9A"/>
    <w:rsid w:val="006715F4"/>
    <w:rsid w:val="006716C8"/>
    <w:rsid w:val="00671B2B"/>
    <w:rsid w:val="00671DB5"/>
    <w:rsid w:val="0067281B"/>
    <w:rsid w:val="0067282A"/>
    <w:rsid w:val="00673132"/>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A67"/>
    <w:rsid w:val="00685C49"/>
    <w:rsid w:val="00685F30"/>
    <w:rsid w:val="006864E5"/>
    <w:rsid w:val="0068660C"/>
    <w:rsid w:val="006873F4"/>
    <w:rsid w:val="0068746A"/>
    <w:rsid w:val="006876B2"/>
    <w:rsid w:val="00687997"/>
    <w:rsid w:val="00687E47"/>
    <w:rsid w:val="0069025B"/>
    <w:rsid w:val="00690580"/>
    <w:rsid w:val="0069058D"/>
    <w:rsid w:val="006906C5"/>
    <w:rsid w:val="00690A54"/>
    <w:rsid w:val="00690B5C"/>
    <w:rsid w:val="00691BDB"/>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FA2"/>
    <w:rsid w:val="006A049B"/>
    <w:rsid w:val="006A1307"/>
    <w:rsid w:val="006A13BA"/>
    <w:rsid w:val="006A1E5B"/>
    <w:rsid w:val="006A2327"/>
    <w:rsid w:val="006A257B"/>
    <w:rsid w:val="006A2889"/>
    <w:rsid w:val="006A3033"/>
    <w:rsid w:val="006A3AB6"/>
    <w:rsid w:val="006A47DE"/>
    <w:rsid w:val="006A49B0"/>
    <w:rsid w:val="006A4AF7"/>
    <w:rsid w:val="006A58FD"/>
    <w:rsid w:val="006A5FCC"/>
    <w:rsid w:val="006A661D"/>
    <w:rsid w:val="006A6750"/>
    <w:rsid w:val="006A675A"/>
    <w:rsid w:val="006A737F"/>
    <w:rsid w:val="006A7476"/>
    <w:rsid w:val="006A7D03"/>
    <w:rsid w:val="006A7FAF"/>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941"/>
    <w:rsid w:val="006D08AE"/>
    <w:rsid w:val="006D0D4C"/>
    <w:rsid w:val="006D0EC0"/>
    <w:rsid w:val="006D1119"/>
    <w:rsid w:val="006D2048"/>
    <w:rsid w:val="006D224F"/>
    <w:rsid w:val="006D2363"/>
    <w:rsid w:val="006D276E"/>
    <w:rsid w:val="006D3202"/>
    <w:rsid w:val="006D3C8B"/>
    <w:rsid w:val="006D463E"/>
    <w:rsid w:val="006D4B57"/>
    <w:rsid w:val="006D56B9"/>
    <w:rsid w:val="006D5AF9"/>
    <w:rsid w:val="006D5E06"/>
    <w:rsid w:val="006D5F6E"/>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163A"/>
    <w:rsid w:val="006F2478"/>
    <w:rsid w:val="006F2F71"/>
    <w:rsid w:val="006F4380"/>
    <w:rsid w:val="006F506C"/>
    <w:rsid w:val="006F5B33"/>
    <w:rsid w:val="006F631C"/>
    <w:rsid w:val="006F6B3F"/>
    <w:rsid w:val="006F6DAA"/>
    <w:rsid w:val="006F7115"/>
    <w:rsid w:val="00700C1F"/>
    <w:rsid w:val="00701093"/>
    <w:rsid w:val="00701577"/>
    <w:rsid w:val="0070177A"/>
    <w:rsid w:val="007022FB"/>
    <w:rsid w:val="0070256E"/>
    <w:rsid w:val="007025A4"/>
    <w:rsid w:val="00702FDC"/>
    <w:rsid w:val="00703132"/>
    <w:rsid w:val="00703430"/>
    <w:rsid w:val="0070349D"/>
    <w:rsid w:val="00703F28"/>
    <w:rsid w:val="00704310"/>
    <w:rsid w:val="007046CE"/>
    <w:rsid w:val="0070681D"/>
    <w:rsid w:val="00706BD5"/>
    <w:rsid w:val="00706CF9"/>
    <w:rsid w:val="00706F4D"/>
    <w:rsid w:val="00707092"/>
    <w:rsid w:val="00707712"/>
    <w:rsid w:val="00707B2D"/>
    <w:rsid w:val="007101B7"/>
    <w:rsid w:val="007106BE"/>
    <w:rsid w:val="00710F05"/>
    <w:rsid w:val="0071157E"/>
    <w:rsid w:val="007117A7"/>
    <w:rsid w:val="007119BC"/>
    <w:rsid w:val="007127CA"/>
    <w:rsid w:val="007128D8"/>
    <w:rsid w:val="007128DA"/>
    <w:rsid w:val="00712D41"/>
    <w:rsid w:val="00713311"/>
    <w:rsid w:val="00713610"/>
    <w:rsid w:val="0071379D"/>
    <w:rsid w:val="00713C6F"/>
    <w:rsid w:val="00714305"/>
    <w:rsid w:val="007152B7"/>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9F9"/>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98C"/>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17D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0C2"/>
    <w:rsid w:val="007566CB"/>
    <w:rsid w:val="0075678B"/>
    <w:rsid w:val="00757947"/>
    <w:rsid w:val="00757968"/>
    <w:rsid w:val="007620BE"/>
    <w:rsid w:val="0076216E"/>
    <w:rsid w:val="0076284D"/>
    <w:rsid w:val="00762B52"/>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40AD"/>
    <w:rsid w:val="007743F8"/>
    <w:rsid w:val="007746F0"/>
    <w:rsid w:val="00774AA5"/>
    <w:rsid w:val="007754B6"/>
    <w:rsid w:val="0077554C"/>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53C"/>
    <w:rsid w:val="00785F17"/>
    <w:rsid w:val="007860B6"/>
    <w:rsid w:val="007869D1"/>
    <w:rsid w:val="00786D50"/>
    <w:rsid w:val="007872CB"/>
    <w:rsid w:val="007872CE"/>
    <w:rsid w:val="00787877"/>
    <w:rsid w:val="00787DC2"/>
    <w:rsid w:val="00787EB6"/>
    <w:rsid w:val="0079007C"/>
    <w:rsid w:val="00790468"/>
    <w:rsid w:val="007909D9"/>
    <w:rsid w:val="00790D67"/>
    <w:rsid w:val="00790FAD"/>
    <w:rsid w:val="00791021"/>
    <w:rsid w:val="007912DE"/>
    <w:rsid w:val="00791380"/>
    <w:rsid w:val="00791E5B"/>
    <w:rsid w:val="00791FC9"/>
    <w:rsid w:val="0079367F"/>
    <w:rsid w:val="00793A26"/>
    <w:rsid w:val="00794350"/>
    <w:rsid w:val="0079488E"/>
    <w:rsid w:val="007948D0"/>
    <w:rsid w:val="00794F1E"/>
    <w:rsid w:val="00795A74"/>
    <w:rsid w:val="00796861"/>
    <w:rsid w:val="00796CF1"/>
    <w:rsid w:val="00796EB0"/>
    <w:rsid w:val="0079714A"/>
    <w:rsid w:val="007976F5"/>
    <w:rsid w:val="007A059A"/>
    <w:rsid w:val="007A130B"/>
    <w:rsid w:val="007A15EC"/>
    <w:rsid w:val="007A1E23"/>
    <w:rsid w:val="007A2F2E"/>
    <w:rsid w:val="007A4EE6"/>
    <w:rsid w:val="007A55C8"/>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ECC"/>
    <w:rsid w:val="007C4F49"/>
    <w:rsid w:val="007C4FA1"/>
    <w:rsid w:val="007C50E5"/>
    <w:rsid w:val="007C5376"/>
    <w:rsid w:val="007C65CC"/>
    <w:rsid w:val="007C7079"/>
    <w:rsid w:val="007C77CD"/>
    <w:rsid w:val="007C7A8A"/>
    <w:rsid w:val="007C7D60"/>
    <w:rsid w:val="007D0225"/>
    <w:rsid w:val="007D0302"/>
    <w:rsid w:val="007D0F6B"/>
    <w:rsid w:val="007D1221"/>
    <w:rsid w:val="007D136F"/>
    <w:rsid w:val="007D1BAE"/>
    <w:rsid w:val="007D3A80"/>
    <w:rsid w:val="007D41C0"/>
    <w:rsid w:val="007D56B5"/>
    <w:rsid w:val="007D5985"/>
    <w:rsid w:val="007D59CE"/>
    <w:rsid w:val="007D5C61"/>
    <w:rsid w:val="007D60F9"/>
    <w:rsid w:val="007D64BF"/>
    <w:rsid w:val="007D6857"/>
    <w:rsid w:val="007D6D19"/>
    <w:rsid w:val="007D7326"/>
    <w:rsid w:val="007D7364"/>
    <w:rsid w:val="007D758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D36"/>
    <w:rsid w:val="007F47E7"/>
    <w:rsid w:val="007F4F75"/>
    <w:rsid w:val="007F6402"/>
    <w:rsid w:val="007F6B7C"/>
    <w:rsid w:val="007F6C4A"/>
    <w:rsid w:val="007F6C5E"/>
    <w:rsid w:val="007F70F3"/>
    <w:rsid w:val="007F7A2E"/>
    <w:rsid w:val="007F7C6D"/>
    <w:rsid w:val="0080079C"/>
    <w:rsid w:val="0080269D"/>
    <w:rsid w:val="00803612"/>
    <w:rsid w:val="008039C8"/>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63CF"/>
    <w:rsid w:val="00816ACA"/>
    <w:rsid w:val="008176D9"/>
    <w:rsid w:val="00817D5A"/>
    <w:rsid w:val="00820D03"/>
    <w:rsid w:val="008216CF"/>
    <w:rsid w:val="00821BB1"/>
    <w:rsid w:val="00821FE8"/>
    <w:rsid w:val="00822F87"/>
    <w:rsid w:val="00822FE2"/>
    <w:rsid w:val="00823BF2"/>
    <w:rsid w:val="00824887"/>
    <w:rsid w:val="0082502F"/>
    <w:rsid w:val="008253EC"/>
    <w:rsid w:val="0082571E"/>
    <w:rsid w:val="00825FEE"/>
    <w:rsid w:val="0082692A"/>
    <w:rsid w:val="00826A7E"/>
    <w:rsid w:val="00826C98"/>
    <w:rsid w:val="008271F3"/>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06C"/>
    <w:rsid w:val="00837FE2"/>
    <w:rsid w:val="0084015E"/>
    <w:rsid w:val="008409D4"/>
    <w:rsid w:val="00840BEE"/>
    <w:rsid w:val="00840CFF"/>
    <w:rsid w:val="008411C2"/>
    <w:rsid w:val="0084131B"/>
    <w:rsid w:val="0084174D"/>
    <w:rsid w:val="008417FF"/>
    <w:rsid w:val="00841A95"/>
    <w:rsid w:val="00841D69"/>
    <w:rsid w:val="00841F69"/>
    <w:rsid w:val="008429BA"/>
    <w:rsid w:val="00842BF6"/>
    <w:rsid w:val="00845944"/>
    <w:rsid w:val="00845AD5"/>
    <w:rsid w:val="008465EE"/>
    <w:rsid w:val="00846788"/>
    <w:rsid w:val="00846AA6"/>
    <w:rsid w:val="008475C6"/>
    <w:rsid w:val="00847846"/>
    <w:rsid w:val="00847D3E"/>
    <w:rsid w:val="008505E9"/>
    <w:rsid w:val="00851498"/>
    <w:rsid w:val="00851585"/>
    <w:rsid w:val="00851768"/>
    <w:rsid w:val="008517B7"/>
    <w:rsid w:val="00852186"/>
    <w:rsid w:val="00852202"/>
    <w:rsid w:val="00852796"/>
    <w:rsid w:val="00852F58"/>
    <w:rsid w:val="0085364E"/>
    <w:rsid w:val="0085372A"/>
    <w:rsid w:val="008540C3"/>
    <w:rsid w:val="0085443F"/>
    <w:rsid w:val="00855DAD"/>
    <w:rsid w:val="00855F05"/>
    <w:rsid w:val="008563C3"/>
    <w:rsid w:val="0085681A"/>
    <w:rsid w:val="00856832"/>
    <w:rsid w:val="00856CFA"/>
    <w:rsid w:val="008576A8"/>
    <w:rsid w:val="00857DE3"/>
    <w:rsid w:val="008601A5"/>
    <w:rsid w:val="00860D52"/>
    <w:rsid w:val="00860F5E"/>
    <w:rsid w:val="00861205"/>
    <w:rsid w:val="00861C17"/>
    <w:rsid w:val="00861F49"/>
    <w:rsid w:val="0086202D"/>
    <w:rsid w:val="00862DB8"/>
    <w:rsid w:val="0086303D"/>
    <w:rsid w:val="00863325"/>
    <w:rsid w:val="008638DF"/>
    <w:rsid w:val="00863A93"/>
    <w:rsid w:val="00864390"/>
    <w:rsid w:val="008643DD"/>
    <w:rsid w:val="008656E1"/>
    <w:rsid w:val="00865967"/>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770"/>
    <w:rsid w:val="00881B1D"/>
    <w:rsid w:val="0088228F"/>
    <w:rsid w:val="00882826"/>
    <w:rsid w:val="00882956"/>
    <w:rsid w:val="00882D03"/>
    <w:rsid w:val="008834C6"/>
    <w:rsid w:val="00884B13"/>
    <w:rsid w:val="00884D1B"/>
    <w:rsid w:val="008851D2"/>
    <w:rsid w:val="0088536D"/>
    <w:rsid w:val="0088547D"/>
    <w:rsid w:val="008856AC"/>
    <w:rsid w:val="008865E9"/>
    <w:rsid w:val="008877C1"/>
    <w:rsid w:val="00887B5D"/>
    <w:rsid w:val="008908B1"/>
    <w:rsid w:val="008919DA"/>
    <w:rsid w:val="00891A20"/>
    <w:rsid w:val="00892188"/>
    <w:rsid w:val="0089295C"/>
    <w:rsid w:val="008930CD"/>
    <w:rsid w:val="008931B4"/>
    <w:rsid w:val="0089331B"/>
    <w:rsid w:val="008933BC"/>
    <w:rsid w:val="008936BE"/>
    <w:rsid w:val="00893C2B"/>
    <w:rsid w:val="00894EF3"/>
    <w:rsid w:val="00895F31"/>
    <w:rsid w:val="008969D4"/>
    <w:rsid w:val="008978C5"/>
    <w:rsid w:val="008A00D5"/>
    <w:rsid w:val="008A0157"/>
    <w:rsid w:val="008A0A41"/>
    <w:rsid w:val="008A0FEE"/>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B32"/>
    <w:rsid w:val="008A7E15"/>
    <w:rsid w:val="008B1FB2"/>
    <w:rsid w:val="008B306C"/>
    <w:rsid w:val="008B31B9"/>
    <w:rsid w:val="008B47EE"/>
    <w:rsid w:val="008B4851"/>
    <w:rsid w:val="008B5444"/>
    <w:rsid w:val="008B5670"/>
    <w:rsid w:val="008B6309"/>
    <w:rsid w:val="008B6389"/>
    <w:rsid w:val="008B647F"/>
    <w:rsid w:val="008B6A96"/>
    <w:rsid w:val="008B6B87"/>
    <w:rsid w:val="008B6C07"/>
    <w:rsid w:val="008B6C72"/>
    <w:rsid w:val="008B7377"/>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65"/>
    <w:rsid w:val="008D0A7E"/>
    <w:rsid w:val="008D10F7"/>
    <w:rsid w:val="008D114E"/>
    <w:rsid w:val="008D1798"/>
    <w:rsid w:val="008D181A"/>
    <w:rsid w:val="008D2C3D"/>
    <w:rsid w:val="008D2D3D"/>
    <w:rsid w:val="008D2D94"/>
    <w:rsid w:val="008D3175"/>
    <w:rsid w:val="008D3187"/>
    <w:rsid w:val="008D36B1"/>
    <w:rsid w:val="008D3752"/>
    <w:rsid w:val="008D3AE8"/>
    <w:rsid w:val="008D454C"/>
    <w:rsid w:val="008D511E"/>
    <w:rsid w:val="008D6DD2"/>
    <w:rsid w:val="008D6F67"/>
    <w:rsid w:val="008D6FCC"/>
    <w:rsid w:val="008D704D"/>
    <w:rsid w:val="008D709B"/>
    <w:rsid w:val="008E02DE"/>
    <w:rsid w:val="008E1835"/>
    <w:rsid w:val="008E1BD3"/>
    <w:rsid w:val="008E2035"/>
    <w:rsid w:val="008E3081"/>
    <w:rsid w:val="008E31B9"/>
    <w:rsid w:val="008E42F1"/>
    <w:rsid w:val="008E440A"/>
    <w:rsid w:val="008E479D"/>
    <w:rsid w:val="008E4A13"/>
    <w:rsid w:val="008E4A3C"/>
    <w:rsid w:val="008E4CB4"/>
    <w:rsid w:val="008E654F"/>
    <w:rsid w:val="008E656A"/>
    <w:rsid w:val="008E6D07"/>
    <w:rsid w:val="008E7939"/>
    <w:rsid w:val="008E79CC"/>
    <w:rsid w:val="008E7C2A"/>
    <w:rsid w:val="008E7C5D"/>
    <w:rsid w:val="008E7D27"/>
    <w:rsid w:val="008E7D87"/>
    <w:rsid w:val="008E7DB3"/>
    <w:rsid w:val="008F02EA"/>
    <w:rsid w:val="008F0404"/>
    <w:rsid w:val="008F061B"/>
    <w:rsid w:val="008F0B38"/>
    <w:rsid w:val="008F18F2"/>
    <w:rsid w:val="008F1B23"/>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E15"/>
    <w:rsid w:val="008F6484"/>
    <w:rsid w:val="008F66FF"/>
    <w:rsid w:val="008F6A15"/>
    <w:rsid w:val="008F6D6B"/>
    <w:rsid w:val="008F7226"/>
    <w:rsid w:val="008F78D4"/>
    <w:rsid w:val="008F7BC1"/>
    <w:rsid w:val="008F7F77"/>
    <w:rsid w:val="008F7F9A"/>
    <w:rsid w:val="0090032C"/>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3EA"/>
    <w:rsid w:val="00911B90"/>
    <w:rsid w:val="00911C54"/>
    <w:rsid w:val="009122A7"/>
    <w:rsid w:val="00912795"/>
    <w:rsid w:val="00913029"/>
    <w:rsid w:val="009132A2"/>
    <w:rsid w:val="00913647"/>
    <w:rsid w:val="00913EE3"/>
    <w:rsid w:val="009142CB"/>
    <w:rsid w:val="00914D3F"/>
    <w:rsid w:val="009152F5"/>
    <w:rsid w:val="0091557F"/>
    <w:rsid w:val="00915AF0"/>
    <w:rsid w:val="0091615C"/>
    <w:rsid w:val="00916649"/>
    <w:rsid w:val="00916CA4"/>
    <w:rsid w:val="00917759"/>
    <w:rsid w:val="00920044"/>
    <w:rsid w:val="0092026D"/>
    <w:rsid w:val="00920619"/>
    <w:rsid w:val="00920762"/>
    <w:rsid w:val="009207CE"/>
    <w:rsid w:val="00920A13"/>
    <w:rsid w:val="00920DF2"/>
    <w:rsid w:val="00920E82"/>
    <w:rsid w:val="009216C5"/>
    <w:rsid w:val="00922326"/>
    <w:rsid w:val="00922922"/>
    <w:rsid w:val="00922C44"/>
    <w:rsid w:val="00923A02"/>
    <w:rsid w:val="00924445"/>
    <w:rsid w:val="00925348"/>
    <w:rsid w:val="00925B89"/>
    <w:rsid w:val="00926569"/>
    <w:rsid w:val="009265B6"/>
    <w:rsid w:val="00927DE7"/>
    <w:rsid w:val="00927FB2"/>
    <w:rsid w:val="00927FFC"/>
    <w:rsid w:val="009302A6"/>
    <w:rsid w:val="0093049E"/>
    <w:rsid w:val="00930569"/>
    <w:rsid w:val="00930EA6"/>
    <w:rsid w:val="00931518"/>
    <w:rsid w:val="00931667"/>
    <w:rsid w:val="00931E5B"/>
    <w:rsid w:val="00931F19"/>
    <w:rsid w:val="009323DD"/>
    <w:rsid w:val="009325C5"/>
    <w:rsid w:val="0093261C"/>
    <w:rsid w:val="00934599"/>
    <w:rsid w:val="00935371"/>
    <w:rsid w:val="00935826"/>
    <w:rsid w:val="00936E7C"/>
    <w:rsid w:val="0093767A"/>
    <w:rsid w:val="009400B9"/>
    <w:rsid w:val="00940EF8"/>
    <w:rsid w:val="00941385"/>
    <w:rsid w:val="00942030"/>
    <w:rsid w:val="00942226"/>
    <w:rsid w:val="00942379"/>
    <w:rsid w:val="00942439"/>
    <w:rsid w:val="009425A7"/>
    <w:rsid w:val="00942662"/>
    <w:rsid w:val="00942B80"/>
    <w:rsid w:val="00942BCA"/>
    <w:rsid w:val="00942C81"/>
    <w:rsid w:val="00943BDA"/>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6F6C"/>
    <w:rsid w:val="009572B3"/>
    <w:rsid w:val="00957893"/>
    <w:rsid w:val="00960A92"/>
    <w:rsid w:val="00960E31"/>
    <w:rsid w:val="00961502"/>
    <w:rsid w:val="009621A2"/>
    <w:rsid w:val="0096248C"/>
    <w:rsid w:val="00962D7A"/>
    <w:rsid w:val="00963009"/>
    <w:rsid w:val="0096353F"/>
    <w:rsid w:val="009639C8"/>
    <w:rsid w:val="00963D05"/>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B9"/>
    <w:rsid w:val="009706D5"/>
    <w:rsid w:val="00970BA8"/>
    <w:rsid w:val="00971170"/>
    <w:rsid w:val="009716FC"/>
    <w:rsid w:val="00971D98"/>
    <w:rsid w:val="00973115"/>
    <w:rsid w:val="009731C5"/>
    <w:rsid w:val="009738E2"/>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0ED1"/>
    <w:rsid w:val="00981679"/>
    <w:rsid w:val="0098179C"/>
    <w:rsid w:val="009827EC"/>
    <w:rsid w:val="00982EE8"/>
    <w:rsid w:val="00983A43"/>
    <w:rsid w:val="009841CD"/>
    <w:rsid w:val="00984B02"/>
    <w:rsid w:val="00984E67"/>
    <w:rsid w:val="009855D4"/>
    <w:rsid w:val="00985A84"/>
    <w:rsid w:val="00985BDD"/>
    <w:rsid w:val="00985F55"/>
    <w:rsid w:val="00986CE1"/>
    <w:rsid w:val="00986FE3"/>
    <w:rsid w:val="009878F5"/>
    <w:rsid w:val="00987DE7"/>
    <w:rsid w:val="00990052"/>
    <w:rsid w:val="009909BA"/>
    <w:rsid w:val="00990E9B"/>
    <w:rsid w:val="009910A4"/>
    <w:rsid w:val="00991D5A"/>
    <w:rsid w:val="009921F1"/>
    <w:rsid w:val="0099297C"/>
    <w:rsid w:val="00993376"/>
    <w:rsid w:val="0099370A"/>
    <w:rsid w:val="00993EC5"/>
    <w:rsid w:val="0099413E"/>
    <w:rsid w:val="009942AB"/>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2D5"/>
    <w:rsid w:val="009A3A73"/>
    <w:rsid w:val="009A43BF"/>
    <w:rsid w:val="009A50B5"/>
    <w:rsid w:val="009A526E"/>
    <w:rsid w:val="009A528D"/>
    <w:rsid w:val="009A61DC"/>
    <w:rsid w:val="009A6678"/>
    <w:rsid w:val="009A6AA4"/>
    <w:rsid w:val="009A7D11"/>
    <w:rsid w:val="009B10FB"/>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6FB5"/>
    <w:rsid w:val="009B711D"/>
    <w:rsid w:val="009C00DC"/>
    <w:rsid w:val="009C06DA"/>
    <w:rsid w:val="009C1155"/>
    <w:rsid w:val="009C19E0"/>
    <w:rsid w:val="009C1B9B"/>
    <w:rsid w:val="009C2357"/>
    <w:rsid w:val="009C2518"/>
    <w:rsid w:val="009C30B3"/>
    <w:rsid w:val="009C368F"/>
    <w:rsid w:val="009C3882"/>
    <w:rsid w:val="009C436F"/>
    <w:rsid w:val="009C43B4"/>
    <w:rsid w:val="009C4A6D"/>
    <w:rsid w:val="009C5825"/>
    <w:rsid w:val="009C5A70"/>
    <w:rsid w:val="009C5AA9"/>
    <w:rsid w:val="009C5C8B"/>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777"/>
    <w:rsid w:val="009E3E43"/>
    <w:rsid w:val="009E43D5"/>
    <w:rsid w:val="009E46B6"/>
    <w:rsid w:val="009E46BC"/>
    <w:rsid w:val="009E4CDE"/>
    <w:rsid w:val="009E51D9"/>
    <w:rsid w:val="009E61A9"/>
    <w:rsid w:val="009E6E3B"/>
    <w:rsid w:val="009F047D"/>
    <w:rsid w:val="009F0698"/>
    <w:rsid w:val="009F0935"/>
    <w:rsid w:val="009F0A4E"/>
    <w:rsid w:val="009F0F49"/>
    <w:rsid w:val="009F18CF"/>
    <w:rsid w:val="009F23C3"/>
    <w:rsid w:val="009F2E69"/>
    <w:rsid w:val="009F3379"/>
    <w:rsid w:val="009F402F"/>
    <w:rsid w:val="009F474E"/>
    <w:rsid w:val="009F4CE8"/>
    <w:rsid w:val="009F4E56"/>
    <w:rsid w:val="009F4FBE"/>
    <w:rsid w:val="009F5AAD"/>
    <w:rsid w:val="009F639D"/>
    <w:rsid w:val="009F644C"/>
    <w:rsid w:val="009F780D"/>
    <w:rsid w:val="009F7959"/>
    <w:rsid w:val="009F7C63"/>
    <w:rsid w:val="009F7D62"/>
    <w:rsid w:val="009F7F79"/>
    <w:rsid w:val="00A000BE"/>
    <w:rsid w:val="00A000F5"/>
    <w:rsid w:val="00A00765"/>
    <w:rsid w:val="00A01B3A"/>
    <w:rsid w:val="00A01FBB"/>
    <w:rsid w:val="00A0216C"/>
    <w:rsid w:val="00A021C2"/>
    <w:rsid w:val="00A02524"/>
    <w:rsid w:val="00A028CC"/>
    <w:rsid w:val="00A03422"/>
    <w:rsid w:val="00A03A13"/>
    <w:rsid w:val="00A03B2D"/>
    <w:rsid w:val="00A0430F"/>
    <w:rsid w:val="00A045BC"/>
    <w:rsid w:val="00A0494F"/>
    <w:rsid w:val="00A04ACA"/>
    <w:rsid w:val="00A054B9"/>
    <w:rsid w:val="00A061F6"/>
    <w:rsid w:val="00A06455"/>
    <w:rsid w:val="00A064E0"/>
    <w:rsid w:val="00A065A2"/>
    <w:rsid w:val="00A06AC2"/>
    <w:rsid w:val="00A06CBB"/>
    <w:rsid w:val="00A0723D"/>
    <w:rsid w:val="00A07631"/>
    <w:rsid w:val="00A07E54"/>
    <w:rsid w:val="00A109FD"/>
    <w:rsid w:val="00A10FCA"/>
    <w:rsid w:val="00A113C1"/>
    <w:rsid w:val="00A130D3"/>
    <w:rsid w:val="00A138FE"/>
    <w:rsid w:val="00A13EAF"/>
    <w:rsid w:val="00A147C9"/>
    <w:rsid w:val="00A14833"/>
    <w:rsid w:val="00A15F81"/>
    <w:rsid w:val="00A16EA6"/>
    <w:rsid w:val="00A176D5"/>
    <w:rsid w:val="00A1780C"/>
    <w:rsid w:val="00A214DA"/>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A8"/>
    <w:rsid w:val="00A33A03"/>
    <w:rsid w:val="00A33F38"/>
    <w:rsid w:val="00A343F4"/>
    <w:rsid w:val="00A34C5F"/>
    <w:rsid w:val="00A3512C"/>
    <w:rsid w:val="00A351CC"/>
    <w:rsid w:val="00A35801"/>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8DF"/>
    <w:rsid w:val="00A47A85"/>
    <w:rsid w:val="00A47B75"/>
    <w:rsid w:val="00A47FAC"/>
    <w:rsid w:val="00A500DD"/>
    <w:rsid w:val="00A507A9"/>
    <w:rsid w:val="00A50809"/>
    <w:rsid w:val="00A510AE"/>
    <w:rsid w:val="00A510B9"/>
    <w:rsid w:val="00A51727"/>
    <w:rsid w:val="00A51E81"/>
    <w:rsid w:val="00A52316"/>
    <w:rsid w:val="00A524F1"/>
    <w:rsid w:val="00A5253F"/>
    <w:rsid w:val="00A52732"/>
    <w:rsid w:val="00A52B08"/>
    <w:rsid w:val="00A53041"/>
    <w:rsid w:val="00A53A35"/>
    <w:rsid w:val="00A53BAE"/>
    <w:rsid w:val="00A54FCF"/>
    <w:rsid w:val="00A5552B"/>
    <w:rsid w:val="00A55891"/>
    <w:rsid w:val="00A55AA5"/>
    <w:rsid w:val="00A560A2"/>
    <w:rsid w:val="00A56C06"/>
    <w:rsid w:val="00A57036"/>
    <w:rsid w:val="00A571AB"/>
    <w:rsid w:val="00A5723C"/>
    <w:rsid w:val="00A5743F"/>
    <w:rsid w:val="00A5749C"/>
    <w:rsid w:val="00A5751B"/>
    <w:rsid w:val="00A60616"/>
    <w:rsid w:val="00A6076B"/>
    <w:rsid w:val="00A6180D"/>
    <w:rsid w:val="00A61C31"/>
    <w:rsid w:val="00A628D0"/>
    <w:rsid w:val="00A629DA"/>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826"/>
    <w:rsid w:val="00A70D62"/>
    <w:rsid w:val="00A70DAE"/>
    <w:rsid w:val="00A70DC3"/>
    <w:rsid w:val="00A70E68"/>
    <w:rsid w:val="00A71BA0"/>
    <w:rsid w:val="00A728AD"/>
    <w:rsid w:val="00A73BF7"/>
    <w:rsid w:val="00A73EAB"/>
    <w:rsid w:val="00A744AD"/>
    <w:rsid w:val="00A747AC"/>
    <w:rsid w:val="00A74B22"/>
    <w:rsid w:val="00A74B37"/>
    <w:rsid w:val="00A74E3D"/>
    <w:rsid w:val="00A75067"/>
    <w:rsid w:val="00A75114"/>
    <w:rsid w:val="00A75148"/>
    <w:rsid w:val="00A75E90"/>
    <w:rsid w:val="00A76F66"/>
    <w:rsid w:val="00A77900"/>
    <w:rsid w:val="00A80719"/>
    <w:rsid w:val="00A8071F"/>
    <w:rsid w:val="00A80C02"/>
    <w:rsid w:val="00A80D01"/>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AD4"/>
    <w:rsid w:val="00A865DA"/>
    <w:rsid w:val="00A87F97"/>
    <w:rsid w:val="00A90AF8"/>
    <w:rsid w:val="00A91483"/>
    <w:rsid w:val="00A92611"/>
    <w:rsid w:val="00A934E0"/>
    <w:rsid w:val="00A93C5D"/>
    <w:rsid w:val="00A940CF"/>
    <w:rsid w:val="00A94866"/>
    <w:rsid w:val="00A9488B"/>
    <w:rsid w:val="00A94AAE"/>
    <w:rsid w:val="00A9515B"/>
    <w:rsid w:val="00A9626A"/>
    <w:rsid w:val="00A96518"/>
    <w:rsid w:val="00A96630"/>
    <w:rsid w:val="00A967FE"/>
    <w:rsid w:val="00A97192"/>
    <w:rsid w:val="00A97EDD"/>
    <w:rsid w:val="00A97EF0"/>
    <w:rsid w:val="00AA070D"/>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AEA"/>
    <w:rsid w:val="00AB1754"/>
    <w:rsid w:val="00AB1EF3"/>
    <w:rsid w:val="00AB2DB9"/>
    <w:rsid w:val="00AB2E78"/>
    <w:rsid w:val="00AB2FA0"/>
    <w:rsid w:val="00AB3B35"/>
    <w:rsid w:val="00AB3B5E"/>
    <w:rsid w:val="00AB3EA4"/>
    <w:rsid w:val="00AB5541"/>
    <w:rsid w:val="00AB5657"/>
    <w:rsid w:val="00AB5FFA"/>
    <w:rsid w:val="00AB651B"/>
    <w:rsid w:val="00AB657C"/>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AE6"/>
    <w:rsid w:val="00AC69AA"/>
    <w:rsid w:val="00AC6CCC"/>
    <w:rsid w:val="00AC6F14"/>
    <w:rsid w:val="00AC7575"/>
    <w:rsid w:val="00AC7C29"/>
    <w:rsid w:val="00AD010C"/>
    <w:rsid w:val="00AD0187"/>
    <w:rsid w:val="00AD0431"/>
    <w:rsid w:val="00AD0911"/>
    <w:rsid w:val="00AD0DF5"/>
    <w:rsid w:val="00AD0F22"/>
    <w:rsid w:val="00AD1330"/>
    <w:rsid w:val="00AD16FA"/>
    <w:rsid w:val="00AD1B88"/>
    <w:rsid w:val="00AD2428"/>
    <w:rsid w:val="00AD2B2F"/>
    <w:rsid w:val="00AD2B55"/>
    <w:rsid w:val="00AD352D"/>
    <w:rsid w:val="00AD3648"/>
    <w:rsid w:val="00AD3951"/>
    <w:rsid w:val="00AD3DCD"/>
    <w:rsid w:val="00AD4055"/>
    <w:rsid w:val="00AD45DA"/>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1244"/>
    <w:rsid w:val="00AE14B9"/>
    <w:rsid w:val="00AE1C5F"/>
    <w:rsid w:val="00AE2B70"/>
    <w:rsid w:val="00AE327E"/>
    <w:rsid w:val="00AE3439"/>
    <w:rsid w:val="00AE3D2B"/>
    <w:rsid w:val="00AE422D"/>
    <w:rsid w:val="00AE55E5"/>
    <w:rsid w:val="00AE6043"/>
    <w:rsid w:val="00AE60D1"/>
    <w:rsid w:val="00AE6BCB"/>
    <w:rsid w:val="00AE724D"/>
    <w:rsid w:val="00AE7624"/>
    <w:rsid w:val="00AF04B9"/>
    <w:rsid w:val="00AF0AB7"/>
    <w:rsid w:val="00AF0B5A"/>
    <w:rsid w:val="00AF0F4B"/>
    <w:rsid w:val="00AF120E"/>
    <w:rsid w:val="00AF1256"/>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2C58"/>
    <w:rsid w:val="00B134B8"/>
    <w:rsid w:val="00B1388F"/>
    <w:rsid w:val="00B14544"/>
    <w:rsid w:val="00B149EA"/>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6FA"/>
    <w:rsid w:val="00B359A7"/>
    <w:rsid w:val="00B35FC1"/>
    <w:rsid w:val="00B368D9"/>
    <w:rsid w:val="00B3699E"/>
    <w:rsid w:val="00B37854"/>
    <w:rsid w:val="00B40021"/>
    <w:rsid w:val="00B4080D"/>
    <w:rsid w:val="00B40DCB"/>
    <w:rsid w:val="00B41056"/>
    <w:rsid w:val="00B411DB"/>
    <w:rsid w:val="00B413C6"/>
    <w:rsid w:val="00B41C58"/>
    <w:rsid w:val="00B41C66"/>
    <w:rsid w:val="00B42273"/>
    <w:rsid w:val="00B42445"/>
    <w:rsid w:val="00B424B6"/>
    <w:rsid w:val="00B43A30"/>
    <w:rsid w:val="00B44939"/>
    <w:rsid w:val="00B44C07"/>
    <w:rsid w:val="00B44DAE"/>
    <w:rsid w:val="00B4694C"/>
    <w:rsid w:val="00B4698A"/>
    <w:rsid w:val="00B46BD1"/>
    <w:rsid w:val="00B46C90"/>
    <w:rsid w:val="00B47415"/>
    <w:rsid w:val="00B47535"/>
    <w:rsid w:val="00B47764"/>
    <w:rsid w:val="00B477F1"/>
    <w:rsid w:val="00B4792F"/>
    <w:rsid w:val="00B47C05"/>
    <w:rsid w:val="00B50760"/>
    <w:rsid w:val="00B5221E"/>
    <w:rsid w:val="00B522AC"/>
    <w:rsid w:val="00B52729"/>
    <w:rsid w:val="00B53F0B"/>
    <w:rsid w:val="00B5429E"/>
    <w:rsid w:val="00B54910"/>
    <w:rsid w:val="00B54C37"/>
    <w:rsid w:val="00B54DAB"/>
    <w:rsid w:val="00B5521E"/>
    <w:rsid w:val="00B55A65"/>
    <w:rsid w:val="00B55FAF"/>
    <w:rsid w:val="00B56D81"/>
    <w:rsid w:val="00B57190"/>
    <w:rsid w:val="00B600AE"/>
    <w:rsid w:val="00B606C9"/>
    <w:rsid w:val="00B60CB8"/>
    <w:rsid w:val="00B60E7B"/>
    <w:rsid w:val="00B61E41"/>
    <w:rsid w:val="00B61F68"/>
    <w:rsid w:val="00B62973"/>
    <w:rsid w:val="00B62AF3"/>
    <w:rsid w:val="00B62C56"/>
    <w:rsid w:val="00B62D48"/>
    <w:rsid w:val="00B64F95"/>
    <w:rsid w:val="00B6522C"/>
    <w:rsid w:val="00B65F97"/>
    <w:rsid w:val="00B669F2"/>
    <w:rsid w:val="00B66E67"/>
    <w:rsid w:val="00B67D76"/>
    <w:rsid w:val="00B70104"/>
    <w:rsid w:val="00B701AF"/>
    <w:rsid w:val="00B712C7"/>
    <w:rsid w:val="00B71986"/>
    <w:rsid w:val="00B71B06"/>
    <w:rsid w:val="00B72B13"/>
    <w:rsid w:val="00B72BAC"/>
    <w:rsid w:val="00B73560"/>
    <w:rsid w:val="00B73A00"/>
    <w:rsid w:val="00B741D0"/>
    <w:rsid w:val="00B7494D"/>
    <w:rsid w:val="00B7560A"/>
    <w:rsid w:val="00B75AF1"/>
    <w:rsid w:val="00B75F6D"/>
    <w:rsid w:val="00B7632D"/>
    <w:rsid w:val="00B76501"/>
    <w:rsid w:val="00B76576"/>
    <w:rsid w:val="00B767F5"/>
    <w:rsid w:val="00B76FA2"/>
    <w:rsid w:val="00B772DE"/>
    <w:rsid w:val="00B80303"/>
    <w:rsid w:val="00B808D4"/>
    <w:rsid w:val="00B80E8A"/>
    <w:rsid w:val="00B810C3"/>
    <w:rsid w:val="00B81936"/>
    <w:rsid w:val="00B81E4A"/>
    <w:rsid w:val="00B82728"/>
    <w:rsid w:val="00B83109"/>
    <w:rsid w:val="00B8357E"/>
    <w:rsid w:val="00B8383C"/>
    <w:rsid w:val="00B83AF3"/>
    <w:rsid w:val="00B84D7D"/>
    <w:rsid w:val="00B852B7"/>
    <w:rsid w:val="00B856FF"/>
    <w:rsid w:val="00B85888"/>
    <w:rsid w:val="00B85D0A"/>
    <w:rsid w:val="00B85D18"/>
    <w:rsid w:val="00B86031"/>
    <w:rsid w:val="00B8671F"/>
    <w:rsid w:val="00B86CBC"/>
    <w:rsid w:val="00B87311"/>
    <w:rsid w:val="00B876EC"/>
    <w:rsid w:val="00B878D1"/>
    <w:rsid w:val="00B87FE9"/>
    <w:rsid w:val="00B9137D"/>
    <w:rsid w:val="00B91734"/>
    <w:rsid w:val="00B91FB8"/>
    <w:rsid w:val="00B9241A"/>
    <w:rsid w:val="00B937E7"/>
    <w:rsid w:val="00B93866"/>
    <w:rsid w:val="00B93A46"/>
    <w:rsid w:val="00B944B8"/>
    <w:rsid w:val="00B946B2"/>
    <w:rsid w:val="00B95445"/>
    <w:rsid w:val="00B95A24"/>
    <w:rsid w:val="00B9652B"/>
    <w:rsid w:val="00B9672B"/>
    <w:rsid w:val="00B96756"/>
    <w:rsid w:val="00B96A6C"/>
    <w:rsid w:val="00B970B0"/>
    <w:rsid w:val="00B97D87"/>
    <w:rsid w:val="00BA05C9"/>
    <w:rsid w:val="00BA080B"/>
    <w:rsid w:val="00BA0A4F"/>
    <w:rsid w:val="00BA0E9B"/>
    <w:rsid w:val="00BA0F66"/>
    <w:rsid w:val="00BA1311"/>
    <w:rsid w:val="00BA1D8F"/>
    <w:rsid w:val="00BA28D7"/>
    <w:rsid w:val="00BA3138"/>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A22"/>
    <w:rsid w:val="00BB1ED5"/>
    <w:rsid w:val="00BB2612"/>
    <w:rsid w:val="00BB2C24"/>
    <w:rsid w:val="00BB2F46"/>
    <w:rsid w:val="00BB3B0E"/>
    <w:rsid w:val="00BB410E"/>
    <w:rsid w:val="00BB45B4"/>
    <w:rsid w:val="00BB45DF"/>
    <w:rsid w:val="00BB4A57"/>
    <w:rsid w:val="00BB4FB3"/>
    <w:rsid w:val="00BB5270"/>
    <w:rsid w:val="00BB536B"/>
    <w:rsid w:val="00BB54F0"/>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C2B"/>
    <w:rsid w:val="00BC3DF9"/>
    <w:rsid w:val="00BC3EEA"/>
    <w:rsid w:val="00BC403A"/>
    <w:rsid w:val="00BC4EED"/>
    <w:rsid w:val="00BC512A"/>
    <w:rsid w:val="00BC5391"/>
    <w:rsid w:val="00BC7052"/>
    <w:rsid w:val="00BC759E"/>
    <w:rsid w:val="00BC7F89"/>
    <w:rsid w:val="00BD00CF"/>
    <w:rsid w:val="00BD0B16"/>
    <w:rsid w:val="00BD0C86"/>
    <w:rsid w:val="00BD22D9"/>
    <w:rsid w:val="00BD2345"/>
    <w:rsid w:val="00BD3C64"/>
    <w:rsid w:val="00BD41D7"/>
    <w:rsid w:val="00BD4544"/>
    <w:rsid w:val="00BD498D"/>
    <w:rsid w:val="00BD55CF"/>
    <w:rsid w:val="00BD584D"/>
    <w:rsid w:val="00BD65B2"/>
    <w:rsid w:val="00BD7C43"/>
    <w:rsid w:val="00BE0587"/>
    <w:rsid w:val="00BE1179"/>
    <w:rsid w:val="00BE122E"/>
    <w:rsid w:val="00BE180E"/>
    <w:rsid w:val="00BE1858"/>
    <w:rsid w:val="00BE190E"/>
    <w:rsid w:val="00BE2540"/>
    <w:rsid w:val="00BE2699"/>
    <w:rsid w:val="00BE26FA"/>
    <w:rsid w:val="00BE2D5F"/>
    <w:rsid w:val="00BE3B73"/>
    <w:rsid w:val="00BE3C0E"/>
    <w:rsid w:val="00BE4870"/>
    <w:rsid w:val="00BE598F"/>
    <w:rsid w:val="00BE6552"/>
    <w:rsid w:val="00BE6F81"/>
    <w:rsid w:val="00BE7C72"/>
    <w:rsid w:val="00BF073D"/>
    <w:rsid w:val="00BF129F"/>
    <w:rsid w:val="00BF1959"/>
    <w:rsid w:val="00BF1D3B"/>
    <w:rsid w:val="00BF22F5"/>
    <w:rsid w:val="00BF2790"/>
    <w:rsid w:val="00BF2B58"/>
    <w:rsid w:val="00BF386F"/>
    <w:rsid w:val="00BF43A3"/>
    <w:rsid w:val="00BF4594"/>
    <w:rsid w:val="00BF5AEB"/>
    <w:rsid w:val="00BF6ABE"/>
    <w:rsid w:val="00BF6BED"/>
    <w:rsid w:val="00BF6C92"/>
    <w:rsid w:val="00BF73B5"/>
    <w:rsid w:val="00BF7624"/>
    <w:rsid w:val="00BF780E"/>
    <w:rsid w:val="00C00C5D"/>
    <w:rsid w:val="00C00F86"/>
    <w:rsid w:val="00C01740"/>
    <w:rsid w:val="00C0177E"/>
    <w:rsid w:val="00C017DF"/>
    <w:rsid w:val="00C018FC"/>
    <w:rsid w:val="00C01B4A"/>
    <w:rsid w:val="00C02966"/>
    <w:rsid w:val="00C02B55"/>
    <w:rsid w:val="00C03738"/>
    <w:rsid w:val="00C03EB7"/>
    <w:rsid w:val="00C0406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8E9"/>
    <w:rsid w:val="00C16054"/>
    <w:rsid w:val="00C160A1"/>
    <w:rsid w:val="00C161A3"/>
    <w:rsid w:val="00C16635"/>
    <w:rsid w:val="00C16987"/>
    <w:rsid w:val="00C16D04"/>
    <w:rsid w:val="00C171EA"/>
    <w:rsid w:val="00C179C4"/>
    <w:rsid w:val="00C20489"/>
    <w:rsid w:val="00C20A77"/>
    <w:rsid w:val="00C20DB8"/>
    <w:rsid w:val="00C20E68"/>
    <w:rsid w:val="00C21132"/>
    <w:rsid w:val="00C21A30"/>
    <w:rsid w:val="00C21B07"/>
    <w:rsid w:val="00C22DB0"/>
    <w:rsid w:val="00C230C5"/>
    <w:rsid w:val="00C236F2"/>
    <w:rsid w:val="00C23DFD"/>
    <w:rsid w:val="00C23E06"/>
    <w:rsid w:val="00C23EA6"/>
    <w:rsid w:val="00C247F4"/>
    <w:rsid w:val="00C25334"/>
    <w:rsid w:val="00C25FC8"/>
    <w:rsid w:val="00C26588"/>
    <w:rsid w:val="00C265EA"/>
    <w:rsid w:val="00C271D1"/>
    <w:rsid w:val="00C3061F"/>
    <w:rsid w:val="00C31457"/>
    <w:rsid w:val="00C3192A"/>
    <w:rsid w:val="00C31BFE"/>
    <w:rsid w:val="00C32030"/>
    <w:rsid w:val="00C327B5"/>
    <w:rsid w:val="00C32E53"/>
    <w:rsid w:val="00C338F5"/>
    <w:rsid w:val="00C33DBC"/>
    <w:rsid w:val="00C34753"/>
    <w:rsid w:val="00C34BAF"/>
    <w:rsid w:val="00C35066"/>
    <w:rsid w:val="00C3528A"/>
    <w:rsid w:val="00C3546C"/>
    <w:rsid w:val="00C35556"/>
    <w:rsid w:val="00C357D8"/>
    <w:rsid w:val="00C35964"/>
    <w:rsid w:val="00C35C26"/>
    <w:rsid w:val="00C373EA"/>
    <w:rsid w:val="00C37829"/>
    <w:rsid w:val="00C37C99"/>
    <w:rsid w:val="00C37CB5"/>
    <w:rsid w:val="00C37E50"/>
    <w:rsid w:val="00C4066F"/>
    <w:rsid w:val="00C415F2"/>
    <w:rsid w:val="00C41B88"/>
    <w:rsid w:val="00C42A0E"/>
    <w:rsid w:val="00C438F5"/>
    <w:rsid w:val="00C43FFF"/>
    <w:rsid w:val="00C441D7"/>
    <w:rsid w:val="00C4463D"/>
    <w:rsid w:val="00C447D2"/>
    <w:rsid w:val="00C44B49"/>
    <w:rsid w:val="00C45CE0"/>
    <w:rsid w:val="00C46663"/>
    <w:rsid w:val="00C468E9"/>
    <w:rsid w:val="00C47599"/>
    <w:rsid w:val="00C476FC"/>
    <w:rsid w:val="00C477E1"/>
    <w:rsid w:val="00C47CE7"/>
    <w:rsid w:val="00C504F9"/>
    <w:rsid w:val="00C50B8F"/>
    <w:rsid w:val="00C515B6"/>
    <w:rsid w:val="00C5193E"/>
    <w:rsid w:val="00C52086"/>
    <w:rsid w:val="00C52854"/>
    <w:rsid w:val="00C52A24"/>
    <w:rsid w:val="00C53272"/>
    <w:rsid w:val="00C53318"/>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CD4"/>
    <w:rsid w:val="00C63E24"/>
    <w:rsid w:val="00C643C7"/>
    <w:rsid w:val="00C6497D"/>
    <w:rsid w:val="00C64A65"/>
    <w:rsid w:val="00C64C41"/>
    <w:rsid w:val="00C6526E"/>
    <w:rsid w:val="00C654DD"/>
    <w:rsid w:val="00C65A50"/>
    <w:rsid w:val="00C65CAE"/>
    <w:rsid w:val="00C66436"/>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E83"/>
    <w:rsid w:val="00C7706C"/>
    <w:rsid w:val="00C777B7"/>
    <w:rsid w:val="00C77938"/>
    <w:rsid w:val="00C77AC5"/>
    <w:rsid w:val="00C77CAE"/>
    <w:rsid w:val="00C80574"/>
    <w:rsid w:val="00C80EBC"/>
    <w:rsid w:val="00C8106D"/>
    <w:rsid w:val="00C813E8"/>
    <w:rsid w:val="00C822DC"/>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D8B"/>
    <w:rsid w:val="00C92291"/>
    <w:rsid w:val="00C9237B"/>
    <w:rsid w:val="00C924CD"/>
    <w:rsid w:val="00C926F1"/>
    <w:rsid w:val="00C93240"/>
    <w:rsid w:val="00C940CA"/>
    <w:rsid w:val="00C9427A"/>
    <w:rsid w:val="00C94445"/>
    <w:rsid w:val="00C945C9"/>
    <w:rsid w:val="00C948BF"/>
    <w:rsid w:val="00C94A83"/>
    <w:rsid w:val="00C94B9F"/>
    <w:rsid w:val="00C955E6"/>
    <w:rsid w:val="00C95B05"/>
    <w:rsid w:val="00C95C1C"/>
    <w:rsid w:val="00C95D9A"/>
    <w:rsid w:val="00C96406"/>
    <w:rsid w:val="00C96CEC"/>
    <w:rsid w:val="00C970BE"/>
    <w:rsid w:val="00C970C8"/>
    <w:rsid w:val="00CA01AF"/>
    <w:rsid w:val="00CA02E5"/>
    <w:rsid w:val="00CA02FE"/>
    <w:rsid w:val="00CA0664"/>
    <w:rsid w:val="00CA1743"/>
    <w:rsid w:val="00CA237E"/>
    <w:rsid w:val="00CA2744"/>
    <w:rsid w:val="00CA4139"/>
    <w:rsid w:val="00CA42C1"/>
    <w:rsid w:val="00CA47CB"/>
    <w:rsid w:val="00CA4FAF"/>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0E99"/>
    <w:rsid w:val="00CC108F"/>
    <w:rsid w:val="00CC1BF5"/>
    <w:rsid w:val="00CC1E27"/>
    <w:rsid w:val="00CC3078"/>
    <w:rsid w:val="00CC3925"/>
    <w:rsid w:val="00CC45EE"/>
    <w:rsid w:val="00CC46E6"/>
    <w:rsid w:val="00CC4C12"/>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A3B"/>
    <w:rsid w:val="00CD10F4"/>
    <w:rsid w:val="00CD1769"/>
    <w:rsid w:val="00CD2536"/>
    <w:rsid w:val="00CD28BB"/>
    <w:rsid w:val="00CD2D93"/>
    <w:rsid w:val="00CD338F"/>
    <w:rsid w:val="00CD41CC"/>
    <w:rsid w:val="00CD46EA"/>
    <w:rsid w:val="00CD483E"/>
    <w:rsid w:val="00CD4A66"/>
    <w:rsid w:val="00CD5A4E"/>
    <w:rsid w:val="00CD5F1C"/>
    <w:rsid w:val="00CD6AF3"/>
    <w:rsid w:val="00CD6F81"/>
    <w:rsid w:val="00CD73FF"/>
    <w:rsid w:val="00CE07F5"/>
    <w:rsid w:val="00CE0A3E"/>
    <w:rsid w:val="00CE134E"/>
    <w:rsid w:val="00CE1414"/>
    <w:rsid w:val="00CE14DF"/>
    <w:rsid w:val="00CE1F13"/>
    <w:rsid w:val="00CE2489"/>
    <w:rsid w:val="00CE275A"/>
    <w:rsid w:val="00CE2834"/>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808"/>
    <w:rsid w:val="00D00B14"/>
    <w:rsid w:val="00D01603"/>
    <w:rsid w:val="00D01D6B"/>
    <w:rsid w:val="00D021AA"/>
    <w:rsid w:val="00D0274C"/>
    <w:rsid w:val="00D029A4"/>
    <w:rsid w:val="00D02B3D"/>
    <w:rsid w:val="00D02BCF"/>
    <w:rsid w:val="00D032CB"/>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418"/>
    <w:rsid w:val="00D11917"/>
    <w:rsid w:val="00D11E3A"/>
    <w:rsid w:val="00D134FE"/>
    <w:rsid w:val="00D137B6"/>
    <w:rsid w:val="00D14BB3"/>
    <w:rsid w:val="00D1501C"/>
    <w:rsid w:val="00D1581F"/>
    <w:rsid w:val="00D159D2"/>
    <w:rsid w:val="00D1609F"/>
    <w:rsid w:val="00D16610"/>
    <w:rsid w:val="00D16F68"/>
    <w:rsid w:val="00D17945"/>
    <w:rsid w:val="00D17972"/>
    <w:rsid w:val="00D202BA"/>
    <w:rsid w:val="00D20B5F"/>
    <w:rsid w:val="00D21403"/>
    <w:rsid w:val="00D22226"/>
    <w:rsid w:val="00D22DC6"/>
    <w:rsid w:val="00D232F1"/>
    <w:rsid w:val="00D23CC8"/>
    <w:rsid w:val="00D247A7"/>
    <w:rsid w:val="00D24970"/>
    <w:rsid w:val="00D24A35"/>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446"/>
    <w:rsid w:val="00D33A4C"/>
    <w:rsid w:val="00D33F7A"/>
    <w:rsid w:val="00D34350"/>
    <w:rsid w:val="00D3495E"/>
    <w:rsid w:val="00D354EB"/>
    <w:rsid w:val="00D35747"/>
    <w:rsid w:val="00D35D3D"/>
    <w:rsid w:val="00D37664"/>
    <w:rsid w:val="00D4094C"/>
    <w:rsid w:val="00D40BD6"/>
    <w:rsid w:val="00D40E98"/>
    <w:rsid w:val="00D41091"/>
    <w:rsid w:val="00D4126D"/>
    <w:rsid w:val="00D4135B"/>
    <w:rsid w:val="00D41480"/>
    <w:rsid w:val="00D41BC8"/>
    <w:rsid w:val="00D41D77"/>
    <w:rsid w:val="00D4250A"/>
    <w:rsid w:val="00D42637"/>
    <w:rsid w:val="00D42729"/>
    <w:rsid w:val="00D43195"/>
    <w:rsid w:val="00D4327D"/>
    <w:rsid w:val="00D434C3"/>
    <w:rsid w:val="00D43E2A"/>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090"/>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17D"/>
    <w:rsid w:val="00D62793"/>
    <w:rsid w:val="00D62B64"/>
    <w:rsid w:val="00D65C16"/>
    <w:rsid w:val="00D6652F"/>
    <w:rsid w:val="00D6654D"/>
    <w:rsid w:val="00D66697"/>
    <w:rsid w:val="00D668C3"/>
    <w:rsid w:val="00D66A43"/>
    <w:rsid w:val="00D66C1E"/>
    <w:rsid w:val="00D66F4C"/>
    <w:rsid w:val="00D67346"/>
    <w:rsid w:val="00D67710"/>
    <w:rsid w:val="00D67D52"/>
    <w:rsid w:val="00D70555"/>
    <w:rsid w:val="00D707AB"/>
    <w:rsid w:val="00D71363"/>
    <w:rsid w:val="00D7155A"/>
    <w:rsid w:val="00D734C6"/>
    <w:rsid w:val="00D73765"/>
    <w:rsid w:val="00D7377C"/>
    <w:rsid w:val="00D740D9"/>
    <w:rsid w:val="00D74236"/>
    <w:rsid w:val="00D75062"/>
    <w:rsid w:val="00D75A78"/>
    <w:rsid w:val="00D76CA3"/>
    <w:rsid w:val="00D77078"/>
    <w:rsid w:val="00D7735E"/>
    <w:rsid w:val="00D77743"/>
    <w:rsid w:val="00D77C78"/>
    <w:rsid w:val="00D8046D"/>
    <w:rsid w:val="00D805B2"/>
    <w:rsid w:val="00D80CDF"/>
    <w:rsid w:val="00D8178E"/>
    <w:rsid w:val="00D820FC"/>
    <w:rsid w:val="00D82C73"/>
    <w:rsid w:val="00D83945"/>
    <w:rsid w:val="00D840DA"/>
    <w:rsid w:val="00D84542"/>
    <w:rsid w:val="00D8558C"/>
    <w:rsid w:val="00D8625D"/>
    <w:rsid w:val="00D86901"/>
    <w:rsid w:val="00D86A7B"/>
    <w:rsid w:val="00D8792F"/>
    <w:rsid w:val="00D8795A"/>
    <w:rsid w:val="00D90B3E"/>
    <w:rsid w:val="00D90C01"/>
    <w:rsid w:val="00D91101"/>
    <w:rsid w:val="00D91242"/>
    <w:rsid w:val="00D91789"/>
    <w:rsid w:val="00D9206D"/>
    <w:rsid w:val="00D92083"/>
    <w:rsid w:val="00D9274B"/>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452C"/>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7E29"/>
    <w:rsid w:val="00DB7F65"/>
    <w:rsid w:val="00DB7F9E"/>
    <w:rsid w:val="00DC0229"/>
    <w:rsid w:val="00DC0565"/>
    <w:rsid w:val="00DC09FD"/>
    <w:rsid w:val="00DC0DE3"/>
    <w:rsid w:val="00DC1171"/>
    <w:rsid w:val="00DC1517"/>
    <w:rsid w:val="00DC165B"/>
    <w:rsid w:val="00DC18B0"/>
    <w:rsid w:val="00DC1957"/>
    <w:rsid w:val="00DC1AF4"/>
    <w:rsid w:val="00DC2956"/>
    <w:rsid w:val="00DC3291"/>
    <w:rsid w:val="00DC35BA"/>
    <w:rsid w:val="00DC3961"/>
    <w:rsid w:val="00DC3A1D"/>
    <w:rsid w:val="00DC3D76"/>
    <w:rsid w:val="00DC3F3B"/>
    <w:rsid w:val="00DC4BE0"/>
    <w:rsid w:val="00DC56A8"/>
    <w:rsid w:val="00DC5C9E"/>
    <w:rsid w:val="00DC6585"/>
    <w:rsid w:val="00DC6D15"/>
    <w:rsid w:val="00DC6E53"/>
    <w:rsid w:val="00DC7145"/>
    <w:rsid w:val="00DC71E2"/>
    <w:rsid w:val="00DC7420"/>
    <w:rsid w:val="00DC7576"/>
    <w:rsid w:val="00DC7CE8"/>
    <w:rsid w:val="00DD0085"/>
    <w:rsid w:val="00DD008C"/>
    <w:rsid w:val="00DD0450"/>
    <w:rsid w:val="00DD0CF1"/>
    <w:rsid w:val="00DD1114"/>
    <w:rsid w:val="00DD138F"/>
    <w:rsid w:val="00DD13C0"/>
    <w:rsid w:val="00DD1477"/>
    <w:rsid w:val="00DD1AB8"/>
    <w:rsid w:val="00DD1C9F"/>
    <w:rsid w:val="00DD21DA"/>
    <w:rsid w:val="00DD2286"/>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AF7"/>
    <w:rsid w:val="00DF0D54"/>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E49"/>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101B8"/>
    <w:rsid w:val="00E10741"/>
    <w:rsid w:val="00E10F0C"/>
    <w:rsid w:val="00E110DE"/>
    <w:rsid w:val="00E113C6"/>
    <w:rsid w:val="00E1204F"/>
    <w:rsid w:val="00E121DF"/>
    <w:rsid w:val="00E123CC"/>
    <w:rsid w:val="00E12FBA"/>
    <w:rsid w:val="00E1304E"/>
    <w:rsid w:val="00E1329C"/>
    <w:rsid w:val="00E13E63"/>
    <w:rsid w:val="00E1403B"/>
    <w:rsid w:val="00E14179"/>
    <w:rsid w:val="00E146F6"/>
    <w:rsid w:val="00E146F8"/>
    <w:rsid w:val="00E16072"/>
    <w:rsid w:val="00E160F5"/>
    <w:rsid w:val="00E16240"/>
    <w:rsid w:val="00E162E9"/>
    <w:rsid w:val="00E16397"/>
    <w:rsid w:val="00E16E59"/>
    <w:rsid w:val="00E170B5"/>
    <w:rsid w:val="00E1779C"/>
    <w:rsid w:val="00E2063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6D5"/>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40C74"/>
    <w:rsid w:val="00E41326"/>
    <w:rsid w:val="00E41B4B"/>
    <w:rsid w:val="00E4246B"/>
    <w:rsid w:val="00E42587"/>
    <w:rsid w:val="00E42A6B"/>
    <w:rsid w:val="00E42AB8"/>
    <w:rsid w:val="00E42B7C"/>
    <w:rsid w:val="00E43A4B"/>
    <w:rsid w:val="00E43B90"/>
    <w:rsid w:val="00E43E42"/>
    <w:rsid w:val="00E43FBD"/>
    <w:rsid w:val="00E448B7"/>
    <w:rsid w:val="00E45387"/>
    <w:rsid w:val="00E4561D"/>
    <w:rsid w:val="00E479B6"/>
    <w:rsid w:val="00E50D81"/>
    <w:rsid w:val="00E50F51"/>
    <w:rsid w:val="00E50F94"/>
    <w:rsid w:val="00E51097"/>
    <w:rsid w:val="00E52B67"/>
    <w:rsid w:val="00E53502"/>
    <w:rsid w:val="00E53CA2"/>
    <w:rsid w:val="00E53E12"/>
    <w:rsid w:val="00E54362"/>
    <w:rsid w:val="00E54843"/>
    <w:rsid w:val="00E54BE2"/>
    <w:rsid w:val="00E55E1A"/>
    <w:rsid w:val="00E56BA8"/>
    <w:rsid w:val="00E57702"/>
    <w:rsid w:val="00E577C7"/>
    <w:rsid w:val="00E6008D"/>
    <w:rsid w:val="00E602BB"/>
    <w:rsid w:val="00E60430"/>
    <w:rsid w:val="00E6084D"/>
    <w:rsid w:val="00E60947"/>
    <w:rsid w:val="00E60B06"/>
    <w:rsid w:val="00E60C92"/>
    <w:rsid w:val="00E615BE"/>
    <w:rsid w:val="00E61D90"/>
    <w:rsid w:val="00E6341D"/>
    <w:rsid w:val="00E6378C"/>
    <w:rsid w:val="00E63D20"/>
    <w:rsid w:val="00E63E0C"/>
    <w:rsid w:val="00E64158"/>
    <w:rsid w:val="00E6448D"/>
    <w:rsid w:val="00E655C9"/>
    <w:rsid w:val="00E655D1"/>
    <w:rsid w:val="00E65C12"/>
    <w:rsid w:val="00E65C56"/>
    <w:rsid w:val="00E660CD"/>
    <w:rsid w:val="00E66292"/>
    <w:rsid w:val="00E668C5"/>
    <w:rsid w:val="00E66D2E"/>
    <w:rsid w:val="00E670F8"/>
    <w:rsid w:val="00E67351"/>
    <w:rsid w:val="00E67CF1"/>
    <w:rsid w:val="00E70410"/>
    <w:rsid w:val="00E7043E"/>
    <w:rsid w:val="00E729B9"/>
    <w:rsid w:val="00E73A93"/>
    <w:rsid w:val="00E75068"/>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6F17"/>
    <w:rsid w:val="00E871A9"/>
    <w:rsid w:val="00E87F5D"/>
    <w:rsid w:val="00E9025B"/>
    <w:rsid w:val="00E909CE"/>
    <w:rsid w:val="00E90D60"/>
    <w:rsid w:val="00E91223"/>
    <w:rsid w:val="00E915F2"/>
    <w:rsid w:val="00E915FB"/>
    <w:rsid w:val="00E920F8"/>
    <w:rsid w:val="00E93148"/>
    <w:rsid w:val="00E934C8"/>
    <w:rsid w:val="00E93534"/>
    <w:rsid w:val="00E93F89"/>
    <w:rsid w:val="00E941C9"/>
    <w:rsid w:val="00E94274"/>
    <w:rsid w:val="00E9431B"/>
    <w:rsid w:val="00E9470E"/>
    <w:rsid w:val="00E94C1B"/>
    <w:rsid w:val="00E957CD"/>
    <w:rsid w:val="00E95964"/>
    <w:rsid w:val="00E959F1"/>
    <w:rsid w:val="00E95F7F"/>
    <w:rsid w:val="00E96378"/>
    <w:rsid w:val="00E9667A"/>
    <w:rsid w:val="00E96E22"/>
    <w:rsid w:val="00E97228"/>
    <w:rsid w:val="00E97C7F"/>
    <w:rsid w:val="00EA001C"/>
    <w:rsid w:val="00EA0CD1"/>
    <w:rsid w:val="00EA0F08"/>
    <w:rsid w:val="00EA100E"/>
    <w:rsid w:val="00EA141A"/>
    <w:rsid w:val="00EA1790"/>
    <w:rsid w:val="00EA218B"/>
    <w:rsid w:val="00EA256A"/>
    <w:rsid w:val="00EA3267"/>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45B"/>
    <w:rsid w:val="00EC7621"/>
    <w:rsid w:val="00EC76CF"/>
    <w:rsid w:val="00EC77B6"/>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A55"/>
    <w:rsid w:val="00ED5B78"/>
    <w:rsid w:val="00ED5C67"/>
    <w:rsid w:val="00ED5EE0"/>
    <w:rsid w:val="00ED61CD"/>
    <w:rsid w:val="00ED697D"/>
    <w:rsid w:val="00ED6CEC"/>
    <w:rsid w:val="00ED73B9"/>
    <w:rsid w:val="00ED75C3"/>
    <w:rsid w:val="00ED7950"/>
    <w:rsid w:val="00ED7E03"/>
    <w:rsid w:val="00ED7F3E"/>
    <w:rsid w:val="00EE0116"/>
    <w:rsid w:val="00EE02A7"/>
    <w:rsid w:val="00EE0947"/>
    <w:rsid w:val="00EE19FD"/>
    <w:rsid w:val="00EE1B56"/>
    <w:rsid w:val="00EE1C85"/>
    <w:rsid w:val="00EE2596"/>
    <w:rsid w:val="00EE2914"/>
    <w:rsid w:val="00EE2F6A"/>
    <w:rsid w:val="00EE3256"/>
    <w:rsid w:val="00EE334B"/>
    <w:rsid w:val="00EE33F3"/>
    <w:rsid w:val="00EE3480"/>
    <w:rsid w:val="00EE433A"/>
    <w:rsid w:val="00EE4477"/>
    <w:rsid w:val="00EE44B0"/>
    <w:rsid w:val="00EE523A"/>
    <w:rsid w:val="00EE54B9"/>
    <w:rsid w:val="00EE593B"/>
    <w:rsid w:val="00EE5AB4"/>
    <w:rsid w:val="00EE5F7A"/>
    <w:rsid w:val="00EE5FC7"/>
    <w:rsid w:val="00EE6920"/>
    <w:rsid w:val="00EE6E84"/>
    <w:rsid w:val="00EE7654"/>
    <w:rsid w:val="00EF13E9"/>
    <w:rsid w:val="00EF22B7"/>
    <w:rsid w:val="00EF2C7C"/>
    <w:rsid w:val="00EF393F"/>
    <w:rsid w:val="00EF50EE"/>
    <w:rsid w:val="00EF5623"/>
    <w:rsid w:val="00EF577C"/>
    <w:rsid w:val="00EF595E"/>
    <w:rsid w:val="00EF59DB"/>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7198"/>
    <w:rsid w:val="00F07575"/>
    <w:rsid w:val="00F0779F"/>
    <w:rsid w:val="00F10EB1"/>
    <w:rsid w:val="00F11188"/>
    <w:rsid w:val="00F1174E"/>
    <w:rsid w:val="00F11D1C"/>
    <w:rsid w:val="00F126A8"/>
    <w:rsid w:val="00F1334C"/>
    <w:rsid w:val="00F133E3"/>
    <w:rsid w:val="00F13921"/>
    <w:rsid w:val="00F16210"/>
    <w:rsid w:val="00F166A2"/>
    <w:rsid w:val="00F170D1"/>
    <w:rsid w:val="00F17A1F"/>
    <w:rsid w:val="00F20241"/>
    <w:rsid w:val="00F207CB"/>
    <w:rsid w:val="00F2108C"/>
    <w:rsid w:val="00F211FE"/>
    <w:rsid w:val="00F217F8"/>
    <w:rsid w:val="00F21836"/>
    <w:rsid w:val="00F21BAE"/>
    <w:rsid w:val="00F21F12"/>
    <w:rsid w:val="00F2217E"/>
    <w:rsid w:val="00F2258D"/>
    <w:rsid w:val="00F2293A"/>
    <w:rsid w:val="00F229DE"/>
    <w:rsid w:val="00F235F7"/>
    <w:rsid w:val="00F2421D"/>
    <w:rsid w:val="00F246D4"/>
    <w:rsid w:val="00F25241"/>
    <w:rsid w:val="00F26BBF"/>
    <w:rsid w:val="00F302A5"/>
    <w:rsid w:val="00F303B1"/>
    <w:rsid w:val="00F308B9"/>
    <w:rsid w:val="00F30AA8"/>
    <w:rsid w:val="00F31B00"/>
    <w:rsid w:val="00F31B12"/>
    <w:rsid w:val="00F32018"/>
    <w:rsid w:val="00F3264A"/>
    <w:rsid w:val="00F32DE5"/>
    <w:rsid w:val="00F33120"/>
    <w:rsid w:val="00F332DC"/>
    <w:rsid w:val="00F33516"/>
    <w:rsid w:val="00F33631"/>
    <w:rsid w:val="00F33852"/>
    <w:rsid w:val="00F33A43"/>
    <w:rsid w:val="00F33CB3"/>
    <w:rsid w:val="00F34361"/>
    <w:rsid w:val="00F3442E"/>
    <w:rsid w:val="00F34532"/>
    <w:rsid w:val="00F346E3"/>
    <w:rsid w:val="00F34725"/>
    <w:rsid w:val="00F3565B"/>
    <w:rsid w:val="00F35C40"/>
    <w:rsid w:val="00F36428"/>
    <w:rsid w:val="00F3656D"/>
    <w:rsid w:val="00F368F7"/>
    <w:rsid w:val="00F36AA8"/>
    <w:rsid w:val="00F36F6B"/>
    <w:rsid w:val="00F37236"/>
    <w:rsid w:val="00F37882"/>
    <w:rsid w:val="00F401D4"/>
    <w:rsid w:val="00F4063C"/>
    <w:rsid w:val="00F40BD7"/>
    <w:rsid w:val="00F40E95"/>
    <w:rsid w:val="00F41B69"/>
    <w:rsid w:val="00F41BF7"/>
    <w:rsid w:val="00F429B7"/>
    <w:rsid w:val="00F42BEE"/>
    <w:rsid w:val="00F42CE8"/>
    <w:rsid w:val="00F431D1"/>
    <w:rsid w:val="00F431D3"/>
    <w:rsid w:val="00F4353E"/>
    <w:rsid w:val="00F43C74"/>
    <w:rsid w:val="00F43D84"/>
    <w:rsid w:val="00F44527"/>
    <w:rsid w:val="00F44CF8"/>
    <w:rsid w:val="00F44F39"/>
    <w:rsid w:val="00F4541C"/>
    <w:rsid w:val="00F454C3"/>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752"/>
    <w:rsid w:val="00F5388C"/>
    <w:rsid w:val="00F538F4"/>
    <w:rsid w:val="00F54219"/>
    <w:rsid w:val="00F544DA"/>
    <w:rsid w:val="00F55531"/>
    <w:rsid w:val="00F555C4"/>
    <w:rsid w:val="00F55DB5"/>
    <w:rsid w:val="00F560B4"/>
    <w:rsid w:val="00F56281"/>
    <w:rsid w:val="00F56594"/>
    <w:rsid w:val="00F565DB"/>
    <w:rsid w:val="00F56FD0"/>
    <w:rsid w:val="00F57102"/>
    <w:rsid w:val="00F5729B"/>
    <w:rsid w:val="00F57665"/>
    <w:rsid w:val="00F57868"/>
    <w:rsid w:val="00F57FA7"/>
    <w:rsid w:val="00F602FE"/>
    <w:rsid w:val="00F610E0"/>
    <w:rsid w:val="00F611D1"/>
    <w:rsid w:val="00F61A15"/>
    <w:rsid w:val="00F625AC"/>
    <w:rsid w:val="00F62BC8"/>
    <w:rsid w:val="00F6347F"/>
    <w:rsid w:val="00F636E5"/>
    <w:rsid w:val="00F638A8"/>
    <w:rsid w:val="00F63BE9"/>
    <w:rsid w:val="00F64073"/>
    <w:rsid w:val="00F644F1"/>
    <w:rsid w:val="00F64558"/>
    <w:rsid w:val="00F650C8"/>
    <w:rsid w:val="00F65227"/>
    <w:rsid w:val="00F65FF2"/>
    <w:rsid w:val="00F66835"/>
    <w:rsid w:val="00F668C7"/>
    <w:rsid w:val="00F6698E"/>
    <w:rsid w:val="00F670B7"/>
    <w:rsid w:val="00F67417"/>
    <w:rsid w:val="00F678A1"/>
    <w:rsid w:val="00F701DB"/>
    <w:rsid w:val="00F70906"/>
    <w:rsid w:val="00F71B90"/>
    <w:rsid w:val="00F7215F"/>
    <w:rsid w:val="00F7265C"/>
    <w:rsid w:val="00F73B04"/>
    <w:rsid w:val="00F74603"/>
    <w:rsid w:val="00F75592"/>
    <w:rsid w:val="00F7599F"/>
    <w:rsid w:val="00F75FB4"/>
    <w:rsid w:val="00F7623E"/>
    <w:rsid w:val="00F7680D"/>
    <w:rsid w:val="00F76C42"/>
    <w:rsid w:val="00F7725C"/>
    <w:rsid w:val="00F7789D"/>
    <w:rsid w:val="00F80241"/>
    <w:rsid w:val="00F80B9A"/>
    <w:rsid w:val="00F81F56"/>
    <w:rsid w:val="00F82282"/>
    <w:rsid w:val="00F82324"/>
    <w:rsid w:val="00F83041"/>
    <w:rsid w:val="00F83398"/>
    <w:rsid w:val="00F835DF"/>
    <w:rsid w:val="00F83798"/>
    <w:rsid w:val="00F84093"/>
    <w:rsid w:val="00F85285"/>
    <w:rsid w:val="00F85EE3"/>
    <w:rsid w:val="00F869A3"/>
    <w:rsid w:val="00F86AF6"/>
    <w:rsid w:val="00F86F43"/>
    <w:rsid w:val="00F87CD9"/>
    <w:rsid w:val="00F87D5C"/>
    <w:rsid w:val="00F87DF1"/>
    <w:rsid w:val="00F9024D"/>
    <w:rsid w:val="00F90517"/>
    <w:rsid w:val="00F90B74"/>
    <w:rsid w:val="00F910C0"/>
    <w:rsid w:val="00F9124C"/>
    <w:rsid w:val="00F914B7"/>
    <w:rsid w:val="00F91CE9"/>
    <w:rsid w:val="00F929A5"/>
    <w:rsid w:val="00F929B7"/>
    <w:rsid w:val="00F9327D"/>
    <w:rsid w:val="00F934CA"/>
    <w:rsid w:val="00F93A59"/>
    <w:rsid w:val="00F93D15"/>
    <w:rsid w:val="00F94AFD"/>
    <w:rsid w:val="00F94D71"/>
    <w:rsid w:val="00F952BE"/>
    <w:rsid w:val="00F953B3"/>
    <w:rsid w:val="00F9566B"/>
    <w:rsid w:val="00F9576C"/>
    <w:rsid w:val="00F966C7"/>
    <w:rsid w:val="00F96714"/>
    <w:rsid w:val="00FA0E33"/>
    <w:rsid w:val="00FA12A5"/>
    <w:rsid w:val="00FA144D"/>
    <w:rsid w:val="00FA19B4"/>
    <w:rsid w:val="00FA2122"/>
    <w:rsid w:val="00FA263B"/>
    <w:rsid w:val="00FA36EB"/>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302"/>
    <w:rsid w:val="00FC46D9"/>
    <w:rsid w:val="00FC5AAA"/>
    <w:rsid w:val="00FC5CAE"/>
    <w:rsid w:val="00FC5EA5"/>
    <w:rsid w:val="00FC674E"/>
    <w:rsid w:val="00FC7724"/>
    <w:rsid w:val="00FC7AD6"/>
    <w:rsid w:val="00FD003B"/>
    <w:rsid w:val="00FD03FA"/>
    <w:rsid w:val="00FD0898"/>
    <w:rsid w:val="00FD1A28"/>
    <w:rsid w:val="00FD1E9A"/>
    <w:rsid w:val="00FD1EA2"/>
    <w:rsid w:val="00FD2A30"/>
    <w:rsid w:val="00FD2C2B"/>
    <w:rsid w:val="00FD2E4D"/>
    <w:rsid w:val="00FD34DC"/>
    <w:rsid w:val="00FD4158"/>
    <w:rsid w:val="00FD46C9"/>
    <w:rsid w:val="00FD4D74"/>
    <w:rsid w:val="00FD51C2"/>
    <w:rsid w:val="00FD53CF"/>
    <w:rsid w:val="00FD6707"/>
    <w:rsid w:val="00FD67F6"/>
    <w:rsid w:val="00FD699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536B"/>
    <w:rsid w:val="00FF5672"/>
    <w:rsid w:val="00FF5BD4"/>
    <w:rsid w:val="00FF607F"/>
    <w:rsid w:val="00FF6252"/>
    <w:rsid w:val="00FF6DA7"/>
    <w:rsid w:val="00FF74B3"/>
    <w:rsid w:val="00FF769F"/>
    <w:rsid w:val="00FF7969"/>
    <w:rsid w:val="00FF7DDF"/>
    <w:rsid w:val="01630D2C"/>
    <w:rsid w:val="01B3BC1B"/>
    <w:rsid w:val="02B71935"/>
    <w:rsid w:val="02C7005F"/>
    <w:rsid w:val="02C71D05"/>
    <w:rsid w:val="042C4E03"/>
    <w:rsid w:val="049EC114"/>
    <w:rsid w:val="05A71347"/>
    <w:rsid w:val="05CA442B"/>
    <w:rsid w:val="060CDC08"/>
    <w:rsid w:val="0649C5AA"/>
    <w:rsid w:val="08442B23"/>
    <w:rsid w:val="08C7CD04"/>
    <w:rsid w:val="08C92321"/>
    <w:rsid w:val="090B1718"/>
    <w:rsid w:val="095B2BB1"/>
    <w:rsid w:val="0A126CC8"/>
    <w:rsid w:val="0A4FC840"/>
    <w:rsid w:val="0AA8BEC1"/>
    <w:rsid w:val="0B981627"/>
    <w:rsid w:val="0BA4E548"/>
    <w:rsid w:val="0BCA4ED4"/>
    <w:rsid w:val="0D26085C"/>
    <w:rsid w:val="0D51C622"/>
    <w:rsid w:val="0DC0E884"/>
    <w:rsid w:val="0E0BDD5B"/>
    <w:rsid w:val="0E1A5CCE"/>
    <w:rsid w:val="0E9F67AF"/>
    <w:rsid w:val="0F3C7D1C"/>
    <w:rsid w:val="0F5100FC"/>
    <w:rsid w:val="0FFA7EBE"/>
    <w:rsid w:val="10C2486F"/>
    <w:rsid w:val="11690C5F"/>
    <w:rsid w:val="11778D6D"/>
    <w:rsid w:val="122E87B6"/>
    <w:rsid w:val="127DD6E8"/>
    <w:rsid w:val="13C3E59B"/>
    <w:rsid w:val="141F6757"/>
    <w:rsid w:val="14D3C7EF"/>
    <w:rsid w:val="16A4F88A"/>
    <w:rsid w:val="178550F4"/>
    <w:rsid w:val="17D6D03B"/>
    <w:rsid w:val="18A91297"/>
    <w:rsid w:val="18B372B8"/>
    <w:rsid w:val="19628E1A"/>
    <w:rsid w:val="1A5661B5"/>
    <w:rsid w:val="1A70B892"/>
    <w:rsid w:val="1A7430F6"/>
    <w:rsid w:val="1ADE6C57"/>
    <w:rsid w:val="1B02B292"/>
    <w:rsid w:val="1CDDFB51"/>
    <w:rsid w:val="1D38F496"/>
    <w:rsid w:val="1D685762"/>
    <w:rsid w:val="1DAE3FA9"/>
    <w:rsid w:val="1DB9071F"/>
    <w:rsid w:val="1E4C07C4"/>
    <w:rsid w:val="1E5A4FE2"/>
    <w:rsid w:val="1FB50983"/>
    <w:rsid w:val="1FEEC4DB"/>
    <w:rsid w:val="21F5B38F"/>
    <w:rsid w:val="226A615D"/>
    <w:rsid w:val="23346773"/>
    <w:rsid w:val="23669F6D"/>
    <w:rsid w:val="24CE03D2"/>
    <w:rsid w:val="26112D16"/>
    <w:rsid w:val="26C0805F"/>
    <w:rsid w:val="26F6114B"/>
    <w:rsid w:val="284C8067"/>
    <w:rsid w:val="29EA9C9E"/>
    <w:rsid w:val="29FF445E"/>
    <w:rsid w:val="2A093867"/>
    <w:rsid w:val="2A9F4C3A"/>
    <w:rsid w:val="2B4DEDE4"/>
    <w:rsid w:val="2B83A3BE"/>
    <w:rsid w:val="2BA08F6C"/>
    <w:rsid w:val="2BEB28F9"/>
    <w:rsid w:val="2E3255FC"/>
    <w:rsid w:val="2F71CD79"/>
    <w:rsid w:val="2F762AA8"/>
    <w:rsid w:val="2F81B4CF"/>
    <w:rsid w:val="2FBBBF34"/>
    <w:rsid w:val="30573584"/>
    <w:rsid w:val="30BA2180"/>
    <w:rsid w:val="30CDD7D3"/>
    <w:rsid w:val="31B964CC"/>
    <w:rsid w:val="333B943E"/>
    <w:rsid w:val="337C2774"/>
    <w:rsid w:val="33F88EE6"/>
    <w:rsid w:val="342485FA"/>
    <w:rsid w:val="35033C01"/>
    <w:rsid w:val="355AC5BD"/>
    <w:rsid w:val="3595FF21"/>
    <w:rsid w:val="36FB7771"/>
    <w:rsid w:val="372D71CC"/>
    <w:rsid w:val="383EC46F"/>
    <w:rsid w:val="38A7801F"/>
    <w:rsid w:val="38D98776"/>
    <w:rsid w:val="3A44BE38"/>
    <w:rsid w:val="3AD5FB4A"/>
    <w:rsid w:val="3AF6A907"/>
    <w:rsid w:val="3B0336CE"/>
    <w:rsid w:val="3B21011E"/>
    <w:rsid w:val="3B2EB020"/>
    <w:rsid w:val="3BB93F48"/>
    <w:rsid w:val="3BBD9531"/>
    <w:rsid w:val="3BD9C5D0"/>
    <w:rsid w:val="3D08E841"/>
    <w:rsid w:val="3D4DD333"/>
    <w:rsid w:val="3DD10B38"/>
    <w:rsid w:val="3E208043"/>
    <w:rsid w:val="3E44E06D"/>
    <w:rsid w:val="3F9A6338"/>
    <w:rsid w:val="3FF8D370"/>
    <w:rsid w:val="40DC6EFC"/>
    <w:rsid w:val="40E83534"/>
    <w:rsid w:val="41E03D9D"/>
    <w:rsid w:val="42347359"/>
    <w:rsid w:val="424C97E4"/>
    <w:rsid w:val="42B0B6B1"/>
    <w:rsid w:val="42BAE750"/>
    <w:rsid w:val="4356B2A5"/>
    <w:rsid w:val="436B8008"/>
    <w:rsid w:val="43D6D34B"/>
    <w:rsid w:val="4460ED2C"/>
    <w:rsid w:val="4592400E"/>
    <w:rsid w:val="4613F715"/>
    <w:rsid w:val="4681D378"/>
    <w:rsid w:val="46CF48E2"/>
    <w:rsid w:val="472ED8B9"/>
    <w:rsid w:val="479923F7"/>
    <w:rsid w:val="47C85E7E"/>
    <w:rsid w:val="481B617D"/>
    <w:rsid w:val="48EB3D8D"/>
    <w:rsid w:val="4991D5A1"/>
    <w:rsid w:val="4C0A131D"/>
    <w:rsid w:val="4C36EBFD"/>
    <w:rsid w:val="4C831C77"/>
    <w:rsid w:val="4CC77BEE"/>
    <w:rsid w:val="4D1200AA"/>
    <w:rsid w:val="4E0A803B"/>
    <w:rsid w:val="4E885B9B"/>
    <w:rsid w:val="4EA80E2B"/>
    <w:rsid w:val="4FC192C8"/>
    <w:rsid w:val="50CC865C"/>
    <w:rsid w:val="51AD3C93"/>
    <w:rsid w:val="52538494"/>
    <w:rsid w:val="52BED2B7"/>
    <w:rsid w:val="53052ADD"/>
    <w:rsid w:val="538C0006"/>
    <w:rsid w:val="5408E5D0"/>
    <w:rsid w:val="54376391"/>
    <w:rsid w:val="54A44937"/>
    <w:rsid w:val="55C51E6C"/>
    <w:rsid w:val="56D630D6"/>
    <w:rsid w:val="5745AC98"/>
    <w:rsid w:val="57E573D9"/>
    <w:rsid w:val="58529BFA"/>
    <w:rsid w:val="58D473B9"/>
    <w:rsid w:val="594FA05F"/>
    <w:rsid w:val="59EF9594"/>
    <w:rsid w:val="5AC94544"/>
    <w:rsid w:val="5B407698"/>
    <w:rsid w:val="5B8F6727"/>
    <w:rsid w:val="5BDDAF4F"/>
    <w:rsid w:val="5BE13E7D"/>
    <w:rsid w:val="5CCFAF79"/>
    <w:rsid w:val="5D3A24C3"/>
    <w:rsid w:val="5DCFF2E8"/>
    <w:rsid w:val="5EEB533F"/>
    <w:rsid w:val="5F42D745"/>
    <w:rsid w:val="5F4B7FAB"/>
    <w:rsid w:val="5F576BFC"/>
    <w:rsid w:val="601D2E00"/>
    <w:rsid w:val="60A6047F"/>
    <w:rsid w:val="60B44648"/>
    <w:rsid w:val="60D6564E"/>
    <w:rsid w:val="6157D976"/>
    <w:rsid w:val="6158BBE4"/>
    <w:rsid w:val="61C28EC7"/>
    <w:rsid w:val="622DC8B9"/>
    <w:rsid w:val="62739469"/>
    <w:rsid w:val="62D28F9C"/>
    <w:rsid w:val="63E918EA"/>
    <w:rsid w:val="640770C8"/>
    <w:rsid w:val="64179AF2"/>
    <w:rsid w:val="64AF8593"/>
    <w:rsid w:val="64B26020"/>
    <w:rsid w:val="64B754A7"/>
    <w:rsid w:val="64C15F1E"/>
    <w:rsid w:val="6603C2B2"/>
    <w:rsid w:val="66FD2703"/>
    <w:rsid w:val="677C75A4"/>
    <w:rsid w:val="68C66425"/>
    <w:rsid w:val="6A6264D3"/>
    <w:rsid w:val="6A6E6C97"/>
    <w:rsid w:val="6ABDDFC7"/>
    <w:rsid w:val="6AD7B287"/>
    <w:rsid w:val="6BB984AE"/>
    <w:rsid w:val="6BBF8DC0"/>
    <w:rsid w:val="6D21C20F"/>
    <w:rsid w:val="6D672DE7"/>
    <w:rsid w:val="6D6B324F"/>
    <w:rsid w:val="6DAF75FC"/>
    <w:rsid w:val="6E07B99D"/>
    <w:rsid w:val="6E0ED1D2"/>
    <w:rsid w:val="6EA15EB4"/>
    <w:rsid w:val="7048AC84"/>
    <w:rsid w:val="7096C741"/>
    <w:rsid w:val="71018DCF"/>
    <w:rsid w:val="7148BA73"/>
    <w:rsid w:val="72992D50"/>
    <w:rsid w:val="734CBE40"/>
    <w:rsid w:val="73DAC46E"/>
    <w:rsid w:val="74F6AFE9"/>
    <w:rsid w:val="75E15D83"/>
    <w:rsid w:val="766A7ED6"/>
    <w:rsid w:val="769E8C67"/>
    <w:rsid w:val="76A6ED5A"/>
    <w:rsid w:val="774FB451"/>
    <w:rsid w:val="77ABB0FB"/>
    <w:rsid w:val="77F102DF"/>
    <w:rsid w:val="780548B1"/>
    <w:rsid w:val="78733A52"/>
    <w:rsid w:val="799489CF"/>
    <w:rsid w:val="79A52F8C"/>
    <w:rsid w:val="79AD2FE4"/>
    <w:rsid w:val="7AAD5E53"/>
    <w:rsid w:val="7B6239B5"/>
    <w:rsid w:val="7BA49172"/>
    <w:rsid w:val="7CF66721"/>
    <w:rsid w:val="7F2824D5"/>
    <w:rsid w:val="7F566C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FD9D7BE-298D-4FB6-8341-50FA432C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9C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character" w:customStyle="1" w:styleId="CommentTextChar">
    <w:name w:val="Comment Text Char"/>
    <w:basedOn w:val="Numatytasispastraiposriftas"/>
    <w:link w:val="CommentText1"/>
    <w:uiPriority w:val="99"/>
    <w:rsid w:val="007743F8"/>
    <w:rPr>
      <w:sz w:val="20"/>
      <w:szCs w:val="20"/>
    </w:rPr>
  </w:style>
  <w:style w:type="character" w:customStyle="1" w:styleId="CommentSubjectChar">
    <w:name w:val="Comment Subject Char"/>
    <w:basedOn w:val="CommentTextChar"/>
    <w:link w:val="CommentSubject1"/>
    <w:uiPriority w:val="99"/>
    <w:semiHidden/>
    <w:rsid w:val="007743F8"/>
    <w:rPr>
      <w:b/>
      <w:bCs/>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7265C"/>
  </w:style>
  <w:style w:type="character" w:customStyle="1" w:styleId="eop">
    <w:name w:val="eop"/>
    <w:basedOn w:val="Numatytasispastraiposriftas"/>
    <w:rsid w:val="00F7265C"/>
  </w:style>
  <w:style w:type="paragraph" w:customStyle="1" w:styleId="msonormal0">
    <w:name w:val="msonormal"/>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Numatytasispastraiposriftas"/>
    <w:rsid w:val="00FF35D6"/>
  </w:style>
  <w:style w:type="paragraph" w:customStyle="1" w:styleId="outlineelement">
    <w:name w:val="outlineelement"/>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17"/>
      </w:numPr>
    </w:pPr>
  </w:style>
  <w:style w:type="table" w:customStyle="1" w:styleId="Lentelstinklelis5">
    <w:name w:val="Lentelės tinklelis5"/>
    <w:basedOn w:val="prastojilentel"/>
    <w:next w:val="Lentelstinklelis"/>
    <w:uiPriority w:val="39"/>
    <w:rsid w:val="00C20489"/>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BD0B16"/>
    <w:rPr>
      <w:b/>
      <w:bCs/>
    </w:rPr>
  </w:style>
  <w:style w:type="character" w:customStyle="1" w:styleId="KomentarotemaDiagrama">
    <w:name w:val="Komentaro tema Diagrama"/>
    <w:basedOn w:val="KomentarotekstasDiagrama"/>
    <w:link w:val="Komentarotema"/>
    <w:uiPriority w:val="99"/>
    <w:semiHidden/>
    <w:rsid w:val="00BD0B16"/>
    <w:rPr>
      <w:b/>
      <w:bCs/>
      <w:sz w:val="20"/>
      <w:szCs w:val="20"/>
    </w:rPr>
  </w:style>
  <w:style w:type="paragraph" w:customStyle="1" w:styleId="CommentText1">
    <w:name w:val="Comment Text1"/>
    <w:basedOn w:val="prastasis"/>
    <w:link w:val="CommentTextChar"/>
    <w:uiPriority w:val="99"/>
    <w:unhideWhenUsed/>
    <w:rsid w:val="00881770"/>
    <w:rPr>
      <w:sz w:val="20"/>
      <w:szCs w:val="20"/>
    </w:rPr>
  </w:style>
  <w:style w:type="character" w:customStyle="1" w:styleId="CommentReference1">
    <w:name w:val="Comment Reference1"/>
    <w:basedOn w:val="Numatytasispastraiposriftas"/>
    <w:uiPriority w:val="99"/>
    <w:unhideWhenUsed/>
    <w:rsid w:val="00881770"/>
    <w:rPr>
      <w:sz w:val="16"/>
      <w:szCs w:val="16"/>
    </w:rPr>
  </w:style>
  <w:style w:type="paragraph" w:customStyle="1" w:styleId="CommentSubject1">
    <w:name w:val="Comment Subject1"/>
    <w:basedOn w:val="CommentText1"/>
    <w:next w:val="CommentText1"/>
    <w:link w:val="CommentSubjectChar"/>
    <w:uiPriority w:val="99"/>
    <w:semiHidden/>
    <w:unhideWhenUsed/>
    <w:rsid w:val="00881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38</Pages>
  <Words>9422</Words>
  <Characters>53711</Characters>
  <Application>Microsoft Office Word</Application>
  <DocSecurity>0</DocSecurity>
  <Lines>447</Lines>
  <Paragraphs>126</Paragraphs>
  <ScaleCrop>false</ScaleCrop>
  <Company/>
  <LinksUpToDate>false</LinksUpToDate>
  <CharactersWithSpaces>63007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129</cp:revision>
  <dcterms:created xsi:type="dcterms:W3CDTF">2026-08-06T17:20:00Z</dcterms:created>
  <dcterms:modified xsi:type="dcterms:W3CDTF">2026-09-10T11:22:00Z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