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48B9A" w14:textId="77777777" w:rsidR="00B955D1" w:rsidRPr="001E6660" w:rsidRDefault="00B955D1" w:rsidP="00B955D1">
      <w:pPr>
        <w:pStyle w:val="Antrat2"/>
        <w:ind w:left="5103"/>
        <w:rPr>
          <w:rFonts w:ascii="Calibri" w:eastAsia="Calibri" w:hAnsi="Calibri" w:cs="Calibri"/>
          <w:color w:val="000000" w:themeColor="text1"/>
          <w:sz w:val="20"/>
          <w:szCs w:val="20"/>
        </w:rPr>
      </w:pPr>
      <w:bookmarkStart w:id="0" w:name="_Ref38291223"/>
      <w:bookmarkStart w:id="1" w:name="_Ref38291334"/>
      <w:bookmarkStart w:id="2" w:name="_Ref38533412"/>
      <w:bookmarkStart w:id="3" w:name="_Toc221632194"/>
      <w:r w:rsidRPr="001E6660">
        <w:rPr>
          <w:rFonts w:ascii="Calibri" w:eastAsia="Calibri" w:hAnsi="Calibri" w:cs="Calibri"/>
          <w:color w:val="000000" w:themeColor="text1"/>
          <w:sz w:val="20"/>
          <w:szCs w:val="20"/>
        </w:rPr>
        <w:t>Pirkimo sąlygų 4 priedas „Tiekėjų kvalifikacijos reikalavimai ir reikalaujami aplinkos apsaugos vadybos sistemų standartai“</w:t>
      </w:r>
      <w:bookmarkEnd w:id="0"/>
      <w:bookmarkEnd w:id="1"/>
      <w:bookmarkEnd w:id="2"/>
      <w:bookmarkEnd w:id="3"/>
    </w:p>
    <w:p w14:paraId="470C7A32" w14:textId="77777777" w:rsidR="00B955D1" w:rsidRPr="00752405" w:rsidRDefault="00B955D1" w:rsidP="00B955D1">
      <w:pPr>
        <w:rPr>
          <w:rFonts w:ascii="Calibri" w:hAnsi="Calibri" w:cs="Calibri"/>
          <w:b/>
          <w:bCs/>
          <w:smallCaps/>
          <w:sz w:val="28"/>
          <w:szCs w:val="28"/>
        </w:rPr>
      </w:pPr>
    </w:p>
    <w:p w14:paraId="44B8B58B" w14:textId="7B198B11" w:rsidR="00B955D1" w:rsidRPr="00752405" w:rsidRDefault="00B955D1" w:rsidP="00B955D1">
      <w:pPr>
        <w:pStyle w:val="Paantrat"/>
        <w:spacing w:line="240" w:lineRule="auto"/>
        <w:jc w:val="center"/>
        <w:rPr>
          <w:rFonts w:ascii="Calibri" w:hAnsi="Calibri" w:cs="Calibri"/>
          <w:smallCaps/>
          <w:u w:val="single"/>
        </w:rPr>
      </w:pPr>
      <w:r w:rsidRPr="00752405">
        <w:rPr>
          <w:rFonts w:ascii="Calibri" w:hAnsi="Calibri" w:cs="Calibri"/>
          <w:smallCaps/>
        </w:rPr>
        <w:t xml:space="preserve">TIEKĖJŲ KVALIFIKACIJOS REIKALAVIMAI IR REIKALAVIMAI LAIKYTIS </w:t>
      </w:r>
      <w:r w:rsidRPr="00752405">
        <w:rPr>
          <w:rFonts w:ascii="Calibri" w:hAnsi="Calibri" w:cs="Calibri"/>
          <w:lang w:eastAsia="en-US"/>
        </w:rPr>
        <w:t>APLINKOS APSAUGOS VADYBOS SISTEMOS STANDARTŲ (</w:t>
      </w:r>
      <w:r w:rsidRPr="00752405">
        <w:rPr>
          <w:rFonts w:ascii="Calibri" w:hAnsi="Calibri" w:cs="Calibri"/>
          <w:u w:val="single"/>
          <w:lang w:eastAsia="en-US"/>
        </w:rPr>
        <w:t>I</w:t>
      </w:r>
      <w:r w:rsidR="00523278">
        <w:rPr>
          <w:rFonts w:ascii="Calibri" w:hAnsi="Calibri" w:cs="Calibri"/>
          <w:u w:val="single"/>
          <w:lang w:eastAsia="en-US"/>
        </w:rPr>
        <w:t>–V</w:t>
      </w:r>
      <w:r w:rsidRPr="00752405">
        <w:rPr>
          <w:rFonts w:ascii="Calibri" w:hAnsi="Calibri" w:cs="Calibri"/>
          <w:u w:val="single"/>
          <w:lang w:eastAsia="en-US"/>
        </w:rPr>
        <w:t xml:space="preserve"> PIRKIMO DAL</w:t>
      </w:r>
      <w:r w:rsidR="00523278">
        <w:rPr>
          <w:rFonts w:ascii="Calibri" w:hAnsi="Calibri" w:cs="Calibri"/>
          <w:u w:val="single"/>
          <w:lang w:eastAsia="en-US"/>
        </w:rPr>
        <w:t>Y</w:t>
      </w:r>
      <w:r w:rsidRPr="00752405">
        <w:rPr>
          <w:rFonts w:ascii="Calibri" w:hAnsi="Calibri" w:cs="Calibri"/>
          <w:u w:val="single"/>
          <w:lang w:eastAsia="en-US"/>
        </w:rPr>
        <w:t>S)</w:t>
      </w:r>
    </w:p>
    <w:p w14:paraId="7D19661E" w14:textId="77777777" w:rsidR="00B955D1" w:rsidRPr="00752405" w:rsidRDefault="00B955D1" w:rsidP="00B955D1">
      <w:pPr>
        <w:rPr>
          <w:rFonts w:ascii="Calibri" w:eastAsiaTheme="minorHAnsi" w:hAnsi="Calibri" w:cs="Calibri"/>
          <w:sz w:val="28"/>
          <w:szCs w:val="28"/>
          <w:lang w:eastAsia="en-US"/>
        </w:rPr>
      </w:pPr>
      <w:r w:rsidRPr="00752405">
        <w:rPr>
          <w:rFonts w:ascii="Calibri" w:eastAsiaTheme="minorHAnsi" w:hAnsi="Calibri" w:cs="Calibri"/>
          <w:sz w:val="28"/>
          <w:szCs w:val="28"/>
          <w:lang w:eastAsia="en-US"/>
        </w:rPr>
        <w:t>Tiekėjo kvalifikacija turi atitikti šiame priede nustatytus reikalavimus kvalifikacijai:</w:t>
      </w:r>
    </w:p>
    <w:p w14:paraId="3A3BBB67" w14:textId="77777777" w:rsidR="00B955D1" w:rsidRPr="001E6660" w:rsidRDefault="00B955D1" w:rsidP="00B955D1">
      <w:pPr>
        <w:rPr>
          <w:rFonts w:ascii="Calibri" w:eastAsiaTheme="minorHAnsi" w:hAnsi="Calibri" w:cs="Calibri"/>
          <w:b/>
          <w:bCs/>
          <w:sz w:val="20"/>
          <w:szCs w:val="20"/>
        </w:rPr>
        <w:sectPr w:rsidR="00B955D1" w:rsidRPr="001E6660" w:rsidSect="00B955D1">
          <w:footerReference w:type="first" r:id="rId8"/>
          <w:pgSz w:w="12240" w:h="15840"/>
          <w:pgMar w:top="1134" w:right="567" w:bottom="1134" w:left="1701" w:header="720" w:footer="720" w:gutter="0"/>
          <w:pgNumType w:start="6"/>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22"/>
        <w:gridCol w:w="3034"/>
        <w:gridCol w:w="3297"/>
        <w:gridCol w:w="2675"/>
      </w:tblGrid>
      <w:tr w:rsidR="00B955D1" w:rsidRPr="001E6660" w14:paraId="022DFFD6" w14:textId="77777777" w:rsidTr="00B62476">
        <w:trPr>
          <w:cantSplit/>
          <w:tblHeader/>
        </w:trPr>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vAlign w:val="center"/>
            <w:hideMark/>
          </w:tcPr>
          <w:p w14:paraId="20914380" w14:textId="77777777"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eastAsiaTheme="minorHAnsi" w:hAnsi="Calibri" w:cs="Calibri"/>
                <w:b/>
                <w:bCs/>
                <w:sz w:val="20"/>
                <w:szCs w:val="20"/>
              </w:rPr>
              <w:lastRenderedPageBreak/>
              <w:t>Eil. Nr.</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F2CEED" w:themeFill="accent5" w:themeFillTint="33"/>
            <w:vAlign w:val="center"/>
            <w:hideMark/>
          </w:tcPr>
          <w:p w14:paraId="7FD73A3F" w14:textId="6ABD7BF6" w:rsidR="00B955D1" w:rsidRPr="001E6660" w:rsidRDefault="00B955D1" w:rsidP="00B62476">
            <w:pPr>
              <w:spacing w:before="60" w:after="60" w:line="256" w:lineRule="auto"/>
              <w:jc w:val="center"/>
              <w:rPr>
                <w:rFonts w:ascii="Calibri" w:hAnsi="Calibri" w:cs="Calibri"/>
                <w:b/>
                <w:bCs/>
                <w:sz w:val="20"/>
                <w:szCs w:val="20"/>
              </w:rPr>
            </w:pPr>
            <w:r w:rsidRPr="001E6660">
              <w:rPr>
                <w:rFonts w:ascii="Calibri" w:hAnsi="Calibri" w:cs="Calibri"/>
                <w:b/>
                <w:bCs/>
                <w:color w:val="000000"/>
                <w:sz w:val="20"/>
                <w:szCs w:val="20"/>
              </w:rPr>
              <w:t xml:space="preserve">Kvalifikacijos reikalavimas </w:t>
            </w:r>
            <w:r w:rsidRPr="001E6660">
              <w:rPr>
                <w:rStyle w:val="Puslapioinaosnuoroda"/>
                <w:rFonts w:ascii="Calibri" w:hAnsi="Calibri" w:cs="Calibri"/>
                <w:b/>
                <w:bCs/>
                <w:color w:val="000000"/>
                <w:sz w:val="20"/>
                <w:szCs w:val="20"/>
              </w:rPr>
              <w:footnoteReference w:id="1"/>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F2CEED" w:themeFill="accent5" w:themeFillTint="33"/>
            <w:vAlign w:val="center"/>
          </w:tcPr>
          <w:p w14:paraId="7EE27E4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5213E361"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006DBE0"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133EACE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C77F4"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2A2DD" w14:textId="41BE2E31" w:rsidR="00B955D1" w:rsidRPr="001E6660" w:rsidRDefault="00144CEF" w:rsidP="00B62476">
            <w:pPr>
              <w:autoSpaceDE w:val="0"/>
              <w:autoSpaceDN w:val="0"/>
              <w:adjustRightInd w:val="0"/>
              <w:rPr>
                <w:rFonts w:ascii="Calibri" w:hAnsi="Calibri" w:cs="Calibri"/>
                <w:b/>
                <w:bCs/>
                <w:color w:val="000000"/>
                <w:sz w:val="20"/>
                <w:szCs w:val="20"/>
              </w:rPr>
            </w:pPr>
            <w:r>
              <w:rPr>
                <w:rFonts w:ascii="Calibri" w:hAnsi="Calibri" w:cs="Calibri"/>
                <w:b/>
                <w:bCs/>
                <w:color w:val="000000"/>
                <w:sz w:val="20"/>
                <w:szCs w:val="20"/>
              </w:rPr>
              <w:t>Teisė verstis veikla</w:t>
            </w:r>
          </w:p>
        </w:tc>
      </w:tr>
      <w:tr w:rsidR="00B955D1" w:rsidRPr="001E6660" w14:paraId="141E734C"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B4792" w14:textId="77777777" w:rsidR="00B955D1" w:rsidRPr="001E6660" w:rsidRDefault="00B955D1" w:rsidP="00B62476">
            <w:pPr>
              <w:pStyle w:val="Sraopastraipa"/>
              <w:spacing w:before="60" w:after="60" w:line="257" w:lineRule="auto"/>
              <w:ind w:left="0"/>
              <w:jc w:val="right"/>
              <w:rPr>
                <w:rFonts w:ascii="Calibri" w:eastAsiaTheme="minorHAnsi" w:hAnsi="Calibri" w:cs="Calibri"/>
                <w:sz w:val="20"/>
                <w:szCs w:val="20"/>
              </w:rPr>
            </w:pPr>
            <w:r w:rsidRPr="001E6660">
              <w:rPr>
                <w:rFonts w:ascii="Calibri" w:eastAsiaTheme="minorHAnsi" w:hAnsi="Calibri" w:cs="Calibri"/>
                <w:sz w:val="20"/>
                <w:szCs w:val="20"/>
              </w:rPr>
              <w:t xml:space="preserve">1.1 </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340C1821" w14:textId="3A61395E" w:rsidR="0099657E" w:rsidRPr="001E6660" w:rsidRDefault="00144CEF" w:rsidP="00144CEF">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Netaikoma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180F11A0" w14:textId="0D532845" w:rsidR="00144CEF" w:rsidRPr="00F1589E" w:rsidRDefault="00144CEF" w:rsidP="00144CEF">
            <w:pPr>
              <w:autoSpaceDE w:val="0"/>
              <w:autoSpaceDN w:val="0"/>
              <w:adjustRightInd w:val="0"/>
              <w:jc w:val="both"/>
              <w:rPr>
                <w:rFonts w:ascii="Calibri" w:hAnsi="Calibri" w:cs="Calibri"/>
                <w:sz w:val="20"/>
                <w:szCs w:val="20"/>
              </w:rPr>
            </w:pPr>
          </w:p>
          <w:p w14:paraId="4F06809B" w14:textId="328D9867" w:rsidR="00B955D1" w:rsidRPr="00F1589E" w:rsidRDefault="00B955D1" w:rsidP="00B62476">
            <w:pPr>
              <w:autoSpaceDE w:val="0"/>
              <w:autoSpaceDN w:val="0"/>
              <w:adjustRightInd w:val="0"/>
              <w:jc w:val="both"/>
              <w:rPr>
                <w:rFonts w:ascii="Calibri" w:hAnsi="Calibri" w:cs="Calibri"/>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C0DE8" w14:textId="77777777" w:rsidR="00B955D1" w:rsidRPr="001E6660" w:rsidRDefault="00B955D1" w:rsidP="00144CEF">
            <w:pPr>
              <w:autoSpaceDE w:val="0"/>
              <w:autoSpaceDN w:val="0"/>
              <w:adjustRightInd w:val="0"/>
              <w:spacing w:line="240" w:lineRule="auto"/>
              <w:jc w:val="both"/>
              <w:rPr>
                <w:rFonts w:ascii="Calibri" w:hAnsi="Calibri" w:cs="Calibri"/>
                <w:color w:val="000000"/>
                <w:sz w:val="20"/>
                <w:szCs w:val="20"/>
              </w:rPr>
            </w:pPr>
          </w:p>
        </w:tc>
      </w:tr>
      <w:tr w:rsidR="00B955D1" w:rsidRPr="001E6660" w14:paraId="47E8EFE1"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9F84F"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7D667"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Finansinis</w:t>
            </w:r>
            <w:r w:rsidRPr="001E6660">
              <w:rPr>
                <w:rFonts w:ascii="Calibri" w:hAnsi="Calibri" w:cs="Calibri"/>
                <w:color w:val="000000"/>
                <w:sz w:val="20"/>
                <w:szCs w:val="20"/>
              </w:rPr>
              <w:t xml:space="preserve"> </w:t>
            </w:r>
            <w:r w:rsidRPr="001E6660">
              <w:rPr>
                <w:rFonts w:ascii="Calibri" w:hAnsi="Calibri" w:cs="Calibri"/>
                <w:b/>
                <w:bCs/>
                <w:color w:val="000000"/>
                <w:sz w:val="20"/>
                <w:szCs w:val="20"/>
              </w:rPr>
              <w:t>ir ekonominis pajėgumas</w:t>
            </w:r>
          </w:p>
        </w:tc>
      </w:tr>
      <w:tr w:rsidR="00B955D1" w:rsidRPr="001E6660" w14:paraId="05A69A4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768FF"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2493EBCF" w14:textId="77777777" w:rsidR="00B955D1" w:rsidRPr="001E6660" w:rsidRDefault="00B955D1" w:rsidP="00B62476">
            <w:pPr>
              <w:autoSpaceDE w:val="0"/>
              <w:autoSpaceDN w:val="0"/>
              <w:adjustRightInd w:val="0"/>
              <w:jc w:val="both"/>
              <w:rPr>
                <w:rFonts w:ascii="Calibri" w:hAnsi="Calibri" w:cs="Calibri"/>
                <w:color w:val="000000"/>
                <w:sz w:val="20"/>
                <w:szCs w:val="20"/>
              </w:rPr>
            </w:pPr>
            <w:r w:rsidRPr="001E6660">
              <w:rPr>
                <w:rFonts w:ascii="Calibri" w:hAnsi="Calibri" w:cs="Calibri"/>
                <w:color w:val="000000"/>
                <w:sz w:val="20"/>
                <w:szCs w:val="20"/>
              </w:rPr>
              <w:t xml:space="preserve">Netaikoma </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9CA30A0" w14:textId="77777777" w:rsidR="00B955D1" w:rsidRPr="001E6660" w:rsidRDefault="00B955D1" w:rsidP="00B62476">
            <w:pPr>
              <w:autoSpaceDE w:val="0"/>
              <w:autoSpaceDN w:val="0"/>
              <w:adjustRightInd w:val="0"/>
              <w:jc w:val="both"/>
              <w:rPr>
                <w:rFonts w:ascii="Calibri" w:hAnsi="Calibri" w:cs="Calibri"/>
                <w:i/>
                <w:iCs/>
                <w:color w:val="000000"/>
                <w:sz w:val="20"/>
                <w:szCs w:val="20"/>
              </w:rPr>
            </w:pPr>
            <w:r w:rsidRPr="001E6660">
              <w:rPr>
                <w:rFonts w:ascii="Calibri" w:hAnsi="Calibri" w:cs="Calibri"/>
                <w:i/>
                <w:iCs/>
                <w:color w:val="000000"/>
                <w:sz w:val="20"/>
                <w:szCs w:val="20"/>
              </w:rPr>
              <w:t xml:space="preserve"> </w:t>
            </w: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84E74"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r w:rsidR="00B955D1" w:rsidRPr="001E6660" w14:paraId="1871F403"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A2D80" w14:textId="77777777" w:rsidR="00B955D1" w:rsidRPr="001E6660" w:rsidRDefault="00B955D1" w:rsidP="00B955D1">
            <w:pPr>
              <w:pStyle w:val="Sraopastraipa"/>
              <w:numPr>
                <w:ilvl w:val="0"/>
                <w:numId w:val="1"/>
              </w:numPr>
              <w:spacing w:before="60" w:after="60" w:line="257" w:lineRule="auto"/>
              <w:ind w:left="357" w:hanging="357"/>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063CF"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Techninis ir profesinis pajėgumas</w:t>
            </w:r>
          </w:p>
        </w:tc>
      </w:tr>
      <w:tr w:rsidR="00B955D1" w:rsidRPr="001E6660" w14:paraId="267791CA"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AADB93"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08774D29" w14:textId="565573BD" w:rsidR="00B955D1" w:rsidRPr="001E6660" w:rsidRDefault="00C94D8F" w:rsidP="00C94D8F">
            <w:pPr>
              <w:autoSpaceDE w:val="0"/>
              <w:autoSpaceDN w:val="0"/>
              <w:adjustRightInd w:val="0"/>
              <w:jc w:val="both"/>
              <w:rPr>
                <w:rFonts w:ascii="Calibri" w:hAnsi="Calibri" w:cs="Calibri"/>
                <w:color w:val="000000"/>
                <w:sz w:val="20"/>
                <w:szCs w:val="20"/>
              </w:rPr>
            </w:pPr>
            <w:r>
              <w:rPr>
                <w:rFonts w:ascii="Calibri" w:hAnsi="Calibri" w:cs="Calibri"/>
                <w:color w:val="000000"/>
                <w:sz w:val="20"/>
                <w:szCs w:val="20"/>
              </w:rPr>
              <w:t>Netaikoma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57647584" w14:textId="418EE605" w:rsidR="00B955D1" w:rsidRPr="001E6660" w:rsidRDefault="00B955D1" w:rsidP="003C63C0">
            <w:pPr>
              <w:autoSpaceDE w:val="0"/>
              <w:autoSpaceDN w:val="0"/>
              <w:adjustRightInd w:val="0"/>
              <w:jc w:val="both"/>
              <w:rPr>
                <w:rFonts w:ascii="Calibri" w:hAnsi="Calibri" w:cs="Calibri"/>
                <w:color w:val="000000"/>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AD483" w14:textId="221B1B5F" w:rsidR="00B955D1" w:rsidRPr="001E6660" w:rsidRDefault="00B955D1" w:rsidP="00B62476">
            <w:pPr>
              <w:autoSpaceDE w:val="0"/>
              <w:autoSpaceDN w:val="0"/>
              <w:adjustRightInd w:val="0"/>
              <w:jc w:val="both"/>
              <w:rPr>
                <w:rFonts w:ascii="Calibri" w:hAnsi="Calibri" w:cs="Calibri"/>
                <w:color w:val="000000"/>
                <w:sz w:val="20"/>
                <w:szCs w:val="20"/>
              </w:rPr>
            </w:pPr>
          </w:p>
        </w:tc>
      </w:tr>
      <w:tr w:rsidR="00B955D1" w:rsidRPr="001E6660" w14:paraId="49C36A6D"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0B0F2" w14:textId="77777777" w:rsidR="00B955D1" w:rsidRPr="001E6660" w:rsidRDefault="00B955D1" w:rsidP="00B955D1">
            <w:pPr>
              <w:pStyle w:val="Sraopastraipa"/>
              <w:numPr>
                <w:ilvl w:val="1"/>
                <w:numId w:val="1"/>
              </w:numPr>
              <w:spacing w:before="60" w:after="60" w:line="257" w:lineRule="auto"/>
              <w:ind w:left="357" w:hanging="357"/>
              <w:jc w:val="right"/>
              <w:rPr>
                <w:rFonts w:ascii="Calibri" w:eastAsiaTheme="minorHAnsi" w:hAnsi="Calibri" w:cs="Calibri"/>
                <w:sz w:val="20"/>
                <w:szCs w:val="20"/>
              </w:rPr>
            </w:pPr>
          </w:p>
        </w:tc>
        <w:tc>
          <w:tcPr>
            <w:tcW w:w="467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12775" w14:textId="77777777" w:rsidR="00B955D1" w:rsidRPr="001E6660" w:rsidRDefault="00B955D1" w:rsidP="00B62476">
            <w:pPr>
              <w:autoSpaceDE w:val="0"/>
              <w:autoSpaceDN w:val="0"/>
              <w:adjustRightInd w:val="0"/>
              <w:jc w:val="both"/>
              <w:rPr>
                <w:rFonts w:ascii="Calibri" w:hAnsi="Calibri" w:cs="Calibri"/>
                <w:b/>
                <w:bCs/>
                <w:color w:val="000000"/>
                <w:sz w:val="20"/>
                <w:szCs w:val="20"/>
              </w:rPr>
            </w:pPr>
            <w:r w:rsidRPr="001E6660">
              <w:rPr>
                <w:rFonts w:ascii="Calibri" w:hAnsi="Calibri" w:cs="Calibri"/>
                <w:b/>
                <w:bCs/>
                <w:color w:val="000000"/>
                <w:sz w:val="20"/>
                <w:szCs w:val="20"/>
              </w:rPr>
              <w:t>Aplinkos apsaugos vadybos priemonės:</w:t>
            </w:r>
          </w:p>
        </w:tc>
      </w:tr>
      <w:tr w:rsidR="00B955D1" w:rsidRPr="001E6660" w14:paraId="62DCA512" w14:textId="77777777" w:rsidTr="00B62476">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B6E7" w14:textId="77777777" w:rsidR="00B955D1" w:rsidRPr="001E6660" w:rsidRDefault="00B955D1" w:rsidP="00B62476">
            <w:pPr>
              <w:spacing w:before="60" w:after="60" w:line="257" w:lineRule="auto"/>
              <w:jc w:val="right"/>
              <w:rPr>
                <w:rFonts w:ascii="Calibri" w:eastAsiaTheme="minorHAnsi" w:hAnsi="Calibri" w:cs="Calibri"/>
                <w:sz w:val="20"/>
                <w:szCs w:val="20"/>
              </w:rPr>
            </w:pPr>
            <w:r w:rsidRPr="001E6660">
              <w:rPr>
                <w:rFonts w:ascii="Calibri" w:eastAsiaTheme="minorHAnsi" w:hAnsi="Calibri" w:cs="Calibri"/>
                <w:sz w:val="20"/>
                <w:szCs w:val="20"/>
              </w:rPr>
              <w:t>3.2.1</w:t>
            </w:r>
          </w:p>
        </w:tc>
        <w:tc>
          <w:tcPr>
            <w:tcW w:w="1576" w:type="pct"/>
            <w:tcBorders>
              <w:top w:val="single" w:sz="4" w:space="0" w:color="000000" w:themeColor="text1"/>
              <w:left w:val="single" w:sz="4" w:space="0" w:color="000000" w:themeColor="text1"/>
              <w:bottom w:val="single" w:sz="4" w:space="0" w:color="000000" w:themeColor="text1"/>
              <w:right w:val="single" w:sz="4" w:space="0" w:color="auto"/>
            </w:tcBorders>
          </w:tcPr>
          <w:p w14:paraId="1033BDEC" w14:textId="62EF7583" w:rsidR="00B955D1" w:rsidRPr="001E6660" w:rsidRDefault="00B955D1" w:rsidP="00B62476">
            <w:pPr>
              <w:autoSpaceDE w:val="0"/>
              <w:autoSpaceDN w:val="0"/>
              <w:adjustRightInd w:val="0"/>
              <w:jc w:val="both"/>
              <w:rPr>
                <w:rFonts w:ascii="Calibri" w:hAnsi="Calibri" w:cs="Calibri"/>
                <w:color w:val="000000"/>
                <w:sz w:val="20"/>
                <w:szCs w:val="20"/>
              </w:rPr>
            </w:pPr>
            <w:r w:rsidRPr="001E6660">
              <w:rPr>
                <w:rFonts w:ascii="Calibri" w:hAnsi="Calibri" w:cs="Calibri"/>
                <w:color w:val="000000"/>
                <w:sz w:val="20"/>
                <w:szCs w:val="20"/>
              </w:rPr>
              <w:t>N</w:t>
            </w:r>
            <w:r w:rsidR="00C94D8F">
              <w:rPr>
                <w:rFonts w:ascii="Calibri" w:hAnsi="Calibri" w:cs="Calibri"/>
                <w:color w:val="000000"/>
                <w:sz w:val="20"/>
                <w:szCs w:val="20"/>
              </w:rPr>
              <w:t>etaikoma</w:t>
            </w:r>
          </w:p>
        </w:tc>
        <w:tc>
          <w:tcPr>
            <w:tcW w:w="1712" w:type="pct"/>
            <w:tcBorders>
              <w:top w:val="single" w:sz="4" w:space="0" w:color="000000" w:themeColor="text1"/>
              <w:left w:val="single" w:sz="4" w:space="0" w:color="auto"/>
              <w:bottom w:val="single" w:sz="4" w:space="0" w:color="000000" w:themeColor="text1"/>
              <w:right w:val="single" w:sz="4" w:space="0" w:color="000000" w:themeColor="text1"/>
            </w:tcBorders>
          </w:tcPr>
          <w:p w14:paraId="2C09BFD5" w14:textId="77777777" w:rsidR="00B955D1" w:rsidRPr="001E6660" w:rsidRDefault="00B955D1" w:rsidP="00B62476">
            <w:pPr>
              <w:autoSpaceDE w:val="0"/>
              <w:autoSpaceDN w:val="0"/>
              <w:adjustRightInd w:val="0"/>
              <w:jc w:val="both"/>
              <w:rPr>
                <w:rFonts w:ascii="Calibri" w:hAnsi="Calibri" w:cs="Calibri"/>
                <w:color w:val="000000"/>
                <w:sz w:val="20"/>
                <w:szCs w:val="20"/>
              </w:rPr>
            </w:pPr>
          </w:p>
        </w:tc>
        <w:tc>
          <w:tcPr>
            <w:tcW w:w="13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11198" w14:textId="77777777" w:rsidR="00B955D1" w:rsidRPr="001E6660" w:rsidRDefault="00B955D1" w:rsidP="00B62476">
            <w:pPr>
              <w:autoSpaceDE w:val="0"/>
              <w:autoSpaceDN w:val="0"/>
              <w:adjustRightInd w:val="0"/>
              <w:jc w:val="both"/>
              <w:rPr>
                <w:rFonts w:ascii="Calibri" w:hAnsi="Calibri" w:cs="Calibri"/>
                <w:color w:val="000000"/>
                <w:sz w:val="20"/>
                <w:szCs w:val="20"/>
              </w:rPr>
            </w:pPr>
          </w:p>
        </w:tc>
      </w:tr>
    </w:tbl>
    <w:p w14:paraId="617737B9" w14:textId="77777777" w:rsidR="00B955D1" w:rsidRPr="001E6660" w:rsidRDefault="00B955D1" w:rsidP="00607596">
      <w:pPr>
        <w:tabs>
          <w:tab w:val="left" w:pos="720"/>
        </w:tabs>
        <w:spacing w:after="0" w:line="240" w:lineRule="auto"/>
        <w:rPr>
          <w:rFonts w:ascii="Calibri" w:eastAsiaTheme="minorHAnsi" w:hAnsi="Calibri" w:cs="Calibri"/>
          <w:b/>
          <w:bCs/>
          <w:sz w:val="20"/>
          <w:szCs w:val="20"/>
        </w:rPr>
      </w:pPr>
    </w:p>
    <w:p w14:paraId="35A1A0EE" w14:textId="77777777" w:rsidR="00B955D1" w:rsidRPr="001E6660" w:rsidRDefault="00B955D1" w:rsidP="00B955D1">
      <w:pPr>
        <w:tabs>
          <w:tab w:val="left" w:pos="720"/>
        </w:tabs>
        <w:spacing w:after="0" w:line="240" w:lineRule="auto"/>
        <w:ind w:firstLine="567"/>
        <w:jc w:val="center"/>
        <w:rPr>
          <w:rFonts w:ascii="Calibri" w:eastAsiaTheme="minorHAnsi" w:hAnsi="Calibri" w:cs="Calibri"/>
          <w:b/>
          <w:bCs/>
          <w:sz w:val="20"/>
          <w:szCs w:val="20"/>
        </w:rPr>
      </w:pPr>
    </w:p>
    <w:p w14:paraId="14A79372" w14:textId="77777777" w:rsidR="00B955D1" w:rsidRPr="001E6660" w:rsidRDefault="00B955D1" w:rsidP="00B955D1">
      <w:pPr>
        <w:tabs>
          <w:tab w:val="left" w:pos="720"/>
        </w:tabs>
        <w:spacing w:after="0" w:line="240" w:lineRule="auto"/>
        <w:ind w:firstLine="567"/>
        <w:jc w:val="center"/>
        <w:rPr>
          <w:rFonts w:ascii="Calibri" w:eastAsia="Calibri" w:hAnsi="Calibri" w:cs="Calibri"/>
          <w:b/>
          <w:bCs/>
          <w:sz w:val="20"/>
          <w:szCs w:val="20"/>
          <w:lang w:eastAsia="en-US"/>
        </w:rPr>
      </w:pPr>
      <w:r w:rsidRPr="001E6660">
        <w:rPr>
          <w:rFonts w:ascii="Calibri" w:eastAsia="Calibri" w:hAnsi="Calibri" w:cs="Calibri"/>
          <w:b/>
          <w:bCs/>
          <w:sz w:val="20"/>
          <w:szCs w:val="20"/>
          <w:lang w:eastAsia="en-US"/>
        </w:rPr>
        <w:t xml:space="preserve">Tiekėjams keliami reikalavimai dėl kokybės vadybos sistemos ir (ar) aplinkos apsaugos vadybos sistemos standartų reikalavimai </w:t>
      </w:r>
    </w:p>
    <w:p w14:paraId="7BD02CBD" w14:textId="77777777" w:rsidR="00B955D1" w:rsidRPr="001E6660" w:rsidRDefault="00B955D1" w:rsidP="00B955D1">
      <w:pPr>
        <w:tabs>
          <w:tab w:val="left" w:pos="720"/>
        </w:tabs>
        <w:spacing w:after="0" w:line="240" w:lineRule="auto"/>
        <w:ind w:firstLine="567"/>
        <w:jc w:val="both"/>
        <w:rPr>
          <w:rFonts w:ascii="Calibri" w:eastAsia="Calibri" w:hAnsi="Calibri" w:cs="Calibri"/>
          <w:i/>
          <w:iCs/>
          <w:color w:val="7030A0"/>
          <w:sz w:val="20"/>
          <w:szCs w:val="20"/>
          <w:lang w:eastAsia="en-US"/>
        </w:rPr>
      </w:pPr>
    </w:p>
    <w:p w14:paraId="7C5154EE" w14:textId="77777777" w:rsidR="00B955D1" w:rsidRPr="001E6660" w:rsidRDefault="00B955D1" w:rsidP="00B955D1">
      <w:pPr>
        <w:pStyle w:val="Sraopastraipa"/>
        <w:numPr>
          <w:ilvl w:val="0"/>
          <w:numId w:val="2"/>
        </w:numPr>
        <w:spacing w:after="0" w:line="20" w:lineRule="atLeast"/>
        <w:jc w:val="both"/>
        <w:rPr>
          <w:rFonts w:ascii="Calibri" w:eastAsiaTheme="minorHAnsi" w:hAnsi="Calibri" w:cs="Calibri"/>
          <w:sz w:val="20"/>
          <w:szCs w:val="20"/>
        </w:rPr>
      </w:pPr>
      <w:r w:rsidRPr="001E6660">
        <w:rPr>
          <w:rFonts w:ascii="Calibri" w:eastAsia="Calibri" w:hAnsi="Calibri" w:cs="Calibri"/>
          <w:sz w:val="20"/>
          <w:szCs w:val="20"/>
          <w:lang w:eastAsia="en-US"/>
        </w:rPr>
        <w:t>Tiekėjai turi atitikti šiame priede nustatytus reikalavimus</w:t>
      </w:r>
      <w:r w:rsidRPr="001E6660">
        <w:rPr>
          <w:rFonts w:ascii="Calibri" w:eastAsiaTheme="minorHAnsi" w:hAnsi="Calibri" w:cs="Calibri"/>
          <w:sz w:val="20"/>
          <w:szCs w:val="20"/>
          <w:lang w:eastAsia="en-US"/>
        </w:rPr>
        <w:t xml:space="preserve"> dėl </w:t>
      </w:r>
      <w:r w:rsidRPr="001E6660">
        <w:rPr>
          <w:rFonts w:ascii="Calibri" w:eastAsia="Calibri" w:hAnsi="Calibri" w:cs="Calibri"/>
          <w:iCs/>
          <w:color w:val="000000" w:themeColor="text1"/>
          <w:sz w:val="20"/>
          <w:szCs w:val="20"/>
          <w:lang w:eastAsia="en-US"/>
        </w:rPr>
        <w:t xml:space="preserve">aplinkos apsaugos vadybos sistemos </w:t>
      </w:r>
      <w:r w:rsidRPr="001E6660">
        <w:rPr>
          <w:rFonts w:ascii="Calibri" w:eastAsia="Calibri" w:hAnsi="Calibri" w:cs="Calibri"/>
          <w:iCs/>
          <w:sz w:val="20"/>
          <w:szCs w:val="20"/>
          <w:lang w:eastAsia="en-US"/>
        </w:rPr>
        <w:t>standartų</w:t>
      </w:r>
      <w:r w:rsidRPr="001E6660">
        <w:rPr>
          <w:rFonts w:ascii="Calibri" w:eastAsiaTheme="minorHAnsi" w:hAnsi="Calibri" w:cs="Calibri"/>
          <w:sz w:val="20"/>
          <w:szCs w:val="20"/>
          <w:lang w:eastAsia="en-US"/>
        </w:rPr>
        <w:t xml:space="preserve"> laikymosi.</w:t>
      </w:r>
    </w:p>
    <w:p w14:paraId="57341B7B" w14:textId="77777777" w:rsidR="00B955D1" w:rsidRPr="001E6660" w:rsidRDefault="00B955D1" w:rsidP="00B955D1">
      <w:pPr>
        <w:tabs>
          <w:tab w:val="left" w:pos="709"/>
        </w:tabs>
        <w:spacing w:after="0" w:line="240" w:lineRule="auto"/>
        <w:ind w:firstLine="567"/>
        <w:jc w:val="right"/>
        <w:rPr>
          <w:rFonts w:ascii="Calibri" w:eastAsiaTheme="minorHAnsi" w:hAnsi="Calibri" w:cs="Calibri"/>
          <w:sz w:val="20"/>
          <w:szCs w:val="20"/>
          <w:lang w:eastAsia="en-US"/>
        </w:rPr>
      </w:pPr>
    </w:p>
    <w:tbl>
      <w:tblPr>
        <w:tblStyle w:val="TableGrid3"/>
        <w:tblpPr w:leftFromText="180" w:rightFromText="180" w:vertAnchor="text" w:tblpY="1"/>
        <w:tblOverlap w:val="never"/>
        <w:tblW w:w="9962" w:type="dxa"/>
        <w:tblLook w:val="04A0" w:firstRow="1" w:lastRow="0" w:firstColumn="1" w:lastColumn="0" w:noHBand="0" w:noVBand="1"/>
      </w:tblPr>
      <w:tblGrid>
        <w:gridCol w:w="695"/>
        <w:gridCol w:w="3958"/>
        <w:gridCol w:w="2844"/>
        <w:gridCol w:w="2465"/>
      </w:tblGrid>
      <w:tr w:rsidR="00B955D1" w:rsidRPr="001E6660" w14:paraId="7FCDD236" w14:textId="77777777" w:rsidTr="00B62476">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050F229E" w14:textId="77777777" w:rsidR="00B955D1" w:rsidRPr="001E6660" w:rsidRDefault="00B955D1" w:rsidP="00B62476">
            <w:pPr>
              <w:spacing w:before="60" w:after="60" w:line="256" w:lineRule="auto"/>
              <w:rPr>
                <w:rFonts w:ascii="Calibri" w:hAnsi="Calibri" w:cs="Calibri"/>
                <w:b/>
                <w:bCs/>
                <w:sz w:val="20"/>
                <w:szCs w:val="20"/>
              </w:rPr>
            </w:pPr>
            <w:r w:rsidRPr="001E6660">
              <w:rPr>
                <w:rFonts w:ascii="Calibri" w:eastAsiaTheme="minorHAnsi" w:hAnsi="Calibri" w:cs="Calibri"/>
                <w:b/>
                <w:bCs/>
                <w:sz w:val="20"/>
                <w:szCs w:val="20"/>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hideMark/>
          </w:tcPr>
          <w:p w14:paraId="30AFAE36"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hAnsi="Calibri" w:cs="Calibri"/>
                <w:b/>
                <w:bCs/>
                <w:color w:val="000000"/>
                <w:sz w:val="20"/>
                <w:szCs w:val="20"/>
              </w:rPr>
              <w:t xml:space="preserve">Reikalavimas </w:t>
            </w:r>
            <w:r w:rsidRPr="001E6660">
              <w:rPr>
                <w:rFonts w:ascii="Calibri" w:eastAsiaTheme="minorHAnsi" w:hAnsi="Calibri" w:cs="Calibri"/>
                <w:b/>
                <w:bCs/>
                <w:sz w:val="20"/>
                <w:szCs w:val="20"/>
                <w:lang w:eastAsia="en-US"/>
              </w:rPr>
              <w:t xml:space="preserve">dėl </w:t>
            </w:r>
            <w:r w:rsidRPr="001E6660">
              <w:rPr>
                <w:rFonts w:ascii="Calibri" w:eastAsia="Calibri" w:hAnsi="Calibri" w:cs="Calibri"/>
                <w:b/>
                <w:bCs/>
                <w:iCs/>
                <w:color w:val="000000" w:themeColor="text1"/>
                <w:sz w:val="20"/>
                <w:szCs w:val="20"/>
                <w:lang w:eastAsia="en-US"/>
              </w:rPr>
              <w:t xml:space="preserve">aplinkos apsaugos vadybos sistemos </w:t>
            </w:r>
            <w:r w:rsidRPr="001E6660">
              <w:rPr>
                <w:rFonts w:ascii="Calibri" w:eastAsia="Calibri" w:hAnsi="Calibri" w:cs="Calibri"/>
                <w:b/>
                <w:bCs/>
                <w:iCs/>
                <w:sz w:val="20"/>
                <w:szCs w:val="20"/>
                <w:lang w:eastAsia="en-US"/>
              </w:rPr>
              <w:t>standartų</w:t>
            </w:r>
            <w:r w:rsidRPr="001E6660">
              <w:rPr>
                <w:rFonts w:ascii="Calibri" w:eastAsiaTheme="minorHAnsi" w:hAnsi="Calibri" w:cs="Calibri"/>
                <w:b/>
                <w:bCs/>
                <w:sz w:val="20"/>
                <w:szCs w:val="20"/>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vAlign w:val="center"/>
          </w:tcPr>
          <w:p w14:paraId="5EBB2AE7"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F2CEED" w:themeFill="accent5" w:themeFillTint="33"/>
          </w:tcPr>
          <w:p w14:paraId="4D69BF3A"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r w:rsidRPr="001E6660">
              <w:rPr>
                <w:rFonts w:ascii="Calibri" w:hAnsi="Calibri" w:cs="Calibri"/>
                <w:b/>
                <w:bCs/>
                <w:color w:val="000000"/>
                <w:sz w:val="20"/>
                <w:szCs w:val="20"/>
              </w:rPr>
              <w:t>Subjektas, kuris turi atitikti reikalavimą</w:t>
            </w:r>
          </w:p>
          <w:p w14:paraId="6CD9EFB5" w14:textId="77777777" w:rsidR="00B955D1" w:rsidRPr="001E6660" w:rsidRDefault="00B955D1" w:rsidP="00B62476">
            <w:pPr>
              <w:autoSpaceDE w:val="0"/>
              <w:autoSpaceDN w:val="0"/>
              <w:adjustRightInd w:val="0"/>
              <w:jc w:val="center"/>
              <w:rPr>
                <w:rFonts w:ascii="Calibri" w:hAnsi="Calibri" w:cs="Calibri"/>
                <w:b/>
                <w:bCs/>
                <w:color w:val="000000"/>
                <w:sz w:val="20"/>
                <w:szCs w:val="20"/>
              </w:rPr>
            </w:pPr>
          </w:p>
        </w:tc>
      </w:tr>
      <w:tr w:rsidR="00B955D1" w:rsidRPr="001E6660" w14:paraId="323C2D6E" w14:textId="77777777" w:rsidTr="00B62476">
        <w:tc>
          <w:tcPr>
            <w:tcW w:w="695" w:type="dxa"/>
            <w:tcBorders>
              <w:top w:val="single" w:sz="4" w:space="0" w:color="000000"/>
              <w:left w:val="single" w:sz="4" w:space="0" w:color="000000"/>
              <w:bottom w:val="single" w:sz="4" w:space="0" w:color="000000"/>
              <w:right w:val="single" w:sz="4" w:space="0" w:color="000000"/>
            </w:tcBorders>
          </w:tcPr>
          <w:p w14:paraId="16064B58"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0A852DD6"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Kokybės vadybos sistemos taikymas</w:t>
            </w:r>
          </w:p>
        </w:tc>
      </w:tr>
      <w:tr w:rsidR="00B955D1" w:rsidRPr="001E6660" w14:paraId="305C1D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49A7A1C3" w14:textId="77777777" w:rsidR="00B955D1" w:rsidRPr="001E6660" w:rsidRDefault="00B955D1" w:rsidP="00B62476">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t>1.1.</w:t>
            </w:r>
          </w:p>
        </w:tc>
        <w:tc>
          <w:tcPr>
            <w:tcW w:w="3958" w:type="dxa"/>
            <w:tcBorders>
              <w:top w:val="single" w:sz="4" w:space="0" w:color="000000"/>
              <w:left w:val="single" w:sz="4" w:space="0" w:color="000000"/>
              <w:bottom w:val="single" w:sz="4" w:space="0" w:color="000000"/>
              <w:right w:val="single" w:sz="4" w:space="0" w:color="000000"/>
            </w:tcBorders>
          </w:tcPr>
          <w:p w14:paraId="3EF596A6" w14:textId="77777777" w:rsidR="00B955D1" w:rsidRPr="001E6660" w:rsidRDefault="00B955D1" w:rsidP="00B62476">
            <w:pPr>
              <w:autoSpaceDE w:val="0"/>
              <w:autoSpaceDN w:val="0"/>
              <w:adjustRightInd w:val="0"/>
              <w:rPr>
                <w:rFonts w:ascii="Calibri" w:hAnsi="Calibri" w:cs="Calibri"/>
                <w:color w:val="000000"/>
                <w:sz w:val="20"/>
                <w:szCs w:val="20"/>
              </w:rPr>
            </w:pPr>
            <w:r w:rsidRPr="001E6660">
              <w:rPr>
                <w:rFonts w:ascii="Calibri" w:hAnsi="Calibri" w:cs="Calibri"/>
                <w:color w:val="000000"/>
                <w:sz w:val="20"/>
                <w:szCs w:val="20"/>
              </w:rPr>
              <w:t>Netaikoma</w:t>
            </w:r>
          </w:p>
        </w:tc>
        <w:tc>
          <w:tcPr>
            <w:tcW w:w="2844" w:type="dxa"/>
            <w:tcBorders>
              <w:top w:val="single" w:sz="4" w:space="0" w:color="000000"/>
              <w:left w:val="single" w:sz="4" w:space="0" w:color="000000"/>
              <w:bottom w:val="single" w:sz="4" w:space="0" w:color="000000"/>
              <w:right w:val="single" w:sz="4" w:space="0" w:color="000000"/>
            </w:tcBorders>
          </w:tcPr>
          <w:p w14:paraId="6EA12BDA" w14:textId="77777777" w:rsidR="00B955D1" w:rsidRPr="001E6660" w:rsidRDefault="00B955D1" w:rsidP="00B62476">
            <w:pPr>
              <w:autoSpaceDE w:val="0"/>
              <w:autoSpaceDN w:val="0"/>
              <w:adjustRightInd w:val="0"/>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381C4A53" w14:textId="77777777" w:rsidR="00B955D1" w:rsidRPr="001E6660" w:rsidRDefault="00B955D1" w:rsidP="00B62476">
            <w:pPr>
              <w:autoSpaceDE w:val="0"/>
              <w:autoSpaceDN w:val="0"/>
              <w:adjustRightInd w:val="0"/>
              <w:rPr>
                <w:rFonts w:ascii="Calibri" w:hAnsi="Calibri" w:cs="Calibri"/>
                <w:color w:val="000000"/>
                <w:sz w:val="20"/>
                <w:szCs w:val="20"/>
              </w:rPr>
            </w:pPr>
          </w:p>
        </w:tc>
      </w:tr>
      <w:tr w:rsidR="00B955D1" w:rsidRPr="001E6660" w14:paraId="6113DF02"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8D19ACF" w14:textId="77777777" w:rsidR="00B955D1" w:rsidRPr="001E6660" w:rsidRDefault="00B955D1" w:rsidP="00B62476">
            <w:pPr>
              <w:spacing w:before="60" w:after="60" w:line="256" w:lineRule="auto"/>
              <w:jc w:val="center"/>
              <w:rPr>
                <w:rFonts w:ascii="Calibri" w:eastAsiaTheme="minorHAnsi" w:hAnsi="Calibri" w:cs="Calibri"/>
                <w:b/>
                <w:bCs/>
                <w:sz w:val="20"/>
                <w:szCs w:val="20"/>
              </w:rPr>
            </w:pPr>
            <w:r w:rsidRPr="001E6660">
              <w:rPr>
                <w:rFonts w:ascii="Calibri" w:eastAsiaTheme="minorHAnsi" w:hAnsi="Calibri" w:cs="Calibri"/>
                <w:b/>
                <w:bCs/>
                <w:sz w:val="20"/>
                <w:szCs w:val="20"/>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7C2CE32B" w14:textId="77777777" w:rsidR="00B955D1" w:rsidRPr="001E6660" w:rsidRDefault="00B955D1" w:rsidP="00B62476">
            <w:pPr>
              <w:autoSpaceDE w:val="0"/>
              <w:autoSpaceDN w:val="0"/>
              <w:adjustRightInd w:val="0"/>
              <w:rPr>
                <w:rFonts w:ascii="Calibri" w:hAnsi="Calibri" w:cs="Calibri"/>
                <w:b/>
                <w:bCs/>
                <w:color w:val="000000"/>
                <w:sz w:val="20"/>
                <w:szCs w:val="20"/>
              </w:rPr>
            </w:pPr>
            <w:r w:rsidRPr="001E6660">
              <w:rPr>
                <w:rFonts w:ascii="Calibri" w:hAnsi="Calibri" w:cs="Calibri"/>
                <w:b/>
                <w:bCs/>
                <w:color w:val="000000"/>
                <w:sz w:val="20"/>
                <w:szCs w:val="20"/>
              </w:rPr>
              <w:t>Aplinkos apsaugos vadybos sistemos taikymas</w:t>
            </w:r>
          </w:p>
        </w:tc>
      </w:tr>
      <w:tr w:rsidR="00895A3F" w:rsidRPr="001E6660" w14:paraId="3FF2FDCF" w14:textId="77777777" w:rsidTr="00B62476">
        <w:tc>
          <w:tcPr>
            <w:tcW w:w="695" w:type="dxa"/>
            <w:tcBorders>
              <w:top w:val="single" w:sz="4" w:space="0" w:color="000000"/>
              <w:left w:val="single" w:sz="4" w:space="0" w:color="000000"/>
              <w:bottom w:val="single" w:sz="4" w:space="0" w:color="000000"/>
              <w:right w:val="single" w:sz="4" w:space="0" w:color="000000"/>
            </w:tcBorders>
          </w:tcPr>
          <w:p w14:paraId="525F2944" w14:textId="77777777" w:rsidR="00895A3F" w:rsidRPr="001E6660" w:rsidRDefault="00895A3F" w:rsidP="00895A3F">
            <w:pPr>
              <w:spacing w:before="60" w:after="60" w:line="256" w:lineRule="auto"/>
              <w:jc w:val="center"/>
              <w:rPr>
                <w:rFonts w:ascii="Calibri" w:eastAsiaTheme="minorHAnsi" w:hAnsi="Calibri" w:cs="Calibri"/>
                <w:sz w:val="20"/>
                <w:szCs w:val="20"/>
              </w:rPr>
            </w:pPr>
            <w:r w:rsidRPr="001E6660">
              <w:rPr>
                <w:rFonts w:ascii="Calibri" w:eastAsiaTheme="minorHAnsi" w:hAnsi="Calibri" w:cs="Calibri"/>
                <w:sz w:val="20"/>
                <w:szCs w:val="20"/>
              </w:rPr>
              <w:t>2.1.</w:t>
            </w:r>
          </w:p>
        </w:tc>
        <w:tc>
          <w:tcPr>
            <w:tcW w:w="3958" w:type="dxa"/>
            <w:tcBorders>
              <w:top w:val="single" w:sz="4" w:space="0" w:color="000000"/>
              <w:left w:val="single" w:sz="4" w:space="0" w:color="000000"/>
              <w:bottom w:val="single" w:sz="4" w:space="0" w:color="000000"/>
              <w:right w:val="single" w:sz="4" w:space="0" w:color="000000"/>
            </w:tcBorders>
          </w:tcPr>
          <w:p w14:paraId="07B4F754" w14:textId="6B6689AD" w:rsidR="00895A3F" w:rsidRDefault="00895A3F" w:rsidP="00895A3F">
            <w:pPr>
              <w:autoSpaceDE w:val="0"/>
              <w:autoSpaceDN w:val="0"/>
              <w:adjustRightInd w:val="0"/>
              <w:jc w:val="both"/>
              <w:rPr>
                <w:rFonts w:ascii="Calibri" w:hAnsi="Calibri" w:cs="Calibri"/>
                <w:color w:val="000000"/>
                <w:sz w:val="20"/>
                <w:szCs w:val="20"/>
              </w:rPr>
            </w:pPr>
            <w:r w:rsidRPr="001E6660">
              <w:rPr>
                <w:rFonts w:ascii="Calibri" w:hAnsi="Calibri" w:cs="Calibri"/>
                <w:color w:val="000000" w:themeColor="text1"/>
                <w:sz w:val="20"/>
                <w:szCs w:val="20"/>
              </w:rPr>
              <w:t xml:space="preserve">Perkamiems darbams </w:t>
            </w:r>
            <w:r w:rsidRPr="001E6660">
              <w:rPr>
                <w:rFonts w:ascii="Calibri" w:hAnsi="Calibri" w:cs="Calibri"/>
                <w:color w:val="000000"/>
                <w:sz w:val="20"/>
                <w:szCs w:val="20"/>
              </w:rPr>
              <w:t xml:space="preserve">tiekėjas </w:t>
            </w:r>
            <w:r>
              <w:rPr>
                <w:rFonts w:ascii="Calibri" w:hAnsi="Calibri" w:cs="Calibri"/>
                <w:color w:val="000000"/>
                <w:sz w:val="20"/>
                <w:szCs w:val="20"/>
              </w:rPr>
              <w:t xml:space="preserve">taiko </w:t>
            </w:r>
            <w:r w:rsidRPr="00F60562">
              <w:rPr>
                <w:rFonts w:ascii="Calibri" w:hAnsi="Calibri" w:cs="Calibri"/>
                <w:color w:val="000000"/>
                <w:sz w:val="20"/>
                <w:szCs w:val="20"/>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Pr>
                <w:rFonts w:ascii="Calibri" w:hAnsi="Calibri" w:cs="Calibri"/>
                <w:color w:val="000000"/>
                <w:sz w:val="20"/>
                <w:szCs w:val="20"/>
              </w:rPr>
              <w:t>.</w:t>
            </w:r>
            <w:r w:rsidRPr="00F60562">
              <w:rPr>
                <w:rFonts w:ascii="Calibri" w:hAnsi="Calibri" w:cs="Calibri"/>
                <w:color w:val="000000"/>
                <w:sz w:val="20"/>
                <w:szCs w:val="20"/>
              </w:rPr>
              <w:t xml:space="preserve"> </w:t>
            </w:r>
            <w:r w:rsidRPr="001E6660">
              <w:rPr>
                <w:rFonts w:ascii="Calibri" w:hAnsi="Calibri" w:cs="Calibri"/>
                <w:b/>
                <w:bCs/>
                <w:color w:val="000000"/>
                <w:sz w:val="20"/>
                <w:szCs w:val="20"/>
              </w:rPr>
              <w:t xml:space="preserve"> Sertifikavimo sritis – </w:t>
            </w:r>
            <w:r w:rsidR="00523278" w:rsidRPr="00523278">
              <w:rPr>
                <w:rFonts w:ascii="Calibri" w:hAnsi="Calibri" w:cs="Calibri"/>
                <w:b/>
                <w:bCs/>
                <w:color w:val="000000"/>
                <w:sz w:val="20"/>
                <w:szCs w:val="20"/>
              </w:rPr>
              <w:t>inžinerinių tinklų ir kitų inžinerinių statinių statybos darbai.</w:t>
            </w:r>
          </w:p>
          <w:p w14:paraId="2558AE0F" w14:textId="77777777" w:rsidR="00895A3F" w:rsidRDefault="00895A3F" w:rsidP="00895A3F">
            <w:pPr>
              <w:autoSpaceDE w:val="0"/>
              <w:autoSpaceDN w:val="0"/>
              <w:adjustRightInd w:val="0"/>
              <w:jc w:val="both"/>
              <w:rPr>
                <w:rFonts w:ascii="Calibri" w:hAnsi="Calibri" w:cs="Calibri"/>
                <w:color w:val="000000"/>
                <w:sz w:val="20"/>
                <w:szCs w:val="20"/>
              </w:rPr>
            </w:pPr>
          </w:p>
          <w:p w14:paraId="4721E0EE" w14:textId="77777777" w:rsidR="00895A3F" w:rsidRDefault="00895A3F" w:rsidP="00895A3F">
            <w:pPr>
              <w:autoSpaceDE w:val="0"/>
              <w:autoSpaceDN w:val="0"/>
              <w:adjustRightInd w:val="0"/>
              <w:jc w:val="both"/>
              <w:rPr>
                <w:rFonts w:ascii="Calibri" w:hAnsi="Calibri" w:cs="Calibri"/>
                <w:color w:val="000000"/>
                <w:sz w:val="20"/>
                <w:szCs w:val="20"/>
              </w:rPr>
            </w:pPr>
          </w:p>
          <w:p w14:paraId="2B7A0D73" w14:textId="77777777" w:rsidR="00895A3F" w:rsidRDefault="00895A3F" w:rsidP="00895A3F">
            <w:pPr>
              <w:autoSpaceDE w:val="0"/>
              <w:autoSpaceDN w:val="0"/>
              <w:adjustRightInd w:val="0"/>
              <w:jc w:val="both"/>
              <w:rPr>
                <w:rFonts w:ascii="Calibri" w:hAnsi="Calibri" w:cs="Calibri"/>
                <w:color w:val="000000"/>
                <w:sz w:val="20"/>
                <w:szCs w:val="20"/>
              </w:rPr>
            </w:pPr>
          </w:p>
          <w:p w14:paraId="63519528" w14:textId="4F4E509A" w:rsidR="00895A3F" w:rsidRPr="001E6660" w:rsidRDefault="00895A3F" w:rsidP="00895A3F">
            <w:pPr>
              <w:autoSpaceDE w:val="0"/>
              <w:autoSpaceDN w:val="0"/>
              <w:adjustRightInd w:val="0"/>
              <w:jc w:val="both"/>
              <w:rPr>
                <w:rFonts w:ascii="Calibri" w:hAnsi="Calibri" w:cs="Calibri"/>
                <w:b/>
                <w:bCs/>
                <w:color w:val="000000"/>
                <w:sz w:val="20"/>
                <w:szCs w:val="20"/>
              </w:rPr>
            </w:pPr>
          </w:p>
        </w:tc>
        <w:tc>
          <w:tcPr>
            <w:tcW w:w="2844" w:type="dxa"/>
            <w:tcBorders>
              <w:top w:val="single" w:sz="4" w:space="0" w:color="000000"/>
              <w:left w:val="single" w:sz="4" w:space="0" w:color="000000"/>
              <w:bottom w:val="single" w:sz="4" w:space="0" w:color="000000"/>
              <w:right w:val="single" w:sz="4" w:space="0" w:color="000000"/>
            </w:tcBorders>
          </w:tcPr>
          <w:p w14:paraId="51679C5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lastRenderedPageBreak/>
              <w:t xml:space="preserve">Nepriklausomos įstaigos išduoto </w:t>
            </w:r>
            <w:r w:rsidRPr="00C3723C">
              <w:rPr>
                <w:rFonts w:ascii="Calibri" w:hAnsi="Calibri" w:cs="Calibri"/>
                <w:color w:val="000000"/>
                <w:sz w:val="20"/>
                <w:szCs w:val="20"/>
                <w:u w:val="single"/>
              </w:rPr>
              <w:t>galiojančio</w:t>
            </w:r>
            <w:r w:rsidRPr="00C3723C">
              <w:rPr>
                <w:rFonts w:ascii="Calibri" w:hAnsi="Calibri" w:cs="Calibri"/>
                <w:color w:val="000000"/>
                <w:sz w:val="20"/>
                <w:szCs w:val="20"/>
              </w:rPr>
              <w:t xml:space="preserve"> sertifikato, patvirtinančio, kad tiekėjas laikosi reikalaujamos aplinkos apsaugos vadybos sistemos standartų, skaitmeninė kopija.</w:t>
            </w:r>
          </w:p>
          <w:p w14:paraId="0EE6CF04"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w:t>
            </w:r>
            <w:r w:rsidRPr="00C3723C">
              <w:rPr>
                <w:rFonts w:ascii="Calibri" w:hAnsi="Calibri" w:cs="Calibri"/>
                <w:color w:val="000000"/>
                <w:sz w:val="20"/>
                <w:szCs w:val="20"/>
              </w:rPr>
              <w:lastRenderedPageBreak/>
              <w:t>priežasčių jis negali pateikti sertifikatų per nustatytą laiką.</w:t>
            </w:r>
          </w:p>
          <w:p w14:paraId="47A09283"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6217F0F"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E14499F"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6B595D9B" w14:textId="77777777" w:rsidR="00895A3F" w:rsidRPr="00C3723C"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sz w:val="20"/>
                <w:szCs w:val="20"/>
              </w:rPr>
              <w:t>Pe</w:t>
            </w:r>
            <w:r w:rsidRPr="00C3723C">
              <w:rPr>
                <w:rFonts w:ascii="Calibri" w:hAnsi="Calibri" w:cs="Calibri"/>
                <w:color w:val="000000"/>
                <w:sz w:val="20"/>
                <w:szCs w:val="20"/>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5E690575" w14:textId="77777777" w:rsidR="00895A3F" w:rsidRPr="00C3723C" w:rsidRDefault="00895A3F" w:rsidP="00895A3F">
            <w:pPr>
              <w:autoSpaceDE w:val="0"/>
              <w:autoSpaceDN w:val="0"/>
              <w:adjustRightInd w:val="0"/>
              <w:jc w:val="both"/>
              <w:rPr>
                <w:rFonts w:ascii="Calibri" w:hAnsi="Calibri" w:cs="Calibri"/>
                <w:color w:val="000000"/>
                <w:sz w:val="20"/>
                <w:szCs w:val="20"/>
              </w:rPr>
            </w:pPr>
          </w:p>
          <w:p w14:paraId="7E0346F8" w14:textId="77777777" w:rsidR="00895A3F" w:rsidRDefault="00895A3F" w:rsidP="00895A3F">
            <w:pPr>
              <w:autoSpaceDE w:val="0"/>
              <w:autoSpaceDN w:val="0"/>
              <w:adjustRightInd w:val="0"/>
              <w:jc w:val="both"/>
              <w:rPr>
                <w:rFonts w:ascii="Calibri" w:hAnsi="Calibri" w:cs="Calibri"/>
                <w:color w:val="000000"/>
                <w:sz w:val="20"/>
                <w:szCs w:val="20"/>
              </w:rPr>
            </w:pPr>
            <w:r w:rsidRPr="00C3723C">
              <w:rPr>
                <w:rFonts w:ascii="Calibri" w:hAnsi="Calibri" w:cs="Calibri"/>
                <w:color w:val="000000"/>
                <w:sz w:val="20"/>
                <w:szCs w:val="20"/>
              </w:rPr>
              <w:t xml:space="preserve">Jeigu tiekėjas pats atitinka šį reikalavimą, tačiau pasitelkia subtiekėjus </w:t>
            </w:r>
            <w:r w:rsidRPr="00C3723C">
              <w:rPr>
                <w:rFonts w:ascii="Calibri" w:hAnsi="Calibri" w:cs="Calibri"/>
                <w:color w:val="000000" w:themeColor="text1"/>
                <w:sz w:val="20"/>
                <w:szCs w:val="20"/>
              </w:rPr>
              <w:t xml:space="preserve">nurodytiems darbams atlikti, </w:t>
            </w:r>
            <w:r w:rsidRPr="00C3723C">
              <w:rPr>
                <w:rFonts w:ascii="Calibri" w:hAnsi="Calibri" w:cs="Calibri"/>
                <w:color w:val="000000"/>
                <w:sz w:val="20"/>
                <w:szCs w:val="20"/>
              </w:rPr>
              <w:t xml:space="preserve">kuriems yra keliamas šis reikalavimas, pateikiamas: tiekėjo vidaus dokumentas (pvz., įmonės </w:t>
            </w:r>
            <w:r w:rsidRPr="00C3723C">
              <w:rPr>
                <w:rFonts w:ascii="Calibri" w:hAnsi="Calibri" w:cs="Calibri"/>
                <w:color w:val="000000"/>
                <w:sz w:val="20"/>
                <w:szCs w:val="20"/>
              </w:rPr>
              <w:lastRenderedPageBreak/>
              <w:t>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p w14:paraId="5EC6A6C1" w14:textId="77777777" w:rsidR="00895A3F" w:rsidRPr="003862E5" w:rsidRDefault="00895A3F" w:rsidP="00895A3F">
            <w:pPr>
              <w:autoSpaceDE w:val="0"/>
              <w:autoSpaceDN w:val="0"/>
              <w:adjustRightInd w:val="0"/>
              <w:jc w:val="both"/>
              <w:rPr>
                <w:rFonts w:ascii="Calibri" w:hAnsi="Calibri" w:cs="Calibri"/>
                <w:color w:val="000000"/>
                <w:sz w:val="20"/>
                <w:szCs w:val="20"/>
              </w:rPr>
            </w:pPr>
            <w:r w:rsidRPr="003862E5">
              <w:rPr>
                <w:rFonts w:ascii="Calibri" w:hAnsi="Calibri" w:cs="Calibri"/>
                <w:sz w:val="20"/>
                <w:szCs w:val="20"/>
              </w:rPr>
              <w:t>Tuo atveju, jei sertifikate bus nurodyta, kad jis taikomas kitų inžinerinių statinių grupės statybos darbams nedetalizuojant paskirties grupės ir paskirties, toks dokumentas bus vertinamas kaip atitinkantis nustatytą reikalavimą. Taip pat bus priimtinas sertifikatas, kuriame nurodyta inžinerinių statinių statybos darbai. Pateikiamos skaitmeninės dokumentų kopijos.</w:t>
            </w:r>
          </w:p>
          <w:p w14:paraId="44B51A68" w14:textId="42E1490C" w:rsidR="00895A3F" w:rsidRPr="001E6660" w:rsidRDefault="00895A3F" w:rsidP="00895A3F">
            <w:pPr>
              <w:autoSpaceDE w:val="0"/>
              <w:autoSpaceDN w:val="0"/>
              <w:adjustRightInd w:val="0"/>
              <w:jc w:val="both"/>
              <w:rPr>
                <w:rFonts w:ascii="Calibri" w:hAnsi="Calibri" w:cs="Calibri"/>
                <w:color w:val="000000"/>
                <w:sz w:val="20"/>
                <w:szCs w:val="20"/>
              </w:rPr>
            </w:pPr>
          </w:p>
        </w:tc>
        <w:tc>
          <w:tcPr>
            <w:tcW w:w="2465" w:type="dxa"/>
            <w:tcBorders>
              <w:top w:val="single" w:sz="4" w:space="0" w:color="000000"/>
              <w:left w:val="single" w:sz="4" w:space="0" w:color="000000"/>
              <w:bottom w:val="single" w:sz="4" w:space="0" w:color="000000"/>
              <w:right w:val="single" w:sz="4" w:space="0" w:color="000000"/>
            </w:tcBorders>
          </w:tcPr>
          <w:p w14:paraId="5D7A82A6" w14:textId="77777777" w:rsidR="00895A3F" w:rsidRPr="001E6660" w:rsidRDefault="00895A3F" w:rsidP="00895A3F">
            <w:pPr>
              <w:autoSpaceDE w:val="0"/>
              <w:autoSpaceDN w:val="0"/>
              <w:adjustRightInd w:val="0"/>
              <w:rPr>
                <w:rFonts w:ascii="Calibri" w:hAnsi="Calibri" w:cs="Calibri"/>
                <w:color w:val="000000"/>
                <w:sz w:val="20"/>
                <w:szCs w:val="20"/>
              </w:rPr>
            </w:pPr>
          </w:p>
        </w:tc>
      </w:tr>
    </w:tbl>
    <w:p w14:paraId="67FFD06E" w14:textId="77777777" w:rsidR="00B955D1" w:rsidRPr="001E6660" w:rsidRDefault="00B955D1" w:rsidP="00B955D1">
      <w:pPr>
        <w:spacing w:after="0" w:line="240" w:lineRule="auto"/>
        <w:jc w:val="center"/>
        <w:rPr>
          <w:rFonts w:ascii="Calibri" w:eastAsiaTheme="minorHAnsi" w:hAnsi="Calibri" w:cs="Calibri"/>
          <w:sz w:val="20"/>
          <w:szCs w:val="20"/>
          <w:lang w:eastAsia="en-US"/>
        </w:rPr>
      </w:pPr>
      <w:r w:rsidRPr="001E6660">
        <w:rPr>
          <w:rFonts w:ascii="Calibri" w:eastAsiaTheme="minorHAnsi" w:hAnsi="Calibri" w:cs="Calibri"/>
          <w:sz w:val="20"/>
          <w:szCs w:val="20"/>
          <w:lang w:eastAsia="en-US"/>
        </w:rPr>
        <w:lastRenderedPageBreak/>
        <w:br w:type="textWrapping" w:clear="all"/>
      </w:r>
    </w:p>
    <w:p w14:paraId="5BEBEAD2" w14:textId="77777777" w:rsidR="00B955D1" w:rsidRPr="00704A85" w:rsidRDefault="00B955D1" w:rsidP="00B955D1">
      <w:pPr>
        <w:spacing w:after="0" w:line="240" w:lineRule="auto"/>
        <w:jc w:val="center"/>
        <w:rPr>
          <w:rFonts w:ascii="Calibri" w:hAnsi="Calibri" w:cs="Calibri"/>
          <w:b/>
          <w:bCs/>
          <w:smallCaps/>
          <w:sz w:val="20"/>
          <w:szCs w:val="20"/>
        </w:rPr>
      </w:pPr>
      <w:r w:rsidRPr="00704A85">
        <w:rPr>
          <w:rFonts w:ascii="Calibri" w:eastAsiaTheme="minorHAnsi" w:hAnsi="Calibri" w:cs="Calibri"/>
          <w:sz w:val="20"/>
          <w:szCs w:val="20"/>
          <w:lang w:eastAsia="en-US"/>
        </w:rPr>
        <w:t>__________</w:t>
      </w:r>
    </w:p>
    <w:p w14:paraId="348566B5" w14:textId="21DBED69" w:rsidR="00D129D6" w:rsidRPr="00704A85" w:rsidRDefault="00FB64E2">
      <w:pPr>
        <w:rPr>
          <w:rFonts w:ascii="Calibri" w:hAnsi="Calibri" w:cs="Calibri"/>
          <w:b/>
          <w:bCs/>
          <w:smallCaps/>
          <w:sz w:val="20"/>
          <w:szCs w:val="20"/>
        </w:rPr>
      </w:pPr>
      <w:r w:rsidRPr="00704A85">
        <w:rPr>
          <w:rFonts w:ascii="Calibri" w:hAnsi="Calibri" w:cs="Calibri"/>
          <w:sz w:val="20"/>
          <w:szCs w:val="20"/>
        </w:rPr>
        <w:t xml:space="preserve">* </w:t>
      </w:r>
      <w:r w:rsidR="00CE35A1" w:rsidRPr="00704A85">
        <w:rPr>
          <w:rFonts w:ascii="Calibri" w:hAnsi="Calibri" w:cs="Calibri"/>
          <w:sz w:val="20"/>
          <w:szCs w:val="20"/>
        </w:rPr>
        <w:t>U</w:t>
      </w:r>
      <w:r w:rsidRPr="00704A85">
        <w:rPr>
          <w:rFonts w:ascii="Calibri" w:hAnsi="Calibri" w:cs="Calibri"/>
          <w:sz w:val="20"/>
          <w:szCs w:val="20"/>
        </w:rPr>
        <w:t xml:space="preserve">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w:t>
      </w:r>
      <w:r w:rsidR="00CE35A1" w:rsidRPr="00704A85">
        <w:rPr>
          <w:rFonts w:ascii="Calibri" w:hAnsi="Calibri" w:cs="Calibri"/>
          <w:sz w:val="20"/>
          <w:szCs w:val="20"/>
        </w:rPr>
        <w:t>–</w:t>
      </w:r>
      <w:r w:rsidRPr="00704A85">
        <w:rPr>
          <w:rFonts w:ascii="Calibri" w:hAnsi="Calibri" w:cs="Calibri"/>
          <w:sz w:val="20"/>
          <w:szCs w:val="20"/>
        </w:rPr>
        <w:t xml:space="preserve"> turi teisę eiti nurodytas pareigas, pripažinus jų kilmės valstybėje turimą teisę eiti analogiškų statinių nurodytas pareigas</w:t>
      </w:r>
      <w:r w:rsidR="00704A85" w:rsidRPr="00704A85">
        <w:rPr>
          <w:rFonts w:ascii="Calibri" w:hAnsi="Calibri" w:cs="Calibri"/>
          <w:sz w:val="20"/>
          <w:szCs w:val="20"/>
        </w:rPr>
        <w:t>.</w:t>
      </w:r>
    </w:p>
    <w:sectPr w:rsidR="00D129D6" w:rsidRPr="00704A8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A89C" w14:textId="77777777" w:rsidR="00A10B9C" w:rsidRDefault="00A10B9C" w:rsidP="00B955D1">
      <w:pPr>
        <w:spacing w:after="0" w:line="240" w:lineRule="auto"/>
      </w:pPr>
      <w:r>
        <w:separator/>
      </w:r>
    </w:p>
  </w:endnote>
  <w:endnote w:type="continuationSeparator" w:id="0">
    <w:p w14:paraId="2CFE3548" w14:textId="77777777" w:rsidR="00A10B9C" w:rsidRDefault="00A10B9C" w:rsidP="00B95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BD81" w14:textId="77777777" w:rsidR="00B955D1" w:rsidRDefault="00B955D1">
    <w:pPr>
      <w:pStyle w:val="Porat"/>
      <w:jc w:val="right"/>
    </w:pPr>
  </w:p>
  <w:p w14:paraId="141ADC47" w14:textId="77777777" w:rsidR="00B955D1" w:rsidRDefault="00B955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3A9B" w14:textId="77777777" w:rsidR="00A10B9C" w:rsidRDefault="00A10B9C" w:rsidP="00B955D1">
      <w:pPr>
        <w:spacing w:after="0" w:line="240" w:lineRule="auto"/>
      </w:pPr>
      <w:r>
        <w:separator/>
      </w:r>
    </w:p>
  </w:footnote>
  <w:footnote w:type="continuationSeparator" w:id="0">
    <w:p w14:paraId="15BBCFD1" w14:textId="77777777" w:rsidR="00A10B9C" w:rsidRDefault="00A10B9C" w:rsidP="00B955D1">
      <w:pPr>
        <w:spacing w:after="0" w:line="240" w:lineRule="auto"/>
      </w:pPr>
      <w:r>
        <w:continuationSeparator/>
      </w:r>
    </w:p>
  </w:footnote>
  <w:footnote w:id="1">
    <w:p w14:paraId="7C150A80" w14:textId="77777777" w:rsidR="00B955D1" w:rsidRDefault="00B955D1" w:rsidP="00B955D1">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E40DE30" w14:textId="77777777" w:rsidR="00B955D1" w:rsidRDefault="00B955D1" w:rsidP="00B955D1">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7DD103D7"/>
    <w:multiLevelType w:val="hybridMultilevel"/>
    <w:tmpl w:val="4194476E"/>
    <w:lvl w:ilvl="0" w:tplc="99FA9EC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96449446">
    <w:abstractNumId w:val="0"/>
  </w:num>
  <w:num w:numId="2" w16cid:durableId="1663044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5D1"/>
    <w:rsid w:val="00013C41"/>
    <w:rsid w:val="000A1D11"/>
    <w:rsid w:val="00144CEF"/>
    <w:rsid w:val="001622AB"/>
    <w:rsid w:val="0018153B"/>
    <w:rsid w:val="001C52DD"/>
    <w:rsid w:val="001E4DFE"/>
    <w:rsid w:val="001E6660"/>
    <w:rsid w:val="001F40A5"/>
    <w:rsid w:val="00236E9E"/>
    <w:rsid w:val="0024155F"/>
    <w:rsid w:val="0024279D"/>
    <w:rsid w:val="002470C6"/>
    <w:rsid w:val="003144C4"/>
    <w:rsid w:val="003233EB"/>
    <w:rsid w:val="0032564F"/>
    <w:rsid w:val="00350465"/>
    <w:rsid w:val="00353A53"/>
    <w:rsid w:val="003862E5"/>
    <w:rsid w:val="003C63C0"/>
    <w:rsid w:val="00456D89"/>
    <w:rsid w:val="00480FBB"/>
    <w:rsid w:val="0049176E"/>
    <w:rsid w:val="0051659B"/>
    <w:rsid w:val="005179C0"/>
    <w:rsid w:val="00523278"/>
    <w:rsid w:val="005816EE"/>
    <w:rsid w:val="005B2788"/>
    <w:rsid w:val="005C3EEA"/>
    <w:rsid w:val="005D43FB"/>
    <w:rsid w:val="00607596"/>
    <w:rsid w:val="00610CD5"/>
    <w:rsid w:val="006164E8"/>
    <w:rsid w:val="00622292"/>
    <w:rsid w:val="00673791"/>
    <w:rsid w:val="00675575"/>
    <w:rsid w:val="006B2D03"/>
    <w:rsid w:val="006D124F"/>
    <w:rsid w:val="006D67E4"/>
    <w:rsid w:val="006E2382"/>
    <w:rsid w:val="00704A85"/>
    <w:rsid w:val="0074033C"/>
    <w:rsid w:val="00752405"/>
    <w:rsid w:val="00755EE1"/>
    <w:rsid w:val="00756959"/>
    <w:rsid w:val="007770D1"/>
    <w:rsid w:val="00781CE3"/>
    <w:rsid w:val="00790F1F"/>
    <w:rsid w:val="007C7B63"/>
    <w:rsid w:val="008108D4"/>
    <w:rsid w:val="00814EA4"/>
    <w:rsid w:val="008453C7"/>
    <w:rsid w:val="00871500"/>
    <w:rsid w:val="00883269"/>
    <w:rsid w:val="00895A3F"/>
    <w:rsid w:val="008B4AF3"/>
    <w:rsid w:val="008F6420"/>
    <w:rsid w:val="00951260"/>
    <w:rsid w:val="00963926"/>
    <w:rsid w:val="0099657E"/>
    <w:rsid w:val="0099748A"/>
    <w:rsid w:val="009A410D"/>
    <w:rsid w:val="009E5D8A"/>
    <w:rsid w:val="00A0089B"/>
    <w:rsid w:val="00A10B9C"/>
    <w:rsid w:val="00A124C2"/>
    <w:rsid w:val="00A31CE0"/>
    <w:rsid w:val="00A368C7"/>
    <w:rsid w:val="00A4064C"/>
    <w:rsid w:val="00AA13A3"/>
    <w:rsid w:val="00AC1E79"/>
    <w:rsid w:val="00B10D79"/>
    <w:rsid w:val="00B51D0F"/>
    <w:rsid w:val="00B70C63"/>
    <w:rsid w:val="00B70E6F"/>
    <w:rsid w:val="00B74048"/>
    <w:rsid w:val="00B75AF1"/>
    <w:rsid w:val="00B955D1"/>
    <w:rsid w:val="00BC2140"/>
    <w:rsid w:val="00C13473"/>
    <w:rsid w:val="00C22D2D"/>
    <w:rsid w:val="00C265F6"/>
    <w:rsid w:val="00C7394C"/>
    <w:rsid w:val="00C94D8F"/>
    <w:rsid w:val="00CA46F7"/>
    <w:rsid w:val="00CD0F0E"/>
    <w:rsid w:val="00CE35A1"/>
    <w:rsid w:val="00D07E28"/>
    <w:rsid w:val="00D129D6"/>
    <w:rsid w:val="00D34FAA"/>
    <w:rsid w:val="00D73BED"/>
    <w:rsid w:val="00DC2C8A"/>
    <w:rsid w:val="00DD38B6"/>
    <w:rsid w:val="00DD56F8"/>
    <w:rsid w:val="00E02986"/>
    <w:rsid w:val="00E27E1B"/>
    <w:rsid w:val="00E563F5"/>
    <w:rsid w:val="00EC59EC"/>
    <w:rsid w:val="00EF0693"/>
    <w:rsid w:val="00F0328E"/>
    <w:rsid w:val="00F1589E"/>
    <w:rsid w:val="00F54EE5"/>
    <w:rsid w:val="00F558E5"/>
    <w:rsid w:val="00F60562"/>
    <w:rsid w:val="00F83995"/>
    <w:rsid w:val="00FB0242"/>
    <w:rsid w:val="00FB43F5"/>
    <w:rsid w:val="00FB64E2"/>
    <w:rsid w:val="00FC25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E02B"/>
  <w15:chartTrackingRefBased/>
  <w15:docId w15:val="{9511FDC5-F93B-456A-A8BB-11AA2EA70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55D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95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95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955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955D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955D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955D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955D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955D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955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955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955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955D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955D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955D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955D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955D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955D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955D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95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955D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955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955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955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955D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955D1"/>
    <w:pPr>
      <w:ind w:left="720"/>
      <w:contextualSpacing/>
    </w:pPr>
  </w:style>
  <w:style w:type="character" w:styleId="Rykuspabraukimas">
    <w:name w:val="Intense Emphasis"/>
    <w:basedOn w:val="Numatytasispastraiposriftas"/>
    <w:uiPriority w:val="21"/>
    <w:qFormat/>
    <w:rsid w:val="00B955D1"/>
    <w:rPr>
      <w:i/>
      <w:iCs/>
      <w:color w:val="0F4761" w:themeColor="accent1" w:themeShade="BF"/>
    </w:rPr>
  </w:style>
  <w:style w:type="paragraph" w:styleId="Iskirtacitata">
    <w:name w:val="Intense Quote"/>
    <w:basedOn w:val="prastasis"/>
    <w:next w:val="prastasis"/>
    <w:link w:val="IskirtacitataDiagrama"/>
    <w:uiPriority w:val="30"/>
    <w:qFormat/>
    <w:rsid w:val="00B95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955D1"/>
    <w:rPr>
      <w:i/>
      <w:iCs/>
      <w:color w:val="0F4761" w:themeColor="accent1" w:themeShade="BF"/>
    </w:rPr>
  </w:style>
  <w:style w:type="character" w:styleId="Rykinuoroda">
    <w:name w:val="Intense Reference"/>
    <w:basedOn w:val="Numatytasispastraiposriftas"/>
    <w:uiPriority w:val="32"/>
    <w:qFormat/>
    <w:rsid w:val="00B955D1"/>
    <w:rPr>
      <w:b/>
      <w:bCs/>
      <w:smallCaps/>
      <w:color w:val="0F4761" w:themeColor="accent1" w:themeShade="BF"/>
      <w:spacing w:val="5"/>
    </w:rPr>
  </w:style>
  <w:style w:type="paragraph" w:styleId="Puslapioinaostekstas">
    <w:name w:val="footnote text"/>
    <w:aliases w:val="Diagrama1"/>
    <w:basedOn w:val="prastasis"/>
    <w:link w:val="PuslapioinaostekstasDiagrama"/>
    <w:uiPriority w:val="99"/>
    <w:unhideWhenUsed/>
    <w:rsid w:val="00B955D1"/>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955D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955D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955D1"/>
    <w:rPr>
      <w:vertAlign w:val="superscript"/>
    </w:rPr>
  </w:style>
  <w:style w:type="paragraph" w:styleId="Porat">
    <w:name w:val="footer"/>
    <w:basedOn w:val="prastasis"/>
    <w:link w:val="PoratDiagrama"/>
    <w:uiPriority w:val="99"/>
    <w:unhideWhenUsed/>
    <w:rsid w:val="00B955D1"/>
    <w:pPr>
      <w:tabs>
        <w:tab w:val="center" w:pos="4513"/>
        <w:tab w:val="right" w:pos="9026"/>
      </w:tabs>
    </w:pPr>
  </w:style>
  <w:style w:type="character" w:customStyle="1" w:styleId="PoratDiagrama">
    <w:name w:val="Poraštė Diagrama"/>
    <w:basedOn w:val="Numatytasispastraiposriftas"/>
    <w:link w:val="Porat"/>
    <w:uiPriority w:val="99"/>
    <w:rsid w:val="00B955D1"/>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955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95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60759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07596"/>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B74048"/>
    <w:rPr>
      <w:sz w:val="16"/>
      <w:szCs w:val="16"/>
    </w:rPr>
  </w:style>
  <w:style w:type="paragraph" w:styleId="Komentarotekstas">
    <w:name w:val="annotation text"/>
    <w:basedOn w:val="prastasis"/>
    <w:link w:val="KomentarotekstasDiagrama"/>
    <w:uiPriority w:val="99"/>
    <w:unhideWhenUsed/>
    <w:rsid w:val="00B740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74048"/>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B74048"/>
    <w:rPr>
      <w:b/>
      <w:bCs/>
    </w:rPr>
  </w:style>
  <w:style w:type="character" w:customStyle="1" w:styleId="KomentarotemaDiagrama">
    <w:name w:val="Komentaro tema Diagrama"/>
    <w:basedOn w:val="KomentarotekstasDiagrama"/>
    <w:link w:val="Komentarotema"/>
    <w:uiPriority w:val="99"/>
    <w:semiHidden/>
    <w:rsid w:val="00B74048"/>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013C41"/>
    <w:rPr>
      <w:color w:val="467886" w:themeColor="hyperlink"/>
      <w:u w:val="single"/>
    </w:rPr>
  </w:style>
  <w:style w:type="character" w:styleId="Neapdorotaspaminjimas">
    <w:name w:val="Unresolved Mention"/>
    <w:basedOn w:val="Numatytasispastraiposriftas"/>
    <w:uiPriority w:val="99"/>
    <w:semiHidden/>
    <w:unhideWhenUsed/>
    <w:rsid w:val="00013C41"/>
    <w:rPr>
      <w:color w:val="605E5C"/>
      <w:shd w:val="clear" w:color="auto" w:fill="E1DFDD"/>
    </w:rPr>
  </w:style>
  <w:style w:type="paragraph" w:styleId="Dokumentoinaostekstas">
    <w:name w:val="endnote text"/>
    <w:basedOn w:val="prastasis"/>
    <w:link w:val="DokumentoinaostekstasDiagrama"/>
    <w:uiPriority w:val="99"/>
    <w:semiHidden/>
    <w:unhideWhenUsed/>
    <w:rsid w:val="00FB64E2"/>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B64E2"/>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FB64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206DF-6D7C-410E-A78B-1D8EAF7FE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2979</Words>
  <Characters>1699</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Maziliauskienė</dc:creator>
  <cp:keywords/>
  <dc:description/>
  <cp:lastModifiedBy>Sigita Maziliauskienė</cp:lastModifiedBy>
  <cp:revision>2</cp:revision>
  <dcterms:created xsi:type="dcterms:W3CDTF">2026-09-03T13:34:00Z</dcterms:created>
  <dcterms:modified xsi:type="dcterms:W3CDTF">2026-09-03T13:34:00Z</dcterms:modified>
</cp:coreProperties>
</file>