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72E9E" w14:textId="04C7C0FE" w:rsidR="00425D80" w:rsidRPr="00755730" w:rsidRDefault="00774B53" w:rsidP="00DB2FEA">
      <w:pPr>
        <w:tabs>
          <w:tab w:val="left" w:pos="6521"/>
        </w:tabs>
        <w:jc w:val="right"/>
        <w:rPr>
          <w:b/>
          <w:sz w:val="24"/>
          <w:szCs w:val="24"/>
          <w:lang w:val="lt-LT"/>
        </w:rPr>
      </w:pPr>
      <w:r w:rsidRPr="00755730">
        <w:rPr>
          <w:sz w:val="24"/>
          <w:szCs w:val="24"/>
          <w:lang w:val="lt-LT"/>
        </w:rPr>
        <w:tab/>
      </w:r>
      <w:r w:rsidR="00DB2FEA">
        <w:rPr>
          <w:sz w:val="24"/>
          <w:szCs w:val="24"/>
          <w:lang w:val="lt-LT"/>
        </w:rPr>
        <w:t>Pirkimo sąlygų 1 priedas</w:t>
      </w:r>
    </w:p>
    <w:p w14:paraId="73272E9F" w14:textId="77777777" w:rsidR="007630AA" w:rsidRPr="00755730" w:rsidRDefault="007630AA" w:rsidP="003D7CD4">
      <w:pPr>
        <w:tabs>
          <w:tab w:val="left" w:pos="6521"/>
        </w:tabs>
        <w:jc w:val="both"/>
        <w:rPr>
          <w:b/>
          <w:sz w:val="24"/>
          <w:szCs w:val="24"/>
          <w:lang w:val="lt-LT"/>
        </w:rPr>
      </w:pPr>
    </w:p>
    <w:p w14:paraId="73272EA1" w14:textId="77777777" w:rsidR="007630AA" w:rsidRPr="00755730" w:rsidRDefault="007630AA" w:rsidP="008B5A64">
      <w:pPr>
        <w:jc w:val="center"/>
        <w:rPr>
          <w:b/>
          <w:sz w:val="24"/>
          <w:szCs w:val="24"/>
          <w:lang w:val="lt-LT"/>
        </w:rPr>
      </w:pPr>
      <w:r w:rsidRPr="00755730">
        <w:rPr>
          <w:b/>
          <w:sz w:val="24"/>
          <w:szCs w:val="24"/>
          <w:lang w:val="lt-LT"/>
        </w:rPr>
        <w:t>LIETUVOS KARIUOMENĖS</w:t>
      </w:r>
      <w:r w:rsidR="00717FB2" w:rsidRPr="00755730">
        <w:rPr>
          <w:b/>
          <w:bCs/>
          <w:sz w:val="24"/>
          <w:szCs w:val="24"/>
          <w:lang w:val="lt-LT"/>
        </w:rPr>
        <w:t xml:space="preserve"> SAUSUMOS TRANSPORTO PRIEMONIŲ </w:t>
      </w:r>
      <w:r w:rsidRPr="00755730">
        <w:rPr>
          <w:b/>
          <w:bCs/>
          <w:i/>
          <w:sz w:val="24"/>
          <w:szCs w:val="24"/>
          <w:lang w:val="lt-LT"/>
        </w:rPr>
        <w:t xml:space="preserve">MERCEDES BENZ </w:t>
      </w:r>
      <w:r w:rsidRPr="00755730">
        <w:rPr>
          <w:b/>
          <w:bCs/>
          <w:sz w:val="24"/>
          <w:szCs w:val="24"/>
          <w:lang w:val="lt-LT"/>
        </w:rPr>
        <w:t xml:space="preserve">ATSARGINIŲ DALIŲ </w:t>
      </w:r>
      <w:r w:rsidRPr="00755730">
        <w:rPr>
          <w:b/>
          <w:sz w:val="24"/>
          <w:szCs w:val="24"/>
          <w:lang w:val="lt-LT"/>
        </w:rPr>
        <w:t>TECHNINĖ SPECIFIKACIJA</w:t>
      </w:r>
    </w:p>
    <w:p w14:paraId="73272EA2" w14:textId="77777777" w:rsidR="007630AA" w:rsidRPr="00755730" w:rsidRDefault="007630AA" w:rsidP="008B5A64">
      <w:pPr>
        <w:pStyle w:val="ListNumber"/>
        <w:numPr>
          <w:ilvl w:val="0"/>
          <w:numId w:val="0"/>
        </w:numPr>
        <w:tabs>
          <w:tab w:val="left" w:pos="1296"/>
        </w:tabs>
        <w:ind w:firstLine="720"/>
        <w:jc w:val="center"/>
        <w:rPr>
          <w:szCs w:val="24"/>
        </w:rPr>
      </w:pPr>
    </w:p>
    <w:p w14:paraId="0D751412" w14:textId="77777777" w:rsidR="0020114B" w:rsidRPr="0020114B" w:rsidRDefault="0020114B" w:rsidP="0020114B">
      <w:pPr>
        <w:numPr>
          <w:ilvl w:val="0"/>
          <w:numId w:val="30"/>
        </w:numPr>
        <w:tabs>
          <w:tab w:val="left" w:pos="1296"/>
        </w:tabs>
        <w:jc w:val="both"/>
        <w:rPr>
          <w:sz w:val="24"/>
          <w:szCs w:val="24"/>
          <w:lang w:val="lt-LT"/>
        </w:rPr>
      </w:pPr>
      <w:r w:rsidRPr="0020114B">
        <w:rPr>
          <w:sz w:val="24"/>
          <w:szCs w:val="24"/>
          <w:lang w:val="lt-LT"/>
        </w:rPr>
        <w:t xml:space="preserve">Lietuvos kariuomenė (toliau vadinama Pirkėju) iš įmonių (toliau vadinama Tiekėju) numato pagal poreikį įsigyti visų turimų ir eksploatuojamų </w:t>
      </w:r>
      <w:r w:rsidRPr="0020114B">
        <w:rPr>
          <w:i/>
          <w:sz w:val="24"/>
          <w:szCs w:val="24"/>
          <w:lang w:val="lt-LT"/>
        </w:rPr>
        <w:t xml:space="preserve">Mercedes </w:t>
      </w:r>
      <w:proofErr w:type="spellStart"/>
      <w:r w:rsidRPr="0020114B">
        <w:rPr>
          <w:i/>
          <w:sz w:val="24"/>
          <w:szCs w:val="24"/>
          <w:lang w:val="lt-LT"/>
        </w:rPr>
        <w:t>Benz</w:t>
      </w:r>
      <w:proofErr w:type="spellEnd"/>
      <w:r w:rsidRPr="0020114B">
        <w:rPr>
          <w:sz w:val="24"/>
          <w:szCs w:val="24"/>
          <w:lang w:val="lt-LT"/>
        </w:rPr>
        <w:t xml:space="preserve"> (toliau vadinama MB) markių ir modelių sausumos transporto priemonių originalių ar lygiaverčių MB gamintojo sertifikuotų atsarginių dalių (toliau vadinama prekėmis), kurios privalo būti naujos ir nenaudotos, jeigu kitaip nenumatyta transporto priemonių gamintojo. Pirkėjas pasilieka teisę pasirinkti prekę, t. y. naują, MB gamintojo sertifikuotą atnaujintą negrąžinant senos arba naują (atnaujintą) grąžinant seną sugedusią prekę.</w:t>
      </w:r>
    </w:p>
    <w:p w14:paraId="5F8FAB5D" w14:textId="77777777" w:rsidR="0020114B" w:rsidRPr="0020114B" w:rsidRDefault="0020114B" w:rsidP="0020114B">
      <w:pPr>
        <w:numPr>
          <w:ilvl w:val="0"/>
          <w:numId w:val="30"/>
        </w:numPr>
        <w:tabs>
          <w:tab w:val="left" w:pos="1296"/>
        </w:tabs>
        <w:jc w:val="both"/>
        <w:rPr>
          <w:sz w:val="24"/>
          <w:szCs w:val="24"/>
          <w:lang w:val="lt-LT"/>
        </w:rPr>
      </w:pPr>
      <w:r w:rsidRPr="0020114B">
        <w:rPr>
          <w:sz w:val="24"/>
          <w:szCs w:val="24"/>
          <w:lang w:val="lt-LT"/>
        </w:rPr>
        <w:t>Prekių įsigijimas yra vykdomas vadovaujantis MB gamintojo:</w:t>
      </w:r>
    </w:p>
    <w:p w14:paraId="25ADEACD" w14:textId="77777777" w:rsidR="0020114B" w:rsidRPr="0020114B" w:rsidRDefault="0020114B" w:rsidP="0020114B">
      <w:pPr>
        <w:numPr>
          <w:ilvl w:val="1"/>
          <w:numId w:val="30"/>
        </w:numPr>
        <w:tabs>
          <w:tab w:val="left" w:pos="1418"/>
        </w:tabs>
        <w:rPr>
          <w:sz w:val="24"/>
          <w:szCs w:val="24"/>
          <w:lang w:val="lt-LT"/>
        </w:rPr>
      </w:pPr>
      <w:r w:rsidRPr="0020114B">
        <w:rPr>
          <w:sz w:val="24"/>
          <w:szCs w:val="24"/>
          <w:lang w:val="lt-LT"/>
        </w:rPr>
        <w:t>Internete oficialiai skelbiamu prekių katalogais (https://service-info.mercedes-benz-</w:t>
      </w:r>
    </w:p>
    <w:p w14:paraId="1C15700D" w14:textId="77777777" w:rsidR="0020114B" w:rsidRPr="0020114B" w:rsidRDefault="0020114B" w:rsidP="0020114B">
      <w:pPr>
        <w:ind w:left="1418"/>
        <w:rPr>
          <w:sz w:val="24"/>
          <w:szCs w:val="24"/>
          <w:lang w:val="lt-LT"/>
        </w:rPr>
      </w:pPr>
      <w:r w:rsidRPr="0020114B">
        <w:rPr>
          <w:sz w:val="24"/>
          <w:szCs w:val="24"/>
          <w:lang w:val="lt-LT"/>
        </w:rPr>
        <w:t>trucks.com/</w:t>
      </w:r>
      <w:proofErr w:type="spellStart"/>
      <w:r w:rsidRPr="0020114B">
        <w:rPr>
          <w:sz w:val="24"/>
          <w:szCs w:val="24"/>
          <w:lang w:val="lt-LT"/>
        </w:rPr>
        <w:t>eu</w:t>
      </w:r>
      <w:proofErr w:type="spellEnd"/>
      <w:r w:rsidRPr="0020114B">
        <w:rPr>
          <w:sz w:val="24"/>
          <w:szCs w:val="24"/>
          <w:lang w:val="lt-LT"/>
        </w:rPr>
        <w:t>/</w:t>
      </w:r>
      <w:proofErr w:type="spellStart"/>
      <w:r w:rsidRPr="0020114B">
        <w:rPr>
          <w:sz w:val="24"/>
          <w:szCs w:val="24"/>
          <w:lang w:val="lt-LT"/>
        </w:rPr>
        <w:t>en</w:t>
      </w:r>
      <w:proofErr w:type="spellEnd"/>
      <w:r w:rsidRPr="0020114B">
        <w:rPr>
          <w:sz w:val="24"/>
          <w:szCs w:val="24"/>
          <w:lang w:val="lt-LT"/>
        </w:rPr>
        <w:t xml:space="preserve">/; ir https://b2bconnect.mercedes-benz.com/lt; toliau – EPC). </w:t>
      </w:r>
      <w:r w:rsidRPr="0020114B">
        <w:rPr>
          <w:b/>
          <w:sz w:val="24"/>
          <w:szCs w:val="24"/>
          <w:u w:val="single"/>
          <w:lang w:val="lt-LT"/>
        </w:rPr>
        <w:t xml:space="preserve"> MB markės atsarginių dalių kainos užsakymo dieną bus pateiktos aktualia redakcija. </w:t>
      </w:r>
      <w:r w:rsidRPr="0020114B">
        <w:rPr>
          <w:sz w:val="24"/>
          <w:szCs w:val="24"/>
          <w:lang w:val="lt-LT"/>
        </w:rPr>
        <w:t xml:space="preserve">Kainos bus pateiktos remiantis atsarginių dalių kainodara, grindžiama „Mercedes </w:t>
      </w:r>
      <w:proofErr w:type="spellStart"/>
      <w:r w:rsidRPr="0020114B">
        <w:rPr>
          <w:sz w:val="24"/>
          <w:szCs w:val="24"/>
          <w:lang w:val="lt-LT"/>
        </w:rPr>
        <w:t>Benz</w:t>
      </w:r>
      <w:proofErr w:type="spellEnd"/>
      <w:r w:rsidRPr="0020114B">
        <w:rPr>
          <w:sz w:val="24"/>
          <w:szCs w:val="24"/>
          <w:lang w:val="lt-LT"/>
        </w:rPr>
        <w:t xml:space="preserve"> AG“ ir „</w:t>
      </w:r>
      <w:proofErr w:type="spellStart"/>
      <w:r w:rsidRPr="0020114B">
        <w:rPr>
          <w:sz w:val="24"/>
          <w:szCs w:val="24"/>
          <w:lang w:val="lt-LT"/>
        </w:rPr>
        <w:t>Daimler</w:t>
      </w:r>
      <w:proofErr w:type="spellEnd"/>
      <w:r w:rsidRPr="0020114B">
        <w:rPr>
          <w:sz w:val="24"/>
          <w:szCs w:val="24"/>
          <w:lang w:val="lt-LT"/>
        </w:rPr>
        <w:t xml:space="preserve"> </w:t>
      </w:r>
      <w:proofErr w:type="spellStart"/>
      <w:r w:rsidRPr="0020114B">
        <w:rPr>
          <w:sz w:val="24"/>
          <w:szCs w:val="24"/>
          <w:lang w:val="lt-LT"/>
        </w:rPr>
        <w:t>Truck</w:t>
      </w:r>
      <w:proofErr w:type="spellEnd"/>
      <w:r w:rsidRPr="0020114B">
        <w:rPr>
          <w:sz w:val="24"/>
          <w:szCs w:val="24"/>
          <w:lang w:val="lt-LT"/>
        </w:rPr>
        <w:t xml:space="preserve"> AG“ išleidžiamais ir atnaujinamais atsarginių dalių kainynais – atitinkamai MBAG GLP (Global </w:t>
      </w:r>
      <w:proofErr w:type="spellStart"/>
      <w:r w:rsidRPr="0020114B">
        <w:rPr>
          <w:sz w:val="24"/>
          <w:szCs w:val="24"/>
          <w:lang w:val="lt-LT"/>
        </w:rPr>
        <w:t>List</w:t>
      </w:r>
      <w:proofErr w:type="spellEnd"/>
      <w:r w:rsidRPr="0020114B">
        <w:rPr>
          <w:sz w:val="24"/>
          <w:szCs w:val="24"/>
          <w:lang w:val="lt-LT"/>
        </w:rPr>
        <w:t xml:space="preserve"> </w:t>
      </w:r>
      <w:proofErr w:type="spellStart"/>
      <w:r w:rsidRPr="0020114B">
        <w:rPr>
          <w:sz w:val="24"/>
          <w:szCs w:val="24"/>
          <w:lang w:val="lt-LT"/>
        </w:rPr>
        <w:t>Price</w:t>
      </w:r>
      <w:proofErr w:type="spellEnd"/>
      <w:r w:rsidRPr="0020114B">
        <w:rPr>
          <w:sz w:val="24"/>
          <w:szCs w:val="24"/>
          <w:lang w:val="lt-LT"/>
        </w:rPr>
        <w:t xml:space="preserve">) ir DTAG GLP (Global </w:t>
      </w:r>
      <w:proofErr w:type="spellStart"/>
      <w:r w:rsidRPr="0020114B">
        <w:rPr>
          <w:sz w:val="24"/>
          <w:szCs w:val="24"/>
          <w:lang w:val="lt-LT"/>
        </w:rPr>
        <w:t>List</w:t>
      </w:r>
      <w:proofErr w:type="spellEnd"/>
      <w:r w:rsidRPr="0020114B">
        <w:rPr>
          <w:sz w:val="24"/>
          <w:szCs w:val="24"/>
          <w:lang w:val="lt-LT"/>
        </w:rPr>
        <w:t xml:space="preserve"> </w:t>
      </w:r>
      <w:proofErr w:type="spellStart"/>
      <w:r w:rsidRPr="0020114B">
        <w:rPr>
          <w:sz w:val="24"/>
          <w:szCs w:val="24"/>
          <w:lang w:val="lt-LT"/>
        </w:rPr>
        <w:t>Price</w:t>
      </w:r>
      <w:proofErr w:type="spellEnd"/>
      <w:r w:rsidRPr="0020114B">
        <w:rPr>
          <w:sz w:val="24"/>
          <w:szCs w:val="24"/>
          <w:lang w:val="lt-LT"/>
        </w:rPr>
        <w:t>), kurie laikomi baziniais kainynais.</w:t>
      </w:r>
    </w:p>
    <w:p w14:paraId="7D785153" w14:textId="77777777" w:rsidR="0020114B" w:rsidRPr="0020114B" w:rsidRDefault="0020114B" w:rsidP="0020114B">
      <w:pPr>
        <w:numPr>
          <w:ilvl w:val="0"/>
          <w:numId w:val="30"/>
        </w:numPr>
        <w:tabs>
          <w:tab w:val="left" w:pos="1296"/>
        </w:tabs>
        <w:jc w:val="both"/>
        <w:rPr>
          <w:sz w:val="24"/>
          <w:szCs w:val="24"/>
          <w:lang w:val="lt-LT"/>
        </w:rPr>
      </w:pPr>
      <w:r w:rsidRPr="0020114B">
        <w:rPr>
          <w:sz w:val="24"/>
          <w:szCs w:val="24"/>
          <w:lang w:val="lt-LT"/>
        </w:rPr>
        <w:t xml:space="preserve">Prekės privalo atitikti TP gamintojo oficialiai paskelbtame EPC prekių kataloge nurodytus gamyklinius serijos numerius (angl. </w:t>
      </w:r>
      <w:proofErr w:type="spellStart"/>
      <w:r w:rsidRPr="0020114B">
        <w:rPr>
          <w:sz w:val="24"/>
          <w:szCs w:val="24"/>
          <w:lang w:val="lt-LT"/>
        </w:rPr>
        <w:t>Part</w:t>
      </w:r>
      <w:proofErr w:type="spellEnd"/>
      <w:r w:rsidRPr="0020114B">
        <w:rPr>
          <w:sz w:val="24"/>
          <w:szCs w:val="24"/>
          <w:lang w:val="lt-LT"/>
        </w:rPr>
        <w:t xml:space="preserve"> </w:t>
      </w:r>
      <w:proofErr w:type="spellStart"/>
      <w:r w:rsidRPr="0020114B">
        <w:rPr>
          <w:sz w:val="24"/>
          <w:szCs w:val="24"/>
          <w:lang w:val="lt-LT"/>
        </w:rPr>
        <w:t>No</w:t>
      </w:r>
      <w:proofErr w:type="spellEnd"/>
      <w:r w:rsidRPr="0020114B">
        <w:rPr>
          <w:sz w:val="24"/>
          <w:szCs w:val="24"/>
          <w:lang w:val="lt-LT"/>
        </w:rPr>
        <w:t>.).</w:t>
      </w:r>
    </w:p>
    <w:p w14:paraId="0BD4DC9C" w14:textId="77777777" w:rsidR="0020114B" w:rsidRPr="0020114B" w:rsidRDefault="0020114B" w:rsidP="0020114B">
      <w:pPr>
        <w:numPr>
          <w:ilvl w:val="0"/>
          <w:numId w:val="30"/>
        </w:numPr>
        <w:tabs>
          <w:tab w:val="left" w:pos="1296"/>
        </w:tabs>
        <w:jc w:val="both"/>
        <w:rPr>
          <w:sz w:val="24"/>
          <w:szCs w:val="24"/>
          <w:lang w:val="lt-LT"/>
        </w:rPr>
      </w:pPr>
      <w:r w:rsidRPr="0020114B">
        <w:rPr>
          <w:sz w:val="24"/>
          <w:szCs w:val="24"/>
          <w:lang w:val="lt-LT"/>
        </w:rPr>
        <w:t xml:space="preserve">Tiekėjas prekes privalo pateikti nepažeistoje gamintojo pakuotėje / taroje, išskyrus atvejus, kai gamintojas nenumato pakuotės. </w:t>
      </w:r>
    </w:p>
    <w:p w14:paraId="001FFF1A" w14:textId="77777777" w:rsidR="0020114B" w:rsidRPr="0020114B" w:rsidRDefault="0020114B" w:rsidP="0020114B">
      <w:pPr>
        <w:numPr>
          <w:ilvl w:val="0"/>
          <w:numId w:val="30"/>
        </w:numPr>
        <w:tabs>
          <w:tab w:val="left" w:pos="1296"/>
        </w:tabs>
        <w:jc w:val="both"/>
        <w:rPr>
          <w:sz w:val="24"/>
          <w:szCs w:val="24"/>
          <w:lang w:val="lt-LT"/>
        </w:rPr>
      </w:pPr>
      <w:r w:rsidRPr="0020114B">
        <w:rPr>
          <w:sz w:val="24"/>
          <w:szCs w:val="24"/>
          <w:lang w:val="lt-LT"/>
        </w:rPr>
        <w:t>Tiekėjas prekėms suteikia 24 mėnesių eksploatavimo garantiją. Eksploatavimo garantija pradedama skaičiuoti nuo prekių išdavimo LK padaliniams iš sandėlio perdavimo–priėmimo akto pasirašymo dienos.</w:t>
      </w:r>
    </w:p>
    <w:p w14:paraId="1C619F84" w14:textId="60BB533C" w:rsidR="00351BDF" w:rsidRDefault="00351BDF" w:rsidP="0020114B">
      <w:pPr>
        <w:pStyle w:val="ListNumber"/>
        <w:numPr>
          <w:ilvl w:val="0"/>
          <w:numId w:val="0"/>
        </w:numPr>
        <w:tabs>
          <w:tab w:val="left" w:pos="1296"/>
        </w:tabs>
        <w:ind w:left="720"/>
        <w:rPr>
          <w:szCs w:val="24"/>
        </w:rPr>
      </w:pPr>
    </w:p>
    <w:p w14:paraId="0EA5B0E6" w14:textId="1F7C5EC4" w:rsidR="00266896" w:rsidRDefault="00266896" w:rsidP="0020114B">
      <w:pPr>
        <w:pStyle w:val="ListNumber"/>
        <w:numPr>
          <w:ilvl w:val="0"/>
          <w:numId w:val="0"/>
        </w:numPr>
        <w:tabs>
          <w:tab w:val="left" w:pos="1296"/>
        </w:tabs>
        <w:ind w:left="720"/>
        <w:rPr>
          <w:szCs w:val="24"/>
        </w:rPr>
      </w:pPr>
      <w:r>
        <w:rPr>
          <w:szCs w:val="24"/>
        </w:rPr>
        <w:t xml:space="preserve">Techninės specifikacijos priedai: </w:t>
      </w:r>
      <w:r w:rsidRPr="00266896">
        <w:rPr>
          <w:szCs w:val="24"/>
        </w:rPr>
        <w:t>DTAG kainynas, MBAG kainynas</w:t>
      </w:r>
      <w:bookmarkStart w:id="0" w:name="_GoBack"/>
      <w:bookmarkEnd w:id="0"/>
    </w:p>
    <w:sectPr w:rsidR="00266896" w:rsidSect="00351BDF">
      <w:headerReference w:type="even" r:id="rId7"/>
      <w:headerReference w:type="default" r:id="rId8"/>
      <w:footerReference w:type="even" r:id="rId9"/>
      <w:footerReference w:type="default" r:id="rId10"/>
      <w:type w:val="continuous"/>
      <w:pgSz w:w="12240" w:h="15840"/>
      <w:pgMar w:top="851" w:right="567" w:bottom="1134" w:left="1701" w:header="567" w:footer="567" w:gutter="0"/>
      <w:pgNumType w:start="1" w:chapStyle="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82013" w14:textId="77777777" w:rsidR="00AD272D" w:rsidRDefault="00AD272D">
      <w:r>
        <w:separator/>
      </w:r>
    </w:p>
  </w:endnote>
  <w:endnote w:type="continuationSeparator" w:id="0">
    <w:p w14:paraId="3581E70F" w14:textId="77777777" w:rsidR="00AD272D" w:rsidRDefault="00AD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DokChampa">
    <w:altName w:val="Times New Roman"/>
    <w:panose1 w:val="00000000000000000000"/>
    <w:charset w:val="00"/>
    <w:family w:val="roman"/>
    <w:notTrueType/>
    <w:pitch w:val="default"/>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2EC1" w14:textId="77777777" w:rsidR="005D5D68" w:rsidRDefault="005D5D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72EC2" w14:textId="77777777" w:rsidR="005D5D68" w:rsidRDefault="005D5D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2EC3" w14:textId="77777777" w:rsidR="005D5D68" w:rsidRDefault="005D5D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03AB2" w14:textId="77777777" w:rsidR="00AD272D" w:rsidRDefault="00AD272D">
      <w:r>
        <w:separator/>
      </w:r>
    </w:p>
  </w:footnote>
  <w:footnote w:type="continuationSeparator" w:id="0">
    <w:p w14:paraId="171FC61D" w14:textId="77777777" w:rsidR="00AD272D" w:rsidRDefault="00AD2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2EBD" w14:textId="77777777" w:rsidR="005D5D68" w:rsidRDefault="005D5D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3272EBE" w14:textId="77777777" w:rsidR="005D5D68" w:rsidRDefault="005D5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2EBF" w14:textId="77777777" w:rsidR="005D5D68" w:rsidRDefault="005D5D68">
    <w:pPr>
      <w:pStyle w:val="Header"/>
      <w:framePr w:wrap="around" w:vAnchor="text" w:hAnchor="margin" w:xAlign="center" w:y="1"/>
      <w:rPr>
        <w:rStyle w:val="PageNumber"/>
      </w:rPr>
    </w:pPr>
  </w:p>
  <w:p w14:paraId="73272EC0" w14:textId="77777777" w:rsidR="005D5D68" w:rsidRDefault="005D5D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A8C8646"/>
    <w:lvl w:ilvl="0">
      <w:start w:val="1"/>
      <w:numFmt w:val="decimal"/>
      <w:pStyle w:val="ListNumber4"/>
      <w:lvlText w:val="%1."/>
      <w:lvlJc w:val="left"/>
      <w:pPr>
        <w:tabs>
          <w:tab w:val="num" w:pos="1440"/>
        </w:tabs>
        <w:ind w:left="1440" w:hanging="360"/>
      </w:pPr>
    </w:lvl>
  </w:abstractNum>
  <w:abstractNum w:abstractNumId="1" w15:restartNumberingAfterBreak="0">
    <w:nsid w:val="04F55890"/>
    <w:multiLevelType w:val="hybridMultilevel"/>
    <w:tmpl w:val="C7602DFA"/>
    <w:lvl w:ilvl="0" w:tplc="052CC44A">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5A07F31"/>
    <w:multiLevelType w:val="singleLevel"/>
    <w:tmpl w:val="9FDE7F02"/>
    <w:lvl w:ilvl="0">
      <w:start w:val="1"/>
      <w:numFmt w:val="decimal"/>
      <w:lvlText w:val="%1."/>
      <w:lvlJc w:val="left"/>
      <w:pPr>
        <w:tabs>
          <w:tab w:val="num" w:pos="2820"/>
        </w:tabs>
        <w:ind w:left="2820" w:hanging="360"/>
      </w:pPr>
      <w:rPr>
        <w:rFonts w:hint="default"/>
      </w:rPr>
    </w:lvl>
  </w:abstractNum>
  <w:abstractNum w:abstractNumId="3" w15:restartNumberingAfterBreak="0">
    <w:nsid w:val="0BDD53AD"/>
    <w:multiLevelType w:val="singleLevel"/>
    <w:tmpl w:val="AFE225C8"/>
    <w:lvl w:ilvl="0">
      <w:start w:val="7"/>
      <w:numFmt w:val="bullet"/>
      <w:lvlText w:val="-"/>
      <w:lvlJc w:val="left"/>
      <w:pPr>
        <w:tabs>
          <w:tab w:val="num" w:pos="360"/>
        </w:tabs>
        <w:ind w:left="360" w:hanging="360"/>
      </w:pPr>
      <w:rPr>
        <w:rFonts w:hint="default"/>
      </w:rPr>
    </w:lvl>
  </w:abstractNum>
  <w:abstractNum w:abstractNumId="4" w15:restartNumberingAfterBreak="0">
    <w:nsid w:val="11B74ECC"/>
    <w:multiLevelType w:val="hybridMultilevel"/>
    <w:tmpl w:val="2A1271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4B65CA"/>
    <w:multiLevelType w:val="multilevel"/>
    <w:tmpl w:val="06CC386E"/>
    <w:lvl w:ilvl="0">
      <w:start w:val="1"/>
      <w:numFmt w:val="decimal"/>
      <w:lvlText w:val="%1."/>
      <w:lvlJc w:val="right"/>
      <w:pPr>
        <w:tabs>
          <w:tab w:val="num" w:pos="1267"/>
        </w:tabs>
        <w:ind w:left="0" w:firstLine="907"/>
      </w:pPr>
    </w:lvl>
    <w:lvl w:ilvl="1">
      <w:start w:val="1"/>
      <w:numFmt w:val="decimal"/>
      <w:lvlText w:val="%1.%2."/>
      <w:lvlJc w:val="left"/>
      <w:pPr>
        <w:tabs>
          <w:tab w:val="num" w:pos="1287"/>
        </w:tabs>
        <w:ind w:left="0" w:firstLine="567"/>
      </w:pPr>
    </w:lvl>
    <w:lvl w:ilvl="2">
      <w:start w:val="1"/>
      <w:numFmt w:val="decimal"/>
      <w:lvlText w:val="%1.%2.%3."/>
      <w:lvlJc w:val="left"/>
      <w:pPr>
        <w:tabs>
          <w:tab w:val="num" w:pos="1287"/>
        </w:tabs>
        <w:ind w:left="0" w:firstLine="567"/>
      </w:pPr>
    </w:lvl>
    <w:lvl w:ilvl="3">
      <w:start w:val="1"/>
      <w:numFmt w:val="decimal"/>
      <w:lvlText w:val="%1.%2.%3.%4."/>
      <w:lvlJc w:val="left"/>
      <w:pPr>
        <w:tabs>
          <w:tab w:val="num" w:pos="1647"/>
        </w:tabs>
        <w:ind w:left="0" w:firstLine="567"/>
      </w:pPr>
    </w:lvl>
    <w:lvl w:ilvl="4">
      <w:start w:val="1"/>
      <w:numFmt w:val="decimal"/>
      <w:lvlText w:val="%1.%2.%3.%4.%5."/>
      <w:lvlJc w:val="left"/>
      <w:pPr>
        <w:tabs>
          <w:tab w:val="num" w:pos="1647"/>
        </w:tabs>
        <w:ind w:left="0" w:firstLine="567"/>
      </w:pPr>
    </w:lvl>
    <w:lvl w:ilvl="5">
      <w:start w:val="1"/>
      <w:numFmt w:val="decimal"/>
      <w:lvlText w:val="%1.%2.%3.%4.%5.%6."/>
      <w:lvlJc w:val="left"/>
      <w:pPr>
        <w:tabs>
          <w:tab w:val="num" w:pos="2007"/>
        </w:tabs>
        <w:ind w:left="0" w:firstLine="567"/>
      </w:pPr>
    </w:lvl>
    <w:lvl w:ilvl="6">
      <w:start w:val="1"/>
      <w:numFmt w:val="decimal"/>
      <w:lvlText w:val="%1.%2.%3.%4.%5.%6.%7."/>
      <w:lvlJc w:val="left"/>
      <w:pPr>
        <w:tabs>
          <w:tab w:val="num" w:pos="2007"/>
        </w:tabs>
        <w:ind w:left="0" w:firstLine="567"/>
      </w:pPr>
    </w:lvl>
    <w:lvl w:ilvl="7">
      <w:start w:val="1"/>
      <w:numFmt w:val="decimal"/>
      <w:lvlText w:val="%1.%2.%3.%4.%5.%6.%7.%8."/>
      <w:lvlJc w:val="left"/>
      <w:pPr>
        <w:tabs>
          <w:tab w:val="num" w:pos="2367"/>
        </w:tabs>
        <w:ind w:left="0" w:firstLine="567"/>
      </w:pPr>
    </w:lvl>
    <w:lvl w:ilvl="8">
      <w:start w:val="1"/>
      <w:numFmt w:val="decimal"/>
      <w:lvlText w:val="%1.%2.%3.%4.%5.%6.%7.%8.%9."/>
      <w:lvlJc w:val="left"/>
      <w:pPr>
        <w:tabs>
          <w:tab w:val="num" w:pos="2367"/>
        </w:tabs>
        <w:ind w:left="0" w:firstLine="567"/>
      </w:pPr>
    </w:lvl>
  </w:abstractNum>
  <w:abstractNum w:abstractNumId="6" w15:restartNumberingAfterBreak="0">
    <w:nsid w:val="2635766B"/>
    <w:multiLevelType w:val="multilevel"/>
    <w:tmpl w:val="6EAA0246"/>
    <w:lvl w:ilvl="0">
      <w:start w:val="1"/>
      <w:numFmt w:val="decimal"/>
      <w:lvlText w:val=""/>
      <w:lvlJc w:val="left"/>
      <w:pPr>
        <w:tabs>
          <w:tab w:val="num" w:pos="360"/>
        </w:tabs>
        <w:ind w:left="360" w:hanging="360"/>
      </w:pPr>
      <w:rPr>
        <w:rFonts w:hint="default"/>
        <w:sz w:val="28"/>
      </w:rPr>
    </w:lvl>
    <w:lvl w:ilvl="1">
      <w:start w:val="6"/>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7" w15:restartNumberingAfterBreak="0">
    <w:nsid w:val="29A671F9"/>
    <w:multiLevelType w:val="hybridMultilevel"/>
    <w:tmpl w:val="41E8DA3A"/>
    <w:lvl w:ilvl="0" w:tplc="3D52EF8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CC40901"/>
    <w:multiLevelType w:val="multilevel"/>
    <w:tmpl w:val="36B652C8"/>
    <w:lvl w:ilvl="0">
      <w:start w:val="1"/>
      <w:numFmt w:val="decimal"/>
      <w:lvlText w:val="%1."/>
      <w:lvlJc w:val="left"/>
      <w:pPr>
        <w:ind w:left="720" w:hanging="360"/>
      </w:pPr>
    </w:lvl>
    <w:lvl w:ilvl="1">
      <w:start w:val="1"/>
      <w:numFmt w:val="decimal"/>
      <w:isLgl/>
      <w:lvlText w:val="%1.%2."/>
      <w:lvlJc w:val="left"/>
      <w:pPr>
        <w:ind w:left="1875" w:hanging="1155"/>
      </w:pPr>
      <w:rPr>
        <w:rFonts w:hint="default"/>
      </w:rPr>
    </w:lvl>
    <w:lvl w:ilvl="2">
      <w:start w:val="1"/>
      <w:numFmt w:val="decimal"/>
      <w:isLgl/>
      <w:lvlText w:val="%1.%2.%3."/>
      <w:lvlJc w:val="left"/>
      <w:pPr>
        <w:ind w:left="2235" w:hanging="1155"/>
      </w:pPr>
      <w:rPr>
        <w:rFonts w:hint="default"/>
      </w:rPr>
    </w:lvl>
    <w:lvl w:ilvl="3">
      <w:start w:val="1"/>
      <w:numFmt w:val="decimal"/>
      <w:isLgl/>
      <w:lvlText w:val="%1.%2.%3.%4."/>
      <w:lvlJc w:val="left"/>
      <w:pPr>
        <w:ind w:left="2595" w:hanging="1155"/>
      </w:pPr>
      <w:rPr>
        <w:rFonts w:hint="default"/>
      </w:rPr>
    </w:lvl>
    <w:lvl w:ilvl="4">
      <w:start w:val="1"/>
      <w:numFmt w:val="decimal"/>
      <w:isLgl/>
      <w:lvlText w:val="%1.%2.%3.%4.%5."/>
      <w:lvlJc w:val="left"/>
      <w:pPr>
        <w:ind w:left="2955" w:hanging="1155"/>
      </w:pPr>
      <w:rPr>
        <w:rFonts w:hint="default"/>
      </w:rPr>
    </w:lvl>
    <w:lvl w:ilvl="5">
      <w:start w:val="1"/>
      <w:numFmt w:val="decimal"/>
      <w:isLgl/>
      <w:lvlText w:val="%1.%2.%3.%4.%5.%6."/>
      <w:lvlJc w:val="left"/>
      <w:pPr>
        <w:ind w:left="3315" w:hanging="1155"/>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E2E46D0"/>
    <w:multiLevelType w:val="multilevel"/>
    <w:tmpl w:val="DC44DD7A"/>
    <w:lvl w:ilvl="0">
      <w:start w:val="10"/>
      <w:numFmt w:val="decimal"/>
      <w:lvlText w:val="%1."/>
      <w:lvlJc w:val="left"/>
      <w:pPr>
        <w:tabs>
          <w:tab w:val="num" w:pos="2745"/>
        </w:tabs>
        <w:ind w:left="2745"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29C50D5"/>
    <w:multiLevelType w:val="hybridMultilevel"/>
    <w:tmpl w:val="FA90F4C8"/>
    <w:lvl w:ilvl="0" w:tplc="20084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7F414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A8002F"/>
    <w:multiLevelType w:val="singleLevel"/>
    <w:tmpl w:val="4D0AD1F0"/>
    <w:lvl w:ilvl="0">
      <w:start w:val="1"/>
      <w:numFmt w:val="upperLetter"/>
      <w:lvlText w:val="%1."/>
      <w:lvlJc w:val="left"/>
      <w:pPr>
        <w:tabs>
          <w:tab w:val="num" w:pos="6840"/>
        </w:tabs>
        <w:ind w:left="6840" w:hanging="360"/>
      </w:pPr>
      <w:rPr>
        <w:rFonts w:hint="default"/>
      </w:rPr>
    </w:lvl>
  </w:abstractNum>
  <w:abstractNum w:abstractNumId="13" w15:restartNumberingAfterBreak="0">
    <w:nsid w:val="35C91791"/>
    <w:multiLevelType w:val="singleLevel"/>
    <w:tmpl w:val="B6C2DE18"/>
    <w:lvl w:ilvl="0">
      <w:start w:val="1"/>
      <w:numFmt w:val="upperLetter"/>
      <w:lvlText w:val="%1."/>
      <w:lvlJc w:val="left"/>
      <w:pPr>
        <w:tabs>
          <w:tab w:val="num" w:pos="6840"/>
        </w:tabs>
        <w:ind w:left="6840" w:hanging="360"/>
      </w:pPr>
      <w:rPr>
        <w:rFonts w:hint="default"/>
      </w:rPr>
    </w:lvl>
  </w:abstractNum>
  <w:abstractNum w:abstractNumId="14" w15:restartNumberingAfterBreak="0">
    <w:nsid w:val="3852677A"/>
    <w:multiLevelType w:val="multilevel"/>
    <w:tmpl w:val="7302990E"/>
    <w:lvl w:ilvl="0">
      <w:start w:val="1"/>
      <w:numFmt w:val="decimal"/>
      <w:lvlText w:val="%1."/>
      <w:lvlJc w:val="right"/>
      <w:pPr>
        <w:tabs>
          <w:tab w:val="num" w:pos="340"/>
        </w:tabs>
        <w:ind w:left="340" w:hanging="52"/>
      </w:pPr>
    </w:lvl>
    <w:lvl w:ilvl="1">
      <w:start w:val="1"/>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284"/>
        </w:tabs>
        <w:ind w:left="1284" w:hanging="720"/>
      </w:pPr>
      <w:rPr>
        <w:rFonts w:hint="default"/>
      </w:rPr>
    </w:lvl>
    <w:lvl w:ilvl="3">
      <w:start w:val="1"/>
      <w:numFmt w:val="decimal"/>
      <w:isLgl/>
      <w:lvlText w:val="%1.%2.%3.%4."/>
      <w:lvlJc w:val="left"/>
      <w:pPr>
        <w:tabs>
          <w:tab w:val="num" w:pos="1782"/>
        </w:tabs>
        <w:ind w:left="1782" w:hanging="1080"/>
      </w:pPr>
      <w:rPr>
        <w:rFonts w:hint="default"/>
      </w:rPr>
    </w:lvl>
    <w:lvl w:ilvl="4">
      <w:start w:val="1"/>
      <w:numFmt w:val="decimal"/>
      <w:isLgl/>
      <w:lvlText w:val="%1.%2.%3.%4.%5."/>
      <w:lvlJc w:val="left"/>
      <w:pPr>
        <w:tabs>
          <w:tab w:val="num" w:pos="1920"/>
        </w:tabs>
        <w:ind w:left="1920" w:hanging="1080"/>
      </w:pPr>
      <w:rPr>
        <w:rFonts w:hint="default"/>
      </w:rPr>
    </w:lvl>
    <w:lvl w:ilvl="5">
      <w:start w:val="1"/>
      <w:numFmt w:val="decimal"/>
      <w:isLgl/>
      <w:lvlText w:val="%1.%2.%3.%4.%5.%6."/>
      <w:lvlJc w:val="left"/>
      <w:pPr>
        <w:tabs>
          <w:tab w:val="num" w:pos="2418"/>
        </w:tabs>
        <w:ind w:left="2418" w:hanging="1440"/>
      </w:pPr>
      <w:rPr>
        <w:rFonts w:hint="default"/>
      </w:rPr>
    </w:lvl>
    <w:lvl w:ilvl="6">
      <w:start w:val="1"/>
      <w:numFmt w:val="decimal"/>
      <w:isLgl/>
      <w:lvlText w:val="%1.%2.%3.%4.%5.%6.%7."/>
      <w:lvlJc w:val="left"/>
      <w:pPr>
        <w:tabs>
          <w:tab w:val="num" w:pos="2556"/>
        </w:tabs>
        <w:ind w:left="2556" w:hanging="1440"/>
      </w:pPr>
      <w:rPr>
        <w:rFonts w:hint="default"/>
      </w:rPr>
    </w:lvl>
    <w:lvl w:ilvl="7">
      <w:start w:val="1"/>
      <w:numFmt w:val="decimal"/>
      <w:isLgl/>
      <w:lvlText w:val="%1.%2.%3.%4.%5.%6.%7.%8."/>
      <w:lvlJc w:val="left"/>
      <w:pPr>
        <w:tabs>
          <w:tab w:val="num" w:pos="3054"/>
        </w:tabs>
        <w:ind w:left="3054" w:hanging="1800"/>
      </w:pPr>
      <w:rPr>
        <w:rFonts w:hint="default"/>
      </w:rPr>
    </w:lvl>
    <w:lvl w:ilvl="8">
      <w:start w:val="1"/>
      <w:numFmt w:val="decimal"/>
      <w:isLgl/>
      <w:lvlText w:val="%1.%2.%3.%4.%5.%6.%7.%8.%9."/>
      <w:lvlJc w:val="left"/>
      <w:pPr>
        <w:tabs>
          <w:tab w:val="num" w:pos="3192"/>
        </w:tabs>
        <w:ind w:left="3192" w:hanging="1800"/>
      </w:pPr>
      <w:rPr>
        <w:rFonts w:hint="default"/>
      </w:rPr>
    </w:lvl>
  </w:abstractNum>
  <w:abstractNum w:abstractNumId="15" w15:restartNumberingAfterBreak="0">
    <w:nsid w:val="38641FE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B9636DC"/>
    <w:multiLevelType w:val="singleLevel"/>
    <w:tmpl w:val="9E7EE3E8"/>
    <w:lvl w:ilvl="0">
      <w:start w:val="1"/>
      <w:numFmt w:val="decimal"/>
      <w:lvlText w:val="%1."/>
      <w:lvlJc w:val="left"/>
      <w:pPr>
        <w:tabs>
          <w:tab w:val="num" w:pos="1080"/>
        </w:tabs>
        <w:ind w:left="1080" w:hanging="360"/>
      </w:pPr>
      <w:rPr>
        <w:rFonts w:hint="default"/>
      </w:rPr>
    </w:lvl>
  </w:abstractNum>
  <w:abstractNum w:abstractNumId="17" w15:restartNumberingAfterBreak="0">
    <w:nsid w:val="3CDE3F24"/>
    <w:multiLevelType w:val="singleLevel"/>
    <w:tmpl w:val="F00EF3B4"/>
    <w:lvl w:ilvl="0">
      <w:start w:val="3"/>
      <w:numFmt w:val="decimal"/>
      <w:lvlText w:val="%1."/>
      <w:lvlJc w:val="left"/>
      <w:pPr>
        <w:tabs>
          <w:tab w:val="num" w:pos="2820"/>
        </w:tabs>
        <w:ind w:left="2820" w:hanging="360"/>
      </w:pPr>
      <w:rPr>
        <w:rFonts w:hint="default"/>
      </w:rPr>
    </w:lvl>
  </w:abstractNum>
  <w:abstractNum w:abstractNumId="18" w15:restartNumberingAfterBreak="0">
    <w:nsid w:val="3EA3307C"/>
    <w:multiLevelType w:val="singleLevel"/>
    <w:tmpl w:val="7892E8B8"/>
    <w:lvl w:ilvl="0">
      <w:start w:val="1"/>
      <w:numFmt w:val="decimal"/>
      <w:lvlText w:val="%1."/>
      <w:lvlJc w:val="left"/>
      <w:pPr>
        <w:tabs>
          <w:tab w:val="num" w:pos="2820"/>
        </w:tabs>
        <w:ind w:left="2820" w:hanging="360"/>
      </w:pPr>
      <w:rPr>
        <w:rFonts w:hint="default"/>
      </w:rPr>
    </w:lvl>
  </w:abstractNum>
  <w:abstractNum w:abstractNumId="19" w15:restartNumberingAfterBreak="0">
    <w:nsid w:val="498F248B"/>
    <w:multiLevelType w:val="singleLevel"/>
    <w:tmpl w:val="5EF6896C"/>
    <w:lvl w:ilvl="0">
      <w:start w:val="1"/>
      <w:numFmt w:val="upperLetter"/>
      <w:lvlText w:val="%1."/>
      <w:lvlJc w:val="left"/>
      <w:pPr>
        <w:tabs>
          <w:tab w:val="num" w:pos="6840"/>
        </w:tabs>
        <w:ind w:left="6840" w:hanging="360"/>
      </w:pPr>
      <w:rPr>
        <w:rFonts w:hint="default"/>
      </w:rPr>
    </w:lvl>
  </w:abstractNum>
  <w:abstractNum w:abstractNumId="20" w15:restartNumberingAfterBreak="0">
    <w:nsid w:val="4BA83D90"/>
    <w:multiLevelType w:val="singleLevel"/>
    <w:tmpl w:val="D6BA4116"/>
    <w:lvl w:ilvl="0">
      <w:start w:val="1"/>
      <w:numFmt w:val="upperLetter"/>
      <w:lvlText w:val="%1."/>
      <w:lvlJc w:val="left"/>
      <w:pPr>
        <w:tabs>
          <w:tab w:val="num" w:pos="6840"/>
        </w:tabs>
        <w:ind w:left="6840" w:hanging="360"/>
      </w:pPr>
      <w:rPr>
        <w:rFonts w:hint="default"/>
      </w:rPr>
    </w:lvl>
  </w:abstractNum>
  <w:abstractNum w:abstractNumId="21" w15:restartNumberingAfterBreak="0">
    <w:nsid w:val="4CF46731"/>
    <w:multiLevelType w:val="singleLevel"/>
    <w:tmpl w:val="43A450E8"/>
    <w:lvl w:ilvl="0">
      <w:start w:val="9"/>
      <w:numFmt w:val="decimal"/>
      <w:lvlText w:val=""/>
      <w:lvlJc w:val="left"/>
      <w:pPr>
        <w:tabs>
          <w:tab w:val="num" w:pos="360"/>
        </w:tabs>
        <w:ind w:left="360" w:hanging="360"/>
      </w:pPr>
      <w:rPr>
        <w:rFonts w:hint="default"/>
      </w:rPr>
    </w:lvl>
  </w:abstractNum>
  <w:abstractNum w:abstractNumId="22" w15:restartNumberingAfterBreak="0">
    <w:nsid w:val="5B7C781E"/>
    <w:multiLevelType w:val="multilevel"/>
    <w:tmpl w:val="136C5DC8"/>
    <w:lvl w:ilvl="0">
      <w:start w:val="1"/>
      <w:numFmt w:val="decimal"/>
      <w:lvlText w:val="%1."/>
      <w:lvlJc w:val="left"/>
      <w:pPr>
        <w:tabs>
          <w:tab w:val="num" w:pos="360"/>
        </w:tabs>
        <w:ind w:left="36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3" w15:restartNumberingAfterBreak="0">
    <w:nsid w:val="603E747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8E72EF"/>
    <w:multiLevelType w:val="multilevel"/>
    <w:tmpl w:val="28AA7A3A"/>
    <w:lvl w:ilvl="0">
      <w:start w:val="1"/>
      <w:numFmt w:val="decimal"/>
      <w:lvlText w:val="%1."/>
      <w:lvlJc w:val="left"/>
      <w:pPr>
        <w:tabs>
          <w:tab w:val="num" w:pos="360"/>
        </w:tabs>
        <w:ind w:left="360" w:hanging="360"/>
      </w:p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25" w15:restartNumberingAfterBreak="0">
    <w:nsid w:val="68CE6D93"/>
    <w:multiLevelType w:val="multilevel"/>
    <w:tmpl w:val="D000114C"/>
    <w:lvl w:ilvl="0">
      <w:start w:val="4"/>
      <w:numFmt w:val="decimal"/>
      <w:lvlText w:val="%1."/>
      <w:lvlJc w:val="left"/>
      <w:pPr>
        <w:tabs>
          <w:tab w:val="num" w:pos="2820"/>
        </w:tabs>
        <w:ind w:left="2820" w:hanging="360"/>
      </w:pPr>
      <w:rPr>
        <w:rFonts w:hint="default"/>
      </w:rPr>
    </w:lvl>
    <w:lvl w:ilvl="1">
      <w:start w:val="2"/>
      <w:numFmt w:val="decimal"/>
      <w:isLgl/>
      <w:lvlText w:val="%1.%2."/>
      <w:lvlJc w:val="left"/>
      <w:pPr>
        <w:tabs>
          <w:tab w:val="num" w:pos="3180"/>
        </w:tabs>
        <w:ind w:left="3180" w:hanging="720"/>
      </w:pPr>
      <w:rPr>
        <w:rFonts w:hint="default"/>
      </w:rPr>
    </w:lvl>
    <w:lvl w:ilvl="2">
      <w:start w:val="1"/>
      <w:numFmt w:val="decimal"/>
      <w:isLgl/>
      <w:lvlText w:val="%1.%2.%3."/>
      <w:lvlJc w:val="left"/>
      <w:pPr>
        <w:tabs>
          <w:tab w:val="num" w:pos="3180"/>
        </w:tabs>
        <w:ind w:left="3180" w:hanging="720"/>
      </w:pPr>
      <w:rPr>
        <w:rFonts w:hint="default"/>
      </w:rPr>
    </w:lvl>
    <w:lvl w:ilvl="3">
      <w:start w:val="1"/>
      <w:numFmt w:val="decimal"/>
      <w:isLgl/>
      <w:lvlText w:val="%1.%2.%3.%4."/>
      <w:lvlJc w:val="left"/>
      <w:pPr>
        <w:tabs>
          <w:tab w:val="num" w:pos="3540"/>
        </w:tabs>
        <w:ind w:left="3540" w:hanging="1080"/>
      </w:pPr>
      <w:rPr>
        <w:rFonts w:hint="default"/>
      </w:rPr>
    </w:lvl>
    <w:lvl w:ilvl="4">
      <w:start w:val="1"/>
      <w:numFmt w:val="decimal"/>
      <w:isLgl/>
      <w:lvlText w:val="%1.%2.%3.%4.%5."/>
      <w:lvlJc w:val="left"/>
      <w:pPr>
        <w:tabs>
          <w:tab w:val="num" w:pos="3540"/>
        </w:tabs>
        <w:ind w:left="3540" w:hanging="1080"/>
      </w:pPr>
      <w:rPr>
        <w:rFonts w:hint="default"/>
      </w:rPr>
    </w:lvl>
    <w:lvl w:ilvl="5">
      <w:start w:val="1"/>
      <w:numFmt w:val="decimal"/>
      <w:isLgl/>
      <w:lvlText w:val="%1.%2.%3.%4.%5.%6."/>
      <w:lvlJc w:val="left"/>
      <w:pPr>
        <w:tabs>
          <w:tab w:val="num" w:pos="3900"/>
        </w:tabs>
        <w:ind w:left="3900" w:hanging="1440"/>
      </w:pPr>
      <w:rPr>
        <w:rFonts w:hint="default"/>
      </w:rPr>
    </w:lvl>
    <w:lvl w:ilvl="6">
      <w:start w:val="1"/>
      <w:numFmt w:val="decimal"/>
      <w:isLgl/>
      <w:lvlText w:val="%1.%2.%3.%4.%5.%6.%7."/>
      <w:lvlJc w:val="left"/>
      <w:pPr>
        <w:tabs>
          <w:tab w:val="num" w:pos="4260"/>
        </w:tabs>
        <w:ind w:left="4260" w:hanging="1800"/>
      </w:pPr>
      <w:rPr>
        <w:rFonts w:hint="default"/>
      </w:rPr>
    </w:lvl>
    <w:lvl w:ilvl="7">
      <w:start w:val="1"/>
      <w:numFmt w:val="decimal"/>
      <w:isLgl/>
      <w:lvlText w:val="%1.%2.%3.%4.%5.%6.%7.%8."/>
      <w:lvlJc w:val="left"/>
      <w:pPr>
        <w:tabs>
          <w:tab w:val="num" w:pos="4260"/>
        </w:tabs>
        <w:ind w:left="4260" w:hanging="1800"/>
      </w:pPr>
      <w:rPr>
        <w:rFonts w:hint="default"/>
      </w:rPr>
    </w:lvl>
    <w:lvl w:ilvl="8">
      <w:start w:val="1"/>
      <w:numFmt w:val="decimal"/>
      <w:isLgl/>
      <w:lvlText w:val="%1.%2.%3.%4.%5.%6.%7.%8.%9."/>
      <w:lvlJc w:val="left"/>
      <w:pPr>
        <w:tabs>
          <w:tab w:val="num" w:pos="4620"/>
        </w:tabs>
        <w:ind w:left="4620" w:hanging="2160"/>
      </w:pPr>
      <w:rPr>
        <w:rFonts w:hint="default"/>
      </w:rPr>
    </w:lvl>
  </w:abstractNum>
  <w:abstractNum w:abstractNumId="26" w15:restartNumberingAfterBreak="0">
    <w:nsid w:val="6AC42578"/>
    <w:multiLevelType w:val="multilevel"/>
    <w:tmpl w:val="42B8FAE8"/>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FAA0BC2"/>
    <w:multiLevelType w:val="multilevel"/>
    <w:tmpl w:val="D47E9F80"/>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8" w15:restartNumberingAfterBreak="0">
    <w:nsid w:val="71B9279C"/>
    <w:multiLevelType w:val="hybridMultilevel"/>
    <w:tmpl w:val="D562C11E"/>
    <w:lvl w:ilvl="0" w:tplc="2E7EFA6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9" w15:restartNumberingAfterBreak="0">
    <w:nsid w:val="7C0E6655"/>
    <w:multiLevelType w:val="multilevel"/>
    <w:tmpl w:val="69AC48B4"/>
    <w:lvl w:ilvl="0">
      <w:start w:val="1"/>
      <w:numFmt w:val="decimal"/>
      <w:lvlText w:val="%1."/>
      <w:lvlJc w:val="left"/>
      <w:pPr>
        <w:tabs>
          <w:tab w:val="num" w:pos="927"/>
        </w:tabs>
        <w:ind w:left="927" w:hanging="360"/>
      </w:pPr>
      <w:rPr>
        <w:rFonts w:hint="default"/>
      </w:rPr>
    </w:lvl>
    <w:lvl w:ilvl="1">
      <w:start w:val="1"/>
      <w:numFmt w:val="decimal"/>
      <w:isLgl/>
      <w:lvlText w:val="%1.%2."/>
      <w:lvlJc w:val="left"/>
      <w:pPr>
        <w:tabs>
          <w:tab w:val="num" w:pos="1287"/>
        </w:tabs>
        <w:ind w:left="1287" w:hanging="720"/>
      </w:pPr>
      <w:rPr>
        <w:rFonts w:hint="default"/>
      </w:rPr>
    </w:lvl>
    <w:lvl w:ilvl="2">
      <w:start w:val="7"/>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30" w15:restartNumberingAfterBreak="0">
    <w:nsid w:val="7CED5227"/>
    <w:multiLevelType w:val="multilevel"/>
    <w:tmpl w:val="EC7E28FC"/>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
  </w:num>
  <w:num w:numId="2">
    <w:abstractNumId w:val="25"/>
  </w:num>
  <w:num w:numId="3">
    <w:abstractNumId w:val="17"/>
  </w:num>
  <w:num w:numId="4">
    <w:abstractNumId w:val="26"/>
  </w:num>
  <w:num w:numId="5">
    <w:abstractNumId w:val="9"/>
  </w:num>
  <w:num w:numId="6">
    <w:abstractNumId w:val="18"/>
  </w:num>
  <w:num w:numId="7">
    <w:abstractNumId w:val="21"/>
  </w:num>
  <w:num w:numId="8">
    <w:abstractNumId w:val="22"/>
  </w:num>
  <w:num w:numId="9">
    <w:abstractNumId w:val="24"/>
  </w:num>
  <w:num w:numId="10">
    <w:abstractNumId w:val="15"/>
  </w:num>
  <w:num w:numId="11">
    <w:abstractNumId w:val="16"/>
  </w:num>
  <w:num w:numId="12">
    <w:abstractNumId w:val="14"/>
  </w:num>
  <w:num w:numId="13">
    <w:abstractNumId w:val="5"/>
  </w:num>
  <w:num w:numId="14">
    <w:abstractNumId w:val="14"/>
    <w:lvlOverride w:ilvl="0">
      <w:startOverride w:val="1"/>
    </w:lvlOverride>
    <w:lvlOverride w:ilvl="1">
      <w:startOverride w:val="1"/>
    </w:lvlOverride>
    <w:lvlOverride w:ilvl="2">
      <w:startOverride w:val="5"/>
    </w:lvlOverride>
  </w:num>
  <w:num w:numId="15">
    <w:abstractNumId w:val="29"/>
  </w:num>
  <w:num w:numId="16">
    <w:abstractNumId w:val="6"/>
  </w:num>
  <w:num w:numId="17">
    <w:abstractNumId w:val="30"/>
  </w:num>
  <w:num w:numId="18">
    <w:abstractNumId w:val="3"/>
  </w:num>
  <w:num w:numId="19">
    <w:abstractNumId w:val="20"/>
  </w:num>
  <w:num w:numId="20">
    <w:abstractNumId w:val="13"/>
  </w:num>
  <w:num w:numId="21">
    <w:abstractNumId w:val="19"/>
  </w:num>
  <w:num w:numId="22">
    <w:abstractNumId w:val="12"/>
  </w:num>
  <w:num w:numId="23">
    <w:abstractNumId w:val="7"/>
  </w:num>
  <w:num w:numId="24">
    <w:abstractNumId w:val="27"/>
  </w:num>
  <w:num w:numId="25">
    <w:abstractNumId w:val="0"/>
  </w:num>
  <w:num w:numId="26">
    <w:abstractNumId w:val="1"/>
  </w:num>
  <w:num w:numId="27">
    <w:abstractNumId w:val="28"/>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num>
  <w:num w:numId="30">
    <w:abstractNumId w:val="8"/>
  </w:num>
  <w:num w:numId="31">
    <w:abstractNumId w:val="4"/>
  </w:num>
  <w:num w:numId="32">
    <w:abstractNumId w:val="11"/>
  </w:num>
  <w:num w:numId="33">
    <w:abstractNumId w:val="2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ctiveWritingStyle w:appName="MSWord" w:lang="es-ES" w:vendorID="64" w:dllVersion="131078" w:nlCheck="1" w:checkStyle="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38"/>
    <w:rsid w:val="0000635B"/>
    <w:rsid w:val="00007569"/>
    <w:rsid w:val="000127CB"/>
    <w:rsid w:val="00020C70"/>
    <w:rsid w:val="0002281E"/>
    <w:rsid w:val="000231E8"/>
    <w:rsid w:val="0002441A"/>
    <w:rsid w:val="00027CD8"/>
    <w:rsid w:val="00033F83"/>
    <w:rsid w:val="000349BC"/>
    <w:rsid w:val="00040A9D"/>
    <w:rsid w:val="000441C0"/>
    <w:rsid w:val="00060E57"/>
    <w:rsid w:val="00067882"/>
    <w:rsid w:val="00070150"/>
    <w:rsid w:val="00076428"/>
    <w:rsid w:val="00092FD8"/>
    <w:rsid w:val="000A6AC9"/>
    <w:rsid w:val="000A7495"/>
    <w:rsid w:val="000F021D"/>
    <w:rsid w:val="000F5432"/>
    <w:rsid w:val="00105C17"/>
    <w:rsid w:val="00116BBC"/>
    <w:rsid w:val="00122CF8"/>
    <w:rsid w:val="00142F47"/>
    <w:rsid w:val="00145BC0"/>
    <w:rsid w:val="00157914"/>
    <w:rsid w:val="00160C1E"/>
    <w:rsid w:val="00165EE0"/>
    <w:rsid w:val="00172C2B"/>
    <w:rsid w:val="00177E01"/>
    <w:rsid w:val="001836A9"/>
    <w:rsid w:val="00195D48"/>
    <w:rsid w:val="001A26B4"/>
    <w:rsid w:val="001A46BE"/>
    <w:rsid w:val="001C4065"/>
    <w:rsid w:val="001D2896"/>
    <w:rsid w:val="001E1990"/>
    <w:rsid w:val="001F1E51"/>
    <w:rsid w:val="001F2AC1"/>
    <w:rsid w:val="001F3BB0"/>
    <w:rsid w:val="0020114B"/>
    <w:rsid w:val="002024A0"/>
    <w:rsid w:val="00203699"/>
    <w:rsid w:val="002105D2"/>
    <w:rsid w:val="002248E8"/>
    <w:rsid w:val="00254B5A"/>
    <w:rsid w:val="00265DDA"/>
    <w:rsid w:val="00266896"/>
    <w:rsid w:val="00272D08"/>
    <w:rsid w:val="00276DFA"/>
    <w:rsid w:val="002800FC"/>
    <w:rsid w:val="00290664"/>
    <w:rsid w:val="002A778D"/>
    <w:rsid w:val="002B58D3"/>
    <w:rsid w:val="002C1063"/>
    <w:rsid w:val="002D2FF5"/>
    <w:rsid w:val="002D5222"/>
    <w:rsid w:val="002D7BF4"/>
    <w:rsid w:val="002E56E2"/>
    <w:rsid w:val="002F5967"/>
    <w:rsid w:val="002F6E8B"/>
    <w:rsid w:val="00313588"/>
    <w:rsid w:val="003227C5"/>
    <w:rsid w:val="00330122"/>
    <w:rsid w:val="00333F91"/>
    <w:rsid w:val="003352F1"/>
    <w:rsid w:val="00335D90"/>
    <w:rsid w:val="00344118"/>
    <w:rsid w:val="00351BDF"/>
    <w:rsid w:val="003701E4"/>
    <w:rsid w:val="00370284"/>
    <w:rsid w:val="003722F2"/>
    <w:rsid w:val="00373B4E"/>
    <w:rsid w:val="00380914"/>
    <w:rsid w:val="0038119C"/>
    <w:rsid w:val="00384756"/>
    <w:rsid w:val="00384B40"/>
    <w:rsid w:val="00386AB5"/>
    <w:rsid w:val="00393901"/>
    <w:rsid w:val="00394022"/>
    <w:rsid w:val="00394EF3"/>
    <w:rsid w:val="003968CA"/>
    <w:rsid w:val="003A345E"/>
    <w:rsid w:val="003B049A"/>
    <w:rsid w:val="003D7CD4"/>
    <w:rsid w:val="003F0B4E"/>
    <w:rsid w:val="003F2B31"/>
    <w:rsid w:val="00400321"/>
    <w:rsid w:val="00405F96"/>
    <w:rsid w:val="00425D80"/>
    <w:rsid w:val="0043457E"/>
    <w:rsid w:val="00437B6E"/>
    <w:rsid w:val="00452FB8"/>
    <w:rsid w:val="00470155"/>
    <w:rsid w:val="004737D2"/>
    <w:rsid w:val="004A7649"/>
    <w:rsid w:val="004B6FC5"/>
    <w:rsid w:val="004C2EBF"/>
    <w:rsid w:val="004D6E9E"/>
    <w:rsid w:val="004E278B"/>
    <w:rsid w:val="004E37D9"/>
    <w:rsid w:val="004F406A"/>
    <w:rsid w:val="00504F38"/>
    <w:rsid w:val="00504FDB"/>
    <w:rsid w:val="005107F9"/>
    <w:rsid w:val="0051284A"/>
    <w:rsid w:val="005170E6"/>
    <w:rsid w:val="00541BDE"/>
    <w:rsid w:val="00543E35"/>
    <w:rsid w:val="00544E01"/>
    <w:rsid w:val="00553705"/>
    <w:rsid w:val="00554E97"/>
    <w:rsid w:val="00570903"/>
    <w:rsid w:val="00575881"/>
    <w:rsid w:val="00582F17"/>
    <w:rsid w:val="0059029E"/>
    <w:rsid w:val="005A1427"/>
    <w:rsid w:val="005A7B0C"/>
    <w:rsid w:val="005B2083"/>
    <w:rsid w:val="005C13E8"/>
    <w:rsid w:val="005C150F"/>
    <w:rsid w:val="005C3B3C"/>
    <w:rsid w:val="005D5D68"/>
    <w:rsid w:val="005E3486"/>
    <w:rsid w:val="005F7274"/>
    <w:rsid w:val="0060606F"/>
    <w:rsid w:val="0061662D"/>
    <w:rsid w:val="00621846"/>
    <w:rsid w:val="006223C8"/>
    <w:rsid w:val="0063065E"/>
    <w:rsid w:val="006522CE"/>
    <w:rsid w:val="006566C7"/>
    <w:rsid w:val="00657070"/>
    <w:rsid w:val="00674ECE"/>
    <w:rsid w:val="00676EA1"/>
    <w:rsid w:val="00677902"/>
    <w:rsid w:val="006819F0"/>
    <w:rsid w:val="00684C09"/>
    <w:rsid w:val="0068509E"/>
    <w:rsid w:val="00692A8C"/>
    <w:rsid w:val="006964BF"/>
    <w:rsid w:val="006A7820"/>
    <w:rsid w:val="006B521D"/>
    <w:rsid w:val="006B61E1"/>
    <w:rsid w:val="006C5384"/>
    <w:rsid w:val="006D0D48"/>
    <w:rsid w:val="006D1BE1"/>
    <w:rsid w:val="006D37BB"/>
    <w:rsid w:val="006D5CD0"/>
    <w:rsid w:val="006E2422"/>
    <w:rsid w:val="006E721A"/>
    <w:rsid w:val="006F4553"/>
    <w:rsid w:val="006F5210"/>
    <w:rsid w:val="006F645F"/>
    <w:rsid w:val="00704044"/>
    <w:rsid w:val="00717FB2"/>
    <w:rsid w:val="00724647"/>
    <w:rsid w:val="007311C2"/>
    <w:rsid w:val="00744437"/>
    <w:rsid w:val="007539B6"/>
    <w:rsid w:val="00754342"/>
    <w:rsid w:val="00755730"/>
    <w:rsid w:val="00755E77"/>
    <w:rsid w:val="007630AA"/>
    <w:rsid w:val="0076444A"/>
    <w:rsid w:val="00772CE7"/>
    <w:rsid w:val="00774B53"/>
    <w:rsid w:val="00784AFD"/>
    <w:rsid w:val="007850C7"/>
    <w:rsid w:val="007875CC"/>
    <w:rsid w:val="00791CEC"/>
    <w:rsid w:val="007930FE"/>
    <w:rsid w:val="007964A1"/>
    <w:rsid w:val="007A6EC2"/>
    <w:rsid w:val="007B3564"/>
    <w:rsid w:val="007B58D7"/>
    <w:rsid w:val="007C2737"/>
    <w:rsid w:val="007C5BA7"/>
    <w:rsid w:val="007D4128"/>
    <w:rsid w:val="007E18D3"/>
    <w:rsid w:val="007F18FC"/>
    <w:rsid w:val="007F5C43"/>
    <w:rsid w:val="00810B85"/>
    <w:rsid w:val="00817B4B"/>
    <w:rsid w:val="00824A08"/>
    <w:rsid w:val="00825B5F"/>
    <w:rsid w:val="008313BB"/>
    <w:rsid w:val="00844D69"/>
    <w:rsid w:val="0085303C"/>
    <w:rsid w:val="0087225D"/>
    <w:rsid w:val="00875F76"/>
    <w:rsid w:val="00886AFA"/>
    <w:rsid w:val="008911B8"/>
    <w:rsid w:val="008A0A80"/>
    <w:rsid w:val="008A2CC8"/>
    <w:rsid w:val="008A33D3"/>
    <w:rsid w:val="008A5188"/>
    <w:rsid w:val="008B2DD7"/>
    <w:rsid w:val="008B40FE"/>
    <w:rsid w:val="008B5A64"/>
    <w:rsid w:val="008B748E"/>
    <w:rsid w:val="008B78CD"/>
    <w:rsid w:val="008C7CF4"/>
    <w:rsid w:val="008E3A33"/>
    <w:rsid w:val="00900D5F"/>
    <w:rsid w:val="0090664E"/>
    <w:rsid w:val="009137F0"/>
    <w:rsid w:val="00921C6C"/>
    <w:rsid w:val="0092600C"/>
    <w:rsid w:val="00943AA0"/>
    <w:rsid w:val="00947A1B"/>
    <w:rsid w:val="009610BD"/>
    <w:rsid w:val="00962FB0"/>
    <w:rsid w:val="009673E6"/>
    <w:rsid w:val="00972BCA"/>
    <w:rsid w:val="00983DF1"/>
    <w:rsid w:val="00986402"/>
    <w:rsid w:val="009921D9"/>
    <w:rsid w:val="009B781A"/>
    <w:rsid w:val="009C4C20"/>
    <w:rsid w:val="009D441C"/>
    <w:rsid w:val="009D474E"/>
    <w:rsid w:val="009D5405"/>
    <w:rsid w:val="009D6F72"/>
    <w:rsid w:val="009E54B7"/>
    <w:rsid w:val="009F4700"/>
    <w:rsid w:val="00A01E85"/>
    <w:rsid w:val="00A02742"/>
    <w:rsid w:val="00A032B6"/>
    <w:rsid w:val="00A06CE0"/>
    <w:rsid w:val="00A1673A"/>
    <w:rsid w:val="00A20138"/>
    <w:rsid w:val="00A40B55"/>
    <w:rsid w:val="00A476D8"/>
    <w:rsid w:val="00A51E0B"/>
    <w:rsid w:val="00A52133"/>
    <w:rsid w:val="00A57950"/>
    <w:rsid w:val="00A64248"/>
    <w:rsid w:val="00A85614"/>
    <w:rsid w:val="00A9009D"/>
    <w:rsid w:val="00A9091E"/>
    <w:rsid w:val="00A930A2"/>
    <w:rsid w:val="00A962AC"/>
    <w:rsid w:val="00AB10F1"/>
    <w:rsid w:val="00AD272D"/>
    <w:rsid w:val="00AD4D3B"/>
    <w:rsid w:val="00AE138E"/>
    <w:rsid w:val="00AE169D"/>
    <w:rsid w:val="00AE3926"/>
    <w:rsid w:val="00AE5305"/>
    <w:rsid w:val="00AE761D"/>
    <w:rsid w:val="00AF18CB"/>
    <w:rsid w:val="00AF1B27"/>
    <w:rsid w:val="00AF2B26"/>
    <w:rsid w:val="00AF4359"/>
    <w:rsid w:val="00AF673C"/>
    <w:rsid w:val="00B06FBB"/>
    <w:rsid w:val="00B13B07"/>
    <w:rsid w:val="00B14FB7"/>
    <w:rsid w:val="00B17C23"/>
    <w:rsid w:val="00B27BB9"/>
    <w:rsid w:val="00B30F23"/>
    <w:rsid w:val="00B31CC3"/>
    <w:rsid w:val="00B33C03"/>
    <w:rsid w:val="00B354A4"/>
    <w:rsid w:val="00B358E7"/>
    <w:rsid w:val="00B35A92"/>
    <w:rsid w:val="00B36ED4"/>
    <w:rsid w:val="00B52A08"/>
    <w:rsid w:val="00B531A1"/>
    <w:rsid w:val="00B55AC7"/>
    <w:rsid w:val="00B82407"/>
    <w:rsid w:val="00B831A2"/>
    <w:rsid w:val="00B9209A"/>
    <w:rsid w:val="00BA08C1"/>
    <w:rsid w:val="00BB1679"/>
    <w:rsid w:val="00BB233B"/>
    <w:rsid w:val="00BB5A56"/>
    <w:rsid w:val="00BC18AC"/>
    <w:rsid w:val="00BC53C9"/>
    <w:rsid w:val="00BE042B"/>
    <w:rsid w:val="00BE3BBB"/>
    <w:rsid w:val="00BE4B6D"/>
    <w:rsid w:val="00BF370C"/>
    <w:rsid w:val="00BF3DFA"/>
    <w:rsid w:val="00C26E99"/>
    <w:rsid w:val="00C40B17"/>
    <w:rsid w:val="00C41B0E"/>
    <w:rsid w:val="00C43996"/>
    <w:rsid w:val="00C447F2"/>
    <w:rsid w:val="00C52911"/>
    <w:rsid w:val="00C56EB3"/>
    <w:rsid w:val="00C6766B"/>
    <w:rsid w:val="00C75BFA"/>
    <w:rsid w:val="00CA088C"/>
    <w:rsid w:val="00CA0BE8"/>
    <w:rsid w:val="00CA6913"/>
    <w:rsid w:val="00CA7226"/>
    <w:rsid w:val="00CB1269"/>
    <w:rsid w:val="00CB2281"/>
    <w:rsid w:val="00CB3B5B"/>
    <w:rsid w:val="00CB5488"/>
    <w:rsid w:val="00CB7ABD"/>
    <w:rsid w:val="00CC3485"/>
    <w:rsid w:val="00CC3C06"/>
    <w:rsid w:val="00CE312E"/>
    <w:rsid w:val="00CE3A2C"/>
    <w:rsid w:val="00CF1868"/>
    <w:rsid w:val="00CF1CE1"/>
    <w:rsid w:val="00D33D08"/>
    <w:rsid w:val="00D42BC2"/>
    <w:rsid w:val="00D42E88"/>
    <w:rsid w:val="00D44729"/>
    <w:rsid w:val="00D50CAE"/>
    <w:rsid w:val="00D50F54"/>
    <w:rsid w:val="00D52FDE"/>
    <w:rsid w:val="00D53677"/>
    <w:rsid w:val="00D55BD9"/>
    <w:rsid w:val="00D640BC"/>
    <w:rsid w:val="00D672E8"/>
    <w:rsid w:val="00D71C8E"/>
    <w:rsid w:val="00D7207F"/>
    <w:rsid w:val="00D87B33"/>
    <w:rsid w:val="00D90EBC"/>
    <w:rsid w:val="00DA05EC"/>
    <w:rsid w:val="00DA0905"/>
    <w:rsid w:val="00DA7A31"/>
    <w:rsid w:val="00DB2FEA"/>
    <w:rsid w:val="00DB480B"/>
    <w:rsid w:val="00DC0DE6"/>
    <w:rsid w:val="00DC1AB8"/>
    <w:rsid w:val="00DC217F"/>
    <w:rsid w:val="00DE08F8"/>
    <w:rsid w:val="00E007A2"/>
    <w:rsid w:val="00E06FF8"/>
    <w:rsid w:val="00E10226"/>
    <w:rsid w:val="00E12624"/>
    <w:rsid w:val="00E1651E"/>
    <w:rsid w:val="00E41B4F"/>
    <w:rsid w:val="00E4307E"/>
    <w:rsid w:val="00E43DF9"/>
    <w:rsid w:val="00E46D16"/>
    <w:rsid w:val="00E47600"/>
    <w:rsid w:val="00E6744C"/>
    <w:rsid w:val="00E803C8"/>
    <w:rsid w:val="00E815CA"/>
    <w:rsid w:val="00E817AE"/>
    <w:rsid w:val="00EA0968"/>
    <w:rsid w:val="00EA664B"/>
    <w:rsid w:val="00ED1D0D"/>
    <w:rsid w:val="00ED735A"/>
    <w:rsid w:val="00EE2BC0"/>
    <w:rsid w:val="00EE4A28"/>
    <w:rsid w:val="00EF443C"/>
    <w:rsid w:val="00F11F40"/>
    <w:rsid w:val="00F15916"/>
    <w:rsid w:val="00F16EDD"/>
    <w:rsid w:val="00F30243"/>
    <w:rsid w:val="00F32662"/>
    <w:rsid w:val="00F37517"/>
    <w:rsid w:val="00F40070"/>
    <w:rsid w:val="00F44828"/>
    <w:rsid w:val="00F454DC"/>
    <w:rsid w:val="00F73495"/>
    <w:rsid w:val="00F813F0"/>
    <w:rsid w:val="00F9366E"/>
    <w:rsid w:val="00F94406"/>
    <w:rsid w:val="00FA73A5"/>
    <w:rsid w:val="00FB46DE"/>
    <w:rsid w:val="00FC3CF9"/>
    <w:rsid w:val="00FD14EC"/>
    <w:rsid w:val="00FD5BE4"/>
    <w:rsid w:val="00FE5743"/>
    <w:rsid w:val="00FF6F79"/>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72E98"/>
  <w15:chartTrackingRefBased/>
  <w15:docId w15:val="{DC6F8CFC-9A3C-4C49-AE39-87547AC3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ind w:left="4320" w:firstLine="720"/>
      <w:outlineLvl w:val="0"/>
    </w:pPr>
    <w:rPr>
      <w:b/>
      <w:sz w:val="24"/>
      <w:lang w:val="lt-LT"/>
    </w:rPr>
  </w:style>
  <w:style w:type="paragraph" w:styleId="Heading2">
    <w:name w:val="heading 2"/>
    <w:basedOn w:val="Normal"/>
    <w:next w:val="Normal"/>
    <w:qFormat/>
    <w:pPr>
      <w:keepNext/>
      <w:tabs>
        <w:tab w:val="left" w:pos="7088"/>
      </w:tabs>
      <w:ind w:firstLine="720"/>
      <w:jc w:val="both"/>
      <w:outlineLvl w:val="1"/>
    </w:pPr>
    <w:rPr>
      <w:sz w:val="24"/>
      <w:lang w:val="lt-LT"/>
    </w:rPr>
  </w:style>
  <w:style w:type="paragraph" w:styleId="Heading3">
    <w:name w:val="heading 3"/>
    <w:basedOn w:val="Normal"/>
    <w:next w:val="Normal"/>
    <w:qFormat/>
    <w:pPr>
      <w:keepNext/>
      <w:outlineLvl w:val="2"/>
    </w:pPr>
    <w:rPr>
      <w:sz w:val="24"/>
      <w:lang w:val="lt-LT"/>
    </w:rPr>
  </w:style>
  <w:style w:type="paragraph" w:styleId="Heading4">
    <w:name w:val="heading 4"/>
    <w:basedOn w:val="Normal"/>
    <w:next w:val="Normal"/>
    <w:qFormat/>
    <w:pPr>
      <w:keepNext/>
      <w:jc w:val="both"/>
      <w:outlineLvl w:val="3"/>
    </w:pPr>
    <w:rPr>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firstLine="720"/>
      <w:jc w:val="both"/>
    </w:pPr>
    <w:rPr>
      <w:sz w:val="24"/>
      <w:lang w:val="lt-LT"/>
    </w:rPr>
  </w:style>
  <w:style w:type="character" w:styleId="PageNumber">
    <w:name w:val="page number"/>
    <w:basedOn w:val="DefaultParagraphFont"/>
  </w:style>
  <w:style w:type="paragraph" w:styleId="Header">
    <w:name w:val="header"/>
    <w:basedOn w:val="Normal"/>
    <w:pPr>
      <w:tabs>
        <w:tab w:val="center" w:pos="4320"/>
        <w:tab w:val="right" w:pos="8640"/>
      </w:tabs>
    </w:pPr>
    <w:rPr>
      <w:sz w:val="28"/>
      <w:lang w:val="lt-LT"/>
    </w:rPr>
  </w:style>
  <w:style w:type="paragraph" w:styleId="BodyText">
    <w:name w:val="Body Text"/>
    <w:basedOn w:val="Normal"/>
    <w:pPr>
      <w:jc w:val="both"/>
    </w:pPr>
    <w:rPr>
      <w:sz w:val="24"/>
      <w:lang w:val="lt-LT"/>
    </w:rPr>
  </w:style>
  <w:style w:type="paragraph" w:customStyle="1" w:styleId="BodyText1">
    <w:name w:val="Body Text1"/>
    <w:pPr>
      <w:autoSpaceDE w:val="0"/>
      <w:autoSpaceDN w:val="0"/>
      <w:adjustRightInd w:val="0"/>
      <w:ind w:firstLine="312"/>
      <w:jc w:val="both"/>
    </w:pPr>
    <w:rPr>
      <w:rFonts w:ascii="TimesLT" w:hAnsi="TimesLT"/>
      <w:lang w:val="en-US" w:eastAsia="en-US"/>
    </w:rPr>
  </w:style>
  <w:style w:type="paragraph" w:styleId="BodyTextIndent2">
    <w:name w:val="Body Text Indent 2"/>
    <w:basedOn w:val="Normal"/>
    <w:pPr>
      <w:ind w:firstLine="720"/>
    </w:pPr>
    <w:rPr>
      <w:sz w:val="24"/>
      <w:lang w:val="lt-LT"/>
    </w:r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ListNumber">
    <w:name w:val="List Number"/>
    <w:aliases w:val="List Number1"/>
    <w:basedOn w:val="Normal"/>
    <w:pPr>
      <w:numPr>
        <w:ilvl w:val="1"/>
        <w:numId w:val="24"/>
      </w:numPr>
      <w:jc w:val="both"/>
    </w:pPr>
    <w:rPr>
      <w:sz w:val="24"/>
      <w:lang w:val="lt-LT"/>
    </w:rPr>
  </w:style>
  <w:style w:type="paragraph" w:styleId="ListNumber4">
    <w:name w:val="List Number 4"/>
    <w:basedOn w:val="Normal"/>
    <w:pPr>
      <w:numPr>
        <w:numId w:val="25"/>
      </w:numPr>
    </w:pPr>
  </w:style>
  <w:style w:type="character" w:styleId="CommentReference">
    <w:name w:val="annotation reference"/>
    <w:semiHidden/>
    <w:rsid w:val="00692A8C"/>
    <w:rPr>
      <w:sz w:val="16"/>
      <w:szCs w:val="16"/>
    </w:rPr>
  </w:style>
  <w:style w:type="paragraph" w:styleId="CommentText">
    <w:name w:val="annotation text"/>
    <w:basedOn w:val="Normal"/>
    <w:semiHidden/>
    <w:rsid w:val="00692A8C"/>
  </w:style>
  <w:style w:type="paragraph" w:styleId="CommentSubject">
    <w:name w:val="annotation subject"/>
    <w:basedOn w:val="CommentText"/>
    <w:next w:val="CommentText"/>
    <w:semiHidden/>
    <w:rsid w:val="00692A8C"/>
    <w:rPr>
      <w:b/>
      <w:bCs/>
    </w:rPr>
  </w:style>
  <w:style w:type="character" w:styleId="Hyperlink">
    <w:name w:val="Hyperlink"/>
    <w:uiPriority w:val="99"/>
    <w:unhideWhenUsed/>
    <w:rsid w:val="00C52911"/>
    <w:rPr>
      <w:color w:val="0000FF"/>
      <w:u w:val="single"/>
    </w:rPr>
  </w:style>
  <w:style w:type="paragraph" w:styleId="DocumentMap">
    <w:name w:val="Document Map"/>
    <w:basedOn w:val="Normal"/>
    <w:semiHidden/>
    <w:rsid w:val="00276DFA"/>
    <w:pPr>
      <w:shd w:val="clear" w:color="auto" w:fill="000080"/>
    </w:pPr>
    <w:rPr>
      <w:rFonts w:ascii="Tahoma" w:hAnsi="Tahoma" w:cs="Tahoma"/>
    </w:rPr>
  </w:style>
  <w:style w:type="paragraph" w:styleId="Revision">
    <w:name w:val="Revision"/>
    <w:hidden/>
    <w:uiPriority w:val="99"/>
    <w:semiHidden/>
    <w:rsid w:val="003F2B31"/>
    <w:rPr>
      <w:lang w:val="en-US" w:eastAsia="en-US"/>
    </w:rPr>
  </w:style>
  <w:style w:type="character" w:customStyle="1" w:styleId="BodyTextIndentChar">
    <w:name w:val="Body Text Indent Char"/>
    <w:link w:val="BodyTextIndent"/>
    <w:rsid w:val="007630A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02878">
      <w:bodyDiv w:val="1"/>
      <w:marLeft w:val="0"/>
      <w:marRight w:val="0"/>
      <w:marTop w:val="0"/>
      <w:marBottom w:val="0"/>
      <w:divBdr>
        <w:top w:val="none" w:sz="0" w:space="0" w:color="auto"/>
        <w:left w:val="none" w:sz="0" w:space="0" w:color="auto"/>
        <w:bottom w:val="none" w:sz="0" w:space="0" w:color="auto"/>
        <w:right w:val="none" w:sz="0" w:space="0" w:color="auto"/>
      </w:divBdr>
    </w:div>
    <w:div w:id="801926415">
      <w:bodyDiv w:val="1"/>
      <w:marLeft w:val="0"/>
      <w:marRight w:val="0"/>
      <w:marTop w:val="0"/>
      <w:marBottom w:val="0"/>
      <w:divBdr>
        <w:top w:val="none" w:sz="0" w:space="0" w:color="auto"/>
        <w:left w:val="none" w:sz="0" w:space="0" w:color="auto"/>
        <w:bottom w:val="none" w:sz="0" w:space="0" w:color="auto"/>
        <w:right w:val="none" w:sz="0" w:space="0" w:color="auto"/>
      </w:divBdr>
      <w:divsChild>
        <w:div w:id="30764993">
          <w:marLeft w:val="0"/>
          <w:marRight w:val="0"/>
          <w:marTop w:val="0"/>
          <w:marBottom w:val="0"/>
          <w:divBdr>
            <w:top w:val="none" w:sz="0" w:space="0" w:color="auto"/>
            <w:left w:val="none" w:sz="0" w:space="0" w:color="auto"/>
            <w:bottom w:val="none" w:sz="0" w:space="0" w:color="auto"/>
            <w:right w:val="none" w:sz="0" w:space="0" w:color="auto"/>
          </w:divBdr>
          <w:divsChild>
            <w:div w:id="324169649">
              <w:marLeft w:val="0"/>
              <w:marRight w:val="0"/>
              <w:marTop w:val="0"/>
              <w:marBottom w:val="0"/>
              <w:divBdr>
                <w:top w:val="none" w:sz="0" w:space="0" w:color="auto"/>
                <w:left w:val="none" w:sz="0" w:space="0" w:color="auto"/>
                <w:bottom w:val="none" w:sz="0" w:space="0" w:color="auto"/>
                <w:right w:val="none" w:sz="0" w:space="0" w:color="auto"/>
              </w:divBdr>
              <w:divsChild>
                <w:div w:id="1191185546">
                  <w:marLeft w:val="0"/>
                  <w:marRight w:val="0"/>
                  <w:marTop w:val="0"/>
                  <w:marBottom w:val="0"/>
                  <w:divBdr>
                    <w:top w:val="none" w:sz="0" w:space="0" w:color="auto"/>
                    <w:left w:val="none" w:sz="0" w:space="0" w:color="auto"/>
                    <w:bottom w:val="none" w:sz="0" w:space="0" w:color="auto"/>
                    <w:right w:val="none" w:sz="0" w:space="0" w:color="auto"/>
                  </w:divBdr>
                  <w:divsChild>
                    <w:div w:id="765540448">
                      <w:marLeft w:val="0"/>
                      <w:marRight w:val="0"/>
                      <w:marTop w:val="0"/>
                      <w:marBottom w:val="0"/>
                      <w:divBdr>
                        <w:top w:val="none" w:sz="0" w:space="0" w:color="auto"/>
                        <w:left w:val="none" w:sz="0" w:space="0" w:color="auto"/>
                        <w:bottom w:val="none" w:sz="0" w:space="0" w:color="auto"/>
                        <w:right w:val="none" w:sz="0" w:space="0" w:color="auto"/>
                      </w:divBdr>
                    </w:div>
                    <w:div w:id="15989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793173">
          <w:marLeft w:val="0"/>
          <w:marRight w:val="0"/>
          <w:marTop w:val="0"/>
          <w:marBottom w:val="0"/>
          <w:divBdr>
            <w:top w:val="none" w:sz="0" w:space="0" w:color="auto"/>
            <w:left w:val="none" w:sz="0" w:space="0" w:color="auto"/>
            <w:bottom w:val="none" w:sz="0" w:space="0" w:color="auto"/>
            <w:right w:val="none" w:sz="0" w:space="0" w:color="auto"/>
          </w:divBdr>
        </w:div>
      </w:divsChild>
    </w:div>
    <w:div w:id="1079056046">
      <w:bodyDiv w:val="1"/>
      <w:marLeft w:val="0"/>
      <w:marRight w:val="0"/>
      <w:marTop w:val="0"/>
      <w:marBottom w:val="0"/>
      <w:divBdr>
        <w:top w:val="none" w:sz="0" w:space="0" w:color="auto"/>
        <w:left w:val="none" w:sz="0" w:space="0" w:color="auto"/>
        <w:bottom w:val="none" w:sz="0" w:space="0" w:color="auto"/>
        <w:right w:val="none" w:sz="0" w:space="0" w:color="auto"/>
      </w:divBdr>
    </w:div>
    <w:div w:id="1245069210">
      <w:bodyDiv w:val="1"/>
      <w:marLeft w:val="0"/>
      <w:marRight w:val="0"/>
      <w:marTop w:val="0"/>
      <w:marBottom w:val="0"/>
      <w:divBdr>
        <w:top w:val="none" w:sz="0" w:space="0" w:color="auto"/>
        <w:left w:val="none" w:sz="0" w:space="0" w:color="auto"/>
        <w:bottom w:val="none" w:sz="0" w:space="0" w:color="auto"/>
        <w:right w:val="none" w:sz="0" w:space="0" w:color="auto"/>
      </w:divBdr>
    </w:div>
    <w:div w:id="150254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d07.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~wd07.tmp</Template>
  <TotalTime>6</TotalTime>
  <Pages>1</Pages>
  <Words>273</Words>
  <Characters>1560</Characters>
  <Application>Microsoft Office Word</Application>
  <DocSecurity>0</DocSecurity>
  <Lines>13</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arunsab</dc:creator>
  <cp:lastModifiedBy>Windows User</cp:lastModifiedBy>
  <cp:revision>7</cp:revision>
  <cp:lastPrinted>2012-04-27T05:42:00Z</cp:lastPrinted>
  <dcterms:created xsi:type="dcterms:W3CDTF">2026-06-30T06:30:00Z</dcterms:created>
  <dcterms:modified xsi:type="dcterms:W3CDTF">2026-09-10T09:55:00Z</dcterms:modified>
</cp:coreProperties>
</file>