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7166"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3CC4391C"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4ECFC5F5"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13EA193B" w14:textId="77777777" w:rsidR="00387CE8" w:rsidRPr="00B775EF" w:rsidRDefault="00387CE8" w:rsidP="00387CE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6D69C04"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22C060B" w14:textId="77777777" w:rsidR="00387CE8" w:rsidRPr="00B775EF" w:rsidRDefault="00387CE8" w:rsidP="00387CE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2DF09D81"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02D7189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0D7DBBC" w14:textId="77777777" w:rsidR="00387CE8" w:rsidRPr="00B775EF" w:rsidRDefault="00387CE8" w:rsidP="00387CE8">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4158494" w14:textId="77777777" w:rsidR="00387CE8" w:rsidRPr="00B775EF" w:rsidRDefault="00387CE8" w:rsidP="00387CE8">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7EA78AD0" w14:textId="34155324" w:rsidR="00387CE8" w:rsidRPr="00B775EF" w:rsidRDefault="007F4CA1" w:rsidP="00387CE8">
      <w:pPr>
        <w:spacing w:after="0" w:line="240" w:lineRule="auto"/>
        <w:jc w:val="center"/>
        <w:rPr>
          <w:rFonts w:ascii="Times New Roman" w:eastAsia="Times New Roman" w:hAnsi="Times New Roman" w:cs="Times New Roman"/>
          <w:b/>
          <w:iCs/>
          <w:caps/>
          <w:sz w:val="24"/>
          <w:szCs w:val="24"/>
          <w:lang w:eastAsia="lt-LT"/>
        </w:rPr>
      </w:pPr>
      <w:r w:rsidRPr="007F4CA1">
        <w:rPr>
          <w:rFonts w:ascii="Times New Roman" w:eastAsia="Times New Roman" w:hAnsi="Times New Roman" w:cs="Times New Roman"/>
          <w:b/>
          <w:iCs/>
          <w:caps/>
          <w:sz w:val="24"/>
          <w:szCs w:val="24"/>
          <w:lang w:eastAsia="lt-LT"/>
        </w:rPr>
        <w:t>DĖL VP-2</w:t>
      </w:r>
      <w:r w:rsidR="009E0623">
        <w:rPr>
          <w:rFonts w:ascii="Times New Roman" w:eastAsia="Times New Roman" w:hAnsi="Times New Roman" w:cs="Times New Roman"/>
          <w:b/>
          <w:iCs/>
          <w:caps/>
          <w:sz w:val="24"/>
          <w:szCs w:val="24"/>
          <w:lang w:eastAsia="lt-LT"/>
        </w:rPr>
        <w:t>813</w:t>
      </w:r>
      <w:r w:rsidRPr="007F4CA1">
        <w:rPr>
          <w:rFonts w:ascii="Times New Roman" w:eastAsia="Times New Roman" w:hAnsi="Times New Roman" w:cs="Times New Roman"/>
          <w:b/>
          <w:iCs/>
          <w:caps/>
          <w:sz w:val="24"/>
          <w:szCs w:val="24"/>
          <w:lang w:eastAsia="lt-LT"/>
        </w:rPr>
        <w:t xml:space="preserve">  TERITORIJŲ DETALIŲJŲ PLANŲ RENGIMO PASLAUGŲ</w:t>
      </w:r>
    </w:p>
    <w:p w14:paraId="7C853CE7" w14:textId="77777777" w:rsidR="00387CE8" w:rsidRPr="00B775EF" w:rsidRDefault="00387CE8" w:rsidP="00387CE8">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1E7E6720" w14:textId="77777777" w:rsidR="00387CE8" w:rsidRPr="00B775EF" w:rsidRDefault="00387CE8" w:rsidP="00387CE8">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7246FE2E" w14:textId="77777777" w:rsidR="00387CE8" w:rsidRPr="00B775EF" w:rsidRDefault="00387CE8" w:rsidP="00387CE8">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28921676" w14:textId="77777777" w:rsidR="00387CE8" w:rsidRPr="00B775EF" w:rsidRDefault="00387CE8" w:rsidP="00387CE8">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(Vieta)</w:t>
      </w:r>
    </w:p>
    <w:p w14:paraId="07746824" w14:textId="77777777" w:rsidR="00387CE8" w:rsidRPr="00B775EF" w:rsidRDefault="00387CE8" w:rsidP="00387CE8">
      <w:pPr>
        <w:spacing w:after="0" w:line="240" w:lineRule="auto"/>
        <w:ind w:left="34"/>
        <w:jc w:val="center"/>
        <w:rPr>
          <w:rFonts w:ascii="Times New Roman" w:eastAsia="Calibri" w:hAnsi="Times New Roman" w:cs="Times New Roman"/>
          <w:sz w:val="24"/>
          <w:szCs w:val="24"/>
        </w:rPr>
      </w:pPr>
    </w:p>
    <w:p w14:paraId="17CBD432" w14:textId="77777777" w:rsidR="00387CE8" w:rsidRPr="00B775EF" w:rsidRDefault="00387CE8" w:rsidP="00387CE8">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387CE8" w:rsidRPr="00B775EF" w14:paraId="78350034"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01982E9A"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 xml:space="preserve">Tiekėjo pavadinimas </w:t>
            </w:r>
          </w:p>
          <w:p w14:paraId="46407268"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i/>
                <w:sz w:val="24"/>
                <w:szCs w:val="24"/>
              </w:rPr>
            </w:pPr>
            <w:r w:rsidRPr="00B775EF">
              <w:rPr>
                <w:rFonts w:ascii="Times New Roman" w:eastAsia="Times New Roman" w:hAnsi="Times New Roman" w:cs="Times New Roman"/>
                <w:i/>
                <w:sz w:val="24"/>
                <w:szCs w:val="24"/>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3171DCEB"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4CE63C5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2455CD1E"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Tiekėjo adresas</w:t>
            </w:r>
          </w:p>
          <w:p w14:paraId="0AAAC60D"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i/>
                <w:sz w:val="24"/>
                <w:szCs w:val="24"/>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547CA582" w14:textId="77777777" w:rsidR="00387CE8" w:rsidRPr="00B775EF" w:rsidRDefault="00387CE8" w:rsidP="006515C5">
            <w:pPr>
              <w:widowControl w:val="0"/>
              <w:autoSpaceDE w:val="0"/>
              <w:adjustRightInd w:val="0"/>
              <w:spacing w:after="0" w:line="240" w:lineRule="auto"/>
              <w:jc w:val="both"/>
              <w:rPr>
                <w:rFonts w:ascii="Times New Roman" w:eastAsia="Times New Roman" w:hAnsi="Times New Roman" w:cs="Times New Roman"/>
                <w:sz w:val="24"/>
                <w:szCs w:val="24"/>
              </w:rPr>
            </w:pPr>
          </w:p>
        </w:tc>
      </w:tr>
      <w:tr w:rsidR="00387CE8" w:rsidRPr="00B775EF" w14:paraId="1CAC2793" w14:textId="77777777" w:rsidTr="006515C5">
        <w:tc>
          <w:tcPr>
            <w:tcW w:w="2498" w:type="pct"/>
            <w:tcBorders>
              <w:top w:val="single" w:sz="4" w:space="0" w:color="auto"/>
              <w:left w:val="single" w:sz="4" w:space="0" w:color="auto"/>
              <w:bottom w:val="single" w:sz="4" w:space="0" w:color="auto"/>
              <w:right w:val="single" w:sz="4" w:space="0" w:color="auto"/>
            </w:tcBorders>
            <w:hideMark/>
          </w:tcPr>
          <w:p w14:paraId="37A51CA9" w14:textId="77777777" w:rsidR="00387CE8" w:rsidRPr="00B775EF" w:rsidRDefault="00387CE8"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Tiekėjų grupės narys, atstovaujantis arba vadovaujantis tiekėjų grupei (</w:t>
            </w:r>
            <w:r w:rsidRPr="00B775EF">
              <w:rPr>
                <w:rFonts w:ascii="Times New Roman" w:eastAsia="Times New Roman" w:hAnsi="Times New Roman" w:cs="Times New Roman"/>
                <w:i/>
                <w:sz w:val="24"/>
                <w:szCs w:val="24"/>
              </w:rPr>
              <w:t>pildoma, jei pasiūlymą teikia tiekėjų grupė</w:t>
            </w:r>
            <w:r w:rsidRPr="00B775EF">
              <w:rPr>
                <w:rFonts w:ascii="Times New Roman" w:eastAsia="Times New Roman" w:hAnsi="Times New Roman" w:cs="Times New Roman"/>
                <w:sz w:val="24"/>
                <w:szCs w:val="24"/>
              </w:rPr>
              <w:t>)</w:t>
            </w:r>
          </w:p>
        </w:tc>
        <w:tc>
          <w:tcPr>
            <w:tcW w:w="2502" w:type="pct"/>
            <w:tcBorders>
              <w:top w:val="single" w:sz="4" w:space="0" w:color="auto"/>
              <w:left w:val="single" w:sz="4" w:space="0" w:color="auto"/>
              <w:bottom w:val="single" w:sz="4" w:space="0" w:color="auto"/>
              <w:right w:val="single" w:sz="4" w:space="0" w:color="auto"/>
            </w:tcBorders>
          </w:tcPr>
          <w:p w14:paraId="5449576F" w14:textId="77777777" w:rsidR="00387CE8" w:rsidRPr="00B775EF" w:rsidRDefault="00387CE8"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387CE8" w:rsidRPr="00B775EF" w14:paraId="39891BD4"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79E3F4B4" w14:textId="77777777" w:rsidR="00BA7F24" w:rsidRDefault="00BA7F24" w:rsidP="00BA7F2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A7F24">
              <w:rPr>
                <w:rFonts w:ascii="Times New Roman" w:eastAsia="Times New Roman" w:hAnsi="Times New Roman" w:cs="Times New Roman"/>
                <w:sz w:val="24"/>
                <w:szCs w:val="24"/>
              </w:rPr>
              <w:t xml:space="preserve">Tiekėjo įmonės kodas </w:t>
            </w:r>
          </w:p>
          <w:p w14:paraId="6EBEFC80" w14:textId="413DC60F" w:rsidR="00BA7F24" w:rsidRPr="00BA7F24" w:rsidRDefault="00BA7F24" w:rsidP="00BA7F24">
            <w:pPr>
              <w:widowControl w:val="0"/>
              <w:autoSpaceDE w:val="0"/>
              <w:adjustRightInd w:val="0"/>
              <w:spacing w:after="0" w:line="240" w:lineRule="auto"/>
              <w:ind w:left="34"/>
              <w:jc w:val="both"/>
              <w:rPr>
                <w:rFonts w:ascii="Times New Roman" w:eastAsia="Times New Roman" w:hAnsi="Times New Roman" w:cs="Times New Roman"/>
                <w:i/>
                <w:iCs/>
                <w:sz w:val="24"/>
                <w:szCs w:val="24"/>
              </w:rPr>
            </w:pPr>
            <w:r w:rsidRPr="00BA7F24">
              <w:rPr>
                <w:rFonts w:ascii="Times New Roman" w:eastAsia="Times New Roman" w:hAnsi="Times New Roman" w:cs="Times New Roman"/>
                <w:sz w:val="24"/>
                <w:szCs w:val="24"/>
              </w:rPr>
              <w:t>/</w:t>
            </w:r>
            <w:r w:rsidRPr="00BA7F24">
              <w:rPr>
                <w:rFonts w:ascii="Times New Roman" w:eastAsia="Times New Roman" w:hAnsi="Times New Roman" w:cs="Times New Roman"/>
                <w:i/>
                <w:iCs/>
                <w:sz w:val="24"/>
                <w:szCs w:val="24"/>
              </w:rPr>
              <w:t>Jeigu dalyvauja ūkio subjektų grupė, surašomi visi dalyvių įmonės kodai/</w:t>
            </w:r>
          </w:p>
          <w:p w14:paraId="1376FB9C" w14:textId="6A744127" w:rsidR="00387CE8" w:rsidRPr="00B775EF" w:rsidRDefault="00387CE8" w:rsidP="00BA7F24">
            <w:pPr>
              <w:widowControl w:val="0"/>
              <w:autoSpaceDE w:val="0"/>
              <w:adjustRightInd w:val="0"/>
              <w:spacing w:after="0" w:line="240" w:lineRule="auto"/>
              <w:ind w:left="34"/>
              <w:jc w:val="both"/>
              <w:rPr>
                <w:rFonts w:ascii="Times New Roman" w:eastAsia="Times New Roman" w:hAnsi="Times New Roman" w:cs="Times New Roman"/>
                <w:sz w:val="24"/>
                <w:szCs w:val="24"/>
              </w:rPr>
            </w:pPr>
          </w:p>
        </w:tc>
        <w:tc>
          <w:tcPr>
            <w:tcW w:w="2502" w:type="pct"/>
            <w:tcBorders>
              <w:top w:val="single" w:sz="4" w:space="0" w:color="auto"/>
              <w:left w:val="single" w:sz="4" w:space="0" w:color="auto"/>
              <w:bottom w:val="single" w:sz="4" w:space="0" w:color="auto"/>
              <w:right w:val="single" w:sz="4" w:space="0" w:color="auto"/>
            </w:tcBorders>
            <w:vAlign w:val="center"/>
          </w:tcPr>
          <w:p w14:paraId="569F54E8" w14:textId="77777777" w:rsidR="00387CE8" w:rsidRPr="00B775EF" w:rsidRDefault="00387CE8"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BA7F24" w:rsidRPr="00B775EF" w14:paraId="2E6B5983"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713F533D" w14:textId="77777777" w:rsidR="00BA7F24" w:rsidRDefault="00BA7F24" w:rsidP="00BA7F2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A7F24">
              <w:rPr>
                <w:rFonts w:ascii="Times New Roman" w:eastAsia="Times New Roman" w:hAnsi="Times New Roman" w:cs="Times New Roman"/>
                <w:sz w:val="24"/>
                <w:szCs w:val="24"/>
              </w:rPr>
              <w:t>Tiekėjo banko rekvizitai</w:t>
            </w:r>
          </w:p>
          <w:p w14:paraId="4FA57C5E" w14:textId="25693D81" w:rsidR="00BA7F24" w:rsidRPr="00B775EF" w:rsidRDefault="00BA7F24" w:rsidP="00BA7F24">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A7F24">
              <w:rPr>
                <w:rFonts w:ascii="Times New Roman" w:eastAsia="Times New Roman" w:hAnsi="Times New Roman" w:cs="Times New Roman"/>
                <w:i/>
                <w:iCs/>
                <w:sz w:val="24"/>
                <w:szCs w:val="24"/>
              </w:rPr>
              <w:t>/Jeigu dalyvauja ūkio subjektų grupė, surašomi visi dalyvių banko rekvizitai/</w:t>
            </w:r>
          </w:p>
        </w:tc>
        <w:tc>
          <w:tcPr>
            <w:tcW w:w="2502" w:type="pct"/>
            <w:tcBorders>
              <w:top w:val="single" w:sz="4" w:space="0" w:color="auto"/>
              <w:left w:val="single" w:sz="4" w:space="0" w:color="auto"/>
              <w:bottom w:val="single" w:sz="4" w:space="0" w:color="auto"/>
              <w:right w:val="single" w:sz="4" w:space="0" w:color="auto"/>
            </w:tcBorders>
            <w:vAlign w:val="center"/>
          </w:tcPr>
          <w:p w14:paraId="1AA105E1" w14:textId="77777777" w:rsidR="00BA7F24" w:rsidRPr="00B775EF" w:rsidRDefault="00BA7F24"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BA7F24" w:rsidRPr="00B775EF" w14:paraId="0F6D4858"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4CAA9BDD" w14:textId="77777777" w:rsidR="00BA7F24" w:rsidRDefault="00BA7F24"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A7F24">
              <w:rPr>
                <w:rFonts w:ascii="Times New Roman" w:eastAsia="Times New Roman" w:hAnsi="Times New Roman" w:cs="Times New Roman"/>
                <w:sz w:val="24"/>
                <w:szCs w:val="24"/>
              </w:rPr>
              <w:t xml:space="preserve">Tiekėjo PVM mokėtojo kodas </w:t>
            </w:r>
          </w:p>
          <w:p w14:paraId="4433DFF5" w14:textId="51693888" w:rsidR="00BA7F24" w:rsidRPr="00BA7F24" w:rsidRDefault="00BA7F24" w:rsidP="006515C5">
            <w:pPr>
              <w:widowControl w:val="0"/>
              <w:autoSpaceDE w:val="0"/>
              <w:adjustRightInd w:val="0"/>
              <w:spacing w:after="0" w:line="240" w:lineRule="auto"/>
              <w:ind w:left="34"/>
              <w:jc w:val="both"/>
              <w:rPr>
                <w:rFonts w:ascii="Times New Roman" w:eastAsia="Times New Roman" w:hAnsi="Times New Roman" w:cs="Times New Roman"/>
                <w:i/>
                <w:iCs/>
                <w:sz w:val="24"/>
                <w:szCs w:val="24"/>
              </w:rPr>
            </w:pPr>
            <w:r w:rsidRPr="00BA7F24">
              <w:rPr>
                <w:rFonts w:ascii="Times New Roman" w:eastAsia="Times New Roman" w:hAnsi="Times New Roman" w:cs="Times New Roman"/>
                <w:i/>
                <w:iCs/>
                <w:sz w:val="24"/>
                <w:szCs w:val="24"/>
              </w:rPr>
              <w:t>/Jeigu dalyvauja ūkio subjektų grupė, surašomi visi dalyvių PVM mokėtojų kodai/</w:t>
            </w:r>
          </w:p>
        </w:tc>
        <w:tc>
          <w:tcPr>
            <w:tcW w:w="2502" w:type="pct"/>
            <w:tcBorders>
              <w:top w:val="single" w:sz="4" w:space="0" w:color="auto"/>
              <w:left w:val="single" w:sz="4" w:space="0" w:color="auto"/>
              <w:bottom w:val="single" w:sz="4" w:space="0" w:color="auto"/>
              <w:right w:val="single" w:sz="4" w:space="0" w:color="auto"/>
            </w:tcBorders>
            <w:vAlign w:val="center"/>
          </w:tcPr>
          <w:p w14:paraId="152389E1" w14:textId="77777777" w:rsidR="00BA7F24" w:rsidRPr="00B775EF" w:rsidRDefault="00BA7F24"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r w:rsidR="00BA7F24" w:rsidRPr="00B775EF" w14:paraId="2CF4DBF9" w14:textId="77777777" w:rsidTr="006515C5">
        <w:trPr>
          <w:trHeight w:val="340"/>
        </w:trPr>
        <w:tc>
          <w:tcPr>
            <w:tcW w:w="2498" w:type="pct"/>
            <w:tcBorders>
              <w:top w:val="single" w:sz="4" w:space="0" w:color="auto"/>
              <w:left w:val="single" w:sz="4" w:space="0" w:color="auto"/>
              <w:bottom w:val="single" w:sz="4" w:space="0" w:color="auto"/>
              <w:right w:val="single" w:sz="4" w:space="0" w:color="auto"/>
            </w:tcBorders>
            <w:vAlign w:val="center"/>
          </w:tcPr>
          <w:p w14:paraId="7574569E" w14:textId="6B047BE4" w:rsidR="00BA7F24" w:rsidRPr="00B775EF" w:rsidRDefault="00BA7F24" w:rsidP="006515C5">
            <w:pPr>
              <w:widowControl w:val="0"/>
              <w:autoSpaceDE w:val="0"/>
              <w:adjustRightInd w:val="0"/>
              <w:spacing w:after="0" w:line="240" w:lineRule="auto"/>
              <w:ind w:left="34"/>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Už pasiūlymą atsakingo asmens vardas, pavardė</w:t>
            </w:r>
            <w:r>
              <w:rPr>
                <w:rFonts w:ascii="Times New Roman" w:eastAsia="Times New Roman" w:hAnsi="Times New Roman" w:cs="Times New Roman"/>
                <w:sz w:val="24"/>
                <w:szCs w:val="24"/>
              </w:rPr>
              <w:t>, 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0B2BDE1E" w14:textId="77777777" w:rsidR="00BA7F24" w:rsidRPr="00B775EF" w:rsidRDefault="00BA7F24" w:rsidP="006515C5">
            <w:pPr>
              <w:widowControl w:val="0"/>
              <w:autoSpaceDE w:val="0"/>
              <w:adjustRightInd w:val="0"/>
              <w:spacing w:after="0" w:line="240" w:lineRule="auto"/>
              <w:ind w:left="34" w:hanging="34"/>
              <w:jc w:val="both"/>
              <w:rPr>
                <w:rFonts w:ascii="Times New Roman" w:eastAsia="Times New Roman" w:hAnsi="Times New Roman" w:cs="Times New Roman"/>
                <w:sz w:val="24"/>
                <w:szCs w:val="24"/>
              </w:rPr>
            </w:pPr>
          </w:p>
        </w:tc>
      </w:tr>
    </w:tbl>
    <w:p w14:paraId="2FD48230" w14:textId="77777777" w:rsidR="00387CE8" w:rsidRPr="00B775EF" w:rsidRDefault="00387CE8" w:rsidP="00387CE8">
      <w:pPr>
        <w:widowControl w:val="0"/>
        <w:tabs>
          <w:tab w:val="center" w:pos="2520"/>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D22DE23" w14:textId="77777777" w:rsidR="00C27ABC" w:rsidRPr="003F7795" w:rsidRDefault="00C27ABC" w:rsidP="00C27ABC">
      <w:pPr>
        <w:numPr>
          <w:ilvl w:val="0"/>
          <w:numId w:val="5"/>
        </w:numPr>
        <w:tabs>
          <w:tab w:val="left" w:pos="284"/>
        </w:tabs>
        <w:spacing w:after="120" w:line="240" w:lineRule="auto"/>
        <w:jc w:val="center"/>
        <w:rPr>
          <w:rFonts w:ascii="Times New Roman" w:hAnsi="Times New Roman" w:cs="Times New Roman"/>
          <w:b/>
          <w:sz w:val="24"/>
          <w:szCs w:val="24"/>
        </w:rPr>
      </w:pPr>
      <w:r w:rsidRPr="003F7795">
        <w:rPr>
          <w:rFonts w:ascii="Times New Roman" w:hAnsi="Times New Roman" w:cs="Times New Roman"/>
          <w:b/>
          <w:sz w:val="24"/>
          <w:szCs w:val="24"/>
        </w:rPr>
        <w:t>INFORMACIJA APIE PLANUOJAMUS PASITELKTI SUBTIEKĖJUS IR (AR) KITUS ŪKIO SUBJEKTUS</w:t>
      </w:r>
    </w:p>
    <w:p w14:paraId="3DB0E824" w14:textId="77777777" w:rsidR="00C27ABC" w:rsidRPr="003F7795" w:rsidRDefault="00C27ABC" w:rsidP="00C27ABC">
      <w:pPr>
        <w:spacing w:after="12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ūkio subjektus</w:t>
      </w:r>
      <w:r w:rsidRPr="003F7795">
        <w:rPr>
          <w:rFonts w:ascii="Times New Roman" w:hAnsi="Times New Roman" w:cs="Times New Roman"/>
          <w:sz w:val="24"/>
          <w:szCs w:val="24"/>
        </w:rPr>
        <w:t xml:space="preserve">, kurių </w:t>
      </w:r>
      <w:r w:rsidRPr="003F7795">
        <w:rPr>
          <w:rFonts w:ascii="Times New Roman" w:hAnsi="Times New Roman" w:cs="Times New Roman"/>
          <w:bCs/>
          <w:sz w:val="24"/>
          <w:szCs w:val="24"/>
        </w:rPr>
        <w:t xml:space="preserve">pajėgumais remiamasi </w:t>
      </w:r>
      <w:r w:rsidRPr="003F7795">
        <w:rPr>
          <w:rFonts w:ascii="Times New Roman" w:hAnsi="Times New Roman" w:cs="Times New Roman"/>
          <w:bCs/>
          <w:iCs/>
          <w:sz w:val="24"/>
          <w:szCs w:val="24"/>
        </w:rPr>
        <w:t>siekiant atitikti kvalifikacijos reikalavimus</w:t>
      </w:r>
      <w:r w:rsidRPr="003F7795">
        <w:rPr>
          <w:rFonts w:ascii="Times New Roman" w:hAnsi="Times New Roman" w:cs="Times New Roman"/>
          <w:sz w:val="24"/>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C27ABC" w:rsidRPr="003F7795" w14:paraId="175DC7E0" w14:textId="77777777" w:rsidTr="00B721BF">
        <w:trPr>
          <w:trHeight w:val="872"/>
        </w:trPr>
        <w:tc>
          <w:tcPr>
            <w:tcW w:w="551" w:type="dxa"/>
            <w:vAlign w:val="center"/>
          </w:tcPr>
          <w:p w14:paraId="46C685DE" w14:textId="77777777" w:rsidR="00C27ABC" w:rsidRPr="003F7795" w:rsidRDefault="00C27ABC" w:rsidP="00C27ABC">
            <w:pPr>
              <w:spacing w:after="0" w:line="240" w:lineRule="auto"/>
              <w:jc w:val="center"/>
              <w:rPr>
                <w:b/>
                <w:sz w:val="24"/>
                <w:szCs w:val="24"/>
              </w:rPr>
            </w:pPr>
            <w:r w:rsidRPr="003F7795">
              <w:rPr>
                <w:b/>
                <w:sz w:val="24"/>
                <w:szCs w:val="24"/>
              </w:rPr>
              <w:t>Eil. Nr.</w:t>
            </w:r>
          </w:p>
        </w:tc>
        <w:tc>
          <w:tcPr>
            <w:tcW w:w="2554" w:type="dxa"/>
            <w:vAlign w:val="center"/>
          </w:tcPr>
          <w:p w14:paraId="490A78DA" w14:textId="77777777" w:rsidR="00C27ABC" w:rsidRPr="003F7795" w:rsidRDefault="00C27ABC" w:rsidP="00C27ABC">
            <w:pPr>
              <w:spacing w:after="0" w:line="240" w:lineRule="auto"/>
              <w:jc w:val="center"/>
              <w:rPr>
                <w:b/>
                <w:sz w:val="24"/>
                <w:szCs w:val="24"/>
              </w:rPr>
            </w:pPr>
            <w:r w:rsidRPr="003F7795">
              <w:rPr>
                <w:b/>
                <w:sz w:val="24"/>
                <w:szCs w:val="24"/>
              </w:rPr>
              <w:t>Pavadinimas, kodas ir adresas</w:t>
            </w:r>
          </w:p>
        </w:tc>
        <w:tc>
          <w:tcPr>
            <w:tcW w:w="2237" w:type="dxa"/>
            <w:vAlign w:val="center"/>
          </w:tcPr>
          <w:p w14:paraId="31CB2FEB" w14:textId="77777777" w:rsidR="00C27ABC" w:rsidRPr="003F7795" w:rsidRDefault="00C27ABC" w:rsidP="00C27ABC">
            <w:pPr>
              <w:spacing w:after="0" w:line="240" w:lineRule="auto"/>
              <w:jc w:val="center"/>
              <w:rPr>
                <w:b/>
                <w:sz w:val="24"/>
                <w:szCs w:val="24"/>
              </w:rPr>
            </w:pPr>
            <w:r w:rsidRPr="003F7795">
              <w:rPr>
                <w:b/>
                <w:sz w:val="24"/>
                <w:szCs w:val="24"/>
              </w:rPr>
              <w:t xml:space="preserve">Nuoroda į tikslų kvalifikacijos reikalavimą, kuriam atitikti remiamasi </w:t>
            </w:r>
            <w:r w:rsidRPr="003F7795">
              <w:rPr>
                <w:b/>
                <w:sz w:val="24"/>
                <w:szCs w:val="24"/>
              </w:rPr>
              <w:lastRenderedPageBreak/>
              <w:t>subjekto pajėgumais</w:t>
            </w:r>
          </w:p>
        </w:tc>
        <w:tc>
          <w:tcPr>
            <w:tcW w:w="2235" w:type="dxa"/>
            <w:vAlign w:val="center"/>
          </w:tcPr>
          <w:p w14:paraId="5AFA135A" w14:textId="77777777" w:rsidR="00C27ABC" w:rsidRPr="003F7795" w:rsidRDefault="00C27ABC" w:rsidP="00C27ABC">
            <w:pPr>
              <w:spacing w:after="0" w:line="240" w:lineRule="auto"/>
              <w:jc w:val="center"/>
              <w:rPr>
                <w:b/>
                <w:sz w:val="24"/>
                <w:szCs w:val="24"/>
              </w:rPr>
            </w:pPr>
            <w:r w:rsidRPr="003F7795">
              <w:rPr>
                <w:b/>
                <w:sz w:val="24"/>
                <w:szCs w:val="24"/>
              </w:rPr>
              <w:lastRenderedPageBreak/>
              <w:t>Perduodama vykdyti pirkimo sutarties dalis (procentais) ir jos aprašymas</w:t>
            </w:r>
          </w:p>
        </w:tc>
        <w:tc>
          <w:tcPr>
            <w:tcW w:w="2062" w:type="dxa"/>
            <w:vAlign w:val="center"/>
          </w:tcPr>
          <w:p w14:paraId="46C53A63" w14:textId="77777777" w:rsidR="00C27ABC" w:rsidRPr="003F7795" w:rsidRDefault="00C27ABC" w:rsidP="00C27ABC">
            <w:pPr>
              <w:spacing w:after="0" w:line="240" w:lineRule="auto"/>
              <w:jc w:val="center"/>
              <w:rPr>
                <w:b/>
                <w:bCs/>
                <w:sz w:val="24"/>
                <w:szCs w:val="24"/>
              </w:rPr>
            </w:pPr>
            <w:r w:rsidRPr="003F7795">
              <w:rPr>
                <w:b/>
                <w:bCs/>
                <w:sz w:val="24"/>
                <w:szCs w:val="24"/>
                <w:lang w:eastAsia="en-US"/>
              </w:rPr>
              <w:t>Pateikiamų įrodymų pavadinimas</w:t>
            </w:r>
            <w:r w:rsidRPr="003F7795">
              <w:rPr>
                <w:b/>
                <w:bCs/>
                <w:sz w:val="24"/>
                <w:szCs w:val="24"/>
                <w:vertAlign w:val="superscript"/>
                <w:lang w:eastAsia="en-US"/>
              </w:rPr>
              <w:footnoteReference w:id="1"/>
            </w:r>
          </w:p>
        </w:tc>
      </w:tr>
      <w:tr w:rsidR="00C27ABC" w:rsidRPr="003F7795" w14:paraId="6B0921F2" w14:textId="77777777" w:rsidTr="00B721BF">
        <w:tc>
          <w:tcPr>
            <w:tcW w:w="551" w:type="dxa"/>
            <w:vAlign w:val="center"/>
          </w:tcPr>
          <w:p w14:paraId="03C9A309" w14:textId="77777777" w:rsidR="00C27ABC" w:rsidRPr="003F7795" w:rsidRDefault="00C27ABC" w:rsidP="00C27ABC">
            <w:pPr>
              <w:spacing w:after="0"/>
              <w:jc w:val="center"/>
              <w:rPr>
                <w:sz w:val="24"/>
                <w:szCs w:val="24"/>
              </w:rPr>
            </w:pPr>
          </w:p>
        </w:tc>
        <w:tc>
          <w:tcPr>
            <w:tcW w:w="2554" w:type="dxa"/>
            <w:vAlign w:val="center"/>
          </w:tcPr>
          <w:p w14:paraId="69804EC2" w14:textId="77777777" w:rsidR="00C27ABC" w:rsidRPr="003F7795" w:rsidRDefault="00C27ABC" w:rsidP="00C27ABC">
            <w:pPr>
              <w:spacing w:after="0"/>
              <w:jc w:val="both"/>
              <w:rPr>
                <w:sz w:val="24"/>
                <w:szCs w:val="24"/>
              </w:rPr>
            </w:pPr>
          </w:p>
        </w:tc>
        <w:tc>
          <w:tcPr>
            <w:tcW w:w="2237" w:type="dxa"/>
            <w:vAlign w:val="center"/>
          </w:tcPr>
          <w:p w14:paraId="7A5A550B" w14:textId="77777777" w:rsidR="00C27ABC" w:rsidRPr="003F7795" w:rsidRDefault="00C27ABC" w:rsidP="00C27ABC">
            <w:pPr>
              <w:spacing w:after="0"/>
              <w:jc w:val="both"/>
              <w:rPr>
                <w:sz w:val="24"/>
                <w:szCs w:val="24"/>
              </w:rPr>
            </w:pPr>
          </w:p>
        </w:tc>
        <w:tc>
          <w:tcPr>
            <w:tcW w:w="2235" w:type="dxa"/>
            <w:vAlign w:val="center"/>
          </w:tcPr>
          <w:p w14:paraId="767D8EC3" w14:textId="77777777" w:rsidR="00C27ABC" w:rsidRPr="003F7795" w:rsidRDefault="00C27ABC" w:rsidP="00C27ABC">
            <w:pPr>
              <w:spacing w:after="0"/>
              <w:jc w:val="both"/>
              <w:rPr>
                <w:sz w:val="24"/>
                <w:szCs w:val="24"/>
              </w:rPr>
            </w:pPr>
          </w:p>
        </w:tc>
        <w:tc>
          <w:tcPr>
            <w:tcW w:w="2062" w:type="dxa"/>
            <w:vAlign w:val="center"/>
          </w:tcPr>
          <w:p w14:paraId="49DAD423" w14:textId="77777777" w:rsidR="00C27ABC" w:rsidRPr="003F7795" w:rsidRDefault="00C27ABC" w:rsidP="00C27ABC">
            <w:pPr>
              <w:spacing w:after="0"/>
              <w:jc w:val="both"/>
              <w:rPr>
                <w:sz w:val="24"/>
                <w:szCs w:val="24"/>
              </w:rPr>
            </w:pPr>
          </w:p>
        </w:tc>
      </w:tr>
      <w:tr w:rsidR="00C27ABC" w:rsidRPr="003F7795" w14:paraId="2FC7EBF9" w14:textId="77777777" w:rsidTr="00B721BF">
        <w:tc>
          <w:tcPr>
            <w:tcW w:w="551" w:type="dxa"/>
            <w:vAlign w:val="center"/>
          </w:tcPr>
          <w:p w14:paraId="58683BF2" w14:textId="77777777" w:rsidR="00C27ABC" w:rsidRPr="003F7795" w:rsidRDefault="00C27ABC" w:rsidP="00C27ABC">
            <w:pPr>
              <w:spacing w:after="0"/>
              <w:jc w:val="center"/>
              <w:rPr>
                <w:sz w:val="24"/>
                <w:szCs w:val="24"/>
              </w:rPr>
            </w:pPr>
          </w:p>
        </w:tc>
        <w:tc>
          <w:tcPr>
            <w:tcW w:w="2554" w:type="dxa"/>
            <w:vAlign w:val="center"/>
          </w:tcPr>
          <w:p w14:paraId="31D096A5" w14:textId="77777777" w:rsidR="00C27ABC" w:rsidRPr="003F7795" w:rsidRDefault="00C27ABC" w:rsidP="00C27ABC">
            <w:pPr>
              <w:spacing w:after="0"/>
              <w:jc w:val="both"/>
              <w:rPr>
                <w:sz w:val="24"/>
                <w:szCs w:val="24"/>
              </w:rPr>
            </w:pPr>
          </w:p>
        </w:tc>
        <w:tc>
          <w:tcPr>
            <w:tcW w:w="2237" w:type="dxa"/>
            <w:vAlign w:val="center"/>
          </w:tcPr>
          <w:p w14:paraId="2A3008B7" w14:textId="77777777" w:rsidR="00C27ABC" w:rsidRPr="003F7795" w:rsidRDefault="00C27ABC" w:rsidP="00C27ABC">
            <w:pPr>
              <w:spacing w:after="0"/>
              <w:jc w:val="both"/>
              <w:rPr>
                <w:sz w:val="24"/>
                <w:szCs w:val="24"/>
              </w:rPr>
            </w:pPr>
          </w:p>
        </w:tc>
        <w:tc>
          <w:tcPr>
            <w:tcW w:w="2235" w:type="dxa"/>
            <w:vAlign w:val="center"/>
          </w:tcPr>
          <w:p w14:paraId="0FCB26FB" w14:textId="77777777" w:rsidR="00C27ABC" w:rsidRPr="003F7795" w:rsidRDefault="00C27ABC" w:rsidP="00C27ABC">
            <w:pPr>
              <w:spacing w:after="0"/>
              <w:jc w:val="both"/>
              <w:rPr>
                <w:sz w:val="24"/>
                <w:szCs w:val="24"/>
              </w:rPr>
            </w:pPr>
          </w:p>
        </w:tc>
        <w:tc>
          <w:tcPr>
            <w:tcW w:w="2062" w:type="dxa"/>
            <w:vAlign w:val="center"/>
          </w:tcPr>
          <w:p w14:paraId="7FA31E22" w14:textId="77777777" w:rsidR="00C27ABC" w:rsidRPr="003F7795" w:rsidRDefault="00C27ABC" w:rsidP="00C27ABC">
            <w:pPr>
              <w:spacing w:after="0"/>
              <w:jc w:val="both"/>
              <w:rPr>
                <w:sz w:val="24"/>
                <w:szCs w:val="24"/>
              </w:rPr>
            </w:pPr>
          </w:p>
        </w:tc>
      </w:tr>
    </w:tbl>
    <w:p w14:paraId="23B47F68" w14:textId="77777777" w:rsidR="00C27ABC" w:rsidRPr="003F7795" w:rsidRDefault="00C27ABC" w:rsidP="00C27ABC">
      <w:pPr>
        <w:spacing w:before="60"/>
        <w:jc w:val="both"/>
        <w:rPr>
          <w:rFonts w:ascii="Times New Roman" w:hAnsi="Times New Roman" w:cs="Times New Roman"/>
          <w:bCs/>
          <w:i/>
          <w:iCs/>
          <w:sz w:val="20"/>
          <w:szCs w:val="20"/>
        </w:rPr>
      </w:pPr>
      <w:r w:rsidRPr="003F7795">
        <w:rPr>
          <w:rFonts w:ascii="Times New Roman" w:hAnsi="Times New Roman" w:cs="Times New Roman"/>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5E888B5A" w14:textId="77777777" w:rsidR="00C27ABC" w:rsidRPr="003F7795" w:rsidRDefault="00C27ABC" w:rsidP="00C27ABC">
      <w:pPr>
        <w:spacing w:after="120"/>
        <w:jc w:val="both"/>
        <w:rPr>
          <w:rFonts w:ascii="Times New Roman" w:hAnsi="Times New Roman" w:cs="Times New Roman"/>
          <w:sz w:val="24"/>
          <w:szCs w:val="24"/>
        </w:rPr>
      </w:pPr>
      <w:r w:rsidRPr="003F7795">
        <w:rPr>
          <w:rFonts w:ascii="Times New Roman" w:hAnsi="Times New Roman" w:cs="Times New Roman"/>
          <w:sz w:val="24"/>
          <w:szCs w:val="24"/>
        </w:rPr>
        <w:t xml:space="preserve">Informacija apie </w:t>
      </w:r>
      <w:r w:rsidRPr="003F7795">
        <w:rPr>
          <w:rFonts w:ascii="Times New Roman" w:hAnsi="Times New Roman" w:cs="Times New Roman"/>
          <w:b/>
          <w:bCs/>
          <w:sz w:val="24"/>
          <w:szCs w:val="24"/>
        </w:rPr>
        <w:t>žinomus subtiekėjus</w:t>
      </w:r>
      <w:r w:rsidRPr="003F7795">
        <w:rPr>
          <w:rStyle w:val="Puslapioinaosnuoroda"/>
          <w:rFonts w:ascii="Times New Roman" w:hAnsi="Times New Roman" w:cs="Times New Roman"/>
          <w:b/>
          <w:bCs/>
          <w:sz w:val="24"/>
          <w:szCs w:val="24"/>
        </w:rPr>
        <w:footnoteReference w:id="2"/>
      </w:r>
      <w:r w:rsidRPr="003F7795">
        <w:rPr>
          <w:rFonts w:ascii="Times New Roman" w:hAnsi="Times New Roman" w:cs="Times New Roman"/>
          <w:sz w:val="24"/>
          <w:szCs w:val="24"/>
        </w:rPr>
        <w:t xml:space="preserve">, kurie bus pasitelkiami vykdant pirkimo sutartį ir kurių pajėgumais nesiremiama </w:t>
      </w:r>
      <w:r w:rsidRPr="003F7795">
        <w:rPr>
          <w:rFonts w:ascii="Times New Roman" w:hAnsi="Times New Roman" w:cs="Times New Roman"/>
          <w:bCs/>
          <w:sz w:val="24"/>
          <w:szCs w:val="24"/>
        </w:rPr>
        <w:t>siekiant atitikti kvalifikacijos reikalavimus</w:t>
      </w:r>
      <w:r w:rsidRPr="003F7795">
        <w:rPr>
          <w:rFonts w:ascii="Times New Roman" w:hAnsi="Times New Roman" w:cs="Times New Roman"/>
          <w:sz w:val="24"/>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C27ABC" w:rsidRPr="003F7795" w14:paraId="45CB1C6E" w14:textId="77777777" w:rsidTr="00B721BF">
        <w:tc>
          <w:tcPr>
            <w:tcW w:w="563" w:type="dxa"/>
            <w:vAlign w:val="center"/>
          </w:tcPr>
          <w:p w14:paraId="3756DBFB" w14:textId="77777777" w:rsidR="00C27ABC" w:rsidRPr="003F7795" w:rsidRDefault="00C27ABC" w:rsidP="00C27ABC">
            <w:pPr>
              <w:spacing w:after="0" w:line="240" w:lineRule="auto"/>
              <w:jc w:val="center"/>
              <w:rPr>
                <w:b/>
                <w:sz w:val="24"/>
                <w:szCs w:val="24"/>
              </w:rPr>
            </w:pPr>
            <w:r w:rsidRPr="003F7795">
              <w:rPr>
                <w:b/>
                <w:sz w:val="24"/>
                <w:szCs w:val="24"/>
              </w:rPr>
              <w:t>Eil. Nr.</w:t>
            </w:r>
          </w:p>
        </w:tc>
        <w:tc>
          <w:tcPr>
            <w:tcW w:w="3152" w:type="dxa"/>
            <w:vAlign w:val="center"/>
          </w:tcPr>
          <w:p w14:paraId="1A41EF52" w14:textId="77777777" w:rsidR="00C27ABC" w:rsidRPr="003F7795" w:rsidRDefault="00C27ABC" w:rsidP="00C27ABC">
            <w:pPr>
              <w:spacing w:after="0" w:line="240" w:lineRule="auto"/>
              <w:jc w:val="center"/>
              <w:rPr>
                <w:b/>
                <w:sz w:val="24"/>
                <w:szCs w:val="24"/>
              </w:rPr>
            </w:pPr>
            <w:r w:rsidRPr="003F7795">
              <w:rPr>
                <w:b/>
                <w:sz w:val="24"/>
                <w:szCs w:val="24"/>
              </w:rPr>
              <w:t>Pavadinimas, kodas ir adresas</w:t>
            </w:r>
          </w:p>
        </w:tc>
        <w:tc>
          <w:tcPr>
            <w:tcW w:w="2948" w:type="dxa"/>
            <w:vAlign w:val="center"/>
          </w:tcPr>
          <w:p w14:paraId="6E86ED09" w14:textId="77777777" w:rsidR="00C27ABC" w:rsidRPr="003F7795" w:rsidRDefault="00C27ABC" w:rsidP="00C27ABC">
            <w:pPr>
              <w:spacing w:after="0" w:line="240" w:lineRule="auto"/>
              <w:jc w:val="center"/>
              <w:rPr>
                <w:b/>
                <w:sz w:val="24"/>
                <w:szCs w:val="24"/>
              </w:rPr>
            </w:pPr>
            <w:r w:rsidRPr="003F7795">
              <w:rPr>
                <w:b/>
                <w:sz w:val="24"/>
                <w:szCs w:val="24"/>
              </w:rPr>
              <w:t>Subtiekėjui perduodamos vykdyti pirkimo objekto dalies aprašymas</w:t>
            </w:r>
            <w:r w:rsidRPr="003F7795">
              <w:rPr>
                <w:rStyle w:val="Puslapioinaosnuoroda"/>
                <w:b/>
                <w:sz w:val="24"/>
                <w:szCs w:val="24"/>
              </w:rPr>
              <w:footnoteReference w:id="3"/>
            </w:r>
          </w:p>
        </w:tc>
        <w:tc>
          <w:tcPr>
            <w:tcW w:w="2976" w:type="dxa"/>
            <w:vAlign w:val="center"/>
          </w:tcPr>
          <w:p w14:paraId="494060B7" w14:textId="77777777" w:rsidR="00C27ABC" w:rsidRPr="003F7795" w:rsidRDefault="00C27ABC" w:rsidP="00C27ABC">
            <w:pPr>
              <w:spacing w:after="0" w:line="240" w:lineRule="auto"/>
              <w:jc w:val="center"/>
              <w:rPr>
                <w:b/>
                <w:sz w:val="24"/>
                <w:szCs w:val="24"/>
              </w:rPr>
            </w:pPr>
            <w:r w:rsidRPr="003F7795">
              <w:rPr>
                <w:b/>
                <w:sz w:val="24"/>
                <w:szCs w:val="24"/>
              </w:rPr>
              <w:t>Subtiekėjui perduodama vykdyti pirkimo objekto dalis (procentais)</w:t>
            </w:r>
          </w:p>
        </w:tc>
      </w:tr>
      <w:tr w:rsidR="00C27ABC" w:rsidRPr="003F7795" w14:paraId="33942745" w14:textId="77777777" w:rsidTr="00B721BF">
        <w:tc>
          <w:tcPr>
            <w:tcW w:w="563" w:type="dxa"/>
            <w:vAlign w:val="center"/>
          </w:tcPr>
          <w:p w14:paraId="1C0E7A89" w14:textId="77777777" w:rsidR="00C27ABC" w:rsidRPr="003F7795" w:rsidRDefault="00C27ABC" w:rsidP="00C27ABC">
            <w:pPr>
              <w:spacing w:after="0" w:line="240" w:lineRule="auto"/>
              <w:jc w:val="center"/>
              <w:rPr>
                <w:sz w:val="24"/>
                <w:szCs w:val="24"/>
              </w:rPr>
            </w:pPr>
          </w:p>
        </w:tc>
        <w:tc>
          <w:tcPr>
            <w:tcW w:w="3152" w:type="dxa"/>
            <w:vAlign w:val="center"/>
          </w:tcPr>
          <w:p w14:paraId="727F93B0" w14:textId="77777777" w:rsidR="00C27ABC" w:rsidRPr="003F7795" w:rsidRDefault="00C27ABC" w:rsidP="00C27ABC">
            <w:pPr>
              <w:spacing w:after="0" w:line="240" w:lineRule="auto"/>
              <w:jc w:val="both"/>
              <w:rPr>
                <w:sz w:val="24"/>
                <w:szCs w:val="24"/>
              </w:rPr>
            </w:pPr>
          </w:p>
        </w:tc>
        <w:tc>
          <w:tcPr>
            <w:tcW w:w="2948" w:type="dxa"/>
            <w:vAlign w:val="center"/>
          </w:tcPr>
          <w:p w14:paraId="2351B070" w14:textId="77777777" w:rsidR="00C27ABC" w:rsidRPr="003F7795" w:rsidRDefault="00C27ABC" w:rsidP="00C27ABC">
            <w:pPr>
              <w:spacing w:after="0" w:line="240" w:lineRule="auto"/>
              <w:jc w:val="both"/>
              <w:rPr>
                <w:sz w:val="24"/>
                <w:szCs w:val="24"/>
              </w:rPr>
            </w:pPr>
          </w:p>
        </w:tc>
        <w:tc>
          <w:tcPr>
            <w:tcW w:w="2976" w:type="dxa"/>
            <w:vAlign w:val="center"/>
          </w:tcPr>
          <w:p w14:paraId="0FEA88F0" w14:textId="77777777" w:rsidR="00C27ABC" w:rsidRPr="003F7795" w:rsidRDefault="00C27ABC" w:rsidP="00C27ABC">
            <w:pPr>
              <w:spacing w:after="0" w:line="240" w:lineRule="auto"/>
              <w:jc w:val="both"/>
              <w:rPr>
                <w:sz w:val="24"/>
                <w:szCs w:val="24"/>
              </w:rPr>
            </w:pPr>
          </w:p>
        </w:tc>
      </w:tr>
      <w:tr w:rsidR="00C27ABC" w:rsidRPr="003F7795" w14:paraId="7A8BF3CE" w14:textId="77777777" w:rsidTr="00B721BF">
        <w:tc>
          <w:tcPr>
            <w:tcW w:w="563" w:type="dxa"/>
            <w:vAlign w:val="center"/>
          </w:tcPr>
          <w:p w14:paraId="55B351DD" w14:textId="77777777" w:rsidR="00C27ABC" w:rsidRPr="003F7795" w:rsidRDefault="00C27ABC" w:rsidP="00C27ABC">
            <w:pPr>
              <w:spacing w:after="0" w:line="240" w:lineRule="auto"/>
              <w:jc w:val="center"/>
              <w:rPr>
                <w:sz w:val="24"/>
                <w:szCs w:val="24"/>
              </w:rPr>
            </w:pPr>
          </w:p>
        </w:tc>
        <w:tc>
          <w:tcPr>
            <w:tcW w:w="3152" w:type="dxa"/>
            <w:vAlign w:val="center"/>
          </w:tcPr>
          <w:p w14:paraId="5B587648" w14:textId="77777777" w:rsidR="00C27ABC" w:rsidRPr="003F7795" w:rsidRDefault="00C27ABC" w:rsidP="00C27ABC">
            <w:pPr>
              <w:spacing w:after="0" w:line="240" w:lineRule="auto"/>
              <w:jc w:val="both"/>
              <w:rPr>
                <w:sz w:val="24"/>
                <w:szCs w:val="24"/>
              </w:rPr>
            </w:pPr>
          </w:p>
        </w:tc>
        <w:tc>
          <w:tcPr>
            <w:tcW w:w="2948" w:type="dxa"/>
            <w:vAlign w:val="center"/>
          </w:tcPr>
          <w:p w14:paraId="6BBE90AE" w14:textId="77777777" w:rsidR="00C27ABC" w:rsidRPr="003F7795" w:rsidRDefault="00C27ABC" w:rsidP="00C27ABC">
            <w:pPr>
              <w:spacing w:after="0" w:line="240" w:lineRule="auto"/>
              <w:jc w:val="both"/>
              <w:rPr>
                <w:sz w:val="24"/>
                <w:szCs w:val="24"/>
              </w:rPr>
            </w:pPr>
          </w:p>
        </w:tc>
        <w:tc>
          <w:tcPr>
            <w:tcW w:w="2976" w:type="dxa"/>
            <w:vAlign w:val="center"/>
          </w:tcPr>
          <w:p w14:paraId="08C14BF7" w14:textId="77777777" w:rsidR="00C27ABC" w:rsidRPr="003F7795" w:rsidRDefault="00C27ABC" w:rsidP="00C27ABC">
            <w:pPr>
              <w:spacing w:after="0" w:line="240" w:lineRule="auto"/>
              <w:jc w:val="both"/>
              <w:rPr>
                <w:sz w:val="24"/>
                <w:szCs w:val="24"/>
              </w:rPr>
            </w:pPr>
          </w:p>
        </w:tc>
      </w:tr>
    </w:tbl>
    <w:p w14:paraId="66152510" w14:textId="77777777" w:rsidR="00C27ABC" w:rsidRPr="003F7795" w:rsidRDefault="00C27ABC" w:rsidP="00C27ABC">
      <w:pPr>
        <w:pStyle w:val="Pagrindinistekstas"/>
        <w:spacing w:after="0"/>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543BC123" w14:textId="77777777" w:rsidR="00C27ABC" w:rsidRPr="007C70AD" w:rsidRDefault="00C27ABC" w:rsidP="00C27ABC">
      <w:pPr>
        <w:spacing w:after="0"/>
        <w:contextualSpacing/>
        <w:rPr>
          <w:rFonts w:ascii="Times New Roman" w:eastAsia="Times New Roman" w:hAnsi="Times New Roman" w:cs="Times New Roman"/>
          <w:b/>
          <w:color w:val="000000"/>
          <w:lang w:eastAsia="lt-LT"/>
        </w:rPr>
      </w:pPr>
    </w:p>
    <w:p w14:paraId="043D0B3A" w14:textId="19392190" w:rsidR="00387CE8" w:rsidRPr="00B775EF" w:rsidRDefault="00387CE8" w:rsidP="00C27ABC">
      <w:pPr>
        <w:pStyle w:val="Sraopastraipa"/>
        <w:numPr>
          <w:ilvl w:val="0"/>
          <w:numId w:val="5"/>
        </w:numPr>
        <w:spacing w:after="120" w:line="240" w:lineRule="auto"/>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664BADB3" w14:textId="21B616AF" w:rsidR="008560DA" w:rsidRPr="00533BD5" w:rsidRDefault="00387CE8" w:rsidP="00533BD5">
      <w:pPr>
        <w:spacing w:after="120" w:line="240" w:lineRule="auto"/>
        <w:jc w:val="both"/>
        <w:rPr>
          <w:rFonts w:ascii="Times New Roman" w:hAnsi="Times New Roman" w:cs="Times New Roman"/>
          <w:bCs/>
          <w:sz w:val="24"/>
          <w:szCs w:val="24"/>
        </w:rPr>
      </w:pPr>
      <w:r w:rsidRPr="00B775EF">
        <w:rPr>
          <w:rFonts w:ascii="Times New Roman" w:hAnsi="Times New Roman" w:cs="Times New Roman"/>
          <w:bCs/>
          <w:sz w:val="24"/>
          <w:szCs w:val="24"/>
        </w:rPr>
        <w:t>Mes siūlome</w:t>
      </w:r>
      <w:r w:rsidR="00533BD5">
        <w:rPr>
          <w:rFonts w:ascii="Times New Roman" w:hAnsi="Times New Roman" w:cs="Times New Roman"/>
          <w:bCs/>
          <w:sz w:val="24"/>
          <w:szCs w:val="24"/>
        </w:rPr>
        <w:t xml:space="preserve"> šias paslaugas už nurodytus įkainius: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029"/>
        <w:gridCol w:w="1487"/>
        <w:gridCol w:w="1636"/>
        <w:gridCol w:w="7"/>
        <w:gridCol w:w="1677"/>
      </w:tblGrid>
      <w:tr w:rsidR="007F4CA1" w:rsidRPr="007F4CA1" w14:paraId="252BD857" w14:textId="77777777" w:rsidTr="007C3E08">
        <w:trPr>
          <w:trHeight w:val="20"/>
        </w:trPr>
        <w:tc>
          <w:tcPr>
            <w:tcW w:w="644" w:type="dxa"/>
            <w:shd w:val="clear" w:color="auto" w:fill="auto"/>
            <w:noWrap/>
            <w:vAlign w:val="center"/>
            <w:hideMark/>
          </w:tcPr>
          <w:p w14:paraId="63C84B27" w14:textId="51590366" w:rsidR="007F4CA1" w:rsidRPr="007F4CA1" w:rsidRDefault="007F4CA1" w:rsidP="007F4CA1">
            <w:pPr>
              <w:spacing w:after="0" w:line="240" w:lineRule="auto"/>
              <w:jc w:val="center"/>
              <w:rPr>
                <w:rFonts w:ascii="Times New Roman" w:eastAsia="Times New Roman" w:hAnsi="Times New Roman" w:cs="Times New Roman"/>
                <w:b/>
                <w:bCs/>
                <w:color w:val="000000"/>
                <w:sz w:val="24"/>
                <w:szCs w:val="24"/>
                <w:lang w:eastAsia="lt-LT"/>
              </w:rPr>
            </w:pPr>
            <w:r w:rsidRPr="007C3E08">
              <w:rPr>
                <w:rFonts w:ascii="Times New Roman" w:eastAsia="Times New Roman" w:hAnsi="Times New Roman" w:cs="Times New Roman"/>
                <w:b/>
                <w:bCs/>
                <w:color w:val="000000"/>
                <w:sz w:val="24"/>
                <w:szCs w:val="24"/>
                <w:lang w:eastAsia="lt-LT"/>
              </w:rPr>
              <w:t>Eil. Nr.</w:t>
            </w:r>
          </w:p>
        </w:tc>
        <w:tc>
          <w:tcPr>
            <w:tcW w:w="4029" w:type="dxa"/>
            <w:shd w:val="clear" w:color="auto" w:fill="auto"/>
            <w:noWrap/>
            <w:vAlign w:val="center"/>
            <w:hideMark/>
          </w:tcPr>
          <w:p w14:paraId="15F806BD" w14:textId="77777777" w:rsidR="007F4CA1" w:rsidRPr="007F4CA1" w:rsidRDefault="007F4CA1" w:rsidP="007F4CA1">
            <w:pPr>
              <w:spacing w:after="0" w:line="240" w:lineRule="auto"/>
              <w:jc w:val="center"/>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Paslaugų klasifikatorius</w:t>
            </w:r>
          </w:p>
        </w:tc>
        <w:tc>
          <w:tcPr>
            <w:tcW w:w="1487" w:type="dxa"/>
            <w:shd w:val="clear" w:color="auto" w:fill="auto"/>
            <w:vAlign w:val="center"/>
            <w:hideMark/>
          </w:tcPr>
          <w:p w14:paraId="672745E4" w14:textId="44A0885B" w:rsidR="007F4CA1" w:rsidRPr="007F4CA1" w:rsidRDefault="007F4CA1" w:rsidP="007F4CA1">
            <w:pPr>
              <w:spacing w:after="0" w:line="240" w:lineRule="auto"/>
              <w:jc w:val="center"/>
              <w:rPr>
                <w:rFonts w:ascii="Times New Roman" w:eastAsia="Times New Roman" w:hAnsi="Times New Roman" w:cs="Times New Roman"/>
                <w:b/>
                <w:bCs/>
                <w:color w:val="000000"/>
                <w:sz w:val="24"/>
                <w:szCs w:val="24"/>
                <w:lang w:eastAsia="lt-LT"/>
              </w:rPr>
            </w:pPr>
            <w:r w:rsidRPr="007C3E08">
              <w:rPr>
                <w:rFonts w:ascii="Times New Roman" w:eastAsia="Times New Roman" w:hAnsi="Times New Roman" w:cs="Times New Roman"/>
                <w:b/>
                <w:bCs/>
                <w:color w:val="000000"/>
                <w:sz w:val="24"/>
                <w:szCs w:val="24"/>
                <w:lang w:eastAsia="lt-LT"/>
              </w:rPr>
              <w:t>V</w:t>
            </w:r>
            <w:r w:rsidRPr="007F4CA1">
              <w:rPr>
                <w:rFonts w:ascii="Times New Roman" w:eastAsia="Times New Roman" w:hAnsi="Times New Roman" w:cs="Times New Roman"/>
                <w:b/>
                <w:bCs/>
                <w:color w:val="000000"/>
                <w:sz w:val="24"/>
                <w:szCs w:val="24"/>
                <w:lang w:eastAsia="lt-LT"/>
              </w:rPr>
              <w:t>ieno paslaugos vnt. įkainis, be PVM, EUR</w:t>
            </w:r>
          </w:p>
        </w:tc>
        <w:tc>
          <w:tcPr>
            <w:tcW w:w="1636" w:type="dxa"/>
            <w:shd w:val="clear" w:color="auto" w:fill="auto"/>
            <w:vAlign w:val="center"/>
            <w:hideMark/>
          </w:tcPr>
          <w:p w14:paraId="68B135BC" w14:textId="77777777" w:rsidR="007F4CA1" w:rsidRPr="007F4CA1" w:rsidRDefault="007F4CA1" w:rsidP="007F4CA1">
            <w:pPr>
              <w:spacing w:after="0" w:line="240" w:lineRule="auto"/>
              <w:jc w:val="center"/>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Lyginamasis koeficientas</w:t>
            </w:r>
          </w:p>
        </w:tc>
        <w:tc>
          <w:tcPr>
            <w:tcW w:w="1555" w:type="dxa"/>
            <w:gridSpan w:val="2"/>
            <w:shd w:val="clear" w:color="auto" w:fill="auto"/>
            <w:vAlign w:val="center"/>
            <w:hideMark/>
          </w:tcPr>
          <w:p w14:paraId="71675B70" w14:textId="77777777" w:rsidR="007F4CA1" w:rsidRPr="007F4CA1" w:rsidRDefault="007F4CA1" w:rsidP="007F4CA1">
            <w:pPr>
              <w:spacing w:after="0" w:line="240" w:lineRule="auto"/>
              <w:jc w:val="center"/>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Palyginamasis įkainis, EUR</w:t>
            </w:r>
          </w:p>
        </w:tc>
      </w:tr>
      <w:tr w:rsidR="007C3E08" w:rsidRPr="007F4CA1" w14:paraId="73030883" w14:textId="77777777" w:rsidTr="007C3E08">
        <w:trPr>
          <w:trHeight w:val="20"/>
        </w:trPr>
        <w:tc>
          <w:tcPr>
            <w:tcW w:w="644" w:type="dxa"/>
            <w:shd w:val="clear" w:color="auto" w:fill="auto"/>
            <w:noWrap/>
            <w:vAlign w:val="bottom"/>
            <w:hideMark/>
          </w:tcPr>
          <w:p w14:paraId="1E1756CD" w14:textId="12AEECAF"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1</w:t>
            </w:r>
            <w:r w:rsidRPr="007C3E08">
              <w:rPr>
                <w:rFonts w:ascii="Times New Roman" w:eastAsia="Times New Roman" w:hAnsi="Times New Roman" w:cs="Times New Roman"/>
                <w:color w:val="000000"/>
                <w:sz w:val="24"/>
                <w:szCs w:val="24"/>
                <w:lang w:eastAsia="lt-LT"/>
              </w:rPr>
              <w:t>.</w:t>
            </w:r>
          </w:p>
        </w:tc>
        <w:tc>
          <w:tcPr>
            <w:tcW w:w="4029" w:type="dxa"/>
            <w:shd w:val="clear" w:color="auto" w:fill="auto"/>
            <w:noWrap/>
            <w:vAlign w:val="center"/>
            <w:hideMark/>
          </w:tcPr>
          <w:p w14:paraId="0069BE1C" w14:textId="5BBAB99C"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2</w:t>
            </w:r>
            <w:r w:rsidRPr="007C3E08">
              <w:rPr>
                <w:rFonts w:ascii="Times New Roman" w:eastAsia="Times New Roman" w:hAnsi="Times New Roman" w:cs="Times New Roman"/>
                <w:color w:val="000000"/>
                <w:sz w:val="24"/>
                <w:szCs w:val="24"/>
                <w:lang w:eastAsia="lt-LT"/>
              </w:rPr>
              <w:t>.</w:t>
            </w:r>
          </w:p>
        </w:tc>
        <w:tc>
          <w:tcPr>
            <w:tcW w:w="1487" w:type="dxa"/>
            <w:shd w:val="clear" w:color="auto" w:fill="auto"/>
            <w:vAlign w:val="center"/>
            <w:hideMark/>
          </w:tcPr>
          <w:p w14:paraId="73AEDE28"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3</w:t>
            </w:r>
          </w:p>
        </w:tc>
        <w:tc>
          <w:tcPr>
            <w:tcW w:w="1636" w:type="dxa"/>
            <w:shd w:val="clear" w:color="auto" w:fill="auto"/>
            <w:vAlign w:val="center"/>
            <w:hideMark/>
          </w:tcPr>
          <w:p w14:paraId="168DA842"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4</w:t>
            </w:r>
          </w:p>
        </w:tc>
        <w:tc>
          <w:tcPr>
            <w:tcW w:w="1555" w:type="dxa"/>
            <w:gridSpan w:val="2"/>
            <w:shd w:val="clear" w:color="auto" w:fill="auto"/>
            <w:vAlign w:val="center"/>
            <w:hideMark/>
          </w:tcPr>
          <w:p w14:paraId="537CBA47"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5 = 3 x 4</w:t>
            </w:r>
          </w:p>
        </w:tc>
      </w:tr>
      <w:tr w:rsidR="002A4285" w:rsidRPr="007F4CA1" w14:paraId="3AAA365F" w14:textId="77777777" w:rsidTr="007C3E08">
        <w:trPr>
          <w:trHeight w:val="20"/>
        </w:trPr>
        <w:tc>
          <w:tcPr>
            <w:tcW w:w="644" w:type="dxa"/>
            <w:shd w:val="clear" w:color="auto" w:fill="auto"/>
            <w:noWrap/>
            <w:vAlign w:val="center"/>
            <w:hideMark/>
          </w:tcPr>
          <w:p w14:paraId="566A77CF"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1.</w:t>
            </w:r>
          </w:p>
        </w:tc>
        <w:tc>
          <w:tcPr>
            <w:tcW w:w="8707" w:type="dxa"/>
            <w:gridSpan w:val="5"/>
            <w:shd w:val="clear" w:color="auto" w:fill="auto"/>
            <w:vAlign w:val="center"/>
            <w:hideMark/>
          </w:tcPr>
          <w:p w14:paraId="4D832188" w14:textId="77777777" w:rsidR="007F4CA1" w:rsidRPr="007F4CA1" w:rsidRDefault="007F4CA1" w:rsidP="002A4285">
            <w:pPr>
              <w:spacing w:after="0" w:line="240" w:lineRule="auto"/>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 xml:space="preserve">Detaliojo plano, topografinio plano (jei tai nurodyta reikalavimuose) parengimas </w:t>
            </w:r>
          </w:p>
        </w:tc>
      </w:tr>
      <w:tr w:rsidR="007F4CA1" w:rsidRPr="007F4CA1" w14:paraId="0A233C60" w14:textId="77777777" w:rsidTr="007C3E08">
        <w:trPr>
          <w:trHeight w:val="20"/>
        </w:trPr>
        <w:tc>
          <w:tcPr>
            <w:tcW w:w="644" w:type="dxa"/>
            <w:shd w:val="clear" w:color="auto" w:fill="auto"/>
            <w:noWrap/>
            <w:vAlign w:val="center"/>
            <w:hideMark/>
          </w:tcPr>
          <w:p w14:paraId="2EF4BDCB"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1.1.</w:t>
            </w:r>
          </w:p>
        </w:tc>
        <w:tc>
          <w:tcPr>
            <w:tcW w:w="4029" w:type="dxa"/>
            <w:shd w:val="clear" w:color="auto" w:fill="auto"/>
            <w:hideMark/>
          </w:tcPr>
          <w:p w14:paraId="7E21E212"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iki 1 ha</w:t>
            </w:r>
          </w:p>
        </w:tc>
        <w:tc>
          <w:tcPr>
            <w:tcW w:w="1487" w:type="dxa"/>
            <w:shd w:val="clear" w:color="auto" w:fill="auto"/>
            <w:hideMark/>
          </w:tcPr>
          <w:p w14:paraId="74EAB7C2" w14:textId="5D9BE01A"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6B988AFB"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0,20</w:t>
            </w:r>
          </w:p>
        </w:tc>
        <w:tc>
          <w:tcPr>
            <w:tcW w:w="1555" w:type="dxa"/>
            <w:gridSpan w:val="2"/>
            <w:shd w:val="clear" w:color="auto" w:fill="auto"/>
            <w:noWrap/>
          </w:tcPr>
          <w:p w14:paraId="5618A29D" w14:textId="2871B332"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7D18CB35" w14:textId="77777777" w:rsidTr="007C3E08">
        <w:trPr>
          <w:trHeight w:val="20"/>
        </w:trPr>
        <w:tc>
          <w:tcPr>
            <w:tcW w:w="644" w:type="dxa"/>
            <w:shd w:val="clear" w:color="auto" w:fill="auto"/>
            <w:noWrap/>
            <w:vAlign w:val="center"/>
            <w:hideMark/>
          </w:tcPr>
          <w:p w14:paraId="04CFF277"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1.2.</w:t>
            </w:r>
          </w:p>
        </w:tc>
        <w:tc>
          <w:tcPr>
            <w:tcW w:w="4029" w:type="dxa"/>
            <w:shd w:val="clear" w:color="auto" w:fill="auto"/>
            <w:hideMark/>
          </w:tcPr>
          <w:p w14:paraId="38956C90"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nuo 1 ha iki 10 ha</w:t>
            </w:r>
          </w:p>
        </w:tc>
        <w:tc>
          <w:tcPr>
            <w:tcW w:w="1487" w:type="dxa"/>
            <w:shd w:val="clear" w:color="auto" w:fill="auto"/>
            <w:hideMark/>
          </w:tcPr>
          <w:p w14:paraId="5772A608" w14:textId="3FF12581"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645852F3"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0,11</w:t>
            </w:r>
          </w:p>
        </w:tc>
        <w:tc>
          <w:tcPr>
            <w:tcW w:w="1555" w:type="dxa"/>
            <w:gridSpan w:val="2"/>
            <w:shd w:val="clear" w:color="auto" w:fill="auto"/>
            <w:noWrap/>
          </w:tcPr>
          <w:p w14:paraId="2B733083" w14:textId="2CF45603"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2A4285" w:rsidRPr="007F4CA1" w14:paraId="69130D8F" w14:textId="77777777" w:rsidTr="007C3E08">
        <w:trPr>
          <w:trHeight w:val="20"/>
        </w:trPr>
        <w:tc>
          <w:tcPr>
            <w:tcW w:w="644" w:type="dxa"/>
            <w:shd w:val="clear" w:color="auto" w:fill="auto"/>
            <w:noWrap/>
            <w:vAlign w:val="center"/>
            <w:hideMark/>
          </w:tcPr>
          <w:p w14:paraId="3B38A43E"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2.</w:t>
            </w:r>
          </w:p>
        </w:tc>
        <w:tc>
          <w:tcPr>
            <w:tcW w:w="8707" w:type="dxa"/>
            <w:gridSpan w:val="5"/>
            <w:shd w:val="clear" w:color="auto" w:fill="auto"/>
            <w:vAlign w:val="center"/>
            <w:hideMark/>
          </w:tcPr>
          <w:p w14:paraId="0701BF42" w14:textId="77777777" w:rsidR="007F4CA1" w:rsidRPr="007F4CA1" w:rsidRDefault="007F4CA1" w:rsidP="002A4285">
            <w:pPr>
              <w:spacing w:after="0" w:line="240" w:lineRule="auto"/>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Detaliojo plano keitimas, topografinio plano (jei tai nurodyta reikalavimuose) parengimas</w:t>
            </w:r>
          </w:p>
        </w:tc>
      </w:tr>
      <w:tr w:rsidR="007F4CA1" w:rsidRPr="007F4CA1" w14:paraId="021B24F7" w14:textId="77777777" w:rsidTr="007C3E08">
        <w:trPr>
          <w:trHeight w:val="20"/>
        </w:trPr>
        <w:tc>
          <w:tcPr>
            <w:tcW w:w="644" w:type="dxa"/>
            <w:shd w:val="clear" w:color="auto" w:fill="auto"/>
            <w:noWrap/>
            <w:vAlign w:val="center"/>
            <w:hideMark/>
          </w:tcPr>
          <w:p w14:paraId="1AFC04D6"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2.1.</w:t>
            </w:r>
          </w:p>
        </w:tc>
        <w:tc>
          <w:tcPr>
            <w:tcW w:w="4029" w:type="dxa"/>
            <w:shd w:val="clear" w:color="auto" w:fill="auto"/>
            <w:hideMark/>
          </w:tcPr>
          <w:p w14:paraId="51525012"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iki 1 ha</w:t>
            </w:r>
          </w:p>
        </w:tc>
        <w:tc>
          <w:tcPr>
            <w:tcW w:w="1487" w:type="dxa"/>
            <w:shd w:val="clear" w:color="auto" w:fill="auto"/>
            <w:hideMark/>
          </w:tcPr>
          <w:p w14:paraId="5DD6A392" w14:textId="21389A76"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0E4DFA80"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0,20</w:t>
            </w:r>
          </w:p>
        </w:tc>
        <w:tc>
          <w:tcPr>
            <w:tcW w:w="1555" w:type="dxa"/>
            <w:gridSpan w:val="2"/>
            <w:shd w:val="clear" w:color="auto" w:fill="auto"/>
            <w:noWrap/>
          </w:tcPr>
          <w:p w14:paraId="608FA789" w14:textId="34948A8E"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6D9E23ED" w14:textId="77777777" w:rsidTr="007C3E08">
        <w:trPr>
          <w:trHeight w:val="20"/>
        </w:trPr>
        <w:tc>
          <w:tcPr>
            <w:tcW w:w="644" w:type="dxa"/>
            <w:shd w:val="clear" w:color="auto" w:fill="auto"/>
            <w:noWrap/>
            <w:vAlign w:val="center"/>
            <w:hideMark/>
          </w:tcPr>
          <w:p w14:paraId="6665C450"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2.2.</w:t>
            </w:r>
          </w:p>
        </w:tc>
        <w:tc>
          <w:tcPr>
            <w:tcW w:w="4029" w:type="dxa"/>
            <w:shd w:val="clear" w:color="auto" w:fill="auto"/>
            <w:hideMark/>
          </w:tcPr>
          <w:p w14:paraId="69290DD3"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nuo 1 ha iki 10 ha</w:t>
            </w:r>
          </w:p>
        </w:tc>
        <w:tc>
          <w:tcPr>
            <w:tcW w:w="1487" w:type="dxa"/>
            <w:shd w:val="clear" w:color="auto" w:fill="auto"/>
            <w:hideMark/>
          </w:tcPr>
          <w:p w14:paraId="6704438C" w14:textId="685538D2"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29A04148"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0,11</w:t>
            </w:r>
          </w:p>
        </w:tc>
        <w:tc>
          <w:tcPr>
            <w:tcW w:w="1555" w:type="dxa"/>
            <w:gridSpan w:val="2"/>
            <w:shd w:val="clear" w:color="auto" w:fill="auto"/>
            <w:noWrap/>
          </w:tcPr>
          <w:p w14:paraId="03F51E75" w14:textId="41943EC8"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2A4285" w:rsidRPr="007F4CA1" w14:paraId="207122C7" w14:textId="77777777" w:rsidTr="007C3E08">
        <w:trPr>
          <w:trHeight w:val="20"/>
        </w:trPr>
        <w:tc>
          <w:tcPr>
            <w:tcW w:w="644" w:type="dxa"/>
            <w:shd w:val="clear" w:color="auto" w:fill="auto"/>
            <w:noWrap/>
            <w:vAlign w:val="center"/>
            <w:hideMark/>
          </w:tcPr>
          <w:p w14:paraId="66D5287E"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3.</w:t>
            </w:r>
          </w:p>
        </w:tc>
        <w:tc>
          <w:tcPr>
            <w:tcW w:w="8707" w:type="dxa"/>
            <w:gridSpan w:val="5"/>
            <w:shd w:val="clear" w:color="auto" w:fill="auto"/>
            <w:vAlign w:val="center"/>
            <w:hideMark/>
          </w:tcPr>
          <w:p w14:paraId="1A7F4B1C" w14:textId="77777777" w:rsidR="007F4CA1" w:rsidRPr="007F4CA1" w:rsidRDefault="007F4CA1" w:rsidP="002A4285">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b/>
                <w:bCs/>
                <w:color w:val="000000"/>
                <w:sz w:val="24"/>
                <w:szCs w:val="24"/>
                <w:lang w:eastAsia="lt-LT"/>
              </w:rPr>
              <w:t>Detaliojo plano korektūra, topografinio plano (jei tai</w:t>
            </w:r>
            <w:r w:rsidRPr="007F4CA1">
              <w:rPr>
                <w:rFonts w:ascii="Times New Roman" w:eastAsia="Times New Roman" w:hAnsi="Times New Roman" w:cs="Times New Roman"/>
                <w:color w:val="000000"/>
                <w:sz w:val="24"/>
                <w:szCs w:val="24"/>
                <w:lang w:eastAsia="lt-LT"/>
              </w:rPr>
              <w:t xml:space="preserve"> </w:t>
            </w:r>
            <w:r w:rsidRPr="007F4CA1">
              <w:rPr>
                <w:rFonts w:ascii="Times New Roman" w:eastAsia="Times New Roman" w:hAnsi="Times New Roman" w:cs="Times New Roman"/>
                <w:b/>
                <w:bCs/>
                <w:color w:val="000000"/>
                <w:sz w:val="24"/>
                <w:szCs w:val="24"/>
                <w:lang w:eastAsia="lt-LT"/>
              </w:rPr>
              <w:t>nurodyta reikalavimuose) parengimas</w:t>
            </w:r>
            <w:r w:rsidRPr="007F4CA1">
              <w:rPr>
                <w:rFonts w:ascii="Times New Roman" w:eastAsia="Times New Roman" w:hAnsi="Times New Roman" w:cs="Times New Roman"/>
                <w:color w:val="000000"/>
                <w:sz w:val="24"/>
                <w:szCs w:val="24"/>
                <w:lang w:eastAsia="lt-LT"/>
              </w:rPr>
              <w:t xml:space="preserve"> </w:t>
            </w:r>
          </w:p>
        </w:tc>
      </w:tr>
      <w:tr w:rsidR="007F4CA1" w:rsidRPr="007F4CA1" w14:paraId="11DDB8AC" w14:textId="77777777" w:rsidTr="007C3E08">
        <w:trPr>
          <w:trHeight w:val="20"/>
        </w:trPr>
        <w:tc>
          <w:tcPr>
            <w:tcW w:w="644" w:type="dxa"/>
            <w:shd w:val="clear" w:color="auto" w:fill="auto"/>
            <w:noWrap/>
            <w:vAlign w:val="center"/>
            <w:hideMark/>
          </w:tcPr>
          <w:p w14:paraId="2F4FE936"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3.1.</w:t>
            </w:r>
          </w:p>
        </w:tc>
        <w:tc>
          <w:tcPr>
            <w:tcW w:w="4029" w:type="dxa"/>
            <w:shd w:val="clear" w:color="auto" w:fill="auto"/>
            <w:vAlign w:val="center"/>
            <w:hideMark/>
          </w:tcPr>
          <w:p w14:paraId="27B289F2"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iki 1 ha</w:t>
            </w:r>
          </w:p>
        </w:tc>
        <w:tc>
          <w:tcPr>
            <w:tcW w:w="1487" w:type="dxa"/>
            <w:shd w:val="clear" w:color="auto" w:fill="auto"/>
          </w:tcPr>
          <w:p w14:paraId="0762CDC7" w14:textId="138A571E"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747CFBFE"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0,20</w:t>
            </w:r>
          </w:p>
        </w:tc>
        <w:tc>
          <w:tcPr>
            <w:tcW w:w="1555" w:type="dxa"/>
            <w:gridSpan w:val="2"/>
            <w:shd w:val="clear" w:color="auto" w:fill="auto"/>
            <w:noWrap/>
          </w:tcPr>
          <w:p w14:paraId="79DC4205" w14:textId="6F394649"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1198FF4C" w14:textId="77777777" w:rsidTr="007C3E08">
        <w:trPr>
          <w:trHeight w:val="20"/>
        </w:trPr>
        <w:tc>
          <w:tcPr>
            <w:tcW w:w="644" w:type="dxa"/>
            <w:shd w:val="clear" w:color="auto" w:fill="auto"/>
            <w:noWrap/>
            <w:vAlign w:val="center"/>
            <w:hideMark/>
          </w:tcPr>
          <w:p w14:paraId="020265E5"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3.2.</w:t>
            </w:r>
          </w:p>
        </w:tc>
        <w:tc>
          <w:tcPr>
            <w:tcW w:w="4029" w:type="dxa"/>
            <w:shd w:val="clear" w:color="auto" w:fill="auto"/>
            <w:vAlign w:val="center"/>
            <w:hideMark/>
          </w:tcPr>
          <w:p w14:paraId="310BB9A4" w14:textId="77777777" w:rsidR="007F4CA1" w:rsidRPr="007F4CA1" w:rsidRDefault="007F4CA1" w:rsidP="007F4CA1">
            <w:pPr>
              <w:spacing w:after="0" w:line="240" w:lineRule="auto"/>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Teritorijos plotas nuo 1 ha iki 10 ha</w:t>
            </w:r>
          </w:p>
        </w:tc>
        <w:tc>
          <w:tcPr>
            <w:tcW w:w="1487" w:type="dxa"/>
            <w:shd w:val="clear" w:color="auto" w:fill="auto"/>
          </w:tcPr>
          <w:p w14:paraId="29DD8BF1" w14:textId="3D3CE0DB"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auto" w:fill="auto"/>
            <w:noWrap/>
            <w:hideMark/>
          </w:tcPr>
          <w:p w14:paraId="334E7258"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0,11</w:t>
            </w:r>
          </w:p>
        </w:tc>
        <w:tc>
          <w:tcPr>
            <w:tcW w:w="1555" w:type="dxa"/>
            <w:gridSpan w:val="2"/>
            <w:shd w:val="clear" w:color="auto" w:fill="auto"/>
            <w:noWrap/>
          </w:tcPr>
          <w:p w14:paraId="638572FB" w14:textId="034A513D"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0773203C" w14:textId="77777777" w:rsidTr="007C3E08">
        <w:trPr>
          <w:trHeight w:val="20"/>
        </w:trPr>
        <w:tc>
          <w:tcPr>
            <w:tcW w:w="644" w:type="dxa"/>
            <w:shd w:val="clear" w:color="000000" w:fill="FFFFFF"/>
            <w:noWrap/>
            <w:vAlign w:val="center"/>
            <w:hideMark/>
          </w:tcPr>
          <w:p w14:paraId="3586C09B"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4.</w:t>
            </w:r>
          </w:p>
        </w:tc>
        <w:tc>
          <w:tcPr>
            <w:tcW w:w="4029" w:type="dxa"/>
            <w:shd w:val="clear" w:color="000000" w:fill="FFFFFF"/>
            <w:vAlign w:val="center"/>
            <w:hideMark/>
          </w:tcPr>
          <w:p w14:paraId="0D97C46B" w14:textId="621C4240" w:rsidR="007F4CA1" w:rsidRPr="007F4CA1" w:rsidRDefault="007F4CA1" w:rsidP="007F4CA1">
            <w:pPr>
              <w:spacing w:after="0" w:line="240" w:lineRule="auto"/>
              <w:rPr>
                <w:rFonts w:ascii="Times New Roman" w:eastAsia="Times New Roman" w:hAnsi="Times New Roman" w:cs="Times New Roman"/>
                <w:b/>
                <w:bCs/>
                <w:color w:val="000000"/>
                <w:sz w:val="24"/>
                <w:szCs w:val="24"/>
                <w:lang w:eastAsia="lt-LT"/>
              </w:rPr>
            </w:pPr>
            <w:r w:rsidRPr="007F4CA1">
              <w:rPr>
                <w:rFonts w:ascii="Times New Roman" w:eastAsia="Times New Roman" w:hAnsi="Times New Roman" w:cs="Times New Roman"/>
                <w:b/>
                <w:bCs/>
                <w:color w:val="000000"/>
                <w:sz w:val="24"/>
                <w:szCs w:val="24"/>
                <w:lang w:eastAsia="lt-LT"/>
              </w:rPr>
              <w:t>Nedetalizuoti, papildomi darbai  (valandinis įkainis)</w:t>
            </w:r>
            <w:r w:rsidRPr="007C3E08">
              <w:rPr>
                <w:rStyle w:val="Puslapioinaosnuoroda"/>
                <w:rFonts w:ascii="Times New Roman" w:eastAsia="Times New Roman" w:hAnsi="Times New Roman" w:cs="Times New Roman"/>
                <w:b/>
                <w:bCs/>
                <w:color w:val="000000"/>
                <w:sz w:val="24"/>
                <w:szCs w:val="24"/>
                <w:lang w:eastAsia="lt-LT"/>
              </w:rPr>
              <w:footnoteReference w:id="4"/>
            </w:r>
          </w:p>
        </w:tc>
        <w:tc>
          <w:tcPr>
            <w:tcW w:w="1487" w:type="dxa"/>
            <w:shd w:val="clear" w:color="auto" w:fill="auto"/>
          </w:tcPr>
          <w:p w14:paraId="1256E2A3" w14:textId="638B0BEC"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c>
          <w:tcPr>
            <w:tcW w:w="1636" w:type="dxa"/>
            <w:shd w:val="clear" w:color="000000" w:fill="FFFFFF"/>
            <w:noWrap/>
            <w:hideMark/>
          </w:tcPr>
          <w:p w14:paraId="2A414FAC" w14:textId="77777777" w:rsidR="007F4CA1" w:rsidRPr="007F4CA1" w:rsidRDefault="007F4CA1" w:rsidP="007F4CA1">
            <w:pPr>
              <w:spacing w:after="0" w:line="240" w:lineRule="auto"/>
              <w:jc w:val="center"/>
              <w:rPr>
                <w:rFonts w:ascii="Times New Roman" w:eastAsia="Times New Roman" w:hAnsi="Times New Roman" w:cs="Times New Roman"/>
                <w:color w:val="000000"/>
                <w:sz w:val="24"/>
                <w:szCs w:val="24"/>
                <w:lang w:eastAsia="lt-LT"/>
              </w:rPr>
            </w:pPr>
            <w:r w:rsidRPr="007F4CA1">
              <w:rPr>
                <w:rFonts w:ascii="Times New Roman" w:eastAsia="Times New Roman" w:hAnsi="Times New Roman" w:cs="Times New Roman"/>
                <w:color w:val="000000"/>
                <w:sz w:val="24"/>
                <w:szCs w:val="24"/>
                <w:lang w:eastAsia="lt-LT"/>
              </w:rPr>
              <w:t>0,07</w:t>
            </w:r>
          </w:p>
        </w:tc>
        <w:tc>
          <w:tcPr>
            <w:tcW w:w="1555" w:type="dxa"/>
            <w:gridSpan w:val="2"/>
            <w:shd w:val="clear" w:color="auto" w:fill="auto"/>
            <w:noWrap/>
          </w:tcPr>
          <w:p w14:paraId="269A45C3" w14:textId="551B483B" w:rsidR="007F4CA1" w:rsidRPr="007F4CA1"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0A143857" w14:textId="77777777" w:rsidTr="007C3E08">
        <w:trPr>
          <w:trHeight w:val="20"/>
        </w:trPr>
        <w:tc>
          <w:tcPr>
            <w:tcW w:w="7803" w:type="dxa"/>
            <w:gridSpan w:val="5"/>
            <w:shd w:val="clear" w:color="000000" w:fill="FFFFFF"/>
            <w:noWrap/>
            <w:vAlign w:val="center"/>
          </w:tcPr>
          <w:p w14:paraId="5FC06A53" w14:textId="7A3C2924"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r w:rsidRPr="007F4CA1">
              <w:rPr>
                <w:rFonts w:ascii="Times New Roman" w:eastAsia="SimSun" w:hAnsi="Times New Roman" w:cs="Times New Roman"/>
                <w:b/>
                <w:bCs/>
                <w:color w:val="000000"/>
                <w:sz w:val="24"/>
                <w:szCs w:val="24"/>
                <w:lang w:eastAsia="zh-CN"/>
              </w:rPr>
              <w:t>Bendra pasiūlymo palyginamoji kaina (įkainių suma) EUR be PVM</w:t>
            </w:r>
            <w:r w:rsidRPr="007F4CA1">
              <w:rPr>
                <w:rFonts w:ascii="Times New Roman" w:eastAsia="SimSun" w:hAnsi="Times New Roman" w:cs="Times New Roman"/>
                <w:b/>
                <w:bCs/>
                <w:color w:val="000000"/>
                <w:sz w:val="24"/>
                <w:szCs w:val="24"/>
                <w:vertAlign w:val="superscript"/>
                <w:lang w:val="en-US" w:eastAsia="zh-CN"/>
              </w:rPr>
              <w:footnoteReference w:id="5"/>
            </w:r>
          </w:p>
        </w:tc>
        <w:tc>
          <w:tcPr>
            <w:tcW w:w="1548" w:type="dxa"/>
            <w:shd w:val="clear" w:color="auto" w:fill="auto"/>
            <w:noWrap/>
          </w:tcPr>
          <w:p w14:paraId="73BBE384" w14:textId="77777777"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722AFAE3" w14:textId="77777777" w:rsidTr="007C3E08">
        <w:trPr>
          <w:trHeight w:val="20"/>
        </w:trPr>
        <w:tc>
          <w:tcPr>
            <w:tcW w:w="7803" w:type="dxa"/>
            <w:gridSpan w:val="5"/>
            <w:shd w:val="clear" w:color="000000" w:fill="FFFFFF"/>
            <w:noWrap/>
            <w:vAlign w:val="center"/>
          </w:tcPr>
          <w:p w14:paraId="2A666511" w14:textId="25A1A55A"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r w:rsidRPr="007F4CA1">
              <w:rPr>
                <w:rFonts w:ascii="Times New Roman" w:eastAsia="SimSun" w:hAnsi="Times New Roman" w:cs="Times New Roman"/>
                <w:b/>
                <w:bCs/>
                <w:color w:val="000000"/>
                <w:sz w:val="24"/>
                <w:szCs w:val="24"/>
                <w:lang w:eastAsia="zh-CN"/>
              </w:rPr>
              <w:t>PVM (</w:t>
            </w:r>
            <w:r w:rsidRPr="007F4CA1">
              <w:rPr>
                <w:rFonts w:ascii="Times New Roman" w:eastAsia="SimSun" w:hAnsi="Times New Roman" w:cs="Times New Roman"/>
                <w:b/>
                <w:bCs/>
                <w:i/>
                <w:iCs/>
                <w:color w:val="000000"/>
                <w:sz w:val="24"/>
                <w:szCs w:val="24"/>
                <w:highlight w:val="yellow"/>
                <w:lang w:eastAsia="zh-CN"/>
              </w:rPr>
              <w:t>tarifas/jį šioje vietoje įrašo tiekėjas</w:t>
            </w:r>
            <w:r w:rsidRPr="007F4CA1">
              <w:rPr>
                <w:rFonts w:ascii="Times New Roman" w:eastAsia="SimSun" w:hAnsi="Times New Roman" w:cs="Times New Roman"/>
                <w:b/>
                <w:bCs/>
                <w:color w:val="000000"/>
                <w:sz w:val="24"/>
                <w:szCs w:val="24"/>
                <w:lang w:eastAsia="zh-CN"/>
              </w:rPr>
              <w:t>), bendra PVM suma EUR*</w:t>
            </w:r>
          </w:p>
        </w:tc>
        <w:tc>
          <w:tcPr>
            <w:tcW w:w="1548" w:type="dxa"/>
            <w:shd w:val="clear" w:color="auto" w:fill="auto"/>
            <w:noWrap/>
          </w:tcPr>
          <w:p w14:paraId="353FF872" w14:textId="77777777"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r w:rsidR="007F4CA1" w:rsidRPr="007F4CA1" w14:paraId="00F7856E" w14:textId="77777777" w:rsidTr="007C3E08">
        <w:trPr>
          <w:trHeight w:val="20"/>
        </w:trPr>
        <w:tc>
          <w:tcPr>
            <w:tcW w:w="7803" w:type="dxa"/>
            <w:gridSpan w:val="5"/>
            <w:shd w:val="clear" w:color="000000" w:fill="FFFFFF"/>
            <w:noWrap/>
            <w:vAlign w:val="center"/>
          </w:tcPr>
          <w:p w14:paraId="0B7BC1EC" w14:textId="45513374"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r w:rsidRPr="007F4CA1">
              <w:rPr>
                <w:rFonts w:ascii="Times New Roman" w:eastAsia="SimSun" w:hAnsi="Times New Roman" w:cs="Times New Roman"/>
                <w:b/>
                <w:bCs/>
                <w:color w:val="000000"/>
                <w:sz w:val="24"/>
                <w:szCs w:val="24"/>
                <w:lang w:eastAsia="zh-CN"/>
              </w:rPr>
              <w:t xml:space="preserve">Bendra pasiūlymo palyginamoji kaina (įkainių suma) EUR su PVM* </w:t>
            </w:r>
          </w:p>
        </w:tc>
        <w:tc>
          <w:tcPr>
            <w:tcW w:w="1548" w:type="dxa"/>
            <w:shd w:val="clear" w:color="auto" w:fill="auto"/>
            <w:noWrap/>
          </w:tcPr>
          <w:p w14:paraId="25CB3D33" w14:textId="77777777" w:rsidR="007F4CA1" w:rsidRPr="007C3E08" w:rsidRDefault="007F4CA1" w:rsidP="007F4CA1">
            <w:pPr>
              <w:spacing w:after="0" w:line="240" w:lineRule="auto"/>
              <w:jc w:val="right"/>
              <w:rPr>
                <w:rFonts w:ascii="Times New Roman" w:eastAsia="Times New Roman" w:hAnsi="Times New Roman" w:cs="Times New Roman"/>
                <w:color w:val="000000"/>
                <w:sz w:val="24"/>
                <w:szCs w:val="24"/>
                <w:lang w:eastAsia="lt-LT"/>
              </w:rPr>
            </w:pPr>
          </w:p>
        </w:tc>
      </w:tr>
    </w:tbl>
    <w:p w14:paraId="77804A88" w14:textId="03FD8999" w:rsidR="00387CE8" w:rsidRPr="001C2D5C" w:rsidRDefault="00387CE8" w:rsidP="00387CE8">
      <w:pPr>
        <w:spacing w:before="120" w:after="0" w:line="240" w:lineRule="auto"/>
        <w:jc w:val="both"/>
        <w:rPr>
          <w:rFonts w:ascii="Times New Roman" w:eastAsia="SimSun" w:hAnsi="Times New Roman" w:cs="Times New Roman"/>
          <w:color w:val="000000"/>
          <w:lang w:eastAsia="zh-CN"/>
        </w:rPr>
      </w:pPr>
      <w:r w:rsidRPr="001C2D5C">
        <w:rPr>
          <w:rFonts w:ascii="Times New Roman" w:eastAsia="SimSun" w:hAnsi="Times New Roman" w:cs="Times New Roman"/>
          <w:b/>
          <w:bCs/>
          <w:color w:val="000000"/>
          <w:lang w:eastAsia="zh-CN"/>
        </w:rPr>
        <w:lastRenderedPageBreak/>
        <w:t>Pastaba.</w:t>
      </w:r>
      <w:r w:rsidRPr="001C2D5C">
        <w:rPr>
          <w:rFonts w:ascii="Times New Roman" w:eastAsia="SimSun" w:hAnsi="Times New Roman" w:cs="Times New Roman"/>
          <w:color w:val="000000"/>
          <w:lang w:eastAsia="zh-CN"/>
        </w:rPr>
        <w:t xml:space="preserve"> Paslaugų įkainiai ir bendra kaina pateikiami dviejų skaičių po kablelio tikslumu, apvalina</w:t>
      </w:r>
      <w:r>
        <w:rPr>
          <w:rFonts w:ascii="Times New Roman" w:eastAsia="SimSun" w:hAnsi="Times New Roman" w:cs="Times New Roman"/>
          <w:color w:val="000000"/>
          <w:lang w:eastAsia="zh-CN"/>
        </w:rPr>
        <w:t>n</w:t>
      </w:r>
      <w:r w:rsidRPr="001C2D5C">
        <w:rPr>
          <w:rFonts w:ascii="Times New Roman" w:eastAsia="SimSun" w:hAnsi="Times New Roman" w:cs="Times New Roman"/>
          <w:color w:val="000000"/>
          <w:lang w:eastAsia="zh-CN"/>
        </w:rPr>
        <w:t>t pagal matematines apvalinimo taisykles.</w:t>
      </w:r>
    </w:p>
    <w:p w14:paraId="0FB82A70" w14:textId="77777777" w:rsidR="00387CE8" w:rsidRPr="001C2D5C" w:rsidRDefault="00387CE8" w:rsidP="00F73558">
      <w:pPr>
        <w:spacing w:after="0" w:line="240" w:lineRule="auto"/>
        <w:contextualSpacing/>
        <w:jc w:val="both"/>
        <w:rPr>
          <w:rFonts w:ascii="Times New Roman" w:eastAsia="SimSun" w:hAnsi="Times New Roman" w:cs="Times New Roman"/>
          <w:lang w:eastAsia="zh-CN"/>
        </w:rPr>
      </w:pPr>
    </w:p>
    <w:p w14:paraId="3D499369" w14:textId="3D208A2A" w:rsidR="008560DA" w:rsidRPr="001C2D5C" w:rsidRDefault="008560DA" w:rsidP="00F73558">
      <w:pPr>
        <w:autoSpaceDE w:val="0"/>
        <w:autoSpaceDN w:val="0"/>
        <w:adjustRightInd w:val="0"/>
        <w:spacing w:after="0" w:line="240" w:lineRule="auto"/>
        <w:jc w:val="both"/>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w:t>
      </w:r>
      <w:r w:rsidRPr="008560DA">
        <w:t xml:space="preserve"> </w:t>
      </w:r>
      <w:r w:rsidRPr="008560DA">
        <w:rPr>
          <w:rFonts w:ascii="Times New Roman" w:eastAsia="Calibri" w:hAnsi="Times New Roman" w:cs="Times New Roman"/>
          <w:color w:val="000000"/>
          <w:lang w:eastAsia="lt-LT"/>
        </w:rPr>
        <w:t>Tais atvejais, kai pagal galiojančius teisės aktus tiekėjui nereikia mokėti PVM, šių lentelės skilčių tiekėjas nepildo ir nurodo priežastis, dėl kurių PVM nemokamas</w:t>
      </w:r>
      <w:r w:rsidR="00320E32" w:rsidRPr="007F4CA1">
        <w:rPr>
          <w:rFonts w:ascii="Times New Roman" w:eastAsia="Calibri" w:hAnsi="Times New Roman" w:cs="Times New Roman"/>
          <w:color w:val="000000"/>
          <w:u w:val="single"/>
          <w:lang w:eastAsia="lt-LT"/>
        </w:rPr>
        <w:t>_</w:t>
      </w:r>
      <w:r w:rsidR="007F4CA1" w:rsidRPr="007F4CA1">
        <w:rPr>
          <w:rFonts w:ascii="Times New Roman" w:eastAsia="Calibri" w:hAnsi="Times New Roman" w:cs="Times New Roman"/>
          <w:color w:val="000000"/>
          <w:u w:val="single"/>
          <w:lang w:eastAsia="lt-LT"/>
        </w:rPr>
        <w:t>_____________</w:t>
      </w:r>
      <w:r w:rsidRPr="007F4CA1">
        <w:rPr>
          <w:rFonts w:ascii="Times New Roman" w:eastAsia="Calibri" w:hAnsi="Times New Roman" w:cs="Times New Roman"/>
          <w:color w:val="000000"/>
          <w:u w:val="single"/>
          <w:lang w:eastAsia="lt-LT"/>
        </w:rPr>
        <w:t>.</w:t>
      </w:r>
    </w:p>
    <w:p w14:paraId="4AA8E95A" w14:textId="77777777" w:rsidR="00387CE8" w:rsidRPr="001C2D5C" w:rsidRDefault="00387CE8" w:rsidP="00F73558">
      <w:pPr>
        <w:widowControl w:val="0"/>
        <w:spacing w:after="0" w:line="240" w:lineRule="auto"/>
        <w:jc w:val="both"/>
        <w:rPr>
          <w:rFonts w:ascii="Times New Roman" w:eastAsia="SimSun" w:hAnsi="Times New Roman" w:cs="Times New Roman"/>
          <w:color w:val="000000"/>
          <w:sz w:val="24"/>
          <w:szCs w:val="24"/>
          <w:lang w:eastAsia="zh-CN"/>
        </w:rPr>
      </w:pPr>
    </w:p>
    <w:p w14:paraId="073CDB62" w14:textId="77777777" w:rsidR="008560DA" w:rsidRDefault="008560DA" w:rsidP="00387CE8">
      <w:pPr>
        <w:spacing w:after="0" w:line="20" w:lineRule="atLeast"/>
        <w:ind w:left="34"/>
        <w:jc w:val="both"/>
        <w:rPr>
          <w:rFonts w:ascii="Times New Roman" w:eastAsia="Calibri" w:hAnsi="Times New Roman" w:cs="Times New Roman"/>
          <w:bCs/>
          <w:sz w:val="24"/>
          <w:szCs w:val="24"/>
        </w:rPr>
      </w:pPr>
    </w:p>
    <w:p w14:paraId="6FE7ACBB" w14:textId="77777777" w:rsidR="00387CE8" w:rsidRPr="00B775EF" w:rsidRDefault="00387CE8" w:rsidP="00C27ABC">
      <w:pPr>
        <w:pStyle w:val="Sraopastraipa"/>
        <w:numPr>
          <w:ilvl w:val="0"/>
          <w:numId w:val="5"/>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25DA8463"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Kartu su pasiūlymu pateikiami šie dokumentai:</w:t>
      </w:r>
    </w:p>
    <w:tbl>
      <w:tblPr>
        <w:tblStyle w:val="Lentelstinklelis"/>
        <w:tblW w:w="0" w:type="auto"/>
        <w:tblLook w:val="04A0" w:firstRow="1" w:lastRow="0" w:firstColumn="1" w:lastColumn="0" w:noHBand="0" w:noVBand="1"/>
      </w:tblPr>
      <w:tblGrid>
        <w:gridCol w:w="570"/>
        <w:gridCol w:w="3398"/>
        <w:gridCol w:w="2123"/>
        <w:gridCol w:w="3537"/>
      </w:tblGrid>
      <w:tr w:rsidR="00387CE8" w:rsidRPr="00B775EF" w14:paraId="1CEA00AC" w14:textId="77777777" w:rsidTr="006515C5">
        <w:tc>
          <w:tcPr>
            <w:tcW w:w="570" w:type="dxa"/>
            <w:shd w:val="clear" w:color="auto" w:fill="auto"/>
            <w:vAlign w:val="center"/>
          </w:tcPr>
          <w:p w14:paraId="13D8D9F3"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r w:rsidRPr="00B775EF">
              <w:rPr>
                <w:rFonts w:ascii="Times New Roman" w:eastAsia="Times New Roman" w:hAnsi="Times New Roman" w:cs="Times New Roman"/>
                <w:b/>
                <w:bCs/>
                <w:sz w:val="24"/>
                <w:szCs w:val="24"/>
                <w:lang w:eastAsia="lt-LT"/>
              </w:rPr>
              <w:t>Eil. Nr.</w:t>
            </w:r>
          </w:p>
        </w:tc>
        <w:tc>
          <w:tcPr>
            <w:tcW w:w="3398" w:type="dxa"/>
            <w:shd w:val="clear" w:color="auto" w:fill="auto"/>
            <w:vAlign w:val="center"/>
          </w:tcPr>
          <w:p w14:paraId="012DEE43"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r w:rsidRPr="00B775EF">
              <w:rPr>
                <w:rFonts w:ascii="Times New Roman" w:eastAsia="Times New Roman" w:hAnsi="Times New Roman" w:cs="Times New Roman"/>
                <w:b/>
                <w:bCs/>
                <w:sz w:val="24"/>
                <w:szCs w:val="24"/>
                <w:lang w:eastAsia="lt-LT"/>
              </w:rPr>
              <w:t>Pateiktų dokumentų pavadinimas</w:t>
            </w:r>
          </w:p>
        </w:tc>
        <w:tc>
          <w:tcPr>
            <w:tcW w:w="2123" w:type="dxa"/>
            <w:shd w:val="clear" w:color="auto" w:fill="auto"/>
            <w:vAlign w:val="center"/>
          </w:tcPr>
          <w:p w14:paraId="5A1A2F8B"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r w:rsidRPr="00B775EF">
              <w:rPr>
                <w:rFonts w:ascii="Times New Roman" w:eastAsia="Times New Roman" w:hAnsi="Times New Roman" w:cs="Times New Roman"/>
                <w:b/>
                <w:bCs/>
                <w:sz w:val="24"/>
                <w:szCs w:val="24"/>
                <w:lang w:eastAsia="lt-LT"/>
              </w:rPr>
              <w:t>Ar dokumentas konfidencialus? (Taip/Ne)</w:t>
            </w:r>
          </w:p>
        </w:tc>
        <w:tc>
          <w:tcPr>
            <w:tcW w:w="3537" w:type="dxa"/>
            <w:shd w:val="clear" w:color="auto" w:fill="auto"/>
            <w:vAlign w:val="center"/>
          </w:tcPr>
          <w:p w14:paraId="399ED1F9" w14:textId="22265C7C"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r w:rsidRPr="00B775EF">
              <w:rPr>
                <w:rFonts w:ascii="Times New Roman" w:eastAsia="Times New Roman" w:hAnsi="Times New Roman" w:cs="Times New Roman"/>
                <w:b/>
                <w:bCs/>
                <w:sz w:val="24"/>
                <w:szCs w:val="24"/>
                <w:lang w:eastAsia="lt-LT"/>
              </w:rPr>
              <w:t>Paaiškinimas, kokia konkreti informacija dokumente yra konfidenciali</w:t>
            </w:r>
            <w:r w:rsidR="00320E32">
              <w:rPr>
                <w:rStyle w:val="Puslapioinaosnuoroda"/>
                <w:rFonts w:ascii="Times New Roman" w:eastAsia="Times New Roman" w:hAnsi="Times New Roman" w:cs="Times New Roman"/>
                <w:sz w:val="24"/>
                <w:szCs w:val="24"/>
                <w:lang w:eastAsia="lt-LT"/>
              </w:rPr>
              <w:footnoteReference w:id="6"/>
            </w:r>
          </w:p>
        </w:tc>
      </w:tr>
      <w:tr w:rsidR="00387CE8" w:rsidRPr="00B775EF" w14:paraId="4434689E" w14:textId="77777777" w:rsidTr="006515C5">
        <w:tc>
          <w:tcPr>
            <w:tcW w:w="570" w:type="dxa"/>
            <w:vAlign w:val="center"/>
          </w:tcPr>
          <w:p w14:paraId="58287756"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p>
        </w:tc>
        <w:tc>
          <w:tcPr>
            <w:tcW w:w="3398" w:type="dxa"/>
            <w:vAlign w:val="center"/>
          </w:tcPr>
          <w:p w14:paraId="23770891"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2123" w:type="dxa"/>
            <w:vAlign w:val="center"/>
          </w:tcPr>
          <w:p w14:paraId="289072DA"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3537" w:type="dxa"/>
            <w:vAlign w:val="center"/>
          </w:tcPr>
          <w:p w14:paraId="4892D64F"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r>
      <w:tr w:rsidR="00387CE8" w:rsidRPr="00B775EF" w14:paraId="5750FD27" w14:textId="77777777" w:rsidTr="006515C5">
        <w:tc>
          <w:tcPr>
            <w:tcW w:w="570" w:type="dxa"/>
            <w:vAlign w:val="center"/>
          </w:tcPr>
          <w:p w14:paraId="299E6006"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p>
        </w:tc>
        <w:tc>
          <w:tcPr>
            <w:tcW w:w="3398" w:type="dxa"/>
            <w:vAlign w:val="center"/>
          </w:tcPr>
          <w:p w14:paraId="3BD68BDD"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2123" w:type="dxa"/>
            <w:vAlign w:val="center"/>
          </w:tcPr>
          <w:p w14:paraId="30C07447"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3537" w:type="dxa"/>
            <w:vAlign w:val="center"/>
          </w:tcPr>
          <w:p w14:paraId="62399D36"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r>
      <w:tr w:rsidR="00387CE8" w:rsidRPr="00B775EF" w14:paraId="4A2927F4" w14:textId="77777777" w:rsidTr="006515C5">
        <w:trPr>
          <w:trHeight w:hRule="exact" w:val="340"/>
        </w:trPr>
        <w:tc>
          <w:tcPr>
            <w:tcW w:w="570" w:type="dxa"/>
            <w:vAlign w:val="center"/>
          </w:tcPr>
          <w:p w14:paraId="590CA785" w14:textId="77777777" w:rsidR="00387CE8" w:rsidRPr="00B775EF" w:rsidRDefault="00387CE8" w:rsidP="00320E32">
            <w:pPr>
              <w:spacing w:after="0" w:line="240" w:lineRule="auto"/>
              <w:jc w:val="center"/>
              <w:rPr>
                <w:rFonts w:ascii="Times New Roman" w:eastAsia="Times New Roman" w:hAnsi="Times New Roman" w:cs="Times New Roman"/>
                <w:sz w:val="24"/>
                <w:szCs w:val="24"/>
                <w:lang w:eastAsia="lt-LT"/>
              </w:rPr>
            </w:pPr>
          </w:p>
        </w:tc>
        <w:tc>
          <w:tcPr>
            <w:tcW w:w="3398" w:type="dxa"/>
            <w:vAlign w:val="center"/>
          </w:tcPr>
          <w:p w14:paraId="558377CD"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2123" w:type="dxa"/>
            <w:vAlign w:val="center"/>
          </w:tcPr>
          <w:p w14:paraId="2F97CF30"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c>
          <w:tcPr>
            <w:tcW w:w="3537" w:type="dxa"/>
            <w:vAlign w:val="center"/>
          </w:tcPr>
          <w:p w14:paraId="6DF42480" w14:textId="77777777" w:rsidR="00387CE8" w:rsidRPr="00B775EF" w:rsidRDefault="00387CE8" w:rsidP="00320E32">
            <w:pPr>
              <w:spacing w:after="0" w:line="240" w:lineRule="auto"/>
              <w:jc w:val="both"/>
              <w:rPr>
                <w:rFonts w:ascii="Times New Roman" w:eastAsia="Times New Roman" w:hAnsi="Times New Roman" w:cs="Times New Roman"/>
                <w:sz w:val="24"/>
                <w:szCs w:val="24"/>
                <w:lang w:eastAsia="lt-LT"/>
              </w:rPr>
            </w:pPr>
          </w:p>
        </w:tc>
      </w:tr>
    </w:tbl>
    <w:p w14:paraId="0698E4FB" w14:textId="77777777" w:rsidR="00387CE8" w:rsidRPr="00B775EF" w:rsidRDefault="00387CE8" w:rsidP="00387CE8">
      <w:pPr>
        <w:spacing w:after="0" w:line="240" w:lineRule="auto"/>
        <w:jc w:val="both"/>
        <w:rPr>
          <w:rFonts w:ascii="Times New Roman" w:eastAsia="Times New Roman" w:hAnsi="Times New Roman" w:cs="Times New Roman"/>
          <w:sz w:val="24"/>
          <w:szCs w:val="24"/>
          <w:lang w:eastAsia="lt-LT"/>
        </w:rPr>
      </w:pPr>
    </w:p>
    <w:p w14:paraId="32952483" w14:textId="77777777" w:rsidR="00387CE8" w:rsidRPr="00320E32" w:rsidRDefault="00387CE8" w:rsidP="00320E32">
      <w:pPr>
        <w:spacing w:after="40" w:line="240" w:lineRule="auto"/>
        <w:rPr>
          <w:rFonts w:ascii="Times New Roman" w:eastAsia="Times New Roman" w:hAnsi="Times New Roman" w:cs="Times New Roman"/>
          <w:b/>
          <w:bCs/>
          <w:sz w:val="24"/>
          <w:szCs w:val="24"/>
          <w:lang w:eastAsia="lt-LT"/>
        </w:rPr>
      </w:pPr>
      <w:r w:rsidRPr="00320E32">
        <w:rPr>
          <w:rFonts w:ascii="Times New Roman" w:eastAsia="Times New Roman" w:hAnsi="Times New Roman" w:cs="Times New Roman"/>
          <w:b/>
          <w:bCs/>
          <w:sz w:val="24"/>
          <w:szCs w:val="24"/>
          <w:lang w:eastAsia="lt-LT"/>
        </w:rPr>
        <w:t>Pasirašydamas šį pasiūlymą, tvirtinu, kad:</w:t>
      </w:r>
    </w:p>
    <w:p w14:paraId="4C251ECE" w14:textId="6147E716" w:rsidR="00320E32" w:rsidRPr="00320E32" w:rsidRDefault="00320E32" w:rsidP="002A4285">
      <w:pPr>
        <w:pStyle w:val="Sraopastraipa"/>
        <w:numPr>
          <w:ilvl w:val="0"/>
          <w:numId w:val="2"/>
        </w:numPr>
        <w:tabs>
          <w:tab w:val="left" w:pos="851"/>
        </w:tabs>
        <w:spacing w:after="0" w:line="240" w:lineRule="auto"/>
        <w:ind w:left="0" w:firstLine="567"/>
        <w:jc w:val="both"/>
        <w:rPr>
          <w:rFonts w:ascii="Times New Roman" w:eastAsia="Calibri" w:hAnsi="Times New Roman" w:cs="Times New Roman"/>
          <w:bCs/>
          <w:sz w:val="24"/>
          <w:szCs w:val="24"/>
          <w:u w:val="single"/>
        </w:rPr>
      </w:pPr>
      <w:r w:rsidRPr="00320E32">
        <w:rPr>
          <w:rFonts w:ascii="Times New Roman" w:eastAsia="Calibri" w:hAnsi="Times New Roman" w:cs="Times New Roman"/>
          <w:bCs/>
          <w:sz w:val="24"/>
          <w:szCs w:val="24"/>
          <w:u w:val="single"/>
        </w:rPr>
        <w:t>į aukščiau nurodytą  pasiūlymo kainą  įeina visos išlaidos ir visi mokesčiai ir visos tiekėjo patiriamos su pirkimo sutarties vykdymu susijusios išlaidos.</w:t>
      </w:r>
    </w:p>
    <w:p w14:paraId="7C395613" w14:textId="77777777" w:rsidR="00320E32" w:rsidRDefault="00387CE8" w:rsidP="00320E32">
      <w:pPr>
        <w:pStyle w:val="Sraopastraipa"/>
        <w:numPr>
          <w:ilvl w:val="0"/>
          <w:numId w:val="2"/>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su visomis pirkimo sąlygomis, nustatytomis pirkimo dokumentuose, jų papildymuose, paaiškinimuose.</w:t>
      </w:r>
    </w:p>
    <w:p w14:paraId="738946C8" w14:textId="67C14322" w:rsidR="00387CE8" w:rsidRPr="00320E32" w:rsidRDefault="00387CE8" w:rsidP="00320E32">
      <w:pPr>
        <w:pStyle w:val="Sraopastraipa"/>
        <w:numPr>
          <w:ilvl w:val="0"/>
          <w:numId w:val="2"/>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320E32">
        <w:rPr>
          <w:rFonts w:ascii="Times New Roman" w:eastAsia="Times New Roman" w:hAnsi="Times New Roman" w:cs="Times New Roman"/>
          <w:spacing w:val="-4"/>
          <w:sz w:val="24"/>
          <w:szCs w:val="24"/>
        </w:rPr>
        <w:t>dokumentų skaitmeninės</w:t>
      </w:r>
      <w:r w:rsidRPr="00320E32">
        <w:rPr>
          <w:rFonts w:ascii="Times New Roman" w:eastAsia="Times New Roman" w:hAnsi="Times New Roman" w:cs="Times New Roman"/>
          <w:sz w:val="24"/>
          <w:szCs w:val="24"/>
        </w:rPr>
        <w:t xml:space="preserve"> kopijos ir elektroninėmis priemonėmis pateikti duomenys yra tikri.</w:t>
      </w:r>
    </w:p>
    <w:p w14:paraId="746D5A7E" w14:textId="77777777" w:rsidR="00387CE8" w:rsidRPr="00B775EF" w:rsidRDefault="00387CE8" w:rsidP="00320E32">
      <w:pPr>
        <w:pStyle w:val="Sraopastraipa"/>
        <w:numPr>
          <w:ilvl w:val="0"/>
          <w:numId w:val="2"/>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22358D16" w14:textId="77777777" w:rsidR="00387CE8" w:rsidRPr="00B775EF" w:rsidRDefault="00387CE8" w:rsidP="00320E32">
      <w:pPr>
        <w:pStyle w:val="Sraopastraipa"/>
        <w:numPr>
          <w:ilvl w:val="0"/>
          <w:numId w:val="2"/>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7B723B76" w14:textId="77777777" w:rsidR="00387CE8" w:rsidRPr="00B775EF" w:rsidRDefault="00387CE8" w:rsidP="00320E32">
      <w:pPr>
        <w:pStyle w:val="Sraopastraipa"/>
        <w:numPr>
          <w:ilvl w:val="0"/>
          <w:numId w:val="2"/>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pasiūlymas galioja iki termino, nustatyto pirkimo dokumentuose.</w:t>
      </w:r>
    </w:p>
    <w:p w14:paraId="68602017" w14:textId="77777777" w:rsidR="00387CE8" w:rsidRPr="00B775EF" w:rsidRDefault="00387CE8" w:rsidP="00387CE8">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2785"/>
        <w:gridCol w:w="1359"/>
        <w:gridCol w:w="1531"/>
        <w:gridCol w:w="242"/>
        <w:gridCol w:w="998"/>
        <w:gridCol w:w="2675"/>
      </w:tblGrid>
      <w:tr w:rsidR="00387CE8" w:rsidRPr="00B775EF" w14:paraId="5EEAF01D" w14:textId="77777777" w:rsidTr="006515C5">
        <w:trPr>
          <w:trHeight w:val="375"/>
        </w:trPr>
        <w:tc>
          <w:tcPr>
            <w:tcW w:w="2785" w:type="dxa"/>
            <w:shd w:val="clear" w:color="auto" w:fill="auto"/>
            <w:hideMark/>
          </w:tcPr>
          <w:p w14:paraId="4ABC06DE"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359" w:type="dxa"/>
            <w:shd w:val="clear" w:color="auto" w:fill="auto"/>
            <w:hideMark/>
          </w:tcPr>
          <w:p w14:paraId="2A605DC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1531" w:type="dxa"/>
            <w:shd w:val="clear" w:color="auto" w:fill="auto"/>
            <w:hideMark/>
          </w:tcPr>
          <w:p w14:paraId="4DFB2B35"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42" w:type="dxa"/>
            <w:shd w:val="clear" w:color="auto" w:fill="auto"/>
            <w:hideMark/>
          </w:tcPr>
          <w:p w14:paraId="37B570C3"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998" w:type="dxa"/>
            <w:shd w:val="clear" w:color="auto" w:fill="auto"/>
            <w:hideMark/>
          </w:tcPr>
          <w:p w14:paraId="46B3C0E1"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c>
          <w:tcPr>
            <w:tcW w:w="2675" w:type="dxa"/>
            <w:shd w:val="clear" w:color="auto" w:fill="auto"/>
            <w:hideMark/>
          </w:tcPr>
          <w:p w14:paraId="78FB61FC" w14:textId="77777777" w:rsidR="00387CE8" w:rsidRPr="00B775EF" w:rsidRDefault="00387CE8" w:rsidP="006515C5">
            <w:pPr>
              <w:spacing w:after="0" w:line="240" w:lineRule="auto"/>
              <w:rPr>
                <w:rFonts w:ascii="Times New Roman" w:eastAsia="Times New Roman" w:hAnsi="Times New Roman" w:cs="Times New Roman"/>
                <w:sz w:val="24"/>
                <w:szCs w:val="24"/>
                <w:lang w:eastAsia="lt-LT"/>
              </w:rPr>
            </w:pPr>
          </w:p>
        </w:tc>
      </w:tr>
      <w:tr w:rsidR="00387CE8" w:rsidRPr="00B775EF" w14:paraId="087C1C2B" w14:textId="77777777" w:rsidTr="006515C5">
        <w:trPr>
          <w:trHeight w:val="240"/>
        </w:trPr>
        <w:tc>
          <w:tcPr>
            <w:tcW w:w="2785" w:type="dxa"/>
            <w:tcBorders>
              <w:bottom w:val="single" w:sz="4" w:space="0" w:color="auto"/>
            </w:tcBorders>
            <w:shd w:val="clear" w:color="auto" w:fill="auto"/>
            <w:hideMark/>
          </w:tcPr>
          <w:p w14:paraId="760A7434"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1359" w:type="dxa"/>
            <w:shd w:val="clear" w:color="auto" w:fill="auto"/>
            <w:hideMark/>
          </w:tcPr>
          <w:p w14:paraId="0A18EFC5"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bottom w:val="single" w:sz="4" w:space="0" w:color="auto"/>
            </w:tcBorders>
            <w:shd w:val="clear" w:color="auto" w:fill="auto"/>
            <w:hideMark/>
          </w:tcPr>
          <w:p w14:paraId="79B31C39" w14:textId="77777777" w:rsidR="00387CE8" w:rsidRPr="00B775EF" w:rsidRDefault="00387CE8" w:rsidP="006515C5">
            <w:pPr>
              <w:spacing w:after="0" w:line="240" w:lineRule="auto"/>
              <w:rPr>
                <w:rFonts w:ascii="Calibri" w:eastAsia="Times New Roman" w:hAnsi="Calibri" w:cs="Calibri"/>
                <w:sz w:val="18"/>
                <w:szCs w:val="18"/>
                <w:lang w:eastAsia="lt-LT"/>
              </w:rPr>
            </w:pPr>
            <w:r w:rsidRPr="00B775EF">
              <w:rPr>
                <w:rFonts w:ascii="Calibri" w:eastAsia="Times New Roman" w:hAnsi="Calibri" w:cs="Calibri"/>
                <w:sz w:val="18"/>
                <w:szCs w:val="18"/>
                <w:lang w:eastAsia="lt-LT"/>
              </w:rPr>
              <w:t> </w:t>
            </w:r>
          </w:p>
        </w:tc>
        <w:tc>
          <w:tcPr>
            <w:tcW w:w="242" w:type="dxa"/>
            <w:shd w:val="clear" w:color="auto" w:fill="auto"/>
            <w:hideMark/>
          </w:tcPr>
          <w:p w14:paraId="674EB7B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998" w:type="dxa"/>
            <w:shd w:val="clear" w:color="auto" w:fill="auto"/>
            <w:hideMark/>
          </w:tcPr>
          <w:p w14:paraId="51EB790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2675" w:type="dxa"/>
            <w:tcBorders>
              <w:bottom w:val="single" w:sz="4" w:space="0" w:color="auto"/>
            </w:tcBorders>
            <w:shd w:val="clear" w:color="auto" w:fill="auto"/>
            <w:hideMark/>
          </w:tcPr>
          <w:p w14:paraId="518F7B5A" w14:textId="77777777" w:rsidR="00387CE8" w:rsidRPr="00B775EF" w:rsidRDefault="00387CE8" w:rsidP="006515C5">
            <w:pPr>
              <w:spacing w:after="0" w:line="240" w:lineRule="auto"/>
              <w:rPr>
                <w:rFonts w:ascii="Calibri" w:eastAsia="Times New Roman" w:hAnsi="Calibri" w:cs="Calibri"/>
                <w:sz w:val="18"/>
                <w:szCs w:val="18"/>
                <w:lang w:eastAsia="lt-LT"/>
              </w:rPr>
            </w:pPr>
          </w:p>
        </w:tc>
      </w:tr>
      <w:tr w:rsidR="00387CE8" w:rsidRPr="00B775EF" w14:paraId="5FA3650D" w14:textId="77777777" w:rsidTr="006515C5">
        <w:trPr>
          <w:trHeight w:val="607"/>
        </w:trPr>
        <w:tc>
          <w:tcPr>
            <w:tcW w:w="2785" w:type="dxa"/>
            <w:tcBorders>
              <w:top w:val="single" w:sz="4" w:space="0" w:color="auto"/>
            </w:tcBorders>
            <w:shd w:val="clear" w:color="auto" w:fill="auto"/>
            <w:hideMark/>
          </w:tcPr>
          <w:p w14:paraId="1C514363" w14:textId="77777777" w:rsidR="00387CE8" w:rsidRPr="00B775EF" w:rsidRDefault="00387CE8" w:rsidP="006515C5">
            <w:pPr>
              <w:spacing w:after="0" w:line="240" w:lineRule="auto"/>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arba jo įgalioto asmens pareigų pavadinimas)</w:t>
            </w:r>
          </w:p>
        </w:tc>
        <w:tc>
          <w:tcPr>
            <w:tcW w:w="1359" w:type="dxa"/>
            <w:shd w:val="clear" w:color="auto" w:fill="auto"/>
            <w:hideMark/>
          </w:tcPr>
          <w:p w14:paraId="7492F56B"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1531" w:type="dxa"/>
            <w:tcBorders>
              <w:top w:val="single" w:sz="4" w:space="0" w:color="auto"/>
            </w:tcBorders>
            <w:shd w:val="clear" w:color="auto" w:fill="auto"/>
            <w:hideMark/>
          </w:tcPr>
          <w:p w14:paraId="44DDFC83" w14:textId="187E33A5"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(Parašas) </w:t>
            </w:r>
            <w:r w:rsidR="00320E32">
              <w:rPr>
                <w:rStyle w:val="Puslapioinaosnuoroda"/>
                <w:rFonts w:ascii="Times New Roman" w:eastAsia="Times New Roman" w:hAnsi="Times New Roman" w:cs="Times New Roman"/>
                <w:sz w:val="20"/>
                <w:szCs w:val="20"/>
                <w:lang w:eastAsia="lt-LT"/>
              </w:rPr>
              <w:footnoteReference w:id="7"/>
            </w:r>
          </w:p>
        </w:tc>
        <w:tc>
          <w:tcPr>
            <w:tcW w:w="242" w:type="dxa"/>
            <w:shd w:val="clear" w:color="auto" w:fill="auto"/>
            <w:hideMark/>
          </w:tcPr>
          <w:p w14:paraId="132D0423" w14:textId="77777777" w:rsidR="00387CE8" w:rsidRPr="00B775EF" w:rsidRDefault="00387CE8" w:rsidP="006515C5">
            <w:pPr>
              <w:spacing w:after="0" w:line="240" w:lineRule="auto"/>
              <w:rPr>
                <w:rFonts w:ascii="Calibri" w:eastAsia="Times New Roman" w:hAnsi="Calibri" w:cs="Calibri"/>
                <w:sz w:val="18"/>
                <w:szCs w:val="18"/>
                <w:lang w:eastAsia="lt-LT"/>
              </w:rPr>
            </w:pPr>
          </w:p>
        </w:tc>
        <w:tc>
          <w:tcPr>
            <w:tcW w:w="3673" w:type="dxa"/>
            <w:gridSpan w:val="2"/>
            <w:shd w:val="clear" w:color="auto" w:fill="auto"/>
            <w:hideMark/>
          </w:tcPr>
          <w:p w14:paraId="41045E53" w14:textId="77777777" w:rsidR="00387CE8" w:rsidRPr="00B775EF" w:rsidRDefault="00387CE8" w:rsidP="006515C5">
            <w:pPr>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 xml:space="preserve">                (Vardas ir pavardė) </w:t>
            </w:r>
          </w:p>
        </w:tc>
      </w:tr>
    </w:tbl>
    <w:p w14:paraId="1A6887D4" w14:textId="77777777" w:rsidR="00387CE8" w:rsidRPr="00B775EF" w:rsidRDefault="00387CE8" w:rsidP="00387CE8">
      <w:pPr>
        <w:spacing w:after="0" w:line="240" w:lineRule="auto"/>
        <w:jc w:val="both"/>
        <w:rPr>
          <w:rFonts w:ascii="Times New Roman" w:hAnsi="Times New Roman" w:cs="Times New Roman"/>
          <w:sz w:val="24"/>
          <w:szCs w:val="24"/>
        </w:rPr>
      </w:pPr>
    </w:p>
    <w:p w14:paraId="372F9D44" w14:textId="77777777" w:rsidR="00A41A8E" w:rsidRDefault="00A41A8E"/>
    <w:sectPr w:rsidR="00A41A8E" w:rsidSect="00B91B9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7654F" w14:textId="77777777" w:rsidR="007166DA" w:rsidRDefault="007166DA" w:rsidP="00387CE8">
      <w:pPr>
        <w:spacing w:after="0" w:line="240" w:lineRule="auto"/>
      </w:pPr>
      <w:r>
        <w:separator/>
      </w:r>
    </w:p>
  </w:endnote>
  <w:endnote w:type="continuationSeparator" w:id="0">
    <w:p w14:paraId="71F8BCCD" w14:textId="77777777" w:rsidR="007166DA" w:rsidRDefault="007166DA" w:rsidP="00387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FE10A" w14:textId="77777777" w:rsidR="007166DA" w:rsidRDefault="007166DA" w:rsidP="00387CE8">
      <w:pPr>
        <w:spacing w:after="0" w:line="240" w:lineRule="auto"/>
      </w:pPr>
      <w:r>
        <w:separator/>
      </w:r>
    </w:p>
  </w:footnote>
  <w:footnote w:type="continuationSeparator" w:id="0">
    <w:p w14:paraId="5217B997" w14:textId="77777777" w:rsidR="007166DA" w:rsidRDefault="007166DA" w:rsidP="00387CE8">
      <w:pPr>
        <w:spacing w:after="0" w:line="240" w:lineRule="auto"/>
      </w:pPr>
      <w:r>
        <w:continuationSeparator/>
      </w:r>
    </w:p>
  </w:footnote>
  <w:footnote w:id="1">
    <w:p w14:paraId="136D2BE4" w14:textId="77777777" w:rsidR="00C27ABC" w:rsidRPr="003F7795" w:rsidRDefault="00C27ABC" w:rsidP="00C27ABC">
      <w:pPr>
        <w:pStyle w:val="Puslapioinaostekstas"/>
        <w:jc w:val="both"/>
        <w:rPr>
          <w:lang w:val="lt-LT"/>
        </w:rPr>
      </w:pPr>
      <w:r w:rsidRPr="00E94338">
        <w:rPr>
          <w:rStyle w:val="Puslapioinaosnuoroda"/>
        </w:rPr>
        <w:footnoteRef/>
      </w:r>
      <w:r w:rsidRPr="00E94338">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2">
    <w:p w14:paraId="5E398AF0" w14:textId="77777777" w:rsidR="00C27ABC" w:rsidRPr="003F7795" w:rsidRDefault="00C27ABC" w:rsidP="00C27ABC">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3">
    <w:p w14:paraId="60941378" w14:textId="77777777" w:rsidR="00C27ABC" w:rsidRPr="003F7795" w:rsidRDefault="00C27ABC" w:rsidP="00C27ABC">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 w:id="4">
    <w:p w14:paraId="71267D98" w14:textId="48B352A2" w:rsidR="007F4CA1" w:rsidRPr="002A4285" w:rsidRDefault="007F4CA1">
      <w:pPr>
        <w:pStyle w:val="Puslapioinaostekstas"/>
        <w:rPr>
          <w:b/>
          <w:bCs/>
          <w:lang w:val="lt-LT"/>
        </w:rPr>
      </w:pPr>
      <w:r>
        <w:rPr>
          <w:rStyle w:val="Puslapioinaosnuoroda"/>
        </w:rPr>
        <w:footnoteRef/>
      </w:r>
      <w:r w:rsidRPr="007F4CA1">
        <w:rPr>
          <w:lang w:val="lt-LT"/>
        </w:rPr>
        <w:t xml:space="preserve"> </w:t>
      </w:r>
      <w:r w:rsidRPr="007F4CA1">
        <w:rPr>
          <w:b/>
          <w:bCs/>
          <w:color w:val="000000"/>
          <w:lang w:val="lt-LT" w:eastAsia="lt-LT"/>
        </w:rPr>
        <w:t>Preliminarus papildomų darbų kiekis – 100 valandų.</w:t>
      </w:r>
    </w:p>
  </w:footnote>
  <w:footnote w:id="5">
    <w:p w14:paraId="71034602" w14:textId="77777777" w:rsidR="007F4CA1" w:rsidRPr="007F4CA1" w:rsidRDefault="007F4CA1" w:rsidP="007F4CA1">
      <w:pPr>
        <w:pStyle w:val="Puslapioinaostekstas"/>
        <w:rPr>
          <w:lang w:val="lt-LT"/>
        </w:rPr>
      </w:pPr>
      <w:r>
        <w:rPr>
          <w:rStyle w:val="Puslapioinaosnuoroda"/>
        </w:rPr>
        <w:footnoteRef/>
      </w:r>
      <w:r w:rsidRPr="007F4CA1">
        <w:rPr>
          <w:lang w:val="lt-LT"/>
        </w:rPr>
        <w:t xml:space="preserve"> </w:t>
      </w:r>
      <w:r w:rsidRPr="007F4CA1">
        <w:rPr>
          <w:rFonts w:eastAsia="Calibri"/>
          <w:color w:val="000000"/>
          <w:lang w:val="lt-LT" w:eastAsia="lt-LT"/>
        </w:rPr>
        <w:t>Bendra pasiūlymo kaina taikoma tik pasiūlymų palyginimo metu. Sutarties vykdymo metu taikomi šioje lentelėje numatyti paslaugų įkainiai.</w:t>
      </w:r>
    </w:p>
  </w:footnote>
  <w:footnote w:id="6">
    <w:p w14:paraId="12EC32C7" w14:textId="3BC5D0F1" w:rsidR="00320E32" w:rsidRPr="00320E32" w:rsidRDefault="00320E32">
      <w:pPr>
        <w:pStyle w:val="Puslapioinaostekstas"/>
        <w:rPr>
          <w:lang w:val="lt-LT"/>
        </w:rPr>
      </w:pPr>
      <w:r>
        <w:rPr>
          <w:rStyle w:val="Puslapioinaosnuoroda"/>
        </w:rPr>
        <w:footnoteRef/>
      </w:r>
      <w:r w:rsidRPr="007F4CA1">
        <w:rPr>
          <w:lang w:val="lt-LT"/>
        </w:rPr>
        <w:t xml:space="preserve"> Tiekėjas negali nurodyti, kad visas pasiūlymas yra konfidencialus. </w:t>
      </w:r>
      <w:r w:rsidRPr="00320E32">
        <w:rPr>
          <w:lang w:val="lt-LT"/>
        </w:rPr>
        <w:t>Informacija, kurią viešai skelbti</w:t>
      </w:r>
      <w:r w:rsidRPr="009E0623">
        <w:rPr>
          <w:lang w:val="lt-LT"/>
        </w:rPr>
        <w:t xml:space="preserve"> įpareigoja Lietuvos Respublikos įstatymai, negali būti tiekėjo nurodoma kaip konfidenciali. Tiekėjui nenurodžius, kokia informacija yra konfidenciali, laikoma, kad konfidencialios informacijos pasiūlyme nėra.</w:t>
      </w:r>
    </w:p>
  </w:footnote>
  <w:footnote w:id="7">
    <w:p w14:paraId="3C8FF7CA" w14:textId="72E639F6" w:rsidR="00320E32" w:rsidRPr="00320E32" w:rsidRDefault="00320E32">
      <w:pPr>
        <w:pStyle w:val="Puslapioinaostekstas"/>
        <w:rPr>
          <w:lang w:val="lt-LT"/>
        </w:rPr>
      </w:pPr>
      <w:r>
        <w:rPr>
          <w:rStyle w:val="Puslapioinaosnuoroda"/>
        </w:rPr>
        <w:footnoteRef/>
      </w:r>
      <w:r w:rsidRPr="00320E32">
        <w:rPr>
          <w:lang w:val="lt-LT"/>
        </w:rPr>
        <w:t xml:space="preserve"> Fizinio parašo rekvizitas netaikomas, kai dokumentas pasirašomas kvalifikuotu el.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1A12" w14:textId="47772BB9" w:rsidR="00C27ABC" w:rsidRPr="00C27ABC" w:rsidRDefault="00C27ABC" w:rsidP="00C27ABC">
    <w:pPr>
      <w:pStyle w:val="Antrats"/>
      <w:jc w:val="right"/>
      <w:rPr>
        <w:rFonts w:ascii="Times New Roman" w:hAnsi="Times New Roman" w:cs="Times New Roman"/>
      </w:rPr>
    </w:pPr>
    <w:r w:rsidRPr="00C27ABC">
      <w:rPr>
        <w:rFonts w:ascii="Times New Roman" w:hAnsi="Times New Roman" w:cs="Times New Roman"/>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3F7BD8"/>
    <w:multiLevelType w:val="multilevel"/>
    <w:tmpl w:val="0786E6F8"/>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A427C2"/>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C6A536A"/>
    <w:multiLevelType w:val="multilevel"/>
    <w:tmpl w:val="086C8A8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85087455">
    <w:abstractNumId w:val="1"/>
  </w:num>
  <w:num w:numId="2" w16cid:durableId="754863153">
    <w:abstractNumId w:val="0"/>
  </w:num>
  <w:num w:numId="3" w16cid:durableId="128673395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6178325">
    <w:abstractNumId w:val="3"/>
  </w:num>
  <w:num w:numId="5" w16cid:durableId="1284269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E8"/>
    <w:rsid w:val="000266CE"/>
    <w:rsid w:val="000940B3"/>
    <w:rsid w:val="001740A8"/>
    <w:rsid w:val="001A1766"/>
    <w:rsid w:val="002114B6"/>
    <w:rsid w:val="002A4285"/>
    <w:rsid w:val="002D33A5"/>
    <w:rsid w:val="00311030"/>
    <w:rsid w:val="00320E32"/>
    <w:rsid w:val="003578AE"/>
    <w:rsid w:val="00387CE8"/>
    <w:rsid w:val="00533BD5"/>
    <w:rsid w:val="006421BA"/>
    <w:rsid w:val="007166DA"/>
    <w:rsid w:val="007C3E08"/>
    <w:rsid w:val="007F4CA1"/>
    <w:rsid w:val="008560DA"/>
    <w:rsid w:val="00876007"/>
    <w:rsid w:val="00906E00"/>
    <w:rsid w:val="009E0623"/>
    <w:rsid w:val="00A027F8"/>
    <w:rsid w:val="00A41A8E"/>
    <w:rsid w:val="00A42D87"/>
    <w:rsid w:val="00A51D22"/>
    <w:rsid w:val="00A859D6"/>
    <w:rsid w:val="00AE2E53"/>
    <w:rsid w:val="00AF207D"/>
    <w:rsid w:val="00AF331E"/>
    <w:rsid w:val="00BA7F24"/>
    <w:rsid w:val="00C27ABC"/>
    <w:rsid w:val="00C36BF3"/>
    <w:rsid w:val="00C4336A"/>
    <w:rsid w:val="00C45B23"/>
    <w:rsid w:val="00DF3661"/>
    <w:rsid w:val="00EB74A8"/>
    <w:rsid w:val="00F73558"/>
    <w:rsid w:val="00FA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1F74"/>
  <w15:chartTrackingRefBased/>
  <w15:docId w15:val="{8D2FEC25-F665-431C-B33A-DDAAD619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CE8"/>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Char"/>
    <w:basedOn w:val="prastasis"/>
    <w:link w:val="PuslapioinaostekstasDiagrama"/>
    <w:rsid w:val="00387CE8"/>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Char Diagrama"/>
    <w:basedOn w:val="Numatytasispastraiposriftas"/>
    <w:link w:val="Puslapioinaostekstas"/>
    <w:rsid w:val="00387CE8"/>
    <w:rPr>
      <w:rFonts w:ascii="Times New Roman" w:eastAsia="Times New Roman" w:hAnsi="Times New Roman" w:cs="Times New Roman"/>
      <w:sz w:val="20"/>
      <w:szCs w:val="20"/>
    </w:rPr>
  </w:style>
  <w:style w:type="character" w:styleId="Puslapioinaosnuoroda">
    <w:name w:val="footnote reference"/>
    <w:aliases w:val="fr"/>
    <w:rsid w:val="00387CE8"/>
    <w:rPr>
      <w:vertAlign w:val="superscript"/>
    </w:rPr>
  </w:style>
  <w:style w:type="table" w:customStyle="1" w:styleId="Lentelstinklelis1">
    <w:name w:val="Lentelės tinklelis1"/>
    <w:basedOn w:val="prastojilentel"/>
    <w:next w:val="Lentelstinklelis"/>
    <w:uiPriority w:val="59"/>
    <w:rsid w:val="00387CE8"/>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7CE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7CE8"/>
    <w:pPr>
      <w:ind w:left="720"/>
      <w:contextualSpacing/>
    </w:pPr>
  </w:style>
  <w:style w:type="character" w:styleId="Komentaronuoroda">
    <w:name w:val="annotation reference"/>
    <w:basedOn w:val="Numatytasispastraiposriftas"/>
    <w:uiPriority w:val="99"/>
    <w:semiHidden/>
    <w:unhideWhenUsed/>
    <w:rsid w:val="003578AE"/>
    <w:rPr>
      <w:sz w:val="16"/>
      <w:szCs w:val="16"/>
    </w:rPr>
  </w:style>
  <w:style w:type="paragraph" w:styleId="Komentarotekstas">
    <w:name w:val="annotation text"/>
    <w:basedOn w:val="prastasis"/>
    <w:link w:val="KomentarotekstasDiagrama"/>
    <w:uiPriority w:val="99"/>
    <w:semiHidden/>
    <w:unhideWhenUsed/>
    <w:rsid w:val="003578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578AE"/>
    <w:rPr>
      <w:sz w:val="20"/>
      <w:szCs w:val="20"/>
      <w:lang w:val="lt-LT"/>
    </w:rPr>
  </w:style>
  <w:style w:type="paragraph" w:styleId="Komentarotema">
    <w:name w:val="annotation subject"/>
    <w:basedOn w:val="Komentarotekstas"/>
    <w:next w:val="Komentarotekstas"/>
    <w:link w:val="KomentarotemaDiagrama"/>
    <w:uiPriority w:val="99"/>
    <w:semiHidden/>
    <w:unhideWhenUsed/>
    <w:rsid w:val="003578AE"/>
    <w:rPr>
      <w:b/>
      <w:bCs/>
    </w:rPr>
  </w:style>
  <w:style w:type="character" w:customStyle="1" w:styleId="KomentarotemaDiagrama">
    <w:name w:val="Komentaro tema Diagrama"/>
    <w:basedOn w:val="KomentarotekstasDiagrama"/>
    <w:link w:val="Komentarotema"/>
    <w:uiPriority w:val="99"/>
    <w:semiHidden/>
    <w:rsid w:val="003578AE"/>
    <w:rPr>
      <w:b/>
      <w:bCs/>
      <w:sz w:val="20"/>
      <w:szCs w:val="20"/>
      <w:lang w:val="lt-LT"/>
    </w:rPr>
  </w:style>
  <w:style w:type="paragraph" w:styleId="Debesliotekstas">
    <w:name w:val="Balloon Text"/>
    <w:basedOn w:val="prastasis"/>
    <w:link w:val="DebesliotekstasDiagrama"/>
    <w:uiPriority w:val="99"/>
    <w:semiHidden/>
    <w:unhideWhenUsed/>
    <w:rsid w:val="003578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8AE"/>
    <w:rPr>
      <w:rFonts w:ascii="Segoe UI" w:hAnsi="Segoe UI" w:cs="Segoe UI"/>
      <w:sz w:val="18"/>
      <w:szCs w:val="18"/>
      <w:lang w:val="lt-LT"/>
    </w:rPr>
  </w:style>
  <w:style w:type="paragraph" w:styleId="Pataisymai">
    <w:name w:val="Revision"/>
    <w:hidden/>
    <w:uiPriority w:val="99"/>
    <w:semiHidden/>
    <w:rsid w:val="00EB74A8"/>
    <w:pPr>
      <w:spacing w:after="0" w:line="240" w:lineRule="auto"/>
    </w:pPr>
    <w:rPr>
      <w:lang w:val="lt-LT"/>
    </w:rPr>
  </w:style>
  <w:style w:type="paragraph" w:styleId="Antrats">
    <w:name w:val="header"/>
    <w:basedOn w:val="prastasis"/>
    <w:link w:val="AntratsDiagrama"/>
    <w:uiPriority w:val="99"/>
    <w:unhideWhenUsed/>
    <w:rsid w:val="00C27A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7ABC"/>
    <w:rPr>
      <w:lang w:val="lt-LT"/>
    </w:rPr>
  </w:style>
  <w:style w:type="paragraph" w:styleId="Porat">
    <w:name w:val="footer"/>
    <w:basedOn w:val="prastasis"/>
    <w:link w:val="PoratDiagrama"/>
    <w:uiPriority w:val="99"/>
    <w:unhideWhenUsed/>
    <w:rsid w:val="00C27A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7ABC"/>
    <w:rPr>
      <w:lang w:val="lt-LT"/>
    </w:rPr>
  </w:style>
  <w:style w:type="paragraph" w:styleId="Pagrindinistekstas">
    <w:name w:val="Body Text"/>
    <w:basedOn w:val="prastasis"/>
    <w:link w:val="PagrindinistekstasDiagrama"/>
    <w:uiPriority w:val="99"/>
    <w:semiHidden/>
    <w:unhideWhenUsed/>
    <w:rsid w:val="00C27ABC"/>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C27ABC"/>
    <w:rPr>
      <w:rFonts w:ascii="Times New Roman" w:eastAsia="SimSun" w:hAnsi="Times New Roman" w:cs="Times New Roman"/>
      <w:sz w:val="24"/>
      <w:szCs w:val="24"/>
      <w:lang w:val="lt-LT" w:eastAsia="zh-CN"/>
    </w:rPr>
  </w:style>
  <w:style w:type="table" w:customStyle="1" w:styleId="Lentelstinklelis2">
    <w:name w:val="Lentelės tinklelis2"/>
    <w:basedOn w:val="prastojilentel"/>
    <w:next w:val="Lentelstinklelis"/>
    <w:rsid w:val="00C27AB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C27AB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7148">
      <w:bodyDiv w:val="1"/>
      <w:marLeft w:val="0"/>
      <w:marRight w:val="0"/>
      <w:marTop w:val="0"/>
      <w:marBottom w:val="0"/>
      <w:divBdr>
        <w:top w:val="none" w:sz="0" w:space="0" w:color="auto"/>
        <w:left w:val="none" w:sz="0" w:space="0" w:color="auto"/>
        <w:bottom w:val="none" w:sz="0" w:space="0" w:color="auto"/>
        <w:right w:val="none" w:sz="0" w:space="0" w:color="auto"/>
      </w:divBdr>
    </w:div>
    <w:div w:id="902108517">
      <w:bodyDiv w:val="1"/>
      <w:marLeft w:val="0"/>
      <w:marRight w:val="0"/>
      <w:marTop w:val="0"/>
      <w:marBottom w:val="0"/>
      <w:divBdr>
        <w:top w:val="none" w:sz="0" w:space="0" w:color="auto"/>
        <w:left w:val="none" w:sz="0" w:space="0" w:color="auto"/>
        <w:bottom w:val="none" w:sz="0" w:space="0" w:color="auto"/>
        <w:right w:val="none" w:sz="0" w:space="0" w:color="auto"/>
      </w:divBdr>
    </w:div>
    <w:div w:id="927084006">
      <w:bodyDiv w:val="1"/>
      <w:marLeft w:val="0"/>
      <w:marRight w:val="0"/>
      <w:marTop w:val="0"/>
      <w:marBottom w:val="0"/>
      <w:divBdr>
        <w:top w:val="none" w:sz="0" w:space="0" w:color="auto"/>
        <w:left w:val="none" w:sz="0" w:space="0" w:color="auto"/>
        <w:bottom w:val="none" w:sz="0" w:space="0" w:color="auto"/>
        <w:right w:val="none" w:sz="0" w:space="0" w:color="auto"/>
      </w:divBdr>
    </w:div>
    <w:div w:id="19505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1F02-85F6-43F0-8962-A34429B9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3157</Words>
  <Characters>1801</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LAVRINOVIČ, Liubov | Turto Bankas</cp:lastModifiedBy>
  <cp:revision>7</cp:revision>
  <dcterms:created xsi:type="dcterms:W3CDTF">2024-12-20T12:34:00Z</dcterms:created>
  <dcterms:modified xsi:type="dcterms:W3CDTF">2025-01-24T09:25:00Z</dcterms:modified>
</cp:coreProperties>
</file>