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86482" w14:textId="173A57A4" w:rsidR="004F027D" w:rsidRPr="0031133E" w:rsidRDefault="004F027D" w:rsidP="004F027D">
      <w:pPr>
        <w:spacing w:after="0"/>
        <w:jc w:val="both"/>
        <w:rPr>
          <w:rFonts w:ascii="Times New Roman" w:hAnsi="Times New Roman"/>
          <w:b/>
          <w:sz w:val="24"/>
          <w:szCs w:val="24"/>
          <w:lang w:eastAsia="en-US"/>
        </w:rPr>
      </w:pPr>
      <w:r w:rsidRPr="0031133E">
        <w:rPr>
          <w:rFonts w:ascii="Times New Roman" w:hAnsi="Times New Roman"/>
          <w:b/>
          <w:sz w:val="24"/>
          <w:szCs w:val="24"/>
          <w:lang w:eastAsia="en-US"/>
        </w:rPr>
        <w:t>TIEKĖJAMS</w:t>
      </w:r>
      <w:r w:rsidR="00143F4F" w:rsidRPr="0031133E">
        <w:rPr>
          <w:rFonts w:ascii="Times New Roman" w:hAnsi="Times New Roman"/>
          <w:b/>
          <w:sz w:val="24"/>
          <w:szCs w:val="24"/>
          <w:lang w:eastAsia="en-US"/>
        </w:rPr>
        <w:tab/>
      </w:r>
      <w:r w:rsidR="00143F4F" w:rsidRPr="0031133E">
        <w:rPr>
          <w:rFonts w:ascii="Times New Roman" w:hAnsi="Times New Roman"/>
          <w:b/>
          <w:sz w:val="24"/>
          <w:szCs w:val="24"/>
          <w:lang w:eastAsia="en-US"/>
        </w:rPr>
        <w:tab/>
      </w:r>
      <w:r w:rsidR="00143F4F" w:rsidRPr="0031133E">
        <w:rPr>
          <w:rFonts w:ascii="Times New Roman" w:hAnsi="Times New Roman"/>
          <w:b/>
          <w:sz w:val="24"/>
          <w:szCs w:val="24"/>
          <w:lang w:eastAsia="en-US"/>
        </w:rPr>
        <w:tab/>
      </w:r>
      <w:r w:rsidR="00143F4F" w:rsidRPr="0031133E">
        <w:rPr>
          <w:rFonts w:ascii="Times New Roman" w:hAnsi="Times New Roman"/>
          <w:b/>
          <w:sz w:val="24"/>
          <w:szCs w:val="24"/>
          <w:lang w:eastAsia="en-US"/>
        </w:rPr>
        <w:tab/>
      </w:r>
      <w:r w:rsidR="00143F4F" w:rsidRPr="0031133E">
        <w:rPr>
          <w:rFonts w:ascii="Times New Roman" w:hAnsi="Times New Roman"/>
          <w:b/>
          <w:sz w:val="24"/>
          <w:szCs w:val="24"/>
          <w:lang w:eastAsia="en-US"/>
        </w:rPr>
        <w:tab/>
        <w:t>202</w:t>
      </w:r>
      <w:r w:rsidR="00353251">
        <w:rPr>
          <w:rFonts w:ascii="Times New Roman" w:hAnsi="Times New Roman"/>
          <w:b/>
          <w:sz w:val="24"/>
          <w:szCs w:val="24"/>
          <w:lang w:eastAsia="en-US"/>
        </w:rPr>
        <w:t>6</w:t>
      </w:r>
      <w:r w:rsidR="00143F4F" w:rsidRPr="0031133E">
        <w:rPr>
          <w:rFonts w:ascii="Times New Roman" w:hAnsi="Times New Roman"/>
          <w:b/>
          <w:sz w:val="24"/>
          <w:szCs w:val="24"/>
          <w:lang w:eastAsia="en-US"/>
        </w:rPr>
        <w:t>-</w:t>
      </w:r>
      <w:r w:rsidR="00DB3F00" w:rsidRPr="0031133E">
        <w:rPr>
          <w:rFonts w:ascii="Times New Roman" w:hAnsi="Times New Roman"/>
          <w:b/>
          <w:sz w:val="24"/>
          <w:szCs w:val="24"/>
          <w:lang w:eastAsia="en-US"/>
        </w:rPr>
        <w:t>0</w:t>
      </w:r>
      <w:r w:rsidR="00FF06B7">
        <w:rPr>
          <w:rFonts w:ascii="Times New Roman" w:hAnsi="Times New Roman"/>
          <w:b/>
          <w:sz w:val="24"/>
          <w:szCs w:val="24"/>
          <w:lang w:eastAsia="en-US"/>
        </w:rPr>
        <w:t>9</w:t>
      </w:r>
      <w:r w:rsidR="00143F4F" w:rsidRPr="0031133E">
        <w:rPr>
          <w:rFonts w:ascii="Times New Roman" w:hAnsi="Times New Roman"/>
          <w:b/>
          <w:sz w:val="24"/>
          <w:szCs w:val="24"/>
          <w:lang w:eastAsia="en-US"/>
        </w:rPr>
        <w:t>-</w:t>
      </w:r>
      <w:r w:rsidR="00FF06B7">
        <w:rPr>
          <w:rFonts w:ascii="Times New Roman" w:hAnsi="Times New Roman"/>
          <w:b/>
          <w:sz w:val="24"/>
          <w:szCs w:val="24"/>
          <w:lang w:eastAsia="en-US"/>
        </w:rPr>
        <w:t>11</w:t>
      </w:r>
    </w:p>
    <w:p w14:paraId="3314889F" w14:textId="77777777" w:rsidR="004F027D" w:rsidRPr="0031133E" w:rsidRDefault="004F027D"/>
    <w:p w14:paraId="35CA1AD9" w14:textId="55377A95" w:rsidR="00143F4F" w:rsidRPr="0031133E" w:rsidRDefault="00607FA5" w:rsidP="005F11F2">
      <w:pPr>
        <w:tabs>
          <w:tab w:val="left" w:pos="851"/>
          <w:tab w:val="left" w:pos="993"/>
        </w:tabs>
        <w:spacing w:after="0" w:line="240" w:lineRule="auto"/>
        <w:ind w:firstLine="567"/>
        <w:jc w:val="both"/>
        <w:rPr>
          <w:rFonts w:ascii="Times New Roman" w:eastAsia="Times New Roman" w:hAnsi="Times New Roman"/>
          <w:sz w:val="24"/>
          <w:szCs w:val="24"/>
          <w:lang w:eastAsia="en-US"/>
        </w:rPr>
      </w:pPr>
      <w:r w:rsidRPr="0031133E">
        <w:rPr>
          <w:rFonts w:ascii="Times New Roman" w:eastAsia="Times New Roman" w:hAnsi="Times New Roman"/>
          <w:sz w:val="24"/>
          <w:szCs w:val="24"/>
          <w:lang w:eastAsia="en-US"/>
        </w:rPr>
        <w:t>Gauti</w:t>
      </w:r>
      <w:r w:rsidR="0029562A" w:rsidRPr="0031133E">
        <w:rPr>
          <w:rFonts w:ascii="Times New Roman" w:eastAsia="Times New Roman" w:hAnsi="Times New Roman"/>
          <w:sz w:val="24"/>
          <w:szCs w:val="24"/>
          <w:lang w:eastAsia="en-US"/>
        </w:rPr>
        <w:t xml:space="preserve"> paklausim</w:t>
      </w:r>
      <w:r w:rsidR="001E49C1" w:rsidRPr="0031133E">
        <w:rPr>
          <w:rFonts w:ascii="Times New Roman" w:eastAsia="Times New Roman" w:hAnsi="Times New Roman"/>
          <w:sz w:val="24"/>
          <w:szCs w:val="24"/>
          <w:lang w:eastAsia="en-US"/>
        </w:rPr>
        <w:t>a</w:t>
      </w:r>
      <w:r w:rsidRPr="0031133E">
        <w:rPr>
          <w:rFonts w:ascii="Times New Roman" w:eastAsia="Times New Roman" w:hAnsi="Times New Roman"/>
          <w:sz w:val="24"/>
          <w:szCs w:val="24"/>
          <w:lang w:eastAsia="en-US"/>
        </w:rPr>
        <w:t>i</w:t>
      </w:r>
      <w:r w:rsidR="0029562A" w:rsidRPr="0031133E">
        <w:rPr>
          <w:rFonts w:ascii="Times New Roman" w:eastAsia="Times New Roman" w:hAnsi="Times New Roman"/>
          <w:sz w:val="24"/>
          <w:szCs w:val="24"/>
          <w:lang w:eastAsia="en-US"/>
        </w:rPr>
        <w:t xml:space="preserve"> dėl </w:t>
      </w:r>
      <w:r w:rsidR="004575CC">
        <w:rPr>
          <w:rFonts w:ascii="Times New Roman" w:eastAsia="Times New Roman" w:hAnsi="Times New Roman"/>
          <w:sz w:val="24"/>
          <w:szCs w:val="24"/>
          <w:lang w:eastAsia="en-US"/>
        </w:rPr>
        <w:t>v</w:t>
      </w:r>
      <w:r w:rsidR="004575CC" w:rsidRPr="004575CC">
        <w:rPr>
          <w:rFonts w:ascii="Times New Roman" w:eastAsia="Times New Roman" w:hAnsi="Times New Roman"/>
          <w:sz w:val="24"/>
          <w:szCs w:val="24"/>
          <w:lang w:eastAsia="en-US"/>
        </w:rPr>
        <w:t>ieš</w:t>
      </w:r>
      <w:r w:rsidR="004575CC">
        <w:rPr>
          <w:rFonts w:ascii="Times New Roman" w:eastAsia="Times New Roman" w:hAnsi="Times New Roman"/>
          <w:sz w:val="24"/>
          <w:szCs w:val="24"/>
          <w:lang w:eastAsia="en-US"/>
        </w:rPr>
        <w:t>o</w:t>
      </w:r>
      <w:r w:rsidR="004575CC" w:rsidRPr="004575CC">
        <w:rPr>
          <w:rFonts w:ascii="Times New Roman" w:eastAsia="Times New Roman" w:hAnsi="Times New Roman"/>
          <w:sz w:val="24"/>
          <w:szCs w:val="24"/>
          <w:lang w:eastAsia="en-US"/>
        </w:rPr>
        <w:t>j</w:t>
      </w:r>
      <w:r w:rsidR="004575CC">
        <w:rPr>
          <w:rFonts w:ascii="Times New Roman" w:eastAsia="Times New Roman" w:hAnsi="Times New Roman"/>
          <w:sz w:val="24"/>
          <w:szCs w:val="24"/>
          <w:lang w:eastAsia="en-US"/>
        </w:rPr>
        <w:t>o</w:t>
      </w:r>
      <w:r w:rsidR="004575CC" w:rsidRPr="004575CC">
        <w:rPr>
          <w:rFonts w:ascii="Times New Roman" w:eastAsia="Times New Roman" w:hAnsi="Times New Roman"/>
          <w:sz w:val="24"/>
          <w:szCs w:val="24"/>
          <w:lang w:eastAsia="en-US"/>
        </w:rPr>
        <w:t xml:space="preserve"> pirkim</w:t>
      </w:r>
      <w:r w:rsidR="004575CC">
        <w:rPr>
          <w:rFonts w:ascii="Times New Roman" w:eastAsia="Times New Roman" w:hAnsi="Times New Roman"/>
          <w:sz w:val="24"/>
          <w:szCs w:val="24"/>
          <w:lang w:eastAsia="en-US"/>
        </w:rPr>
        <w:t>o</w:t>
      </w:r>
      <w:r w:rsidR="004575CC" w:rsidRPr="004575CC">
        <w:rPr>
          <w:rFonts w:ascii="Times New Roman" w:eastAsia="Times New Roman" w:hAnsi="Times New Roman"/>
          <w:sz w:val="24"/>
          <w:szCs w:val="24"/>
          <w:lang w:eastAsia="en-US"/>
        </w:rPr>
        <w:t xml:space="preserve"> Nr. </w:t>
      </w:r>
      <w:r w:rsidR="00FF06B7">
        <w:rPr>
          <w:rFonts w:ascii="Times New Roman" w:eastAsia="Times New Roman" w:hAnsi="Times New Roman"/>
          <w:sz w:val="24"/>
          <w:szCs w:val="24"/>
          <w:lang w:eastAsia="en-US"/>
        </w:rPr>
        <w:t>9572330</w:t>
      </w:r>
      <w:r w:rsidR="004575CC" w:rsidRPr="004575CC">
        <w:rPr>
          <w:rFonts w:ascii="Times New Roman" w:eastAsia="Times New Roman" w:hAnsi="Times New Roman"/>
          <w:sz w:val="24"/>
          <w:szCs w:val="24"/>
          <w:lang w:eastAsia="en-US"/>
        </w:rPr>
        <w:t xml:space="preserve">  „</w:t>
      </w:r>
      <w:r w:rsidR="00FF06B7" w:rsidRPr="00FF06B7">
        <w:rPr>
          <w:rFonts w:ascii="Times New Roman" w:eastAsia="Times New Roman" w:hAnsi="Times New Roman"/>
          <w:sz w:val="24"/>
          <w:szCs w:val="24"/>
          <w:lang w:eastAsia="en-US"/>
        </w:rPr>
        <w:t>Atliekų (komunalinių ir sąšlavų) surinkimas iš Telšių m. viešųjų erdvių</w:t>
      </w:r>
      <w:r w:rsidR="004575CC" w:rsidRPr="004575CC">
        <w:rPr>
          <w:rFonts w:ascii="Times New Roman" w:eastAsia="Times New Roman" w:hAnsi="Times New Roman"/>
          <w:sz w:val="24"/>
          <w:szCs w:val="24"/>
          <w:lang w:eastAsia="en-US"/>
        </w:rPr>
        <w:t>“</w:t>
      </w:r>
    </w:p>
    <w:p w14:paraId="2574BD91" w14:textId="77777777" w:rsidR="00976010" w:rsidRPr="00FF06B7" w:rsidRDefault="00976010" w:rsidP="005F11F2">
      <w:pPr>
        <w:tabs>
          <w:tab w:val="left" w:pos="851"/>
          <w:tab w:val="left" w:pos="993"/>
        </w:tabs>
        <w:spacing w:after="0" w:line="240" w:lineRule="auto"/>
        <w:ind w:firstLine="567"/>
        <w:jc w:val="both"/>
        <w:rPr>
          <w:rFonts w:ascii="Times New Roman" w:hAnsi="Times New Roman"/>
          <w:b/>
          <w:sz w:val="24"/>
          <w:szCs w:val="24"/>
          <w:lang w:eastAsia="en-US"/>
        </w:rPr>
      </w:pPr>
    </w:p>
    <w:p w14:paraId="09F9BF1A" w14:textId="77777777" w:rsidR="00AF77C8" w:rsidRDefault="00976010" w:rsidP="00AF77C8">
      <w:pPr>
        <w:tabs>
          <w:tab w:val="left" w:pos="851"/>
          <w:tab w:val="left" w:pos="993"/>
        </w:tabs>
        <w:spacing w:after="0" w:line="240" w:lineRule="auto"/>
        <w:jc w:val="both"/>
        <w:rPr>
          <w:rFonts w:ascii="Times New Roman" w:hAnsi="Times New Roman"/>
          <w:b/>
          <w:sz w:val="24"/>
          <w:szCs w:val="24"/>
          <w:lang w:eastAsia="en-US"/>
        </w:rPr>
      </w:pPr>
      <w:r w:rsidRPr="00AF77C8">
        <w:rPr>
          <w:rFonts w:ascii="Times New Roman" w:hAnsi="Times New Roman"/>
          <w:b/>
          <w:sz w:val="24"/>
          <w:szCs w:val="24"/>
          <w:lang w:eastAsia="en-US"/>
        </w:rPr>
        <w:t>Klausimas.</w:t>
      </w:r>
    </w:p>
    <w:p w14:paraId="5E642978" w14:textId="43575F8F" w:rsidR="00AF77C8" w:rsidRPr="00AF77C8" w:rsidRDefault="00AF77C8" w:rsidP="00AF77C8">
      <w:pPr>
        <w:tabs>
          <w:tab w:val="left" w:pos="851"/>
          <w:tab w:val="left" w:pos="993"/>
        </w:tabs>
        <w:spacing w:after="0" w:line="240" w:lineRule="auto"/>
        <w:jc w:val="both"/>
        <w:rPr>
          <w:rFonts w:ascii="Times New Roman" w:hAnsi="Times New Roman"/>
          <w:bCs/>
          <w:sz w:val="24"/>
          <w:szCs w:val="24"/>
          <w:lang w:eastAsia="en-US"/>
        </w:rPr>
      </w:pPr>
      <w:r w:rsidRPr="00AF77C8">
        <w:rPr>
          <w:rFonts w:ascii="Times New Roman" w:hAnsi="Times New Roman"/>
          <w:bCs/>
          <w:sz w:val="24"/>
          <w:szCs w:val="24"/>
          <w:lang w:eastAsia="en-US"/>
        </w:rPr>
        <w:t>I. Dėl MBA įrenginių apdorojimo (vartų) mokesčio</w:t>
      </w:r>
    </w:p>
    <w:p w14:paraId="4397CC1E" w14:textId="77777777" w:rsidR="00AF77C8" w:rsidRPr="00AF77C8" w:rsidRDefault="00AF77C8" w:rsidP="00AF77C8">
      <w:pPr>
        <w:tabs>
          <w:tab w:val="left" w:pos="851"/>
          <w:tab w:val="left" w:pos="993"/>
        </w:tabs>
        <w:spacing w:after="0" w:line="240" w:lineRule="auto"/>
        <w:jc w:val="both"/>
        <w:rPr>
          <w:rFonts w:ascii="Times New Roman" w:hAnsi="Times New Roman"/>
          <w:bCs/>
          <w:sz w:val="24"/>
          <w:szCs w:val="24"/>
          <w:lang w:eastAsia="en-US"/>
        </w:rPr>
      </w:pPr>
      <w:r w:rsidRPr="00AF77C8">
        <w:rPr>
          <w:rFonts w:ascii="Times New Roman" w:hAnsi="Times New Roman"/>
          <w:bCs/>
          <w:sz w:val="24"/>
          <w:szCs w:val="24"/>
          <w:lang w:eastAsia="en-US"/>
        </w:rPr>
        <w:t xml:space="preserve">Pirkimo sąlygų 2 priedo „Techninė specifikacija“ 4.6 punkte nurodyta, kad „Atliekos surenkamos, išvežamos ir priduodamos atliekų tvarkytojui į </w:t>
      </w:r>
      <w:proofErr w:type="spellStart"/>
      <w:r w:rsidRPr="00AF77C8">
        <w:rPr>
          <w:rFonts w:ascii="Times New Roman" w:hAnsi="Times New Roman"/>
          <w:bCs/>
          <w:sz w:val="24"/>
          <w:szCs w:val="24"/>
          <w:lang w:eastAsia="en-US"/>
        </w:rPr>
        <w:t>Jėrubaičių</w:t>
      </w:r>
      <w:proofErr w:type="spellEnd"/>
      <w:r w:rsidRPr="00AF77C8">
        <w:rPr>
          <w:rFonts w:ascii="Times New Roman" w:hAnsi="Times New Roman"/>
          <w:bCs/>
          <w:sz w:val="24"/>
          <w:szCs w:val="24"/>
          <w:lang w:eastAsia="en-US"/>
        </w:rPr>
        <w:t xml:space="preserve"> k., Plungės r. esančius MBA įrenginius“. Pirkimo sąlygų 8.1 punkte ir 6 priede „Pasiūlymo forma“ nustatyta, kad už paslaugas atsiskaitoma pagal 1 tonos atliekų surinkimo ir vežimo įkainį.</w:t>
      </w:r>
    </w:p>
    <w:p w14:paraId="4D09EE81" w14:textId="317E677A" w:rsidR="00FF06B7" w:rsidRPr="00AF77C8" w:rsidRDefault="00AF77C8" w:rsidP="00AF77C8">
      <w:pPr>
        <w:tabs>
          <w:tab w:val="left" w:pos="851"/>
          <w:tab w:val="left" w:pos="993"/>
        </w:tabs>
        <w:spacing w:after="0" w:line="240" w:lineRule="auto"/>
        <w:jc w:val="both"/>
        <w:rPr>
          <w:rFonts w:ascii="Times New Roman" w:eastAsia="Times New Roman" w:hAnsi="Times New Roman"/>
          <w:bCs/>
          <w:sz w:val="24"/>
          <w:szCs w:val="24"/>
          <w:lang w:eastAsia="en-US"/>
        </w:rPr>
      </w:pPr>
      <w:r w:rsidRPr="00AF77C8">
        <w:rPr>
          <w:rFonts w:ascii="Times New Roman" w:hAnsi="Times New Roman"/>
          <w:bCs/>
          <w:sz w:val="24"/>
          <w:szCs w:val="24"/>
          <w:lang w:eastAsia="en-US"/>
        </w:rPr>
        <w:t xml:space="preserve">Atsižvelgiant į tai, kad pirkimo dokumentuose atskirai neaptartos atliekų priėmimo ir apdorojimo išlaidos (vartų mokestis) </w:t>
      </w:r>
      <w:proofErr w:type="spellStart"/>
      <w:r w:rsidRPr="00AF77C8">
        <w:rPr>
          <w:rFonts w:ascii="Times New Roman" w:hAnsi="Times New Roman"/>
          <w:bCs/>
          <w:sz w:val="24"/>
          <w:szCs w:val="24"/>
          <w:lang w:eastAsia="en-US"/>
        </w:rPr>
        <w:t>Jėrubaičių</w:t>
      </w:r>
      <w:proofErr w:type="spellEnd"/>
      <w:r w:rsidRPr="00AF77C8">
        <w:rPr>
          <w:rFonts w:ascii="Times New Roman" w:hAnsi="Times New Roman"/>
          <w:bCs/>
          <w:sz w:val="24"/>
          <w:szCs w:val="24"/>
          <w:lang w:eastAsia="en-US"/>
        </w:rPr>
        <w:t xml:space="preserve"> k. MBA įrenginiuose, prašome perkančiąją organizaciją atsakyti į klausimą, ar atliekų priėmimo ir apdorojimo (vartų) mokestį </w:t>
      </w:r>
      <w:proofErr w:type="spellStart"/>
      <w:r w:rsidRPr="00AF77C8">
        <w:rPr>
          <w:rFonts w:ascii="Times New Roman" w:hAnsi="Times New Roman"/>
          <w:bCs/>
          <w:sz w:val="24"/>
          <w:szCs w:val="24"/>
          <w:lang w:eastAsia="en-US"/>
        </w:rPr>
        <w:t>Jėrubaičių</w:t>
      </w:r>
      <w:proofErr w:type="spellEnd"/>
      <w:r w:rsidRPr="00AF77C8">
        <w:rPr>
          <w:rFonts w:ascii="Times New Roman" w:hAnsi="Times New Roman"/>
          <w:bCs/>
          <w:sz w:val="24"/>
          <w:szCs w:val="24"/>
          <w:lang w:eastAsia="en-US"/>
        </w:rPr>
        <w:t xml:space="preserve"> k. MBA įrenginių operatoriui tiesiogiai apmoka Užsakovas, ar šios išlaidos tenka Tiekėjui ir turi būti įskaičiuotos į pasiūlyme nurodomus 1 tonos įkainius?</w:t>
      </w:r>
    </w:p>
    <w:p w14:paraId="458F219C" w14:textId="476955C2" w:rsidR="00FF06B7" w:rsidRPr="00BE2961" w:rsidRDefault="00976010" w:rsidP="00BE2961">
      <w:pPr>
        <w:tabs>
          <w:tab w:val="left" w:pos="851"/>
          <w:tab w:val="left" w:pos="993"/>
        </w:tabs>
        <w:spacing w:after="0" w:line="240" w:lineRule="auto"/>
        <w:jc w:val="both"/>
        <w:rPr>
          <w:rFonts w:ascii="Times New Roman" w:eastAsia="Times New Roman" w:hAnsi="Times New Roman"/>
          <w:b/>
          <w:sz w:val="24"/>
          <w:szCs w:val="24"/>
          <w:lang w:eastAsia="en-US"/>
        </w:rPr>
      </w:pPr>
      <w:r w:rsidRPr="00207BDB">
        <w:rPr>
          <w:rFonts w:ascii="Times New Roman" w:hAnsi="Times New Roman"/>
          <w:b/>
          <w:sz w:val="24"/>
          <w:szCs w:val="24"/>
          <w:lang w:eastAsia="en-US"/>
        </w:rPr>
        <w:t>Atsakymas.</w:t>
      </w:r>
      <w:r w:rsidR="003A5CE4" w:rsidRPr="00207BDB">
        <w:rPr>
          <w:rFonts w:ascii="Times New Roman" w:eastAsia="Times New Roman" w:hAnsi="Times New Roman"/>
          <w:b/>
          <w:sz w:val="24"/>
          <w:szCs w:val="24"/>
          <w:lang w:eastAsia="en-US"/>
        </w:rPr>
        <w:t xml:space="preserve"> </w:t>
      </w:r>
      <w:r w:rsidR="003D1B94" w:rsidRPr="00207BDB">
        <w:rPr>
          <w:rFonts w:ascii="Times New Roman" w:eastAsia="Times New Roman" w:hAnsi="Times New Roman"/>
          <w:bCs/>
          <w:sz w:val="24"/>
          <w:szCs w:val="24"/>
          <w:lang w:eastAsia="en-US"/>
        </w:rPr>
        <w:t>Paslaugos teikėjas privalo atliekas surinkti ir išvežti į s</w:t>
      </w:r>
      <w:r w:rsidR="00BC0E2C" w:rsidRPr="00207BDB">
        <w:rPr>
          <w:rFonts w:ascii="Times New Roman" w:eastAsia="Times New Roman" w:hAnsi="Times New Roman"/>
          <w:bCs/>
          <w:sz w:val="24"/>
          <w:szCs w:val="24"/>
          <w:lang w:eastAsia="en-US"/>
        </w:rPr>
        <w:t>ą</w:t>
      </w:r>
      <w:r w:rsidR="003D1B94" w:rsidRPr="00207BDB">
        <w:rPr>
          <w:rFonts w:ascii="Times New Roman" w:eastAsia="Times New Roman" w:hAnsi="Times New Roman"/>
          <w:bCs/>
          <w:sz w:val="24"/>
          <w:szCs w:val="24"/>
          <w:lang w:eastAsia="en-US"/>
        </w:rPr>
        <w:t>vartyną.</w:t>
      </w:r>
      <w:r w:rsidR="00D45308" w:rsidRPr="00207BDB">
        <w:rPr>
          <w:rFonts w:ascii="Times New Roman" w:eastAsia="Times New Roman" w:hAnsi="Times New Roman"/>
          <w:bCs/>
          <w:sz w:val="24"/>
          <w:szCs w:val="24"/>
          <w:lang w:eastAsia="en-US"/>
        </w:rPr>
        <w:t xml:space="preserve"> MBA mokestį apmoka Užsakovas.</w:t>
      </w:r>
      <w:r w:rsidR="00D45308">
        <w:rPr>
          <w:rFonts w:ascii="Times New Roman" w:eastAsia="Times New Roman" w:hAnsi="Times New Roman"/>
          <w:bCs/>
          <w:sz w:val="24"/>
          <w:szCs w:val="24"/>
          <w:lang w:eastAsia="en-US"/>
        </w:rPr>
        <w:t xml:space="preserve"> </w:t>
      </w:r>
    </w:p>
    <w:p w14:paraId="1D77C1A9" w14:textId="11DF97A9" w:rsidR="00976010" w:rsidRDefault="00976010" w:rsidP="00BE2961">
      <w:pPr>
        <w:tabs>
          <w:tab w:val="left" w:pos="851"/>
          <w:tab w:val="left" w:pos="993"/>
        </w:tabs>
        <w:spacing w:after="0" w:line="240" w:lineRule="auto"/>
        <w:jc w:val="both"/>
        <w:rPr>
          <w:rFonts w:ascii="Times New Roman" w:hAnsi="Times New Roman"/>
          <w:b/>
          <w:sz w:val="24"/>
          <w:szCs w:val="24"/>
          <w:lang w:eastAsia="en-US"/>
        </w:rPr>
      </w:pPr>
      <w:r w:rsidRPr="00BE2961">
        <w:rPr>
          <w:rFonts w:ascii="Times New Roman" w:hAnsi="Times New Roman"/>
          <w:b/>
          <w:sz w:val="24"/>
          <w:szCs w:val="24"/>
          <w:lang w:eastAsia="en-US"/>
        </w:rPr>
        <w:t xml:space="preserve">Klausimas. </w:t>
      </w:r>
    </w:p>
    <w:p w14:paraId="2EBA78B0" w14:textId="77777777" w:rsidR="00BE2961" w:rsidRPr="00BE2961" w:rsidRDefault="00BE2961" w:rsidP="00BE2961">
      <w:pPr>
        <w:tabs>
          <w:tab w:val="left" w:pos="851"/>
          <w:tab w:val="left" w:pos="993"/>
        </w:tabs>
        <w:spacing w:after="0" w:line="240" w:lineRule="auto"/>
        <w:jc w:val="both"/>
        <w:rPr>
          <w:rFonts w:ascii="Times New Roman" w:hAnsi="Times New Roman"/>
          <w:bCs/>
          <w:sz w:val="24"/>
          <w:szCs w:val="24"/>
          <w:lang w:eastAsia="en-US"/>
        </w:rPr>
      </w:pPr>
      <w:r w:rsidRPr="00BE2961">
        <w:rPr>
          <w:rFonts w:ascii="Times New Roman" w:hAnsi="Times New Roman"/>
          <w:bCs/>
          <w:sz w:val="24"/>
          <w:szCs w:val="24"/>
          <w:lang w:eastAsia="en-US"/>
        </w:rPr>
        <w:t>II. Dėl sąšlavų (žemių) surinkimo ir transportavimo</w:t>
      </w:r>
    </w:p>
    <w:p w14:paraId="42B4D393" w14:textId="77777777" w:rsidR="00BE2961" w:rsidRPr="00BE2961" w:rsidRDefault="00BE2961" w:rsidP="00BE2961">
      <w:pPr>
        <w:tabs>
          <w:tab w:val="left" w:pos="851"/>
          <w:tab w:val="left" w:pos="993"/>
        </w:tabs>
        <w:spacing w:after="0" w:line="240" w:lineRule="auto"/>
        <w:jc w:val="both"/>
        <w:rPr>
          <w:rFonts w:ascii="Times New Roman" w:hAnsi="Times New Roman"/>
          <w:bCs/>
          <w:sz w:val="24"/>
          <w:szCs w:val="24"/>
          <w:lang w:eastAsia="en-US"/>
        </w:rPr>
      </w:pPr>
      <w:r w:rsidRPr="00BE2961">
        <w:rPr>
          <w:rFonts w:ascii="Times New Roman" w:hAnsi="Times New Roman"/>
          <w:bCs/>
          <w:sz w:val="24"/>
          <w:szCs w:val="24"/>
          <w:lang w:eastAsia="en-US"/>
        </w:rPr>
        <w:t>Techninės specifikacijos 4.2.1 punkte nurodyta, kad „Sąšlavos (žemės) nuo gatvių kelkraščių surenkamos ištisą metų laikotarpį pagal poreikį, bet ne rečiau kaip 1 kartą per savaitę“, o 4.4 punkte nustatyta, kad „Sąšlavos atliekų tvarkytojui turi būti priduodamos palaidos (be pakuočių)“.</w:t>
      </w:r>
    </w:p>
    <w:p w14:paraId="2E258DDD" w14:textId="77777777" w:rsidR="00BE2961" w:rsidRPr="00BE2961" w:rsidRDefault="00BE2961" w:rsidP="00BE2961">
      <w:pPr>
        <w:tabs>
          <w:tab w:val="left" w:pos="851"/>
          <w:tab w:val="left" w:pos="993"/>
        </w:tabs>
        <w:spacing w:after="0" w:line="240" w:lineRule="auto"/>
        <w:jc w:val="both"/>
        <w:rPr>
          <w:rFonts w:ascii="Times New Roman" w:hAnsi="Times New Roman"/>
          <w:bCs/>
          <w:sz w:val="24"/>
          <w:szCs w:val="24"/>
          <w:lang w:eastAsia="en-US"/>
        </w:rPr>
      </w:pPr>
      <w:r w:rsidRPr="00BE2961">
        <w:rPr>
          <w:rFonts w:ascii="Times New Roman" w:hAnsi="Times New Roman"/>
          <w:bCs/>
          <w:sz w:val="24"/>
          <w:szCs w:val="24"/>
          <w:lang w:eastAsia="en-US"/>
        </w:rPr>
        <w:t>Siekiant teisingai suplanuoti darbo jėgos ir technikos išteklius, prašome paaiškinti:</w:t>
      </w:r>
    </w:p>
    <w:p w14:paraId="71C5515A" w14:textId="59C06BC6" w:rsidR="00BE2961" w:rsidRDefault="00BE2961" w:rsidP="00BE2961">
      <w:pPr>
        <w:tabs>
          <w:tab w:val="left" w:pos="851"/>
          <w:tab w:val="left" w:pos="993"/>
        </w:tabs>
        <w:spacing w:after="0" w:line="240" w:lineRule="auto"/>
        <w:jc w:val="both"/>
        <w:rPr>
          <w:rFonts w:ascii="Times New Roman" w:hAnsi="Times New Roman"/>
          <w:bCs/>
          <w:sz w:val="24"/>
          <w:szCs w:val="24"/>
          <w:lang w:eastAsia="en-US"/>
        </w:rPr>
      </w:pPr>
      <w:r w:rsidRPr="00BE2961">
        <w:rPr>
          <w:rFonts w:ascii="Times New Roman" w:hAnsi="Times New Roman"/>
          <w:bCs/>
          <w:sz w:val="24"/>
          <w:szCs w:val="24"/>
          <w:lang w:eastAsia="en-US"/>
        </w:rPr>
        <w:t>1)</w:t>
      </w:r>
      <w:r>
        <w:rPr>
          <w:rFonts w:ascii="Times New Roman" w:hAnsi="Times New Roman"/>
          <w:bCs/>
          <w:sz w:val="24"/>
          <w:szCs w:val="24"/>
          <w:lang w:eastAsia="en-US"/>
        </w:rPr>
        <w:t xml:space="preserve"> </w:t>
      </w:r>
      <w:r w:rsidRPr="00BE2961">
        <w:rPr>
          <w:rFonts w:ascii="Times New Roman" w:hAnsi="Times New Roman"/>
          <w:bCs/>
          <w:sz w:val="24"/>
          <w:szCs w:val="24"/>
          <w:lang w:eastAsia="en-US"/>
        </w:rPr>
        <w:t>Kokiu būdu sąšlavos (žemės) bus perduodamos tiekėjui: ar sąšlavos nuo kelkraščių teikėjui perduodamos jau sušluotos į krūvas ar Tiekėjas privalo savo jėgomis atlikti gatvių kelkraščių šlavimą?</w:t>
      </w:r>
    </w:p>
    <w:p w14:paraId="70CF910F" w14:textId="711A4D88" w:rsidR="00FD3DB1" w:rsidRDefault="00FD3DB1" w:rsidP="00BE2961">
      <w:pPr>
        <w:tabs>
          <w:tab w:val="left" w:pos="851"/>
          <w:tab w:val="left" w:pos="993"/>
        </w:tabs>
        <w:spacing w:after="0" w:line="240" w:lineRule="auto"/>
        <w:jc w:val="both"/>
        <w:rPr>
          <w:rFonts w:ascii="Times New Roman" w:hAnsi="Times New Roman"/>
          <w:bCs/>
          <w:sz w:val="24"/>
          <w:szCs w:val="24"/>
          <w:lang w:eastAsia="en-US"/>
        </w:rPr>
      </w:pPr>
      <w:r w:rsidRPr="00207BDB">
        <w:rPr>
          <w:rFonts w:ascii="Times New Roman" w:hAnsi="Times New Roman"/>
          <w:b/>
          <w:sz w:val="24"/>
          <w:szCs w:val="24"/>
          <w:lang w:eastAsia="en-US"/>
        </w:rPr>
        <w:t>Atsakymas.</w:t>
      </w:r>
      <w:r w:rsidRPr="00207BDB">
        <w:t xml:space="preserve"> </w:t>
      </w:r>
      <w:r w:rsidRPr="00207BDB">
        <w:rPr>
          <w:rFonts w:ascii="Times New Roman" w:hAnsi="Times New Roman"/>
          <w:bCs/>
          <w:sz w:val="24"/>
          <w:szCs w:val="24"/>
          <w:lang w:eastAsia="en-US"/>
        </w:rPr>
        <w:t>Sąšlavos nuo kelkraščių teikėjui perduodamos sušluotos ir suvežtos į krūvas, tačiau esant kitoms aplink</w:t>
      </w:r>
      <w:r w:rsidR="009F3700" w:rsidRPr="00207BDB">
        <w:rPr>
          <w:rFonts w:ascii="Times New Roman" w:hAnsi="Times New Roman"/>
          <w:bCs/>
          <w:sz w:val="24"/>
          <w:szCs w:val="24"/>
          <w:lang w:eastAsia="en-US"/>
        </w:rPr>
        <w:t>y</w:t>
      </w:r>
      <w:r w:rsidRPr="00207BDB">
        <w:rPr>
          <w:rFonts w:ascii="Times New Roman" w:hAnsi="Times New Roman"/>
          <w:bCs/>
          <w:sz w:val="24"/>
          <w:szCs w:val="24"/>
          <w:lang w:eastAsia="en-US"/>
        </w:rPr>
        <w:t>bėms gali būti renkamos rankiniu būdų iš gatvės krūvelėmis.</w:t>
      </w:r>
    </w:p>
    <w:p w14:paraId="67F99237" w14:textId="220BE3EF" w:rsidR="009529B6" w:rsidRPr="009529B6" w:rsidRDefault="009529B6" w:rsidP="00BE2961">
      <w:pPr>
        <w:tabs>
          <w:tab w:val="left" w:pos="851"/>
          <w:tab w:val="left" w:pos="993"/>
        </w:tabs>
        <w:spacing w:after="0" w:line="240" w:lineRule="auto"/>
        <w:jc w:val="both"/>
        <w:rPr>
          <w:rFonts w:ascii="Times New Roman" w:hAnsi="Times New Roman"/>
          <w:b/>
          <w:sz w:val="24"/>
          <w:szCs w:val="24"/>
          <w:lang w:eastAsia="en-US"/>
        </w:rPr>
      </w:pPr>
      <w:r w:rsidRPr="009529B6">
        <w:rPr>
          <w:rFonts w:ascii="Times New Roman" w:hAnsi="Times New Roman"/>
          <w:b/>
          <w:sz w:val="24"/>
          <w:szCs w:val="24"/>
          <w:lang w:eastAsia="en-US"/>
        </w:rPr>
        <w:t>Klausimas.</w:t>
      </w:r>
    </w:p>
    <w:p w14:paraId="5007F4FB" w14:textId="27FFEDA0" w:rsidR="00BE2961" w:rsidRPr="00BE2961" w:rsidRDefault="00BE2961" w:rsidP="00BE2961">
      <w:pPr>
        <w:tabs>
          <w:tab w:val="left" w:pos="851"/>
          <w:tab w:val="left" w:pos="993"/>
        </w:tabs>
        <w:spacing w:after="0" w:line="240" w:lineRule="auto"/>
        <w:jc w:val="both"/>
        <w:rPr>
          <w:rFonts w:ascii="Times New Roman" w:hAnsi="Times New Roman"/>
          <w:bCs/>
          <w:sz w:val="24"/>
          <w:szCs w:val="24"/>
          <w:lang w:eastAsia="en-US"/>
        </w:rPr>
      </w:pPr>
      <w:r w:rsidRPr="00BE2961">
        <w:rPr>
          <w:rFonts w:ascii="Times New Roman" w:hAnsi="Times New Roman"/>
          <w:bCs/>
          <w:sz w:val="24"/>
          <w:szCs w:val="24"/>
          <w:lang w:eastAsia="en-US"/>
        </w:rPr>
        <w:t>2)</w:t>
      </w:r>
      <w:r>
        <w:rPr>
          <w:rFonts w:ascii="Times New Roman" w:hAnsi="Times New Roman"/>
          <w:bCs/>
          <w:sz w:val="24"/>
          <w:szCs w:val="24"/>
          <w:lang w:eastAsia="en-US"/>
        </w:rPr>
        <w:t xml:space="preserve"> </w:t>
      </w:r>
      <w:r w:rsidRPr="00BE2961">
        <w:rPr>
          <w:rFonts w:ascii="Times New Roman" w:hAnsi="Times New Roman"/>
          <w:bCs/>
          <w:sz w:val="24"/>
          <w:szCs w:val="24"/>
          <w:lang w:eastAsia="en-US"/>
        </w:rPr>
        <w:t>Ar teisingai suprantame, kad sąšlavoms (žemėms) surinkti ir transportuoti nėra privaloma naudoti specializuotos gatvių šlavimo ar vakuuminio siurbimo technikos ir Tiekėjas gali naudoti savivartį, bortinę ar kitą transporto priemonę, jeigu ji atitinka Techninės specifikacijos 6.1–6.4 punktuose nustatytus reikalavimus?</w:t>
      </w:r>
    </w:p>
    <w:p w14:paraId="5D582C88" w14:textId="66DF0C92" w:rsidR="00FF06B7" w:rsidRPr="00116D41" w:rsidRDefault="00976010" w:rsidP="00FD3DB1">
      <w:pPr>
        <w:tabs>
          <w:tab w:val="left" w:pos="851"/>
          <w:tab w:val="left" w:pos="993"/>
        </w:tabs>
        <w:spacing w:after="0" w:line="240" w:lineRule="auto"/>
        <w:jc w:val="both"/>
        <w:rPr>
          <w:rFonts w:ascii="Times New Roman" w:hAnsi="Times New Roman"/>
          <w:bCs/>
          <w:sz w:val="24"/>
          <w:szCs w:val="24"/>
          <w:lang w:eastAsia="en-US"/>
        </w:rPr>
      </w:pPr>
      <w:r w:rsidRPr="00207BDB">
        <w:rPr>
          <w:rFonts w:ascii="Times New Roman" w:hAnsi="Times New Roman"/>
          <w:b/>
          <w:sz w:val="24"/>
          <w:szCs w:val="24"/>
          <w:lang w:eastAsia="en-US"/>
        </w:rPr>
        <w:t xml:space="preserve">Atsakymas. </w:t>
      </w:r>
      <w:r w:rsidR="008A4E39" w:rsidRPr="00207BDB">
        <w:rPr>
          <w:rFonts w:ascii="Times New Roman" w:hAnsi="Times New Roman"/>
          <w:bCs/>
          <w:sz w:val="24"/>
          <w:szCs w:val="24"/>
          <w:lang w:eastAsia="en-US"/>
        </w:rPr>
        <w:t>Taip, technikos reikalavimai nurodyti Techninės specifikacijos 6.1-6.4 punktuose</w:t>
      </w:r>
      <w:r w:rsidR="00116D41" w:rsidRPr="00207BDB">
        <w:rPr>
          <w:rFonts w:ascii="Times New Roman" w:hAnsi="Times New Roman"/>
          <w:bCs/>
          <w:sz w:val="24"/>
          <w:szCs w:val="24"/>
          <w:lang w:eastAsia="en-US"/>
        </w:rPr>
        <w:t>. Specifiniai reikalavimai nenumatyti.</w:t>
      </w:r>
    </w:p>
    <w:p w14:paraId="1BBFFEE8" w14:textId="02D0B979" w:rsidR="00513D8D" w:rsidRPr="009529B6" w:rsidRDefault="00513D8D" w:rsidP="009529B6">
      <w:pPr>
        <w:tabs>
          <w:tab w:val="left" w:pos="851"/>
          <w:tab w:val="left" w:pos="993"/>
        </w:tabs>
        <w:spacing w:after="0" w:line="240" w:lineRule="auto"/>
        <w:jc w:val="both"/>
        <w:rPr>
          <w:rFonts w:ascii="Times New Roman" w:hAnsi="Times New Roman"/>
          <w:bCs/>
          <w:sz w:val="24"/>
          <w:szCs w:val="24"/>
          <w:lang w:eastAsia="en-US"/>
        </w:rPr>
      </w:pPr>
      <w:r w:rsidRPr="009529B6">
        <w:rPr>
          <w:rFonts w:ascii="Times New Roman" w:hAnsi="Times New Roman"/>
          <w:b/>
          <w:sz w:val="24"/>
          <w:szCs w:val="24"/>
          <w:lang w:eastAsia="en-US"/>
        </w:rPr>
        <w:t>Klausimas</w:t>
      </w:r>
      <w:r w:rsidRPr="009529B6">
        <w:rPr>
          <w:rFonts w:ascii="Times New Roman" w:hAnsi="Times New Roman"/>
          <w:bCs/>
          <w:sz w:val="24"/>
          <w:szCs w:val="24"/>
          <w:lang w:eastAsia="en-US"/>
        </w:rPr>
        <w:t>.</w:t>
      </w:r>
    </w:p>
    <w:p w14:paraId="6CD3D08E" w14:textId="77777777" w:rsidR="009529B6" w:rsidRPr="009529B6" w:rsidRDefault="009529B6" w:rsidP="009529B6">
      <w:pPr>
        <w:tabs>
          <w:tab w:val="left" w:pos="851"/>
          <w:tab w:val="left" w:pos="993"/>
        </w:tabs>
        <w:spacing w:after="0" w:line="240" w:lineRule="auto"/>
        <w:jc w:val="both"/>
        <w:rPr>
          <w:rFonts w:ascii="Times New Roman" w:hAnsi="Times New Roman"/>
          <w:bCs/>
          <w:sz w:val="24"/>
          <w:szCs w:val="24"/>
          <w:lang w:eastAsia="en-US"/>
        </w:rPr>
      </w:pPr>
      <w:r w:rsidRPr="009529B6">
        <w:rPr>
          <w:rFonts w:ascii="Times New Roman" w:hAnsi="Times New Roman"/>
          <w:bCs/>
          <w:sz w:val="24"/>
          <w:szCs w:val="24"/>
          <w:lang w:eastAsia="en-US"/>
        </w:rPr>
        <w:t>III. Dėl ataskaitų teikimo reikalavimų</w:t>
      </w:r>
    </w:p>
    <w:p w14:paraId="14F4C489" w14:textId="77777777" w:rsidR="009529B6" w:rsidRPr="009529B6" w:rsidRDefault="009529B6" w:rsidP="009529B6">
      <w:pPr>
        <w:tabs>
          <w:tab w:val="left" w:pos="851"/>
          <w:tab w:val="left" w:pos="993"/>
        </w:tabs>
        <w:spacing w:after="0" w:line="240" w:lineRule="auto"/>
        <w:jc w:val="both"/>
        <w:rPr>
          <w:rFonts w:ascii="Times New Roman" w:hAnsi="Times New Roman"/>
          <w:bCs/>
          <w:sz w:val="24"/>
          <w:szCs w:val="24"/>
          <w:lang w:eastAsia="en-US"/>
        </w:rPr>
      </w:pPr>
      <w:r w:rsidRPr="009529B6">
        <w:rPr>
          <w:rFonts w:ascii="Times New Roman" w:hAnsi="Times New Roman"/>
          <w:bCs/>
          <w:sz w:val="24"/>
          <w:szCs w:val="24"/>
          <w:lang w:eastAsia="en-US"/>
        </w:rPr>
        <w:t>Techninės specifikacijos 12.1–12.4 punktuose numatyta pareiga teikti metinę ir galutinę Paslaugų teikimo ataskaitas, nors Paslaugų teikimo laikotarpis pagal Techninės specifikacijos 5.1 punktą yra tik 3 mėnesiai.</w:t>
      </w:r>
    </w:p>
    <w:p w14:paraId="60E61928" w14:textId="0D247372" w:rsidR="009529B6" w:rsidRPr="009529B6" w:rsidRDefault="009529B6" w:rsidP="009529B6">
      <w:pPr>
        <w:tabs>
          <w:tab w:val="left" w:pos="851"/>
          <w:tab w:val="left" w:pos="993"/>
        </w:tabs>
        <w:spacing w:after="0" w:line="240" w:lineRule="auto"/>
        <w:jc w:val="both"/>
        <w:rPr>
          <w:rFonts w:ascii="Times New Roman" w:hAnsi="Times New Roman"/>
          <w:bCs/>
          <w:sz w:val="24"/>
          <w:szCs w:val="24"/>
          <w:lang w:eastAsia="en-US"/>
        </w:rPr>
      </w:pPr>
      <w:r w:rsidRPr="009529B6">
        <w:rPr>
          <w:rFonts w:ascii="Times New Roman" w:hAnsi="Times New Roman"/>
          <w:bCs/>
          <w:sz w:val="24"/>
          <w:szCs w:val="24"/>
          <w:lang w:eastAsia="en-US"/>
        </w:rPr>
        <w:t>Atsižvelgiant į trumpą, 3 mėnesių, Sutarties vykdymo laikotarpį, prašome paaiškinti šių ataskaitų teikimo tikslingumą ir apsvarstyti galimybę atsisakyti Techninės specifikacijos 12.1.1–12.4 punktuose nustatytų metinės ir galutinės ataskaitų rengimo bei pateikimo reikalavimų kaip neproporcingų Sutarties trukmei. Arba, jeigu šių reikalavimų nuspręsta neatsisakyti, prašome tiksliai nurodyti, kokios ataskaitos ir kokiais terminais turės būti pateikiamos per 3 mėnesių Paslaugų teikimo laikotarpį.</w:t>
      </w:r>
    </w:p>
    <w:p w14:paraId="2B581235" w14:textId="5DABB1AC" w:rsidR="009529B6" w:rsidRDefault="00513D8D" w:rsidP="00FD3DB1">
      <w:pPr>
        <w:tabs>
          <w:tab w:val="left" w:pos="851"/>
          <w:tab w:val="left" w:pos="993"/>
        </w:tabs>
        <w:spacing w:after="0" w:line="240" w:lineRule="auto"/>
        <w:jc w:val="both"/>
        <w:rPr>
          <w:rFonts w:ascii="Times New Roman" w:hAnsi="Times New Roman"/>
          <w:bCs/>
          <w:sz w:val="24"/>
          <w:szCs w:val="24"/>
          <w:lang w:eastAsia="en-US"/>
        </w:rPr>
      </w:pPr>
      <w:r w:rsidRPr="00207BDB">
        <w:rPr>
          <w:rFonts w:ascii="Times New Roman" w:hAnsi="Times New Roman"/>
          <w:b/>
          <w:sz w:val="24"/>
          <w:szCs w:val="24"/>
          <w:lang w:eastAsia="en-US"/>
        </w:rPr>
        <w:t xml:space="preserve">Atsakymas. </w:t>
      </w:r>
      <w:r w:rsidR="009529B6" w:rsidRPr="00207BDB">
        <w:rPr>
          <w:rFonts w:ascii="Times New Roman" w:hAnsi="Times New Roman"/>
          <w:bCs/>
          <w:sz w:val="24"/>
          <w:szCs w:val="24"/>
          <w:lang w:eastAsia="en-US"/>
        </w:rPr>
        <w:t>Laisvos formos ata</w:t>
      </w:r>
      <w:r w:rsidR="00CE4A06" w:rsidRPr="00207BDB">
        <w:rPr>
          <w:rFonts w:ascii="Times New Roman" w:hAnsi="Times New Roman"/>
          <w:bCs/>
          <w:sz w:val="24"/>
          <w:szCs w:val="24"/>
          <w:lang w:eastAsia="en-US"/>
        </w:rPr>
        <w:t>s</w:t>
      </w:r>
      <w:r w:rsidR="009529B6" w:rsidRPr="00207BDB">
        <w:rPr>
          <w:rFonts w:ascii="Times New Roman" w:hAnsi="Times New Roman"/>
          <w:bCs/>
          <w:sz w:val="24"/>
          <w:szCs w:val="24"/>
          <w:lang w:eastAsia="en-US"/>
        </w:rPr>
        <w:t>kaitoje pateikti duomenis užfiksuotus per paslaugos teikimo laikotarpį  - sąšlavų ir komunalinių atliekų</w:t>
      </w:r>
      <w:r w:rsidR="00641D7B" w:rsidRPr="00207BDB">
        <w:rPr>
          <w:rFonts w:ascii="Times New Roman" w:hAnsi="Times New Roman"/>
          <w:bCs/>
          <w:sz w:val="24"/>
          <w:szCs w:val="24"/>
          <w:lang w:eastAsia="en-US"/>
        </w:rPr>
        <w:t xml:space="preserve"> kiekiai</w:t>
      </w:r>
      <w:r w:rsidR="00255252" w:rsidRPr="00207BDB">
        <w:rPr>
          <w:rFonts w:ascii="Times New Roman" w:hAnsi="Times New Roman"/>
          <w:bCs/>
          <w:sz w:val="24"/>
          <w:szCs w:val="24"/>
          <w:lang w:eastAsia="en-US"/>
        </w:rPr>
        <w:t xml:space="preserve"> ir išlaidos.</w:t>
      </w:r>
      <w:r w:rsidR="009529B6" w:rsidRPr="00207BDB">
        <w:rPr>
          <w:rFonts w:ascii="Times New Roman" w:hAnsi="Times New Roman"/>
          <w:bCs/>
          <w:sz w:val="24"/>
          <w:szCs w:val="24"/>
          <w:lang w:eastAsia="en-US"/>
        </w:rPr>
        <w:t xml:space="preserve">  Ataskaitą už paslaugos laikota</w:t>
      </w:r>
      <w:r w:rsidR="008F2C6F" w:rsidRPr="00207BDB">
        <w:rPr>
          <w:rFonts w:ascii="Times New Roman" w:hAnsi="Times New Roman"/>
          <w:bCs/>
          <w:sz w:val="24"/>
          <w:szCs w:val="24"/>
          <w:lang w:eastAsia="en-US"/>
        </w:rPr>
        <w:t>r</w:t>
      </w:r>
      <w:r w:rsidR="009529B6" w:rsidRPr="00207BDB">
        <w:rPr>
          <w:rFonts w:ascii="Times New Roman" w:hAnsi="Times New Roman"/>
          <w:bCs/>
          <w:sz w:val="24"/>
          <w:szCs w:val="24"/>
          <w:lang w:eastAsia="en-US"/>
        </w:rPr>
        <w:t>pį pateikti kartu su paskutiniu atliktų darbų aktu.</w:t>
      </w:r>
      <w:r w:rsidR="008F2C6F" w:rsidRPr="00207BDB">
        <w:rPr>
          <w:rFonts w:ascii="Times New Roman" w:hAnsi="Times New Roman"/>
          <w:bCs/>
          <w:sz w:val="24"/>
          <w:szCs w:val="24"/>
          <w:lang w:eastAsia="en-US"/>
        </w:rPr>
        <w:t xml:space="preserve"> Techninė specifikacija nebus koreguojama.</w:t>
      </w:r>
    </w:p>
    <w:p w14:paraId="0144C182" w14:textId="321BD319" w:rsidR="009529B6" w:rsidRPr="00AD5DE7" w:rsidRDefault="009529B6" w:rsidP="00FD3DB1">
      <w:pPr>
        <w:tabs>
          <w:tab w:val="left" w:pos="851"/>
          <w:tab w:val="left" w:pos="993"/>
        </w:tabs>
        <w:spacing w:after="0" w:line="240" w:lineRule="auto"/>
        <w:jc w:val="both"/>
        <w:rPr>
          <w:rFonts w:ascii="Times New Roman" w:hAnsi="Times New Roman"/>
          <w:bCs/>
          <w:sz w:val="24"/>
          <w:szCs w:val="24"/>
          <w:lang w:eastAsia="en-US"/>
        </w:rPr>
      </w:pPr>
    </w:p>
    <w:sectPr w:rsidR="009529B6" w:rsidRPr="00AD5DE7" w:rsidSect="00265B4B">
      <w:pgSz w:w="11907" w:h="16840" w:code="9"/>
      <w:pgMar w:top="1134" w:right="567" w:bottom="1134" w:left="1701" w:header="709" w:footer="709"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CCD03" w14:textId="77777777" w:rsidR="00F149AF" w:rsidRDefault="00F149AF" w:rsidP="0029562A">
      <w:pPr>
        <w:spacing w:after="0" w:line="240" w:lineRule="auto"/>
      </w:pPr>
      <w:r>
        <w:separator/>
      </w:r>
    </w:p>
  </w:endnote>
  <w:endnote w:type="continuationSeparator" w:id="0">
    <w:p w14:paraId="3E64C296" w14:textId="77777777" w:rsidR="00F149AF" w:rsidRDefault="00F149AF" w:rsidP="00295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BD1D3" w14:textId="77777777" w:rsidR="00F149AF" w:rsidRDefault="00F149AF" w:rsidP="0029562A">
      <w:pPr>
        <w:spacing w:after="0" w:line="240" w:lineRule="auto"/>
      </w:pPr>
      <w:r>
        <w:separator/>
      </w:r>
    </w:p>
  </w:footnote>
  <w:footnote w:type="continuationSeparator" w:id="0">
    <w:p w14:paraId="667C0815" w14:textId="77777777" w:rsidR="00F149AF" w:rsidRDefault="00F149AF" w:rsidP="002956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BA2"/>
    <w:multiLevelType w:val="hybridMultilevel"/>
    <w:tmpl w:val="766C9AE0"/>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 w15:restartNumberingAfterBreak="0">
    <w:nsid w:val="0364512C"/>
    <w:multiLevelType w:val="multilevel"/>
    <w:tmpl w:val="B4885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D361A5"/>
    <w:multiLevelType w:val="multilevel"/>
    <w:tmpl w:val="A7366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656D45"/>
    <w:multiLevelType w:val="hybridMultilevel"/>
    <w:tmpl w:val="EEE0AA98"/>
    <w:lvl w:ilvl="0" w:tplc="82986CBC">
      <w:start w:val="1"/>
      <w:numFmt w:val="lowerLetter"/>
      <w:lvlText w:val="%1)"/>
      <w:lvlJc w:val="left"/>
      <w:pPr>
        <w:ind w:left="1260" w:hanging="360"/>
      </w:pPr>
      <w:rPr>
        <w:rFonts w:hint="default"/>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21DF230A"/>
    <w:multiLevelType w:val="hybridMultilevel"/>
    <w:tmpl w:val="F2F68C7A"/>
    <w:lvl w:ilvl="0" w:tplc="F5DE0EB8">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427F4D78"/>
    <w:multiLevelType w:val="hybridMultilevel"/>
    <w:tmpl w:val="FE385544"/>
    <w:lvl w:ilvl="0" w:tplc="5D421258">
      <w:start w:val="1"/>
      <w:numFmt w:val="decimal"/>
      <w:lvlText w:val="%1."/>
      <w:lvlJc w:val="left"/>
      <w:pPr>
        <w:ind w:left="1211" w:hanging="360"/>
      </w:pPr>
      <w:rPr>
        <w:rFonts w:hint="default"/>
        <w:b/>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444C61E6"/>
    <w:multiLevelType w:val="hybridMultilevel"/>
    <w:tmpl w:val="7B725A9E"/>
    <w:lvl w:ilvl="0" w:tplc="82160A9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451B527B"/>
    <w:multiLevelType w:val="multilevel"/>
    <w:tmpl w:val="07A80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B20E92"/>
    <w:multiLevelType w:val="hybridMultilevel"/>
    <w:tmpl w:val="3B20AB20"/>
    <w:lvl w:ilvl="0" w:tplc="F07A306E">
      <w:start w:val="1"/>
      <w:numFmt w:val="decimal"/>
      <w:lvlText w:val="%1."/>
      <w:lvlJc w:val="left"/>
      <w:pPr>
        <w:ind w:left="1260" w:hanging="360"/>
      </w:pPr>
      <w:rPr>
        <w:rFonts w:hint="default"/>
        <w:b/>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9" w15:restartNumberingAfterBreak="0">
    <w:nsid w:val="49E81374"/>
    <w:multiLevelType w:val="multilevel"/>
    <w:tmpl w:val="E0BC0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F1E08D0"/>
    <w:multiLevelType w:val="hybridMultilevel"/>
    <w:tmpl w:val="2B60849A"/>
    <w:lvl w:ilvl="0" w:tplc="D8E6B034">
      <w:start w:val="3"/>
      <w:numFmt w:val="decimal"/>
      <w:lvlText w:val="%1."/>
      <w:lvlJc w:val="left"/>
      <w:pPr>
        <w:ind w:left="1260" w:hanging="360"/>
      </w:pPr>
      <w:rPr>
        <w:rFonts w:hint="default"/>
        <w:b/>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1" w15:restartNumberingAfterBreak="0">
    <w:nsid w:val="581864F0"/>
    <w:multiLevelType w:val="hybridMultilevel"/>
    <w:tmpl w:val="6DEA1DF0"/>
    <w:lvl w:ilvl="0" w:tplc="0704A772">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 w15:restartNumberingAfterBreak="0">
    <w:nsid w:val="59FD7721"/>
    <w:multiLevelType w:val="hybridMultilevel"/>
    <w:tmpl w:val="D856F9C8"/>
    <w:lvl w:ilvl="0" w:tplc="00D43404">
      <w:start w:val="1"/>
      <w:numFmt w:val="decimal"/>
      <w:lvlText w:val="%1."/>
      <w:lvlJc w:val="left"/>
      <w:pPr>
        <w:ind w:left="927" w:hanging="360"/>
      </w:pPr>
      <w:rPr>
        <w:rFonts w:hint="default"/>
        <w:color w:val="333333"/>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75BC771F"/>
    <w:multiLevelType w:val="hybridMultilevel"/>
    <w:tmpl w:val="5F163DA4"/>
    <w:lvl w:ilvl="0" w:tplc="30D83178">
      <w:start w:val="1"/>
      <w:numFmt w:val="decimal"/>
      <w:lvlText w:val="%1."/>
      <w:lvlJc w:val="left"/>
      <w:pPr>
        <w:ind w:left="927" w:hanging="360"/>
      </w:pPr>
      <w:rPr>
        <w:rFonts w:hint="default"/>
        <w:b/>
        <w:b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78C208EF"/>
    <w:multiLevelType w:val="hybridMultilevel"/>
    <w:tmpl w:val="D26AB90A"/>
    <w:lvl w:ilvl="0" w:tplc="7338944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 w15:restartNumberingAfterBreak="0">
    <w:nsid w:val="7B8A2D93"/>
    <w:multiLevelType w:val="hybridMultilevel"/>
    <w:tmpl w:val="251A9994"/>
    <w:lvl w:ilvl="0" w:tplc="AC90B8DA">
      <w:numFmt w:val="bullet"/>
      <w:lvlText w:val="•"/>
      <w:lvlJc w:val="left"/>
      <w:pPr>
        <w:ind w:left="1080" w:hanging="360"/>
      </w:pPr>
      <w:rPr>
        <w:rFonts w:ascii="Times New Roman" w:eastAsiaTheme="minorHAns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16cid:durableId="86852612">
    <w:abstractNumId w:val="14"/>
  </w:num>
  <w:num w:numId="2" w16cid:durableId="864095152">
    <w:abstractNumId w:val="8"/>
  </w:num>
  <w:num w:numId="3" w16cid:durableId="521556186">
    <w:abstractNumId w:val="10"/>
  </w:num>
  <w:num w:numId="4" w16cid:durableId="106580974">
    <w:abstractNumId w:val="3"/>
  </w:num>
  <w:num w:numId="5" w16cid:durableId="442001642">
    <w:abstractNumId w:val="7"/>
  </w:num>
  <w:num w:numId="6" w16cid:durableId="733817576">
    <w:abstractNumId w:val="9"/>
  </w:num>
  <w:num w:numId="7" w16cid:durableId="260720708">
    <w:abstractNumId w:val="1"/>
  </w:num>
  <w:num w:numId="8" w16cid:durableId="201552370">
    <w:abstractNumId w:val="2"/>
  </w:num>
  <w:num w:numId="9" w16cid:durableId="441613916">
    <w:abstractNumId w:val="12"/>
  </w:num>
  <w:num w:numId="10" w16cid:durableId="1206484796">
    <w:abstractNumId w:val="4"/>
  </w:num>
  <w:num w:numId="11" w16cid:durableId="72701348">
    <w:abstractNumId w:val="11"/>
  </w:num>
  <w:num w:numId="12" w16cid:durableId="1184632742">
    <w:abstractNumId w:val="6"/>
  </w:num>
  <w:num w:numId="13" w16cid:durableId="1120295438">
    <w:abstractNumId w:val="15"/>
  </w:num>
  <w:num w:numId="14" w16cid:durableId="1086029289">
    <w:abstractNumId w:val="5"/>
  </w:num>
  <w:num w:numId="15" w16cid:durableId="978417725">
    <w:abstractNumId w:val="0"/>
  </w:num>
  <w:num w:numId="16" w16cid:durableId="2723959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5FB"/>
    <w:rsid w:val="000323EC"/>
    <w:rsid w:val="00050170"/>
    <w:rsid w:val="000553C6"/>
    <w:rsid w:val="000657C7"/>
    <w:rsid w:val="00076596"/>
    <w:rsid w:val="0008387B"/>
    <w:rsid w:val="00090065"/>
    <w:rsid w:val="000910C5"/>
    <w:rsid w:val="00091C01"/>
    <w:rsid w:val="00097AA7"/>
    <w:rsid w:val="000E3088"/>
    <w:rsid w:val="001077CD"/>
    <w:rsid w:val="00116D41"/>
    <w:rsid w:val="00126AD1"/>
    <w:rsid w:val="00143F4F"/>
    <w:rsid w:val="00144054"/>
    <w:rsid w:val="00144FB8"/>
    <w:rsid w:val="0017745D"/>
    <w:rsid w:val="00183646"/>
    <w:rsid w:val="00191B09"/>
    <w:rsid w:val="001E339D"/>
    <w:rsid w:val="001E49C1"/>
    <w:rsid w:val="00202BB2"/>
    <w:rsid w:val="00207BDB"/>
    <w:rsid w:val="00212F7E"/>
    <w:rsid w:val="0022365F"/>
    <w:rsid w:val="002342FE"/>
    <w:rsid w:val="00252C27"/>
    <w:rsid w:val="00255252"/>
    <w:rsid w:val="00257AF5"/>
    <w:rsid w:val="00265B4B"/>
    <w:rsid w:val="00271564"/>
    <w:rsid w:val="00272471"/>
    <w:rsid w:val="002753C2"/>
    <w:rsid w:val="00276ACF"/>
    <w:rsid w:val="0028386A"/>
    <w:rsid w:val="0029562A"/>
    <w:rsid w:val="002C2DB0"/>
    <w:rsid w:val="0031133E"/>
    <w:rsid w:val="00335345"/>
    <w:rsid w:val="00353251"/>
    <w:rsid w:val="00367465"/>
    <w:rsid w:val="00371BE8"/>
    <w:rsid w:val="003A16A8"/>
    <w:rsid w:val="003A2661"/>
    <w:rsid w:val="003A3915"/>
    <w:rsid w:val="003A5CE4"/>
    <w:rsid w:val="003B7160"/>
    <w:rsid w:val="003D1B94"/>
    <w:rsid w:val="00412330"/>
    <w:rsid w:val="00441333"/>
    <w:rsid w:val="00450F21"/>
    <w:rsid w:val="004575CC"/>
    <w:rsid w:val="00487154"/>
    <w:rsid w:val="004963C9"/>
    <w:rsid w:val="004A5195"/>
    <w:rsid w:val="004F027D"/>
    <w:rsid w:val="00510845"/>
    <w:rsid w:val="00510BBD"/>
    <w:rsid w:val="005129F2"/>
    <w:rsid w:val="00513CF2"/>
    <w:rsid w:val="00513D8D"/>
    <w:rsid w:val="00520614"/>
    <w:rsid w:val="0052462F"/>
    <w:rsid w:val="00546D82"/>
    <w:rsid w:val="005831BB"/>
    <w:rsid w:val="00587115"/>
    <w:rsid w:val="005916D7"/>
    <w:rsid w:val="00592729"/>
    <w:rsid w:val="00596208"/>
    <w:rsid w:val="005B3146"/>
    <w:rsid w:val="005D0BCE"/>
    <w:rsid w:val="005D148B"/>
    <w:rsid w:val="005D34BD"/>
    <w:rsid w:val="005D766D"/>
    <w:rsid w:val="005F11F2"/>
    <w:rsid w:val="00607FA5"/>
    <w:rsid w:val="00613D89"/>
    <w:rsid w:val="00621FCF"/>
    <w:rsid w:val="00641D7B"/>
    <w:rsid w:val="0065589E"/>
    <w:rsid w:val="0065618A"/>
    <w:rsid w:val="00657A7B"/>
    <w:rsid w:val="00662074"/>
    <w:rsid w:val="006A4129"/>
    <w:rsid w:val="006B03C1"/>
    <w:rsid w:val="006E383C"/>
    <w:rsid w:val="006F42BD"/>
    <w:rsid w:val="00707A40"/>
    <w:rsid w:val="007948F5"/>
    <w:rsid w:val="00797B31"/>
    <w:rsid w:val="007A0FBB"/>
    <w:rsid w:val="007A2523"/>
    <w:rsid w:val="007A5535"/>
    <w:rsid w:val="007B0E8A"/>
    <w:rsid w:val="007C1C7F"/>
    <w:rsid w:val="007C5AD0"/>
    <w:rsid w:val="007D39C3"/>
    <w:rsid w:val="007D4F2F"/>
    <w:rsid w:val="00831487"/>
    <w:rsid w:val="00842196"/>
    <w:rsid w:val="008645FB"/>
    <w:rsid w:val="00864DF7"/>
    <w:rsid w:val="00864F01"/>
    <w:rsid w:val="00875C27"/>
    <w:rsid w:val="008A4E39"/>
    <w:rsid w:val="008F2C6F"/>
    <w:rsid w:val="008F3C51"/>
    <w:rsid w:val="0091677C"/>
    <w:rsid w:val="009529B6"/>
    <w:rsid w:val="00975EE2"/>
    <w:rsid w:val="00976010"/>
    <w:rsid w:val="009B1315"/>
    <w:rsid w:val="009B5C43"/>
    <w:rsid w:val="009F1C8E"/>
    <w:rsid w:val="009F3700"/>
    <w:rsid w:val="00A04AA1"/>
    <w:rsid w:val="00A6261A"/>
    <w:rsid w:val="00A63A24"/>
    <w:rsid w:val="00A80C89"/>
    <w:rsid w:val="00A86F64"/>
    <w:rsid w:val="00AD5DE7"/>
    <w:rsid w:val="00AE6065"/>
    <w:rsid w:val="00AF0A65"/>
    <w:rsid w:val="00AF10A9"/>
    <w:rsid w:val="00AF77C8"/>
    <w:rsid w:val="00B41C38"/>
    <w:rsid w:val="00B5486D"/>
    <w:rsid w:val="00B62C3F"/>
    <w:rsid w:val="00B94040"/>
    <w:rsid w:val="00B9412C"/>
    <w:rsid w:val="00B9567E"/>
    <w:rsid w:val="00BB600A"/>
    <w:rsid w:val="00BC0E2C"/>
    <w:rsid w:val="00BC4BFE"/>
    <w:rsid w:val="00BE2961"/>
    <w:rsid w:val="00C06C90"/>
    <w:rsid w:val="00C260A3"/>
    <w:rsid w:val="00C3407C"/>
    <w:rsid w:val="00C5351B"/>
    <w:rsid w:val="00C86876"/>
    <w:rsid w:val="00C91D8E"/>
    <w:rsid w:val="00CA1000"/>
    <w:rsid w:val="00CD562C"/>
    <w:rsid w:val="00CE16E3"/>
    <w:rsid w:val="00CE4A06"/>
    <w:rsid w:val="00D06B2A"/>
    <w:rsid w:val="00D10376"/>
    <w:rsid w:val="00D12559"/>
    <w:rsid w:val="00D25502"/>
    <w:rsid w:val="00D26E60"/>
    <w:rsid w:val="00D45308"/>
    <w:rsid w:val="00D46529"/>
    <w:rsid w:val="00D56CEB"/>
    <w:rsid w:val="00D57C4C"/>
    <w:rsid w:val="00D72254"/>
    <w:rsid w:val="00D73E2E"/>
    <w:rsid w:val="00D93E40"/>
    <w:rsid w:val="00DB3F00"/>
    <w:rsid w:val="00DD1148"/>
    <w:rsid w:val="00DD7630"/>
    <w:rsid w:val="00DF1598"/>
    <w:rsid w:val="00DF5F59"/>
    <w:rsid w:val="00E34482"/>
    <w:rsid w:val="00E71225"/>
    <w:rsid w:val="00E7279A"/>
    <w:rsid w:val="00E732A5"/>
    <w:rsid w:val="00E8139D"/>
    <w:rsid w:val="00EB490F"/>
    <w:rsid w:val="00EE42E8"/>
    <w:rsid w:val="00F149AF"/>
    <w:rsid w:val="00F21E6A"/>
    <w:rsid w:val="00F230D8"/>
    <w:rsid w:val="00F34566"/>
    <w:rsid w:val="00F63280"/>
    <w:rsid w:val="00F7299B"/>
    <w:rsid w:val="00F74C12"/>
    <w:rsid w:val="00FA7F03"/>
    <w:rsid w:val="00FB2D3E"/>
    <w:rsid w:val="00FC3B4E"/>
    <w:rsid w:val="00FD3DB1"/>
    <w:rsid w:val="00FD3F2B"/>
    <w:rsid w:val="00FF06B7"/>
    <w:rsid w:val="00FF4D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AD4F3"/>
  <w15:docId w15:val="{15FE73FE-06F9-4362-A0C2-FC469FC1D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3B4E"/>
    <w:rPr>
      <w:rFonts w:ascii="Calibri" w:hAnsi="Calibri"/>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4F027D"/>
    <w:rPr>
      <w:rFonts w:ascii="Times New Roman" w:hAnsi="Times New Roman"/>
      <w:sz w:val="24"/>
      <w:szCs w:val="24"/>
    </w:rPr>
  </w:style>
  <w:style w:type="paragraph" w:styleId="Sraopastraipa">
    <w:name w:val="List Paragraph"/>
    <w:basedOn w:val="prastasis"/>
    <w:uiPriority w:val="34"/>
    <w:qFormat/>
    <w:rsid w:val="00AE6065"/>
    <w:pPr>
      <w:ind w:left="720"/>
      <w:contextualSpacing/>
    </w:pPr>
  </w:style>
  <w:style w:type="paragraph" w:customStyle="1" w:styleId="Body2">
    <w:name w:val="Body 2"/>
    <w:rsid w:val="00DD7630"/>
    <w:pPr>
      <w:pBdr>
        <w:top w:val="nil"/>
        <w:left w:val="nil"/>
        <w:bottom w:val="nil"/>
        <w:right w:val="nil"/>
        <w:between w:val="nil"/>
        <w:bar w:val="nil"/>
      </w:pBdr>
      <w:suppressAutoHyphens/>
      <w:spacing w:after="40" w:line="240" w:lineRule="auto"/>
      <w:jc w:val="both"/>
    </w:pPr>
    <w:rPr>
      <w:rFonts w:eastAsia="Arial Unicode MS" w:cs="Arial Unicode MS"/>
      <w:color w:val="000000"/>
      <w:sz w:val="22"/>
      <w:bdr w:val="nil"/>
      <w:lang w:val="en-US" w:eastAsia="lt-LT"/>
    </w:rPr>
  </w:style>
  <w:style w:type="paragraph" w:styleId="Debesliotekstas">
    <w:name w:val="Balloon Text"/>
    <w:basedOn w:val="prastasis"/>
    <w:link w:val="DebesliotekstasDiagrama"/>
    <w:uiPriority w:val="99"/>
    <w:semiHidden/>
    <w:unhideWhenUsed/>
    <w:rsid w:val="00F3456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34566"/>
    <w:rPr>
      <w:rFonts w:ascii="Segoe UI" w:hAnsi="Segoe UI" w:cs="Segoe UI"/>
      <w:sz w:val="18"/>
      <w:szCs w:val="18"/>
      <w:lang w:eastAsia="lt-LT"/>
    </w:rPr>
  </w:style>
  <w:style w:type="paragraph" w:styleId="Antrats">
    <w:name w:val="header"/>
    <w:basedOn w:val="prastasis"/>
    <w:link w:val="AntratsDiagrama"/>
    <w:uiPriority w:val="99"/>
    <w:unhideWhenUsed/>
    <w:rsid w:val="0029562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9562A"/>
    <w:rPr>
      <w:rFonts w:ascii="Calibri" w:hAnsi="Calibri"/>
      <w:sz w:val="20"/>
      <w:szCs w:val="20"/>
      <w:lang w:eastAsia="lt-LT"/>
    </w:rPr>
  </w:style>
  <w:style w:type="paragraph" w:styleId="Porat">
    <w:name w:val="footer"/>
    <w:basedOn w:val="prastasis"/>
    <w:link w:val="PoratDiagrama"/>
    <w:uiPriority w:val="99"/>
    <w:unhideWhenUsed/>
    <w:rsid w:val="0029562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9562A"/>
    <w:rPr>
      <w:rFonts w:ascii="Calibri" w:hAnsi="Calibri"/>
      <w:sz w:val="20"/>
      <w:szCs w:val="20"/>
      <w:lang w:eastAsia="lt-LT"/>
    </w:rPr>
  </w:style>
  <w:style w:type="character" w:styleId="Hipersaitas">
    <w:name w:val="Hyperlink"/>
    <w:basedOn w:val="Numatytasispastraiposriftas"/>
    <w:uiPriority w:val="99"/>
    <w:unhideWhenUsed/>
    <w:rsid w:val="00E813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847">
      <w:bodyDiv w:val="1"/>
      <w:marLeft w:val="0"/>
      <w:marRight w:val="0"/>
      <w:marTop w:val="0"/>
      <w:marBottom w:val="0"/>
      <w:divBdr>
        <w:top w:val="none" w:sz="0" w:space="0" w:color="auto"/>
        <w:left w:val="none" w:sz="0" w:space="0" w:color="auto"/>
        <w:bottom w:val="none" w:sz="0" w:space="0" w:color="auto"/>
        <w:right w:val="none" w:sz="0" w:space="0" w:color="auto"/>
      </w:divBdr>
    </w:div>
    <w:div w:id="73363882">
      <w:bodyDiv w:val="1"/>
      <w:marLeft w:val="0"/>
      <w:marRight w:val="0"/>
      <w:marTop w:val="0"/>
      <w:marBottom w:val="0"/>
      <w:divBdr>
        <w:top w:val="none" w:sz="0" w:space="0" w:color="auto"/>
        <w:left w:val="none" w:sz="0" w:space="0" w:color="auto"/>
        <w:bottom w:val="none" w:sz="0" w:space="0" w:color="auto"/>
        <w:right w:val="none" w:sz="0" w:space="0" w:color="auto"/>
      </w:divBdr>
    </w:div>
    <w:div w:id="225455721">
      <w:bodyDiv w:val="1"/>
      <w:marLeft w:val="0"/>
      <w:marRight w:val="0"/>
      <w:marTop w:val="0"/>
      <w:marBottom w:val="0"/>
      <w:divBdr>
        <w:top w:val="none" w:sz="0" w:space="0" w:color="auto"/>
        <w:left w:val="none" w:sz="0" w:space="0" w:color="auto"/>
        <w:bottom w:val="none" w:sz="0" w:space="0" w:color="auto"/>
        <w:right w:val="none" w:sz="0" w:space="0" w:color="auto"/>
      </w:divBdr>
      <w:divsChild>
        <w:div w:id="551961408">
          <w:marLeft w:val="0"/>
          <w:marRight w:val="0"/>
          <w:marTop w:val="0"/>
          <w:marBottom w:val="0"/>
          <w:divBdr>
            <w:top w:val="none" w:sz="0" w:space="0" w:color="auto"/>
            <w:left w:val="none" w:sz="0" w:space="0" w:color="auto"/>
            <w:bottom w:val="none" w:sz="0" w:space="0" w:color="auto"/>
            <w:right w:val="none" w:sz="0" w:space="0" w:color="auto"/>
          </w:divBdr>
          <w:divsChild>
            <w:div w:id="1886289493">
              <w:marLeft w:val="0"/>
              <w:marRight w:val="0"/>
              <w:marTop w:val="0"/>
              <w:marBottom w:val="0"/>
              <w:divBdr>
                <w:top w:val="none" w:sz="0" w:space="0" w:color="auto"/>
                <w:left w:val="none" w:sz="0" w:space="0" w:color="auto"/>
                <w:bottom w:val="none" w:sz="0" w:space="0" w:color="auto"/>
                <w:right w:val="none" w:sz="0" w:space="0" w:color="auto"/>
              </w:divBdr>
              <w:divsChild>
                <w:div w:id="697463112">
                  <w:marLeft w:val="0"/>
                  <w:marRight w:val="0"/>
                  <w:marTop w:val="0"/>
                  <w:marBottom w:val="0"/>
                  <w:divBdr>
                    <w:top w:val="none" w:sz="0" w:space="0" w:color="auto"/>
                    <w:left w:val="none" w:sz="0" w:space="0" w:color="auto"/>
                    <w:bottom w:val="none" w:sz="0" w:space="0" w:color="auto"/>
                    <w:right w:val="none" w:sz="0" w:space="0" w:color="auto"/>
                  </w:divBdr>
                  <w:divsChild>
                    <w:div w:id="512644303">
                      <w:marLeft w:val="0"/>
                      <w:marRight w:val="0"/>
                      <w:marTop w:val="0"/>
                      <w:marBottom w:val="0"/>
                      <w:divBdr>
                        <w:top w:val="none" w:sz="0" w:space="0" w:color="auto"/>
                        <w:left w:val="none" w:sz="0" w:space="0" w:color="auto"/>
                        <w:bottom w:val="none" w:sz="0" w:space="0" w:color="auto"/>
                        <w:right w:val="none" w:sz="0" w:space="0" w:color="auto"/>
                      </w:divBdr>
                      <w:divsChild>
                        <w:div w:id="64038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1177609">
      <w:bodyDiv w:val="1"/>
      <w:marLeft w:val="0"/>
      <w:marRight w:val="0"/>
      <w:marTop w:val="0"/>
      <w:marBottom w:val="0"/>
      <w:divBdr>
        <w:top w:val="none" w:sz="0" w:space="0" w:color="auto"/>
        <w:left w:val="none" w:sz="0" w:space="0" w:color="auto"/>
        <w:bottom w:val="none" w:sz="0" w:space="0" w:color="auto"/>
        <w:right w:val="none" w:sz="0" w:space="0" w:color="auto"/>
      </w:divBdr>
      <w:divsChild>
        <w:div w:id="2061243651">
          <w:marLeft w:val="0"/>
          <w:marRight w:val="0"/>
          <w:marTop w:val="0"/>
          <w:marBottom w:val="0"/>
          <w:divBdr>
            <w:top w:val="none" w:sz="0" w:space="0" w:color="auto"/>
            <w:left w:val="none" w:sz="0" w:space="0" w:color="auto"/>
            <w:bottom w:val="none" w:sz="0" w:space="0" w:color="auto"/>
            <w:right w:val="none" w:sz="0" w:space="0" w:color="auto"/>
          </w:divBdr>
          <w:divsChild>
            <w:div w:id="1011027969">
              <w:marLeft w:val="0"/>
              <w:marRight w:val="0"/>
              <w:marTop w:val="0"/>
              <w:marBottom w:val="0"/>
              <w:divBdr>
                <w:top w:val="none" w:sz="0" w:space="0" w:color="auto"/>
                <w:left w:val="none" w:sz="0" w:space="0" w:color="auto"/>
                <w:bottom w:val="none" w:sz="0" w:space="0" w:color="auto"/>
                <w:right w:val="none" w:sz="0" w:space="0" w:color="auto"/>
              </w:divBdr>
              <w:divsChild>
                <w:div w:id="354117374">
                  <w:marLeft w:val="0"/>
                  <w:marRight w:val="0"/>
                  <w:marTop w:val="0"/>
                  <w:marBottom w:val="0"/>
                  <w:divBdr>
                    <w:top w:val="none" w:sz="0" w:space="0" w:color="auto"/>
                    <w:left w:val="none" w:sz="0" w:space="0" w:color="auto"/>
                    <w:bottom w:val="none" w:sz="0" w:space="0" w:color="auto"/>
                    <w:right w:val="none" w:sz="0" w:space="0" w:color="auto"/>
                  </w:divBdr>
                  <w:divsChild>
                    <w:div w:id="1652782923">
                      <w:marLeft w:val="0"/>
                      <w:marRight w:val="0"/>
                      <w:marTop w:val="0"/>
                      <w:marBottom w:val="0"/>
                      <w:divBdr>
                        <w:top w:val="none" w:sz="0" w:space="0" w:color="auto"/>
                        <w:left w:val="none" w:sz="0" w:space="0" w:color="auto"/>
                        <w:bottom w:val="none" w:sz="0" w:space="0" w:color="auto"/>
                        <w:right w:val="none" w:sz="0" w:space="0" w:color="auto"/>
                      </w:divBdr>
                      <w:divsChild>
                        <w:div w:id="1782533241">
                          <w:marLeft w:val="0"/>
                          <w:marRight w:val="0"/>
                          <w:marTop w:val="0"/>
                          <w:marBottom w:val="0"/>
                          <w:divBdr>
                            <w:top w:val="none" w:sz="0" w:space="0" w:color="auto"/>
                            <w:left w:val="none" w:sz="0" w:space="0" w:color="auto"/>
                            <w:bottom w:val="none" w:sz="0" w:space="0" w:color="auto"/>
                            <w:right w:val="none" w:sz="0" w:space="0" w:color="auto"/>
                          </w:divBdr>
                          <w:divsChild>
                            <w:div w:id="1108890396">
                              <w:marLeft w:val="0"/>
                              <w:marRight w:val="0"/>
                              <w:marTop w:val="0"/>
                              <w:marBottom w:val="0"/>
                              <w:divBdr>
                                <w:top w:val="none" w:sz="0" w:space="0" w:color="auto"/>
                                <w:left w:val="none" w:sz="0" w:space="0" w:color="auto"/>
                                <w:bottom w:val="none" w:sz="0" w:space="0" w:color="auto"/>
                                <w:right w:val="none" w:sz="0" w:space="0" w:color="auto"/>
                              </w:divBdr>
                            </w:div>
                            <w:div w:id="96096717">
                              <w:marLeft w:val="0"/>
                              <w:marRight w:val="0"/>
                              <w:marTop w:val="0"/>
                              <w:marBottom w:val="0"/>
                              <w:divBdr>
                                <w:top w:val="none" w:sz="0" w:space="0" w:color="auto"/>
                                <w:left w:val="none" w:sz="0" w:space="0" w:color="auto"/>
                                <w:bottom w:val="none" w:sz="0" w:space="0" w:color="auto"/>
                                <w:right w:val="none" w:sz="0" w:space="0" w:color="auto"/>
                              </w:divBdr>
                            </w:div>
                            <w:div w:id="486433117">
                              <w:marLeft w:val="0"/>
                              <w:marRight w:val="0"/>
                              <w:marTop w:val="0"/>
                              <w:marBottom w:val="0"/>
                              <w:divBdr>
                                <w:top w:val="none" w:sz="0" w:space="0" w:color="auto"/>
                                <w:left w:val="none" w:sz="0" w:space="0" w:color="auto"/>
                                <w:bottom w:val="none" w:sz="0" w:space="0" w:color="auto"/>
                                <w:right w:val="none" w:sz="0" w:space="0" w:color="auto"/>
                              </w:divBdr>
                            </w:div>
                            <w:div w:id="2012875244">
                              <w:marLeft w:val="0"/>
                              <w:marRight w:val="0"/>
                              <w:marTop w:val="0"/>
                              <w:marBottom w:val="0"/>
                              <w:divBdr>
                                <w:top w:val="none" w:sz="0" w:space="0" w:color="auto"/>
                                <w:left w:val="none" w:sz="0" w:space="0" w:color="auto"/>
                                <w:bottom w:val="none" w:sz="0" w:space="0" w:color="auto"/>
                                <w:right w:val="none" w:sz="0" w:space="0" w:color="auto"/>
                              </w:divBdr>
                            </w:div>
                            <w:div w:id="892230257">
                              <w:marLeft w:val="0"/>
                              <w:marRight w:val="0"/>
                              <w:marTop w:val="0"/>
                              <w:marBottom w:val="0"/>
                              <w:divBdr>
                                <w:top w:val="none" w:sz="0" w:space="0" w:color="auto"/>
                                <w:left w:val="none" w:sz="0" w:space="0" w:color="auto"/>
                                <w:bottom w:val="none" w:sz="0" w:space="0" w:color="auto"/>
                                <w:right w:val="none" w:sz="0" w:space="0" w:color="auto"/>
                              </w:divBdr>
                            </w:div>
                            <w:div w:id="88980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0818167">
      <w:bodyDiv w:val="1"/>
      <w:marLeft w:val="0"/>
      <w:marRight w:val="0"/>
      <w:marTop w:val="0"/>
      <w:marBottom w:val="0"/>
      <w:divBdr>
        <w:top w:val="none" w:sz="0" w:space="0" w:color="auto"/>
        <w:left w:val="none" w:sz="0" w:space="0" w:color="auto"/>
        <w:bottom w:val="none" w:sz="0" w:space="0" w:color="auto"/>
        <w:right w:val="none" w:sz="0" w:space="0" w:color="auto"/>
      </w:divBdr>
    </w:div>
    <w:div w:id="605574408">
      <w:bodyDiv w:val="1"/>
      <w:marLeft w:val="0"/>
      <w:marRight w:val="0"/>
      <w:marTop w:val="0"/>
      <w:marBottom w:val="0"/>
      <w:divBdr>
        <w:top w:val="none" w:sz="0" w:space="0" w:color="auto"/>
        <w:left w:val="none" w:sz="0" w:space="0" w:color="auto"/>
        <w:bottom w:val="none" w:sz="0" w:space="0" w:color="auto"/>
        <w:right w:val="none" w:sz="0" w:space="0" w:color="auto"/>
      </w:divBdr>
    </w:div>
    <w:div w:id="639313410">
      <w:bodyDiv w:val="1"/>
      <w:marLeft w:val="0"/>
      <w:marRight w:val="0"/>
      <w:marTop w:val="0"/>
      <w:marBottom w:val="0"/>
      <w:divBdr>
        <w:top w:val="none" w:sz="0" w:space="0" w:color="auto"/>
        <w:left w:val="none" w:sz="0" w:space="0" w:color="auto"/>
        <w:bottom w:val="none" w:sz="0" w:space="0" w:color="auto"/>
        <w:right w:val="none" w:sz="0" w:space="0" w:color="auto"/>
      </w:divBdr>
      <w:divsChild>
        <w:div w:id="1009067989">
          <w:marLeft w:val="0"/>
          <w:marRight w:val="0"/>
          <w:marTop w:val="0"/>
          <w:marBottom w:val="0"/>
          <w:divBdr>
            <w:top w:val="none" w:sz="0" w:space="0" w:color="auto"/>
            <w:left w:val="none" w:sz="0" w:space="0" w:color="auto"/>
            <w:bottom w:val="none" w:sz="0" w:space="0" w:color="auto"/>
            <w:right w:val="none" w:sz="0" w:space="0" w:color="auto"/>
          </w:divBdr>
          <w:divsChild>
            <w:div w:id="2102875067">
              <w:marLeft w:val="0"/>
              <w:marRight w:val="0"/>
              <w:marTop w:val="0"/>
              <w:marBottom w:val="0"/>
              <w:divBdr>
                <w:top w:val="none" w:sz="0" w:space="0" w:color="auto"/>
                <w:left w:val="none" w:sz="0" w:space="0" w:color="auto"/>
                <w:bottom w:val="none" w:sz="0" w:space="0" w:color="auto"/>
                <w:right w:val="none" w:sz="0" w:space="0" w:color="auto"/>
              </w:divBdr>
              <w:divsChild>
                <w:div w:id="1867786326">
                  <w:marLeft w:val="0"/>
                  <w:marRight w:val="0"/>
                  <w:marTop w:val="0"/>
                  <w:marBottom w:val="0"/>
                  <w:divBdr>
                    <w:top w:val="none" w:sz="0" w:space="0" w:color="auto"/>
                    <w:left w:val="none" w:sz="0" w:space="0" w:color="auto"/>
                    <w:bottom w:val="none" w:sz="0" w:space="0" w:color="auto"/>
                    <w:right w:val="none" w:sz="0" w:space="0" w:color="auto"/>
                  </w:divBdr>
                  <w:divsChild>
                    <w:div w:id="1013263476">
                      <w:marLeft w:val="0"/>
                      <w:marRight w:val="0"/>
                      <w:marTop w:val="0"/>
                      <w:marBottom w:val="0"/>
                      <w:divBdr>
                        <w:top w:val="none" w:sz="0" w:space="0" w:color="auto"/>
                        <w:left w:val="none" w:sz="0" w:space="0" w:color="auto"/>
                        <w:bottom w:val="none" w:sz="0" w:space="0" w:color="auto"/>
                        <w:right w:val="none" w:sz="0" w:space="0" w:color="auto"/>
                      </w:divBdr>
                      <w:divsChild>
                        <w:div w:id="4803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933569">
      <w:bodyDiv w:val="1"/>
      <w:marLeft w:val="0"/>
      <w:marRight w:val="0"/>
      <w:marTop w:val="0"/>
      <w:marBottom w:val="0"/>
      <w:divBdr>
        <w:top w:val="none" w:sz="0" w:space="0" w:color="auto"/>
        <w:left w:val="none" w:sz="0" w:space="0" w:color="auto"/>
        <w:bottom w:val="none" w:sz="0" w:space="0" w:color="auto"/>
        <w:right w:val="none" w:sz="0" w:space="0" w:color="auto"/>
      </w:divBdr>
      <w:divsChild>
        <w:div w:id="151411182">
          <w:marLeft w:val="0"/>
          <w:marRight w:val="0"/>
          <w:marTop w:val="0"/>
          <w:marBottom w:val="0"/>
          <w:divBdr>
            <w:top w:val="none" w:sz="0" w:space="0" w:color="auto"/>
            <w:left w:val="none" w:sz="0" w:space="0" w:color="auto"/>
            <w:bottom w:val="none" w:sz="0" w:space="0" w:color="auto"/>
            <w:right w:val="none" w:sz="0" w:space="0" w:color="auto"/>
          </w:divBdr>
          <w:divsChild>
            <w:div w:id="1960986629">
              <w:marLeft w:val="0"/>
              <w:marRight w:val="0"/>
              <w:marTop w:val="0"/>
              <w:marBottom w:val="0"/>
              <w:divBdr>
                <w:top w:val="none" w:sz="0" w:space="0" w:color="auto"/>
                <w:left w:val="none" w:sz="0" w:space="0" w:color="auto"/>
                <w:bottom w:val="none" w:sz="0" w:space="0" w:color="auto"/>
                <w:right w:val="none" w:sz="0" w:space="0" w:color="auto"/>
              </w:divBdr>
              <w:divsChild>
                <w:div w:id="1355034227">
                  <w:marLeft w:val="0"/>
                  <w:marRight w:val="0"/>
                  <w:marTop w:val="0"/>
                  <w:marBottom w:val="0"/>
                  <w:divBdr>
                    <w:top w:val="none" w:sz="0" w:space="0" w:color="auto"/>
                    <w:left w:val="none" w:sz="0" w:space="0" w:color="auto"/>
                    <w:bottom w:val="none" w:sz="0" w:space="0" w:color="auto"/>
                    <w:right w:val="none" w:sz="0" w:space="0" w:color="auto"/>
                  </w:divBdr>
                  <w:divsChild>
                    <w:div w:id="301817001">
                      <w:marLeft w:val="0"/>
                      <w:marRight w:val="0"/>
                      <w:marTop w:val="0"/>
                      <w:marBottom w:val="0"/>
                      <w:divBdr>
                        <w:top w:val="none" w:sz="0" w:space="0" w:color="auto"/>
                        <w:left w:val="none" w:sz="0" w:space="0" w:color="auto"/>
                        <w:bottom w:val="none" w:sz="0" w:space="0" w:color="auto"/>
                        <w:right w:val="none" w:sz="0" w:space="0" w:color="auto"/>
                      </w:divBdr>
                      <w:divsChild>
                        <w:div w:id="1186021371">
                          <w:marLeft w:val="0"/>
                          <w:marRight w:val="0"/>
                          <w:marTop w:val="0"/>
                          <w:marBottom w:val="0"/>
                          <w:divBdr>
                            <w:top w:val="none" w:sz="0" w:space="0" w:color="auto"/>
                            <w:left w:val="none" w:sz="0" w:space="0" w:color="auto"/>
                            <w:bottom w:val="none" w:sz="0" w:space="0" w:color="auto"/>
                            <w:right w:val="none" w:sz="0" w:space="0" w:color="auto"/>
                          </w:divBdr>
                          <w:divsChild>
                            <w:div w:id="63217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799182">
      <w:bodyDiv w:val="1"/>
      <w:marLeft w:val="0"/>
      <w:marRight w:val="0"/>
      <w:marTop w:val="0"/>
      <w:marBottom w:val="0"/>
      <w:divBdr>
        <w:top w:val="none" w:sz="0" w:space="0" w:color="auto"/>
        <w:left w:val="none" w:sz="0" w:space="0" w:color="auto"/>
        <w:bottom w:val="none" w:sz="0" w:space="0" w:color="auto"/>
        <w:right w:val="none" w:sz="0" w:space="0" w:color="auto"/>
      </w:divBdr>
      <w:divsChild>
        <w:div w:id="138112392">
          <w:marLeft w:val="0"/>
          <w:marRight w:val="0"/>
          <w:marTop w:val="0"/>
          <w:marBottom w:val="0"/>
          <w:divBdr>
            <w:top w:val="none" w:sz="0" w:space="0" w:color="auto"/>
            <w:left w:val="none" w:sz="0" w:space="0" w:color="auto"/>
            <w:bottom w:val="none" w:sz="0" w:space="0" w:color="auto"/>
            <w:right w:val="none" w:sz="0" w:space="0" w:color="auto"/>
          </w:divBdr>
          <w:divsChild>
            <w:div w:id="804153438">
              <w:marLeft w:val="0"/>
              <w:marRight w:val="0"/>
              <w:marTop w:val="0"/>
              <w:marBottom w:val="0"/>
              <w:divBdr>
                <w:top w:val="none" w:sz="0" w:space="0" w:color="auto"/>
                <w:left w:val="none" w:sz="0" w:space="0" w:color="auto"/>
                <w:bottom w:val="none" w:sz="0" w:space="0" w:color="auto"/>
                <w:right w:val="none" w:sz="0" w:space="0" w:color="auto"/>
              </w:divBdr>
              <w:divsChild>
                <w:div w:id="1462116482">
                  <w:marLeft w:val="0"/>
                  <w:marRight w:val="0"/>
                  <w:marTop w:val="0"/>
                  <w:marBottom w:val="0"/>
                  <w:divBdr>
                    <w:top w:val="none" w:sz="0" w:space="0" w:color="auto"/>
                    <w:left w:val="none" w:sz="0" w:space="0" w:color="auto"/>
                    <w:bottom w:val="none" w:sz="0" w:space="0" w:color="auto"/>
                    <w:right w:val="none" w:sz="0" w:space="0" w:color="auto"/>
                  </w:divBdr>
                  <w:divsChild>
                    <w:div w:id="1878664627">
                      <w:marLeft w:val="0"/>
                      <w:marRight w:val="0"/>
                      <w:marTop w:val="0"/>
                      <w:marBottom w:val="0"/>
                      <w:divBdr>
                        <w:top w:val="none" w:sz="0" w:space="0" w:color="auto"/>
                        <w:left w:val="none" w:sz="0" w:space="0" w:color="auto"/>
                        <w:bottom w:val="none" w:sz="0" w:space="0" w:color="auto"/>
                        <w:right w:val="none" w:sz="0" w:space="0" w:color="auto"/>
                      </w:divBdr>
                      <w:divsChild>
                        <w:div w:id="1836070765">
                          <w:marLeft w:val="0"/>
                          <w:marRight w:val="0"/>
                          <w:marTop w:val="0"/>
                          <w:marBottom w:val="0"/>
                          <w:divBdr>
                            <w:top w:val="none" w:sz="0" w:space="0" w:color="auto"/>
                            <w:left w:val="none" w:sz="0" w:space="0" w:color="auto"/>
                            <w:bottom w:val="none" w:sz="0" w:space="0" w:color="auto"/>
                            <w:right w:val="none" w:sz="0" w:space="0" w:color="auto"/>
                          </w:divBdr>
                          <w:divsChild>
                            <w:div w:id="21223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637872">
      <w:bodyDiv w:val="1"/>
      <w:marLeft w:val="0"/>
      <w:marRight w:val="0"/>
      <w:marTop w:val="0"/>
      <w:marBottom w:val="0"/>
      <w:divBdr>
        <w:top w:val="none" w:sz="0" w:space="0" w:color="auto"/>
        <w:left w:val="none" w:sz="0" w:space="0" w:color="auto"/>
        <w:bottom w:val="none" w:sz="0" w:space="0" w:color="auto"/>
        <w:right w:val="none" w:sz="0" w:space="0" w:color="auto"/>
      </w:divBdr>
    </w:div>
    <w:div w:id="922298313">
      <w:bodyDiv w:val="1"/>
      <w:marLeft w:val="0"/>
      <w:marRight w:val="0"/>
      <w:marTop w:val="0"/>
      <w:marBottom w:val="0"/>
      <w:divBdr>
        <w:top w:val="none" w:sz="0" w:space="0" w:color="auto"/>
        <w:left w:val="none" w:sz="0" w:space="0" w:color="auto"/>
        <w:bottom w:val="none" w:sz="0" w:space="0" w:color="auto"/>
        <w:right w:val="none" w:sz="0" w:space="0" w:color="auto"/>
      </w:divBdr>
    </w:div>
    <w:div w:id="1066798819">
      <w:bodyDiv w:val="1"/>
      <w:marLeft w:val="0"/>
      <w:marRight w:val="0"/>
      <w:marTop w:val="0"/>
      <w:marBottom w:val="0"/>
      <w:divBdr>
        <w:top w:val="none" w:sz="0" w:space="0" w:color="auto"/>
        <w:left w:val="none" w:sz="0" w:space="0" w:color="auto"/>
        <w:bottom w:val="none" w:sz="0" w:space="0" w:color="auto"/>
        <w:right w:val="none" w:sz="0" w:space="0" w:color="auto"/>
      </w:divBdr>
      <w:divsChild>
        <w:div w:id="1422533506">
          <w:marLeft w:val="0"/>
          <w:marRight w:val="0"/>
          <w:marTop w:val="0"/>
          <w:marBottom w:val="0"/>
          <w:divBdr>
            <w:top w:val="none" w:sz="0" w:space="0" w:color="auto"/>
            <w:left w:val="none" w:sz="0" w:space="0" w:color="auto"/>
            <w:bottom w:val="none" w:sz="0" w:space="0" w:color="auto"/>
            <w:right w:val="none" w:sz="0" w:space="0" w:color="auto"/>
          </w:divBdr>
          <w:divsChild>
            <w:div w:id="1540626786">
              <w:marLeft w:val="0"/>
              <w:marRight w:val="0"/>
              <w:marTop w:val="0"/>
              <w:marBottom w:val="0"/>
              <w:divBdr>
                <w:top w:val="none" w:sz="0" w:space="0" w:color="auto"/>
                <w:left w:val="none" w:sz="0" w:space="0" w:color="auto"/>
                <w:bottom w:val="none" w:sz="0" w:space="0" w:color="auto"/>
                <w:right w:val="none" w:sz="0" w:space="0" w:color="auto"/>
              </w:divBdr>
              <w:divsChild>
                <w:div w:id="970862838">
                  <w:marLeft w:val="0"/>
                  <w:marRight w:val="0"/>
                  <w:marTop w:val="0"/>
                  <w:marBottom w:val="0"/>
                  <w:divBdr>
                    <w:top w:val="none" w:sz="0" w:space="0" w:color="auto"/>
                    <w:left w:val="none" w:sz="0" w:space="0" w:color="auto"/>
                    <w:bottom w:val="none" w:sz="0" w:space="0" w:color="auto"/>
                    <w:right w:val="none" w:sz="0" w:space="0" w:color="auto"/>
                  </w:divBdr>
                  <w:divsChild>
                    <w:div w:id="540560614">
                      <w:marLeft w:val="0"/>
                      <w:marRight w:val="0"/>
                      <w:marTop w:val="0"/>
                      <w:marBottom w:val="0"/>
                      <w:divBdr>
                        <w:top w:val="none" w:sz="0" w:space="0" w:color="auto"/>
                        <w:left w:val="none" w:sz="0" w:space="0" w:color="auto"/>
                        <w:bottom w:val="none" w:sz="0" w:space="0" w:color="auto"/>
                        <w:right w:val="none" w:sz="0" w:space="0" w:color="auto"/>
                      </w:divBdr>
                      <w:divsChild>
                        <w:div w:id="167931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824415">
      <w:bodyDiv w:val="1"/>
      <w:marLeft w:val="0"/>
      <w:marRight w:val="0"/>
      <w:marTop w:val="0"/>
      <w:marBottom w:val="0"/>
      <w:divBdr>
        <w:top w:val="none" w:sz="0" w:space="0" w:color="auto"/>
        <w:left w:val="none" w:sz="0" w:space="0" w:color="auto"/>
        <w:bottom w:val="none" w:sz="0" w:space="0" w:color="auto"/>
        <w:right w:val="none" w:sz="0" w:space="0" w:color="auto"/>
      </w:divBdr>
    </w:div>
    <w:div w:id="2092924086">
      <w:bodyDiv w:val="1"/>
      <w:marLeft w:val="0"/>
      <w:marRight w:val="0"/>
      <w:marTop w:val="0"/>
      <w:marBottom w:val="0"/>
      <w:divBdr>
        <w:top w:val="none" w:sz="0" w:space="0" w:color="auto"/>
        <w:left w:val="none" w:sz="0" w:space="0" w:color="auto"/>
        <w:bottom w:val="none" w:sz="0" w:space="0" w:color="auto"/>
        <w:right w:val="none" w:sz="0" w:space="0" w:color="auto"/>
      </w:divBdr>
      <w:divsChild>
        <w:div w:id="723868852">
          <w:marLeft w:val="0"/>
          <w:marRight w:val="0"/>
          <w:marTop w:val="0"/>
          <w:marBottom w:val="0"/>
          <w:divBdr>
            <w:top w:val="none" w:sz="0" w:space="0" w:color="auto"/>
            <w:left w:val="none" w:sz="0" w:space="0" w:color="auto"/>
            <w:bottom w:val="none" w:sz="0" w:space="0" w:color="auto"/>
            <w:right w:val="none" w:sz="0" w:space="0" w:color="auto"/>
          </w:divBdr>
          <w:divsChild>
            <w:div w:id="136219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90109">
      <w:bodyDiv w:val="1"/>
      <w:marLeft w:val="0"/>
      <w:marRight w:val="0"/>
      <w:marTop w:val="0"/>
      <w:marBottom w:val="0"/>
      <w:divBdr>
        <w:top w:val="none" w:sz="0" w:space="0" w:color="auto"/>
        <w:left w:val="none" w:sz="0" w:space="0" w:color="auto"/>
        <w:bottom w:val="none" w:sz="0" w:space="0" w:color="auto"/>
        <w:right w:val="none" w:sz="0" w:space="0" w:color="auto"/>
      </w:divBdr>
      <w:divsChild>
        <w:div w:id="1264530689">
          <w:marLeft w:val="0"/>
          <w:marRight w:val="0"/>
          <w:marTop w:val="0"/>
          <w:marBottom w:val="0"/>
          <w:divBdr>
            <w:top w:val="none" w:sz="0" w:space="0" w:color="auto"/>
            <w:left w:val="none" w:sz="0" w:space="0" w:color="auto"/>
            <w:bottom w:val="none" w:sz="0" w:space="0" w:color="auto"/>
            <w:right w:val="none" w:sz="0" w:space="0" w:color="auto"/>
          </w:divBdr>
          <w:divsChild>
            <w:div w:id="179255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2168</Words>
  <Characters>1237</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pirmas</cp:lastModifiedBy>
  <cp:revision>16</cp:revision>
  <cp:lastPrinted>2020-05-28T07:59:00Z</cp:lastPrinted>
  <dcterms:created xsi:type="dcterms:W3CDTF">2026-09-11T06:45:00Z</dcterms:created>
  <dcterms:modified xsi:type="dcterms:W3CDTF">2026-09-11T07:00:00Z</dcterms:modified>
</cp:coreProperties>
</file>