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038C9" w14:textId="77777777" w:rsidR="00097639" w:rsidRDefault="007F0B5B" w:rsidP="00097639">
      <w:pPr>
        <w:pStyle w:val="Patvirtinta"/>
        <w:spacing w:line="240" w:lineRule="auto"/>
        <w:ind w:left="0"/>
        <w:rPr>
          <w:color w:val="auto"/>
          <w:sz w:val="24"/>
          <w:szCs w:val="24"/>
          <w:lang w:val="lt-LT"/>
        </w:rPr>
      </w:pP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sidR="00097639" w:rsidRPr="0063141E">
        <w:rPr>
          <w:caps/>
          <w:color w:val="auto"/>
          <w:sz w:val="24"/>
          <w:szCs w:val="24"/>
          <w:lang w:val="lt-LT"/>
        </w:rPr>
        <w:t>PATVIRTINT</w:t>
      </w:r>
      <w:r w:rsidR="00097639">
        <w:rPr>
          <w:color w:val="auto"/>
          <w:sz w:val="24"/>
          <w:szCs w:val="24"/>
          <w:lang w:val="lt-LT"/>
        </w:rPr>
        <w:t>A</w:t>
      </w:r>
    </w:p>
    <w:p w14:paraId="2E5038CA" w14:textId="77777777" w:rsidR="00481498" w:rsidRPr="00E02F05" w:rsidRDefault="00481498" w:rsidP="00097639">
      <w:pPr>
        <w:pStyle w:val="Patvirtinta"/>
        <w:spacing w:line="240" w:lineRule="auto"/>
        <w:ind w:left="0"/>
        <w:rPr>
          <w:color w:val="auto"/>
          <w:sz w:val="24"/>
          <w:szCs w:val="24"/>
          <w:lang w:val="lt-LT"/>
        </w:rPr>
      </w:pP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t>Lietuvos kariuomenės</w:t>
      </w:r>
    </w:p>
    <w:p w14:paraId="2E5038CB" w14:textId="77777777" w:rsidR="00097639" w:rsidRDefault="00097639" w:rsidP="00097639">
      <w:pPr>
        <w:pStyle w:val="Patvirtinta"/>
        <w:spacing w:line="240" w:lineRule="auto"/>
        <w:ind w:left="0"/>
        <w:rPr>
          <w:color w:val="auto"/>
          <w:sz w:val="24"/>
          <w:szCs w:val="24"/>
          <w:lang w:val="lt-LT"/>
        </w:rPr>
      </w:pP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Pr>
          <w:color w:val="auto"/>
          <w:sz w:val="24"/>
          <w:szCs w:val="24"/>
          <w:lang w:val="lt-LT"/>
        </w:rPr>
        <w:t>Lietuvos didžiojo kunigaikščio</w:t>
      </w:r>
    </w:p>
    <w:p w14:paraId="2E5038CC" w14:textId="77777777" w:rsidR="00097639" w:rsidRDefault="00097639" w:rsidP="00097639">
      <w:pPr>
        <w:pStyle w:val="Patvirtinta"/>
        <w:spacing w:line="240" w:lineRule="auto"/>
        <w:ind w:left="0"/>
        <w:rPr>
          <w:color w:val="auto"/>
          <w:sz w:val="24"/>
          <w:szCs w:val="24"/>
          <w:lang w:val="lt-LT"/>
        </w:rPr>
      </w:pPr>
      <w:r>
        <w:rPr>
          <w:color w:val="auto"/>
          <w:sz w:val="24"/>
          <w:szCs w:val="24"/>
          <w:lang w:val="lt-LT"/>
        </w:rPr>
        <w:t xml:space="preserve">                                                                                                Gedimino štabo bataliono vado</w:t>
      </w:r>
    </w:p>
    <w:p w14:paraId="2E5038CD" w14:textId="3326F074" w:rsidR="00097639" w:rsidRPr="00C01360" w:rsidRDefault="00097639" w:rsidP="00097639">
      <w:pPr>
        <w:pStyle w:val="Patvirtinta"/>
        <w:spacing w:line="240" w:lineRule="auto"/>
        <w:ind w:left="0"/>
        <w:rPr>
          <w:color w:val="auto"/>
          <w:sz w:val="24"/>
          <w:szCs w:val="24"/>
          <w:lang w:val="lt-LT"/>
        </w:rPr>
      </w:pPr>
      <w:r w:rsidRPr="004A0400">
        <w:rPr>
          <w:color w:val="FF0000"/>
          <w:sz w:val="24"/>
          <w:szCs w:val="24"/>
          <w:lang w:val="lt-LT"/>
        </w:rPr>
        <w:t xml:space="preserve">                                                                                                </w:t>
      </w:r>
      <w:r w:rsidRPr="00C01360">
        <w:rPr>
          <w:color w:val="auto"/>
          <w:sz w:val="24"/>
          <w:szCs w:val="24"/>
          <w:lang w:val="lt-LT"/>
        </w:rPr>
        <w:t>202</w:t>
      </w:r>
      <w:r w:rsidR="00F44752" w:rsidRPr="00C01360">
        <w:rPr>
          <w:color w:val="auto"/>
          <w:sz w:val="24"/>
          <w:szCs w:val="24"/>
          <w:lang w:val="lt-LT"/>
        </w:rPr>
        <w:t>6</w:t>
      </w:r>
      <w:r w:rsidRPr="00C01360">
        <w:rPr>
          <w:color w:val="auto"/>
          <w:sz w:val="24"/>
          <w:szCs w:val="24"/>
          <w:lang w:val="lt-LT"/>
        </w:rPr>
        <w:t xml:space="preserve"> m. </w:t>
      </w:r>
      <w:r w:rsidR="00F44752" w:rsidRPr="00C01360">
        <w:rPr>
          <w:color w:val="auto"/>
          <w:sz w:val="24"/>
          <w:szCs w:val="24"/>
          <w:lang w:val="lt-LT"/>
        </w:rPr>
        <w:t xml:space="preserve"> </w:t>
      </w:r>
      <w:r w:rsidR="00481498" w:rsidRPr="00C01360">
        <w:rPr>
          <w:color w:val="auto"/>
          <w:sz w:val="24"/>
          <w:szCs w:val="24"/>
          <w:lang w:val="lt-LT"/>
        </w:rPr>
        <w:t xml:space="preserve"> </w:t>
      </w:r>
      <w:r w:rsidR="00BC6BAF" w:rsidRPr="00C01360">
        <w:rPr>
          <w:color w:val="auto"/>
          <w:sz w:val="24"/>
          <w:szCs w:val="24"/>
          <w:lang w:val="lt-LT"/>
        </w:rPr>
        <w:t xml:space="preserve">rugsėjo </w:t>
      </w:r>
      <w:r w:rsidR="000C459F" w:rsidRPr="00C01360">
        <w:rPr>
          <w:color w:val="auto"/>
          <w:sz w:val="24"/>
          <w:szCs w:val="24"/>
          <w:lang w:val="lt-LT"/>
        </w:rPr>
        <w:t xml:space="preserve">  </w:t>
      </w:r>
      <w:r w:rsidRPr="00C01360">
        <w:rPr>
          <w:color w:val="auto"/>
          <w:sz w:val="24"/>
          <w:szCs w:val="24"/>
          <w:lang w:val="lt-LT"/>
        </w:rPr>
        <w:t xml:space="preserve">d. </w:t>
      </w:r>
      <w:r w:rsidRPr="00C01360">
        <w:rPr>
          <w:color w:val="auto"/>
          <w:sz w:val="24"/>
          <w:szCs w:val="24"/>
          <w:lang w:val="lt-LT"/>
        </w:rPr>
        <w:tab/>
      </w:r>
    </w:p>
    <w:p w14:paraId="2E5038CE" w14:textId="77E35E7D" w:rsidR="007F0B5B" w:rsidRPr="00C01360" w:rsidRDefault="00097639" w:rsidP="00097639">
      <w:pPr>
        <w:pStyle w:val="Patvirtinta"/>
        <w:spacing w:line="240" w:lineRule="auto"/>
        <w:ind w:left="0"/>
        <w:rPr>
          <w:color w:val="auto"/>
          <w:sz w:val="24"/>
          <w:szCs w:val="24"/>
          <w:lang w:val="lt-LT"/>
        </w:rPr>
      </w:pP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lang w:val="lt-LT"/>
        </w:rPr>
        <w:tab/>
      </w:r>
      <w:r w:rsidRPr="00C01360">
        <w:rPr>
          <w:color w:val="auto"/>
          <w:sz w:val="24"/>
          <w:szCs w:val="24"/>
          <w:lang w:val="lt-LT"/>
        </w:rPr>
        <w:t>įsakymu Nr.</w:t>
      </w:r>
      <w:r w:rsidR="00BC6BAF" w:rsidRPr="00C01360">
        <w:rPr>
          <w:color w:val="auto"/>
          <w:sz w:val="24"/>
          <w:szCs w:val="24"/>
          <w:lang w:val="lt-LT"/>
        </w:rPr>
        <w:t xml:space="preserve"> V</w:t>
      </w:r>
      <w:r w:rsidR="00F44752" w:rsidRPr="00C01360">
        <w:rPr>
          <w:color w:val="auto"/>
          <w:sz w:val="24"/>
          <w:szCs w:val="24"/>
          <w:lang w:val="lt-LT"/>
        </w:rPr>
        <w:t>-</w:t>
      </w:r>
    </w:p>
    <w:p w14:paraId="2E5038CF" w14:textId="77777777" w:rsidR="007F0B5B" w:rsidRPr="0063141E" w:rsidRDefault="007F0B5B" w:rsidP="006A69DF">
      <w:pPr>
        <w:pStyle w:val="Patvirtinta"/>
        <w:spacing w:line="240" w:lineRule="auto"/>
        <w:ind w:left="0"/>
        <w:jc w:val="center"/>
        <w:rPr>
          <w:b/>
          <w:caps/>
          <w:color w:val="auto"/>
          <w:sz w:val="24"/>
          <w:szCs w:val="24"/>
          <w:lang w:val="lt-LT"/>
        </w:rPr>
      </w:pPr>
    </w:p>
    <w:p w14:paraId="2E5038D0" w14:textId="77777777" w:rsidR="00F70831" w:rsidRDefault="00F70831" w:rsidP="00980660">
      <w:pPr>
        <w:pStyle w:val="Patvirtinta"/>
        <w:spacing w:line="240" w:lineRule="auto"/>
        <w:ind w:left="0"/>
        <w:rPr>
          <w:b/>
          <w:caps/>
          <w:sz w:val="24"/>
          <w:szCs w:val="24"/>
          <w:lang w:val="lt-LT"/>
        </w:rPr>
      </w:pPr>
    </w:p>
    <w:p w14:paraId="2E5038D1" w14:textId="68ACE522" w:rsidR="00F70831" w:rsidRPr="0063141E" w:rsidRDefault="00F70831" w:rsidP="0050560D">
      <w:pPr>
        <w:pStyle w:val="Patvirtinta"/>
        <w:spacing w:line="240" w:lineRule="auto"/>
        <w:ind w:left="0"/>
        <w:jc w:val="center"/>
        <w:rPr>
          <w:b/>
          <w:caps/>
          <w:sz w:val="24"/>
          <w:szCs w:val="24"/>
          <w:lang w:val="lt-LT"/>
        </w:rPr>
      </w:pPr>
      <w:r w:rsidRPr="00F70831">
        <w:rPr>
          <w:b/>
          <w:caps/>
          <w:sz w:val="24"/>
          <w:szCs w:val="24"/>
          <w:lang w:val="lt-LT"/>
        </w:rPr>
        <w:t>BIOTUALETŲ,</w:t>
      </w:r>
      <w:r w:rsidR="00481498">
        <w:rPr>
          <w:b/>
          <w:caps/>
          <w:sz w:val="24"/>
          <w:szCs w:val="24"/>
          <w:lang w:val="lt-LT"/>
        </w:rPr>
        <w:t xml:space="preserve"> </w:t>
      </w:r>
      <w:r w:rsidRPr="00F70831">
        <w:rPr>
          <w:b/>
          <w:caps/>
          <w:sz w:val="24"/>
          <w:szCs w:val="24"/>
          <w:lang w:val="lt-LT"/>
        </w:rPr>
        <w:t>DUŠŲ KONTEI</w:t>
      </w:r>
      <w:r w:rsidR="006F3957">
        <w:rPr>
          <w:b/>
          <w:caps/>
          <w:sz w:val="24"/>
          <w:szCs w:val="24"/>
          <w:lang w:val="lt-LT"/>
        </w:rPr>
        <w:t>NERIŲ</w:t>
      </w:r>
      <w:r w:rsidR="00481498">
        <w:rPr>
          <w:b/>
          <w:caps/>
          <w:sz w:val="24"/>
          <w:szCs w:val="24"/>
          <w:lang w:val="lt-LT"/>
        </w:rPr>
        <w:t xml:space="preserve"> IR </w:t>
      </w:r>
      <w:r w:rsidR="00481498" w:rsidRPr="00F70831">
        <w:rPr>
          <w:b/>
          <w:caps/>
          <w:sz w:val="24"/>
          <w:szCs w:val="24"/>
          <w:lang w:val="lt-LT"/>
        </w:rPr>
        <w:t>PRAUS</w:t>
      </w:r>
      <w:r w:rsidR="00F44752">
        <w:rPr>
          <w:b/>
          <w:caps/>
          <w:sz w:val="24"/>
          <w:szCs w:val="24"/>
          <w:lang w:val="lt-LT"/>
        </w:rPr>
        <w:t>yklų</w:t>
      </w:r>
      <w:r w:rsidR="00481498" w:rsidRPr="00F70831">
        <w:rPr>
          <w:b/>
          <w:caps/>
          <w:sz w:val="24"/>
          <w:szCs w:val="24"/>
          <w:lang w:val="lt-LT"/>
        </w:rPr>
        <w:t xml:space="preserve"> </w:t>
      </w:r>
      <w:r w:rsidRPr="00F70831">
        <w:rPr>
          <w:b/>
          <w:caps/>
          <w:sz w:val="24"/>
          <w:szCs w:val="24"/>
          <w:lang w:val="lt-LT"/>
        </w:rPr>
        <w:t>NUOMOS PIRKIMO SĄLYGŲ APRAŠAS</w:t>
      </w:r>
    </w:p>
    <w:p w14:paraId="2E5038D2" w14:textId="77777777" w:rsidR="001D7AFF" w:rsidRDefault="001D7AFF" w:rsidP="00E55945">
      <w:pPr>
        <w:pStyle w:val="Heading1"/>
        <w:numPr>
          <w:ilvl w:val="0"/>
          <w:numId w:val="2"/>
        </w:numPr>
        <w:ind w:left="0" w:firstLine="0"/>
        <w:rPr>
          <w:b/>
          <w:sz w:val="24"/>
          <w:szCs w:val="24"/>
        </w:rPr>
      </w:pPr>
      <w:r>
        <w:rPr>
          <w:b/>
          <w:sz w:val="24"/>
          <w:szCs w:val="24"/>
        </w:rPr>
        <w:t>BENDROSIOS NUOSTATOS</w:t>
      </w:r>
    </w:p>
    <w:p w14:paraId="2E5038D3" w14:textId="7BBB7931" w:rsidR="001D7AFF" w:rsidRDefault="001D7AFF" w:rsidP="00E55945">
      <w:pPr>
        <w:pStyle w:val="Heading2"/>
        <w:numPr>
          <w:ilvl w:val="1"/>
          <w:numId w:val="2"/>
        </w:numPr>
        <w:ind w:left="0"/>
      </w:pPr>
      <w:r>
        <w:rPr>
          <w:spacing w:val="-1"/>
          <w:szCs w:val="24"/>
        </w:rPr>
        <w:t>Lietuvos kariuomenės Lietuvos didžiojo kunigaikščio Gedimino štabo batalionas</w:t>
      </w:r>
      <w:r>
        <w:rPr>
          <w:i/>
          <w:iCs/>
          <w:szCs w:val="24"/>
        </w:rPr>
        <w:t xml:space="preserve"> </w:t>
      </w:r>
      <w:r>
        <w:t>(toliau – perkanči</w:t>
      </w:r>
      <w:r w:rsidR="00F8108F">
        <w:t>oji organ</w:t>
      </w:r>
      <w:r w:rsidR="00A0473F">
        <w:t xml:space="preserve">izacija) </w:t>
      </w:r>
      <w:r w:rsidR="00F05EDE" w:rsidRPr="00F05EDE">
        <w:t>numato išsinuomoti biotualetus, dušų konteinerius ir prausyklas.</w:t>
      </w:r>
    </w:p>
    <w:p w14:paraId="2E5038D4" w14:textId="77777777" w:rsidR="001D7AFF" w:rsidRDefault="001D7AFF" w:rsidP="00E55945">
      <w:pPr>
        <w:pStyle w:val="Heading2"/>
        <w:numPr>
          <w:ilvl w:val="1"/>
          <w:numId w:val="2"/>
        </w:numPr>
        <w:ind w:left="0" w:firstLine="709"/>
      </w:pPr>
      <w:r>
        <w:t>Pirkimas vykdomas vadovaujantis Lietuvos Respublikos Viešųjų pirkimų įstatymu (toliau – viešųjų pirkimų įstatymas), Lietuvos Respublikos civiliniu kodeksu (toliau – civilinis kodeksas), kitais viešuosius pirkimus reglamentuojančiais teisės aktais bei šiomis mažos vertės pirkimo konkurso sąlygomis (toliau – pirkimo dokumentai).</w:t>
      </w:r>
    </w:p>
    <w:p w14:paraId="2E5038D5" w14:textId="704B6163" w:rsidR="001D7AFF" w:rsidRDefault="001D7AFF" w:rsidP="00E55945">
      <w:pPr>
        <w:pStyle w:val="Heading2"/>
        <w:numPr>
          <w:ilvl w:val="1"/>
          <w:numId w:val="2"/>
        </w:numPr>
        <w:ind w:left="0"/>
      </w:pPr>
      <w:r>
        <w:rPr>
          <w:szCs w:val="24"/>
        </w:rPr>
        <w:t>Pirkimo dokumentus sudaro visas šis dokumentas su priedais.</w:t>
      </w:r>
      <w:r w:rsidR="004A0400">
        <w:rPr>
          <w:szCs w:val="24"/>
        </w:rPr>
        <w:t xml:space="preserve"> </w:t>
      </w:r>
      <w:r>
        <w:rPr>
          <w:szCs w:val="24"/>
        </w:rPr>
        <w:t>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14:paraId="2E5038D6" w14:textId="77777777" w:rsidR="001D7AFF" w:rsidRDefault="001D7AFF" w:rsidP="00E55945">
      <w:pPr>
        <w:pStyle w:val="Heading2"/>
        <w:numPr>
          <w:ilvl w:val="1"/>
          <w:numId w:val="2"/>
        </w:numPr>
        <w:ind w:left="0"/>
      </w:pPr>
      <w:r>
        <w:t>Pirkimo procedūras vykdo perkančiosios organizacijos viešojo pirkimo komisija (toliau – komisija). Komisija veikia iki pirkimo sutarties pasirašymo su tiekėju arba iki sprendimo nutraukti viešąjį pirkimą priėmimo. Komisija sprendimus priima Viešųjų pirkimų įstatymo 19 straipsnio 5 dalyje nustatyta tvarka.</w:t>
      </w:r>
    </w:p>
    <w:p w14:paraId="2E5038D7" w14:textId="77777777" w:rsidR="001D7AFF" w:rsidRDefault="001D7AFF" w:rsidP="001D7AFF">
      <w:pPr>
        <w:jc w:val="both"/>
      </w:pPr>
      <w:r>
        <w:t xml:space="preserve">            1.5. Pirkimas atliekamas laikantis lygiateisiškumo, nediskriminavimo, abipusio pripažinimo, proporcingumo, skaidrumo principų ir konfidencialumo bei nešališkumo reikalavimų.</w:t>
      </w:r>
    </w:p>
    <w:p w14:paraId="2E5038D8" w14:textId="77777777" w:rsidR="001D7AFF" w:rsidRDefault="001D7AFF" w:rsidP="001D7AFF">
      <w:pPr>
        <w:jc w:val="both"/>
      </w:pPr>
      <w:r>
        <w:t xml:space="preserve">            1.6. 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w:t>
      </w:r>
    </w:p>
    <w:p w14:paraId="2E5038D9" w14:textId="77777777" w:rsidR="001D7AFF" w:rsidRDefault="001D7AFF" w:rsidP="001D7AFF">
      <w:pPr>
        <w:jc w:val="both"/>
      </w:pPr>
      <w:r>
        <w:t xml:space="preserve">           1.7. Stebėtojai dalyvauti Komisijos posėdžiuose nėra kviečiami.</w:t>
      </w:r>
    </w:p>
    <w:p w14:paraId="2E5038DA" w14:textId="77777777" w:rsidR="001D7AFF" w:rsidRDefault="001D7AFF" w:rsidP="001D7AFF">
      <w:pPr>
        <w:jc w:val="both"/>
      </w:pPr>
      <w:r>
        <w:t xml:space="preserve">           1.8. Apie pirkimą paskelbta Centrinėje viešųjų pirkimų informacinėje sistemoje (to</w:t>
      </w:r>
      <w:r w:rsidR="00F8108F">
        <w:t xml:space="preserve">liau – CVP IS) interneto adresu </w:t>
      </w:r>
      <w:hyperlink r:id="rId8" w:history="1">
        <w:r w:rsidR="00D57CEE" w:rsidRPr="00D57CEE">
          <w:rPr>
            <w:rStyle w:val="Hyperlink"/>
            <w:i/>
            <w:iCs/>
          </w:rPr>
          <w:t>https://viesiejipirkimai.lt</w:t>
        </w:r>
      </w:hyperlink>
      <w:r w:rsidR="00D57CEE" w:rsidRPr="00D57CEE">
        <w:rPr>
          <w:u w:val="single"/>
        </w:rPr>
        <w:t>.</w:t>
      </w:r>
      <w:r>
        <w:t>. Pirkimas bus atliekamas elektroninėmis priemonėmis CVP IS. Pasiūlymų pateikimas ir visas kitas susirašinėjimas tarp Komisijos ir tiekėjų bus vykdomas tik elektroninėmis susirašinėjimo priemonėmis, naudojantis CVP IS.</w:t>
      </w:r>
    </w:p>
    <w:p w14:paraId="2E5038DB" w14:textId="0B2E6216" w:rsidR="001D7AFF" w:rsidRDefault="001D7AFF" w:rsidP="001D7AFF">
      <w:pPr>
        <w:jc w:val="both"/>
      </w:pPr>
      <w:r>
        <w:t xml:space="preserve">           1.9.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w:t>
      </w:r>
      <w:r w:rsidR="000C459F">
        <w:t>–</w:t>
      </w:r>
      <w:r>
        <w:t>4 punktuose.</w:t>
      </w:r>
    </w:p>
    <w:p w14:paraId="2E5038DC" w14:textId="77777777" w:rsidR="004936F9" w:rsidRDefault="004936F9" w:rsidP="001D7AFF">
      <w:pPr>
        <w:jc w:val="both"/>
      </w:pPr>
      <w:r>
        <w:t xml:space="preserve">          1.10.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w:t>
      </w:r>
      <w:r>
        <w:lastRenderedPageBreak/>
        <w:t xml:space="preserve">vyriausybės nekontroliuojama </w:t>
      </w:r>
      <w:proofErr w:type="spellStart"/>
      <w:r>
        <w:t>Padniestrės</w:t>
      </w:r>
      <w:proofErr w:type="spellEnd"/>
      <w:r>
        <w:t xml:space="preserve"> teritorija, </w:t>
      </w:r>
      <w:proofErr w:type="spellStart"/>
      <w:r>
        <w:t>Sakartvelo</w:t>
      </w:r>
      <w:proofErr w:type="spellEnd"/>
      <w:r>
        <w:t xml:space="preserve"> vyriausybės nekontroli</w:t>
      </w:r>
      <w:r w:rsidR="00711978">
        <w:t>uojamos Abchazijos ir Pietų Oset</w:t>
      </w:r>
      <w:r>
        <w:t>ijos teritorijos.</w:t>
      </w:r>
    </w:p>
    <w:p w14:paraId="2E5038DD" w14:textId="77777777" w:rsidR="001D7AFF" w:rsidRDefault="004936F9" w:rsidP="001D7AFF">
      <w:pPr>
        <w:pStyle w:val="Heading2"/>
        <w:numPr>
          <w:ilvl w:val="0"/>
          <w:numId w:val="0"/>
        </w:numPr>
        <w:ind w:left="720"/>
      </w:pPr>
      <w:r>
        <w:t>1.11</w:t>
      </w:r>
      <w:r w:rsidR="001D7AFF">
        <w:t>. Perkančioji organizacija yra pridėtinės vertės mokesčio (toliau – PVM) mokėtoja.</w:t>
      </w:r>
    </w:p>
    <w:p w14:paraId="2E5038DE" w14:textId="3C318747" w:rsidR="001D7AFF" w:rsidRDefault="004936F9" w:rsidP="001D7AFF">
      <w:pPr>
        <w:pStyle w:val="Heading2"/>
        <w:numPr>
          <w:ilvl w:val="0"/>
          <w:numId w:val="0"/>
        </w:numPr>
        <w:tabs>
          <w:tab w:val="left" w:pos="1276"/>
        </w:tabs>
        <w:ind w:firstLine="709"/>
        <w:rPr>
          <w:szCs w:val="24"/>
        </w:rPr>
      </w:pPr>
      <w:r>
        <w:t>1.12</w:t>
      </w:r>
      <w:r w:rsidR="001D7AFF">
        <w:t xml:space="preserve">. </w:t>
      </w:r>
      <w:r w:rsidR="001D7AFF">
        <w:rPr>
          <w:szCs w:val="24"/>
        </w:rPr>
        <w:t>Perkančiosios organizacijos asmuo</w:t>
      </w:r>
      <w:r w:rsidR="00F8108F">
        <w:rPr>
          <w:szCs w:val="24"/>
        </w:rPr>
        <w:t xml:space="preserve"> kontaktams:</w:t>
      </w:r>
      <w:r w:rsidR="00476DD3">
        <w:rPr>
          <w:szCs w:val="24"/>
        </w:rPr>
        <w:t xml:space="preserve"> </w:t>
      </w:r>
      <w:proofErr w:type="spellStart"/>
      <w:r w:rsidR="00476DD3">
        <w:rPr>
          <w:szCs w:val="24"/>
        </w:rPr>
        <w:t>Česlav</w:t>
      </w:r>
      <w:proofErr w:type="spellEnd"/>
      <w:r w:rsidR="00476DD3">
        <w:rPr>
          <w:szCs w:val="24"/>
        </w:rPr>
        <w:t xml:space="preserve"> Soroka</w:t>
      </w:r>
      <w:r w:rsidR="00F8108F">
        <w:rPr>
          <w:szCs w:val="24"/>
        </w:rPr>
        <w:t xml:space="preserve">, el. paštas </w:t>
      </w:r>
      <w:proofErr w:type="spellStart"/>
      <w:r w:rsidR="00476DD3">
        <w:rPr>
          <w:szCs w:val="24"/>
        </w:rPr>
        <w:t>ceslav.soroka</w:t>
      </w:r>
      <w:r w:rsidR="001D7AFF">
        <w:rPr>
          <w:szCs w:val="24"/>
        </w:rPr>
        <w:t>@mil.lt</w:t>
      </w:r>
      <w:proofErr w:type="spellEnd"/>
      <w:r w:rsidR="001D7AFF">
        <w:rPr>
          <w:szCs w:val="24"/>
        </w:rPr>
        <w:t xml:space="preserve">, J. Kairiūkščio g. 14, Vilnius, </w:t>
      </w:r>
      <w:r w:rsidR="00F8108F">
        <w:rPr>
          <w:szCs w:val="24"/>
        </w:rPr>
        <w:t xml:space="preserve">telefonas </w:t>
      </w:r>
      <w:r w:rsidR="001B2555">
        <w:rPr>
          <w:szCs w:val="24"/>
        </w:rPr>
        <w:t>0</w:t>
      </w:r>
      <w:r w:rsidR="00316CDB">
        <w:rPr>
          <w:szCs w:val="24"/>
        </w:rPr>
        <w:t> </w:t>
      </w:r>
      <w:r w:rsidR="00476DD3">
        <w:rPr>
          <w:szCs w:val="24"/>
        </w:rPr>
        <w:t>603</w:t>
      </w:r>
      <w:r w:rsidR="00316CDB">
        <w:rPr>
          <w:szCs w:val="24"/>
        </w:rPr>
        <w:t xml:space="preserve"> </w:t>
      </w:r>
      <w:r w:rsidR="00476DD3">
        <w:rPr>
          <w:szCs w:val="24"/>
        </w:rPr>
        <w:t>51734</w:t>
      </w:r>
      <w:r w:rsidR="001D7AFF">
        <w:rPr>
          <w:szCs w:val="24"/>
        </w:rPr>
        <w:t>.</w:t>
      </w:r>
    </w:p>
    <w:p w14:paraId="2E5038DF" w14:textId="77777777" w:rsidR="001D7AFF" w:rsidRDefault="001D7AFF" w:rsidP="00E55945">
      <w:pPr>
        <w:pStyle w:val="Heading1"/>
        <w:numPr>
          <w:ilvl w:val="0"/>
          <w:numId w:val="2"/>
        </w:numPr>
        <w:spacing w:before="240" w:after="240"/>
        <w:ind w:left="0" w:firstLine="0"/>
        <w:rPr>
          <w:b/>
          <w:sz w:val="24"/>
          <w:szCs w:val="24"/>
        </w:rPr>
      </w:pPr>
      <w:r>
        <w:rPr>
          <w:b/>
          <w:sz w:val="24"/>
          <w:szCs w:val="24"/>
        </w:rPr>
        <w:t>PIRKIMO OBJEKTAS</w:t>
      </w:r>
    </w:p>
    <w:p w14:paraId="2E5038E0" w14:textId="79420141" w:rsidR="001D7AFF" w:rsidRDefault="00410C21" w:rsidP="00410C21">
      <w:pPr>
        <w:pStyle w:val="Heading2"/>
        <w:numPr>
          <w:ilvl w:val="1"/>
          <w:numId w:val="2"/>
        </w:numPr>
        <w:ind w:firstLine="1800"/>
      </w:pPr>
      <w:r>
        <w:t>Pirkimas nebus skirstomas į dalis</w:t>
      </w:r>
      <w:r w:rsidR="00316CDB">
        <w:t>.</w:t>
      </w:r>
    </w:p>
    <w:p w14:paraId="2E5038E1" w14:textId="77777777" w:rsidR="001D7AFF" w:rsidRDefault="001D7AFF" w:rsidP="00E55945">
      <w:pPr>
        <w:pStyle w:val="Heading2"/>
        <w:numPr>
          <w:ilvl w:val="1"/>
          <w:numId w:val="2"/>
        </w:numPr>
        <w:ind w:left="0"/>
        <w:rPr>
          <w:b/>
        </w:rPr>
      </w:pPr>
      <w:r>
        <w:t xml:space="preserve">Perkančioji organizacija numato </w:t>
      </w:r>
      <w:r w:rsidR="009C1010">
        <w:t>išsinuomoti</w:t>
      </w:r>
      <w:r>
        <w:t xml:space="preserve">: </w:t>
      </w:r>
    </w:p>
    <w:p w14:paraId="2E5038E2" w14:textId="1C7ED5A0" w:rsidR="009C1010" w:rsidRDefault="009C1010" w:rsidP="00585715">
      <w:pPr>
        <w:pStyle w:val="Heading3"/>
        <w:numPr>
          <w:ilvl w:val="2"/>
          <w:numId w:val="2"/>
        </w:numPr>
        <w:jc w:val="left"/>
        <w:rPr>
          <w:b/>
          <w:color w:val="FF0000"/>
        </w:rPr>
      </w:pPr>
      <w:r>
        <w:t>B</w:t>
      </w:r>
      <w:r w:rsidRPr="009C1010">
        <w:t xml:space="preserve">iotualetus, </w:t>
      </w:r>
      <w:r w:rsidR="00DF33AC" w:rsidRPr="000D4E8A">
        <w:rPr>
          <w:rFonts w:eastAsia="PMingLiU"/>
        </w:rPr>
        <w:t xml:space="preserve">dušų konteinerius </w:t>
      </w:r>
      <w:r w:rsidRPr="009C1010">
        <w:t>ir praus</w:t>
      </w:r>
      <w:r w:rsidR="00F44752">
        <w:t>yklas</w:t>
      </w:r>
      <w:r w:rsidRPr="009C1010">
        <w:t xml:space="preserve">.  </w:t>
      </w:r>
      <w:r w:rsidR="00EF23A1" w:rsidRPr="00EF23A1">
        <w:rPr>
          <w:b/>
          <w:color w:val="FF0000"/>
        </w:rPr>
        <w:t xml:space="preserve"> </w:t>
      </w:r>
    </w:p>
    <w:p w14:paraId="2E5038E3" w14:textId="349AE0F5" w:rsidR="00A20753" w:rsidRPr="003524B4" w:rsidRDefault="00E94ABE" w:rsidP="003524B4">
      <w:pPr>
        <w:pStyle w:val="Heading3"/>
        <w:numPr>
          <w:ilvl w:val="2"/>
          <w:numId w:val="2"/>
        </w:numPr>
        <w:jc w:val="left"/>
        <w:rPr>
          <w:color w:val="000000"/>
        </w:rPr>
      </w:pPr>
      <w:r w:rsidRPr="003524B4">
        <w:rPr>
          <w:color w:val="000000"/>
        </w:rPr>
        <w:t xml:space="preserve">(BVPŽ kodas – </w:t>
      </w:r>
      <w:r w:rsidR="003524B4" w:rsidRPr="003524B4">
        <w:rPr>
          <w:color w:val="000000"/>
        </w:rPr>
        <w:t>63734000-3</w:t>
      </w:r>
      <w:r w:rsidR="001D7AFF" w:rsidRPr="003524B4">
        <w:rPr>
          <w:color w:val="000000"/>
        </w:rPr>
        <w:t>)</w:t>
      </w:r>
      <w:r w:rsidR="00316CDB">
        <w:rPr>
          <w:color w:val="000000"/>
        </w:rPr>
        <w:t>.</w:t>
      </w:r>
    </w:p>
    <w:p w14:paraId="2E5038E5" w14:textId="77777777" w:rsidR="00585715" w:rsidRDefault="00585715" w:rsidP="00585715"/>
    <w:p w14:paraId="2E5038E6" w14:textId="782EA83C" w:rsidR="008F0B03" w:rsidRPr="008F0B03" w:rsidRDefault="009C1010" w:rsidP="0050560D">
      <w:pPr>
        <w:spacing w:after="200" w:line="276" w:lineRule="auto"/>
        <w:jc w:val="center"/>
        <w:rPr>
          <w:rFonts w:eastAsia="Calibri"/>
          <w:noProof/>
          <w:sz w:val="22"/>
          <w:szCs w:val="22"/>
        </w:rPr>
      </w:pPr>
      <w:r w:rsidRPr="00F70831">
        <w:rPr>
          <w:b/>
          <w:caps/>
        </w:rPr>
        <w:t>BIOTUALETŲ, DUŠŲ KONTEI</w:t>
      </w:r>
      <w:r w:rsidR="000C459F">
        <w:rPr>
          <w:b/>
          <w:caps/>
        </w:rPr>
        <w:t>NER</w:t>
      </w:r>
      <w:r w:rsidRPr="00F70831">
        <w:rPr>
          <w:b/>
          <w:caps/>
        </w:rPr>
        <w:t>IŲ,</w:t>
      </w:r>
      <w:r w:rsidR="00A44B8F" w:rsidRPr="00A44B8F">
        <w:t xml:space="preserve"> </w:t>
      </w:r>
      <w:r w:rsidR="00A44B8F" w:rsidRPr="00A44B8F">
        <w:rPr>
          <w:b/>
          <w:caps/>
        </w:rPr>
        <w:t>Prau</w:t>
      </w:r>
      <w:r w:rsidR="003F3702">
        <w:rPr>
          <w:b/>
          <w:caps/>
        </w:rPr>
        <w:t>syklų</w:t>
      </w:r>
      <w:r w:rsidR="00A44B8F" w:rsidRPr="00A44B8F">
        <w:rPr>
          <w:b/>
          <w:caps/>
        </w:rPr>
        <w:t xml:space="preserve"> </w:t>
      </w:r>
      <w:r w:rsidR="008F0B03" w:rsidRPr="00D206D1">
        <w:rPr>
          <w:rFonts w:eastAsia="Calibri"/>
          <w:b/>
        </w:rPr>
        <w:t>TECHNINĖ SPECIFIKACIJA</w:t>
      </w:r>
      <w:r w:rsidR="00585715" w:rsidRPr="00D206D1">
        <w:rPr>
          <w:rFonts w:eastAsia="Calibri"/>
          <w:b/>
        </w:rPr>
        <w:t xml:space="preserve">                                          </w:t>
      </w:r>
    </w:p>
    <w:p w14:paraId="2E5038E8" w14:textId="4402C9EC" w:rsidR="006F3957" w:rsidRPr="004A0400" w:rsidRDefault="008F0B03" w:rsidP="00DF5EAA">
      <w:pPr>
        <w:widowControl w:val="0"/>
        <w:numPr>
          <w:ilvl w:val="0"/>
          <w:numId w:val="24"/>
        </w:numPr>
        <w:tabs>
          <w:tab w:val="left" w:pos="284"/>
        </w:tabs>
        <w:spacing w:after="200" w:line="276" w:lineRule="auto"/>
        <w:ind w:left="0" w:firstLine="0"/>
        <w:contextualSpacing/>
        <w:jc w:val="center"/>
        <w:rPr>
          <w:rFonts w:eastAsia="Calibri"/>
          <w:sz w:val="22"/>
          <w:szCs w:val="22"/>
        </w:rPr>
      </w:pPr>
      <w:r w:rsidRPr="008F0B03">
        <w:rPr>
          <w:rFonts w:eastAsia="Calibri"/>
          <w:b/>
          <w:sz w:val="22"/>
          <w:szCs w:val="22"/>
        </w:rPr>
        <w:t>TECHNININIAI REIKALAVIMAI</w:t>
      </w:r>
    </w:p>
    <w:p w14:paraId="604143D6" w14:textId="77777777" w:rsidR="00316CDB" w:rsidRDefault="00316CDB" w:rsidP="00285C2E">
      <w:pPr>
        <w:tabs>
          <w:tab w:val="left" w:pos="317"/>
        </w:tabs>
        <w:ind w:left="34"/>
        <w:rPr>
          <w:b/>
          <w:lang w:eastAsia="lt-LT"/>
        </w:rPr>
      </w:pPr>
    </w:p>
    <w:p w14:paraId="2E5038E9" w14:textId="647E66F9" w:rsidR="00E73923" w:rsidRPr="00E73923" w:rsidRDefault="006F3957" w:rsidP="00285C2E">
      <w:pPr>
        <w:tabs>
          <w:tab w:val="left" w:pos="317"/>
        </w:tabs>
        <w:ind w:left="34"/>
        <w:rPr>
          <w:lang w:eastAsia="ru-RU"/>
        </w:rPr>
      </w:pPr>
      <w:r w:rsidRPr="006F3957">
        <w:rPr>
          <w:b/>
          <w:lang w:eastAsia="lt-LT"/>
        </w:rPr>
        <w:t>Biotualetų nuoma:</w:t>
      </w:r>
    </w:p>
    <w:p w14:paraId="3D677BEC" w14:textId="77777777" w:rsidR="00C01073" w:rsidRDefault="00C01073" w:rsidP="000263F4">
      <w:pPr>
        <w:tabs>
          <w:tab w:val="left" w:pos="317"/>
        </w:tabs>
        <w:ind w:left="34"/>
        <w:jc w:val="both"/>
        <w:rPr>
          <w:lang w:eastAsia="ru-RU"/>
        </w:rPr>
      </w:pPr>
      <w:r>
        <w:rPr>
          <w:lang w:eastAsia="ru-RU"/>
        </w:rPr>
        <w:t>Bendri reikalavimai:</w:t>
      </w:r>
    </w:p>
    <w:p w14:paraId="4609CF45" w14:textId="77777777" w:rsidR="00C01073" w:rsidRDefault="00C01073" w:rsidP="000263F4">
      <w:pPr>
        <w:tabs>
          <w:tab w:val="left" w:pos="317"/>
        </w:tabs>
        <w:ind w:left="34"/>
        <w:jc w:val="both"/>
        <w:rPr>
          <w:lang w:eastAsia="ru-RU"/>
        </w:rPr>
      </w:pPr>
      <w:r>
        <w:rPr>
          <w:lang w:eastAsia="ru-RU"/>
        </w:rPr>
        <w:t>Biotualetai bus reikalingi šiomis dienomis: nuo 2026-09-28 iki 2026-10-15.</w:t>
      </w:r>
    </w:p>
    <w:p w14:paraId="01616F4C" w14:textId="77777777" w:rsidR="00C01073" w:rsidRDefault="00C01073" w:rsidP="000263F4">
      <w:pPr>
        <w:tabs>
          <w:tab w:val="left" w:pos="317"/>
        </w:tabs>
        <w:ind w:left="34"/>
        <w:jc w:val="both"/>
        <w:rPr>
          <w:lang w:eastAsia="ru-RU"/>
        </w:rPr>
      </w:pPr>
      <w:r>
        <w:rPr>
          <w:lang w:eastAsia="ru-RU"/>
        </w:rPr>
        <w:t xml:space="preserve">Biotualetai reikalingi šiais adresais: Kaunas, A. Juozapavičiaus prospektas 124 ir </w:t>
      </w:r>
      <w:proofErr w:type="spellStart"/>
      <w:r>
        <w:rPr>
          <w:lang w:eastAsia="ru-RU"/>
        </w:rPr>
        <w:t>Kapitoniškės</w:t>
      </w:r>
      <w:proofErr w:type="spellEnd"/>
      <w:r>
        <w:rPr>
          <w:lang w:eastAsia="ru-RU"/>
        </w:rPr>
        <w:t>, Kaišiadorių r. sav. „KTU poilsio stovykla“.</w:t>
      </w:r>
    </w:p>
    <w:p w14:paraId="11F7794C" w14:textId="77777777" w:rsidR="00C01073" w:rsidRDefault="00C01073" w:rsidP="000263F4">
      <w:pPr>
        <w:tabs>
          <w:tab w:val="left" w:pos="317"/>
        </w:tabs>
        <w:ind w:left="34"/>
        <w:jc w:val="both"/>
        <w:rPr>
          <w:lang w:eastAsia="ru-RU"/>
        </w:rPr>
      </w:pPr>
      <w:r>
        <w:rPr>
          <w:lang w:eastAsia="ru-RU"/>
        </w:rPr>
        <w:t>Biotualetų  kiekis: 18 vnt. Kaunas, A. Juozapavičiaus prospektas 124.</w:t>
      </w:r>
    </w:p>
    <w:p w14:paraId="5DF52569" w14:textId="39B73237" w:rsidR="00C01073" w:rsidRDefault="00C01073" w:rsidP="000263F4">
      <w:pPr>
        <w:tabs>
          <w:tab w:val="left" w:pos="317"/>
        </w:tabs>
        <w:ind w:left="34"/>
        <w:jc w:val="both"/>
        <w:rPr>
          <w:lang w:eastAsia="ru-RU"/>
        </w:rPr>
      </w:pPr>
      <w:r>
        <w:rPr>
          <w:lang w:eastAsia="ru-RU"/>
        </w:rPr>
        <w:t>Biotualetų kiekis:</w:t>
      </w:r>
      <w:r w:rsidR="00316CDB">
        <w:rPr>
          <w:lang w:eastAsia="ru-RU"/>
        </w:rPr>
        <w:t xml:space="preserve"> </w:t>
      </w:r>
      <w:r>
        <w:rPr>
          <w:lang w:eastAsia="ru-RU"/>
        </w:rPr>
        <w:t xml:space="preserve">15 vnt. </w:t>
      </w:r>
      <w:proofErr w:type="spellStart"/>
      <w:r>
        <w:rPr>
          <w:lang w:eastAsia="ru-RU"/>
        </w:rPr>
        <w:t>Kapitoniškės</w:t>
      </w:r>
      <w:proofErr w:type="spellEnd"/>
      <w:r>
        <w:rPr>
          <w:lang w:eastAsia="ru-RU"/>
        </w:rPr>
        <w:t>, Kaišiadorių r. sav., „KTU poilsio stovykla“.</w:t>
      </w:r>
    </w:p>
    <w:p w14:paraId="20A91975" w14:textId="77777777" w:rsidR="00C01073" w:rsidRDefault="00C01073" w:rsidP="000263F4">
      <w:pPr>
        <w:tabs>
          <w:tab w:val="left" w:pos="317"/>
        </w:tabs>
        <w:ind w:left="34"/>
        <w:jc w:val="both"/>
        <w:rPr>
          <w:lang w:eastAsia="ru-RU"/>
        </w:rPr>
      </w:pPr>
      <w:r>
        <w:rPr>
          <w:lang w:eastAsia="ru-RU"/>
        </w:rPr>
        <w:t xml:space="preserve">Biotualetai pristatomi į Nuomininko nurodytą vietą ir pašalinami iš jos Nuomotojo transportu. </w:t>
      </w:r>
    </w:p>
    <w:p w14:paraId="1242534E" w14:textId="4628FC3D" w:rsidR="00C01073" w:rsidRDefault="00C01073" w:rsidP="000263F4">
      <w:pPr>
        <w:tabs>
          <w:tab w:val="left" w:pos="317"/>
        </w:tabs>
        <w:ind w:left="34"/>
        <w:jc w:val="both"/>
        <w:rPr>
          <w:lang w:eastAsia="ru-RU"/>
        </w:rPr>
      </w:pPr>
      <w:r>
        <w:rPr>
          <w:lang w:eastAsia="ru-RU"/>
        </w:rPr>
        <w:t xml:space="preserve">Pirminis paruošimas </w:t>
      </w:r>
      <w:r w:rsidR="00316CDB">
        <w:rPr>
          <w:lang w:eastAsia="ru-RU"/>
        </w:rPr>
        <w:t>–</w:t>
      </w:r>
      <w:r>
        <w:rPr>
          <w:lang w:eastAsia="ru-RU"/>
        </w:rPr>
        <w:t xml:space="preserve"> nuomojamas biotualetas turi būti visiškai paruoštas naudoti (kabina išvalyta spec. koncentruotu šampūnu, į talpyklas įpilta spec. priemonių, stabdančių rūgimo procesą).</w:t>
      </w:r>
    </w:p>
    <w:p w14:paraId="15829AD9" w14:textId="77777777" w:rsidR="00C01073" w:rsidRDefault="00C01073" w:rsidP="000263F4">
      <w:pPr>
        <w:tabs>
          <w:tab w:val="left" w:pos="317"/>
        </w:tabs>
        <w:ind w:left="34"/>
        <w:jc w:val="both"/>
        <w:rPr>
          <w:lang w:eastAsia="ru-RU"/>
        </w:rPr>
      </w:pPr>
      <w:r>
        <w:rPr>
          <w:lang w:eastAsia="ru-RU"/>
        </w:rPr>
        <w:t>Tarpinio aptarnavimo paslaugas sudaro: tualeto turinio išsiurbimas, tualetinio popieriaus papildymas, kabinos išvalymas specialiu koncentruotu šampūnu ir specialių priemonių, stabdančių rūgimo procesą, įpylimas į talpyklas. Biotualetų valymas turi būti atliekamas ne rečiau kaip kas 3 (tris) dienas. Esant poreikiui, Nuomininkui pateikus papildomo valymo užsakymą, Nuomotojas privalo atlikti papildomą biotualeto valymą ne vėliau kaip per 1 (vieną) darbo dieną nuo Nuomininko užsakymo pateikimo.</w:t>
      </w:r>
    </w:p>
    <w:p w14:paraId="4E7B438F" w14:textId="77777777" w:rsidR="00C01073" w:rsidRDefault="00C01073" w:rsidP="000263F4">
      <w:pPr>
        <w:tabs>
          <w:tab w:val="left" w:pos="317"/>
        </w:tabs>
        <w:ind w:left="34"/>
        <w:jc w:val="both"/>
        <w:rPr>
          <w:lang w:eastAsia="ru-RU"/>
        </w:rPr>
      </w:pPr>
      <w:r>
        <w:rPr>
          <w:lang w:eastAsia="ru-RU"/>
        </w:rPr>
        <w:t>Biotualetas turi atitikti visus LR teisės aktuose nustatytus sanitarinius, higienos ir techninius reikalavimus.</w:t>
      </w:r>
    </w:p>
    <w:p w14:paraId="69DB9EC9" w14:textId="77777777" w:rsidR="00C01073" w:rsidRDefault="00C01073" w:rsidP="000263F4">
      <w:pPr>
        <w:tabs>
          <w:tab w:val="left" w:pos="317"/>
        </w:tabs>
        <w:ind w:left="34"/>
        <w:jc w:val="both"/>
        <w:rPr>
          <w:lang w:eastAsia="ru-RU"/>
        </w:rPr>
      </w:pPr>
      <w:r>
        <w:rPr>
          <w:lang w:eastAsia="ru-RU"/>
        </w:rPr>
        <w:t>Nuomotojas, esant biotualeto gedimui, privalo per 24 (dvidešimt keturias) valandas nuo Nuomininko pranešimo apie gedimą gavimo pakeisti sugedusį biotualetą nauju, atitinkančiu Sutartyje ir pirkimo sąlygose nustatytus reikalavimus.</w:t>
      </w:r>
    </w:p>
    <w:p w14:paraId="29677D0E" w14:textId="77777777" w:rsidR="00C01073" w:rsidRDefault="00C01073" w:rsidP="000263F4">
      <w:pPr>
        <w:tabs>
          <w:tab w:val="left" w:pos="317"/>
        </w:tabs>
        <w:ind w:left="34"/>
        <w:jc w:val="both"/>
        <w:rPr>
          <w:lang w:eastAsia="ru-RU"/>
        </w:rPr>
      </w:pPr>
      <w:r>
        <w:rPr>
          <w:lang w:eastAsia="ru-RU"/>
        </w:rPr>
        <w:t>Nuomotojas turi turėti priežiūrai skirtą įrangą ir priemones.</w:t>
      </w:r>
    </w:p>
    <w:p w14:paraId="02355B7B" w14:textId="77777777" w:rsidR="00C01073" w:rsidRDefault="00C01073" w:rsidP="000263F4">
      <w:pPr>
        <w:tabs>
          <w:tab w:val="left" w:pos="317"/>
        </w:tabs>
        <w:ind w:left="34"/>
        <w:jc w:val="both"/>
        <w:rPr>
          <w:lang w:eastAsia="ru-RU"/>
        </w:rPr>
      </w:pPr>
      <w:r>
        <w:rPr>
          <w:lang w:eastAsia="ru-RU"/>
        </w:rPr>
        <w:t>Nuomotojas naudoja savo personalą ir transportą.</w:t>
      </w:r>
    </w:p>
    <w:p w14:paraId="721BCB4D" w14:textId="77777777" w:rsidR="004A0400" w:rsidRDefault="004A0400" w:rsidP="00DF5EAA">
      <w:pPr>
        <w:tabs>
          <w:tab w:val="left" w:pos="8931"/>
        </w:tabs>
        <w:spacing w:after="200" w:line="276" w:lineRule="auto"/>
        <w:ind w:right="-567"/>
        <w:rPr>
          <w:rFonts w:eastAsia="Calibri"/>
          <w:sz w:val="22"/>
          <w:szCs w:val="22"/>
        </w:rPr>
      </w:pPr>
    </w:p>
    <w:p w14:paraId="2E5038FD" w14:textId="77777777" w:rsidR="00E73923" w:rsidRPr="00E73923" w:rsidRDefault="0050015D" w:rsidP="000263F4">
      <w:pPr>
        <w:tabs>
          <w:tab w:val="left" w:pos="317"/>
        </w:tabs>
        <w:jc w:val="both"/>
        <w:rPr>
          <w:lang w:eastAsia="ru-RU"/>
        </w:rPr>
      </w:pPr>
      <w:r>
        <w:rPr>
          <w:rFonts w:eastAsia="PMingLiU"/>
          <w:b/>
        </w:rPr>
        <w:t>D</w:t>
      </w:r>
      <w:r w:rsidR="007718C7">
        <w:rPr>
          <w:rFonts w:eastAsia="PMingLiU"/>
          <w:b/>
        </w:rPr>
        <w:t>ušų konteinerių</w:t>
      </w:r>
      <w:r w:rsidR="007718C7" w:rsidRPr="007718C7">
        <w:rPr>
          <w:rFonts w:eastAsia="PMingLiU"/>
          <w:b/>
        </w:rPr>
        <w:t xml:space="preserve"> </w:t>
      </w:r>
      <w:r w:rsidR="007718C7">
        <w:rPr>
          <w:rFonts w:eastAsia="PMingLiU"/>
          <w:b/>
        </w:rPr>
        <w:t xml:space="preserve"> </w:t>
      </w:r>
      <w:r w:rsidR="000613AA" w:rsidRPr="0050560D">
        <w:rPr>
          <w:rFonts w:eastAsia="PMingLiU"/>
          <w:b/>
        </w:rPr>
        <w:t>nuoma:</w:t>
      </w:r>
      <w:r w:rsidR="000613AA">
        <w:rPr>
          <w:rFonts w:eastAsia="Calibri"/>
          <w:sz w:val="22"/>
          <w:szCs w:val="22"/>
        </w:rPr>
        <w:t xml:space="preserve"> </w:t>
      </w:r>
    </w:p>
    <w:p w14:paraId="45695891" w14:textId="742D0864" w:rsidR="00C01073" w:rsidRDefault="00C01073" w:rsidP="000263F4">
      <w:pPr>
        <w:tabs>
          <w:tab w:val="left" w:pos="317"/>
        </w:tabs>
        <w:jc w:val="both"/>
        <w:rPr>
          <w:lang w:eastAsia="ru-RU"/>
        </w:rPr>
      </w:pPr>
      <w:r>
        <w:rPr>
          <w:lang w:eastAsia="ru-RU"/>
        </w:rPr>
        <w:t>Bendri reikalavimai:</w:t>
      </w:r>
    </w:p>
    <w:p w14:paraId="75778099" w14:textId="2D6198E9" w:rsidR="00C01073" w:rsidRDefault="00C01073" w:rsidP="000263F4">
      <w:pPr>
        <w:tabs>
          <w:tab w:val="left" w:pos="317"/>
        </w:tabs>
        <w:jc w:val="both"/>
        <w:rPr>
          <w:lang w:eastAsia="ru-RU"/>
        </w:rPr>
      </w:pPr>
      <w:r>
        <w:rPr>
          <w:lang w:eastAsia="ru-RU"/>
        </w:rPr>
        <w:t>2 vnt. dušų konteinerių reikalingi šiomis dienomis: nuo 2026-09-28 iki 2026-10-15 d. Adresu: A. Juozapavičiaus prospektas 124</w:t>
      </w:r>
      <w:r w:rsidR="00316CDB">
        <w:rPr>
          <w:lang w:eastAsia="ru-RU"/>
        </w:rPr>
        <w:t>,</w:t>
      </w:r>
      <w:r>
        <w:rPr>
          <w:lang w:eastAsia="ru-RU"/>
        </w:rPr>
        <w:t xml:space="preserve"> Kaunas.</w:t>
      </w:r>
    </w:p>
    <w:p w14:paraId="048D6A31" w14:textId="77777777" w:rsidR="00C01073" w:rsidRDefault="00C01073" w:rsidP="000263F4">
      <w:pPr>
        <w:tabs>
          <w:tab w:val="left" w:pos="317"/>
        </w:tabs>
        <w:jc w:val="both"/>
        <w:rPr>
          <w:lang w:eastAsia="ru-RU"/>
        </w:rPr>
      </w:pPr>
      <w:r>
        <w:rPr>
          <w:lang w:eastAsia="ru-RU"/>
        </w:rPr>
        <w:t xml:space="preserve">2 vnt. dušų konteinerių reikalingi šiomis dienomis: 2026-10-03 iki 2026-10-15. Adresu: </w:t>
      </w:r>
      <w:proofErr w:type="spellStart"/>
      <w:r>
        <w:rPr>
          <w:lang w:eastAsia="ru-RU"/>
        </w:rPr>
        <w:t>Kapitoniškės</w:t>
      </w:r>
      <w:proofErr w:type="spellEnd"/>
      <w:r>
        <w:rPr>
          <w:lang w:eastAsia="ru-RU"/>
        </w:rPr>
        <w:t>, Kaišiadorių r. sav., „KTU poilsio stovykla“.</w:t>
      </w:r>
    </w:p>
    <w:p w14:paraId="402F8FF9" w14:textId="1433F9F0" w:rsidR="00C01073" w:rsidRDefault="00C01073" w:rsidP="000263F4">
      <w:pPr>
        <w:tabs>
          <w:tab w:val="left" w:pos="317"/>
        </w:tabs>
        <w:jc w:val="both"/>
        <w:rPr>
          <w:lang w:eastAsia="ru-RU"/>
        </w:rPr>
      </w:pPr>
      <w:r>
        <w:rPr>
          <w:lang w:eastAsia="ru-RU"/>
        </w:rPr>
        <w:t xml:space="preserve">Dušų konteineris privalo </w:t>
      </w:r>
      <w:r w:rsidR="00316CDB">
        <w:rPr>
          <w:lang w:eastAsia="ru-RU"/>
        </w:rPr>
        <w:t xml:space="preserve">turėti </w:t>
      </w:r>
      <w:r>
        <w:rPr>
          <w:lang w:eastAsia="ru-RU"/>
        </w:rPr>
        <w:t>ne mažiau</w:t>
      </w:r>
      <w:r w:rsidR="00316CDB">
        <w:rPr>
          <w:lang w:eastAsia="ru-RU"/>
        </w:rPr>
        <w:t xml:space="preserve"> nei</w:t>
      </w:r>
      <w:r>
        <w:rPr>
          <w:lang w:eastAsia="ru-RU"/>
        </w:rPr>
        <w:t xml:space="preserve"> 10 atskirų kabinų.</w:t>
      </w:r>
    </w:p>
    <w:p w14:paraId="7BB329CE" w14:textId="77777777" w:rsidR="00C01073" w:rsidRDefault="00C01073" w:rsidP="000263F4">
      <w:pPr>
        <w:tabs>
          <w:tab w:val="left" w:pos="317"/>
        </w:tabs>
        <w:jc w:val="both"/>
        <w:rPr>
          <w:lang w:eastAsia="ru-RU"/>
        </w:rPr>
      </w:pPr>
      <w:r>
        <w:rPr>
          <w:lang w:eastAsia="ru-RU"/>
        </w:rPr>
        <w:t>Dušų konteineris turi atitikti visus LR teisės aktuose nustatytus sanitarinius, higienos ir techninius reikalavimus.</w:t>
      </w:r>
    </w:p>
    <w:p w14:paraId="2357C8B0" w14:textId="77777777" w:rsidR="00C01073" w:rsidRDefault="00C01073" w:rsidP="000263F4">
      <w:pPr>
        <w:tabs>
          <w:tab w:val="left" w:pos="317"/>
        </w:tabs>
        <w:jc w:val="both"/>
        <w:rPr>
          <w:lang w:eastAsia="ru-RU"/>
        </w:rPr>
      </w:pPr>
      <w:r>
        <w:rPr>
          <w:lang w:eastAsia="ru-RU"/>
        </w:rPr>
        <w:t>Kiekviena dušo kabina privalo būti atskira rakinama patalpa.</w:t>
      </w:r>
    </w:p>
    <w:p w14:paraId="79BABD5C" w14:textId="77777777" w:rsidR="00C01073" w:rsidRDefault="00C01073" w:rsidP="000263F4">
      <w:pPr>
        <w:tabs>
          <w:tab w:val="left" w:pos="317"/>
        </w:tabs>
        <w:jc w:val="both"/>
        <w:rPr>
          <w:lang w:eastAsia="ru-RU"/>
        </w:rPr>
      </w:pPr>
      <w:r>
        <w:rPr>
          <w:lang w:eastAsia="ru-RU"/>
        </w:rPr>
        <w:t>Privalo būti ne mažiau nei 10 dušo galvučių, 10 praustuvių, turi būti lubinis šildymas.</w:t>
      </w:r>
    </w:p>
    <w:p w14:paraId="0BFF5FD2" w14:textId="77777777" w:rsidR="00C01073" w:rsidRDefault="00C01073" w:rsidP="000263F4">
      <w:pPr>
        <w:tabs>
          <w:tab w:val="left" w:pos="317"/>
        </w:tabs>
        <w:jc w:val="both"/>
        <w:rPr>
          <w:lang w:eastAsia="ru-RU"/>
        </w:rPr>
      </w:pPr>
      <w:r>
        <w:rPr>
          <w:lang w:eastAsia="ru-RU"/>
        </w:rPr>
        <w:t>Privalo būti pastovus, našus karšto vandens tiekimas iš katilinės.</w:t>
      </w:r>
    </w:p>
    <w:p w14:paraId="5F0BB642" w14:textId="77777777" w:rsidR="00C01073" w:rsidRDefault="00C01073" w:rsidP="000263F4">
      <w:pPr>
        <w:tabs>
          <w:tab w:val="left" w:pos="317"/>
        </w:tabs>
        <w:jc w:val="both"/>
        <w:rPr>
          <w:lang w:eastAsia="ru-RU"/>
        </w:rPr>
      </w:pPr>
      <w:r>
        <w:rPr>
          <w:lang w:eastAsia="ru-RU"/>
        </w:rPr>
        <w:lastRenderedPageBreak/>
        <w:t xml:space="preserve">Privalomas dušų konteinerių transportavimas, montavimo/demontavimo darbai ir konteinerių valymas, turi būti </w:t>
      </w:r>
      <w:proofErr w:type="spellStart"/>
      <w:r>
        <w:rPr>
          <w:lang w:eastAsia="ru-RU"/>
        </w:rPr>
        <w:t>hidroforas</w:t>
      </w:r>
      <w:proofErr w:type="spellEnd"/>
      <w:r>
        <w:rPr>
          <w:lang w:eastAsia="ru-RU"/>
        </w:rPr>
        <w:t xml:space="preserve"> su vandens talpa, vandens papildymu,  nuotekų talpa, asenizacija.</w:t>
      </w:r>
    </w:p>
    <w:p w14:paraId="5F5BD9F1" w14:textId="77777777" w:rsidR="00C01073" w:rsidRDefault="00C01073" w:rsidP="000263F4">
      <w:pPr>
        <w:tabs>
          <w:tab w:val="left" w:pos="317"/>
        </w:tabs>
        <w:jc w:val="both"/>
        <w:rPr>
          <w:lang w:eastAsia="ru-RU"/>
        </w:rPr>
      </w:pPr>
      <w:r>
        <w:rPr>
          <w:lang w:eastAsia="ru-RU"/>
        </w:rPr>
        <w:t>Dušų konteinerių valymas turi būti atliekamas ne rečiau kaip kas 3 (tris) dienas. Esant poreikiui, Nuomininkui pateikus papildomo valymo užsakymą, Nuomotojas privalo atlikti papildomą dušų konteinerių valymą ne vėliau kaip per 1 (vieną) darbo dieną nuo nuomininko užsakymo pateikimo.</w:t>
      </w:r>
    </w:p>
    <w:p w14:paraId="61C4D5D4" w14:textId="77777777" w:rsidR="00C01073" w:rsidRDefault="00C01073" w:rsidP="000263F4">
      <w:pPr>
        <w:tabs>
          <w:tab w:val="left" w:pos="317"/>
        </w:tabs>
        <w:jc w:val="both"/>
        <w:rPr>
          <w:lang w:eastAsia="ru-RU"/>
        </w:rPr>
      </w:pPr>
      <w:r>
        <w:rPr>
          <w:lang w:eastAsia="ru-RU"/>
        </w:rPr>
        <w:t>Paslaugos teikėjas, dušų konteinerių ir jos įrangos gedimui, per 24 val. turi jį pakeisti nauju, atitinkančiu pirkimo sąlygas.</w:t>
      </w:r>
    </w:p>
    <w:p w14:paraId="57BAD14C" w14:textId="77777777" w:rsidR="00C01073" w:rsidRDefault="00C01073" w:rsidP="00C01073">
      <w:pPr>
        <w:tabs>
          <w:tab w:val="left" w:pos="317"/>
        </w:tabs>
        <w:rPr>
          <w:lang w:eastAsia="ru-RU"/>
        </w:rPr>
      </w:pPr>
    </w:p>
    <w:p w14:paraId="2E50390C" w14:textId="1362EECD" w:rsidR="00E73923" w:rsidRPr="00E73923" w:rsidRDefault="000613AA" w:rsidP="000263F4">
      <w:pPr>
        <w:tabs>
          <w:tab w:val="left" w:pos="284"/>
          <w:tab w:val="left" w:pos="317"/>
          <w:tab w:val="left" w:pos="426"/>
        </w:tabs>
        <w:jc w:val="both"/>
        <w:rPr>
          <w:lang w:eastAsia="ru-RU"/>
        </w:rPr>
      </w:pPr>
      <w:r>
        <w:rPr>
          <w:b/>
          <w:lang w:eastAsia="lt-LT"/>
        </w:rPr>
        <w:t>Praus</w:t>
      </w:r>
      <w:r w:rsidR="00FE36F6">
        <w:rPr>
          <w:b/>
          <w:lang w:eastAsia="lt-LT"/>
        </w:rPr>
        <w:t>yklų</w:t>
      </w:r>
      <w:r w:rsidR="00C01073">
        <w:rPr>
          <w:b/>
          <w:lang w:eastAsia="lt-LT"/>
        </w:rPr>
        <w:t xml:space="preserve"> nuoma:</w:t>
      </w:r>
    </w:p>
    <w:p w14:paraId="65F0682C" w14:textId="77777777" w:rsidR="00C01073" w:rsidRDefault="00C01073" w:rsidP="000263F4">
      <w:pPr>
        <w:tabs>
          <w:tab w:val="left" w:pos="284"/>
          <w:tab w:val="left" w:pos="317"/>
          <w:tab w:val="left" w:pos="426"/>
        </w:tabs>
        <w:jc w:val="both"/>
        <w:rPr>
          <w:lang w:eastAsia="ru-RU"/>
        </w:rPr>
      </w:pPr>
      <w:r>
        <w:rPr>
          <w:lang w:eastAsia="ru-RU"/>
        </w:rPr>
        <w:t>Bendri reikalavimai:</w:t>
      </w:r>
    </w:p>
    <w:p w14:paraId="52D9485C" w14:textId="77777777" w:rsidR="00C01073" w:rsidRDefault="00C01073" w:rsidP="000263F4">
      <w:pPr>
        <w:tabs>
          <w:tab w:val="left" w:pos="284"/>
          <w:tab w:val="left" w:pos="317"/>
          <w:tab w:val="left" w:pos="426"/>
        </w:tabs>
        <w:jc w:val="both"/>
        <w:rPr>
          <w:lang w:eastAsia="ru-RU"/>
        </w:rPr>
      </w:pPr>
      <w:r>
        <w:rPr>
          <w:lang w:eastAsia="ru-RU"/>
        </w:rPr>
        <w:t>Prausyklos reikalingos šiomis dienomis: nuo 2026-09-28 iki 2026-10-15.</w:t>
      </w:r>
    </w:p>
    <w:p w14:paraId="74B9CC3B" w14:textId="77777777" w:rsidR="00C01073" w:rsidRDefault="00C01073" w:rsidP="000263F4">
      <w:pPr>
        <w:tabs>
          <w:tab w:val="left" w:pos="284"/>
          <w:tab w:val="left" w:pos="317"/>
          <w:tab w:val="left" w:pos="426"/>
        </w:tabs>
        <w:jc w:val="both"/>
        <w:rPr>
          <w:lang w:eastAsia="ru-RU"/>
        </w:rPr>
      </w:pPr>
      <w:r>
        <w:rPr>
          <w:lang w:eastAsia="ru-RU"/>
        </w:rPr>
        <w:t xml:space="preserve">Prausyklos reikalingos šiais adresais: Kaunas, A. Juozapavičiaus prospektas 124 ir </w:t>
      </w:r>
      <w:proofErr w:type="spellStart"/>
      <w:r>
        <w:rPr>
          <w:lang w:eastAsia="ru-RU"/>
        </w:rPr>
        <w:t>Kapitoniškės</w:t>
      </w:r>
      <w:proofErr w:type="spellEnd"/>
      <w:r>
        <w:rPr>
          <w:lang w:eastAsia="ru-RU"/>
        </w:rPr>
        <w:t xml:space="preserve">, Kaišiadorių r. sav., „KTU poilsio stovykla“. </w:t>
      </w:r>
    </w:p>
    <w:p w14:paraId="16DCF955" w14:textId="77777777" w:rsidR="00C01073" w:rsidRDefault="00C01073" w:rsidP="000263F4">
      <w:pPr>
        <w:tabs>
          <w:tab w:val="left" w:pos="284"/>
          <w:tab w:val="left" w:pos="317"/>
          <w:tab w:val="left" w:pos="426"/>
        </w:tabs>
        <w:jc w:val="both"/>
        <w:rPr>
          <w:lang w:eastAsia="ru-RU"/>
        </w:rPr>
      </w:pPr>
      <w:r>
        <w:rPr>
          <w:lang w:eastAsia="ru-RU"/>
        </w:rPr>
        <w:t>Prausyklų  kiekis:</w:t>
      </w:r>
    </w:p>
    <w:p w14:paraId="3655FC22" w14:textId="60F19B4B" w:rsidR="00C01073" w:rsidRDefault="00C01073" w:rsidP="000263F4">
      <w:pPr>
        <w:tabs>
          <w:tab w:val="left" w:pos="284"/>
          <w:tab w:val="left" w:pos="317"/>
          <w:tab w:val="left" w:pos="426"/>
        </w:tabs>
        <w:jc w:val="both"/>
        <w:rPr>
          <w:lang w:eastAsia="ru-RU"/>
        </w:rPr>
      </w:pPr>
      <w:r>
        <w:rPr>
          <w:lang w:eastAsia="ru-RU"/>
        </w:rPr>
        <w:t>12</w:t>
      </w:r>
      <w:r w:rsidR="00316CDB">
        <w:rPr>
          <w:lang w:eastAsia="ru-RU"/>
        </w:rPr>
        <w:t xml:space="preserve"> </w:t>
      </w:r>
      <w:r>
        <w:rPr>
          <w:lang w:eastAsia="ru-RU"/>
        </w:rPr>
        <w:t>vnt. Kaunas, A. Juozapavičiaus prospektas 124.</w:t>
      </w:r>
    </w:p>
    <w:p w14:paraId="1BB67E6B" w14:textId="0C92D469" w:rsidR="00C01073" w:rsidRDefault="00C01073" w:rsidP="000263F4">
      <w:pPr>
        <w:tabs>
          <w:tab w:val="left" w:pos="284"/>
          <w:tab w:val="left" w:pos="317"/>
          <w:tab w:val="left" w:pos="426"/>
        </w:tabs>
        <w:jc w:val="both"/>
        <w:rPr>
          <w:lang w:eastAsia="ru-RU"/>
        </w:rPr>
      </w:pPr>
      <w:r>
        <w:rPr>
          <w:lang w:eastAsia="ru-RU"/>
        </w:rPr>
        <w:t>10</w:t>
      </w:r>
      <w:r w:rsidR="00316CDB">
        <w:rPr>
          <w:lang w:eastAsia="ru-RU"/>
        </w:rPr>
        <w:t xml:space="preserve"> </w:t>
      </w:r>
      <w:r>
        <w:rPr>
          <w:lang w:eastAsia="ru-RU"/>
        </w:rPr>
        <w:t xml:space="preserve">vnt. </w:t>
      </w:r>
      <w:proofErr w:type="spellStart"/>
      <w:r>
        <w:rPr>
          <w:lang w:eastAsia="ru-RU"/>
        </w:rPr>
        <w:t>Kapitoniškės</w:t>
      </w:r>
      <w:proofErr w:type="spellEnd"/>
      <w:r>
        <w:rPr>
          <w:lang w:eastAsia="ru-RU"/>
        </w:rPr>
        <w:t xml:space="preserve">, Kaišiadorių r. sav., „KTU poilsio stovykla“.  </w:t>
      </w:r>
    </w:p>
    <w:p w14:paraId="431C8F16" w14:textId="02B0723B" w:rsidR="00C01073" w:rsidRDefault="00C01073" w:rsidP="000263F4">
      <w:pPr>
        <w:tabs>
          <w:tab w:val="left" w:pos="284"/>
          <w:tab w:val="left" w:pos="317"/>
          <w:tab w:val="left" w:pos="426"/>
        </w:tabs>
        <w:jc w:val="both"/>
        <w:rPr>
          <w:lang w:eastAsia="ru-RU"/>
        </w:rPr>
      </w:pPr>
      <w:r>
        <w:rPr>
          <w:lang w:eastAsia="ru-RU"/>
        </w:rPr>
        <w:t xml:space="preserve">Prausyklos pristatomos į Nuomininko nurodytą vietą ir pašalinami iš jos </w:t>
      </w:r>
      <w:r w:rsidR="00316CDB">
        <w:rPr>
          <w:lang w:eastAsia="ru-RU"/>
        </w:rPr>
        <w:t>N</w:t>
      </w:r>
      <w:r>
        <w:rPr>
          <w:lang w:eastAsia="ru-RU"/>
        </w:rPr>
        <w:t xml:space="preserve">uomotojo transportu. </w:t>
      </w:r>
    </w:p>
    <w:p w14:paraId="39AA0C05" w14:textId="2908371E" w:rsidR="00C01073" w:rsidRDefault="00C01073" w:rsidP="000263F4">
      <w:pPr>
        <w:tabs>
          <w:tab w:val="left" w:pos="284"/>
          <w:tab w:val="left" w:pos="317"/>
          <w:tab w:val="left" w:pos="426"/>
        </w:tabs>
        <w:jc w:val="both"/>
        <w:rPr>
          <w:lang w:eastAsia="ru-RU"/>
        </w:rPr>
      </w:pPr>
      <w:r>
        <w:rPr>
          <w:lang w:eastAsia="ru-RU"/>
        </w:rPr>
        <w:t xml:space="preserve">Pirminis paruošimas </w:t>
      </w:r>
      <w:r w:rsidR="00316CDB">
        <w:rPr>
          <w:lang w:eastAsia="ru-RU"/>
        </w:rPr>
        <w:t>–</w:t>
      </w:r>
      <w:r>
        <w:rPr>
          <w:lang w:eastAsia="ru-RU"/>
        </w:rPr>
        <w:t xml:space="preserve"> nuomojamos prausyklės turi būti visiškai paruoštos naudojimui.</w:t>
      </w:r>
    </w:p>
    <w:p w14:paraId="4B9BEB2A" w14:textId="77777777" w:rsidR="00C01073" w:rsidRDefault="00C01073" w:rsidP="000263F4">
      <w:pPr>
        <w:tabs>
          <w:tab w:val="left" w:pos="284"/>
          <w:tab w:val="left" w:pos="317"/>
          <w:tab w:val="left" w:pos="426"/>
        </w:tabs>
        <w:jc w:val="both"/>
        <w:rPr>
          <w:lang w:eastAsia="ru-RU"/>
        </w:rPr>
      </w:pPr>
      <w:r>
        <w:rPr>
          <w:lang w:eastAsia="ru-RU"/>
        </w:rPr>
        <w:t>Prausyklės turi atitikti visus LR teisės aktais nustatytus sanitarinius, higienos ir techninius reikalavimus.</w:t>
      </w:r>
    </w:p>
    <w:p w14:paraId="379991CF" w14:textId="77777777" w:rsidR="00C01073" w:rsidRDefault="00C01073" w:rsidP="000263F4">
      <w:pPr>
        <w:tabs>
          <w:tab w:val="left" w:pos="284"/>
          <w:tab w:val="left" w:pos="317"/>
          <w:tab w:val="left" w:pos="426"/>
        </w:tabs>
        <w:jc w:val="both"/>
        <w:rPr>
          <w:lang w:eastAsia="ru-RU"/>
        </w:rPr>
      </w:pPr>
      <w:r>
        <w:rPr>
          <w:lang w:eastAsia="ru-RU"/>
        </w:rPr>
        <w:t>Prausyklės gedimo atveju paslaugos teikėjas per 24 val. turi ją pakeisti į naują, atitinkančią pirkimo sąlygas.</w:t>
      </w:r>
    </w:p>
    <w:p w14:paraId="197B8D17" w14:textId="77777777" w:rsidR="00C01073" w:rsidRDefault="00C01073" w:rsidP="000263F4">
      <w:pPr>
        <w:tabs>
          <w:tab w:val="left" w:pos="284"/>
          <w:tab w:val="left" w:pos="317"/>
          <w:tab w:val="left" w:pos="426"/>
        </w:tabs>
        <w:jc w:val="both"/>
        <w:rPr>
          <w:lang w:eastAsia="ru-RU"/>
        </w:rPr>
      </w:pPr>
      <w:r>
        <w:rPr>
          <w:lang w:eastAsia="ru-RU"/>
        </w:rPr>
        <w:t xml:space="preserve">Nuomotojas turi turėti priežiūrai skirtą įrangą ir priemones. </w:t>
      </w:r>
    </w:p>
    <w:p w14:paraId="33E06B7F" w14:textId="77777777" w:rsidR="00C01073" w:rsidRDefault="00C01073" w:rsidP="000263F4">
      <w:pPr>
        <w:tabs>
          <w:tab w:val="left" w:pos="284"/>
          <w:tab w:val="left" w:pos="317"/>
          <w:tab w:val="left" w:pos="426"/>
        </w:tabs>
        <w:jc w:val="both"/>
        <w:rPr>
          <w:lang w:eastAsia="ru-RU"/>
        </w:rPr>
      </w:pPr>
      <w:r>
        <w:rPr>
          <w:lang w:eastAsia="ru-RU"/>
        </w:rPr>
        <w:t xml:space="preserve">Paslaugos turi būti atliekamos savo transportu ir personalu. </w:t>
      </w:r>
    </w:p>
    <w:p w14:paraId="4388AD32" w14:textId="77777777" w:rsidR="00C01073" w:rsidRDefault="00C01073" w:rsidP="000263F4">
      <w:pPr>
        <w:tabs>
          <w:tab w:val="left" w:pos="284"/>
          <w:tab w:val="left" w:pos="317"/>
          <w:tab w:val="left" w:pos="426"/>
        </w:tabs>
        <w:jc w:val="both"/>
        <w:rPr>
          <w:lang w:eastAsia="ru-RU"/>
        </w:rPr>
      </w:pPr>
      <w:r>
        <w:rPr>
          <w:lang w:eastAsia="ru-RU"/>
        </w:rPr>
        <w:t xml:space="preserve"> Prausyklė turi turėti apie 150 l talpos rezervuarą švariam vandeniui.</w:t>
      </w:r>
    </w:p>
    <w:p w14:paraId="6D692AA2" w14:textId="77777777" w:rsidR="00C01073" w:rsidRDefault="00C01073" w:rsidP="000263F4">
      <w:pPr>
        <w:tabs>
          <w:tab w:val="left" w:pos="284"/>
          <w:tab w:val="left" w:pos="317"/>
          <w:tab w:val="left" w:pos="426"/>
        </w:tabs>
        <w:jc w:val="both"/>
        <w:rPr>
          <w:lang w:eastAsia="ru-RU"/>
        </w:rPr>
      </w:pPr>
      <w:r>
        <w:rPr>
          <w:lang w:eastAsia="ru-RU"/>
        </w:rPr>
        <w:t>Prausyklė turi turėti apie 150 l talpos rezervuarą panaudotam vandeniui.</w:t>
      </w:r>
    </w:p>
    <w:p w14:paraId="76957006" w14:textId="77777777" w:rsidR="00C01073" w:rsidRDefault="00C01073" w:rsidP="000263F4">
      <w:pPr>
        <w:tabs>
          <w:tab w:val="left" w:pos="284"/>
          <w:tab w:val="left" w:pos="317"/>
          <w:tab w:val="left" w:pos="426"/>
        </w:tabs>
        <w:jc w:val="both"/>
        <w:rPr>
          <w:lang w:eastAsia="ru-RU"/>
        </w:rPr>
      </w:pPr>
      <w:r>
        <w:rPr>
          <w:lang w:eastAsia="ru-RU"/>
        </w:rPr>
        <w:t>Vandens rezervuarai (švaraus/panaudoto vandens) turi būti uždari. Prausyklė turi turėti 2 (du) skysto muilo dozatorius ir popierinių rankšluosčių laikiklį. Prausyklės aukštis turi būti apie 90 cm. Pagrindas apie 75x90 cm. Prausyklės svoris apie 60 kg.</w:t>
      </w:r>
    </w:p>
    <w:p w14:paraId="329BA6F7" w14:textId="52836321" w:rsidR="004A0400" w:rsidRDefault="00C01073">
      <w:pPr>
        <w:tabs>
          <w:tab w:val="left" w:pos="284"/>
          <w:tab w:val="left" w:pos="317"/>
          <w:tab w:val="left" w:pos="426"/>
        </w:tabs>
        <w:jc w:val="both"/>
        <w:rPr>
          <w:lang w:eastAsia="ru-RU"/>
        </w:rPr>
      </w:pPr>
      <w:r>
        <w:rPr>
          <w:lang w:eastAsia="ru-RU"/>
        </w:rPr>
        <w:t>Tarpinio aptarnavimo paslaugas sudaro: prausyklų papildymas vandeniu, papildymas muilu, popierini</w:t>
      </w:r>
      <w:r w:rsidR="00316CDB">
        <w:rPr>
          <w:lang w:eastAsia="ru-RU"/>
        </w:rPr>
        <w:t>ais</w:t>
      </w:r>
      <w:r>
        <w:rPr>
          <w:lang w:eastAsia="ru-RU"/>
        </w:rPr>
        <w:t xml:space="preserve"> rankšluosči</w:t>
      </w:r>
      <w:r w:rsidR="00316CDB">
        <w:rPr>
          <w:lang w:eastAsia="ru-RU"/>
        </w:rPr>
        <w:t>ais</w:t>
      </w:r>
      <w:r>
        <w:rPr>
          <w:lang w:eastAsia="ru-RU"/>
        </w:rPr>
        <w:t xml:space="preserve"> ir valymo paslaugos. Prausyklų valymas turi būti atliekamas ne rečiau kaip kas 3 (tris) dienas. Esant poreikiui, Nuomininkui pateikus papildomo valymo užsakymą, Nuomotojas privalo atlikti papildomą prausyklų valymą ne vėliau kaip per 1 (vieną) darbo dieną nuo Nuomininko užsakymo pateikimo.</w:t>
      </w:r>
    </w:p>
    <w:p w14:paraId="488D7DAC" w14:textId="77777777" w:rsidR="004A0400" w:rsidRDefault="004A0400" w:rsidP="000C459F">
      <w:pPr>
        <w:tabs>
          <w:tab w:val="left" w:pos="284"/>
          <w:tab w:val="left" w:pos="317"/>
          <w:tab w:val="left" w:pos="426"/>
        </w:tabs>
        <w:jc w:val="both"/>
        <w:rPr>
          <w:lang w:eastAsia="ru-RU"/>
        </w:rPr>
      </w:pPr>
    </w:p>
    <w:p w14:paraId="5CB23A89" w14:textId="77777777" w:rsidR="004A0400" w:rsidRPr="00E73923" w:rsidRDefault="004A0400" w:rsidP="000C459F">
      <w:pPr>
        <w:tabs>
          <w:tab w:val="left" w:pos="284"/>
          <w:tab w:val="left" w:pos="317"/>
          <w:tab w:val="left" w:pos="426"/>
        </w:tabs>
        <w:jc w:val="both"/>
        <w:rPr>
          <w:lang w:eastAsia="ru-RU"/>
        </w:rPr>
      </w:pPr>
    </w:p>
    <w:p w14:paraId="2E50391D" w14:textId="77777777" w:rsidR="008F0B03" w:rsidRDefault="008F0B03" w:rsidP="0050560D">
      <w:pPr>
        <w:tabs>
          <w:tab w:val="left" w:pos="8931"/>
        </w:tabs>
        <w:spacing w:after="200" w:line="276" w:lineRule="auto"/>
        <w:ind w:right="-567"/>
        <w:rPr>
          <w:rFonts w:ascii="Calibri" w:eastAsia="Calibri" w:hAnsi="Calibri"/>
          <w:sz w:val="22"/>
          <w:szCs w:val="22"/>
        </w:rPr>
      </w:pPr>
    </w:p>
    <w:p w14:paraId="2E50391E" w14:textId="77777777" w:rsidR="002A38F3" w:rsidRDefault="002A38F3" w:rsidP="0050560D">
      <w:pPr>
        <w:tabs>
          <w:tab w:val="left" w:pos="8931"/>
        </w:tabs>
        <w:spacing w:after="200" w:line="276" w:lineRule="auto"/>
        <w:ind w:right="-567"/>
        <w:rPr>
          <w:rFonts w:ascii="Calibri" w:eastAsia="Calibri" w:hAnsi="Calibri"/>
          <w:sz w:val="22"/>
          <w:szCs w:val="22"/>
        </w:rPr>
      </w:pPr>
    </w:p>
    <w:p w14:paraId="03B56065" w14:textId="77777777" w:rsidR="00DF5EAA" w:rsidRDefault="00DF5EAA" w:rsidP="0050560D">
      <w:pPr>
        <w:tabs>
          <w:tab w:val="left" w:pos="8931"/>
        </w:tabs>
        <w:spacing w:after="200" w:line="276" w:lineRule="auto"/>
        <w:ind w:right="-567"/>
        <w:rPr>
          <w:rFonts w:ascii="Calibri" w:eastAsia="Calibri" w:hAnsi="Calibri"/>
          <w:sz w:val="22"/>
          <w:szCs w:val="22"/>
        </w:rPr>
      </w:pPr>
    </w:p>
    <w:p w14:paraId="285A5500" w14:textId="77777777" w:rsidR="00DF5EAA" w:rsidRDefault="00DF5EAA" w:rsidP="0050560D">
      <w:pPr>
        <w:tabs>
          <w:tab w:val="left" w:pos="8931"/>
        </w:tabs>
        <w:spacing w:after="200" w:line="276" w:lineRule="auto"/>
        <w:ind w:right="-567"/>
        <w:rPr>
          <w:rFonts w:ascii="Calibri" w:eastAsia="Calibri" w:hAnsi="Calibri"/>
          <w:sz w:val="22"/>
          <w:szCs w:val="22"/>
        </w:rPr>
      </w:pPr>
    </w:p>
    <w:p w14:paraId="319135E6" w14:textId="77777777" w:rsidR="00DF5EAA" w:rsidRDefault="00DF5EAA" w:rsidP="0050560D">
      <w:pPr>
        <w:tabs>
          <w:tab w:val="left" w:pos="8931"/>
        </w:tabs>
        <w:spacing w:after="200" w:line="276" w:lineRule="auto"/>
        <w:ind w:right="-567"/>
        <w:rPr>
          <w:rFonts w:ascii="Calibri" w:eastAsia="Calibri" w:hAnsi="Calibri"/>
          <w:sz w:val="22"/>
          <w:szCs w:val="22"/>
        </w:rPr>
      </w:pPr>
    </w:p>
    <w:p w14:paraId="3FE9FD4F" w14:textId="77777777" w:rsidR="00DF5EAA" w:rsidRDefault="00DF5EAA" w:rsidP="0050560D">
      <w:pPr>
        <w:tabs>
          <w:tab w:val="left" w:pos="8931"/>
        </w:tabs>
        <w:spacing w:after="200" w:line="276" w:lineRule="auto"/>
        <w:ind w:right="-567"/>
        <w:rPr>
          <w:rFonts w:ascii="Calibri" w:eastAsia="Calibri" w:hAnsi="Calibri"/>
          <w:sz w:val="22"/>
          <w:szCs w:val="22"/>
        </w:rPr>
      </w:pPr>
    </w:p>
    <w:p w14:paraId="0FE1989D" w14:textId="77777777" w:rsidR="00DF5EAA" w:rsidRDefault="00DF5EAA" w:rsidP="0050560D">
      <w:pPr>
        <w:tabs>
          <w:tab w:val="left" w:pos="8931"/>
        </w:tabs>
        <w:spacing w:after="200" w:line="276" w:lineRule="auto"/>
        <w:ind w:right="-567"/>
        <w:rPr>
          <w:rFonts w:ascii="Calibri" w:eastAsia="Calibri" w:hAnsi="Calibri"/>
          <w:sz w:val="22"/>
          <w:szCs w:val="22"/>
        </w:rPr>
      </w:pPr>
    </w:p>
    <w:p w14:paraId="003A2245" w14:textId="77777777" w:rsidR="00DF5EAA" w:rsidRDefault="00DF5EAA" w:rsidP="0050560D">
      <w:pPr>
        <w:tabs>
          <w:tab w:val="left" w:pos="8931"/>
        </w:tabs>
        <w:spacing w:after="200" w:line="276" w:lineRule="auto"/>
        <w:ind w:right="-567"/>
        <w:rPr>
          <w:rFonts w:ascii="Calibri" w:eastAsia="Calibri" w:hAnsi="Calibri"/>
          <w:sz w:val="22"/>
          <w:szCs w:val="22"/>
        </w:rPr>
      </w:pPr>
    </w:p>
    <w:p w14:paraId="2E50391F" w14:textId="77777777" w:rsidR="002A38F3" w:rsidRPr="008F0B03" w:rsidRDefault="002A38F3" w:rsidP="0050560D">
      <w:pPr>
        <w:tabs>
          <w:tab w:val="left" w:pos="8931"/>
        </w:tabs>
        <w:spacing w:after="200" w:line="276" w:lineRule="auto"/>
        <w:ind w:right="-567"/>
        <w:rPr>
          <w:rFonts w:ascii="Calibri" w:eastAsia="Calibri" w:hAnsi="Calibri"/>
          <w:sz w:val="22"/>
          <w:szCs w:val="22"/>
        </w:rPr>
      </w:pPr>
    </w:p>
    <w:p w14:paraId="2E503920" w14:textId="77777777" w:rsidR="001D7AFF" w:rsidRDefault="001D7AFF" w:rsidP="00E55945">
      <w:pPr>
        <w:pStyle w:val="Heading1"/>
        <w:numPr>
          <w:ilvl w:val="0"/>
          <w:numId w:val="2"/>
        </w:numPr>
        <w:spacing w:before="240" w:after="240"/>
        <w:ind w:left="0" w:firstLine="0"/>
        <w:rPr>
          <w:b/>
          <w:sz w:val="24"/>
          <w:szCs w:val="24"/>
        </w:rPr>
      </w:pPr>
      <w:r>
        <w:rPr>
          <w:b/>
          <w:sz w:val="24"/>
          <w:szCs w:val="24"/>
        </w:rPr>
        <w:lastRenderedPageBreak/>
        <w:t>TIEKĖJŲ KVALIFIKACINIAI REIKALAVIMAI</w:t>
      </w:r>
    </w:p>
    <w:p w14:paraId="2E503921" w14:textId="77777777" w:rsidR="001D7AFF" w:rsidRDefault="001D7AFF" w:rsidP="00E55945">
      <w:pPr>
        <w:pStyle w:val="Heading2"/>
        <w:numPr>
          <w:ilvl w:val="1"/>
          <w:numId w:val="2"/>
        </w:numPr>
        <w:ind w:left="0"/>
      </w:pPr>
      <w:r>
        <w:t>Tiekėjas, pageidaujantis dalyvauti pirkime, turi atitikti šiuos minimalius kvalifikacijos reikalavimus: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1D7AFF" w14:paraId="2E503925"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2E503922" w14:textId="77777777" w:rsidR="001D7AFF" w:rsidRDefault="001D7AFF">
            <w:pPr>
              <w:pStyle w:val="Point1"/>
              <w:ind w:left="-136" w:firstLine="28"/>
              <w:jc w:val="center"/>
              <w:rPr>
                <w:lang w:val="lt-LT"/>
              </w:rPr>
            </w:pPr>
            <w:r>
              <w:rPr>
                <w:lang w:val="lt-LT"/>
              </w:rPr>
              <w:t>Eil. Nr.</w:t>
            </w:r>
          </w:p>
        </w:tc>
        <w:tc>
          <w:tcPr>
            <w:tcW w:w="4320" w:type="dxa"/>
            <w:tcBorders>
              <w:top w:val="single" w:sz="4" w:space="0" w:color="auto"/>
              <w:left w:val="single" w:sz="4" w:space="0" w:color="auto"/>
              <w:bottom w:val="single" w:sz="4" w:space="0" w:color="auto"/>
              <w:right w:val="single" w:sz="4" w:space="0" w:color="auto"/>
            </w:tcBorders>
            <w:hideMark/>
          </w:tcPr>
          <w:p w14:paraId="2E503923" w14:textId="77777777" w:rsidR="001D7AFF" w:rsidRDefault="001D7AFF">
            <w:pPr>
              <w:rPr>
                <w:bCs/>
                <w:color w:val="000000"/>
              </w:rPr>
            </w:pPr>
            <w:r>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hideMark/>
          </w:tcPr>
          <w:p w14:paraId="2E503924" w14:textId="77777777" w:rsidR="001D7AFF" w:rsidRDefault="001D7AFF">
            <w:r>
              <w:t>Kvalifikacinius reikalavimus įrodantys dokumentai</w:t>
            </w:r>
          </w:p>
        </w:tc>
      </w:tr>
      <w:tr w:rsidR="001D7AFF" w14:paraId="2E50392B"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2E503926" w14:textId="77777777" w:rsidR="001D7AFF" w:rsidRDefault="001D7AFF">
            <w:pPr>
              <w:pStyle w:val="Point1"/>
              <w:spacing w:before="0" w:after="0"/>
              <w:ind w:left="-361" w:firstLine="346"/>
              <w:jc w:val="center"/>
              <w:rPr>
                <w:szCs w:val="24"/>
                <w:lang w:val="lt-LT"/>
              </w:rPr>
            </w:pPr>
            <w:r>
              <w:rPr>
                <w:szCs w:val="24"/>
                <w:lang w:val="lt-LT"/>
              </w:rPr>
              <w:t>1.</w:t>
            </w:r>
          </w:p>
        </w:tc>
        <w:tc>
          <w:tcPr>
            <w:tcW w:w="4320" w:type="dxa"/>
            <w:tcBorders>
              <w:top w:val="single" w:sz="4" w:space="0" w:color="auto"/>
              <w:left w:val="single" w:sz="4" w:space="0" w:color="auto"/>
              <w:bottom w:val="single" w:sz="4" w:space="0" w:color="auto"/>
              <w:right w:val="single" w:sz="4" w:space="0" w:color="auto"/>
            </w:tcBorders>
            <w:hideMark/>
          </w:tcPr>
          <w:p w14:paraId="2E503927" w14:textId="77777777" w:rsidR="001D7AFF" w:rsidRDefault="001D7AFF">
            <w:pPr>
              <w:pStyle w:val="Point1"/>
              <w:spacing w:before="0" w:after="0" w:line="276" w:lineRule="auto"/>
              <w:ind w:left="0" w:firstLine="0"/>
              <w:jc w:val="left"/>
              <w:rPr>
                <w:szCs w:val="24"/>
                <w:lang w:val="lt-LT"/>
              </w:rPr>
            </w:pPr>
            <w:r w:rsidRPr="00CF11CE">
              <w:rPr>
                <w:color w:val="000000"/>
                <w:szCs w:val="24"/>
                <w:lang w:val="lt-LT"/>
              </w:rPr>
              <w:t>Tiekėjo veiklos pobūdis atitinka pirkimo objekto specifiką. Tiekėjas yra įregistruotas įstatymų nustatyta tvarka (jei reikia) ir turi šiai pirkimo sutarčiai vykdyti privalomus dokumentus</w:t>
            </w:r>
          </w:p>
        </w:tc>
        <w:tc>
          <w:tcPr>
            <w:tcW w:w="4500" w:type="dxa"/>
            <w:tcBorders>
              <w:top w:val="single" w:sz="4" w:space="0" w:color="auto"/>
              <w:left w:val="single" w:sz="4" w:space="0" w:color="auto"/>
              <w:bottom w:val="single" w:sz="4" w:space="0" w:color="auto"/>
              <w:right w:val="single" w:sz="4" w:space="0" w:color="auto"/>
            </w:tcBorders>
          </w:tcPr>
          <w:p w14:paraId="2E503928" w14:textId="77777777" w:rsidR="001D7AFF" w:rsidRDefault="001D7AFF">
            <w:pPr>
              <w:pStyle w:val="Point1"/>
              <w:spacing w:before="0" w:after="0" w:line="276" w:lineRule="auto"/>
              <w:ind w:left="0" w:firstLine="0"/>
              <w:jc w:val="left"/>
              <w:rPr>
                <w:szCs w:val="24"/>
                <w:lang w:val="lt-LT"/>
              </w:rPr>
            </w:pPr>
            <w:r>
              <w:rPr>
                <w:lang w:val="lt-LT"/>
              </w:rPr>
              <w:t>Pateikti įmonės įregistravimo pažymėjimo kopiją. Kopija turi būti patvirtinta įmonės vadovo ar jo įgalioto asmens parašu taip pat turi būti nurodytas vadovo ar įgaliojimus turinčio asmens pareigų pavadinimas, vardas (vardo raidė) ir pavardė, data, antspaudas.</w:t>
            </w:r>
          </w:p>
          <w:p w14:paraId="2E503929" w14:textId="77777777" w:rsidR="001D7AFF" w:rsidRDefault="001D7AFF">
            <w:pPr>
              <w:spacing w:line="276" w:lineRule="auto"/>
              <w:rPr>
                <w:u w:val="single"/>
              </w:rPr>
            </w:pPr>
            <w:r>
              <w:rPr>
                <w:u w:val="single"/>
              </w:rPr>
              <w:t>Pateikiamas skenuotas dokumentas elektroninėje formoje</w:t>
            </w:r>
            <w:r>
              <w:t>.</w:t>
            </w:r>
          </w:p>
          <w:p w14:paraId="2E50392A" w14:textId="77777777" w:rsidR="001D7AFF" w:rsidRDefault="001D7AFF">
            <w:pPr>
              <w:pStyle w:val="Point1"/>
              <w:spacing w:before="0" w:after="0" w:line="276" w:lineRule="auto"/>
              <w:ind w:left="0" w:firstLine="0"/>
              <w:jc w:val="left"/>
              <w:rPr>
                <w:szCs w:val="24"/>
                <w:lang w:val="lt-LT"/>
              </w:rPr>
            </w:pPr>
          </w:p>
        </w:tc>
      </w:tr>
      <w:tr w:rsidR="001D7AFF" w14:paraId="2E503931"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2E50392C" w14:textId="77777777" w:rsidR="001D7AFF" w:rsidRDefault="001D7AFF">
            <w:pPr>
              <w:pStyle w:val="ListParagraph"/>
              <w:ind w:left="0"/>
              <w:jc w:val="both"/>
            </w:pPr>
            <w:r>
              <w:lastRenderedPageBreak/>
              <w:t xml:space="preserve">    2.</w:t>
            </w:r>
          </w:p>
        </w:tc>
        <w:tc>
          <w:tcPr>
            <w:tcW w:w="4320" w:type="dxa"/>
            <w:tcBorders>
              <w:top w:val="single" w:sz="4" w:space="0" w:color="auto"/>
              <w:left w:val="single" w:sz="4" w:space="0" w:color="auto"/>
              <w:bottom w:val="single" w:sz="4" w:space="0" w:color="auto"/>
              <w:right w:val="single" w:sz="4" w:space="0" w:color="auto"/>
            </w:tcBorders>
            <w:hideMark/>
          </w:tcPr>
          <w:p w14:paraId="2E50392D" w14:textId="77777777" w:rsidR="001D7AFF" w:rsidRDefault="001D7AFF">
            <w:pPr>
              <w:rPr>
                <w:bCs/>
                <w:color w:val="000000"/>
              </w:rPr>
            </w:pPr>
            <w:r>
              <w:rPr>
                <w:bCs/>
                <w:color w:val="00000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4500" w:type="dxa"/>
            <w:tcBorders>
              <w:top w:val="single" w:sz="4" w:space="0" w:color="auto"/>
              <w:left w:val="single" w:sz="4" w:space="0" w:color="auto"/>
              <w:bottom w:val="single" w:sz="4" w:space="0" w:color="auto"/>
              <w:right w:val="single" w:sz="4" w:space="0" w:color="auto"/>
            </w:tcBorders>
          </w:tcPr>
          <w:p w14:paraId="2E50392E" w14:textId="77777777" w:rsidR="001D7AFF" w:rsidRDefault="001D7AFF">
            <w:r>
              <w:t>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60 dienų iki pasiūlymų pateikimo termino pabaigos. Jei dokumentas išduotas anksčiau, tačiau jo galiojimo terminas ilgesnis nei pasiūlymų pateikimo terminas, toks dokumentas yra priimtinas.</w:t>
            </w:r>
          </w:p>
          <w:p w14:paraId="2E50392F" w14:textId="77777777" w:rsidR="001D7AFF" w:rsidRDefault="001D7AFF">
            <w:r>
              <w:rPr>
                <w:u w:val="single"/>
              </w:rPr>
              <w:t>Pateikiamas skenuotas dokumentas elektroninėje formoje</w:t>
            </w:r>
            <w:r>
              <w:t>.</w:t>
            </w:r>
          </w:p>
          <w:p w14:paraId="2E503930" w14:textId="77777777" w:rsidR="001D7AFF" w:rsidRDefault="001D7AFF"/>
        </w:tc>
      </w:tr>
      <w:tr w:rsidR="001D7AFF" w14:paraId="2E503936"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2E503932" w14:textId="77777777" w:rsidR="001D7AFF" w:rsidRDefault="001D7AFF">
            <w:pPr>
              <w:pStyle w:val="ListParagraph"/>
              <w:ind w:left="0"/>
              <w:jc w:val="center"/>
            </w:pPr>
            <w:r>
              <w:lastRenderedPageBreak/>
              <w:t>3.</w:t>
            </w:r>
          </w:p>
        </w:tc>
        <w:tc>
          <w:tcPr>
            <w:tcW w:w="4320" w:type="dxa"/>
            <w:tcBorders>
              <w:top w:val="single" w:sz="4" w:space="0" w:color="auto"/>
              <w:left w:val="single" w:sz="4" w:space="0" w:color="auto"/>
              <w:bottom w:val="single" w:sz="4" w:space="0" w:color="auto"/>
              <w:right w:val="single" w:sz="4" w:space="0" w:color="auto"/>
            </w:tcBorders>
            <w:hideMark/>
          </w:tcPr>
          <w:p w14:paraId="2E503933" w14:textId="77777777" w:rsidR="001D7AFF" w:rsidRDefault="001D7AFF">
            <w:pPr>
              <w:rPr>
                <w:bCs/>
              </w:rPr>
            </w:pPr>
            <w:r>
              <w:rPr>
                <w:bCs/>
              </w:rPr>
              <w:t>Tiekėjas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hideMark/>
          </w:tcPr>
          <w:p w14:paraId="2E503934" w14:textId="77777777" w:rsidR="001D7AFF" w:rsidRDefault="001D7AFF">
            <w:r>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tiekėjas, kompetentingos valstybės institucijos išduota pažyma ne anksčiau kaip 60 dienų iki pasiūlymų pateikimo termino pabaigos. Jei dokumentas išduotas anksčiau, tačiau jo galiojimo terminas ilgesnis nei pasiūlymų pateikimo terminas, toks dokumentas yra priimtinas.</w:t>
            </w:r>
          </w:p>
          <w:p w14:paraId="2E503935" w14:textId="77777777" w:rsidR="001D7AFF" w:rsidRDefault="001D7AFF">
            <w:r>
              <w:rPr>
                <w:u w:val="single"/>
              </w:rPr>
              <w:t>Pateikiamas skenuotas dokumentas elektroninėje formoje</w:t>
            </w:r>
            <w:r>
              <w:t>.</w:t>
            </w:r>
          </w:p>
        </w:tc>
      </w:tr>
      <w:tr w:rsidR="001D7AFF" w14:paraId="2E50393B"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2E503937" w14:textId="77777777" w:rsidR="001D7AFF" w:rsidRDefault="001D7AFF">
            <w:pPr>
              <w:pStyle w:val="ListParagraph"/>
              <w:ind w:left="0"/>
              <w:jc w:val="center"/>
            </w:pPr>
            <w:r>
              <w:t>4.</w:t>
            </w:r>
          </w:p>
        </w:tc>
        <w:tc>
          <w:tcPr>
            <w:tcW w:w="4320" w:type="dxa"/>
            <w:tcBorders>
              <w:top w:val="single" w:sz="4" w:space="0" w:color="auto"/>
              <w:left w:val="single" w:sz="4" w:space="0" w:color="auto"/>
              <w:bottom w:val="single" w:sz="4" w:space="0" w:color="auto"/>
              <w:right w:val="single" w:sz="4" w:space="0" w:color="auto"/>
            </w:tcBorders>
            <w:hideMark/>
          </w:tcPr>
          <w:p w14:paraId="2E503938" w14:textId="77777777" w:rsidR="001F2FCE" w:rsidRPr="001F2FCE" w:rsidRDefault="001F2FCE" w:rsidP="001F2FCE">
            <w:pPr>
              <w:rPr>
                <w:bCs/>
              </w:rPr>
            </w:pPr>
            <w:r w:rsidRPr="001F2FCE">
              <w:rPr>
                <w:bCs/>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14:paraId="2E503939" w14:textId="77777777" w:rsidR="001D7AFF" w:rsidRDefault="001F2FCE" w:rsidP="001F2FCE">
            <w:pPr>
              <w:rPr>
                <w:bCs/>
              </w:rPr>
            </w:pPr>
            <w:r w:rsidRPr="001F2FCE">
              <w:rPr>
                <w:bCs/>
              </w:rPr>
              <w:t xml:space="preserve">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rsidRPr="001F2FCE">
              <w:rPr>
                <w:bCs/>
              </w:rPr>
              <w:t>Padniestrės</w:t>
            </w:r>
            <w:proofErr w:type="spellEnd"/>
            <w:r w:rsidRPr="001F2FCE">
              <w:rPr>
                <w:bCs/>
              </w:rPr>
              <w:t xml:space="preserve"> teritorija, </w:t>
            </w:r>
            <w:proofErr w:type="spellStart"/>
            <w:r w:rsidRPr="001F2FCE">
              <w:rPr>
                <w:bCs/>
              </w:rPr>
              <w:t>Sakartvelo</w:t>
            </w:r>
            <w:proofErr w:type="spellEnd"/>
            <w:r w:rsidRPr="001F2FCE">
              <w:rPr>
                <w:bCs/>
              </w:rPr>
              <w:t xml:space="preserve"> vyriausybės nekontroliuojamos Abchazijos ir Pietų </w:t>
            </w:r>
            <w:proofErr w:type="spellStart"/>
            <w:r w:rsidRPr="001F2FCE">
              <w:rPr>
                <w:bCs/>
              </w:rPr>
              <w:t>Osedijos</w:t>
            </w:r>
            <w:proofErr w:type="spellEnd"/>
            <w:r w:rsidRPr="001F2FCE">
              <w:rPr>
                <w:bCs/>
              </w:rPr>
              <w:t xml:space="preserve"> teritorijos.</w:t>
            </w:r>
          </w:p>
        </w:tc>
        <w:tc>
          <w:tcPr>
            <w:tcW w:w="4500" w:type="dxa"/>
            <w:tcBorders>
              <w:top w:val="single" w:sz="4" w:space="0" w:color="auto"/>
              <w:left w:val="single" w:sz="4" w:space="0" w:color="auto"/>
              <w:bottom w:val="single" w:sz="4" w:space="0" w:color="auto"/>
              <w:right w:val="single" w:sz="4" w:space="0" w:color="auto"/>
            </w:tcBorders>
            <w:hideMark/>
          </w:tcPr>
          <w:p w14:paraId="2E50393A" w14:textId="77777777" w:rsidR="001D7AFF" w:rsidRDefault="001D7AFF">
            <w:r>
              <w:rPr>
                <w:bCs/>
              </w:rPr>
              <w:t>Pateikiama laisvos formos tiekėjo deklaracija.</w:t>
            </w:r>
          </w:p>
        </w:tc>
      </w:tr>
      <w:tr w:rsidR="00EC0360" w14:paraId="2E50393F" w14:textId="77777777" w:rsidTr="00EC0360">
        <w:trPr>
          <w:cantSplit/>
          <w:trHeight w:val="691"/>
        </w:trPr>
        <w:tc>
          <w:tcPr>
            <w:tcW w:w="900" w:type="dxa"/>
            <w:tcBorders>
              <w:top w:val="single" w:sz="4" w:space="0" w:color="auto"/>
              <w:left w:val="single" w:sz="4" w:space="0" w:color="auto"/>
              <w:bottom w:val="single" w:sz="4" w:space="0" w:color="auto"/>
              <w:right w:val="single" w:sz="4" w:space="0" w:color="auto"/>
            </w:tcBorders>
          </w:tcPr>
          <w:p w14:paraId="2E50393C" w14:textId="77777777" w:rsidR="00EC0360" w:rsidRDefault="00EC0360" w:rsidP="00EC0360">
            <w:pPr>
              <w:pStyle w:val="ListParagraph"/>
              <w:ind w:left="0"/>
              <w:jc w:val="center"/>
            </w:pPr>
            <w:r>
              <w:lastRenderedPageBreak/>
              <w:t>5.</w:t>
            </w:r>
          </w:p>
        </w:tc>
        <w:tc>
          <w:tcPr>
            <w:tcW w:w="4320" w:type="dxa"/>
            <w:tcBorders>
              <w:top w:val="single" w:sz="4" w:space="0" w:color="auto"/>
              <w:left w:val="single" w:sz="4" w:space="0" w:color="auto"/>
              <w:bottom w:val="single" w:sz="4" w:space="0" w:color="auto"/>
              <w:right w:val="single" w:sz="4" w:space="0" w:color="auto"/>
            </w:tcBorders>
          </w:tcPr>
          <w:p w14:paraId="2E50393D" w14:textId="77777777" w:rsidR="00EC0360" w:rsidRPr="001F2FCE" w:rsidRDefault="00EC0360" w:rsidP="00EC0360">
            <w:pPr>
              <w:rPr>
                <w:bCs/>
              </w:rPr>
            </w:pPr>
            <w:r w:rsidRPr="00E64979">
              <w:rPr>
                <w:bCs/>
              </w:rPr>
              <w:t>ISO 14001:2015 sertifikato turėjimas parodo jog organizacija turi aplinkos apsaugos vadybos sistemą, kuri padeda apsaugoti aplinką ir reaguoti į jos pasikeitimus, išlaikant pusiausvyrą ekonominių ir socialinių poreikių atžvilgiu. Tai priemonė, parodanti klientams, partneriams ir kitoms suinteresuotosioms šalims įmonės įsipareigojimą tausoti aplinką bei mažinti poveikį jai. Šis sertifikatas taip pat rodo jog organizacija ir jos darbuotojai stebi, matuoja veiklos poveikį aplinkai, yra suinteresuoti poveikio aplinkai mažinimu.</w:t>
            </w:r>
          </w:p>
        </w:tc>
        <w:tc>
          <w:tcPr>
            <w:tcW w:w="4500" w:type="dxa"/>
            <w:tcBorders>
              <w:top w:val="single" w:sz="4" w:space="0" w:color="auto"/>
              <w:left w:val="single" w:sz="4" w:space="0" w:color="auto"/>
              <w:bottom w:val="single" w:sz="4" w:space="0" w:color="auto"/>
              <w:right w:val="single" w:sz="4" w:space="0" w:color="auto"/>
            </w:tcBorders>
          </w:tcPr>
          <w:p w14:paraId="2E50393E" w14:textId="77777777" w:rsidR="00EC0360" w:rsidRDefault="00EC0360" w:rsidP="00EC0360">
            <w:pPr>
              <w:rPr>
                <w:bCs/>
              </w:rPr>
            </w:pPr>
            <w:r w:rsidRPr="00E64979">
              <w:rPr>
                <w:bCs/>
              </w:rPr>
              <w:t>Laimėjęs tiekėjas privalo pateikti aplinkos apsaugos standarto sertifikatą ISO 14001</w:t>
            </w:r>
            <w:r>
              <w:rPr>
                <w:bCs/>
              </w:rPr>
              <w:t>, arba lygiavertį aplinkosaugos standartą.</w:t>
            </w:r>
          </w:p>
        </w:tc>
      </w:tr>
    </w:tbl>
    <w:p w14:paraId="2E503940" w14:textId="77777777" w:rsidR="001D7AFF" w:rsidRDefault="001D7AFF" w:rsidP="001D7AFF">
      <w:pPr>
        <w:pStyle w:val="Heading2"/>
        <w:numPr>
          <w:ilvl w:val="0"/>
          <w:numId w:val="0"/>
        </w:numPr>
      </w:pPr>
    </w:p>
    <w:p w14:paraId="2E503941" w14:textId="77777777" w:rsidR="001D7AFF" w:rsidRDefault="001D7AFF" w:rsidP="00E55945">
      <w:pPr>
        <w:pStyle w:val="Heading2"/>
        <w:numPr>
          <w:ilvl w:val="1"/>
          <w:numId w:val="2"/>
        </w:numPr>
        <w:ind w:left="0"/>
      </w:pPr>
      <w:r>
        <w:t>Jeigu tiekėjas (tiekėjų grupė), pateikdamas atitikimą aukščiau nurodytiems kvalifikaciniams reikalavimams patvirtinančius dokumentus, pateikia suklastotus dokumentus arba tiekėjo pateikta melaginga informacija įrodoma priemonėmis, kurias perkančioji organizacija gali pagrįsti, arba iš viso nepateikia tokių dokumentų, šio tiekėjo pasiūlymas atmetamas ir toliau nenagrinėjamas.</w:t>
      </w:r>
    </w:p>
    <w:p w14:paraId="2E503942" w14:textId="77777777" w:rsidR="001D7AFF" w:rsidRDefault="001D7AFF" w:rsidP="001D7AFF">
      <w:pPr>
        <w:pStyle w:val="Heading2"/>
        <w:numPr>
          <w:ilvl w:val="0"/>
          <w:numId w:val="0"/>
        </w:numPr>
        <w:ind w:firstLine="709"/>
        <w:rPr>
          <w:color w:val="000000"/>
        </w:rPr>
      </w:pPr>
      <w:r>
        <w:rPr>
          <w:color w:val="000000"/>
        </w:rPr>
        <w:t>3.3. Vietoje 3 p. nurodytų dokumentų tiekėjas gali pateikti Viešųjų pirkimų tarnybos ar kompetentingos užsienio institucijos, nei jos išduoda pažyma patvirtina atitiktį pirmiau nustatytiems reikalavimams, išduotą pažymą. Perkančioji organizacija turi teisę paprašyti tiekėjo, kad jis pristatytų pažymos originalą. Pateikiamas skenuotas dokumentas elektroninėje formoje.</w:t>
      </w:r>
    </w:p>
    <w:p w14:paraId="2E503943" w14:textId="77777777" w:rsidR="001D7AFF" w:rsidRDefault="001D7AFF" w:rsidP="001D7AFF">
      <w:pPr>
        <w:pStyle w:val="Heading2"/>
        <w:numPr>
          <w:ilvl w:val="0"/>
          <w:numId w:val="0"/>
        </w:numPr>
        <w:ind w:firstLine="709"/>
      </w:pPr>
      <w:r>
        <w:t>3.4.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14:paraId="2E503944" w14:textId="77777777" w:rsidR="001D7AFF" w:rsidRDefault="001D7AFF" w:rsidP="001D7AFF">
      <w:pPr>
        <w:pStyle w:val="CommentText"/>
        <w:ind w:firstLine="709"/>
        <w:jc w:val="both"/>
        <w:rPr>
          <w:sz w:val="24"/>
          <w:szCs w:val="24"/>
        </w:rPr>
      </w:pPr>
      <w:r>
        <w:rPr>
          <w:sz w:val="24"/>
          <w:szCs w:val="24"/>
        </w:rPr>
        <w:t xml:space="preserve">3.5. Perkančioji organizacija, vadovaudamasi Viešųjų pirkimų įstatymo 47 straipsnio  nuostatomis, prašo </w:t>
      </w:r>
      <w:r>
        <w:rPr>
          <w:b/>
          <w:sz w:val="24"/>
          <w:szCs w:val="24"/>
        </w:rPr>
        <w:t>tiekėjų pateikti minimalių kvalifikacinių reikalavimų atitikties deklaraciją pagal pirkimo dokumentų 3 priedą</w:t>
      </w:r>
      <w:r>
        <w:rPr>
          <w:sz w:val="24"/>
          <w:szCs w:val="24"/>
        </w:rPr>
        <w:t>.</w:t>
      </w:r>
      <w:r>
        <w:rPr>
          <w:color w:val="FF0000"/>
          <w:sz w:val="24"/>
          <w:szCs w:val="24"/>
        </w:rPr>
        <w:t xml:space="preserve"> </w:t>
      </w:r>
      <w:r>
        <w:rPr>
          <w:sz w:val="24"/>
          <w:szCs w:val="24"/>
        </w:rPr>
        <w:t xml:space="preserve">Perkančioji organizacija  pirkimo dokumentuose nurodytų minimalių kvalifikacijos reikalavimų atitinkančių dokumentų prašys pateikti tik to tiekėjo, kurio pasiūlymas pagal vertinimo rezultatus gali būti pripažintas laimėjusiu. </w:t>
      </w:r>
    </w:p>
    <w:p w14:paraId="2E503945" w14:textId="77777777" w:rsidR="001D7AFF" w:rsidRDefault="001D7AFF" w:rsidP="001D7AFF"/>
    <w:p w14:paraId="2E503946" w14:textId="77777777" w:rsidR="001D7AFF" w:rsidRDefault="001D7AFF" w:rsidP="00E55945">
      <w:pPr>
        <w:pStyle w:val="Heading1"/>
        <w:numPr>
          <w:ilvl w:val="0"/>
          <w:numId w:val="3"/>
        </w:numPr>
        <w:ind w:left="0" w:firstLine="0"/>
        <w:rPr>
          <w:b/>
          <w:sz w:val="24"/>
          <w:szCs w:val="24"/>
        </w:rPr>
      </w:pPr>
      <w:r>
        <w:rPr>
          <w:b/>
          <w:sz w:val="24"/>
          <w:szCs w:val="24"/>
        </w:rPr>
        <w:t>PASIŪLYMŲ RENGIMAS, PATEIKIMAS, KEITIMAS</w:t>
      </w:r>
    </w:p>
    <w:p w14:paraId="2E503947" w14:textId="77777777" w:rsidR="001D7AFF" w:rsidRDefault="001D7AFF" w:rsidP="00E55945">
      <w:pPr>
        <w:pStyle w:val="Heading2"/>
        <w:numPr>
          <w:ilvl w:val="1"/>
          <w:numId w:val="2"/>
        </w:numPr>
        <w:ind w:left="0"/>
      </w:pPr>
      <w:r>
        <w:t xml:space="preserve">Tiekėjas gali pateikti tik vieną pasiūlymą (pasiūlymo pavyzdys žr. </w:t>
      </w:r>
      <w:r>
        <w:rPr>
          <w:b/>
        </w:rPr>
        <w:t>1</w:t>
      </w:r>
      <w:r>
        <w:rPr>
          <w:b/>
          <w:bCs/>
        </w:rPr>
        <w:t xml:space="preserve"> priedas</w:t>
      </w:r>
      <w:r>
        <w:t xml:space="preserve">), pateikiant pasiūlymą privaloma užpildyti visus pasiūlymo priedėlius išvardintus pirkimo dalyje, kurių bendra suma ir bus vertinama. Jei tiekėjas pateikia daugiau kaip vieną pasiūlymą arba ūkio subjektų grupės dalyvis dalyvauja teikiant kelis pasiūlymus, visi tokie pasiūlymai bus atmesti. </w:t>
      </w:r>
    </w:p>
    <w:p w14:paraId="2E503948" w14:textId="77777777" w:rsidR="001D7AFF" w:rsidRDefault="001D7AFF" w:rsidP="00E55945">
      <w:pPr>
        <w:pStyle w:val="Heading2"/>
        <w:numPr>
          <w:ilvl w:val="1"/>
          <w:numId w:val="2"/>
        </w:numPr>
        <w:ind w:left="0"/>
      </w:pPr>
      <w:r>
        <w:t xml:space="preserve"> Pateikdamas pasiūlymą tiekėjas sutinka su šiomis pirkimo sąlygomis ir patvirtina, kad jo pasiūlyme ir pasiūlymo priedėliuose pateikta informacija yra teisinga ir apima viską, ko reikia tinkamam pirkimo sutarties įvykdymui.</w:t>
      </w:r>
    </w:p>
    <w:p w14:paraId="2E503949" w14:textId="77777777" w:rsidR="001D7AFF" w:rsidRDefault="001D7AFF" w:rsidP="00E55945">
      <w:pPr>
        <w:pStyle w:val="Heading2"/>
        <w:numPr>
          <w:ilvl w:val="1"/>
          <w:numId w:val="2"/>
        </w:numPr>
        <w:ind w:left="0"/>
      </w:pPr>
      <w:r>
        <w:t xml:space="preserve">Perkančioji organizacija reikalauja pasiūlymus teikti tik elektroninėmis priemonėmis naudojant CVP IS. Pasiūlymai teikiami vokuose nebus priimami ir vertinami. </w:t>
      </w:r>
    </w:p>
    <w:p w14:paraId="2E50394A" w14:textId="77777777" w:rsidR="001D7AFF" w:rsidRDefault="001D7AFF" w:rsidP="00E55945">
      <w:pPr>
        <w:pStyle w:val="Heading2"/>
        <w:numPr>
          <w:ilvl w:val="1"/>
          <w:numId w:val="2"/>
        </w:numPr>
        <w:ind w:left="0"/>
      </w:pPr>
      <w:r>
        <w:t xml:space="preserve">Elektroninėmis priemonėmis pasiūlymus gali teikti tiktai tiekėjai registruoti CVP IS pasiekiamoje adresu: </w:t>
      </w:r>
      <w:hyperlink r:id="rId9" w:history="1">
        <w:r w:rsidR="00D57CEE" w:rsidRPr="00D57CEE">
          <w:rPr>
            <w:rStyle w:val="Hyperlink"/>
            <w:i/>
            <w:iCs/>
          </w:rPr>
          <w:t>https://viesiejipirkimai.lt</w:t>
        </w:r>
      </w:hyperlink>
      <w:r w:rsidR="00D57CEE" w:rsidRPr="00D57CEE">
        <w:t>.</w:t>
      </w:r>
    </w:p>
    <w:p w14:paraId="2E50394B" w14:textId="77777777" w:rsidR="001D7AFF" w:rsidRDefault="001D7AFF" w:rsidP="00E55945">
      <w:pPr>
        <w:pStyle w:val="Heading2"/>
        <w:numPr>
          <w:ilvl w:val="1"/>
          <w:numId w:val="2"/>
        </w:numPr>
        <w:ind w:left="0"/>
      </w:pPr>
      <w:r>
        <w:t xml:space="preserve">Perkančioji organizacija reikalauja, kad tiekėjų kvalifikacijos reikalavimus įrodantys bei visi kiti pasiūlyme pateikiami dokumentai būtų pateikti elektroninėje formoje, </w:t>
      </w:r>
      <w:proofErr w:type="spellStart"/>
      <w:r>
        <w:t>t.y</w:t>
      </w:r>
      <w:proofErr w:type="spellEnd"/>
      <w:r>
        <w:t>. tiesiogiai suformuoti elektroninėmis priemonėmis arba pateikiant nuskenuotus dokumentų originalus.</w:t>
      </w:r>
    </w:p>
    <w:p w14:paraId="2E50394C" w14:textId="77777777" w:rsidR="001D7AFF" w:rsidRDefault="001D7AFF" w:rsidP="00E55945">
      <w:pPr>
        <w:pStyle w:val="Heading2"/>
        <w:numPr>
          <w:ilvl w:val="1"/>
          <w:numId w:val="2"/>
        </w:numPr>
        <w:ind w:left="0"/>
      </w:pPr>
      <w:r>
        <w:t xml:space="preserve">Tiekėjo pasiūlymas bei kita korespondencija pateikiama lietuvių kalba. Jei atitinkami dokumentai yra išduoti kita kalba, turi būti pateiktas tinkamai patvirtintas vertimas į lietuvių kalbą. </w:t>
      </w:r>
      <w:r>
        <w:lastRenderedPageBreak/>
        <w:t xml:space="preserve">Vertimas turi būti patvirtintas tiekėjo arba vertėjo parašu ir tiekėjo ar vertimo biuro antspaudu. Pateikiamas skenuotas dokumentas elektroninėje formoje. </w:t>
      </w:r>
    </w:p>
    <w:p w14:paraId="2E50394D" w14:textId="77777777" w:rsidR="001D7AFF" w:rsidRDefault="001D7AFF" w:rsidP="00E55945">
      <w:pPr>
        <w:pStyle w:val="Heading2"/>
        <w:numPr>
          <w:ilvl w:val="1"/>
          <w:numId w:val="2"/>
        </w:numPr>
        <w:ind w:left="0"/>
      </w:pPr>
      <w:r>
        <w:t>Tiekėjas savo pasiūlymą privalo parengti CVP IS elektroninėmis priemonėmis užpildydamas tiekėjo atitikimo minimaliems kvalifikacijos reikalavimams klausimyną.</w:t>
      </w:r>
    </w:p>
    <w:p w14:paraId="2E50394E" w14:textId="77777777" w:rsidR="001D7AFF" w:rsidRDefault="001D7AFF" w:rsidP="00E55945">
      <w:pPr>
        <w:pStyle w:val="Heading2"/>
        <w:numPr>
          <w:ilvl w:val="1"/>
          <w:numId w:val="2"/>
        </w:numPr>
        <w:ind w:left="0"/>
      </w:pPr>
      <w:r>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14:paraId="2E50394F" w14:textId="77777777" w:rsidR="001D7AFF" w:rsidRDefault="001D7AFF" w:rsidP="00E55945">
      <w:pPr>
        <w:pStyle w:val="Heading2"/>
        <w:numPr>
          <w:ilvl w:val="1"/>
          <w:numId w:val="2"/>
        </w:numPr>
        <w:ind w:left="0"/>
        <w:rPr>
          <w:i/>
          <w:vanish/>
          <w:szCs w:val="24"/>
        </w:rPr>
      </w:pPr>
      <w:r>
        <w:t xml:space="preserve">Prekės kaina pateikiama eurais. Į prekės kainą įskaičiuojami visi mokesčiai ir visos tiekėjo išlaidos susijusios su paslaugos teikimu. </w:t>
      </w:r>
    </w:p>
    <w:p w14:paraId="2E503950" w14:textId="77777777" w:rsidR="001D7AFF" w:rsidRDefault="001D7AFF" w:rsidP="00E55945">
      <w:pPr>
        <w:pStyle w:val="Heading2"/>
        <w:numPr>
          <w:ilvl w:val="1"/>
          <w:numId w:val="2"/>
        </w:numPr>
        <w:ind w:left="0"/>
        <w:rPr>
          <w:i/>
          <w:vanish/>
          <w:szCs w:val="24"/>
        </w:rPr>
      </w:pPr>
      <w:r>
        <w:t xml:space="preserve">Pasiūlymą sudaro tiekėjo pateiktų dokumentų elektroninėje formoje ir atsakymų CVP IS priemonėmis visuma: </w:t>
      </w:r>
    </w:p>
    <w:p w14:paraId="2E503951" w14:textId="77777777" w:rsidR="001D7AFF" w:rsidRDefault="001D7AFF" w:rsidP="001D7AFF">
      <w:pPr>
        <w:pStyle w:val="Heading3"/>
        <w:numPr>
          <w:ilvl w:val="0"/>
          <w:numId w:val="0"/>
        </w:numPr>
        <w:ind w:left="710"/>
      </w:pPr>
      <w:r>
        <w:t>4.10.1 užpildyta pasiūlymo forma, parengta pagal šių pirkimo sąlygų 1 priedą ir jo priedėlius;</w:t>
      </w:r>
    </w:p>
    <w:p w14:paraId="2E503952" w14:textId="77777777" w:rsidR="001D7AFF" w:rsidRDefault="001D7AFF" w:rsidP="00E55945">
      <w:pPr>
        <w:pStyle w:val="Heading3"/>
        <w:numPr>
          <w:ilvl w:val="2"/>
          <w:numId w:val="2"/>
        </w:numPr>
        <w:ind w:left="0"/>
      </w:pPr>
      <w:r>
        <w:t>užpildytas CVP IS priemonėmis atsakymų atitikimo pirkimo sąlygose nurodytiems minimaliems kvalifikacijos reikalavimams klausimynas, prijungiant („prisegant“) Minimalių kvalifikacinių  reikalavimų atitikties deklaraciją elektroninėje formoje;</w:t>
      </w:r>
    </w:p>
    <w:p w14:paraId="2E503953" w14:textId="77777777" w:rsidR="001D7AFF" w:rsidRDefault="001D7AFF" w:rsidP="00E55945">
      <w:pPr>
        <w:pStyle w:val="Heading3"/>
        <w:numPr>
          <w:ilvl w:val="2"/>
          <w:numId w:val="2"/>
        </w:numPr>
        <w:ind w:left="0"/>
      </w:pPr>
      <w:r>
        <w:t>CVP IS lange „Mano pasiūlymas“ lentelės dalyje (nuorodoje) „Siūloma kaina“ nurodyta visų pirkimo dalies priedėlių suma t. y. galutinė pasiūlymo kaina su PVM ir visais kitais mokesčiais.</w:t>
      </w:r>
    </w:p>
    <w:p w14:paraId="2E503954" w14:textId="30F90D32" w:rsidR="001D7AFF" w:rsidRDefault="001D7AFF" w:rsidP="00E55945">
      <w:pPr>
        <w:pStyle w:val="Heading2"/>
        <w:numPr>
          <w:ilvl w:val="1"/>
          <w:numId w:val="2"/>
        </w:numPr>
        <w:ind w:left="0"/>
      </w:pPr>
      <w:r>
        <w:t xml:space="preserve">Pasiūlymas turi būti pateiktas iki </w:t>
      </w:r>
      <w:r w:rsidR="002A2E48" w:rsidRPr="000D1159">
        <w:rPr>
          <w:b/>
        </w:rPr>
        <w:t>202</w:t>
      </w:r>
      <w:r w:rsidR="00DF5EAA">
        <w:rPr>
          <w:b/>
        </w:rPr>
        <w:t>6</w:t>
      </w:r>
      <w:r w:rsidR="002A2E48" w:rsidRPr="000D1159">
        <w:rPr>
          <w:b/>
        </w:rPr>
        <w:t xml:space="preserve"> m. </w:t>
      </w:r>
      <w:r w:rsidR="00DF5EAA">
        <w:rPr>
          <w:b/>
        </w:rPr>
        <w:t xml:space="preserve">rugsėjo </w:t>
      </w:r>
      <w:r w:rsidR="00331AC2">
        <w:rPr>
          <w:b/>
        </w:rPr>
        <w:t>17</w:t>
      </w:r>
      <w:r w:rsidR="00F85B96" w:rsidRPr="000D1159">
        <w:rPr>
          <w:b/>
        </w:rPr>
        <w:t xml:space="preserve"> d.</w:t>
      </w:r>
      <w:r w:rsidR="001C2438" w:rsidRPr="000D1159">
        <w:rPr>
          <w:b/>
        </w:rPr>
        <w:t xml:space="preserve"> </w:t>
      </w:r>
      <w:r w:rsidR="002A2E48" w:rsidRPr="000D1159">
        <w:rPr>
          <w:b/>
        </w:rPr>
        <w:t>8</w:t>
      </w:r>
      <w:r w:rsidRPr="000D1159">
        <w:rPr>
          <w:b/>
        </w:rPr>
        <w:t>.00  val.</w:t>
      </w:r>
      <w:r>
        <w:t xml:space="preserve"> (Lietuvos Respublikos laiku) CVP IS priemonėmis.</w:t>
      </w:r>
    </w:p>
    <w:p w14:paraId="2E503955" w14:textId="77777777" w:rsidR="001D7AFF" w:rsidRDefault="001D7AFF" w:rsidP="00E55945">
      <w:pPr>
        <w:pStyle w:val="Heading2"/>
        <w:numPr>
          <w:ilvl w:val="1"/>
          <w:numId w:val="2"/>
        </w:numPr>
        <w:ind w:left="0"/>
      </w:pPr>
      <w:r>
        <w:t>Tiekėjai pasiūlyme turi nurodyti, kokia pasiūlyme pateikta informacija yra konfidenciali. Perkančioji organizacija, pirkimo organizatorius ar ekspertai ir kiti asmenys negali atskleisti tiekėjo pateiktos informacijos, kurią tiekėjas nurodė kaip konfidencialią. Informacija, kurią viešai skelbti įpareigoja Lietuvos Respublikos teisės aktai negali būti tiekėjo nurodoma kaip konfidenciali.</w:t>
      </w:r>
    </w:p>
    <w:p w14:paraId="2E503956" w14:textId="77777777" w:rsidR="001D7AFF" w:rsidRDefault="001D7AFF" w:rsidP="00E55945">
      <w:pPr>
        <w:pStyle w:val="Heading2"/>
        <w:numPr>
          <w:ilvl w:val="1"/>
          <w:numId w:val="2"/>
        </w:numPr>
        <w:ind w:left="0"/>
      </w:pPr>
      <w:r>
        <w:t xml:space="preserve">Pasiūlymas galioja jame tiekėjo nurodytą laiką. Pasiūlymas turi galioti </w:t>
      </w:r>
      <w:r>
        <w:rPr>
          <w:b/>
        </w:rPr>
        <w:t>30</w:t>
      </w:r>
      <w:r>
        <w:t xml:space="preserve"> kalendorinių dienų nuo pasiūlymų pateikimo galutinio termino dienos. Jeigu pasiūlyme nenurodytas jo galiojimo laikas, laikoma, kad pasiūlymas galioja tiek, kiek numatyta pirkimo dokumentuose.</w:t>
      </w:r>
    </w:p>
    <w:p w14:paraId="2E503957" w14:textId="77777777" w:rsidR="001D7AFF" w:rsidRDefault="001D7AFF" w:rsidP="00E55945">
      <w:pPr>
        <w:pStyle w:val="Heading2"/>
        <w:numPr>
          <w:ilvl w:val="1"/>
          <w:numId w:val="2"/>
        </w:numPr>
        <w:ind w:left="0"/>
      </w:pPr>
      <w:r>
        <w:t>Kol nesibaigė pasiūlymų galiojimo laikas, perkančioji organizacija turi teisę prašyti CVP IS priemonėmis, kad tiekėjai pratęstų jų galiojimą iki konkrečiai nurodyto laiko. Tiekėjas CVP IS priemonėmis tokį prašymą gali atmesti.</w:t>
      </w:r>
    </w:p>
    <w:p w14:paraId="2E503958" w14:textId="77777777" w:rsidR="001D7AFF" w:rsidRDefault="001D7AFF" w:rsidP="00E55945">
      <w:pPr>
        <w:pStyle w:val="Heading2"/>
        <w:numPr>
          <w:ilvl w:val="1"/>
          <w:numId w:val="2"/>
        </w:numPr>
        <w:ind w:left="0"/>
      </w:pPr>
      <w:r>
        <w:t>Perkančioji organizacija turi teisę pratęsti pasiūlymo pateikimo terminą. Apie naują pasiūlymų pateikimo terminą perkančioji organizacija paskelbia CVP IS.</w:t>
      </w:r>
    </w:p>
    <w:p w14:paraId="2E503959" w14:textId="77777777" w:rsidR="001D7AFF" w:rsidRDefault="001D7AFF" w:rsidP="00E55945">
      <w:pPr>
        <w:pStyle w:val="Heading2"/>
        <w:numPr>
          <w:ilvl w:val="1"/>
          <w:numId w:val="2"/>
        </w:numPr>
        <w:ind w:left="0"/>
      </w:pPr>
      <w: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E50395A" w14:textId="77777777" w:rsidR="001D7AFF" w:rsidRDefault="001D7AFF" w:rsidP="001D7AFF">
      <w:pPr>
        <w:pStyle w:val="Heading2"/>
        <w:numPr>
          <w:ilvl w:val="0"/>
          <w:numId w:val="0"/>
        </w:numPr>
        <w:ind w:left="709"/>
      </w:pPr>
    </w:p>
    <w:p w14:paraId="2E50395B" w14:textId="77777777" w:rsidR="001D7AFF" w:rsidRDefault="001D7AFF" w:rsidP="001D7AFF"/>
    <w:p w14:paraId="2E50395C" w14:textId="77777777" w:rsidR="001D7AFF" w:rsidRDefault="001D7AFF" w:rsidP="001D7AFF">
      <w:pPr>
        <w:jc w:val="center"/>
        <w:rPr>
          <w:b/>
        </w:rPr>
      </w:pPr>
      <w:r>
        <w:rPr>
          <w:b/>
        </w:rPr>
        <w:t>5. PASIŪLYMŲ GALIOJIMO UŽTIKRINIMAS</w:t>
      </w:r>
    </w:p>
    <w:p w14:paraId="2E50395D" w14:textId="77777777" w:rsidR="001D7AFF" w:rsidRDefault="001D7AFF" w:rsidP="001D7AFF">
      <w:pPr>
        <w:tabs>
          <w:tab w:val="left" w:pos="1134"/>
        </w:tabs>
        <w:ind w:firstLine="900"/>
        <w:jc w:val="center"/>
      </w:pPr>
    </w:p>
    <w:p w14:paraId="2E50395E" w14:textId="77777777" w:rsidR="001D7AFF" w:rsidRDefault="001D7AFF" w:rsidP="00E55945">
      <w:pPr>
        <w:numPr>
          <w:ilvl w:val="1"/>
          <w:numId w:val="4"/>
        </w:numPr>
        <w:tabs>
          <w:tab w:val="left" w:pos="1134"/>
        </w:tabs>
        <w:ind w:left="0" w:firstLine="720"/>
        <w:jc w:val="both"/>
      </w:pPr>
      <w:r>
        <w:t xml:space="preserve"> Perkančioji organizacija nereikalauja pasiūlymo galiojimo užtikrinimo Lietuvos Respublikos civilinio kodekso nustatytais prievolių įvykdymo užtikrinimo būdais.</w:t>
      </w:r>
    </w:p>
    <w:p w14:paraId="2E50395F" w14:textId="77777777" w:rsidR="001D7AFF" w:rsidRDefault="001D7AFF" w:rsidP="001D7AFF">
      <w:pPr>
        <w:ind w:firstLine="720"/>
        <w:jc w:val="both"/>
      </w:pPr>
    </w:p>
    <w:p w14:paraId="2E503960" w14:textId="77777777" w:rsidR="001D7AFF" w:rsidRDefault="001D7AFF" w:rsidP="00E55945">
      <w:pPr>
        <w:pStyle w:val="ListParagraph"/>
        <w:numPr>
          <w:ilvl w:val="0"/>
          <w:numId w:val="9"/>
        </w:numPr>
        <w:tabs>
          <w:tab w:val="left" w:pos="426"/>
        </w:tabs>
        <w:ind w:left="0" w:firstLine="142"/>
        <w:jc w:val="center"/>
        <w:rPr>
          <w:b/>
          <w:szCs w:val="24"/>
        </w:rPr>
      </w:pPr>
      <w:r>
        <w:rPr>
          <w:b/>
          <w:szCs w:val="24"/>
        </w:rPr>
        <w:t>PIRKIMO DOKUMENTŲ PAAIŠKINIMAS IR PATIKSLINIMAS</w:t>
      </w:r>
    </w:p>
    <w:p w14:paraId="2E503961" w14:textId="77777777" w:rsidR="001D7AFF" w:rsidRDefault="001D7AFF" w:rsidP="001D7AFF">
      <w:pPr>
        <w:pStyle w:val="ListParagraph"/>
        <w:tabs>
          <w:tab w:val="left" w:pos="993"/>
        </w:tabs>
        <w:ind w:left="502"/>
        <w:rPr>
          <w:b/>
          <w:szCs w:val="24"/>
        </w:rPr>
      </w:pPr>
    </w:p>
    <w:p w14:paraId="2E503962" w14:textId="77777777" w:rsidR="001D7AFF" w:rsidRDefault="001D7AFF" w:rsidP="00E55945">
      <w:pPr>
        <w:pStyle w:val="ListParagraph"/>
        <w:numPr>
          <w:ilvl w:val="1"/>
          <w:numId w:val="9"/>
        </w:numPr>
        <w:tabs>
          <w:tab w:val="left" w:pos="1134"/>
        </w:tabs>
        <w:ind w:left="0" w:firstLine="720"/>
        <w:jc w:val="both"/>
        <w:rPr>
          <w:szCs w:val="24"/>
        </w:rPr>
      </w:pPr>
      <w:r>
        <w:rPr>
          <w:iCs/>
          <w:szCs w:val="24"/>
        </w:rPr>
        <w:t xml:space="preserve"> Pirkimo dokumentai gali būti paaiškinami, patikslinami tiekėjų iniciatyva</w:t>
      </w:r>
      <w:r>
        <w:rPr>
          <w:b/>
          <w:iCs/>
          <w:szCs w:val="24"/>
        </w:rPr>
        <w:t xml:space="preserve">, </w:t>
      </w:r>
      <w:r>
        <w:rPr>
          <w:iCs/>
          <w:szCs w:val="24"/>
        </w:rPr>
        <w:t>kreipiantis į perkančiąją organizaciją</w:t>
      </w:r>
      <w:r>
        <w:rPr>
          <w:b/>
          <w:iCs/>
          <w:szCs w:val="24"/>
        </w:rPr>
        <w:t xml:space="preserve"> </w:t>
      </w:r>
      <w:r>
        <w:rPr>
          <w:b/>
          <w:iCs/>
          <w:szCs w:val="24"/>
          <w:u w:val="single"/>
        </w:rPr>
        <w:t>tik CVP IS susirašinėjimo priemonėmis</w:t>
      </w:r>
      <w:r>
        <w:rPr>
          <w:iCs/>
          <w:szCs w:val="24"/>
        </w:rPr>
        <w:t xml:space="preserve">. Prašymai paaiškinti pirkimo dokumentus gali būti pateikiami perkančiajai organizacijai ne vėliau kaip likus </w:t>
      </w:r>
      <w:r>
        <w:rPr>
          <w:iCs/>
          <w:color w:val="000000"/>
          <w:szCs w:val="24"/>
        </w:rPr>
        <w:t>4 darbo dienoms</w:t>
      </w:r>
      <w:r>
        <w:rPr>
          <w:iCs/>
          <w:color w:val="FF0000"/>
          <w:szCs w:val="24"/>
        </w:rPr>
        <w:t xml:space="preserve"> </w:t>
      </w:r>
      <w:r>
        <w:rPr>
          <w:iCs/>
          <w:szCs w:val="24"/>
        </w:rPr>
        <w:t>iki pasiūlymų pateikimo termino pabaigos. Tiekėjai turėtų būti aktyvūs ir pateikti klausimus ar paprašyti paaiškinti pirkimo dokumentus iš karto juos išanalizavę, atsižvelgdami į tai, kad, pasibaigus pasiūlymų pateikimo terminui, pasiūlymo turinio keisti nebus galima.</w:t>
      </w:r>
    </w:p>
    <w:p w14:paraId="2E503963"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Nesibaigus pasiūlymų pateikimo terminui perkančioji organizacija turi teisę savo iniciatyva paaiškinti, patikslinti pirkimo dokumentus CVP IS priemonėmis.</w:t>
      </w:r>
    </w:p>
    <w:p w14:paraId="2E503964"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lastRenderedPageBreak/>
        <w:t xml:space="preserve"> Atsakydama į kiekvieną tiekėjo CVP IS priemonėmis pateiktą prašymą paaiškinti pirkimo dokumentus, jeigu jis buvo pateiktas nepasibaigus šių pirkimo sąlygų 6.1 punkte nurodytam terminui, arba aiškindama, tikslindama pirkimo dokumentus savo iniciatyva, perkančioji organizacija turi paaiškinimus, patikslinimus paskelbti CVP IS priemonėmis ne vėliau kaip likus 1 darbo dienai iki pasiūlymų pateikimo termino pabaigos. Į laiku gautą tiekėjo prašymą paaiškinti pirkimo dokumentus perkančioji organizacija atsako ne vėliau kaip per </w:t>
      </w:r>
      <w:r>
        <w:rPr>
          <w:b/>
          <w:iCs/>
          <w:szCs w:val="24"/>
        </w:rPr>
        <w:t>3</w:t>
      </w:r>
      <w:r>
        <w:rPr>
          <w:iCs/>
          <w:szCs w:val="24"/>
        </w:rPr>
        <w:t xml:space="preserve"> darbo dienas nuo jo gavimo dienos.</w:t>
      </w:r>
    </w:p>
    <w:p w14:paraId="2E50396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paaiškindama ar patikslindama pirkimo dokumentus, privalo užtikrinti tiekėjų anonimiškumą, t. y. privalo užtikrinti, kad tiekėjas nesužinotų kitų tiekėjų, dalyvaujančių pirkimo procedūrose, pavadinimų ir kitų rekvizitų.</w:t>
      </w:r>
    </w:p>
    <w:p w14:paraId="2E503966"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nerengs susitikimų su tiekėjais dėl pirkimo dokumentų paaiškinimų.</w:t>
      </w:r>
    </w:p>
    <w:p w14:paraId="2E503967"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Bet kokia informacija, pirkimo dokumentų paaiškinimai, pranešimai ar kitas perkančiosios organizacijos ir tiekėjo susirašinėjimas yra vykdomas tik CVP IS susirašinėjimo priemonėmis. Tiesioginį ryšį su tiekėjais CVP IS priemonėmis įgaliotas </w:t>
      </w:r>
      <w:r>
        <w:rPr>
          <w:iCs/>
          <w:color w:val="000000"/>
          <w:szCs w:val="24"/>
        </w:rPr>
        <w:t xml:space="preserve">palaikyti </w:t>
      </w:r>
      <w:proofErr w:type="spellStart"/>
      <w:r w:rsidR="00846702">
        <w:rPr>
          <w:iCs/>
          <w:szCs w:val="24"/>
        </w:rPr>
        <w:t>Česlav</w:t>
      </w:r>
      <w:proofErr w:type="spellEnd"/>
      <w:r w:rsidR="00846702">
        <w:rPr>
          <w:iCs/>
          <w:szCs w:val="24"/>
        </w:rPr>
        <w:t xml:space="preserve"> Soroka</w:t>
      </w:r>
      <w:r w:rsidR="00EF1705">
        <w:rPr>
          <w:iCs/>
          <w:szCs w:val="24"/>
        </w:rPr>
        <w:t xml:space="preserve">, tel. </w:t>
      </w:r>
      <w:r w:rsidR="00E13B7F">
        <w:rPr>
          <w:iCs/>
          <w:szCs w:val="24"/>
        </w:rPr>
        <w:t>0</w:t>
      </w:r>
      <w:r w:rsidR="00EF1705">
        <w:rPr>
          <w:iCs/>
          <w:szCs w:val="24"/>
        </w:rPr>
        <w:t xml:space="preserve"> </w:t>
      </w:r>
      <w:r w:rsidR="00846702">
        <w:rPr>
          <w:iCs/>
          <w:szCs w:val="24"/>
        </w:rPr>
        <w:t>60351734</w:t>
      </w:r>
      <w:r>
        <w:rPr>
          <w:iCs/>
          <w:szCs w:val="24"/>
        </w:rPr>
        <w:t xml:space="preserve">, </w:t>
      </w:r>
      <w:r>
        <w:rPr>
          <w:i/>
          <w:iCs/>
          <w:szCs w:val="24"/>
          <w:u w:val="single"/>
        </w:rPr>
        <w:t>el. paštas</w:t>
      </w:r>
      <w:r>
        <w:rPr>
          <w:i/>
          <w:u w:val="single"/>
        </w:rPr>
        <w:t xml:space="preserve"> </w:t>
      </w:r>
      <w:hyperlink r:id="rId10" w:history="1">
        <w:r w:rsidR="00846702" w:rsidRPr="007B1569">
          <w:rPr>
            <w:rStyle w:val="Hyperlink"/>
            <w:i/>
          </w:rPr>
          <w:t>ceslav.soroka@mil.lt</w:t>
        </w:r>
      </w:hyperlink>
      <w:r>
        <w:rPr>
          <w:i/>
          <w:u w:val="single"/>
        </w:rPr>
        <w:t xml:space="preserve"> </w:t>
      </w:r>
    </w:p>
    <w:p w14:paraId="2E503968" w14:textId="77777777" w:rsidR="001D7AFF" w:rsidRDefault="001D7AFF" w:rsidP="00E55945">
      <w:pPr>
        <w:pStyle w:val="ListParagraph"/>
        <w:numPr>
          <w:ilvl w:val="1"/>
          <w:numId w:val="9"/>
        </w:numPr>
        <w:tabs>
          <w:tab w:val="left" w:pos="1134"/>
        </w:tabs>
        <w:ind w:left="0" w:firstLine="720"/>
        <w:jc w:val="both"/>
      </w:pPr>
      <w:r>
        <w:t xml:space="preserve">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tų paaiškinimų (patikslinimų)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CVP IS. </w:t>
      </w:r>
    </w:p>
    <w:p w14:paraId="2E503969" w14:textId="77777777" w:rsidR="001D7AFF" w:rsidRDefault="001D7AFF" w:rsidP="001D7AFF">
      <w:pPr>
        <w:pStyle w:val="ListParagraph"/>
        <w:ind w:left="0"/>
        <w:jc w:val="both"/>
      </w:pPr>
    </w:p>
    <w:p w14:paraId="2E50396A" w14:textId="77777777" w:rsidR="001D7AFF" w:rsidRDefault="001D7AFF" w:rsidP="00E55945">
      <w:pPr>
        <w:pStyle w:val="ListParagraph"/>
        <w:numPr>
          <w:ilvl w:val="0"/>
          <w:numId w:val="9"/>
        </w:numPr>
        <w:tabs>
          <w:tab w:val="left" w:pos="540"/>
          <w:tab w:val="left" w:pos="993"/>
          <w:tab w:val="left" w:pos="1560"/>
        </w:tabs>
        <w:ind w:hanging="218"/>
        <w:jc w:val="center"/>
        <w:rPr>
          <w:szCs w:val="24"/>
        </w:rPr>
      </w:pPr>
      <w:r>
        <w:rPr>
          <w:b/>
          <w:szCs w:val="24"/>
        </w:rPr>
        <w:t>VOKŲ SU PASIŪLYMAIS ATPLĖŠIMO – PIRMINIO</w:t>
      </w:r>
    </w:p>
    <w:p w14:paraId="2E50396B" w14:textId="77777777" w:rsidR="001D7AFF" w:rsidRDefault="001D7AFF" w:rsidP="001D7AFF">
      <w:pPr>
        <w:pStyle w:val="ListParagraph"/>
        <w:tabs>
          <w:tab w:val="left" w:pos="540"/>
          <w:tab w:val="left" w:pos="993"/>
        </w:tabs>
        <w:ind w:left="0"/>
        <w:jc w:val="center"/>
        <w:rPr>
          <w:szCs w:val="24"/>
        </w:rPr>
      </w:pPr>
      <w:r>
        <w:rPr>
          <w:b/>
          <w:szCs w:val="24"/>
        </w:rPr>
        <w:t>SUSIPAŽINIMO SU CVP IS PRIEMONĖMIS GAUTAIS PASIŪLYMAIS PROCEDŪROS</w:t>
      </w:r>
    </w:p>
    <w:p w14:paraId="2E50396C" w14:textId="77777777" w:rsidR="001D7AFF" w:rsidRDefault="001D7AFF" w:rsidP="001D7AFF">
      <w:pPr>
        <w:pStyle w:val="ListParagraph"/>
        <w:tabs>
          <w:tab w:val="left" w:pos="993"/>
        </w:tabs>
        <w:ind w:left="993"/>
        <w:rPr>
          <w:b/>
          <w:szCs w:val="24"/>
        </w:rPr>
      </w:pPr>
    </w:p>
    <w:p w14:paraId="2E50396D" w14:textId="5D7BF354"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Su CVP IS priemonėmis teiktais tiekėjų pasiūlymais pirminis susipažinimas (toliau vadinamas Elektroninių vokų atplėšimo procedūra) vyks elektroniniu būdu adresu: J. Kairiūkščio g. 14, Vilnius, administracinio pastato IV a. 4</w:t>
      </w:r>
      <w:r w:rsidR="00D42ED1">
        <w:rPr>
          <w:iCs/>
          <w:szCs w:val="24"/>
        </w:rPr>
        <w:t>30</w:t>
      </w:r>
      <w:r>
        <w:rPr>
          <w:iCs/>
          <w:szCs w:val="24"/>
        </w:rPr>
        <w:t xml:space="preserve"> kab. Elektroninių vokų atplėšimo procedūra įvyks </w:t>
      </w:r>
      <w:r w:rsidR="005E6116" w:rsidRPr="000D1159">
        <w:rPr>
          <w:b/>
        </w:rPr>
        <w:t>202</w:t>
      </w:r>
      <w:r w:rsidR="00DF5EAA">
        <w:rPr>
          <w:b/>
        </w:rPr>
        <w:t>6</w:t>
      </w:r>
      <w:r w:rsidR="005E6116" w:rsidRPr="000D1159">
        <w:rPr>
          <w:b/>
        </w:rPr>
        <w:t xml:space="preserve"> m. </w:t>
      </w:r>
      <w:r w:rsidR="00DF5EAA">
        <w:rPr>
          <w:b/>
        </w:rPr>
        <w:t>rugsėjo</w:t>
      </w:r>
      <w:r w:rsidR="0059192C" w:rsidRPr="000D1159">
        <w:rPr>
          <w:b/>
        </w:rPr>
        <w:t xml:space="preserve"> </w:t>
      </w:r>
      <w:r w:rsidR="00331AC2">
        <w:rPr>
          <w:b/>
        </w:rPr>
        <w:t>17</w:t>
      </w:r>
      <w:r w:rsidR="0059192C" w:rsidRPr="000D1159">
        <w:rPr>
          <w:b/>
        </w:rPr>
        <w:t xml:space="preserve"> </w:t>
      </w:r>
      <w:r w:rsidR="001A3380" w:rsidRPr="000D1159">
        <w:rPr>
          <w:b/>
        </w:rPr>
        <w:t>d</w:t>
      </w:r>
      <w:r w:rsidRPr="000D1159">
        <w:rPr>
          <w:b/>
        </w:rPr>
        <w:t xml:space="preserve">. </w:t>
      </w:r>
      <w:r w:rsidR="00DF5EAA">
        <w:rPr>
          <w:b/>
        </w:rPr>
        <w:t>8</w:t>
      </w:r>
      <w:r w:rsidR="005E6116" w:rsidRPr="000D1159">
        <w:rPr>
          <w:b/>
        </w:rPr>
        <w:t>.</w:t>
      </w:r>
      <w:r w:rsidR="00DF5EAA">
        <w:rPr>
          <w:b/>
        </w:rPr>
        <w:t>3</w:t>
      </w:r>
      <w:r w:rsidR="005E6116" w:rsidRPr="000D1159">
        <w:rPr>
          <w:b/>
        </w:rPr>
        <w:t>0</w:t>
      </w:r>
      <w:r w:rsidRPr="000D1159">
        <w:rPr>
          <w:b/>
        </w:rPr>
        <w:t xml:space="preserve"> val.</w:t>
      </w:r>
      <w:r w:rsidRPr="000D1159">
        <w:t xml:space="preserve"> </w:t>
      </w:r>
      <w:r w:rsidRPr="000D1159">
        <w:rPr>
          <w:iCs/>
          <w:szCs w:val="24"/>
        </w:rPr>
        <w:t xml:space="preserve">Į pirminio susipažinimo su CVP IS priemonėmis teiktais pasiūlymais </w:t>
      </w:r>
      <w:r>
        <w:rPr>
          <w:iCs/>
          <w:szCs w:val="24"/>
        </w:rPr>
        <w:t>procedūrą tiekėjai nekviečiami.</w:t>
      </w:r>
    </w:p>
    <w:p w14:paraId="2E50396E"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Pasiūlymus CVP IS priemonėmis pateikusiems tiekėjams perkančioji organizacija nedelsiant,</w:t>
      </w:r>
      <w:r w:rsidR="00954854">
        <w:rPr>
          <w:iCs/>
          <w:szCs w:val="24"/>
        </w:rPr>
        <w:t xml:space="preserve"> po protokolo pasirašymo,</w:t>
      </w:r>
      <w:r>
        <w:rPr>
          <w:iCs/>
          <w:szCs w:val="24"/>
        </w:rPr>
        <w:t xml:space="preserve"> bet ne vėliau kaip per 3 darbo dienas, praneša informaciją apie visus pateiktus pasiūlymus. Pranešime pateikiama ši informacija:</w:t>
      </w:r>
    </w:p>
    <w:p w14:paraId="2E50396F"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pasiūlymą pateikusio tiekėjo pavadinimas;</w:t>
      </w:r>
    </w:p>
    <w:p w14:paraId="2E503970"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pasiūlyme pateikta kaina.</w:t>
      </w:r>
    </w:p>
    <w:p w14:paraId="2E503971"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Pasiūlymo kaina yra laikoma tik ta kaina, kurią tiekėjas nurodė CVP IS lange „Mano pasiūlymas“ lentelės dalyje (nuorodoje) „Siūloma kaina“.</w:t>
      </w:r>
    </w:p>
    <w:p w14:paraId="2E503972" w14:textId="77777777" w:rsidR="001D7AFF" w:rsidRDefault="001D7AFF" w:rsidP="001D7AFF">
      <w:pPr>
        <w:pStyle w:val="ListParagraph"/>
        <w:ind w:left="0" w:firstLine="720"/>
        <w:jc w:val="both"/>
        <w:rPr>
          <w:iCs/>
          <w:szCs w:val="24"/>
        </w:rPr>
      </w:pPr>
    </w:p>
    <w:p w14:paraId="2E503973" w14:textId="77777777" w:rsidR="001D7AFF" w:rsidRDefault="001D7AFF" w:rsidP="00E55945">
      <w:pPr>
        <w:pStyle w:val="ListParagraph"/>
        <w:numPr>
          <w:ilvl w:val="0"/>
          <w:numId w:val="9"/>
        </w:numPr>
        <w:tabs>
          <w:tab w:val="left" w:pos="993"/>
        </w:tabs>
        <w:ind w:left="0" w:firstLine="720"/>
        <w:jc w:val="center"/>
        <w:rPr>
          <w:b/>
          <w:szCs w:val="24"/>
        </w:rPr>
      </w:pPr>
      <w:r>
        <w:rPr>
          <w:b/>
          <w:szCs w:val="24"/>
        </w:rPr>
        <w:t>PASIŪLYMŲ NAGRINĖJIMAS</w:t>
      </w:r>
    </w:p>
    <w:p w14:paraId="2E503974" w14:textId="77777777" w:rsidR="001D7AFF" w:rsidRDefault="001D7AFF" w:rsidP="001D7AFF">
      <w:pPr>
        <w:pStyle w:val="ListParagraph"/>
        <w:tabs>
          <w:tab w:val="left" w:pos="993"/>
        </w:tabs>
        <w:ind w:left="0" w:firstLine="720"/>
        <w:rPr>
          <w:b/>
          <w:szCs w:val="24"/>
        </w:rPr>
      </w:pPr>
    </w:p>
    <w:p w14:paraId="2E50397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tikrina tiekėjų pasiūlymuose pateiktas </w:t>
      </w:r>
      <w:r>
        <w:t xml:space="preserve">minimalių kvalifikacinių reikalavimų atitikties deklaracijas </w:t>
      </w:r>
      <w:r>
        <w:rPr>
          <w:iCs/>
          <w:szCs w:val="24"/>
        </w:rPr>
        <w:t>(3.5 punktas).</w:t>
      </w:r>
      <w:r>
        <w:t xml:space="preserve"> </w:t>
      </w:r>
    </w:p>
    <w:p w14:paraId="2E503976" w14:textId="77777777" w:rsidR="001D7AFF" w:rsidRDefault="001D7AFF" w:rsidP="00E55945">
      <w:pPr>
        <w:pStyle w:val="ListParagraph"/>
        <w:numPr>
          <w:ilvl w:val="1"/>
          <w:numId w:val="9"/>
        </w:numPr>
        <w:tabs>
          <w:tab w:val="left" w:pos="1134"/>
        </w:tabs>
        <w:ind w:left="0" w:firstLine="720"/>
        <w:jc w:val="both"/>
        <w:rPr>
          <w:iCs/>
          <w:szCs w:val="24"/>
        </w:rPr>
      </w:pPr>
      <w:r>
        <w:t>Jeigu tiekėjas minimalių kvalifikacinių reikalavimų atitikties deklaracijoje nepažymėjo, ar atitinka keliamą (-</w:t>
      </w:r>
      <w:proofErr w:type="spellStart"/>
      <w:r>
        <w:t>us</w:t>
      </w:r>
      <w:proofErr w:type="spellEnd"/>
      <w:r>
        <w:t>) reikalavimą (-</w:t>
      </w:r>
      <w:proofErr w:type="spellStart"/>
      <w:r>
        <w:t>us</w:t>
      </w:r>
      <w:proofErr w:type="spellEnd"/>
      <w:r>
        <w:t xml:space="preserve">), tuomet perkančioji organizacija prašo tiekėjo patikslinti deklaraciją per protingą terminą. </w:t>
      </w:r>
      <w:r>
        <w:rPr>
          <w:color w:val="000000"/>
        </w:rPr>
        <w:t>Tokiu atveju perkančioji organizacija vertina tiekėjo pasiūlymą tik jam patikslinus deklaraciją.</w:t>
      </w:r>
      <w:r>
        <w:t xml:space="preserve"> Pasiūlymas atmetamas tais atvejais, kai tiekėjas, perkančiajai organizacijai paprašius, nepatikslino kvalifikacinių reikalavimų atitikties deklaracijos arba, </w:t>
      </w:r>
      <w:r>
        <w:rPr>
          <w:color w:val="000000"/>
        </w:rPr>
        <w:t xml:space="preserve">patikslinęs minimalių kvalifikacinių reikalavimų atitikties deklaraciją, joje nurodė, kad neatitinka kvalifikacijos reikalavimų. </w:t>
      </w:r>
    </w:p>
    <w:p w14:paraId="2E503977" w14:textId="77777777" w:rsidR="001D7AFF" w:rsidRDefault="001D7AFF" w:rsidP="00E55945">
      <w:pPr>
        <w:pStyle w:val="Heading3"/>
        <w:numPr>
          <w:ilvl w:val="1"/>
          <w:numId w:val="9"/>
        </w:numPr>
        <w:ind w:left="0" w:firstLine="709"/>
      </w:pPr>
      <w:r>
        <w:rPr>
          <w:iCs/>
          <w:szCs w:val="24"/>
        </w:rPr>
        <w:t xml:space="preserve">Perkančioji organizacija raštu CVP IS priemonėmis prašo </w:t>
      </w:r>
      <w:r>
        <w:rPr>
          <w:szCs w:val="24"/>
        </w:rPr>
        <w:t xml:space="preserve">pateikti minimalius kvalifikacijos reikalavimus atitinkančius dokumentus tik to tiekėjo, kurio pasiūlymas pagal vertinimo </w:t>
      </w:r>
      <w:r>
        <w:rPr>
          <w:szCs w:val="24"/>
        </w:rPr>
        <w:lastRenderedPageBreak/>
        <w:t>rezultatus gali būti pripažintas laimėjusiu.</w:t>
      </w:r>
      <w:r>
        <w:rPr>
          <w:iCs/>
          <w:szCs w:val="24"/>
        </w:rPr>
        <w:t xml:space="preserve"> Tiekėjas dokumentus pateikia CVP IS priemonėmis siųsdamas perkančiajai organizacijai adresuotą žinutę, </w:t>
      </w:r>
      <w:r>
        <w:t>prijungiant („prisegant“)</w:t>
      </w:r>
      <w:r>
        <w:rPr>
          <w:szCs w:val="24"/>
        </w:rPr>
        <w:t xml:space="preserve"> minimalius kvalifikacijos reikalavimus atitinkančius</w:t>
      </w:r>
      <w:r>
        <w:t xml:space="preserve"> dokumentus elektroninėje formoje ne vėliau kaip </w:t>
      </w:r>
      <w:r>
        <w:rPr>
          <w:b/>
          <w:iCs/>
          <w:szCs w:val="24"/>
        </w:rPr>
        <w:t>tą pačią ar sekančią dieną nuo užklausos gavimo</w:t>
      </w:r>
      <w:r>
        <w:rPr>
          <w:iCs/>
          <w:szCs w:val="24"/>
        </w:rPr>
        <w:t xml:space="preserve">. </w:t>
      </w:r>
    </w:p>
    <w:p w14:paraId="2E503978"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Jeigu yra nustatyta, kad tiekėjo pateikti kvalifikacijos duomenys yra neišsamūs arba netikslūs, perkančioji organizacija kreipiasi raštu CVP IS priemonėmis, kad tiekėjas juos papildytų arba paaiškintų per perkančiosios organizacijos nurodytą terminą. Jeigu perkančiosios organizacijos prašymu tiekėjas CVP IS priemonėmis nepatikslino pateiktų netikslių ir neišsamių duomenų apie savo kvalifikaciją, perkančioji organizacija atmeta tokį pasiūlymą.</w:t>
      </w:r>
    </w:p>
    <w:p w14:paraId="2E503979"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priima sprendimą dėl dokumentų pateikusio tiekėjo minimalių kvalifikacijos duomenų atitikties pirkimo sąlygose nustatytiems reikalavimams. </w:t>
      </w:r>
    </w:p>
    <w:p w14:paraId="2E50397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Iškilus klausimams dėl pasiūlymų turinio ir perkančiajai organizacijai raštu (CVP IS priemonėmis) paprašius, tiekėjai privalo per perkančiosios organizacijos nurodytą terminą pateikti raštu (CVP IS priemonėmis) papildomus paaiškinimus nekeisdami pasiūlymo esmės.</w:t>
      </w:r>
    </w:p>
    <w:p w14:paraId="2E50397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Jeigu pateiktame pasiūlyme perkančioji organizacija randa nurodytos kainos apskaičiavimo klaidų, ji privalo raštu CVP IS priemonėmis paprašyti tiekėjų per jos nurodytą terminą ištaisyti pasiūlyme pastebėtas aritmetines klaidas, nekeičiant pirminio susipažinimo su CVP IS priemonėmis gautais pasiūlymais paskelbtos kainos. Taisydamas pasiūlyme nurodytas aritmetines klaidas, tiekėjas neturi teisės atsisakyti kainos sudedamųjų dalių arba papildyti kainą naujomis dalimis.</w:t>
      </w:r>
    </w:p>
    <w:p w14:paraId="2E50397C"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Kai pateiktame pasiūlyme nurodoma neįprastai maža kaina, turi teisę, o ketindama atmesti pasiūlymą – privalo tiekėjo raštu CVP IS priemonėmis paprašyti nurodytą terminą pateikti neįprastai mažos pasiūlymo kainos pagrindimą,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visų tiekėjų, kurių pasiūlymai neatmesti dėl kitų priežasčių, pasiūlytų kainų aritmetinį vidurkį. Jeigu pasiūlymo kaina yra 15 ir daugiau procentų mažesnė už pasiūlytų kainų aritmetinį vidurkį, vertinama kaip neįprastai maža. Jei tiekėjas kainos nepagrindžia, jo pasiūlymas atmetamas.</w:t>
      </w:r>
    </w:p>
    <w:p w14:paraId="2E50397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Tiekėjo pateiktų kvalifikacijos duomenų patikslinimai, pasiūlymo turinio paaiškinimai, pasiūlyme nurodytų aritmetinių klaidų pataisymai siunčiami perkančiajai organizacijai raštu CVP IS priemonėmis.</w:t>
      </w:r>
    </w:p>
    <w:p w14:paraId="2E50397E" w14:textId="77777777" w:rsidR="001D7AFF" w:rsidRDefault="001D7AFF" w:rsidP="00E55945">
      <w:pPr>
        <w:pStyle w:val="ListParagraph"/>
        <w:numPr>
          <w:ilvl w:val="1"/>
          <w:numId w:val="9"/>
        </w:numPr>
        <w:tabs>
          <w:tab w:val="left" w:pos="1134"/>
          <w:tab w:val="left" w:pos="1276"/>
          <w:tab w:val="left" w:pos="1418"/>
        </w:tabs>
        <w:ind w:left="0" w:firstLine="720"/>
        <w:jc w:val="both"/>
        <w:rPr>
          <w:iCs/>
          <w:szCs w:val="24"/>
        </w:rPr>
      </w:pPr>
      <w:r>
        <w:rPr>
          <w:iCs/>
          <w:szCs w:val="24"/>
        </w:rPr>
        <w:t>Pasiūlymai bus atmetami, jeigu:</w:t>
      </w:r>
    </w:p>
    <w:p w14:paraId="2E50397F"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pasiūlymą ar jo dalį pateikė ne CVP IS priemonėmis;</w:t>
      </w:r>
    </w:p>
    <w:p w14:paraId="2E503980"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 xml:space="preserve">tiekėjas pasiūlyme pateikė netikslią ar neišsamią </w:t>
      </w:r>
      <w:r>
        <w:t>minimalių kvalifikacinių reikalavimų atitikties deklaraciją</w:t>
      </w:r>
      <w:r>
        <w:rPr>
          <w:iCs/>
          <w:szCs w:val="24"/>
        </w:rPr>
        <w:t xml:space="preserve"> apie savo kvalifikaciją ir, perkančiajai organizacijai prašant, per jos nurodytą terminą, nepatikslino jų raštu CVP IS priemonėmis;</w:t>
      </w:r>
    </w:p>
    <w:p w14:paraId="2E503981" w14:textId="77777777" w:rsidR="001D7AFF" w:rsidRDefault="001D7AFF" w:rsidP="00E55945">
      <w:pPr>
        <w:pStyle w:val="ListParagraph"/>
        <w:numPr>
          <w:ilvl w:val="2"/>
          <w:numId w:val="9"/>
        </w:numPr>
        <w:tabs>
          <w:tab w:val="left" w:pos="1418"/>
        </w:tabs>
        <w:ind w:hanging="788"/>
        <w:jc w:val="both"/>
        <w:rPr>
          <w:iCs/>
          <w:szCs w:val="24"/>
        </w:rPr>
      </w:pPr>
      <w:r>
        <w:rPr>
          <w:iCs/>
          <w:szCs w:val="24"/>
        </w:rPr>
        <w:t>tiekėjas neatitiko minimalių kvalifikacijos reikalavimų;</w:t>
      </w:r>
    </w:p>
    <w:p w14:paraId="2E503982" w14:textId="77777777" w:rsidR="001D7AFF" w:rsidRDefault="001D7AFF" w:rsidP="00E55945">
      <w:pPr>
        <w:pStyle w:val="ListParagraph"/>
        <w:numPr>
          <w:ilvl w:val="2"/>
          <w:numId w:val="9"/>
        </w:numPr>
        <w:ind w:left="0" w:firstLine="709"/>
        <w:jc w:val="both"/>
        <w:rPr>
          <w:iCs/>
          <w:szCs w:val="24"/>
        </w:rPr>
      </w:pPr>
      <w:r>
        <w:rPr>
          <w:iCs/>
          <w:szCs w:val="24"/>
        </w:rPr>
        <w:t xml:space="preserve">tiekėjas, perkančiajai organizacijai prašant, per jos nurodytą terminą, nepateikė raštu CVP IS priemonėmis </w:t>
      </w:r>
      <w:r>
        <w:rPr>
          <w:szCs w:val="24"/>
        </w:rPr>
        <w:t>pirkimo dokumentuose nurodytų minimalių kvalifikacijos reikalavimų atitinkančių dokumentų</w:t>
      </w:r>
      <w:r>
        <w:rPr>
          <w:iCs/>
          <w:szCs w:val="24"/>
        </w:rPr>
        <w:t>;</w:t>
      </w:r>
    </w:p>
    <w:p w14:paraId="2E503983"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pasiūlymas neatitiko pirkimo sąlygose nustatytų reikalavimų (tiekėjo pasiūlyme nurodytas pirkimo objektas ar pateikta techninė specifikacija neatitinka pirkimo dokumentuose nustatytų reikalavimų ir pan.);</w:t>
      </w:r>
    </w:p>
    <w:p w14:paraId="2E503984"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per perkančiosios organizacijos nurodytą terminą neištaisė aritmetinių klaidų ir (ar) nepaaiškino pasiūlymo;</w:t>
      </w:r>
    </w:p>
    <w:p w14:paraId="2E503985"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visų tiekėjų, kurių pasiūlymai neatmesti dėl kitų priežasčių, buvo pasiūlytos per didelės, perkančiajai organizacijai nepriimtinos kainos.</w:t>
      </w:r>
    </w:p>
    <w:p w14:paraId="2E503986"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buvo pasiūlyta neįprastai maža kaina, ir tiekėjas Pirkimo organizatoriaus prašymu per nurodytą terminą nepateikė raštiško CVP IS priemonėmis kainos sudėtinių dalių pagrindimo arba kitaip nepagrindė neįprastai mažos kainos.</w:t>
      </w:r>
    </w:p>
    <w:p w14:paraId="2E503987" w14:textId="77777777" w:rsidR="001D7AFF" w:rsidRDefault="001D7AFF" w:rsidP="001D7AFF">
      <w:pPr>
        <w:tabs>
          <w:tab w:val="left" w:pos="993"/>
        </w:tabs>
        <w:ind w:firstLine="720"/>
        <w:jc w:val="both"/>
      </w:pPr>
    </w:p>
    <w:p w14:paraId="2E503989" w14:textId="5EF888AC" w:rsidR="001D7AFF" w:rsidRPr="000263F4" w:rsidRDefault="001D7AFF" w:rsidP="00285C2E">
      <w:pPr>
        <w:pStyle w:val="ListParagraph"/>
        <w:numPr>
          <w:ilvl w:val="0"/>
          <w:numId w:val="9"/>
        </w:numPr>
        <w:tabs>
          <w:tab w:val="left" w:pos="993"/>
        </w:tabs>
        <w:ind w:left="0" w:firstLine="720"/>
        <w:jc w:val="center"/>
        <w:rPr>
          <w:b/>
        </w:rPr>
      </w:pPr>
      <w:r>
        <w:rPr>
          <w:b/>
          <w:szCs w:val="24"/>
        </w:rPr>
        <w:lastRenderedPageBreak/>
        <w:t>PASIŪLYMŲ VERTINIMAS</w:t>
      </w:r>
    </w:p>
    <w:p w14:paraId="7FA00E04" w14:textId="77777777" w:rsidR="00316CDB" w:rsidRPr="00285C2E" w:rsidRDefault="00316CDB" w:rsidP="000263F4">
      <w:pPr>
        <w:pStyle w:val="ListParagraph"/>
        <w:tabs>
          <w:tab w:val="left" w:pos="993"/>
        </w:tabs>
        <w:rPr>
          <w:b/>
        </w:rPr>
      </w:pPr>
    </w:p>
    <w:p w14:paraId="2E50398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Pasiūlymuose bus vertinamos kainos nurodytos eurais su PVM.</w:t>
      </w:r>
    </w:p>
    <w:p w14:paraId="2E50398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Neatmesti pasiūlymai vertinami vadovaujantis </w:t>
      </w:r>
      <w:r>
        <w:rPr>
          <w:b/>
          <w:iCs/>
          <w:szCs w:val="24"/>
        </w:rPr>
        <w:t>mažiausios kainos kriterijumi</w:t>
      </w:r>
      <w:r>
        <w:rPr>
          <w:iCs/>
          <w:szCs w:val="24"/>
        </w:rPr>
        <w:t>.</w:t>
      </w:r>
    </w:p>
    <w:p w14:paraId="2E50398C" w14:textId="77777777" w:rsidR="001D7AFF" w:rsidRDefault="001D7AFF" w:rsidP="00E55945">
      <w:pPr>
        <w:pStyle w:val="ListParagraph"/>
        <w:numPr>
          <w:ilvl w:val="1"/>
          <w:numId w:val="9"/>
        </w:numPr>
        <w:tabs>
          <w:tab w:val="left" w:pos="1134"/>
        </w:tabs>
        <w:ind w:left="0" w:firstLine="720"/>
        <w:jc w:val="both"/>
        <w:rPr>
          <w:b/>
          <w:iCs/>
          <w:szCs w:val="24"/>
        </w:rPr>
      </w:pPr>
      <w:r>
        <w:rPr>
          <w:iCs/>
          <w:szCs w:val="24"/>
        </w:rPr>
        <w:t xml:space="preserve"> Pi</w:t>
      </w:r>
      <w:r w:rsidR="00E4218F">
        <w:rPr>
          <w:iCs/>
          <w:szCs w:val="24"/>
        </w:rPr>
        <w:t>rkimo laimėtojų bus pripažintas</w:t>
      </w:r>
      <w:r w:rsidR="000F38E9">
        <w:rPr>
          <w:iCs/>
          <w:szCs w:val="24"/>
        </w:rPr>
        <w:t xml:space="preserve"> </w:t>
      </w:r>
      <w:r w:rsidR="00304296">
        <w:rPr>
          <w:b/>
          <w:iCs/>
          <w:szCs w:val="24"/>
        </w:rPr>
        <w:t>mažiausią</w:t>
      </w:r>
      <w:r w:rsidR="00E4267F">
        <w:rPr>
          <w:b/>
          <w:iCs/>
          <w:szCs w:val="24"/>
        </w:rPr>
        <w:t xml:space="preserve"> bendra</w:t>
      </w:r>
      <w:r w:rsidR="00E4218F">
        <w:rPr>
          <w:b/>
          <w:iCs/>
          <w:szCs w:val="24"/>
        </w:rPr>
        <w:t xml:space="preserve"> </w:t>
      </w:r>
      <w:r w:rsidR="00304296">
        <w:rPr>
          <w:b/>
          <w:iCs/>
          <w:szCs w:val="24"/>
        </w:rPr>
        <w:t>pasiūlymo</w:t>
      </w:r>
      <w:r w:rsidR="00E4267F">
        <w:rPr>
          <w:b/>
          <w:iCs/>
          <w:szCs w:val="24"/>
        </w:rPr>
        <w:t xml:space="preserve"> sumą</w:t>
      </w:r>
      <w:r>
        <w:rPr>
          <w:b/>
          <w:iCs/>
          <w:szCs w:val="24"/>
        </w:rPr>
        <w:t xml:space="preserve"> su PVM pasiūlęs tiekėjas.</w:t>
      </w:r>
    </w:p>
    <w:p w14:paraId="2E50398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Pasiūlymai bus lyginami pagal šimtąsias kainos dalis, apvalinant reikšmes pagal aritmetines taisykles (t. y. teisiškai reikšmingi bus ne daugiau kaip du skaičiai po kablelio).</w:t>
      </w:r>
    </w:p>
    <w:p w14:paraId="2E50398E"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pirmesnis į šią eilę įrašomas tiekėjas, kurio pasiūlymas CVP IS priemonėmis pateiktas anksčiausiai.</w:t>
      </w:r>
    </w:p>
    <w:p w14:paraId="2E50398F"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Apie pasiūlymų eilę nedelsiant, bet ne vėliau kaip per </w:t>
      </w:r>
      <w:r>
        <w:rPr>
          <w:b/>
          <w:iCs/>
          <w:szCs w:val="24"/>
        </w:rPr>
        <w:t>3 darbo dienas</w:t>
      </w:r>
      <w:r>
        <w:rPr>
          <w:iCs/>
          <w:szCs w:val="24"/>
        </w:rPr>
        <w:t xml:space="preserve"> nuo jos sudarymo, raštu CPV IS priemonėmis pranešama pasiūlymus pateikusiems tiekėjams. Tiekėjams, kurių pasiūlymai neįrašyti į šią eilę, kartu su pranešimu apie pasiūlymų eilę raštu CVP IS priemonėmis pranešama ir apie jų pasiūlymų atmetimo priežastis.</w:t>
      </w:r>
    </w:p>
    <w:p w14:paraId="2E503990"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Tais atvejais, kai pasiūlymą pateikė tik vienas tiekėjas, pasiūlymų eilė nenustatoma ir jo pasiūlymas laikomas laimėjusiu, jeigu nebuvo atmestas pagal šių pirkimo sąlygų </w:t>
      </w:r>
      <w:r>
        <w:rPr>
          <w:iCs/>
          <w:color w:val="000000"/>
          <w:szCs w:val="24"/>
        </w:rPr>
        <w:t xml:space="preserve">3.2. </w:t>
      </w:r>
      <w:r>
        <w:rPr>
          <w:iCs/>
          <w:szCs w:val="24"/>
        </w:rPr>
        <w:t xml:space="preserve">punkto nuostatas. </w:t>
      </w:r>
    </w:p>
    <w:p w14:paraId="2E503991" w14:textId="77777777" w:rsidR="001D7AFF" w:rsidRDefault="001D7AFF" w:rsidP="001D7AFF">
      <w:pPr>
        <w:pStyle w:val="ListParagraph"/>
        <w:ind w:left="0" w:firstLine="720"/>
        <w:jc w:val="both"/>
        <w:rPr>
          <w:iCs/>
          <w:szCs w:val="24"/>
        </w:rPr>
      </w:pPr>
    </w:p>
    <w:p w14:paraId="2E503993" w14:textId="2AF41AE5" w:rsidR="001D7AFF" w:rsidRPr="000263F4" w:rsidRDefault="001D7AFF" w:rsidP="00285C2E">
      <w:pPr>
        <w:pStyle w:val="ListParagraph"/>
        <w:numPr>
          <w:ilvl w:val="0"/>
          <w:numId w:val="5"/>
        </w:numPr>
        <w:tabs>
          <w:tab w:val="left" w:pos="1134"/>
        </w:tabs>
        <w:ind w:firstLine="207"/>
        <w:jc w:val="center"/>
        <w:rPr>
          <w:iCs/>
        </w:rPr>
      </w:pPr>
      <w:r>
        <w:rPr>
          <w:b/>
          <w:szCs w:val="24"/>
        </w:rPr>
        <w:t>SPRENDIMAS DĖL KONKURSĄ LAIMĖJUSIO PASIŪLYMO</w:t>
      </w:r>
    </w:p>
    <w:p w14:paraId="71B8859D" w14:textId="77777777" w:rsidR="00316CDB" w:rsidRPr="00FE36F6" w:rsidRDefault="00316CDB" w:rsidP="000263F4">
      <w:pPr>
        <w:pStyle w:val="ListParagraph"/>
        <w:tabs>
          <w:tab w:val="left" w:pos="1134"/>
        </w:tabs>
        <w:ind w:left="709"/>
        <w:rPr>
          <w:iCs/>
        </w:rPr>
      </w:pPr>
    </w:p>
    <w:p w14:paraId="2E503994" w14:textId="77777777" w:rsidR="001D7AFF" w:rsidRDefault="001D7AFF" w:rsidP="00E55945">
      <w:pPr>
        <w:pStyle w:val="Sraopastraipa1"/>
        <w:numPr>
          <w:ilvl w:val="1"/>
          <w:numId w:val="7"/>
        </w:numPr>
        <w:tabs>
          <w:tab w:val="clear" w:pos="0"/>
          <w:tab w:val="num" w:pos="426"/>
          <w:tab w:val="left" w:pos="1276"/>
        </w:tabs>
        <w:ind w:left="0" w:firstLine="720"/>
        <w:jc w:val="both"/>
        <w:rPr>
          <w:color w:val="000000"/>
          <w:szCs w:val="24"/>
        </w:rPr>
      </w:pPr>
      <w:r>
        <w:t xml:space="preserve"> </w:t>
      </w:r>
      <w:r>
        <w:rPr>
          <w:color w:val="000000"/>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Pr>
          <w:color w:val="000000"/>
          <w:szCs w:val="24"/>
        </w:rPr>
        <w:t xml:space="preserve"> Ši nuostata netaikoma, jei pasiūlymą pateikia vienas dalyvis. Tokiu atveju sutartis gali būti pasirašoma iš karto, kai baigiamas pasiūlymo nagrinėjimas ir vertinimas, ir jį pateikęs dalyvis atitiko visus pirkimo dokumentuose nustatytus reikalavimus. </w:t>
      </w:r>
    </w:p>
    <w:p w14:paraId="2E503995" w14:textId="77777777" w:rsidR="001D7AFF" w:rsidRDefault="001D7AFF" w:rsidP="001D7AFF">
      <w:pPr>
        <w:tabs>
          <w:tab w:val="left" w:pos="1276"/>
        </w:tabs>
        <w:ind w:firstLine="709"/>
        <w:jc w:val="both"/>
        <w:rPr>
          <w:color w:val="000000"/>
        </w:rPr>
      </w:pPr>
      <w:r>
        <w:rPr>
          <w:color w:val="000000"/>
        </w:rPr>
        <w:t xml:space="preserve">10.2. Pretenzija pateikiama perkančiajai organizacijai raštu per 5 dienas nuo tos dienos, kurią tiekėjas sužinojo arba turėjo sužinoti apie tariamą teisėtų interesų pažeidimą. Perkančioji organizacija nagrinėja tik tas tiekėjų pretenzijas, kurios gautos iki pirkimo sutarties sudarymo. Sutarties atidėjimo terminas nenumatytas. </w:t>
      </w:r>
    </w:p>
    <w:p w14:paraId="2E503996" w14:textId="77777777" w:rsidR="001D7AFF" w:rsidRDefault="001D7AFF" w:rsidP="001D7AFF">
      <w:pPr>
        <w:pStyle w:val="Heading2"/>
        <w:numPr>
          <w:ilvl w:val="0"/>
          <w:numId w:val="0"/>
        </w:numPr>
        <w:tabs>
          <w:tab w:val="num" w:pos="426"/>
          <w:tab w:val="left" w:pos="1276"/>
        </w:tabs>
        <w:ind w:firstLine="709"/>
        <w:rPr>
          <w:color w:val="000000"/>
        </w:rPr>
      </w:pPr>
      <w:r>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pateikusiam tiekėjui.</w:t>
      </w:r>
    </w:p>
    <w:p w14:paraId="2E503997" w14:textId="77777777" w:rsidR="001D7AFF" w:rsidRDefault="001D7AFF" w:rsidP="001D7AFF">
      <w:pPr>
        <w:pStyle w:val="Heading2"/>
        <w:numPr>
          <w:ilvl w:val="0"/>
          <w:numId w:val="0"/>
        </w:numPr>
        <w:tabs>
          <w:tab w:val="num" w:pos="426"/>
          <w:tab w:val="left" w:pos="1276"/>
        </w:tabs>
        <w:ind w:firstLine="709"/>
        <w:rPr>
          <w:color w:val="000000"/>
        </w:rPr>
      </w:pPr>
      <w:r>
        <w:rPr>
          <w:color w:val="000000"/>
        </w:rPr>
        <w:t>10.4. Jeigu išnagrinėjus pretenziją nebuvo patenkinti tiekėjo reikalavimai ar reikalavimai buvo patenkinti tik iš dalies, ar pretenzija nebuvo išnagrinėta Viešųjų pirkimų įstatymo nustatyta tvarka ir terminais, tiekėjas turi teisę kreiptis į teismą.</w:t>
      </w:r>
    </w:p>
    <w:p w14:paraId="2E503998" w14:textId="77777777" w:rsidR="001D7AFF" w:rsidRDefault="001D7AFF" w:rsidP="001D7AFF">
      <w:pPr>
        <w:tabs>
          <w:tab w:val="left" w:pos="1276"/>
        </w:tabs>
        <w:ind w:firstLine="709"/>
        <w:jc w:val="both"/>
        <w:rPr>
          <w:iCs/>
          <w:color w:val="000000"/>
        </w:rPr>
      </w:pPr>
      <w:r>
        <w:rPr>
          <w:color w:val="000000"/>
        </w:rPr>
        <w:t>10.6. Informuojant tiekėjus apie priimtą sprendimą sudaryti pirkimo</w:t>
      </w:r>
      <w:r>
        <w:rPr>
          <w:b/>
          <w:bCs/>
          <w:color w:val="000000"/>
        </w:rPr>
        <w:t xml:space="preserve"> </w:t>
      </w:r>
      <w:r>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14:paraId="2E503999" w14:textId="77777777" w:rsidR="001D7AFF" w:rsidRDefault="001D7AFF" w:rsidP="001D7AFF">
      <w:pPr>
        <w:tabs>
          <w:tab w:val="left" w:pos="1276"/>
        </w:tabs>
        <w:ind w:firstLine="709"/>
        <w:jc w:val="both"/>
        <w:rPr>
          <w:color w:val="000000"/>
        </w:rPr>
      </w:pPr>
      <w:r>
        <w:rPr>
          <w:color w:val="000000"/>
        </w:rPr>
        <w:t xml:space="preserve">10.7. Nedelsdamas išnagrinėjus, įvertinus ir palyginus pateiktus pasiūlymus, </w:t>
      </w:r>
      <w:r>
        <w:rPr>
          <w:iCs/>
          <w:color w:val="000000"/>
        </w:rPr>
        <w:t>perkančioji organizacija</w:t>
      </w:r>
      <w:r>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Pr>
          <w:color w:val="000000"/>
          <w:spacing w:val="-4"/>
        </w:rPr>
        <w:t xml:space="preserve">CVP IS priemonėmis pateiktas </w:t>
      </w:r>
      <w:r>
        <w:rPr>
          <w:color w:val="000000"/>
        </w:rPr>
        <w:t>anksčiausiai. Pasiūlymų eilė nenustatoma, jei buvo gautas tik vienas pasiūlymas.</w:t>
      </w:r>
      <w:r>
        <w:rPr>
          <w:iCs/>
          <w:color w:val="000000"/>
        </w:rPr>
        <w:t xml:space="preserve"> Pasiūlymas laikomas laimėjusiu, jeigu nebuvo atmestas pagal šių konkurso sąlygų 3.2. punkto nuostatas.</w:t>
      </w:r>
    </w:p>
    <w:p w14:paraId="2E50399A" w14:textId="77777777" w:rsidR="001D7AFF" w:rsidRDefault="001D7AFF" w:rsidP="001D7AFF">
      <w:pPr>
        <w:tabs>
          <w:tab w:val="left" w:pos="1276"/>
        </w:tabs>
        <w:ind w:firstLine="709"/>
        <w:jc w:val="both"/>
        <w:rPr>
          <w:iCs/>
          <w:color w:val="000000"/>
        </w:rPr>
      </w:pPr>
      <w:r>
        <w:rPr>
          <w:iCs/>
          <w:color w:val="000000"/>
        </w:rPr>
        <w:t xml:space="preserve">10.8 Konkursą laimėjęs tiekėjas </w:t>
      </w:r>
      <w:r>
        <w:rPr>
          <w:color w:val="000000"/>
        </w:rPr>
        <w:t>kviečiamas</w:t>
      </w:r>
      <w:r>
        <w:rPr>
          <w:iCs/>
          <w:color w:val="000000"/>
        </w:rPr>
        <w:t xml:space="preserve"> pasirašyti pirkimo sutartį per perkančiosios organizacijos nurodytą terminą. Laikas pirkimo sutarčiai pasirašyti nurodomas pranešime apie laimėjusį pasiūlymą.</w:t>
      </w:r>
    </w:p>
    <w:p w14:paraId="2E50399B" w14:textId="77777777" w:rsidR="001D7AFF" w:rsidRDefault="001D7AFF" w:rsidP="001D7AFF">
      <w:pPr>
        <w:tabs>
          <w:tab w:val="left" w:pos="1276"/>
        </w:tabs>
        <w:ind w:firstLine="709"/>
        <w:jc w:val="both"/>
        <w:rPr>
          <w:iCs/>
          <w:color w:val="000000"/>
        </w:rPr>
      </w:pPr>
      <w:r>
        <w:rPr>
          <w:iCs/>
          <w:color w:val="000000"/>
        </w:rPr>
        <w:lastRenderedPageBreak/>
        <w:t xml:space="preserve">10.9. Jeigu tiekėjas, </w:t>
      </w:r>
      <w:r>
        <w:rPr>
          <w:color w:val="000000"/>
        </w:rPr>
        <w:t>kuriam buvo pasiūlyta sudaryti pirkimo sutartį</w:t>
      </w:r>
      <w:r>
        <w:rPr>
          <w:iCs/>
          <w:color w:val="000000"/>
        </w:rPr>
        <w:t>, raštu arba CVP IS priemonėmis atsisako sudaryti pirkimo sutartį arba nepateikia konkurso sąlygose nustatyto pirkimo sutarties įvykdymo užtikrinimo, arba tiekėjas iki perkančiosios organizacijos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2E50399C" w14:textId="77777777" w:rsidR="001D7AFF" w:rsidRDefault="001D7AFF" w:rsidP="001D7AFF">
      <w:pPr>
        <w:tabs>
          <w:tab w:val="left" w:pos="1260"/>
        </w:tabs>
        <w:ind w:left="720"/>
        <w:jc w:val="both"/>
        <w:rPr>
          <w:iCs/>
        </w:rPr>
      </w:pPr>
    </w:p>
    <w:p w14:paraId="2E50399E" w14:textId="7E3141C3" w:rsidR="001D7AFF" w:rsidRDefault="001D7AFF" w:rsidP="00285C2E">
      <w:pPr>
        <w:numPr>
          <w:ilvl w:val="0"/>
          <w:numId w:val="6"/>
        </w:numPr>
        <w:jc w:val="center"/>
        <w:rPr>
          <w:b/>
        </w:rPr>
      </w:pPr>
      <w:r>
        <w:rPr>
          <w:b/>
        </w:rPr>
        <w:t>PIRKIMO SUTARTIS</w:t>
      </w:r>
    </w:p>
    <w:p w14:paraId="42B4D24C" w14:textId="77777777" w:rsidR="00316CDB" w:rsidRPr="00FE36F6" w:rsidRDefault="00316CDB" w:rsidP="000263F4">
      <w:pPr>
        <w:ind w:left="502"/>
        <w:rPr>
          <w:b/>
        </w:rPr>
      </w:pPr>
    </w:p>
    <w:p w14:paraId="2E50399F" w14:textId="77777777" w:rsidR="001D7AFF" w:rsidRDefault="001D7AFF" w:rsidP="00E55945">
      <w:pPr>
        <w:pStyle w:val="Pagrindinistekstas1"/>
        <w:numPr>
          <w:ilvl w:val="1"/>
          <w:numId w:val="6"/>
        </w:numPr>
        <w:tabs>
          <w:tab w:val="clear" w:pos="938"/>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Perkančioji organizacija sudaryti pirkimo sutartį siūlo tam dalyviui (dalyviams), kurio pasiūlymas </w:t>
      </w:r>
      <w:r>
        <w:rPr>
          <w:rFonts w:ascii="Times New Roman" w:hAnsi="Times New Roman"/>
          <w:iCs/>
          <w:color w:val="000000"/>
          <w:sz w:val="24"/>
          <w:szCs w:val="24"/>
          <w:lang w:val="lt-LT"/>
        </w:rPr>
        <w:t>Viešųjų pirkimų įstatymo nustatyta tvarka pripažintas laimėjusiu.</w:t>
      </w:r>
      <w:r>
        <w:rPr>
          <w:rFonts w:ascii="Times New Roman" w:hAnsi="Times New Roman"/>
          <w:color w:val="000000"/>
          <w:sz w:val="24"/>
          <w:szCs w:val="24"/>
          <w:lang w:val="lt-LT"/>
        </w:rPr>
        <w:t xml:space="preserve"> Jeigu dalyvis, kuriam buvo pasiūlyta sudaryti pirkimo sutartį, raštu atsisako ją sudaryti, </w:t>
      </w:r>
      <w:r>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2E5039A0"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Sudarant pirkimo sutartį negali būti keičiama laimėjusio tiekėjo pasiūlymo kaina ir pirkimo dokumentuose bei pasiūlyme nustatytos pirkimo sąlygos. Tiekėjo pateiktas pasiūlymas ir šio pirkimo sąlygos yra neatskiriama būsimos pirkimo sutarties dalis.</w:t>
      </w:r>
    </w:p>
    <w:p w14:paraId="2E5039A1"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2E5039A2" w14:textId="77777777" w:rsidR="001D7AFF" w:rsidRDefault="001D7AFF" w:rsidP="00E55945">
      <w:pPr>
        <w:numPr>
          <w:ilvl w:val="1"/>
          <w:numId w:val="6"/>
        </w:numPr>
        <w:tabs>
          <w:tab w:val="clear" w:pos="938"/>
          <w:tab w:val="num" w:pos="710"/>
          <w:tab w:val="left" w:pos="1276"/>
        </w:tabs>
        <w:ind w:left="0" w:firstLine="720"/>
        <w:jc w:val="both"/>
        <w:rPr>
          <w:color w:val="000000"/>
        </w:rPr>
      </w:pPr>
      <w:r>
        <w:rPr>
          <w:color w:val="000000"/>
        </w:rPr>
        <w:t>Pirkimo sutarties sąlygos sutarties galiojimo laikotarpiu negali būti keičiamos, išskyrus tokias pirkimo sutarties sąlygas, kurias pakeitus nebūtų pažeisti Viešųjų pirkimų įstatyme nustatyti principai ir tikslai bei</w:t>
      </w:r>
      <w:r>
        <w:rPr>
          <w:b/>
          <w:bCs/>
          <w:color w:val="000000"/>
        </w:rPr>
        <w:t xml:space="preserve"> </w:t>
      </w:r>
      <w:r>
        <w:rPr>
          <w:color w:val="000000"/>
        </w:rPr>
        <w:t xml:space="preserve">tokiems pirkimo sutarties sąlygų pakeitimams yra gautas Viešųjų pirkimų tarnybos sutikimas. </w:t>
      </w:r>
    </w:p>
    <w:p w14:paraId="2E5039A3" w14:textId="5EEA3C0F" w:rsidR="001D7AFF" w:rsidRDefault="00FE36F6" w:rsidP="00E55945">
      <w:pPr>
        <w:pStyle w:val="Pagrindinistekstas1"/>
        <w:numPr>
          <w:ilvl w:val="1"/>
          <w:numId w:val="6"/>
        </w:numPr>
        <w:tabs>
          <w:tab w:val="clear" w:pos="938"/>
          <w:tab w:val="num" w:pos="0"/>
          <w:tab w:val="num" w:pos="710"/>
          <w:tab w:val="left" w:pos="1276"/>
        </w:tabs>
        <w:ind w:left="0" w:firstLine="720"/>
        <w:rPr>
          <w:rFonts w:ascii="Times New Roman" w:hAnsi="Times New Roman"/>
          <w:color w:val="000000"/>
          <w:sz w:val="24"/>
          <w:szCs w:val="24"/>
          <w:lang w:val="lt-LT"/>
        </w:rPr>
      </w:pPr>
      <w:r w:rsidRPr="00FE36F6">
        <w:rPr>
          <w:rFonts w:ascii="Times New Roman" w:hAnsi="Times New Roman"/>
          <w:color w:val="000000"/>
          <w:sz w:val="24"/>
          <w:szCs w:val="24"/>
          <w:lang w:val="lt-LT"/>
        </w:rPr>
        <w:t>Biotualetai, dušų konteineriai ir praus</w:t>
      </w:r>
      <w:r>
        <w:rPr>
          <w:rFonts w:ascii="Times New Roman" w:hAnsi="Times New Roman"/>
          <w:color w:val="000000"/>
          <w:sz w:val="24"/>
          <w:szCs w:val="24"/>
          <w:lang w:val="lt-LT"/>
        </w:rPr>
        <w:t>yklos</w:t>
      </w:r>
      <w:r w:rsidRPr="00FE36F6">
        <w:rPr>
          <w:rFonts w:ascii="Times New Roman" w:hAnsi="Times New Roman"/>
          <w:color w:val="000000"/>
          <w:sz w:val="24"/>
          <w:szCs w:val="24"/>
          <w:lang w:val="lt-LT"/>
        </w:rPr>
        <w:t xml:space="preserve"> turi būti pristatyti į Perkančiosios organizacijos nurodytą vietą pagal techninėje specifikacijoje nustatytus pristatymo terminus</w:t>
      </w:r>
      <w:r w:rsidR="00A93EF7" w:rsidRPr="000D1159">
        <w:rPr>
          <w:rFonts w:ascii="Times New Roman" w:hAnsi="Times New Roman"/>
          <w:b/>
          <w:color w:val="000000"/>
          <w:sz w:val="24"/>
          <w:szCs w:val="24"/>
          <w:lang w:val="lt-LT"/>
        </w:rPr>
        <w:t>.</w:t>
      </w:r>
      <w:r w:rsidR="001D7AFF" w:rsidRPr="007B1569">
        <w:rPr>
          <w:rFonts w:ascii="Times New Roman" w:hAnsi="Times New Roman"/>
          <w:color w:val="FF0000"/>
          <w:sz w:val="24"/>
          <w:szCs w:val="24"/>
          <w:lang w:val="lt-LT"/>
        </w:rPr>
        <w:t xml:space="preserve"> </w:t>
      </w:r>
      <w:r w:rsidR="001D7AFF">
        <w:rPr>
          <w:rFonts w:ascii="Times New Roman" w:hAnsi="Times New Roman"/>
          <w:color w:val="000000"/>
          <w:sz w:val="24"/>
          <w:szCs w:val="24"/>
          <w:lang w:val="lt-LT"/>
        </w:rPr>
        <w:t xml:space="preserve">Tiekėjas prekes įsipareigoja pristatyti savo rizika ir be papildomo apmokėjimo. </w:t>
      </w:r>
    </w:p>
    <w:p w14:paraId="2E5039A4" w14:textId="77777777" w:rsidR="001D7AFF" w:rsidRDefault="001D7AFF" w:rsidP="00E55945">
      <w:pPr>
        <w:pStyle w:val="BodyText"/>
        <w:numPr>
          <w:ilvl w:val="1"/>
          <w:numId w:val="6"/>
        </w:numPr>
        <w:tabs>
          <w:tab w:val="clear" w:pos="938"/>
          <w:tab w:val="num" w:pos="710"/>
          <w:tab w:val="left" w:pos="1276"/>
        </w:tabs>
        <w:spacing w:after="0"/>
        <w:ind w:left="0" w:firstLine="720"/>
        <w:jc w:val="both"/>
        <w:rPr>
          <w:color w:val="000000"/>
          <w:szCs w:val="24"/>
        </w:rPr>
      </w:pPr>
      <w:r>
        <w:rPr>
          <w:color w:val="000000"/>
          <w:szCs w:val="24"/>
        </w:rPr>
        <w:t>Tiekėjas suteikia prekėms garantinį terminą – ne mažiau 24 mėnesių (arba kaip nurodyta techninėje specifikacijoje), kuris pradedamas skaičiuoti nuo prekių pristatymo perkančiajai organizacijai momento. Garantinio laikotarpio metu atsiradusius prekių defektus Tiekėjas pašalina savo sąskaita per prekių pirkimo-pardavimo sutartyje numatytą terminą nuo pranešimo apie prekių defektus gavimo dienos.</w:t>
      </w:r>
    </w:p>
    <w:p w14:paraId="2E5039A5" w14:textId="77777777" w:rsidR="001D7AFF" w:rsidRDefault="001D7AFF" w:rsidP="001D7AFF">
      <w:pPr>
        <w:pStyle w:val="BodyText"/>
        <w:tabs>
          <w:tab w:val="left" w:pos="1440"/>
        </w:tabs>
        <w:spacing w:after="0"/>
        <w:ind w:firstLine="720"/>
        <w:jc w:val="both"/>
        <w:rPr>
          <w:color w:val="000000"/>
          <w:szCs w:val="24"/>
        </w:rPr>
      </w:pPr>
      <w:r>
        <w:rPr>
          <w:color w:val="000000"/>
          <w:szCs w:val="24"/>
        </w:rPr>
        <w:t>11.7. Tiekėjas pateiktas nekokybiškas prekes privalo pakeisti kokybiškomis savo sąskaita per 7 darbo dienas nuo pranešimo apie nekokybiškas prekes gavimo laiko.</w:t>
      </w:r>
    </w:p>
    <w:p w14:paraId="2E5039A6" w14:textId="77777777" w:rsidR="001D7AFF" w:rsidRDefault="001D7AFF" w:rsidP="001D7AFF">
      <w:pPr>
        <w:pStyle w:val="BodyText"/>
        <w:tabs>
          <w:tab w:val="left" w:pos="1560"/>
        </w:tabs>
        <w:spacing w:after="0"/>
        <w:ind w:firstLine="720"/>
        <w:jc w:val="both"/>
        <w:rPr>
          <w:color w:val="000000"/>
          <w:szCs w:val="24"/>
        </w:rPr>
      </w:pPr>
      <w:r>
        <w:rPr>
          <w:color w:val="000000"/>
          <w:szCs w:val="24"/>
        </w:rPr>
        <w:t xml:space="preserve">11.8. Už pristatytas prekes su tiekėju atsiskaitoma per </w:t>
      </w:r>
      <w:r>
        <w:rPr>
          <w:b/>
          <w:color w:val="000000"/>
          <w:szCs w:val="24"/>
        </w:rPr>
        <w:t>30</w:t>
      </w:r>
      <w:r>
        <w:rPr>
          <w:color w:val="000000"/>
          <w:szCs w:val="24"/>
        </w:rPr>
        <w:t xml:space="preserve"> (trisdešimt) dienų nuo sąskaitos faktūros gavimo dienos.</w:t>
      </w:r>
    </w:p>
    <w:p w14:paraId="2E5039A7" w14:textId="77777777" w:rsidR="001D7AFF" w:rsidRDefault="001D7AFF" w:rsidP="00E55945">
      <w:pPr>
        <w:pStyle w:val="Sraopastraipa1"/>
        <w:numPr>
          <w:ilvl w:val="1"/>
          <w:numId w:val="8"/>
        </w:numPr>
        <w:tabs>
          <w:tab w:val="left" w:pos="993"/>
          <w:tab w:val="left" w:pos="1276"/>
        </w:tabs>
        <w:ind w:left="0" w:firstLine="720"/>
        <w:jc w:val="both"/>
        <w:rPr>
          <w:color w:val="000000"/>
          <w:szCs w:val="24"/>
        </w:rPr>
      </w:pPr>
      <w:r>
        <w:rPr>
          <w:iCs/>
          <w:color w:val="000000"/>
          <w:szCs w:val="24"/>
        </w:rPr>
        <w:t>Tiekėjas įsipareigoja sutartyje nustatytais terminais ir sąlygomis tiekti kokybiškas, techninėje specifikacijoje (sutarties priede) nustatytus reikalavimus, atitinkančias prekes.</w:t>
      </w:r>
    </w:p>
    <w:p w14:paraId="2E5039A8" w14:textId="77777777" w:rsidR="001D7AFF" w:rsidRDefault="001D7AFF" w:rsidP="00E55945">
      <w:pPr>
        <w:pStyle w:val="BodyTextIndent"/>
        <w:numPr>
          <w:ilvl w:val="1"/>
          <w:numId w:val="8"/>
        </w:numPr>
        <w:tabs>
          <w:tab w:val="left" w:pos="1418"/>
        </w:tabs>
        <w:spacing w:after="0"/>
        <w:ind w:left="0" w:firstLine="720"/>
        <w:jc w:val="both"/>
        <w:rPr>
          <w:color w:val="000000"/>
        </w:rPr>
      </w:pPr>
      <w:r>
        <w:rPr>
          <w:color w:val="000000"/>
        </w:rPr>
        <w:t>Prekių kainos nurodytos su visais mokesčiais, pristatymo ir kitomis išlaidomis, susijusiomis su paslaugų teikimu, yra pastovios ir nekintamos. Pasikeitus pridėtinės vertės mokesčio dydžiui, paslaugų kaina keičiama atsižvelgiant į pasikeitusį pridėtinės vertės mokesčio dydį. Perskaičiuota kaina taikoma toms paslaugoms, kurios bus tiekiamos po įstatymo, keičiančio PVM dydį, įsigaliojimo, jeigu tame įstatyme nenumatyta kitaip. Kainos perskaičiavimas įforminamas protokolu. Perskaičiuota kaina įsigalioja nuo Perkančiosios organizacijos ir Tiekėjo protokolo pasirašymo momento.</w:t>
      </w:r>
    </w:p>
    <w:p w14:paraId="2E5039A9" w14:textId="77777777" w:rsidR="001D7AFF" w:rsidRDefault="001D7AFF" w:rsidP="00E55945">
      <w:pPr>
        <w:pStyle w:val="Sraopastraipa1"/>
        <w:numPr>
          <w:ilvl w:val="1"/>
          <w:numId w:val="8"/>
        </w:numPr>
        <w:tabs>
          <w:tab w:val="left" w:pos="0"/>
          <w:tab w:val="left" w:pos="1418"/>
        </w:tabs>
        <w:ind w:left="0" w:firstLine="720"/>
        <w:jc w:val="both"/>
        <w:rPr>
          <w:color w:val="000000"/>
          <w:szCs w:val="24"/>
        </w:rPr>
      </w:pPr>
      <w:r>
        <w:rPr>
          <w:color w:val="000000"/>
          <w:szCs w:val="24"/>
        </w:rPr>
        <w:t xml:space="preserve">Sutartyje turi būti nustatyta </w:t>
      </w:r>
      <w:r>
        <w:rPr>
          <w:b/>
          <w:color w:val="000000"/>
          <w:szCs w:val="24"/>
        </w:rPr>
        <w:t>fiksuota prekių kaina</w:t>
      </w:r>
      <w:r>
        <w:rPr>
          <w:color w:val="000000"/>
          <w:szCs w:val="24"/>
        </w:rPr>
        <w:t xml:space="preserve">, kurią tiekėjas nurodė pasiūlyme. </w:t>
      </w:r>
    </w:p>
    <w:p w14:paraId="2E5039AA"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rPr>
        <w:t xml:space="preserve">Sutartis įsigalioja nuo jos pasirašymo dienos ir galioja </w:t>
      </w:r>
      <w:r w:rsidR="00362374">
        <w:rPr>
          <w:szCs w:val="24"/>
        </w:rPr>
        <w:t>iki sutarties įvykdymo.</w:t>
      </w:r>
    </w:p>
    <w:p w14:paraId="2E5039AB"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szCs w:val="24"/>
        </w:rPr>
        <w:lastRenderedPageBreak/>
        <w:t>Finansavimo vėlavimas iš biudžeto yra sąlyga visiškai atleidžianti perkančiąją organizaciją nuo civilinės atsakomybės ir palūkanų mokėjimą už pavėluotą atsiskaitymą.</w:t>
      </w:r>
    </w:p>
    <w:p w14:paraId="2E5039AC" w14:textId="77777777" w:rsidR="001D7AFF" w:rsidRDefault="001D7AFF" w:rsidP="001D7AFF">
      <w:pPr>
        <w:jc w:val="both"/>
      </w:pPr>
    </w:p>
    <w:p w14:paraId="2E5039AD" w14:textId="77777777" w:rsidR="00984376" w:rsidRDefault="00984376" w:rsidP="001D7AFF">
      <w:pPr>
        <w:jc w:val="both"/>
      </w:pPr>
    </w:p>
    <w:p w14:paraId="1D779DD3" w14:textId="77777777" w:rsidR="00316CDB" w:rsidRDefault="00316CDB" w:rsidP="001D7AFF">
      <w:pPr>
        <w:jc w:val="both"/>
      </w:pPr>
    </w:p>
    <w:p w14:paraId="2E5039AE" w14:textId="4D24F27E" w:rsidR="001D7AFF" w:rsidRPr="00E12B02" w:rsidRDefault="00984376" w:rsidP="001D7AFF">
      <w:pPr>
        <w:jc w:val="both"/>
      </w:pPr>
      <w:r w:rsidRPr="00E12B02">
        <w:t xml:space="preserve">Komisijos pirmininkas                                                       </w:t>
      </w:r>
      <w:r w:rsidR="00D3655A" w:rsidRPr="00E12B02">
        <w:t xml:space="preserve">  </w:t>
      </w:r>
      <w:r w:rsidRPr="00E12B02">
        <w:t xml:space="preserve">    </w:t>
      </w:r>
      <w:r w:rsidR="00954854" w:rsidRPr="00E12B02">
        <w:t xml:space="preserve"> </w:t>
      </w:r>
      <w:r w:rsidR="00CC01CD" w:rsidRPr="00E12B02">
        <w:t xml:space="preserve">              </w:t>
      </w:r>
      <w:r w:rsidR="005E6116" w:rsidRPr="00E12B02">
        <w:t xml:space="preserve">          </w:t>
      </w:r>
      <w:r w:rsidR="00846702" w:rsidRPr="00E12B02">
        <w:t xml:space="preserve"> </w:t>
      </w:r>
      <w:r w:rsidR="00316CDB">
        <w:t xml:space="preserve">        </w:t>
      </w:r>
      <w:r w:rsidR="00DF5EAA" w:rsidRPr="00DF5EAA">
        <w:t xml:space="preserve">kpt. Vilius </w:t>
      </w:r>
      <w:proofErr w:type="spellStart"/>
      <w:r w:rsidR="00DF5EAA">
        <w:t>J</w:t>
      </w:r>
      <w:r w:rsidR="00DF5EAA" w:rsidRPr="00DF5EAA">
        <w:t>arulaitis</w:t>
      </w:r>
      <w:proofErr w:type="spellEnd"/>
    </w:p>
    <w:p w14:paraId="2E5039AF" w14:textId="77777777" w:rsidR="00984376" w:rsidRDefault="00984376" w:rsidP="001D7AFF">
      <w:pPr>
        <w:jc w:val="both"/>
      </w:pPr>
    </w:p>
    <w:p w14:paraId="2E5039B0" w14:textId="733E45D5" w:rsidR="001D7AFF" w:rsidRDefault="001D7AFF" w:rsidP="001D7AFF">
      <w:pPr>
        <w:tabs>
          <w:tab w:val="left" w:pos="6480"/>
          <w:tab w:val="left" w:pos="7230"/>
        </w:tabs>
        <w:jc w:val="both"/>
      </w:pPr>
      <w:r>
        <w:t>S</w:t>
      </w:r>
      <w:r w:rsidR="005E6116">
        <w:t xml:space="preserve">4 </w:t>
      </w:r>
      <w:r w:rsidR="000C459F">
        <w:t>Į</w:t>
      </w:r>
      <w:r w:rsidR="005E6116">
        <w:t>sigijimų poskyrio vyresnysis įsigijimų specialistas</w:t>
      </w:r>
      <w:r>
        <w:t xml:space="preserve">                 </w:t>
      </w:r>
      <w:r w:rsidR="005E6116">
        <w:t xml:space="preserve">  </w:t>
      </w:r>
      <w:r w:rsidR="00846702">
        <w:t xml:space="preserve">               </w:t>
      </w:r>
      <w:r w:rsidR="005E6116">
        <w:t xml:space="preserve">  </w:t>
      </w:r>
      <w:r w:rsidR="00316CDB">
        <w:t xml:space="preserve">     </w:t>
      </w:r>
      <w:r w:rsidR="005E6116">
        <w:t xml:space="preserve">vyr. </w:t>
      </w:r>
      <w:proofErr w:type="spellStart"/>
      <w:r w:rsidR="005E6116">
        <w:t>srž</w:t>
      </w:r>
      <w:proofErr w:type="spellEnd"/>
      <w:r w:rsidR="005E6116">
        <w:t xml:space="preserve">. </w:t>
      </w:r>
      <w:proofErr w:type="spellStart"/>
      <w:r w:rsidR="00846702">
        <w:t>Česlav</w:t>
      </w:r>
      <w:proofErr w:type="spellEnd"/>
      <w:r w:rsidR="00846702">
        <w:t xml:space="preserve"> Soroka</w:t>
      </w:r>
    </w:p>
    <w:p w14:paraId="2E5039B1" w14:textId="77777777" w:rsidR="001D7AFF" w:rsidRDefault="001D7AFF" w:rsidP="001D7AFF">
      <w:pPr>
        <w:jc w:val="both"/>
      </w:pPr>
    </w:p>
    <w:p w14:paraId="2E5039B2" w14:textId="77777777" w:rsidR="001D7AFF" w:rsidRDefault="001D7AFF" w:rsidP="001D7AFF">
      <w:pPr>
        <w:ind w:left="6480" w:right="45" w:firstLine="720"/>
      </w:pPr>
      <w:r>
        <w:br w:type="page"/>
      </w:r>
      <w:r>
        <w:lastRenderedPageBreak/>
        <w:t>Pirkimo sąlygų</w:t>
      </w:r>
    </w:p>
    <w:p w14:paraId="2E5039B3" w14:textId="77777777" w:rsidR="001D7AFF" w:rsidRDefault="001D7AFF" w:rsidP="007B1569">
      <w:pPr>
        <w:ind w:left="6480" w:right="1462" w:firstLine="720"/>
        <w:rPr>
          <w:b/>
        </w:rPr>
      </w:pPr>
      <w:r>
        <w:t>1 priedas</w:t>
      </w:r>
    </w:p>
    <w:p w14:paraId="2E5039B4" w14:textId="77777777" w:rsidR="00A6497D" w:rsidRPr="00A6497D" w:rsidRDefault="00A6497D" w:rsidP="00A6497D">
      <w:pPr>
        <w:jc w:val="center"/>
        <w:rPr>
          <w:b/>
        </w:rPr>
      </w:pPr>
      <w:r w:rsidRPr="00A6497D">
        <w:rPr>
          <w:b/>
        </w:rPr>
        <w:t>PASIŪLYMAS</w:t>
      </w:r>
    </w:p>
    <w:p w14:paraId="2E5039B5" w14:textId="399AE0FC" w:rsidR="00A6497D" w:rsidRPr="000D1159" w:rsidRDefault="00A6497D" w:rsidP="00A6497D">
      <w:pPr>
        <w:jc w:val="center"/>
        <w:rPr>
          <w:b/>
        </w:rPr>
      </w:pPr>
      <w:r w:rsidRPr="007B1569">
        <w:rPr>
          <w:b/>
          <w:color w:val="FF0000"/>
        </w:rPr>
        <w:t xml:space="preserve"> </w:t>
      </w:r>
      <w:r w:rsidR="00E94702" w:rsidRPr="000D1159">
        <w:rPr>
          <w:b/>
        </w:rPr>
        <w:t xml:space="preserve">Biotualetų, </w:t>
      </w:r>
      <w:r w:rsidR="00E94702" w:rsidRPr="000D1159">
        <w:rPr>
          <w:rFonts w:eastAsia="PMingLiU"/>
          <w:b/>
        </w:rPr>
        <w:t xml:space="preserve">dušų konteinerių </w:t>
      </w:r>
      <w:r w:rsidR="00E94702" w:rsidRPr="000D1159">
        <w:rPr>
          <w:b/>
        </w:rPr>
        <w:t>ir praus</w:t>
      </w:r>
      <w:r w:rsidR="00FE36F6">
        <w:rPr>
          <w:b/>
        </w:rPr>
        <w:t>yklų</w:t>
      </w:r>
      <w:r w:rsidR="00E94702" w:rsidRPr="000D1159">
        <w:rPr>
          <w:b/>
        </w:rPr>
        <w:t xml:space="preserve">.  </w:t>
      </w:r>
      <w:r w:rsidR="00E94702" w:rsidRPr="000D1159">
        <w:rPr>
          <w:b/>
          <w:color w:val="FF0000"/>
        </w:rPr>
        <w:t xml:space="preserve"> </w:t>
      </w:r>
    </w:p>
    <w:p w14:paraId="2E5039B6" w14:textId="77777777" w:rsidR="00A6497D" w:rsidRPr="007B1569" w:rsidRDefault="00A6497D" w:rsidP="00A6497D">
      <w:pPr>
        <w:jc w:val="center"/>
        <w:rPr>
          <w:b/>
          <w:u w:val="single"/>
        </w:rPr>
      </w:pPr>
      <w:r w:rsidRPr="007B1569">
        <w:rPr>
          <w:b/>
          <w:u w:val="single"/>
        </w:rPr>
        <w:t>___________________</w:t>
      </w:r>
    </w:p>
    <w:p w14:paraId="2E5039B7" w14:textId="77777777" w:rsidR="00A6497D" w:rsidRPr="007B1569" w:rsidRDefault="00A6497D" w:rsidP="00A6497D">
      <w:pPr>
        <w:jc w:val="center"/>
      </w:pPr>
      <w:r w:rsidRPr="007B1569">
        <w:t>(Data)</w:t>
      </w:r>
    </w:p>
    <w:p w14:paraId="2E5039B8" w14:textId="77777777" w:rsidR="00A6497D" w:rsidRPr="00A6497D" w:rsidRDefault="00A6497D" w:rsidP="00A6497D">
      <w:pPr>
        <w:jc w:val="center"/>
        <w:rPr>
          <w:b/>
        </w:rPr>
      </w:pPr>
      <w:r w:rsidRPr="00A6497D">
        <w:rPr>
          <w:b/>
        </w:rPr>
        <w:t>____________________</w:t>
      </w:r>
    </w:p>
    <w:p w14:paraId="2E5039B9" w14:textId="77777777" w:rsidR="00A6497D" w:rsidRDefault="00A6497D" w:rsidP="001D7AFF">
      <w:pPr>
        <w:jc w:val="center"/>
      </w:pPr>
      <w:r w:rsidRPr="007B1569">
        <w:t>(Vieta)</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1D7AFF" w14:paraId="2E5039BC"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BA" w14:textId="77777777" w:rsidR="001D7AFF" w:rsidRDefault="001D7AFF">
            <w:pPr>
              <w:jc w:val="both"/>
            </w:pPr>
            <w:r>
              <w:t>Tiekėjo pavadinimas</w:t>
            </w:r>
          </w:p>
        </w:tc>
        <w:tc>
          <w:tcPr>
            <w:tcW w:w="5211" w:type="dxa"/>
            <w:tcBorders>
              <w:top w:val="single" w:sz="4" w:space="0" w:color="auto"/>
              <w:left w:val="single" w:sz="4" w:space="0" w:color="auto"/>
              <w:bottom w:val="single" w:sz="4" w:space="0" w:color="auto"/>
              <w:right w:val="single" w:sz="4" w:space="0" w:color="auto"/>
            </w:tcBorders>
          </w:tcPr>
          <w:p w14:paraId="2E5039BB" w14:textId="77777777" w:rsidR="001D7AFF" w:rsidRDefault="001D7AFF">
            <w:pPr>
              <w:jc w:val="both"/>
            </w:pPr>
          </w:p>
        </w:tc>
      </w:tr>
      <w:tr w:rsidR="001D7AFF" w14:paraId="2E5039BF"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BD" w14:textId="77777777" w:rsidR="001D7AFF" w:rsidRDefault="001D7AFF">
            <w:pPr>
              <w:jc w:val="both"/>
            </w:pPr>
            <w:r>
              <w:t>Tiekėjo įmonės kodas</w:t>
            </w:r>
          </w:p>
        </w:tc>
        <w:tc>
          <w:tcPr>
            <w:tcW w:w="5211" w:type="dxa"/>
            <w:tcBorders>
              <w:top w:val="single" w:sz="4" w:space="0" w:color="auto"/>
              <w:left w:val="single" w:sz="4" w:space="0" w:color="auto"/>
              <w:bottom w:val="single" w:sz="4" w:space="0" w:color="auto"/>
              <w:right w:val="single" w:sz="4" w:space="0" w:color="auto"/>
            </w:tcBorders>
          </w:tcPr>
          <w:p w14:paraId="2E5039BE" w14:textId="77777777" w:rsidR="001D7AFF" w:rsidRDefault="001D7AFF">
            <w:pPr>
              <w:jc w:val="both"/>
            </w:pPr>
          </w:p>
        </w:tc>
      </w:tr>
      <w:tr w:rsidR="001D7AFF" w14:paraId="2E5039C2"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0" w14:textId="77777777" w:rsidR="001D7AFF" w:rsidRDefault="001D7AFF">
            <w:pPr>
              <w:jc w:val="both"/>
            </w:pPr>
            <w:r>
              <w:t>Tiekėjo adresas</w:t>
            </w:r>
          </w:p>
        </w:tc>
        <w:tc>
          <w:tcPr>
            <w:tcW w:w="5211" w:type="dxa"/>
            <w:tcBorders>
              <w:top w:val="single" w:sz="4" w:space="0" w:color="auto"/>
              <w:left w:val="single" w:sz="4" w:space="0" w:color="auto"/>
              <w:bottom w:val="single" w:sz="4" w:space="0" w:color="auto"/>
              <w:right w:val="single" w:sz="4" w:space="0" w:color="auto"/>
            </w:tcBorders>
          </w:tcPr>
          <w:p w14:paraId="2E5039C1" w14:textId="77777777" w:rsidR="001D7AFF" w:rsidRDefault="001D7AFF">
            <w:pPr>
              <w:jc w:val="both"/>
            </w:pPr>
          </w:p>
        </w:tc>
      </w:tr>
      <w:tr w:rsidR="001D7AFF" w14:paraId="2E5039C5"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3" w14:textId="77777777" w:rsidR="001D7AFF" w:rsidRDefault="001D7AFF">
            <w:pPr>
              <w:jc w:val="both"/>
              <w:rPr>
                <w:noProof/>
              </w:rPr>
            </w:pPr>
            <w:r>
              <w:rPr>
                <w:noProof/>
              </w:rPr>
              <w:t>Tiekėjo PVM mokėtojo kodas</w:t>
            </w:r>
          </w:p>
        </w:tc>
        <w:tc>
          <w:tcPr>
            <w:tcW w:w="5211" w:type="dxa"/>
            <w:tcBorders>
              <w:top w:val="single" w:sz="4" w:space="0" w:color="auto"/>
              <w:left w:val="single" w:sz="4" w:space="0" w:color="auto"/>
              <w:bottom w:val="single" w:sz="4" w:space="0" w:color="auto"/>
              <w:right w:val="single" w:sz="4" w:space="0" w:color="auto"/>
            </w:tcBorders>
          </w:tcPr>
          <w:p w14:paraId="2E5039C4" w14:textId="77777777" w:rsidR="001D7AFF" w:rsidRDefault="001D7AFF">
            <w:pPr>
              <w:jc w:val="both"/>
            </w:pPr>
          </w:p>
        </w:tc>
      </w:tr>
      <w:tr w:rsidR="001D7AFF" w14:paraId="2E5039C8"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6" w14:textId="77777777" w:rsidR="001D7AFF" w:rsidRDefault="005A64A4">
            <w:pPr>
              <w:jc w:val="both"/>
            </w:pPr>
            <w:r>
              <w:rPr>
                <w:noProof/>
                <w:lang w:eastAsia="lt-LT"/>
              </w:rPr>
              <mc:AlternateContent>
                <mc:Choice Requires="wps">
                  <w:drawing>
                    <wp:anchor distT="0" distB="0" distL="114300" distR="114300" simplePos="0" relativeHeight="251657728" behindDoc="0" locked="0" layoutInCell="0" allowOverlap="1" wp14:anchorId="2E503C72" wp14:editId="2E503C73">
                      <wp:simplePos x="0" y="0"/>
                      <wp:positionH relativeFrom="column">
                        <wp:posOffset>-506730</wp:posOffset>
                      </wp:positionH>
                      <wp:positionV relativeFrom="paragraph">
                        <wp:posOffset>53340</wp:posOffset>
                      </wp:positionV>
                      <wp:extent cx="49530" cy="701675"/>
                      <wp:effectExtent l="0" t="1905" r="2540" b="127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 cy="70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03C80" w14:textId="77777777" w:rsidR="00316CDB" w:rsidRDefault="00316CDB" w:rsidP="001D7AFF"/>
                                <w:p w14:paraId="2E503C81" w14:textId="77777777" w:rsidR="00316CDB" w:rsidRDefault="00316CDB" w:rsidP="001D7AFF"/>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03C72" id="_x0000_t202" coordsize="21600,21600" o:spt="202" path="m,l,21600r21600,l21600,xe">
                      <v:stroke joinstyle="miter"/>
                      <v:path gradientshapeok="t" o:connecttype="rect"/>
                    </v:shapetype>
                    <v:shape id="Text Box 6" o:spid="_x0000_s1026" type="#_x0000_t202" style="position:absolute;left:0;text-align:left;margin-left:-39.9pt;margin-top:4.2pt;width:3.9pt;height:5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" o:allowincell="f" filled="f" stroked="f">
                      <v:textbox style="layout-flow:vertical;mso-layout-flow-alt:bottom-to-top" inset="0,0,0,0">
                        <w:txbxContent>
                          <w:p w14:paraId="2E503C80" w14:textId="77777777" w:rsidR="00316CDB" w:rsidRDefault="00316CDB" w:rsidP="001D7AFF"/>
                          <w:p w14:paraId="2E503C81" w14:textId="77777777" w:rsidR="00316CDB" w:rsidRDefault="00316CDB" w:rsidP="001D7AFF"/>
                        </w:txbxContent>
                      </v:textbox>
                    </v:shape>
                  </w:pict>
                </mc:Fallback>
              </mc:AlternateContent>
            </w:r>
            <w:r w:rsidR="001D7AFF">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2E5039C7" w14:textId="77777777" w:rsidR="001D7AFF" w:rsidRDefault="001D7AFF">
            <w:pPr>
              <w:jc w:val="both"/>
            </w:pPr>
          </w:p>
        </w:tc>
      </w:tr>
      <w:tr w:rsidR="001D7AFF" w14:paraId="2E5039CB"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9" w14:textId="77777777" w:rsidR="001D7AFF" w:rsidRDefault="001D7AFF">
            <w:pPr>
              <w:jc w:val="both"/>
            </w:pPr>
            <w:r>
              <w:t>Telefono numeris</w:t>
            </w:r>
          </w:p>
        </w:tc>
        <w:tc>
          <w:tcPr>
            <w:tcW w:w="5211" w:type="dxa"/>
            <w:tcBorders>
              <w:top w:val="single" w:sz="4" w:space="0" w:color="auto"/>
              <w:left w:val="single" w:sz="4" w:space="0" w:color="auto"/>
              <w:bottom w:val="single" w:sz="4" w:space="0" w:color="auto"/>
              <w:right w:val="single" w:sz="4" w:space="0" w:color="auto"/>
            </w:tcBorders>
          </w:tcPr>
          <w:p w14:paraId="2E5039CA" w14:textId="77777777" w:rsidR="001D7AFF" w:rsidRDefault="001D7AFF">
            <w:pPr>
              <w:jc w:val="both"/>
            </w:pPr>
          </w:p>
        </w:tc>
      </w:tr>
      <w:tr w:rsidR="001D7AFF" w14:paraId="2E5039CE"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C" w14:textId="77777777" w:rsidR="001D7AFF" w:rsidRDefault="001D7AFF">
            <w:pPr>
              <w:jc w:val="both"/>
            </w:pPr>
            <w:r>
              <w:t>Fakso numeris</w:t>
            </w:r>
          </w:p>
        </w:tc>
        <w:tc>
          <w:tcPr>
            <w:tcW w:w="5211" w:type="dxa"/>
            <w:tcBorders>
              <w:top w:val="single" w:sz="4" w:space="0" w:color="auto"/>
              <w:left w:val="single" w:sz="4" w:space="0" w:color="auto"/>
              <w:bottom w:val="single" w:sz="4" w:space="0" w:color="auto"/>
              <w:right w:val="single" w:sz="4" w:space="0" w:color="auto"/>
            </w:tcBorders>
          </w:tcPr>
          <w:p w14:paraId="2E5039CD" w14:textId="77777777" w:rsidR="001D7AFF" w:rsidRDefault="001D7AFF">
            <w:pPr>
              <w:jc w:val="both"/>
            </w:pPr>
          </w:p>
        </w:tc>
      </w:tr>
      <w:tr w:rsidR="001D7AFF" w14:paraId="2E5039D1"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CF" w14:textId="77777777" w:rsidR="001D7AFF" w:rsidRDefault="001D7AFF">
            <w:pPr>
              <w:jc w:val="both"/>
            </w:pPr>
            <w:r>
              <w:t>Bankas, banko kodas</w:t>
            </w:r>
          </w:p>
        </w:tc>
        <w:tc>
          <w:tcPr>
            <w:tcW w:w="5211" w:type="dxa"/>
            <w:tcBorders>
              <w:top w:val="single" w:sz="4" w:space="0" w:color="auto"/>
              <w:left w:val="single" w:sz="4" w:space="0" w:color="auto"/>
              <w:bottom w:val="single" w:sz="4" w:space="0" w:color="auto"/>
              <w:right w:val="single" w:sz="4" w:space="0" w:color="auto"/>
            </w:tcBorders>
          </w:tcPr>
          <w:p w14:paraId="2E5039D0" w14:textId="77777777" w:rsidR="001D7AFF" w:rsidRDefault="001D7AFF">
            <w:pPr>
              <w:jc w:val="both"/>
            </w:pPr>
          </w:p>
        </w:tc>
      </w:tr>
      <w:tr w:rsidR="001D7AFF" w14:paraId="2E5039D4" w14:textId="77777777" w:rsidTr="001D7AFF">
        <w:tc>
          <w:tcPr>
            <w:tcW w:w="4644" w:type="dxa"/>
            <w:tcBorders>
              <w:top w:val="single" w:sz="4" w:space="0" w:color="auto"/>
              <w:left w:val="single" w:sz="4" w:space="0" w:color="auto"/>
              <w:bottom w:val="single" w:sz="4" w:space="0" w:color="auto"/>
              <w:right w:val="single" w:sz="4" w:space="0" w:color="auto"/>
            </w:tcBorders>
            <w:hideMark/>
          </w:tcPr>
          <w:p w14:paraId="2E5039D2" w14:textId="77777777" w:rsidR="001D7AFF" w:rsidRDefault="001D7AFF">
            <w:pPr>
              <w:jc w:val="both"/>
            </w:pPr>
            <w:r>
              <w:t>Atsiskaitomoji sąskaita</w:t>
            </w:r>
          </w:p>
        </w:tc>
        <w:tc>
          <w:tcPr>
            <w:tcW w:w="5211" w:type="dxa"/>
            <w:tcBorders>
              <w:top w:val="single" w:sz="4" w:space="0" w:color="auto"/>
              <w:left w:val="single" w:sz="4" w:space="0" w:color="auto"/>
              <w:bottom w:val="single" w:sz="4" w:space="0" w:color="auto"/>
              <w:right w:val="single" w:sz="4" w:space="0" w:color="auto"/>
            </w:tcBorders>
          </w:tcPr>
          <w:p w14:paraId="2E5039D3" w14:textId="77777777" w:rsidR="001D7AFF" w:rsidRDefault="001D7AFF">
            <w:pPr>
              <w:jc w:val="both"/>
            </w:pPr>
          </w:p>
        </w:tc>
      </w:tr>
    </w:tbl>
    <w:p w14:paraId="2E5039D5" w14:textId="77777777" w:rsidR="001D7AFF" w:rsidRDefault="001D7AFF" w:rsidP="001D7AFF">
      <w:pPr>
        <w:jc w:val="both"/>
      </w:pPr>
      <w:r>
        <w:t xml:space="preserve">            Šiuo pasiūlymu pažymime, kad sutinkame su visomis pirkimo sąlygomis, nustatytomis:</w:t>
      </w:r>
    </w:p>
    <w:p w14:paraId="2E5039D6" w14:textId="77777777" w:rsidR="001D7AFF" w:rsidRDefault="001D7AFF" w:rsidP="001D7AFF">
      <w:pPr>
        <w:ind w:left="720"/>
        <w:jc w:val="both"/>
      </w:pPr>
      <w:r>
        <w:t>1) pirkimo dokumentuose;</w:t>
      </w:r>
    </w:p>
    <w:p w14:paraId="2E5039D7" w14:textId="77777777" w:rsidR="001D7AFF" w:rsidRDefault="001D7AFF" w:rsidP="001D7AFF">
      <w:pPr>
        <w:ind w:left="720"/>
        <w:jc w:val="both"/>
      </w:pPr>
      <w:r>
        <w:t>2) pirkimo dokumentų prieduose.</w:t>
      </w:r>
    </w:p>
    <w:p w14:paraId="2E5039D8" w14:textId="77777777" w:rsidR="001D7AFF" w:rsidRDefault="001D7AFF" w:rsidP="001D7AFF">
      <w:pPr>
        <w:ind w:firstLine="720"/>
        <w:jc w:val="both"/>
      </w:pPr>
      <w: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14:paraId="2E5039D9" w14:textId="77777777" w:rsidR="001D7AFF" w:rsidRDefault="001D7AFF" w:rsidP="001D7AFF">
      <w:pPr>
        <w:ind w:firstLine="720"/>
        <w:jc w:val="both"/>
      </w:pPr>
      <w:r>
        <w:t>Suprantame, kad išaiškėjus aukščiau nurodytoms aplinkybėms būsime pašalinti iš šio konkurso ir mūsų pateiktas pasiūlymas bus atmestas.</w:t>
      </w:r>
    </w:p>
    <w:p w14:paraId="2E5039DA" w14:textId="77777777" w:rsidR="001D7AFF" w:rsidRDefault="001D7AFF" w:rsidP="001D7AFF">
      <w:pPr>
        <w:ind w:firstLine="720"/>
        <w:jc w:val="both"/>
      </w:pPr>
      <w:r>
        <w:t xml:space="preserve">Siūlomos prekės visiškai atitinka pirkimo dokumentuose nurodytus techninius reikalavimus. </w:t>
      </w:r>
    </w:p>
    <w:p w14:paraId="2E5039DB" w14:textId="77777777" w:rsidR="001D7AFF" w:rsidRDefault="001D7AFF" w:rsidP="001D7AFF">
      <w:pPr>
        <w:ind w:firstLine="720"/>
        <w:jc w:val="both"/>
      </w:pPr>
      <w:r>
        <w:t>Mes siūlome šias prekes:</w:t>
      </w:r>
    </w:p>
    <w:p w14:paraId="2E5039DC" w14:textId="77777777" w:rsidR="00AB71C8" w:rsidRPr="00AB71C8" w:rsidRDefault="00AB71C8" w:rsidP="001D7AFF">
      <w:pPr>
        <w:ind w:firstLine="720"/>
        <w:jc w:val="both"/>
        <w:rPr>
          <w:b/>
        </w:rPr>
      </w:pP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200"/>
        <w:gridCol w:w="1339"/>
        <w:gridCol w:w="1411"/>
        <w:gridCol w:w="1514"/>
      </w:tblGrid>
      <w:tr w:rsidR="001D7AFF" w14:paraId="2E5039E4" w14:textId="77777777" w:rsidTr="006302B3">
        <w:trPr>
          <w:trHeight w:val="534"/>
          <w:jc w:val="center"/>
        </w:trPr>
        <w:tc>
          <w:tcPr>
            <w:tcW w:w="906" w:type="dxa"/>
            <w:tcBorders>
              <w:top w:val="single" w:sz="4" w:space="0" w:color="auto"/>
              <w:left w:val="single" w:sz="4" w:space="0" w:color="auto"/>
              <w:bottom w:val="single" w:sz="4" w:space="0" w:color="auto"/>
              <w:right w:val="single" w:sz="4" w:space="0" w:color="auto"/>
            </w:tcBorders>
            <w:hideMark/>
          </w:tcPr>
          <w:p w14:paraId="2E5039DD" w14:textId="77777777" w:rsidR="001D7AFF" w:rsidRDefault="001D7AFF">
            <w:pPr>
              <w:jc w:val="center"/>
            </w:pPr>
            <w:r>
              <w:t xml:space="preserve">Eil. </w:t>
            </w:r>
          </w:p>
          <w:p w14:paraId="2E5039DE" w14:textId="77777777" w:rsidR="001D7AFF" w:rsidRDefault="001D7AFF">
            <w:pPr>
              <w:jc w:val="center"/>
            </w:pPr>
            <w:r>
              <w:t xml:space="preserve"> Nr.</w:t>
            </w:r>
          </w:p>
        </w:tc>
        <w:tc>
          <w:tcPr>
            <w:tcW w:w="4200" w:type="dxa"/>
            <w:tcBorders>
              <w:top w:val="single" w:sz="4" w:space="0" w:color="auto"/>
              <w:left w:val="single" w:sz="4" w:space="0" w:color="auto"/>
              <w:bottom w:val="single" w:sz="4" w:space="0" w:color="auto"/>
              <w:right w:val="single" w:sz="4" w:space="0" w:color="auto"/>
            </w:tcBorders>
            <w:hideMark/>
          </w:tcPr>
          <w:p w14:paraId="2E5039DF" w14:textId="77777777" w:rsidR="001D7AFF" w:rsidRDefault="001D7AFF">
            <w:pPr>
              <w:jc w:val="center"/>
            </w:pPr>
            <w:r>
              <w:t>Prekės pavadinimas</w:t>
            </w:r>
          </w:p>
        </w:tc>
        <w:tc>
          <w:tcPr>
            <w:tcW w:w="1339" w:type="dxa"/>
            <w:tcBorders>
              <w:top w:val="single" w:sz="4" w:space="0" w:color="auto"/>
              <w:left w:val="single" w:sz="4" w:space="0" w:color="auto"/>
              <w:bottom w:val="single" w:sz="4" w:space="0" w:color="auto"/>
              <w:right w:val="single" w:sz="4" w:space="0" w:color="auto"/>
            </w:tcBorders>
            <w:hideMark/>
          </w:tcPr>
          <w:p w14:paraId="2E5039E0" w14:textId="77777777" w:rsidR="001D7AFF" w:rsidRDefault="001D7AFF">
            <w:pPr>
              <w:jc w:val="center"/>
            </w:pPr>
            <w:r>
              <w:t>Kiekis</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E5039E1" w14:textId="77777777" w:rsidR="001D7AFF" w:rsidRDefault="006302B3">
            <w:pPr>
              <w:jc w:val="center"/>
            </w:pPr>
            <w:r>
              <w:t>Komplekto</w:t>
            </w:r>
            <w:r w:rsidR="001D7AFF">
              <w:t xml:space="preserve"> kaina eurais su PVM</w:t>
            </w:r>
          </w:p>
        </w:tc>
        <w:tc>
          <w:tcPr>
            <w:tcW w:w="1514" w:type="dxa"/>
            <w:tcBorders>
              <w:top w:val="single" w:sz="4" w:space="0" w:color="auto"/>
              <w:left w:val="single" w:sz="4" w:space="0" w:color="auto"/>
              <w:bottom w:val="single" w:sz="4" w:space="0" w:color="auto"/>
              <w:right w:val="single" w:sz="4" w:space="0" w:color="auto"/>
            </w:tcBorders>
            <w:vAlign w:val="center"/>
            <w:hideMark/>
          </w:tcPr>
          <w:p w14:paraId="2E5039E2" w14:textId="77777777" w:rsidR="001D7AFF" w:rsidRDefault="001D7AFF">
            <w:pPr>
              <w:jc w:val="center"/>
            </w:pPr>
            <w:r>
              <w:t>Pasiūlymo suma eurais</w:t>
            </w:r>
          </w:p>
          <w:p w14:paraId="2E5039E3" w14:textId="77777777" w:rsidR="001D7AFF" w:rsidRDefault="001D7AFF">
            <w:pPr>
              <w:jc w:val="center"/>
            </w:pPr>
            <w:r>
              <w:t>su PVM</w:t>
            </w:r>
          </w:p>
        </w:tc>
      </w:tr>
      <w:tr w:rsidR="001D7AFF" w:rsidRPr="005A3D7E" w14:paraId="2E5039EA" w14:textId="77777777" w:rsidTr="006302B3">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hideMark/>
          </w:tcPr>
          <w:p w14:paraId="2E5039E5" w14:textId="77777777" w:rsidR="001D7AFF" w:rsidRDefault="001D7AFF">
            <w:pPr>
              <w:jc w:val="center"/>
            </w:pPr>
            <w:r>
              <w:t>1</w:t>
            </w:r>
          </w:p>
        </w:tc>
        <w:tc>
          <w:tcPr>
            <w:tcW w:w="4200" w:type="dxa"/>
            <w:tcBorders>
              <w:top w:val="single" w:sz="4" w:space="0" w:color="auto"/>
              <w:left w:val="single" w:sz="4" w:space="0" w:color="auto"/>
              <w:bottom w:val="single" w:sz="4" w:space="0" w:color="auto"/>
              <w:right w:val="single" w:sz="4" w:space="0" w:color="auto"/>
            </w:tcBorders>
            <w:vAlign w:val="center"/>
            <w:hideMark/>
          </w:tcPr>
          <w:p w14:paraId="2E5039E6" w14:textId="77777777" w:rsidR="001D7AFF" w:rsidRPr="0050560D" w:rsidRDefault="00E4267F">
            <w:pPr>
              <w:rPr>
                <w:color w:val="FF0000"/>
              </w:rPr>
            </w:pPr>
            <w:r w:rsidRPr="0050560D">
              <w:rPr>
                <w:lang w:eastAsia="lt-LT"/>
              </w:rPr>
              <w:t>Biotualetų nuoma</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E5039E7" w14:textId="16AD42DE" w:rsidR="001D7AFF" w:rsidRPr="002A38F3" w:rsidRDefault="00DF5EAA">
            <w:pPr>
              <w:jc w:val="center"/>
            </w:pPr>
            <w:r>
              <w:t>33</w:t>
            </w:r>
            <w:r w:rsidR="00E4267F" w:rsidRPr="002A38F3">
              <w:t xml:space="preserve"> vnt.</w:t>
            </w:r>
            <w:r w:rsidR="00A33E5C" w:rsidRPr="002A38F3">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14:paraId="2E5039E8" w14:textId="77777777" w:rsidR="001D7AFF" w:rsidRDefault="001D7AFF">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2E5039E9" w14:textId="77777777" w:rsidR="001D7AFF" w:rsidRDefault="001D7AFF">
            <w:pPr>
              <w:jc w:val="center"/>
            </w:pPr>
          </w:p>
        </w:tc>
      </w:tr>
      <w:tr w:rsidR="00E4267F" w:rsidRPr="005A3D7E" w14:paraId="2E5039F0" w14:textId="77777777" w:rsidTr="006302B3">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tcPr>
          <w:p w14:paraId="2E5039EB" w14:textId="77777777" w:rsidR="00E4267F" w:rsidRDefault="00E4267F">
            <w:pPr>
              <w:jc w:val="center"/>
            </w:pPr>
            <w:r>
              <w:t>2</w:t>
            </w:r>
          </w:p>
        </w:tc>
        <w:tc>
          <w:tcPr>
            <w:tcW w:w="4200" w:type="dxa"/>
            <w:tcBorders>
              <w:top w:val="single" w:sz="4" w:space="0" w:color="auto"/>
              <w:left w:val="single" w:sz="4" w:space="0" w:color="auto"/>
              <w:bottom w:val="single" w:sz="4" w:space="0" w:color="auto"/>
              <w:right w:val="single" w:sz="4" w:space="0" w:color="auto"/>
            </w:tcBorders>
            <w:vAlign w:val="center"/>
          </w:tcPr>
          <w:p w14:paraId="2E5039EC" w14:textId="77777777" w:rsidR="00E4267F" w:rsidRPr="00E4267F" w:rsidRDefault="00C64A3D">
            <w:pPr>
              <w:rPr>
                <w:b/>
                <w:lang w:eastAsia="lt-LT"/>
              </w:rPr>
            </w:pPr>
            <w:r>
              <w:rPr>
                <w:rFonts w:eastAsia="PMingLiU"/>
              </w:rPr>
              <w:t>D</w:t>
            </w:r>
            <w:r w:rsidR="00DF33AC">
              <w:rPr>
                <w:rFonts w:eastAsia="PMingLiU"/>
              </w:rPr>
              <w:t>ušų konteinerių</w:t>
            </w:r>
            <w:r w:rsidR="00DF33AC" w:rsidRPr="000D4E8A">
              <w:rPr>
                <w:rFonts w:eastAsia="PMingLiU"/>
              </w:rPr>
              <w:t xml:space="preserve"> </w:t>
            </w:r>
            <w:r w:rsidR="00DF33AC">
              <w:rPr>
                <w:rFonts w:eastAsia="PMingLiU"/>
              </w:rPr>
              <w:t>nuoma</w:t>
            </w:r>
          </w:p>
        </w:tc>
        <w:tc>
          <w:tcPr>
            <w:tcW w:w="1339" w:type="dxa"/>
            <w:tcBorders>
              <w:top w:val="single" w:sz="4" w:space="0" w:color="auto"/>
              <w:left w:val="single" w:sz="4" w:space="0" w:color="auto"/>
              <w:bottom w:val="single" w:sz="4" w:space="0" w:color="auto"/>
              <w:right w:val="single" w:sz="4" w:space="0" w:color="auto"/>
            </w:tcBorders>
            <w:vAlign w:val="center"/>
          </w:tcPr>
          <w:p w14:paraId="2E5039ED" w14:textId="0FEAEF0E" w:rsidR="00E4267F" w:rsidRPr="002A38F3" w:rsidRDefault="00DF5EAA">
            <w:pPr>
              <w:jc w:val="center"/>
            </w:pPr>
            <w:r>
              <w:t>4</w:t>
            </w:r>
            <w:r w:rsidR="00F93760" w:rsidRPr="002A38F3">
              <w:t xml:space="preserve"> vnt.</w:t>
            </w:r>
          </w:p>
        </w:tc>
        <w:tc>
          <w:tcPr>
            <w:tcW w:w="1411" w:type="dxa"/>
            <w:tcBorders>
              <w:top w:val="single" w:sz="4" w:space="0" w:color="auto"/>
              <w:left w:val="single" w:sz="4" w:space="0" w:color="auto"/>
              <w:bottom w:val="single" w:sz="4" w:space="0" w:color="auto"/>
              <w:right w:val="single" w:sz="4" w:space="0" w:color="auto"/>
            </w:tcBorders>
            <w:vAlign w:val="center"/>
          </w:tcPr>
          <w:p w14:paraId="2E5039EE" w14:textId="77777777" w:rsidR="00E4267F" w:rsidRDefault="00E4267F">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2E5039EF" w14:textId="77777777" w:rsidR="00E4267F" w:rsidRDefault="00E4267F">
            <w:pPr>
              <w:jc w:val="center"/>
            </w:pPr>
          </w:p>
        </w:tc>
      </w:tr>
      <w:tr w:rsidR="00F93760" w:rsidRPr="005A3D7E" w14:paraId="2E5039F6" w14:textId="77777777" w:rsidTr="006302B3">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tcPr>
          <w:p w14:paraId="2E5039F1" w14:textId="77777777" w:rsidR="00F93760" w:rsidRDefault="00F93760">
            <w:pPr>
              <w:jc w:val="center"/>
            </w:pPr>
            <w:r>
              <w:t>3</w:t>
            </w:r>
          </w:p>
        </w:tc>
        <w:tc>
          <w:tcPr>
            <w:tcW w:w="4200" w:type="dxa"/>
            <w:tcBorders>
              <w:top w:val="single" w:sz="4" w:space="0" w:color="auto"/>
              <w:left w:val="single" w:sz="4" w:space="0" w:color="auto"/>
              <w:bottom w:val="single" w:sz="4" w:space="0" w:color="auto"/>
              <w:right w:val="single" w:sz="4" w:space="0" w:color="auto"/>
            </w:tcBorders>
            <w:vAlign w:val="center"/>
          </w:tcPr>
          <w:p w14:paraId="2E5039F2" w14:textId="66A7527B" w:rsidR="00F93760" w:rsidRPr="0050560D" w:rsidRDefault="00F93760">
            <w:pPr>
              <w:rPr>
                <w:rFonts w:eastAsia="PMingLiU"/>
              </w:rPr>
            </w:pPr>
            <w:r w:rsidRPr="0050560D">
              <w:rPr>
                <w:lang w:eastAsia="lt-LT"/>
              </w:rPr>
              <w:t>Praus</w:t>
            </w:r>
            <w:r w:rsidR="00FE36F6">
              <w:rPr>
                <w:lang w:eastAsia="lt-LT"/>
              </w:rPr>
              <w:t>yklų</w:t>
            </w:r>
            <w:r w:rsidRPr="0050560D">
              <w:rPr>
                <w:lang w:eastAsia="lt-LT"/>
              </w:rPr>
              <w:t xml:space="preserve"> nuoma</w:t>
            </w:r>
          </w:p>
        </w:tc>
        <w:tc>
          <w:tcPr>
            <w:tcW w:w="1339" w:type="dxa"/>
            <w:tcBorders>
              <w:top w:val="single" w:sz="4" w:space="0" w:color="auto"/>
              <w:left w:val="single" w:sz="4" w:space="0" w:color="auto"/>
              <w:bottom w:val="single" w:sz="4" w:space="0" w:color="auto"/>
              <w:right w:val="single" w:sz="4" w:space="0" w:color="auto"/>
            </w:tcBorders>
            <w:vAlign w:val="center"/>
          </w:tcPr>
          <w:p w14:paraId="2E5039F3" w14:textId="3C141DEA" w:rsidR="00F93760" w:rsidRPr="002A38F3" w:rsidRDefault="00DF5EAA">
            <w:pPr>
              <w:jc w:val="center"/>
            </w:pPr>
            <w:r>
              <w:t>2</w:t>
            </w:r>
            <w:r w:rsidR="002A38F3" w:rsidRPr="002A38F3">
              <w:t>2</w:t>
            </w:r>
            <w:r w:rsidR="00F93760" w:rsidRPr="002A38F3">
              <w:t xml:space="preserve"> vnt.</w:t>
            </w:r>
          </w:p>
        </w:tc>
        <w:tc>
          <w:tcPr>
            <w:tcW w:w="1411" w:type="dxa"/>
            <w:tcBorders>
              <w:top w:val="single" w:sz="4" w:space="0" w:color="auto"/>
              <w:left w:val="single" w:sz="4" w:space="0" w:color="auto"/>
              <w:bottom w:val="single" w:sz="4" w:space="0" w:color="auto"/>
              <w:right w:val="single" w:sz="4" w:space="0" w:color="auto"/>
            </w:tcBorders>
            <w:vAlign w:val="center"/>
          </w:tcPr>
          <w:p w14:paraId="2E5039F4" w14:textId="77777777" w:rsidR="00F93760" w:rsidRDefault="00F93760">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2E5039F5" w14:textId="77777777" w:rsidR="00F93760" w:rsidRDefault="00F93760">
            <w:pPr>
              <w:jc w:val="center"/>
            </w:pPr>
          </w:p>
        </w:tc>
      </w:tr>
      <w:tr w:rsidR="001D7AFF" w14:paraId="2E5039F9" w14:textId="77777777" w:rsidTr="006302B3">
        <w:trPr>
          <w:trHeight w:val="258"/>
          <w:jc w:val="center"/>
        </w:trPr>
        <w:tc>
          <w:tcPr>
            <w:tcW w:w="7856" w:type="dxa"/>
            <w:gridSpan w:val="4"/>
            <w:tcBorders>
              <w:top w:val="single" w:sz="4" w:space="0" w:color="auto"/>
              <w:left w:val="single" w:sz="4" w:space="0" w:color="auto"/>
              <w:bottom w:val="single" w:sz="4" w:space="0" w:color="auto"/>
              <w:right w:val="single" w:sz="4" w:space="0" w:color="auto"/>
            </w:tcBorders>
            <w:vAlign w:val="center"/>
            <w:hideMark/>
          </w:tcPr>
          <w:p w14:paraId="2E5039F7" w14:textId="77777777" w:rsidR="001D7AFF" w:rsidRPr="006302B3" w:rsidRDefault="001D7AFF" w:rsidP="006302B3">
            <w:pPr>
              <w:jc w:val="right"/>
              <w:rPr>
                <w:b/>
              </w:rPr>
            </w:pPr>
            <w:r w:rsidRPr="006302B3">
              <w:rPr>
                <w:b/>
              </w:rPr>
              <w:t>Bendra pasiūlymo suma</w:t>
            </w:r>
            <w:r w:rsidR="00F93760">
              <w:rPr>
                <w:b/>
              </w:rPr>
              <w:t xml:space="preserve"> su PVM</w:t>
            </w:r>
            <w:r w:rsidR="006302B3">
              <w:rPr>
                <w:b/>
              </w:rPr>
              <w:t>:</w:t>
            </w:r>
          </w:p>
        </w:tc>
        <w:tc>
          <w:tcPr>
            <w:tcW w:w="1514" w:type="dxa"/>
            <w:tcBorders>
              <w:top w:val="single" w:sz="4" w:space="0" w:color="auto"/>
              <w:left w:val="single" w:sz="4" w:space="0" w:color="auto"/>
              <w:bottom w:val="single" w:sz="4" w:space="0" w:color="auto"/>
              <w:right w:val="single" w:sz="4" w:space="0" w:color="auto"/>
            </w:tcBorders>
            <w:vAlign w:val="center"/>
          </w:tcPr>
          <w:p w14:paraId="2E5039F8" w14:textId="77777777" w:rsidR="001D7AFF" w:rsidRDefault="001D7AFF">
            <w:pPr>
              <w:jc w:val="center"/>
            </w:pPr>
          </w:p>
        </w:tc>
      </w:tr>
    </w:tbl>
    <w:p w14:paraId="2E5039FA" w14:textId="77777777" w:rsidR="00AB71C8" w:rsidRPr="00AB71C8" w:rsidRDefault="00AB71C8" w:rsidP="001D7AFF">
      <w:pPr>
        <w:jc w:val="both"/>
        <w:rPr>
          <w:b/>
        </w:rPr>
      </w:pPr>
      <w:r w:rsidRPr="00AB71C8">
        <w:rPr>
          <w:b/>
        </w:rPr>
        <w:t xml:space="preserve">        </w:t>
      </w:r>
    </w:p>
    <w:tbl>
      <w:tblPr>
        <w:tblW w:w="0" w:type="dxa"/>
        <w:tblBorders>
          <w:insideH w:val="single" w:sz="4" w:space="0" w:color="auto"/>
          <w:insideV w:val="single" w:sz="4" w:space="0" w:color="auto"/>
        </w:tblBorders>
        <w:tblLayout w:type="fixed"/>
        <w:tblLook w:val="04A0" w:firstRow="1" w:lastRow="0" w:firstColumn="1" w:lastColumn="0" w:noHBand="0" w:noVBand="1"/>
      </w:tblPr>
      <w:tblGrid>
        <w:gridCol w:w="9606"/>
      </w:tblGrid>
      <w:tr w:rsidR="00AB71C8" w14:paraId="2E5039FE" w14:textId="77777777" w:rsidTr="0048020C">
        <w:tc>
          <w:tcPr>
            <w:tcW w:w="9606" w:type="dxa"/>
            <w:hideMark/>
          </w:tcPr>
          <w:p w14:paraId="2E5039FB" w14:textId="77777777" w:rsidR="00AB71C8" w:rsidRDefault="00AB71C8" w:rsidP="0048020C">
            <w:pPr>
              <w:jc w:val="both"/>
            </w:pPr>
            <w:r>
              <w:t>Pastaba: Kainos pasiūlyme nurodomos suapvalintos, paliekant du skaitmenis po kablelio.</w:t>
            </w:r>
          </w:p>
          <w:p w14:paraId="2E5039FC" w14:textId="77777777" w:rsidR="00AB71C8" w:rsidRDefault="00AB71C8" w:rsidP="0048020C">
            <w:pPr>
              <w:jc w:val="both"/>
            </w:pPr>
            <w:r>
              <w:t xml:space="preserve">Bendra pasiūlymo kaina su PVM (žodžiais) – _____________________eurai. </w:t>
            </w:r>
          </w:p>
          <w:p w14:paraId="2E5039FD" w14:textId="77777777" w:rsidR="00AB71C8" w:rsidRDefault="00AB71C8" w:rsidP="0048020C">
            <w:pPr>
              <w:jc w:val="both"/>
            </w:pPr>
            <w:r>
              <w:t>Į šią sumą įeina visos išlaidos ir visi mokesčiai, taip pat ir PVM, kuris sudaro ___________eurai.</w:t>
            </w:r>
          </w:p>
        </w:tc>
      </w:tr>
    </w:tbl>
    <w:p w14:paraId="2E5039FF" w14:textId="77777777" w:rsidR="00954854" w:rsidRPr="00E51BD0" w:rsidRDefault="00AB71C8" w:rsidP="00E51BD0">
      <w:pPr>
        <w:jc w:val="both"/>
        <w:rPr>
          <w:b/>
        </w:rPr>
      </w:pPr>
      <w:r w:rsidRPr="00AB71C8">
        <w:rPr>
          <w:b/>
        </w:rPr>
        <w:t xml:space="preserve">  </w:t>
      </w:r>
    </w:p>
    <w:p w14:paraId="2E503A00" w14:textId="77777777" w:rsidR="00954854" w:rsidRDefault="001D7AFF" w:rsidP="001D7AFF">
      <w:pPr>
        <w:ind w:right="282"/>
        <w:jc w:val="both"/>
      </w:pPr>
      <w:r>
        <w:t>Kartu su pasiūlymu pateikiami šie dokumentai:</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2127"/>
      </w:tblGrid>
      <w:tr w:rsidR="001D7AFF" w14:paraId="2E503A04" w14:textId="77777777" w:rsidTr="001D7AFF">
        <w:tc>
          <w:tcPr>
            <w:tcW w:w="993" w:type="dxa"/>
            <w:tcBorders>
              <w:top w:val="single" w:sz="4" w:space="0" w:color="auto"/>
              <w:left w:val="single" w:sz="4" w:space="0" w:color="auto"/>
              <w:bottom w:val="single" w:sz="4" w:space="0" w:color="auto"/>
              <w:right w:val="single" w:sz="4" w:space="0" w:color="auto"/>
            </w:tcBorders>
            <w:hideMark/>
          </w:tcPr>
          <w:p w14:paraId="2E503A01" w14:textId="77777777" w:rsidR="001D7AFF" w:rsidRDefault="001D7AFF">
            <w:pPr>
              <w:ind w:left="-11" w:right="282" w:firstLine="11"/>
              <w:jc w:val="both"/>
            </w:pPr>
            <w:proofErr w:type="spellStart"/>
            <w:r>
              <w:t>Eil.Nr</w:t>
            </w:r>
            <w:proofErr w:type="spellEnd"/>
            <w:r>
              <w:t>.</w:t>
            </w:r>
          </w:p>
        </w:tc>
        <w:tc>
          <w:tcPr>
            <w:tcW w:w="6520" w:type="dxa"/>
            <w:tcBorders>
              <w:top w:val="single" w:sz="4" w:space="0" w:color="auto"/>
              <w:left w:val="single" w:sz="4" w:space="0" w:color="auto"/>
              <w:bottom w:val="single" w:sz="4" w:space="0" w:color="auto"/>
              <w:right w:val="single" w:sz="4" w:space="0" w:color="auto"/>
            </w:tcBorders>
            <w:hideMark/>
          </w:tcPr>
          <w:p w14:paraId="2E503A02" w14:textId="77777777" w:rsidR="001D7AFF" w:rsidRDefault="001D7AFF">
            <w:pPr>
              <w:ind w:right="282"/>
              <w:jc w:val="both"/>
            </w:pPr>
            <w:r>
              <w:t>Pateiktų dokumentų pavadinimas</w:t>
            </w:r>
          </w:p>
        </w:tc>
        <w:tc>
          <w:tcPr>
            <w:tcW w:w="2127" w:type="dxa"/>
            <w:tcBorders>
              <w:top w:val="single" w:sz="4" w:space="0" w:color="auto"/>
              <w:left w:val="single" w:sz="4" w:space="0" w:color="auto"/>
              <w:bottom w:val="single" w:sz="4" w:space="0" w:color="auto"/>
              <w:right w:val="single" w:sz="4" w:space="0" w:color="auto"/>
            </w:tcBorders>
            <w:hideMark/>
          </w:tcPr>
          <w:p w14:paraId="2E503A03" w14:textId="77777777" w:rsidR="001D7AFF" w:rsidRDefault="001D7AFF">
            <w:pPr>
              <w:ind w:right="282"/>
              <w:jc w:val="both"/>
            </w:pPr>
            <w:r>
              <w:t>Dokumento puslapių skaičius</w:t>
            </w:r>
          </w:p>
        </w:tc>
      </w:tr>
      <w:tr w:rsidR="001D7AFF" w14:paraId="2E503A08" w14:textId="77777777" w:rsidTr="001D7AFF">
        <w:tc>
          <w:tcPr>
            <w:tcW w:w="993" w:type="dxa"/>
            <w:tcBorders>
              <w:top w:val="single" w:sz="4" w:space="0" w:color="auto"/>
              <w:left w:val="single" w:sz="4" w:space="0" w:color="auto"/>
              <w:bottom w:val="single" w:sz="4" w:space="0" w:color="auto"/>
              <w:right w:val="single" w:sz="4" w:space="0" w:color="auto"/>
            </w:tcBorders>
          </w:tcPr>
          <w:p w14:paraId="2E503A05" w14:textId="77777777" w:rsidR="001D7AFF" w:rsidRDefault="001D7AFF">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2E503A06" w14:textId="77777777" w:rsidR="001D7AFF" w:rsidRDefault="001D7AFF">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2E503A07" w14:textId="77777777" w:rsidR="001D7AFF" w:rsidRDefault="001D7AFF">
            <w:pPr>
              <w:ind w:right="282"/>
              <w:jc w:val="both"/>
            </w:pPr>
          </w:p>
        </w:tc>
      </w:tr>
      <w:tr w:rsidR="001D7AFF" w14:paraId="2E503A0C" w14:textId="77777777" w:rsidTr="001D7AFF">
        <w:tc>
          <w:tcPr>
            <w:tcW w:w="993" w:type="dxa"/>
            <w:tcBorders>
              <w:top w:val="single" w:sz="4" w:space="0" w:color="auto"/>
              <w:left w:val="single" w:sz="4" w:space="0" w:color="auto"/>
              <w:bottom w:val="single" w:sz="4" w:space="0" w:color="auto"/>
              <w:right w:val="single" w:sz="4" w:space="0" w:color="auto"/>
            </w:tcBorders>
          </w:tcPr>
          <w:p w14:paraId="2E503A09" w14:textId="77777777" w:rsidR="001D7AFF" w:rsidRDefault="001D7AFF">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2E503A0A" w14:textId="77777777" w:rsidR="001D7AFF" w:rsidRDefault="001D7AFF">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2E503A0B" w14:textId="77777777" w:rsidR="001D7AFF" w:rsidRDefault="001D7AFF">
            <w:pPr>
              <w:ind w:right="282"/>
              <w:jc w:val="both"/>
            </w:pPr>
          </w:p>
        </w:tc>
      </w:tr>
    </w:tbl>
    <w:p w14:paraId="2E503A0D" w14:textId="77777777" w:rsidR="001D7AFF" w:rsidRDefault="001D7AFF" w:rsidP="001D7AFF">
      <w:pPr>
        <w:ind w:right="282"/>
        <w:jc w:val="both"/>
      </w:pPr>
      <w:r>
        <w:t>Sutarties įvykdymo užtikrinimui pateiksime_____________________________________</w:t>
      </w:r>
    </w:p>
    <w:p w14:paraId="2E503A0E" w14:textId="77777777" w:rsidR="001D7AFF" w:rsidRDefault="001D7AFF" w:rsidP="001D7AFF">
      <w:pPr>
        <w:ind w:right="282"/>
        <w:jc w:val="both"/>
      </w:pPr>
      <w:r>
        <w:t>______________________________________________________</w:t>
      </w:r>
    </w:p>
    <w:p w14:paraId="2E503A0F" w14:textId="77777777" w:rsidR="00C64A3D" w:rsidRDefault="001D7AFF" w:rsidP="001D7AFF">
      <w:pPr>
        <w:ind w:right="282"/>
        <w:jc w:val="both"/>
      </w:pPr>
      <w:r>
        <w:t xml:space="preserve">                      (Tiekėjo arba jo įgalioto asmens vardas, pavardė, parašas</w:t>
      </w:r>
      <w:r w:rsidR="00C64A3D">
        <w:t>)</w:t>
      </w:r>
    </w:p>
    <w:p w14:paraId="2E503A10" w14:textId="77777777" w:rsidR="00C64A3D" w:rsidRDefault="00C64A3D" w:rsidP="001D7AFF">
      <w:pPr>
        <w:ind w:right="282"/>
        <w:jc w:val="both"/>
      </w:pPr>
    </w:p>
    <w:p w14:paraId="6B920BC1" w14:textId="77777777" w:rsidR="00067C5C" w:rsidRDefault="00067C5C" w:rsidP="00067C5C">
      <w:pPr>
        <w:ind w:left="4070" w:firstLine="2410"/>
        <w:outlineLvl w:val="0"/>
        <w:rPr>
          <w:lang w:eastAsia="lt-LT"/>
        </w:rPr>
      </w:pPr>
      <w:r>
        <w:rPr>
          <w:lang w:eastAsia="lt-LT"/>
        </w:rPr>
        <w:lastRenderedPageBreak/>
        <w:t>PATVIRTINTA</w:t>
      </w:r>
    </w:p>
    <w:p w14:paraId="5CD9DCEE" w14:textId="77777777" w:rsidR="00067C5C" w:rsidRDefault="00067C5C" w:rsidP="00067C5C">
      <w:pPr>
        <w:ind w:left="4070" w:firstLine="2410"/>
        <w:rPr>
          <w:lang w:eastAsia="lt-LT"/>
        </w:rPr>
      </w:pPr>
      <w:r>
        <w:rPr>
          <w:lang w:eastAsia="lt-LT"/>
        </w:rPr>
        <w:t xml:space="preserve">Lietuvos Respublikos </w:t>
      </w:r>
    </w:p>
    <w:p w14:paraId="2CFD6D01" w14:textId="77777777" w:rsidR="00067C5C" w:rsidRDefault="00067C5C" w:rsidP="00067C5C">
      <w:pPr>
        <w:ind w:left="4070" w:firstLine="2410"/>
        <w:rPr>
          <w:lang w:eastAsia="lt-LT"/>
        </w:rPr>
      </w:pPr>
      <w:r>
        <w:rPr>
          <w:lang w:eastAsia="lt-LT"/>
        </w:rPr>
        <w:t xml:space="preserve">krašto apsaugos ministro </w:t>
      </w:r>
    </w:p>
    <w:p w14:paraId="114B9157" w14:textId="77777777" w:rsidR="00067C5C" w:rsidRDefault="00067C5C" w:rsidP="00067C5C">
      <w:pPr>
        <w:ind w:left="4070" w:firstLine="2410"/>
        <w:rPr>
          <w:lang w:eastAsia="lt-LT"/>
        </w:rPr>
      </w:pPr>
      <w:r>
        <w:rPr>
          <w:lang w:eastAsia="lt-LT"/>
        </w:rPr>
        <w:t xml:space="preserve">2014 m. sausio 21 d. </w:t>
      </w:r>
    </w:p>
    <w:p w14:paraId="1B135F25" w14:textId="77777777" w:rsidR="00067C5C" w:rsidRDefault="00067C5C" w:rsidP="00067C5C">
      <w:pPr>
        <w:ind w:left="5184" w:firstLine="1296"/>
        <w:rPr>
          <w:lang w:eastAsia="lt-LT"/>
        </w:rPr>
      </w:pPr>
      <w:r>
        <w:rPr>
          <w:lang w:eastAsia="lt-LT"/>
        </w:rPr>
        <w:t>įsakymu Nr. V-44</w:t>
      </w:r>
    </w:p>
    <w:p w14:paraId="5135CC2E" w14:textId="77777777" w:rsidR="00067C5C" w:rsidRDefault="00067C5C" w:rsidP="00067C5C">
      <w:pPr>
        <w:ind w:left="5760" w:firstLine="720"/>
        <w:rPr>
          <w:lang w:eastAsia="lt-LT"/>
        </w:rPr>
      </w:pPr>
      <w:r>
        <w:rPr>
          <w:lang w:eastAsia="lt-LT"/>
        </w:rPr>
        <w:t xml:space="preserve">(Lietuvos Respublikos </w:t>
      </w:r>
    </w:p>
    <w:p w14:paraId="17E6F454" w14:textId="77777777" w:rsidR="00067C5C" w:rsidRDefault="00067C5C" w:rsidP="00067C5C">
      <w:pPr>
        <w:ind w:left="5760" w:firstLine="720"/>
        <w:rPr>
          <w:lang w:eastAsia="lt-LT"/>
        </w:rPr>
      </w:pPr>
      <w:r>
        <w:rPr>
          <w:lang w:eastAsia="lt-LT"/>
        </w:rPr>
        <w:t xml:space="preserve">krašto apsaugos ministro </w:t>
      </w:r>
    </w:p>
    <w:p w14:paraId="1237F869" w14:textId="77777777" w:rsidR="00067C5C" w:rsidRDefault="00067C5C" w:rsidP="00067C5C">
      <w:pPr>
        <w:ind w:left="4070" w:firstLine="2410"/>
        <w:rPr>
          <w:lang w:eastAsia="lt-LT"/>
        </w:rPr>
      </w:pPr>
      <w:r>
        <w:rPr>
          <w:lang w:eastAsia="lt-LT"/>
        </w:rPr>
        <w:t xml:space="preserve">2024 m. rugpjūčio 7 d. </w:t>
      </w:r>
    </w:p>
    <w:p w14:paraId="084188F9" w14:textId="77777777" w:rsidR="00067C5C" w:rsidRDefault="00067C5C" w:rsidP="00067C5C">
      <w:pPr>
        <w:ind w:left="5760" w:firstLine="720"/>
        <w:rPr>
          <w:lang w:eastAsia="lt-LT"/>
        </w:rPr>
      </w:pPr>
      <w:r>
        <w:rPr>
          <w:lang w:eastAsia="lt-LT"/>
        </w:rPr>
        <w:t>įsakymo Nr. V-732 redakcija)</w:t>
      </w:r>
    </w:p>
    <w:p w14:paraId="55306E1B" w14:textId="77777777" w:rsidR="00067C5C" w:rsidRDefault="00067C5C" w:rsidP="00067C5C">
      <w:pPr>
        <w:jc w:val="center"/>
        <w:rPr>
          <w:b/>
          <w:lang w:eastAsia="lt-LT"/>
        </w:rPr>
      </w:pPr>
    </w:p>
    <w:p w14:paraId="3DFCDDBF" w14:textId="77777777" w:rsidR="00067C5C" w:rsidRDefault="00067C5C" w:rsidP="00067C5C">
      <w:pPr>
        <w:jc w:val="center"/>
        <w:rPr>
          <w:b/>
          <w:lang w:eastAsia="lt-LT"/>
        </w:rPr>
      </w:pPr>
    </w:p>
    <w:p w14:paraId="28D3BD5B" w14:textId="77777777" w:rsidR="00067C5C" w:rsidRDefault="00067C5C" w:rsidP="00067C5C">
      <w:pPr>
        <w:jc w:val="center"/>
        <w:rPr>
          <w:b/>
          <w:lang w:eastAsia="lt-LT"/>
        </w:rPr>
      </w:pPr>
      <w:r>
        <w:rPr>
          <w:b/>
          <w:lang w:eastAsia="lt-LT"/>
        </w:rPr>
        <w:t>NUOMOS SUTARTIS</w:t>
      </w:r>
    </w:p>
    <w:p w14:paraId="5E142526" w14:textId="77777777" w:rsidR="00067C5C" w:rsidRDefault="00067C5C" w:rsidP="00067C5C">
      <w:pPr>
        <w:jc w:val="center"/>
        <w:rPr>
          <w:b/>
          <w:lang w:eastAsia="lt-LT"/>
        </w:rPr>
      </w:pPr>
    </w:p>
    <w:p w14:paraId="45E1FB85" w14:textId="77777777" w:rsidR="00067C5C" w:rsidRDefault="00067C5C" w:rsidP="00067C5C">
      <w:pPr>
        <w:jc w:val="center"/>
        <w:rPr>
          <w:b/>
          <w:lang w:eastAsia="lt-LT"/>
        </w:rPr>
      </w:pPr>
      <w:r>
        <w:rPr>
          <w:b/>
          <w:lang w:eastAsia="lt-LT"/>
        </w:rPr>
        <w:t>I. SPECIALIOJI DALIS</w:t>
      </w:r>
    </w:p>
    <w:p w14:paraId="097AF98F" w14:textId="77777777" w:rsidR="00067C5C" w:rsidRDefault="00067C5C" w:rsidP="00067C5C">
      <w:pPr>
        <w:rPr>
          <w:lang w:eastAsia="lt-LT"/>
        </w:rPr>
      </w:pPr>
    </w:p>
    <w:p w14:paraId="4DC48710" w14:textId="6ACC5CB1" w:rsidR="00067C5C" w:rsidRDefault="00067C5C" w:rsidP="00067C5C">
      <w:pPr>
        <w:jc w:val="center"/>
      </w:pPr>
      <w:r>
        <w:t>202</w:t>
      </w:r>
      <w:r w:rsidR="00F44752">
        <w:t>6</w:t>
      </w:r>
      <w:r>
        <w:t xml:space="preserve"> m. ....................... d. Nr.</w:t>
      </w:r>
    </w:p>
    <w:p w14:paraId="0C6CC463" w14:textId="3D0CE577" w:rsidR="00F44752" w:rsidRDefault="00067C5C" w:rsidP="00067C5C">
      <w:pPr>
        <w:jc w:val="center"/>
      </w:pPr>
      <w:r>
        <w:t>Vilnius</w:t>
      </w:r>
    </w:p>
    <w:p w14:paraId="64441A29" w14:textId="77777777" w:rsidR="00067C5C" w:rsidRDefault="00067C5C" w:rsidP="00285C2E">
      <w:pPr>
        <w:jc w:val="center"/>
        <w:rPr>
          <w:i/>
          <w:lang w:eastAsia="lt-LT"/>
        </w:rPr>
      </w:pPr>
    </w:p>
    <w:p w14:paraId="23AC820B" w14:textId="77777777" w:rsidR="00067C5C" w:rsidRDefault="00067C5C" w:rsidP="00067DA6">
      <w:pPr>
        <w:jc w:val="both"/>
        <w:rPr>
          <w:lang w:eastAsia="lt-LT"/>
        </w:rPr>
      </w:pPr>
      <w:r>
        <w:rPr>
          <w:lang w:eastAsia="lt-LT"/>
        </w:rPr>
        <w:t xml:space="preserve">Lietuvos kariuomenės Lietuvos didžiojo kunigaikščio Gedimino štabo batalionas, juridinio asmens kodas 193086724, J. Kairiūkščio g. 14, Vilnius, atstovaujamas Lietuvos didžiojo kunigaikščio Gedimino štabo bataliono vado </w:t>
      </w:r>
      <w:r>
        <w:t xml:space="preserve">plk. ltn. </w:t>
      </w:r>
      <w:proofErr w:type="spellStart"/>
      <w:r>
        <w:t>Jevgenij</w:t>
      </w:r>
      <w:proofErr w:type="spellEnd"/>
      <w:r>
        <w:t xml:space="preserve"> </w:t>
      </w:r>
      <w:proofErr w:type="spellStart"/>
      <w:r>
        <w:t>Leiland</w:t>
      </w:r>
      <w:proofErr w:type="spellEnd"/>
      <w:r>
        <w:rPr>
          <w:lang w:eastAsia="lt-LT"/>
        </w:rPr>
        <w:t xml:space="preserve">, veikiančio pagal bataliono nuostatus, patvirtintus Lietuvos Respublikos krašto apsaugos ministro </w:t>
      </w:r>
      <w:r>
        <w:rPr>
          <w:caps/>
          <w:lang w:eastAsia="lt-LT"/>
        </w:rPr>
        <w:t xml:space="preserve">2011 </w:t>
      </w:r>
      <w:r>
        <w:rPr>
          <w:lang w:eastAsia="lt-LT"/>
        </w:rPr>
        <w:t>m. rugsėjo 29 d. įsakymu Nr. V-1109 (toliau – Pirkėjas), ir UAB “  „ juridinio asmens kodas  adresas,     ,atstovaujama direktoriaus     ,</w:t>
      </w:r>
      <w:r>
        <w:rPr>
          <w:color w:val="000000"/>
          <w:lang w:eastAsia="lt-LT"/>
        </w:rPr>
        <w:t xml:space="preserve"> toliau kartu šioje prekių pirkimo-pardavimo sutartyje vadinami „Šalimis“, o kiekvienas atskirai – „Šalimi“, vadovaudamiesi Lietuvos Respublikos viešųjų pirkimų įstatymu, sudarė šią prekių pirkimo-pardavimo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808"/>
      </w:tblGrid>
      <w:tr w:rsidR="00067C5C" w14:paraId="321A527F"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2C05B019" w14:textId="77777777" w:rsidR="00067C5C" w:rsidRDefault="00067C5C">
            <w:pPr>
              <w:jc w:val="both"/>
              <w:rPr>
                <w:b/>
                <w:lang w:eastAsia="lt-LT"/>
              </w:rPr>
            </w:pPr>
            <w:r>
              <w:rPr>
                <w:b/>
                <w:lang w:eastAsia="lt-LT"/>
              </w:rPr>
              <w:t>1. Sutarties objektas.</w:t>
            </w:r>
          </w:p>
          <w:p w14:paraId="71416939" w14:textId="6DDB6B03" w:rsidR="00067C5C" w:rsidRDefault="00067C5C">
            <w:pPr>
              <w:jc w:val="both"/>
              <w:rPr>
                <w:lang w:eastAsia="lt-LT"/>
              </w:rPr>
            </w:pPr>
            <w:r>
              <w:rPr>
                <w:lang w:eastAsia="lt-LT"/>
              </w:rPr>
              <w:t>1.1.</w:t>
            </w:r>
            <w:r>
              <w:rPr>
                <w:b/>
                <w:lang w:eastAsia="lt-LT"/>
              </w:rPr>
              <w:t xml:space="preserve"> Nuomotojas </w:t>
            </w:r>
            <w:r>
              <w:rPr>
                <w:lang w:eastAsia="lt-LT"/>
              </w:rPr>
              <w:t xml:space="preserve">įsipareigoja išnuomoti biotualetus,  dušų konteinerius  ir </w:t>
            </w:r>
            <w:r w:rsidR="00FE36F6" w:rsidRPr="00FE36F6">
              <w:rPr>
                <w:lang w:eastAsia="lt-LT"/>
              </w:rPr>
              <w:t>prausyklas</w:t>
            </w:r>
            <w:r w:rsidR="00FE36F6" w:rsidRPr="00FE36F6" w:rsidDel="00FE36F6">
              <w:rPr>
                <w:lang w:eastAsia="lt-LT"/>
              </w:rPr>
              <w:t xml:space="preserve"> </w:t>
            </w:r>
            <w:r>
              <w:rPr>
                <w:lang w:eastAsia="lt-LT"/>
              </w:rPr>
              <w:t>(toliau – nuomos objektas) atitinkančius Sutarties 1, 2, 3  prieduose „Biotualetų techninė specifikacija“, „Dušų konteinerių  techninė specifikacija“, ,,Praus</w:t>
            </w:r>
            <w:r w:rsidR="00F44752">
              <w:rPr>
                <w:lang w:eastAsia="lt-LT"/>
              </w:rPr>
              <w:t>yklų</w:t>
            </w:r>
            <w:r>
              <w:rPr>
                <w:lang w:eastAsia="lt-LT"/>
              </w:rPr>
              <w:t xml:space="preserve"> techninė specifikacija (toliau – 1, 2, 3 priedai) pateiktas technines specifikacijas. </w:t>
            </w:r>
          </w:p>
          <w:p w14:paraId="756EAE1C" w14:textId="77777777" w:rsidR="00067C5C" w:rsidRDefault="00067C5C">
            <w:pPr>
              <w:jc w:val="both"/>
              <w:rPr>
                <w:lang w:eastAsia="lt-LT"/>
              </w:rPr>
            </w:pPr>
            <w:r>
              <w:rPr>
                <w:lang w:eastAsia="lt-LT"/>
              </w:rPr>
              <w:t>1.2. Nuomininkas įsipareigoja priimti Sutarties 1, 2, 3 prieduose pateiktą technines specifikacijas atitinkantį nuomos objektą ir sumokėti (mokėti) Sutartyje nustatyta tvarka.</w:t>
            </w:r>
          </w:p>
        </w:tc>
      </w:tr>
      <w:tr w:rsidR="00067C5C" w14:paraId="57B8CD87"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36DBA263" w14:textId="77777777" w:rsidR="00067C5C" w:rsidRDefault="00067C5C">
            <w:pPr>
              <w:jc w:val="both"/>
              <w:rPr>
                <w:b/>
                <w:lang w:eastAsia="lt-LT"/>
              </w:rPr>
            </w:pPr>
            <w:r>
              <w:rPr>
                <w:b/>
                <w:lang w:eastAsia="lt-LT"/>
              </w:rPr>
              <w:t>2. Sutarties kaina / nuomos įkainiai</w:t>
            </w:r>
          </w:p>
          <w:p w14:paraId="22F1780C" w14:textId="77777777" w:rsidR="00067C5C" w:rsidRDefault="00067C5C">
            <w:pPr>
              <w:jc w:val="both"/>
              <w:rPr>
                <w:lang w:eastAsia="lt-LT"/>
              </w:rPr>
            </w:pPr>
            <w:r>
              <w:rPr>
                <w:lang w:eastAsia="lt-LT"/>
              </w:rPr>
              <w:t xml:space="preserve">2.1. Sutarties kaina su pridėtinės vertės mokesčiu (PVM) – .................................. .  </w:t>
            </w:r>
          </w:p>
          <w:p w14:paraId="24973429" w14:textId="77777777" w:rsidR="00067C5C" w:rsidRDefault="00067C5C">
            <w:pPr>
              <w:jc w:val="both"/>
              <w:rPr>
                <w:lang w:eastAsia="lt-LT"/>
              </w:rPr>
            </w:pPr>
            <w:r>
              <w:rPr>
                <w:lang w:eastAsia="lt-LT"/>
              </w:rPr>
              <w:t>2.2. Nuomos kainos nurodytos (detalizuotos) Sutarties 1, 2, 3 prieduose. Pasikeitus pridėtinės vertės mokesčio tarifui, nuomos kainos perskaičiuojamos Sutarties bendrojoje dalyje nustatyta tvarka.</w:t>
            </w:r>
          </w:p>
        </w:tc>
      </w:tr>
      <w:tr w:rsidR="00067C5C" w14:paraId="28C3F688" w14:textId="77777777" w:rsidTr="00067C5C">
        <w:tc>
          <w:tcPr>
            <w:tcW w:w="9634" w:type="dxa"/>
            <w:gridSpan w:val="2"/>
            <w:tcBorders>
              <w:top w:val="single" w:sz="4" w:space="0" w:color="auto"/>
              <w:left w:val="single" w:sz="4" w:space="0" w:color="auto"/>
              <w:bottom w:val="single" w:sz="4" w:space="0" w:color="auto"/>
              <w:right w:val="single" w:sz="4" w:space="0" w:color="auto"/>
            </w:tcBorders>
          </w:tcPr>
          <w:p w14:paraId="67B19C91" w14:textId="77777777" w:rsidR="00067C5C" w:rsidRDefault="00067C5C">
            <w:pPr>
              <w:rPr>
                <w:b/>
                <w:lang w:eastAsia="lt-LT"/>
              </w:rPr>
            </w:pPr>
            <w:r>
              <w:rPr>
                <w:b/>
                <w:lang w:eastAsia="lt-LT"/>
              </w:rPr>
              <w:t>3. Nuomos objekto pristatymo vieta, nuomos terminas ir sąlygos</w:t>
            </w:r>
          </w:p>
          <w:p w14:paraId="23D04F6D" w14:textId="77777777" w:rsidR="00067C5C" w:rsidRDefault="00067C5C">
            <w:pPr>
              <w:jc w:val="both"/>
              <w:rPr>
                <w:lang w:eastAsia="lt-LT"/>
              </w:rPr>
            </w:pPr>
            <w:r>
              <w:rPr>
                <w:lang w:eastAsia="lt-LT"/>
              </w:rPr>
              <w:t>3.1. Pristatymo vieta ir nuomos terminas nurodyta Sutarties 1, 2, 3 prieduose.</w:t>
            </w:r>
          </w:p>
          <w:p w14:paraId="0983DFE5" w14:textId="77777777" w:rsidR="00067C5C" w:rsidRDefault="00067C5C">
            <w:pPr>
              <w:jc w:val="both"/>
              <w:rPr>
                <w:lang w:eastAsia="lt-LT"/>
              </w:rPr>
            </w:pPr>
            <w:r>
              <w:rPr>
                <w:lang w:eastAsia="lt-LT"/>
              </w:rPr>
              <w:t>3.2. Nuomos objektas pristatomas Nuomotojo transportu ir personalu.</w:t>
            </w:r>
          </w:p>
          <w:p w14:paraId="2330F8C2" w14:textId="77777777" w:rsidR="00067C5C" w:rsidRDefault="00067C5C">
            <w:pPr>
              <w:rPr>
                <w:b/>
                <w:lang w:eastAsia="lt-LT"/>
              </w:rPr>
            </w:pPr>
          </w:p>
        </w:tc>
      </w:tr>
      <w:tr w:rsidR="00067C5C" w14:paraId="06469566"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00D580E6" w14:textId="77777777" w:rsidR="00067C5C" w:rsidRDefault="00067C5C">
            <w:pPr>
              <w:jc w:val="both"/>
              <w:rPr>
                <w:b/>
                <w:lang w:eastAsia="lt-LT"/>
              </w:rPr>
            </w:pPr>
            <w:r>
              <w:rPr>
                <w:b/>
                <w:lang w:eastAsia="lt-LT"/>
              </w:rPr>
              <w:t>4. Apmokėjimo tvarka:</w:t>
            </w:r>
          </w:p>
          <w:p w14:paraId="19BEA198" w14:textId="77777777" w:rsidR="00067C5C" w:rsidRDefault="00067C5C">
            <w:pPr>
              <w:jc w:val="both"/>
              <w:rPr>
                <w:lang w:eastAsia="lt-LT"/>
              </w:rPr>
            </w:pPr>
            <w:r>
              <w:rPr>
                <w:lang w:eastAsia="lt-LT"/>
              </w:rPr>
              <w:t>4.1.</w:t>
            </w:r>
            <w:r>
              <w:rPr>
                <w:b/>
                <w:lang w:eastAsia="lt-LT"/>
              </w:rPr>
              <w:t xml:space="preserve"> </w:t>
            </w:r>
            <w:r>
              <w:rPr>
                <w:lang w:eastAsia="lt-LT"/>
              </w:rPr>
              <w:t xml:space="preserve">Su </w:t>
            </w:r>
            <w:r>
              <w:rPr>
                <w:b/>
                <w:lang w:eastAsia="lt-LT"/>
              </w:rPr>
              <w:t>Nuomotoju</w:t>
            </w:r>
            <w:r>
              <w:rPr>
                <w:lang w:eastAsia="lt-LT"/>
              </w:rPr>
              <w:t xml:space="preserve"> atsiskaitoma Sutarties bendrosios dalies 4 punkte nustatyta tvarka.</w:t>
            </w:r>
          </w:p>
          <w:p w14:paraId="4149F3E0" w14:textId="77777777" w:rsidR="00067C5C" w:rsidRDefault="00067C5C">
            <w:pPr>
              <w:jc w:val="both"/>
              <w:rPr>
                <w:i/>
                <w:lang w:eastAsia="lt-LT"/>
              </w:rPr>
            </w:pPr>
            <w:r>
              <w:rPr>
                <w:lang w:eastAsia="lt-LT"/>
              </w:rPr>
              <w:t xml:space="preserve">4.2. Avanso mokėjimas nenumatomas </w:t>
            </w:r>
          </w:p>
          <w:p w14:paraId="4D1DAB6F" w14:textId="77777777" w:rsidR="00067C5C" w:rsidRDefault="00067C5C">
            <w:pPr>
              <w:jc w:val="both"/>
              <w:rPr>
                <w:b/>
                <w:lang w:eastAsia="lt-LT"/>
              </w:rPr>
            </w:pPr>
            <w:r>
              <w:rPr>
                <w:lang w:eastAsia="lt-LT"/>
              </w:rPr>
              <w:t xml:space="preserve">4.3. Vykdant Sutartį, PVM sąskaitos faktūros turi būti teikiamos naudojantis informacinės sistemos „SABIS“ priemonėmis, nurodant </w:t>
            </w:r>
            <w:r>
              <w:rPr>
                <w:b/>
                <w:lang w:eastAsia="lt-LT"/>
              </w:rPr>
              <w:t xml:space="preserve">Pirkėją, Mokėtoją, </w:t>
            </w:r>
            <w:r>
              <w:rPr>
                <w:lang w:eastAsia="lt-LT"/>
              </w:rPr>
              <w:t xml:space="preserve">Gavėją (jeigu sutartyje yra numatytas Gavėjas) Sutarties numerį ir datą. Jeigu </w:t>
            </w:r>
            <w:r>
              <w:rPr>
                <w:b/>
                <w:lang w:eastAsia="lt-LT"/>
              </w:rPr>
              <w:t>Pardavėjas</w:t>
            </w:r>
            <w:r>
              <w:rPr>
                <w:lang w:eastAsia="lt-LT"/>
              </w:rPr>
              <w:t xml:space="preserve"> nepateikia sąskaitos informacinės sistemos „SABIS“ priemonėmis, </w:t>
            </w:r>
            <w:r>
              <w:rPr>
                <w:b/>
                <w:lang w:eastAsia="lt-LT"/>
              </w:rPr>
              <w:t>Mokėtojas</w:t>
            </w:r>
            <w:r>
              <w:rPr>
                <w:lang w:eastAsia="lt-LT"/>
              </w:rPr>
              <w:t xml:space="preserve"> neatlieka mokėjimo.</w:t>
            </w:r>
          </w:p>
        </w:tc>
      </w:tr>
      <w:tr w:rsidR="00067C5C" w14:paraId="7C70F3CE"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5CDE15E3" w14:textId="77777777" w:rsidR="00067C5C" w:rsidRDefault="00067C5C">
            <w:pPr>
              <w:jc w:val="both"/>
              <w:rPr>
                <w:b/>
                <w:lang w:eastAsia="lt-LT"/>
              </w:rPr>
            </w:pPr>
            <w:r>
              <w:rPr>
                <w:b/>
                <w:lang w:eastAsia="lt-LT"/>
              </w:rPr>
              <w:t>5. Papildomos Sutarties nutraukimo sąlygos</w:t>
            </w:r>
          </w:p>
          <w:p w14:paraId="4EFA8945" w14:textId="2E542FCA" w:rsidR="00067C5C" w:rsidRDefault="00067C5C">
            <w:pPr>
              <w:jc w:val="both"/>
              <w:rPr>
                <w:b/>
                <w:lang w:eastAsia="lt-LT"/>
              </w:rPr>
            </w:pPr>
            <w:r>
              <w:rPr>
                <w:lang w:eastAsia="lt-LT"/>
              </w:rPr>
              <w:lastRenderedPageBreak/>
              <w:t>5.1.</w:t>
            </w:r>
            <w:r>
              <w:rPr>
                <w:b/>
                <w:lang w:eastAsia="lt-LT"/>
              </w:rPr>
              <w:t xml:space="preserve"> </w:t>
            </w:r>
            <w:r w:rsidR="00D62E55">
              <w:rPr>
                <w:rStyle w:val="Strong"/>
              </w:rPr>
              <w:t>Nuomotojui</w:t>
            </w:r>
            <w:r w:rsidR="00D62E55">
              <w:t xml:space="preserve"> vėluojant pristatyti nuomos objektą daugiau kaip 1 (vieną) kalendorinę dieną, skaičiuojant nuo Sutarties 1, 2 ir 3 prieduose nustatytų pristatymo terminų, </w:t>
            </w:r>
            <w:r w:rsidR="00D62E55">
              <w:rPr>
                <w:rStyle w:val="Strong"/>
              </w:rPr>
              <w:t>Nuomininkas</w:t>
            </w:r>
            <w:r w:rsidR="00D62E55">
              <w:t xml:space="preserve"> turi teisę Sutarties bendrojoje dalyje nustatyta tvarka vienašališkai nutraukti Sutartį.</w:t>
            </w:r>
          </w:p>
        </w:tc>
      </w:tr>
      <w:tr w:rsidR="00067C5C" w14:paraId="36644332"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14461A94" w14:textId="77777777" w:rsidR="00067C5C" w:rsidRDefault="00067C5C">
            <w:pPr>
              <w:jc w:val="both"/>
              <w:rPr>
                <w:lang w:eastAsia="lt-LT"/>
              </w:rPr>
            </w:pPr>
            <w:r>
              <w:rPr>
                <w:b/>
                <w:bCs/>
                <w:lang w:eastAsia="lt-LT"/>
              </w:rPr>
              <w:lastRenderedPageBreak/>
              <w:t>6.</w:t>
            </w:r>
            <w:r>
              <w:rPr>
                <w:lang w:eastAsia="lt-LT"/>
              </w:rPr>
              <w:t xml:space="preserve"> </w:t>
            </w:r>
            <w:r>
              <w:rPr>
                <w:b/>
                <w:bCs/>
                <w:lang w:eastAsia="lt-LT"/>
              </w:rPr>
              <w:t xml:space="preserve">Nuomos objekto kokybė </w:t>
            </w:r>
          </w:p>
          <w:p w14:paraId="6076533D" w14:textId="77777777" w:rsidR="00067C5C" w:rsidRDefault="00067C5C">
            <w:pPr>
              <w:jc w:val="both"/>
              <w:rPr>
                <w:lang w:eastAsia="lt-LT"/>
              </w:rPr>
            </w:pPr>
            <w:r>
              <w:rPr>
                <w:lang w:eastAsia="lt-LT"/>
              </w:rPr>
              <w:t>Nuomos objektas turi atitikti visus LR teisės aktuose nustatytus sanitarinius, higienos ir techninius reikalavimus.</w:t>
            </w:r>
          </w:p>
        </w:tc>
      </w:tr>
      <w:tr w:rsidR="00067C5C" w14:paraId="6239894C"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3F72AE8E" w14:textId="77777777" w:rsidR="00067C5C" w:rsidRDefault="00067C5C">
            <w:pPr>
              <w:jc w:val="both"/>
              <w:rPr>
                <w:lang w:eastAsia="lt-LT"/>
              </w:rPr>
            </w:pPr>
            <w:r>
              <w:rPr>
                <w:b/>
                <w:lang w:eastAsia="lt-LT"/>
              </w:rPr>
              <w:t>7. Nuomotojo</w:t>
            </w:r>
            <w:r>
              <w:rPr>
                <w:lang w:eastAsia="lt-LT"/>
              </w:rPr>
              <w:t xml:space="preserve"> </w:t>
            </w:r>
            <w:r>
              <w:rPr>
                <w:b/>
                <w:lang w:eastAsia="lt-LT"/>
              </w:rPr>
              <w:t xml:space="preserve">pristatyto nuomos objekto kokybės garantijos terminas </w:t>
            </w:r>
          </w:p>
          <w:p w14:paraId="2D9F4BD0" w14:textId="77777777" w:rsidR="00067C5C" w:rsidRDefault="00067C5C">
            <w:pPr>
              <w:jc w:val="both"/>
              <w:rPr>
                <w:lang w:eastAsia="lt-LT"/>
              </w:rPr>
            </w:pPr>
            <w:r>
              <w:rPr>
                <w:lang w:eastAsia="lt-LT"/>
              </w:rPr>
              <w:t>7.1.</w:t>
            </w:r>
            <w:r>
              <w:rPr>
                <w:b/>
                <w:lang w:eastAsia="lt-LT"/>
              </w:rPr>
              <w:t xml:space="preserve"> Nuomotojas</w:t>
            </w:r>
            <w:r>
              <w:rPr>
                <w:lang w:eastAsia="lt-LT"/>
              </w:rPr>
              <w:t xml:space="preserve"> po raštiško </w:t>
            </w:r>
            <w:r>
              <w:rPr>
                <w:b/>
                <w:lang w:eastAsia="lt-LT"/>
              </w:rPr>
              <w:t>Nuomininko</w:t>
            </w:r>
            <w:r>
              <w:rPr>
                <w:lang w:eastAsia="lt-LT"/>
              </w:rPr>
              <w:t xml:space="preserve"> pranešimo per 24 val. neatitinkantį reikalavimų nuomos objektą turi pakeisti atitinkančiu Sutarties bei Sutarties 1 priedo reikalavimus, bei kompensuoti </w:t>
            </w:r>
            <w:r>
              <w:rPr>
                <w:b/>
                <w:lang w:eastAsia="lt-LT"/>
              </w:rPr>
              <w:t>Nuomininko</w:t>
            </w:r>
            <w:r>
              <w:rPr>
                <w:lang w:eastAsia="lt-LT"/>
              </w:rPr>
              <w:t xml:space="preserve"> patirtus nuostolius (jeigu tokie buvo).</w:t>
            </w:r>
          </w:p>
          <w:p w14:paraId="532C3650" w14:textId="77777777" w:rsidR="00067C5C" w:rsidRDefault="00067C5C">
            <w:pPr>
              <w:jc w:val="both"/>
              <w:rPr>
                <w:lang w:eastAsia="lt-LT"/>
              </w:rPr>
            </w:pPr>
            <w:r>
              <w:rPr>
                <w:bCs/>
                <w:lang w:eastAsia="lt-LT"/>
              </w:rPr>
              <w:t>7.2.</w:t>
            </w:r>
            <w:r>
              <w:rPr>
                <w:lang w:eastAsia="lt-LT"/>
              </w:rPr>
              <w:t xml:space="preserve"> </w:t>
            </w:r>
            <w:r>
              <w:rPr>
                <w:b/>
                <w:bCs/>
                <w:lang w:eastAsia="lt-LT"/>
              </w:rPr>
              <w:t>Nuomotojas</w:t>
            </w:r>
            <w:r>
              <w:rPr>
                <w:lang w:eastAsia="lt-LT"/>
              </w:rPr>
              <w:t xml:space="preserve"> garantuoja išnuomojamo objekto kokybę visą nuomos terminą. </w:t>
            </w:r>
          </w:p>
          <w:p w14:paraId="622C8D67" w14:textId="77777777" w:rsidR="00067C5C" w:rsidRDefault="00067C5C">
            <w:pPr>
              <w:tabs>
                <w:tab w:val="left" w:pos="1440"/>
              </w:tabs>
              <w:jc w:val="both"/>
              <w:rPr>
                <w:rFonts w:eastAsia="Calibri"/>
                <w:lang w:eastAsia="lt-LT"/>
              </w:rPr>
            </w:pPr>
            <w:r>
              <w:rPr>
                <w:lang w:eastAsia="lt-LT"/>
              </w:rPr>
              <w:t xml:space="preserve">7.3.Nuomos objekto gedimo atveju, </w:t>
            </w:r>
            <w:r>
              <w:rPr>
                <w:b/>
                <w:lang w:eastAsia="lt-LT"/>
              </w:rPr>
              <w:t>Nuomotojas</w:t>
            </w:r>
            <w:r>
              <w:rPr>
                <w:lang w:eastAsia="lt-LT"/>
              </w:rPr>
              <w:t xml:space="preserve"> privalo pašalinti gedimus ne vėliau kaip per 24 val. Jeigu gedimo neįmanoma pašalinti nustatytu terminu, taikomas Sutarties bendrosios dalies 6.3 papunkčio sąlygos.</w:t>
            </w:r>
          </w:p>
        </w:tc>
      </w:tr>
      <w:tr w:rsidR="00067C5C" w14:paraId="7CFF4943" w14:textId="77777777" w:rsidTr="00067C5C">
        <w:tc>
          <w:tcPr>
            <w:tcW w:w="9634" w:type="dxa"/>
            <w:gridSpan w:val="2"/>
            <w:tcBorders>
              <w:top w:val="single" w:sz="4" w:space="0" w:color="auto"/>
              <w:left w:val="single" w:sz="4" w:space="0" w:color="auto"/>
              <w:bottom w:val="single" w:sz="4" w:space="0" w:color="auto"/>
              <w:right w:val="single" w:sz="4" w:space="0" w:color="auto"/>
            </w:tcBorders>
          </w:tcPr>
          <w:p w14:paraId="5455237E" w14:textId="77777777" w:rsidR="00067C5C" w:rsidRDefault="00067C5C">
            <w:pPr>
              <w:jc w:val="both"/>
              <w:rPr>
                <w:b/>
                <w:lang w:eastAsia="lt-LT"/>
              </w:rPr>
            </w:pPr>
            <w:r>
              <w:rPr>
                <w:b/>
                <w:lang w:eastAsia="lt-LT"/>
              </w:rPr>
              <w:t>8. Sutarties įvykdymo užtikrinimas</w:t>
            </w:r>
          </w:p>
          <w:p w14:paraId="613F6E6A" w14:textId="77777777" w:rsidR="00067C5C" w:rsidRDefault="00067C5C">
            <w:pPr>
              <w:jc w:val="both"/>
              <w:rPr>
                <w:szCs w:val="20"/>
              </w:rPr>
            </w:pPr>
            <w:r>
              <w:rPr>
                <w:szCs w:val="20"/>
              </w:rPr>
              <w:t>8.1. Sutarties įvykdymui užtikrinti draudimo bendrovės laidavimo rašto arba banko garantijos nebus reikalaujama.</w:t>
            </w:r>
            <w:r>
              <w:rPr>
                <w:szCs w:val="20"/>
              </w:rPr>
              <w:tab/>
            </w:r>
          </w:p>
          <w:p w14:paraId="597BC9F3" w14:textId="77777777" w:rsidR="00067C5C" w:rsidRDefault="00067C5C">
            <w:pPr>
              <w:jc w:val="both"/>
              <w:rPr>
                <w:b/>
                <w:lang w:eastAsia="lt-LT"/>
              </w:rPr>
            </w:pPr>
          </w:p>
        </w:tc>
      </w:tr>
      <w:tr w:rsidR="00067C5C" w14:paraId="5F5036E2" w14:textId="77777777" w:rsidTr="00067C5C">
        <w:tc>
          <w:tcPr>
            <w:tcW w:w="9634" w:type="dxa"/>
            <w:gridSpan w:val="2"/>
            <w:tcBorders>
              <w:top w:val="single" w:sz="4" w:space="0" w:color="auto"/>
              <w:left w:val="single" w:sz="4" w:space="0" w:color="auto"/>
              <w:bottom w:val="single" w:sz="4" w:space="0" w:color="auto"/>
              <w:right w:val="single" w:sz="4" w:space="0" w:color="auto"/>
            </w:tcBorders>
          </w:tcPr>
          <w:p w14:paraId="68AA954F" w14:textId="77777777" w:rsidR="00067C5C" w:rsidRDefault="00067C5C">
            <w:pPr>
              <w:jc w:val="both"/>
              <w:rPr>
                <w:b/>
                <w:lang w:eastAsia="lt-LT"/>
              </w:rPr>
            </w:pPr>
            <w:r>
              <w:rPr>
                <w:b/>
                <w:lang w:eastAsia="lt-LT"/>
              </w:rPr>
              <w:t>9. Kitos sąlygos</w:t>
            </w:r>
          </w:p>
          <w:p w14:paraId="6A9BB997" w14:textId="6EBA35AA" w:rsidR="00067C5C" w:rsidRDefault="00067C5C">
            <w:pPr>
              <w:jc w:val="both"/>
              <w:rPr>
                <w:highlight w:val="yellow"/>
                <w:lang w:eastAsia="lt-LT"/>
              </w:rPr>
            </w:pPr>
            <w:r>
              <w:rPr>
                <w:lang w:eastAsia="lt-LT"/>
              </w:rPr>
              <w:t xml:space="preserve">9.1. Sutarties bendrosios dalies 10.4 papunktyje nurodytų Šalių iš anksto sutartų minimalių nuostolių dydis yra 7 (septyni) % nuo </w:t>
            </w:r>
            <w:r>
              <w:rPr>
                <w:bCs/>
                <w:color w:val="000000"/>
              </w:rPr>
              <w:t xml:space="preserve">Sutarties </w:t>
            </w:r>
            <w:r>
              <w:rPr>
                <w:color w:val="000000"/>
              </w:rPr>
              <w:t>specialiosios dalies 2.1 punkte nurodytos sumos</w:t>
            </w:r>
            <w:r>
              <w:rPr>
                <w:b/>
                <w:bCs/>
                <w:color w:val="000000"/>
              </w:rPr>
              <w:t xml:space="preserve"> </w:t>
            </w:r>
            <w:r>
              <w:rPr>
                <w:bCs/>
                <w:color w:val="000000"/>
              </w:rPr>
              <w:t>be PVM</w:t>
            </w:r>
            <w:r>
              <w:rPr>
                <w:color w:val="000000"/>
              </w:rPr>
              <w:t xml:space="preserve"> už kiekvieną uždelstą dieną.</w:t>
            </w:r>
          </w:p>
          <w:p w14:paraId="732BC113" w14:textId="77777777" w:rsidR="00067C5C" w:rsidRDefault="00067C5C">
            <w:pPr>
              <w:jc w:val="both"/>
              <w:rPr>
                <w:highlight w:val="yellow"/>
                <w:lang w:eastAsia="lt-LT"/>
              </w:rPr>
            </w:pPr>
            <w:r>
              <w:rPr>
                <w:lang w:eastAsia="lt-LT"/>
              </w:rPr>
              <w:t>9.2. Teikėjas šiai Sutarčiai vykdyti subtiekėjo (-ų) nepasitelks.</w:t>
            </w:r>
          </w:p>
          <w:p w14:paraId="709AF354" w14:textId="77777777" w:rsidR="00067C5C" w:rsidRDefault="00067C5C">
            <w:pPr>
              <w:jc w:val="both"/>
              <w:rPr>
                <w:lang w:eastAsia="lt-LT"/>
              </w:rPr>
            </w:pPr>
            <w:r>
              <w:rPr>
                <w:lang w:eastAsia="lt-LT"/>
              </w:rPr>
              <w:t xml:space="preserve">9.3. Sutarties priedai: </w:t>
            </w:r>
          </w:p>
          <w:p w14:paraId="0375E06B" w14:textId="3AC31886" w:rsidR="00067C5C" w:rsidRDefault="00067C5C">
            <w:pPr>
              <w:jc w:val="both"/>
              <w:rPr>
                <w:lang w:eastAsia="lt-LT"/>
              </w:rPr>
            </w:pPr>
            <w:r>
              <w:rPr>
                <w:lang w:eastAsia="lt-LT"/>
              </w:rPr>
              <w:t>9.3.1. 1 priedas ,,Biotualetų techninė specifikacija“</w:t>
            </w:r>
          </w:p>
          <w:p w14:paraId="5C2F28EF" w14:textId="6BB040BD" w:rsidR="00067C5C" w:rsidRDefault="00067C5C">
            <w:pPr>
              <w:jc w:val="both"/>
              <w:rPr>
                <w:lang w:eastAsia="lt-LT"/>
              </w:rPr>
            </w:pPr>
            <w:r>
              <w:rPr>
                <w:lang w:eastAsia="lt-LT"/>
              </w:rPr>
              <w:t>9.3.2. 2 priedas ,,Dušų konteinerių “ techninė specifikacija</w:t>
            </w:r>
            <w:r w:rsidR="00285C2E">
              <w:rPr>
                <w:lang w:eastAsia="lt-LT"/>
              </w:rPr>
              <w:t>“</w:t>
            </w:r>
          </w:p>
          <w:p w14:paraId="18423E48" w14:textId="057DF6CD" w:rsidR="00067C5C" w:rsidRDefault="00067C5C">
            <w:pPr>
              <w:jc w:val="both"/>
              <w:rPr>
                <w:lang w:eastAsia="lt-LT"/>
              </w:rPr>
            </w:pPr>
            <w:r>
              <w:rPr>
                <w:lang w:eastAsia="lt-LT"/>
              </w:rPr>
              <w:t>9.3.3. 3 priedas ,,Praus</w:t>
            </w:r>
            <w:r w:rsidR="00F44752">
              <w:rPr>
                <w:lang w:eastAsia="lt-LT"/>
              </w:rPr>
              <w:t>yklų</w:t>
            </w:r>
            <w:r>
              <w:rPr>
                <w:lang w:eastAsia="lt-LT"/>
              </w:rPr>
              <w:t>“ techninė specifikacija</w:t>
            </w:r>
            <w:r w:rsidR="00285C2E">
              <w:rPr>
                <w:lang w:eastAsia="lt-LT"/>
              </w:rPr>
              <w:t>“</w:t>
            </w:r>
          </w:p>
          <w:p w14:paraId="24ADF368" w14:textId="4C71C7C6" w:rsidR="00067C5C" w:rsidRDefault="00067C5C">
            <w:pPr>
              <w:jc w:val="both"/>
              <w:rPr>
                <w:lang w:eastAsia="lt-LT"/>
              </w:rPr>
            </w:pPr>
            <w:r>
              <w:rPr>
                <w:lang w:eastAsia="lt-LT"/>
              </w:rPr>
              <w:t>9.3.4. 4 priedas ,, Nuomos perdavimo – priėmimo aktas“</w:t>
            </w:r>
          </w:p>
          <w:p w14:paraId="405F9859" w14:textId="77777777" w:rsidR="00067C5C" w:rsidRDefault="00067C5C">
            <w:pPr>
              <w:jc w:val="both"/>
              <w:rPr>
                <w:lang w:eastAsia="lt-LT"/>
              </w:rPr>
            </w:pPr>
            <w:r>
              <w:rPr>
                <w:lang w:eastAsia="lt-LT"/>
              </w:rPr>
              <w:t>9.4. Nuomotojo atstovas (ai) -</w:t>
            </w:r>
          </w:p>
          <w:p w14:paraId="2E6477AF" w14:textId="77777777" w:rsidR="00067C5C" w:rsidRDefault="00067C5C">
            <w:pPr>
              <w:jc w:val="both"/>
              <w:rPr>
                <w:b/>
                <w:lang w:eastAsia="lt-LT"/>
              </w:rPr>
            </w:pPr>
            <w:r>
              <w:rPr>
                <w:lang w:eastAsia="lt-LT"/>
              </w:rPr>
              <w:t xml:space="preserve">9.5. Nuomininko atstovas (ai) -  Įsigijimų vyresnysis specialistas vyr. </w:t>
            </w:r>
            <w:proofErr w:type="spellStart"/>
            <w:r>
              <w:rPr>
                <w:lang w:eastAsia="lt-LT"/>
              </w:rPr>
              <w:t>srž</w:t>
            </w:r>
            <w:proofErr w:type="spellEnd"/>
            <w:r>
              <w:rPr>
                <w:lang w:eastAsia="lt-LT"/>
              </w:rPr>
              <w:t xml:space="preserve">. </w:t>
            </w:r>
            <w:proofErr w:type="spellStart"/>
            <w:r>
              <w:rPr>
                <w:lang w:eastAsia="lt-LT"/>
              </w:rPr>
              <w:t>Česlav</w:t>
            </w:r>
            <w:proofErr w:type="spellEnd"/>
            <w:r>
              <w:rPr>
                <w:lang w:eastAsia="lt-LT"/>
              </w:rPr>
              <w:t xml:space="preserve"> Soroka</w:t>
            </w:r>
            <w:r>
              <w:rPr>
                <w:b/>
                <w:lang w:eastAsia="lt-LT"/>
              </w:rPr>
              <w:t xml:space="preserve"> </w:t>
            </w:r>
          </w:p>
        </w:tc>
      </w:tr>
      <w:tr w:rsidR="00067C5C" w14:paraId="1168CF60" w14:textId="77777777" w:rsidTr="00067C5C">
        <w:tc>
          <w:tcPr>
            <w:tcW w:w="9634" w:type="dxa"/>
            <w:gridSpan w:val="2"/>
            <w:tcBorders>
              <w:top w:val="single" w:sz="4" w:space="0" w:color="auto"/>
              <w:left w:val="single" w:sz="4" w:space="0" w:color="auto"/>
              <w:bottom w:val="single" w:sz="4" w:space="0" w:color="auto"/>
              <w:right w:val="single" w:sz="4" w:space="0" w:color="auto"/>
            </w:tcBorders>
            <w:hideMark/>
          </w:tcPr>
          <w:p w14:paraId="235672CA" w14:textId="77777777" w:rsidR="00067C5C" w:rsidRDefault="00067C5C">
            <w:pPr>
              <w:jc w:val="both"/>
              <w:rPr>
                <w:b/>
                <w:lang w:eastAsia="lt-LT"/>
              </w:rPr>
            </w:pPr>
            <w:r>
              <w:rPr>
                <w:b/>
                <w:lang w:eastAsia="lt-LT"/>
              </w:rPr>
              <w:t xml:space="preserve">10. Sutarties įsigaliojimas / galiojimo terminas / pratęsimas </w:t>
            </w:r>
          </w:p>
          <w:p w14:paraId="266204BB" w14:textId="77777777" w:rsidR="00316CDB" w:rsidRDefault="00067C5C">
            <w:pPr>
              <w:jc w:val="both"/>
              <w:rPr>
                <w:lang w:eastAsia="lt-LT"/>
              </w:rPr>
            </w:pPr>
            <w:r>
              <w:rPr>
                <w:lang w:eastAsia="lt-LT"/>
              </w:rPr>
              <w:t>10.1.</w:t>
            </w:r>
            <w:r>
              <w:rPr>
                <w:b/>
                <w:lang w:eastAsia="lt-LT"/>
              </w:rPr>
              <w:t xml:space="preserve"> </w:t>
            </w:r>
            <w:r>
              <w:rPr>
                <w:lang w:eastAsia="lt-LT"/>
              </w:rPr>
              <w:t>Sutartis įsigalioja Sutarties bendrosios dalies 11.1 punkte nustatyta tvarka ir galioja iki</w:t>
            </w:r>
          </w:p>
          <w:p w14:paraId="467E7E6F" w14:textId="2F093032" w:rsidR="00067C5C" w:rsidRDefault="00067C5C">
            <w:pPr>
              <w:jc w:val="both"/>
              <w:rPr>
                <w:lang w:eastAsia="lt-LT"/>
              </w:rPr>
            </w:pPr>
            <w:r>
              <w:rPr>
                <w:lang w:eastAsia="lt-LT"/>
              </w:rPr>
              <w:t>202</w:t>
            </w:r>
            <w:r w:rsidR="00E509C4">
              <w:rPr>
                <w:lang w:eastAsia="lt-LT"/>
              </w:rPr>
              <w:t>6</w:t>
            </w:r>
            <w:r>
              <w:rPr>
                <w:lang w:eastAsia="lt-LT"/>
              </w:rPr>
              <w:t>-1</w:t>
            </w:r>
            <w:r w:rsidR="00E509C4">
              <w:rPr>
                <w:lang w:eastAsia="lt-LT"/>
              </w:rPr>
              <w:t>0</w:t>
            </w:r>
            <w:r>
              <w:rPr>
                <w:lang w:eastAsia="lt-LT"/>
              </w:rPr>
              <w:t>-</w:t>
            </w:r>
            <w:r w:rsidR="00E509C4">
              <w:rPr>
                <w:lang w:eastAsia="lt-LT"/>
              </w:rPr>
              <w:t>15</w:t>
            </w:r>
            <w:r>
              <w:rPr>
                <w:lang w:eastAsia="lt-LT"/>
              </w:rPr>
              <w:t xml:space="preserve"> d., o finansinių ir garantinių įsipareigojimų atžvilgiu – iki visiško jų įvykdymo.</w:t>
            </w:r>
          </w:p>
          <w:p w14:paraId="7DC53400" w14:textId="77777777" w:rsidR="00067C5C" w:rsidRDefault="00067C5C">
            <w:pPr>
              <w:jc w:val="both"/>
              <w:rPr>
                <w:b/>
                <w:lang w:eastAsia="lt-LT"/>
              </w:rPr>
            </w:pPr>
            <w:r>
              <w:rPr>
                <w:lang w:eastAsia="lt-LT"/>
              </w:rPr>
              <w:t>10.2. Sutarties pratęsimas -</w:t>
            </w:r>
            <w:r>
              <w:rPr>
                <w:b/>
                <w:lang w:eastAsia="lt-LT"/>
              </w:rPr>
              <w:t xml:space="preserve"> </w:t>
            </w:r>
            <w:r>
              <w:rPr>
                <w:lang w:eastAsia="lt-LT"/>
              </w:rPr>
              <w:t>nenumatomas</w:t>
            </w:r>
            <w:r>
              <w:rPr>
                <w:i/>
                <w:lang w:eastAsia="lt-LT"/>
              </w:rPr>
              <w:t xml:space="preserve"> </w:t>
            </w:r>
          </w:p>
        </w:tc>
      </w:tr>
      <w:tr w:rsidR="00067C5C" w14:paraId="229A9EEC" w14:textId="77777777" w:rsidTr="00067C5C">
        <w:tc>
          <w:tcPr>
            <w:tcW w:w="4826" w:type="dxa"/>
            <w:tcBorders>
              <w:top w:val="single" w:sz="4" w:space="0" w:color="auto"/>
              <w:left w:val="single" w:sz="4" w:space="0" w:color="auto"/>
              <w:bottom w:val="single" w:sz="4" w:space="0" w:color="auto"/>
              <w:right w:val="single" w:sz="4" w:space="0" w:color="auto"/>
            </w:tcBorders>
            <w:hideMark/>
          </w:tcPr>
          <w:p w14:paraId="7CE85496" w14:textId="77777777" w:rsidR="00067C5C" w:rsidRDefault="00067C5C">
            <w:pPr>
              <w:rPr>
                <w:lang w:eastAsia="lt-LT"/>
              </w:rPr>
            </w:pPr>
            <w:r>
              <w:rPr>
                <w:b/>
                <w:lang w:eastAsia="lt-LT"/>
              </w:rPr>
              <w:t>11. Nuomininko rekvizitai</w:t>
            </w:r>
          </w:p>
          <w:p w14:paraId="7801FFF7" w14:textId="77777777" w:rsidR="00067C5C" w:rsidRDefault="00067C5C">
            <w:pPr>
              <w:rPr>
                <w:lang w:eastAsia="lt-LT"/>
              </w:rPr>
            </w:pPr>
            <w:r>
              <w:rPr>
                <w:lang w:eastAsia="lt-LT"/>
              </w:rPr>
              <w:t xml:space="preserve">Lietuvos kariuomenės </w:t>
            </w:r>
          </w:p>
          <w:p w14:paraId="7FC5A222" w14:textId="77777777" w:rsidR="00067C5C" w:rsidRDefault="00067C5C">
            <w:pPr>
              <w:rPr>
                <w:lang w:eastAsia="lt-LT"/>
              </w:rPr>
            </w:pPr>
            <w:r>
              <w:rPr>
                <w:lang w:eastAsia="lt-LT"/>
              </w:rPr>
              <w:t>Lietuvos didžiojo kunigaikščio</w:t>
            </w:r>
          </w:p>
          <w:p w14:paraId="5BE9F8D9" w14:textId="77777777" w:rsidR="00067C5C" w:rsidRDefault="00067C5C">
            <w:pPr>
              <w:rPr>
                <w:lang w:eastAsia="lt-LT"/>
              </w:rPr>
            </w:pPr>
            <w:r>
              <w:rPr>
                <w:lang w:eastAsia="lt-LT"/>
              </w:rPr>
              <w:t>Gedimino štabo batalionas</w:t>
            </w:r>
          </w:p>
          <w:p w14:paraId="39FC7878" w14:textId="77777777" w:rsidR="00067C5C" w:rsidRDefault="00067C5C">
            <w:pPr>
              <w:rPr>
                <w:lang w:eastAsia="lt-LT"/>
              </w:rPr>
            </w:pPr>
            <w:r>
              <w:rPr>
                <w:lang w:eastAsia="lt-LT"/>
              </w:rPr>
              <w:t>J. Kairiūkščio g. 14,</w:t>
            </w:r>
          </w:p>
          <w:p w14:paraId="25A6730E" w14:textId="77777777" w:rsidR="00067C5C" w:rsidRDefault="00067C5C">
            <w:pPr>
              <w:rPr>
                <w:lang w:eastAsia="lt-LT"/>
              </w:rPr>
            </w:pPr>
            <w:r>
              <w:rPr>
                <w:lang w:eastAsia="lt-LT"/>
              </w:rPr>
              <w:t>Vilnius, LT-08409</w:t>
            </w:r>
          </w:p>
          <w:p w14:paraId="7D98A34B" w14:textId="77777777" w:rsidR="00067C5C" w:rsidRDefault="00067C5C">
            <w:pPr>
              <w:rPr>
                <w:lang w:eastAsia="lt-LT"/>
              </w:rPr>
            </w:pPr>
            <w:r>
              <w:rPr>
                <w:lang w:eastAsia="lt-LT"/>
              </w:rPr>
              <w:t>Įmonės kodas 193086724</w:t>
            </w:r>
          </w:p>
          <w:p w14:paraId="63BD71D3" w14:textId="77777777" w:rsidR="00067C5C" w:rsidRDefault="00067C5C">
            <w:pPr>
              <w:rPr>
                <w:lang w:eastAsia="lt-LT"/>
              </w:rPr>
            </w:pPr>
            <w:r>
              <w:rPr>
                <w:lang w:eastAsia="lt-LT"/>
              </w:rPr>
              <w:t>Tel. +370 706 80 162</w:t>
            </w:r>
          </w:p>
          <w:p w14:paraId="75C495F9" w14:textId="77777777" w:rsidR="00067C5C" w:rsidRDefault="00067C5C">
            <w:pPr>
              <w:rPr>
                <w:lang w:eastAsia="lt-LT"/>
              </w:rPr>
            </w:pPr>
            <w:r>
              <w:rPr>
                <w:lang w:eastAsia="lt-LT"/>
              </w:rPr>
              <w:t>Mokėtojas:</w:t>
            </w:r>
          </w:p>
          <w:p w14:paraId="11BA67FF" w14:textId="77777777" w:rsidR="00067C5C" w:rsidRDefault="00067C5C">
            <w:pPr>
              <w:rPr>
                <w:lang w:eastAsia="lt-LT"/>
              </w:rPr>
            </w:pPr>
            <w:r>
              <w:rPr>
                <w:lang w:eastAsia="lt-LT"/>
              </w:rPr>
              <w:t xml:space="preserve">Įmonės pavadinimas: </w:t>
            </w:r>
          </w:p>
          <w:p w14:paraId="373462E6" w14:textId="77777777" w:rsidR="00067C5C" w:rsidRDefault="00067C5C">
            <w:pPr>
              <w:rPr>
                <w:lang w:eastAsia="lt-LT"/>
              </w:rPr>
            </w:pPr>
            <w:r>
              <w:rPr>
                <w:lang w:eastAsia="lt-LT"/>
              </w:rPr>
              <w:t>Lietuvos kariuomenė</w:t>
            </w:r>
          </w:p>
          <w:p w14:paraId="6FC2F369" w14:textId="77777777" w:rsidR="00067C5C" w:rsidRDefault="00067C5C">
            <w:pPr>
              <w:rPr>
                <w:lang w:eastAsia="lt-LT"/>
              </w:rPr>
            </w:pPr>
            <w:r>
              <w:rPr>
                <w:lang w:eastAsia="lt-LT"/>
              </w:rPr>
              <w:t>Įmonės kodas 188732677</w:t>
            </w:r>
          </w:p>
          <w:p w14:paraId="2500E587" w14:textId="77777777" w:rsidR="00067C5C" w:rsidRDefault="00067C5C">
            <w:pPr>
              <w:rPr>
                <w:lang w:eastAsia="lt-LT"/>
              </w:rPr>
            </w:pPr>
            <w:r>
              <w:rPr>
                <w:lang w:eastAsia="lt-LT"/>
              </w:rPr>
              <w:t>PVM mokėtojo kodas LT887326716</w:t>
            </w:r>
          </w:p>
          <w:p w14:paraId="2E72328D" w14:textId="77777777" w:rsidR="00067C5C" w:rsidRDefault="00067C5C">
            <w:pPr>
              <w:rPr>
                <w:lang w:eastAsia="lt-LT"/>
              </w:rPr>
            </w:pPr>
            <w:r>
              <w:rPr>
                <w:lang w:eastAsia="lt-LT"/>
              </w:rPr>
              <w:t>Adresas: Šv. Ignoto g. 8, Vilnius</w:t>
            </w:r>
          </w:p>
          <w:p w14:paraId="6E0A2223" w14:textId="77777777" w:rsidR="00067C5C" w:rsidRDefault="00067C5C">
            <w:pPr>
              <w:rPr>
                <w:lang w:eastAsia="lt-LT"/>
              </w:rPr>
            </w:pPr>
            <w:r>
              <w:rPr>
                <w:lang w:eastAsia="lt-LT"/>
              </w:rPr>
              <w:t>Sąskaitos Nr. LT624040063610001175</w:t>
            </w:r>
          </w:p>
          <w:p w14:paraId="15CC8D88" w14:textId="77777777" w:rsidR="00067C5C" w:rsidRDefault="00067C5C">
            <w:pPr>
              <w:rPr>
                <w:lang w:eastAsia="lt-LT"/>
              </w:rPr>
            </w:pPr>
            <w:r>
              <w:rPr>
                <w:lang w:eastAsia="lt-LT"/>
              </w:rPr>
              <w:t>Bankas: Lietuvos Respublikos finansų ministerija</w:t>
            </w:r>
          </w:p>
          <w:p w14:paraId="635E54C6" w14:textId="77777777" w:rsidR="00067C5C" w:rsidRDefault="00067C5C">
            <w:pPr>
              <w:rPr>
                <w:lang w:eastAsia="lt-LT"/>
              </w:rPr>
            </w:pPr>
            <w:r>
              <w:rPr>
                <w:lang w:eastAsia="lt-LT"/>
              </w:rPr>
              <w:t>Kodas: 40400</w:t>
            </w:r>
          </w:p>
          <w:p w14:paraId="34E71CE0" w14:textId="77777777" w:rsidR="00067C5C" w:rsidRDefault="00067C5C">
            <w:pPr>
              <w:rPr>
                <w:lang w:eastAsia="lt-LT"/>
              </w:rPr>
            </w:pPr>
            <w:r>
              <w:rPr>
                <w:lang w:eastAsia="lt-LT"/>
              </w:rPr>
              <w:lastRenderedPageBreak/>
              <w:t>Adresas: Lukiškių g. 2 01512 Vilnius</w:t>
            </w:r>
          </w:p>
        </w:tc>
        <w:tc>
          <w:tcPr>
            <w:tcW w:w="4808" w:type="dxa"/>
            <w:tcBorders>
              <w:top w:val="single" w:sz="4" w:space="0" w:color="auto"/>
              <w:left w:val="single" w:sz="4" w:space="0" w:color="auto"/>
              <w:bottom w:val="single" w:sz="4" w:space="0" w:color="auto"/>
              <w:right w:val="single" w:sz="4" w:space="0" w:color="auto"/>
            </w:tcBorders>
          </w:tcPr>
          <w:p w14:paraId="214B9B43" w14:textId="77777777" w:rsidR="00067C5C" w:rsidRDefault="00067C5C">
            <w:pPr>
              <w:rPr>
                <w:lang w:eastAsia="lt-LT"/>
              </w:rPr>
            </w:pPr>
            <w:r>
              <w:rPr>
                <w:b/>
                <w:lang w:eastAsia="lt-LT"/>
              </w:rPr>
              <w:lastRenderedPageBreak/>
              <w:t>12. Nuomotojo</w:t>
            </w:r>
            <w:r>
              <w:rPr>
                <w:lang w:eastAsia="lt-LT"/>
              </w:rPr>
              <w:t xml:space="preserve"> </w:t>
            </w:r>
            <w:r>
              <w:rPr>
                <w:b/>
                <w:lang w:eastAsia="lt-LT"/>
              </w:rPr>
              <w:t>rekvizitai</w:t>
            </w:r>
          </w:p>
          <w:p w14:paraId="6C9023AB" w14:textId="77777777" w:rsidR="00067C5C" w:rsidRDefault="00067C5C">
            <w:pPr>
              <w:rPr>
                <w:lang w:eastAsia="lt-LT"/>
              </w:rPr>
            </w:pPr>
          </w:p>
          <w:p w14:paraId="70B53827" w14:textId="77777777" w:rsidR="00067C5C" w:rsidRDefault="00067C5C">
            <w:pPr>
              <w:rPr>
                <w:lang w:eastAsia="lt-LT"/>
              </w:rPr>
            </w:pPr>
          </w:p>
          <w:p w14:paraId="733812B2" w14:textId="77777777" w:rsidR="00067C5C" w:rsidRDefault="00067C5C">
            <w:pPr>
              <w:rPr>
                <w:lang w:eastAsia="lt-LT"/>
              </w:rPr>
            </w:pPr>
            <w:r>
              <w:rPr>
                <w:lang w:eastAsia="lt-LT"/>
              </w:rPr>
              <w:t>Atsakingi asmenys</w:t>
            </w:r>
          </w:p>
          <w:p w14:paraId="49323179" w14:textId="77777777" w:rsidR="00067C5C" w:rsidRDefault="00067C5C">
            <w:pPr>
              <w:rPr>
                <w:lang w:eastAsia="lt-LT"/>
              </w:rPr>
            </w:pPr>
          </w:p>
          <w:p w14:paraId="25A0BDB5" w14:textId="77777777" w:rsidR="00067C5C" w:rsidRDefault="00067C5C">
            <w:pPr>
              <w:rPr>
                <w:b/>
                <w:lang w:eastAsia="lt-LT"/>
              </w:rPr>
            </w:pPr>
            <w:r>
              <w:rPr>
                <w:lang w:eastAsia="lt-LT"/>
              </w:rPr>
              <w:t>(pareigos, vardas, pavardė, telefonas, elektroninis paštas)</w:t>
            </w:r>
          </w:p>
        </w:tc>
      </w:tr>
    </w:tbl>
    <w:p w14:paraId="20CF993B" w14:textId="77777777" w:rsidR="00067C5C" w:rsidRDefault="00067C5C" w:rsidP="00067C5C">
      <w:pPr>
        <w:suppressAutoHyphens/>
        <w:jc w:val="both"/>
        <w:rPr>
          <w:lang w:eastAsia="lt-LT"/>
        </w:rPr>
      </w:pPr>
    </w:p>
    <w:p w14:paraId="57362993" w14:textId="77777777" w:rsidR="00067C5C" w:rsidRDefault="00067C5C" w:rsidP="00067C5C">
      <w:pPr>
        <w:rPr>
          <w:rFonts w:eastAsia="Arial"/>
          <w:b/>
          <w:lang w:eastAsia="ar-SA"/>
        </w:rPr>
      </w:pPr>
      <w:r>
        <w:rPr>
          <w:b/>
          <w:lang w:eastAsia="lt-LT"/>
        </w:rPr>
        <w:t>NUOMININKAS</w:t>
      </w:r>
      <w:r>
        <w:rPr>
          <w:rFonts w:eastAsia="Arial"/>
          <w:b/>
          <w:lang w:eastAsia="ar-SA"/>
        </w:rPr>
        <w:t xml:space="preserve">                                                     NUOMOTOJAS</w:t>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r>
    </w:p>
    <w:p w14:paraId="53E5CEA2" w14:textId="77777777" w:rsidR="00067C5C" w:rsidRDefault="00067C5C" w:rsidP="00067C5C">
      <w:pPr>
        <w:rPr>
          <w:rFonts w:eastAsia="Arial"/>
          <w:lang w:eastAsia="ar-SA"/>
        </w:rPr>
      </w:pPr>
      <w:r>
        <w:rPr>
          <w:rFonts w:eastAsia="Arial"/>
          <w:lang w:eastAsia="ar-SA"/>
        </w:rPr>
        <w:t xml:space="preserve">Lietuvos kariuomenės                                                               </w:t>
      </w:r>
    </w:p>
    <w:p w14:paraId="3234FBB6" w14:textId="77777777" w:rsidR="00067C5C" w:rsidRDefault="00067C5C" w:rsidP="00067C5C">
      <w:pPr>
        <w:rPr>
          <w:rFonts w:eastAsia="Arial"/>
          <w:lang w:eastAsia="ar-SA"/>
        </w:rPr>
      </w:pPr>
      <w:r>
        <w:rPr>
          <w:rFonts w:eastAsia="Arial"/>
          <w:lang w:eastAsia="ar-SA"/>
        </w:rPr>
        <w:t>Lietuvos didžiojo kunigaikščio</w:t>
      </w:r>
    </w:p>
    <w:p w14:paraId="35A94D4F" w14:textId="77777777" w:rsidR="00067C5C" w:rsidRDefault="00067C5C" w:rsidP="00067C5C">
      <w:pPr>
        <w:rPr>
          <w:rFonts w:eastAsia="Arial"/>
          <w:lang w:eastAsia="ar-SA"/>
        </w:rPr>
      </w:pPr>
      <w:r>
        <w:rPr>
          <w:rFonts w:eastAsia="Arial"/>
          <w:lang w:eastAsia="ar-SA"/>
        </w:rPr>
        <w:t xml:space="preserve">Gedimino štabo bataliono vadas  </w:t>
      </w:r>
    </w:p>
    <w:p w14:paraId="3B07A186" w14:textId="77777777" w:rsidR="00067C5C" w:rsidRDefault="00067C5C" w:rsidP="00067C5C">
      <w:pPr>
        <w:rPr>
          <w:rFonts w:eastAsia="Arial"/>
          <w:lang w:eastAsia="ar-SA"/>
        </w:rPr>
      </w:pPr>
      <w:r>
        <w:rPr>
          <w:rFonts w:eastAsia="Arial"/>
          <w:lang w:eastAsia="ar-SA"/>
        </w:rPr>
        <w:t xml:space="preserve">plk. ltn. </w:t>
      </w:r>
      <w:proofErr w:type="spellStart"/>
      <w:r>
        <w:rPr>
          <w:rFonts w:eastAsia="Arial"/>
          <w:lang w:eastAsia="ar-SA"/>
        </w:rPr>
        <w:t>Jevgenij</w:t>
      </w:r>
      <w:proofErr w:type="spellEnd"/>
      <w:r>
        <w:rPr>
          <w:rFonts w:eastAsia="Arial"/>
          <w:lang w:eastAsia="ar-SA"/>
        </w:rPr>
        <w:t xml:space="preserve"> </w:t>
      </w:r>
      <w:proofErr w:type="spellStart"/>
      <w:r>
        <w:rPr>
          <w:rFonts w:eastAsia="Arial"/>
          <w:lang w:eastAsia="ar-SA"/>
        </w:rPr>
        <w:t>Leiland</w:t>
      </w:r>
      <w:proofErr w:type="spellEnd"/>
    </w:p>
    <w:p w14:paraId="2ECC52A5" w14:textId="77777777" w:rsidR="00067C5C" w:rsidRDefault="00067C5C" w:rsidP="00067C5C">
      <w:pPr>
        <w:rPr>
          <w:rFonts w:eastAsia="Arial"/>
          <w:lang w:eastAsia="ar-SA"/>
        </w:rPr>
      </w:pPr>
      <w:r>
        <w:rPr>
          <w:rFonts w:eastAsia="Arial"/>
          <w:lang w:eastAsia="ar-SA"/>
        </w:rPr>
        <w:t>_____________________</w:t>
      </w:r>
      <w:r>
        <w:rPr>
          <w:rFonts w:eastAsia="Arial"/>
          <w:lang w:eastAsia="ar-SA"/>
        </w:rPr>
        <w:tab/>
      </w:r>
      <w:r>
        <w:rPr>
          <w:rFonts w:eastAsia="Arial"/>
          <w:lang w:eastAsia="ar-SA"/>
        </w:rPr>
        <w:tab/>
      </w:r>
      <w:r>
        <w:rPr>
          <w:rFonts w:eastAsia="Arial"/>
          <w:lang w:eastAsia="ar-SA"/>
        </w:rPr>
        <w:tab/>
      </w:r>
      <w:r>
        <w:rPr>
          <w:rFonts w:eastAsia="Arial"/>
          <w:lang w:eastAsia="ar-SA"/>
        </w:rPr>
        <w:tab/>
        <w:t>____________________</w:t>
      </w:r>
    </w:p>
    <w:p w14:paraId="6F8B49EC" w14:textId="77777777" w:rsidR="00067C5C" w:rsidRDefault="00067C5C" w:rsidP="00067C5C">
      <w:pPr>
        <w:rPr>
          <w:rFonts w:eastAsia="Arial"/>
          <w:lang w:eastAsia="ar-SA"/>
        </w:rPr>
      </w:pPr>
      <w:r>
        <w:rPr>
          <w:rFonts w:eastAsia="Arial"/>
          <w:lang w:eastAsia="ar-SA"/>
        </w:rPr>
        <w:t>(parašas)</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t>(parašas)</w:t>
      </w:r>
    </w:p>
    <w:p w14:paraId="4D9FD599" w14:textId="77777777" w:rsidR="00067C5C" w:rsidRDefault="00067C5C" w:rsidP="00067C5C">
      <w:pPr>
        <w:rPr>
          <w:rFonts w:eastAsia="Arial"/>
          <w:lang w:eastAsia="ar-SA"/>
        </w:rPr>
      </w:pPr>
    </w:p>
    <w:p w14:paraId="07D239F5" w14:textId="77777777" w:rsidR="00067C5C" w:rsidRDefault="00067C5C" w:rsidP="00067C5C">
      <w:pPr>
        <w:rPr>
          <w:rFonts w:eastAsia="Arial"/>
          <w:lang w:eastAsia="ar-SA"/>
        </w:rPr>
      </w:pP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p>
    <w:p w14:paraId="27062AA5" w14:textId="77777777" w:rsidR="00067C5C" w:rsidRDefault="00067C5C" w:rsidP="00067C5C">
      <w:pPr>
        <w:rPr>
          <w:lang w:eastAsia="lt-LT"/>
        </w:rPr>
      </w:pPr>
      <w:r>
        <w:rPr>
          <w:rFonts w:eastAsia="Arial"/>
          <w:lang w:eastAsia="ar-SA"/>
        </w:rPr>
        <w:t>A. V.</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t>A. V.</w:t>
      </w:r>
    </w:p>
    <w:p w14:paraId="329ED016" w14:textId="77777777" w:rsidR="00067C5C" w:rsidRDefault="00067C5C" w:rsidP="00067C5C">
      <w:pPr>
        <w:jc w:val="center"/>
        <w:rPr>
          <w:b/>
          <w:lang w:eastAsia="lt-LT"/>
        </w:rPr>
      </w:pPr>
      <w:r>
        <w:rPr>
          <w:lang w:eastAsia="lt-LT"/>
        </w:rPr>
        <w:br w:type="page"/>
      </w:r>
      <w:r>
        <w:rPr>
          <w:b/>
          <w:lang w:eastAsia="lt-LT"/>
        </w:rPr>
        <w:lastRenderedPageBreak/>
        <w:t>NUOMOS SUTARTIS</w:t>
      </w:r>
    </w:p>
    <w:p w14:paraId="11A1B529" w14:textId="77777777" w:rsidR="00067C5C" w:rsidRDefault="00067C5C" w:rsidP="00067C5C">
      <w:pPr>
        <w:jc w:val="center"/>
        <w:rPr>
          <w:b/>
          <w:lang w:eastAsia="lt-LT"/>
        </w:rPr>
      </w:pPr>
    </w:p>
    <w:p w14:paraId="03AF9F38" w14:textId="77777777" w:rsidR="00067C5C" w:rsidRDefault="00067C5C" w:rsidP="00067C5C">
      <w:pPr>
        <w:jc w:val="center"/>
        <w:rPr>
          <w:b/>
          <w:lang w:eastAsia="lt-LT"/>
        </w:rPr>
      </w:pPr>
      <w:r>
        <w:rPr>
          <w:b/>
          <w:lang w:eastAsia="lt-LT"/>
        </w:rPr>
        <w:t>II. BENDROJI DALIS</w:t>
      </w:r>
    </w:p>
    <w:p w14:paraId="037BD91A" w14:textId="77777777" w:rsidR="00067C5C" w:rsidRDefault="00067C5C" w:rsidP="00067C5C">
      <w:pPr>
        <w:rPr>
          <w:b/>
          <w:lang w:eastAsia="lt-LT"/>
        </w:rPr>
      </w:pPr>
    </w:p>
    <w:p w14:paraId="41445EF0" w14:textId="77777777" w:rsidR="00067C5C" w:rsidRDefault="00067C5C" w:rsidP="00067C5C">
      <w:pPr>
        <w:ind w:firstLine="737"/>
        <w:jc w:val="both"/>
        <w:rPr>
          <w:b/>
          <w:lang w:eastAsia="lt-LT"/>
        </w:rPr>
      </w:pPr>
      <w:r>
        <w:rPr>
          <w:b/>
          <w:lang w:eastAsia="lt-LT"/>
        </w:rPr>
        <w:t>1.</w:t>
      </w:r>
      <w:r>
        <w:rPr>
          <w:lang w:eastAsia="lt-LT"/>
        </w:rPr>
        <w:t xml:space="preserve"> </w:t>
      </w:r>
      <w:r>
        <w:rPr>
          <w:b/>
          <w:lang w:eastAsia="lt-LT"/>
        </w:rPr>
        <w:t>Sąvokos</w:t>
      </w:r>
    </w:p>
    <w:p w14:paraId="76FAE245" w14:textId="77777777" w:rsidR="00067C5C" w:rsidRDefault="00067C5C" w:rsidP="00067C5C">
      <w:pPr>
        <w:ind w:firstLine="737"/>
        <w:jc w:val="both"/>
        <w:rPr>
          <w:lang w:eastAsia="lt-LT"/>
        </w:rPr>
      </w:pPr>
      <w:r>
        <w:rPr>
          <w:lang w:eastAsia="lt-LT"/>
        </w:rPr>
        <w:t>1.1. Šioje Sutartyje naudojamos pagrindinės sąvokos:</w:t>
      </w:r>
    </w:p>
    <w:p w14:paraId="11C75D0B" w14:textId="77777777" w:rsidR="00067C5C" w:rsidRDefault="00067C5C" w:rsidP="00067C5C">
      <w:pPr>
        <w:tabs>
          <w:tab w:val="left" w:pos="-360"/>
          <w:tab w:val="left" w:pos="-180"/>
          <w:tab w:val="left" w:pos="0"/>
          <w:tab w:val="left" w:pos="720"/>
        </w:tabs>
        <w:ind w:firstLine="737"/>
        <w:jc w:val="both"/>
        <w:rPr>
          <w:lang w:eastAsia="lt-LT"/>
        </w:rPr>
      </w:pPr>
      <w:r>
        <w:rPr>
          <w:lang w:eastAsia="lt-LT"/>
        </w:rPr>
        <w:t xml:space="preserve">1.1.1. </w:t>
      </w:r>
      <w:r>
        <w:rPr>
          <w:b/>
          <w:lang w:eastAsia="lt-LT"/>
        </w:rPr>
        <w:t>Sutartis</w:t>
      </w:r>
      <w:r>
        <w:rPr>
          <w:lang w:eastAsia="lt-LT"/>
        </w:rPr>
        <w:t xml:space="preserve"> – šios nuomos sutarties bendroji ir specialioji dalys, nuomos sutarties priedai. </w:t>
      </w:r>
    </w:p>
    <w:p w14:paraId="284918BC" w14:textId="77777777" w:rsidR="00067C5C" w:rsidRDefault="00067C5C" w:rsidP="00067C5C">
      <w:pPr>
        <w:tabs>
          <w:tab w:val="left" w:pos="-180"/>
          <w:tab w:val="left" w:pos="0"/>
          <w:tab w:val="left" w:pos="540"/>
        </w:tabs>
        <w:ind w:firstLine="737"/>
        <w:jc w:val="both"/>
        <w:rPr>
          <w:lang w:eastAsia="lt-LT"/>
        </w:rPr>
      </w:pPr>
      <w:r>
        <w:rPr>
          <w:lang w:eastAsia="lt-LT"/>
        </w:rPr>
        <w:t xml:space="preserve">1.1.2. </w:t>
      </w:r>
      <w:r>
        <w:rPr>
          <w:b/>
          <w:lang w:eastAsia="lt-LT"/>
        </w:rPr>
        <w:t>Sutarties Šalys</w:t>
      </w:r>
      <w:r>
        <w:rPr>
          <w:lang w:eastAsia="lt-LT"/>
        </w:rPr>
        <w:t xml:space="preserve"> – </w:t>
      </w:r>
      <w:r>
        <w:rPr>
          <w:b/>
          <w:lang w:eastAsia="lt-LT"/>
        </w:rPr>
        <w:t>Nuomininkas</w:t>
      </w:r>
      <w:r>
        <w:rPr>
          <w:lang w:eastAsia="lt-LT"/>
        </w:rPr>
        <w:t xml:space="preserve"> ir </w:t>
      </w:r>
      <w:r>
        <w:rPr>
          <w:b/>
          <w:lang w:eastAsia="lt-LT"/>
        </w:rPr>
        <w:t>Nuomotojas</w:t>
      </w:r>
      <w:r>
        <w:rPr>
          <w:lang w:eastAsia="lt-LT"/>
        </w:rPr>
        <w:t>:</w:t>
      </w:r>
    </w:p>
    <w:p w14:paraId="17469E72" w14:textId="77777777" w:rsidR="00067C5C" w:rsidRDefault="00067C5C" w:rsidP="00067C5C">
      <w:pPr>
        <w:ind w:firstLine="737"/>
        <w:jc w:val="both"/>
        <w:rPr>
          <w:lang w:eastAsia="lt-LT"/>
        </w:rPr>
      </w:pPr>
      <w:r>
        <w:rPr>
          <w:lang w:eastAsia="lt-LT"/>
        </w:rPr>
        <w:t>1.1.2.1.</w:t>
      </w:r>
      <w:r>
        <w:rPr>
          <w:b/>
          <w:lang w:eastAsia="lt-LT"/>
        </w:rPr>
        <w:t xml:space="preserve"> Nuomininkas</w:t>
      </w:r>
      <w:r>
        <w:rPr>
          <w:lang w:eastAsia="lt-LT"/>
        </w:rPr>
        <w:t xml:space="preserve"> – tai Sutarties Šalis, kurios rekvizitai nurodyti Sutartyje, nuomojantis nuomos objektą šioje Sutartyje nurodytomis sąlygomis;</w:t>
      </w:r>
    </w:p>
    <w:p w14:paraId="0B392D18" w14:textId="77777777" w:rsidR="00067C5C" w:rsidRDefault="00067C5C" w:rsidP="00067C5C">
      <w:pPr>
        <w:ind w:firstLine="737"/>
        <w:jc w:val="both"/>
        <w:rPr>
          <w:lang w:eastAsia="lt-LT"/>
        </w:rPr>
      </w:pPr>
      <w:r>
        <w:rPr>
          <w:lang w:eastAsia="lt-LT"/>
        </w:rPr>
        <w:t xml:space="preserve">1.1.2.2. </w:t>
      </w:r>
      <w:r>
        <w:rPr>
          <w:b/>
          <w:lang w:eastAsia="lt-LT"/>
        </w:rPr>
        <w:t>Nuomotojas</w:t>
      </w:r>
      <w:r>
        <w:rPr>
          <w:lang w:eastAsia="lt-LT"/>
        </w:rPr>
        <w:t xml:space="preserve"> – tai Sutarties Šalis, kurios rekvizitai nurodyti Sutartyje, išnuomojantis nuomos objektą šioje Sutartyje nurodytomis sąlygomis.</w:t>
      </w:r>
    </w:p>
    <w:p w14:paraId="2B83B59B" w14:textId="77777777" w:rsidR="00067C5C" w:rsidRDefault="00067C5C" w:rsidP="00067C5C">
      <w:pPr>
        <w:ind w:firstLine="737"/>
        <w:jc w:val="both"/>
        <w:rPr>
          <w:lang w:eastAsia="lt-LT"/>
        </w:rPr>
      </w:pPr>
      <w:r>
        <w:rPr>
          <w:lang w:eastAsia="lt-LT"/>
        </w:rPr>
        <w:t>1.1.3.</w:t>
      </w:r>
      <w:r>
        <w:rPr>
          <w:b/>
          <w:lang w:eastAsia="lt-LT"/>
        </w:rPr>
        <w:t xml:space="preserve"> Gavėjas</w:t>
      </w:r>
      <w:r>
        <w:rPr>
          <w:lang w:eastAsia="lt-LT"/>
        </w:rPr>
        <w:t xml:space="preserve"> – </w:t>
      </w:r>
      <w:r>
        <w:rPr>
          <w:b/>
          <w:lang w:eastAsia="lt-LT"/>
        </w:rPr>
        <w:t>Nuomininko</w:t>
      </w:r>
      <w:r>
        <w:rPr>
          <w:lang w:eastAsia="lt-LT"/>
        </w:rPr>
        <w:t xml:space="preserve"> padalinys, nurodytas Sutarties specialiojoje dalyje arba Sutarties priede, kuriam pristatomas išnuomojamas nuomos objektas.</w:t>
      </w:r>
    </w:p>
    <w:p w14:paraId="76DAC483" w14:textId="77777777" w:rsidR="00067C5C" w:rsidRDefault="00067C5C" w:rsidP="00067C5C">
      <w:pPr>
        <w:ind w:firstLine="737"/>
        <w:jc w:val="both"/>
        <w:rPr>
          <w:lang w:eastAsia="lt-LT"/>
        </w:rPr>
      </w:pPr>
      <w:r>
        <w:rPr>
          <w:lang w:eastAsia="lt-LT"/>
        </w:rPr>
        <w:t xml:space="preserve">1.1.4. </w:t>
      </w:r>
      <w:r>
        <w:rPr>
          <w:b/>
          <w:lang w:eastAsia="lt-LT"/>
        </w:rPr>
        <w:t>Trečiasis asmuo</w:t>
      </w:r>
      <w:r>
        <w:rPr>
          <w:lang w:eastAsia="lt-LT"/>
        </w:rPr>
        <w:t xml:space="preserve"> – bet kuris fizinis ar juridinis asmuo (taip pat valstybė, valstybės institucijos, savivaldybė, savivaldybės institucijos), kuris nėra šios Sutarties Šalis ir </w:t>
      </w:r>
      <w:r>
        <w:rPr>
          <w:b/>
          <w:lang w:eastAsia="lt-LT"/>
        </w:rPr>
        <w:t>Gavėjas</w:t>
      </w:r>
      <w:r>
        <w:rPr>
          <w:lang w:eastAsia="lt-LT"/>
        </w:rPr>
        <w:t>.</w:t>
      </w:r>
    </w:p>
    <w:p w14:paraId="41B1C130" w14:textId="77777777" w:rsidR="00067C5C" w:rsidRDefault="00067C5C" w:rsidP="00067C5C">
      <w:pPr>
        <w:ind w:firstLine="737"/>
        <w:jc w:val="both"/>
        <w:rPr>
          <w:lang w:eastAsia="lt-LT"/>
        </w:rPr>
      </w:pPr>
      <w:r>
        <w:rPr>
          <w:lang w:eastAsia="lt-LT"/>
        </w:rPr>
        <w:t xml:space="preserve">1.1.5. </w:t>
      </w:r>
      <w:r>
        <w:rPr>
          <w:b/>
          <w:lang w:eastAsia="lt-LT"/>
        </w:rPr>
        <w:t>Licencijos</w:t>
      </w:r>
      <w:r>
        <w:rPr>
          <w:lang w:eastAsia="lt-LT"/>
        </w:rPr>
        <w:t xml:space="preserve"> </w:t>
      </w:r>
      <w:r>
        <w:rPr>
          <w:b/>
          <w:lang w:eastAsia="lt-LT"/>
        </w:rPr>
        <w:t xml:space="preserve">– </w:t>
      </w:r>
      <w:r>
        <w:rPr>
          <w:spacing w:val="-3"/>
          <w:lang w:eastAsia="lt-LT"/>
        </w:rPr>
        <w:t>visos reikalingos licencijos ir (arba) leidimai, būtini Sutarties vykdymui.</w:t>
      </w:r>
    </w:p>
    <w:p w14:paraId="5B4D21FB" w14:textId="77777777" w:rsidR="00067C5C" w:rsidRDefault="00067C5C" w:rsidP="00067C5C">
      <w:pPr>
        <w:tabs>
          <w:tab w:val="num" w:pos="2880"/>
        </w:tabs>
        <w:ind w:firstLine="737"/>
        <w:jc w:val="both"/>
        <w:rPr>
          <w:b/>
          <w:lang w:eastAsia="lt-LT"/>
        </w:rPr>
      </w:pPr>
      <w:r>
        <w:rPr>
          <w:lang w:eastAsia="lt-LT"/>
        </w:rPr>
        <w:t xml:space="preserve">1.1.6. </w:t>
      </w:r>
      <w:r>
        <w:rPr>
          <w:b/>
          <w:lang w:eastAsia="lt-LT"/>
        </w:rPr>
        <w:t>Sutarties objektas</w:t>
      </w:r>
      <w:r>
        <w:rPr>
          <w:lang w:eastAsia="lt-LT"/>
        </w:rPr>
        <w:t xml:space="preserve"> – daiktai (toliau – nuomos objektas) ir visos su jų nuoma susijusios paslaugos (personalo mokymai, instaliavimas, įdiegimas, pristatymas ir kt.), dėl kurių Sutarties Šalys susitarė Sutarties specialiojoje dalyje ir kurie atitinka </w:t>
      </w:r>
      <w:r>
        <w:rPr>
          <w:b/>
          <w:lang w:eastAsia="lt-LT"/>
        </w:rPr>
        <w:t>Nuomininko</w:t>
      </w:r>
      <w:r>
        <w:rPr>
          <w:lang w:eastAsia="lt-LT"/>
        </w:rPr>
        <w:t xml:space="preserve"> nustatytus reikalavimus.</w:t>
      </w:r>
    </w:p>
    <w:p w14:paraId="391D8854" w14:textId="77777777" w:rsidR="00067C5C" w:rsidRDefault="00067C5C" w:rsidP="00067C5C">
      <w:pPr>
        <w:tabs>
          <w:tab w:val="left" w:pos="540"/>
          <w:tab w:val="num" w:pos="2880"/>
        </w:tabs>
        <w:ind w:firstLine="737"/>
        <w:jc w:val="both"/>
        <w:rPr>
          <w:lang w:eastAsia="lt-LT"/>
        </w:rPr>
      </w:pPr>
      <w:r>
        <w:rPr>
          <w:lang w:eastAsia="lt-LT"/>
        </w:rPr>
        <w:t xml:space="preserve">1.1.7. </w:t>
      </w:r>
      <w:r>
        <w:rPr>
          <w:b/>
          <w:lang w:eastAsia="lt-LT"/>
        </w:rPr>
        <w:t>Šalių iš anksto sutarti minimalūs nuostoliai</w:t>
      </w:r>
      <w:r>
        <w:rPr>
          <w:lang w:eastAsia="lt-LT"/>
        </w:rPr>
        <w:t xml:space="preserve"> – tai Sutarties nustatyta arba Sutartyje nustatyta tvarka apskaičiuota ir neginčijama pinigų suma, kurią </w:t>
      </w:r>
      <w:r>
        <w:rPr>
          <w:b/>
          <w:lang w:eastAsia="lt-LT"/>
        </w:rPr>
        <w:t>Nuomotojas</w:t>
      </w:r>
      <w:r>
        <w:rPr>
          <w:lang w:eastAsia="lt-LT"/>
        </w:rPr>
        <w:t xml:space="preserve"> įsipareigoja sumokėti </w:t>
      </w:r>
      <w:r>
        <w:rPr>
          <w:b/>
          <w:lang w:eastAsia="lt-LT"/>
        </w:rPr>
        <w:t>Nuomininkui</w:t>
      </w:r>
      <w:r>
        <w:rPr>
          <w:lang w:eastAsia="lt-LT"/>
        </w:rPr>
        <w:t>, jeigu prievolė neįvykdyta arba netinkamai įvykdyta.</w:t>
      </w:r>
    </w:p>
    <w:p w14:paraId="3D03D8CE" w14:textId="77777777" w:rsidR="00067C5C" w:rsidRDefault="00067C5C" w:rsidP="00067C5C">
      <w:pPr>
        <w:tabs>
          <w:tab w:val="left" w:pos="540"/>
          <w:tab w:val="num" w:pos="2880"/>
        </w:tabs>
        <w:ind w:firstLine="737"/>
        <w:jc w:val="both"/>
        <w:rPr>
          <w:lang w:eastAsia="lt-LT"/>
        </w:rPr>
      </w:pPr>
      <w:r>
        <w:rPr>
          <w:lang w:eastAsia="lt-LT"/>
        </w:rPr>
        <w:t xml:space="preserve">1.1.8. </w:t>
      </w:r>
      <w:r>
        <w:rPr>
          <w:b/>
          <w:lang w:eastAsia="lt-LT"/>
        </w:rPr>
        <w:t>Kainodaros taisyklės</w:t>
      </w:r>
      <w:r>
        <w:rPr>
          <w:lang w:eastAsia="lt-LT"/>
        </w:rPr>
        <w:t xml:space="preserve"> – Sutartyje nustatyta kaina ar Sutarties kainos apskaičiavimo bei koregavimo taisyklės.</w:t>
      </w:r>
    </w:p>
    <w:p w14:paraId="57A12BF4" w14:textId="77777777" w:rsidR="00067C5C" w:rsidRDefault="00067C5C" w:rsidP="00067C5C">
      <w:pPr>
        <w:tabs>
          <w:tab w:val="left" w:pos="540"/>
          <w:tab w:val="num" w:pos="2880"/>
        </w:tabs>
        <w:ind w:firstLine="737"/>
        <w:jc w:val="both"/>
        <w:rPr>
          <w:bCs/>
          <w:iCs/>
          <w:lang w:eastAsia="lt-LT"/>
        </w:rPr>
      </w:pPr>
      <w:r>
        <w:rPr>
          <w:bCs/>
          <w:iCs/>
          <w:lang w:eastAsia="lt-LT"/>
        </w:rPr>
        <w:t xml:space="preserve">1.2. </w:t>
      </w:r>
      <w:r>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D2016AA" w14:textId="77777777" w:rsidR="00067C5C" w:rsidRDefault="00067C5C" w:rsidP="00067C5C">
      <w:pPr>
        <w:tabs>
          <w:tab w:val="num" w:pos="540"/>
          <w:tab w:val="left" w:pos="1701"/>
          <w:tab w:val="num" w:pos="2880"/>
        </w:tabs>
        <w:ind w:firstLine="737"/>
        <w:jc w:val="both"/>
        <w:rPr>
          <w:lang w:eastAsia="lt-LT"/>
        </w:rPr>
      </w:pPr>
      <w:r>
        <w:rPr>
          <w:bCs/>
          <w:iCs/>
          <w:lang w:eastAsia="lt-LT"/>
        </w:rPr>
        <w:t xml:space="preserve">1.3. </w:t>
      </w:r>
      <w:r>
        <w:rPr>
          <w:lang w:eastAsia="lt-LT"/>
        </w:rPr>
        <w:t>Sutarties dalių ir skyrių pavadinimai yra naudojami tik nuorodų patogumui ir aiškinant Sutartį gali būti naudojami kaip papildoma priemonė.</w:t>
      </w:r>
    </w:p>
    <w:p w14:paraId="33126E98" w14:textId="77777777" w:rsidR="00067C5C" w:rsidRDefault="00067C5C" w:rsidP="00067C5C">
      <w:pPr>
        <w:tabs>
          <w:tab w:val="left" w:pos="360"/>
          <w:tab w:val="num" w:pos="2880"/>
        </w:tabs>
        <w:ind w:firstLine="737"/>
        <w:jc w:val="both"/>
        <w:rPr>
          <w:lang w:eastAsia="lt-LT"/>
        </w:rPr>
      </w:pPr>
      <w:r>
        <w:rPr>
          <w:lang w:eastAsia="lt-LT"/>
        </w:rPr>
        <w:t xml:space="preserve">1.4. Jeigu Sutartyje nenustatyta kitaip, Sutarties trukmė ir kiti terminai yra skaičiuojami kalendorinėmis dienomis. </w:t>
      </w:r>
    </w:p>
    <w:p w14:paraId="65299A34" w14:textId="77777777" w:rsidR="00067C5C" w:rsidRDefault="00067C5C" w:rsidP="00067C5C">
      <w:pPr>
        <w:tabs>
          <w:tab w:val="num" w:pos="540"/>
          <w:tab w:val="left" w:pos="1701"/>
          <w:tab w:val="num" w:pos="2880"/>
        </w:tabs>
        <w:ind w:firstLine="737"/>
        <w:jc w:val="both"/>
        <w:rPr>
          <w:lang w:eastAsia="lt-LT"/>
        </w:rPr>
      </w:pPr>
      <w:r>
        <w:rPr>
          <w:lang w:eastAsia="lt-LT"/>
        </w:rPr>
        <w:t xml:space="preserve">1.5. Jeigu mokėjimų ar prievolių įvykdymo terminas sutampa su oficialių švenčių ir ne darbo diena Lietuvos Respublikoje, pagal Sutartį prievolės įvykdymo ir mokėjimų terminas yra po to einanti darbo diena. </w:t>
      </w:r>
    </w:p>
    <w:p w14:paraId="080DA6B1" w14:textId="77777777" w:rsidR="00067C5C" w:rsidRDefault="00067C5C" w:rsidP="00067C5C">
      <w:pPr>
        <w:tabs>
          <w:tab w:val="num" w:pos="540"/>
          <w:tab w:val="num" w:pos="792"/>
          <w:tab w:val="left" w:pos="1701"/>
          <w:tab w:val="num" w:pos="2880"/>
        </w:tabs>
        <w:ind w:firstLine="737"/>
        <w:jc w:val="both"/>
        <w:rPr>
          <w:lang w:eastAsia="lt-LT"/>
        </w:rPr>
      </w:pPr>
      <w:r>
        <w:rPr>
          <w:lang w:eastAsia="lt-LT"/>
        </w:rPr>
        <w:t>1.6. Sutartyje, kur reikalauja kontekstas, žodžiai, pateikti vienaskaita, gali turėti daugiskaitos prasmę ir atvirkščiai.</w:t>
      </w:r>
    </w:p>
    <w:p w14:paraId="0DE30F6A" w14:textId="11228D63" w:rsidR="00067C5C" w:rsidRDefault="00067C5C" w:rsidP="00285C2E">
      <w:pPr>
        <w:tabs>
          <w:tab w:val="num" w:pos="540"/>
          <w:tab w:val="num" w:pos="792"/>
          <w:tab w:val="left" w:pos="1701"/>
          <w:tab w:val="num" w:pos="2880"/>
        </w:tabs>
        <w:ind w:firstLine="737"/>
        <w:jc w:val="both"/>
        <w:rPr>
          <w:lang w:eastAsia="lt-LT"/>
        </w:rPr>
      </w:pPr>
      <w:r>
        <w:rPr>
          <w:lang w:eastAsia="lt-LT"/>
        </w:rPr>
        <w:t>1.7. Tais atvejais, kai tam tikra prasmė yra skirtinga tarp nurodytosios žodžiais ir nurodytosios skaičiais, vadovaujamasi žodine prasme.</w:t>
      </w:r>
    </w:p>
    <w:p w14:paraId="5AD30071" w14:textId="77777777" w:rsidR="00067C5C" w:rsidRDefault="00067C5C" w:rsidP="00067C5C">
      <w:pPr>
        <w:ind w:firstLine="737"/>
        <w:jc w:val="both"/>
        <w:rPr>
          <w:b/>
          <w:lang w:eastAsia="lt-LT"/>
        </w:rPr>
      </w:pPr>
      <w:r>
        <w:rPr>
          <w:b/>
          <w:lang w:eastAsia="lt-LT"/>
        </w:rPr>
        <w:t>2. Sutarties kaina / įkainiai / kainodaros taisyklės</w:t>
      </w:r>
    </w:p>
    <w:p w14:paraId="6BC4CBF6" w14:textId="77777777" w:rsidR="00067C5C" w:rsidRDefault="00067C5C" w:rsidP="00067C5C">
      <w:pPr>
        <w:ind w:firstLine="737"/>
        <w:jc w:val="both"/>
        <w:rPr>
          <w:lang w:eastAsia="lt-LT"/>
        </w:rPr>
      </w:pPr>
      <w:r>
        <w:rPr>
          <w:lang w:eastAsia="lt-LT"/>
        </w:rPr>
        <w:t xml:space="preserve">2.1. Sutarties kaina / įkainiai – pinigų suma, kurią </w:t>
      </w:r>
      <w:r>
        <w:rPr>
          <w:b/>
          <w:lang w:eastAsia="lt-LT"/>
        </w:rPr>
        <w:t>Nuomininkas</w:t>
      </w:r>
      <w:r>
        <w:rPr>
          <w:lang w:eastAsia="lt-LT"/>
        </w:rPr>
        <w:t xml:space="preserve"> Sutartyje nustatyta tvarka ir terminais įsipareigoja sumokėti </w:t>
      </w:r>
      <w:r>
        <w:rPr>
          <w:b/>
          <w:lang w:eastAsia="lt-LT"/>
        </w:rPr>
        <w:t>Nuomotojui</w:t>
      </w:r>
      <w:r>
        <w:rPr>
          <w:lang w:eastAsia="lt-LT"/>
        </w:rPr>
        <w:t>.</w:t>
      </w:r>
    </w:p>
    <w:p w14:paraId="77D17F32" w14:textId="77777777" w:rsidR="00067C5C" w:rsidRDefault="00067C5C" w:rsidP="00067C5C">
      <w:pPr>
        <w:ind w:firstLine="737"/>
        <w:jc w:val="both"/>
        <w:rPr>
          <w:lang w:eastAsia="lt-LT"/>
        </w:rPr>
      </w:pPr>
      <w:r>
        <w:rPr>
          <w:lang w:eastAsia="lt-LT"/>
        </w:rPr>
        <w:t>2.2. Sutarties kaina / įkainiai yra pastovūs ir nekeičiami visą Sutarties galiojimo laikotarpį, išskyrus atvejus, kai po Sutarties pasirašymo keičiasi nuomos objekto nuomai taikomo PVM / akcizų tarifas</w:t>
      </w:r>
      <w:r>
        <w:rPr>
          <w:i/>
          <w:lang w:eastAsia="lt-LT"/>
        </w:rPr>
        <w:t>.</w:t>
      </w:r>
      <w:r>
        <w:rPr>
          <w:lang w:eastAsia="lt-LT"/>
        </w:rPr>
        <w:t xml:space="preserve"> Perskaičiuota kaina / įkainiai įforminami raštišku Šalių susitarimu </w:t>
      </w:r>
      <w:r>
        <w:rPr>
          <w:i/>
          <w:lang w:eastAsia="lt-LT"/>
        </w:rPr>
        <w:t>(jei specialiojoje dalyje nurodyta, kad ši sąlyga taikoma)</w:t>
      </w:r>
      <w:r>
        <w:rPr>
          <w:lang w:eastAsia="lt-LT"/>
        </w:rPr>
        <w:t>.</w:t>
      </w:r>
    </w:p>
    <w:p w14:paraId="3B09917B" w14:textId="77777777" w:rsidR="00067C5C" w:rsidRDefault="00067C5C" w:rsidP="00067C5C">
      <w:pPr>
        <w:ind w:firstLine="737"/>
        <w:jc w:val="both"/>
        <w:rPr>
          <w:lang w:eastAsia="lt-LT"/>
        </w:rPr>
      </w:pPr>
      <w:r>
        <w:rPr>
          <w:lang w:eastAsia="lt-LT"/>
        </w:rPr>
        <w:t>2.3. Įkainiai keičiami vadovaujantis Sutarties priede nustatytomis kainodaros taisyklėmis. Perskaičiuoti įkainiai įforminami raštišku Šalių susitarimu.</w:t>
      </w:r>
    </w:p>
    <w:p w14:paraId="791F004F" w14:textId="77777777" w:rsidR="00067C5C" w:rsidRDefault="00067C5C" w:rsidP="00067C5C">
      <w:pPr>
        <w:widowControl w:val="0"/>
        <w:shd w:val="clear" w:color="auto" w:fill="FFFFFF"/>
        <w:ind w:firstLine="737"/>
        <w:jc w:val="both"/>
        <w:rPr>
          <w:lang w:eastAsia="lt-LT"/>
        </w:rPr>
      </w:pPr>
      <w:r>
        <w:rPr>
          <w:lang w:eastAsia="lt-LT"/>
        </w:rPr>
        <w:t xml:space="preserve">2.4. </w:t>
      </w:r>
      <w:r>
        <w:rPr>
          <w:b/>
          <w:lang w:eastAsia="lt-LT"/>
        </w:rPr>
        <w:t>Nuomotojas</w:t>
      </w:r>
      <w:r>
        <w:rPr>
          <w:lang w:eastAsia="lt-LT"/>
        </w:rPr>
        <w:t xml:space="preserve"> į Sutarties kainą / nuomos objekto nuomos įkainius privalo įskaičiuoti visas su nuomos objekto tiekimu susijusias išlaidas ir mokesčius, įskaitant, bet neapsiribojant:</w:t>
      </w:r>
    </w:p>
    <w:p w14:paraId="355BD4BB" w14:textId="77777777" w:rsidR="00067C5C" w:rsidRDefault="00067C5C" w:rsidP="00067C5C">
      <w:pPr>
        <w:widowControl w:val="0"/>
        <w:shd w:val="clear" w:color="auto" w:fill="FFFFFF"/>
        <w:ind w:firstLine="737"/>
        <w:jc w:val="both"/>
        <w:rPr>
          <w:lang w:eastAsia="lt-LT"/>
        </w:rPr>
      </w:pPr>
      <w:r>
        <w:rPr>
          <w:lang w:eastAsia="lt-LT"/>
        </w:rPr>
        <w:t>2.4.1. logistikos (transportavimo) išlaidas;</w:t>
      </w:r>
    </w:p>
    <w:p w14:paraId="1EFCD17E" w14:textId="77777777" w:rsidR="00067C5C" w:rsidRDefault="00067C5C" w:rsidP="00067C5C">
      <w:pPr>
        <w:widowControl w:val="0"/>
        <w:shd w:val="clear" w:color="auto" w:fill="FFFFFF"/>
        <w:ind w:firstLine="737"/>
        <w:jc w:val="both"/>
        <w:rPr>
          <w:lang w:eastAsia="lt-LT"/>
        </w:rPr>
      </w:pPr>
      <w:r>
        <w:rPr>
          <w:lang w:eastAsia="lt-LT"/>
        </w:rPr>
        <w:t xml:space="preserve">2.4.2. pakavimo, pakrovimo, tranzito, iškrovimo, išpakavimo, tikrinimo, draudimo ir kitas su </w:t>
      </w:r>
      <w:r>
        <w:rPr>
          <w:lang w:eastAsia="lt-LT"/>
        </w:rPr>
        <w:lastRenderedPageBreak/>
        <w:t>nuomos objekto tiekimu susijusias išlaidas;</w:t>
      </w:r>
    </w:p>
    <w:p w14:paraId="63FD9428" w14:textId="77777777" w:rsidR="00067C5C" w:rsidRDefault="00067C5C" w:rsidP="00067C5C">
      <w:pPr>
        <w:widowControl w:val="0"/>
        <w:shd w:val="clear" w:color="auto" w:fill="FFFFFF"/>
        <w:ind w:firstLine="737"/>
        <w:jc w:val="both"/>
        <w:rPr>
          <w:lang w:eastAsia="lt-LT"/>
        </w:rPr>
      </w:pPr>
      <w:r>
        <w:rPr>
          <w:lang w:eastAsia="lt-LT"/>
        </w:rPr>
        <w:t xml:space="preserve">2.4.3. visas su dokumentų, kurių reikalauja </w:t>
      </w:r>
      <w:r>
        <w:rPr>
          <w:b/>
          <w:lang w:eastAsia="lt-LT"/>
        </w:rPr>
        <w:t>Nuomininkas</w:t>
      </w:r>
      <w:r>
        <w:rPr>
          <w:lang w:eastAsia="lt-LT"/>
        </w:rPr>
        <w:t>, rengimu ir pateikimu susijusias išlaidas;</w:t>
      </w:r>
    </w:p>
    <w:p w14:paraId="1229A404" w14:textId="77777777" w:rsidR="00067C5C" w:rsidRDefault="00067C5C" w:rsidP="00067C5C">
      <w:pPr>
        <w:widowControl w:val="0"/>
        <w:shd w:val="clear" w:color="auto" w:fill="FFFFFF"/>
        <w:ind w:firstLine="737"/>
        <w:jc w:val="both"/>
        <w:rPr>
          <w:lang w:eastAsia="lt-LT"/>
        </w:rPr>
      </w:pPr>
      <w:r>
        <w:rPr>
          <w:lang w:eastAsia="lt-LT"/>
        </w:rPr>
        <w:t>2.4.4. pristatyto nuomos objekto surinkimo vietoje ir (arba) paleidimo, ir (arba) priežiūros išlaidas;</w:t>
      </w:r>
    </w:p>
    <w:p w14:paraId="6285ECFE" w14:textId="77777777" w:rsidR="00067C5C" w:rsidRDefault="00067C5C" w:rsidP="00067C5C">
      <w:pPr>
        <w:widowControl w:val="0"/>
        <w:shd w:val="clear" w:color="auto" w:fill="FFFFFF"/>
        <w:ind w:firstLine="737"/>
        <w:jc w:val="both"/>
        <w:rPr>
          <w:lang w:eastAsia="lt-LT"/>
        </w:rPr>
      </w:pPr>
      <w:r>
        <w:rPr>
          <w:lang w:eastAsia="lt-LT"/>
        </w:rPr>
        <w:t>2.4.5. aprūpinimo įrankiais, reikalingais pristatyto nuomos objekto surinkimui ir (arba) priežiūrai, išlaidas;</w:t>
      </w:r>
    </w:p>
    <w:p w14:paraId="46E1A750" w14:textId="77777777" w:rsidR="00067C5C" w:rsidRDefault="00067C5C" w:rsidP="00067C5C">
      <w:pPr>
        <w:widowControl w:val="0"/>
        <w:shd w:val="clear" w:color="auto" w:fill="FFFFFF"/>
        <w:ind w:firstLine="737"/>
        <w:jc w:val="both"/>
        <w:rPr>
          <w:lang w:eastAsia="lt-LT"/>
        </w:rPr>
      </w:pPr>
      <w:r>
        <w:rPr>
          <w:lang w:eastAsia="lt-LT"/>
        </w:rPr>
        <w:t>2.4.6. naudojimo ir priežiūros instrukcijų, numatytų techninėje specifikacijoje, pateikimo išlaidas;</w:t>
      </w:r>
    </w:p>
    <w:p w14:paraId="59DC7623" w14:textId="77777777" w:rsidR="00067C5C" w:rsidRDefault="00067C5C" w:rsidP="00067C5C">
      <w:pPr>
        <w:widowControl w:val="0"/>
        <w:shd w:val="clear" w:color="auto" w:fill="FFFFFF"/>
        <w:ind w:firstLine="737"/>
        <w:jc w:val="both"/>
        <w:rPr>
          <w:lang w:eastAsia="lt-LT"/>
        </w:rPr>
      </w:pPr>
      <w:r>
        <w:rPr>
          <w:lang w:eastAsia="lt-LT"/>
        </w:rPr>
        <w:t>2.4.7. nuomos objekto remonto išlaidas kokybės garantijos laikotarpiu.</w:t>
      </w:r>
    </w:p>
    <w:p w14:paraId="7D082568" w14:textId="7596CAAE" w:rsidR="00067C5C" w:rsidRDefault="00067C5C" w:rsidP="00E509C4">
      <w:pPr>
        <w:ind w:firstLine="737"/>
        <w:jc w:val="both"/>
        <w:rPr>
          <w:lang w:eastAsia="lt-LT"/>
        </w:rPr>
      </w:pPr>
      <w:r>
        <w:rPr>
          <w:lang w:eastAsia="lt-LT"/>
        </w:rPr>
        <w:t xml:space="preserve">2.5. Užsienio valiutų kursų svyravimo, gamintojų kainų keitimo rizika tenka </w:t>
      </w:r>
      <w:r>
        <w:rPr>
          <w:b/>
          <w:lang w:eastAsia="lt-LT"/>
        </w:rPr>
        <w:t>Nuomotojui</w:t>
      </w:r>
      <w:r>
        <w:rPr>
          <w:lang w:eastAsia="lt-LT"/>
        </w:rPr>
        <w:t>.</w:t>
      </w:r>
    </w:p>
    <w:p w14:paraId="3C900D47" w14:textId="77777777" w:rsidR="00067C5C" w:rsidRDefault="00067C5C" w:rsidP="00067C5C">
      <w:pPr>
        <w:ind w:firstLine="737"/>
        <w:jc w:val="both"/>
        <w:rPr>
          <w:b/>
          <w:lang w:eastAsia="lt-LT"/>
        </w:rPr>
      </w:pPr>
      <w:r>
        <w:rPr>
          <w:b/>
          <w:lang w:eastAsia="lt-LT"/>
        </w:rPr>
        <w:t>3.</w:t>
      </w:r>
      <w:r>
        <w:rPr>
          <w:lang w:eastAsia="lt-LT"/>
        </w:rPr>
        <w:t xml:space="preserve"> </w:t>
      </w:r>
      <w:r>
        <w:rPr>
          <w:b/>
          <w:lang w:eastAsia="lt-LT"/>
        </w:rPr>
        <w:t>Nuomos objekto</w:t>
      </w:r>
      <w:r>
        <w:rPr>
          <w:lang w:eastAsia="lt-LT"/>
        </w:rPr>
        <w:t xml:space="preserve"> </w:t>
      </w:r>
      <w:r>
        <w:rPr>
          <w:b/>
          <w:lang w:eastAsia="lt-LT"/>
        </w:rPr>
        <w:t>tiekimo terminai ir sąlygos</w:t>
      </w:r>
    </w:p>
    <w:p w14:paraId="7D5A386D" w14:textId="77777777" w:rsidR="00067C5C" w:rsidRDefault="00067C5C" w:rsidP="00067C5C">
      <w:pPr>
        <w:ind w:firstLine="737"/>
        <w:jc w:val="both"/>
        <w:rPr>
          <w:lang w:eastAsia="lt-LT"/>
        </w:rPr>
      </w:pPr>
      <w:r>
        <w:rPr>
          <w:lang w:eastAsia="lt-LT"/>
        </w:rPr>
        <w:t>3.1. Nuomos objektas pristatomas Sutarties specialiojoje dalyje (arba Sutarties</w:t>
      </w:r>
      <w:r>
        <w:rPr>
          <w:i/>
          <w:lang w:eastAsia="lt-LT"/>
        </w:rPr>
        <w:t xml:space="preserve"> </w:t>
      </w:r>
      <w:r>
        <w:rPr>
          <w:lang w:eastAsia="lt-LT"/>
        </w:rPr>
        <w:t>priede (-</w:t>
      </w:r>
      <w:proofErr w:type="spellStart"/>
      <w:r>
        <w:rPr>
          <w:lang w:eastAsia="lt-LT"/>
        </w:rPr>
        <w:t>uose</w:t>
      </w:r>
      <w:proofErr w:type="spellEnd"/>
      <w:r>
        <w:rPr>
          <w:lang w:eastAsia="lt-LT"/>
        </w:rPr>
        <w:t>)) numatytais terminais ir tvarka.</w:t>
      </w:r>
    </w:p>
    <w:p w14:paraId="0933B36C" w14:textId="77777777" w:rsidR="00067C5C" w:rsidRDefault="00067C5C" w:rsidP="00067C5C">
      <w:pPr>
        <w:ind w:firstLine="737"/>
        <w:jc w:val="both"/>
        <w:rPr>
          <w:lang w:eastAsia="lt-LT"/>
        </w:rPr>
      </w:pPr>
      <w:r>
        <w:rPr>
          <w:lang w:eastAsia="lt-LT"/>
        </w:rPr>
        <w:t>3.2. Nuomos objektą</w:t>
      </w:r>
      <w:r>
        <w:rPr>
          <w:b/>
          <w:lang w:eastAsia="lt-LT"/>
        </w:rPr>
        <w:t xml:space="preserve"> Nuomotojas</w:t>
      </w:r>
      <w:r>
        <w:rPr>
          <w:lang w:eastAsia="lt-LT"/>
        </w:rPr>
        <w:t xml:space="preserve"> pristato savo rizika be papildomo apmokėjimo. </w:t>
      </w:r>
      <w:r>
        <w:rPr>
          <w:b/>
          <w:lang w:eastAsia="lt-LT"/>
        </w:rPr>
        <w:t>Nuomininkas</w:t>
      </w:r>
      <w:r>
        <w:rPr>
          <w:lang w:eastAsia="lt-LT"/>
        </w:rPr>
        <w:t xml:space="preserve"> valdymo ir naudojimosi teisę į išnuomojamą nuomos objektą įgyja abiem Šalims pasirašius perdavimo–priėmimo aktą, kuris pasirašomas tik tuo atveju, jeigu nuomos objektas yra kokybiškas ir atitinka Sutartyje ir jos priede (-</w:t>
      </w:r>
      <w:proofErr w:type="spellStart"/>
      <w:r>
        <w:rPr>
          <w:lang w:eastAsia="lt-LT"/>
        </w:rPr>
        <w:t>uose</w:t>
      </w:r>
      <w:proofErr w:type="spellEnd"/>
      <w:r>
        <w:rPr>
          <w:lang w:eastAsia="lt-LT"/>
        </w:rPr>
        <w:t xml:space="preserve">) nustatytus reikalavimus </w:t>
      </w:r>
      <w:r>
        <w:rPr>
          <w:i/>
          <w:lang w:eastAsia="lt-LT"/>
        </w:rPr>
        <w:t>(</w:t>
      </w:r>
      <w:r>
        <w:rPr>
          <w:i/>
          <w:iCs/>
          <w:lang w:eastAsia="lt-LT"/>
        </w:rPr>
        <w:t>jeigu perdavimo–priėmimo aktas nepasirašomas, specialiojoje dalyje nurodomas kitas dokumentas, kuris bus pasirašomas patvirtinant nuomos objekto  perdavimą–priėmimą)</w:t>
      </w:r>
      <w:r>
        <w:rPr>
          <w:i/>
          <w:lang w:eastAsia="lt-LT"/>
        </w:rPr>
        <w:t>)</w:t>
      </w:r>
      <w:r>
        <w:rPr>
          <w:lang w:eastAsia="lt-LT"/>
        </w:rPr>
        <w:t>. Kai pristatytas nuomos objektas yra kokybiškas ir atitinka Sutartyje ir jos priede (-</w:t>
      </w:r>
      <w:proofErr w:type="spellStart"/>
      <w:r>
        <w:rPr>
          <w:lang w:eastAsia="lt-LT"/>
        </w:rPr>
        <w:t>uose</w:t>
      </w:r>
      <w:proofErr w:type="spellEnd"/>
      <w:r>
        <w:rPr>
          <w:lang w:eastAsia="lt-LT"/>
        </w:rPr>
        <w:t xml:space="preserve">) nustatytus reikalavimus, dokumentas, patvirtinantis nuomos objekto perdavimą–priėmimą, turi būti pasirašomas ne vėliau kaip per 5 darbo dienas. </w:t>
      </w:r>
    </w:p>
    <w:p w14:paraId="1F76F999" w14:textId="77777777" w:rsidR="00067C5C" w:rsidRDefault="00067C5C" w:rsidP="00067C5C">
      <w:pPr>
        <w:ind w:firstLine="737"/>
        <w:jc w:val="both"/>
        <w:rPr>
          <w:spacing w:val="-4"/>
          <w:lang w:eastAsia="lt-LT"/>
        </w:rPr>
      </w:pPr>
      <w:r>
        <w:rPr>
          <w:lang w:eastAsia="lt-LT"/>
        </w:rPr>
        <w:t xml:space="preserve">3.3. </w:t>
      </w:r>
      <w:r>
        <w:rPr>
          <w:b/>
          <w:spacing w:val="-4"/>
          <w:lang w:eastAsia="lt-LT"/>
        </w:rPr>
        <w:t>Nuomotojui</w:t>
      </w:r>
      <w:r>
        <w:rPr>
          <w:spacing w:val="-4"/>
          <w:lang w:eastAsia="lt-LT"/>
        </w:rPr>
        <w:t xml:space="preserve"> pristačius mažesnį nuomojamo objekto kiekį negu nurodyta Sutartyje / paraiškose / užsakymuose, </w:t>
      </w:r>
      <w:r>
        <w:rPr>
          <w:b/>
          <w:spacing w:val="-4"/>
          <w:lang w:eastAsia="lt-LT"/>
        </w:rPr>
        <w:t>Nuomininkas</w:t>
      </w:r>
      <w:r>
        <w:rPr>
          <w:spacing w:val="-4"/>
          <w:lang w:eastAsia="lt-LT"/>
        </w:rPr>
        <w:t xml:space="preserve"> grąžina </w:t>
      </w:r>
      <w:r>
        <w:rPr>
          <w:b/>
          <w:spacing w:val="-4"/>
          <w:lang w:eastAsia="lt-LT"/>
        </w:rPr>
        <w:t>Nuomotojui</w:t>
      </w:r>
      <w:r>
        <w:rPr>
          <w:spacing w:val="-4"/>
          <w:lang w:eastAsia="lt-LT"/>
        </w:rPr>
        <w:t xml:space="preserve"> pristatytą nuomos objekto kiekį ir laikoma, kad nuomos objektas nebuvo pristatytas, o </w:t>
      </w:r>
      <w:r>
        <w:rPr>
          <w:b/>
          <w:spacing w:val="-4"/>
          <w:lang w:eastAsia="lt-LT"/>
        </w:rPr>
        <w:t xml:space="preserve">Nuomotojui </w:t>
      </w:r>
      <w:r>
        <w:rPr>
          <w:spacing w:val="-4"/>
          <w:lang w:eastAsia="lt-LT"/>
        </w:rPr>
        <w:t>(jeigu dėl to praleidžiamas nuomos objekto pristatymo terminas)</w:t>
      </w:r>
      <w:r>
        <w:rPr>
          <w:b/>
          <w:spacing w:val="-4"/>
          <w:lang w:eastAsia="lt-LT"/>
        </w:rPr>
        <w:t xml:space="preserve"> </w:t>
      </w:r>
      <w:r>
        <w:rPr>
          <w:spacing w:val="-4"/>
          <w:lang w:eastAsia="lt-LT"/>
        </w:rPr>
        <w:t xml:space="preserve">taikomos Sutarties bendrosios dalies 10.1 papunktyje numatytos sankcijos. </w:t>
      </w:r>
    </w:p>
    <w:p w14:paraId="32522160" w14:textId="77777777" w:rsidR="00067C5C" w:rsidRDefault="00067C5C" w:rsidP="00067C5C">
      <w:pPr>
        <w:ind w:firstLine="737"/>
        <w:jc w:val="both"/>
        <w:rPr>
          <w:lang w:eastAsia="lt-LT"/>
        </w:rPr>
      </w:pPr>
      <w:r>
        <w:rPr>
          <w:lang w:eastAsia="lt-LT"/>
        </w:rPr>
        <w:t xml:space="preserve">3.4. </w:t>
      </w:r>
      <w:r>
        <w:rPr>
          <w:b/>
          <w:lang w:eastAsia="lt-LT"/>
        </w:rPr>
        <w:t>Nuomotojas</w:t>
      </w:r>
      <w:r>
        <w:rPr>
          <w:lang w:eastAsia="lt-LT"/>
        </w:rPr>
        <w:t xml:space="preserve"> įsipareigoja po Sutarties įsigaliojimo Sutarties specialiojoje dalyje nurodytais terminais:</w:t>
      </w:r>
    </w:p>
    <w:p w14:paraId="13D71B99" w14:textId="77777777" w:rsidR="00067C5C" w:rsidRDefault="00067C5C" w:rsidP="00067C5C">
      <w:pPr>
        <w:ind w:firstLine="737"/>
        <w:jc w:val="both"/>
        <w:rPr>
          <w:lang w:eastAsia="lt-LT"/>
        </w:rPr>
      </w:pPr>
      <w:r>
        <w:rPr>
          <w:lang w:eastAsia="lt-LT"/>
        </w:rPr>
        <w:t xml:space="preserve">3.4.1. parengti, pagaminti, suderinti su </w:t>
      </w:r>
      <w:r>
        <w:rPr>
          <w:b/>
          <w:lang w:eastAsia="lt-LT"/>
        </w:rPr>
        <w:t>Nuomininku</w:t>
      </w:r>
      <w:r>
        <w:rPr>
          <w:lang w:eastAsia="lt-LT"/>
        </w:rPr>
        <w:t xml:space="preserve"> ir patvirtinti išnuomojamo nuomos objekto darbinius etalonus (2 egz., vienas – </w:t>
      </w:r>
      <w:r>
        <w:rPr>
          <w:b/>
          <w:lang w:eastAsia="lt-LT"/>
        </w:rPr>
        <w:t>Nuomininkui</w:t>
      </w:r>
      <w:r>
        <w:rPr>
          <w:lang w:eastAsia="lt-LT"/>
        </w:rPr>
        <w:t xml:space="preserve">, antras – </w:t>
      </w:r>
      <w:r>
        <w:rPr>
          <w:b/>
          <w:lang w:eastAsia="lt-LT"/>
        </w:rPr>
        <w:t>Nuomotojui</w:t>
      </w:r>
      <w:r>
        <w:rPr>
          <w:lang w:eastAsia="lt-LT"/>
        </w:rPr>
        <w:t>), kurie atitiktų Sutartyje ir jos priede (-</w:t>
      </w:r>
      <w:proofErr w:type="spellStart"/>
      <w:r>
        <w:rPr>
          <w:lang w:eastAsia="lt-LT"/>
        </w:rPr>
        <w:t>uose</w:t>
      </w:r>
      <w:proofErr w:type="spellEnd"/>
      <w:r>
        <w:rPr>
          <w:lang w:eastAsia="lt-LT"/>
        </w:rPr>
        <w:t xml:space="preserve">) nustatytus reikalavimus </w:t>
      </w:r>
      <w:r>
        <w:rPr>
          <w:i/>
          <w:lang w:eastAsia="lt-LT"/>
        </w:rPr>
        <w:t>(jei specialiojoje dalyje nurodyta, kad ši sąlyga taikoma)</w:t>
      </w:r>
      <w:r>
        <w:rPr>
          <w:lang w:eastAsia="lt-LT"/>
        </w:rPr>
        <w:t>;</w:t>
      </w:r>
    </w:p>
    <w:p w14:paraId="3E4A6724" w14:textId="77777777" w:rsidR="00067C5C" w:rsidRDefault="00067C5C" w:rsidP="00067C5C">
      <w:pPr>
        <w:ind w:firstLine="737"/>
        <w:jc w:val="both"/>
        <w:rPr>
          <w:i/>
          <w:lang w:eastAsia="lt-LT"/>
        </w:rPr>
      </w:pPr>
      <w:r>
        <w:rPr>
          <w:lang w:eastAsia="lt-LT"/>
        </w:rPr>
        <w:t xml:space="preserve">3.4.2. suderinti su </w:t>
      </w:r>
      <w:r>
        <w:rPr>
          <w:b/>
          <w:lang w:eastAsia="lt-LT"/>
        </w:rPr>
        <w:t>Nuomininku</w:t>
      </w:r>
      <w:r>
        <w:rPr>
          <w:lang w:eastAsia="lt-LT"/>
        </w:rPr>
        <w:t xml:space="preserve"> nuomos objekto naudojimo (priežiūros) instrukciją, kuri pateikiama kartu su nuomos objektu (</w:t>
      </w:r>
      <w:r>
        <w:rPr>
          <w:i/>
          <w:lang w:eastAsia="lt-LT"/>
        </w:rPr>
        <w:t>jei specialiojoje dalyje nurodyta, kad ši sąlyga taikoma).</w:t>
      </w:r>
    </w:p>
    <w:p w14:paraId="4763B083" w14:textId="77777777" w:rsidR="00067C5C" w:rsidRDefault="00067C5C" w:rsidP="00067C5C">
      <w:pPr>
        <w:ind w:firstLine="737"/>
        <w:jc w:val="both"/>
        <w:rPr>
          <w:lang w:eastAsia="lt-LT"/>
        </w:rPr>
      </w:pPr>
      <w:r>
        <w:rPr>
          <w:lang w:eastAsia="lt-LT"/>
        </w:rPr>
        <w:t xml:space="preserve">3.5. </w:t>
      </w:r>
      <w:r>
        <w:rPr>
          <w:b/>
          <w:lang w:eastAsia="lt-LT"/>
        </w:rPr>
        <w:t>Nuomininkas</w:t>
      </w:r>
      <w:r>
        <w:rPr>
          <w:lang w:eastAsia="lt-LT"/>
        </w:rPr>
        <w:t xml:space="preserve"> Sutarties 3.4 papunktyje nurodytus nuomos objekto darbinius etalonus ir su juo pateiktus nuomos objekto gamybai naudojamų pagrindinių ir pagalbinių medžiagų pavyzdžius </w:t>
      </w:r>
      <w:r>
        <w:rPr>
          <w:b/>
          <w:lang w:eastAsia="lt-LT"/>
        </w:rPr>
        <w:t>Nuomotojui</w:t>
      </w:r>
      <w:r>
        <w:rPr>
          <w:lang w:eastAsia="lt-LT"/>
        </w:rPr>
        <w:t xml:space="preserve"> grąžina tik tada, kai </w:t>
      </w:r>
      <w:r>
        <w:rPr>
          <w:b/>
          <w:lang w:eastAsia="lt-LT"/>
        </w:rPr>
        <w:t>Nuomotojas</w:t>
      </w:r>
      <w:r>
        <w:rPr>
          <w:lang w:eastAsia="lt-LT"/>
        </w:rPr>
        <w:t xml:space="preserve"> būna įvykdęs visus sutartinius įsipareigojimus, įskaitant garantinius įsipareigojimus.</w:t>
      </w:r>
    </w:p>
    <w:p w14:paraId="567762A9" w14:textId="77777777" w:rsidR="00067C5C" w:rsidRDefault="00067C5C" w:rsidP="00067C5C">
      <w:pPr>
        <w:ind w:firstLine="737"/>
        <w:jc w:val="both"/>
        <w:rPr>
          <w:lang w:eastAsia="lt-LT"/>
        </w:rPr>
      </w:pPr>
      <w:r>
        <w:rPr>
          <w:lang w:eastAsia="lt-LT"/>
        </w:rPr>
        <w:t xml:space="preserve">3.6. Jeigu Sutarties galiojimo metu nuomos objekto gamintojas pakeičia / atnaujina pagal šią Sutartį nuomojamo nuomos objekto modelį / pavadinimą, kuris yra nurodytas Sutartyje, </w:t>
      </w:r>
      <w:r>
        <w:rPr>
          <w:b/>
          <w:bCs/>
          <w:lang w:eastAsia="lt-LT"/>
        </w:rPr>
        <w:t>Nuomotojas</w:t>
      </w:r>
      <w:r>
        <w:rPr>
          <w:lang w:eastAsia="lt-LT"/>
        </w:rPr>
        <w:t xml:space="preserve"> turi teisę, prieš tai suderinęs su </w:t>
      </w:r>
      <w:r>
        <w:rPr>
          <w:b/>
          <w:bCs/>
          <w:lang w:eastAsia="lt-LT"/>
        </w:rPr>
        <w:t>Nuomininku</w:t>
      </w:r>
      <w:r>
        <w:rPr>
          <w:lang w:eastAsia="lt-LT"/>
        </w:rPr>
        <w:t xml:space="preserve"> ir su juo pasirašęs papildomą susitarimą, pateikti naujo modelio / pavadinimo nuomos objektą. Naujo modelio / pavadinimo nuomos objektas turi atitikti Sutartyje ir jos priede (-</w:t>
      </w:r>
      <w:proofErr w:type="spellStart"/>
      <w:r>
        <w:rPr>
          <w:lang w:eastAsia="lt-LT"/>
        </w:rPr>
        <w:t>uose</w:t>
      </w:r>
      <w:proofErr w:type="spellEnd"/>
      <w:r>
        <w:rPr>
          <w:lang w:eastAsia="lt-LT"/>
        </w:rPr>
        <w:t xml:space="preserve">) išnuomojamam nuomos objektui nustatytus reikalavimus, o jo techniniai duomenys negali būti prasteni už techninius duomenis nuomos objekto, dėl kurio nuomos buvo sudaryta Sutartis. Naujo modelio nuomos objektas privalo būti suderinamas su kitu pagal šią Sutartį nuomojamu ir </w:t>
      </w:r>
      <w:r>
        <w:rPr>
          <w:b/>
          <w:lang w:eastAsia="lt-LT"/>
        </w:rPr>
        <w:t>Nuomininkui</w:t>
      </w:r>
      <w:r>
        <w:rPr>
          <w:lang w:eastAsia="lt-LT"/>
        </w:rPr>
        <w:t xml:space="preserve"> jau perduotu nuomos objektu. Nuomos kaina, pateikus naujo modelio / pavadinimo nuomos objektą, nesikeičia.</w:t>
      </w:r>
    </w:p>
    <w:p w14:paraId="4ACBB708" w14:textId="34EA6C7F" w:rsidR="00067C5C" w:rsidRDefault="00067C5C" w:rsidP="00E509C4">
      <w:pPr>
        <w:ind w:firstLine="737"/>
        <w:jc w:val="both"/>
        <w:rPr>
          <w:lang w:eastAsia="lt-LT"/>
        </w:rPr>
      </w:pPr>
      <w:r>
        <w:rPr>
          <w:lang w:eastAsia="lt-LT"/>
        </w:rPr>
        <w:t xml:space="preserve">3.7. </w:t>
      </w:r>
      <w:r>
        <w:rPr>
          <w:b/>
          <w:lang w:eastAsia="lt-LT"/>
        </w:rPr>
        <w:t>Nuomotojas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w:t>
      </w:r>
      <w:r>
        <w:rPr>
          <w:lang w:eastAsia="lt-LT"/>
        </w:rPr>
        <w:lastRenderedPageBreak/>
        <w:t xml:space="preserve">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Pr>
          <w:b/>
          <w:lang w:eastAsia="lt-LT"/>
        </w:rPr>
        <w:t>Nuomotojas</w:t>
      </w:r>
      <w:r>
        <w:rPr>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Pr>
          <w:b/>
          <w:lang w:eastAsia="lt-LT"/>
        </w:rPr>
        <w:t>Nuomotojo</w:t>
      </w:r>
      <w:r>
        <w:rPr>
          <w:lang w:eastAsia="lt-LT"/>
        </w:rPr>
        <w:t xml:space="preserve"> atstovai, patekdami į karinę teritoriją, privalo pateikti asmens tapatybę ir pilietybę patvirtinančius dokumentus.</w:t>
      </w:r>
    </w:p>
    <w:p w14:paraId="04399D07" w14:textId="77777777" w:rsidR="00067C5C" w:rsidRDefault="00067C5C" w:rsidP="00067C5C">
      <w:pPr>
        <w:ind w:firstLine="737"/>
        <w:jc w:val="both"/>
        <w:rPr>
          <w:b/>
          <w:lang w:eastAsia="lt-LT"/>
        </w:rPr>
      </w:pPr>
      <w:r>
        <w:rPr>
          <w:b/>
          <w:lang w:eastAsia="lt-LT"/>
        </w:rPr>
        <w:t>4. Mokėjimo terminai ir sąlygos</w:t>
      </w:r>
    </w:p>
    <w:p w14:paraId="78D69DC9" w14:textId="20512492" w:rsidR="00067C5C" w:rsidRDefault="00067C5C" w:rsidP="00E509C4">
      <w:pPr>
        <w:ind w:firstLine="737"/>
        <w:jc w:val="both"/>
        <w:rPr>
          <w:lang w:eastAsia="lt-LT"/>
        </w:rPr>
      </w:pPr>
      <w:r>
        <w:rPr>
          <w:b/>
          <w:lang w:eastAsia="lt-LT"/>
        </w:rPr>
        <w:t>Nuomotojui</w:t>
      </w:r>
      <w:r>
        <w:rPr>
          <w:lang w:eastAsia="lt-LT"/>
        </w:rPr>
        <w:t xml:space="preserve"> sumokama, kai Sutarties objektas, atitinkantis Sutartyje ir jos priede (-</w:t>
      </w:r>
      <w:proofErr w:type="spellStart"/>
      <w:r>
        <w:rPr>
          <w:lang w:eastAsia="lt-LT"/>
        </w:rPr>
        <w:t>uose</w:t>
      </w:r>
      <w:proofErr w:type="spellEnd"/>
      <w:r>
        <w:rPr>
          <w:lang w:eastAsia="lt-LT"/>
        </w:rPr>
        <w:t xml:space="preserve">) nustatytus reikalavimus, perduodamas </w:t>
      </w:r>
      <w:r>
        <w:rPr>
          <w:b/>
          <w:lang w:eastAsia="lt-LT"/>
        </w:rPr>
        <w:t>Nuomininkui</w:t>
      </w:r>
      <w:r>
        <w:rPr>
          <w:lang w:eastAsia="lt-LT"/>
        </w:rPr>
        <w:t xml:space="preserve">, abiem Šalims pasirašius dokumentą, patvirtinantį nuomos objekto perdavimą–priėmimą, per 30 (trisdešimt) dienų nuo sąskaitos gavimo dienos (sąskaita faktūra turi būti pateikiama Viešųjų pirkimų įstatymo 22 straipsnio 3 dalyje numatytomis elektroninėmis priemonėmis). </w:t>
      </w:r>
      <w:r>
        <w:rPr>
          <w:b/>
          <w:bCs/>
          <w:lang w:eastAsia="lt-LT"/>
        </w:rPr>
        <w:t xml:space="preserve">Nuomininkui </w:t>
      </w:r>
      <w:r>
        <w:rPr>
          <w:lang w:eastAsia="lt-LT"/>
        </w:rPr>
        <w:t>vėluojant atsiskaityti šiame punkte numatytu terminu,</w:t>
      </w:r>
      <w:r>
        <w:rPr>
          <w:b/>
          <w:bCs/>
          <w:lang w:eastAsia="lt-LT"/>
        </w:rPr>
        <w:t xml:space="preserve"> Nuomininkas, Nuomotojui </w:t>
      </w:r>
      <w:r>
        <w:rPr>
          <w:lang w:eastAsia="lt-LT"/>
        </w:rPr>
        <w:t xml:space="preserve">pareikalavus (ne vėliau kaip per 30 (trisdešimt) dienų nuo pareikalavimo gavimo), moka palūkanas pagal Lietuvos Respublikos mokėjimų, atliekamų pagal komercines sutartis, vėlavimo prevencijos įstatymą. </w:t>
      </w:r>
    </w:p>
    <w:p w14:paraId="5C7013EA" w14:textId="77777777" w:rsidR="00067C5C" w:rsidRDefault="00067C5C" w:rsidP="00067C5C">
      <w:pPr>
        <w:ind w:firstLine="737"/>
        <w:jc w:val="both"/>
        <w:rPr>
          <w:b/>
          <w:lang w:eastAsia="lt-LT"/>
        </w:rPr>
      </w:pPr>
      <w:r>
        <w:rPr>
          <w:b/>
          <w:lang w:eastAsia="lt-LT"/>
        </w:rPr>
        <w:t>5. Nuomos objekto</w:t>
      </w:r>
      <w:r>
        <w:rPr>
          <w:lang w:eastAsia="lt-LT"/>
        </w:rPr>
        <w:t xml:space="preserve"> </w:t>
      </w:r>
      <w:r>
        <w:rPr>
          <w:b/>
          <w:lang w:eastAsia="lt-LT"/>
        </w:rPr>
        <w:t>kokybė</w:t>
      </w:r>
    </w:p>
    <w:p w14:paraId="52B8E76D" w14:textId="77777777" w:rsidR="00067C5C" w:rsidRDefault="00067C5C" w:rsidP="00067C5C">
      <w:pPr>
        <w:ind w:firstLine="737"/>
        <w:jc w:val="both"/>
        <w:rPr>
          <w:lang w:eastAsia="lt-LT"/>
        </w:rPr>
      </w:pPr>
      <w:r>
        <w:rPr>
          <w:lang w:eastAsia="lt-LT"/>
        </w:rPr>
        <w:t>5.1. Nuomos objektas turi atitikti Sutartyje ir jos priede (-</w:t>
      </w:r>
      <w:proofErr w:type="spellStart"/>
      <w:r>
        <w:rPr>
          <w:lang w:eastAsia="lt-LT"/>
        </w:rPr>
        <w:t>uose</w:t>
      </w:r>
      <w:proofErr w:type="spellEnd"/>
      <w:r>
        <w:rPr>
          <w:lang w:eastAsia="lt-LT"/>
        </w:rPr>
        <w:t xml:space="preserve">) nurodytus reikalavimus. </w:t>
      </w:r>
    </w:p>
    <w:p w14:paraId="1A931E43" w14:textId="77777777" w:rsidR="00067C5C" w:rsidRDefault="00067C5C" w:rsidP="00067C5C">
      <w:pPr>
        <w:ind w:firstLine="737"/>
        <w:jc w:val="both"/>
        <w:rPr>
          <w:lang w:eastAsia="lt-LT"/>
        </w:rPr>
      </w:pPr>
      <w:r>
        <w:rPr>
          <w:lang w:eastAsia="lt-LT"/>
        </w:rPr>
        <w:t>5.2. Nuomos objekto perdavimo–priėmimo metu nustačius jo neatitikimą Sutartyje ir jos priede (-</w:t>
      </w:r>
      <w:proofErr w:type="spellStart"/>
      <w:r>
        <w:rPr>
          <w:lang w:eastAsia="lt-LT"/>
        </w:rPr>
        <w:t>uose</w:t>
      </w:r>
      <w:proofErr w:type="spellEnd"/>
      <w:r>
        <w:rPr>
          <w:lang w:eastAsia="lt-LT"/>
        </w:rPr>
        <w:t xml:space="preserve">) nustatytiems reikalavimams, nedelsiant kviečiami </w:t>
      </w:r>
      <w:r>
        <w:rPr>
          <w:b/>
          <w:lang w:eastAsia="lt-LT"/>
        </w:rPr>
        <w:t>Nuomotojo</w:t>
      </w:r>
      <w:r>
        <w:rPr>
          <w:lang w:eastAsia="lt-LT"/>
        </w:rPr>
        <w:t xml:space="preserve"> atstovai, kuriems dalyvaujant surašomas aktas, nuomos objektas nepriimamas, o </w:t>
      </w:r>
      <w:r>
        <w:rPr>
          <w:b/>
          <w:lang w:eastAsia="lt-LT"/>
        </w:rPr>
        <w:t xml:space="preserve">Nuomotojui </w:t>
      </w:r>
      <w:r>
        <w:rPr>
          <w:lang w:eastAsia="lt-LT"/>
        </w:rPr>
        <w:t>taikoma sutartinė atsakomybė (šiuo atveju sutartinė atsakomybė taikoma, jeigu nuomos objekto pristatymo terminas jau pasibaigęs).</w:t>
      </w:r>
    </w:p>
    <w:p w14:paraId="2F70173D" w14:textId="63F4C61C" w:rsidR="00067C5C" w:rsidRDefault="00067C5C" w:rsidP="00E509C4">
      <w:pPr>
        <w:ind w:firstLine="737"/>
        <w:jc w:val="both"/>
        <w:rPr>
          <w:b/>
          <w:lang w:eastAsia="lt-LT"/>
        </w:rPr>
      </w:pPr>
      <w:r>
        <w:rPr>
          <w:lang w:eastAsia="lt-LT"/>
        </w:rPr>
        <w:t>5.3. Tuo atveju, kai konfliktas dėl nuomos objekto kokybės ir jo atitikties Sutartyje ir jos priede (-</w:t>
      </w:r>
      <w:proofErr w:type="spellStart"/>
      <w:r>
        <w:rPr>
          <w:lang w:eastAsia="lt-LT"/>
        </w:rPr>
        <w:t>uose</w:t>
      </w:r>
      <w:proofErr w:type="spellEnd"/>
      <w:r>
        <w:rPr>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7A383A20" w14:textId="77777777" w:rsidR="00067C5C" w:rsidRDefault="00067C5C" w:rsidP="00067C5C">
      <w:pPr>
        <w:ind w:firstLine="737"/>
        <w:jc w:val="both"/>
        <w:rPr>
          <w:b/>
          <w:lang w:eastAsia="lt-LT"/>
        </w:rPr>
      </w:pPr>
      <w:r>
        <w:rPr>
          <w:b/>
          <w:lang w:eastAsia="lt-LT"/>
        </w:rPr>
        <w:t>6. Nuomos objekto</w:t>
      </w:r>
      <w:r>
        <w:rPr>
          <w:lang w:eastAsia="lt-LT"/>
        </w:rPr>
        <w:t xml:space="preserve"> </w:t>
      </w:r>
      <w:r>
        <w:rPr>
          <w:b/>
          <w:lang w:eastAsia="lt-LT"/>
        </w:rPr>
        <w:t>kokybės garantija</w:t>
      </w:r>
    </w:p>
    <w:p w14:paraId="5A1ADBF4" w14:textId="77777777" w:rsidR="00067C5C" w:rsidRDefault="00067C5C" w:rsidP="00067C5C">
      <w:pPr>
        <w:ind w:firstLine="737"/>
        <w:jc w:val="both"/>
        <w:rPr>
          <w:lang w:eastAsia="lt-LT"/>
        </w:rPr>
      </w:pPr>
      <w:r>
        <w:rPr>
          <w:lang w:eastAsia="lt-LT"/>
        </w:rPr>
        <w:t xml:space="preserve">6.1. Nuomos objekto kokybę </w:t>
      </w:r>
      <w:r>
        <w:rPr>
          <w:b/>
          <w:lang w:eastAsia="lt-LT"/>
        </w:rPr>
        <w:t>Nuomotojas</w:t>
      </w:r>
      <w:r>
        <w:rPr>
          <w:lang w:eastAsia="lt-LT"/>
        </w:rPr>
        <w:t xml:space="preserve"> privalo užtikrinti visą Sutarties specialiojoje dalyje nurodytą nuomos objekto nuomos terminą (toliau – garantinis terminas).</w:t>
      </w:r>
    </w:p>
    <w:p w14:paraId="53750312" w14:textId="77777777" w:rsidR="00067C5C" w:rsidRDefault="00067C5C" w:rsidP="00067C5C">
      <w:pPr>
        <w:ind w:firstLine="737"/>
        <w:jc w:val="both"/>
        <w:rPr>
          <w:lang w:eastAsia="lt-LT"/>
        </w:rPr>
      </w:pPr>
      <w:r>
        <w:rPr>
          <w:lang w:eastAsia="lt-LT"/>
        </w:rPr>
        <w:t xml:space="preserve">6.2. Garantinio termino metu </w:t>
      </w:r>
      <w:r>
        <w:rPr>
          <w:b/>
          <w:lang w:eastAsia="lt-LT"/>
        </w:rPr>
        <w:t>Nuomotojas</w:t>
      </w:r>
      <w:r>
        <w:rPr>
          <w:lang w:eastAsia="lt-LT"/>
        </w:rPr>
        <w:t xml:space="preserve"> privalo ne vėliau kaip per Sutarties specialiojoje dalyje nustatytą terminą savo sąskaita nuomos objektą su trūkumais pakeisti nauju nuomos objektu, atitinkančiu šioje Sutartyje ir jos priede (-</w:t>
      </w:r>
      <w:proofErr w:type="spellStart"/>
      <w:r>
        <w:rPr>
          <w:lang w:eastAsia="lt-LT"/>
        </w:rPr>
        <w:t>uose</w:t>
      </w:r>
      <w:proofErr w:type="spellEnd"/>
      <w:r>
        <w:rPr>
          <w:lang w:eastAsia="lt-LT"/>
        </w:rPr>
        <w:t xml:space="preserve">) nustatytus reikalavimus </w:t>
      </w:r>
      <w:r>
        <w:rPr>
          <w:i/>
          <w:lang w:eastAsia="lt-LT"/>
        </w:rPr>
        <w:t>(jei specialiojoje dalyje nurodyta, kad ši sąlyga taikoma)</w:t>
      </w:r>
      <w:r>
        <w:rPr>
          <w:lang w:eastAsia="lt-LT"/>
        </w:rPr>
        <w:t>, trūkumų šalinimo laikotarpiui.</w:t>
      </w:r>
    </w:p>
    <w:p w14:paraId="4B03A4CD" w14:textId="77777777" w:rsidR="00067C5C" w:rsidRDefault="00067C5C" w:rsidP="00067C5C">
      <w:pPr>
        <w:ind w:firstLine="737"/>
        <w:jc w:val="both"/>
        <w:rPr>
          <w:lang w:eastAsia="lt-LT"/>
        </w:rPr>
      </w:pPr>
      <w:r>
        <w:rPr>
          <w:lang w:eastAsia="lt-LT"/>
        </w:rPr>
        <w:t>6.3.</w:t>
      </w:r>
      <w:r>
        <w:rPr>
          <w:b/>
          <w:lang w:eastAsia="lt-LT"/>
        </w:rPr>
        <w:t xml:space="preserve"> </w:t>
      </w:r>
      <w:r>
        <w:rPr>
          <w:lang w:eastAsia="lt-LT"/>
        </w:rPr>
        <w:t xml:space="preserve">Kokybės garantijos termino metu </w:t>
      </w:r>
      <w:r>
        <w:rPr>
          <w:b/>
          <w:lang w:eastAsia="lt-LT"/>
        </w:rPr>
        <w:t>Nuomotojas</w:t>
      </w:r>
      <w:r>
        <w:rPr>
          <w:lang w:eastAsia="lt-LT"/>
        </w:rPr>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Pr>
          <w:lang w:eastAsia="lt-LT"/>
        </w:rPr>
        <w:t>uose</w:t>
      </w:r>
      <w:proofErr w:type="spellEnd"/>
      <w:r>
        <w:rPr>
          <w:lang w:eastAsia="lt-LT"/>
        </w:rPr>
        <w:t>) nustatytus reikalavimus.</w:t>
      </w:r>
    </w:p>
    <w:p w14:paraId="0798B3E7" w14:textId="19276646" w:rsidR="00067C5C" w:rsidRDefault="00067C5C" w:rsidP="00E509C4">
      <w:pPr>
        <w:ind w:firstLine="737"/>
        <w:jc w:val="both"/>
        <w:rPr>
          <w:lang w:eastAsia="lt-LT"/>
        </w:rPr>
      </w:pPr>
      <w:r>
        <w:rPr>
          <w:lang w:eastAsia="lt-LT"/>
        </w:rPr>
        <w:t xml:space="preserve">6.4. Apie garantinio termino metu pastebėtus nuomos objekto trūkumus </w:t>
      </w:r>
      <w:r>
        <w:rPr>
          <w:b/>
          <w:lang w:eastAsia="lt-LT"/>
        </w:rPr>
        <w:t>Nuomotojas</w:t>
      </w:r>
      <w:r>
        <w:rPr>
          <w:lang w:eastAsia="lt-LT"/>
        </w:rPr>
        <w:t xml:space="preserve"> informuojamas raštu (arba el. paštu). Pareikšti pretenziją dėl nuomos objekto kokybės galima viso garantinio / tinkamumo naudoti termino galiojimo metu.</w:t>
      </w:r>
    </w:p>
    <w:p w14:paraId="083A6908" w14:textId="77777777" w:rsidR="00067C5C" w:rsidRDefault="00067C5C" w:rsidP="00067C5C">
      <w:pPr>
        <w:ind w:firstLine="737"/>
        <w:jc w:val="both"/>
        <w:rPr>
          <w:b/>
          <w:lang w:eastAsia="lt-LT"/>
        </w:rPr>
      </w:pPr>
      <w:r>
        <w:rPr>
          <w:b/>
          <w:lang w:eastAsia="lt-LT"/>
        </w:rPr>
        <w:t xml:space="preserve">7. Nenugalimos jėgos </w:t>
      </w:r>
      <w:r>
        <w:rPr>
          <w:b/>
          <w:i/>
          <w:lang w:eastAsia="lt-LT"/>
        </w:rPr>
        <w:t>(force majeure)</w:t>
      </w:r>
      <w:r>
        <w:rPr>
          <w:b/>
          <w:lang w:eastAsia="lt-LT"/>
        </w:rPr>
        <w:t xml:space="preserve"> aplinkybės</w:t>
      </w:r>
    </w:p>
    <w:p w14:paraId="43DC0FA7" w14:textId="77777777" w:rsidR="00067C5C" w:rsidRDefault="00067C5C" w:rsidP="00067C5C">
      <w:pPr>
        <w:ind w:firstLine="737"/>
        <w:jc w:val="both"/>
        <w:rPr>
          <w:lang w:eastAsia="lt-LT"/>
        </w:rPr>
      </w:pPr>
      <w:r>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straipsnyje ir Atleidimo nuo atsakomybės esant nenugalimos jėgos </w:t>
      </w:r>
      <w:r>
        <w:rPr>
          <w:i/>
          <w:iCs/>
          <w:lang w:eastAsia="lt-LT"/>
        </w:rPr>
        <w:t>(force majeure)</w:t>
      </w:r>
      <w:r>
        <w:rPr>
          <w:lang w:eastAsia="lt-LT"/>
        </w:rPr>
        <w:t xml:space="preserve"> aplinkybėms taisyklėse, patvirtintose Lietuvos Respublikos Vyriausybės 1996 m. liepos 15 d. nutarimu Nr. 840. Nustatydamos nenugalimos jėgos aplinkybes, Šalys vadovaujasi Lietuvos Respublikos Vyriausybės 1997 m. kovo 13 d. nutarimu Nr. 222 „Dėl Nenugalimos jėgos </w:t>
      </w:r>
      <w:r>
        <w:rPr>
          <w:i/>
          <w:iCs/>
          <w:lang w:eastAsia="lt-LT"/>
        </w:rPr>
        <w:t>(force majeure)</w:t>
      </w:r>
      <w:r>
        <w:rPr>
          <w:lang w:eastAsia="lt-LT"/>
        </w:rPr>
        <w:t xml:space="preserve"> aplinkybes liudijančių pažymų išdavimo tvarkos aprašo patvirtinimo“ ar jį pakeičiančiais norminiais teisės aktais. Esant nenugalimos jėgos aplinkybėms, Sutarties Šalys Lietuvos Respublikos teisės aktuose nustatyta tvarka yra atleidžiamos nuo atsakomybės </w:t>
      </w:r>
      <w:r>
        <w:rPr>
          <w:lang w:eastAsia="lt-LT"/>
        </w:rPr>
        <w:lastRenderedPageBreak/>
        <w:t>už Sutartyje numatytų prievolių neįvykdymą, dalinį neįvykdymą arba netinkamą įvykdymą, o įsipareigojimų vykdymo terminas pratęsiamas.</w:t>
      </w:r>
    </w:p>
    <w:p w14:paraId="07CC6A97" w14:textId="178B4D38" w:rsidR="00067C5C" w:rsidRDefault="00067C5C" w:rsidP="00E509C4">
      <w:pPr>
        <w:ind w:firstLine="737"/>
        <w:jc w:val="both"/>
        <w:rPr>
          <w:lang w:eastAsia="lt-LT"/>
        </w:rPr>
      </w:pPr>
      <w:r>
        <w:rPr>
          <w:lang w:eastAsia="lt-LT"/>
        </w:rPr>
        <w:t>7.2. Šalis, prašanti ją atleisti nuo atsakomybės, privalo pranešti kitai Šaliai raštu apie nenugalimos jėgos aplinkybes nedelsdama,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821E039" w14:textId="77777777" w:rsidR="00067C5C" w:rsidRDefault="00067C5C" w:rsidP="00067C5C">
      <w:pPr>
        <w:ind w:firstLine="737"/>
        <w:jc w:val="both"/>
        <w:rPr>
          <w:b/>
          <w:lang w:eastAsia="lt-LT"/>
        </w:rPr>
      </w:pPr>
      <w:r>
        <w:rPr>
          <w:b/>
          <w:lang w:eastAsia="lt-LT"/>
        </w:rPr>
        <w:t>8. Sutarties nutraukimas</w:t>
      </w:r>
    </w:p>
    <w:p w14:paraId="56A3BB7B" w14:textId="77777777" w:rsidR="00067C5C" w:rsidRDefault="00067C5C" w:rsidP="00067C5C">
      <w:pPr>
        <w:ind w:firstLine="737"/>
        <w:jc w:val="both"/>
        <w:rPr>
          <w:lang w:eastAsia="lt-LT"/>
        </w:rPr>
      </w:pPr>
      <w:r>
        <w:rPr>
          <w:lang w:eastAsia="lt-LT"/>
        </w:rPr>
        <w:t>8.1. Ši Sutartis gali būti nutraukta:</w:t>
      </w:r>
    </w:p>
    <w:p w14:paraId="625C302E" w14:textId="77777777" w:rsidR="00067C5C" w:rsidRDefault="00067C5C" w:rsidP="00067C5C">
      <w:pPr>
        <w:ind w:firstLine="737"/>
        <w:jc w:val="both"/>
        <w:rPr>
          <w:lang w:eastAsia="lt-LT"/>
        </w:rPr>
      </w:pPr>
      <w:r>
        <w:rPr>
          <w:lang w:eastAsia="lt-LT"/>
        </w:rPr>
        <w:t xml:space="preserve">8.1.1. raštišku </w:t>
      </w:r>
      <w:r>
        <w:rPr>
          <w:bCs/>
          <w:lang w:eastAsia="lt-LT"/>
        </w:rPr>
        <w:t>Šalių</w:t>
      </w:r>
      <w:r>
        <w:rPr>
          <w:lang w:eastAsia="lt-LT"/>
        </w:rPr>
        <w:t xml:space="preserve"> susitarimu; </w:t>
      </w:r>
    </w:p>
    <w:p w14:paraId="05B12E08" w14:textId="77777777" w:rsidR="00067C5C" w:rsidRDefault="00067C5C" w:rsidP="00067C5C">
      <w:pPr>
        <w:ind w:firstLine="737"/>
        <w:jc w:val="both"/>
        <w:rPr>
          <w:lang w:eastAsia="lt-LT"/>
        </w:rPr>
      </w:pPr>
      <w:r>
        <w:rPr>
          <w:lang w:eastAsia="lt-LT"/>
        </w:rPr>
        <w:t>8.1.2. nenugalimos jėgos aplinkybėms užtrukus ilgiau nei Sutarties specialiojoje dalyje nurodytą dienų skaičių (priklausomai nuo Sutarties vykdymo specifikos, konkretus terminas, nurodomas Sutarties specialiojoje dalyje, gali būti nuo 14 iki 60 dienų) ir abiem Šalims nesudarius susitarimų dėl šios Sutarties pakeitimo, leidžiančių Šalims toliau vykdyti savo įsipareigojimus.</w:t>
      </w:r>
    </w:p>
    <w:p w14:paraId="793F89CC" w14:textId="77777777" w:rsidR="00067C5C" w:rsidRDefault="00067C5C" w:rsidP="00067C5C">
      <w:pPr>
        <w:ind w:firstLine="737"/>
        <w:jc w:val="both"/>
        <w:rPr>
          <w:lang w:eastAsia="lt-LT"/>
        </w:rPr>
      </w:pPr>
      <w:r>
        <w:rPr>
          <w:lang w:eastAsia="lt-LT"/>
        </w:rPr>
        <w:t xml:space="preserve">8.2. </w:t>
      </w:r>
      <w:r>
        <w:rPr>
          <w:b/>
          <w:bCs/>
          <w:lang w:eastAsia="lt-LT"/>
        </w:rPr>
        <w:t xml:space="preserve">Nuomininkas, </w:t>
      </w:r>
      <w:r>
        <w:rPr>
          <w:bCs/>
          <w:lang w:eastAsia="lt-LT"/>
        </w:rPr>
        <w:t>ne vėliau kaip</w:t>
      </w:r>
      <w:r>
        <w:rPr>
          <w:b/>
          <w:bCs/>
          <w:lang w:eastAsia="lt-LT"/>
        </w:rPr>
        <w:t xml:space="preserve"> </w:t>
      </w:r>
      <w:r>
        <w:rPr>
          <w:lang w:eastAsia="lt-LT"/>
        </w:rPr>
        <w:t>prieš 7 (septynias) dienas (</w:t>
      </w:r>
      <w:r>
        <w:rPr>
          <w:i/>
          <w:lang w:eastAsia="lt-LT"/>
        </w:rPr>
        <w:t>jeigu Sutarties specialiojoje dalyje nenurodytas kitas terminas</w:t>
      </w:r>
      <w:r>
        <w:rPr>
          <w:lang w:eastAsia="lt-LT"/>
        </w:rPr>
        <w:t xml:space="preserve">) raštu informavęs </w:t>
      </w:r>
      <w:r>
        <w:rPr>
          <w:b/>
          <w:bCs/>
          <w:lang w:eastAsia="lt-LT"/>
        </w:rPr>
        <w:t>Nuomotoją</w:t>
      </w:r>
      <w:r>
        <w:rPr>
          <w:bCs/>
          <w:lang w:eastAsia="lt-LT"/>
        </w:rPr>
        <w:t>,</w:t>
      </w:r>
      <w:r>
        <w:rPr>
          <w:b/>
          <w:bCs/>
          <w:lang w:eastAsia="lt-LT"/>
        </w:rPr>
        <w:t xml:space="preserve"> </w:t>
      </w:r>
      <w:r>
        <w:rPr>
          <w:bCs/>
          <w:lang w:eastAsia="lt-LT"/>
        </w:rPr>
        <w:t>turi teisę</w:t>
      </w:r>
      <w:r>
        <w:rPr>
          <w:lang w:eastAsia="lt-LT"/>
        </w:rPr>
        <w:t xml:space="preserve"> vienašališkai nutraukti Sutartį, jeigu:</w:t>
      </w:r>
    </w:p>
    <w:p w14:paraId="15964D59" w14:textId="77777777" w:rsidR="00067C5C" w:rsidRDefault="00067C5C" w:rsidP="00067C5C">
      <w:pPr>
        <w:ind w:firstLine="737"/>
        <w:jc w:val="both"/>
        <w:rPr>
          <w:lang w:eastAsia="lt-LT"/>
        </w:rPr>
      </w:pPr>
      <w:r>
        <w:rPr>
          <w:lang w:eastAsia="lt-LT"/>
        </w:rPr>
        <w:t xml:space="preserve">8.2.1. </w:t>
      </w:r>
      <w:r>
        <w:rPr>
          <w:b/>
          <w:lang w:eastAsia="lt-LT"/>
        </w:rPr>
        <w:t>Nuomotojas</w:t>
      </w:r>
      <w:r>
        <w:rPr>
          <w:lang w:eastAsia="lt-LT"/>
        </w:rPr>
        <w:t xml:space="preserve"> vėluoja pristatyti nuomos objektą Sutarties specialiojoje dalyje nurodytu terminu; </w:t>
      </w:r>
    </w:p>
    <w:p w14:paraId="42221B16" w14:textId="77777777" w:rsidR="00067C5C" w:rsidRDefault="00067C5C" w:rsidP="00067C5C">
      <w:pPr>
        <w:ind w:firstLine="737"/>
        <w:jc w:val="both"/>
        <w:rPr>
          <w:lang w:eastAsia="lt-LT"/>
        </w:rPr>
      </w:pPr>
      <w:r>
        <w:rPr>
          <w:lang w:eastAsia="lt-LT"/>
        </w:rPr>
        <w:t xml:space="preserve">8.2.2. </w:t>
      </w:r>
      <w:r>
        <w:rPr>
          <w:b/>
          <w:lang w:eastAsia="lt-LT"/>
        </w:rPr>
        <w:t>Nuomotojas</w:t>
      </w:r>
      <w:r>
        <w:rPr>
          <w:lang w:eastAsia="lt-LT"/>
        </w:rPr>
        <w:t xml:space="preserve"> nevykdo (ar informuoja, kad negalės vykdyti) sutartinio įsipareigojimo išnuomoti nuomos objektą;</w:t>
      </w:r>
    </w:p>
    <w:p w14:paraId="3175E6F8" w14:textId="77777777" w:rsidR="00067C5C" w:rsidRDefault="00067C5C" w:rsidP="00067C5C">
      <w:pPr>
        <w:ind w:firstLine="737"/>
        <w:jc w:val="both"/>
        <w:rPr>
          <w:lang w:eastAsia="lt-LT"/>
        </w:rPr>
      </w:pPr>
      <w:r>
        <w:rPr>
          <w:lang w:eastAsia="lt-LT"/>
        </w:rPr>
        <w:t xml:space="preserve">8.2.3. </w:t>
      </w:r>
      <w:r>
        <w:rPr>
          <w:b/>
          <w:lang w:eastAsia="lt-LT"/>
        </w:rPr>
        <w:t>Nuomotojas</w:t>
      </w:r>
      <w:r>
        <w:rPr>
          <w:lang w:eastAsia="lt-LT"/>
        </w:rPr>
        <w:t xml:space="preserve"> didina nuomos kainas / įkainius, išskyrus Sutarties bendrosios dalies 2.2 papunktyje numatytą atvejį;</w:t>
      </w:r>
    </w:p>
    <w:p w14:paraId="132A98FB" w14:textId="77777777" w:rsidR="00067C5C" w:rsidRDefault="00067C5C" w:rsidP="00067C5C">
      <w:pPr>
        <w:ind w:firstLine="737"/>
        <w:jc w:val="both"/>
        <w:rPr>
          <w:lang w:eastAsia="lt-LT"/>
        </w:rPr>
      </w:pPr>
      <w:r>
        <w:rPr>
          <w:lang w:eastAsia="lt-LT"/>
        </w:rPr>
        <w:t xml:space="preserve">8.2.4. </w:t>
      </w:r>
      <w:r>
        <w:rPr>
          <w:b/>
          <w:lang w:eastAsia="lt-LT"/>
        </w:rPr>
        <w:t>Nuomotojas</w:t>
      </w:r>
      <w:r>
        <w:rPr>
          <w:lang w:eastAsia="lt-LT"/>
        </w:rPr>
        <w:t xml:space="preserve"> nevykdo arba netinkamai vykdo Sutarties bendrosios dalies 6 punkte numatytus garantinius įsipareigojimus;</w:t>
      </w:r>
    </w:p>
    <w:p w14:paraId="643B8356" w14:textId="77777777" w:rsidR="00067C5C" w:rsidRDefault="00067C5C" w:rsidP="00067C5C">
      <w:pPr>
        <w:ind w:firstLine="737"/>
        <w:jc w:val="both"/>
        <w:rPr>
          <w:lang w:eastAsia="lt-LT"/>
        </w:rPr>
      </w:pPr>
      <w:r>
        <w:rPr>
          <w:lang w:eastAsia="lt-LT"/>
        </w:rPr>
        <w:t xml:space="preserve">8.2.5. </w:t>
      </w:r>
      <w:r>
        <w:rPr>
          <w:b/>
          <w:lang w:eastAsia="lt-LT"/>
        </w:rPr>
        <w:t>Nuomotojas</w:t>
      </w:r>
      <w:r>
        <w:rPr>
          <w:lang w:eastAsia="lt-LT"/>
        </w:rPr>
        <w:t xml:space="preserve"> nevykdo Sutarties bendrosios dalies 11.4 papunktyje numatyto įsipareigojimo (</w:t>
      </w:r>
      <w:r>
        <w:rPr>
          <w:i/>
          <w:lang w:eastAsia="lt-LT"/>
        </w:rPr>
        <w:t>jeigu Sutarties vykdymas bus užtikrintas laidavimu arba banko garantija</w:t>
      </w:r>
      <w:r>
        <w:rPr>
          <w:lang w:eastAsia="lt-LT"/>
        </w:rPr>
        <w:t>);</w:t>
      </w:r>
    </w:p>
    <w:p w14:paraId="5A2A763F" w14:textId="77777777" w:rsidR="00067C5C" w:rsidRDefault="00067C5C" w:rsidP="00067C5C">
      <w:pPr>
        <w:ind w:firstLine="737"/>
        <w:jc w:val="both"/>
        <w:rPr>
          <w:lang w:eastAsia="lt-LT"/>
        </w:rPr>
      </w:pPr>
      <w:r>
        <w:rPr>
          <w:lang w:eastAsia="lt-LT"/>
        </w:rPr>
        <w:t xml:space="preserve">8.2.6. </w:t>
      </w:r>
      <w:r>
        <w:rPr>
          <w:b/>
          <w:lang w:eastAsia="lt-LT"/>
        </w:rPr>
        <w:t>Nuomotojo</w:t>
      </w:r>
      <w:r>
        <w:rPr>
          <w:lang w:eastAsia="lt-LT"/>
        </w:rPr>
        <w:t xml:space="preserve"> pateiktas nuomos objektas ar jo kokybė neatitinka Sutartyje ir jos priede  (-</w:t>
      </w:r>
      <w:proofErr w:type="spellStart"/>
      <w:r>
        <w:rPr>
          <w:lang w:eastAsia="lt-LT"/>
        </w:rPr>
        <w:t>uose</w:t>
      </w:r>
      <w:proofErr w:type="spellEnd"/>
      <w:r>
        <w:rPr>
          <w:lang w:eastAsia="lt-LT"/>
        </w:rPr>
        <w:t>) nustatytų reikalavimų;</w:t>
      </w:r>
    </w:p>
    <w:p w14:paraId="2A074054" w14:textId="77777777" w:rsidR="00067C5C" w:rsidRDefault="00067C5C" w:rsidP="00067C5C">
      <w:pPr>
        <w:autoSpaceDE w:val="0"/>
        <w:autoSpaceDN w:val="0"/>
        <w:adjustRightInd w:val="0"/>
        <w:ind w:firstLine="737"/>
        <w:jc w:val="both"/>
        <w:rPr>
          <w:lang w:eastAsia="lt-LT"/>
        </w:rPr>
      </w:pPr>
      <w:r>
        <w:rPr>
          <w:lang w:eastAsia="lt-LT"/>
        </w:rPr>
        <w:t xml:space="preserve">8.2.7. </w:t>
      </w:r>
      <w:r>
        <w:rPr>
          <w:b/>
          <w:lang w:eastAsia="lt-LT"/>
        </w:rPr>
        <w:t>Nuomotojas</w:t>
      </w:r>
      <w:r>
        <w:rPr>
          <w:lang w:eastAsia="lt-LT"/>
        </w:rPr>
        <w:t xml:space="preserve"> yra</w:t>
      </w:r>
      <w:r>
        <w:rPr>
          <w:b/>
          <w:lang w:eastAsia="lt-LT"/>
        </w:rPr>
        <w:t xml:space="preserve"> </w:t>
      </w:r>
      <w:r>
        <w:rPr>
          <w:lang w:eastAsia="lt-LT"/>
        </w:rPr>
        <w:t>likviduojamas arba kreipiamasi į teismą dėl bankroto ar restruktūrizavimo bylos iškėlimo, arba jam iškelta bankroto ar restruktūrizavimo byla, arba priimamas sprendimas dėl neteisminės bankroto procedūros pradėjimo;</w:t>
      </w:r>
    </w:p>
    <w:p w14:paraId="733BB080" w14:textId="77777777" w:rsidR="00067C5C" w:rsidRDefault="00067C5C" w:rsidP="00067C5C">
      <w:pPr>
        <w:autoSpaceDE w:val="0"/>
        <w:autoSpaceDN w:val="0"/>
        <w:adjustRightInd w:val="0"/>
        <w:ind w:firstLine="737"/>
        <w:jc w:val="both"/>
        <w:rPr>
          <w:lang w:eastAsia="lt-LT"/>
        </w:rPr>
      </w:pPr>
      <w:r>
        <w:rPr>
          <w:lang w:eastAsia="lt-LT"/>
        </w:rPr>
        <w:t xml:space="preserve">8.2.8. paaiškėjus, kad Sutarties galiojimo laikotarpiu </w:t>
      </w:r>
      <w:r>
        <w:rPr>
          <w:b/>
          <w:lang w:eastAsia="lt-LT"/>
        </w:rPr>
        <w:t>Nuomotojas</w:t>
      </w:r>
      <w:r>
        <w:rPr>
          <w:lang w:eastAsia="lt-LT"/>
        </w:rPr>
        <w:t xml:space="preserve"> yra įtrauktas į Nepatikimų tiekėjų ar Melagingą informaciją pateikusių tiekėjų sąrašus; </w:t>
      </w:r>
    </w:p>
    <w:p w14:paraId="53EF2479" w14:textId="77777777" w:rsidR="00067C5C" w:rsidRDefault="00067C5C" w:rsidP="00067C5C">
      <w:pPr>
        <w:autoSpaceDE w:val="0"/>
        <w:autoSpaceDN w:val="0"/>
        <w:adjustRightInd w:val="0"/>
        <w:ind w:firstLine="737"/>
        <w:jc w:val="both"/>
        <w:rPr>
          <w:lang w:eastAsia="lt-LT"/>
        </w:rPr>
      </w:pPr>
      <w:r>
        <w:rPr>
          <w:lang w:eastAsia="lt-LT"/>
        </w:rPr>
        <w:t xml:space="preserve">8.2.9. paaiškėjus, kad </w:t>
      </w:r>
      <w:r>
        <w:rPr>
          <w:b/>
          <w:lang w:eastAsia="lt-LT"/>
        </w:rPr>
        <w:t>Nuomotojas</w:t>
      </w:r>
      <w:r>
        <w:rPr>
          <w:lang w:eastAsia="lt-LT"/>
        </w:rPr>
        <w:t xml:space="preserve"> nėra patikimas ir kelia pavojų nacionaliniam saugumui;</w:t>
      </w:r>
    </w:p>
    <w:p w14:paraId="1857071B" w14:textId="77777777" w:rsidR="00067C5C" w:rsidRDefault="00067C5C" w:rsidP="00067C5C">
      <w:pPr>
        <w:ind w:firstLine="737"/>
        <w:jc w:val="both"/>
        <w:rPr>
          <w:lang w:eastAsia="lt-LT"/>
        </w:rPr>
      </w:pPr>
      <w:r>
        <w:rPr>
          <w:lang w:eastAsia="lt-LT"/>
        </w:rPr>
        <w:t xml:space="preserve">8.2.10. Sutarties vykdymo metu paaiškėjus, kad </w:t>
      </w:r>
      <w:r>
        <w:rPr>
          <w:b/>
          <w:lang w:eastAsia="lt-LT"/>
        </w:rPr>
        <w:t>Nuomotoja</w:t>
      </w:r>
      <w:r>
        <w:rPr>
          <w:lang w:eastAsia="lt-LT"/>
        </w:rPr>
        <w:t xml:space="preserve">s turėjo būti pašalintas iš pirkimo procedūros pagal Viešųjų pirkimų įstatymo 46 straipsnio 1 dalį / Viešųjų pirkimų, atliekamų gynybos ir saugumo srityje, įstatymo 33 straipsnio 1 dalį; </w:t>
      </w:r>
    </w:p>
    <w:p w14:paraId="5DB865C8" w14:textId="77777777" w:rsidR="00067C5C" w:rsidRDefault="00067C5C" w:rsidP="00067C5C">
      <w:pPr>
        <w:ind w:firstLine="737"/>
        <w:jc w:val="both"/>
        <w:rPr>
          <w:lang w:eastAsia="lt-LT"/>
        </w:rPr>
      </w:pPr>
      <w:r>
        <w:rPr>
          <w:lang w:eastAsia="lt-LT"/>
        </w:rPr>
        <w:t>8.2.11. Sutarties vykdymo metu paaiškėjus, kad Sutartis buvo pakeista pažeidžiant Viešųjų pirkimų įstatymo 89 straipsnį / Viešųjų pirkimų, atliekamų gynybos ir saugumo srityje, įstatymo 50 straipsnio 6 dalį.</w:t>
      </w:r>
    </w:p>
    <w:p w14:paraId="062594BC" w14:textId="77777777" w:rsidR="00067C5C" w:rsidRDefault="00067C5C" w:rsidP="00067C5C">
      <w:pPr>
        <w:ind w:firstLine="737"/>
        <w:jc w:val="both"/>
        <w:rPr>
          <w:b/>
          <w:lang w:eastAsia="lt-LT"/>
        </w:rPr>
      </w:pPr>
      <w:r>
        <w:rPr>
          <w:b/>
          <w:lang w:eastAsia="lt-LT"/>
        </w:rPr>
        <w:t>9. Ginčų sprendimo tvarka</w:t>
      </w:r>
    </w:p>
    <w:p w14:paraId="6AC79310" w14:textId="77777777" w:rsidR="00067C5C" w:rsidRDefault="00067C5C" w:rsidP="00067C5C">
      <w:pPr>
        <w:ind w:firstLine="737"/>
        <w:jc w:val="both"/>
        <w:rPr>
          <w:lang w:eastAsia="lt-LT"/>
        </w:rPr>
      </w:pPr>
      <w:r>
        <w:rPr>
          <w:lang w:eastAsia="lt-LT"/>
        </w:rPr>
        <w:t>9.1. Sutartis sudaryta ir turi būti aiškinama pagal Lietuvos Respublikos teisę.</w:t>
      </w:r>
    </w:p>
    <w:p w14:paraId="0FE113CC" w14:textId="561E2340" w:rsidR="00067C5C" w:rsidRDefault="00067C5C" w:rsidP="00E509C4">
      <w:pPr>
        <w:ind w:firstLine="737"/>
        <w:jc w:val="both"/>
        <w:rPr>
          <w:lang w:eastAsia="lt-LT"/>
        </w:rPr>
      </w:pPr>
      <w:r>
        <w:rPr>
          <w:lang w:eastAsia="lt-LT"/>
        </w:rPr>
        <w:t xml:space="preserve">9.2. Visi tarp Šalių kilę ginčai ar nesutarimai, susiję su Sutartimi, sprendžiami derybų būdu, o nepavykus taip išspręsti ginčo, jis bus nagrinėjamas Lietuvos Respublikos teisės aktų nustatyta tvarka Lietuvos Respublikos teismuose pagal </w:t>
      </w:r>
      <w:r>
        <w:rPr>
          <w:b/>
          <w:lang w:eastAsia="lt-LT"/>
        </w:rPr>
        <w:t>Nuomininko</w:t>
      </w:r>
      <w:r>
        <w:rPr>
          <w:lang w:eastAsia="lt-LT"/>
        </w:rPr>
        <w:t xml:space="preserve"> (jeigu </w:t>
      </w:r>
      <w:r>
        <w:rPr>
          <w:b/>
          <w:lang w:eastAsia="lt-LT"/>
        </w:rPr>
        <w:t>Nuomininkas</w:t>
      </w:r>
      <w:r>
        <w:rPr>
          <w:lang w:eastAsia="lt-LT"/>
        </w:rPr>
        <w:t xml:space="preserve"> ne juridinis asmuo, o Lietuvos kariuomenės padalinys – </w:t>
      </w:r>
      <w:r>
        <w:rPr>
          <w:i/>
          <w:lang w:eastAsia="lt-LT"/>
        </w:rPr>
        <w:t>pagal juridinio asmens – Lietuvos kariuomenės</w:t>
      </w:r>
      <w:r>
        <w:rPr>
          <w:lang w:eastAsia="lt-LT"/>
        </w:rPr>
        <w:t>) buveinės vietą.</w:t>
      </w:r>
    </w:p>
    <w:p w14:paraId="48C1211F" w14:textId="77777777" w:rsidR="00067C5C" w:rsidRDefault="00067C5C" w:rsidP="00067C5C">
      <w:pPr>
        <w:ind w:firstLine="737"/>
        <w:jc w:val="both"/>
        <w:rPr>
          <w:b/>
          <w:lang w:eastAsia="lt-LT"/>
        </w:rPr>
      </w:pPr>
      <w:r>
        <w:rPr>
          <w:b/>
          <w:lang w:eastAsia="lt-LT"/>
        </w:rPr>
        <w:t>10. Atsakomybė</w:t>
      </w:r>
    </w:p>
    <w:p w14:paraId="34207BF4" w14:textId="77777777" w:rsidR="00067C5C" w:rsidRDefault="00067C5C" w:rsidP="00067C5C">
      <w:pPr>
        <w:ind w:firstLine="737"/>
        <w:jc w:val="both"/>
        <w:rPr>
          <w:lang w:eastAsia="lt-LT"/>
        </w:rPr>
      </w:pPr>
      <w:r>
        <w:rPr>
          <w:lang w:eastAsia="lt-LT"/>
        </w:rPr>
        <w:t xml:space="preserve">10.1. Pavėlavęs pristatyti nuomos objektą per Sutarties specialiojoje dalyje nurodytą terminą, </w:t>
      </w:r>
      <w:r>
        <w:rPr>
          <w:b/>
          <w:lang w:eastAsia="lt-LT"/>
        </w:rPr>
        <w:t>Nuomotojas</w:t>
      </w:r>
      <w:r>
        <w:rPr>
          <w:lang w:eastAsia="lt-LT"/>
        </w:rPr>
        <w:t xml:space="preserve"> moka </w:t>
      </w:r>
      <w:r>
        <w:rPr>
          <w:b/>
          <w:lang w:eastAsia="lt-LT"/>
        </w:rPr>
        <w:t xml:space="preserve">Nuomininkui </w:t>
      </w:r>
      <w:r>
        <w:rPr>
          <w:lang w:eastAsia="lt-LT"/>
        </w:rPr>
        <w:t>nuo 0,05 iki</w:t>
      </w:r>
      <w:r>
        <w:rPr>
          <w:b/>
          <w:lang w:eastAsia="lt-LT"/>
        </w:rPr>
        <w:t xml:space="preserve"> </w:t>
      </w:r>
      <w:r>
        <w:rPr>
          <w:lang w:eastAsia="lt-LT"/>
        </w:rPr>
        <w:t>0,2 proc. dydžio (</w:t>
      </w:r>
      <w:r>
        <w:rPr>
          <w:i/>
          <w:lang w:eastAsia="lt-LT"/>
        </w:rPr>
        <w:t>konkretus dydis nurodomas Sutarties specialiojoje dalyje</w:t>
      </w:r>
      <w:r>
        <w:rPr>
          <w:lang w:eastAsia="lt-LT"/>
        </w:rPr>
        <w:t xml:space="preserve">) nuo nepristatyto nuomos objekto nuomos kainos be PVM už kiekvieną uždelstą </w:t>
      </w:r>
      <w:r>
        <w:rPr>
          <w:lang w:eastAsia="lt-LT"/>
        </w:rPr>
        <w:lastRenderedPageBreak/>
        <w:t>dieną / valandą (</w:t>
      </w:r>
      <w:r>
        <w:rPr>
          <w:i/>
          <w:lang w:eastAsia="lt-LT"/>
        </w:rPr>
        <w:t>taikoma priklausomai nuo to, kaip įsipareigojimo terminas yra skaičiuojamas Sutarties specialiojoje dalyje</w:t>
      </w:r>
      <w:r>
        <w:rPr>
          <w:lang w:eastAsia="lt-LT"/>
        </w:rPr>
        <w:t xml:space="preserve">) Šalių iš anksto sutartus minimalius nuostolius, kurių sumokėjimas neatleidžia </w:t>
      </w:r>
      <w:r>
        <w:rPr>
          <w:b/>
          <w:lang w:eastAsia="lt-LT"/>
        </w:rPr>
        <w:t>Nuomotojo</w:t>
      </w:r>
      <w:r>
        <w:rPr>
          <w:lang w:eastAsia="lt-LT"/>
        </w:rPr>
        <w:t xml:space="preserve"> nuo pareigos atlyginti visus </w:t>
      </w:r>
      <w:r>
        <w:rPr>
          <w:b/>
          <w:bCs/>
          <w:lang w:eastAsia="lt-LT"/>
        </w:rPr>
        <w:t>Nuomininko</w:t>
      </w:r>
      <w:r>
        <w:rPr>
          <w:b/>
          <w:lang w:eastAsia="lt-LT"/>
        </w:rPr>
        <w:t xml:space="preserve"> </w:t>
      </w:r>
      <w:r>
        <w:rPr>
          <w:lang w:eastAsia="lt-LT"/>
        </w:rPr>
        <w:t xml:space="preserve">patirtus nuostolius, </w:t>
      </w:r>
      <w:r>
        <w:rPr>
          <w:b/>
          <w:lang w:eastAsia="lt-LT"/>
        </w:rPr>
        <w:t>Nuomotojui</w:t>
      </w:r>
      <w:r>
        <w:rPr>
          <w:lang w:eastAsia="lt-LT"/>
        </w:rPr>
        <w:t xml:space="preserve"> nevykdant arba netinkamai vykdant Sutartį. Šalių iš anksto sutartus minimalius nuostolius </w:t>
      </w:r>
      <w:r>
        <w:rPr>
          <w:b/>
          <w:lang w:eastAsia="lt-LT"/>
        </w:rPr>
        <w:t>Nuomotojas</w:t>
      </w:r>
      <w:r>
        <w:rPr>
          <w:lang w:eastAsia="lt-LT"/>
        </w:rPr>
        <w:t xml:space="preserve"> įsipareigoja sumokėti ne vėliau kaip per sąskaitoje faktūroje ar pareikalavime nurodytą terminą.</w:t>
      </w:r>
    </w:p>
    <w:p w14:paraId="5D400360" w14:textId="77777777" w:rsidR="00067C5C" w:rsidRDefault="00067C5C" w:rsidP="00067C5C">
      <w:pPr>
        <w:ind w:firstLine="737"/>
        <w:jc w:val="both"/>
        <w:rPr>
          <w:lang w:eastAsia="lt-LT"/>
        </w:rPr>
      </w:pPr>
      <w:r>
        <w:rPr>
          <w:lang w:eastAsia="lt-LT"/>
        </w:rPr>
        <w:t>10.2</w:t>
      </w:r>
      <w:r>
        <w:rPr>
          <w:i/>
          <w:lang w:eastAsia="lt-LT"/>
        </w:rPr>
        <w:t xml:space="preserve">. </w:t>
      </w:r>
      <w:r>
        <w:rPr>
          <w:lang w:eastAsia="lt-LT"/>
        </w:rPr>
        <w:t xml:space="preserve">Garantinio termino metu pavėlavęs per Sutarties specialiojoje dalyje nustatytą terminą įvykdyti Sutarties bendrosios dalies 6.2 papunktyje nustatytus įsipareigojimus, </w:t>
      </w:r>
      <w:r>
        <w:rPr>
          <w:b/>
          <w:lang w:eastAsia="lt-LT"/>
        </w:rPr>
        <w:t>Nuomotojas</w:t>
      </w:r>
      <w:r>
        <w:rPr>
          <w:lang w:eastAsia="lt-LT"/>
        </w:rPr>
        <w:t xml:space="preserve"> moka </w:t>
      </w:r>
      <w:r>
        <w:rPr>
          <w:b/>
          <w:lang w:eastAsia="lt-LT"/>
        </w:rPr>
        <w:t xml:space="preserve">Nuomininkui </w:t>
      </w:r>
      <w:r>
        <w:rPr>
          <w:lang w:eastAsia="lt-LT"/>
        </w:rPr>
        <w:t>nuo 0,05 iki</w:t>
      </w:r>
      <w:r>
        <w:rPr>
          <w:b/>
          <w:lang w:eastAsia="lt-LT"/>
        </w:rPr>
        <w:t xml:space="preserve"> </w:t>
      </w:r>
      <w:r>
        <w:rPr>
          <w:lang w:eastAsia="lt-LT"/>
        </w:rPr>
        <w:t>0,2 proc. dydžio (</w:t>
      </w:r>
      <w:r>
        <w:rPr>
          <w:i/>
          <w:lang w:eastAsia="lt-LT"/>
        </w:rPr>
        <w:t>konkretus dydis nurodomas Sutarties specialiojoje dalyje</w:t>
      </w:r>
      <w:r>
        <w:rPr>
          <w:lang w:eastAsia="lt-LT"/>
        </w:rPr>
        <w:t>) nuo nuomos objekto, kuris yra nepakeistas, nuomos kainos už kiekvieną uždelstą dieną / valandą</w:t>
      </w:r>
      <w:r>
        <w:rPr>
          <w:i/>
          <w:lang w:eastAsia="lt-LT"/>
        </w:rPr>
        <w:t xml:space="preserve"> </w:t>
      </w:r>
      <w:r>
        <w:rPr>
          <w:lang w:eastAsia="lt-LT"/>
        </w:rPr>
        <w:t>Šalių iš anksto sutartus minimalius nuostolius,</w:t>
      </w:r>
      <w:r>
        <w:rPr>
          <w:bCs/>
          <w:lang w:eastAsia="lt-LT"/>
        </w:rPr>
        <w:t xml:space="preserve"> kurių sumokėjimas neatleidžia </w:t>
      </w:r>
      <w:r>
        <w:rPr>
          <w:b/>
          <w:lang w:eastAsia="lt-LT"/>
        </w:rPr>
        <w:t>Nuomotojo</w:t>
      </w:r>
      <w:r>
        <w:rPr>
          <w:lang w:eastAsia="lt-LT"/>
        </w:rPr>
        <w:t xml:space="preserve"> </w:t>
      </w:r>
      <w:r>
        <w:rPr>
          <w:bCs/>
          <w:lang w:eastAsia="lt-LT"/>
        </w:rPr>
        <w:t xml:space="preserve">nuo pareigos atlyginti visus </w:t>
      </w:r>
      <w:r>
        <w:rPr>
          <w:b/>
          <w:bCs/>
          <w:lang w:eastAsia="lt-LT"/>
        </w:rPr>
        <w:t>Nuomininko</w:t>
      </w:r>
      <w:r>
        <w:rPr>
          <w:bCs/>
          <w:lang w:eastAsia="lt-LT"/>
        </w:rPr>
        <w:t xml:space="preserve"> patirtus nuostolius,</w:t>
      </w:r>
      <w:r>
        <w:rPr>
          <w:lang w:eastAsia="lt-LT"/>
        </w:rPr>
        <w:t xml:space="preserve"> </w:t>
      </w:r>
      <w:r>
        <w:rPr>
          <w:b/>
          <w:lang w:eastAsia="lt-LT"/>
        </w:rPr>
        <w:t>Nuomotojui</w:t>
      </w:r>
      <w:r>
        <w:rPr>
          <w:lang w:eastAsia="lt-LT"/>
        </w:rPr>
        <w:t xml:space="preserve"> nevykdant arba netinkamai vykdant savo įsipareigojimus, susijusius su nuomos objekto garantiniu terminu.</w:t>
      </w:r>
    </w:p>
    <w:p w14:paraId="7BCE5B81" w14:textId="77777777" w:rsidR="00067C5C" w:rsidRDefault="00067C5C" w:rsidP="00067C5C">
      <w:pPr>
        <w:ind w:firstLine="737"/>
        <w:jc w:val="both"/>
        <w:rPr>
          <w:lang w:eastAsia="lt-LT"/>
        </w:rPr>
      </w:pPr>
      <w:r>
        <w:rPr>
          <w:lang w:eastAsia="lt-LT"/>
        </w:rPr>
        <w:t xml:space="preserve">10.3. Garantinio termino metu pavėlavęs per Sutarties specialiojoje dalyje nustatytą terminą įvykdyti Sutarties bendrosios dalies 6.3 papunktyje nustatytus įsipareigojimus, </w:t>
      </w:r>
      <w:r>
        <w:rPr>
          <w:b/>
          <w:lang w:eastAsia="lt-LT"/>
        </w:rPr>
        <w:t>Nuomotojas</w:t>
      </w:r>
      <w:r>
        <w:rPr>
          <w:lang w:eastAsia="lt-LT"/>
        </w:rPr>
        <w:t xml:space="preserve"> moka </w:t>
      </w:r>
      <w:r>
        <w:rPr>
          <w:b/>
          <w:lang w:eastAsia="lt-LT"/>
        </w:rPr>
        <w:t xml:space="preserve">Nuomininkui </w:t>
      </w:r>
      <w:r>
        <w:rPr>
          <w:lang w:eastAsia="lt-LT"/>
        </w:rPr>
        <w:t>0,2 proc. dydžio nuo nuomos objekto, kurio trūkumai nepašalinti, ar nuomos objekto, kuris yra nepakeistas, nuomos kainos už kiekvieną uždelstą dieną / valandą</w:t>
      </w:r>
      <w:r>
        <w:rPr>
          <w:i/>
          <w:lang w:eastAsia="lt-LT"/>
        </w:rPr>
        <w:t xml:space="preserve"> </w:t>
      </w:r>
      <w:r>
        <w:rPr>
          <w:lang w:eastAsia="lt-LT"/>
        </w:rPr>
        <w:t>Šalių iš anksto sutartus minimalius nuostolius,</w:t>
      </w:r>
      <w:r>
        <w:rPr>
          <w:bCs/>
          <w:lang w:eastAsia="lt-LT"/>
        </w:rPr>
        <w:t xml:space="preserve"> kurių sumokėjimas neatleidžia </w:t>
      </w:r>
      <w:r>
        <w:rPr>
          <w:b/>
          <w:lang w:eastAsia="lt-LT"/>
        </w:rPr>
        <w:t>Nuomotojo</w:t>
      </w:r>
      <w:r>
        <w:rPr>
          <w:lang w:eastAsia="lt-LT"/>
        </w:rPr>
        <w:t xml:space="preserve"> </w:t>
      </w:r>
      <w:r>
        <w:rPr>
          <w:bCs/>
          <w:lang w:eastAsia="lt-LT"/>
        </w:rPr>
        <w:t xml:space="preserve">nuo pareigos atlyginti visus </w:t>
      </w:r>
      <w:r>
        <w:rPr>
          <w:b/>
          <w:bCs/>
          <w:lang w:eastAsia="lt-LT"/>
        </w:rPr>
        <w:t>Nuomininko</w:t>
      </w:r>
      <w:r>
        <w:rPr>
          <w:bCs/>
          <w:lang w:eastAsia="lt-LT"/>
        </w:rPr>
        <w:t xml:space="preserve"> patirtus nuostolius,</w:t>
      </w:r>
      <w:r>
        <w:rPr>
          <w:lang w:eastAsia="lt-LT"/>
        </w:rPr>
        <w:t xml:space="preserve"> </w:t>
      </w:r>
      <w:r>
        <w:rPr>
          <w:b/>
          <w:lang w:eastAsia="lt-LT"/>
        </w:rPr>
        <w:t>Nuomotojui</w:t>
      </w:r>
      <w:r>
        <w:rPr>
          <w:lang w:eastAsia="lt-LT"/>
        </w:rPr>
        <w:t xml:space="preserve"> nevykdant arba netinkamai vykdant savo įsipareigojimus, susijusius su nuomos objekto garantiniu terminu.</w:t>
      </w:r>
    </w:p>
    <w:p w14:paraId="369957B4" w14:textId="77777777" w:rsidR="00067C5C" w:rsidRDefault="00067C5C" w:rsidP="00067C5C">
      <w:pPr>
        <w:ind w:firstLine="737"/>
        <w:jc w:val="both"/>
        <w:rPr>
          <w:lang w:eastAsia="lt-LT"/>
        </w:rPr>
      </w:pPr>
      <w:r>
        <w:rPr>
          <w:lang w:eastAsia="lt-LT"/>
        </w:rPr>
        <w:t>10.4. Nutraukus Sutartį dėl Sutarties bendrosios dalies 8.2.1, 8.2.2, 8.2.3, 8.2.4, 8.2.5, 8.2.6 papunkčiuose, 8.2.5 (</w:t>
      </w:r>
      <w:r>
        <w:rPr>
          <w:i/>
          <w:lang w:eastAsia="lt-LT"/>
        </w:rPr>
        <w:t>taikoma, kai Sutarties įvykdymas užtikrinimas laidavimo raštu ar garantija</w:t>
      </w:r>
      <w:r>
        <w:rPr>
          <w:lang w:eastAsia="lt-LT"/>
        </w:rPr>
        <w:t xml:space="preserve">) papunktyje ar kitų Sutarties specialiojoje dalyje išvardytų priežasčių, </w:t>
      </w:r>
      <w:r>
        <w:rPr>
          <w:b/>
          <w:lang w:eastAsia="lt-LT"/>
        </w:rPr>
        <w:t>Nuomotojas</w:t>
      </w:r>
      <w:r>
        <w:rPr>
          <w:lang w:eastAsia="lt-LT"/>
        </w:rPr>
        <w:t xml:space="preserve"> per 14 (keturiolika) dienų (skaičiuojant nuo Sutarties nutraukimo dienos) turi sumokėti</w:t>
      </w:r>
      <w:r>
        <w:rPr>
          <w:b/>
          <w:bCs/>
          <w:lang w:eastAsia="lt-LT"/>
        </w:rPr>
        <w:t xml:space="preserve"> Nuomininkui</w:t>
      </w:r>
      <w:r>
        <w:rPr>
          <w:b/>
          <w:lang w:eastAsia="lt-LT"/>
        </w:rPr>
        <w:t xml:space="preserve"> </w:t>
      </w:r>
      <w:r>
        <w:rPr>
          <w:lang w:eastAsia="lt-LT"/>
        </w:rPr>
        <w:t>ne mažiau kaip</w:t>
      </w:r>
      <w:r>
        <w:rPr>
          <w:b/>
          <w:lang w:eastAsia="lt-LT"/>
        </w:rPr>
        <w:t xml:space="preserve"> </w:t>
      </w:r>
      <w:r>
        <w:rPr>
          <w:lang w:eastAsia="lt-LT"/>
        </w:rPr>
        <w:t xml:space="preserve">7 (septynių) proc. Sutarties kainos be PVM (arba bendros pasiūlymo kainos be PVM) (konkretus procentinis dydis arba konkreti fiksuota suma nurodoma Sutarties specialiojoje dalyje) </w:t>
      </w:r>
      <w:r>
        <w:rPr>
          <w:bCs/>
          <w:lang w:eastAsia="lt-LT"/>
        </w:rPr>
        <w:t xml:space="preserve">Šalių </w:t>
      </w:r>
      <w:r>
        <w:rPr>
          <w:lang w:eastAsia="lt-LT"/>
        </w:rPr>
        <w:t xml:space="preserve">iš anksto sutartų minimalių nuostolių, bet ne daugiau kaip visų pagal šią Sutartį neįvykdytų įsipareigojimų vertės. Šalių iš anksto sutartų minimalių nuostolių sumokėjimas neatleidžia </w:t>
      </w:r>
      <w:r>
        <w:rPr>
          <w:b/>
          <w:lang w:eastAsia="lt-LT"/>
        </w:rPr>
        <w:t>Nuomotojo</w:t>
      </w:r>
      <w:r>
        <w:rPr>
          <w:lang w:eastAsia="lt-LT"/>
        </w:rPr>
        <w:t xml:space="preserve"> nuo pareigos atlyginti visus </w:t>
      </w:r>
      <w:r>
        <w:rPr>
          <w:b/>
          <w:bCs/>
          <w:lang w:eastAsia="lt-LT"/>
        </w:rPr>
        <w:t>Nuomininko</w:t>
      </w:r>
      <w:r>
        <w:rPr>
          <w:lang w:eastAsia="lt-LT"/>
        </w:rPr>
        <w:t xml:space="preserve"> patirtus nuostolius, </w:t>
      </w:r>
      <w:r>
        <w:rPr>
          <w:b/>
          <w:lang w:eastAsia="lt-LT"/>
        </w:rPr>
        <w:t>Nuomotojui</w:t>
      </w:r>
      <w:r>
        <w:rPr>
          <w:lang w:eastAsia="lt-LT"/>
        </w:rPr>
        <w:t xml:space="preserve"> nevykdant ar netinkamai vykdant Sutartį.</w:t>
      </w:r>
    </w:p>
    <w:p w14:paraId="33C66756" w14:textId="77777777" w:rsidR="00067C5C" w:rsidRDefault="00067C5C" w:rsidP="00067C5C">
      <w:pPr>
        <w:ind w:firstLine="737"/>
        <w:jc w:val="both"/>
        <w:rPr>
          <w:b/>
          <w:lang w:eastAsia="lt-LT"/>
        </w:rPr>
      </w:pPr>
      <w:r>
        <w:rPr>
          <w:lang w:eastAsia="lt-LT"/>
        </w:rPr>
        <w:t xml:space="preserve">10.5. Nutraukus Sutartį dėl Sutarties bendrosios dalies 8.2.4 papunktyje nurodytos priežasties, </w:t>
      </w:r>
      <w:r>
        <w:rPr>
          <w:b/>
          <w:lang w:eastAsia="lt-LT"/>
        </w:rPr>
        <w:t>Nuomotojas</w:t>
      </w:r>
      <w:r>
        <w:rPr>
          <w:lang w:eastAsia="lt-LT"/>
        </w:rPr>
        <w:t xml:space="preserve"> per 7 (septynias) dienas (skaičiuojant nuo Sutarties nutraukimo dienos) turi sumokėti</w:t>
      </w:r>
      <w:r>
        <w:rPr>
          <w:b/>
          <w:bCs/>
          <w:lang w:eastAsia="lt-LT"/>
        </w:rPr>
        <w:t xml:space="preserve"> Nuomininkui</w:t>
      </w:r>
      <w:r>
        <w:rPr>
          <w:b/>
          <w:lang w:eastAsia="lt-LT"/>
        </w:rPr>
        <w:t xml:space="preserve"> </w:t>
      </w:r>
      <w:r>
        <w:rPr>
          <w:lang w:eastAsia="lt-LT"/>
        </w:rPr>
        <w:t>nuomos objekto su trūkumais nuomos kainos be PVM dydžio</w:t>
      </w:r>
      <w:r>
        <w:rPr>
          <w:b/>
          <w:lang w:eastAsia="lt-LT"/>
        </w:rPr>
        <w:t xml:space="preserve"> </w:t>
      </w:r>
      <w:r>
        <w:rPr>
          <w:bCs/>
          <w:lang w:eastAsia="lt-LT"/>
        </w:rPr>
        <w:t xml:space="preserve">Šalių </w:t>
      </w:r>
      <w:r>
        <w:rPr>
          <w:lang w:eastAsia="lt-LT"/>
        </w:rPr>
        <w:t xml:space="preserve">iš anksto sutartus minimalius nuostolius. Šalių iš anksto sutartų minimalių nuostolių sumokėjimas neatleidžia </w:t>
      </w:r>
      <w:r>
        <w:rPr>
          <w:b/>
          <w:lang w:eastAsia="lt-LT"/>
        </w:rPr>
        <w:t>Nuomotojo</w:t>
      </w:r>
      <w:r>
        <w:rPr>
          <w:lang w:eastAsia="lt-LT"/>
        </w:rPr>
        <w:t xml:space="preserve"> nuo pareigos atlyginti visus </w:t>
      </w:r>
      <w:r>
        <w:rPr>
          <w:b/>
          <w:bCs/>
          <w:lang w:eastAsia="lt-LT"/>
        </w:rPr>
        <w:t>Nuomininko</w:t>
      </w:r>
      <w:r>
        <w:rPr>
          <w:lang w:eastAsia="lt-LT"/>
        </w:rPr>
        <w:t xml:space="preserve"> patirtus nuostolius, </w:t>
      </w:r>
      <w:r>
        <w:rPr>
          <w:b/>
          <w:lang w:eastAsia="lt-LT"/>
        </w:rPr>
        <w:t>Nuomotojui</w:t>
      </w:r>
      <w:r>
        <w:rPr>
          <w:lang w:eastAsia="lt-LT"/>
        </w:rPr>
        <w:t xml:space="preserve"> nevykdant ar netinkamai vykdant sutartį. </w:t>
      </w:r>
    </w:p>
    <w:p w14:paraId="5D772B00" w14:textId="77777777" w:rsidR="00067C5C" w:rsidRDefault="00067C5C" w:rsidP="00067C5C">
      <w:pPr>
        <w:ind w:firstLine="737"/>
        <w:jc w:val="both"/>
        <w:rPr>
          <w:lang w:eastAsia="lt-LT"/>
        </w:rPr>
      </w:pPr>
      <w:r>
        <w:rPr>
          <w:lang w:eastAsia="lt-LT"/>
        </w:rPr>
        <w:t xml:space="preserve">10.6. Kiti sutartinės atsakomybės taikymo </w:t>
      </w:r>
      <w:r>
        <w:rPr>
          <w:b/>
          <w:lang w:eastAsia="lt-LT"/>
        </w:rPr>
        <w:t>Nuomotojui</w:t>
      </w:r>
      <w:r>
        <w:rPr>
          <w:lang w:eastAsia="lt-LT"/>
        </w:rPr>
        <w:t xml:space="preserve"> atvejai nurodyti Sutarties specialiojoje dalyje.</w:t>
      </w:r>
    </w:p>
    <w:p w14:paraId="4E5FA819" w14:textId="5D3B3A25" w:rsidR="00067C5C" w:rsidRDefault="00067C5C" w:rsidP="00E509C4">
      <w:pPr>
        <w:ind w:firstLine="737"/>
        <w:jc w:val="both"/>
        <w:rPr>
          <w:lang w:eastAsia="lt-LT"/>
        </w:rPr>
      </w:pPr>
      <w:r>
        <w:t xml:space="preserve">10.7. Finansavimo vėlavimas iš biudžeto yra sąlyga, visiškai atleidžianti nuo civilinės atsakomybės ir palūkanų mokėjimo </w:t>
      </w:r>
      <w:r>
        <w:rPr>
          <w:b/>
        </w:rPr>
        <w:t xml:space="preserve">Nuomotojui </w:t>
      </w:r>
      <w:r>
        <w:t>už pavėluotą atsiskaitymą.</w:t>
      </w:r>
    </w:p>
    <w:p w14:paraId="46C0A3EB" w14:textId="77777777" w:rsidR="00067C5C" w:rsidRDefault="00067C5C" w:rsidP="00067C5C">
      <w:pPr>
        <w:ind w:firstLine="737"/>
        <w:jc w:val="both"/>
        <w:rPr>
          <w:b/>
          <w:lang w:eastAsia="lt-LT"/>
        </w:rPr>
      </w:pPr>
      <w:r>
        <w:rPr>
          <w:b/>
          <w:lang w:eastAsia="lt-LT"/>
        </w:rPr>
        <w:t>11. Sutarties galiojimas</w:t>
      </w:r>
    </w:p>
    <w:p w14:paraId="675D4A3B" w14:textId="77777777" w:rsidR="00067C5C" w:rsidRDefault="00067C5C" w:rsidP="00067C5C">
      <w:pPr>
        <w:ind w:firstLine="737"/>
        <w:jc w:val="both"/>
        <w:rPr>
          <w:lang w:eastAsia="lt-LT"/>
        </w:rPr>
      </w:pPr>
      <w:r>
        <w:rPr>
          <w:lang w:eastAsia="lt-LT"/>
        </w:rPr>
        <w:t xml:space="preserve">11.1. Sutartis įsigalioja abiem Šalims ją pasirašius ir </w:t>
      </w:r>
      <w:r>
        <w:rPr>
          <w:b/>
          <w:lang w:eastAsia="lt-LT"/>
        </w:rPr>
        <w:t>Nuomotojui</w:t>
      </w:r>
      <w:r>
        <w:rPr>
          <w:lang w:eastAsia="lt-LT"/>
        </w:rPr>
        <w:t xml:space="preserve"> pateikus </w:t>
      </w:r>
      <w:r>
        <w:rPr>
          <w:b/>
          <w:lang w:eastAsia="lt-LT"/>
        </w:rPr>
        <w:t xml:space="preserve">Nuomininkui </w:t>
      </w:r>
      <w:r>
        <w:rPr>
          <w:lang w:eastAsia="lt-LT"/>
        </w:rPr>
        <w:t xml:space="preserve">Sutarties įvykdymo užtikrinimo banko garantiją ar draudimo bendrovės laidavimo raštą </w:t>
      </w:r>
      <w:r>
        <w:rPr>
          <w:i/>
          <w:lang w:eastAsia="lt-LT"/>
        </w:rPr>
        <w:t>(sąlyga taikoma, jeigu Sutarties vykdymas bus užtikrintas laidavimu arba banko garantija)</w:t>
      </w:r>
      <w:r>
        <w:rPr>
          <w:lang w:eastAsia="lt-LT"/>
        </w:rPr>
        <w:t xml:space="preserve">, užtikrinantį Sutarties bendrosios dalies 10.4 papunktyje nurodytos sumos sumokėjimą (banko garantijoje ar draudimo bendrovės laidavimo rašte garantas / laiduotojas turi įsipareigoti sumokėti Sutarties bendrosios dalies 10.4 papunktyje nurodytą sumą </w:t>
      </w:r>
      <w:r>
        <w:rPr>
          <w:b/>
          <w:lang w:eastAsia="lt-LT"/>
        </w:rPr>
        <w:t xml:space="preserve">Nuomininkui </w:t>
      </w:r>
      <w:r>
        <w:rPr>
          <w:lang w:eastAsia="lt-LT"/>
        </w:rPr>
        <w:t>nutraukus Sutartį dėl bent vienos iš 8.2.1–8.2.7 papunkčiuose ar kitų Sutarties specialiojoje dalyje išvardytų priežasčių). Garantija ar laidavimo raštas, kuriame nurodoma, kad garantas ar laiduotojas atsako tik už tiesioginių nuostolių atlyginimą, nebus priimamas, kadangi turi būti įsipareigojama atlyginti konkrečią Sutarties įvykdymo užtikrinimo sumą, nurodytą Sutarties 10.4 papunktyje) (</w:t>
      </w:r>
      <w:r>
        <w:rPr>
          <w:i/>
          <w:lang w:eastAsia="lt-LT"/>
        </w:rPr>
        <w:t>jeigu Sutarties vykdymas bus užtikrintas laidavimu arba banko garantija</w:t>
      </w:r>
      <w:r>
        <w:rPr>
          <w:lang w:eastAsia="lt-LT"/>
        </w:rPr>
        <w:t>).</w:t>
      </w:r>
    </w:p>
    <w:p w14:paraId="00F5ADCD" w14:textId="77777777" w:rsidR="00067C5C" w:rsidRDefault="00067C5C" w:rsidP="00067C5C">
      <w:pPr>
        <w:ind w:firstLine="737"/>
        <w:jc w:val="both"/>
        <w:rPr>
          <w:lang w:eastAsia="lt-LT"/>
        </w:rPr>
      </w:pPr>
      <w:r>
        <w:rPr>
          <w:lang w:eastAsia="lt-LT"/>
        </w:rPr>
        <w:t xml:space="preserve">11.2. Garantas / laiduotojas turi neatšaukiamai ir besąlygiškai įsipareigoti ne vėliau kaip per 14 (keturiolika) dienų nuo raštiško pranešimo, patvirtinančio Sutarties nutraukimą dėl Sutartyje numatytų </w:t>
      </w:r>
      <w:r>
        <w:rPr>
          <w:lang w:eastAsia="lt-LT"/>
        </w:rPr>
        <w:lastRenderedPageBreak/>
        <w:t xml:space="preserve">pagrindų esant </w:t>
      </w:r>
      <w:r>
        <w:rPr>
          <w:b/>
          <w:lang w:eastAsia="lt-LT"/>
        </w:rPr>
        <w:t>Nuomotojo</w:t>
      </w:r>
      <w:r>
        <w:rPr>
          <w:lang w:eastAsia="lt-LT"/>
        </w:rPr>
        <w:t xml:space="preserve"> kaltei, įvykdyti prievolę ir sumokėti įsipareigotą sumą, pinigus pervedant į </w:t>
      </w:r>
      <w:r>
        <w:rPr>
          <w:b/>
          <w:lang w:eastAsia="lt-LT"/>
        </w:rPr>
        <w:t>Nuomininko</w:t>
      </w:r>
      <w:r>
        <w:rPr>
          <w:lang w:eastAsia="lt-LT"/>
        </w:rPr>
        <w:t xml:space="preserve"> sąskaitą (</w:t>
      </w:r>
      <w:r>
        <w:rPr>
          <w:i/>
          <w:lang w:eastAsia="lt-LT"/>
        </w:rPr>
        <w:t>jeigu Sutarties vykdymas bus užtikrintas laidavimu arba banko garantija</w:t>
      </w:r>
      <w:r>
        <w:rPr>
          <w:lang w:eastAsia="lt-LT"/>
        </w:rPr>
        <w:t>).</w:t>
      </w:r>
    </w:p>
    <w:p w14:paraId="6C194851" w14:textId="77777777" w:rsidR="00067C5C" w:rsidRDefault="00067C5C" w:rsidP="00067C5C">
      <w:pPr>
        <w:ind w:firstLine="737"/>
        <w:jc w:val="both"/>
        <w:rPr>
          <w:b/>
          <w:lang w:eastAsia="lt-LT"/>
        </w:rPr>
      </w:pPr>
      <w:r>
        <w:rPr>
          <w:lang w:eastAsia="lt-LT"/>
        </w:rPr>
        <w:t>11.3.</w:t>
      </w:r>
      <w:r>
        <w:rPr>
          <w:b/>
          <w:lang w:eastAsia="lt-LT"/>
        </w:rPr>
        <w:t xml:space="preserve"> Nuomotojas</w:t>
      </w:r>
      <w:r>
        <w:rPr>
          <w:lang w:eastAsia="lt-LT"/>
        </w:rPr>
        <w:t xml:space="preserve"> ne vėliau kaip</w:t>
      </w:r>
      <w:r>
        <w:rPr>
          <w:b/>
          <w:lang w:eastAsia="lt-LT"/>
        </w:rPr>
        <w:t xml:space="preserve"> </w:t>
      </w:r>
      <w:r>
        <w:rPr>
          <w:lang w:eastAsia="lt-LT"/>
        </w:rPr>
        <w:t xml:space="preserve">per 5 (penkias) darbo dienas nuo Sutarties pasirašymo pateikia </w:t>
      </w:r>
      <w:r>
        <w:rPr>
          <w:b/>
          <w:lang w:eastAsia="lt-LT"/>
        </w:rPr>
        <w:t xml:space="preserve">Nuomininkui </w:t>
      </w:r>
      <w:r>
        <w:rPr>
          <w:lang w:eastAsia="lt-LT"/>
        </w:rPr>
        <w:t xml:space="preserve">Sutarties bendrosios dalies 11.1 papunktyje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Pr>
          <w:b/>
          <w:lang w:eastAsia="lt-LT"/>
        </w:rPr>
        <w:t>Nuomininko</w:t>
      </w:r>
      <w:r>
        <w:rPr>
          <w:lang w:eastAsia="lt-LT"/>
        </w:rPr>
        <w:t xml:space="preserve"> patirtų nuostolių atlyginimu ir neatleidžia </w:t>
      </w:r>
      <w:r>
        <w:rPr>
          <w:b/>
          <w:lang w:eastAsia="lt-LT"/>
        </w:rPr>
        <w:t>Nuomotojo</w:t>
      </w:r>
      <w:r>
        <w:rPr>
          <w:lang w:eastAsia="lt-LT"/>
        </w:rPr>
        <w:t xml:space="preserve"> nuo pareigos juos visiškai atlyginti. </w:t>
      </w:r>
      <w:r>
        <w:rPr>
          <w:b/>
          <w:lang w:eastAsia="lt-LT"/>
        </w:rPr>
        <w:t>Nuomotojas</w:t>
      </w:r>
      <w:r>
        <w:rPr>
          <w:lang w:eastAsia="lt-LT"/>
        </w:rPr>
        <w:t xml:space="preserve"> taip pat turi pateikti patvirtinimą iš draudimo bendrovės, kad laidavimo raštas yra galiojantis (</w:t>
      </w:r>
      <w:r>
        <w:rPr>
          <w:i/>
          <w:lang w:eastAsia="lt-LT"/>
        </w:rPr>
        <w:t>jeigu Sutarties vykdymas bus užtikrintas laidavimu arba banko garantija</w:t>
      </w:r>
      <w:r>
        <w:rPr>
          <w:lang w:eastAsia="lt-LT"/>
        </w:rPr>
        <w:t xml:space="preserve">). </w:t>
      </w:r>
    </w:p>
    <w:p w14:paraId="20F84A22" w14:textId="77777777" w:rsidR="00067C5C" w:rsidRDefault="00067C5C" w:rsidP="00067C5C">
      <w:pPr>
        <w:ind w:firstLine="737"/>
        <w:jc w:val="both"/>
        <w:rPr>
          <w:lang w:eastAsia="lt-LT"/>
        </w:rPr>
      </w:pPr>
      <w:r>
        <w:rPr>
          <w:lang w:eastAsia="lt-LT"/>
        </w:rPr>
        <w:t xml:space="preserve">11.4. Jei Sutarties vykdymo metu Sutarties įvykdymo užtikrinimą išdavęs juridinis asmuo (bankas ar draudimo bendrovė) negali vykdyti savo įsipareigojimų (sustabdoma veikla, paskelbiamas moratoriumas ir pan.), </w:t>
      </w:r>
      <w:r>
        <w:rPr>
          <w:b/>
          <w:lang w:eastAsia="lt-LT"/>
        </w:rPr>
        <w:t>Nuomotojas</w:t>
      </w:r>
      <w:r>
        <w:rPr>
          <w:lang w:eastAsia="lt-LT"/>
        </w:rPr>
        <w:t xml:space="preserve"> per 10 (dešimt) dienų pateikia naują Sutarties vykdymo užtikrinimą, tokiomis pačiomis sąlygomis, kaip ir ankstesnysis. Jei </w:t>
      </w:r>
      <w:r>
        <w:rPr>
          <w:b/>
          <w:lang w:eastAsia="lt-LT"/>
        </w:rPr>
        <w:t>Nuomotojas</w:t>
      </w:r>
      <w:r>
        <w:rPr>
          <w:lang w:eastAsia="lt-LT"/>
        </w:rPr>
        <w:t xml:space="preserve"> nepateikia naujo Sutarties įvykdymo užtikrinimo, </w:t>
      </w:r>
      <w:r>
        <w:rPr>
          <w:b/>
          <w:lang w:eastAsia="lt-LT"/>
        </w:rPr>
        <w:t>Nuomininkas</w:t>
      </w:r>
      <w:r>
        <w:rPr>
          <w:lang w:eastAsia="lt-LT"/>
        </w:rPr>
        <w:t xml:space="preserve"> turi teisę nutraukti Sutartį Sutarties bendrosios dalies 8.2.5 papunktyje nustatyta tvarka.</w:t>
      </w:r>
    </w:p>
    <w:p w14:paraId="7040BF5C" w14:textId="77777777" w:rsidR="00067C5C" w:rsidRDefault="00067C5C" w:rsidP="00067C5C">
      <w:pPr>
        <w:ind w:firstLine="737"/>
        <w:jc w:val="both"/>
        <w:rPr>
          <w:lang w:eastAsia="lt-LT"/>
        </w:rPr>
      </w:pPr>
      <w:r>
        <w:rPr>
          <w:lang w:eastAsia="lt-LT"/>
        </w:rPr>
        <w:t xml:space="preserve">11.5. Sutarties įvykdymo užtikrinimas grąžinamas per 10 (dešimt) dienų nuo užtikrinimo galiojimo termino pabaigos, </w:t>
      </w:r>
      <w:r>
        <w:rPr>
          <w:b/>
          <w:lang w:eastAsia="lt-LT"/>
        </w:rPr>
        <w:t>Nuomotojui</w:t>
      </w:r>
      <w:r>
        <w:rPr>
          <w:lang w:eastAsia="lt-LT"/>
        </w:rPr>
        <w:t xml:space="preserve"> pateikus raštišką prašymą (</w:t>
      </w:r>
      <w:r>
        <w:rPr>
          <w:i/>
          <w:lang w:eastAsia="lt-LT"/>
        </w:rPr>
        <w:t>jeigu Sutarties vykdymas bus užtikrintas laidavimu arba banko garantija</w:t>
      </w:r>
      <w:r>
        <w:rPr>
          <w:lang w:eastAsia="lt-LT"/>
        </w:rPr>
        <w:t>).</w:t>
      </w:r>
    </w:p>
    <w:p w14:paraId="7EFA116C" w14:textId="77777777" w:rsidR="00067C5C" w:rsidRDefault="00067C5C" w:rsidP="00067C5C">
      <w:pPr>
        <w:ind w:firstLine="737"/>
        <w:jc w:val="both"/>
        <w:rPr>
          <w:lang w:eastAsia="lt-LT"/>
        </w:rPr>
      </w:pPr>
      <w:r>
        <w:rPr>
          <w:lang w:eastAsia="lt-LT"/>
        </w:rPr>
        <w:t xml:space="preserve">11.6. Sutarties sąlygos pirkimo sutarties galiojimo laikotarpiu negali būti keičiamos, išskyrus atvejus, kai pakeitimas galimas remiantis Viešųjų pirkimų įstatymo 89 straipsnio nuostatomis ir neprieštarauja pagrindiniams viešųjų pirkimų principams bei tikslui. Sutarties keitimo sąlygos, atitinkančios Viešųjų pirkimų įstatymo 89 straipsnio reikalavimus, privalo būti nurodytos Sutarties specialiojoje dalyje. </w:t>
      </w:r>
    </w:p>
    <w:p w14:paraId="5A7B56BE" w14:textId="77777777" w:rsidR="00067C5C" w:rsidRDefault="00067C5C" w:rsidP="00067C5C">
      <w:pPr>
        <w:ind w:firstLine="737"/>
        <w:jc w:val="both"/>
        <w:rPr>
          <w:lang w:eastAsia="lt-LT"/>
        </w:rPr>
      </w:pPr>
      <w:r>
        <w:rPr>
          <w:lang w:eastAsia="lt-LT"/>
        </w:rPr>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nesikreipdamos į Viešųjų pirkimų tarnybą. Toks Sutarties sąlygų patikslinimas nebus laikomas Sutarties sąlygų keitimu.</w:t>
      </w:r>
    </w:p>
    <w:p w14:paraId="48BB9043" w14:textId="77777777" w:rsidR="00067C5C" w:rsidRDefault="00067C5C" w:rsidP="00067C5C">
      <w:pPr>
        <w:ind w:firstLine="737"/>
        <w:jc w:val="both"/>
        <w:rPr>
          <w:lang w:eastAsia="lt-LT"/>
        </w:rPr>
      </w:pPr>
      <w:r>
        <w:rPr>
          <w:lang w:eastAsia="lt-LT"/>
        </w:rPr>
        <w:t>11.8. Sutartis gali būti pratęsta Sutarties specialiojoje dalyje nustatytomis sąlygomis.</w:t>
      </w:r>
    </w:p>
    <w:p w14:paraId="5E9A40FD" w14:textId="77777777" w:rsidR="00067C5C" w:rsidRDefault="00067C5C" w:rsidP="00067C5C">
      <w:pPr>
        <w:ind w:firstLine="737"/>
        <w:jc w:val="both"/>
        <w:rPr>
          <w:lang w:eastAsia="lt-LT"/>
        </w:rPr>
      </w:pPr>
      <w:r>
        <w:rPr>
          <w:lang w:eastAsia="lt-LT"/>
        </w:rPr>
        <w:t>11.9. Sutarties specialiojoje dalyje numatyta Sutarties galiojimo termino pabaiga nereiškia Šalių prievolių pagal Sutartį pabaigos ir neatleidžia Šalių nuo civilinės atsakomybės už Sutarties pažeidimą.</w:t>
      </w:r>
    </w:p>
    <w:p w14:paraId="5EBC2444" w14:textId="77777777" w:rsidR="00067C5C" w:rsidRDefault="00067C5C" w:rsidP="00067C5C">
      <w:pPr>
        <w:ind w:firstLine="737"/>
        <w:jc w:val="both"/>
        <w:rPr>
          <w:b/>
          <w:bCs/>
          <w:lang w:eastAsia="lt-LT"/>
        </w:rPr>
      </w:pPr>
      <w:r>
        <w:rPr>
          <w:b/>
          <w:bCs/>
          <w:lang w:eastAsia="lt-LT"/>
        </w:rPr>
        <w:t>12. Susirašinėjimas</w:t>
      </w:r>
    </w:p>
    <w:p w14:paraId="72C8364B" w14:textId="77777777" w:rsidR="00067C5C" w:rsidRDefault="00067C5C" w:rsidP="00067C5C">
      <w:pPr>
        <w:ind w:firstLine="737"/>
        <w:jc w:val="both"/>
        <w:rPr>
          <w:lang w:eastAsia="lt-LT"/>
        </w:rPr>
      </w:pPr>
      <w:r>
        <w:rPr>
          <w:lang w:eastAsia="lt-LT"/>
        </w:rPr>
        <w:t xml:space="preserve">12.1. </w:t>
      </w:r>
      <w:r>
        <w:rPr>
          <w:b/>
          <w:lang w:eastAsia="lt-LT"/>
        </w:rPr>
        <w:t>Nuomininko</w:t>
      </w:r>
      <w:r>
        <w:rPr>
          <w:lang w:eastAsia="lt-LT"/>
        </w:rPr>
        <w:t xml:space="preserve"> ir </w:t>
      </w:r>
      <w:r>
        <w:rPr>
          <w:b/>
          <w:lang w:eastAsia="lt-LT"/>
        </w:rPr>
        <w:t>Nuomotojo</w:t>
      </w:r>
      <w:r>
        <w:rPr>
          <w:lang w:eastAsia="lt-LT"/>
        </w:rPr>
        <w:t xml:space="preserve"> vienas kitam siunčiami pranešimai lietuvių / anglų (</w:t>
      </w:r>
      <w:r>
        <w:rPr>
          <w:i/>
          <w:lang w:eastAsia="lt-LT"/>
        </w:rPr>
        <w:t>taikoma, jeigu Sutartis sudaroma anglų kalba</w:t>
      </w:r>
      <w:r>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167466D" w14:textId="6252B195" w:rsidR="00067C5C" w:rsidRDefault="00067C5C" w:rsidP="00E509C4">
      <w:pPr>
        <w:ind w:firstLine="737"/>
        <w:jc w:val="both"/>
        <w:rPr>
          <w:b/>
          <w:lang w:eastAsia="lt-LT"/>
        </w:rPr>
      </w:pPr>
      <w:r>
        <w:rPr>
          <w:lang w:eastAsia="lt-LT"/>
        </w:rPr>
        <w:t>12.2. Šalys įsipareigoja ne vėliau kaip per 3 (tris) darbo dienas raštu viena kitai pranešti apie Sutarties specialiojoje dalyje nurodytų Šalies rekvizitų pasikeitimą. Šalis, nepranešusi apie savo rekvizitų pasikeitimą laiku, negali reikšti pretenzijų dėl kitos Šalies veiksmų, atliktų vadovaujantis Sutartyje pateiktais Šalies rekvizitais</w:t>
      </w:r>
    </w:p>
    <w:p w14:paraId="32059C77" w14:textId="77777777" w:rsidR="00067C5C" w:rsidRDefault="00067C5C" w:rsidP="00067C5C">
      <w:pPr>
        <w:ind w:firstLine="737"/>
        <w:jc w:val="both"/>
        <w:rPr>
          <w:b/>
          <w:bCs/>
          <w:lang w:eastAsia="lt-LT"/>
        </w:rPr>
      </w:pPr>
      <w:r>
        <w:rPr>
          <w:lang w:eastAsia="lt-LT"/>
        </w:rPr>
        <w:t>13.</w:t>
      </w:r>
      <w:r>
        <w:rPr>
          <w:b/>
          <w:lang w:eastAsia="lt-LT"/>
        </w:rPr>
        <w:t xml:space="preserve"> </w:t>
      </w:r>
      <w:r>
        <w:rPr>
          <w:b/>
          <w:bCs/>
          <w:lang w:eastAsia="lt-LT"/>
        </w:rPr>
        <w:t xml:space="preserve">Informacijos konfidencialumas, slaptumas ir asmens duomenys </w:t>
      </w:r>
    </w:p>
    <w:p w14:paraId="1C50450B" w14:textId="77777777" w:rsidR="00067C5C" w:rsidRDefault="00067C5C" w:rsidP="00067C5C">
      <w:pPr>
        <w:ind w:firstLine="737"/>
        <w:jc w:val="both"/>
        <w:rPr>
          <w:lang w:eastAsia="lt-LT"/>
        </w:rPr>
      </w:pPr>
      <w:r>
        <w:rPr>
          <w:lang w:eastAsia="lt-LT"/>
        </w:rPr>
        <w:t xml:space="preserve">13.1. Šalys privalo užtikrinti, kad informacija, kurią jos perduoda viena kitai, būtų naudojama tik vykdant Sutartį ir nebūtų naudojama tokiu būdu, kuris pakenktų informaciją perdavusiai Šaliai. </w:t>
      </w:r>
    </w:p>
    <w:p w14:paraId="4E75793B" w14:textId="77777777" w:rsidR="00067C5C" w:rsidRDefault="00067C5C" w:rsidP="00067C5C">
      <w:pPr>
        <w:ind w:firstLine="737"/>
        <w:jc w:val="both"/>
        <w:rPr>
          <w:lang w:eastAsia="lt-LT"/>
        </w:rPr>
      </w:pPr>
      <w:r>
        <w:rPr>
          <w:lang w:eastAsia="lt-LT"/>
        </w:rPr>
        <w:t>13.2. Šalys įsipareigoja užtikrinti visos joms žinomos ir (ar) patikėtos informacijos slaptumą Sutarties galiojimo metu ir pasibaigus Sutarties galiojimo laikotarpiui ar ją nutraukus.</w:t>
      </w:r>
    </w:p>
    <w:p w14:paraId="0BB8BC28" w14:textId="77777777" w:rsidR="00067C5C" w:rsidRDefault="00067C5C" w:rsidP="00067C5C">
      <w:pPr>
        <w:ind w:firstLine="737"/>
        <w:jc w:val="both"/>
        <w:rPr>
          <w:lang w:eastAsia="lt-LT"/>
        </w:rPr>
      </w:pPr>
      <w:r>
        <w:rPr>
          <w:bCs/>
          <w:lang w:eastAsia="lt-LT"/>
        </w:rPr>
        <w:lastRenderedPageBreak/>
        <w:t>13.3.</w:t>
      </w:r>
      <w:r>
        <w:rPr>
          <w:b/>
          <w:bCs/>
          <w:lang w:eastAsia="lt-LT"/>
        </w:rPr>
        <w:t xml:space="preserve"> </w:t>
      </w:r>
      <w:r>
        <w:rPr>
          <w:b/>
          <w:lang w:eastAsia="lt-LT"/>
        </w:rPr>
        <w:t>Nuomotojas</w:t>
      </w:r>
      <w:r>
        <w:rPr>
          <w:lang w:eastAsia="lt-LT"/>
        </w:rPr>
        <w:t xml:space="preserve"> įsipareigoja be </w:t>
      </w:r>
      <w:r>
        <w:rPr>
          <w:b/>
          <w:bCs/>
          <w:lang w:eastAsia="lt-LT"/>
        </w:rPr>
        <w:t>Nuomininko</w:t>
      </w:r>
      <w:r>
        <w:rPr>
          <w:lang w:eastAsia="lt-LT"/>
        </w:rPr>
        <w:t xml:space="preserve"> išankstinio rašytinio sutikimo nenaudoti </w:t>
      </w:r>
      <w:r>
        <w:rPr>
          <w:b/>
          <w:lang w:eastAsia="lt-LT"/>
        </w:rPr>
        <w:t>Nuomininko</w:t>
      </w:r>
      <w:r>
        <w:rPr>
          <w:lang w:eastAsia="lt-LT"/>
        </w:rPr>
        <w:t xml:space="preserve"> jam pateiktos informacijos nei savo, nei bet kokių trečiųjų asmenų naudai, neatskleisti tokios informacijos kitiems asmenims, išskyrus Lietuvos Respublikos teisės aktų numatytus atvejus. </w:t>
      </w:r>
    </w:p>
    <w:p w14:paraId="4916F757" w14:textId="77777777" w:rsidR="00067C5C" w:rsidRDefault="00067C5C" w:rsidP="00067C5C">
      <w:pPr>
        <w:ind w:firstLine="737"/>
        <w:jc w:val="both"/>
        <w:rPr>
          <w:lang w:eastAsia="lt-LT"/>
        </w:rPr>
      </w:pPr>
      <w:r>
        <w:rPr>
          <w:lang w:eastAsia="lt-LT"/>
        </w:rPr>
        <w:t xml:space="preserve">13.4. Sutartyje ir jos prieduose nurodyti asmens duomenys (vardai, pavardės, pareigos, el. paštas ar telefono numeris) gali būti naudojami tik nustatant Šalių ar </w:t>
      </w:r>
      <w:r>
        <w:rPr>
          <w:b/>
          <w:lang w:eastAsia="lt-LT"/>
        </w:rPr>
        <w:t>Gavėjo</w:t>
      </w:r>
      <w:r>
        <w:rPr>
          <w:lang w:eastAsia="lt-LT"/>
        </w:rPr>
        <w:t xml:space="preserve"> atsakingus asmenis už Sutarties vykdymą ir bendrauti Sutarties vykdymo klausimais. Jei Sutarties vykdymo metu yra tvarkomi kokie nors papildomi asmens duomenys, šie duomenys ir jų tvarkymo tikslas yra nurodomi Specialiosios dalies 9.2 papunktyje.</w:t>
      </w:r>
    </w:p>
    <w:p w14:paraId="111B8FE9" w14:textId="77777777" w:rsidR="00067C5C" w:rsidRDefault="00067C5C" w:rsidP="00067C5C">
      <w:pPr>
        <w:ind w:firstLine="737"/>
        <w:jc w:val="both"/>
        <w:rPr>
          <w:lang w:eastAsia="lt-LT"/>
        </w:rPr>
      </w:pPr>
      <w:r>
        <w:rPr>
          <w:lang w:eastAsia="lt-LT"/>
        </w:rPr>
        <w:t xml:space="preserve">13.5. Šalys užtikrina, kad su asmens duomenimis, tvarkomais vykdant Sutartį, susipažins tik tie asmenys, kuriems tai yra būtina vykdant įsipareigojimus pagal Sutartį. </w:t>
      </w:r>
    </w:p>
    <w:p w14:paraId="696CA62C" w14:textId="77777777" w:rsidR="00067C5C" w:rsidRDefault="00067C5C" w:rsidP="00067C5C">
      <w:pPr>
        <w:ind w:firstLine="737"/>
        <w:jc w:val="both"/>
        <w:rPr>
          <w:lang w:eastAsia="lt-LT"/>
        </w:rPr>
      </w:pPr>
      <w:r>
        <w:rPr>
          <w:lang w:eastAsia="lt-LT"/>
        </w:rPr>
        <w:t xml:space="preserve">13.6. Sutartyje ir jos prieduose nurodyti asmens duomenys be atskiro kitos Šalies sutikimo negali būti perduoti tretiesiems asmenims, išskyrus </w:t>
      </w:r>
      <w:r>
        <w:rPr>
          <w:b/>
          <w:lang w:eastAsia="lt-LT"/>
        </w:rPr>
        <w:t>Nuomotojo</w:t>
      </w:r>
      <w:r>
        <w:rPr>
          <w:lang w:eastAsia="lt-LT"/>
        </w:rPr>
        <w:t xml:space="preserve"> nurodytus subtiekėjus ir </w:t>
      </w:r>
      <w:r>
        <w:rPr>
          <w:b/>
          <w:lang w:eastAsia="lt-LT"/>
        </w:rPr>
        <w:t>Gavėją</w:t>
      </w:r>
      <w:r>
        <w:rPr>
          <w:lang w:eastAsia="lt-LT"/>
        </w:rPr>
        <w:t xml:space="preserve"> (jei toks nurodytas), kurie yra pasitelkiami Sutarties vykdymui, ir tik tais atvejais, kai tai yra būtina Sutarties vykdymui arba tokių duomenų neatskleidimas sukeltų itin didelius sunkumus vykdant Sutartį. Jei subtiekėjas Sutarties specialiosios dalies numatyta tvarka yra keičiamas, turi būti gautas atskiras kitos Šalies sutikimas dėl duomenų perdavimo. </w:t>
      </w:r>
    </w:p>
    <w:p w14:paraId="082FDF99" w14:textId="77777777" w:rsidR="00067C5C" w:rsidRDefault="00067C5C" w:rsidP="00067C5C">
      <w:pPr>
        <w:ind w:firstLine="737"/>
        <w:jc w:val="both"/>
        <w:rPr>
          <w:lang w:eastAsia="lt-LT"/>
        </w:rPr>
      </w:pPr>
      <w:r>
        <w:rPr>
          <w:lang w:eastAsia="lt-LT"/>
        </w:rPr>
        <w:t xml:space="preserve">13.7. Jei Sutarties vykdymo metu paaiškėja, kad yra tvarkomi asmens duomenys, kurie nėra aptarti Sutarties sąlygose, Šalys turi nedelsdamos informuoti viena kitą dėl tokių duomenų ir išlaikyti šių duomenų konfidencialumą. Nustačius, kad yra tvarkomi Sutartyje nenumatyti asmens duomenys, yra pildomas Sutarties specialiosios dalies 9 punktas. </w:t>
      </w:r>
    </w:p>
    <w:p w14:paraId="2FA19C7E" w14:textId="77777777" w:rsidR="00067C5C" w:rsidRDefault="00067C5C" w:rsidP="00067C5C">
      <w:pPr>
        <w:ind w:firstLine="737"/>
        <w:jc w:val="both"/>
        <w:rPr>
          <w:lang w:eastAsia="lt-LT"/>
        </w:rPr>
      </w:pPr>
      <w:r>
        <w:rPr>
          <w:lang w:eastAsia="lt-LT"/>
        </w:rPr>
        <w:t xml:space="preserve">13.8.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5FD522E" w14:textId="77777777" w:rsidR="00067C5C" w:rsidRDefault="00067C5C" w:rsidP="00067C5C">
      <w:pPr>
        <w:ind w:firstLine="737"/>
        <w:jc w:val="both"/>
        <w:rPr>
          <w:lang w:eastAsia="lt-LT"/>
        </w:rPr>
      </w:pPr>
      <w:r>
        <w:rPr>
          <w:lang w:eastAsia="lt-LT"/>
        </w:rPr>
        <w:t>13.9.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B557557" w14:textId="5D77F2C0" w:rsidR="00067C5C" w:rsidRDefault="00067C5C" w:rsidP="00E509C4">
      <w:pPr>
        <w:ind w:firstLine="737"/>
        <w:jc w:val="both"/>
        <w:rPr>
          <w:lang w:eastAsia="lt-LT"/>
        </w:rPr>
      </w:pPr>
      <w:r>
        <w:rPr>
          <w:lang w:eastAsia="lt-LT"/>
        </w:rPr>
        <w:t>13.10. Šalys neatlygina viena kitos patirtų išlaidų ir nuostolių dėl asmens duomenų tvarkymo įsipareigojimų pagal šią Sutartį vykdymo.</w:t>
      </w:r>
    </w:p>
    <w:p w14:paraId="48836E1C" w14:textId="77777777" w:rsidR="00067C5C" w:rsidRDefault="00067C5C" w:rsidP="00067C5C">
      <w:pPr>
        <w:ind w:firstLine="737"/>
        <w:jc w:val="both"/>
        <w:rPr>
          <w:b/>
          <w:lang w:eastAsia="lt-LT"/>
        </w:rPr>
      </w:pPr>
      <w:r>
        <w:rPr>
          <w:b/>
          <w:lang w:eastAsia="lt-LT"/>
        </w:rPr>
        <w:t>14. Baigiamosios nuostatos</w:t>
      </w:r>
    </w:p>
    <w:p w14:paraId="75240A66" w14:textId="77777777" w:rsidR="00067C5C" w:rsidRDefault="00067C5C" w:rsidP="00067C5C">
      <w:pPr>
        <w:ind w:firstLine="737"/>
        <w:jc w:val="both"/>
        <w:rPr>
          <w:lang w:eastAsia="lt-LT"/>
        </w:rPr>
      </w:pPr>
      <w:r>
        <w:rPr>
          <w:lang w:eastAsia="lt-LT"/>
        </w:rPr>
        <w:t>14.1. Sutartis sudaryta lietuvių / anglų, lietuvių ir anglų kalbomis dviem / keturiais egzemplioriais (po vieną / du kiekvienai Šaliai) (</w:t>
      </w:r>
      <w:r>
        <w:rPr>
          <w:i/>
          <w:lang w:eastAsia="lt-LT"/>
        </w:rPr>
        <w:t>taikoma priklausomai nuo to,</w:t>
      </w:r>
      <w:r>
        <w:rPr>
          <w:lang w:eastAsia="lt-LT"/>
        </w:rPr>
        <w:t xml:space="preserve"> </w:t>
      </w:r>
      <w:r>
        <w:rPr>
          <w:i/>
          <w:lang w:eastAsia="lt-LT"/>
        </w:rPr>
        <w:t>kokiomis kalbomis bus sudaroma Sutartis</w:t>
      </w:r>
      <w:r>
        <w:rPr>
          <w:lang w:eastAsia="lt-LT"/>
        </w:rPr>
        <w:t>). Abu tekstai autentiški ir turi vienodą teisinę galią. Atsiradus neatitikimų tarp tekstų lietuvių ir anglų kalbomis, pirmenybė teikiama tekstui anglų kalba (</w:t>
      </w:r>
      <w:r>
        <w:rPr>
          <w:i/>
          <w:lang w:eastAsia="lt-LT"/>
        </w:rPr>
        <w:t>taikoma, jeigu Sutartis sudaroma su užsienio nuomotoju</w:t>
      </w:r>
      <w:r>
        <w:rPr>
          <w:lang w:eastAsia="lt-LT"/>
        </w:rPr>
        <w:t xml:space="preserve"> </w:t>
      </w:r>
      <w:r>
        <w:rPr>
          <w:i/>
          <w:lang w:eastAsia="lt-LT"/>
        </w:rPr>
        <w:t>lietuvių ir anglų kalbomis</w:t>
      </w:r>
      <w:r>
        <w:rPr>
          <w:lang w:eastAsia="lt-LT"/>
        </w:rPr>
        <w:t>).</w:t>
      </w:r>
    </w:p>
    <w:p w14:paraId="02AFF048" w14:textId="77777777" w:rsidR="00067C5C" w:rsidRDefault="00067C5C" w:rsidP="00067C5C">
      <w:pPr>
        <w:ind w:firstLine="737"/>
        <w:jc w:val="both"/>
        <w:rPr>
          <w:lang w:eastAsia="lt-LT"/>
        </w:rPr>
      </w:pPr>
      <w:r>
        <w:rPr>
          <w:lang w:eastAsia="lt-LT"/>
        </w:rPr>
        <w:t xml:space="preserve">14.2. Šią Sutartį sudaro bendroji ir specialioji dalys bei priedas (-ai). Visi šios Sutarties priedai yra neatskiriama Sutarties dalis. </w:t>
      </w:r>
    </w:p>
    <w:p w14:paraId="32A1AC22" w14:textId="77777777" w:rsidR="00067C5C" w:rsidRDefault="00067C5C" w:rsidP="00067C5C">
      <w:pPr>
        <w:ind w:firstLine="737"/>
        <w:jc w:val="both"/>
        <w:rPr>
          <w:lang w:eastAsia="lt-LT"/>
        </w:rPr>
      </w:pPr>
      <w:r>
        <w:rPr>
          <w:lang w:eastAsia="lt-LT"/>
        </w:rPr>
        <w:t>14.3. Nė viena iš Šalių neturi teisės perduoti trečiajam asmeniui teisių ir įsipareigojimų pagal šią Sutartį be išankstinio raštiško kitos Šalies sutikimo.</w:t>
      </w:r>
    </w:p>
    <w:p w14:paraId="7F55741C" w14:textId="77777777" w:rsidR="00067C5C" w:rsidRDefault="00067C5C" w:rsidP="00067C5C">
      <w:pPr>
        <w:ind w:firstLine="737"/>
        <w:jc w:val="both"/>
        <w:rPr>
          <w:lang w:eastAsia="lt-LT"/>
        </w:rPr>
      </w:pPr>
      <w:r>
        <w:rPr>
          <w:lang w:eastAsia="lt-LT"/>
        </w:rPr>
        <w:t xml:space="preserve">14.4. Pažeidęs šios Sutarties 14.3 papunktyje nurodytą įpareigojimą, </w:t>
      </w:r>
      <w:r>
        <w:rPr>
          <w:b/>
          <w:lang w:eastAsia="lt-LT"/>
        </w:rPr>
        <w:t>Nuomotojas</w:t>
      </w:r>
      <w:r>
        <w:rPr>
          <w:lang w:eastAsia="lt-LT"/>
        </w:rPr>
        <w:t xml:space="preserve"> moka </w:t>
      </w:r>
      <w:r>
        <w:rPr>
          <w:b/>
          <w:lang w:eastAsia="lt-LT"/>
        </w:rPr>
        <w:t xml:space="preserve">Nuomininkui </w:t>
      </w:r>
      <w:r>
        <w:rPr>
          <w:lang w:eastAsia="lt-LT"/>
        </w:rPr>
        <w:t>5 (penkis) proc. Sutarties / pasiūlymo</w:t>
      </w:r>
      <w:r>
        <w:rPr>
          <w:b/>
          <w:lang w:eastAsia="lt-LT"/>
        </w:rPr>
        <w:t xml:space="preserve"> </w:t>
      </w:r>
      <w:r>
        <w:rPr>
          <w:lang w:eastAsia="lt-LT"/>
        </w:rPr>
        <w:t>kainos dydžio Šalių iš anksto sutartų minimalių nuostolių sumą, jeigu Sutarties specialiojoje dalyje nenustatyta kitaip.</w:t>
      </w:r>
    </w:p>
    <w:p w14:paraId="0C544C43" w14:textId="77777777" w:rsidR="00067C5C" w:rsidRDefault="00067C5C" w:rsidP="00067C5C">
      <w:pPr>
        <w:ind w:firstLine="737"/>
        <w:jc w:val="both"/>
        <w:rPr>
          <w:lang w:eastAsia="lt-LT"/>
        </w:rPr>
      </w:pPr>
      <w:r>
        <w:rPr>
          <w:lang w:eastAsia="lt-LT"/>
        </w:rPr>
        <w:t xml:space="preserve">14.5. </w:t>
      </w:r>
      <w:r>
        <w:rPr>
          <w:b/>
          <w:lang w:eastAsia="lt-LT"/>
        </w:rPr>
        <w:t>Nuomotojas</w:t>
      </w:r>
      <w:r>
        <w:rPr>
          <w:lang w:eastAsia="lt-LT"/>
        </w:rPr>
        <w:t xml:space="preserve"> garantuoja, kad turi visas Sutarties įvykdymui reikalingas licencijas. </w:t>
      </w:r>
      <w:r>
        <w:rPr>
          <w:b/>
          <w:lang w:eastAsia="lt-LT"/>
        </w:rPr>
        <w:t>Nuomotojas</w:t>
      </w:r>
      <w:r>
        <w:rPr>
          <w:lang w:eastAsia="lt-LT"/>
        </w:rPr>
        <w:t xml:space="preserve"> įsipareigoja atlyginti </w:t>
      </w:r>
      <w:r>
        <w:rPr>
          <w:b/>
          <w:lang w:eastAsia="lt-LT"/>
        </w:rPr>
        <w:t xml:space="preserve">Nuomininkui </w:t>
      </w:r>
      <w:r>
        <w:rPr>
          <w:lang w:eastAsia="lt-LT"/>
        </w:rPr>
        <w:t xml:space="preserve">nuostolius, jeigu </w:t>
      </w:r>
      <w:r>
        <w:rPr>
          <w:b/>
          <w:lang w:eastAsia="lt-LT"/>
        </w:rPr>
        <w:t>Nuomininkui</w:t>
      </w:r>
      <w:r>
        <w:rPr>
          <w:lang w:eastAsia="lt-LT"/>
        </w:rPr>
        <w:t xml:space="preserve"> būtų pateikta pretenzijų ar iškelta bylų dėl patentų ar licencijų pažeidimų, kylančių iš Sutarties ar padarytų ją vykdant. </w:t>
      </w:r>
    </w:p>
    <w:p w14:paraId="18FE6402" w14:textId="77777777" w:rsidR="00067C5C" w:rsidRDefault="00067C5C" w:rsidP="00067C5C">
      <w:pPr>
        <w:tabs>
          <w:tab w:val="left" w:pos="-360"/>
          <w:tab w:val="left" w:pos="0"/>
          <w:tab w:val="left" w:pos="1701"/>
        </w:tabs>
        <w:ind w:firstLine="737"/>
        <w:jc w:val="both"/>
        <w:rPr>
          <w:lang w:eastAsia="lt-LT"/>
        </w:rPr>
      </w:pPr>
      <w:r>
        <w:rPr>
          <w:lang w:eastAsia="lt-LT"/>
        </w:rPr>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724F6702" w14:textId="77777777" w:rsidR="00067C5C" w:rsidRDefault="00067C5C" w:rsidP="00067C5C">
      <w:pPr>
        <w:ind w:firstLine="737"/>
        <w:jc w:val="both"/>
      </w:pPr>
      <w:r>
        <w:lastRenderedPageBreak/>
        <w:t>14.7. Subtiekėjo / subteikėjo pavadinimas, jo vykdomų sutartinių įsipareigojimų dalis yra nurodyti Sutarties specialiojoje dalyje.</w:t>
      </w:r>
    </w:p>
    <w:p w14:paraId="6B2FA019" w14:textId="77777777" w:rsidR="00067C5C" w:rsidRDefault="00067C5C" w:rsidP="00067C5C">
      <w:pPr>
        <w:ind w:firstLine="737"/>
        <w:jc w:val="both"/>
      </w:pPr>
      <w:r>
        <w:t>14.8. Sutartyje nustatyto subtiekėjo / subteikėjo pakeitimas kitu subtiekėju / subteikėju įforminamas rašytiniu Sutarties pakeitimu (</w:t>
      </w:r>
      <w:r>
        <w:rPr>
          <w:i/>
        </w:rPr>
        <w:t xml:space="preserve">taikoma, jei </w:t>
      </w:r>
      <w:r>
        <w:rPr>
          <w:b/>
          <w:i/>
        </w:rPr>
        <w:t>Nuomininkas</w:t>
      </w:r>
      <w:r>
        <w:rPr>
          <w:i/>
        </w:rPr>
        <w:t xml:space="preserve">  juos numato pasitelkti</w:t>
      </w:r>
      <w:r>
        <w:t>).</w:t>
      </w:r>
    </w:p>
    <w:p w14:paraId="1D1DE056" w14:textId="77777777" w:rsidR="00067C5C" w:rsidRDefault="00067C5C" w:rsidP="00067C5C">
      <w:pPr>
        <w:ind w:firstLine="737"/>
        <w:jc w:val="both"/>
        <w:rPr>
          <w:lang w:eastAsia="lt-LT"/>
        </w:rPr>
      </w:pPr>
      <w:r>
        <w:rPr>
          <w:lang w:eastAsia="lt-LT"/>
        </w:rPr>
        <w:t>14.9.</w:t>
      </w:r>
      <w:r>
        <w:rPr>
          <w:b/>
          <w:lang w:eastAsia="lt-LT"/>
        </w:rPr>
        <w:t xml:space="preserve"> Nuomotojo</w:t>
      </w:r>
      <w:r>
        <w:rPr>
          <w:lang w:eastAsia="lt-LT"/>
        </w:rPr>
        <w:t xml:space="preserve"> paskirtas asmuo, kuris atstovauja</w:t>
      </w:r>
      <w:r>
        <w:rPr>
          <w:b/>
          <w:lang w:eastAsia="lt-LT"/>
        </w:rPr>
        <w:t xml:space="preserve"> Nuomotojui</w:t>
      </w:r>
      <w:r>
        <w:rPr>
          <w:lang w:eastAsia="lt-LT"/>
        </w:rPr>
        <w:t>,</w:t>
      </w:r>
      <w:r>
        <w:rPr>
          <w:b/>
          <w:lang w:eastAsia="lt-LT"/>
        </w:rPr>
        <w:t xml:space="preserve"> </w:t>
      </w:r>
      <w:r>
        <w:rPr>
          <w:lang w:eastAsia="lt-LT"/>
        </w:rPr>
        <w:t>priiminėja ir tvirtina</w:t>
      </w:r>
      <w:r>
        <w:rPr>
          <w:b/>
          <w:lang w:eastAsia="lt-LT"/>
        </w:rPr>
        <w:t xml:space="preserve"> Nuomininko </w:t>
      </w:r>
      <w:r>
        <w:rPr>
          <w:lang w:eastAsia="lt-LT"/>
        </w:rPr>
        <w:t xml:space="preserve">teikiamus nuomos objekto užsakymus, dalyvauja susitikimuose su </w:t>
      </w:r>
      <w:r>
        <w:rPr>
          <w:b/>
          <w:lang w:eastAsia="lt-LT"/>
        </w:rPr>
        <w:t xml:space="preserve">Nuomininku </w:t>
      </w:r>
      <w:r>
        <w:rPr>
          <w:lang w:eastAsia="lt-LT"/>
        </w:rPr>
        <w:t xml:space="preserve">ir atlieka kitus veiksmus, būtinus tinkamam šios Sutarties vykdymui, yra nurodytas Sutarties specialiojoje dalyje. </w:t>
      </w:r>
    </w:p>
    <w:p w14:paraId="1E340375" w14:textId="77777777" w:rsidR="00067C5C" w:rsidRDefault="00067C5C" w:rsidP="00067C5C">
      <w:pPr>
        <w:ind w:firstLine="737"/>
        <w:jc w:val="both"/>
        <w:rPr>
          <w:lang w:eastAsia="lt-LT"/>
        </w:rPr>
      </w:pPr>
      <w:r>
        <w:rPr>
          <w:lang w:eastAsia="lt-LT"/>
        </w:rPr>
        <w:t xml:space="preserve">14.10. </w:t>
      </w:r>
      <w:r>
        <w:rPr>
          <w:b/>
          <w:lang w:eastAsia="lt-LT"/>
        </w:rPr>
        <w:t xml:space="preserve">Nuomininko </w:t>
      </w:r>
      <w:r>
        <w:rPr>
          <w:lang w:eastAsia="lt-LT"/>
        </w:rPr>
        <w:t>paskirtas asmuo, kuris atstovauja</w:t>
      </w:r>
      <w:r>
        <w:rPr>
          <w:b/>
          <w:lang w:eastAsia="lt-LT"/>
        </w:rPr>
        <w:t xml:space="preserve"> Nuomininkui, </w:t>
      </w:r>
      <w:r>
        <w:rPr>
          <w:lang w:eastAsia="lt-LT"/>
        </w:rPr>
        <w:t>teikia</w:t>
      </w:r>
      <w:r>
        <w:rPr>
          <w:b/>
          <w:lang w:eastAsia="lt-LT"/>
        </w:rPr>
        <w:t xml:space="preserve"> Nuomotojui </w:t>
      </w:r>
      <w:r>
        <w:rPr>
          <w:lang w:eastAsia="lt-LT"/>
        </w:rPr>
        <w:t>nuomos objekto užsakymus, dalyvauja susitikimuose su</w:t>
      </w:r>
      <w:r>
        <w:rPr>
          <w:b/>
          <w:lang w:eastAsia="lt-LT"/>
        </w:rPr>
        <w:t xml:space="preserve"> Nuomotoju </w:t>
      </w:r>
      <w:r>
        <w:rPr>
          <w:lang w:eastAsia="lt-LT"/>
        </w:rPr>
        <w:t>ir atlieka kitus veiksmus, būtinus tinkamam šios Sutarties vykdymui, yra nurodytas Sutarties specialiojoje dalyje.</w:t>
      </w:r>
    </w:p>
    <w:p w14:paraId="4C756C88" w14:textId="77777777" w:rsidR="00067C5C" w:rsidRDefault="00067C5C" w:rsidP="00067C5C">
      <w:pPr>
        <w:suppressAutoHyphens/>
        <w:ind w:firstLine="737"/>
        <w:jc w:val="both"/>
        <w:rPr>
          <w:b/>
          <w:lang w:eastAsia="lt-LT"/>
        </w:rPr>
      </w:pPr>
    </w:p>
    <w:p w14:paraId="4FD16CC1" w14:textId="77777777" w:rsidR="00067C5C" w:rsidRDefault="00067C5C" w:rsidP="00067C5C">
      <w:pPr>
        <w:suppressAutoHyphens/>
        <w:jc w:val="both"/>
        <w:rPr>
          <w:b/>
          <w:lang w:eastAsia="lt-LT"/>
        </w:rPr>
      </w:pPr>
    </w:p>
    <w:p w14:paraId="30460FAA" w14:textId="77777777" w:rsidR="00067C5C" w:rsidRDefault="00067C5C" w:rsidP="00067C5C">
      <w:pPr>
        <w:rPr>
          <w:rFonts w:eastAsia="Arial"/>
          <w:b/>
          <w:lang w:eastAsia="ar-SA"/>
        </w:rPr>
      </w:pPr>
      <w:r>
        <w:rPr>
          <w:rFonts w:eastAsia="Arial"/>
          <w:b/>
          <w:lang w:eastAsia="ar-SA"/>
        </w:rPr>
        <w:t>NUOMININKAS</w:t>
      </w:r>
      <w:r>
        <w:rPr>
          <w:rFonts w:eastAsia="Arial"/>
          <w:b/>
          <w:lang w:eastAsia="ar-SA"/>
        </w:rPr>
        <w:tab/>
      </w:r>
      <w:r>
        <w:rPr>
          <w:rFonts w:eastAsia="Arial"/>
          <w:b/>
          <w:lang w:eastAsia="ar-SA"/>
        </w:rPr>
        <w:tab/>
      </w:r>
      <w:r>
        <w:rPr>
          <w:rFonts w:eastAsia="Arial"/>
          <w:b/>
          <w:lang w:eastAsia="ar-SA"/>
        </w:rPr>
        <w:tab/>
      </w:r>
      <w:r>
        <w:rPr>
          <w:rFonts w:eastAsia="Arial"/>
          <w:b/>
          <w:lang w:eastAsia="ar-SA"/>
        </w:rPr>
        <w:tab/>
      </w:r>
      <w:r>
        <w:rPr>
          <w:rFonts w:eastAsia="Arial"/>
          <w:b/>
          <w:lang w:eastAsia="ar-SA"/>
        </w:rPr>
        <w:tab/>
        <w:t>NUOMOTOJAS</w:t>
      </w:r>
    </w:p>
    <w:p w14:paraId="0AD3C7A6" w14:textId="77777777" w:rsidR="00067C5C" w:rsidRDefault="00067C5C" w:rsidP="00067C5C">
      <w:pPr>
        <w:rPr>
          <w:rFonts w:eastAsia="Arial"/>
          <w:lang w:eastAsia="ar-SA"/>
        </w:rPr>
      </w:pPr>
      <w:r>
        <w:rPr>
          <w:rFonts w:eastAsia="Arial"/>
          <w:lang w:eastAsia="ar-SA"/>
        </w:rPr>
        <w:t xml:space="preserve">Lietuvos kariuomenės                                                               </w:t>
      </w:r>
    </w:p>
    <w:p w14:paraId="799EEB71" w14:textId="77777777" w:rsidR="00067C5C" w:rsidRDefault="00067C5C" w:rsidP="00067C5C">
      <w:pPr>
        <w:rPr>
          <w:rFonts w:eastAsia="Arial"/>
          <w:lang w:eastAsia="ar-SA"/>
        </w:rPr>
      </w:pPr>
      <w:r>
        <w:rPr>
          <w:rFonts w:eastAsia="Arial"/>
          <w:lang w:eastAsia="ar-SA"/>
        </w:rPr>
        <w:t>Lietuvos didžiojo kunigaikščio</w:t>
      </w:r>
    </w:p>
    <w:p w14:paraId="60BB3A78" w14:textId="77777777" w:rsidR="00067C5C" w:rsidRDefault="00067C5C" w:rsidP="00067C5C">
      <w:pPr>
        <w:rPr>
          <w:rFonts w:eastAsia="Arial"/>
          <w:lang w:eastAsia="ar-SA"/>
        </w:rPr>
      </w:pPr>
      <w:r>
        <w:rPr>
          <w:rFonts w:eastAsia="Arial"/>
          <w:lang w:eastAsia="ar-SA"/>
        </w:rPr>
        <w:t xml:space="preserve">Gedimino štabo bataliono vadas  </w:t>
      </w:r>
    </w:p>
    <w:p w14:paraId="09BF0781" w14:textId="77777777" w:rsidR="00067C5C" w:rsidRDefault="00067C5C" w:rsidP="00067C5C">
      <w:pPr>
        <w:rPr>
          <w:rFonts w:eastAsia="Arial"/>
          <w:lang w:eastAsia="ar-SA"/>
        </w:rPr>
      </w:pPr>
      <w:r>
        <w:rPr>
          <w:rFonts w:eastAsia="Arial"/>
          <w:lang w:eastAsia="ar-SA"/>
        </w:rPr>
        <w:t xml:space="preserve">plk. ltn. </w:t>
      </w:r>
      <w:proofErr w:type="spellStart"/>
      <w:r>
        <w:rPr>
          <w:rFonts w:eastAsia="Arial"/>
          <w:lang w:eastAsia="ar-SA"/>
        </w:rPr>
        <w:t>Jevgenij</w:t>
      </w:r>
      <w:proofErr w:type="spellEnd"/>
      <w:r>
        <w:rPr>
          <w:rFonts w:eastAsia="Arial"/>
          <w:lang w:eastAsia="ar-SA"/>
        </w:rPr>
        <w:t xml:space="preserve"> </w:t>
      </w:r>
      <w:proofErr w:type="spellStart"/>
      <w:r>
        <w:rPr>
          <w:rFonts w:eastAsia="Arial"/>
          <w:lang w:eastAsia="ar-SA"/>
        </w:rPr>
        <w:t>Leiland</w:t>
      </w:r>
      <w:proofErr w:type="spellEnd"/>
    </w:p>
    <w:p w14:paraId="008FA7A6" w14:textId="77777777" w:rsidR="00067C5C" w:rsidRDefault="00067C5C" w:rsidP="00067C5C">
      <w:pPr>
        <w:rPr>
          <w:rFonts w:eastAsia="Arial"/>
          <w:lang w:eastAsia="ar-SA"/>
        </w:rPr>
      </w:pPr>
      <w:r>
        <w:rPr>
          <w:rFonts w:eastAsia="Arial"/>
          <w:lang w:eastAsia="ar-SA"/>
        </w:rPr>
        <w:t>_____________________</w:t>
      </w:r>
      <w:r>
        <w:rPr>
          <w:rFonts w:eastAsia="Arial"/>
          <w:lang w:eastAsia="ar-SA"/>
        </w:rPr>
        <w:tab/>
      </w:r>
      <w:r>
        <w:rPr>
          <w:rFonts w:eastAsia="Arial"/>
          <w:lang w:eastAsia="ar-SA"/>
        </w:rPr>
        <w:tab/>
      </w:r>
      <w:r>
        <w:rPr>
          <w:rFonts w:eastAsia="Arial"/>
          <w:lang w:eastAsia="ar-SA"/>
        </w:rPr>
        <w:tab/>
      </w:r>
      <w:r>
        <w:rPr>
          <w:rFonts w:eastAsia="Arial"/>
          <w:lang w:eastAsia="ar-SA"/>
        </w:rPr>
        <w:tab/>
        <w:t>____________________</w:t>
      </w:r>
    </w:p>
    <w:p w14:paraId="221F3F3B" w14:textId="77777777" w:rsidR="00067C5C" w:rsidRDefault="00067C5C" w:rsidP="00067C5C">
      <w:pPr>
        <w:rPr>
          <w:rFonts w:eastAsia="Arial"/>
          <w:lang w:eastAsia="ar-SA"/>
        </w:rPr>
      </w:pPr>
      <w:r>
        <w:rPr>
          <w:rFonts w:eastAsia="Arial"/>
          <w:lang w:eastAsia="ar-SA"/>
        </w:rPr>
        <w:t>(parašas)</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t>(parašas)</w:t>
      </w:r>
    </w:p>
    <w:p w14:paraId="23C98F8E" w14:textId="77777777" w:rsidR="00067C5C" w:rsidRDefault="00067C5C" w:rsidP="00067C5C">
      <w:pPr>
        <w:rPr>
          <w:rFonts w:eastAsia="Arial"/>
          <w:lang w:eastAsia="ar-SA"/>
        </w:rPr>
      </w:pPr>
    </w:p>
    <w:p w14:paraId="069506C1" w14:textId="77777777" w:rsidR="00067C5C" w:rsidRDefault="00067C5C" w:rsidP="00067C5C">
      <w:pPr>
        <w:rPr>
          <w:rFonts w:eastAsia="Arial"/>
          <w:lang w:eastAsia="ar-SA"/>
        </w:rPr>
      </w:pP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p>
    <w:p w14:paraId="1E30D2E0" w14:textId="77777777" w:rsidR="00067C5C" w:rsidRDefault="00067C5C" w:rsidP="00067C5C">
      <w:pPr>
        <w:rPr>
          <w:rFonts w:eastAsia="Arial"/>
          <w:lang w:eastAsia="ar-SA"/>
        </w:rPr>
      </w:pPr>
    </w:p>
    <w:p w14:paraId="52169269" w14:textId="77777777" w:rsidR="00067C5C" w:rsidRDefault="00067C5C" w:rsidP="00067C5C">
      <w:pPr>
        <w:rPr>
          <w:lang w:eastAsia="lt-LT"/>
        </w:rPr>
      </w:pPr>
      <w:r>
        <w:rPr>
          <w:rFonts w:eastAsia="Arial"/>
          <w:lang w:eastAsia="ar-SA"/>
        </w:rPr>
        <w:t>A. V.</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t>A. V.</w:t>
      </w:r>
    </w:p>
    <w:p w14:paraId="2E503B0A" w14:textId="77777777" w:rsidR="00C93E5C" w:rsidRPr="00C93E5C" w:rsidRDefault="00C93E5C" w:rsidP="00C93E5C">
      <w:pPr>
        <w:rPr>
          <w:lang w:eastAsia="lt-LT"/>
        </w:rPr>
      </w:pPr>
    </w:p>
    <w:p w14:paraId="2E503B0B" w14:textId="77777777" w:rsidR="00C93E5C" w:rsidRPr="00C93E5C" w:rsidRDefault="00C93E5C" w:rsidP="00C93E5C">
      <w:pPr>
        <w:rPr>
          <w:lang w:eastAsia="lt-LT"/>
        </w:rPr>
      </w:pPr>
    </w:p>
    <w:p w14:paraId="2E503B0C" w14:textId="77777777" w:rsidR="00C93E5C" w:rsidRPr="00C93E5C" w:rsidRDefault="00C93E5C" w:rsidP="00C93E5C">
      <w:pPr>
        <w:rPr>
          <w:lang w:eastAsia="lt-LT"/>
        </w:rPr>
      </w:pPr>
    </w:p>
    <w:p w14:paraId="2E503B0D" w14:textId="77777777" w:rsidR="00C93E5C" w:rsidRDefault="00C93E5C" w:rsidP="00C93E5C">
      <w:pPr>
        <w:rPr>
          <w:lang w:eastAsia="lt-LT"/>
        </w:rPr>
      </w:pPr>
    </w:p>
    <w:p w14:paraId="45CAE413" w14:textId="77777777" w:rsidR="00067C5C" w:rsidRDefault="00067C5C" w:rsidP="00C93E5C">
      <w:pPr>
        <w:rPr>
          <w:lang w:eastAsia="lt-LT"/>
        </w:rPr>
      </w:pPr>
    </w:p>
    <w:p w14:paraId="184139F3" w14:textId="77777777" w:rsidR="00067C5C" w:rsidRDefault="00067C5C" w:rsidP="00C93E5C">
      <w:pPr>
        <w:rPr>
          <w:lang w:eastAsia="lt-LT"/>
        </w:rPr>
      </w:pPr>
    </w:p>
    <w:p w14:paraId="6123C87C" w14:textId="77777777" w:rsidR="00067C5C" w:rsidRDefault="00067C5C" w:rsidP="00C93E5C">
      <w:pPr>
        <w:rPr>
          <w:lang w:eastAsia="lt-LT"/>
        </w:rPr>
      </w:pPr>
    </w:p>
    <w:p w14:paraId="5B7CDC46" w14:textId="77777777" w:rsidR="00067C5C" w:rsidRDefault="00067C5C" w:rsidP="00C93E5C">
      <w:pPr>
        <w:rPr>
          <w:lang w:eastAsia="lt-LT"/>
        </w:rPr>
      </w:pPr>
    </w:p>
    <w:p w14:paraId="3D3E001F" w14:textId="77777777" w:rsidR="00067C5C" w:rsidRDefault="00067C5C" w:rsidP="00C93E5C">
      <w:pPr>
        <w:rPr>
          <w:lang w:eastAsia="lt-LT"/>
        </w:rPr>
      </w:pPr>
    </w:p>
    <w:p w14:paraId="4A4AE189" w14:textId="77777777" w:rsidR="00067C5C" w:rsidRDefault="00067C5C" w:rsidP="00C93E5C">
      <w:pPr>
        <w:rPr>
          <w:lang w:eastAsia="lt-LT"/>
        </w:rPr>
      </w:pPr>
    </w:p>
    <w:p w14:paraId="57A8A79A" w14:textId="77777777" w:rsidR="00067C5C" w:rsidRDefault="00067C5C" w:rsidP="00C93E5C">
      <w:pPr>
        <w:rPr>
          <w:lang w:eastAsia="lt-LT"/>
        </w:rPr>
      </w:pPr>
    </w:p>
    <w:p w14:paraId="70352691" w14:textId="77777777" w:rsidR="00067C5C" w:rsidRDefault="00067C5C" w:rsidP="00C93E5C">
      <w:pPr>
        <w:rPr>
          <w:lang w:eastAsia="lt-LT"/>
        </w:rPr>
      </w:pPr>
    </w:p>
    <w:p w14:paraId="0F41F6E0" w14:textId="77777777" w:rsidR="00067C5C" w:rsidRDefault="00067C5C" w:rsidP="00C93E5C">
      <w:pPr>
        <w:rPr>
          <w:lang w:eastAsia="lt-LT"/>
        </w:rPr>
      </w:pPr>
    </w:p>
    <w:p w14:paraId="652F63FF" w14:textId="77777777" w:rsidR="00067C5C" w:rsidRDefault="00067C5C" w:rsidP="00C93E5C">
      <w:pPr>
        <w:rPr>
          <w:lang w:eastAsia="lt-LT"/>
        </w:rPr>
      </w:pPr>
    </w:p>
    <w:p w14:paraId="40939DC8" w14:textId="77777777" w:rsidR="00E509C4" w:rsidRDefault="00E509C4" w:rsidP="00C93E5C">
      <w:pPr>
        <w:rPr>
          <w:lang w:eastAsia="lt-LT"/>
        </w:rPr>
      </w:pPr>
    </w:p>
    <w:p w14:paraId="653DB0A4" w14:textId="77777777" w:rsidR="00E509C4" w:rsidRDefault="00E509C4" w:rsidP="00C93E5C">
      <w:pPr>
        <w:rPr>
          <w:lang w:eastAsia="lt-LT"/>
        </w:rPr>
      </w:pPr>
    </w:p>
    <w:p w14:paraId="5A17978C" w14:textId="77777777" w:rsidR="00E509C4" w:rsidRDefault="00E509C4" w:rsidP="00C93E5C">
      <w:pPr>
        <w:rPr>
          <w:lang w:eastAsia="lt-LT"/>
        </w:rPr>
      </w:pPr>
    </w:p>
    <w:p w14:paraId="4A3DC821" w14:textId="77777777" w:rsidR="00E509C4" w:rsidRDefault="00E509C4" w:rsidP="00C93E5C">
      <w:pPr>
        <w:rPr>
          <w:lang w:eastAsia="lt-LT"/>
        </w:rPr>
      </w:pPr>
    </w:p>
    <w:p w14:paraId="640F9E63" w14:textId="77777777" w:rsidR="00E509C4" w:rsidRDefault="00E509C4" w:rsidP="00C93E5C">
      <w:pPr>
        <w:rPr>
          <w:lang w:eastAsia="lt-LT"/>
        </w:rPr>
      </w:pPr>
    </w:p>
    <w:p w14:paraId="03B85FC5" w14:textId="77777777" w:rsidR="00E509C4" w:rsidRDefault="00E509C4" w:rsidP="00C93E5C">
      <w:pPr>
        <w:rPr>
          <w:lang w:eastAsia="lt-LT"/>
        </w:rPr>
      </w:pPr>
    </w:p>
    <w:p w14:paraId="01617FFE" w14:textId="77777777" w:rsidR="00E509C4" w:rsidRDefault="00E509C4" w:rsidP="00C93E5C">
      <w:pPr>
        <w:rPr>
          <w:lang w:eastAsia="lt-LT"/>
        </w:rPr>
      </w:pPr>
    </w:p>
    <w:p w14:paraId="012CD698" w14:textId="77777777" w:rsidR="00E509C4" w:rsidRDefault="00E509C4" w:rsidP="00C93E5C">
      <w:pPr>
        <w:rPr>
          <w:lang w:eastAsia="lt-LT"/>
        </w:rPr>
      </w:pPr>
    </w:p>
    <w:p w14:paraId="5C28F522" w14:textId="77777777" w:rsidR="00E509C4" w:rsidRDefault="00E509C4" w:rsidP="00C93E5C">
      <w:pPr>
        <w:rPr>
          <w:lang w:eastAsia="lt-LT"/>
        </w:rPr>
      </w:pPr>
    </w:p>
    <w:p w14:paraId="20F1AC65" w14:textId="77777777" w:rsidR="00E509C4" w:rsidRDefault="00E509C4" w:rsidP="00C93E5C">
      <w:pPr>
        <w:rPr>
          <w:lang w:eastAsia="lt-LT"/>
        </w:rPr>
      </w:pPr>
    </w:p>
    <w:p w14:paraId="0AFA04DD" w14:textId="77777777" w:rsidR="00E509C4" w:rsidRDefault="00E509C4" w:rsidP="00C93E5C">
      <w:pPr>
        <w:rPr>
          <w:lang w:eastAsia="lt-LT"/>
        </w:rPr>
      </w:pPr>
    </w:p>
    <w:p w14:paraId="736F4542" w14:textId="77777777" w:rsidR="00E509C4" w:rsidRPr="00C93E5C" w:rsidRDefault="00E509C4" w:rsidP="00C93E5C">
      <w:pPr>
        <w:rPr>
          <w:lang w:eastAsia="lt-LT"/>
        </w:rPr>
      </w:pPr>
    </w:p>
    <w:p w14:paraId="2E503B0E" w14:textId="77777777" w:rsidR="00C93E5C" w:rsidRPr="00C93E5C" w:rsidRDefault="00C93E5C" w:rsidP="00C93E5C">
      <w:pPr>
        <w:rPr>
          <w:lang w:eastAsia="lt-LT"/>
        </w:rPr>
      </w:pPr>
    </w:p>
    <w:p w14:paraId="2E503B0F" w14:textId="77777777" w:rsidR="00C93E5C" w:rsidRPr="00C93E5C" w:rsidRDefault="00C93E5C" w:rsidP="00C93E5C">
      <w:pPr>
        <w:rPr>
          <w:lang w:eastAsia="lt-LT"/>
        </w:rPr>
      </w:pPr>
    </w:p>
    <w:p w14:paraId="2E503B10" w14:textId="77777777" w:rsidR="00C93E5C" w:rsidRPr="00C93E5C" w:rsidRDefault="00C93E5C" w:rsidP="00C93E5C">
      <w:pPr>
        <w:rPr>
          <w:lang w:eastAsia="lt-LT"/>
        </w:rPr>
      </w:pPr>
    </w:p>
    <w:p w14:paraId="2E503B11" w14:textId="77777777" w:rsidR="00C93E5C" w:rsidRPr="00C93E5C" w:rsidRDefault="00C93E5C" w:rsidP="00C93E5C">
      <w:pPr>
        <w:ind w:left="6480"/>
        <w:rPr>
          <w:lang w:eastAsia="lt-LT"/>
        </w:rPr>
      </w:pPr>
      <w:r w:rsidRPr="00C93E5C">
        <w:rPr>
          <w:lang w:eastAsia="lt-LT"/>
        </w:rPr>
        <w:lastRenderedPageBreak/>
        <w:t>Prekių pirkimo-pardavimo sutarties</w:t>
      </w:r>
    </w:p>
    <w:p w14:paraId="2E503B12" w14:textId="5DA887CA" w:rsidR="00C93E5C" w:rsidRPr="00C93E5C" w:rsidRDefault="00C93E5C" w:rsidP="00C93E5C">
      <w:pPr>
        <w:ind w:left="6480"/>
        <w:rPr>
          <w:lang w:eastAsia="lt-LT"/>
        </w:rPr>
      </w:pPr>
      <w:r w:rsidRPr="00C93E5C">
        <w:rPr>
          <w:lang w:eastAsia="lt-LT"/>
        </w:rPr>
        <w:t>202</w:t>
      </w:r>
      <w:r w:rsidR="00E509C4">
        <w:rPr>
          <w:lang w:eastAsia="lt-LT"/>
        </w:rPr>
        <w:t>6</w:t>
      </w:r>
      <w:r w:rsidRPr="00C93E5C">
        <w:rPr>
          <w:lang w:eastAsia="lt-LT"/>
        </w:rPr>
        <w:t xml:space="preserve"> m. ____________d. Nr.</w:t>
      </w:r>
    </w:p>
    <w:p w14:paraId="2E503B13" w14:textId="77777777" w:rsidR="00C93E5C" w:rsidRPr="00C93E5C" w:rsidRDefault="00C93E5C" w:rsidP="004C1E47">
      <w:pPr>
        <w:ind w:left="6480"/>
        <w:rPr>
          <w:lang w:eastAsia="lt-LT"/>
        </w:rPr>
      </w:pPr>
      <w:r w:rsidRPr="00C93E5C">
        <w:rPr>
          <w:lang w:eastAsia="lt-LT"/>
        </w:rPr>
        <w:t>1 priedas</w:t>
      </w:r>
    </w:p>
    <w:p w14:paraId="59FB9080" w14:textId="77777777" w:rsidR="00BA6B3D" w:rsidRDefault="00BA6B3D" w:rsidP="00C93E5C">
      <w:pPr>
        <w:jc w:val="center"/>
        <w:rPr>
          <w:b/>
          <w:lang w:eastAsia="lt-LT"/>
        </w:rPr>
      </w:pPr>
    </w:p>
    <w:p w14:paraId="2E503B14" w14:textId="02F3B1E0" w:rsidR="00C93E5C" w:rsidRPr="00C93E5C" w:rsidRDefault="00C93E5C" w:rsidP="00C93E5C">
      <w:pPr>
        <w:jc w:val="center"/>
        <w:rPr>
          <w:b/>
          <w:lang w:eastAsia="lt-LT"/>
        </w:rPr>
      </w:pPr>
      <w:r w:rsidRPr="00C93E5C">
        <w:rPr>
          <w:b/>
          <w:lang w:eastAsia="lt-LT"/>
        </w:rPr>
        <w:t>Biotualetų techninė specifikacija</w:t>
      </w:r>
    </w:p>
    <w:tbl>
      <w:tblPr>
        <w:tblpPr w:leftFromText="180" w:rightFromText="180" w:vertAnchor="text" w:horzAnchor="margin" w:tblpXSpec="center" w:tblpY="9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46"/>
        <w:gridCol w:w="4507"/>
        <w:gridCol w:w="879"/>
        <w:gridCol w:w="822"/>
        <w:gridCol w:w="851"/>
        <w:gridCol w:w="1134"/>
      </w:tblGrid>
      <w:tr w:rsidR="00C93E5C" w:rsidRPr="00C93E5C" w14:paraId="2E503B1F" w14:textId="77777777" w:rsidTr="000263F4">
        <w:trPr>
          <w:trHeight w:val="645"/>
        </w:trPr>
        <w:tc>
          <w:tcPr>
            <w:tcW w:w="534" w:type="dxa"/>
            <w:vAlign w:val="center"/>
            <w:hideMark/>
          </w:tcPr>
          <w:p w14:paraId="2E503B15" w14:textId="77777777" w:rsidR="00C93E5C" w:rsidRPr="00C93E5C" w:rsidRDefault="00C93E5C" w:rsidP="00C93E5C">
            <w:pPr>
              <w:jc w:val="center"/>
              <w:rPr>
                <w:sz w:val="22"/>
                <w:szCs w:val="22"/>
                <w:lang w:eastAsia="lt-LT"/>
              </w:rPr>
            </w:pPr>
            <w:r w:rsidRPr="00C93E5C">
              <w:rPr>
                <w:sz w:val="22"/>
                <w:szCs w:val="22"/>
                <w:lang w:eastAsia="lt-LT"/>
              </w:rPr>
              <w:t>Eil. Nr.</w:t>
            </w:r>
          </w:p>
        </w:tc>
        <w:tc>
          <w:tcPr>
            <w:tcW w:w="1446" w:type="dxa"/>
            <w:vAlign w:val="center"/>
            <w:hideMark/>
          </w:tcPr>
          <w:p w14:paraId="2E503B16" w14:textId="77777777" w:rsidR="00C93E5C" w:rsidRPr="00C93E5C" w:rsidRDefault="00C93E5C" w:rsidP="00C93E5C">
            <w:pPr>
              <w:jc w:val="center"/>
              <w:rPr>
                <w:sz w:val="22"/>
                <w:szCs w:val="22"/>
                <w:lang w:eastAsia="lt-LT"/>
              </w:rPr>
            </w:pPr>
            <w:r w:rsidRPr="00C93E5C">
              <w:rPr>
                <w:sz w:val="22"/>
                <w:szCs w:val="22"/>
                <w:lang w:eastAsia="lt-LT"/>
              </w:rPr>
              <w:t>Pavadinimas</w:t>
            </w:r>
          </w:p>
        </w:tc>
        <w:tc>
          <w:tcPr>
            <w:tcW w:w="4507" w:type="dxa"/>
            <w:vAlign w:val="center"/>
            <w:hideMark/>
          </w:tcPr>
          <w:p w14:paraId="2E503B17" w14:textId="77777777" w:rsidR="00C93E5C" w:rsidRPr="00C93E5C" w:rsidRDefault="00C93E5C" w:rsidP="00C93E5C">
            <w:pPr>
              <w:jc w:val="center"/>
              <w:rPr>
                <w:sz w:val="22"/>
                <w:szCs w:val="22"/>
              </w:rPr>
            </w:pPr>
            <w:r w:rsidRPr="00C93E5C">
              <w:rPr>
                <w:sz w:val="22"/>
                <w:szCs w:val="22"/>
                <w:lang w:eastAsia="lt-LT"/>
              </w:rPr>
              <w:t>Techniniai reikalavimai</w:t>
            </w:r>
          </w:p>
        </w:tc>
        <w:tc>
          <w:tcPr>
            <w:tcW w:w="879" w:type="dxa"/>
            <w:vAlign w:val="center"/>
            <w:hideMark/>
          </w:tcPr>
          <w:p w14:paraId="2E503B18" w14:textId="77777777" w:rsidR="00C93E5C" w:rsidRPr="00C93E5C" w:rsidRDefault="00C93E5C" w:rsidP="00C93E5C">
            <w:pPr>
              <w:jc w:val="center"/>
              <w:rPr>
                <w:sz w:val="22"/>
                <w:szCs w:val="22"/>
                <w:lang w:eastAsia="lt-LT"/>
              </w:rPr>
            </w:pPr>
            <w:r w:rsidRPr="00C93E5C">
              <w:rPr>
                <w:sz w:val="22"/>
                <w:szCs w:val="22"/>
                <w:lang w:eastAsia="lt-LT"/>
              </w:rPr>
              <w:t>Mato vnt.</w:t>
            </w:r>
          </w:p>
        </w:tc>
        <w:tc>
          <w:tcPr>
            <w:tcW w:w="822" w:type="dxa"/>
            <w:vAlign w:val="center"/>
            <w:hideMark/>
          </w:tcPr>
          <w:p w14:paraId="2E503B19" w14:textId="77777777" w:rsidR="00C93E5C" w:rsidRPr="00C93E5C" w:rsidRDefault="00C93E5C" w:rsidP="00C93E5C">
            <w:pPr>
              <w:jc w:val="center"/>
              <w:rPr>
                <w:sz w:val="22"/>
                <w:szCs w:val="22"/>
                <w:lang w:eastAsia="lt-LT"/>
              </w:rPr>
            </w:pPr>
            <w:r w:rsidRPr="00C93E5C">
              <w:rPr>
                <w:sz w:val="22"/>
                <w:szCs w:val="22"/>
                <w:lang w:eastAsia="lt-LT"/>
              </w:rPr>
              <w:t>Komplekto kaina</w:t>
            </w:r>
          </w:p>
          <w:p w14:paraId="2E503B1A" w14:textId="77777777" w:rsidR="00C93E5C" w:rsidRPr="00C93E5C" w:rsidRDefault="00C93E5C" w:rsidP="00C93E5C">
            <w:pPr>
              <w:jc w:val="center"/>
              <w:rPr>
                <w:sz w:val="22"/>
                <w:szCs w:val="22"/>
                <w:lang w:eastAsia="lt-LT"/>
              </w:rPr>
            </w:pPr>
          </w:p>
        </w:tc>
        <w:tc>
          <w:tcPr>
            <w:tcW w:w="851" w:type="dxa"/>
            <w:vAlign w:val="center"/>
          </w:tcPr>
          <w:p w14:paraId="2E503B1B" w14:textId="77777777" w:rsidR="00C93E5C" w:rsidRPr="00C93E5C" w:rsidRDefault="00C93E5C" w:rsidP="00C93E5C">
            <w:pPr>
              <w:jc w:val="center"/>
              <w:rPr>
                <w:sz w:val="22"/>
                <w:szCs w:val="22"/>
                <w:lang w:eastAsia="lt-LT"/>
              </w:rPr>
            </w:pPr>
            <w:r w:rsidRPr="00C93E5C">
              <w:rPr>
                <w:sz w:val="22"/>
                <w:szCs w:val="22"/>
                <w:lang w:eastAsia="lt-LT"/>
              </w:rPr>
              <w:t>Kiekis</w:t>
            </w:r>
          </w:p>
          <w:p w14:paraId="2E503B1C" w14:textId="77777777" w:rsidR="00C93E5C" w:rsidRPr="00C93E5C" w:rsidRDefault="00C93E5C" w:rsidP="00C93E5C">
            <w:pPr>
              <w:jc w:val="center"/>
              <w:rPr>
                <w:sz w:val="22"/>
                <w:szCs w:val="22"/>
                <w:lang w:eastAsia="lt-LT"/>
              </w:rPr>
            </w:pPr>
          </w:p>
        </w:tc>
        <w:tc>
          <w:tcPr>
            <w:tcW w:w="1134" w:type="dxa"/>
            <w:vAlign w:val="center"/>
            <w:hideMark/>
          </w:tcPr>
          <w:p w14:paraId="2E503B1D" w14:textId="77777777" w:rsidR="00C93E5C" w:rsidRPr="00C93E5C" w:rsidRDefault="00C93E5C" w:rsidP="00C93E5C">
            <w:pPr>
              <w:jc w:val="center"/>
              <w:rPr>
                <w:sz w:val="22"/>
                <w:szCs w:val="22"/>
                <w:lang w:eastAsia="lt-LT"/>
              </w:rPr>
            </w:pPr>
            <w:r w:rsidRPr="00C93E5C">
              <w:rPr>
                <w:sz w:val="22"/>
                <w:szCs w:val="22"/>
                <w:lang w:eastAsia="lt-LT"/>
              </w:rPr>
              <w:t>Suma</w:t>
            </w:r>
          </w:p>
          <w:p w14:paraId="2E503B1E" w14:textId="77777777" w:rsidR="00C93E5C" w:rsidRPr="00C93E5C" w:rsidRDefault="00C93E5C" w:rsidP="00C93E5C">
            <w:pPr>
              <w:jc w:val="center"/>
              <w:rPr>
                <w:sz w:val="22"/>
                <w:szCs w:val="22"/>
                <w:lang w:eastAsia="lt-LT"/>
              </w:rPr>
            </w:pPr>
          </w:p>
        </w:tc>
      </w:tr>
      <w:tr w:rsidR="00C93E5C" w:rsidRPr="00C93E5C" w14:paraId="2E503B33" w14:textId="77777777" w:rsidTr="000263F4">
        <w:trPr>
          <w:trHeight w:val="300"/>
        </w:trPr>
        <w:tc>
          <w:tcPr>
            <w:tcW w:w="534" w:type="dxa"/>
            <w:noWrap/>
            <w:vAlign w:val="center"/>
          </w:tcPr>
          <w:p w14:paraId="2E503B20" w14:textId="77777777" w:rsidR="00C93E5C" w:rsidRPr="00C93E5C" w:rsidRDefault="00C93E5C" w:rsidP="00C93E5C">
            <w:pPr>
              <w:jc w:val="center"/>
              <w:rPr>
                <w:sz w:val="22"/>
                <w:szCs w:val="22"/>
                <w:lang w:eastAsia="lt-LT"/>
              </w:rPr>
            </w:pPr>
            <w:r w:rsidRPr="00C93E5C">
              <w:rPr>
                <w:sz w:val="22"/>
                <w:szCs w:val="22"/>
                <w:lang w:eastAsia="lt-LT"/>
              </w:rPr>
              <w:t>1</w:t>
            </w:r>
          </w:p>
        </w:tc>
        <w:tc>
          <w:tcPr>
            <w:tcW w:w="1446" w:type="dxa"/>
            <w:vAlign w:val="center"/>
          </w:tcPr>
          <w:p w14:paraId="2E503B21" w14:textId="77777777" w:rsidR="00C93E5C" w:rsidRPr="00C93E5C" w:rsidRDefault="00C93E5C" w:rsidP="00C93E5C">
            <w:pPr>
              <w:jc w:val="center"/>
              <w:rPr>
                <w:rFonts w:eastAsia="Calibri"/>
                <w:color w:val="FF0000"/>
                <w:sz w:val="22"/>
                <w:szCs w:val="22"/>
              </w:rPr>
            </w:pPr>
            <w:r w:rsidRPr="00C93E5C">
              <w:rPr>
                <w:lang w:eastAsia="lt-LT"/>
              </w:rPr>
              <w:t>Biotualetų nuoma</w:t>
            </w:r>
          </w:p>
        </w:tc>
        <w:tc>
          <w:tcPr>
            <w:tcW w:w="4507" w:type="dxa"/>
            <w:vAlign w:val="center"/>
          </w:tcPr>
          <w:p w14:paraId="13CB7B9B" w14:textId="77777777" w:rsidR="00E509C4" w:rsidRPr="00E509C4" w:rsidRDefault="00E509C4" w:rsidP="00E509C4">
            <w:pPr>
              <w:tabs>
                <w:tab w:val="left" w:pos="317"/>
              </w:tabs>
              <w:suppressAutoHyphens/>
              <w:ind w:left="34"/>
              <w:jc w:val="both"/>
              <w:rPr>
                <w:lang w:eastAsia="ru-RU"/>
              </w:rPr>
            </w:pPr>
            <w:r w:rsidRPr="00E509C4">
              <w:rPr>
                <w:lang w:eastAsia="ru-RU"/>
              </w:rPr>
              <w:t>Bendri reikalavimai:</w:t>
            </w:r>
          </w:p>
          <w:p w14:paraId="0051A2EF" w14:textId="77777777" w:rsidR="00E509C4" w:rsidRPr="00E509C4" w:rsidRDefault="00E509C4" w:rsidP="00E509C4">
            <w:pPr>
              <w:tabs>
                <w:tab w:val="left" w:pos="317"/>
              </w:tabs>
              <w:suppressAutoHyphens/>
              <w:ind w:left="34"/>
              <w:jc w:val="both"/>
              <w:rPr>
                <w:lang w:eastAsia="ru-RU"/>
              </w:rPr>
            </w:pPr>
            <w:r w:rsidRPr="00E509C4">
              <w:rPr>
                <w:lang w:eastAsia="ru-RU"/>
              </w:rPr>
              <w:t>Biotualetai bus reikalingi šiomis dienomis: nuo 2026-09-28 iki 2026-10-15.</w:t>
            </w:r>
          </w:p>
          <w:p w14:paraId="56E45216" w14:textId="77777777" w:rsidR="00E509C4" w:rsidRPr="00E509C4" w:rsidRDefault="00E509C4" w:rsidP="00E509C4">
            <w:pPr>
              <w:tabs>
                <w:tab w:val="left" w:pos="317"/>
              </w:tabs>
              <w:suppressAutoHyphens/>
              <w:ind w:left="34"/>
              <w:jc w:val="both"/>
              <w:rPr>
                <w:lang w:eastAsia="lt-LT"/>
              </w:rPr>
            </w:pPr>
            <w:r w:rsidRPr="00E509C4">
              <w:rPr>
                <w:lang w:eastAsia="lt-LT"/>
              </w:rPr>
              <w:t xml:space="preserve">Biotualetai reikalingi šiais adresais: Kaunas, A. Juozapavičiaus prospektas 124 ir </w:t>
            </w:r>
            <w:proofErr w:type="spellStart"/>
            <w:r w:rsidRPr="00E509C4">
              <w:rPr>
                <w:lang w:eastAsia="lt-LT"/>
              </w:rPr>
              <w:t>Kapitoniškės</w:t>
            </w:r>
            <w:proofErr w:type="spellEnd"/>
            <w:r w:rsidRPr="00E509C4">
              <w:rPr>
                <w:lang w:eastAsia="lt-LT"/>
              </w:rPr>
              <w:t>, Kaišiadorių r. sav. „KTU poilsio stovykla“.</w:t>
            </w:r>
          </w:p>
          <w:p w14:paraId="102DF6BB" w14:textId="1E5EE513" w:rsidR="00E509C4" w:rsidRPr="00E509C4" w:rsidRDefault="00E509C4" w:rsidP="00E509C4">
            <w:pPr>
              <w:numPr>
                <w:ilvl w:val="0"/>
                <w:numId w:val="33"/>
              </w:numPr>
              <w:tabs>
                <w:tab w:val="left" w:pos="317"/>
              </w:tabs>
              <w:suppressAutoHyphens/>
              <w:contextualSpacing/>
              <w:jc w:val="both"/>
              <w:rPr>
                <w:lang w:eastAsia="ru-RU"/>
              </w:rPr>
            </w:pPr>
            <w:r w:rsidRPr="00E509C4">
              <w:rPr>
                <w:lang w:eastAsia="ru-RU"/>
              </w:rPr>
              <w:t>Biotualetų  kiekis: 18</w:t>
            </w:r>
            <w:r w:rsidR="00DF4F4E">
              <w:rPr>
                <w:lang w:eastAsia="ru-RU"/>
              </w:rPr>
              <w:t xml:space="preserve"> </w:t>
            </w:r>
            <w:r w:rsidRPr="00E509C4">
              <w:rPr>
                <w:lang w:eastAsia="ru-RU"/>
              </w:rPr>
              <w:t>vnt.</w:t>
            </w:r>
            <w:r w:rsidRPr="00E509C4">
              <w:rPr>
                <w:lang w:eastAsia="lt-LT"/>
              </w:rPr>
              <w:t xml:space="preserve"> Kaunas, A. Juozapavičiaus prospektas 124.</w:t>
            </w:r>
          </w:p>
          <w:p w14:paraId="4E5F128A" w14:textId="2C62E16C" w:rsidR="00E509C4" w:rsidRPr="00E509C4" w:rsidRDefault="00E509C4" w:rsidP="00E509C4">
            <w:pPr>
              <w:tabs>
                <w:tab w:val="left" w:pos="317"/>
              </w:tabs>
              <w:suppressAutoHyphens/>
              <w:ind w:left="720"/>
              <w:contextualSpacing/>
              <w:jc w:val="both"/>
              <w:rPr>
                <w:lang w:eastAsia="lt-LT"/>
              </w:rPr>
            </w:pPr>
            <w:r w:rsidRPr="00E509C4">
              <w:rPr>
                <w:lang w:eastAsia="lt-LT"/>
              </w:rPr>
              <w:t>Biotualetų kiekis:15</w:t>
            </w:r>
            <w:r w:rsidR="00DF4F4E">
              <w:rPr>
                <w:lang w:eastAsia="lt-LT"/>
              </w:rPr>
              <w:t xml:space="preserve"> vnt</w:t>
            </w:r>
            <w:r w:rsidRPr="00E509C4">
              <w:rPr>
                <w:lang w:eastAsia="lt-LT"/>
              </w:rPr>
              <w:t xml:space="preserve">. </w:t>
            </w:r>
            <w:proofErr w:type="spellStart"/>
            <w:r w:rsidRPr="00E509C4">
              <w:rPr>
                <w:lang w:eastAsia="lt-LT"/>
              </w:rPr>
              <w:t>Kapitoniškės</w:t>
            </w:r>
            <w:proofErr w:type="spellEnd"/>
            <w:r w:rsidRPr="00E509C4">
              <w:rPr>
                <w:lang w:eastAsia="lt-LT"/>
              </w:rPr>
              <w:t>, Kaišiadorių r. sav., „KTU poilsio stovykla“.</w:t>
            </w:r>
          </w:p>
          <w:p w14:paraId="354799BC" w14:textId="6974171E" w:rsidR="00D62E55" w:rsidRDefault="00D62E55" w:rsidP="00E509C4">
            <w:pPr>
              <w:numPr>
                <w:ilvl w:val="0"/>
                <w:numId w:val="33"/>
              </w:numPr>
              <w:suppressAutoHyphens/>
              <w:spacing w:line="276" w:lineRule="auto"/>
              <w:contextualSpacing/>
              <w:jc w:val="both"/>
              <w:rPr>
                <w:rFonts w:eastAsia="Calibri"/>
                <w:lang w:eastAsia="lt-LT"/>
              </w:rPr>
            </w:pPr>
            <w:bookmarkStart w:id="0" w:name="_Hlk239932194"/>
            <w:r w:rsidRPr="00D62E55">
              <w:rPr>
                <w:rFonts w:eastAsia="Calibri"/>
                <w:lang w:eastAsia="lt-LT"/>
              </w:rPr>
              <w:t>Biotualetai pristatomi į Nuomininko nurodytą vietą ir pašalinami iš jos Nuomotojo transportu.</w:t>
            </w:r>
            <w:bookmarkEnd w:id="0"/>
            <w:r>
              <w:rPr>
                <w:rFonts w:eastAsia="Calibri"/>
                <w:lang w:eastAsia="lt-LT"/>
              </w:rPr>
              <w:t xml:space="preserve"> </w:t>
            </w:r>
          </w:p>
          <w:p w14:paraId="173C906D" w14:textId="662BB18F" w:rsidR="00E509C4" w:rsidRPr="00E509C4" w:rsidRDefault="00E509C4" w:rsidP="00E509C4">
            <w:pPr>
              <w:numPr>
                <w:ilvl w:val="0"/>
                <w:numId w:val="33"/>
              </w:numPr>
              <w:suppressAutoHyphens/>
              <w:spacing w:line="276" w:lineRule="auto"/>
              <w:contextualSpacing/>
              <w:jc w:val="both"/>
              <w:rPr>
                <w:rFonts w:eastAsia="Calibri"/>
                <w:lang w:eastAsia="lt-LT"/>
              </w:rPr>
            </w:pPr>
            <w:r w:rsidRPr="00E509C4">
              <w:rPr>
                <w:rFonts w:eastAsia="Calibri"/>
                <w:lang w:eastAsia="lt-LT"/>
              </w:rPr>
              <w:t>Pirminis paruošimas - nuomojamas biotualetas turi būti visiškai paruoštas naudoti (kabina išvalyta spec. koncentruotu šampūnu, į talpyklas įpilta spec. priemonių, stabdančių rūgimo procesą).</w:t>
            </w:r>
          </w:p>
          <w:p w14:paraId="77EC49C3" w14:textId="47829EF7" w:rsidR="00454E11" w:rsidRDefault="00454E11" w:rsidP="00E509C4">
            <w:pPr>
              <w:numPr>
                <w:ilvl w:val="0"/>
                <w:numId w:val="33"/>
              </w:numPr>
              <w:suppressAutoHyphens/>
              <w:spacing w:line="276" w:lineRule="auto"/>
              <w:contextualSpacing/>
              <w:jc w:val="both"/>
              <w:rPr>
                <w:rFonts w:eastAsia="Calibri"/>
                <w:lang w:eastAsia="lt-LT"/>
              </w:rPr>
            </w:pPr>
            <w:r w:rsidRPr="00454E11">
              <w:rPr>
                <w:rFonts w:eastAsia="Calibri"/>
                <w:lang w:eastAsia="lt-LT"/>
              </w:rPr>
              <w:t>Tarpinio</w:t>
            </w:r>
            <w:r>
              <w:rPr>
                <w:rFonts w:eastAsia="Calibri"/>
                <w:lang w:eastAsia="lt-LT"/>
              </w:rPr>
              <w:t xml:space="preserve"> </w:t>
            </w:r>
            <w:r w:rsidRPr="00454E11">
              <w:rPr>
                <w:rFonts w:eastAsia="Calibri"/>
                <w:lang w:eastAsia="lt-LT"/>
              </w:rPr>
              <w:t>aptarnavimo paslaugas sudaro:</w:t>
            </w:r>
            <w:r>
              <w:rPr>
                <w:rFonts w:eastAsia="Calibri"/>
                <w:lang w:eastAsia="lt-LT"/>
              </w:rPr>
              <w:t xml:space="preserve"> </w:t>
            </w:r>
            <w:r w:rsidRPr="00454E11">
              <w:rPr>
                <w:rFonts w:eastAsia="Calibri"/>
                <w:lang w:eastAsia="lt-LT"/>
              </w:rPr>
              <w:t>tualeto turinio išsiurbimas, tualetinio popieriaus papildymas, kabinos išvalymas specialiu koncentruotu šampūnu ir specialių priemonių, stabdančių rūgimo procesą, įpylimas į talpyklas.</w:t>
            </w:r>
            <w:r>
              <w:rPr>
                <w:rFonts w:eastAsia="Calibri"/>
                <w:lang w:eastAsia="lt-LT"/>
              </w:rPr>
              <w:t xml:space="preserve"> </w:t>
            </w:r>
            <w:r w:rsidRPr="00454E11">
              <w:rPr>
                <w:rFonts w:eastAsia="Calibri"/>
                <w:lang w:eastAsia="lt-LT"/>
              </w:rPr>
              <w:t>Biotualetų valymas turi būti atliekamas ne rečiau kaip kas 3 (tris) dienas. Esant poreikiui, Nuomininkui pateikus papildomo valymo užsakymą, Nuomotojas privalo atlikti papildomą biotualeto valymą ne vėliau kaip per 1 (vieną) darbo dieną nuo Nuomininko užsakymo pateikimo.</w:t>
            </w:r>
          </w:p>
          <w:p w14:paraId="292AFB70" w14:textId="46279783" w:rsidR="00E509C4" w:rsidRPr="00E509C4" w:rsidRDefault="00E509C4" w:rsidP="00E509C4">
            <w:pPr>
              <w:numPr>
                <w:ilvl w:val="0"/>
                <w:numId w:val="33"/>
              </w:numPr>
              <w:suppressAutoHyphens/>
              <w:spacing w:line="276" w:lineRule="auto"/>
              <w:contextualSpacing/>
              <w:jc w:val="both"/>
              <w:rPr>
                <w:rFonts w:eastAsia="Calibri"/>
                <w:lang w:eastAsia="lt-LT"/>
              </w:rPr>
            </w:pPr>
            <w:r w:rsidRPr="00E509C4">
              <w:rPr>
                <w:rFonts w:eastAsia="Calibri"/>
                <w:lang w:eastAsia="lt-LT"/>
              </w:rPr>
              <w:lastRenderedPageBreak/>
              <w:t>Biotualetas turi atitikti visus LR teisės aktuose nustatytus sanitarinius, higienos ir techninius reikalavimus.</w:t>
            </w:r>
          </w:p>
          <w:p w14:paraId="6933472A" w14:textId="210BA806" w:rsidR="00454E11" w:rsidRDefault="00454E11" w:rsidP="00E509C4">
            <w:pPr>
              <w:numPr>
                <w:ilvl w:val="0"/>
                <w:numId w:val="33"/>
              </w:numPr>
              <w:suppressAutoHyphens/>
              <w:spacing w:line="276" w:lineRule="auto"/>
              <w:contextualSpacing/>
              <w:jc w:val="both"/>
              <w:rPr>
                <w:rFonts w:eastAsia="Calibri"/>
                <w:lang w:eastAsia="lt-LT"/>
              </w:rPr>
            </w:pPr>
            <w:r w:rsidRPr="00454E11">
              <w:rPr>
                <w:rFonts w:eastAsia="Calibri"/>
                <w:lang w:eastAsia="lt-LT"/>
              </w:rPr>
              <w:t>Nuomotojas, esant biotualeto gedimui, privalo per 24 (dvidešimt keturias) valandas nuo Nuomininko pranešimo apie gedimą gavimo pakeisti sugedusį biotualetą nauju, atitinkančiu Sutartyje ir pirkimo sąlygose nustatytus reikalavimus.</w:t>
            </w:r>
          </w:p>
          <w:p w14:paraId="2B69D776" w14:textId="5739B79C" w:rsidR="00E509C4" w:rsidRPr="00E509C4" w:rsidRDefault="00454E11" w:rsidP="00E509C4">
            <w:pPr>
              <w:numPr>
                <w:ilvl w:val="0"/>
                <w:numId w:val="33"/>
              </w:numPr>
              <w:suppressAutoHyphens/>
              <w:spacing w:line="276" w:lineRule="auto"/>
              <w:contextualSpacing/>
              <w:jc w:val="both"/>
              <w:rPr>
                <w:rFonts w:eastAsia="Calibri"/>
                <w:lang w:eastAsia="lt-LT"/>
              </w:rPr>
            </w:pPr>
            <w:r>
              <w:rPr>
                <w:rFonts w:eastAsia="Calibri"/>
                <w:lang w:eastAsia="lt-LT"/>
              </w:rPr>
              <w:t>Nuomotojas</w:t>
            </w:r>
            <w:r w:rsidR="00E509C4" w:rsidRPr="00E509C4">
              <w:rPr>
                <w:rFonts w:eastAsia="Calibri"/>
                <w:lang w:eastAsia="lt-LT"/>
              </w:rPr>
              <w:t xml:space="preserve"> turi turėti priežiūrai skirtą įrangą ir priemones.</w:t>
            </w:r>
          </w:p>
          <w:p w14:paraId="167B9805" w14:textId="173F1B98" w:rsidR="00E509C4" w:rsidRPr="00E509C4" w:rsidRDefault="00454E11" w:rsidP="00E509C4">
            <w:pPr>
              <w:numPr>
                <w:ilvl w:val="0"/>
                <w:numId w:val="33"/>
              </w:numPr>
              <w:suppressAutoHyphens/>
              <w:spacing w:line="276" w:lineRule="auto"/>
              <w:contextualSpacing/>
              <w:jc w:val="both"/>
              <w:rPr>
                <w:rFonts w:eastAsia="Calibri"/>
                <w:lang w:eastAsia="lt-LT"/>
              </w:rPr>
            </w:pPr>
            <w:r>
              <w:rPr>
                <w:rFonts w:eastAsia="Calibri"/>
                <w:lang w:eastAsia="lt-LT"/>
              </w:rPr>
              <w:t>Nuomotojas</w:t>
            </w:r>
            <w:r w:rsidR="00E509C4" w:rsidRPr="00E509C4">
              <w:rPr>
                <w:rFonts w:eastAsia="Calibri"/>
                <w:lang w:eastAsia="lt-LT"/>
              </w:rPr>
              <w:t xml:space="preserve"> naudoja savo personalą ir transportą.</w:t>
            </w:r>
          </w:p>
          <w:p w14:paraId="2E503B2E" w14:textId="77777777" w:rsidR="00C93E5C" w:rsidRPr="00C93E5C" w:rsidRDefault="00C93E5C" w:rsidP="00C93E5C">
            <w:pPr>
              <w:rPr>
                <w:rFonts w:eastAsia="Calibri"/>
                <w:sz w:val="22"/>
                <w:szCs w:val="22"/>
              </w:rPr>
            </w:pPr>
          </w:p>
        </w:tc>
        <w:tc>
          <w:tcPr>
            <w:tcW w:w="879" w:type="dxa"/>
            <w:vAlign w:val="center"/>
          </w:tcPr>
          <w:p w14:paraId="2E503B2F" w14:textId="77777777" w:rsidR="00C93E5C" w:rsidRPr="00C93E5C" w:rsidRDefault="00C93E5C" w:rsidP="00C93E5C">
            <w:pPr>
              <w:jc w:val="center"/>
              <w:rPr>
                <w:sz w:val="22"/>
                <w:szCs w:val="22"/>
                <w:lang w:eastAsia="lt-LT"/>
              </w:rPr>
            </w:pPr>
            <w:r w:rsidRPr="00C93E5C">
              <w:rPr>
                <w:sz w:val="22"/>
                <w:szCs w:val="22"/>
                <w:lang w:eastAsia="lt-LT"/>
              </w:rPr>
              <w:lastRenderedPageBreak/>
              <w:t>vnt.</w:t>
            </w:r>
          </w:p>
        </w:tc>
        <w:tc>
          <w:tcPr>
            <w:tcW w:w="822" w:type="dxa"/>
            <w:shd w:val="clear" w:color="auto" w:fill="auto"/>
            <w:noWrap/>
            <w:vAlign w:val="center"/>
          </w:tcPr>
          <w:p w14:paraId="2E503B30" w14:textId="77777777" w:rsidR="00C93E5C" w:rsidRPr="00C93E5C" w:rsidRDefault="00C93E5C" w:rsidP="00C93E5C">
            <w:pPr>
              <w:jc w:val="center"/>
              <w:rPr>
                <w:rFonts w:eastAsia="Calibri"/>
                <w:sz w:val="22"/>
                <w:szCs w:val="22"/>
                <w:lang w:eastAsia="lt-LT"/>
              </w:rPr>
            </w:pPr>
          </w:p>
        </w:tc>
        <w:tc>
          <w:tcPr>
            <w:tcW w:w="851" w:type="dxa"/>
            <w:noWrap/>
            <w:vAlign w:val="center"/>
          </w:tcPr>
          <w:p w14:paraId="2E503B31" w14:textId="7C20733D" w:rsidR="00C93E5C" w:rsidRPr="00C93E5C" w:rsidRDefault="00E509C4" w:rsidP="00C93E5C">
            <w:pPr>
              <w:jc w:val="center"/>
              <w:rPr>
                <w:rFonts w:eastAsia="Calibri"/>
                <w:sz w:val="22"/>
                <w:szCs w:val="22"/>
                <w:lang w:eastAsia="lt-LT"/>
              </w:rPr>
            </w:pPr>
            <w:r>
              <w:rPr>
                <w:rFonts w:eastAsia="Calibri"/>
                <w:sz w:val="22"/>
                <w:szCs w:val="22"/>
                <w:lang w:eastAsia="lt-LT"/>
              </w:rPr>
              <w:t>33</w:t>
            </w:r>
          </w:p>
        </w:tc>
        <w:tc>
          <w:tcPr>
            <w:tcW w:w="1134" w:type="dxa"/>
            <w:shd w:val="clear" w:color="auto" w:fill="auto"/>
            <w:noWrap/>
            <w:vAlign w:val="center"/>
          </w:tcPr>
          <w:p w14:paraId="2E503B32" w14:textId="77777777" w:rsidR="00C93E5C" w:rsidRPr="00C93E5C" w:rsidRDefault="00C93E5C" w:rsidP="00C93E5C">
            <w:pPr>
              <w:jc w:val="center"/>
              <w:rPr>
                <w:rFonts w:eastAsia="Calibri"/>
                <w:sz w:val="22"/>
                <w:szCs w:val="22"/>
                <w:lang w:eastAsia="lt-LT"/>
              </w:rPr>
            </w:pPr>
          </w:p>
        </w:tc>
      </w:tr>
      <w:tr w:rsidR="00C93E5C" w:rsidRPr="00C93E5C" w14:paraId="2E503B37" w14:textId="77777777" w:rsidTr="00EA3956">
        <w:trPr>
          <w:trHeight w:val="368"/>
        </w:trPr>
        <w:tc>
          <w:tcPr>
            <w:tcW w:w="9039" w:type="dxa"/>
            <w:gridSpan w:val="6"/>
            <w:tcBorders>
              <w:right w:val="single" w:sz="4" w:space="0" w:color="auto"/>
            </w:tcBorders>
            <w:noWrap/>
            <w:vAlign w:val="bottom"/>
            <w:hideMark/>
          </w:tcPr>
          <w:p w14:paraId="2E503B34" w14:textId="77777777" w:rsidR="00C93E5C" w:rsidRPr="00C93E5C" w:rsidRDefault="00C93E5C" w:rsidP="00C93E5C">
            <w:pPr>
              <w:jc w:val="right"/>
              <w:rPr>
                <w:sz w:val="20"/>
                <w:szCs w:val="20"/>
                <w:lang w:eastAsia="lt-LT"/>
              </w:rPr>
            </w:pPr>
          </w:p>
          <w:p w14:paraId="2E503B35" w14:textId="77777777" w:rsidR="00C93E5C" w:rsidRPr="00C93E5C" w:rsidRDefault="00C93E5C" w:rsidP="00C93E5C">
            <w:pPr>
              <w:jc w:val="right"/>
              <w:rPr>
                <w:b/>
                <w:sz w:val="22"/>
                <w:szCs w:val="22"/>
                <w:lang w:eastAsia="lt-LT"/>
              </w:rPr>
            </w:pPr>
            <w:r w:rsidRPr="00C93E5C">
              <w:rPr>
                <w:b/>
                <w:sz w:val="22"/>
                <w:szCs w:val="22"/>
                <w:lang w:eastAsia="lt-LT"/>
              </w:rPr>
              <w:t>Suma eurais su PVM:</w:t>
            </w:r>
          </w:p>
        </w:tc>
        <w:tc>
          <w:tcPr>
            <w:tcW w:w="1134" w:type="dxa"/>
            <w:tcBorders>
              <w:right w:val="single" w:sz="4" w:space="0" w:color="auto"/>
            </w:tcBorders>
            <w:vAlign w:val="bottom"/>
          </w:tcPr>
          <w:p w14:paraId="2E503B36" w14:textId="77777777" w:rsidR="00C93E5C" w:rsidRPr="00C93E5C" w:rsidRDefault="00C93E5C" w:rsidP="00C93E5C">
            <w:pPr>
              <w:jc w:val="right"/>
              <w:rPr>
                <w:b/>
                <w:sz w:val="22"/>
                <w:szCs w:val="22"/>
                <w:lang w:eastAsia="lt-LT"/>
              </w:rPr>
            </w:pPr>
          </w:p>
        </w:tc>
      </w:tr>
    </w:tbl>
    <w:p w14:paraId="2E503B38" w14:textId="77777777" w:rsidR="00A44B8F" w:rsidRDefault="00A44B8F" w:rsidP="00C93E5C">
      <w:pPr>
        <w:rPr>
          <w:lang w:eastAsia="lt-LT"/>
        </w:rPr>
      </w:pPr>
    </w:p>
    <w:p w14:paraId="1CD5A559" w14:textId="77777777" w:rsidR="00437F13" w:rsidRDefault="00437F13" w:rsidP="00C93E5C">
      <w:pPr>
        <w:rPr>
          <w:lang w:eastAsia="lt-LT"/>
        </w:rPr>
      </w:pPr>
    </w:p>
    <w:p w14:paraId="69CA7143" w14:textId="77777777" w:rsidR="00437F13" w:rsidRDefault="00437F13" w:rsidP="00C93E5C">
      <w:pPr>
        <w:rPr>
          <w:lang w:eastAsia="lt-LT"/>
        </w:rPr>
      </w:pPr>
    </w:p>
    <w:p w14:paraId="1574934A" w14:textId="77777777" w:rsidR="00437F13" w:rsidRDefault="00437F13" w:rsidP="00C93E5C">
      <w:pPr>
        <w:rPr>
          <w:lang w:eastAsia="lt-LT"/>
        </w:rPr>
      </w:pPr>
    </w:p>
    <w:p w14:paraId="2061D732" w14:textId="77777777" w:rsidR="00437F13" w:rsidRDefault="00437F13" w:rsidP="00C93E5C">
      <w:pPr>
        <w:rPr>
          <w:lang w:eastAsia="lt-LT"/>
        </w:rPr>
      </w:pPr>
    </w:p>
    <w:p w14:paraId="7AC3AEE2" w14:textId="77777777" w:rsidR="00437F13" w:rsidRDefault="00437F13" w:rsidP="00C93E5C">
      <w:pPr>
        <w:rPr>
          <w:lang w:eastAsia="lt-LT"/>
        </w:rPr>
      </w:pPr>
    </w:p>
    <w:p w14:paraId="156AC0E4" w14:textId="77777777" w:rsidR="00437F13" w:rsidRDefault="00437F13" w:rsidP="00C93E5C">
      <w:pPr>
        <w:rPr>
          <w:lang w:eastAsia="lt-LT"/>
        </w:rPr>
      </w:pPr>
    </w:p>
    <w:p w14:paraId="60B2EDD8" w14:textId="77777777" w:rsidR="00437F13" w:rsidRDefault="00437F13" w:rsidP="00C93E5C">
      <w:pPr>
        <w:rPr>
          <w:lang w:eastAsia="lt-LT"/>
        </w:rPr>
      </w:pPr>
    </w:p>
    <w:p w14:paraId="4BD5816A" w14:textId="77777777" w:rsidR="00437F13" w:rsidRDefault="00437F13" w:rsidP="00C93E5C">
      <w:pPr>
        <w:rPr>
          <w:lang w:eastAsia="lt-LT"/>
        </w:rPr>
      </w:pPr>
    </w:p>
    <w:p w14:paraId="4B3A5B4E" w14:textId="77777777" w:rsidR="00437F13" w:rsidRDefault="00437F13" w:rsidP="00C93E5C">
      <w:pPr>
        <w:rPr>
          <w:lang w:eastAsia="lt-LT"/>
        </w:rPr>
      </w:pPr>
    </w:p>
    <w:p w14:paraId="59430880" w14:textId="77777777" w:rsidR="00437F13" w:rsidRDefault="00437F13" w:rsidP="00C93E5C">
      <w:pPr>
        <w:rPr>
          <w:lang w:eastAsia="lt-LT"/>
        </w:rPr>
      </w:pPr>
    </w:p>
    <w:p w14:paraId="189015B4" w14:textId="77777777" w:rsidR="00437F13" w:rsidRDefault="00437F13" w:rsidP="00C93E5C">
      <w:pPr>
        <w:rPr>
          <w:lang w:eastAsia="lt-LT"/>
        </w:rPr>
      </w:pPr>
    </w:p>
    <w:p w14:paraId="4A100066" w14:textId="77777777" w:rsidR="00437F13" w:rsidRDefault="00437F13" w:rsidP="00C93E5C">
      <w:pPr>
        <w:rPr>
          <w:lang w:eastAsia="lt-LT"/>
        </w:rPr>
      </w:pPr>
    </w:p>
    <w:p w14:paraId="559D2506" w14:textId="77777777" w:rsidR="00437F13" w:rsidRDefault="00437F13" w:rsidP="00C93E5C">
      <w:pPr>
        <w:rPr>
          <w:lang w:eastAsia="lt-LT"/>
        </w:rPr>
      </w:pPr>
    </w:p>
    <w:p w14:paraId="5EF348C9" w14:textId="77777777" w:rsidR="00437F13" w:rsidRDefault="00437F13" w:rsidP="00C93E5C">
      <w:pPr>
        <w:rPr>
          <w:lang w:eastAsia="lt-LT"/>
        </w:rPr>
      </w:pPr>
    </w:p>
    <w:p w14:paraId="042AD524" w14:textId="77777777" w:rsidR="00437F13" w:rsidRDefault="00437F13" w:rsidP="00C93E5C">
      <w:pPr>
        <w:rPr>
          <w:lang w:eastAsia="lt-LT"/>
        </w:rPr>
      </w:pPr>
    </w:p>
    <w:p w14:paraId="414F5978" w14:textId="77777777" w:rsidR="00437F13" w:rsidRDefault="00437F13" w:rsidP="00C93E5C">
      <w:pPr>
        <w:rPr>
          <w:lang w:eastAsia="lt-LT"/>
        </w:rPr>
      </w:pPr>
    </w:p>
    <w:p w14:paraId="62FC288C" w14:textId="77777777" w:rsidR="00437F13" w:rsidRDefault="00437F13" w:rsidP="00C93E5C">
      <w:pPr>
        <w:rPr>
          <w:lang w:eastAsia="lt-LT"/>
        </w:rPr>
      </w:pPr>
    </w:p>
    <w:p w14:paraId="54F4C5C3" w14:textId="77777777" w:rsidR="00437F13" w:rsidRDefault="00437F13" w:rsidP="00C93E5C">
      <w:pPr>
        <w:rPr>
          <w:lang w:eastAsia="lt-LT"/>
        </w:rPr>
      </w:pPr>
    </w:p>
    <w:p w14:paraId="20FE0CA4" w14:textId="77777777" w:rsidR="00437F13" w:rsidRDefault="00437F13" w:rsidP="00C93E5C">
      <w:pPr>
        <w:rPr>
          <w:lang w:eastAsia="lt-LT"/>
        </w:rPr>
      </w:pPr>
    </w:p>
    <w:p w14:paraId="39FC5A24" w14:textId="77777777" w:rsidR="00437F13" w:rsidRDefault="00437F13" w:rsidP="00C93E5C">
      <w:pPr>
        <w:rPr>
          <w:lang w:eastAsia="lt-LT"/>
        </w:rPr>
      </w:pPr>
    </w:p>
    <w:p w14:paraId="36C6C362" w14:textId="77777777" w:rsidR="00437F13" w:rsidRDefault="00437F13" w:rsidP="00C93E5C">
      <w:pPr>
        <w:rPr>
          <w:lang w:eastAsia="lt-LT"/>
        </w:rPr>
      </w:pPr>
    </w:p>
    <w:p w14:paraId="2272D625" w14:textId="77777777" w:rsidR="00437F13" w:rsidRDefault="00437F13" w:rsidP="00C93E5C">
      <w:pPr>
        <w:rPr>
          <w:lang w:eastAsia="lt-LT"/>
        </w:rPr>
      </w:pPr>
    </w:p>
    <w:p w14:paraId="48ED5D59" w14:textId="77777777" w:rsidR="00437F13" w:rsidRDefault="00437F13" w:rsidP="00C93E5C">
      <w:pPr>
        <w:rPr>
          <w:lang w:eastAsia="lt-LT"/>
        </w:rPr>
      </w:pPr>
    </w:p>
    <w:p w14:paraId="5D795CC9" w14:textId="77777777" w:rsidR="00437F13" w:rsidRDefault="00437F13" w:rsidP="00C93E5C">
      <w:pPr>
        <w:rPr>
          <w:lang w:eastAsia="lt-LT"/>
        </w:rPr>
      </w:pPr>
    </w:p>
    <w:p w14:paraId="7A863649" w14:textId="77777777" w:rsidR="00437F13" w:rsidRDefault="00437F13" w:rsidP="00C93E5C">
      <w:pPr>
        <w:rPr>
          <w:lang w:eastAsia="lt-LT"/>
        </w:rPr>
      </w:pPr>
    </w:p>
    <w:p w14:paraId="7E6C44BA" w14:textId="77777777" w:rsidR="00437F13" w:rsidRDefault="00437F13" w:rsidP="00C93E5C">
      <w:pPr>
        <w:rPr>
          <w:lang w:eastAsia="lt-LT"/>
        </w:rPr>
      </w:pPr>
    </w:p>
    <w:p w14:paraId="084CD2CA" w14:textId="77777777" w:rsidR="00437F13" w:rsidRDefault="00437F13" w:rsidP="00C93E5C">
      <w:pPr>
        <w:rPr>
          <w:lang w:eastAsia="lt-LT"/>
        </w:rPr>
      </w:pPr>
    </w:p>
    <w:p w14:paraId="2AC430D9" w14:textId="77777777" w:rsidR="00437F13" w:rsidRDefault="00437F13" w:rsidP="00C93E5C">
      <w:pPr>
        <w:rPr>
          <w:lang w:eastAsia="lt-LT"/>
        </w:rPr>
      </w:pPr>
    </w:p>
    <w:p w14:paraId="4BFA1EB3" w14:textId="77777777" w:rsidR="00437F13" w:rsidRDefault="00437F13" w:rsidP="00C93E5C">
      <w:pPr>
        <w:rPr>
          <w:lang w:eastAsia="lt-LT"/>
        </w:rPr>
      </w:pPr>
    </w:p>
    <w:p w14:paraId="030B4AB0" w14:textId="77777777" w:rsidR="00437F13" w:rsidRDefault="00437F13" w:rsidP="00C93E5C">
      <w:pPr>
        <w:rPr>
          <w:lang w:eastAsia="lt-LT"/>
        </w:rPr>
      </w:pPr>
    </w:p>
    <w:p w14:paraId="26975507" w14:textId="77777777" w:rsidR="00437F13" w:rsidRDefault="00437F13" w:rsidP="00C93E5C">
      <w:pPr>
        <w:rPr>
          <w:lang w:eastAsia="lt-LT"/>
        </w:rPr>
      </w:pPr>
    </w:p>
    <w:p w14:paraId="2BB65F48" w14:textId="77777777" w:rsidR="00437F13" w:rsidRDefault="00437F13" w:rsidP="00C93E5C">
      <w:pPr>
        <w:rPr>
          <w:lang w:eastAsia="lt-LT"/>
        </w:rPr>
      </w:pPr>
    </w:p>
    <w:p w14:paraId="0AEACD4C" w14:textId="77777777" w:rsidR="00437F13" w:rsidRDefault="00437F13" w:rsidP="00C93E5C">
      <w:pPr>
        <w:rPr>
          <w:lang w:eastAsia="lt-LT"/>
        </w:rPr>
      </w:pPr>
    </w:p>
    <w:p w14:paraId="4395C397" w14:textId="77777777" w:rsidR="00437F13" w:rsidRDefault="00437F13" w:rsidP="00C93E5C">
      <w:pPr>
        <w:rPr>
          <w:lang w:eastAsia="lt-LT"/>
        </w:rPr>
      </w:pPr>
    </w:p>
    <w:p w14:paraId="362BD1C8" w14:textId="77777777" w:rsidR="00437F13" w:rsidRPr="00C93E5C" w:rsidRDefault="00437F13" w:rsidP="00C93E5C">
      <w:pPr>
        <w:rPr>
          <w:lang w:eastAsia="lt-LT"/>
        </w:rPr>
      </w:pPr>
    </w:p>
    <w:p w14:paraId="2E503B39" w14:textId="79743F6B" w:rsidR="00C93E5C" w:rsidRPr="00C93E5C" w:rsidRDefault="00C93E5C" w:rsidP="00C93E5C">
      <w:pPr>
        <w:ind w:left="6480"/>
        <w:rPr>
          <w:lang w:eastAsia="lt-LT"/>
        </w:rPr>
      </w:pPr>
      <w:r w:rsidRPr="00C93E5C">
        <w:rPr>
          <w:lang w:eastAsia="lt-LT"/>
        </w:rPr>
        <w:t>Prekių pirkimo-pardavimo sutarties</w:t>
      </w:r>
    </w:p>
    <w:p w14:paraId="2E503B3A" w14:textId="03F1D75C" w:rsidR="00C93E5C" w:rsidRPr="00C93E5C" w:rsidRDefault="00C93E5C" w:rsidP="00C93E5C">
      <w:pPr>
        <w:ind w:left="6480"/>
        <w:rPr>
          <w:lang w:eastAsia="lt-LT"/>
        </w:rPr>
      </w:pPr>
      <w:r w:rsidRPr="00C93E5C">
        <w:rPr>
          <w:lang w:eastAsia="lt-LT"/>
        </w:rPr>
        <w:t>202</w:t>
      </w:r>
      <w:r w:rsidR="00E509C4">
        <w:rPr>
          <w:lang w:eastAsia="lt-LT"/>
        </w:rPr>
        <w:t>6</w:t>
      </w:r>
      <w:r w:rsidRPr="00C93E5C">
        <w:rPr>
          <w:lang w:eastAsia="lt-LT"/>
        </w:rPr>
        <w:t xml:space="preserve"> m. ____________d. Nr.</w:t>
      </w:r>
    </w:p>
    <w:p w14:paraId="2E503B3B" w14:textId="77777777" w:rsidR="00C93E5C" w:rsidRPr="00C93E5C" w:rsidRDefault="00A44B8F" w:rsidP="00C93E5C">
      <w:pPr>
        <w:ind w:left="6480"/>
        <w:rPr>
          <w:lang w:eastAsia="lt-LT"/>
        </w:rPr>
      </w:pPr>
      <w:r>
        <w:rPr>
          <w:lang w:eastAsia="lt-LT"/>
        </w:rPr>
        <w:t>2</w:t>
      </w:r>
      <w:r w:rsidR="00C93E5C" w:rsidRPr="00C93E5C">
        <w:rPr>
          <w:lang w:eastAsia="lt-LT"/>
        </w:rPr>
        <w:t xml:space="preserve"> priedas </w:t>
      </w:r>
    </w:p>
    <w:p w14:paraId="2E503B3C" w14:textId="77777777" w:rsidR="00C93E5C" w:rsidRPr="00C93E5C" w:rsidRDefault="00C93E5C" w:rsidP="00C93E5C">
      <w:pPr>
        <w:ind w:left="6480"/>
        <w:rPr>
          <w:lang w:eastAsia="lt-LT"/>
        </w:rPr>
      </w:pPr>
    </w:p>
    <w:p w14:paraId="2E503B3D" w14:textId="77777777" w:rsidR="00C93E5C" w:rsidRPr="00C93E5C" w:rsidRDefault="00A44B8F" w:rsidP="00C93E5C">
      <w:pPr>
        <w:jc w:val="center"/>
        <w:rPr>
          <w:b/>
          <w:lang w:eastAsia="lt-LT"/>
        </w:rPr>
      </w:pPr>
      <w:r w:rsidRPr="00A44B8F">
        <w:rPr>
          <w:b/>
          <w:lang w:eastAsia="lt-LT"/>
        </w:rPr>
        <w:t>Dušų konteinerių</w:t>
      </w:r>
      <w:r w:rsidR="00C93E5C" w:rsidRPr="00C93E5C">
        <w:rPr>
          <w:b/>
          <w:lang w:eastAsia="lt-LT"/>
        </w:rPr>
        <w:t xml:space="preserve"> techninė specifikacija</w:t>
      </w:r>
    </w:p>
    <w:tbl>
      <w:tblPr>
        <w:tblpPr w:leftFromText="180" w:rightFromText="180" w:vertAnchor="text" w:horzAnchor="margin" w:tblpY="1140"/>
        <w:tblW w:w="10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445"/>
        <w:gridCol w:w="4535"/>
        <w:gridCol w:w="853"/>
        <w:gridCol w:w="849"/>
        <w:gridCol w:w="865"/>
        <w:gridCol w:w="1138"/>
      </w:tblGrid>
      <w:tr w:rsidR="00DF4F4E" w:rsidRPr="00C93E5C" w14:paraId="132B97B3" w14:textId="77777777" w:rsidTr="000263F4">
        <w:trPr>
          <w:trHeight w:val="135"/>
        </w:trPr>
        <w:tc>
          <w:tcPr>
            <w:tcW w:w="535" w:type="dxa"/>
            <w:vAlign w:val="center"/>
            <w:hideMark/>
          </w:tcPr>
          <w:p w14:paraId="272BC21F" w14:textId="77777777" w:rsidR="00DF4F4E" w:rsidRPr="00C93E5C" w:rsidRDefault="00DF4F4E" w:rsidP="00DF4F4E">
            <w:pPr>
              <w:jc w:val="center"/>
              <w:rPr>
                <w:sz w:val="22"/>
                <w:szCs w:val="22"/>
                <w:lang w:eastAsia="lt-LT"/>
              </w:rPr>
            </w:pPr>
            <w:r w:rsidRPr="00C93E5C">
              <w:rPr>
                <w:sz w:val="22"/>
                <w:szCs w:val="22"/>
                <w:lang w:eastAsia="lt-LT"/>
              </w:rPr>
              <w:t>Eil. Nr.</w:t>
            </w:r>
          </w:p>
        </w:tc>
        <w:tc>
          <w:tcPr>
            <w:tcW w:w="1445" w:type="dxa"/>
            <w:vAlign w:val="center"/>
            <w:hideMark/>
          </w:tcPr>
          <w:p w14:paraId="54C2D8E1" w14:textId="77777777" w:rsidR="00DF4F4E" w:rsidRPr="00C93E5C" w:rsidRDefault="00DF4F4E" w:rsidP="00DF4F4E">
            <w:pPr>
              <w:jc w:val="center"/>
              <w:rPr>
                <w:sz w:val="22"/>
                <w:szCs w:val="22"/>
                <w:lang w:eastAsia="lt-LT"/>
              </w:rPr>
            </w:pPr>
            <w:r w:rsidRPr="00C93E5C">
              <w:rPr>
                <w:sz w:val="22"/>
                <w:szCs w:val="22"/>
                <w:lang w:eastAsia="lt-LT"/>
              </w:rPr>
              <w:t>Pavadinimas</w:t>
            </w:r>
          </w:p>
        </w:tc>
        <w:tc>
          <w:tcPr>
            <w:tcW w:w="4535" w:type="dxa"/>
            <w:vAlign w:val="center"/>
            <w:hideMark/>
          </w:tcPr>
          <w:p w14:paraId="520723BA" w14:textId="77777777" w:rsidR="00DF4F4E" w:rsidRPr="00C93E5C" w:rsidRDefault="00DF4F4E" w:rsidP="00DF4F4E">
            <w:pPr>
              <w:jc w:val="center"/>
              <w:rPr>
                <w:sz w:val="22"/>
                <w:szCs w:val="22"/>
              </w:rPr>
            </w:pPr>
            <w:r w:rsidRPr="00C93E5C">
              <w:rPr>
                <w:sz w:val="22"/>
                <w:szCs w:val="22"/>
                <w:lang w:eastAsia="lt-LT"/>
              </w:rPr>
              <w:t>Techniniai reikalavimai</w:t>
            </w:r>
          </w:p>
        </w:tc>
        <w:tc>
          <w:tcPr>
            <w:tcW w:w="853" w:type="dxa"/>
            <w:vAlign w:val="center"/>
            <w:hideMark/>
          </w:tcPr>
          <w:p w14:paraId="76F2774D" w14:textId="77777777" w:rsidR="00DF4F4E" w:rsidRPr="00C93E5C" w:rsidRDefault="00DF4F4E" w:rsidP="00DF4F4E">
            <w:pPr>
              <w:jc w:val="center"/>
              <w:rPr>
                <w:sz w:val="22"/>
                <w:szCs w:val="22"/>
                <w:lang w:eastAsia="lt-LT"/>
              </w:rPr>
            </w:pPr>
            <w:r w:rsidRPr="00C93E5C">
              <w:rPr>
                <w:sz w:val="22"/>
                <w:szCs w:val="22"/>
                <w:lang w:eastAsia="lt-LT"/>
              </w:rPr>
              <w:t>Mato vnt.</w:t>
            </w:r>
          </w:p>
        </w:tc>
        <w:tc>
          <w:tcPr>
            <w:tcW w:w="849" w:type="dxa"/>
            <w:vAlign w:val="center"/>
            <w:hideMark/>
          </w:tcPr>
          <w:p w14:paraId="4ED7B1EB" w14:textId="77777777" w:rsidR="00DF4F4E" w:rsidRPr="00C93E5C" w:rsidRDefault="00DF4F4E" w:rsidP="00DF4F4E">
            <w:pPr>
              <w:jc w:val="center"/>
              <w:rPr>
                <w:sz w:val="22"/>
                <w:szCs w:val="22"/>
                <w:lang w:eastAsia="lt-LT"/>
              </w:rPr>
            </w:pPr>
            <w:r w:rsidRPr="00C93E5C">
              <w:rPr>
                <w:sz w:val="22"/>
                <w:szCs w:val="22"/>
                <w:lang w:eastAsia="lt-LT"/>
              </w:rPr>
              <w:t>Komplekto kaina</w:t>
            </w:r>
          </w:p>
          <w:p w14:paraId="43D16268" w14:textId="77777777" w:rsidR="00DF4F4E" w:rsidRPr="00C93E5C" w:rsidRDefault="00DF4F4E" w:rsidP="00DF4F4E">
            <w:pPr>
              <w:jc w:val="center"/>
              <w:rPr>
                <w:sz w:val="22"/>
                <w:szCs w:val="22"/>
                <w:lang w:eastAsia="lt-LT"/>
              </w:rPr>
            </w:pPr>
          </w:p>
        </w:tc>
        <w:tc>
          <w:tcPr>
            <w:tcW w:w="865" w:type="dxa"/>
            <w:vAlign w:val="center"/>
          </w:tcPr>
          <w:p w14:paraId="52B9080C" w14:textId="77777777" w:rsidR="00DF4F4E" w:rsidRPr="00C93E5C" w:rsidRDefault="00DF4F4E" w:rsidP="00DF4F4E">
            <w:pPr>
              <w:jc w:val="center"/>
              <w:rPr>
                <w:sz w:val="22"/>
                <w:szCs w:val="22"/>
                <w:lang w:eastAsia="lt-LT"/>
              </w:rPr>
            </w:pPr>
            <w:r w:rsidRPr="00C93E5C">
              <w:rPr>
                <w:sz w:val="22"/>
                <w:szCs w:val="22"/>
                <w:lang w:eastAsia="lt-LT"/>
              </w:rPr>
              <w:t>Kiekis</w:t>
            </w:r>
          </w:p>
          <w:p w14:paraId="1F768D27" w14:textId="77777777" w:rsidR="00DF4F4E" w:rsidRPr="00C93E5C" w:rsidRDefault="00DF4F4E" w:rsidP="00DF4F4E">
            <w:pPr>
              <w:jc w:val="center"/>
              <w:rPr>
                <w:sz w:val="22"/>
                <w:szCs w:val="22"/>
                <w:lang w:eastAsia="lt-LT"/>
              </w:rPr>
            </w:pPr>
          </w:p>
        </w:tc>
        <w:tc>
          <w:tcPr>
            <w:tcW w:w="1138" w:type="dxa"/>
            <w:vAlign w:val="center"/>
            <w:hideMark/>
          </w:tcPr>
          <w:p w14:paraId="2211CE03" w14:textId="77777777" w:rsidR="00DF4F4E" w:rsidRPr="00C93E5C" w:rsidRDefault="00DF4F4E" w:rsidP="00DF4F4E">
            <w:pPr>
              <w:jc w:val="center"/>
              <w:rPr>
                <w:sz w:val="22"/>
                <w:szCs w:val="22"/>
                <w:lang w:eastAsia="lt-LT"/>
              </w:rPr>
            </w:pPr>
            <w:r w:rsidRPr="00C93E5C">
              <w:rPr>
                <w:sz w:val="22"/>
                <w:szCs w:val="22"/>
                <w:lang w:eastAsia="lt-LT"/>
              </w:rPr>
              <w:t>Suma</w:t>
            </w:r>
          </w:p>
          <w:p w14:paraId="20190F73" w14:textId="77777777" w:rsidR="00DF4F4E" w:rsidRPr="00C93E5C" w:rsidRDefault="00DF4F4E" w:rsidP="00DF4F4E">
            <w:pPr>
              <w:jc w:val="center"/>
              <w:rPr>
                <w:sz w:val="22"/>
                <w:szCs w:val="22"/>
                <w:lang w:eastAsia="lt-LT"/>
              </w:rPr>
            </w:pPr>
          </w:p>
        </w:tc>
      </w:tr>
      <w:tr w:rsidR="00DF4F4E" w:rsidRPr="00C93E5C" w14:paraId="6439CCB5" w14:textId="77777777" w:rsidTr="000263F4">
        <w:trPr>
          <w:trHeight w:val="705"/>
        </w:trPr>
        <w:tc>
          <w:tcPr>
            <w:tcW w:w="535" w:type="dxa"/>
            <w:noWrap/>
            <w:vAlign w:val="center"/>
          </w:tcPr>
          <w:p w14:paraId="4E69242B" w14:textId="77777777" w:rsidR="00DF4F4E" w:rsidRPr="00C93E5C" w:rsidRDefault="00DF4F4E" w:rsidP="00DF4F4E">
            <w:pPr>
              <w:jc w:val="center"/>
              <w:rPr>
                <w:sz w:val="22"/>
                <w:szCs w:val="22"/>
                <w:lang w:eastAsia="lt-LT"/>
              </w:rPr>
            </w:pPr>
            <w:r w:rsidRPr="00C93E5C">
              <w:rPr>
                <w:sz w:val="22"/>
                <w:szCs w:val="22"/>
                <w:lang w:eastAsia="lt-LT"/>
              </w:rPr>
              <w:t>1</w:t>
            </w:r>
          </w:p>
        </w:tc>
        <w:tc>
          <w:tcPr>
            <w:tcW w:w="1445" w:type="dxa"/>
            <w:vAlign w:val="center"/>
          </w:tcPr>
          <w:p w14:paraId="329D659B" w14:textId="77777777" w:rsidR="00DF4F4E" w:rsidRPr="00C93E5C" w:rsidRDefault="00DF4F4E" w:rsidP="00DF4F4E">
            <w:pPr>
              <w:jc w:val="center"/>
              <w:rPr>
                <w:rFonts w:eastAsia="Calibri"/>
                <w:color w:val="FF0000"/>
                <w:sz w:val="22"/>
                <w:szCs w:val="22"/>
              </w:rPr>
            </w:pPr>
            <w:r w:rsidRPr="00A44B8F">
              <w:rPr>
                <w:lang w:eastAsia="lt-LT"/>
              </w:rPr>
              <w:t>Dušų konteinerių nuoma</w:t>
            </w:r>
          </w:p>
        </w:tc>
        <w:tc>
          <w:tcPr>
            <w:tcW w:w="4535" w:type="dxa"/>
            <w:vAlign w:val="center"/>
          </w:tcPr>
          <w:p w14:paraId="31A94110" w14:textId="77777777" w:rsidR="00DF4F4E" w:rsidRDefault="00DF4F4E" w:rsidP="00DF4F4E">
            <w:pPr>
              <w:tabs>
                <w:tab w:val="left" w:pos="317"/>
              </w:tabs>
              <w:suppressAutoHyphens/>
              <w:jc w:val="both"/>
              <w:rPr>
                <w:lang w:eastAsia="ru-RU"/>
              </w:rPr>
            </w:pPr>
          </w:p>
          <w:p w14:paraId="5B4FB8EF" w14:textId="1AFE87B7" w:rsidR="00DF4F4E" w:rsidRDefault="00DF4F4E" w:rsidP="00DF4F4E">
            <w:pPr>
              <w:tabs>
                <w:tab w:val="left" w:pos="317"/>
              </w:tabs>
              <w:suppressAutoHyphens/>
              <w:jc w:val="both"/>
              <w:rPr>
                <w:lang w:eastAsia="ru-RU"/>
              </w:rPr>
            </w:pPr>
            <w:bookmarkStart w:id="1" w:name="_Hlk239937724"/>
            <w:r w:rsidRPr="00E509C4">
              <w:rPr>
                <w:lang w:eastAsia="ru-RU"/>
              </w:rPr>
              <w:t>Bendri reikalavimai:</w:t>
            </w:r>
          </w:p>
          <w:p w14:paraId="29333233" w14:textId="77777777" w:rsidR="00DF4F4E" w:rsidRPr="00E509C4" w:rsidRDefault="00DF4F4E" w:rsidP="00DF4F4E">
            <w:pPr>
              <w:tabs>
                <w:tab w:val="left" w:pos="317"/>
              </w:tabs>
              <w:suppressAutoHyphens/>
              <w:jc w:val="both"/>
              <w:rPr>
                <w:lang w:eastAsia="ru-RU"/>
              </w:rPr>
            </w:pPr>
          </w:p>
          <w:p w14:paraId="1C76898F" w14:textId="08304AC0" w:rsidR="00DF4F4E" w:rsidRPr="00E509C4" w:rsidRDefault="00DF4F4E" w:rsidP="00DF4F4E">
            <w:pPr>
              <w:tabs>
                <w:tab w:val="left" w:pos="317"/>
              </w:tabs>
              <w:suppressAutoHyphens/>
              <w:ind w:left="34"/>
              <w:jc w:val="both"/>
              <w:rPr>
                <w:lang w:eastAsia="ru-RU"/>
              </w:rPr>
            </w:pPr>
            <w:r w:rsidRPr="00E509C4">
              <w:rPr>
                <w:lang w:eastAsia="ru-RU"/>
              </w:rPr>
              <w:t>2 vnt. dušų konteinerių reikalingi šiomis dienomis: nuo 2026-09-28 iki 2026-10-15</w:t>
            </w:r>
            <w:r>
              <w:rPr>
                <w:lang w:eastAsia="ru-RU"/>
              </w:rPr>
              <w:t xml:space="preserve"> </w:t>
            </w:r>
            <w:r w:rsidRPr="00E509C4">
              <w:rPr>
                <w:lang w:eastAsia="ru-RU"/>
              </w:rPr>
              <w:t>d. Adresu: A. Juozapavičiaus prospektas 124. Kaunas.</w:t>
            </w:r>
          </w:p>
          <w:p w14:paraId="0A87F989" w14:textId="77777777" w:rsidR="00DF4F4E" w:rsidRPr="00E509C4" w:rsidRDefault="00DF4F4E" w:rsidP="00DF4F4E">
            <w:pPr>
              <w:tabs>
                <w:tab w:val="left" w:pos="317"/>
              </w:tabs>
              <w:suppressAutoHyphens/>
              <w:ind w:left="34"/>
              <w:jc w:val="both"/>
              <w:rPr>
                <w:lang w:eastAsia="ru-RU"/>
              </w:rPr>
            </w:pPr>
            <w:r w:rsidRPr="00E509C4">
              <w:rPr>
                <w:lang w:eastAsia="ru-RU"/>
              </w:rPr>
              <w:t>2 vnt. dušų konteinerių reikalingi šiomis dienomis: 2026-10-03 iki 2026-10-15.</w:t>
            </w:r>
            <w:r w:rsidRPr="00E509C4">
              <w:rPr>
                <w:lang w:eastAsia="lt-LT"/>
              </w:rPr>
              <w:t xml:space="preserve"> Adresu: </w:t>
            </w:r>
            <w:proofErr w:type="spellStart"/>
            <w:r w:rsidRPr="00E509C4">
              <w:rPr>
                <w:lang w:eastAsia="lt-LT"/>
              </w:rPr>
              <w:t>Kapitoniškės</w:t>
            </w:r>
            <w:proofErr w:type="spellEnd"/>
            <w:r w:rsidRPr="00E509C4">
              <w:rPr>
                <w:lang w:eastAsia="lt-LT"/>
              </w:rPr>
              <w:t>, Kaišiadorių r. sav., „KTU poilsio stovykla“.</w:t>
            </w:r>
          </w:p>
          <w:p w14:paraId="1D7CB44B" w14:textId="0E8AA949" w:rsidR="00DF4F4E" w:rsidRPr="00E509C4" w:rsidRDefault="00DF4F4E" w:rsidP="00DF4F4E">
            <w:pPr>
              <w:numPr>
                <w:ilvl w:val="0"/>
                <w:numId w:val="34"/>
              </w:numPr>
              <w:tabs>
                <w:tab w:val="left" w:pos="317"/>
              </w:tabs>
              <w:suppressAutoHyphens/>
              <w:contextualSpacing/>
              <w:jc w:val="both"/>
              <w:rPr>
                <w:lang w:eastAsia="ru-RU"/>
              </w:rPr>
            </w:pPr>
            <w:r>
              <w:rPr>
                <w:lang w:eastAsia="lt-LT"/>
              </w:rPr>
              <w:t>Dušų</w:t>
            </w:r>
            <w:r w:rsidRPr="00E509C4">
              <w:rPr>
                <w:lang w:eastAsia="lt-LT"/>
              </w:rPr>
              <w:t xml:space="preserve"> konteineris privalo </w:t>
            </w:r>
            <w:r w:rsidR="00BA6B3D">
              <w:rPr>
                <w:lang w:eastAsia="lt-LT"/>
              </w:rPr>
              <w:t>turėti</w:t>
            </w:r>
            <w:r w:rsidR="00BA6B3D" w:rsidRPr="00E509C4">
              <w:rPr>
                <w:lang w:eastAsia="lt-LT"/>
              </w:rPr>
              <w:t xml:space="preserve"> </w:t>
            </w:r>
            <w:r w:rsidRPr="00E509C4">
              <w:rPr>
                <w:lang w:eastAsia="lt-LT"/>
              </w:rPr>
              <w:t>ne mažiau</w:t>
            </w:r>
            <w:r w:rsidR="00BA6B3D">
              <w:rPr>
                <w:lang w:eastAsia="lt-LT"/>
              </w:rPr>
              <w:t xml:space="preserve"> nei</w:t>
            </w:r>
            <w:r w:rsidRPr="00E509C4">
              <w:rPr>
                <w:lang w:eastAsia="lt-LT"/>
              </w:rPr>
              <w:t xml:space="preserve"> 10 atskirų kabinų</w:t>
            </w:r>
            <w:r w:rsidRPr="00E509C4">
              <w:rPr>
                <w:color w:val="010101"/>
                <w:shd w:val="clear" w:color="auto" w:fill="FFFFFF"/>
                <w:lang w:eastAsia="lt-LT"/>
              </w:rPr>
              <w:t>.</w:t>
            </w:r>
          </w:p>
          <w:p w14:paraId="541D6B93" w14:textId="77777777" w:rsidR="00DF4F4E" w:rsidRPr="00454E11" w:rsidRDefault="00DF4F4E" w:rsidP="00DF4F4E">
            <w:pPr>
              <w:pStyle w:val="ListParagraph"/>
              <w:numPr>
                <w:ilvl w:val="0"/>
                <w:numId w:val="34"/>
              </w:numPr>
              <w:rPr>
                <w:szCs w:val="24"/>
                <w:lang w:eastAsia="lt-LT"/>
              </w:rPr>
            </w:pPr>
            <w:r>
              <w:rPr>
                <w:szCs w:val="24"/>
                <w:lang w:eastAsia="lt-LT"/>
              </w:rPr>
              <w:t>Dušų konteineris</w:t>
            </w:r>
            <w:r w:rsidRPr="00454E11">
              <w:rPr>
                <w:szCs w:val="24"/>
                <w:lang w:eastAsia="lt-LT"/>
              </w:rPr>
              <w:t xml:space="preserve"> turi atitikti visus LR teisės aktuose nustatytus sanitarinius, higienos ir techninius reikalavimus.</w:t>
            </w:r>
          </w:p>
          <w:p w14:paraId="07B4C770" w14:textId="77777777" w:rsidR="00DF4F4E" w:rsidRPr="00E509C4" w:rsidRDefault="00DF4F4E" w:rsidP="00DF4F4E">
            <w:pPr>
              <w:numPr>
                <w:ilvl w:val="0"/>
                <w:numId w:val="34"/>
              </w:numPr>
              <w:tabs>
                <w:tab w:val="left" w:pos="317"/>
              </w:tabs>
              <w:suppressAutoHyphens/>
              <w:contextualSpacing/>
              <w:jc w:val="both"/>
              <w:rPr>
                <w:lang w:eastAsia="ru-RU"/>
              </w:rPr>
            </w:pPr>
            <w:r w:rsidRPr="00E509C4">
              <w:rPr>
                <w:lang w:eastAsia="lt-LT"/>
              </w:rPr>
              <w:t>Kiekviena dušo kabina privalo būti atskira rakinama patalpa.</w:t>
            </w:r>
          </w:p>
          <w:p w14:paraId="3D53CFC8" w14:textId="77777777" w:rsidR="00DF4F4E" w:rsidRPr="00E509C4" w:rsidRDefault="00DF4F4E" w:rsidP="00DF4F4E">
            <w:pPr>
              <w:numPr>
                <w:ilvl w:val="0"/>
                <w:numId w:val="34"/>
              </w:numPr>
              <w:tabs>
                <w:tab w:val="left" w:pos="317"/>
              </w:tabs>
              <w:suppressAutoHyphens/>
              <w:contextualSpacing/>
              <w:jc w:val="both"/>
              <w:rPr>
                <w:lang w:eastAsia="ru-RU"/>
              </w:rPr>
            </w:pPr>
            <w:r w:rsidRPr="00E509C4">
              <w:rPr>
                <w:lang w:eastAsia="lt-LT"/>
              </w:rPr>
              <w:t>Privalo būti ne mažiau nei 10 dušo galvučių, 10 praustuvių, turi būti lubinis šildymas.</w:t>
            </w:r>
          </w:p>
          <w:p w14:paraId="5356F90E" w14:textId="77777777" w:rsidR="00DF4F4E" w:rsidRPr="00E509C4" w:rsidRDefault="00DF4F4E" w:rsidP="00DF4F4E">
            <w:pPr>
              <w:numPr>
                <w:ilvl w:val="0"/>
                <w:numId w:val="34"/>
              </w:numPr>
              <w:tabs>
                <w:tab w:val="left" w:pos="317"/>
              </w:tabs>
              <w:suppressAutoHyphens/>
              <w:contextualSpacing/>
              <w:jc w:val="both"/>
              <w:rPr>
                <w:lang w:eastAsia="ru-RU"/>
              </w:rPr>
            </w:pPr>
            <w:r w:rsidRPr="00E509C4">
              <w:rPr>
                <w:color w:val="000000"/>
                <w:lang w:eastAsia="lt-LT"/>
              </w:rPr>
              <w:t>Privalo būti pastovus, našus karšto vandens tiekimas iš katilinės.</w:t>
            </w:r>
          </w:p>
          <w:p w14:paraId="4A9D8047" w14:textId="77777777" w:rsidR="00DF4F4E" w:rsidRPr="00E509C4" w:rsidRDefault="00DF4F4E" w:rsidP="00DF4F4E">
            <w:pPr>
              <w:numPr>
                <w:ilvl w:val="0"/>
                <w:numId w:val="34"/>
              </w:numPr>
              <w:tabs>
                <w:tab w:val="left" w:pos="317"/>
              </w:tabs>
              <w:suppressAutoHyphens/>
              <w:contextualSpacing/>
              <w:jc w:val="both"/>
              <w:rPr>
                <w:lang w:eastAsia="ru-RU"/>
              </w:rPr>
            </w:pPr>
            <w:r w:rsidRPr="00E509C4">
              <w:rPr>
                <w:color w:val="000000"/>
                <w:lang w:eastAsia="lt-LT"/>
              </w:rPr>
              <w:t xml:space="preserve">Privalomas dušų konteinerių transportavimas, montavimo/demontavimo darbai ir konteinerių valymas, turi būti </w:t>
            </w:r>
            <w:proofErr w:type="spellStart"/>
            <w:r w:rsidRPr="00E509C4">
              <w:rPr>
                <w:color w:val="000000"/>
                <w:lang w:eastAsia="lt-LT"/>
              </w:rPr>
              <w:t>hidroforas</w:t>
            </w:r>
            <w:proofErr w:type="spellEnd"/>
            <w:r w:rsidRPr="00E509C4">
              <w:rPr>
                <w:color w:val="000000"/>
                <w:lang w:eastAsia="lt-LT"/>
              </w:rPr>
              <w:t xml:space="preserve"> su vandens talpa, vandens papildymu,  nuotekų talpa, asenizacija.</w:t>
            </w:r>
          </w:p>
          <w:p w14:paraId="594B75A3" w14:textId="79D1B9AE" w:rsidR="00DF4F4E" w:rsidRPr="00DF4F4E" w:rsidRDefault="00DF4F4E" w:rsidP="00DF4F4E">
            <w:pPr>
              <w:pStyle w:val="ListParagraph"/>
              <w:numPr>
                <w:ilvl w:val="0"/>
                <w:numId w:val="34"/>
              </w:numPr>
              <w:rPr>
                <w:rFonts w:eastAsia="Calibri"/>
                <w:szCs w:val="24"/>
                <w:lang w:eastAsia="lt-LT"/>
              </w:rPr>
            </w:pPr>
            <w:r>
              <w:rPr>
                <w:rFonts w:eastAsia="Calibri"/>
                <w:szCs w:val="24"/>
                <w:lang w:eastAsia="lt-LT"/>
              </w:rPr>
              <w:t>Dušų konteinerių</w:t>
            </w:r>
            <w:r w:rsidRPr="00454E11">
              <w:rPr>
                <w:rFonts w:eastAsia="Calibri"/>
                <w:szCs w:val="24"/>
                <w:lang w:eastAsia="lt-LT"/>
              </w:rPr>
              <w:t xml:space="preserve"> valymas turi būti atliekamas ne rečiau kaip kas 3 (tris) dienas. Esant poreikiui, Nuomininkui pateikus papildomo valymo užsakymą, Nuomotojas privalo atlikti papildomą </w:t>
            </w:r>
            <w:r>
              <w:rPr>
                <w:rFonts w:eastAsia="Calibri"/>
                <w:szCs w:val="24"/>
                <w:lang w:eastAsia="lt-LT"/>
              </w:rPr>
              <w:t>dušų konteinerių</w:t>
            </w:r>
            <w:r w:rsidRPr="00454E11">
              <w:rPr>
                <w:rFonts w:eastAsia="Calibri"/>
                <w:szCs w:val="24"/>
                <w:lang w:eastAsia="lt-LT"/>
              </w:rPr>
              <w:t xml:space="preserve"> valymą ne vėliau kaip per 1 (vieną) darbo dieną nuo </w:t>
            </w:r>
            <w:r>
              <w:rPr>
                <w:rFonts w:eastAsia="Calibri"/>
                <w:szCs w:val="24"/>
                <w:lang w:eastAsia="lt-LT"/>
              </w:rPr>
              <w:t>n</w:t>
            </w:r>
            <w:r w:rsidRPr="00454E11">
              <w:rPr>
                <w:rFonts w:eastAsia="Calibri"/>
                <w:szCs w:val="24"/>
                <w:lang w:eastAsia="lt-LT"/>
              </w:rPr>
              <w:t>uomininko užsakymo pateikimo.</w:t>
            </w:r>
          </w:p>
          <w:p w14:paraId="4B5C8D6C" w14:textId="77777777" w:rsidR="00DF4F4E" w:rsidRPr="00C93E5C" w:rsidRDefault="00DF4F4E" w:rsidP="00DF4F4E">
            <w:pPr>
              <w:pStyle w:val="ListParagraph"/>
              <w:numPr>
                <w:ilvl w:val="0"/>
                <w:numId w:val="34"/>
              </w:numPr>
              <w:rPr>
                <w:rFonts w:eastAsia="Calibri"/>
                <w:sz w:val="22"/>
                <w:szCs w:val="22"/>
              </w:rPr>
            </w:pPr>
            <w:r w:rsidRPr="00E509C4">
              <w:rPr>
                <w:rFonts w:eastAsia="Calibri"/>
                <w:lang w:eastAsia="lt-LT"/>
              </w:rPr>
              <w:lastRenderedPageBreak/>
              <w:t>Paslaugos teikėjas, dušų konteinerių ir jos įrangos gedimui, per 24 val. turi jį pakeisti nauju, atitinkančiu pirkimo sąlygas.</w:t>
            </w:r>
          </w:p>
          <w:bookmarkEnd w:id="1"/>
          <w:p w14:paraId="38AA3D21" w14:textId="77777777" w:rsidR="00DF4F4E" w:rsidRPr="00C93E5C" w:rsidRDefault="00DF4F4E" w:rsidP="00DF4F4E">
            <w:pPr>
              <w:rPr>
                <w:rFonts w:eastAsia="Calibri"/>
                <w:sz w:val="22"/>
                <w:szCs w:val="22"/>
              </w:rPr>
            </w:pPr>
          </w:p>
          <w:p w14:paraId="75F7ED1B" w14:textId="77777777" w:rsidR="00DF4F4E" w:rsidRPr="00C93E5C" w:rsidRDefault="00DF4F4E" w:rsidP="00DF4F4E">
            <w:pPr>
              <w:rPr>
                <w:rFonts w:eastAsia="Calibri"/>
                <w:sz w:val="22"/>
                <w:szCs w:val="22"/>
              </w:rPr>
            </w:pPr>
          </w:p>
        </w:tc>
        <w:tc>
          <w:tcPr>
            <w:tcW w:w="853" w:type="dxa"/>
            <w:vAlign w:val="center"/>
          </w:tcPr>
          <w:p w14:paraId="43502802" w14:textId="77777777" w:rsidR="00DF4F4E" w:rsidRPr="00C93E5C" w:rsidRDefault="00DF4F4E" w:rsidP="00DF4F4E">
            <w:pPr>
              <w:jc w:val="center"/>
              <w:rPr>
                <w:sz w:val="22"/>
                <w:szCs w:val="22"/>
                <w:lang w:eastAsia="lt-LT"/>
              </w:rPr>
            </w:pPr>
            <w:r w:rsidRPr="00C93E5C">
              <w:rPr>
                <w:sz w:val="22"/>
                <w:szCs w:val="22"/>
                <w:lang w:eastAsia="lt-LT"/>
              </w:rPr>
              <w:lastRenderedPageBreak/>
              <w:t>Vnt.</w:t>
            </w:r>
          </w:p>
        </w:tc>
        <w:tc>
          <w:tcPr>
            <w:tcW w:w="849" w:type="dxa"/>
            <w:shd w:val="clear" w:color="auto" w:fill="auto"/>
            <w:noWrap/>
            <w:vAlign w:val="center"/>
          </w:tcPr>
          <w:p w14:paraId="751BB0A9" w14:textId="77777777" w:rsidR="00DF4F4E" w:rsidRPr="00C93E5C" w:rsidRDefault="00DF4F4E" w:rsidP="00DF4F4E">
            <w:pPr>
              <w:jc w:val="center"/>
              <w:rPr>
                <w:rFonts w:eastAsia="Calibri"/>
                <w:sz w:val="22"/>
                <w:szCs w:val="22"/>
                <w:lang w:eastAsia="lt-LT"/>
              </w:rPr>
            </w:pPr>
          </w:p>
        </w:tc>
        <w:tc>
          <w:tcPr>
            <w:tcW w:w="865" w:type="dxa"/>
            <w:noWrap/>
            <w:vAlign w:val="center"/>
          </w:tcPr>
          <w:p w14:paraId="42553EBA" w14:textId="77777777" w:rsidR="00DF4F4E" w:rsidRPr="00C93E5C" w:rsidRDefault="00DF4F4E" w:rsidP="00DF4F4E">
            <w:pPr>
              <w:jc w:val="center"/>
              <w:rPr>
                <w:rFonts w:eastAsia="Calibri"/>
                <w:sz w:val="22"/>
                <w:szCs w:val="22"/>
                <w:lang w:eastAsia="lt-LT"/>
              </w:rPr>
            </w:pPr>
            <w:r>
              <w:rPr>
                <w:rFonts w:eastAsia="Calibri"/>
                <w:sz w:val="22"/>
                <w:szCs w:val="22"/>
                <w:lang w:eastAsia="lt-LT"/>
              </w:rPr>
              <w:t>4</w:t>
            </w:r>
          </w:p>
        </w:tc>
        <w:tc>
          <w:tcPr>
            <w:tcW w:w="1138" w:type="dxa"/>
            <w:shd w:val="clear" w:color="auto" w:fill="auto"/>
            <w:noWrap/>
            <w:vAlign w:val="center"/>
          </w:tcPr>
          <w:p w14:paraId="5B543ECF" w14:textId="77777777" w:rsidR="00DF4F4E" w:rsidRPr="00C93E5C" w:rsidRDefault="00DF4F4E" w:rsidP="00DF4F4E">
            <w:pPr>
              <w:jc w:val="center"/>
              <w:rPr>
                <w:rFonts w:eastAsia="Calibri"/>
                <w:sz w:val="22"/>
                <w:szCs w:val="22"/>
                <w:lang w:eastAsia="lt-LT"/>
              </w:rPr>
            </w:pPr>
          </w:p>
        </w:tc>
      </w:tr>
      <w:tr w:rsidR="00DF4F4E" w:rsidRPr="00C93E5C" w14:paraId="75FA148C" w14:textId="77777777" w:rsidTr="00DF4F4E">
        <w:trPr>
          <w:trHeight w:val="11"/>
        </w:trPr>
        <w:tc>
          <w:tcPr>
            <w:tcW w:w="9082" w:type="dxa"/>
            <w:gridSpan w:val="6"/>
            <w:tcBorders>
              <w:right w:val="single" w:sz="4" w:space="0" w:color="auto"/>
            </w:tcBorders>
            <w:noWrap/>
            <w:vAlign w:val="center"/>
            <w:hideMark/>
          </w:tcPr>
          <w:p w14:paraId="27EE8C31" w14:textId="77777777" w:rsidR="00DF4F4E" w:rsidRPr="00C93E5C" w:rsidRDefault="00DF4F4E" w:rsidP="00DF4F4E">
            <w:pPr>
              <w:jc w:val="right"/>
              <w:rPr>
                <w:sz w:val="20"/>
                <w:szCs w:val="20"/>
                <w:lang w:eastAsia="lt-LT"/>
              </w:rPr>
            </w:pPr>
          </w:p>
          <w:p w14:paraId="0584FF08" w14:textId="77777777" w:rsidR="00DF4F4E" w:rsidRPr="00C93E5C" w:rsidRDefault="00DF4F4E" w:rsidP="00DF4F4E">
            <w:pPr>
              <w:jc w:val="right"/>
              <w:rPr>
                <w:b/>
                <w:sz w:val="22"/>
                <w:szCs w:val="22"/>
                <w:lang w:eastAsia="lt-LT"/>
              </w:rPr>
            </w:pPr>
            <w:r w:rsidRPr="00C93E5C">
              <w:rPr>
                <w:b/>
                <w:sz w:val="20"/>
                <w:szCs w:val="20"/>
                <w:lang w:eastAsia="lt-LT"/>
              </w:rPr>
              <w:t xml:space="preserve">                                                                                                            </w:t>
            </w:r>
            <w:r w:rsidRPr="00C93E5C">
              <w:rPr>
                <w:b/>
                <w:sz w:val="22"/>
                <w:szCs w:val="22"/>
                <w:lang w:eastAsia="lt-LT"/>
              </w:rPr>
              <w:t xml:space="preserve"> Suma eurais su PVM:          </w:t>
            </w:r>
          </w:p>
        </w:tc>
        <w:tc>
          <w:tcPr>
            <w:tcW w:w="1138" w:type="dxa"/>
            <w:tcBorders>
              <w:right w:val="single" w:sz="4" w:space="0" w:color="auto"/>
            </w:tcBorders>
            <w:vAlign w:val="bottom"/>
          </w:tcPr>
          <w:p w14:paraId="5A389778" w14:textId="77777777" w:rsidR="00DF4F4E" w:rsidRPr="00C93E5C" w:rsidRDefault="00DF4F4E" w:rsidP="00DF4F4E">
            <w:pPr>
              <w:jc w:val="right"/>
              <w:rPr>
                <w:b/>
                <w:sz w:val="22"/>
                <w:szCs w:val="22"/>
                <w:lang w:eastAsia="lt-LT"/>
              </w:rPr>
            </w:pPr>
          </w:p>
        </w:tc>
      </w:tr>
    </w:tbl>
    <w:p w14:paraId="6CCA38C6" w14:textId="77777777" w:rsidR="000224FD" w:rsidRPr="00C93E5C" w:rsidRDefault="000224FD" w:rsidP="00C93E5C">
      <w:pPr>
        <w:jc w:val="center"/>
        <w:rPr>
          <w:b/>
          <w:lang w:eastAsia="lt-LT"/>
        </w:rPr>
      </w:pPr>
    </w:p>
    <w:p w14:paraId="2E503B65" w14:textId="77777777" w:rsidR="00C93E5C" w:rsidRDefault="00C93E5C" w:rsidP="00C93E5C">
      <w:pPr>
        <w:rPr>
          <w:rFonts w:eastAsia="PMingLiU"/>
          <w:b/>
        </w:rPr>
      </w:pPr>
    </w:p>
    <w:p w14:paraId="2AE93BC5" w14:textId="77777777" w:rsidR="00437F13" w:rsidRDefault="00437F13" w:rsidP="00C93E5C">
      <w:pPr>
        <w:rPr>
          <w:rFonts w:eastAsia="PMingLiU"/>
          <w:b/>
        </w:rPr>
      </w:pPr>
    </w:p>
    <w:p w14:paraId="414D4E4B" w14:textId="77777777" w:rsidR="00DF4F4E" w:rsidRDefault="00DF4F4E" w:rsidP="00C93E5C">
      <w:pPr>
        <w:rPr>
          <w:rFonts w:eastAsia="PMingLiU"/>
          <w:b/>
        </w:rPr>
      </w:pPr>
    </w:p>
    <w:p w14:paraId="3FF03661" w14:textId="77777777" w:rsidR="00DF4F4E" w:rsidRDefault="00DF4F4E" w:rsidP="00C93E5C">
      <w:pPr>
        <w:rPr>
          <w:rFonts w:eastAsia="PMingLiU"/>
          <w:b/>
        </w:rPr>
      </w:pPr>
    </w:p>
    <w:p w14:paraId="7B748732" w14:textId="77777777" w:rsidR="00DF4F4E" w:rsidRDefault="00DF4F4E" w:rsidP="00C93E5C">
      <w:pPr>
        <w:rPr>
          <w:rFonts w:eastAsia="PMingLiU"/>
          <w:b/>
        </w:rPr>
      </w:pPr>
    </w:p>
    <w:p w14:paraId="339675ED" w14:textId="77777777" w:rsidR="00DF4F4E" w:rsidRDefault="00DF4F4E" w:rsidP="00C93E5C">
      <w:pPr>
        <w:rPr>
          <w:rFonts w:eastAsia="PMingLiU"/>
          <w:b/>
        </w:rPr>
      </w:pPr>
    </w:p>
    <w:p w14:paraId="463F73C4" w14:textId="77777777" w:rsidR="00DF4F4E" w:rsidRDefault="00DF4F4E" w:rsidP="00C93E5C">
      <w:pPr>
        <w:rPr>
          <w:rFonts w:eastAsia="PMingLiU"/>
          <w:b/>
        </w:rPr>
      </w:pPr>
    </w:p>
    <w:p w14:paraId="1A448737" w14:textId="77777777" w:rsidR="00DF4F4E" w:rsidRDefault="00DF4F4E" w:rsidP="00C93E5C">
      <w:pPr>
        <w:rPr>
          <w:rFonts w:eastAsia="PMingLiU"/>
          <w:b/>
        </w:rPr>
      </w:pPr>
    </w:p>
    <w:p w14:paraId="73E9E91B" w14:textId="77777777" w:rsidR="00DF4F4E" w:rsidRDefault="00DF4F4E" w:rsidP="00C93E5C">
      <w:pPr>
        <w:rPr>
          <w:rFonts w:eastAsia="PMingLiU"/>
          <w:b/>
        </w:rPr>
      </w:pPr>
    </w:p>
    <w:p w14:paraId="51AD0C55" w14:textId="77777777" w:rsidR="00DF4F4E" w:rsidRDefault="00DF4F4E" w:rsidP="00C93E5C">
      <w:pPr>
        <w:rPr>
          <w:rFonts w:eastAsia="PMingLiU"/>
          <w:b/>
        </w:rPr>
      </w:pPr>
    </w:p>
    <w:p w14:paraId="0530BEF5" w14:textId="77777777" w:rsidR="00DF4F4E" w:rsidRDefault="00DF4F4E" w:rsidP="00C93E5C">
      <w:pPr>
        <w:rPr>
          <w:rFonts w:eastAsia="PMingLiU"/>
          <w:b/>
        </w:rPr>
      </w:pPr>
    </w:p>
    <w:p w14:paraId="66C7A70D" w14:textId="77777777" w:rsidR="00DF4F4E" w:rsidRDefault="00DF4F4E" w:rsidP="00C93E5C">
      <w:pPr>
        <w:rPr>
          <w:rFonts w:eastAsia="PMingLiU"/>
          <w:b/>
        </w:rPr>
      </w:pPr>
    </w:p>
    <w:p w14:paraId="56B8BAA7" w14:textId="77777777" w:rsidR="00DF4F4E" w:rsidRDefault="00DF4F4E" w:rsidP="00C93E5C">
      <w:pPr>
        <w:rPr>
          <w:rFonts w:eastAsia="PMingLiU"/>
          <w:b/>
        </w:rPr>
      </w:pPr>
    </w:p>
    <w:p w14:paraId="4813003D" w14:textId="77777777" w:rsidR="00DF4F4E" w:rsidRDefault="00DF4F4E" w:rsidP="00C93E5C">
      <w:pPr>
        <w:rPr>
          <w:rFonts w:eastAsia="PMingLiU"/>
          <w:b/>
        </w:rPr>
      </w:pPr>
    </w:p>
    <w:p w14:paraId="6DB375DA" w14:textId="77777777" w:rsidR="00DF4F4E" w:rsidRDefault="00DF4F4E" w:rsidP="00C93E5C">
      <w:pPr>
        <w:rPr>
          <w:rFonts w:eastAsia="PMingLiU"/>
          <w:b/>
        </w:rPr>
      </w:pPr>
    </w:p>
    <w:p w14:paraId="46F67BDA" w14:textId="77777777" w:rsidR="00DF4F4E" w:rsidRDefault="00DF4F4E" w:rsidP="00C93E5C">
      <w:pPr>
        <w:rPr>
          <w:rFonts w:eastAsia="PMingLiU"/>
          <w:b/>
        </w:rPr>
      </w:pPr>
    </w:p>
    <w:p w14:paraId="73D8E763" w14:textId="77777777" w:rsidR="00DF4F4E" w:rsidRDefault="00DF4F4E" w:rsidP="00C93E5C">
      <w:pPr>
        <w:rPr>
          <w:rFonts w:eastAsia="PMingLiU"/>
          <w:b/>
        </w:rPr>
      </w:pPr>
    </w:p>
    <w:p w14:paraId="3060DBC3" w14:textId="77777777" w:rsidR="00DF4F4E" w:rsidRDefault="00DF4F4E" w:rsidP="00C93E5C">
      <w:pPr>
        <w:rPr>
          <w:rFonts w:eastAsia="PMingLiU"/>
          <w:b/>
        </w:rPr>
      </w:pPr>
    </w:p>
    <w:p w14:paraId="77A90403" w14:textId="77777777" w:rsidR="00DF4F4E" w:rsidRDefault="00DF4F4E" w:rsidP="00C93E5C">
      <w:pPr>
        <w:rPr>
          <w:rFonts w:eastAsia="PMingLiU"/>
          <w:b/>
        </w:rPr>
      </w:pPr>
    </w:p>
    <w:p w14:paraId="7AF840BC" w14:textId="77777777" w:rsidR="00DF4F4E" w:rsidRDefault="00DF4F4E" w:rsidP="00C93E5C">
      <w:pPr>
        <w:rPr>
          <w:rFonts w:eastAsia="PMingLiU"/>
          <w:b/>
        </w:rPr>
      </w:pPr>
    </w:p>
    <w:p w14:paraId="33F169AE" w14:textId="77777777" w:rsidR="00DF4F4E" w:rsidRDefault="00DF4F4E" w:rsidP="00C93E5C">
      <w:pPr>
        <w:rPr>
          <w:rFonts w:eastAsia="PMingLiU"/>
          <w:b/>
        </w:rPr>
      </w:pPr>
    </w:p>
    <w:p w14:paraId="3341950C" w14:textId="77777777" w:rsidR="00DF4F4E" w:rsidRDefault="00DF4F4E" w:rsidP="00C93E5C">
      <w:pPr>
        <w:rPr>
          <w:rFonts w:eastAsia="PMingLiU"/>
          <w:b/>
        </w:rPr>
      </w:pPr>
    </w:p>
    <w:p w14:paraId="1689690A" w14:textId="77777777" w:rsidR="00DF4F4E" w:rsidRDefault="00DF4F4E" w:rsidP="00C93E5C">
      <w:pPr>
        <w:rPr>
          <w:rFonts w:eastAsia="PMingLiU"/>
          <w:b/>
        </w:rPr>
      </w:pPr>
    </w:p>
    <w:p w14:paraId="5768C5B5" w14:textId="77777777" w:rsidR="00DF4F4E" w:rsidRDefault="00DF4F4E" w:rsidP="00C93E5C">
      <w:pPr>
        <w:rPr>
          <w:rFonts w:eastAsia="PMingLiU"/>
          <w:b/>
        </w:rPr>
      </w:pPr>
    </w:p>
    <w:p w14:paraId="2362AE5E" w14:textId="77777777" w:rsidR="00DF4F4E" w:rsidRDefault="00DF4F4E" w:rsidP="00C93E5C">
      <w:pPr>
        <w:rPr>
          <w:rFonts w:eastAsia="PMingLiU"/>
          <w:b/>
        </w:rPr>
      </w:pPr>
    </w:p>
    <w:p w14:paraId="6AF028F8" w14:textId="77777777" w:rsidR="00DF4F4E" w:rsidRDefault="00DF4F4E" w:rsidP="00C93E5C">
      <w:pPr>
        <w:rPr>
          <w:rFonts w:eastAsia="PMingLiU"/>
          <w:b/>
        </w:rPr>
      </w:pPr>
    </w:p>
    <w:p w14:paraId="52F206AF" w14:textId="77777777" w:rsidR="00DF4F4E" w:rsidRDefault="00DF4F4E" w:rsidP="00C93E5C">
      <w:pPr>
        <w:rPr>
          <w:rFonts w:eastAsia="PMingLiU"/>
          <w:b/>
        </w:rPr>
      </w:pPr>
    </w:p>
    <w:p w14:paraId="76060D0A" w14:textId="77777777" w:rsidR="00DF4F4E" w:rsidRDefault="00DF4F4E" w:rsidP="00C93E5C">
      <w:pPr>
        <w:rPr>
          <w:rFonts w:eastAsia="PMingLiU"/>
          <w:b/>
        </w:rPr>
      </w:pPr>
    </w:p>
    <w:p w14:paraId="42A931A1" w14:textId="77777777" w:rsidR="00DF4F4E" w:rsidRDefault="00DF4F4E" w:rsidP="00C93E5C">
      <w:pPr>
        <w:rPr>
          <w:rFonts w:eastAsia="PMingLiU"/>
          <w:b/>
        </w:rPr>
      </w:pPr>
    </w:p>
    <w:p w14:paraId="30776B54" w14:textId="77777777" w:rsidR="00DF4F4E" w:rsidRDefault="00DF4F4E" w:rsidP="00C93E5C">
      <w:pPr>
        <w:rPr>
          <w:rFonts w:eastAsia="PMingLiU"/>
          <w:b/>
        </w:rPr>
      </w:pPr>
    </w:p>
    <w:p w14:paraId="4C534770" w14:textId="77777777" w:rsidR="00DF4F4E" w:rsidRDefault="00DF4F4E" w:rsidP="00C93E5C">
      <w:pPr>
        <w:rPr>
          <w:rFonts w:eastAsia="PMingLiU"/>
          <w:b/>
        </w:rPr>
      </w:pPr>
    </w:p>
    <w:p w14:paraId="2BF3AF75" w14:textId="77777777" w:rsidR="00DF4F4E" w:rsidRDefault="00DF4F4E" w:rsidP="00C93E5C">
      <w:pPr>
        <w:rPr>
          <w:rFonts w:eastAsia="PMingLiU"/>
          <w:b/>
        </w:rPr>
      </w:pPr>
    </w:p>
    <w:p w14:paraId="5A349566" w14:textId="77777777" w:rsidR="00DF4F4E" w:rsidRDefault="00DF4F4E" w:rsidP="00C93E5C">
      <w:pPr>
        <w:rPr>
          <w:rFonts w:eastAsia="PMingLiU"/>
          <w:b/>
        </w:rPr>
      </w:pPr>
    </w:p>
    <w:p w14:paraId="0CF9F33F" w14:textId="77777777" w:rsidR="00DF4F4E" w:rsidRDefault="00DF4F4E" w:rsidP="00C93E5C">
      <w:pPr>
        <w:rPr>
          <w:rFonts w:eastAsia="PMingLiU"/>
          <w:b/>
        </w:rPr>
      </w:pPr>
    </w:p>
    <w:p w14:paraId="5FF51518" w14:textId="77777777" w:rsidR="00DF4F4E" w:rsidRDefault="00DF4F4E" w:rsidP="00C93E5C">
      <w:pPr>
        <w:rPr>
          <w:rFonts w:eastAsia="PMingLiU"/>
          <w:b/>
        </w:rPr>
      </w:pPr>
    </w:p>
    <w:p w14:paraId="3CA18F90" w14:textId="77777777" w:rsidR="00DF4F4E" w:rsidRDefault="00DF4F4E" w:rsidP="00C93E5C">
      <w:pPr>
        <w:rPr>
          <w:rFonts w:eastAsia="PMingLiU"/>
          <w:b/>
        </w:rPr>
      </w:pPr>
    </w:p>
    <w:p w14:paraId="67A5E075" w14:textId="77777777" w:rsidR="00DF4F4E" w:rsidRDefault="00DF4F4E" w:rsidP="00C93E5C">
      <w:pPr>
        <w:rPr>
          <w:rFonts w:eastAsia="PMingLiU"/>
          <w:b/>
        </w:rPr>
      </w:pPr>
    </w:p>
    <w:p w14:paraId="328DEEDA" w14:textId="77777777" w:rsidR="00DF4F4E" w:rsidRDefault="00DF4F4E" w:rsidP="00C93E5C">
      <w:pPr>
        <w:rPr>
          <w:rFonts w:eastAsia="PMingLiU"/>
          <w:b/>
        </w:rPr>
      </w:pPr>
    </w:p>
    <w:p w14:paraId="046388F0" w14:textId="77777777" w:rsidR="00DF4F4E" w:rsidRDefault="00DF4F4E" w:rsidP="00C93E5C">
      <w:pPr>
        <w:rPr>
          <w:rFonts w:eastAsia="PMingLiU"/>
          <w:b/>
        </w:rPr>
      </w:pPr>
    </w:p>
    <w:p w14:paraId="55CAB820" w14:textId="77777777" w:rsidR="00DF4F4E" w:rsidRDefault="00DF4F4E" w:rsidP="00C93E5C">
      <w:pPr>
        <w:rPr>
          <w:rFonts w:eastAsia="PMingLiU"/>
          <w:b/>
        </w:rPr>
      </w:pPr>
    </w:p>
    <w:p w14:paraId="071FB826" w14:textId="77777777" w:rsidR="00DF4F4E" w:rsidRDefault="00DF4F4E" w:rsidP="00C93E5C">
      <w:pPr>
        <w:rPr>
          <w:rFonts w:eastAsia="PMingLiU"/>
          <w:b/>
        </w:rPr>
      </w:pPr>
    </w:p>
    <w:p w14:paraId="69F01FA2" w14:textId="77777777" w:rsidR="00DF4F4E" w:rsidRDefault="00DF4F4E" w:rsidP="00C93E5C">
      <w:pPr>
        <w:rPr>
          <w:rFonts w:eastAsia="PMingLiU"/>
          <w:b/>
        </w:rPr>
      </w:pPr>
    </w:p>
    <w:p w14:paraId="102DFA76" w14:textId="77777777" w:rsidR="00437F13" w:rsidRPr="00C93E5C" w:rsidRDefault="00437F13" w:rsidP="00C93E5C">
      <w:pPr>
        <w:rPr>
          <w:rFonts w:eastAsia="PMingLiU"/>
          <w:b/>
        </w:rPr>
      </w:pPr>
    </w:p>
    <w:p w14:paraId="2E503B66" w14:textId="77777777" w:rsidR="00C93E5C" w:rsidRDefault="00C93E5C" w:rsidP="00C93E5C">
      <w:pPr>
        <w:rPr>
          <w:rFonts w:eastAsia="PMingLiU"/>
          <w:b/>
        </w:rPr>
      </w:pPr>
    </w:p>
    <w:p w14:paraId="2E503B67" w14:textId="77777777" w:rsidR="00A44B8F" w:rsidRPr="00C93E5C" w:rsidRDefault="00A44B8F" w:rsidP="00C93E5C">
      <w:pPr>
        <w:rPr>
          <w:rFonts w:eastAsia="PMingLiU"/>
          <w:b/>
        </w:rPr>
      </w:pPr>
    </w:p>
    <w:p w14:paraId="2E503B68" w14:textId="77777777" w:rsidR="00C93E5C" w:rsidRPr="00C93E5C" w:rsidRDefault="00C93E5C" w:rsidP="00C93E5C">
      <w:pPr>
        <w:ind w:left="6480"/>
        <w:rPr>
          <w:lang w:eastAsia="lt-LT"/>
        </w:rPr>
      </w:pPr>
      <w:r w:rsidRPr="00C93E5C">
        <w:rPr>
          <w:lang w:eastAsia="lt-LT"/>
        </w:rPr>
        <w:t>Prekių pirkimo-pardavimo sutarties</w:t>
      </w:r>
    </w:p>
    <w:p w14:paraId="2E503B69" w14:textId="6915CB71" w:rsidR="00C93E5C" w:rsidRPr="00C93E5C" w:rsidRDefault="00C93E5C" w:rsidP="00C93E5C">
      <w:pPr>
        <w:ind w:left="6480"/>
        <w:rPr>
          <w:lang w:eastAsia="lt-LT"/>
        </w:rPr>
      </w:pPr>
      <w:r w:rsidRPr="00C93E5C">
        <w:rPr>
          <w:lang w:eastAsia="lt-LT"/>
        </w:rPr>
        <w:t>202</w:t>
      </w:r>
      <w:r w:rsidR="00F44752">
        <w:rPr>
          <w:lang w:eastAsia="lt-LT"/>
        </w:rPr>
        <w:t>6</w:t>
      </w:r>
      <w:r w:rsidRPr="00C93E5C">
        <w:rPr>
          <w:lang w:eastAsia="lt-LT"/>
        </w:rPr>
        <w:t xml:space="preserve"> m. ____________d. Nr.</w:t>
      </w:r>
    </w:p>
    <w:p w14:paraId="2E503B6A" w14:textId="77777777" w:rsidR="00C93E5C" w:rsidRDefault="00A44B8F" w:rsidP="004C1E47">
      <w:pPr>
        <w:ind w:left="6480"/>
        <w:rPr>
          <w:lang w:eastAsia="lt-LT"/>
        </w:rPr>
      </w:pPr>
      <w:r>
        <w:rPr>
          <w:lang w:eastAsia="lt-LT"/>
        </w:rPr>
        <w:t>3</w:t>
      </w:r>
      <w:r w:rsidR="00C93E5C" w:rsidRPr="00C93E5C">
        <w:rPr>
          <w:lang w:eastAsia="lt-LT"/>
        </w:rPr>
        <w:t xml:space="preserve"> priedas </w:t>
      </w:r>
    </w:p>
    <w:p w14:paraId="687C36AE" w14:textId="77777777" w:rsidR="00DF4F4E" w:rsidRPr="00C93E5C" w:rsidRDefault="00DF4F4E" w:rsidP="004C1E47">
      <w:pPr>
        <w:ind w:left="6480"/>
        <w:rPr>
          <w:lang w:eastAsia="lt-LT"/>
        </w:rPr>
      </w:pPr>
    </w:p>
    <w:p w14:paraId="2E503B6B" w14:textId="3E60B852" w:rsidR="00C93E5C" w:rsidRDefault="00A44B8F" w:rsidP="00C93E5C">
      <w:pPr>
        <w:jc w:val="center"/>
        <w:rPr>
          <w:b/>
          <w:lang w:eastAsia="lt-LT"/>
        </w:rPr>
      </w:pPr>
      <w:r w:rsidRPr="00A44B8F">
        <w:rPr>
          <w:rFonts w:eastAsia="PMingLiU"/>
          <w:b/>
        </w:rPr>
        <w:t>Prau</w:t>
      </w:r>
      <w:r w:rsidR="00F44752">
        <w:rPr>
          <w:rFonts w:eastAsia="PMingLiU"/>
          <w:b/>
        </w:rPr>
        <w:t>syklų</w:t>
      </w:r>
      <w:r w:rsidRPr="00A44B8F" w:rsidDel="00A44B8F">
        <w:rPr>
          <w:rFonts w:eastAsia="PMingLiU"/>
          <w:b/>
        </w:rPr>
        <w:t xml:space="preserve"> </w:t>
      </w:r>
      <w:r w:rsidR="00C93E5C" w:rsidRPr="00C93E5C">
        <w:rPr>
          <w:b/>
          <w:lang w:eastAsia="lt-LT"/>
        </w:rPr>
        <w:t>techninė specifikacija</w:t>
      </w:r>
    </w:p>
    <w:p w14:paraId="1F8BEE38" w14:textId="77777777" w:rsidR="00BA6B3D" w:rsidRPr="00C93E5C" w:rsidRDefault="00BA6B3D" w:rsidP="00C93E5C">
      <w:pPr>
        <w:jc w:val="center"/>
        <w:rPr>
          <w:b/>
          <w:lang w:eastAsia="lt-LT"/>
        </w:rPr>
      </w:pPr>
    </w:p>
    <w:tbl>
      <w:tblPr>
        <w:tblpPr w:leftFromText="180" w:rightFromText="180" w:vertAnchor="text" w:horzAnchor="margin" w:tblpXSpec="center" w:tblpY="16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4536"/>
        <w:gridCol w:w="738"/>
        <w:gridCol w:w="963"/>
        <w:gridCol w:w="851"/>
        <w:gridCol w:w="1134"/>
      </w:tblGrid>
      <w:tr w:rsidR="00C93E5C" w:rsidRPr="00C93E5C" w14:paraId="2E503B76" w14:textId="77777777" w:rsidTr="00EA3956">
        <w:trPr>
          <w:trHeight w:val="645"/>
        </w:trPr>
        <w:tc>
          <w:tcPr>
            <w:tcW w:w="534" w:type="dxa"/>
            <w:vAlign w:val="center"/>
            <w:hideMark/>
          </w:tcPr>
          <w:p w14:paraId="2E503B6C" w14:textId="77777777" w:rsidR="00C93E5C" w:rsidRPr="00C93E5C" w:rsidRDefault="00C93E5C" w:rsidP="00C93E5C">
            <w:pPr>
              <w:jc w:val="center"/>
              <w:rPr>
                <w:sz w:val="22"/>
                <w:szCs w:val="22"/>
                <w:lang w:eastAsia="lt-LT"/>
              </w:rPr>
            </w:pPr>
            <w:r w:rsidRPr="00C93E5C">
              <w:rPr>
                <w:sz w:val="22"/>
                <w:szCs w:val="22"/>
                <w:lang w:eastAsia="lt-LT"/>
              </w:rPr>
              <w:t>Eil. Nr.</w:t>
            </w:r>
          </w:p>
        </w:tc>
        <w:tc>
          <w:tcPr>
            <w:tcW w:w="1417" w:type="dxa"/>
            <w:vAlign w:val="center"/>
            <w:hideMark/>
          </w:tcPr>
          <w:p w14:paraId="2E503B6D" w14:textId="77777777" w:rsidR="00C93E5C" w:rsidRPr="00C93E5C" w:rsidRDefault="00C93E5C" w:rsidP="00C93E5C">
            <w:pPr>
              <w:jc w:val="center"/>
              <w:rPr>
                <w:sz w:val="22"/>
                <w:szCs w:val="22"/>
                <w:lang w:eastAsia="lt-LT"/>
              </w:rPr>
            </w:pPr>
            <w:r w:rsidRPr="00C93E5C">
              <w:rPr>
                <w:sz w:val="22"/>
                <w:szCs w:val="22"/>
                <w:lang w:eastAsia="lt-LT"/>
              </w:rPr>
              <w:t>Pavadinimas</w:t>
            </w:r>
          </w:p>
        </w:tc>
        <w:tc>
          <w:tcPr>
            <w:tcW w:w="4536" w:type="dxa"/>
            <w:vAlign w:val="center"/>
            <w:hideMark/>
          </w:tcPr>
          <w:p w14:paraId="2E503B6E" w14:textId="77777777" w:rsidR="00C93E5C" w:rsidRPr="00C93E5C" w:rsidRDefault="00C93E5C" w:rsidP="00C93E5C">
            <w:pPr>
              <w:jc w:val="center"/>
              <w:rPr>
                <w:sz w:val="22"/>
                <w:szCs w:val="22"/>
              </w:rPr>
            </w:pPr>
            <w:r w:rsidRPr="00C93E5C">
              <w:rPr>
                <w:sz w:val="22"/>
                <w:szCs w:val="22"/>
                <w:lang w:eastAsia="lt-LT"/>
              </w:rPr>
              <w:t>Techniniai reikalavimai</w:t>
            </w:r>
          </w:p>
        </w:tc>
        <w:tc>
          <w:tcPr>
            <w:tcW w:w="738" w:type="dxa"/>
            <w:vAlign w:val="center"/>
            <w:hideMark/>
          </w:tcPr>
          <w:p w14:paraId="2E503B6F" w14:textId="77777777" w:rsidR="00C93E5C" w:rsidRPr="00C93E5C" w:rsidRDefault="00C93E5C" w:rsidP="00C93E5C">
            <w:pPr>
              <w:jc w:val="center"/>
              <w:rPr>
                <w:sz w:val="22"/>
                <w:szCs w:val="22"/>
                <w:lang w:eastAsia="lt-LT"/>
              </w:rPr>
            </w:pPr>
            <w:r w:rsidRPr="00C93E5C">
              <w:rPr>
                <w:sz w:val="22"/>
                <w:szCs w:val="22"/>
                <w:lang w:eastAsia="lt-LT"/>
              </w:rPr>
              <w:t>Mato vnt.</w:t>
            </w:r>
          </w:p>
        </w:tc>
        <w:tc>
          <w:tcPr>
            <w:tcW w:w="963" w:type="dxa"/>
            <w:vAlign w:val="center"/>
            <w:hideMark/>
          </w:tcPr>
          <w:p w14:paraId="2E503B70" w14:textId="77777777" w:rsidR="00C93E5C" w:rsidRPr="00C93E5C" w:rsidRDefault="00C93E5C" w:rsidP="00C93E5C">
            <w:pPr>
              <w:jc w:val="center"/>
              <w:rPr>
                <w:sz w:val="22"/>
                <w:szCs w:val="22"/>
                <w:lang w:eastAsia="lt-LT"/>
              </w:rPr>
            </w:pPr>
            <w:r w:rsidRPr="00C93E5C">
              <w:rPr>
                <w:sz w:val="22"/>
                <w:szCs w:val="22"/>
                <w:lang w:eastAsia="lt-LT"/>
              </w:rPr>
              <w:t>Komplekto kaina</w:t>
            </w:r>
          </w:p>
          <w:p w14:paraId="2E503B71" w14:textId="77777777" w:rsidR="00C93E5C" w:rsidRPr="00C93E5C" w:rsidRDefault="00C93E5C" w:rsidP="00C93E5C">
            <w:pPr>
              <w:jc w:val="center"/>
              <w:rPr>
                <w:sz w:val="22"/>
                <w:szCs w:val="22"/>
                <w:lang w:eastAsia="lt-LT"/>
              </w:rPr>
            </w:pPr>
          </w:p>
        </w:tc>
        <w:tc>
          <w:tcPr>
            <w:tcW w:w="851" w:type="dxa"/>
            <w:vAlign w:val="center"/>
          </w:tcPr>
          <w:p w14:paraId="2E503B72" w14:textId="77777777" w:rsidR="00C93E5C" w:rsidRPr="00C93E5C" w:rsidRDefault="00C93E5C" w:rsidP="00C93E5C">
            <w:pPr>
              <w:jc w:val="center"/>
              <w:rPr>
                <w:sz w:val="22"/>
                <w:szCs w:val="22"/>
                <w:lang w:eastAsia="lt-LT"/>
              </w:rPr>
            </w:pPr>
            <w:r w:rsidRPr="00C93E5C">
              <w:rPr>
                <w:sz w:val="22"/>
                <w:szCs w:val="22"/>
                <w:lang w:eastAsia="lt-LT"/>
              </w:rPr>
              <w:t>Kiekis</w:t>
            </w:r>
          </w:p>
          <w:p w14:paraId="2E503B73" w14:textId="77777777" w:rsidR="00C93E5C" w:rsidRPr="00C93E5C" w:rsidRDefault="00C93E5C" w:rsidP="00C93E5C">
            <w:pPr>
              <w:jc w:val="center"/>
              <w:rPr>
                <w:sz w:val="22"/>
                <w:szCs w:val="22"/>
                <w:lang w:eastAsia="lt-LT"/>
              </w:rPr>
            </w:pPr>
          </w:p>
        </w:tc>
        <w:tc>
          <w:tcPr>
            <w:tcW w:w="1134" w:type="dxa"/>
            <w:vAlign w:val="center"/>
            <w:hideMark/>
          </w:tcPr>
          <w:p w14:paraId="2E503B74" w14:textId="77777777" w:rsidR="00C93E5C" w:rsidRPr="00C93E5C" w:rsidRDefault="00C93E5C" w:rsidP="00C93E5C">
            <w:pPr>
              <w:jc w:val="center"/>
              <w:rPr>
                <w:sz w:val="22"/>
                <w:szCs w:val="22"/>
                <w:lang w:eastAsia="lt-LT"/>
              </w:rPr>
            </w:pPr>
            <w:r w:rsidRPr="00C93E5C">
              <w:rPr>
                <w:sz w:val="22"/>
                <w:szCs w:val="22"/>
                <w:lang w:eastAsia="lt-LT"/>
              </w:rPr>
              <w:t>Suma</w:t>
            </w:r>
          </w:p>
          <w:p w14:paraId="2E503B75" w14:textId="77777777" w:rsidR="00C93E5C" w:rsidRPr="00C93E5C" w:rsidRDefault="00C93E5C" w:rsidP="00C93E5C">
            <w:pPr>
              <w:jc w:val="center"/>
              <w:rPr>
                <w:sz w:val="22"/>
                <w:szCs w:val="22"/>
                <w:lang w:eastAsia="lt-LT"/>
              </w:rPr>
            </w:pPr>
          </w:p>
        </w:tc>
      </w:tr>
      <w:tr w:rsidR="00C93E5C" w:rsidRPr="00C93E5C" w14:paraId="2E503B8D" w14:textId="77777777" w:rsidTr="00EA3956">
        <w:trPr>
          <w:trHeight w:val="300"/>
        </w:trPr>
        <w:tc>
          <w:tcPr>
            <w:tcW w:w="534" w:type="dxa"/>
            <w:noWrap/>
            <w:vAlign w:val="center"/>
          </w:tcPr>
          <w:p w14:paraId="2E503B77" w14:textId="77777777" w:rsidR="00C93E5C" w:rsidRPr="00C93E5C" w:rsidRDefault="00C93E5C" w:rsidP="00C93E5C">
            <w:pPr>
              <w:jc w:val="center"/>
              <w:rPr>
                <w:sz w:val="22"/>
                <w:szCs w:val="22"/>
                <w:lang w:eastAsia="lt-LT"/>
              </w:rPr>
            </w:pPr>
            <w:r w:rsidRPr="00C93E5C">
              <w:rPr>
                <w:sz w:val="22"/>
                <w:szCs w:val="22"/>
                <w:lang w:eastAsia="lt-LT"/>
              </w:rPr>
              <w:t>1</w:t>
            </w:r>
          </w:p>
        </w:tc>
        <w:tc>
          <w:tcPr>
            <w:tcW w:w="1417" w:type="dxa"/>
            <w:vAlign w:val="center"/>
          </w:tcPr>
          <w:p w14:paraId="2E503B78" w14:textId="72665C90" w:rsidR="00C93E5C" w:rsidRPr="0050015D" w:rsidRDefault="00A44B8F" w:rsidP="00C93E5C">
            <w:pPr>
              <w:jc w:val="center"/>
              <w:rPr>
                <w:rFonts w:eastAsia="Calibri"/>
                <w:sz w:val="22"/>
                <w:szCs w:val="22"/>
              </w:rPr>
            </w:pPr>
            <w:r w:rsidRPr="0050015D">
              <w:rPr>
                <w:rFonts w:eastAsia="Calibri"/>
                <w:sz w:val="22"/>
                <w:szCs w:val="22"/>
              </w:rPr>
              <w:t>Prau</w:t>
            </w:r>
            <w:r w:rsidR="00E509C4">
              <w:rPr>
                <w:rFonts w:eastAsia="Calibri"/>
                <w:sz w:val="22"/>
                <w:szCs w:val="22"/>
              </w:rPr>
              <w:t>syklų</w:t>
            </w:r>
            <w:r w:rsidRPr="0050015D">
              <w:rPr>
                <w:rFonts w:eastAsia="Calibri"/>
                <w:sz w:val="22"/>
                <w:szCs w:val="22"/>
              </w:rPr>
              <w:t xml:space="preserve"> nuoma</w:t>
            </w:r>
          </w:p>
        </w:tc>
        <w:tc>
          <w:tcPr>
            <w:tcW w:w="4536" w:type="dxa"/>
            <w:vAlign w:val="center"/>
          </w:tcPr>
          <w:p w14:paraId="0BB66635" w14:textId="77777777" w:rsidR="00E509C4" w:rsidRPr="00E509C4" w:rsidRDefault="00E509C4" w:rsidP="00E509C4">
            <w:pPr>
              <w:tabs>
                <w:tab w:val="left" w:pos="317"/>
              </w:tabs>
              <w:suppressAutoHyphens/>
              <w:jc w:val="both"/>
              <w:rPr>
                <w:lang w:eastAsia="ru-RU"/>
              </w:rPr>
            </w:pPr>
            <w:r w:rsidRPr="00E509C4">
              <w:rPr>
                <w:lang w:eastAsia="ru-RU"/>
              </w:rPr>
              <w:t>Bendri reikalavimai:</w:t>
            </w:r>
          </w:p>
          <w:p w14:paraId="6F7BC90E" w14:textId="77777777" w:rsidR="00E509C4" w:rsidRPr="00E509C4" w:rsidRDefault="00E509C4" w:rsidP="00E509C4">
            <w:pPr>
              <w:tabs>
                <w:tab w:val="left" w:pos="317"/>
              </w:tabs>
              <w:suppressAutoHyphens/>
              <w:ind w:left="34"/>
              <w:jc w:val="both"/>
              <w:rPr>
                <w:lang w:eastAsia="ru-RU"/>
              </w:rPr>
            </w:pPr>
            <w:r w:rsidRPr="00E509C4">
              <w:rPr>
                <w:lang w:eastAsia="ru-RU"/>
              </w:rPr>
              <w:t>Prausyklos reikalingos šiomis dienomis: nuo 2026-09-28 iki 2026-10-15.</w:t>
            </w:r>
          </w:p>
          <w:p w14:paraId="7ADD1B10" w14:textId="77777777" w:rsidR="00E509C4" w:rsidRPr="00E509C4" w:rsidRDefault="00E509C4" w:rsidP="00E509C4">
            <w:pPr>
              <w:tabs>
                <w:tab w:val="left" w:pos="317"/>
              </w:tabs>
              <w:suppressAutoHyphens/>
              <w:ind w:left="34"/>
              <w:jc w:val="both"/>
              <w:rPr>
                <w:lang w:eastAsia="ru-RU"/>
              </w:rPr>
            </w:pPr>
            <w:r w:rsidRPr="00E509C4">
              <w:rPr>
                <w:lang w:eastAsia="ru-RU"/>
              </w:rPr>
              <w:t xml:space="preserve">Prausyklos </w:t>
            </w:r>
            <w:r w:rsidRPr="00E509C4">
              <w:rPr>
                <w:lang w:eastAsia="lt-LT"/>
              </w:rPr>
              <w:t xml:space="preserve">reikalingos šiais adresais: Kaunas, A. Juozapavičiaus prospektas 124 ir </w:t>
            </w:r>
            <w:proofErr w:type="spellStart"/>
            <w:r w:rsidRPr="00E509C4">
              <w:rPr>
                <w:lang w:eastAsia="lt-LT"/>
              </w:rPr>
              <w:t>Kapitoniškės</w:t>
            </w:r>
            <w:proofErr w:type="spellEnd"/>
            <w:r w:rsidRPr="00E509C4">
              <w:rPr>
                <w:lang w:eastAsia="lt-LT"/>
              </w:rPr>
              <w:t xml:space="preserve">, Kaišiadorių r. sav., „KTU poilsio stovykla“. </w:t>
            </w:r>
          </w:p>
          <w:p w14:paraId="0F64341E" w14:textId="77777777" w:rsidR="00E509C4" w:rsidRPr="00E509C4" w:rsidRDefault="00E509C4" w:rsidP="000263F4">
            <w:pPr>
              <w:numPr>
                <w:ilvl w:val="0"/>
                <w:numId w:val="30"/>
              </w:numPr>
              <w:tabs>
                <w:tab w:val="left" w:pos="317"/>
              </w:tabs>
              <w:suppressAutoHyphens/>
              <w:contextualSpacing/>
              <w:jc w:val="both"/>
              <w:rPr>
                <w:lang w:eastAsia="ru-RU"/>
              </w:rPr>
            </w:pPr>
            <w:r w:rsidRPr="00E509C4">
              <w:rPr>
                <w:lang w:eastAsia="ru-RU"/>
              </w:rPr>
              <w:t>Prausyklų  kiekis:</w:t>
            </w:r>
          </w:p>
          <w:p w14:paraId="12302DC1" w14:textId="1BC77C57" w:rsidR="00E509C4" w:rsidRPr="00E509C4" w:rsidRDefault="00E509C4" w:rsidP="000263F4">
            <w:pPr>
              <w:tabs>
                <w:tab w:val="left" w:pos="317"/>
              </w:tabs>
              <w:suppressAutoHyphens/>
              <w:ind w:left="394"/>
              <w:contextualSpacing/>
              <w:jc w:val="both"/>
              <w:rPr>
                <w:lang w:eastAsia="ru-RU"/>
              </w:rPr>
            </w:pPr>
            <w:r w:rsidRPr="00E509C4">
              <w:rPr>
                <w:lang w:eastAsia="ru-RU"/>
              </w:rPr>
              <w:t>12</w:t>
            </w:r>
            <w:r w:rsidR="00BA6B3D">
              <w:rPr>
                <w:lang w:eastAsia="ru-RU"/>
              </w:rPr>
              <w:t xml:space="preserve"> </w:t>
            </w:r>
            <w:r w:rsidRPr="00E509C4">
              <w:rPr>
                <w:lang w:eastAsia="ru-RU"/>
              </w:rPr>
              <w:t xml:space="preserve">vnt. </w:t>
            </w:r>
            <w:r w:rsidRPr="00E509C4">
              <w:rPr>
                <w:lang w:eastAsia="lt-LT"/>
              </w:rPr>
              <w:t>Kaunas, A. Juozapavičiaus prospektas 124.</w:t>
            </w:r>
          </w:p>
          <w:p w14:paraId="5D580A32" w14:textId="1BA7867F" w:rsidR="00E509C4" w:rsidRPr="00E509C4" w:rsidRDefault="00E509C4" w:rsidP="000263F4">
            <w:pPr>
              <w:tabs>
                <w:tab w:val="left" w:pos="317"/>
              </w:tabs>
              <w:suppressAutoHyphens/>
              <w:ind w:left="394"/>
              <w:contextualSpacing/>
              <w:jc w:val="both"/>
              <w:rPr>
                <w:lang w:eastAsia="ru-RU"/>
              </w:rPr>
            </w:pPr>
            <w:r w:rsidRPr="00E509C4">
              <w:rPr>
                <w:lang w:eastAsia="lt-LT"/>
              </w:rPr>
              <w:t>10</w:t>
            </w:r>
            <w:r w:rsidR="00BA6B3D">
              <w:rPr>
                <w:lang w:eastAsia="lt-LT"/>
              </w:rPr>
              <w:t xml:space="preserve"> </w:t>
            </w:r>
            <w:r w:rsidRPr="00E509C4">
              <w:rPr>
                <w:lang w:eastAsia="lt-LT"/>
              </w:rPr>
              <w:t xml:space="preserve">vnt. </w:t>
            </w:r>
            <w:proofErr w:type="spellStart"/>
            <w:r w:rsidRPr="00E509C4">
              <w:rPr>
                <w:lang w:eastAsia="lt-LT"/>
              </w:rPr>
              <w:t>Kapitoniškės</w:t>
            </w:r>
            <w:proofErr w:type="spellEnd"/>
            <w:r w:rsidRPr="00E509C4">
              <w:rPr>
                <w:lang w:eastAsia="lt-LT"/>
              </w:rPr>
              <w:t xml:space="preserve">, Kaišiadorių r. sav., „KTU poilsio stovykla“. </w:t>
            </w:r>
            <w:r w:rsidRPr="00E509C4">
              <w:rPr>
                <w:lang w:eastAsia="ru-RU"/>
              </w:rPr>
              <w:t xml:space="preserve"> </w:t>
            </w:r>
          </w:p>
          <w:p w14:paraId="36413CD4" w14:textId="484562A7" w:rsidR="00437F13" w:rsidRDefault="00437F13" w:rsidP="000263F4">
            <w:pPr>
              <w:numPr>
                <w:ilvl w:val="0"/>
                <w:numId w:val="30"/>
              </w:numPr>
              <w:suppressAutoHyphens/>
              <w:contextualSpacing/>
              <w:jc w:val="both"/>
              <w:rPr>
                <w:color w:val="000000"/>
                <w:lang w:eastAsia="lt-LT"/>
              </w:rPr>
            </w:pPr>
            <w:r>
              <w:rPr>
                <w:lang w:eastAsia="ru-RU"/>
              </w:rPr>
              <w:t xml:space="preserve">Prausyklos </w:t>
            </w:r>
            <w:r w:rsidRPr="00437F13">
              <w:rPr>
                <w:lang w:eastAsia="ru-RU"/>
              </w:rPr>
              <w:t>pristatom</w:t>
            </w:r>
            <w:r>
              <w:rPr>
                <w:lang w:eastAsia="ru-RU"/>
              </w:rPr>
              <w:t>os</w:t>
            </w:r>
            <w:r w:rsidRPr="00437F13">
              <w:rPr>
                <w:lang w:eastAsia="ru-RU"/>
              </w:rPr>
              <w:t xml:space="preserve"> į Nuomininko nurodytą vietą ir pašalinami iš jos </w:t>
            </w:r>
            <w:proofErr w:type="spellStart"/>
            <w:r w:rsidRPr="00437F13">
              <w:rPr>
                <w:lang w:eastAsia="ru-RU"/>
              </w:rPr>
              <w:t>uomotojo</w:t>
            </w:r>
            <w:proofErr w:type="spellEnd"/>
            <w:r w:rsidRPr="00437F13">
              <w:rPr>
                <w:lang w:eastAsia="ru-RU"/>
              </w:rPr>
              <w:t xml:space="preserve"> transportu. </w:t>
            </w:r>
          </w:p>
          <w:p w14:paraId="38BA6ABD" w14:textId="766F1CDE"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Pirminis paruošimas - nuomojamos praus</w:t>
            </w:r>
            <w:r w:rsidR="00437F13">
              <w:rPr>
                <w:color w:val="000000"/>
                <w:lang w:eastAsia="lt-LT"/>
              </w:rPr>
              <w:t>yklės</w:t>
            </w:r>
            <w:r w:rsidRPr="00E509C4">
              <w:rPr>
                <w:color w:val="000000"/>
                <w:lang w:eastAsia="lt-LT"/>
              </w:rPr>
              <w:t xml:space="preserve"> turi būti visiškai paruoštos naudojimui.</w:t>
            </w:r>
          </w:p>
          <w:p w14:paraId="629DAE33" w14:textId="1FB35953"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Prau</w:t>
            </w:r>
            <w:r w:rsidR="00437F13">
              <w:rPr>
                <w:color w:val="000000"/>
                <w:lang w:eastAsia="lt-LT"/>
              </w:rPr>
              <w:t>syklės</w:t>
            </w:r>
            <w:r w:rsidRPr="00E509C4">
              <w:rPr>
                <w:color w:val="000000"/>
                <w:lang w:eastAsia="lt-LT"/>
              </w:rPr>
              <w:t xml:space="preserve"> turi atitikti visus LR teisės aktais nustatytus sanitarinius, higienos ir techninius reikalavimus.</w:t>
            </w:r>
          </w:p>
          <w:p w14:paraId="5630B6B0" w14:textId="3E76958D"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Praus</w:t>
            </w:r>
            <w:r w:rsidR="00437F13">
              <w:rPr>
                <w:color w:val="000000"/>
                <w:lang w:eastAsia="lt-LT"/>
              </w:rPr>
              <w:t>yklės</w:t>
            </w:r>
            <w:r w:rsidRPr="00E509C4">
              <w:rPr>
                <w:color w:val="000000"/>
                <w:lang w:eastAsia="lt-LT"/>
              </w:rPr>
              <w:t xml:space="preserve"> gedimo atveju paslaugos teikėjas per 24 val. turi ją pakeisti į naują, atitinkančią pirkimo sąlygas.</w:t>
            </w:r>
          </w:p>
          <w:p w14:paraId="25DD67D0" w14:textId="4332CA15" w:rsidR="00E509C4" w:rsidRPr="00E509C4" w:rsidRDefault="00437F13" w:rsidP="000263F4">
            <w:pPr>
              <w:numPr>
                <w:ilvl w:val="0"/>
                <w:numId w:val="30"/>
              </w:numPr>
              <w:suppressAutoHyphens/>
              <w:contextualSpacing/>
              <w:jc w:val="both"/>
              <w:rPr>
                <w:color w:val="000000"/>
                <w:lang w:eastAsia="lt-LT"/>
              </w:rPr>
            </w:pPr>
            <w:r w:rsidRPr="00437F13">
              <w:rPr>
                <w:color w:val="000000"/>
                <w:lang w:eastAsia="lt-LT"/>
              </w:rPr>
              <w:t>Nuomotojas</w:t>
            </w:r>
            <w:r>
              <w:rPr>
                <w:color w:val="000000"/>
                <w:lang w:eastAsia="lt-LT"/>
              </w:rPr>
              <w:t xml:space="preserve"> </w:t>
            </w:r>
            <w:r w:rsidR="00E509C4" w:rsidRPr="00E509C4">
              <w:rPr>
                <w:color w:val="000000"/>
                <w:lang w:eastAsia="lt-LT"/>
              </w:rPr>
              <w:t xml:space="preserve">turi turėti priežiūrai skirtą įrangą ir priemones. </w:t>
            </w:r>
          </w:p>
          <w:p w14:paraId="39E4634A" w14:textId="77777777"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 xml:space="preserve">Paslaugos turi būti atliekamos savo transportu ir personalu. </w:t>
            </w:r>
          </w:p>
          <w:p w14:paraId="09C1E7BA" w14:textId="1B29FD23" w:rsidR="00E509C4" w:rsidRPr="00E509C4" w:rsidRDefault="00E509C4" w:rsidP="000263F4">
            <w:pPr>
              <w:numPr>
                <w:ilvl w:val="0"/>
                <w:numId w:val="30"/>
              </w:numPr>
              <w:tabs>
                <w:tab w:val="left" w:pos="317"/>
              </w:tabs>
              <w:suppressAutoHyphens/>
              <w:contextualSpacing/>
              <w:jc w:val="both"/>
              <w:rPr>
                <w:lang w:eastAsia="ru-RU"/>
              </w:rPr>
            </w:pPr>
            <w:r w:rsidRPr="00E509C4">
              <w:rPr>
                <w:color w:val="000000"/>
                <w:lang w:eastAsia="lt-LT"/>
              </w:rPr>
              <w:t xml:space="preserve"> Praus</w:t>
            </w:r>
            <w:r w:rsidR="002F5D0E">
              <w:rPr>
                <w:color w:val="000000"/>
                <w:lang w:eastAsia="lt-LT"/>
              </w:rPr>
              <w:t>yklė</w:t>
            </w:r>
            <w:r w:rsidRPr="00E509C4">
              <w:rPr>
                <w:color w:val="000000"/>
                <w:lang w:eastAsia="lt-LT"/>
              </w:rPr>
              <w:t xml:space="preserve"> turi turėti apie 150 l talpos rezervuarą švariam vandeniui.</w:t>
            </w:r>
          </w:p>
          <w:p w14:paraId="6EE375E0" w14:textId="34E0EE99"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Praus</w:t>
            </w:r>
            <w:r w:rsidR="002F5D0E">
              <w:rPr>
                <w:color w:val="000000"/>
                <w:lang w:eastAsia="lt-LT"/>
              </w:rPr>
              <w:t>yklė</w:t>
            </w:r>
            <w:r w:rsidRPr="00E509C4">
              <w:rPr>
                <w:color w:val="000000"/>
                <w:lang w:eastAsia="lt-LT"/>
              </w:rPr>
              <w:t xml:space="preserve"> turi turėti apie 150 l talpos rezervuarą panaudotam vandeniui.</w:t>
            </w:r>
          </w:p>
          <w:p w14:paraId="272E1221" w14:textId="5567F013" w:rsidR="00E509C4" w:rsidRPr="00E509C4" w:rsidRDefault="00E509C4" w:rsidP="000263F4">
            <w:pPr>
              <w:numPr>
                <w:ilvl w:val="0"/>
                <w:numId w:val="30"/>
              </w:numPr>
              <w:suppressAutoHyphens/>
              <w:contextualSpacing/>
              <w:jc w:val="both"/>
              <w:rPr>
                <w:color w:val="000000"/>
                <w:lang w:eastAsia="lt-LT"/>
              </w:rPr>
            </w:pPr>
            <w:r w:rsidRPr="00E509C4">
              <w:rPr>
                <w:color w:val="000000"/>
                <w:lang w:eastAsia="lt-LT"/>
              </w:rPr>
              <w:t>Vandens rezervuarai (švaraus/panaudoto vandens) turi būti uždari. Praus</w:t>
            </w:r>
            <w:r w:rsidR="002F5D0E">
              <w:rPr>
                <w:color w:val="000000"/>
                <w:lang w:eastAsia="lt-LT"/>
              </w:rPr>
              <w:t>yklė</w:t>
            </w:r>
            <w:r w:rsidRPr="00E509C4">
              <w:rPr>
                <w:color w:val="000000"/>
                <w:lang w:eastAsia="lt-LT"/>
              </w:rPr>
              <w:t xml:space="preserve"> turi turėti 2 (du) skysto muilo dozatorius ir popierinių rankšluosčių laikiklį. Praus</w:t>
            </w:r>
            <w:r w:rsidR="002F5D0E">
              <w:rPr>
                <w:color w:val="000000"/>
                <w:lang w:eastAsia="lt-LT"/>
              </w:rPr>
              <w:t>yklės</w:t>
            </w:r>
            <w:r w:rsidRPr="00E509C4">
              <w:rPr>
                <w:color w:val="000000"/>
                <w:lang w:eastAsia="lt-LT"/>
              </w:rPr>
              <w:t xml:space="preserve"> aukštis turi būti apie 90 cm. Pagrindas apie 75x90 cm. Praus</w:t>
            </w:r>
            <w:r w:rsidR="002F5D0E">
              <w:rPr>
                <w:color w:val="000000"/>
                <w:lang w:eastAsia="lt-LT"/>
              </w:rPr>
              <w:t>yklės</w:t>
            </w:r>
            <w:r w:rsidRPr="00E509C4">
              <w:rPr>
                <w:color w:val="000000"/>
                <w:lang w:eastAsia="lt-LT"/>
              </w:rPr>
              <w:t xml:space="preserve"> svoris apie 60 kg.</w:t>
            </w:r>
          </w:p>
          <w:p w14:paraId="2E503B88" w14:textId="0E7F4D04" w:rsidR="00C93E5C" w:rsidRPr="00C93E5C" w:rsidRDefault="00E509C4" w:rsidP="00067DA6">
            <w:pPr>
              <w:pStyle w:val="ListParagraph"/>
              <w:numPr>
                <w:ilvl w:val="0"/>
                <w:numId w:val="30"/>
              </w:numPr>
              <w:rPr>
                <w:lang w:eastAsia="lt-LT"/>
              </w:rPr>
            </w:pPr>
            <w:r w:rsidRPr="00437F13">
              <w:rPr>
                <w:rFonts w:eastAsia="Calibri"/>
                <w:lang w:eastAsia="lt-LT"/>
              </w:rPr>
              <w:lastRenderedPageBreak/>
              <w:t>Tarpinio aptarnavimo paslaugas sudaro: prausyklų papildymas vandeniu, papildymas muilu, popieriniu rankšluosčiu ir valymo paslaugos.</w:t>
            </w:r>
            <w:r w:rsidR="00437F13" w:rsidRPr="00437F13">
              <w:rPr>
                <w:rFonts w:eastAsia="Calibri"/>
                <w:lang w:eastAsia="lt-LT"/>
              </w:rPr>
              <w:t xml:space="preserve"> </w:t>
            </w:r>
            <w:r w:rsidR="00437F13">
              <w:t>Prausyklų</w:t>
            </w:r>
            <w:r w:rsidR="00437F13" w:rsidRPr="00437F13">
              <w:rPr>
                <w:rFonts w:eastAsia="Calibri"/>
                <w:szCs w:val="24"/>
                <w:lang w:eastAsia="lt-LT"/>
              </w:rPr>
              <w:t xml:space="preserve"> valymas turi būti atliekamas ne rečiau kaip kas 3 (tris) dienas. Esant poreikiui, Nuomininkui pateikus papildomo valymo užsakymą, Nuomotojas privalo atlikti papildomą</w:t>
            </w:r>
            <w:r w:rsidR="00437F13">
              <w:rPr>
                <w:rFonts w:eastAsia="Calibri"/>
                <w:szCs w:val="24"/>
                <w:lang w:eastAsia="lt-LT"/>
              </w:rPr>
              <w:t xml:space="preserve"> prausyklų</w:t>
            </w:r>
            <w:r w:rsidR="00437F13" w:rsidRPr="00437F13">
              <w:rPr>
                <w:rFonts w:eastAsia="Calibri"/>
                <w:szCs w:val="24"/>
                <w:lang w:eastAsia="lt-LT"/>
              </w:rPr>
              <w:t xml:space="preserve"> valymą ne vėliau kaip per 1 (vieną) darbo dieną nuo Nuomininko užsakymo pateikimo.</w:t>
            </w:r>
          </w:p>
        </w:tc>
        <w:tc>
          <w:tcPr>
            <w:tcW w:w="738" w:type="dxa"/>
            <w:vAlign w:val="center"/>
          </w:tcPr>
          <w:p w14:paraId="2E503B89" w14:textId="77777777" w:rsidR="00C93E5C" w:rsidRPr="00C93E5C" w:rsidRDefault="00C93E5C" w:rsidP="00C93E5C">
            <w:pPr>
              <w:jc w:val="center"/>
              <w:rPr>
                <w:sz w:val="22"/>
                <w:szCs w:val="22"/>
                <w:lang w:eastAsia="lt-LT"/>
              </w:rPr>
            </w:pPr>
            <w:r w:rsidRPr="00C93E5C">
              <w:rPr>
                <w:sz w:val="22"/>
                <w:szCs w:val="22"/>
                <w:lang w:eastAsia="lt-LT"/>
              </w:rPr>
              <w:lastRenderedPageBreak/>
              <w:t>Vnt.</w:t>
            </w:r>
          </w:p>
        </w:tc>
        <w:tc>
          <w:tcPr>
            <w:tcW w:w="963" w:type="dxa"/>
            <w:shd w:val="clear" w:color="auto" w:fill="auto"/>
            <w:noWrap/>
            <w:vAlign w:val="center"/>
          </w:tcPr>
          <w:p w14:paraId="2E503B8A" w14:textId="77777777" w:rsidR="00C93E5C" w:rsidRPr="00C93E5C" w:rsidRDefault="00C93E5C" w:rsidP="00C93E5C">
            <w:pPr>
              <w:jc w:val="center"/>
              <w:rPr>
                <w:rFonts w:eastAsia="Calibri"/>
                <w:sz w:val="22"/>
                <w:szCs w:val="22"/>
                <w:lang w:eastAsia="lt-LT"/>
              </w:rPr>
            </w:pPr>
          </w:p>
        </w:tc>
        <w:tc>
          <w:tcPr>
            <w:tcW w:w="851" w:type="dxa"/>
            <w:noWrap/>
            <w:vAlign w:val="center"/>
          </w:tcPr>
          <w:p w14:paraId="2E503B8B" w14:textId="0D631DB8" w:rsidR="00C93E5C" w:rsidRPr="00A44B8F" w:rsidRDefault="00E509C4" w:rsidP="00C93E5C">
            <w:pPr>
              <w:jc w:val="center"/>
              <w:rPr>
                <w:rFonts w:eastAsia="Calibri"/>
                <w:sz w:val="22"/>
                <w:szCs w:val="22"/>
                <w:lang w:val="en-US" w:eastAsia="lt-LT"/>
              </w:rPr>
            </w:pPr>
            <w:r>
              <w:rPr>
                <w:rFonts w:eastAsia="Calibri"/>
                <w:sz w:val="22"/>
                <w:szCs w:val="22"/>
                <w:lang w:eastAsia="lt-LT"/>
              </w:rPr>
              <w:t>2</w:t>
            </w:r>
            <w:r w:rsidR="00F147C1">
              <w:rPr>
                <w:rFonts w:eastAsia="Calibri"/>
                <w:sz w:val="22"/>
                <w:szCs w:val="22"/>
                <w:lang w:eastAsia="lt-LT"/>
              </w:rPr>
              <w:t>2</w:t>
            </w:r>
          </w:p>
        </w:tc>
        <w:tc>
          <w:tcPr>
            <w:tcW w:w="1134" w:type="dxa"/>
            <w:shd w:val="clear" w:color="auto" w:fill="auto"/>
            <w:noWrap/>
            <w:vAlign w:val="center"/>
          </w:tcPr>
          <w:p w14:paraId="2E503B8C" w14:textId="77777777" w:rsidR="00C93E5C" w:rsidRPr="00C93E5C" w:rsidRDefault="00C93E5C" w:rsidP="00C93E5C">
            <w:pPr>
              <w:jc w:val="center"/>
              <w:rPr>
                <w:rFonts w:eastAsia="Calibri"/>
                <w:sz w:val="22"/>
                <w:szCs w:val="22"/>
                <w:lang w:eastAsia="lt-LT"/>
              </w:rPr>
            </w:pPr>
          </w:p>
        </w:tc>
      </w:tr>
      <w:tr w:rsidR="00C93E5C" w:rsidRPr="00C93E5C" w14:paraId="2E503B91" w14:textId="77777777" w:rsidTr="00EA3956">
        <w:trPr>
          <w:trHeight w:val="368"/>
        </w:trPr>
        <w:tc>
          <w:tcPr>
            <w:tcW w:w="9039" w:type="dxa"/>
            <w:gridSpan w:val="6"/>
            <w:tcBorders>
              <w:right w:val="single" w:sz="4" w:space="0" w:color="auto"/>
            </w:tcBorders>
            <w:noWrap/>
            <w:vAlign w:val="center"/>
            <w:hideMark/>
          </w:tcPr>
          <w:p w14:paraId="2E503B8E" w14:textId="77777777" w:rsidR="00C93E5C" w:rsidRPr="00C93E5C" w:rsidRDefault="00C93E5C" w:rsidP="00C93E5C">
            <w:pPr>
              <w:jc w:val="right"/>
              <w:rPr>
                <w:sz w:val="20"/>
                <w:szCs w:val="20"/>
                <w:lang w:eastAsia="lt-LT"/>
              </w:rPr>
            </w:pPr>
          </w:p>
          <w:p w14:paraId="2E503B8F" w14:textId="77777777" w:rsidR="00C93E5C" w:rsidRPr="00C93E5C" w:rsidRDefault="00C93E5C" w:rsidP="00C93E5C">
            <w:pPr>
              <w:jc w:val="right"/>
              <w:rPr>
                <w:b/>
                <w:sz w:val="22"/>
                <w:szCs w:val="22"/>
                <w:lang w:eastAsia="lt-LT"/>
              </w:rPr>
            </w:pPr>
            <w:r w:rsidRPr="00C93E5C">
              <w:rPr>
                <w:b/>
                <w:sz w:val="20"/>
                <w:szCs w:val="20"/>
                <w:lang w:eastAsia="lt-LT"/>
              </w:rPr>
              <w:t xml:space="preserve">                                                                                                            </w:t>
            </w:r>
            <w:r w:rsidRPr="00C93E5C">
              <w:rPr>
                <w:b/>
                <w:sz w:val="22"/>
                <w:szCs w:val="22"/>
                <w:lang w:eastAsia="lt-LT"/>
              </w:rPr>
              <w:t xml:space="preserve"> Suma eurais su PVM:          </w:t>
            </w:r>
          </w:p>
        </w:tc>
        <w:tc>
          <w:tcPr>
            <w:tcW w:w="1134" w:type="dxa"/>
            <w:tcBorders>
              <w:right w:val="single" w:sz="4" w:space="0" w:color="auto"/>
            </w:tcBorders>
            <w:vAlign w:val="bottom"/>
          </w:tcPr>
          <w:p w14:paraId="2E503B90" w14:textId="77777777" w:rsidR="00C93E5C" w:rsidRPr="00C93E5C" w:rsidRDefault="00C93E5C" w:rsidP="00C93E5C">
            <w:pPr>
              <w:jc w:val="right"/>
              <w:rPr>
                <w:b/>
                <w:sz w:val="22"/>
                <w:szCs w:val="22"/>
                <w:lang w:eastAsia="lt-LT"/>
              </w:rPr>
            </w:pPr>
          </w:p>
        </w:tc>
      </w:tr>
    </w:tbl>
    <w:p w14:paraId="2E503B92" w14:textId="77777777" w:rsidR="00C93E5C" w:rsidRPr="00C93E5C" w:rsidRDefault="00C93E5C" w:rsidP="00C93E5C">
      <w:pPr>
        <w:jc w:val="both"/>
      </w:pPr>
      <w:r w:rsidRPr="00C93E5C">
        <w:t xml:space="preserve">                                             </w:t>
      </w:r>
    </w:p>
    <w:p w14:paraId="2E503B93" w14:textId="77777777" w:rsidR="00C93E5C" w:rsidRPr="00C93E5C" w:rsidRDefault="00C93E5C" w:rsidP="00C93E5C">
      <w:pPr>
        <w:jc w:val="both"/>
      </w:pPr>
      <w:r w:rsidRPr="00C93E5C">
        <w:tab/>
      </w:r>
      <w:r w:rsidRPr="00C93E5C">
        <w:tab/>
      </w:r>
      <w:r w:rsidRPr="00C93E5C">
        <w:tab/>
      </w:r>
      <w:r w:rsidRPr="00C93E5C">
        <w:tab/>
        <w:t xml:space="preserve">                 </w:t>
      </w:r>
    </w:p>
    <w:tbl>
      <w:tblPr>
        <w:tblW w:w="0" w:type="auto"/>
        <w:tblLook w:val="01E0" w:firstRow="1" w:lastRow="1" w:firstColumn="1" w:lastColumn="1" w:noHBand="0" w:noVBand="0"/>
      </w:tblPr>
      <w:tblGrid>
        <w:gridCol w:w="4878"/>
        <w:gridCol w:w="4878"/>
      </w:tblGrid>
      <w:tr w:rsidR="00C93E5C" w:rsidRPr="00C93E5C" w14:paraId="2E503B96" w14:textId="77777777" w:rsidTr="00EA3956">
        <w:tc>
          <w:tcPr>
            <w:tcW w:w="4878" w:type="dxa"/>
            <w:hideMark/>
          </w:tcPr>
          <w:p w14:paraId="2E503B94" w14:textId="77777777" w:rsidR="00C93E5C" w:rsidRPr="00C93E5C" w:rsidRDefault="00C93E5C" w:rsidP="00C93E5C">
            <w:pPr>
              <w:snapToGrid w:val="0"/>
              <w:jc w:val="both"/>
              <w:rPr>
                <w:b/>
              </w:rPr>
            </w:pPr>
            <w:r w:rsidRPr="00C93E5C">
              <w:rPr>
                <w:b/>
              </w:rPr>
              <w:t>NUOMININKAS</w:t>
            </w:r>
          </w:p>
        </w:tc>
        <w:tc>
          <w:tcPr>
            <w:tcW w:w="4878" w:type="dxa"/>
            <w:hideMark/>
          </w:tcPr>
          <w:p w14:paraId="2E503B95" w14:textId="77777777" w:rsidR="00C93E5C" w:rsidRPr="00C93E5C" w:rsidRDefault="00C93E5C" w:rsidP="00C93E5C">
            <w:pPr>
              <w:snapToGrid w:val="0"/>
              <w:jc w:val="both"/>
              <w:rPr>
                <w:b/>
              </w:rPr>
            </w:pPr>
            <w:r w:rsidRPr="00C93E5C">
              <w:rPr>
                <w:b/>
              </w:rPr>
              <w:t xml:space="preserve">                                 NUOMOTOJAS</w:t>
            </w:r>
          </w:p>
        </w:tc>
      </w:tr>
      <w:tr w:rsidR="00C93E5C" w:rsidRPr="00C93E5C" w14:paraId="2E503BA9" w14:textId="77777777" w:rsidTr="00EA3956">
        <w:tc>
          <w:tcPr>
            <w:tcW w:w="4878" w:type="dxa"/>
          </w:tcPr>
          <w:p w14:paraId="2E503B97" w14:textId="77777777" w:rsidR="00C93E5C" w:rsidRPr="00C93E5C" w:rsidRDefault="00C93E5C" w:rsidP="00C93E5C">
            <w:pPr>
              <w:snapToGrid w:val="0"/>
              <w:jc w:val="both"/>
            </w:pPr>
          </w:p>
          <w:p w14:paraId="2E503B98" w14:textId="77777777" w:rsidR="00C93E5C" w:rsidRPr="00C93E5C" w:rsidRDefault="00C93E5C" w:rsidP="00C93E5C">
            <w:pPr>
              <w:snapToGrid w:val="0"/>
              <w:jc w:val="both"/>
            </w:pPr>
            <w:r w:rsidRPr="00C93E5C">
              <w:t>Lietuvos kariuomenės</w:t>
            </w:r>
          </w:p>
          <w:p w14:paraId="2E503B99" w14:textId="77777777" w:rsidR="00C93E5C" w:rsidRPr="00C93E5C" w:rsidRDefault="00C93E5C" w:rsidP="00C93E5C">
            <w:pPr>
              <w:snapToGrid w:val="0"/>
              <w:jc w:val="both"/>
            </w:pPr>
            <w:r w:rsidRPr="00C93E5C">
              <w:t>Lietuvos didžiojo kunigaikščio</w:t>
            </w:r>
          </w:p>
          <w:p w14:paraId="2E503B9A" w14:textId="77777777" w:rsidR="00C93E5C" w:rsidRPr="00C93E5C" w:rsidRDefault="00C93E5C" w:rsidP="00C93E5C">
            <w:pPr>
              <w:snapToGrid w:val="0"/>
              <w:jc w:val="both"/>
            </w:pPr>
            <w:r w:rsidRPr="00C93E5C">
              <w:t xml:space="preserve">Gedimino štabo bataliono vadas  </w:t>
            </w:r>
          </w:p>
          <w:p w14:paraId="2E503B9B" w14:textId="77777777" w:rsidR="00C93E5C" w:rsidRPr="00C93E5C" w:rsidRDefault="00C93E5C" w:rsidP="00C93E5C">
            <w:pPr>
              <w:snapToGrid w:val="0"/>
              <w:jc w:val="both"/>
            </w:pPr>
          </w:p>
          <w:p w14:paraId="2E503B9C" w14:textId="77777777" w:rsidR="00C93E5C" w:rsidRPr="00C93E5C" w:rsidRDefault="00C93E5C" w:rsidP="00C93E5C">
            <w:pPr>
              <w:snapToGrid w:val="0"/>
              <w:jc w:val="both"/>
            </w:pPr>
          </w:p>
          <w:p w14:paraId="2E503B9D" w14:textId="77777777" w:rsidR="00C93E5C" w:rsidRPr="00C93E5C" w:rsidRDefault="00C93E5C" w:rsidP="00C93E5C">
            <w:pPr>
              <w:snapToGrid w:val="0"/>
              <w:jc w:val="both"/>
            </w:pPr>
            <w:r w:rsidRPr="00C93E5C">
              <w:t xml:space="preserve">plk. ltn. </w:t>
            </w:r>
            <w:proofErr w:type="spellStart"/>
            <w:r w:rsidRPr="00C93E5C">
              <w:t>Jevgenij</w:t>
            </w:r>
            <w:proofErr w:type="spellEnd"/>
            <w:r w:rsidRPr="00C93E5C">
              <w:t xml:space="preserve"> Leiland</w:t>
            </w:r>
          </w:p>
          <w:p w14:paraId="2E503B9E" w14:textId="77777777" w:rsidR="00C93E5C" w:rsidRPr="00C93E5C" w:rsidRDefault="00C93E5C" w:rsidP="00C93E5C">
            <w:pPr>
              <w:snapToGrid w:val="0"/>
              <w:jc w:val="both"/>
              <w:rPr>
                <w:b/>
              </w:rPr>
            </w:pPr>
          </w:p>
          <w:p w14:paraId="2E503B9F" w14:textId="77777777" w:rsidR="00C93E5C" w:rsidRPr="00C93E5C" w:rsidRDefault="00C93E5C" w:rsidP="00C93E5C">
            <w:pPr>
              <w:snapToGrid w:val="0"/>
              <w:jc w:val="both"/>
              <w:rPr>
                <w:b/>
              </w:rPr>
            </w:pPr>
          </w:p>
          <w:p w14:paraId="2E503BA0" w14:textId="77777777" w:rsidR="00C93E5C" w:rsidRPr="00C93E5C" w:rsidRDefault="00C93E5C" w:rsidP="00C93E5C">
            <w:pPr>
              <w:snapToGrid w:val="0"/>
              <w:jc w:val="both"/>
              <w:rPr>
                <w:b/>
              </w:rPr>
            </w:pPr>
          </w:p>
        </w:tc>
        <w:tc>
          <w:tcPr>
            <w:tcW w:w="4878" w:type="dxa"/>
          </w:tcPr>
          <w:p w14:paraId="2E503BA1" w14:textId="77777777" w:rsidR="00C93E5C" w:rsidRPr="00C93E5C" w:rsidRDefault="00C93E5C" w:rsidP="00C93E5C">
            <w:pPr>
              <w:snapToGrid w:val="0"/>
              <w:jc w:val="both"/>
              <w:rPr>
                <w:b/>
              </w:rPr>
            </w:pPr>
          </w:p>
          <w:p w14:paraId="2E503BA2" w14:textId="788D150E" w:rsidR="00C93E5C" w:rsidRPr="00C93E5C" w:rsidRDefault="00C93E5C" w:rsidP="00C93E5C">
            <w:pPr>
              <w:snapToGrid w:val="0"/>
              <w:jc w:val="both"/>
            </w:pPr>
            <w:r w:rsidRPr="00C93E5C">
              <w:t xml:space="preserve">                                 UAB </w:t>
            </w:r>
            <w:r w:rsidR="001B2CC3">
              <w:t>„ “</w:t>
            </w:r>
          </w:p>
          <w:p w14:paraId="2E503BA3" w14:textId="77777777" w:rsidR="00C93E5C" w:rsidRPr="00C93E5C" w:rsidRDefault="00C93E5C" w:rsidP="00C93E5C">
            <w:pPr>
              <w:snapToGrid w:val="0"/>
              <w:jc w:val="both"/>
            </w:pPr>
            <w:r w:rsidRPr="00C93E5C">
              <w:t xml:space="preserve">                                 </w:t>
            </w:r>
          </w:p>
          <w:p w14:paraId="2E503BA4" w14:textId="77777777" w:rsidR="00C93E5C" w:rsidRPr="00C93E5C" w:rsidRDefault="00C93E5C" w:rsidP="00C93E5C">
            <w:pPr>
              <w:snapToGrid w:val="0"/>
              <w:jc w:val="both"/>
            </w:pPr>
          </w:p>
          <w:p w14:paraId="2E503BA5" w14:textId="77777777" w:rsidR="00C93E5C" w:rsidRPr="00C93E5C" w:rsidRDefault="00C93E5C" w:rsidP="00C93E5C">
            <w:pPr>
              <w:snapToGrid w:val="0"/>
              <w:jc w:val="both"/>
            </w:pPr>
          </w:p>
          <w:p w14:paraId="2E503BA6" w14:textId="77777777" w:rsidR="00C93E5C" w:rsidRPr="00C93E5C" w:rsidRDefault="00C93E5C" w:rsidP="00C93E5C">
            <w:pPr>
              <w:snapToGrid w:val="0"/>
              <w:jc w:val="both"/>
            </w:pPr>
          </w:p>
          <w:p w14:paraId="2E503BA7" w14:textId="77777777" w:rsidR="00C93E5C" w:rsidRPr="00C93E5C" w:rsidRDefault="00C93E5C" w:rsidP="00C93E5C">
            <w:pPr>
              <w:snapToGrid w:val="0"/>
              <w:jc w:val="both"/>
              <w:rPr>
                <w:b/>
              </w:rPr>
            </w:pPr>
            <w:r w:rsidRPr="00C93E5C">
              <w:t xml:space="preserve">                             </w:t>
            </w:r>
          </w:p>
          <w:p w14:paraId="2E503BA8" w14:textId="77777777" w:rsidR="00C93E5C" w:rsidRPr="00C93E5C" w:rsidRDefault="00C93E5C" w:rsidP="00C93E5C">
            <w:pPr>
              <w:spacing w:after="160" w:line="259" w:lineRule="auto"/>
              <w:rPr>
                <w:rFonts w:ascii="Calibri" w:eastAsia="Calibri" w:hAnsi="Calibri"/>
                <w:sz w:val="22"/>
                <w:szCs w:val="22"/>
              </w:rPr>
            </w:pPr>
          </w:p>
        </w:tc>
      </w:tr>
    </w:tbl>
    <w:p w14:paraId="2E503BAA" w14:textId="77777777" w:rsidR="00C93E5C" w:rsidRPr="00C93E5C" w:rsidRDefault="00C93E5C" w:rsidP="00C93E5C">
      <w:pPr>
        <w:spacing w:after="160" w:line="259" w:lineRule="auto"/>
        <w:rPr>
          <w:b/>
        </w:rPr>
      </w:pPr>
      <w:r w:rsidRPr="00C93E5C">
        <w:rPr>
          <w:b/>
        </w:rPr>
        <w:t xml:space="preserve"> A.V.                                                                                                         A.V.                      </w:t>
      </w:r>
    </w:p>
    <w:p w14:paraId="2E503BAB" w14:textId="77777777" w:rsidR="00C93E5C" w:rsidRPr="00C93E5C" w:rsidRDefault="00C93E5C" w:rsidP="00C93E5C">
      <w:pPr>
        <w:spacing w:after="160" w:line="259" w:lineRule="auto"/>
        <w:rPr>
          <w:b/>
        </w:rPr>
      </w:pPr>
      <w:r w:rsidRPr="00C93E5C">
        <w:rPr>
          <w:b/>
        </w:rPr>
        <w:t xml:space="preserve">                                                                    </w:t>
      </w:r>
    </w:p>
    <w:p w14:paraId="2E503BAC" w14:textId="77777777" w:rsidR="00C93E5C" w:rsidRDefault="00C93E5C" w:rsidP="00C93E5C">
      <w:pPr>
        <w:spacing w:after="160" w:line="259" w:lineRule="auto"/>
        <w:rPr>
          <w:b/>
        </w:rPr>
      </w:pPr>
    </w:p>
    <w:p w14:paraId="2E503BAD" w14:textId="77777777" w:rsidR="004C1E47" w:rsidRDefault="004C1E47" w:rsidP="00C93E5C">
      <w:pPr>
        <w:spacing w:after="160" w:line="259" w:lineRule="auto"/>
        <w:rPr>
          <w:b/>
        </w:rPr>
      </w:pPr>
    </w:p>
    <w:p w14:paraId="2E503BAE" w14:textId="77777777" w:rsidR="004C1E47" w:rsidRDefault="004C1E47" w:rsidP="00C93E5C">
      <w:pPr>
        <w:spacing w:after="160" w:line="259" w:lineRule="auto"/>
        <w:rPr>
          <w:b/>
        </w:rPr>
      </w:pPr>
    </w:p>
    <w:p w14:paraId="2E503BAF" w14:textId="77777777" w:rsidR="004C1E47" w:rsidRDefault="004C1E47" w:rsidP="00C93E5C">
      <w:pPr>
        <w:spacing w:after="160" w:line="259" w:lineRule="auto"/>
        <w:rPr>
          <w:b/>
        </w:rPr>
      </w:pPr>
    </w:p>
    <w:p w14:paraId="2E503BB0" w14:textId="77777777" w:rsidR="004C1E47" w:rsidRDefault="004C1E47" w:rsidP="00C93E5C">
      <w:pPr>
        <w:spacing w:after="160" w:line="259" w:lineRule="auto"/>
        <w:rPr>
          <w:b/>
        </w:rPr>
      </w:pPr>
    </w:p>
    <w:p w14:paraId="2E503BB1" w14:textId="77777777" w:rsidR="004C1E47" w:rsidRDefault="004C1E47" w:rsidP="00C93E5C">
      <w:pPr>
        <w:spacing w:after="160" w:line="259" w:lineRule="auto"/>
        <w:rPr>
          <w:b/>
        </w:rPr>
      </w:pPr>
    </w:p>
    <w:p w14:paraId="2E503BB2" w14:textId="77777777" w:rsidR="004C1E47" w:rsidRDefault="004C1E47" w:rsidP="00C93E5C">
      <w:pPr>
        <w:spacing w:after="160" w:line="259" w:lineRule="auto"/>
        <w:rPr>
          <w:b/>
        </w:rPr>
      </w:pPr>
    </w:p>
    <w:p w14:paraId="2E503BB3" w14:textId="77777777" w:rsidR="004C1E47" w:rsidRDefault="004C1E47" w:rsidP="00C93E5C">
      <w:pPr>
        <w:spacing w:after="160" w:line="259" w:lineRule="auto"/>
        <w:rPr>
          <w:b/>
        </w:rPr>
      </w:pPr>
    </w:p>
    <w:p w14:paraId="2E503BB4" w14:textId="77777777" w:rsidR="004C1E47" w:rsidRDefault="004C1E47" w:rsidP="00C93E5C">
      <w:pPr>
        <w:spacing w:after="160" w:line="259" w:lineRule="auto"/>
        <w:rPr>
          <w:b/>
        </w:rPr>
      </w:pPr>
    </w:p>
    <w:p w14:paraId="2E503BB5" w14:textId="77777777" w:rsidR="004C1E47" w:rsidRDefault="004C1E47" w:rsidP="00C93E5C">
      <w:pPr>
        <w:spacing w:after="160" w:line="259" w:lineRule="auto"/>
        <w:rPr>
          <w:b/>
        </w:rPr>
      </w:pPr>
    </w:p>
    <w:p w14:paraId="2E503BB6" w14:textId="77777777" w:rsidR="004C1E47" w:rsidRDefault="004C1E47" w:rsidP="00C93E5C">
      <w:pPr>
        <w:spacing w:after="160" w:line="259" w:lineRule="auto"/>
        <w:rPr>
          <w:b/>
        </w:rPr>
      </w:pPr>
    </w:p>
    <w:p w14:paraId="2E503BB7" w14:textId="77777777" w:rsidR="004C1E47" w:rsidRDefault="004C1E47" w:rsidP="00C93E5C">
      <w:pPr>
        <w:spacing w:after="160" w:line="259" w:lineRule="auto"/>
        <w:rPr>
          <w:b/>
        </w:rPr>
      </w:pPr>
    </w:p>
    <w:p w14:paraId="2E503BBD" w14:textId="77777777" w:rsidR="004C1E47" w:rsidRPr="00C93E5C" w:rsidRDefault="004C1E47" w:rsidP="00C93E5C">
      <w:pPr>
        <w:spacing w:after="160" w:line="259" w:lineRule="auto"/>
        <w:rPr>
          <w:b/>
        </w:rPr>
      </w:pPr>
    </w:p>
    <w:p w14:paraId="2E503BBE" w14:textId="77777777" w:rsidR="00C93E5C" w:rsidRPr="00C93E5C" w:rsidRDefault="00C93E5C" w:rsidP="00C93E5C"/>
    <w:p w14:paraId="2E503BBF" w14:textId="77777777" w:rsidR="00C93E5C" w:rsidRPr="00C93E5C" w:rsidRDefault="00C93E5C" w:rsidP="00C93E5C">
      <w:pPr>
        <w:jc w:val="right"/>
        <w:rPr>
          <w:sz w:val="22"/>
          <w:szCs w:val="22"/>
          <w:lang w:eastAsia="lt-LT"/>
        </w:rPr>
      </w:pPr>
      <w:r w:rsidRPr="00C93E5C">
        <w:rPr>
          <w:rFonts w:eastAsia="Arial"/>
          <w:sz w:val="22"/>
          <w:szCs w:val="22"/>
          <w:lang w:eastAsia="ar-SA"/>
        </w:rPr>
        <w:lastRenderedPageBreak/>
        <w:t xml:space="preserve">4 priedas prie sutarties </w:t>
      </w:r>
      <w:r w:rsidRPr="00C93E5C">
        <w:rPr>
          <w:sz w:val="22"/>
          <w:szCs w:val="22"/>
          <w:lang w:eastAsia="lt-LT"/>
        </w:rPr>
        <w:t xml:space="preserve">Nr.       </w:t>
      </w:r>
    </w:p>
    <w:p w14:paraId="2E503BC0" w14:textId="77777777" w:rsidR="00C93E5C" w:rsidRPr="00C93E5C" w:rsidRDefault="00C93E5C" w:rsidP="00C93E5C">
      <w:pPr>
        <w:jc w:val="right"/>
        <w:rPr>
          <w:sz w:val="22"/>
          <w:szCs w:val="22"/>
          <w:lang w:eastAsia="lt-LT"/>
        </w:rPr>
      </w:pPr>
      <w:r w:rsidRPr="00C93E5C">
        <w:rPr>
          <w:sz w:val="22"/>
          <w:szCs w:val="22"/>
          <w:lang w:eastAsia="lt-LT"/>
        </w:rPr>
        <w:t>„Prekių perdavimo priėmimo aktas“</w:t>
      </w:r>
    </w:p>
    <w:p w14:paraId="2E503BC1" w14:textId="77777777" w:rsidR="00C93E5C" w:rsidRPr="00C93E5C" w:rsidRDefault="00C93E5C" w:rsidP="00C93E5C">
      <w:pPr>
        <w:rPr>
          <w:sz w:val="22"/>
          <w:szCs w:val="22"/>
          <w:lang w:eastAsia="lt-LT"/>
        </w:rPr>
      </w:pPr>
    </w:p>
    <w:p w14:paraId="2E503BC2" w14:textId="77777777" w:rsidR="00C93E5C" w:rsidRPr="00C93E5C" w:rsidRDefault="00C93E5C" w:rsidP="00C93E5C">
      <w:pPr>
        <w:jc w:val="center"/>
        <w:rPr>
          <w:b/>
          <w:caps/>
          <w:sz w:val="22"/>
          <w:szCs w:val="22"/>
          <w:lang w:eastAsia="lt-LT"/>
        </w:rPr>
      </w:pPr>
      <w:r w:rsidRPr="00C93E5C">
        <w:rPr>
          <w:b/>
          <w:caps/>
          <w:sz w:val="22"/>
          <w:szCs w:val="22"/>
          <w:lang w:eastAsia="lt-LT"/>
        </w:rPr>
        <w:t xml:space="preserve">NUOMOS perdavimo – priėmimo AKTAS </w:t>
      </w:r>
    </w:p>
    <w:p w14:paraId="2E503BC3" w14:textId="77777777" w:rsidR="00C93E5C" w:rsidRPr="00C93E5C" w:rsidRDefault="00C93E5C" w:rsidP="00C93E5C">
      <w:pPr>
        <w:jc w:val="center"/>
        <w:rPr>
          <w:sz w:val="22"/>
          <w:szCs w:val="22"/>
          <w:lang w:eastAsia="lt-LT"/>
        </w:rPr>
      </w:pPr>
    </w:p>
    <w:p w14:paraId="2E503BC4" w14:textId="2E77C4AE" w:rsidR="00C93E5C" w:rsidRPr="00C93E5C" w:rsidRDefault="00C93E5C" w:rsidP="00C93E5C">
      <w:pPr>
        <w:jc w:val="center"/>
        <w:rPr>
          <w:sz w:val="22"/>
          <w:szCs w:val="22"/>
          <w:lang w:eastAsia="lt-LT"/>
        </w:rPr>
      </w:pPr>
      <w:r w:rsidRPr="00C93E5C">
        <w:rPr>
          <w:sz w:val="22"/>
          <w:szCs w:val="22"/>
          <w:lang w:eastAsia="lt-LT"/>
        </w:rPr>
        <w:t>202</w:t>
      </w:r>
      <w:r w:rsidR="00F44752">
        <w:rPr>
          <w:sz w:val="22"/>
          <w:szCs w:val="22"/>
          <w:lang w:eastAsia="lt-LT"/>
        </w:rPr>
        <w:t>6</w:t>
      </w:r>
      <w:r w:rsidRPr="00C93E5C">
        <w:rPr>
          <w:sz w:val="22"/>
          <w:szCs w:val="22"/>
          <w:lang w:eastAsia="lt-LT"/>
        </w:rPr>
        <w:t xml:space="preserve"> m.                                 d.</w:t>
      </w:r>
    </w:p>
    <w:p w14:paraId="2E503BC5" w14:textId="77777777" w:rsidR="00C93E5C" w:rsidRPr="00C93E5C" w:rsidRDefault="00C93E5C" w:rsidP="00C93E5C">
      <w:pPr>
        <w:tabs>
          <w:tab w:val="left" w:pos="2835"/>
        </w:tabs>
        <w:jc w:val="center"/>
        <w:rPr>
          <w:sz w:val="22"/>
          <w:szCs w:val="22"/>
          <w:u w:val="single"/>
          <w:lang w:eastAsia="lt-LT"/>
        </w:rPr>
      </w:pPr>
      <w:r w:rsidRPr="00C93E5C">
        <w:rPr>
          <w:sz w:val="22"/>
          <w:szCs w:val="22"/>
          <w:u w:val="single"/>
          <w:lang w:eastAsia="lt-LT"/>
        </w:rPr>
        <w:t xml:space="preserve">                 Vilnius</w:t>
      </w:r>
      <w:r w:rsidRPr="00C93E5C">
        <w:rPr>
          <w:sz w:val="22"/>
          <w:szCs w:val="22"/>
          <w:u w:val="single"/>
          <w:lang w:eastAsia="lt-LT"/>
        </w:rPr>
        <w:tab/>
      </w:r>
    </w:p>
    <w:p w14:paraId="2E503BC6" w14:textId="77777777" w:rsidR="00C93E5C" w:rsidRPr="00C93E5C" w:rsidRDefault="00C93E5C" w:rsidP="00C93E5C">
      <w:pPr>
        <w:tabs>
          <w:tab w:val="left" w:pos="2340"/>
          <w:tab w:val="left" w:pos="2835"/>
        </w:tabs>
        <w:jc w:val="center"/>
        <w:rPr>
          <w:color w:val="000000"/>
          <w:sz w:val="22"/>
          <w:szCs w:val="22"/>
          <w:lang w:eastAsia="lt-LT"/>
        </w:rPr>
      </w:pPr>
      <w:r w:rsidRPr="00C93E5C">
        <w:rPr>
          <w:color w:val="000000"/>
          <w:sz w:val="22"/>
          <w:szCs w:val="22"/>
          <w:lang w:eastAsia="lt-LT"/>
        </w:rPr>
        <w:t>(vieta)</w:t>
      </w:r>
    </w:p>
    <w:p w14:paraId="2E503BC7" w14:textId="77777777" w:rsidR="00C93E5C" w:rsidRPr="00C93E5C" w:rsidRDefault="00C93E5C" w:rsidP="00C93E5C">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C93E5C" w:rsidRPr="00C93E5C" w14:paraId="2E503BCD" w14:textId="77777777" w:rsidTr="00EA3956">
        <w:trPr>
          <w:trHeight w:val="475"/>
        </w:trPr>
        <w:tc>
          <w:tcPr>
            <w:tcW w:w="2093" w:type="dxa"/>
            <w:tcBorders>
              <w:top w:val="nil"/>
              <w:left w:val="nil"/>
              <w:bottom w:val="nil"/>
              <w:right w:val="single" w:sz="4" w:space="0" w:color="auto"/>
            </w:tcBorders>
            <w:hideMark/>
          </w:tcPr>
          <w:p w14:paraId="2E503BC8" w14:textId="77777777" w:rsidR="00C93E5C" w:rsidRPr="00C93E5C" w:rsidRDefault="00C93E5C" w:rsidP="00C93E5C">
            <w:pPr>
              <w:jc w:val="right"/>
              <w:rPr>
                <w:color w:val="000000"/>
                <w:sz w:val="22"/>
                <w:szCs w:val="22"/>
                <w:lang w:eastAsia="lt-LT"/>
              </w:rPr>
            </w:pPr>
            <w:r w:rsidRPr="00C93E5C">
              <w:rPr>
                <w:color w:val="000000"/>
                <w:sz w:val="22"/>
                <w:szCs w:val="22"/>
                <w:lang w:eastAsia="lt-LT"/>
              </w:rPr>
              <w:t>Nuomojamų daiktų pavadinimas</w:t>
            </w:r>
          </w:p>
        </w:tc>
        <w:tc>
          <w:tcPr>
            <w:tcW w:w="2551" w:type="dxa"/>
            <w:tcBorders>
              <w:top w:val="single" w:sz="4" w:space="0" w:color="auto"/>
              <w:left w:val="single" w:sz="4" w:space="0" w:color="auto"/>
              <w:bottom w:val="single" w:sz="4" w:space="0" w:color="auto"/>
              <w:right w:val="single" w:sz="4" w:space="0" w:color="auto"/>
            </w:tcBorders>
            <w:hideMark/>
          </w:tcPr>
          <w:p w14:paraId="2E503BC9" w14:textId="77777777" w:rsidR="00C93E5C" w:rsidRPr="00C93E5C" w:rsidRDefault="00C93E5C" w:rsidP="00C93E5C">
            <w:pPr>
              <w:rPr>
                <w:color w:val="000000"/>
                <w:sz w:val="22"/>
                <w:szCs w:val="22"/>
                <w:lang w:eastAsia="lt-LT"/>
              </w:rPr>
            </w:pPr>
            <w:r w:rsidRPr="00C93E5C">
              <w:rPr>
                <w:color w:val="000000"/>
                <w:sz w:val="22"/>
                <w:szCs w:val="22"/>
                <w:lang w:eastAsia="lt-LT"/>
              </w:rPr>
              <w:t xml:space="preserve">Biotualetai,  dušų konteineriai  ir praustuvės.  </w:t>
            </w:r>
          </w:p>
        </w:tc>
        <w:tc>
          <w:tcPr>
            <w:tcW w:w="2127" w:type="dxa"/>
            <w:tcBorders>
              <w:top w:val="nil"/>
              <w:left w:val="single" w:sz="4" w:space="0" w:color="auto"/>
              <w:bottom w:val="nil"/>
              <w:right w:val="single" w:sz="4" w:space="0" w:color="auto"/>
            </w:tcBorders>
            <w:hideMark/>
          </w:tcPr>
          <w:p w14:paraId="2E503BCA" w14:textId="77777777" w:rsidR="00C93E5C" w:rsidRPr="00C93E5C" w:rsidRDefault="00C93E5C" w:rsidP="00C93E5C">
            <w:pPr>
              <w:jc w:val="right"/>
              <w:rPr>
                <w:color w:val="000000"/>
                <w:sz w:val="22"/>
                <w:szCs w:val="22"/>
                <w:lang w:eastAsia="lt-LT"/>
              </w:rPr>
            </w:pPr>
            <w:r w:rsidRPr="00C93E5C">
              <w:rPr>
                <w:color w:val="000000"/>
                <w:sz w:val="22"/>
                <w:szCs w:val="22"/>
                <w:lang w:eastAsia="lt-LT"/>
              </w:rPr>
              <w:t>Sutarties data, numeris</w:t>
            </w:r>
          </w:p>
        </w:tc>
        <w:tc>
          <w:tcPr>
            <w:tcW w:w="2835" w:type="dxa"/>
            <w:tcBorders>
              <w:top w:val="single" w:sz="4" w:space="0" w:color="auto"/>
              <w:left w:val="single" w:sz="4" w:space="0" w:color="auto"/>
              <w:bottom w:val="single" w:sz="4" w:space="0" w:color="auto"/>
              <w:right w:val="single" w:sz="4" w:space="0" w:color="auto"/>
            </w:tcBorders>
          </w:tcPr>
          <w:p w14:paraId="2E503BCB" w14:textId="43C120D3" w:rsidR="00C93E5C" w:rsidRPr="00C93E5C" w:rsidRDefault="00C93E5C" w:rsidP="00C93E5C">
            <w:pPr>
              <w:rPr>
                <w:color w:val="000000"/>
                <w:sz w:val="22"/>
                <w:szCs w:val="22"/>
                <w:lang w:eastAsia="lt-LT"/>
              </w:rPr>
            </w:pPr>
            <w:r w:rsidRPr="00C93E5C">
              <w:rPr>
                <w:color w:val="000000"/>
                <w:sz w:val="22"/>
                <w:szCs w:val="22"/>
                <w:lang w:eastAsia="lt-LT"/>
              </w:rPr>
              <w:t>202</w:t>
            </w:r>
            <w:r w:rsidR="00F44752">
              <w:rPr>
                <w:color w:val="000000"/>
                <w:sz w:val="22"/>
                <w:szCs w:val="22"/>
                <w:lang w:eastAsia="lt-LT"/>
              </w:rPr>
              <w:t>6</w:t>
            </w:r>
            <w:r w:rsidRPr="00C93E5C">
              <w:rPr>
                <w:color w:val="000000"/>
                <w:sz w:val="22"/>
                <w:szCs w:val="22"/>
                <w:lang w:eastAsia="lt-LT"/>
              </w:rPr>
              <w:t>-0 -</w:t>
            </w:r>
          </w:p>
          <w:p w14:paraId="2E503BCC" w14:textId="77777777" w:rsidR="00C93E5C" w:rsidRPr="00C93E5C" w:rsidRDefault="00C93E5C" w:rsidP="00C93E5C">
            <w:pPr>
              <w:rPr>
                <w:color w:val="000000"/>
                <w:sz w:val="22"/>
                <w:szCs w:val="22"/>
                <w:lang w:eastAsia="lt-LT"/>
              </w:rPr>
            </w:pPr>
            <w:r w:rsidRPr="00C93E5C">
              <w:rPr>
                <w:color w:val="000000"/>
                <w:sz w:val="22"/>
                <w:szCs w:val="22"/>
                <w:lang w:eastAsia="lt-LT"/>
              </w:rPr>
              <w:t>Nr. PS-</w:t>
            </w:r>
          </w:p>
        </w:tc>
      </w:tr>
      <w:tr w:rsidR="00C93E5C" w:rsidRPr="00C93E5C" w14:paraId="2E503BD3" w14:textId="77777777" w:rsidTr="00EA3956">
        <w:trPr>
          <w:trHeight w:val="470"/>
        </w:trPr>
        <w:tc>
          <w:tcPr>
            <w:tcW w:w="2093" w:type="dxa"/>
            <w:tcBorders>
              <w:top w:val="nil"/>
              <w:left w:val="nil"/>
              <w:bottom w:val="nil"/>
              <w:right w:val="single" w:sz="4" w:space="0" w:color="auto"/>
            </w:tcBorders>
            <w:hideMark/>
          </w:tcPr>
          <w:p w14:paraId="2E503BCE" w14:textId="77777777" w:rsidR="00C93E5C" w:rsidRPr="00C93E5C" w:rsidRDefault="00C93E5C" w:rsidP="00C93E5C">
            <w:pPr>
              <w:jc w:val="right"/>
              <w:rPr>
                <w:color w:val="000000"/>
                <w:sz w:val="22"/>
                <w:szCs w:val="22"/>
                <w:lang w:eastAsia="lt-LT"/>
              </w:rPr>
            </w:pPr>
            <w:r w:rsidRPr="00C93E5C">
              <w:rPr>
                <w:color w:val="000000"/>
                <w:sz w:val="22"/>
                <w:szCs w:val="22"/>
                <w:lang w:eastAsia="lt-LT"/>
              </w:rPr>
              <w:t>Nuomotojas</w:t>
            </w:r>
          </w:p>
        </w:tc>
        <w:tc>
          <w:tcPr>
            <w:tcW w:w="2551" w:type="dxa"/>
            <w:tcBorders>
              <w:top w:val="single" w:sz="4" w:space="0" w:color="auto"/>
              <w:left w:val="single" w:sz="4" w:space="0" w:color="auto"/>
              <w:bottom w:val="single" w:sz="4" w:space="0" w:color="auto"/>
              <w:right w:val="single" w:sz="4" w:space="0" w:color="auto"/>
            </w:tcBorders>
            <w:hideMark/>
          </w:tcPr>
          <w:p w14:paraId="2E503BCF" w14:textId="77777777" w:rsidR="00C93E5C" w:rsidRPr="00C93E5C" w:rsidRDefault="00C93E5C" w:rsidP="00C93E5C">
            <w:pPr>
              <w:rPr>
                <w:color w:val="000000"/>
                <w:sz w:val="22"/>
                <w:szCs w:val="22"/>
                <w:lang w:eastAsia="lt-LT"/>
              </w:rPr>
            </w:pPr>
            <w:r w:rsidRPr="00C93E5C">
              <w:rPr>
                <w:color w:val="000000"/>
              </w:rPr>
              <w:t>UAB ,,“</w:t>
            </w:r>
          </w:p>
        </w:tc>
        <w:tc>
          <w:tcPr>
            <w:tcW w:w="2127" w:type="dxa"/>
            <w:tcBorders>
              <w:top w:val="nil"/>
              <w:left w:val="single" w:sz="4" w:space="0" w:color="auto"/>
              <w:bottom w:val="nil"/>
              <w:right w:val="single" w:sz="4" w:space="0" w:color="auto"/>
            </w:tcBorders>
            <w:hideMark/>
          </w:tcPr>
          <w:p w14:paraId="2E503BD0" w14:textId="77777777" w:rsidR="00C93E5C" w:rsidRPr="00C93E5C" w:rsidRDefault="00C93E5C" w:rsidP="00C93E5C">
            <w:pPr>
              <w:jc w:val="right"/>
              <w:rPr>
                <w:color w:val="000000"/>
                <w:sz w:val="22"/>
                <w:szCs w:val="22"/>
                <w:lang w:eastAsia="lt-LT"/>
              </w:rPr>
            </w:pPr>
            <w:r w:rsidRPr="00C93E5C">
              <w:rPr>
                <w:color w:val="000000"/>
                <w:sz w:val="22"/>
                <w:szCs w:val="22"/>
                <w:lang w:eastAsia="lt-LT"/>
              </w:rPr>
              <w:t xml:space="preserve">Apskaitos dokumento </w:t>
            </w:r>
          </w:p>
          <w:p w14:paraId="2E503BD1" w14:textId="77777777" w:rsidR="00C93E5C" w:rsidRPr="00C93E5C" w:rsidRDefault="00C93E5C" w:rsidP="00C93E5C">
            <w:pPr>
              <w:jc w:val="right"/>
              <w:rPr>
                <w:color w:val="000000"/>
                <w:sz w:val="22"/>
                <w:szCs w:val="22"/>
                <w:lang w:eastAsia="lt-LT"/>
              </w:rPr>
            </w:pPr>
            <w:r w:rsidRPr="00C93E5C">
              <w:rPr>
                <w:color w:val="000000"/>
                <w:sz w:val="22"/>
                <w:szCs w:val="22"/>
                <w:lang w:eastAsia="lt-LT"/>
              </w:rPr>
              <w:t>data, numeris</w:t>
            </w:r>
          </w:p>
        </w:tc>
        <w:tc>
          <w:tcPr>
            <w:tcW w:w="2835" w:type="dxa"/>
            <w:tcBorders>
              <w:top w:val="single" w:sz="4" w:space="0" w:color="auto"/>
              <w:left w:val="single" w:sz="4" w:space="0" w:color="auto"/>
              <w:bottom w:val="single" w:sz="4" w:space="0" w:color="auto"/>
              <w:right w:val="single" w:sz="4" w:space="0" w:color="auto"/>
            </w:tcBorders>
          </w:tcPr>
          <w:p w14:paraId="2E503BD2" w14:textId="77777777" w:rsidR="00C93E5C" w:rsidRPr="00C93E5C" w:rsidRDefault="00C93E5C" w:rsidP="00C93E5C">
            <w:pPr>
              <w:rPr>
                <w:color w:val="000000"/>
                <w:sz w:val="22"/>
                <w:szCs w:val="22"/>
                <w:lang w:eastAsia="lt-LT"/>
              </w:rPr>
            </w:pPr>
          </w:p>
        </w:tc>
      </w:tr>
    </w:tbl>
    <w:p w14:paraId="2E503BD4" w14:textId="77777777" w:rsidR="00C93E5C" w:rsidRPr="00C93E5C" w:rsidRDefault="00C93E5C" w:rsidP="00C93E5C">
      <w:pPr>
        <w:jc w:val="both"/>
        <w:rPr>
          <w:sz w:val="22"/>
          <w:szCs w:val="22"/>
          <w:lang w:eastAsia="lt-LT"/>
        </w:rPr>
      </w:pPr>
    </w:p>
    <w:p w14:paraId="2E503BD5" w14:textId="77777777" w:rsidR="00C93E5C" w:rsidRPr="00C93E5C" w:rsidRDefault="00C93E5C" w:rsidP="00C93E5C">
      <w:pPr>
        <w:tabs>
          <w:tab w:val="left" w:pos="9540"/>
        </w:tabs>
        <w:rPr>
          <w:sz w:val="22"/>
          <w:szCs w:val="22"/>
          <w:lang w:eastAsia="lt-LT"/>
        </w:rPr>
      </w:pPr>
      <w:r w:rsidRPr="00C93E5C">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3683"/>
        <w:gridCol w:w="1559"/>
        <w:gridCol w:w="993"/>
        <w:gridCol w:w="1666"/>
      </w:tblGrid>
      <w:tr w:rsidR="00C93E5C" w:rsidRPr="00C93E5C" w14:paraId="2E503BDF" w14:textId="77777777" w:rsidTr="00EA3956">
        <w:trPr>
          <w:trHeight w:val="910"/>
        </w:trPr>
        <w:tc>
          <w:tcPr>
            <w:tcW w:w="536" w:type="dxa"/>
            <w:tcBorders>
              <w:top w:val="single" w:sz="4" w:space="0" w:color="auto"/>
              <w:left w:val="single" w:sz="4" w:space="0" w:color="auto"/>
              <w:bottom w:val="single" w:sz="4" w:space="0" w:color="auto"/>
              <w:right w:val="single" w:sz="4" w:space="0" w:color="auto"/>
            </w:tcBorders>
            <w:vAlign w:val="center"/>
            <w:hideMark/>
          </w:tcPr>
          <w:p w14:paraId="2E503BD6" w14:textId="77777777" w:rsidR="00C93E5C" w:rsidRPr="00C93E5C" w:rsidRDefault="00C93E5C" w:rsidP="00C93E5C">
            <w:pPr>
              <w:jc w:val="center"/>
              <w:rPr>
                <w:b/>
                <w:sz w:val="22"/>
                <w:szCs w:val="22"/>
                <w:lang w:eastAsia="lt-LT"/>
              </w:rPr>
            </w:pPr>
            <w:r w:rsidRPr="00C93E5C">
              <w:rPr>
                <w:b/>
                <w:sz w:val="22"/>
                <w:szCs w:val="22"/>
                <w:lang w:eastAsia="lt-LT"/>
              </w:rPr>
              <w:t>Eil. Nr.</w:t>
            </w:r>
          </w:p>
        </w:tc>
        <w:tc>
          <w:tcPr>
            <w:tcW w:w="3683" w:type="dxa"/>
            <w:tcBorders>
              <w:top w:val="single" w:sz="4" w:space="0" w:color="auto"/>
              <w:left w:val="single" w:sz="4" w:space="0" w:color="auto"/>
              <w:bottom w:val="single" w:sz="4" w:space="0" w:color="auto"/>
              <w:right w:val="single" w:sz="4" w:space="0" w:color="auto"/>
            </w:tcBorders>
          </w:tcPr>
          <w:p w14:paraId="2E503BD7" w14:textId="77777777" w:rsidR="00C93E5C" w:rsidRPr="00C93E5C" w:rsidRDefault="00C93E5C" w:rsidP="00C93E5C">
            <w:pPr>
              <w:jc w:val="center"/>
              <w:rPr>
                <w:b/>
                <w:sz w:val="22"/>
                <w:szCs w:val="22"/>
                <w:lang w:eastAsia="lt-LT"/>
              </w:rPr>
            </w:pPr>
          </w:p>
          <w:p w14:paraId="2E503BD8" w14:textId="77777777" w:rsidR="00C93E5C" w:rsidRPr="00C93E5C" w:rsidRDefault="00C93E5C" w:rsidP="00C93E5C">
            <w:pPr>
              <w:jc w:val="center"/>
              <w:rPr>
                <w:b/>
                <w:sz w:val="22"/>
                <w:szCs w:val="22"/>
                <w:lang w:eastAsia="lt-LT"/>
              </w:rPr>
            </w:pPr>
          </w:p>
          <w:p w14:paraId="2E503BD9" w14:textId="77777777" w:rsidR="00C93E5C" w:rsidRPr="00C93E5C" w:rsidRDefault="00C93E5C" w:rsidP="00C93E5C">
            <w:pPr>
              <w:jc w:val="center"/>
              <w:rPr>
                <w:b/>
                <w:sz w:val="22"/>
                <w:szCs w:val="22"/>
                <w:lang w:eastAsia="lt-LT"/>
              </w:rPr>
            </w:pPr>
            <w:r w:rsidRPr="00C93E5C">
              <w:rPr>
                <w:b/>
                <w:sz w:val="22"/>
                <w:szCs w:val="22"/>
                <w:lang w:eastAsia="lt-LT"/>
              </w:rPr>
              <w:t>Prekių pavadinimas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503BDA" w14:textId="77777777" w:rsidR="00C93E5C" w:rsidRPr="00C93E5C" w:rsidRDefault="00C93E5C" w:rsidP="00C93E5C">
            <w:pPr>
              <w:jc w:val="center"/>
              <w:rPr>
                <w:b/>
                <w:sz w:val="22"/>
                <w:szCs w:val="22"/>
                <w:lang w:eastAsia="lt-LT"/>
              </w:rPr>
            </w:pPr>
            <w:r w:rsidRPr="00C93E5C">
              <w:rPr>
                <w:b/>
                <w:sz w:val="22"/>
                <w:szCs w:val="22"/>
                <w:lang w:eastAsia="lt-LT"/>
              </w:rPr>
              <w:t>Mat. vienetas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503BDB" w14:textId="77777777" w:rsidR="00C93E5C" w:rsidRPr="00C93E5C" w:rsidRDefault="00C93E5C" w:rsidP="00C93E5C">
            <w:pPr>
              <w:jc w:val="center"/>
              <w:rPr>
                <w:sz w:val="22"/>
                <w:szCs w:val="22"/>
                <w:lang w:eastAsia="lt-LT"/>
              </w:rPr>
            </w:pPr>
            <w:r w:rsidRPr="00C93E5C">
              <w:rPr>
                <w:b/>
                <w:sz w:val="22"/>
                <w:szCs w:val="22"/>
                <w:lang w:eastAsia="lt-LT"/>
              </w:rPr>
              <w:t>Kiekis</w:t>
            </w:r>
          </w:p>
        </w:tc>
        <w:tc>
          <w:tcPr>
            <w:tcW w:w="1666" w:type="dxa"/>
            <w:tcBorders>
              <w:top w:val="single" w:sz="4" w:space="0" w:color="auto"/>
              <w:left w:val="single" w:sz="4" w:space="0" w:color="auto"/>
              <w:bottom w:val="single" w:sz="4" w:space="0" w:color="auto"/>
              <w:right w:val="single" w:sz="4" w:space="0" w:color="auto"/>
            </w:tcBorders>
          </w:tcPr>
          <w:p w14:paraId="2E503BDC" w14:textId="77777777" w:rsidR="00C93E5C" w:rsidRPr="00C93E5C" w:rsidRDefault="00C93E5C" w:rsidP="00C93E5C">
            <w:pPr>
              <w:jc w:val="center"/>
              <w:rPr>
                <w:b/>
                <w:sz w:val="22"/>
                <w:szCs w:val="22"/>
                <w:lang w:eastAsia="lt-LT"/>
              </w:rPr>
            </w:pPr>
          </w:p>
          <w:p w14:paraId="2E503BDD" w14:textId="77777777" w:rsidR="00C93E5C" w:rsidRPr="00C93E5C" w:rsidRDefault="00C93E5C" w:rsidP="00C93E5C">
            <w:pPr>
              <w:jc w:val="center"/>
              <w:rPr>
                <w:b/>
                <w:sz w:val="22"/>
                <w:szCs w:val="22"/>
                <w:lang w:eastAsia="lt-LT"/>
              </w:rPr>
            </w:pPr>
          </w:p>
          <w:p w14:paraId="2E503BDE" w14:textId="77777777" w:rsidR="00C93E5C" w:rsidRPr="00C93E5C" w:rsidRDefault="00C93E5C" w:rsidP="00C93E5C">
            <w:pPr>
              <w:jc w:val="center"/>
              <w:rPr>
                <w:b/>
                <w:sz w:val="22"/>
                <w:szCs w:val="22"/>
                <w:lang w:eastAsia="lt-LT"/>
              </w:rPr>
            </w:pPr>
            <w:r w:rsidRPr="00C93E5C">
              <w:rPr>
                <w:b/>
                <w:sz w:val="22"/>
                <w:szCs w:val="22"/>
                <w:lang w:eastAsia="lt-LT"/>
              </w:rPr>
              <w:t xml:space="preserve">Suma </w:t>
            </w:r>
          </w:p>
        </w:tc>
      </w:tr>
      <w:tr w:rsidR="00C93E5C" w:rsidRPr="00C93E5C" w14:paraId="2E503BE5" w14:textId="77777777" w:rsidTr="00EA3956">
        <w:trPr>
          <w:trHeight w:val="356"/>
        </w:trPr>
        <w:tc>
          <w:tcPr>
            <w:tcW w:w="536" w:type="dxa"/>
            <w:tcBorders>
              <w:top w:val="single" w:sz="4" w:space="0" w:color="auto"/>
              <w:left w:val="single" w:sz="4" w:space="0" w:color="auto"/>
              <w:bottom w:val="single" w:sz="4" w:space="0" w:color="auto"/>
              <w:right w:val="single" w:sz="4" w:space="0" w:color="auto"/>
            </w:tcBorders>
            <w:hideMark/>
          </w:tcPr>
          <w:p w14:paraId="2E503BE0" w14:textId="77777777" w:rsidR="00C93E5C" w:rsidRPr="00C93E5C" w:rsidRDefault="00C93E5C" w:rsidP="00C93E5C">
            <w:pPr>
              <w:jc w:val="both"/>
              <w:rPr>
                <w:sz w:val="22"/>
                <w:szCs w:val="22"/>
                <w:lang w:eastAsia="lt-LT"/>
              </w:rPr>
            </w:pPr>
            <w:r w:rsidRPr="00C93E5C">
              <w:rPr>
                <w:sz w:val="22"/>
                <w:szCs w:val="22"/>
                <w:lang w:eastAsia="lt-LT"/>
              </w:rPr>
              <w:t>1</w:t>
            </w:r>
          </w:p>
        </w:tc>
        <w:tc>
          <w:tcPr>
            <w:tcW w:w="3683" w:type="dxa"/>
            <w:tcBorders>
              <w:top w:val="single" w:sz="4" w:space="0" w:color="auto"/>
              <w:left w:val="single" w:sz="4" w:space="0" w:color="auto"/>
              <w:bottom w:val="single" w:sz="4" w:space="0" w:color="auto"/>
              <w:right w:val="single" w:sz="4" w:space="0" w:color="auto"/>
            </w:tcBorders>
            <w:vAlign w:val="center"/>
            <w:hideMark/>
          </w:tcPr>
          <w:p w14:paraId="2E503BE1" w14:textId="77777777" w:rsidR="00C93E5C" w:rsidRPr="00C93E5C" w:rsidRDefault="00C93E5C" w:rsidP="00C93E5C">
            <w:pPr>
              <w:rPr>
                <w:color w:val="000000"/>
                <w:sz w:val="22"/>
                <w:szCs w:val="22"/>
              </w:rPr>
            </w:pPr>
            <w:r w:rsidRPr="00C93E5C">
              <w:rPr>
                <w:rFonts w:eastAsia="Calibri"/>
                <w:sz w:val="22"/>
                <w:szCs w:val="22"/>
              </w:rPr>
              <w:t>Biotualetai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503BE2" w14:textId="77777777" w:rsidR="00C93E5C" w:rsidRPr="00C93E5C" w:rsidRDefault="00C93E5C" w:rsidP="00C93E5C">
            <w:pPr>
              <w:jc w:val="center"/>
              <w:rPr>
                <w:sz w:val="22"/>
                <w:szCs w:val="22"/>
              </w:rPr>
            </w:pPr>
            <w:r w:rsidRPr="00C93E5C">
              <w:rPr>
                <w:sz w:val="22"/>
                <w:szCs w:val="22"/>
              </w:rPr>
              <w:t>Vnt.</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503BE3" w14:textId="77777777" w:rsidR="00C93E5C" w:rsidRPr="00C93E5C" w:rsidRDefault="00C93E5C" w:rsidP="00C93E5C">
            <w:pPr>
              <w:jc w:val="center"/>
              <w:rPr>
                <w:color w:val="000000"/>
                <w:sz w:val="22"/>
                <w:szCs w:val="22"/>
              </w:rPr>
            </w:pPr>
          </w:p>
        </w:tc>
        <w:tc>
          <w:tcPr>
            <w:tcW w:w="1666" w:type="dxa"/>
            <w:tcBorders>
              <w:top w:val="single" w:sz="4" w:space="0" w:color="auto"/>
              <w:left w:val="single" w:sz="4" w:space="0" w:color="auto"/>
              <w:bottom w:val="single" w:sz="4" w:space="0" w:color="auto"/>
              <w:right w:val="single" w:sz="4" w:space="0" w:color="auto"/>
            </w:tcBorders>
            <w:hideMark/>
          </w:tcPr>
          <w:p w14:paraId="2E503BE4" w14:textId="77777777" w:rsidR="00C93E5C" w:rsidRPr="00C93E5C" w:rsidRDefault="00C93E5C" w:rsidP="00C93E5C">
            <w:pPr>
              <w:jc w:val="center"/>
              <w:rPr>
                <w:rFonts w:eastAsia="Calibri"/>
                <w:sz w:val="22"/>
                <w:szCs w:val="22"/>
              </w:rPr>
            </w:pPr>
          </w:p>
        </w:tc>
      </w:tr>
      <w:tr w:rsidR="00C93E5C" w:rsidRPr="00C93E5C" w14:paraId="2E503BEB" w14:textId="77777777" w:rsidTr="00EA3956">
        <w:trPr>
          <w:trHeight w:val="356"/>
        </w:trPr>
        <w:tc>
          <w:tcPr>
            <w:tcW w:w="536" w:type="dxa"/>
            <w:tcBorders>
              <w:top w:val="single" w:sz="4" w:space="0" w:color="auto"/>
              <w:left w:val="single" w:sz="4" w:space="0" w:color="auto"/>
              <w:bottom w:val="single" w:sz="4" w:space="0" w:color="auto"/>
              <w:right w:val="single" w:sz="4" w:space="0" w:color="auto"/>
            </w:tcBorders>
          </w:tcPr>
          <w:p w14:paraId="2E503BE6" w14:textId="77777777" w:rsidR="00C93E5C" w:rsidRPr="00C93E5C" w:rsidRDefault="00C93E5C" w:rsidP="00C93E5C">
            <w:pPr>
              <w:jc w:val="both"/>
              <w:rPr>
                <w:sz w:val="22"/>
                <w:szCs w:val="22"/>
                <w:lang w:eastAsia="lt-LT"/>
              </w:rPr>
            </w:pPr>
            <w:r w:rsidRPr="00C93E5C">
              <w:rPr>
                <w:sz w:val="22"/>
                <w:szCs w:val="22"/>
                <w:lang w:eastAsia="lt-LT"/>
              </w:rPr>
              <w:t>2</w:t>
            </w:r>
          </w:p>
        </w:tc>
        <w:tc>
          <w:tcPr>
            <w:tcW w:w="3683" w:type="dxa"/>
            <w:tcBorders>
              <w:top w:val="single" w:sz="4" w:space="0" w:color="auto"/>
              <w:left w:val="single" w:sz="4" w:space="0" w:color="auto"/>
              <w:bottom w:val="single" w:sz="4" w:space="0" w:color="auto"/>
              <w:right w:val="single" w:sz="4" w:space="0" w:color="auto"/>
            </w:tcBorders>
            <w:vAlign w:val="center"/>
          </w:tcPr>
          <w:p w14:paraId="2E503BE7" w14:textId="631521C8" w:rsidR="00C93E5C" w:rsidRPr="00C93E5C" w:rsidRDefault="00F44752" w:rsidP="00C93E5C">
            <w:pPr>
              <w:rPr>
                <w:rFonts w:eastAsia="Calibri"/>
                <w:sz w:val="22"/>
                <w:szCs w:val="22"/>
              </w:rPr>
            </w:pPr>
            <w:r>
              <w:rPr>
                <w:color w:val="000000"/>
                <w:sz w:val="22"/>
                <w:szCs w:val="22"/>
                <w:lang w:eastAsia="lt-LT"/>
              </w:rPr>
              <w:t>Dušų konteineriai</w:t>
            </w:r>
          </w:p>
        </w:tc>
        <w:tc>
          <w:tcPr>
            <w:tcW w:w="1559" w:type="dxa"/>
            <w:tcBorders>
              <w:top w:val="single" w:sz="4" w:space="0" w:color="auto"/>
              <w:left w:val="single" w:sz="4" w:space="0" w:color="auto"/>
              <w:bottom w:val="single" w:sz="4" w:space="0" w:color="auto"/>
              <w:right w:val="single" w:sz="4" w:space="0" w:color="auto"/>
            </w:tcBorders>
            <w:vAlign w:val="center"/>
          </w:tcPr>
          <w:p w14:paraId="2E503BE8" w14:textId="77777777" w:rsidR="00C93E5C" w:rsidRPr="00C93E5C" w:rsidRDefault="00C93E5C" w:rsidP="00C93E5C">
            <w:pPr>
              <w:jc w:val="center"/>
              <w:rPr>
                <w:sz w:val="22"/>
                <w:szCs w:val="22"/>
              </w:rPr>
            </w:pPr>
            <w:r w:rsidRPr="00C93E5C">
              <w:rPr>
                <w:sz w:val="22"/>
                <w:szCs w:val="22"/>
              </w:rPr>
              <w:t>Vnt.</w:t>
            </w:r>
          </w:p>
        </w:tc>
        <w:tc>
          <w:tcPr>
            <w:tcW w:w="993" w:type="dxa"/>
            <w:tcBorders>
              <w:top w:val="single" w:sz="4" w:space="0" w:color="auto"/>
              <w:left w:val="single" w:sz="4" w:space="0" w:color="auto"/>
              <w:bottom w:val="single" w:sz="4" w:space="0" w:color="auto"/>
              <w:right w:val="single" w:sz="4" w:space="0" w:color="auto"/>
            </w:tcBorders>
            <w:vAlign w:val="center"/>
          </w:tcPr>
          <w:p w14:paraId="2E503BE9" w14:textId="77777777" w:rsidR="00C93E5C" w:rsidRPr="00C93E5C" w:rsidRDefault="00C93E5C" w:rsidP="00C93E5C">
            <w:pPr>
              <w:jc w:val="center"/>
              <w:rPr>
                <w:color w:val="000000"/>
                <w:sz w:val="22"/>
                <w:szCs w:val="22"/>
              </w:rPr>
            </w:pPr>
          </w:p>
        </w:tc>
        <w:tc>
          <w:tcPr>
            <w:tcW w:w="1666" w:type="dxa"/>
            <w:tcBorders>
              <w:top w:val="single" w:sz="4" w:space="0" w:color="auto"/>
              <w:left w:val="single" w:sz="4" w:space="0" w:color="auto"/>
              <w:bottom w:val="single" w:sz="4" w:space="0" w:color="auto"/>
              <w:right w:val="single" w:sz="4" w:space="0" w:color="auto"/>
            </w:tcBorders>
          </w:tcPr>
          <w:p w14:paraId="2E503BEA" w14:textId="77777777" w:rsidR="00C93E5C" w:rsidRPr="00C93E5C" w:rsidRDefault="00C93E5C" w:rsidP="00C93E5C">
            <w:pPr>
              <w:jc w:val="center"/>
              <w:rPr>
                <w:rFonts w:eastAsia="Calibri"/>
                <w:sz w:val="22"/>
                <w:szCs w:val="22"/>
              </w:rPr>
            </w:pPr>
          </w:p>
        </w:tc>
      </w:tr>
      <w:tr w:rsidR="00C93E5C" w:rsidRPr="00C93E5C" w14:paraId="2E503BF1" w14:textId="77777777" w:rsidTr="00EA3956">
        <w:trPr>
          <w:trHeight w:val="356"/>
        </w:trPr>
        <w:tc>
          <w:tcPr>
            <w:tcW w:w="536" w:type="dxa"/>
            <w:tcBorders>
              <w:top w:val="single" w:sz="4" w:space="0" w:color="auto"/>
              <w:left w:val="single" w:sz="4" w:space="0" w:color="auto"/>
              <w:bottom w:val="single" w:sz="4" w:space="0" w:color="auto"/>
              <w:right w:val="single" w:sz="4" w:space="0" w:color="auto"/>
            </w:tcBorders>
          </w:tcPr>
          <w:p w14:paraId="2E503BEC" w14:textId="77777777" w:rsidR="00C93E5C" w:rsidRPr="00C93E5C" w:rsidRDefault="00C93E5C" w:rsidP="00C93E5C">
            <w:pPr>
              <w:jc w:val="both"/>
              <w:rPr>
                <w:sz w:val="22"/>
                <w:szCs w:val="22"/>
                <w:lang w:eastAsia="lt-LT"/>
              </w:rPr>
            </w:pPr>
            <w:r w:rsidRPr="00C93E5C">
              <w:rPr>
                <w:sz w:val="22"/>
                <w:szCs w:val="22"/>
                <w:lang w:eastAsia="lt-LT"/>
              </w:rPr>
              <w:t>3</w:t>
            </w:r>
          </w:p>
        </w:tc>
        <w:tc>
          <w:tcPr>
            <w:tcW w:w="3683" w:type="dxa"/>
            <w:tcBorders>
              <w:top w:val="single" w:sz="4" w:space="0" w:color="auto"/>
              <w:left w:val="single" w:sz="4" w:space="0" w:color="auto"/>
              <w:bottom w:val="single" w:sz="4" w:space="0" w:color="auto"/>
              <w:right w:val="single" w:sz="4" w:space="0" w:color="auto"/>
            </w:tcBorders>
            <w:vAlign w:val="center"/>
          </w:tcPr>
          <w:p w14:paraId="2E503BED" w14:textId="3CBDDB69" w:rsidR="00C93E5C" w:rsidRPr="00C93E5C" w:rsidRDefault="00C93E5C" w:rsidP="00C93E5C">
            <w:pPr>
              <w:rPr>
                <w:color w:val="000000"/>
                <w:sz w:val="22"/>
                <w:szCs w:val="22"/>
                <w:lang w:eastAsia="lt-LT"/>
              </w:rPr>
            </w:pPr>
            <w:r w:rsidRPr="00C93E5C">
              <w:rPr>
                <w:color w:val="000000"/>
                <w:sz w:val="22"/>
                <w:szCs w:val="22"/>
                <w:lang w:eastAsia="lt-LT"/>
              </w:rPr>
              <w:t>Prau</w:t>
            </w:r>
            <w:r w:rsidR="00F44752">
              <w:rPr>
                <w:color w:val="000000"/>
                <w:sz w:val="22"/>
                <w:szCs w:val="22"/>
                <w:lang w:eastAsia="lt-LT"/>
              </w:rPr>
              <w:t>syklos</w:t>
            </w:r>
          </w:p>
        </w:tc>
        <w:tc>
          <w:tcPr>
            <w:tcW w:w="1559" w:type="dxa"/>
            <w:tcBorders>
              <w:top w:val="single" w:sz="4" w:space="0" w:color="auto"/>
              <w:left w:val="single" w:sz="4" w:space="0" w:color="auto"/>
              <w:bottom w:val="single" w:sz="4" w:space="0" w:color="auto"/>
              <w:right w:val="single" w:sz="4" w:space="0" w:color="auto"/>
            </w:tcBorders>
            <w:vAlign w:val="center"/>
          </w:tcPr>
          <w:p w14:paraId="2E503BEE" w14:textId="77777777" w:rsidR="00C93E5C" w:rsidRPr="00C93E5C" w:rsidRDefault="00C93E5C" w:rsidP="00C93E5C">
            <w:pPr>
              <w:jc w:val="center"/>
              <w:rPr>
                <w:sz w:val="22"/>
                <w:szCs w:val="22"/>
              </w:rPr>
            </w:pPr>
            <w:r w:rsidRPr="00C93E5C">
              <w:rPr>
                <w:sz w:val="22"/>
                <w:szCs w:val="22"/>
              </w:rPr>
              <w:t>Vnt.</w:t>
            </w:r>
          </w:p>
        </w:tc>
        <w:tc>
          <w:tcPr>
            <w:tcW w:w="993" w:type="dxa"/>
            <w:tcBorders>
              <w:top w:val="single" w:sz="4" w:space="0" w:color="auto"/>
              <w:left w:val="single" w:sz="4" w:space="0" w:color="auto"/>
              <w:bottom w:val="single" w:sz="4" w:space="0" w:color="auto"/>
              <w:right w:val="single" w:sz="4" w:space="0" w:color="auto"/>
            </w:tcBorders>
            <w:vAlign w:val="center"/>
          </w:tcPr>
          <w:p w14:paraId="2E503BEF" w14:textId="77777777" w:rsidR="00C93E5C" w:rsidRPr="00C93E5C" w:rsidRDefault="00C93E5C" w:rsidP="00C93E5C">
            <w:pPr>
              <w:jc w:val="center"/>
              <w:rPr>
                <w:color w:val="000000"/>
                <w:sz w:val="22"/>
                <w:szCs w:val="22"/>
              </w:rPr>
            </w:pPr>
          </w:p>
        </w:tc>
        <w:tc>
          <w:tcPr>
            <w:tcW w:w="1666" w:type="dxa"/>
            <w:tcBorders>
              <w:top w:val="single" w:sz="4" w:space="0" w:color="auto"/>
              <w:left w:val="single" w:sz="4" w:space="0" w:color="auto"/>
              <w:bottom w:val="single" w:sz="4" w:space="0" w:color="auto"/>
              <w:right w:val="single" w:sz="4" w:space="0" w:color="auto"/>
            </w:tcBorders>
          </w:tcPr>
          <w:p w14:paraId="2E503BF0" w14:textId="77777777" w:rsidR="00C93E5C" w:rsidRPr="00C93E5C" w:rsidRDefault="00C93E5C" w:rsidP="00C93E5C">
            <w:pPr>
              <w:jc w:val="center"/>
              <w:rPr>
                <w:rFonts w:eastAsia="Calibri"/>
                <w:sz w:val="22"/>
                <w:szCs w:val="22"/>
              </w:rPr>
            </w:pPr>
          </w:p>
        </w:tc>
      </w:tr>
    </w:tbl>
    <w:p w14:paraId="2E503BF2" w14:textId="77777777" w:rsidR="00C93E5C" w:rsidRPr="00C93E5C" w:rsidRDefault="00C93E5C" w:rsidP="00C93E5C">
      <w:pPr>
        <w:rPr>
          <w:sz w:val="22"/>
          <w:szCs w:val="22"/>
          <w:lang w:eastAsia="lt-LT"/>
        </w:rPr>
      </w:pPr>
    </w:p>
    <w:p w14:paraId="2E503BF3" w14:textId="77777777" w:rsidR="00C93E5C" w:rsidRPr="00C93E5C" w:rsidRDefault="00C93E5C" w:rsidP="00C93E5C">
      <w:pPr>
        <w:rPr>
          <w:rFonts w:eastAsia="Arial"/>
          <w:sz w:val="22"/>
          <w:szCs w:val="22"/>
          <w:lang w:eastAsia="ar-SA"/>
        </w:rPr>
      </w:pPr>
    </w:p>
    <w:p w14:paraId="2E503BF4" w14:textId="77777777" w:rsidR="00C93E5C" w:rsidRPr="00C93E5C" w:rsidRDefault="00C93E5C" w:rsidP="00C93E5C">
      <w:pPr>
        <w:jc w:val="both"/>
        <w:rPr>
          <w:rFonts w:eastAsia="Arial"/>
          <w:sz w:val="22"/>
          <w:szCs w:val="22"/>
          <w:lang w:eastAsia="ar-SA"/>
        </w:rPr>
      </w:pPr>
    </w:p>
    <w:p w14:paraId="2E503BF5" w14:textId="77777777" w:rsidR="00C93E5C" w:rsidRPr="00C93E5C" w:rsidRDefault="00C93E5C" w:rsidP="00C93E5C">
      <w:pPr>
        <w:rPr>
          <w:rFonts w:eastAsia="Arial"/>
          <w:b/>
          <w:lang w:eastAsia="ar-SA"/>
        </w:rPr>
      </w:pPr>
      <w:r w:rsidRPr="00C93E5C">
        <w:rPr>
          <w:b/>
          <w:lang w:eastAsia="lt-LT"/>
        </w:rPr>
        <w:t>NUOMININKAS</w:t>
      </w:r>
      <w:r w:rsidRPr="00C93E5C">
        <w:rPr>
          <w:rFonts w:eastAsia="Arial"/>
          <w:b/>
          <w:lang w:eastAsia="ar-SA"/>
        </w:rPr>
        <w:t xml:space="preserve">                                                                                         NUOMOTOJAS</w:t>
      </w:r>
    </w:p>
    <w:p w14:paraId="2E503BF6" w14:textId="77777777" w:rsidR="00C93E5C" w:rsidRPr="00C93E5C" w:rsidRDefault="00C93E5C" w:rsidP="00C93E5C">
      <w:pPr>
        <w:rPr>
          <w:lang w:eastAsia="lt-LT"/>
        </w:rPr>
      </w:pPr>
    </w:p>
    <w:p w14:paraId="2E503BF7" w14:textId="77777777" w:rsidR="00C93E5C" w:rsidRDefault="00C93E5C" w:rsidP="00C93E5C">
      <w:pPr>
        <w:rPr>
          <w:lang w:eastAsia="lt-LT"/>
        </w:rPr>
      </w:pPr>
    </w:p>
    <w:p w14:paraId="2E503BF8" w14:textId="77777777" w:rsidR="004C1E47" w:rsidRDefault="004C1E47" w:rsidP="00C93E5C">
      <w:pPr>
        <w:rPr>
          <w:lang w:eastAsia="lt-LT"/>
        </w:rPr>
      </w:pPr>
    </w:p>
    <w:p w14:paraId="2E503BF9" w14:textId="77777777" w:rsidR="004C1E47" w:rsidRDefault="004C1E47" w:rsidP="00C93E5C">
      <w:pPr>
        <w:rPr>
          <w:lang w:eastAsia="lt-LT"/>
        </w:rPr>
      </w:pPr>
    </w:p>
    <w:p w14:paraId="2E503BFA" w14:textId="77777777" w:rsidR="004C1E47" w:rsidRDefault="004C1E47" w:rsidP="00C93E5C">
      <w:pPr>
        <w:rPr>
          <w:lang w:eastAsia="lt-LT"/>
        </w:rPr>
      </w:pPr>
    </w:p>
    <w:p w14:paraId="2E503BFB" w14:textId="77777777" w:rsidR="004C1E47" w:rsidRDefault="004C1E47" w:rsidP="00C93E5C">
      <w:pPr>
        <w:rPr>
          <w:lang w:eastAsia="lt-LT"/>
        </w:rPr>
      </w:pPr>
    </w:p>
    <w:p w14:paraId="2E503BFC" w14:textId="77777777" w:rsidR="004C1E47" w:rsidRDefault="004C1E47" w:rsidP="00C93E5C">
      <w:pPr>
        <w:rPr>
          <w:lang w:eastAsia="lt-LT"/>
        </w:rPr>
      </w:pPr>
    </w:p>
    <w:p w14:paraId="2E503BFD" w14:textId="77777777" w:rsidR="004C1E47" w:rsidRDefault="004C1E47" w:rsidP="00C93E5C">
      <w:pPr>
        <w:rPr>
          <w:lang w:eastAsia="lt-LT"/>
        </w:rPr>
      </w:pPr>
    </w:p>
    <w:p w14:paraId="2E503BFE" w14:textId="77777777" w:rsidR="004C1E47" w:rsidRDefault="004C1E47" w:rsidP="00C93E5C">
      <w:pPr>
        <w:rPr>
          <w:lang w:eastAsia="lt-LT"/>
        </w:rPr>
      </w:pPr>
    </w:p>
    <w:p w14:paraId="2E503BFF" w14:textId="77777777" w:rsidR="004C1E47" w:rsidRDefault="004C1E47" w:rsidP="00C93E5C">
      <w:pPr>
        <w:rPr>
          <w:lang w:eastAsia="lt-LT"/>
        </w:rPr>
      </w:pPr>
    </w:p>
    <w:p w14:paraId="2E503C00" w14:textId="77777777" w:rsidR="004C1E47" w:rsidRDefault="004C1E47" w:rsidP="00C93E5C">
      <w:pPr>
        <w:rPr>
          <w:lang w:eastAsia="lt-LT"/>
        </w:rPr>
      </w:pPr>
    </w:p>
    <w:p w14:paraId="2E503C01" w14:textId="77777777" w:rsidR="004C1E47" w:rsidRDefault="004C1E47" w:rsidP="00C93E5C">
      <w:pPr>
        <w:rPr>
          <w:lang w:eastAsia="lt-LT"/>
        </w:rPr>
      </w:pPr>
    </w:p>
    <w:p w14:paraId="2E503C02" w14:textId="77777777" w:rsidR="004C1E47" w:rsidRDefault="004C1E47" w:rsidP="00C93E5C">
      <w:pPr>
        <w:rPr>
          <w:lang w:eastAsia="lt-LT"/>
        </w:rPr>
      </w:pPr>
    </w:p>
    <w:p w14:paraId="2E503C03" w14:textId="77777777" w:rsidR="004C1E47" w:rsidRDefault="004C1E47" w:rsidP="00C93E5C">
      <w:pPr>
        <w:rPr>
          <w:lang w:eastAsia="lt-LT"/>
        </w:rPr>
      </w:pPr>
    </w:p>
    <w:p w14:paraId="2E503C04" w14:textId="77777777" w:rsidR="004C1E47" w:rsidRDefault="004C1E47" w:rsidP="00C93E5C">
      <w:pPr>
        <w:rPr>
          <w:lang w:eastAsia="lt-LT"/>
        </w:rPr>
      </w:pPr>
    </w:p>
    <w:p w14:paraId="2E503C05" w14:textId="77777777" w:rsidR="004C1E47" w:rsidRDefault="004C1E47" w:rsidP="00C93E5C">
      <w:pPr>
        <w:rPr>
          <w:lang w:eastAsia="lt-LT"/>
        </w:rPr>
      </w:pPr>
    </w:p>
    <w:p w14:paraId="2E503C06" w14:textId="77777777" w:rsidR="004C1E47" w:rsidRDefault="004C1E47" w:rsidP="00C93E5C">
      <w:pPr>
        <w:rPr>
          <w:lang w:eastAsia="lt-LT"/>
        </w:rPr>
      </w:pPr>
    </w:p>
    <w:p w14:paraId="2E503C07" w14:textId="77777777" w:rsidR="004C1E47" w:rsidRDefault="004C1E47" w:rsidP="00C93E5C">
      <w:pPr>
        <w:rPr>
          <w:lang w:eastAsia="lt-LT"/>
        </w:rPr>
      </w:pPr>
    </w:p>
    <w:p w14:paraId="2E503C08" w14:textId="77777777" w:rsidR="004C1E47" w:rsidRDefault="004C1E47" w:rsidP="00C93E5C">
      <w:pPr>
        <w:rPr>
          <w:lang w:eastAsia="lt-LT"/>
        </w:rPr>
      </w:pPr>
    </w:p>
    <w:p w14:paraId="2E503C09" w14:textId="77777777" w:rsidR="004C1E47" w:rsidRDefault="004C1E47" w:rsidP="00C93E5C">
      <w:pPr>
        <w:rPr>
          <w:lang w:eastAsia="lt-LT"/>
        </w:rPr>
      </w:pPr>
    </w:p>
    <w:p w14:paraId="2E503C0A" w14:textId="77777777" w:rsidR="004C1E47" w:rsidRDefault="004C1E47" w:rsidP="00C93E5C">
      <w:pPr>
        <w:rPr>
          <w:lang w:eastAsia="lt-LT"/>
        </w:rPr>
      </w:pPr>
    </w:p>
    <w:p w14:paraId="2E503C0B" w14:textId="77777777" w:rsidR="004C1E47" w:rsidRDefault="004C1E47" w:rsidP="00C93E5C">
      <w:pPr>
        <w:rPr>
          <w:lang w:eastAsia="lt-LT"/>
        </w:rPr>
      </w:pPr>
    </w:p>
    <w:p w14:paraId="2E503C0C" w14:textId="77777777" w:rsidR="004C1E47" w:rsidRDefault="004C1E47" w:rsidP="00C93E5C">
      <w:pPr>
        <w:rPr>
          <w:lang w:eastAsia="lt-LT"/>
        </w:rPr>
      </w:pPr>
    </w:p>
    <w:p w14:paraId="2E503C0D" w14:textId="77777777" w:rsidR="004C1E47" w:rsidRDefault="004C1E47" w:rsidP="00C93E5C">
      <w:pPr>
        <w:rPr>
          <w:lang w:eastAsia="lt-LT"/>
        </w:rPr>
      </w:pPr>
    </w:p>
    <w:p w14:paraId="2E503C0E" w14:textId="77777777" w:rsidR="004C1E47" w:rsidRPr="00C93E5C" w:rsidRDefault="004C1E47" w:rsidP="00C93E5C">
      <w:pPr>
        <w:rPr>
          <w:lang w:eastAsia="lt-LT"/>
        </w:rPr>
      </w:pPr>
    </w:p>
    <w:p w14:paraId="1605C893" w14:textId="77777777" w:rsidR="00BA6B3D" w:rsidRDefault="00BA6B3D" w:rsidP="001D7AFF">
      <w:pPr>
        <w:ind w:left="6480" w:right="282" w:firstLine="720"/>
      </w:pPr>
    </w:p>
    <w:p w14:paraId="2E503C0F" w14:textId="6FEA993E" w:rsidR="001D7AFF" w:rsidRDefault="001D7AFF" w:rsidP="001D7AFF">
      <w:pPr>
        <w:ind w:left="6480" w:right="282" w:firstLine="720"/>
      </w:pPr>
      <w:r>
        <w:lastRenderedPageBreak/>
        <w:t>Pirkimo sąlygų</w:t>
      </w:r>
    </w:p>
    <w:p w14:paraId="2E503C10" w14:textId="77777777" w:rsidR="001D7AFF" w:rsidRDefault="001D7AFF" w:rsidP="001D7AFF">
      <w:pPr>
        <w:ind w:left="6480" w:right="282" w:firstLine="720"/>
      </w:pPr>
      <w:r>
        <w:t>3 priedas</w:t>
      </w:r>
    </w:p>
    <w:p w14:paraId="2E503C11" w14:textId="77777777" w:rsidR="001D7AFF" w:rsidRDefault="001D7AFF" w:rsidP="001D7AFF">
      <w:pPr>
        <w:ind w:right="282"/>
      </w:pPr>
    </w:p>
    <w:p w14:paraId="2E503C12" w14:textId="77777777" w:rsidR="001D7AFF" w:rsidRDefault="001D7AFF" w:rsidP="001D7AFF">
      <w:pPr>
        <w:shd w:val="clear" w:color="auto" w:fill="FFFFFF"/>
        <w:jc w:val="right"/>
        <w:rPr>
          <w:color w:val="000000"/>
        </w:rPr>
      </w:pPr>
    </w:p>
    <w:p w14:paraId="2E503C13" w14:textId="77777777" w:rsidR="001D7AFF" w:rsidRDefault="001D7AFF" w:rsidP="001D7AFF">
      <w:pPr>
        <w:shd w:val="clear" w:color="auto" w:fill="FFFFFF"/>
        <w:jc w:val="center"/>
        <w:rPr>
          <w:b/>
          <w:i/>
          <w:color w:val="000000"/>
          <w:sz w:val="20"/>
          <w:szCs w:val="20"/>
        </w:rPr>
      </w:pPr>
      <w:r>
        <w:rPr>
          <w:b/>
          <w:i/>
          <w:color w:val="000000"/>
          <w:sz w:val="20"/>
          <w:szCs w:val="20"/>
        </w:rPr>
        <w:t>(Minimalių kvalifikacinių reikalavimų atitikties deklaracijos formos pavyzdys)</w:t>
      </w:r>
    </w:p>
    <w:p w14:paraId="2E503C14" w14:textId="77777777" w:rsidR="001D7AFF" w:rsidRDefault="001D7AFF" w:rsidP="001D7AFF">
      <w:pPr>
        <w:shd w:val="clear" w:color="auto" w:fill="FFFFFF"/>
        <w:jc w:val="center"/>
        <w:rPr>
          <w:color w:val="000000"/>
          <w:sz w:val="20"/>
          <w:szCs w:val="20"/>
        </w:rPr>
      </w:pPr>
    </w:p>
    <w:p w14:paraId="2E503C15" w14:textId="77777777" w:rsidR="001D7AFF" w:rsidRDefault="001D7AFF" w:rsidP="001D7AFF">
      <w:pPr>
        <w:shd w:val="clear" w:color="auto" w:fill="FFFFFF"/>
        <w:jc w:val="center"/>
        <w:rPr>
          <w:color w:val="000000"/>
          <w:sz w:val="20"/>
          <w:szCs w:val="20"/>
        </w:rPr>
      </w:pPr>
    </w:p>
    <w:p w14:paraId="2E503C16" w14:textId="77777777" w:rsidR="001D7AFF" w:rsidRDefault="001D7AFF" w:rsidP="001D7AFF">
      <w:pPr>
        <w:ind w:right="-178"/>
        <w:jc w:val="center"/>
        <w:rPr>
          <w:color w:val="000000"/>
          <w:sz w:val="20"/>
          <w:szCs w:val="20"/>
        </w:rPr>
      </w:pPr>
      <w:r>
        <w:rPr>
          <w:color w:val="000000"/>
          <w:sz w:val="20"/>
          <w:szCs w:val="20"/>
        </w:rPr>
        <w:t>Herbas arba prekių ženklas</w:t>
      </w:r>
    </w:p>
    <w:p w14:paraId="2E503C17" w14:textId="77777777" w:rsidR="001D7AFF" w:rsidRDefault="001D7AFF" w:rsidP="001D7AFF">
      <w:pPr>
        <w:ind w:right="-178"/>
        <w:jc w:val="center"/>
        <w:rPr>
          <w:color w:val="000000"/>
          <w:sz w:val="20"/>
          <w:szCs w:val="20"/>
        </w:rPr>
      </w:pPr>
    </w:p>
    <w:p w14:paraId="2E503C18" w14:textId="77777777" w:rsidR="001D7AFF" w:rsidRDefault="001D7AFF" w:rsidP="001D7AFF">
      <w:pPr>
        <w:ind w:right="-178"/>
        <w:jc w:val="center"/>
        <w:rPr>
          <w:color w:val="000000"/>
          <w:sz w:val="20"/>
          <w:szCs w:val="20"/>
        </w:rPr>
      </w:pPr>
      <w:r>
        <w:rPr>
          <w:color w:val="000000"/>
          <w:sz w:val="20"/>
          <w:szCs w:val="20"/>
        </w:rPr>
        <w:t xml:space="preserve"> (Tiekėjo pavadinimas)</w:t>
      </w:r>
    </w:p>
    <w:p w14:paraId="2E503C19" w14:textId="77777777" w:rsidR="001D7AFF" w:rsidRDefault="001D7AFF" w:rsidP="001D7AFF">
      <w:pPr>
        <w:ind w:right="-178"/>
        <w:jc w:val="center"/>
        <w:rPr>
          <w:color w:val="000000"/>
          <w:sz w:val="20"/>
          <w:szCs w:val="20"/>
        </w:rPr>
      </w:pPr>
    </w:p>
    <w:p w14:paraId="2E503C1A" w14:textId="77777777" w:rsidR="001D7AFF" w:rsidRDefault="001D7AFF" w:rsidP="001D7AFF">
      <w:pPr>
        <w:ind w:right="-178"/>
        <w:jc w:val="center"/>
        <w:rPr>
          <w:color w:val="000000"/>
          <w:sz w:val="20"/>
          <w:szCs w:val="20"/>
        </w:rPr>
      </w:pPr>
      <w:r>
        <w:rPr>
          <w:color w:val="00000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503C1B" w14:textId="77777777" w:rsidR="001D7AFF" w:rsidRDefault="001D7AFF" w:rsidP="001D7AFF">
      <w:pPr>
        <w:jc w:val="both"/>
        <w:rPr>
          <w:color w:val="000000"/>
          <w:sz w:val="20"/>
          <w:szCs w:val="20"/>
        </w:rPr>
      </w:pPr>
    </w:p>
    <w:p w14:paraId="2E503C1C" w14:textId="77777777" w:rsidR="001D7AFF" w:rsidRDefault="001D7AFF" w:rsidP="001D7AFF">
      <w:pPr>
        <w:jc w:val="both"/>
        <w:rPr>
          <w:color w:val="000000"/>
          <w:sz w:val="20"/>
          <w:szCs w:val="20"/>
        </w:rPr>
      </w:pPr>
      <w:r>
        <w:rPr>
          <w:color w:val="000000"/>
          <w:sz w:val="20"/>
          <w:szCs w:val="20"/>
        </w:rPr>
        <w:t>______________________________________________</w:t>
      </w:r>
    </w:p>
    <w:p w14:paraId="2E503C1D" w14:textId="77777777" w:rsidR="001D7AFF" w:rsidRDefault="001D7AFF" w:rsidP="001D7AFF">
      <w:pPr>
        <w:tabs>
          <w:tab w:val="center" w:pos="2520"/>
        </w:tabs>
        <w:jc w:val="both"/>
        <w:rPr>
          <w:color w:val="000000"/>
          <w:sz w:val="20"/>
          <w:szCs w:val="20"/>
        </w:rPr>
      </w:pPr>
      <w:r>
        <w:rPr>
          <w:color w:val="000000"/>
          <w:sz w:val="20"/>
          <w:szCs w:val="20"/>
        </w:rPr>
        <w:t>(adresatas (perkančiosios organizacijos pavadinimas)</w:t>
      </w:r>
    </w:p>
    <w:p w14:paraId="2E503C1E" w14:textId="77777777" w:rsidR="001D7AFF" w:rsidRDefault="001D7AFF" w:rsidP="001D7AFF">
      <w:pPr>
        <w:shd w:val="clear" w:color="auto" w:fill="FFFFFF"/>
        <w:rPr>
          <w:bCs/>
          <w:color w:val="000000"/>
        </w:rPr>
      </w:pPr>
    </w:p>
    <w:p w14:paraId="2E503C1F" w14:textId="77777777" w:rsidR="001D7AFF" w:rsidRDefault="001D7AFF" w:rsidP="001D7AFF">
      <w:pPr>
        <w:shd w:val="clear" w:color="auto" w:fill="FFFFFF"/>
        <w:jc w:val="center"/>
        <w:rPr>
          <w:b/>
          <w:bCs/>
          <w:color w:val="000000"/>
        </w:rPr>
      </w:pPr>
      <w:r>
        <w:rPr>
          <w:b/>
          <w:bCs/>
          <w:color w:val="000000"/>
        </w:rPr>
        <w:t>MINIMALIŲ KVALIFIKACINIŲ REIKALAVIMŲ ATITIKTIES DEKLARACIJA</w:t>
      </w:r>
    </w:p>
    <w:p w14:paraId="2E503C20" w14:textId="77777777" w:rsidR="001D7AFF" w:rsidRDefault="001D7AFF" w:rsidP="001D7AFF">
      <w:pPr>
        <w:shd w:val="clear" w:color="auto" w:fill="FFFFFF"/>
        <w:jc w:val="center"/>
        <w:rPr>
          <w:b/>
          <w:bCs/>
          <w:color w:val="000000"/>
        </w:rPr>
      </w:pPr>
    </w:p>
    <w:p w14:paraId="2E503C21" w14:textId="77777777" w:rsidR="001D7AFF" w:rsidRDefault="001D7AFF" w:rsidP="001D7AFF">
      <w:pPr>
        <w:shd w:val="clear" w:color="auto" w:fill="FFFFFF"/>
        <w:jc w:val="center"/>
        <w:rPr>
          <w:color w:val="000000"/>
        </w:rPr>
      </w:pPr>
    </w:p>
    <w:p w14:paraId="2E503C22" w14:textId="77777777" w:rsidR="001D7AFF" w:rsidRDefault="001D7AFF" w:rsidP="001D7AFF">
      <w:pPr>
        <w:shd w:val="clear" w:color="auto" w:fill="FFFFFF"/>
        <w:jc w:val="center"/>
        <w:rPr>
          <w:bCs/>
          <w:color w:val="000000"/>
        </w:rPr>
      </w:pPr>
      <w:r>
        <w:rPr>
          <w:color w:val="000000"/>
        </w:rPr>
        <w:t>___________</w:t>
      </w:r>
      <w:r>
        <w:rPr>
          <w:bCs/>
          <w:color w:val="000000"/>
        </w:rPr>
        <w:t xml:space="preserve"> </w:t>
      </w:r>
      <w:r>
        <w:rPr>
          <w:color w:val="000000"/>
        </w:rPr>
        <w:t>Nr.______</w:t>
      </w:r>
    </w:p>
    <w:p w14:paraId="2E503C23" w14:textId="77777777" w:rsidR="001D7AFF" w:rsidRDefault="001D7AFF" w:rsidP="001D7AFF">
      <w:pPr>
        <w:shd w:val="clear" w:color="auto" w:fill="FFFFFF"/>
        <w:ind w:left="2592" w:firstLine="1296"/>
        <w:rPr>
          <w:bCs/>
          <w:color w:val="000000"/>
        </w:rPr>
      </w:pPr>
      <w:r>
        <w:rPr>
          <w:bCs/>
          <w:color w:val="000000"/>
        </w:rPr>
        <w:t xml:space="preserve">   (data)</w:t>
      </w:r>
    </w:p>
    <w:p w14:paraId="2E503C24" w14:textId="77777777" w:rsidR="001D7AFF" w:rsidRDefault="001D7AFF" w:rsidP="001D7AFF">
      <w:pPr>
        <w:shd w:val="clear" w:color="auto" w:fill="FFFFFF"/>
        <w:jc w:val="center"/>
        <w:rPr>
          <w:bCs/>
          <w:color w:val="000000"/>
        </w:rPr>
      </w:pPr>
      <w:r>
        <w:rPr>
          <w:bCs/>
          <w:color w:val="000000"/>
        </w:rPr>
        <w:t>________________</w:t>
      </w:r>
    </w:p>
    <w:p w14:paraId="2E503C25" w14:textId="77777777" w:rsidR="001D7AFF" w:rsidRDefault="001D7AFF" w:rsidP="001D7AFF">
      <w:pPr>
        <w:shd w:val="clear" w:color="auto" w:fill="FFFFFF"/>
        <w:jc w:val="center"/>
        <w:rPr>
          <w:bCs/>
          <w:color w:val="000000"/>
        </w:rPr>
      </w:pPr>
      <w:r>
        <w:rPr>
          <w:bCs/>
          <w:color w:val="000000"/>
        </w:rPr>
        <w:t>(sudarymo vieta)</w:t>
      </w:r>
    </w:p>
    <w:p w14:paraId="2E503C26" w14:textId="77777777" w:rsidR="001D7AFF" w:rsidRDefault="001D7AFF" w:rsidP="001D7AFF">
      <w:pPr>
        <w:pStyle w:val="CentrBoldm"/>
        <w:rPr>
          <w:rFonts w:ascii="Times New Roman" w:hAnsi="Times New Roman"/>
          <w:b w:val="0"/>
          <w:bCs w:val="0"/>
          <w:color w:val="000000"/>
          <w:sz w:val="24"/>
          <w:lang w:val="lt-LT"/>
        </w:rPr>
      </w:pPr>
    </w:p>
    <w:tbl>
      <w:tblPr>
        <w:tblW w:w="0" w:type="dxa"/>
        <w:tblLayout w:type="fixed"/>
        <w:tblLook w:val="04A0" w:firstRow="1" w:lastRow="0" w:firstColumn="1" w:lastColumn="0" w:noHBand="0" w:noVBand="1"/>
      </w:tblPr>
      <w:tblGrid>
        <w:gridCol w:w="9828"/>
      </w:tblGrid>
      <w:tr w:rsidR="001D7AFF" w14:paraId="2E503C28" w14:textId="77777777" w:rsidTr="001D7AFF">
        <w:tc>
          <w:tcPr>
            <w:tcW w:w="9828" w:type="dxa"/>
            <w:hideMark/>
          </w:tcPr>
          <w:p w14:paraId="2E503C27" w14:textId="77777777" w:rsidR="001D7AFF" w:rsidRDefault="001D7AFF">
            <w:pPr>
              <w:pStyle w:val="Pagrindinistekstas1"/>
              <w:ind w:right="-82" w:firstLine="900"/>
              <w:rPr>
                <w:rFonts w:ascii="Times New Roman" w:hAnsi="Times New Roman"/>
                <w:color w:val="000000"/>
                <w:sz w:val="24"/>
                <w:szCs w:val="24"/>
                <w:lang w:val="lt-LT"/>
              </w:rPr>
            </w:pPr>
            <w:r>
              <w:rPr>
                <w:rFonts w:ascii="Times New Roman" w:hAnsi="Times New Roman"/>
                <w:color w:val="000000"/>
                <w:sz w:val="24"/>
                <w:szCs w:val="24"/>
                <w:lang w:val="lt-LT"/>
              </w:rPr>
              <w:t>Aš, ___________________________________________________________________ ,</w:t>
            </w:r>
          </w:p>
        </w:tc>
      </w:tr>
      <w:tr w:rsidR="001D7AFF" w14:paraId="2E503C2A" w14:textId="77777777" w:rsidTr="001D7AFF">
        <w:tc>
          <w:tcPr>
            <w:tcW w:w="9828" w:type="dxa"/>
            <w:hideMark/>
          </w:tcPr>
          <w:p w14:paraId="2E503C29"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(Tiekėjo vadovo ar jo įgalioto asmens pareigų pavadinimas, vardas ir pavardė)</w:t>
            </w:r>
          </w:p>
        </w:tc>
      </w:tr>
      <w:tr w:rsidR="001D7AFF" w14:paraId="2E503C2C" w14:textId="77777777" w:rsidTr="001D7AFF">
        <w:tc>
          <w:tcPr>
            <w:tcW w:w="9828" w:type="dxa"/>
            <w:hideMark/>
          </w:tcPr>
          <w:p w14:paraId="2E503C2B"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tvirtinu, kad mano vadovaujamo (-</w:t>
            </w:r>
            <w:proofErr w:type="spellStart"/>
            <w:r>
              <w:rPr>
                <w:rFonts w:ascii="Times New Roman" w:hAnsi="Times New Roman"/>
                <w:color w:val="000000"/>
                <w:sz w:val="24"/>
                <w:szCs w:val="24"/>
                <w:lang w:val="lt-LT"/>
              </w:rPr>
              <w:t>os</w:t>
            </w:r>
            <w:proofErr w:type="spellEnd"/>
            <w:r>
              <w:rPr>
                <w:rFonts w:ascii="Times New Roman" w:hAnsi="Times New Roman"/>
                <w:color w:val="000000"/>
                <w:sz w:val="24"/>
                <w:szCs w:val="24"/>
                <w:lang w:val="lt-LT"/>
              </w:rPr>
              <w:t>) (atstovaujamo (-os))_______________________________ ,</w:t>
            </w:r>
          </w:p>
        </w:tc>
      </w:tr>
      <w:tr w:rsidR="001D7AFF" w14:paraId="2E503C2E" w14:textId="77777777" w:rsidTr="001D7AFF">
        <w:tc>
          <w:tcPr>
            <w:tcW w:w="9828" w:type="dxa"/>
            <w:hideMark/>
          </w:tcPr>
          <w:p w14:paraId="2E503C2D"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color w:val="000000"/>
                <w:position w:val="6"/>
                <w:sz w:val="24"/>
                <w:szCs w:val="24"/>
                <w:lang w:val="lt-LT"/>
              </w:rPr>
              <w:t xml:space="preserve">                                                                                </w:t>
            </w:r>
            <w:r>
              <w:rPr>
                <w:rFonts w:ascii="Times New Roman" w:hAnsi="Times New Roman"/>
                <w:i/>
                <w:color w:val="000000"/>
                <w:position w:val="6"/>
                <w:sz w:val="24"/>
                <w:szCs w:val="24"/>
                <w:lang w:val="lt-LT"/>
              </w:rPr>
              <w:t>(Tiekėjo pavadinimas)</w:t>
            </w:r>
          </w:p>
        </w:tc>
      </w:tr>
      <w:tr w:rsidR="001D7AFF" w14:paraId="2E503C30" w14:textId="77777777" w:rsidTr="001D7AFF">
        <w:tc>
          <w:tcPr>
            <w:tcW w:w="9828" w:type="dxa"/>
            <w:hideMark/>
          </w:tcPr>
          <w:p w14:paraId="2E503C2F"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dalyvaujančio (-</w:t>
            </w:r>
            <w:proofErr w:type="spellStart"/>
            <w:r>
              <w:rPr>
                <w:rFonts w:ascii="Times New Roman" w:hAnsi="Times New Roman"/>
                <w:color w:val="000000"/>
                <w:sz w:val="24"/>
                <w:szCs w:val="24"/>
                <w:lang w:val="lt-LT"/>
              </w:rPr>
              <w:t>ios</w:t>
            </w:r>
            <w:proofErr w:type="spellEnd"/>
            <w:r>
              <w:rPr>
                <w:rFonts w:ascii="Times New Roman" w:hAnsi="Times New Roman"/>
                <w:color w:val="000000"/>
                <w:sz w:val="24"/>
                <w:szCs w:val="24"/>
                <w:lang w:val="lt-LT"/>
              </w:rPr>
              <w:t>) ______________________________________________________________</w:t>
            </w:r>
          </w:p>
        </w:tc>
      </w:tr>
      <w:tr w:rsidR="001D7AFF" w14:paraId="2E503C32" w14:textId="77777777" w:rsidTr="001D7AFF">
        <w:tc>
          <w:tcPr>
            <w:tcW w:w="9828" w:type="dxa"/>
            <w:hideMark/>
          </w:tcPr>
          <w:p w14:paraId="2E503C31"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(Perkančiosios organizacijos pavadinimas)</w:t>
            </w:r>
          </w:p>
        </w:tc>
      </w:tr>
      <w:tr w:rsidR="001D7AFF" w14:paraId="2E503C34" w14:textId="77777777" w:rsidTr="001D7AFF">
        <w:tc>
          <w:tcPr>
            <w:tcW w:w="9828" w:type="dxa"/>
            <w:hideMark/>
          </w:tcPr>
          <w:p w14:paraId="2E503C33"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atliekamame ___________________________________________________________________ ,</w:t>
            </w:r>
          </w:p>
        </w:tc>
      </w:tr>
      <w:tr w:rsidR="001D7AFF" w14:paraId="2E503C36" w14:textId="77777777" w:rsidTr="001D7AFF">
        <w:tc>
          <w:tcPr>
            <w:tcW w:w="9828" w:type="dxa"/>
            <w:hideMark/>
          </w:tcPr>
          <w:p w14:paraId="2E503C35"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(Pirkimo objekto pavadinimas, pirkimo kodas, pirkimo būdas)</w:t>
            </w:r>
          </w:p>
        </w:tc>
      </w:tr>
      <w:tr w:rsidR="001D7AFF" w14:paraId="2E503C38" w14:textId="77777777" w:rsidTr="001D7AFF">
        <w:tc>
          <w:tcPr>
            <w:tcW w:w="9828" w:type="dxa"/>
            <w:hideMark/>
          </w:tcPr>
          <w:p w14:paraId="2E503C37"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skelbtame _____________________________________________________________________,</w:t>
            </w:r>
          </w:p>
        </w:tc>
      </w:tr>
      <w:tr w:rsidR="001D7AFF" w14:paraId="2E503C3A" w14:textId="77777777" w:rsidTr="001D7AFF">
        <w:tc>
          <w:tcPr>
            <w:tcW w:w="9828" w:type="dxa"/>
            <w:hideMark/>
          </w:tcPr>
          <w:p w14:paraId="2E503C39"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(Leidinio pavadinimas, kuriame paskelbtas skelbimas apie pirkimą, data ir numeris ir (arba) nuoroda į CVP IS)</w:t>
            </w:r>
          </w:p>
        </w:tc>
      </w:tr>
    </w:tbl>
    <w:p w14:paraId="2E503C3B" w14:textId="77777777" w:rsidR="001D7AFF" w:rsidRDefault="001D7AFF" w:rsidP="001D7AFF">
      <w:pPr>
        <w:jc w:val="both"/>
        <w:rPr>
          <w:i/>
          <w:color w:val="000000"/>
        </w:rPr>
      </w:pPr>
      <w:r>
        <w:rPr>
          <w:color w:val="000000"/>
        </w:rPr>
        <w:t xml:space="preserve">kvalifikacijos duomenys* yra tokie </w:t>
      </w:r>
      <w:r>
        <w:rPr>
          <w:i/>
          <w:color w:val="000000"/>
        </w:rPr>
        <w:t xml:space="preserve">(tiekėjas nurodo atitiktį nurodytiems kvalifikacijos reikalavimams pažymėdamas stulpeliuose „Taip“ arba „Ne“): </w:t>
      </w:r>
    </w:p>
    <w:p w14:paraId="2E503C3C" w14:textId="77777777" w:rsidR="001D7AFF" w:rsidRDefault="001D7AFF" w:rsidP="001D7AFF">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1D7AFF" w14:paraId="2E503C41" w14:textId="77777777" w:rsidTr="001D7AFF">
        <w:trPr>
          <w:trHeight w:val="20"/>
          <w:tblHeader/>
        </w:trPr>
        <w:tc>
          <w:tcPr>
            <w:tcW w:w="567" w:type="dxa"/>
            <w:tcBorders>
              <w:top w:val="single" w:sz="4" w:space="0" w:color="auto"/>
              <w:left w:val="single" w:sz="4" w:space="0" w:color="auto"/>
              <w:bottom w:val="single" w:sz="4" w:space="0" w:color="auto"/>
              <w:right w:val="single" w:sz="4" w:space="0" w:color="auto"/>
            </w:tcBorders>
            <w:hideMark/>
          </w:tcPr>
          <w:p w14:paraId="2E503C3D" w14:textId="77777777" w:rsidR="001D7AFF" w:rsidRDefault="001D7AFF">
            <w:pPr>
              <w:jc w:val="both"/>
              <w:rPr>
                <w:color w:val="000000"/>
                <w:sz w:val="20"/>
                <w:szCs w:val="20"/>
              </w:rPr>
            </w:pPr>
            <w:r>
              <w:rPr>
                <w:color w:val="000000"/>
                <w:sz w:val="20"/>
                <w:szCs w:val="20"/>
              </w:rPr>
              <w:t>Nr.</w:t>
            </w:r>
          </w:p>
        </w:tc>
        <w:tc>
          <w:tcPr>
            <w:tcW w:w="7655" w:type="dxa"/>
            <w:tcBorders>
              <w:top w:val="single" w:sz="4" w:space="0" w:color="auto"/>
              <w:left w:val="single" w:sz="4" w:space="0" w:color="auto"/>
              <w:bottom w:val="single" w:sz="4" w:space="0" w:color="auto"/>
              <w:right w:val="single" w:sz="4" w:space="0" w:color="auto"/>
            </w:tcBorders>
            <w:hideMark/>
          </w:tcPr>
          <w:p w14:paraId="2E503C3E" w14:textId="77777777" w:rsidR="001D7AFF" w:rsidRDefault="001D7AFF">
            <w:pPr>
              <w:jc w:val="both"/>
              <w:rPr>
                <w:b/>
                <w:color w:val="000000"/>
                <w:sz w:val="20"/>
                <w:szCs w:val="20"/>
              </w:rPr>
            </w:pPr>
            <w:r>
              <w:rPr>
                <w:b/>
                <w:color w:val="000000"/>
                <w:sz w:val="20"/>
                <w:szCs w:val="20"/>
              </w:rPr>
              <w:t>Bendrieji reikalavimai: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503C3F" w14:textId="77777777" w:rsidR="001D7AFF" w:rsidRDefault="001D7AFF">
            <w:pPr>
              <w:jc w:val="center"/>
              <w:rPr>
                <w:color w:val="000000"/>
                <w:sz w:val="22"/>
                <w:szCs w:val="22"/>
              </w:rPr>
            </w:pPr>
            <w:r>
              <w:rPr>
                <w:color w:val="000000"/>
                <w:sz w:val="22"/>
                <w:szCs w:val="22"/>
              </w:rPr>
              <w:t>Taip</w:t>
            </w:r>
          </w:p>
        </w:tc>
        <w:tc>
          <w:tcPr>
            <w:tcW w:w="708" w:type="dxa"/>
            <w:tcBorders>
              <w:top w:val="single" w:sz="4" w:space="0" w:color="auto"/>
              <w:left w:val="single" w:sz="4" w:space="0" w:color="auto"/>
              <w:bottom w:val="single" w:sz="4" w:space="0" w:color="auto"/>
              <w:right w:val="single" w:sz="4" w:space="0" w:color="auto"/>
            </w:tcBorders>
            <w:vAlign w:val="center"/>
            <w:hideMark/>
          </w:tcPr>
          <w:p w14:paraId="2E503C40" w14:textId="77777777" w:rsidR="001D7AFF" w:rsidRDefault="001D7AFF">
            <w:pPr>
              <w:jc w:val="center"/>
              <w:rPr>
                <w:color w:val="000000"/>
                <w:sz w:val="22"/>
                <w:szCs w:val="22"/>
              </w:rPr>
            </w:pPr>
            <w:r>
              <w:rPr>
                <w:color w:val="000000"/>
                <w:sz w:val="22"/>
                <w:szCs w:val="22"/>
              </w:rPr>
              <w:t>Ne</w:t>
            </w:r>
          </w:p>
        </w:tc>
      </w:tr>
      <w:tr w:rsidR="001D7AFF" w14:paraId="2E503C46"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2E503C42" w14:textId="77777777" w:rsidR="001D7AFF" w:rsidRDefault="001D7AFF">
            <w:pPr>
              <w:jc w:val="both"/>
              <w:rPr>
                <w:color w:val="000000"/>
                <w:sz w:val="20"/>
                <w:szCs w:val="20"/>
              </w:rPr>
            </w:pPr>
            <w:r>
              <w:rPr>
                <w:color w:val="000000"/>
                <w:sz w:val="20"/>
                <w:szCs w:val="20"/>
              </w:rPr>
              <w:t>1.</w:t>
            </w:r>
          </w:p>
        </w:tc>
        <w:tc>
          <w:tcPr>
            <w:tcW w:w="7655" w:type="dxa"/>
            <w:tcBorders>
              <w:top w:val="single" w:sz="4" w:space="0" w:color="auto"/>
              <w:left w:val="single" w:sz="4" w:space="0" w:color="auto"/>
              <w:bottom w:val="single" w:sz="4" w:space="0" w:color="auto"/>
              <w:right w:val="single" w:sz="4" w:space="0" w:color="auto"/>
            </w:tcBorders>
            <w:hideMark/>
          </w:tcPr>
          <w:p w14:paraId="2E503C43" w14:textId="77777777" w:rsidR="001D7AFF" w:rsidRDefault="001D7AFF">
            <w:pPr>
              <w:rPr>
                <w:bCs/>
                <w:color w:val="000000"/>
                <w:sz w:val="20"/>
                <w:szCs w:val="20"/>
              </w:rPr>
            </w:pPr>
            <w:r>
              <w:rPr>
                <w:bCs/>
                <w:color w:val="000000"/>
                <w:sz w:val="20"/>
                <w:szCs w:val="2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709" w:type="dxa"/>
            <w:tcBorders>
              <w:top w:val="single" w:sz="4" w:space="0" w:color="auto"/>
              <w:left w:val="single" w:sz="4" w:space="0" w:color="auto"/>
              <w:bottom w:val="single" w:sz="4" w:space="0" w:color="auto"/>
              <w:right w:val="single" w:sz="4" w:space="0" w:color="auto"/>
            </w:tcBorders>
          </w:tcPr>
          <w:p w14:paraId="2E503C44" w14:textId="77777777" w:rsidR="001D7AFF" w:rsidRDefault="001D7AFF">
            <w:pPr>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2E503C45" w14:textId="77777777" w:rsidR="001D7AFF" w:rsidRDefault="001D7AFF">
            <w:pPr>
              <w:jc w:val="both"/>
              <w:rPr>
                <w:color w:val="000000"/>
                <w:sz w:val="22"/>
                <w:szCs w:val="22"/>
              </w:rPr>
            </w:pPr>
          </w:p>
        </w:tc>
      </w:tr>
      <w:tr w:rsidR="001D7AFF" w14:paraId="2E503C4B"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2E503C47" w14:textId="77777777" w:rsidR="001D7AFF" w:rsidRDefault="001D7AFF">
            <w:pPr>
              <w:shd w:val="clear" w:color="auto" w:fill="FFFFFF"/>
              <w:jc w:val="both"/>
              <w:rPr>
                <w:color w:val="000000"/>
                <w:sz w:val="20"/>
                <w:szCs w:val="20"/>
              </w:rPr>
            </w:pPr>
            <w:r>
              <w:rPr>
                <w:color w:val="000000"/>
                <w:sz w:val="20"/>
                <w:szCs w:val="20"/>
              </w:rPr>
              <w:lastRenderedPageBreak/>
              <w:t>2.</w:t>
            </w:r>
          </w:p>
        </w:tc>
        <w:tc>
          <w:tcPr>
            <w:tcW w:w="7655" w:type="dxa"/>
            <w:tcBorders>
              <w:top w:val="single" w:sz="4" w:space="0" w:color="auto"/>
              <w:left w:val="single" w:sz="4" w:space="0" w:color="auto"/>
              <w:bottom w:val="single" w:sz="4" w:space="0" w:color="auto"/>
              <w:right w:val="single" w:sz="4" w:space="0" w:color="auto"/>
            </w:tcBorders>
            <w:hideMark/>
          </w:tcPr>
          <w:p w14:paraId="2E503C48" w14:textId="77777777" w:rsidR="001D7AFF" w:rsidRPr="00C84668" w:rsidRDefault="001D7AFF">
            <w:pPr>
              <w:shd w:val="clear" w:color="auto" w:fill="FFFFFF"/>
              <w:jc w:val="both"/>
              <w:rPr>
                <w:color w:val="000000"/>
                <w:sz w:val="20"/>
                <w:szCs w:val="20"/>
              </w:rPr>
            </w:pPr>
            <w:r w:rsidRPr="00C84668">
              <w:rPr>
                <w:color w:val="000000"/>
                <w:sz w:val="20"/>
                <w:szCs w:val="20"/>
              </w:rPr>
              <w:t xml:space="preserve">Tiekėjo veiklos pobūdis </w:t>
            </w:r>
            <w:r w:rsidRPr="00C84668">
              <w:rPr>
                <w:i/>
                <w:iCs/>
                <w:color w:val="000000"/>
                <w:sz w:val="20"/>
                <w:szCs w:val="20"/>
              </w:rPr>
              <w:t>(nurodomas veiklos pobūdis)</w:t>
            </w:r>
            <w:r w:rsidRPr="00C84668">
              <w:rPr>
                <w:color w:val="000000"/>
                <w:sz w:val="20"/>
                <w:szCs w:val="20"/>
              </w:rPr>
              <w:t xml:space="preserve"> atitinka pirkimo objekto specifiką. Tiekėjas yra įregistruotas įstatymų nustatyta tvarka (jei reikia) ir turi šiai pirkimo sutarčiai vykdyti privalomus dokumentus.</w:t>
            </w:r>
          </w:p>
        </w:tc>
        <w:tc>
          <w:tcPr>
            <w:tcW w:w="709" w:type="dxa"/>
            <w:tcBorders>
              <w:top w:val="single" w:sz="4" w:space="0" w:color="auto"/>
              <w:left w:val="single" w:sz="4" w:space="0" w:color="auto"/>
              <w:bottom w:val="single" w:sz="4" w:space="0" w:color="auto"/>
              <w:right w:val="single" w:sz="4" w:space="0" w:color="auto"/>
            </w:tcBorders>
          </w:tcPr>
          <w:p w14:paraId="2E503C49"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2E503C4A" w14:textId="77777777" w:rsidR="001D7AFF" w:rsidRDefault="001D7AFF">
            <w:pPr>
              <w:shd w:val="clear" w:color="auto" w:fill="FFFFFF"/>
              <w:jc w:val="both"/>
              <w:rPr>
                <w:color w:val="000000"/>
                <w:sz w:val="22"/>
                <w:szCs w:val="22"/>
              </w:rPr>
            </w:pPr>
          </w:p>
        </w:tc>
      </w:tr>
      <w:tr w:rsidR="001D7AFF" w14:paraId="2E503C50"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2E503C4C" w14:textId="77777777" w:rsidR="001D7AFF" w:rsidRDefault="001D7AFF">
            <w:pPr>
              <w:shd w:val="clear" w:color="auto" w:fill="FFFFFF"/>
              <w:jc w:val="both"/>
              <w:rPr>
                <w:color w:val="000000"/>
                <w:sz w:val="20"/>
                <w:szCs w:val="20"/>
              </w:rPr>
            </w:pPr>
            <w:r>
              <w:rPr>
                <w:color w:val="000000"/>
                <w:sz w:val="20"/>
                <w:szCs w:val="20"/>
              </w:rPr>
              <w:t>3.</w:t>
            </w:r>
          </w:p>
        </w:tc>
        <w:tc>
          <w:tcPr>
            <w:tcW w:w="7655" w:type="dxa"/>
            <w:tcBorders>
              <w:top w:val="single" w:sz="4" w:space="0" w:color="auto"/>
              <w:left w:val="single" w:sz="4" w:space="0" w:color="auto"/>
              <w:bottom w:val="single" w:sz="4" w:space="0" w:color="auto"/>
              <w:right w:val="single" w:sz="4" w:space="0" w:color="auto"/>
            </w:tcBorders>
            <w:hideMark/>
          </w:tcPr>
          <w:p w14:paraId="2E503C4D" w14:textId="77777777" w:rsidR="001D7AFF" w:rsidRPr="00C84668" w:rsidRDefault="001D7AFF">
            <w:pPr>
              <w:shd w:val="clear" w:color="auto" w:fill="FFFFFF"/>
              <w:jc w:val="both"/>
              <w:rPr>
                <w:color w:val="000000"/>
                <w:spacing w:val="-6"/>
                <w:sz w:val="20"/>
                <w:szCs w:val="20"/>
              </w:rPr>
            </w:pPr>
            <w:r w:rsidRPr="00C84668">
              <w:rPr>
                <w:color w:val="000000"/>
                <w:sz w:val="20"/>
                <w:szCs w:val="20"/>
              </w:rPr>
              <w:t>T</w:t>
            </w:r>
            <w:r w:rsidRPr="00C84668">
              <w:rPr>
                <w:color w:val="000000"/>
                <w:spacing w:val="-6"/>
                <w:sz w:val="20"/>
                <w:szCs w:val="20"/>
              </w:rPr>
              <w:t>iekėjas yra įvykdęs įsipareigojimus, susijusius su socialinio draudimo įmokų mokėjimu pagal šalies, kurioje jis registruotas, ar šalies, kurioje yra perkančioji organizacija, reikalavimus.</w:t>
            </w:r>
          </w:p>
        </w:tc>
        <w:tc>
          <w:tcPr>
            <w:tcW w:w="709" w:type="dxa"/>
            <w:tcBorders>
              <w:top w:val="single" w:sz="4" w:space="0" w:color="auto"/>
              <w:left w:val="single" w:sz="4" w:space="0" w:color="auto"/>
              <w:bottom w:val="single" w:sz="4" w:space="0" w:color="auto"/>
              <w:right w:val="single" w:sz="4" w:space="0" w:color="auto"/>
            </w:tcBorders>
          </w:tcPr>
          <w:p w14:paraId="2E503C4E"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2E503C4F" w14:textId="77777777" w:rsidR="001D7AFF" w:rsidRDefault="001D7AFF">
            <w:pPr>
              <w:shd w:val="clear" w:color="auto" w:fill="FFFFFF"/>
              <w:jc w:val="both"/>
              <w:rPr>
                <w:color w:val="000000"/>
                <w:sz w:val="22"/>
                <w:szCs w:val="22"/>
              </w:rPr>
            </w:pPr>
          </w:p>
        </w:tc>
      </w:tr>
      <w:tr w:rsidR="001D7AFF" w14:paraId="2E503C57"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2E503C51" w14:textId="77777777" w:rsidR="001D7AFF" w:rsidRDefault="001D7AFF">
            <w:pPr>
              <w:shd w:val="clear" w:color="auto" w:fill="FFFFFF"/>
              <w:jc w:val="both"/>
              <w:rPr>
                <w:color w:val="000000"/>
                <w:sz w:val="20"/>
                <w:szCs w:val="20"/>
              </w:rPr>
            </w:pPr>
            <w:r>
              <w:rPr>
                <w:color w:val="000000"/>
                <w:sz w:val="20"/>
                <w:szCs w:val="20"/>
              </w:rPr>
              <w:t>4.</w:t>
            </w:r>
          </w:p>
        </w:tc>
        <w:tc>
          <w:tcPr>
            <w:tcW w:w="7655" w:type="dxa"/>
            <w:tcBorders>
              <w:top w:val="single" w:sz="4" w:space="0" w:color="auto"/>
              <w:left w:val="single" w:sz="4" w:space="0" w:color="auto"/>
              <w:bottom w:val="single" w:sz="4" w:space="0" w:color="auto"/>
              <w:right w:val="single" w:sz="4" w:space="0" w:color="auto"/>
            </w:tcBorders>
            <w:hideMark/>
          </w:tcPr>
          <w:p w14:paraId="2E503C52" w14:textId="77777777" w:rsidR="001D7AFF" w:rsidRPr="007B1569" w:rsidRDefault="001D7AFF">
            <w:pPr>
              <w:shd w:val="clear" w:color="auto" w:fill="FFFFFF"/>
              <w:jc w:val="both"/>
              <w:rPr>
                <w:rStyle w:val="Emphasis"/>
                <w:i w:val="0"/>
                <w:sz w:val="20"/>
                <w:szCs w:val="20"/>
              </w:rPr>
            </w:pPr>
            <w:r w:rsidRPr="007B1569">
              <w:rPr>
                <w:rStyle w:val="Emphasis"/>
                <w:i w:val="0"/>
                <w:sz w:val="20"/>
                <w:szCs w:val="20"/>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14:paraId="2E503C53" w14:textId="77777777" w:rsidR="009F66D7" w:rsidRPr="007B1569" w:rsidRDefault="009F66D7" w:rsidP="009F66D7">
            <w:pPr>
              <w:shd w:val="clear" w:color="auto" w:fill="FFFFFF"/>
              <w:jc w:val="both"/>
              <w:rPr>
                <w:rStyle w:val="Emphasis"/>
                <w:i w:val="0"/>
                <w:sz w:val="20"/>
                <w:szCs w:val="20"/>
              </w:rPr>
            </w:pPr>
            <w:r w:rsidRPr="00C84668">
              <w:rPr>
                <w:sz w:val="20"/>
                <w:szCs w:val="20"/>
              </w:rPr>
              <w:t xml:space="preserve">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w:t>
            </w:r>
            <w:proofErr w:type="spellStart"/>
            <w:r w:rsidRPr="00C84668">
              <w:rPr>
                <w:sz w:val="20"/>
                <w:szCs w:val="20"/>
              </w:rPr>
              <w:t>Padniestrės</w:t>
            </w:r>
            <w:proofErr w:type="spellEnd"/>
            <w:r w:rsidRPr="00C84668">
              <w:rPr>
                <w:sz w:val="20"/>
                <w:szCs w:val="20"/>
              </w:rPr>
              <w:t xml:space="preserve"> teritorija, </w:t>
            </w:r>
            <w:proofErr w:type="spellStart"/>
            <w:r w:rsidRPr="00C84668">
              <w:rPr>
                <w:sz w:val="20"/>
                <w:szCs w:val="20"/>
              </w:rPr>
              <w:t>Sakartvelo</w:t>
            </w:r>
            <w:proofErr w:type="spellEnd"/>
            <w:r w:rsidRPr="00C84668">
              <w:rPr>
                <w:sz w:val="20"/>
                <w:szCs w:val="20"/>
              </w:rPr>
              <w:t xml:space="preserve"> vyriausybės nekontroliuojamos Abchazijos ir Pietų </w:t>
            </w:r>
            <w:proofErr w:type="spellStart"/>
            <w:r w:rsidRPr="00C84668">
              <w:rPr>
                <w:sz w:val="20"/>
                <w:szCs w:val="20"/>
              </w:rPr>
              <w:t>Osedijos</w:t>
            </w:r>
            <w:proofErr w:type="spellEnd"/>
            <w:r w:rsidRPr="00C84668">
              <w:rPr>
                <w:sz w:val="20"/>
                <w:szCs w:val="20"/>
              </w:rPr>
              <w:t xml:space="preserve"> teritorijos.</w:t>
            </w:r>
          </w:p>
          <w:p w14:paraId="2E503C54" w14:textId="77777777" w:rsidR="009F66D7" w:rsidRPr="00C84668" w:rsidRDefault="009F66D7" w:rsidP="009F66D7">
            <w:pPr>
              <w:shd w:val="clear" w:color="auto" w:fill="FFFFFF"/>
              <w:jc w:val="both"/>
              <w:rPr>
                <w:i/>
                <w:sz w:val="20"/>
                <w:szCs w:val="20"/>
              </w:rPr>
            </w:pPr>
            <w:r w:rsidRPr="00CF11CE">
              <w:rPr>
                <w:rStyle w:val="Emphasis"/>
                <w:i w:val="0"/>
                <w:sz w:val="20"/>
                <w:szCs w:val="20"/>
                <w:lang w:val="sv-SE"/>
              </w:rPr>
              <w:t>Pateikiama laisvos formos tiekėjo deklaracija."</w:t>
            </w:r>
          </w:p>
        </w:tc>
        <w:tc>
          <w:tcPr>
            <w:tcW w:w="709" w:type="dxa"/>
            <w:tcBorders>
              <w:top w:val="single" w:sz="4" w:space="0" w:color="auto"/>
              <w:left w:val="single" w:sz="4" w:space="0" w:color="auto"/>
              <w:bottom w:val="single" w:sz="4" w:space="0" w:color="auto"/>
              <w:right w:val="single" w:sz="4" w:space="0" w:color="auto"/>
            </w:tcBorders>
          </w:tcPr>
          <w:p w14:paraId="2E503C55"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2E503C56" w14:textId="77777777" w:rsidR="001D7AFF" w:rsidRDefault="001D7AFF">
            <w:pPr>
              <w:shd w:val="clear" w:color="auto" w:fill="FFFFFF"/>
              <w:jc w:val="both"/>
              <w:rPr>
                <w:color w:val="000000"/>
                <w:sz w:val="22"/>
                <w:szCs w:val="22"/>
              </w:rPr>
            </w:pPr>
          </w:p>
        </w:tc>
      </w:tr>
    </w:tbl>
    <w:p w14:paraId="2E503C58" w14:textId="77777777" w:rsidR="001D7AFF" w:rsidRDefault="001D7AFF" w:rsidP="001D7AFF">
      <w:pPr>
        <w:shd w:val="clear" w:color="auto" w:fill="FFFFFF"/>
        <w:jc w:val="both"/>
        <w:rPr>
          <w:color w:val="000000"/>
          <w:sz w:val="22"/>
          <w:szCs w:val="22"/>
        </w:rPr>
      </w:pPr>
    </w:p>
    <w:p w14:paraId="2E503C59" w14:textId="77777777" w:rsidR="001D7AFF" w:rsidRDefault="001D7AFF" w:rsidP="001D7AFF">
      <w:pPr>
        <w:jc w:val="both"/>
        <w:rPr>
          <w:color w:val="000000"/>
        </w:rPr>
      </w:pPr>
      <w:r>
        <w:rPr>
          <w:color w:val="000000"/>
        </w:rPr>
        <w:tab/>
        <w:t xml:space="preserve">Man žinoma, kad, jeigu perkančioji organizacija nustatytų, pateikti duomenys yra neteisingi, pateiktas pasiūlymas bus nenagrinėjamas ir atmestas. </w:t>
      </w:r>
    </w:p>
    <w:p w14:paraId="2E503C5A" w14:textId="77777777" w:rsidR="001D7AFF" w:rsidRDefault="001D7AFF" w:rsidP="001D7AFF">
      <w:pPr>
        <w:jc w:val="both"/>
        <w:rPr>
          <w:color w:val="000000"/>
        </w:rPr>
      </w:pPr>
    </w:p>
    <w:p w14:paraId="2E503C5B" w14:textId="77777777" w:rsidR="001D7AFF" w:rsidRDefault="001D7AFF" w:rsidP="001D7AFF">
      <w:pPr>
        <w:ind w:firstLine="1296"/>
        <w:jc w:val="both"/>
        <w:rPr>
          <w:b/>
          <w:color w:val="000000"/>
        </w:rPr>
      </w:pPr>
      <w:r>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14:paraId="2E503C5C" w14:textId="77777777" w:rsidR="001D7AFF" w:rsidRDefault="001D7AFF" w:rsidP="001D7AFF">
      <w:pPr>
        <w:shd w:val="clear" w:color="auto" w:fill="FFFFFF"/>
        <w:jc w:val="both"/>
        <w:rPr>
          <w:color w:val="000000"/>
        </w:rPr>
      </w:pPr>
    </w:p>
    <w:p w14:paraId="2E503C5D" w14:textId="77777777" w:rsidR="001D7AFF" w:rsidRDefault="001D7AFF" w:rsidP="001D7AFF">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1D7AFF" w14:paraId="2E503C64" w14:textId="77777777" w:rsidTr="001D7AFF">
        <w:trPr>
          <w:trHeight w:val="285"/>
        </w:trPr>
        <w:tc>
          <w:tcPr>
            <w:tcW w:w="3284" w:type="dxa"/>
            <w:tcBorders>
              <w:top w:val="nil"/>
              <w:left w:val="nil"/>
              <w:bottom w:val="single" w:sz="4" w:space="0" w:color="auto"/>
              <w:right w:val="nil"/>
            </w:tcBorders>
          </w:tcPr>
          <w:p w14:paraId="2E503C5E" w14:textId="77777777" w:rsidR="001D7AFF" w:rsidRDefault="001D7AFF">
            <w:pPr>
              <w:ind w:right="-1"/>
              <w:rPr>
                <w:color w:val="000000"/>
              </w:rPr>
            </w:pPr>
          </w:p>
        </w:tc>
        <w:tc>
          <w:tcPr>
            <w:tcW w:w="604" w:type="dxa"/>
          </w:tcPr>
          <w:p w14:paraId="2E503C5F" w14:textId="77777777" w:rsidR="001D7AFF" w:rsidRDefault="001D7AFF">
            <w:pPr>
              <w:ind w:right="-1"/>
              <w:jc w:val="center"/>
              <w:rPr>
                <w:color w:val="000000"/>
              </w:rPr>
            </w:pPr>
          </w:p>
        </w:tc>
        <w:tc>
          <w:tcPr>
            <w:tcW w:w="1980" w:type="dxa"/>
            <w:tcBorders>
              <w:top w:val="nil"/>
              <w:left w:val="nil"/>
              <w:bottom w:val="single" w:sz="4" w:space="0" w:color="auto"/>
              <w:right w:val="nil"/>
            </w:tcBorders>
          </w:tcPr>
          <w:p w14:paraId="2E503C60" w14:textId="77777777" w:rsidR="001D7AFF" w:rsidRDefault="001D7AFF">
            <w:pPr>
              <w:ind w:right="-1"/>
              <w:jc w:val="center"/>
              <w:rPr>
                <w:color w:val="000000"/>
              </w:rPr>
            </w:pPr>
          </w:p>
        </w:tc>
        <w:tc>
          <w:tcPr>
            <w:tcW w:w="701" w:type="dxa"/>
          </w:tcPr>
          <w:p w14:paraId="2E503C61" w14:textId="77777777" w:rsidR="001D7AFF" w:rsidRDefault="001D7AFF">
            <w:pPr>
              <w:ind w:right="-1"/>
              <w:jc w:val="center"/>
              <w:rPr>
                <w:color w:val="000000"/>
              </w:rPr>
            </w:pPr>
          </w:p>
        </w:tc>
        <w:tc>
          <w:tcPr>
            <w:tcW w:w="2611" w:type="dxa"/>
            <w:tcBorders>
              <w:top w:val="nil"/>
              <w:left w:val="nil"/>
              <w:bottom w:val="single" w:sz="4" w:space="0" w:color="auto"/>
              <w:right w:val="nil"/>
            </w:tcBorders>
          </w:tcPr>
          <w:p w14:paraId="2E503C62" w14:textId="77777777" w:rsidR="001D7AFF" w:rsidRDefault="001D7AFF">
            <w:pPr>
              <w:ind w:right="-1"/>
              <w:jc w:val="right"/>
              <w:rPr>
                <w:color w:val="000000"/>
              </w:rPr>
            </w:pPr>
          </w:p>
        </w:tc>
        <w:tc>
          <w:tcPr>
            <w:tcW w:w="648" w:type="dxa"/>
          </w:tcPr>
          <w:p w14:paraId="2E503C63" w14:textId="77777777" w:rsidR="001D7AFF" w:rsidRDefault="001D7AFF">
            <w:pPr>
              <w:ind w:right="-1"/>
              <w:jc w:val="right"/>
              <w:rPr>
                <w:color w:val="000000"/>
              </w:rPr>
            </w:pPr>
          </w:p>
        </w:tc>
      </w:tr>
      <w:tr w:rsidR="001D7AFF" w14:paraId="2E503C6B" w14:textId="77777777" w:rsidTr="001D7AFF">
        <w:trPr>
          <w:trHeight w:val="186"/>
        </w:trPr>
        <w:tc>
          <w:tcPr>
            <w:tcW w:w="3284" w:type="dxa"/>
            <w:tcBorders>
              <w:top w:val="single" w:sz="4" w:space="0" w:color="auto"/>
              <w:left w:val="nil"/>
              <w:bottom w:val="nil"/>
              <w:right w:val="nil"/>
            </w:tcBorders>
            <w:hideMark/>
          </w:tcPr>
          <w:p w14:paraId="2E503C65" w14:textId="77777777" w:rsidR="001D7AFF" w:rsidRDefault="001D7AF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t>(tiekėjo arba jo įgalioto asmens pareigų pavadinimas***)</w:t>
            </w:r>
          </w:p>
        </w:tc>
        <w:tc>
          <w:tcPr>
            <w:tcW w:w="604" w:type="dxa"/>
          </w:tcPr>
          <w:p w14:paraId="2E503C66" w14:textId="77777777" w:rsidR="001D7AFF" w:rsidRDefault="001D7AFF">
            <w:pPr>
              <w:ind w:right="-1"/>
              <w:jc w:val="center"/>
              <w:rPr>
                <w:color w:val="000000"/>
              </w:rPr>
            </w:pPr>
          </w:p>
        </w:tc>
        <w:tc>
          <w:tcPr>
            <w:tcW w:w="1980" w:type="dxa"/>
            <w:tcBorders>
              <w:top w:val="single" w:sz="4" w:space="0" w:color="auto"/>
              <w:left w:val="nil"/>
              <w:bottom w:val="nil"/>
              <w:right w:val="nil"/>
            </w:tcBorders>
            <w:hideMark/>
          </w:tcPr>
          <w:p w14:paraId="2E503C67" w14:textId="77777777" w:rsidR="001D7AFF" w:rsidRDefault="001D7AFF">
            <w:pPr>
              <w:ind w:right="-1"/>
              <w:jc w:val="center"/>
              <w:rPr>
                <w:color w:val="000000"/>
              </w:rPr>
            </w:pPr>
            <w:r>
              <w:rPr>
                <w:color w:val="000000"/>
                <w:position w:val="6"/>
              </w:rPr>
              <w:t>(parašas***)</w:t>
            </w:r>
          </w:p>
        </w:tc>
        <w:tc>
          <w:tcPr>
            <w:tcW w:w="701" w:type="dxa"/>
          </w:tcPr>
          <w:p w14:paraId="2E503C68" w14:textId="77777777" w:rsidR="001D7AFF" w:rsidRDefault="001D7AFF">
            <w:pPr>
              <w:ind w:right="-1"/>
              <w:jc w:val="center"/>
              <w:rPr>
                <w:color w:val="000000"/>
              </w:rPr>
            </w:pPr>
          </w:p>
        </w:tc>
        <w:tc>
          <w:tcPr>
            <w:tcW w:w="2611" w:type="dxa"/>
            <w:tcBorders>
              <w:top w:val="single" w:sz="4" w:space="0" w:color="auto"/>
              <w:left w:val="nil"/>
              <w:bottom w:val="nil"/>
              <w:right w:val="nil"/>
            </w:tcBorders>
            <w:hideMark/>
          </w:tcPr>
          <w:p w14:paraId="2E503C69" w14:textId="77777777" w:rsidR="001D7AFF" w:rsidRDefault="001D7AFF">
            <w:pPr>
              <w:ind w:right="-1"/>
              <w:jc w:val="center"/>
              <w:rPr>
                <w:color w:val="000000"/>
              </w:rPr>
            </w:pPr>
            <w:r>
              <w:rPr>
                <w:color w:val="000000"/>
                <w:position w:val="6"/>
              </w:rPr>
              <w:t>(vardas ir pavardė***)</w:t>
            </w:r>
          </w:p>
        </w:tc>
        <w:tc>
          <w:tcPr>
            <w:tcW w:w="648" w:type="dxa"/>
          </w:tcPr>
          <w:p w14:paraId="2E503C6A" w14:textId="77777777" w:rsidR="001D7AFF" w:rsidRDefault="001D7AFF">
            <w:pPr>
              <w:ind w:right="-1"/>
              <w:jc w:val="center"/>
              <w:rPr>
                <w:color w:val="000000"/>
              </w:rPr>
            </w:pPr>
          </w:p>
        </w:tc>
      </w:tr>
    </w:tbl>
    <w:p w14:paraId="2E503C6C" w14:textId="77777777" w:rsidR="00D9047F" w:rsidRPr="00F91183" w:rsidRDefault="00D9047F" w:rsidP="00D9047F">
      <w:pPr>
        <w:pStyle w:val="linija"/>
        <w:spacing w:before="0" w:beforeAutospacing="0" w:after="0" w:afterAutospacing="0"/>
        <w:jc w:val="center"/>
        <w:rPr>
          <w:color w:val="000000"/>
        </w:rPr>
      </w:pPr>
    </w:p>
    <w:p w14:paraId="2E503C6D" w14:textId="77777777" w:rsidR="00D9047F" w:rsidRPr="00F91183" w:rsidRDefault="00D9047F" w:rsidP="00D9047F">
      <w:pPr>
        <w:ind w:firstLine="851"/>
        <w:jc w:val="both"/>
        <w:rPr>
          <w:color w:val="000000"/>
        </w:rPr>
      </w:pPr>
    </w:p>
    <w:p w14:paraId="2E503C6E" w14:textId="77777777" w:rsidR="00D9047F" w:rsidRPr="00F91183" w:rsidRDefault="00D9047F" w:rsidP="00D9047F">
      <w:pPr>
        <w:pStyle w:val="linija"/>
        <w:spacing w:before="0" w:beforeAutospacing="0" w:after="0" w:afterAutospacing="0"/>
        <w:jc w:val="center"/>
        <w:rPr>
          <w:color w:val="000000"/>
        </w:rPr>
      </w:pPr>
    </w:p>
    <w:p w14:paraId="2E503C6F" w14:textId="77777777" w:rsidR="00D9047F" w:rsidRPr="00F91183" w:rsidRDefault="00D9047F" w:rsidP="00D9047F">
      <w:pPr>
        <w:ind w:firstLine="851"/>
        <w:jc w:val="both"/>
        <w:rPr>
          <w:color w:val="000000"/>
        </w:rPr>
      </w:pPr>
    </w:p>
    <w:p w14:paraId="2E503C70" w14:textId="77777777" w:rsidR="00D9047F" w:rsidRDefault="00D9047F" w:rsidP="00D9047F"/>
    <w:p w14:paraId="2E503C71" w14:textId="77777777" w:rsidR="00D9047F" w:rsidRPr="00332E3F" w:rsidRDefault="00D9047F" w:rsidP="00A15B5B">
      <w:pPr>
        <w:ind w:right="282"/>
      </w:pPr>
    </w:p>
    <w:sectPr w:rsidR="00D9047F" w:rsidRPr="00332E3F" w:rsidSect="00F570DD">
      <w:headerReference w:type="even" r:id="rId11"/>
      <w:headerReference w:type="default" r:id="rId12"/>
      <w:footerReference w:type="even" r:id="rId13"/>
      <w:footerReference w:type="default" r:id="rId14"/>
      <w:pgSz w:w="11907" w:h="16840" w:code="9"/>
      <w:pgMar w:top="1247" w:right="720" w:bottom="72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686DA" w14:textId="77777777" w:rsidR="00A30F68" w:rsidRDefault="00A30F68">
      <w:r>
        <w:separator/>
      </w:r>
    </w:p>
  </w:endnote>
  <w:endnote w:type="continuationSeparator" w:id="0">
    <w:p w14:paraId="311172B8" w14:textId="77777777" w:rsidR="00A30F68" w:rsidRDefault="00A3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3C7C" w14:textId="77777777" w:rsidR="00316CDB" w:rsidRDefault="00316CDB"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503C7D" w14:textId="77777777" w:rsidR="00316CDB" w:rsidRDefault="00316CDB"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3C7E" w14:textId="77777777" w:rsidR="00316CDB" w:rsidRDefault="00316CDB" w:rsidP="0066554A">
    <w:pPr>
      <w:pStyle w:val="Footer"/>
      <w:framePr w:wrap="around" w:vAnchor="text" w:hAnchor="margin" w:xAlign="right" w:y="1"/>
      <w:rPr>
        <w:rStyle w:val="PageNumber"/>
      </w:rPr>
    </w:pPr>
  </w:p>
  <w:p w14:paraId="2E503C7F" w14:textId="77777777" w:rsidR="00316CDB" w:rsidRDefault="00316CDB"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0BF59" w14:textId="77777777" w:rsidR="00A30F68" w:rsidRDefault="00A30F68">
      <w:r>
        <w:separator/>
      </w:r>
    </w:p>
  </w:footnote>
  <w:footnote w:type="continuationSeparator" w:id="0">
    <w:p w14:paraId="3826F4FB" w14:textId="77777777" w:rsidR="00A30F68" w:rsidRDefault="00A30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3C78" w14:textId="77777777" w:rsidR="00316CDB" w:rsidRDefault="00316CD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503C79" w14:textId="77777777" w:rsidR="00316CDB" w:rsidRDefault="00316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3C7A" w14:textId="13E99AE9" w:rsidR="00316CDB" w:rsidRDefault="00316CD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2CC3">
      <w:rPr>
        <w:rStyle w:val="PageNumber"/>
        <w:noProof/>
      </w:rPr>
      <w:t>29</w:t>
    </w:r>
    <w:r>
      <w:rPr>
        <w:rStyle w:val="PageNumber"/>
      </w:rPr>
      <w:fldChar w:fldCharType="end"/>
    </w:r>
  </w:p>
  <w:p w14:paraId="2E503C7B" w14:textId="77777777" w:rsidR="00316CDB" w:rsidRDefault="00316CDB" w:rsidP="00585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A95184B"/>
    <w:multiLevelType w:val="hybridMultilevel"/>
    <w:tmpl w:val="DF28AB50"/>
    <w:lvl w:ilvl="0" w:tplc="A11AD3FA">
      <w:start w:val="1"/>
      <w:numFmt w:val="decimal"/>
      <w:lvlText w:val="%1."/>
      <w:lvlJc w:val="left"/>
      <w:pPr>
        <w:ind w:left="720" w:hanging="360"/>
      </w:pPr>
      <w:rPr>
        <w:rFonts w:hint="default"/>
        <w:b w:val="0"/>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74FCD"/>
    <w:multiLevelType w:val="multilevel"/>
    <w:tmpl w:val="2D22DA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17390CBB"/>
    <w:multiLevelType w:val="hybridMultilevel"/>
    <w:tmpl w:val="26D2BD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81E7F58"/>
    <w:multiLevelType w:val="multilevel"/>
    <w:tmpl w:val="1CDA180E"/>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6" w15:restartNumberingAfterBreak="0">
    <w:nsid w:val="1C687380"/>
    <w:multiLevelType w:val="multilevel"/>
    <w:tmpl w:val="CF020C8C"/>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FFB2AEA"/>
    <w:multiLevelType w:val="multilevel"/>
    <w:tmpl w:val="2D22DA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80D2532"/>
    <w:multiLevelType w:val="multilevel"/>
    <w:tmpl w:val="3750527E"/>
    <w:lvl w:ilvl="0">
      <w:start w:val="1"/>
      <w:numFmt w:val="decimal"/>
      <w:lvlText w:val="%1."/>
      <w:lvlJc w:val="left"/>
      <w:pPr>
        <w:tabs>
          <w:tab w:val="num" w:pos="0"/>
        </w:tabs>
        <w:ind w:left="394" w:hanging="360"/>
      </w:pPr>
    </w:lvl>
    <w:lvl w:ilvl="1">
      <w:start w:val="1"/>
      <w:numFmt w:val="lowerLetter"/>
      <w:lvlText w:val="%2."/>
      <w:lvlJc w:val="left"/>
      <w:pPr>
        <w:tabs>
          <w:tab w:val="num" w:pos="0"/>
        </w:tabs>
        <w:ind w:left="1114" w:hanging="360"/>
      </w:pPr>
    </w:lvl>
    <w:lvl w:ilvl="2">
      <w:start w:val="1"/>
      <w:numFmt w:val="lowerRoman"/>
      <w:lvlText w:val="%3."/>
      <w:lvlJc w:val="right"/>
      <w:pPr>
        <w:tabs>
          <w:tab w:val="num" w:pos="0"/>
        </w:tabs>
        <w:ind w:left="1834" w:hanging="180"/>
      </w:pPr>
    </w:lvl>
    <w:lvl w:ilvl="3">
      <w:start w:val="1"/>
      <w:numFmt w:val="decimal"/>
      <w:lvlText w:val="%4."/>
      <w:lvlJc w:val="left"/>
      <w:pPr>
        <w:tabs>
          <w:tab w:val="num" w:pos="0"/>
        </w:tabs>
        <w:ind w:left="2554" w:hanging="360"/>
      </w:pPr>
    </w:lvl>
    <w:lvl w:ilvl="4">
      <w:start w:val="1"/>
      <w:numFmt w:val="lowerLetter"/>
      <w:lvlText w:val="%5."/>
      <w:lvlJc w:val="left"/>
      <w:pPr>
        <w:tabs>
          <w:tab w:val="num" w:pos="0"/>
        </w:tabs>
        <w:ind w:left="3274" w:hanging="360"/>
      </w:pPr>
    </w:lvl>
    <w:lvl w:ilvl="5">
      <w:start w:val="1"/>
      <w:numFmt w:val="lowerRoman"/>
      <w:lvlText w:val="%6."/>
      <w:lvlJc w:val="right"/>
      <w:pPr>
        <w:tabs>
          <w:tab w:val="num" w:pos="0"/>
        </w:tabs>
        <w:ind w:left="3994" w:hanging="180"/>
      </w:pPr>
    </w:lvl>
    <w:lvl w:ilvl="6">
      <w:start w:val="1"/>
      <w:numFmt w:val="decimal"/>
      <w:lvlText w:val="%7."/>
      <w:lvlJc w:val="left"/>
      <w:pPr>
        <w:tabs>
          <w:tab w:val="num" w:pos="0"/>
        </w:tabs>
        <w:ind w:left="4714" w:hanging="360"/>
      </w:pPr>
    </w:lvl>
    <w:lvl w:ilvl="7">
      <w:start w:val="1"/>
      <w:numFmt w:val="lowerLetter"/>
      <w:lvlText w:val="%8."/>
      <w:lvlJc w:val="left"/>
      <w:pPr>
        <w:tabs>
          <w:tab w:val="num" w:pos="0"/>
        </w:tabs>
        <w:ind w:left="5434" w:hanging="360"/>
      </w:pPr>
    </w:lvl>
    <w:lvl w:ilvl="8">
      <w:start w:val="1"/>
      <w:numFmt w:val="lowerRoman"/>
      <w:lvlText w:val="%9."/>
      <w:lvlJc w:val="right"/>
      <w:pPr>
        <w:tabs>
          <w:tab w:val="num" w:pos="0"/>
        </w:tabs>
        <w:ind w:left="6154" w:hanging="180"/>
      </w:pPr>
    </w:lvl>
  </w:abstractNum>
  <w:abstractNum w:abstractNumId="10" w15:restartNumberingAfterBreak="0">
    <w:nsid w:val="284F10FE"/>
    <w:multiLevelType w:val="multilevel"/>
    <w:tmpl w:val="E4DEA8B0"/>
    <w:lvl w:ilvl="0">
      <w:start w:val="2"/>
      <w:numFmt w:val="decimal"/>
      <w:suff w:val="space"/>
      <w:lvlText w:val="%1."/>
      <w:lvlJc w:val="left"/>
      <w:pPr>
        <w:ind w:left="1069" w:hanging="360"/>
      </w:pPr>
      <w:rPr>
        <w:rFonts w:hint="default"/>
        <w:b/>
        <w:u w:val="none"/>
      </w:rPr>
    </w:lvl>
    <w:lvl w:ilvl="1">
      <w:start w:val="1"/>
      <w:numFmt w:val="decimal"/>
      <w:suff w:val="space"/>
      <w:lvlText w:val="%1.%2."/>
      <w:lvlJc w:val="left"/>
      <w:pPr>
        <w:ind w:left="128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3A6202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200D26"/>
    <w:multiLevelType w:val="multilevel"/>
    <w:tmpl w:val="2D22DA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6"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5C16BD"/>
    <w:multiLevelType w:val="multilevel"/>
    <w:tmpl w:val="1CDA180E"/>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19"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21" w15:restartNumberingAfterBreak="0">
    <w:nsid w:val="5E801227"/>
    <w:multiLevelType w:val="hybridMultilevel"/>
    <w:tmpl w:val="61FC8ADA"/>
    <w:lvl w:ilvl="0" w:tplc="799E03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6" w15:restartNumberingAfterBreak="0">
    <w:nsid w:val="714829F7"/>
    <w:multiLevelType w:val="multilevel"/>
    <w:tmpl w:val="01321290"/>
    <w:lvl w:ilvl="0">
      <w:start w:val="1"/>
      <w:numFmt w:val="decimal"/>
      <w:suff w:val="space"/>
      <w:lvlText w:val="%1."/>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720"/>
      </w:pPr>
      <w:rPr>
        <w:rFonts w:ascii="Times New Roman" w:hAnsi="Times New Roman" w:hint="default"/>
        <w:b w:val="0"/>
        <w:i w:val="0"/>
        <w:caps w:val="0"/>
        <w:strike w:val="0"/>
        <w:dstrike w:val="0"/>
        <w:vanish w:val="0"/>
        <w:color w:val="auto"/>
        <w:spacing w:val="0"/>
        <w:w w:val="100"/>
        <w:kern w:val="0"/>
        <w:position w:val="0"/>
        <w:sz w:val="24"/>
        <w:u w:val="none"/>
        <w:vertAlign w:val="baseline"/>
      </w:rPr>
    </w:lvl>
  </w:abstractNum>
  <w:abstractNum w:abstractNumId="27" w15:restartNumberingAfterBreak="0">
    <w:nsid w:val="73C63F38"/>
    <w:multiLevelType w:val="hybridMultilevel"/>
    <w:tmpl w:val="9E1416E2"/>
    <w:lvl w:ilvl="0" w:tplc="41BE8A10">
      <w:start w:val="1"/>
      <w:numFmt w:val="upperRoman"/>
      <w:lvlText w:val="%1."/>
      <w:lvlJc w:val="left"/>
      <w:pPr>
        <w:ind w:left="1440" w:hanging="72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79673D4C"/>
    <w:multiLevelType w:val="multilevel"/>
    <w:tmpl w:val="6FACA1A6"/>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796D0B68"/>
    <w:multiLevelType w:val="multilevel"/>
    <w:tmpl w:val="56624358"/>
    <w:lvl w:ilvl="0">
      <w:start w:val="1"/>
      <w:numFmt w:val="decimal"/>
      <w:pStyle w:val="Heading1"/>
      <w:suff w:val="space"/>
      <w:lvlText w:val="%1."/>
      <w:lvlJc w:val="left"/>
      <w:pPr>
        <w:ind w:left="2952" w:hanging="432"/>
      </w:pPr>
      <w:rPr>
        <w:rFonts w:hint="default"/>
      </w:rPr>
    </w:lvl>
    <w:lvl w:ilvl="1">
      <w:start w:val="1"/>
      <w:numFmt w:val="decimal"/>
      <w:pStyle w:val="Heading2"/>
      <w:suff w:val="space"/>
      <w:lvlText w:val="%1.%2."/>
      <w:lvlJc w:val="left"/>
      <w:pPr>
        <w:ind w:left="-1080" w:firstLine="720"/>
      </w:pPr>
      <w:rPr>
        <w:rFonts w:hint="default"/>
        <w:b w:val="0"/>
        <w:i w:val="0"/>
      </w:rPr>
    </w:lvl>
    <w:lvl w:ilvl="2">
      <w:start w:val="1"/>
      <w:numFmt w:val="decimal"/>
      <w:pStyle w:val="Heading3"/>
      <w:suff w:val="space"/>
      <w:lvlText w:val="%1.%2.%3."/>
      <w:lvlJc w:val="left"/>
      <w:pPr>
        <w:ind w:left="-10" w:firstLine="720"/>
      </w:pPr>
      <w:rPr>
        <w:rFonts w:hint="default"/>
        <w:b w:val="0"/>
        <w:color w:val="auto"/>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31" w15:restartNumberingAfterBreak="0">
    <w:nsid w:val="7AB8460C"/>
    <w:multiLevelType w:val="hybridMultilevel"/>
    <w:tmpl w:val="2A36CCFA"/>
    <w:lvl w:ilvl="0" w:tplc="1C20546C">
      <w:start w:val="2023"/>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7732961">
    <w:abstractNumId w:val="30"/>
  </w:num>
  <w:num w:numId="2" w16cid:durableId="20347676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31920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9629853">
    <w:abstractNumId w:val="2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34465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0156201">
    <w:abstractNumId w:val="1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6396390">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8672066">
    <w:abstractNumId w:val="3"/>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9589469">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4337612">
    <w:abstractNumId w:val="15"/>
  </w:num>
  <w:num w:numId="11" w16cid:durableId="535895208">
    <w:abstractNumId w:val="8"/>
  </w:num>
  <w:num w:numId="12" w16cid:durableId="142309401">
    <w:abstractNumId w:val="24"/>
  </w:num>
  <w:num w:numId="13" w16cid:durableId="1596402608">
    <w:abstractNumId w:val="17"/>
  </w:num>
  <w:num w:numId="14" w16cid:durableId="4503413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8835855">
    <w:abstractNumId w:val="0"/>
  </w:num>
  <w:num w:numId="16" w16cid:durableId="95643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6812969">
    <w:abstractNumId w:val="4"/>
  </w:num>
  <w:num w:numId="18" w16cid:durableId="1829710806">
    <w:abstractNumId w:val="29"/>
  </w:num>
  <w:num w:numId="19" w16cid:durableId="1592734653">
    <w:abstractNumId w:val="25"/>
  </w:num>
  <w:num w:numId="20" w16cid:durableId="333267393">
    <w:abstractNumId w:val="31"/>
  </w:num>
  <w:num w:numId="21" w16cid:durableId="1905413335">
    <w:abstractNumId w:val="26"/>
  </w:num>
  <w:num w:numId="22" w16cid:durableId="133374696">
    <w:abstractNumId w:val="10"/>
  </w:num>
  <w:num w:numId="23" w16cid:durableId="1600259128">
    <w:abstractNumId w:val="1"/>
  </w:num>
  <w:num w:numId="24" w16cid:durableId="859127761">
    <w:abstractNumId w:val="27"/>
  </w:num>
  <w:num w:numId="25" w16cid:durableId="1061637703">
    <w:abstractNumId w:val="21"/>
  </w:num>
  <w:num w:numId="26" w16cid:durableId="1893811446">
    <w:abstractNumId w:val="6"/>
  </w:num>
  <w:num w:numId="27" w16cid:durableId="103619299">
    <w:abstractNumId w:val="23"/>
  </w:num>
  <w:num w:numId="28" w16cid:durableId="1304583502">
    <w:abstractNumId w:val="22"/>
  </w:num>
  <w:num w:numId="29" w16cid:durableId="375005908">
    <w:abstractNumId w:val="18"/>
  </w:num>
  <w:num w:numId="30" w16cid:durableId="1779106881">
    <w:abstractNumId w:val="9"/>
  </w:num>
  <w:num w:numId="31" w16cid:durableId="830025622">
    <w:abstractNumId w:val="7"/>
  </w:num>
  <w:num w:numId="32" w16cid:durableId="410812291">
    <w:abstractNumId w:val="14"/>
  </w:num>
  <w:num w:numId="33" w16cid:durableId="982546599">
    <w:abstractNumId w:val="2"/>
  </w:num>
  <w:num w:numId="34" w16cid:durableId="32972274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4F"/>
    <w:rsid w:val="00001A6C"/>
    <w:rsid w:val="0000290F"/>
    <w:rsid w:val="00003C63"/>
    <w:rsid w:val="0000493F"/>
    <w:rsid w:val="00004E82"/>
    <w:rsid w:val="000050B6"/>
    <w:rsid w:val="00020998"/>
    <w:rsid w:val="00020E29"/>
    <w:rsid w:val="000224FD"/>
    <w:rsid w:val="00022D2F"/>
    <w:rsid w:val="00024014"/>
    <w:rsid w:val="0002416D"/>
    <w:rsid w:val="000263F4"/>
    <w:rsid w:val="0002781E"/>
    <w:rsid w:val="00030969"/>
    <w:rsid w:val="00034776"/>
    <w:rsid w:val="0003682D"/>
    <w:rsid w:val="00036FE6"/>
    <w:rsid w:val="00047805"/>
    <w:rsid w:val="00047E81"/>
    <w:rsid w:val="00052416"/>
    <w:rsid w:val="00055AA0"/>
    <w:rsid w:val="00055E09"/>
    <w:rsid w:val="00056ABF"/>
    <w:rsid w:val="00060477"/>
    <w:rsid w:val="000613AA"/>
    <w:rsid w:val="000622F5"/>
    <w:rsid w:val="000630CE"/>
    <w:rsid w:val="000657BA"/>
    <w:rsid w:val="00067C5C"/>
    <w:rsid w:val="00067DA6"/>
    <w:rsid w:val="00070017"/>
    <w:rsid w:val="00076B27"/>
    <w:rsid w:val="000804BC"/>
    <w:rsid w:val="00080CF2"/>
    <w:rsid w:val="0008543F"/>
    <w:rsid w:val="0008702A"/>
    <w:rsid w:val="00092D4F"/>
    <w:rsid w:val="0009411F"/>
    <w:rsid w:val="0009596D"/>
    <w:rsid w:val="0009709E"/>
    <w:rsid w:val="00097639"/>
    <w:rsid w:val="000A598D"/>
    <w:rsid w:val="000B1371"/>
    <w:rsid w:val="000B3016"/>
    <w:rsid w:val="000B3A00"/>
    <w:rsid w:val="000B3B3B"/>
    <w:rsid w:val="000B59AC"/>
    <w:rsid w:val="000C2AF3"/>
    <w:rsid w:val="000C2C4E"/>
    <w:rsid w:val="000C44A8"/>
    <w:rsid w:val="000C459F"/>
    <w:rsid w:val="000C695E"/>
    <w:rsid w:val="000D1159"/>
    <w:rsid w:val="000D1538"/>
    <w:rsid w:val="000D5E7F"/>
    <w:rsid w:val="000D6C77"/>
    <w:rsid w:val="000D7813"/>
    <w:rsid w:val="000D7B68"/>
    <w:rsid w:val="000E0B03"/>
    <w:rsid w:val="000E1CB7"/>
    <w:rsid w:val="000E2FA9"/>
    <w:rsid w:val="000E34FC"/>
    <w:rsid w:val="000F33C0"/>
    <w:rsid w:val="000F38E9"/>
    <w:rsid w:val="000F48EF"/>
    <w:rsid w:val="000F534E"/>
    <w:rsid w:val="000F5D0C"/>
    <w:rsid w:val="00100D16"/>
    <w:rsid w:val="0011158B"/>
    <w:rsid w:val="00111DBE"/>
    <w:rsid w:val="001122FC"/>
    <w:rsid w:val="00114D6B"/>
    <w:rsid w:val="00115A19"/>
    <w:rsid w:val="00117D73"/>
    <w:rsid w:val="0012403D"/>
    <w:rsid w:val="00124255"/>
    <w:rsid w:val="00126959"/>
    <w:rsid w:val="0013061D"/>
    <w:rsid w:val="00132CAB"/>
    <w:rsid w:val="00133478"/>
    <w:rsid w:val="00135573"/>
    <w:rsid w:val="00140C16"/>
    <w:rsid w:val="00141CE8"/>
    <w:rsid w:val="001430C2"/>
    <w:rsid w:val="001434EE"/>
    <w:rsid w:val="00143530"/>
    <w:rsid w:val="0014379E"/>
    <w:rsid w:val="00146598"/>
    <w:rsid w:val="0014726F"/>
    <w:rsid w:val="001538BD"/>
    <w:rsid w:val="00154BA9"/>
    <w:rsid w:val="00156A85"/>
    <w:rsid w:val="00157DAA"/>
    <w:rsid w:val="0016496C"/>
    <w:rsid w:val="00164DD6"/>
    <w:rsid w:val="0016610E"/>
    <w:rsid w:val="00167A0D"/>
    <w:rsid w:val="00170AE7"/>
    <w:rsid w:val="00173F47"/>
    <w:rsid w:val="001747B3"/>
    <w:rsid w:val="00174A10"/>
    <w:rsid w:val="0018085B"/>
    <w:rsid w:val="00181F45"/>
    <w:rsid w:val="00183682"/>
    <w:rsid w:val="00190191"/>
    <w:rsid w:val="00190381"/>
    <w:rsid w:val="00190F04"/>
    <w:rsid w:val="001923A8"/>
    <w:rsid w:val="001A3380"/>
    <w:rsid w:val="001A5CF5"/>
    <w:rsid w:val="001A6AEA"/>
    <w:rsid w:val="001A79CE"/>
    <w:rsid w:val="001B123B"/>
    <w:rsid w:val="001B1307"/>
    <w:rsid w:val="001B2555"/>
    <w:rsid w:val="001B2967"/>
    <w:rsid w:val="001B2CC3"/>
    <w:rsid w:val="001B4F49"/>
    <w:rsid w:val="001B5F0C"/>
    <w:rsid w:val="001C0BC4"/>
    <w:rsid w:val="001C19CB"/>
    <w:rsid w:val="001C2438"/>
    <w:rsid w:val="001C3065"/>
    <w:rsid w:val="001C4E88"/>
    <w:rsid w:val="001C75D9"/>
    <w:rsid w:val="001D2B83"/>
    <w:rsid w:val="001D7AFF"/>
    <w:rsid w:val="001E2EE6"/>
    <w:rsid w:val="001E31F9"/>
    <w:rsid w:val="001E41B2"/>
    <w:rsid w:val="001E4865"/>
    <w:rsid w:val="001F1ED6"/>
    <w:rsid w:val="001F2FCE"/>
    <w:rsid w:val="001F36D4"/>
    <w:rsid w:val="001F5761"/>
    <w:rsid w:val="001F7F9B"/>
    <w:rsid w:val="00200D29"/>
    <w:rsid w:val="00204FCF"/>
    <w:rsid w:val="00206954"/>
    <w:rsid w:val="002116F6"/>
    <w:rsid w:val="00213E8F"/>
    <w:rsid w:val="00214D50"/>
    <w:rsid w:val="00217041"/>
    <w:rsid w:val="00220D3D"/>
    <w:rsid w:val="00226AC7"/>
    <w:rsid w:val="002324EC"/>
    <w:rsid w:val="00235195"/>
    <w:rsid w:val="002357BD"/>
    <w:rsid w:val="002360D4"/>
    <w:rsid w:val="00243B2C"/>
    <w:rsid w:val="00243DC2"/>
    <w:rsid w:val="0024473C"/>
    <w:rsid w:val="00251DAE"/>
    <w:rsid w:val="00252993"/>
    <w:rsid w:val="00252E2E"/>
    <w:rsid w:val="00254A5E"/>
    <w:rsid w:val="00256223"/>
    <w:rsid w:val="00256FB4"/>
    <w:rsid w:val="00260DBF"/>
    <w:rsid w:val="0026156E"/>
    <w:rsid w:val="00263F4F"/>
    <w:rsid w:val="0026660E"/>
    <w:rsid w:val="00270E13"/>
    <w:rsid w:val="00272AB1"/>
    <w:rsid w:val="0027562F"/>
    <w:rsid w:val="00277B61"/>
    <w:rsid w:val="002845A1"/>
    <w:rsid w:val="00285C2E"/>
    <w:rsid w:val="002909E0"/>
    <w:rsid w:val="002936E8"/>
    <w:rsid w:val="00295236"/>
    <w:rsid w:val="00295777"/>
    <w:rsid w:val="002A2E48"/>
    <w:rsid w:val="002A38F3"/>
    <w:rsid w:val="002A46F0"/>
    <w:rsid w:val="002A5620"/>
    <w:rsid w:val="002A6D9B"/>
    <w:rsid w:val="002B0887"/>
    <w:rsid w:val="002B2773"/>
    <w:rsid w:val="002B4975"/>
    <w:rsid w:val="002C0656"/>
    <w:rsid w:val="002C0C8C"/>
    <w:rsid w:val="002C2285"/>
    <w:rsid w:val="002C357A"/>
    <w:rsid w:val="002C434A"/>
    <w:rsid w:val="002C48AC"/>
    <w:rsid w:val="002C5248"/>
    <w:rsid w:val="002C5F74"/>
    <w:rsid w:val="002D2657"/>
    <w:rsid w:val="002D4904"/>
    <w:rsid w:val="002D54F7"/>
    <w:rsid w:val="002D5FF3"/>
    <w:rsid w:val="002E270D"/>
    <w:rsid w:val="002E7555"/>
    <w:rsid w:val="002F0458"/>
    <w:rsid w:val="002F0B98"/>
    <w:rsid w:val="002F58DD"/>
    <w:rsid w:val="002F5C9D"/>
    <w:rsid w:val="002F5D0E"/>
    <w:rsid w:val="002F6198"/>
    <w:rsid w:val="002F6682"/>
    <w:rsid w:val="002F67F0"/>
    <w:rsid w:val="00300D1D"/>
    <w:rsid w:val="003016E1"/>
    <w:rsid w:val="00304296"/>
    <w:rsid w:val="00306FDD"/>
    <w:rsid w:val="003075CC"/>
    <w:rsid w:val="00307B3B"/>
    <w:rsid w:val="00310C9D"/>
    <w:rsid w:val="003127F6"/>
    <w:rsid w:val="00314351"/>
    <w:rsid w:val="00315BA1"/>
    <w:rsid w:val="00316CDB"/>
    <w:rsid w:val="003228D6"/>
    <w:rsid w:val="00327D34"/>
    <w:rsid w:val="00331AC2"/>
    <w:rsid w:val="00332E3F"/>
    <w:rsid w:val="00333A2A"/>
    <w:rsid w:val="00335277"/>
    <w:rsid w:val="003357AE"/>
    <w:rsid w:val="00335D24"/>
    <w:rsid w:val="00336CB4"/>
    <w:rsid w:val="003373C8"/>
    <w:rsid w:val="00344991"/>
    <w:rsid w:val="00346064"/>
    <w:rsid w:val="0034736E"/>
    <w:rsid w:val="003506A6"/>
    <w:rsid w:val="00350A9C"/>
    <w:rsid w:val="00351CB3"/>
    <w:rsid w:val="003524B4"/>
    <w:rsid w:val="00352A94"/>
    <w:rsid w:val="003538D8"/>
    <w:rsid w:val="00353F5D"/>
    <w:rsid w:val="00354FDA"/>
    <w:rsid w:val="00355B5E"/>
    <w:rsid w:val="00356145"/>
    <w:rsid w:val="003564EB"/>
    <w:rsid w:val="00362374"/>
    <w:rsid w:val="003722EC"/>
    <w:rsid w:val="00373615"/>
    <w:rsid w:val="00380F8F"/>
    <w:rsid w:val="0038158D"/>
    <w:rsid w:val="00381D5F"/>
    <w:rsid w:val="003836D8"/>
    <w:rsid w:val="0038540E"/>
    <w:rsid w:val="00385F77"/>
    <w:rsid w:val="00392A5D"/>
    <w:rsid w:val="00393CFE"/>
    <w:rsid w:val="00395006"/>
    <w:rsid w:val="00395C24"/>
    <w:rsid w:val="003965AB"/>
    <w:rsid w:val="003977C5"/>
    <w:rsid w:val="003A0B64"/>
    <w:rsid w:val="003A2195"/>
    <w:rsid w:val="003A37A7"/>
    <w:rsid w:val="003B18CA"/>
    <w:rsid w:val="003B635E"/>
    <w:rsid w:val="003C0A00"/>
    <w:rsid w:val="003C25F1"/>
    <w:rsid w:val="003C3C5B"/>
    <w:rsid w:val="003D03C5"/>
    <w:rsid w:val="003D1305"/>
    <w:rsid w:val="003D384F"/>
    <w:rsid w:val="003D3D3C"/>
    <w:rsid w:val="003D43CB"/>
    <w:rsid w:val="003E2475"/>
    <w:rsid w:val="003E460B"/>
    <w:rsid w:val="003E4E07"/>
    <w:rsid w:val="003E59CF"/>
    <w:rsid w:val="003F17C5"/>
    <w:rsid w:val="003F1829"/>
    <w:rsid w:val="003F1D0C"/>
    <w:rsid w:val="003F3702"/>
    <w:rsid w:val="003F4CFF"/>
    <w:rsid w:val="0040085E"/>
    <w:rsid w:val="00406D8A"/>
    <w:rsid w:val="00410C21"/>
    <w:rsid w:val="004123AF"/>
    <w:rsid w:val="00416ED9"/>
    <w:rsid w:val="004177DB"/>
    <w:rsid w:val="00417D9D"/>
    <w:rsid w:val="00420213"/>
    <w:rsid w:val="00422059"/>
    <w:rsid w:val="0042215F"/>
    <w:rsid w:val="00427C75"/>
    <w:rsid w:val="00435296"/>
    <w:rsid w:val="00437EB6"/>
    <w:rsid w:val="00437F13"/>
    <w:rsid w:val="00442A7B"/>
    <w:rsid w:val="00445939"/>
    <w:rsid w:val="004460D5"/>
    <w:rsid w:val="00447A95"/>
    <w:rsid w:val="00451DDF"/>
    <w:rsid w:val="00452B98"/>
    <w:rsid w:val="0045487B"/>
    <w:rsid w:val="004549F8"/>
    <w:rsid w:val="00454E11"/>
    <w:rsid w:val="00457B55"/>
    <w:rsid w:val="00464D77"/>
    <w:rsid w:val="00465415"/>
    <w:rsid w:val="00465516"/>
    <w:rsid w:val="004675C8"/>
    <w:rsid w:val="004729A6"/>
    <w:rsid w:val="00472BB4"/>
    <w:rsid w:val="0047318A"/>
    <w:rsid w:val="00474752"/>
    <w:rsid w:val="00475A30"/>
    <w:rsid w:val="00476DD3"/>
    <w:rsid w:val="004778C4"/>
    <w:rsid w:val="00480113"/>
    <w:rsid w:val="0048020C"/>
    <w:rsid w:val="00480952"/>
    <w:rsid w:val="00481498"/>
    <w:rsid w:val="00485041"/>
    <w:rsid w:val="00486E3A"/>
    <w:rsid w:val="00491CE1"/>
    <w:rsid w:val="004936F9"/>
    <w:rsid w:val="00496F47"/>
    <w:rsid w:val="00497D3F"/>
    <w:rsid w:val="004A0400"/>
    <w:rsid w:val="004A0CBA"/>
    <w:rsid w:val="004A2A2F"/>
    <w:rsid w:val="004A3D31"/>
    <w:rsid w:val="004A4DB8"/>
    <w:rsid w:val="004A587C"/>
    <w:rsid w:val="004B6A34"/>
    <w:rsid w:val="004C1E47"/>
    <w:rsid w:val="004C372A"/>
    <w:rsid w:val="004C5012"/>
    <w:rsid w:val="004C6E67"/>
    <w:rsid w:val="004C786E"/>
    <w:rsid w:val="004D14D0"/>
    <w:rsid w:val="004D1CE1"/>
    <w:rsid w:val="004D36FD"/>
    <w:rsid w:val="004D631D"/>
    <w:rsid w:val="004D6460"/>
    <w:rsid w:val="004D66DC"/>
    <w:rsid w:val="004D6A28"/>
    <w:rsid w:val="004E5E9E"/>
    <w:rsid w:val="004E6DE1"/>
    <w:rsid w:val="004F01F4"/>
    <w:rsid w:val="004F1620"/>
    <w:rsid w:val="004F4B42"/>
    <w:rsid w:val="0050015D"/>
    <w:rsid w:val="005008F0"/>
    <w:rsid w:val="00501924"/>
    <w:rsid w:val="0050560D"/>
    <w:rsid w:val="00507D28"/>
    <w:rsid w:val="00511832"/>
    <w:rsid w:val="0051261D"/>
    <w:rsid w:val="0051398C"/>
    <w:rsid w:val="00520671"/>
    <w:rsid w:val="00521106"/>
    <w:rsid w:val="005216DC"/>
    <w:rsid w:val="00521FB0"/>
    <w:rsid w:val="0052582D"/>
    <w:rsid w:val="005310F7"/>
    <w:rsid w:val="00534649"/>
    <w:rsid w:val="00535763"/>
    <w:rsid w:val="00535F97"/>
    <w:rsid w:val="0053714C"/>
    <w:rsid w:val="0054102C"/>
    <w:rsid w:val="005430E1"/>
    <w:rsid w:val="005504E8"/>
    <w:rsid w:val="00551767"/>
    <w:rsid w:val="005560B4"/>
    <w:rsid w:val="00564010"/>
    <w:rsid w:val="00570232"/>
    <w:rsid w:val="005708F5"/>
    <w:rsid w:val="00570EEC"/>
    <w:rsid w:val="00571F0E"/>
    <w:rsid w:val="0057322C"/>
    <w:rsid w:val="005754EC"/>
    <w:rsid w:val="00575776"/>
    <w:rsid w:val="0057579C"/>
    <w:rsid w:val="00575C98"/>
    <w:rsid w:val="00577D5C"/>
    <w:rsid w:val="00580A25"/>
    <w:rsid w:val="00582ABF"/>
    <w:rsid w:val="00583100"/>
    <w:rsid w:val="00583A23"/>
    <w:rsid w:val="005848E7"/>
    <w:rsid w:val="00585184"/>
    <w:rsid w:val="00585715"/>
    <w:rsid w:val="00585FD7"/>
    <w:rsid w:val="00586425"/>
    <w:rsid w:val="005869B4"/>
    <w:rsid w:val="005874DA"/>
    <w:rsid w:val="005909A6"/>
    <w:rsid w:val="005910A6"/>
    <w:rsid w:val="0059192C"/>
    <w:rsid w:val="00592E07"/>
    <w:rsid w:val="00595085"/>
    <w:rsid w:val="005A1D51"/>
    <w:rsid w:val="005A2686"/>
    <w:rsid w:val="005A32EC"/>
    <w:rsid w:val="005A3D7E"/>
    <w:rsid w:val="005A4320"/>
    <w:rsid w:val="005A446A"/>
    <w:rsid w:val="005A64A4"/>
    <w:rsid w:val="005B0259"/>
    <w:rsid w:val="005B1BF0"/>
    <w:rsid w:val="005B25F6"/>
    <w:rsid w:val="005B2BED"/>
    <w:rsid w:val="005B3EE8"/>
    <w:rsid w:val="005B79C2"/>
    <w:rsid w:val="005C2B32"/>
    <w:rsid w:val="005C4F54"/>
    <w:rsid w:val="005C6701"/>
    <w:rsid w:val="005C7348"/>
    <w:rsid w:val="005D0A1C"/>
    <w:rsid w:val="005D5466"/>
    <w:rsid w:val="005D7EB1"/>
    <w:rsid w:val="005E6116"/>
    <w:rsid w:val="005F0092"/>
    <w:rsid w:val="005F481F"/>
    <w:rsid w:val="005F78CF"/>
    <w:rsid w:val="0060080A"/>
    <w:rsid w:val="0060362C"/>
    <w:rsid w:val="006038C1"/>
    <w:rsid w:val="00603B0A"/>
    <w:rsid w:val="0061394E"/>
    <w:rsid w:val="006157AC"/>
    <w:rsid w:val="0061792A"/>
    <w:rsid w:val="00620498"/>
    <w:rsid w:val="00621F86"/>
    <w:rsid w:val="006235AB"/>
    <w:rsid w:val="00624928"/>
    <w:rsid w:val="00624B72"/>
    <w:rsid w:val="006302B3"/>
    <w:rsid w:val="0063141E"/>
    <w:rsid w:val="0063260F"/>
    <w:rsid w:val="00632E8E"/>
    <w:rsid w:val="00633FCC"/>
    <w:rsid w:val="00635723"/>
    <w:rsid w:val="0064206D"/>
    <w:rsid w:val="0064305D"/>
    <w:rsid w:val="00646663"/>
    <w:rsid w:val="00647E56"/>
    <w:rsid w:val="00651358"/>
    <w:rsid w:val="00652778"/>
    <w:rsid w:val="0066101F"/>
    <w:rsid w:val="00661E6F"/>
    <w:rsid w:val="0066554A"/>
    <w:rsid w:val="00665C57"/>
    <w:rsid w:val="00670BDD"/>
    <w:rsid w:val="00675B41"/>
    <w:rsid w:val="00676F3F"/>
    <w:rsid w:val="00680F42"/>
    <w:rsid w:val="00681628"/>
    <w:rsid w:val="00687BCE"/>
    <w:rsid w:val="00690334"/>
    <w:rsid w:val="006926D4"/>
    <w:rsid w:val="00693C54"/>
    <w:rsid w:val="00695261"/>
    <w:rsid w:val="006A0054"/>
    <w:rsid w:val="006A23B8"/>
    <w:rsid w:val="006A2BC2"/>
    <w:rsid w:val="006A329D"/>
    <w:rsid w:val="006A359B"/>
    <w:rsid w:val="006A698D"/>
    <w:rsid w:val="006A69DF"/>
    <w:rsid w:val="006A7576"/>
    <w:rsid w:val="006B5230"/>
    <w:rsid w:val="006C0FB8"/>
    <w:rsid w:val="006C3C20"/>
    <w:rsid w:val="006C4A34"/>
    <w:rsid w:val="006C5AEC"/>
    <w:rsid w:val="006C762B"/>
    <w:rsid w:val="006C795B"/>
    <w:rsid w:val="006D0BD2"/>
    <w:rsid w:val="006D1633"/>
    <w:rsid w:val="006D1775"/>
    <w:rsid w:val="006D41C9"/>
    <w:rsid w:val="006D4636"/>
    <w:rsid w:val="006D5AB4"/>
    <w:rsid w:val="006E05C4"/>
    <w:rsid w:val="006E107F"/>
    <w:rsid w:val="006E18FC"/>
    <w:rsid w:val="006E200C"/>
    <w:rsid w:val="006E2C8A"/>
    <w:rsid w:val="006E3BAF"/>
    <w:rsid w:val="006E464C"/>
    <w:rsid w:val="006E4F84"/>
    <w:rsid w:val="006E6D4C"/>
    <w:rsid w:val="006E7581"/>
    <w:rsid w:val="006F0666"/>
    <w:rsid w:val="006F18F4"/>
    <w:rsid w:val="006F1D04"/>
    <w:rsid w:val="006F30FB"/>
    <w:rsid w:val="006F35FC"/>
    <w:rsid w:val="006F3957"/>
    <w:rsid w:val="00702852"/>
    <w:rsid w:val="0070789A"/>
    <w:rsid w:val="00710D02"/>
    <w:rsid w:val="00711978"/>
    <w:rsid w:val="0071479E"/>
    <w:rsid w:val="00717435"/>
    <w:rsid w:val="00722230"/>
    <w:rsid w:val="00723B33"/>
    <w:rsid w:val="00724044"/>
    <w:rsid w:val="00725190"/>
    <w:rsid w:val="007263BF"/>
    <w:rsid w:val="00726910"/>
    <w:rsid w:val="00727633"/>
    <w:rsid w:val="007373A3"/>
    <w:rsid w:val="00740788"/>
    <w:rsid w:val="00743806"/>
    <w:rsid w:val="00744729"/>
    <w:rsid w:val="00744FB4"/>
    <w:rsid w:val="00745F7D"/>
    <w:rsid w:val="00746ADE"/>
    <w:rsid w:val="0075492D"/>
    <w:rsid w:val="00755B8A"/>
    <w:rsid w:val="007570A2"/>
    <w:rsid w:val="00757B52"/>
    <w:rsid w:val="00761256"/>
    <w:rsid w:val="00761B6C"/>
    <w:rsid w:val="00763A23"/>
    <w:rsid w:val="00764B55"/>
    <w:rsid w:val="00764D0E"/>
    <w:rsid w:val="007653B8"/>
    <w:rsid w:val="00765EFC"/>
    <w:rsid w:val="00766866"/>
    <w:rsid w:val="00766964"/>
    <w:rsid w:val="00767C15"/>
    <w:rsid w:val="0077130C"/>
    <w:rsid w:val="007718C7"/>
    <w:rsid w:val="00772118"/>
    <w:rsid w:val="00773DD1"/>
    <w:rsid w:val="00777124"/>
    <w:rsid w:val="007827C9"/>
    <w:rsid w:val="007833FF"/>
    <w:rsid w:val="00783708"/>
    <w:rsid w:val="00790410"/>
    <w:rsid w:val="0079263F"/>
    <w:rsid w:val="00794973"/>
    <w:rsid w:val="00796550"/>
    <w:rsid w:val="007968EF"/>
    <w:rsid w:val="00797884"/>
    <w:rsid w:val="007A0B14"/>
    <w:rsid w:val="007A0B76"/>
    <w:rsid w:val="007A1984"/>
    <w:rsid w:val="007A3830"/>
    <w:rsid w:val="007A48B8"/>
    <w:rsid w:val="007A573D"/>
    <w:rsid w:val="007A7688"/>
    <w:rsid w:val="007B00A4"/>
    <w:rsid w:val="007B1569"/>
    <w:rsid w:val="007B49A1"/>
    <w:rsid w:val="007B55F2"/>
    <w:rsid w:val="007B569F"/>
    <w:rsid w:val="007B782B"/>
    <w:rsid w:val="007B7BBF"/>
    <w:rsid w:val="007B7EC1"/>
    <w:rsid w:val="007C13C4"/>
    <w:rsid w:val="007C4D0C"/>
    <w:rsid w:val="007C61EB"/>
    <w:rsid w:val="007C7AAE"/>
    <w:rsid w:val="007C7F35"/>
    <w:rsid w:val="007D1B3E"/>
    <w:rsid w:val="007D5507"/>
    <w:rsid w:val="007D7AA7"/>
    <w:rsid w:val="007E0FCB"/>
    <w:rsid w:val="007E3CEC"/>
    <w:rsid w:val="007E46A9"/>
    <w:rsid w:val="007F0B5B"/>
    <w:rsid w:val="007F149F"/>
    <w:rsid w:val="007F16FD"/>
    <w:rsid w:val="007F3042"/>
    <w:rsid w:val="007F42E2"/>
    <w:rsid w:val="007F5AD9"/>
    <w:rsid w:val="007F6091"/>
    <w:rsid w:val="007F7262"/>
    <w:rsid w:val="007F7AC7"/>
    <w:rsid w:val="00800866"/>
    <w:rsid w:val="00800880"/>
    <w:rsid w:val="008028DD"/>
    <w:rsid w:val="00803321"/>
    <w:rsid w:val="008104D8"/>
    <w:rsid w:val="00812D89"/>
    <w:rsid w:val="008132D0"/>
    <w:rsid w:val="0081508C"/>
    <w:rsid w:val="0081588F"/>
    <w:rsid w:val="00817CF5"/>
    <w:rsid w:val="0082146D"/>
    <w:rsid w:val="0082266E"/>
    <w:rsid w:val="00824D3B"/>
    <w:rsid w:val="008307BA"/>
    <w:rsid w:val="008317EB"/>
    <w:rsid w:val="00834558"/>
    <w:rsid w:val="0083726A"/>
    <w:rsid w:val="00837AEE"/>
    <w:rsid w:val="0084035B"/>
    <w:rsid w:val="0084060F"/>
    <w:rsid w:val="00842C92"/>
    <w:rsid w:val="008449FF"/>
    <w:rsid w:val="00846702"/>
    <w:rsid w:val="00850859"/>
    <w:rsid w:val="00850EB4"/>
    <w:rsid w:val="00851382"/>
    <w:rsid w:val="00853F02"/>
    <w:rsid w:val="008541A5"/>
    <w:rsid w:val="008566AB"/>
    <w:rsid w:val="00857845"/>
    <w:rsid w:val="008578A1"/>
    <w:rsid w:val="00866D48"/>
    <w:rsid w:val="008718C3"/>
    <w:rsid w:val="0087348E"/>
    <w:rsid w:val="0088246A"/>
    <w:rsid w:val="00885859"/>
    <w:rsid w:val="00886BD6"/>
    <w:rsid w:val="008A32A2"/>
    <w:rsid w:val="008A6251"/>
    <w:rsid w:val="008A6400"/>
    <w:rsid w:val="008A66C8"/>
    <w:rsid w:val="008B010B"/>
    <w:rsid w:val="008B08B5"/>
    <w:rsid w:val="008B0EBC"/>
    <w:rsid w:val="008B0FAC"/>
    <w:rsid w:val="008B18AA"/>
    <w:rsid w:val="008B451F"/>
    <w:rsid w:val="008B5C14"/>
    <w:rsid w:val="008B6362"/>
    <w:rsid w:val="008B7C11"/>
    <w:rsid w:val="008C291B"/>
    <w:rsid w:val="008C38E8"/>
    <w:rsid w:val="008C7D63"/>
    <w:rsid w:val="008D4DD7"/>
    <w:rsid w:val="008D6DEE"/>
    <w:rsid w:val="008E5A27"/>
    <w:rsid w:val="008E5E76"/>
    <w:rsid w:val="008E6B8E"/>
    <w:rsid w:val="008E7943"/>
    <w:rsid w:val="008F0B03"/>
    <w:rsid w:val="008F2481"/>
    <w:rsid w:val="008F27F9"/>
    <w:rsid w:val="008F318B"/>
    <w:rsid w:val="008F31CD"/>
    <w:rsid w:val="008F351A"/>
    <w:rsid w:val="008F6390"/>
    <w:rsid w:val="008F67BD"/>
    <w:rsid w:val="008F767C"/>
    <w:rsid w:val="008F7B3C"/>
    <w:rsid w:val="00901A57"/>
    <w:rsid w:val="00902146"/>
    <w:rsid w:val="00903D7F"/>
    <w:rsid w:val="00907D4D"/>
    <w:rsid w:val="0091500E"/>
    <w:rsid w:val="00921E63"/>
    <w:rsid w:val="009233D5"/>
    <w:rsid w:val="0092436A"/>
    <w:rsid w:val="009248D8"/>
    <w:rsid w:val="00930372"/>
    <w:rsid w:val="009315A9"/>
    <w:rsid w:val="0093166B"/>
    <w:rsid w:val="009322A5"/>
    <w:rsid w:val="009335F8"/>
    <w:rsid w:val="00933BC6"/>
    <w:rsid w:val="00934D1B"/>
    <w:rsid w:val="009417FB"/>
    <w:rsid w:val="00943DE1"/>
    <w:rsid w:val="00943F74"/>
    <w:rsid w:val="00952408"/>
    <w:rsid w:val="0095460D"/>
    <w:rsid w:val="00954854"/>
    <w:rsid w:val="00955717"/>
    <w:rsid w:val="009566E5"/>
    <w:rsid w:val="0095682C"/>
    <w:rsid w:val="009568FE"/>
    <w:rsid w:val="00956C89"/>
    <w:rsid w:val="009574EF"/>
    <w:rsid w:val="009609EE"/>
    <w:rsid w:val="00961481"/>
    <w:rsid w:val="00962706"/>
    <w:rsid w:val="00964475"/>
    <w:rsid w:val="009668FD"/>
    <w:rsid w:val="00967B04"/>
    <w:rsid w:val="009705D5"/>
    <w:rsid w:val="00972BE7"/>
    <w:rsid w:val="009732AB"/>
    <w:rsid w:val="00974027"/>
    <w:rsid w:val="00977422"/>
    <w:rsid w:val="0098065E"/>
    <w:rsid w:val="00980660"/>
    <w:rsid w:val="009817B5"/>
    <w:rsid w:val="00982C39"/>
    <w:rsid w:val="00982E59"/>
    <w:rsid w:val="00984376"/>
    <w:rsid w:val="009864A6"/>
    <w:rsid w:val="00986712"/>
    <w:rsid w:val="009879F2"/>
    <w:rsid w:val="0099194A"/>
    <w:rsid w:val="00991AA7"/>
    <w:rsid w:val="00994246"/>
    <w:rsid w:val="009943AC"/>
    <w:rsid w:val="0099575B"/>
    <w:rsid w:val="009977C4"/>
    <w:rsid w:val="009A0BE6"/>
    <w:rsid w:val="009A2B3B"/>
    <w:rsid w:val="009A4842"/>
    <w:rsid w:val="009B065C"/>
    <w:rsid w:val="009B0830"/>
    <w:rsid w:val="009C1010"/>
    <w:rsid w:val="009C12B1"/>
    <w:rsid w:val="009C2E22"/>
    <w:rsid w:val="009C4BB0"/>
    <w:rsid w:val="009D1276"/>
    <w:rsid w:val="009D1DFE"/>
    <w:rsid w:val="009D2FDA"/>
    <w:rsid w:val="009D3954"/>
    <w:rsid w:val="009E25DD"/>
    <w:rsid w:val="009E4166"/>
    <w:rsid w:val="009E5AA2"/>
    <w:rsid w:val="009E6214"/>
    <w:rsid w:val="009E6439"/>
    <w:rsid w:val="009E6C5D"/>
    <w:rsid w:val="009F48A2"/>
    <w:rsid w:val="009F66D7"/>
    <w:rsid w:val="00A00D93"/>
    <w:rsid w:val="00A0288F"/>
    <w:rsid w:val="00A02D77"/>
    <w:rsid w:val="00A036CC"/>
    <w:rsid w:val="00A0473F"/>
    <w:rsid w:val="00A0564C"/>
    <w:rsid w:val="00A15B5B"/>
    <w:rsid w:val="00A20753"/>
    <w:rsid w:val="00A20FB3"/>
    <w:rsid w:val="00A27199"/>
    <w:rsid w:val="00A30F68"/>
    <w:rsid w:val="00A33E5C"/>
    <w:rsid w:val="00A35B8D"/>
    <w:rsid w:val="00A36284"/>
    <w:rsid w:val="00A37D65"/>
    <w:rsid w:val="00A37FC8"/>
    <w:rsid w:val="00A405E7"/>
    <w:rsid w:val="00A41377"/>
    <w:rsid w:val="00A426DA"/>
    <w:rsid w:val="00A44574"/>
    <w:rsid w:val="00A44B8F"/>
    <w:rsid w:val="00A461A0"/>
    <w:rsid w:val="00A50699"/>
    <w:rsid w:val="00A5651B"/>
    <w:rsid w:val="00A56AA2"/>
    <w:rsid w:val="00A62191"/>
    <w:rsid w:val="00A62F0E"/>
    <w:rsid w:val="00A63E24"/>
    <w:rsid w:val="00A64595"/>
    <w:rsid w:val="00A6497D"/>
    <w:rsid w:val="00A6515A"/>
    <w:rsid w:val="00A74103"/>
    <w:rsid w:val="00A80C32"/>
    <w:rsid w:val="00A848B2"/>
    <w:rsid w:val="00A8500C"/>
    <w:rsid w:val="00A86707"/>
    <w:rsid w:val="00A86AB8"/>
    <w:rsid w:val="00A86E0D"/>
    <w:rsid w:val="00A8790C"/>
    <w:rsid w:val="00A87BF7"/>
    <w:rsid w:val="00A903A3"/>
    <w:rsid w:val="00A91A99"/>
    <w:rsid w:val="00A92CE8"/>
    <w:rsid w:val="00A93EF7"/>
    <w:rsid w:val="00A94471"/>
    <w:rsid w:val="00AA0156"/>
    <w:rsid w:val="00AA0650"/>
    <w:rsid w:val="00AA0908"/>
    <w:rsid w:val="00AA1394"/>
    <w:rsid w:val="00AA1491"/>
    <w:rsid w:val="00AA3B74"/>
    <w:rsid w:val="00AA4C8A"/>
    <w:rsid w:val="00AA518F"/>
    <w:rsid w:val="00AA530F"/>
    <w:rsid w:val="00AB0609"/>
    <w:rsid w:val="00AB0653"/>
    <w:rsid w:val="00AB1ED7"/>
    <w:rsid w:val="00AB2AB6"/>
    <w:rsid w:val="00AB426C"/>
    <w:rsid w:val="00AB5908"/>
    <w:rsid w:val="00AB71C8"/>
    <w:rsid w:val="00AC08DD"/>
    <w:rsid w:val="00AC08F3"/>
    <w:rsid w:val="00AC21CE"/>
    <w:rsid w:val="00AC26C9"/>
    <w:rsid w:val="00AC2917"/>
    <w:rsid w:val="00AC3F3D"/>
    <w:rsid w:val="00AC4309"/>
    <w:rsid w:val="00AC43A3"/>
    <w:rsid w:val="00AC611C"/>
    <w:rsid w:val="00AC7CA2"/>
    <w:rsid w:val="00AD03A4"/>
    <w:rsid w:val="00AD1B87"/>
    <w:rsid w:val="00AD1BBF"/>
    <w:rsid w:val="00AD1EBF"/>
    <w:rsid w:val="00AD20CA"/>
    <w:rsid w:val="00AD56E0"/>
    <w:rsid w:val="00AE2E82"/>
    <w:rsid w:val="00AE3AE8"/>
    <w:rsid w:val="00AE75D6"/>
    <w:rsid w:val="00AF11D1"/>
    <w:rsid w:val="00AF3EC2"/>
    <w:rsid w:val="00AF5E71"/>
    <w:rsid w:val="00AF6A1E"/>
    <w:rsid w:val="00AF7E97"/>
    <w:rsid w:val="00B00723"/>
    <w:rsid w:val="00B00A24"/>
    <w:rsid w:val="00B015B4"/>
    <w:rsid w:val="00B01D8C"/>
    <w:rsid w:val="00B0230A"/>
    <w:rsid w:val="00B050F0"/>
    <w:rsid w:val="00B052B9"/>
    <w:rsid w:val="00B068DD"/>
    <w:rsid w:val="00B10553"/>
    <w:rsid w:val="00B13537"/>
    <w:rsid w:val="00B16F2A"/>
    <w:rsid w:val="00B1783A"/>
    <w:rsid w:val="00B20892"/>
    <w:rsid w:val="00B20D6B"/>
    <w:rsid w:val="00B27466"/>
    <w:rsid w:val="00B27472"/>
    <w:rsid w:val="00B277D6"/>
    <w:rsid w:val="00B332CF"/>
    <w:rsid w:val="00B358CE"/>
    <w:rsid w:val="00B35BC4"/>
    <w:rsid w:val="00B366B7"/>
    <w:rsid w:val="00B41FD7"/>
    <w:rsid w:val="00B432BE"/>
    <w:rsid w:val="00B45BE0"/>
    <w:rsid w:val="00B52091"/>
    <w:rsid w:val="00B5393F"/>
    <w:rsid w:val="00B55B6A"/>
    <w:rsid w:val="00B56C2F"/>
    <w:rsid w:val="00B574D4"/>
    <w:rsid w:val="00B63151"/>
    <w:rsid w:val="00B648DF"/>
    <w:rsid w:val="00B65822"/>
    <w:rsid w:val="00B6769B"/>
    <w:rsid w:val="00B77495"/>
    <w:rsid w:val="00B7773F"/>
    <w:rsid w:val="00B845EE"/>
    <w:rsid w:val="00B85376"/>
    <w:rsid w:val="00B85692"/>
    <w:rsid w:val="00B9365E"/>
    <w:rsid w:val="00B948B8"/>
    <w:rsid w:val="00B9678C"/>
    <w:rsid w:val="00B97B93"/>
    <w:rsid w:val="00BA0BC0"/>
    <w:rsid w:val="00BA15E8"/>
    <w:rsid w:val="00BA3B1A"/>
    <w:rsid w:val="00BA3B6E"/>
    <w:rsid w:val="00BA6819"/>
    <w:rsid w:val="00BA6B3D"/>
    <w:rsid w:val="00BA7981"/>
    <w:rsid w:val="00BB08C5"/>
    <w:rsid w:val="00BB08C6"/>
    <w:rsid w:val="00BB0AD5"/>
    <w:rsid w:val="00BB2BE6"/>
    <w:rsid w:val="00BB30B9"/>
    <w:rsid w:val="00BB3AF6"/>
    <w:rsid w:val="00BB641C"/>
    <w:rsid w:val="00BB73C2"/>
    <w:rsid w:val="00BB7B4E"/>
    <w:rsid w:val="00BB7E94"/>
    <w:rsid w:val="00BC1504"/>
    <w:rsid w:val="00BC2FCD"/>
    <w:rsid w:val="00BC5B4E"/>
    <w:rsid w:val="00BC6BAF"/>
    <w:rsid w:val="00BC7247"/>
    <w:rsid w:val="00BD0355"/>
    <w:rsid w:val="00BD15E9"/>
    <w:rsid w:val="00BD5AB8"/>
    <w:rsid w:val="00BD6983"/>
    <w:rsid w:val="00BD7274"/>
    <w:rsid w:val="00BE016D"/>
    <w:rsid w:val="00BE0231"/>
    <w:rsid w:val="00BE1887"/>
    <w:rsid w:val="00BE52B3"/>
    <w:rsid w:val="00BE56E0"/>
    <w:rsid w:val="00BE586D"/>
    <w:rsid w:val="00BE5B38"/>
    <w:rsid w:val="00BE63B5"/>
    <w:rsid w:val="00BF1145"/>
    <w:rsid w:val="00BF696C"/>
    <w:rsid w:val="00BF7EA1"/>
    <w:rsid w:val="00C01073"/>
    <w:rsid w:val="00C01360"/>
    <w:rsid w:val="00C0308C"/>
    <w:rsid w:val="00C043AE"/>
    <w:rsid w:val="00C05784"/>
    <w:rsid w:val="00C0732E"/>
    <w:rsid w:val="00C12327"/>
    <w:rsid w:val="00C12F77"/>
    <w:rsid w:val="00C14E82"/>
    <w:rsid w:val="00C15814"/>
    <w:rsid w:val="00C2102B"/>
    <w:rsid w:val="00C215F9"/>
    <w:rsid w:val="00C244CA"/>
    <w:rsid w:val="00C306B2"/>
    <w:rsid w:val="00C30B3D"/>
    <w:rsid w:val="00C315F6"/>
    <w:rsid w:val="00C31E04"/>
    <w:rsid w:val="00C33700"/>
    <w:rsid w:val="00C35440"/>
    <w:rsid w:val="00C35ADD"/>
    <w:rsid w:val="00C37946"/>
    <w:rsid w:val="00C407C5"/>
    <w:rsid w:val="00C40B6F"/>
    <w:rsid w:val="00C425B0"/>
    <w:rsid w:val="00C438AA"/>
    <w:rsid w:val="00C441C8"/>
    <w:rsid w:val="00C45689"/>
    <w:rsid w:val="00C47198"/>
    <w:rsid w:val="00C47ED9"/>
    <w:rsid w:val="00C507EC"/>
    <w:rsid w:val="00C52162"/>
    <w:rsid w:val="00C52AF0"/>
    <w:rsid w:val="00C52B57"/>
    <w:rsid w:val="00C52DB0"/>
    <w:rsid w:val="00C60435"/>
    <w:rsid w:val="00C60D2E"/>
    <w:rsid w:val="00C64A3D"/>
    <w:rsid w:val="00C64F66"/>
    <w:rsid w:val="00C658D9"/>
    <w:rsid w:val="00C66219"/>
    <w:rsid w:val="00C67D4A"/>
    <w:rsid w:val="00C71793"/>
    <w:rsid w:val="00C72DA3"/>
    <w:rsid w:val="00C738C8"/>
    <w:rsid w:val="00C76EC4"/>
    <w:rsid w:val="00C77893"/>
    <w:rsid w:val="00C804DB"/>
    <w:rsid w:val="00C83A72"/>
    <w:rsid w:val="00C84668"/>
    <w:rsid w:val="00C85D30"/>
    <w:rsid w:val="00C861CB"/>
    <w:rsid w:val="00C86D22"/>
    <w:rsid w:val="00C9232E"/>
    <w:rsid w:val="00C93E5C"/>
    <w:rsid w:val="00C9515D"/>
    <w:rsid w:val="00C97FBD"/>
    <w:rsid w:val="00CA0B4F"/>
    <w:rsid w:val="00CA4A4E"/>
    <w:rsid w:val="00CA56EA"/>
    <w:rsid w:val="00CA57CD"/>
    <w:rsid w:val="00CA62D1"/>
    <w:rsid w:val="00CA65B6"/>
    <w:rsid w:val="00CA68E8"/>
    <w:rsid w:val="00CB36F7"/>
    <w:rsid w:val="00CB4CF3"/>
    <w:rsid w:val="00CB556C"/>
    <w:rsid w:val="00CB70F7"/>
    <w:rsid w:val="00CC01CD"/>
    <w:rsid w:val="00CC068F"/>
    <w:rsid w:val="00CC43B2"/>
    <w:rsid w:val="00CC57C5"/>
    <w:rsid w:val="00CC7584"/>
    <w:rsid w:val="00CC7CB7"/>
    <w:rsid w:val="00CD0E18"/>
    <w:rsid w:val="00CD21E0"/>
    <w:rsid w:val="00CD4709"/>
    <w:rsid w:val="00CD7B4C"/>
    <w:rsid w:val="00CE1AB0"/>
    <w:rsid w:val="00CE1E9A"/>
    <w:rsid w:val="00CE36B5"/>
    <w:rsid w:val="00CE7BB2"/>
    <w:rsid w:val="00CF0963"/>
    <w:rsid w:val="00CF11CE"/>
    <w:rsid w:val="00CF158B"/>
    <w:rsid w:val="00CF45A1"/>
    <w:rsid w:val="00CF4FF9"/>
    <w:rsid w:val="00CF56A5"/>
    <w:rsid w:val="00CF6C94"/>
    <w:rsid w:val="00CF6DDA"/>
    <w:rsid w:val="00CF7162"/>
    <w:rsid w:val="00CF7B28"/>
    <w:rsid w:val="00D05EFB"/>
    <w:rsid w:val="00D077B7"/>
    <w:rsid w:val="00D10AB5"/>
    <w:rsid w:val="00D1211C"/>
    <w:rsid w:val="00D12BAD"/>
    <w:rsid w:val="00D151BB"/>
    <w:rsid w:val="00D16549"/>
    <w:rsid w:val="00D1737E"/>
    <w:rsid w:val="00D206D1"/>
    <w:rsid w:val="00D23023"/>
    <w:rsid w:val="00D24100"/>
    <w:rsid w:val="00D246D6"/>
    <w:rsid w:val="00D26E09"/>
    <w:rsid w:val="00D30DE8"/>
    <w:rsid w:val="00D311AA"/>
    <w:rsid w:val="00D32666"/>
    <w:rsid w:val="00D32819"/>
    <w:rsid w:val="00D35105"/>
    <w:rsid w:val="00D35F7F"/>
    <w:rsid w:val="00D3655A"/>
    <w:rsid w:val="00D36B4D"/>
    <w:rsid w:val="00D36E1C"/>
    <w:rsid w:val="00D42ED1"/>
    <w:rsid w:val="00D478C6"/>
    <w:rsid w:val="00D541E1"/>
    <w:rsid w:val="00D55B71"/>
    <w:rsid w:val="00D55D2B"/>
    <w:rsid w:val="00D55F75"/>
    <w:rsid w:val="00D565EE"/>
    <w:rsid w:val="00D568B9"/>
    <w:rsid w:val="00D57CEE"/>
    <w:rsid w:val="00D60A08"/>
    <w:rsid w:val="00D62E55"/>
    <w:rsid w:val="00D62FB5"/>
    <w:rsid w:val="00D641C7"/>
    <w:rsid w:val="00D64C45"/>
    <w:rsid w:val="00D65AE0"/>
    <w:rsid w:val="00D66B1D"/>
    <w:rsid w:val="00D66FC3"/>
    <w:rsid w:val="00D67624"/>
    <w:rsid w:val="00D7162D"/>
    <w:rsid w:val="00D71CA2"/>
    <w:rsid w:val="00D73CFE"/>
    <w:rsid w:val="00D769FC"/>
    <w:rsid w:val="00D77CDD"/>
    <w:rsid w:val="00D82922"/>
    <w:rsid w:val="00D82E35"/>
    <w:rsid w:val="00D82E60"/>
    <w:rsid w:val="00D84A76"/>
    <w:rsid w:val="00D87AA4"/>
    <w:rsid w:val="00D9026F"/>
    <w:rsid w:val="00D9047F"/>
    <w:rsid w:val="00D92956"/>
    <w:rsid w:val="00D96FF4"/>
    <w:rsid w:val="00D9723C"/>
    <w:rsid w:val="00DA03CE"/>
    <w:rsid w:val="00DA4922"/>
    <w:rsid w:val="00DA5A36"/>
    <w:rsid w:val="00DB4F1F"/>
    <w:rsid w:val="00DB7416"/>
    <w:rsid w:val="00DB7EFD"/>
    <w:rsid w:val="00DC0A10"/>
    <w:rsid w:val="00DC44CB"/>
    <w:rsid w:val="00DC4949"/>
    <w:rsid w:val="00DC4BE4"/>
    <w:rsid w:val="00DC5105"/>
    <w:rsid w:val="00DC6CC2"/>
    <w:rsid w:val="00DD0166"/>
    <w:rsid w:val="00DD1A4F"/>
    <w:rsid w:val="00DD2FB0"/>
    <w:rsid w:val="00DD49C2"/>
    <w:rsid w:val="00DD4F04"/>
    <w:rsid w:val="00DD6D9A"/>
    <w:rsid w:val="00DD6E5A"/>
    <w:rsid w:val="00DE06DE"/>
    <w:rsid w:val="00DE06F9"/>
    <w:rsid w:val="00DE38F5"/>
    <w:rsid w:val="00DF33AC"/>
    <w:rsid w:val="00DF4F4E"/>
    <w:rsid w:val="00DF5EAA"/>
    <w:rsid w:val="00E01636"/>
    <w:rsid w:val="00E01A36"/>
    <w:rsid w:val="00E025CB"/>
    <w:rsid w:val="00E02F05"/>
    <w:rsid w:val="00E066E1"/>
    <w:rsid w:val="00E06828"/>
    <w:rsid w:val="00E06EF1"/>
    <w:rsid w:val="00E11E28"/>
    <w:rsid w:val="00E12B02"/>
    <w:rsid w:val="00E13851"/>
    <w:rsid w:val="00E13B7F"/>
    <w:rsid w:val="00E16505"/>
    <w:rsid w:val="00E16DAA"/>
    <w:rsid w:val="00E22E03"/>
    <w:rsid w:val="00E23AED"/>
    <w:rsid w:val="00E24455"/>
    <w:rsid w:val="00E244C4"/>
    <w:rsid w:val="00E2543C"/>
    <w:rsid w:val="00E25A72"/>
    <w:rsid w:val="00E25EF0"/>
    <w:rsid w:val="00E31BFB"/>
    <w:rsid w:val="00E34DEA"/>
    <w:rsid w:val="00E362CF"/>
    <w:rsid w:val="00E4218F"/>
    <w:rsid w:val="00E424FC"/>
    <w:rsid w:val="00E4267F"/>
    <w:rsid w:val="00E4589C"/>
    <w:rsid w:val="00E50962"/>
    <w:rsid w:val="00E509C4"/>
    <w:rsid w:val="00E511BB"/>
    <w:rsid w:val="00E513A2"/>
    <w:rsid w:val="00E51BD0"/>
    <w:rsid w:val="00E55366"/>
    <w:rsid w:val="00E55945"/>
    <w:rsid w:val="00E57955"/>
    <w:rsid w:val="00E61771"/>
    <w:rsid w:val="00E66403"/>
    <w:rsid w:val="00E67E26"/>
    <w:rsid w:val="00E70256"/>
    <w:rsid w:val="00E71642"/>
    <w:rsid w:val="00E72221"/>
    <w:rsid w:val="00E73923"/>
    <w:rsid w:val="00E7485D"/>
    <w:rsid w:val="00E76BED"/>
    <w:rsid w:val="00E80C09"/>
    <w:rsid w:val="00E94702"/>
    <w:rsid w:val="00E94ABE"/>
    <w:rsid w:val="00E9787A"/>
    <w:rsid w:val="00EA3956"/>
    <w:rsid w:val="00EA64FB"/>
    <w:rsid w:val="00EA721B"/>
    <w:rsid w:val="00EB3FB2"/>
    <w:rsid w:val="00EB4677"/>
    <w:rsid w:val="00EB4C66"/>
    <w:rsid w:val="00EC0360"/>
    <w:rsid w:val="00EC3D75"/>
    <w:rsid w:val="00EC667D"/>
    <w:rsid w:val="00ED0973"/>
    <w:rsid w:val="00ED4F87"/>
    <w:rsid w:val="00ED5ECF"/>
    <w:rsid w:val="00ED78AC"/>
    <w:rsid w:val="00EE1712"/>
    <w:rsid w:val="00EE29D9"/>
    <w:rsid w:val="00EE6D64"/>
    <w:rsid w:val="00EE7CC3"/>
    <w:rsid w:val="00EF1230"/>
    <w:rsid w:val="00EF1510"/>
    <w:rsid w:val="00EF1705"/>
    <w:rsid w:val="00EF1DEB"/>
    <w:rsid w:val="00EF23A1"/>
    <w:rsid w:val="00EF26DF"/>
    <w:rsid w:val="00EF3716"/>
    <w:rsid w:val="00EF4D68"/>
    <w:rsid w:val="00EF5194"/>
    <w:rsid w:val="00EF686C"/>
    <w:rsid w:val="00F00366"/>
    <w:rsid w:val="00F00FA5"/>
    <w:rsid w:val="00F0125F"/>
    <w:rsid w:val="00F04A35"/>
    <w:rsid w:val="00F05EDE"/>
    <w:rsid w:val="00F07401"/>
    <w:rsid w:val="00F13396"/>
    <w:rsid w:val="00F13463"/>
    <w:rsid w:val="00F147C1"/>
    <w:rsid w:val="00F14987"/>
    <w:rsid w:val="00F14F0C"/>
    <w:rsid w:val="00F15551"/>
    <w:rsid w:val="00F170DF"/>
    <w:rsid w:val="00F213E5"/>
    <w:rsid w:val="00F218F4"/>
    <w:rsid w:val="00F228F9"/>
    <w:rsid w:val="00F234F6"/>
    <w:rsid w:val="00F2392C"/>
    <w:rsid w:val="00F239EB"/>
    <w:rsid w:val="00F26308"/>
    <w:rsid w:val="00F273CE"/>
    <w:rsid w:val="00F32898"/>
    <w:rsid w:val="00F340C7"/>
    <w:rsid w:val="00F34B61"/>
    <w:rsid w:val="00F41C40"/>
    <w:rsid w:val="00F422B7"/>
    <w:rsid w:val="00F44752"/>
    <w:rsid w:val="00F45A88"/>
    <w:rsid w:val="00F51A8B"/>
    <w:rsid w:val="00F534D8"/>
    <w:rsid w:val="00F54FD3"/>
    <w:rsid w:val="00F56374"/>
    <w:rsid w:val="00F56822"/>
    <w:rsid w:val="00F56CB8"/>
    <w:rsid w:val="00F570DD"/>
    <w:rsid w:val="00F5778F"/>
    <w:rsid w:val="00F6012F"/>
    <w:rsid w:val="00F6170D"/>
    <w:rsid w:val="00F638F9"/>
    <w:rsid w:val="00F64BD7"/>
    <w:rsid w:val="00F660CA"/>
    <w:rsid w:val="00F70831"/>
    <w:rsid w:val="00F71500"/>
    <w:rsid w:val="00F756CB"/>
    <w:rsid w:val="00F76F90"/>
    <w:rsid w:val="00F777F3"/>
    <w:rsid w:val="00F800A8"/>
    <w:rsid w:val="00F80938"/>
    <w:rsid w:val="00F8108F"/>
    <w:rsid w:val="00F85B96"/>
    <w:rsid w:val="00F93760"/>
    <w:rsid w:val="00F94F3C"/>
    <w:rsid w:val="00FA0160"/>
    <w:rsid w:val="00FA0178"/>
    <w:rsid w:val="00FA26FF"/>
    <w:rsid w:val="00FA3489"/>
    <w:rsid w:val="00FA4D3A"/>
    <w:rsid w:val="00FA571B"/>
    <w:rsid w:val="00FA617F"/>
    <w:rsid w:val="00FA779E"/>
    <w:rsid w:val="00FB2B34"/>
    <w:rsid w:val="00FC0D2D"/>
    <w:rsid w:val="00FC0E92"/>
    <w:rsid w:val="00FC1FDE"/>
    <w:rsid w:val="00FC332F"/>
    <w:rsid w:val="00FC52AE"/>
    <w:rsid w:val="00FC5FB5"/>
    <w:rsid w:val="00FC785C"/>
    <w:rsid w:val="00FD1C92"/>
    <w:rsid w:val="00FD5565"/>
    <w:rsid w:val="00FD5585"/>
    <w:rsid w:val="00FD726E"/>
    <w:rsid w:val="00FE0F84"/>
    <w:rsid w:val="00FE1EE3"/>
    <w:rsid w:val="00FE36F6"/>
    <w:rsid w:val="00FE6090"/>
    <w:rsid w:val="00FF644B"/>
    <w:rsid w:val="00FF74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038C9"/>
  <w15:chartTrackingRefBased/>
  <w15:docId w15:val="{95C482AB-7011-48C9-B5F8-BD08F5BA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B87"/>
    <w:rPr>
      <w:sz w:val="24"/>
      <w:szCs w:val="24"/>
      <w:lang w:eastAsia="en-US"/>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lang w:val="en-US" w:eastAsia="en-US"/>
    </w:rPr>
  </w:style>
  <w:style w:type="paragraph" w:styleId="TOC1">
    <w:name w:val="toc 1"/>
    <w:basedOn w:val="Normal"/>
    <w:next w:val="Normal"/>
    <w:autoRedefine/>
    <w:semiHidden/>
    <w:rsid w:val="00263F4F"/>
    <w:rPr>
      <w:szCs w:val="20"/>
    </w:rPr>
  </w:style>
  <w:style w:type="paragraph" w:styleId="ListParagraph">
    <w:name w:val="List Paragraph"/>
    <w:aliases w:val="lp1,Bullet 1,Use Case List Paragraph,Buletai,Bullet EY,List Paragraph21,Numbering,ERP-List Paragraph,List Paragraph111,Paragraph,List Paragraph Red,List not in Table,List Paragraph11,Sąrašo pastraipa.Bullet,Sąrašo pastraipa;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lang w:val="en-US" w:eastAsia="en-US"/>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eastAsia="en-US"/>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eastAsia="en-US"/>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uiPriority w:val="99"/>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lang w:val="en-US" w:eastAsia="en-US"/>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Vilmaraslanaite">
    <w:name w:val="Vilma.raslanaite"/>
    <w:semiHidden/>
    <w:rsid w:val="00D67624"/>
    <w:rPr>
      <w:rFonts w:ascii="Arial" w:hAnsi="Arial" w:cs="Arial"/>
      <w:b w:val="0"/>
      <w:bCs w:val="0"/>
      <w:i w:val="0"/>
      <w:iCs w:val="0"/>
      <w:strike w:val="0"/>
      <w:color w:val="0000FF"/>
      <w:sz w:val="20"/>
      <w:szCs w:val="20"/>
      <w:u w:val="none"/>
    </w:rPr>
  </w:style>
  <w:style w:type="paragraph" w:customStyle="1" w:styleId="tajtip">
    <w:name w:val="tajtip"/>
    <w:basedOn w:val="Normal"/>
    <w:rsid w:val="00D67624"/>
    <w:pPr>
      <w:spacing w:before="100" w:beforeAutospacing="1" w:after="100" w:afterAutospacing="1"/>
    </w:pPr>
    <w:rPr>
      <w:lang w:val="en-US"/>
    </w:rPr>
  </w:style>
  <w:style w:type="paragraph" w:customStyle="1" w:styleId="msonormal0">
    <w:name w:val="msonormal"/>
    <w:basedOn w:val="Normal"/>
    <w:rsid w:val="001D7AFF"/>
    <w:pPr>
      <w:spacing w:before="100" w:beforeAutospacing="1" w:after="100" w:afterAutospacing="1"/>
    </w:pPr>
    <w:rPr>
      <w:lang w:eastAsia="lt-LT"/>
    </w:rPr>
  </w:style>
  <w:style w:type="paragraph" w:styleId="NormalWeb">
    <w:name w:val="Normal (Web)"/>
    <w:basedOn w:val="Normal"/>
    <w:uiPriority w:val="99"/>
    <w:unhideWhenUsed/>
    <w:rsid w:val="000657BA"/>
    <w:pPr>
      <w:spacing w:before="100" w:beforeAutospacing="1" w:after="100" w:afterAutospacing="1"/>
    </w:pPr>
    <w:rPr>
      <w:rFonts w:eastAsia="Calibri"/>
      <w:lang w:eastAsia="lt-LT"/>
    </w:rPr>
  </w:style>
  <w:style w:type="table" w:customStyle="1" w:styleId="TableGrid1">
    <w:name w:val="Table Grid1"/>
    <w:basedOn w:val="TableNormal"/>
    <w:next w:val="TableGrid"/>
    <w:rsid w:val="006D1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1 Char,Use Case List Paragraph Char,Buletai Char,Bullet EY Char,List Paragraph21 Char,Numbering Char,ERP-List Paragraph Char,List Paragraph111 Char,Paragraph Char,List Paragraph Red Char,List not in Table Char"/>
    <w:link w:val="ListParagraph"/>
    <w:uiPriority w:val="34"/>
    <w:locked/>
    <w:rsid w:val="004F01F4"/>
    <w:rPr>
      <w:sz w:val="24"/>
      <w:lang w:eastAsia="en-US"/>
    </w:rPr>
  </w:style>
  <w:style w:type="table" w:customStyle="1" w:styleId="TableGrid2">
    <w:name w:val="Table Grid2"/>
    <w:basedOn w:val="TableNormal"/>
    <w:next w:val="TableGrid"/>
    <w:rsid w:val="00C93E5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rsid w:val="00C93E5C"/>
    <w:pPr>
      <w:suppressAutoHyphens/>
      <w:ind w:firstLine="312"/>
      <w:jc w:val="both"/>
    </w:pPr>
    <w:rPr>
      <w:rFonts w:ascii="TimesLT" w:eastAsia="Arial" w:hAnsi="TimesLT"/>
      <w:lang w:val="en-GB" w:eastAsia="ar-SA"/>
    </w:rPr>
  </w:style>
  <w:style w:type="character" w:styleId="Strong">
    <w:name w:val="Strong"/>
    <w:basedOn w:val="DefaultParagraphFont"/>
    <w:uiPriority w:val="22"/>
    <w:qFormat/>
    <w:rsid w:val="00D62E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45607358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4274463">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2599732">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41369691">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00951271">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0823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eslav.soroka@mil.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80486-CD4F-4A4E-8977-042D5029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34</Pages>
  <Words>56078</Words>
  <Characters>31965</Characters>
  <Application>Microsoft Office Word</Application>
  <DocSecurity>0</DocSecurity>
  <Lines>266</Lines>
  <Paragraphs>175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87868</CharactersWithSpaces>
  <SharedDoc>false</SharedDoc>
  <HLinks>
    <vt:vector size="18" baseType="variant">
      <vt:variant>
        <vt:i4>3211352</vt:i4>
      </vt:variant>
      <vt:variant>
        <vt:i4>6</vt:i4>
      </vt:variant>
      <vt:variant>
        <vt:i4>0</vt:i4>
      </vt:variant>
      <vt:variant>
        <vt:i4>5</vt:i4>
      </vt:variant>
      <vt:variant>
        <vt:lpwstr>mailto:ceslav.soroka@mil.lt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Ceslav Soroka</cp:lastModifiedBy>
  <cp:revision>6</cp:revision>
  <cp:lastPrinted>2017-02-12T13:54:00Z</cp:lastPrinted>
  <dcterms:created xsi:type="dcterms:W3CDTF">2026-09-11T05:23:00Z</dcterms:created>
  <dcterms:modified xsi:type="dcterms:W3CDTF">2026-09-11T06:25:00Z</dcterms:modified>
</cp:coreProperties>
</file>