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ipTable"/>
        <w:tblW w:w="4780" w:type="pct"/>
        <w:tblCellMar>
          <w:top w:w="0" w:type="dxa"/>
        </w:tblCellMar>
        <w:tblLook w:val="04A0" w:firstRow="1" w:lastRow="0" w:firstColumn="1" w:lastColumn="0" w:noHBand="0" w:noVBand="1"/>
        <w:tblDescription w:val="Layout table"/>
      </w:tblPr>
      <w:tblGrid>
        <w:gridCol w:w="585"/>
        <w:gridCol w:w="8495"/>
      </w:tblGrid>
      <w:tr w:rsidR="001932A3" w:rsidRPr="000F212A" w14:paraId="4A351CB3" w14:textId="77777777" w:rsidTr="222ACA51">
        <w:tc>
          <w:tcPr>
            <w:cnfStyle w:val="001000000000" w:firstRow="0" w:lastRow="0" w:firstColumn="1" w:lastColumn="0" w:oddVBand="0" w:evenVBand="0" w:oddHBand="0" w:evenHBand="0" w:firstRowFirstColumn="0" w:firstRowLastColumn="0" w:lastRowFirstColumn="0" w:lastRowLastColumn="0"/>
            <w:tcW w:w="322" w:type="pct"/>
            <w:shd w:val="clear" w:color="auto" w:fill="auto"/>
            <w:tcMar>
              <w:left w:w="85" w:type="dxa"/>
              <w:right w:w="85" w:type="dxa"/>
            </w:tcMar>
          </w:tcPr>
          <w:p w14:paraId="4B6D9C21" w14:textId="5CD8AD42" w:rsidR="001932A3" w:rsidRPr="00C95582" w:rsidRDefault="001932A3" w:rsidP="00AC5359">
            <w:pPr>
              <w:spacing w:line="259" w:lineRule="auto"/>
              <w:jc w:val="left"/>
              <w:rPr>
                <w:rFonts w:ascii="Times New Roman" w:hAnsi="Times New Roman" w:cs="Times New Roman"/>
                <w:noProof/>
                <w:color w:val="auto"/>
                <w:sz w:val="22"/>
                <w:szCs w:val="22"/>
                <w:lang w:val="lt-LT" w:eastAsia="en-US"/>
              </w:rPr>
            </w:pPr>
          </w:p>
        </w:tc>
        <w:tc>
          <w:tcPr>
            <w:tcW w:w="4678" w:type="pct"/>
            <w:shd w:val="clear" w:color="auto" w:fill="auto"/>
            <w:tcMar>
              <w:left w:w="85" w:type="dxa"/>
              <w:right w:w="85" w:type="dxa"/>
            </w:tcMar>
          </w:tcPr>
          <w:p w14:paraId="6F667F78" w14:textId="018E9050" w:rsidR="00CC6FD5" w:rsidRPr="000F212A" w:rsidRDefault="00CC6FD5" w:rsidP="00CC6FD5">
            <w:pPr>
              <w:pStyle w:val="ListParagraph"/>
              <w:spacing w:after="0" w:line="240" w:lineRule="auto"/>
              <w:ind w:left="756"/>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lt-LT"/>
              </w:rPr>
            </w:pPr>
          </w:p>
        </w:tc>
      </w:tr>
    </w:tbl>
    <w:p w14:paraId="1584B0C7" w14:textId="77777777" w:rsidR="00CA000D" w:rsidRPr="000F212A" w:rsidRDefault="00CA000D" w:rsidP="00722145">
      <w:pPr>
        <w:spacing w:after="0"/>
        <w:rPr>
          <w:rFonts w:ascii="Times New Roman" w:hAnsi="Times New Roman" w:cs="Times New Roman"/>
          <w:i/>
          <w:iCs/>
          <w:lang w:eastAsia="ja-JP"/>
        </w:rPr>
      </w:pPr>
    </w:p>
    <w:p w14:paraId="4EF2F500" w14:textId="4E6D10A5" w:rsidR="00CA000D" w:rsidRPr="006F30AA" w:rsidRDefault="00CA000D" w:rsidP="00CA000D">
      <w:pPr>
        <w:spacing w:after="0"/>
        <w:jc w:val="center"/>
        <w:rPr>
          <w:rFonts w:cstheme="minorHAnsi"/>
          <w:b/>
          <w:bCs/>
          <w:lang w:eastAsia="ja-JP"/>
        </w:rPr>
      </w:pPr>
      <w:r w:rsidRPr="006F30AA">
        <w:rPr>
          <w:rFonts w:cstheme="minorHAnsi"/>
          <w:b/>
          <w:bCs/>
          <w:lang w:eastAsia="ja-JP"/>
        </w:rPr>
        <w:t>TECHNINĖ SPECIFIKACIJA</w:t>
      </w:r>
    </w:p>
    <w:p w14:paraId="44111C9F" w14:textId="77777777" w:rsidR="0044258E" w:rsidRPr="006F30AA" w:rsidRDefault="0044258E" w:rsidP="00FE6BCD">
      <w:pPr>
        <w:spacing w:after="0"/>
        <w:rPr>
          <w:rFonts w:cstheme="minorHAnsi"/>
          <w:lang w:eastAsia="ja-JP"/>
        </w:rPr>
      </w:pPr>
    </w:p>
    <w:p w14:paraId="1144E0BE" w14:textId="6EE9C3AA" w:rsidR="00F60193" w:rsidRPr="006F30AA" w:rsidRDefault="008255AB" w:rsidP="00764249">
      <w:pPr>
        <w:pBdr>
          <w:top w:val="single" w:sz="8" w:space="1" w:color="auto"/>
        </w:pBdr>
        <w:shd w:val="clear" w:color="auto" w:fill="D5DCE4" w:themeFill="text2" w:themeFillTint="33"/>
        <w:spacing w:after="0" w:line="240" w:lineRule="auto"/>
        <w:rPr>
          <w:rFonts w:cstheme="minorHAnsi"/>
        </w:rPr>
      </w:pPr>
      <w:r w:rsidRPr="006F30AA">
        <w:rPr>
          <w:rFonts w:cstheme="minorHAnsi"/>
          <w:b/>
          <w:bCs/>
          <w:lang w:eastAsia="ja-JP"/>
        </w:rPr>
        <w:t xml:space="preserve">1. </w:t>
      </w:r>
      <w:r w:rsidR="009868B6" w:rsidRPr="006F30AA">
        <w:rPr>
          <w:rFonts w:cstheme="minorHAnsi"/>
          <w:b/>
          <w:bCs/>
          <w:lang w:eastAsia="ja-JP"/>
        </w:rPr>
        <w:t>PIRKIMO OBJEKTO APRAŠYMAS</w:t>
      </w:r>
    </w:p>
    <w:p w14:paraId="5E584879" w14:textId="695E5FB1" w:rsidR="003F2E98" w:rsidRPr="006F30AA" w:rsidRDefault="1649452C" w:rsidP="001D3121">
      <w:pPr>
        <w:pStyle w:val="Heading2"/>
        <w:numPr>
          <w:ilvl w:val="1"/>
          <w:numId w:val="8"/>
        </w:numPr>
        <w:pBdr>
          <w:top w:val="single" w:sz="8" w:space="1" w:color="auto"/>
          <w:bottom w:val="single" w:sz="8" w:space="1" w:color="auto"/>
        </w:pBdr>
        <w:shd w:val="clear" w:color="auto" w:fill="D5DCE4" w:themeFill="text2" w:themeFillTint="33"/>
        <w:tabs>
          <w:tab w:val="left" w:pos="284"/>
        </w:tabs>
        <w:spacing w:before="0" w:after="0" w:line="259" w:lineRule="auto"/>
        <w:jc w:val="both"/>
        <w:rPr>
          <w:rFonts w:cstheme="minorHAnsi"/>
          <w:color w:val="auto"/>
          <w:sz w:val="22"/>
          <w:szCs w:val="22"/>
          <w:lang w:val="lt-LT"/>
        </w:rPr>
      </w:pPr>
      <w:r w:rsidRPr="006F30AA">
        <w:rPr>
          <w:rFonts w:cstheme="minorHAnsi"/>
          <w:color w:val="auto"/>
          <w:sz w:val="22"/>
          <w:szCs w:val="22"/>
          <w:lang w:val="lt-LT"/>
        </w:rPr>
        <w:t xml:space="preserve">SĄVOKOS  </w:t>
      </w:r>
    </w:p>
    <w:p w14:paraId="64EF69F9" w14:textId="4CBD2C66" w:rsidR="005A42BE" w:rsidRPr="006F30AA" w:rsidRDefault="000F28CF" w:rsidP="001D3121">
      <w:pPr>
        <w:pStyle w:val="ListParagraph"/>
        <w:numPr>
          <w:ilvl w:val="2"/>
          <w:numId w:val="8"/>
        </w:numPr>
        <w:spacing w:after="0"/>
        <w:rPr>
          <w:rFonts w:cstheme="minorHAnsi"/>
          <w:color w:val="auto"/>
          <w:sz w:val="22"/>
          <w:szCs w:val="22"/>
          <w:lang w:val="lt-LT"/>
        </w:rPr>
      </w:pPr>
      <w:r w:rsidRPr="006F30AA">
        <w:rPr>
          <w:rFonts w:cstheme="minorHAnsi"/>
          <w:b/>
          <w:color w:val="auto"/>
          <w:sz w:val="22"/>
          <w:szCs w:val="22"/>
          <w:lang w:val="lt-LT"/>
        </w:rPr>
        <w:t>Pirkėjas</w:t>
      </w:r>
      <w:r w:rsidR="000D6BA0" w:rsidRPr="006F30AA">
        <w:rPr>
          <w:rFonts w:cstheme="minorHAnsi"/>
          <w:b/>
          <w:color w:val="auto"/>
          <w:sz w:val="22"/>
          <w:szCs w:val="22"/>
          <w:lang w:val="lt-LT"/>
        </w:rPr>
        <w:t>/</w:t>
      </w:r>
      <w:r w:rsidRPr="006F30AA">
        <w:rPr>
          <w:rFonts w:cstheme="minorHAnsi"/>
          <w:b/>
          <w:color w:val="auto"/>
          <w:sz w:val="22"/>
          <w:szCs w:val="22"/>
          <w:lang w:val="lt-LT"/>
        </w:rPr>
        <w:t xml:space="preserve">Užsakovas </w:t>
      </w:r>
      <w:r w:rsidR="00806B1D" w:rsidRPr="006F30AA">
        <w:rPr>
          <w:rFonts w:cstheme="minorHAnsi"/>
          <w:color w:val="auto"/>
          <w:sz w:val="22"/>
          <w:szCs w:val="22"/>
          <w:lang w:val="lt-LT"/>
        </w:rPr>
        <w:t>–</w:t>
      </w:r>
      <w:r w:rsidR="005B3A27" w:rsidRPr="006F30AA">
        <w:rPr>
          <w:rFonts w:cstheme="minorHAnsi"/>
          <w:color w:val="auto"/>
          <w:sz w:val="22"/>
          <w:szCs w:val="22"/>
          <w:lang w:val="lt-LT"/>
        </w:rPr>
        <w:t xml:space="preserve"> </w:t>
      </w:r>
      <w:r w:rsidR="003B6ACF" w:rsidRPr="006F30AA">
        <w:rPr>
          <w:rFonts w:cstheme="minorHAnsi"/>
          <w:color w:val="auto"/>
          <w:sz w:val="22"/>
          <w:szCs w:val="22"/>
          <w:lang w:val="lt-LT"/>
        </w:rPr>
        <w:t>AB</w:t>
      </w:r>
      <w:r w:rsidR="005B3A27" w:rsidRPr="006F30AA">
        <w:rPr>
          <w:rFonts w:cstheme="minorHAnsi"/>
          <w:color w:val="auto"/>
          <w:sz w:val="22"/>
          <w:szCs w:val="22"/>
          <w:lang w:val="lt-LT"/>
        </w:rPr>
        <w:t xml:space="preserve"> Lietuvos oro uostai.</w:t>
      </w:r>
      <w:r w:rsidR="00806B1D" w:rsidRPr="006F30AA">
        <w:rPr>
          <w:rFonts w:cstheme="minorHAnsi"/>
          <w:color w:val="auto"/>
          <w:sz w:val="22"/>
          <w:szCs w:val="22"/>
          <w:lang w:val="lt-LT"/>
        </w:rPr>
        <w:t xml:space="preserve"> </w:t>
      </w:r>
    </w:p>
    <w:p w14:paraId="405F87B9" w14:textId="7402F180" w:rsidR="00DB0D22" w:rsidRPr="006F30AA" w:rsidRDefault="005A42BE" w:rsidP="00AC6CBA">
      <w:pPr>
        <w:pStyle w:val="ListParagraph"/>
        <w:numPr>
          <w:ilvl w:val="2"/>
          <w:numId w:val="8"/>
        </w:numPr>
        <w:spacing w:after="0"/>
        <w:jc w:val="both"/>
        <w:rPr>
          <w:rFonts w:cstheme="minorHAnsi"/>
          <w:color w:val="auto"/>
          <w:sz w:val="22"/>
          <w:szCs w:val="22"/>
          <w:lang w:val="lt-LT"/>
        </w:rPr>
      </w:pPr>
      <w:r w:rsidRPr="006F30AA">
        <w:rPr>
          <w:rFonts w:cstheme="minorHAnsi"/>
          <w:b/>
          <w:bCs/>
          <w:color w:val="auto"/>
          <w:sz w:val="22"/>
          <w:szCs w:val="22"/>
          <w:lang w:val="lt-LT"/>
        </w:rPr>
        <w:t>Tiekėjas</w:t>
      </w:r>
      <w:r w:rsidR="00C8019D" w:rsidRPr="006F30AA">
        <w:rPr>
          <w:rFonts w:cstheme="minorHAnsi"/>
          <w:b/>
          <w:bCs/>
          <w:color w:val="auto"/>
          <w:sz w:val="22"/>
          <w:szCs w:val="22"/>
          <w:lang w:val="lt-LT"/>
        </w:rPr>
        <w:t>/</w:t>
      </w:r>
      <w:r w:rsidR="008C746A" w:rsidRPr="006F30AA">
        <w:rPr>
          <w:rFonts w:cstheme="minorHAnsi"/>
          <w:b/>
          <w:bCs/>
          <w:color w:val="auto"/>
          <w:sz w:val="22"/>
          <w:szCs w:val="22"/>
          <w:lang w:val="lt-LT"/>
        </w:rPr>
        <w:t>Paslaugų teikėjas</w:t>
      </w:r>
      <w:r w:rsidRPr="006F30AA">
        <w:rPr>
          <w:rFonts w:cstheme="minorHAnsi"/>
          <w:color w:val="auto"/>
          <w:sz w:val="22"/>
          <w:szCs w:val="22"/>
          <w:lang w:val="lt-LT"/>
        </w:rPr>
        <w:t xml:space="preserve"> – </w:t>
      </w:r>
      <w:r w:rsidR="003D7C73" w:rsidRPr="006F30AA">
        <w:rPr>
          <w:rFonts w:cstheme="minorHAnsi"/>
          <w:color w:val="auto"/>
          <w:sz w:val="22"/>
          <w:szCs w:val="22"/>
          <w:lang w:val="lt-LT"/>
        </w:rPr>
        <w:t>ūkio subjektas – fizinis asmuo, privatusis juridinis asmuo, viešasis juridinis asmuo, kitos organizacijos ir jų padaliniai ar tokių asmenų grupė, su kuriuo Pirkėjas</w:t>
      </w:r>
      <w:r w:rsidR="000D6BA0" w:rsidRPr="006F30AA">
        <w:rPr>
          <w:rFonts w:cstheme="minorHAnsi"/>
          <w:color w:val="auto"/>
          <w:sz w:val="22"/>
          <w:szCs w:val="22"/>
          <w:lang w:val="lt-LT"/>
        </w:rPr>
        <w:t>/</w:t>
      </w:r>
      <w:r w:rsidR="003D7C73" w:rsidRPr="006F30AA">
        <w:rPr>
          <w:rFonts w:cstheme="minorHAnsi"/>
          <w:color w:val="auto"/>
          <w:sz w:val="22"/>
          <w:szCs w:val="22"/>
          <w:lang w:val="lt-LT"/>
        </w:rPr>
        <w:t>Užsakovas sudaro Sutartį.</w:t>
      </w:r>
    </w:p>
    <w:p w14:paraId="61B2503A" w14:textId="531B7497" w:rsidR="00856A7C" w:rsidRPr="006F30AA" w:rsidRDefault="003E169F" w:rsidP="2F0A8F72">
      <w:pPr>
        <w:pStyle w:val="ListParagraph"/>
        <w:numPr>
          <w:ilvl w:val="2"/>
          <w:numId w:val="8"/>
        </w:numPr>
        <w:spacing w:after="0"/>
        <w:rPr>
          <w:color w:val="auto"/>
          <w:sz w:val="22"/>
          <w:szCs w:val="22"/>
          <w:lang w:val="lt-LT"/>
        </w:rPr>
      </w:pPr>
      <w:r w:rsidRPr="2F0A8F72">
        <w:rPr>
          <w:b/>
          <w:bCs/>
          <w:color w:val="auto"/>
          <w:sz w:val="22"/>
          <w:szCs w:val="22"/>
          <w:lang w:val="lt-LT"/>
        </w:rPr>
        <w:t>Paslaugos</w:t>
      </w:r>
      <w:r w:rsidR="003D5003" w:rsidRPr="2F0A8F72">
        <w:rPr>
          <w:b/>
          <w:bCs/>
          <w:color w:val="auto"/>
          <w:sz w:val="22"/>
          <w:szCs w:val="22"/>
          <w:lang w:val="lt-LT"/>
        </w:rPr>
        <w:t xml:space="preserve"> </w:t>
      </w:r>
      <w:r w:rsidRPr="2F0A8F72">
        <w:rPr>
          <w:color w:val="auto"/>
          <w:sz w:val="22"/>
          <w:szCs w:val="22"/>
          <w:lang w:val="lt-LT"/>
        </w:rPr>
        <w:t xml:space="preserve">– </w:t>
      </w:r>
      <w:r w:rsidR="00F15AE8" w:rsidRPr="2F0A8F72">
        <w:rPr>
          <w:color w:val="auto"/>
          <w:sz w:val="22"/>
          <w:szCs w:val="22"/>
          <w:lang w:val="lt-LT"/>
        </w:rPr>
        <w:t xml:space="preserve"> </w:t>
      </w:r>
      <w:r w:rsidR="009834B1" w:rsidRPr="2F0A8F72">
        <w:rPr>
          <w:sz w:val="22"/>
          <w:szCs w:val="22"/>
          <w:lang w:val="lt-LT"/>
        </w:rPr>
        <w:t>E</w:t>
      </w:r>
      <w:r w:rsidR="006F30AA" w:rsidRPr="2F0A8F72">
        <w:rPr>
          <w:sz w:val="22"/>
          <w:szCs w:val="22"/>
          <w:lang w:val="lt-LT"/>
        </w:rPr>
        <w:t>ksploatuojami</w:t>
      </w:r>
      <w:bookmarkStart w:id="0" w:name="_Hlk192056177"/>
      <w:r w:rsidR="006F30AA" w:rsidRPr="2F0A8F72">
        <w:rPr>
          <w:sz w:val="22"/>
          <w:szCs w:val="22"/>
          <w:lang w:val="lt-LT"/>
        </w:rPr>
        <w:t xml:space="preserve"> vartų, automatinių durų, bei praėjimo kontrolės sistemų eksploatacijos, remonto ir techninės priežiūros paslaugos.</w:t>
      </w:r>
      <w:bookmarkEnd w:id="0"/>
    </w:p>
    <w:p w14:paraId="518DC690" w14:textId="15C5B175" w:rsidR="00100C13" w:rsidRPr="006F30AA" w:rsidRDefault="007310F8" w:rsidP="001D3121">
      <w:pPr>
        <w:pStyle w:val="ListParagraph"/>
        <w:numPr>
          <w:ilvl w:val="2"/>
          <w:numId w:val="8"/>
        </w:numPr>
        <w:spacing w:after="0"/>
        <w:jc w:val="both"/>
        <w:rPr>
          <w:rFonts w:cstheme="minorHAnsi"/>
          <w:color w:val="auto"/>
          <w:sz w:val="22"/>
          <w:szCs w:val="22"/>
          <w:lang w:val="lt-LT"/>
        </w:rPr>
      </w:pPr>
      <w:r w:rsidRPr="006F30AA">
        <w:rPr>
          <w:rFonts w:cstheme="minorHAnsi"/>
          <w:b/>
          <w:bCs/>
          <w:color w:val="auto"/>
          <w:sz w:val="22"/>
          <w:szCs w:val="22"/>
          <w:lang w:val="lt-LT"/>
        </w:rPr>
        <w:t xml:space="preserve">Sutartis </w:t>
      </w:r>
      <w:r w:rsidRPr="006F30AA">
        <w:rPr>
          <w:rFonts w:cstheme="minorHAnsi"/>
          <w:sz w:val="22"/>
          <w:szCs w:val="22"/>
          <w:lang w:val="lt-LT"/>
        </w:rPr>
        <w:t xml:space="preserve">– </w:t>
      </w:r>
      <w:r w:rsidR="004360C5" w:rsidRPr="006F30AA">
        <w:rPr>
          <w:rFonts w:cstheme="minorHAnsi"/>
          <w:color w:val="auto"/>
          <w:sz w:val="22"/>
          <w:szCs w:val="22"/>
          <w:lang w:val="lt-LT"/>
        </w:rPr>
        <w:t>Sutartis, sudaroma tarp Tiekėjo</w:t>
      </w:r>
      <w:r w:rsidR="00C8019D" w:rsidRPr="006F30AA">
        <w:rPr>
          <w:rFonts w:cstheme="minorHAnsi"/>
          <w:color w:val="auto"/>
          <w:sz w:val="22"/>
          <w:szCs w:val="22"/>
          <w:lang w:val="lt-LT"/>
        </w:rPr>
        <w:t>/</w:t>
      </w:r>
      <w:r w:rsidR="004360C5" w:rsidRPr="006F30AA">
        <w:rPr>
          <w:rFonts w:cstheme="minorHAnsi"/>
          <w:color w:val="auto"/>
          <w:sz w:val="22"/>
          <w:szCs w:val="22"/>
          <w:lang w:val="lt-LT"/>
        </w:rPr>
        <w:t>Paslaugų teikėjo ir Pirkėjo</w:t>
      </w:r>
      <w:r w:rsidR="00C8019D" w:rsidRPr="006F30AA">
        <w:rPr>
          <w:rFonts w:cstheme="minorHAnsi"/>
          <w:color w:val="auto"/>
          <w:sz w:val="22"/>
          <w:szCs w:val="22"/>
          <w:lang w:val="lt-LT"/>
        </w:rPr>
        <w:t>/</w:t>
      </w:r>
      <w:r w:rsidR="004360C5" w:rsidRPr="006F30AA">
        <w:rPr>
          <w:rFonts w:cstheme="minorHAnsi"/>
          <w:color w:val="auto"/>
          <w:sz w:val="22"/>
          <w:szCs w:val="22"/>
          <w:lang w:val="lt-LT"/>
        </w:rPr>
        <w:t>Užsakovo dėl Pirkimo objekto.</w:t>
      </w:r>
    </w:p>
    <w:p w14:paraId="4E6F3DDA" w14:textId="1E067BE1" w:rsidR="00C87FD2" w:rsidRPr="006F30AA" w:rsidRDefault="0063790E" w:rsidP="2F0A8F72">
      <w:pPr>
        <w:pStyle w:val="ListParagraph"/>
        <w:numPr>
          <w:ilvl w:val="2"/>
          <w:numId w:val="8"/>
        </w:numPr>
        <w:spacing w:after="0"/>
        <w:jc w:val="both"/>
        <w:rPr>
          <w:color w:val="auto"/>
          <w:sz w:val="22"/>
          <w:szCs w:val="22"/>
          <w:lang w:val="lt-LT"/>
        </w:rPr>
      </w:pPr>
      <w:r w:rsidRPr="2F0A8F72">
        <w:rPr>
          <w:b/>
          <w:bCs/>
          <w:color w:val="auto"/>
          <w:sz w:val="22"/>
          <w:szCs w:val="22"/>
          <w:lang w:val="lt-LT"/>
        </w:rPr>
        <w:t xml:space="preserve">Avarija </w:t>
      </w:r>
      <w:r w:rsidRPr="2F0A8F72">
        <w:rPr>
          <w:color w:val="auto"/>
          <w:sz w:val="22"/>
          <w:szCs w:val="22"/>
          <w:lang w:val="lt-LT"/>
        </w:rPr>
        <w:t>– nenumatytas nelaimingas </w:t>
      </w:r>
      <w:r w:rsidR="008C4D8A" w:rsidRPr="2F0A8F72">
        <w:rPr>
          <w:color w:val="auto"/>
          <w:sz w:val="22"/>
          <w:szCs w:val="22"/>
          <w:lang w:val="lt-LT"/>
        </w:rPr>
        <w:t>įvykis</w:t>
      </w:r>
      <w:r w:rsidRPr="2F0A8F72">
        <w:rPr>
          <w:color w:val="auto"/>
          <w:sz w:val="22"/>
          <w:szCs w:val="22"/>
          <w:lang w:val="lt-LT"/>
        </w:rPr>
        <w:t> dėl darbo priemonių, inžinerinių sistemų, įrenginių, sistemų gedimo, darbo ar technologinio proceso pažeidimo, gedimo ar kitų nenumatytų techninių ar technologinių aplinkybių. Sukėlęs pavojų žmonėms,</w:t>
      </w:r>
      <w:r w:rsidR="008C4D8A" w:rsidRPr="2F0A8F72">
        <w:rPr>
          <w:color w:val="auto"/>
          <w:sz w:val="22"/>
          <w:szCs w:val="22"/>
          <w:lang w:val="lt-LT"/>
        </w:rPr>
        <w:t xml:space="preserve"> aplinkai</w:t>
      </w:r>
      <w:r w:rsidRPr="2F0A8F72">
        <w:rPr>
          <w:color w:val="auto"/>
          <w:sz w:val="22"/>
          <w:szCs w:val="22"/>
          <w:lang w:val="lt-LT"/>
        </w:rPr>
        <w:t> ir padaręs ar galėjęs padaryti žalos darbuotojų </w:t>
      </w:r>
      <w:r w:rsidR="008C4D8A" w:rsidRPr="2F0A8F72">
        <w:rPr>
          <w:color w:val="auto"/>
          <w:sz w:val="22"/>
          <w:szCs w:val="22"/>
          <w:lang w:val="lt-LT"/>
        </w:rPr>
        <w:t>sveiktai</w:t>
      </w:r>
      <w:r w:rsidRPr="2F0A8F72">
        <w:rPr>
          <w:color w:val="auto"/>
          <w:sz w:val="22"/>
          <w:szCs w:val="22"/>
          <w:lang w:val="lt-LT"/>
        </w:rPr>
        <w:t> ar kitam materialiam bei nematerialiam turtui (į pasiūlymo kainą turi būti įskaičiuot</w:t>
      </w:r>
      <w:r w:rsidR="649BDAD7" w:rsidRPr="2F0A8F72">
        <w:rPr>
          <w:color w:val="auto"/>
          <w:sz w:val="22"/>
          <w:szCs w:val="22"/>
          <w:lang w:val="lt-LT"/>
        </w:rPr>
        <w:t>os visos Paslaugos</w:t>
      </w:r>
      <w:r w:rsidRPr="2F0A8F72">
        <w:rPr>
          <w:color w:val="auto"/>
          <w:sz w:val="22"/>
          <w:szCs w:val="22"/>
          <w:lang w:val="lt-LT"/>
        </w:rPr>
        <w:t>i, remontui reikalingos medžiagos ir keičiamos detalės).</w:t>
      </w:r>
    </w:p>
    <w:p w14:paraId="19D1225E" w14:textId="0DECDD44" w:rsidR="00B97743" w:rsidRPr="006F30AA" w:rsidRDefault="00B97743" w:rsidP="2F0A8F72">
      <w:pPr>
        <w:pStyle w:val="ListParagraph"/>
        <w:numPr>
          <w:ilvl w:val="2"/>
          <w:numId w:val="8"/>
        </w:numPr>
        <w:spacing w:after="0"/>
        <w:jc w:val="both"/>
        <w:rPr>
          <w:color w:val="auto"/>
          <w:sz w:val="22"/>
          <w:szCs w:val="22"/>
          <w:lang w:val="lt-LT"/>
        </w:rPr>
      </w:pPr>
      <w:r w:rsidRPr="2F0A8F72">
        <w:rPr>
          <w:b/>
          <w:bCs/>
          <w:color w:val="auto"/>
          <w:sz w:val="22"/>
          <w:szCs w:val="22"/>
          <w:lang w:val="lt-LT"/>
        </w:rPr>
        <w:t>Avarijos lokalizavimas</w:t>
      </w:r>
      <w:r w:rsidRPr="2F0A8F72">
        <w:rPr>
          <w:color w:val="auto"/>
          <w:sz w:val="22"/>
          <w:szCs w:val="22"/>
          <w:lang w:val="lt-LT"/>
        </w:rPr>
        <w:t xml:space="preserve"> –</w:t>
      </w:r>
      <w:r w:rsidRPr="2F0A8F72">
        <w:rPr>
          <w:b/>
          <w:bCs/>
          <w:color w:val="auto"/>
          <w:sz w:val="22"/>
          <w:szCs w:val="22"/>
          <w:lang w:val="lt-LT"/>
        </w:rPr>
        <w:t xml:space="preserve"> </w:t>
      </w:r>
      <w:r w:rsidRPr="2F0A8F72">
        <w:rPr>
          <w:color w:val="auto"/>
          <w:sz w:val="22"/>
          <w:szCs w:val="22"/>
          <w:lang w:val="lt-LT"/>
        </w:rPr>
        <w:t>operatyvių veiksmų visuma, būtina užkirsti kelią žalos, kilusios dėl tinklų, įrenginių ar sistemų gedimo, didėjimui. Veiksmų kompleksas, kuriais siekiama apsaugoti žmones, gyvūnus ir aplinką, sustabdyti avarijos plitimą, maksimaliai apsaugoti įrenginius ar jų sudedamąsias dalis  bei  materialines vertybes (į  pasiūlymo kainą turi būti įskaičiuot</w:t>
      </w:r>
      <w:r w:rsidR="282768DA" w:rsidRPr="2F0A8F72">
        <w:rPr>
          <w:color w:val="auto"/>
          <w:sz w:val="22"/>
          <w:szCs w:val="22"/>
          <w:lang w:val="lt-LT"/>
        </w:rPr>
        <w:t>os visos Paslaugos</w:t>
      </w:r>
      <w:r w:rsidRPr="2F0A8F72">
        <w:rPr>
          <w:color w:val="auto"/>
          <w:sz w:val="22"/>
          <w:szCs w:val="22"/>
          <w:lang w:val="lt-LT"/>
        </w:rPr>
        <w:t>, remontui reikalingos medžiagos ir keičiamos detalės).</w:t>
      </w:r>
    </w:p>
    <w:p w14:paraId="4133AB6A" w14:textId="02E4E242" w:rsidR="00DB74C8" w:rsidRPr="006F30AA" w:rsidRDefault="00DB74C8" w:rsidP="2F0A8F72">
      <w:pPr>
        <w:pStyle w:val="ListParagraph"/>
        <w:numPr>
          <w:ilvl w:val="2"/>
          <w:numId w:val="8"/>
        </w:numPr>
        <w:spacing w:after="0"/>
        <w:jc w:val="both"/>
        <w:rPr>
          <w:color w:val="auto"/>
          <w:sz w:val="22"/>
          <w:szCs w:val="22"/>
          <w:lang w:val="lt-LT"/>
        </w:rPr>
      </w:pPr>
      <w:r w:rsidRPr="2F0A8F72">
        <w:rPr>
          <w:b/>
          <w:bCs/>
          <w:color w:val="auto"/>
          <w:sz w:val="22"/>
          <w:szCs w:val="22"/>
          <w:lang w:val="lt-LT"/>
        </w:rPr>
        <w:t>Gedimas</w:t>
      </w:r>
      <w:r w:rsidRPr="2F0A8F72">
        <w:rPr>
          <w:color w:val="auto"/>
          <w:sz w:val="22"/>
          <w:szCs w:val="22"/>
          <w:lang w:val="lt-LT"/>
        </w:rPr>
        <w:t xml:space="preserve"> – gedimo atveju, Pardavėjas pirmiausia privalo bandyti suremontuoti sugedusią sistemą, įrangą, detalę ir tik įrodžius remonto neekonomiškumą ar negalimumą, turima įranga būtų keičiama naują. Paslaugos apima ne tik profilaktinius ir reglamentinius gedimo šalinimo darbus, bet ir visiškai neremontuojamos įrangos, detalės, sistemos pakeitimo, konfigūravimo ir derinimo išlaidas bei sąnaudas (į pasiūlymo kainą turi būti įskaičiuot</w:t>
      </w:r>
      <w:r w:rsidR="2D2B90D9" w:rsidRPr="2F0A8F72">
        <w:rPr>
          <w:color w:val="auto"/>
          <w:sz w:val="22"/>
          <w:szCs w:val="22"/>
          <w:lang w:val="lt-LT"/>
        </w:rPr>
        <w:t>os visos Paslaugos</w:t>
      </w:r>
      <w:r w:rsidRPr="2F0A8F72">
        <w:rPr>
          <w:color w:val="auto"/>
          <w:sz w:val="22"/>
          <w:szCs w:val="22"/>
          <w:lang w:val="lt-LT"/>
        </w:rPr>
        <w:t>, remontui reikalingos medžiagos ir keičiamos detalės).</w:t>
      </w:r>
    </w:p>
    <w:p w14:paraId="4823E027" w14:textId="37F6C9D5" w:rsidR="00AE3D56" w:rsidRDefault="00AE3D56" w:rsidP="2F0A8F72">
      <w:pPr>
        <w:pStyle w:val="ListParagraph"/>
        <w:numPr>
          <w:ilvl w:val="2"/>
          <w:numId w:val="8"/>
        </w:numPr>
        <w:spacing w:after="0"/>
        <w:jc w:val="both"/>
        <w:rPr>
          <w:color w:val="auto"/>
          <w:sz w:val="22"/>
          <w:szCs w:val="22"/>
          <w:lang w:val="lt-LT"/>
        </w:rPr>
      </w:pPr>
      <w:r w:rsidRPr="2F0A8F72">
        <w:rPr>
          <w:b/>
          <w:bCs/>
          <w:color w:val="auto"/>
          <w:sz w:val="22"/>
          <w:szCs w:val="22"/>
          <w:lang w:val="lt-LT"/>
        </w:rPr>
        <w:t xml:space="preserve">Techninės priežiūros </w:t>
      </w:r>
      <w:r w:rsidR="7300015D" w:rsidRPr="2F0A8F72">
        <w:rPr>
          <w:b/>
          <w:bCs/>
          <w:color w:val="auto"/>
          <w:sz w:val="22"/>
          <w:szCs w:val="22"/>
          <w:lang w:val="lt-LT"/>
        </w:rPr>
        <w:t>paslaugos</w:t>
      </w:r>
      <w:r w:rsidRPr="2F0A8F72">
        <w:rPr>
          <w:color w:val="auto"/>
          <w:sz w:val="22"/>
          <w:szCs w:val="22"/>
          <w:lang w:val="lt-LT"/>
        </w:rPr>
        <w:t xml:space="preserve"> – </w:t>
      </w:r>
      <w:r w:rsidR="008E1C26" w:rsidRPr="2F0A8F72">
        <w:rPr>
          <w:color w:val="auto"/>
          <w:sz w:val="22"/>
          <w:szCs w:val="22"/>
          <w:lang w:val="lt-LT"/>
        </w:rPr>
        <w:t>kassavaitine</w:t>
      </w:r>
      <w:r w:rsidRPr="2F0A8F72">
        <w:rPr>
          <w:color w:val="auto"/>
          <w:sz w:val="22"/>
          <w:szCs w:val="22"/>
          <w:lang w:val="lt-LT"/>
        </w:rPr>
        <w:t xml:space="preserve"> sistemų būklės apžiūrėjimo, įvertinimo, techninio aptarnavimo, reguliavimo, taisymo ir remonto veiksmai, atliekami tam, kad sistemos ir jų sudėtinės dalys būtų tvarkingos, patikimai ir saugiai veiktų (į pasiūlymo kainą turi būti įskaičiuot</w:t>
      </w:r>
      <w:r w:rsidR="712FBF49" w:rsidRPr="2F0A8F72">
        <w:rPr>
          <w:color w:val="auto"/>
          <w:sz w:val="22"/>
          <w:szCs w:val="22"/>
          <w:lang w:val="lt-LT"/>
        </w:rPr>
        <w:t>os visos Paslaugos</w:t>
      </w:r>
      <w:r w:rsidRPr="2F0A8F72">
        <w:rPr>
          <w:color w:val="auto"/>
          <w:sz w:val="22"/>
          <w:szCs w:val="22"/>
          <w:lang w:val="lt-LT"/>
        </w:rPr>
        <w:t>, remontui reikalingos medžiagos ir keičiamos detalės).</w:t>
      </w:r>
    </w:p>
    <w:p w14:paraId="5796D118" w14:textId="73D27288" w:rsidR="00AA6794" w:rsidRPr="00E62377" w:rsidRDefault="00AA6794" w:rsidP="2F0A8F72">
      <w:pPr>
        <w:pStyle w:val="ListParagraph"/>
        <w:numPr>
          <w:ilvl w:val="2"/>
          <w:numId w:val="8"/>
        </w:numPr>
        <w:spacing w:after="0"/>
        <w:jc w:val="both"/>
        <w:rPr>
          <w:color w:val="auto"/>
          <w:sz w:val="22"/>
          <w:szCs w:val="22"/>
          <w:lang w:val="lt-LT"/>
        </w:rPr>
      </w:pPr>
      <w:r w:rsidRPr="2F0A8F72">
        <w:rPr>
          <w:color w:val="auto"/>
          <w:sz w:val="22"/>
          <w:szCs w:val="22"/>
          <w:lang w:val="lt-LT"/>
        </w:rPr>
        <w:t>Smulkus remonto darbai</w:t>
      </w:r>
      <w:r w:rsidR="00D466B9" w:rsidRPr="2F0A8F72">
        <w:rPr>
          <w:color w:val="auto"/>
          <w:sz w:val="22"/>
          <w:szCs w:val="22"/>
          <w:lang w:val="lt-LT"/>
        </w:rPr>
        <w:t xml:space="preserve">, </w:t>
      </w:r>
      <w:r w:rsidRPr="2F0A8F72">
        <w:rPr>
          <w:color w:val="auto"/>
          <w:sz w:val="22"/>
          <w:szCs w:val="22"/>
          <w:lang w:val="lt-LT"/>
        </w:rPr>
        <w:t>kuri</w:t>
      </w:r>
      <w:r w:rsidR="00D466B9" w:rsidRPr="2F0A8F72">
        <w:rPr>
          <w:color w:val="auto"/>
          <w:sz w:val="22"/>
          <w:szCs w:val="22"/>
          <w:lang w:val="lt-LT"/>
        </w:rPr>
        <w:t>ų</w:t>
      </w:r>
      <w:r w:rsidRPr="2F0A8F72">
        <w:rPr>
          <w:color w:val="auto"/>
          <w:sz w:val="22"/>
          <w:szCs w:val="22"/>
          <w:lang w:val="lt-LT"/>
        </w:rPr>
        <w:t xml:space="preserve"> darbo lai</w:t>
      </w:r>
      <w:r w:rsidR="00D466B9" w:rsidRPr="2F0A8F72">
        <w:rPr>
          <w:color w:val="auto"/>
          <w:sz w:val="22"/>
          <w:szCs w:val="22"/>
          <w:lang w:val="lt-LT"/>
        </w:rPr>
        <w:t>kas</w:t>
      </w:r>
      <w:r w:rsidRPr="2F0A8F72">
        <w:rPr>
          <w:color w:val="auto"/>
          <w:sz w:val="22"/>
          <w:szCs w:val="22"/>
          <w:lang w:val="lt-LT"/>
        </w:rPr>
        <w:t xml:space="preserve"> ma</w:t>
      </w:r>
      <w:r w:rsidR="00D466B9" w:rsidRPr="2F0A8F72">
        <w:rPr>
          <w:color w:val="auto"/>
          <w:sz w:val="22"/>
          <w:szCs w:val="22"/>
          <w:lang w:val="lt-LT"/>
        </w:rPr>
        <w:t>ž</w:t>
      </w:r>
      <w:r w:rsidRPr="2F0A8F72">
        <w:rPr>
          <w:color w:val="auto"/>
          <w:sz w:val="22"/>
          <w:szCs w:val="22"/>
          <w:lang w:val="lt-LT"/>
        </w:rPr>
        <w:t xml:space="preserve">esnis negu </w:t>
      </w:r>
      <w:r w:rsidR="003B6DA5" w:rsidRPr="2F0A8F72">
        <w:rPr>
          <w:color w:val="auto"/>
          <w:sz w:val="22"/>
          <w:szCs w:val="22"/>
        </w:rPr>
        <w:t>4</w:t>
      </w:r>
      <w:r w:rsidRPr="2F0A8F72">
        <w:rPr>
          <w:color w:val="auto"/>
          <w:sz w:val="22"/>
          <w:szCs w:val="22"/>
          <w:lang w:val="lt-LT"/>
        </w:rPr>
        <w:t xml:space="preserve"> val</w:t>
      </w:r>
      <w:r w:rsidR="00D466B9" w:rsidRPr="2F0A8F72">
        <w:rPr>
          <w:color w:val="auto"/>
          <w:sz w:val="22"/>
          <w:szCs w:val="22"/>
          <w:lang w:val="lt-LT"/>
        </w:rPr>
        <w:t>andos,</w:t>
      </w:r>
      <w:r w:rsidRPr="2F0A8F72">
        <w:rPr>
          <w:color w:val="auto"/>
          <w:sz w:val="22"/>
          <w:szCs w:val="22"/>
          <w:lang w:val="lt-LT"/>
        </w:rPr>
        <w:t xml:space="preserve"> </w:t>
      </w:r>
      <w:r w:rsidR="008659EE">
        <w:rPr>
          <w:color w:val="auto"/>
          <w:sz w:val="22"/>
          <w:szCs w:val="22"/>
          <w:lang w:val="lt-LT"/>
        </w:rPr>
        <w:t>(papildomai neapmokestinami)</w:t>
      </w:r>
      <w:r w:rsidR="00D466B9" w:rsidRPr="2F0A8F72">
        <w:rPr>
          <w:color w:val="auto"/>
          <w:sz w:val="22"/>
          <w:szCs w:val="22"/>
          <w:lang w:val="lt-LT"/>
        </w:rPr>
        <w:t>.</w:t>
      </w:r>
    </w:p>
    <w:p w14:paraId="408F96E9" w14:textId="26ABF978" w:rsidR="00AA6794" w:rsidRPr="00E62377" w:rsidRDefault="00AA6794" w:rsidP="2F0A8F72">
      <w:pPr>
        <w:pStyle w:val="ListParagraph"/>
        <w:numPr>
          <w:ilvl w:val="2"/>
          <w:numId w:val="8"/>
        </w:numPr>
        <w:spacing w:after="0"/>
        <w:jc w:val="both"/>
        <w:rPr>
          <w:color w:val="auto"/>
          <w:sz w:val="22"/>
          <w:szCs w:val="22"/>
          <w:lang w:val="lt-LT"/>
        </w:rPr>
      </w:pPr>
      <w:r w:rsidRPr="2F0A8F72">
        <w:rPr>
          <w:color w:val="auto"/>
          <w:sz w:val="22"/>
          <w:szCs w:val="22"/>
          <w:lang w:val="lt-LT"/>
        </w:rPr>
        <w:t>Stambus remonto darbai,</w:t>
      </w:r>
      <w:r w:rsidR="003811B6" w:rsidRPr="2F0A8F72">
        <w:rPr>
          <w:color w:val="auto"/>
          <w:sz w:val="22"/>
          <w:szCs w:val="22"/>
          <w:lang w:val="lt-LT"/>
        </w:rPr>
        <w:t xml:space="preserve"> </w:t>
      </w:r>
      <w:r w:rsidRPr="2F0A8F72">
        <w:rPr>
          <w:color w:val="auto"/>
          <w:sz w:val="22"/>
          <w:szCs w:val="22"/>
          <w:lang w:val="lt-LT"/>
        </w:rPr>
        <w:t>kuri</w:t>
      </w:r>
      <w:r w:rsidR="003811B6" w:rsidRPr="2F0A8F72">
        <w:rPr>
          <w:color w:val="auto"/>
          <w:sz w:val="22"/>
          <w:szCs w:val="22"/>
          <w:lang w:val="lt-LT"/>
        </w:rPr>
        <w:t>ų</w:t>
      </w:r>
      <w:r w:rsidRPr="2F0A8F72">
        <w:rPr>
          <w:color w:val="auto"/>
          <w:sz w:val="22"/>
          <w:szCs w:val="22"/>
          <w:lang w:val="lt-LT"/>
        </w:rPr>
        <w:t xml:space="preserve"> </w:t>
      </w:r>
      <w:r w:rsidR="003811B6" w:rsidRPr="2F0A8F72">
        <w:rPr>
          <w:color w:val="auto"/>
          <w:sz w:val="22"/>
          <w:szCs w:val="22"/>
          <w:lang w:val="lt-LT"/>
        </w:rPr>
        <w:t xml:space="preserve">darbo laikas </w:t>
      </w:r>
      <w:r w:rsidRPr="2F0A8F72">
        <w:rPr>
          <w:color w:val="auto"/>
          <w:sz w:val="22"/>
          <w:szCs w:val="22"/>
          <w:lang w:val="lt-LT"/>
        </w:rPr>
        <w:t>daugiau</w:t>
      </w:r>
      <w:r w:rsidR="003811B6" w:rsidRPr="2F0A8F72">
        <w:rPr>
          <w:color w:val="auto"/>
          <w:sz w:val="22"/>
          <w:szCs w:val="22"/>
          <w:lang w:val="lt-LT"/>
        </w:rPr>
        <w:t xml:space="preserve"> </w:t>
      </w:r>
      <w:r w:rsidRPr="2F0A8F72">
        <w:rPr>
          <w:color w:val="auto"/>
          <w:sz w:val="22"/>
          <w:szCs w:val="22"/>
          <w:lang w:val="lt-LT"/>
        </w:rPr>
        <w:t xml:space="preserve">negu </w:t>
      </w:r>
      <w:r w:rsidRPr="2F0A8F72">
        <w:rPr>
          <w:color w:val="auto"/>
          <w:sz w:val="22"/>
          <w:szCs w:val="22"/>
        </w:rPr>
        <w:t xml:space="preserve">4 </w:t>
      </w:r>
      <w:r w:rsidRPr="2F0A8F72">
        <w:rPr>
          <w:color w:val="auto"/>
          <w:sz w:val="22"/>
          <w:szCs w:val="22"/>
          <w:lang w:val="lt-LT"/>
        </w:rPr>
        <w:t>valando</w:t>
      </w:r>
      <w:r w:rsidR="003811B6" w:rsidRPr="2F0A8F72">
        <w:rPr>
          <w:color w:val="auto"/>
          <w:sz w:val="22"/>
          <w:szCs w:val="22"/>
          <w:lang w:val="lt-LT"/>
        </w:rPr>
        <w:t>s.</w:t>
      </w:r>
    </w:p>
    <w:p w14:paraId="07A446BC" w14:textId="1166D72F" w:rsidR="0046330D" w:rsidRPr="006F30AA" w:rsidRDefault="0046330D" w:rsidP="001D3121">
      <w:pPr>
        <w:pStyle w:val="Heading2"/>
        <w:numPr>
          <w:ilvl w:val="1"/>
          <w:numId w:val="8"/>
        </w:numPr>
        <w:pBdr>
          <w:top w:val="single" w:sz="8" w:space="1" w:color="auto"/>
          <w:bottom w:val="single" w:sz="8" w:space="1" w:color="auto"/>
        </w:pBdr>
        <w:shd w:val="clear" w:color="auto" w:fill="D5DCE4" w:themeFill="text2" w:themeFillTint="33"/>
        <w:tabs>
          <w:tab w:val="left" w:pos="284"/>
        </w:tabs>
        <w:spacing w:before="0" w:after="0" w:line="259" w:lineRule="auto"/>
        <w:jc w:val="both"/>
        <w:rPr>
          <w:rFonts w:cstheme="minorHAnsi"/>
          <w:color w:val="auto"/>
          <w:sz w:val="22"/>
          <w:szCs w:val="22"/>
          <w:lang w:val="lt-LT"/>
        </w:rPr>
      </w:pPr>
      <w:r w:rsidRPr="006F30AA">
        <w:rPr>
          <w:rFonts w:cstheme="minorHAnsi"/>
          <w:color w:val="auto"/>
          <w:sz w:val="22"/>
          <w:szCs w:val="22"/>
          <w:lang w:val="lt-LT"/>
        </w:rPr>
        <w:t>PIRKIMO OBJEKTAS</w:t>
      </w:r>
      <w:r w:rsidR="008472FC" w:rsidRPr="006F30AA">
        <w:rPr>
          <w:rFonts w:cstheme="minorHAnsi"/>
          <w:color w:val="auto"/>
          <w:sz w:val="22"/>
          <w:szCs w:val="22"/>
          <w:lang w:val="lt-LT"/>
        </w:rPr>
        <w:t xml:space="preserve"> </w:t>
      </w:r>
      <w:r w:rsidR="00341EDF" w:rsidRPr="006F30AA">
        <w:rPr>
          <w:rFonts w:cstheme="minorHAnsi"/>
          <w:color w:val="auto"/>
          <w:sz w:val="22"/>
          <w:szCs w:val="22"/>
          <w:lang w:val="lt-LT"/>
        </w:rPr>
        <w:t>IR KIEKIAI</w:t>
      </w:r>
    </w:p>
    <w:p w14:paraId="2E5FCEC0" w14:textId="75A0B723" w:rsidR="00547B05" w:rsidRPr="005E4D78" w:rsidRDefault="003963E1" w:rsidP="005E4D78">
      <w:pPr>
        <w:spacing w:after="0" w:line="240" w:lineRule="auto"/>
        <w:rPr>
          <w:rFonts w:cstheme="minorHAnsi"/>
        </w:rPr>
      </w:pPr>
      <w:r w:rsidRPr="006F30AA">
        <w:rPr>
          <w:rFonts w:cstheme="minorHAnsi"/>
          <w:b/>
          <w:bCs/>
        </w:rPr>
        <w:t>Pirkimo objektas</w:t>
      </w:r>
      <w:r w:rsidRPr="006F30AA">
        <w:rPr>
          <w:rFonts w:cstheme="minorHAnsi"/>
        </w:rPr>
        <w:t xml:space="preserve"> </w:t>
      </w:r>
      <w:r w:rsidRPr="006F30AA">
        <w:rPr>
          <w:rFonts w:cstheme="minorHAnsi"/>
          <w:color w:val="4472C4" w:themeColor="accent1"/>
        </w:rPr>
        <w:t xml:space="preserve">- </w:t>
      </w:r>
      <w:r w:rsidR="00480549" w:rsidRPr="00861A76">
        <w:rPr>
          <w:rFonts w:cstheme="minorHAnsi"/>
        </w:rPr>
        <w:t>AB Lietuvos oro uostai</w:t>
      </w:r>
      <w:r w:rsidR="00480549">
        <w:rPr>
          <w:rFonts w:cstheme="minorHAnsi"/>
        </w:rPr>
        <w:t xml:space="preserve"> </w:t>
      </w:r>
      <w:r w:rsidR="0000327A" w:rsidRPr="006F30AA">
        <w:rPr>
          <w:rFonts w:cstheme="minorHAnsi"/>
        </w:rPr>
        <w:t>Vilniaus oro uosto</w:t>
      </w:r>
      <w:bookmarkStart w:id="1" w:name="_Hlk198281064"/>
      <w:r w:rsidR="005E4D78" w:rsidRPr="005E4D78">
        <w:rPr>
          <w:rFonts w:cstheme="minorHAnsi"/>
        </w:rPr>
        <w:t xml:space="preserve"> </w:t>
      </w:r>
      <w:r w:rsidR="005E4D78">
        <w:rPr>
          <w:rFonts w:cstheme="minorHAnsi"/>
        </w:rPr>
        <w:t>v</w:t>
      </w:r>
      <w:r w:rsidR="005E4D78" w:rsidRPr="005E4D78">
        <w:rPr>
          <w:rFonts w:cstheme="minorHAnsi"/>
        </w:rPr>
        <w:t xml:space="preserve">artų, automatinių durų bei praėjimo kontrolės, techninės priežiūros </w:t>
      </w:r>
      <w:bookmarkEnd w:id="1"/>
      <w:r w:rsidR="005E4D78" w:rsidRPr="005E4D78">
        <w:rPr>
          <w:rFonts w:cstheme="minorHAnsi"/>
        </w:rPr>
        <w:t>ir remonto paslaugos</w:t>
      </w:r>
      <w:r w:rsidR="0000327A" w:rsidRPr="005E4D78">
        <w:rPr>
          <w:rFonts w:cstheme="minorHAnsi"/>
        </w:rPr>
        <w:t xml:space="preserve"> .</w:t>
      </w:r>
      <w:r w:rsidR="00156D75" w:rsidRPr="005E4D78">
        <w:rPr>
          <w:rFonts w:cstheme="minorHAnsi"/>
        </w:rPr>
        <w:t xml:space="preserve">(toliau – </w:t>
      </w:r>
      <w:r w:rsidR="00156D75" w:rsidRPr="005E4D78">
        <w:rPr>
          <w:rFonts w:cstheme="minorHAnsi"/>
          <w:b/>
          <w:bCs/>
        </w:rPr>
        <w:t>Pirkimo objektas</w:t>
      </w:r>
      <w:r w:rsidR="00156D75" w:rsidRPr="005E4D78">
        <w:rPr>
          <w:rFonts w:cstheme="minorHAnsi"/>
        </w:rPr>
        <w:t>).</w:t>
      </w:r>
    </w:p>
    <w:p w14:paraId="03B8517B" w14:textId="7BC76DAE" w:rsidR="00203BBF" w:rsidRPr="00684234" w:rsidRDefault="003963E1" w:rsidP="2F0A8F72">
      <w:pPr>
        <w:pStyle w:val="ListParagraph"/>
        <w:numPr>
          <w:ilvl w:val="2"/>
          <w:numId w:val="8"/>
        </w:numPr>
        <w:spacing w:after="0"/>
        <w:rPr>
          <w:color w:val="auto"/>
          <w:sz w:val="22"/>
          <w:szCs w:val="22"/>
          <w:lang w:val="lt-LT"/>
        </w:rPr>
      </w:pPr>
      <w:r w:rsidRPr="2F0A8F72">
        <w:rPr>
          <w:color w:val="auto"/>
          <w:sz w:val="22"/>
          <w:szCs w:val="22"/>
          <w:lang w:val="lt-LT"/>
        </w:rPr>
        <w:t>Prekės/</w:t>
      </w:r>
      <w:r w:rsidR="00635C4B" w:rsidRPr="2F0A8F72">
        <w:rPr>
          <w:color w:val="auto"/>
          <w:sz w:val="22"/>
          <w:szCs w:val="22"/>
          <w:lang w:val="lt-LT"/>
        </w:rPr>
        <w:t>P</w:t>
      </w:r>
      <w:r w:rsidRPr="2F0A8F72">
        <w:rPr>
          <w:color w:val="auto"/>
          <w:sz w:val="22"/>
          <w:szCs w:val="22"/>
          <w:lang w:val="lt-LT"/>
        </w:rPr>
        <w:t>aslaugos bus perkamos pagal poreikį. Užsakovas numato, bet neįsipareigoja per Sutarties galiojimo laikotarpį nupirkti Prekių/Paslaugų neviršijant maksimalios sutarties vertės, t.y. ne daugiau kaip už</w:t>
      </w:r>
      <w:r w:rsidR="000C1EAB" w:rsidRPr="2F0A8F72">
        <w:rPr>
          <w:color w:val="auto"/>
          <w:sz w:val="22"/>
          <w:szCs w:val="22"/>
          <w:lang w:val="lt-LT"/>
        </w:rPr>
        <w:t xml:space="preserve"> </w:t>
      </w:r>
      <w:r w:rsidR="00ED7A68" w:rsidRPr="2F0A8F72">
        <w:rPr>
          <w:color w:val="auto"/>
          <w:sz w:val="22"/>
          <w:szCs w:val="22"/>
          <w:lang w:val="lt-LT"/>
        </w:rPr>
        <w:t>2</w:t>
      </w:r>
      <w:r w:rsidR="00305B96" w:rsidRPr="2F0A8F72">
        <w:rPr>
          <w:color w:val="auto"/>
          <w:sz w:val="22"/>
          <w:szCs w:val="22"/>
          <w:lang w:val="lt-LT"/>
        </w:rPr>
        <w:t>5</w:t>
      </w:r>
      <w:r w:rsidR="00ED7A68" w:rsidRPr="2F0A8F72">
        <w:rPr>
          <w:color w:val="auto"/>
          <w:sz w:val="22"/>
          <w:szCs w:val="22"/>
          <w:lang w:val="lt-LT"/>
        </w:rPr>
        <w:t>0</w:t>
      </w:r>
      <w:r w:rsidR="000C1EAB" w:rsidRPr="2F0A8F72">
        <w:rPr>
          <w:color w:val="auto"/>
          <w:sz w:val="22"/>
          <w:szCs w:val="22"/>
          <w:lang w:val="lt-LT"/>
        </w:rPr>
        <w:t> 000 Eur be PVM</w:t>
      </w:r>
      <w:r w:rsidRPr="2F0A8F72">
        <w:rPr>
          <w:color w:val="auto"/>
          <w:sz w:val="22"/>
          <w:szCs w:val="22"/>
          <w:lang w:val="lt-LT"/>
        </w:rPr>
        <w:t>.</w:t>
      </w:r>
    </w:p>
    <w:p w14:paraId="55C7109E" w14:textId="31A339F4" w:rsidR="003963E1" w:rsidRPr="006F30AA" w:rsidRDefault="003963E1" w:rsidP="2F0A8F72">
      <w:pPr>
        <w:pStyle w:val="ListParagraph"/>
        <w:numPr>
          <w:ilvl w:val="2"/>
          <w:numId w:val="8"/>
        </w:numPr>
        <w:spacing w:after="0"/>
        <w:jc w:val="both"/>
        <w:rPr>
          <w:color w:val="auto"/>
          <w:sz w:val="22"/>
          <w:szCs w:val="22"/>
          <w:lang w:val="lt-LT"/>
        </w:rPr>
      </w:pPr>
      <w:r w:rsidRPr="1D1C3145">
        <w:rPr>
          <w:color w:val="auto"/>
          <w:sz w:val="22"/>
          <w:szCs w:val="22"/>
          <w:lang w:val="lt-LT"/>
        </w:rPr>
        <w:t>Esant poreikiui, Pirkėjas turės teisę pirkti ir kitas Lentelėje Nr.1 nenurodytas Prekes/Paslaugas</w:t>
      </w:r>
      <w:r w:rsidR="4CAD50E1" w:rsidRPr="1D1C3145">
        <w:rPr>
          <w:color w:val="auto"/>
          <w:sz w:val="22"/>
          <w:szCs w:val="22"/>
          <w:lang w:val="lt-LT"/>
        </w:rPr>
        <w:t>.</w:t>
      </w:r>
      <w:r w:rsidRPr="1D1C3145">
        <w:rPr>
          <w:color w:val="auto"/>
          <w:sz w:val="22"/>
          <w:szCs w:val="22"/>
          <w:lang w:val="lt-LT"/>
        </w:rPr>
        <w:t xml:space="preserve"> Papildomų Prekių/Paslaugų pirkimui taikomos visos Prekių/Paslaugų</w:t>
      </w:r>
      <w:r w:rsidR="001F63AB" w:rsidRPr="1D1C3145">
        <w:rPr>
          <w:color w:val="auto"/>
          <w:sz w:val="22"/>
          <w:szCs w:val="22"/>
          <w:lang w:val="lt-LT"/>
        </w:rPr>
        <w:t>/Darbų</w:t>
      </w:r>
      <w:r w:rsidRPr="1D1C3145">
        <w:rPr>
          <w:color w:val="auto"/>
          <w:sz w:val="22"/>
          <w:szCs w:val="22"/>
          <w:lang w:val="lt-LT"/>
        </w:rPr>
        <w:t xml:space="preserve"> pirkimui šioje </w:t>
      </w:r>
      <w:r w:rsidRPr="1D1C3145">
        <w:rPr>
          <w:color w:val="auto"/>
          <w:sz w:val="22"/>
          <w:szCs w:val="22"/>
          <w:lang w:val="lt-LT"/>
        </w:rPr>
        <w:lastRenderedPageBreak/>
        <w:t xml:space="preserve">Techninėje specifikacijoje ir Sutartyje nustatytos  sąlygos. Tokių </w:t>
      </w:r>
      <w:r w:rsidR="001F63AB" w:rsidRPr="1D1C3145">
        <w:rPr>
          <w:b/>
          <w:bCs/>
          <w:color w:val="auto"/>
          <w:sz w:val="22"/>
          <w:szCs w:val="22"/>
          <w:lang w:val="lt-LT"/>
        </w:rPr>
        <w:t>P</w:t>
      </w:r>
      <w:r w:rsidRPr="1D1C3145">
        <w:rPr>
          <w:b/>
          <w:bCs/>
          <w:color w:val="auto"/>
          <w:sz w:val="22"/>
          <w:szCs w:val="22"/>
          <w:lang w:val="lt-LT"/>
        </w:rPr>
        <w:t>rekių/</w:t>
      </w:r>
      <w:r w:rsidR="001F63AB" w:rsidRPr="1D1C3145">
        <w:rPr>
          <w:b/>
          <w:bCs/>
          <w:color w:val="auto"/>
          <w:sz w:val="22"/>
          <w:szCs w:val="22"/>
          <w:lang w:val="lt-LT"/>
        </w:rPr>
        <w:t>P</w:t>
      </w:r>
      <w:r w:rsidRPr="1D1C3145">
        <w:rPr>
          <w:b/>
          <w:bCs/>
          <w:color w:val="auto"/>
          <w:sz w:val="22"/>
          <w:szCs w:val="22"/>
          <w:lang w:val="lt-LT"/>
        </w:rPr>
        <w:t xml:space="preserve">aslaugų </w:t>
      </w:r>
      <w:r w:rsidRPr="1D1C3145">
        <w:rPr>
          <w:color w:val="auto"/>
          <w:sz w:val="22"/>
          <w:szCs w:val="22"/>
          <w:lang w:val="lt-LT"/>
        </w:rPr>
        <w:t xml:space="preserve">bus galima įsigyti už ne </w:t>
      </w:r>
      <w:r w:rsidRPr="00922F89">
        <w:rPr>
          <w:color w:val="000000" w:themeColor="text1"/>
          <w:sz w:val="22"/>
          <w:szCs w:val="22"/>
          <w:lang w:val="lt-LT"/>
        </w:rPr>
        <w:t xml:space="preserve">daugiau kaip </w:t>
      </w:r>
      <w:r w:rsidR="002B68B4" w:rsidRPr="00922F89">
        <w:rPr>
          <w:color w:val="000000" w:themeColor="text1"/>
          <w:sz w:val="22"/>
          <w:szCs w:val="22"/>
        </w:rPr>
        <w:t>1</w:t>
      </w:r>
      <w:r w:rsidRPr="00922F89">
        <w:rPr>
          <w:color w:val="000000" w:themeColor="text1"/>
          <w:sz w:val="22"/>
          <w:szCs w:val="22"/>
          <w:lang w:val="lt-LT"/>
        </w:rPr>
        <w:t>0%</w:t>
      </w:r>
      <w:r w:rsidR="00F00AEA" w:rsidRPr="00922F89">
        <w:rPr>
          <w:color w:val="000000" w:themeColor="text1"/>
          <w:sz w:val="22"/>
          <w:szCs w:val="22"/>
          <w:lang w:val="lt-LT"/>
        </w:rPr>
        <w:t xml:space="preserve"> </w:t>
      </w:r>
      <w:r w:rsidRPr="00922F89">
        <w:rPr>
          <w:color w:val="000000" w:themeColor="text1"/>
          <w:sz w:val="22"/>
          <w:szCs w:val="22"/>
          <w:lang w:val="lt-LT"/>
        </w:rPr>
        <w:t xml:space="preserve">nuo </w:t>
      </w:r>
      <w:r w:rsidR="003F3BC1" w:rsidRPr="00922F89">
        <w:rPr>
          <w:color w:val="000000" w:themeColor="text1"/>
          <w:sz w:val="22"/>
          <w:szCs w:val="22"/>
          <w:lang w:val="lt-LT"/>
        </w:rPr>
        <w:t xml:space="preserve">maksimalios </w:t>
      </w:r>
      <w:r w:rsidRPr="00922F89">
        <w:rPr>
          <w:color w:val="000000" w:themeColor="text1"/>
          <w:sz w:val="22"/>
          <w:szCs w:val="22"/>
          <w:lang w:val="lt-LT"/>
        </w:rPr>
        <w:t>sutarties sumos, t.y.</w:t>
      </w:r>
      <w:r w:rsidR="00BE08A8" w:rsidRPr="00922F89">
        <w:rPr>
          <w:color w:val="000000" w:themeColor="text1"/>
          <w:sz w:val="22"/>
          <w:szCs w:val="22"/>
          <w:lang w:val="lt-LT"/>
        </w:rPr>
        <w:t xml:space="preserve"> </w:t>
      </w:r>
      <w:r w:rsidR="00922F89" w:rsidRPr="00922F89">
        <w:rPr>
          <w:color w:val="000000" w:themeColor="text1"/>
          <w:sz w:val="22"/>
          <w:szCs w:val="22"/>
          <w:lang w:val="lt-LT"/>
        </w:rPr>
        <w:t>25</w:t>
      </w:r>
      <w:r w:rsidR="00DA6AE4" w:rsidRPr="00922F89">
        <w:rPr>
          <w:color w:val="000000" w:themeColor="text1"/>
          <w:sz w:val="22"/>
          <w:szCs w:val="22"/>
          <w:lang w:val="lt-LT"/>
        </w:rPr>
        <w:t xml:space="preserve"> 000</w:t>
      </w:r>
      <w:r w:rsidRPr="00922F89">
        <w:rPr>
          <w:color w:val="000000" w:themeColor="text1"/>
          <w:sz w:val="22"/>
          <w:szCs w:val="22"/>
          <w:lang w:val="lt-LT"/>
        </w:rPr>
        <w:t xml:space="preserve"> Eur </w:t>
      </w:r>
      <w:r w:rsidRPr="1D1C3145">
        <w:rPr>
          <w:color w:val="auto"/>
          <w:sz w:val="22"/>
          <w:szCs w:val="22"/>
          <w:lang w:val="lt-LT"/>
        </w:rPr>
        <w:t>be PVM</w:t>
      </w:r>
      <w:r w:rsidR="00922F89">
        <w:rPr>
          <w:color w:val="auto"/>
          <w:sz w:val="22"/>
          <w:szCs w:val="22"/>
          <w:lang w:val="lt-LT"/>
        </w:rPr>
        <w:t>.</w:t>
      </w:r>
    </w:p>
    <w:p w14:paraId="08622D06" w14:textId="71E3C9AB" w:rsidR="003963E1" w:rsidRPr="006F30AA" w:rsidRDefault="003963E1" w:rsidP="2F0A8F72">
      <w:pPr>
        <w:pStyle w:val="ListParagraph"/>
        <w:numPr>
          <w:ilvl w:val="2"/>
          <w:numId w:val="8"/>
        </w:numPr>
        <w:spacing w:after="0" w:line="259" w:lineRule="auto"/>
        <w:jc w:val="both"/>
        <w:rPr>
          <w:color w:val="auto"/>
          <w:sz w:val="22"/>
          <w:szCs w:val="22"/>
          <w:lang w:val="lt-LT"/>
        </w:rPr>
      </w:pPr>
      <w:r w:rsidRPr="2F0A8F72">
        <w:rPr>
          <w:color w:val="auto"/>
          <w:sz w:val="22"/>
          <w:szCs w:val="22"/>
          <w:lang w:val="lt-LT"/>
        </w:rPr>
        <w:t>Papildomos Prekės/Paslaugos bus perkamos tokiais įkainiais, kurie galios Užsakovo užsakymo pateikimo dieną laimėjusio dalyvio kainoraštyje, skelbiamame viešai internete ir / arba Prekių/Paslaugų pardavimo vietoje</w:t>
      </w:r>
      <w:r w:rsidR="00A02194" w:rsidRPr="2F0A8F72">
        <w:rPr>
          <w:color w:val="auto"/>
          <w:sz w:val="22"/>
          <w:szCs w:val="22"/>
          <w:lang w:val="lt-LT"/>
        </w:rPr>
        <w:t xml:space="preserve">, </w:t>
      </w:r>
      <w:r w:rsidR="008A785F" w:rsidRPr="2F0A8F72">
        <w:rPr>
          <w:color w:val="auto"/>
          <w:sz w:val="22"/>
          <w:szCs w:val="22"/>
          <w:lang w:val="lt-LT"/>
        </w:rPr>
        <w:t xml:space="preserve">arba, jei tokios kainos neskelbiamos, </w:t>
      </w:r>
      <w:r w:rsidR="009710FB" w:rsidRPr="2F0A8F72">
        <w:rPr>
          <w:color w:val="auto"/>
          <w:sz w:val="22"/>
          <w:szCs w:val="22"/>
          <w:lang w:val="lt-LT"/>
        </w:rPr>
        <w:t>Paslaugų t</w:t>
      </w:r>
      <w:r w:rsidR="008A785F" w:rsidRPr="2F0A8F72">
        <w:rPr>
          <w:color w:val="auto"/>
          <w:sz w:val="22"/>
          <w:szCs w:val="22"/>
          <w:lang w:val="lt-LT"/>
        </w:rPr>
        <w:t>iekėjo pasiūlytomis, konkurencingomis ir rinką atitinkančiomis kainomis.</w:t>
      </w:r>
      <w:r w:rsidRPr="2F0A8F72">
        <w:rPr>
          <w:color w:val="auto"/>
          <w:sz w:val="22"/>
          <w:szCs w:val="22"/>
          <w:lang w:val="lt-LT"/>
        </w:rPr>
        <w:t xml:space="preserve"> Siekiant, kad papildomų Prekių/Paslaugų kainos neviršytų rinkos kainų, papildomų Prekių/Paslaugų įkainius </w:t>
      </w:r>
      <w:r w:rsidR="009710FB" w:rsidRPr="2F0A8F72">
        <w:rPr>
          <w:color w:val="auto"/>
          <w:sz w:val="22"/>
          <w:szCs w:val="22"/>
          <w:lang w:val="lt-LT"/>
        </w:rPr>
        <w:t>Paslaugų t</w:t>
      </w:r>
      <w:r w:rsidRPr="2F0A8F72">
        <w:rPr>
          <w:color w:val="auto"/>
          <w:sz w:val="22"/>
          <w:szCs w:val="22"/>
          <w:lang w:val="lt-LT"/>
        </w:rPr>
        <w:t>iekėjas turės suderinti su Užsakovu iš anksto.</w:t>
      </w:r>
    </w:p>
    <w:p w14:paraId="0770AD9A" w14:textId="633FFAF1" w:rsidR="003963E1" w:rsidRPr="006F30AA" w:rsidRDefault="2ABA06CD" w:rsidP="2F0A8F72">
      <w:pPr>
        <w:pStyle w:val="ListParagraph"/>
        <w:numPr>
          <w:ilvl w:val="2"/>
          <w:numId w:val="8"/>
        </w:numPr>
        <w:spacing w:after="0" w:line="259" w:lineRule="auto"/>
        <w:jc w:val="both"/>
        <w:rPr>
          <w:color w:val="auto"/>
          <w:sz w:val="22"/>
          <w:szCs w:val="22"/>
          <w:lang w:val="lt-LT"/>
        </w:rPr>
      </w:pPr>
      <w:r w:rsidRPr="2F0A8F72">
        <w:rPr>
          <w:rFonts w:eastAsia="Trebuchet MS"/>
          <w:color w:val="auto"/>
          <w:sz w:val="22"/>
          <w:szCs w:val="22"/>
          <w:lang w:val="lt-LT"/>
        </w:rPr>
        <w:t>P</w:t>
      </w:r>
      <w:r w:rsidR="2554A44F" w:rsidRPr="2F0A8F72">
        <w:rPr>
          <w:rFonts w:eastAsia="Trebuchet MS"/>
          <w:color w:val="auto"/>
          <w:sz w:val="22"/>
          <w:szCs w:val="22"/>
          <w:lang w:val="lt-LT"/>
        </w:rPr>
        <w:t>aslaugo</w:t>
      </w:r>
      <w:r w:rsidR="7F3F8975" w:rsidRPr="2F0A8F72">
        <w:rPr>
          <w:rFonts w:eastAsia="Trebuchet MS"/>
          <w:color w:val="auto"/>
          <w:sz w:val="22"/>
          <w:szCs w:val="22"/>
          <w:lang w:val="lt-LT"/>
        </w:rPr>
        <w:t>s</w:t>
      </w:r>
      <w:r w:rsidR="2554A44F" w:rsidRPr="2F0A8F72">
        <w:rPr>
          <w:rFonts w:eastAsia="Trebuchet MS"/>
          <w:color w:val="auto"/>
          <w:sz w:val="22"/>
          <w:szCs w:val="22"/>
          <w:lang w:val="lt-LT"/>
        </w:rPr>
        <w:t xml:space="preserve"> bus perkamos pagal poreikį. Už </w:t>
      </w:r>
      <w:r w:rsidR="3D6997D7" w:rsidRPr="2F0A8F72">
        <w:rPr>
          <w:rFonts w:eastAsia="Trebuchet MS"/>
          <w:color w:val="auto"/>
          <w:sz w:val="22"/>
          <w:szCs w:val="22"/>
          <w:lang w:val="lt-LT"/>
        </w:rPr>
        <w:t xml:space="preserve"> </w:t>
      </w:r>
      <w:r w:rsidR="2554A44F" w:rsidRPr="2F0A8F72">
        <w:rPr>
          <w:rFonts w:eastAsia="Trebuchet MS"/>
          <w:color w:val="auto"/>
          <w:sz w:val="22"/>
          <w:szCs w:val="22"/>
          <w:lang w:val="lt-LT"/>
        </w:rPr>
        <w:t>nurodytas Paslaugas</w:t>
      </w:r>
      <w:r w:rsidR="1CBC0A70" w:rsidRPr="2F0A8F72">
        <w:rPr>
          <w:rFonts w:eastAsia="Trebuchet MS"/>
          <w:color w:val="auto"/>
          <w:sz w:val="22"/>
          <w:szCs w:val="22"/>
          <w:lang w:val="lt-LT"/>
        </w:rPr>
        <w:t xml:space="preserve"> </w:t>
      </w:r>
      <w:r w:rsidR="2554A44F" w:rsidRPr="2F0A8F72">
        <w:rPr>
          <w:rFonts w:eastAsia="Trebuchet MS"/>
          <w:color w:val="auto"/>
          <w:sz w:val="22"/>
          <w:szCs w:val="22"/>
          <w:lang w:val="lt-LT"/>
        </w:rPr>
        <w:t xml:space="preserve">Pirkėjas apmokės taikant </w:t>
      </w:r>
      <w:r w:rsidR="009710FB" w:rsidRPr="2F0A8F72">
        <w:rPr>
          <w:rFonts w:eastAsia="Trebuchet MS"/>
          <w:color w:val="auto"/>
          <w:sz w:val="22"/>
          <w:szCs w:val="22"/>
          <w:lang w:val="lt-LT"/>
        </w:rPr>
        <w:t>Paslaugų t</w:t>
      </w:r>
      <w:r w:rsidR="2554A44F" w:rsidRPr="2F0A8F72">
        <w:rPr>
          <w:rFonts w:eastAsia="Trebuchet MS"/>
          <w:color w:val="auto"/>
          <w:sz w:val="22"/>
          <w:szCs w:val="22"/>
          <w:lang w:val="lt-LT"/>
        </w:rPr>
        <w:t xml:space="preserve">iekėjo pasiūlyme nurodytus fiksuotus įkainius. </w:t>
      </w:r>
    </w:p>
    <w:p w14:paraId="6A559F13" w14:textId="2D2522D8" w:rsidR="003963E1" w:rsidRPr="006F30AA" w:rsidRDefault="009710FB" w:rsidP="2F0A8F72">
      <w:pPr>
        <w:pStyle w:val="ListParagraph"/>
        <w:numPr>
          <w:ilvl w:val="2"/>
          <w:numId w:val="8"/>
        </w:numPr>
        <w:spacing w:after="0" w:line="259" w:lineRule="auto"/>
        <w:jc w:val="both"/>
        <w:rPr>
          <w:color w:val="auto"/>
          <w:sz w:val="22"/>
          <w:szCs w:val="22"/>
          <w:lang w:val="lt-LT"/>
        </w:rPr>
      </w:pPr>
      <w:r w:rsidRPr="2F0A8F72">
        <w:rPr>
          <w:rFonts w:eastAsia="Trebuchet MS"/>
          <w:color w:val="auto"/>
          <w:sz w:val="22"/>
          <w:szCs w:val="22"/>
          <w:lang w:val="lt-LT"/>
        </w:rPr>
        <w:t>Paslaugų t</w:t>
      </w:r>
      <w:r w:rsidR="2554A44F" w:rsidRPr="2F0A8F72">
        <w:rPr>
          <w:rFonts w:eastAsia="Trebuchet MS"/>
          <w:color w:val="auto"/>
          <w:sz w:val="22"/>
          <w:szCs w:val="22"/>
          <w:lang w:val="lt-LT"/>
        </w:rPr>
        <w:t xml:space="preserve">iekėjas užtikrina, kad </w:t>
      </w:r>
      <w:r w:rsidR="5B60EFA1" w:rsidRPr="2F0A8F72">
        <w:rPr>
          <w:rFonts w:eastAsia="Trebuchet MS"/>
          <w:color w:val="auto"/>
          <w:sz w:val="22"/>
          <w:szCs w:val="22"/>
          <w:lang w:val="lt-LT"/>
        </w:rPr>
        <w:t>detal</w:t>
      </w:r>
      <w:r w:rsidR="2554A44F" w:rsidRPr="2F0A8F72">
        <w:rPr>
          <w:rFonts w:eastAsia="Trebuchet MS"/>
          <w:color w:val="auto"/>
          <w:sz w:val="22"/>
          <w:szCs w:val="22"/>
          <w:lang w:val="lt-LT"/>
        </w:rPr>
        <w:t>ės</w:t>
      </w:r>
      <w:r w:rsidR="2733B5B6" w:rsidRPr="2F0A8F72">
        <w:rPr>
          <w:rFonts w:eastAsia="Trebuchet MS"/>
          <w:color w:val="auto"/>
          <w:sz w:val="22"/>
          <w:szCs w:val="22"/>
          <w:lang w:val="lt-LT"/>
        </w:rPr>
        <w:t>/trečiųjų šalių paslaugos</w:t>
      </w:r>
      <w:r w:rsidR="2554A44F" w:rsidRPr="2F0A8F72">
        <w:rPr>
          <w:rFonts w:eastAsia="Trebuchet MS"/>
          <w:color w:val="auto"/>
          <w:sz w:val="22"/>
          <w:szCs w:val="22"/>
          <w:lang w:val="lt-LT"/>
        </w:rPr>
        <w:t xml:space="preserve">, reikalingos tinkamam užsakytų Paslaugų suteikimui, būtų įsigytos ir </w:t>
      </w:r>
      <w:r w:rsidRPr="2F0A8F72">
        <w:rPr>
          <w:rFonts w:eastAsia="Trebuchet MS"/>
          <w:color w:val="auto"/>
          <w:sz w:val="22"/>
          <w:szCs w:val="22"/>
          <w:lang w:val="lt-LT"/>
        </w:rPr>
        <w:t>Užsakovui</w:t>
      </w:r>
      <w:r w:rsidR="2554A44F" w:rsidRPr="2F0A8F72">
        <w:rPr>
          <w:rFonts w:eastAsia="Trebuchet MS"/>
          <w:color w:val="auto"/>
          <w:sz w:val="22"/>
          <w:szCs w:val="22"/>
          <w:lang w:val="lt-LT"/>
        </w:rPr>
        <w:t xml:space="preserve"> parduotos už ne didesnę nei tuo metu esančią rinkos kainą. </w:t>
      </w:r>
      <w:r w:rsidR="2554A44F" w:rsidRPr="2F0A8F72">
        <w:rPr>
          <w:rFonts w:eastAsia="Trebuchet MS"/>
          <w:color w:val="auto"/>
          <w:sz w:val="22"/>
          <w:szCs w:val="22"/>
          <w:u w:val="single"/>
          <w:lang w:val="lt-LT"/>
        </w:rPr>
        <w:t>Į faktiškai patirtas išlaidas už Paslaugų suteikimui</w:t>
      </w:r>
      <w:r w:rsidR="4CE3D2A6" w:rsidRPr="2F0A8F72">
        <w:rPr>
          <w:rFonts w:eastAsia="Trebuchet MS"/>
          <w:color w:val="auto"/>
          <w:sz w:val="22"/>
          <w:szCs w:val="22"/>
          <w:u w:val="single"/>
          <w:lang w:val="lt-LT"/>
        </w:rPr>
        <w:t xml:space="preserve"> </w:t>
      </w:r>
      <w:r w:rsidR="2554A44F" w:rsidRPr="2F0A8F72">
        <w:rPr>
          <w:rFonts w:eastAsia="Trebuchet MS"/>
          <w:color w:val="auto"/>
          <w:sz w:val="22"/>
          <w:szCs w:val="22"/>
          <w:u w:val="single"/>
          <w:lang w:val="lt-LT"/>
        </w:rPr>
        <w:t xml:space="preserve">reikalingas </w:t>
      </w:r>
      <w:r w:rsidR="0D6B248D" w:rsidRPr="2F0A8F72">
        <w:rPr>
          <w:rFonts w:eastAsia="Trebuchet MS"/>
          <w:color w:val="auto"/>
          <w:sz w:val="22"/>
          <w:szCs w:val="22"/>
          <w:u w:val="single"/>
          <w:lang w:val="lt-LT"/>
        </w:rPr>
        <w:t xml:space="preserve">detales/trečiųjų šalių paslaugas </w:t>
      </w:r>
      <w:r w:rsidR="2554A44F" w:rsidRPr="2F0A8F72">
        <w:rPr>
          <w:rFonts w:eastAsia="Trebuchet MS"/>
          <w:color w:val="auto"/>
          <w:sz w:val="22"/>
          <w:szCs w:val="22"/>
          <w:u w:val="single"/>
          <w:lang w:val="lt-LT"/>
        </w:rPr>
        <w:t>negali būti įtrauktas Tiekėjo pelnas</w:t>
      </w:r>
      <w:r w:rsidR="2554A44F" w:rsidRPr="2F0A8F72">
        <w:rPr>
          <w:rFonts w:eastAsia="Trebuchet MS"/>
          <w:color w:val="auto"/>
          <w:sz w:val="22"/>
          <w:szCs w:val="22"/>
          <w:lang w:val="lt-LT"/>
        </w:rPr>
        <w:t>.</w:t>
      </w:r>
    </w:p>
    <w:p w14:paraId="3D955ED2" w14:textId="4E842FE2" w:rsidR="000C1CB5" w:rsidRPr="00861A76" w:rsidRDefault="2554A44F" w:rsidP="2F0A8F72">
      <w:pPr>
        <w:pStyle w:val="ListParagraph"/>
        <w:numPr>
          <w:ilvl w:val="2"/>
          <w:numId w:val="8"/>
        </w:numPr>
        <w:spacing w:after="0" w:line="259" w:lineRule="auto"/>
        <w:ind w:left="709" w:hanging="709"/>
        <w:jc w:val="both"/>
        <w:rPr>
          <w:color w:val="auto"/>
          <w:sz w:val="22"/>
          <w:szCs w:val="22"/>
          <w:lang w:val="lt-LT"/>
        </w:rPr>
      </w:pPr>
      <w:r w:rsidRPr="2F0A8F72">
        <w:rPr>
          <w:rFonts w:eastAsia="Trebuchet MS"/>
          <w:color w:val="auto"/>
          <w:sz w:val="22"/>
          <w:szCs w:val="22"/>
          <w:lang w:val="lt-LT"/>
        </w:rPr>
        <w:t xml:space="preserve">Tiekėjas turi pagrįsti faktines išlaidas Paslaugų suteikimui reikalingoms </w:t>
      </w:r>
      <w:r w:rsidR="1DF9B30A" w:rsidRPr="2F0A8F72">
        <w:rPr>
          <w:rFonts w:eastAsia="Trebuchet MS"/>
          <w:color w:val="auto"/>
          <w:sz w:val="22"/>
          <w:szCs w:val="22"/>
          <w:lang w:val="lt-LT"/>
        </w:rPr>
        <w:t xml:space="preserve">detalėms/paslaugoms </w:t>
      </w:r>
      <w:r w:rsidRPr="2F0A8F72">
        <w:rPr>
          <w:rFonts w:eastAsia="Trebuchet MS"/>
          <w:color w:val="auto"/>
          <w:sz w:val="22"/>
          <w:szCs w:val="22"/>
          <w:lang w:val="lt-LT"/>
        </w:rPr>
        <w:t>ir pateikti jų įsigijimo iš trečiųjų šalių dokumentus - sąskaitas faktūras arba detalių tiekėjo / gamintojo kainoraščio ar jo dalies kopiją (gali būti bet kokia kainoraščio kopija, įskaitant detalių tiekėjo / gamintojo internetinio puslapio kopiją.</w:t>
      </w:r>
    </w:p>
    <w:p w14:paraId="761C86C5" w14:textId="26DE28AA" w:rsidR="001A1A3E" w:rsidRPr="00861A76" w:rsidRDefault="00606E70" w:rsidP="00737E1F">
      <w:pPr>
        <w:spacing w:after="0"/>
        <w:ind w:left="709" w:hanging="709"/>
        <w:jc w:val="both"/>
        <w:rPr>
          <w:rFonts w:cstheme="minorHAnsi"/>
        </w:rPr>
      </w:pPr>
      <w:r w:rsidRPr="00861A76">
        <w:rPr>
          <w:rFonts w:cstheme="minorHAnsi"/>
        </w:rPr>
        <w:t xml:space="preserve">1.2.7.  </w:t>
      </w:r>
      <w:r w:rsidR="001A1A3E" w:rsidRPr="00861A76">
        <w:rPr>
          <w:rFonts w:cstheme="minorHAnsi"/>
        </w:rPr>
        <w:t xml:space="preserve">Siekiant, kad Papildomų prekių įkainiai neviršytų rinkos kainų, Papildomų prekių įkainius Paslaugų teikėjas turės suderinti su </w:t>
      </w:r>
      <w:r w:rsidR="00BF03A7">
        <w:rPr>
          <w:rFonts w:cstheme="minorHAnsi"/>
        </w:rPr>
        <w:t>Užsakovų</w:t>
      </w:r>
      <w:r w:rsidR="001A1A3E" w:rsidRPr="00861A76">
        <w:rPr>
          <w:rFonts w:cstheme="minorHAnsi"/>
        </w:rPr>
        <w:t xml:space="preserve"> iš anksto pagal detalią sąmatą bei pagrįsti trečiųjų šalių dokumentais, į kuriuos negali būti įtrauktas Paslaugų teikėjo pelnas</w:t>
      </w:r>
      <w:r w:rsidR="000701C3">
        <w:rPr>
          <w:rFonts w:cstheme="minorHAnsi"/>
        </w:rPr>
        <w:t>.</w:t>
      </w:r>
    </w:p>
    <w:p w14:paraId="3F6B381D" w14:textId="26D5B124" w:rsidR="001A1A3E" w:rsidRPr="00861A76" w:rsidRDefault="00606E70" w:rsidP="2F0A8F72">
      <w:pPr>
        <w:spacing w:after="0"/>
        <w:ind w:left="567" w:hanging="567"/>
        <w:jc w:val="both"/>
      </w:pPr>
      <w:r w:rsidRPr="2F0A8F72">
        <w:t xml:space="preserve">1.2.8. </w:t>
      </w:r>
      <w:r w:rsidR="001A1A3E" w:rsidRPr="2F0A8F72">
        <w:t>Užsakovui įsigijus naujus Vartų, durų bei praėjimo kontrolės, Paslaugų apimtys gali didėti, tačiau ne daugiau kaip 35%.</w:t>
      </w:r>
    </w:p>
    <w:p w14:paraId="0F5496D1" w14:textId="14BE34E4" w:rsidR="001A1A3E" w:rsidRPr="00FC469F" w:rsidRDefault="00606E70" w:rsidP="00606E70">
      <w:pPr>
        <w:spacing w:after="0" w:line="240" w:lineRule="auto"/>
        <w:ind w:left="709" w:hanging="709"/>
        <w:rPr>
          <w:rFonts w:cstheme="minorHAnsi"/>
        </w:rPr>
      </w:pPr>
      <w:r w:rsidRPr="00861A76">
        <w:rPr>
          <w:rFonts w:cstheme="minorHAnsi"/>
        </w:rPr>
        <w:t xml:space="preserve">1.2.9. </w:t>
      </w:r>
      <w:r w:rsidR="007533D4" w:rsidRPr="00861A76">
        <w:rPr>
          <w:rFonts w:cstheme="minorHAnsi"/>
        </w:rPr>
        <w:t xml:space="preserve"> </w:t>
      </w:r>
      <w:r w:rsidR="001A1A3E" w:rsidRPr="00FC469F">
        <w:rPr>
          <w:rFonts w:cstheme="minorHAnsi"/>
        </w:rPr>
        <w:t>Pasiūlyme Paslaugų teikėjas nurodo Paslaugų kain</w:t>
      </w:r>
      <w:r w:rsidRPr="00FC469F">
        <w:rPr>
          <w:rFonts w:cstheme="minorHAnsi"/>
        </w:rPr>
        <w:t>as</w:t>
      </w:r>
      <w:r w:rsidR="001A1A3E" w:rsidRPr="00FC469F">
        <w:rPr>
          <w:rFonts w:cstheme="minorHAnsi"/>
        </w:rPr>
        <w:t xml:space="preserve"> (TS Priedas Nr. 2) nurodytiems Įrengimams.</w:t>
      </w:r>
    </w:p>
    <w:p w14:paraId="1295D917" w14:textId="6F0F9EB3" w:rsidR="001A1A3E" w:rsidRPr="00861A76" w:rsidRDefault="00606E70" w:rsidP="00606E70">
      <w:pPr>
        <w:spacing w:after="0" w:line="240" w:lineRule="auto"/>
        <w:rPr>
          <w:rFonts w:cstheme="minorHAnsi"/>
        </w:rPr>
      </w:pPr>
      <w:r w:rsidRPr="00861A76">
        <w:rPr>
          <w:rFonts w:cstheme="minorHAnsi"/>
        </w:rPr>
        <w:t xml:space="preserve">1.2.10. </w:t>
      </w:r>
      <w:r w:rsidR="001A1A3E" w:rsidRPr="00861A76">
        <w:rPr>
          <w:rFonts w:cstheme="minorHAnsi"/>
        </w:rPr>
        <w:t>Papildomų paslaugu -prekių tiekimo tvarka aprašyta (TS Priedas Nr. 1).</w:t>
      </w:r>
    </w:p>
    <w:p w14:paraId="0E2C18FF" w14:textId="59F30C5C" w:rsidR="00A9502B" w:rsidRPr="00547B05" w:rsidRDefault="00F56F0A" w:rsidP="00606E70">
      <w:pPr>
        <w:pStyle w:val="ListParagraph"/>
        <w:rPr>
          <w:rFonts w:cstheme="minorHAnsi"/>
          <w:b/>
          <w:bCs/>
          <w:color w:val="auto"/>
          <w:sz w:val="22"/>
          <w:szCs w:val="22"/>
          <w:lang w:val="lt-LT"/>
        </w:rPr>
      </w:pPr>
      <w:r w:rsidRPr="00606E70">
        <w:rPr>
          <w:rFonts w:cstheme="minorHAnsi"/>
          <w:b/>
          <w:bCs/>
          <w:color w:val="auto"/>
          <w:sz w:val="22"/>
          <w:szCs w:val="22"/>
          <w:lang w:val="lt-LT"/>
        </w:rPr>
        <w:t>Pirkimo objektas apima:</w:t>
      </w:r>
      <w:r w:rsidR="00957195">
        <w:rPr>
          <w:rFonts w:cstheme="minorHAnsi"/>
          <w:b/>
          <w:bCs/>
          <w:color w:val="auto"/>
          <w:sz w:val="22"/>
          <w:szCs w:val="22"/>
          <w:lang w:val="lt-LT"/>
        </w:rPr>
        <w:t xml:space="preserve"> </w:t>
      </w:r>
    </w:p>
    <w:p w14:paraId="1E2153EB" w14:textId="1D8B0E9B" w:rsidR="00341EDF" w:rsidRDefault="00341EDF" w:rsidP="2F0A8F72">
      <w:pPr>
        <w:pStyle w:val="ListParagraph"/>
        <w:spacing w:after="0"/>
        <w:ind w:hanging="11"/>
        <w:rPr>
          <w:color w:val="auto"/>
          <w:sz w:val="22"/>
          <w:szCs w:val="22"/>
          <w:lang w:val="lt-LT"/>
        </w:rPr>
      </w:pPr>
      <w:r w:rsidRPr="2F0A8F72">
        <w:rPr>
          <w:color w:val="auto"/>
          <w:sz w:val="22"/>
          <w:szCs w:val="22"/>
          <w:lang w:val="lt-LT"/>
        </w:rPr>
        <w:t xml:space="preserve">Lentelė Nr.1 </w:t>
      </w:r>
      <w:r w:rsidR="00602251" w:rsidRPr="2F0A8F72">
        <w:rPr>
          <w:color w:val="auto"/>
          <w:sz w:val="22"/>
          <w:szCs w:val="22"/>
          <w:lang w:val="lt-LT"/>
        </w:rPr>
        <w:t>– perkamų paslaugų/prekių pavyzdinis sąrašas:</w:t>
      </w:r>
    </w:p>
    <w:tbl>
      <w:tblPr>
        <w:tblW w:w="8060" w:type="dxa"/>
        <w:tblLook w:val="04A0" w:firstRow="1" w:lastRow="0" w:firstColumn="1" w:lastColumn="0" w:noHBand="0" w:noVBand="1"/>
      </w:tblPr>
      <w:tblGrid>
        <w:gridCol w:w="3820"/>
        <w:gridCol w:w="1740"/>
        <w:gridCol w:w="1540"/>
        <w:gridCol w:w="960"/>
      </w:tblGrid>
      <w:tr w:rsidR="000A5194" w:rsidRPr="000A5194" w14:paraId="5798D8DE" w14:textId="77777777" w:rsidTr="2F0A8F72">
        <w:trPr>
          <w:trHeight w:val="855"/>
        </w:trPr>
        <w:tc>
          <w:tcPr>
            <w:tcW w:w="3820" w:type="dxa"/>
            <w:tcBorders>
              <w:top w:val="single" w:sz="4" w:space="0" w:color="auto"/>
              <w:left w:val="single" w:sz="4" w:space="0" w:color="auto"/>
              <w:bottom w:val="single" w:sz="4" w:space="0" w:color="auto"/>
              <w:right w:val="single" w:sz="4" w:space="0" w:color="auto"/>
            </w:tcBorders>
            <w:noWrap/>
            <w:vAlign w:val="bottom"/>
            <w:hideMark/>
          </w:tcPr>
          <w:p w14:paraId="5833E05E" w14:textId="77777777" w:rsidR="000A5194" w:rsidRPr="000A5194" w:rsidRDefault="000A5194" w:rsidP="000A5194">
            <w:pPr>
              <w:spacing w:after="0" w:line="240" w:lineRule="auto"/>
              <w:rPr>
                <w:rFonts w:ascii="Calibri" w:eastAsia="Times New Roman" w:hAnsi="Calibri" w:cs="Calibri"/>
                <w:color w:val="000000"/>
                <w:lang w:eastAsia="lt-LT"/>
              </w:rPr>
            </w:pPr>
            <w:r w:rsidRPr="000A5194">
              <w:rPr>
                <w:rFonts w:ascii="Calibri" w:eastAsia="Times New Roman" w:hAnsi="Calibri" w:cs="Calibri"/>
                <w:color w:val="000000"/>
                <w:lang w:eastAsia="lt-LT"/>
              </w:rPr>
              <w:t> </w:t>
            </w:r>
          </w:p>
        </w:tc>
        <w:tc>
          <w:tcPr>
            <w:tcW w:w="1740" w:type="dxa"/>
            <w:tcBorders>
              <w:top w:val="single" w:sz="4" w:space="0" w:color="auto"/>
              <w:left w:val="nil"/>
              <w:bottom w:val="single" w:sz="4" w:space="0" w:color="auto"/>
              <w:right w:val="single" w:sz="4" w:space="0" w:color="auto"/>
            </w:tcBorders>
            <w:vAlign w:val="center"/>
            <w:hideMark/>
          </w:tcPr>
          <w:p w14:paraId="593363B1" w14:textId="77777777" w:rsidR="000A5194" w:rsidRPr="000A5194" w:rsidRDefault="000A5194" w:rsidP="000A5194">
            <w:pPr>
              <w:spacing w:after="0" w:line="240" w:lineRule="auto"/>
              <w:jc w:val="center"/>
              <w:rPr>
                <w:rFonts w:ascii="Calibri" w:eastAsia="Times New Roman" w:hAnsi="Calibri" w:cs="Calibri"/>
                <w:color w:val="000000"/>
                <w:lang w:eastAsia="lt-LT"/>
              </w:rPr>
            </w:pPr>
            <w:r w:rsidRPr="000A5194">
              <w:rPr>
                <w:rFonts w:ascii="Calibri" w:eastAsia="Times New Roman" w:hAnsi="Calibri" w:cs="Calibri"/>
                <w:color w:val="000000"/>
                <w:lang w:eastAsia="lt-LT"/>
              </w:rPr>
              <w:t>Vieno mėn. darbo įkainis, Eur</w:t>
            </w:r>
          </w:p>
        </w:tc>
        <w:tc>
          <w:tcPr>
            <w:tcW w:w="1540" w:type="dxa"/>
            <w:tcBorders>
              <w:top w:val="single" w:sz="4" w:space="0" w:color="auto"/>
              <w:left w:val="nil"/>
              <w:bottom w:val="single" w:sz="4" w:space="0" w:color="auto"/>
              <w:right w:val="single" w:sz="4" w:space="0" w:color="auto"/>
            </w:tcBorders>
            <w:vAlign w:val="center"/>
            <w:hideMark/>
          </w:tcPr>
          <w:p w14:paraId="23846C92" w14:textId="7577EE2A" w:rsidR="000A5194" w:rsidRPr="000A5194" w:rsidRDefault="000A5194" w:rsidP="000A5194">
            <w:pPr>
              <w:spacing w:after="0" w:line="240" w:lineRule="auto"/>
              <w:jc w:val="center"/>
              <w:rPr>
                <w:rFonts w:ascii="Calibri" w:eastAsia="Times New Roman" w:hAnsi="Calibri" w:cs="Calibri"/>
                <w:color w:val="000000"/>
                <w:lang w:eastAsia="lt-LT"/>
              </w:rPr>
            </w:pPr>
            <w:r w:rsidRPr="000A5194">
              <w:rPr>
                <w:rFonts w:ascii="Calibri" w:eastAsia="Times New Roman" w:hAnsi="Calibri" w:cs="Calibri"/>
                <w:color w:val="000000"/>
                <w:lang w:eastAsia="lt-LT"/>
              </w:rPr>
              <w:t>36 mėn. įkainis</w:t>
            </w:r>
            <w:r>
              <w:rPr>
                <w:rFonts w:ascii="Calibri" w:eastAsia="Times New Roman" w:hAnsi="Calibri" w:cs="Calibri"/>
                <w:color w:val="000000"/>
                <w:lang w:eastAsia="lt-LT"/>
              </w:rPr>
              <w:t xml:space="preserve"> Eur</w:t>
            </w:r>
            <w:r w:rsidRPr="000A5194">
              <w:rPr>
                <w:rFonts w:ascii="Calibri" w:eastAsia="Times New Roman" w:hAnsi="Calibri" w:cs="Calibri"/>
                <w:color w:val="000000"/>
                <w:lang w:eastAsia="lt-LT"/>
              </w:rPr>
              <w:t xml:space="preserve"> </w:t>
            </w:r>
          </w:p>
        </w:tc>
        <w:tc>
          <w:tcPr>
            <w:tcW w:w="960" w:type="dxa"/>
            <w:tcBorders>
              <w:top w:val="single" w:sz="4" w:space="0" w:color="auto"/>
              <w:left w:val="nil"/>
              <w:bottom w:val="single" w:sz="4" w:space="0" w:color="auto"/>
              <w:right w:val="single" w:sz="4" w:space="0" w:color="auto"/>
            </w:tcBorders>
            <w:vAlign w:val="center"/>
            <w:hideMark/>
          </w:tcPr>
          <w:p w14:paraId="2A45ECC4" w14:textId="77777777" w:rsidR="000A5194" w:rsidRPr="000A5194" w:rsidRDefault="000A5194" w:rsidP="000A5194">
            <w:pPr>
              <w:spacing w:after="0" w:line="240" w:lineRule="auto"/>
              <w:jc w:val="center"/>
              <w:rPr>
                <w:rFonts w:ascii="Calibri" w:eastAsia="Times New Roman" w:hAnsi="Calibri" w:cs="Calibri"/>
                <w:color w:val="000000"/>
                <w:lang w:eastAsia="lt-LT"/>
              </w:rPr>
            </w:pPr>
            <w:r w:rsidRPr="000A5194">
              <w:rPr>
                <w:rFonts w:ascii="Calibri" w:eastAsia="Times New Roman" w:hAnsi="Calibri" w:cs="Calibri"/>
                <w:color w:val="000000"/>
                <w:lang w:eastAsia="lt-LT"/>
              </w:rPr>
              <w:t>Viso:</w:t>
            </w:r>
          </w:p>
        </w:tc>
      </w:tr>
      <w:tr w:rsidR="000A5194" w:rsidRPr="000A5194" w14:paraId="4C329F5E" w14:textId="77777777" w:rsidTr="2F0A8F72">
        <w:trPr>
          <w:trHeight w:val="2700"/>
        </w:trPr>
        <w:tc>
          <w:tcPr>
            <w:tcW w:w="3820" w:type="dxa"/>
            <w:tcBorders>
              <w:top w:val="nil"/>
              <w:left w:val="single" w:sz="4" w:space="0" w:color="auto"/>
              <w:bottom w:val="single" w:sz="4" w:space="0" w:color="auto"/>
              <w:right w:val="single" w:sz="4" w:space="0" w:color="auto"/>
            </w:tcBorders>
            <w:vAlign w:val="center"/>
            <w:hideMark/>
          </w:tcPr>
          <w:p w14:paraId="1DC4A94C" w14:textId="77777777" w:rsidR="000A5194" w:rsidRPr="000A5194" w:rsidRDefault="67A0BB18" w:rsidP="000A5194">
            <w:pPr>
              <w:spacing w:after="0" w:line="240" w:lineRule="auto"/>
              <w:rPr>
                <w:rFonts w:ascii="Calibri" w:eastAsia="Times New Roman" w:hAnsi="Calibri" w:cs="Calibri"/>
                <w:color w:val="000000"/>
                <w:lang w:eastAsia="lt-LT"/>
              </w:rPr>
            </w:pPr>
            <w:r w:rsidRPr="2F0A8F72">
              <w:rPr>
                <w:rFonts w:ascii="Calibri" w:eastAsia="Times New Roman" w:hAnsi="Calibri" w:cs="Calibri"/>
                <w:color w:val="000000" w:themeColor="text1"/>
                <w:lang w:eastAsia="lt-LT"/>
              </w:rPr>
              <w:t>Paslaugų tiekėjas turi užtikrinti, kad visam sutarties galiojimo laikotarpiui nuo sutarties pasirašymo dienos, kiekvieną darbo dieną pirmadienį – ketvirtadienį nuo 7.00 val. iki 16.00 val., penktadienį nuo 7.00 val. iki 14.45 val. objekte būtų Paslaugų teikėjo įsakymu paskirtas atestuotas,</w:t>
            </w:r>
            <w:r w:rsidRPr="00065F2A">
              <w:rPr>
                <w:rFonts w:ascii="Calibri" w:eastAsia="Times New Roman" w:hAnsi="Calibri" w:cs="Calibri"/>
                <w:color w:val="000000" w:themeColor="text1"/>
                <w:lang w:eastAsia="lt-LT"/>
              </w:rPr>
              <w:t xml:space="preserve"> aukštos kvalifikacijos vienas</w:t>
            </w:r>
            <w:r w:rsidRPr="2F0A8F72">
              <w:rPr>
                <w:rFonts w:ascii="Calibri" w:eastAsia="Times New Roman" w:hAnsi="Calibri" w:cs="Calibri"/>
                <w:color w:val="000000" w:themeColor="text1"/>
                <w:lang w:eastAsia="lt-LT"/>
              </w:rPr>
              <w:t xml:space="preserve">  darbuotojas.</w:t>
            </w:r>
          </w:p>
        </w:tc>
        <w:tc>
          <w:tcPr>
            <w:tcW w:w="1740" w:type="dxa"/>
            <w:tcBorders>
              <w:top w:val="nil"/>
              <w:left w:val="nil"/>
              <w:bottom w:val="single" w:sz="4" w:space="0" w:color="auto"/>
              <w:right w:val="single" w:sz="4" w:space="0" w:color="auto"/>
            </w:tcBorders>
            <w:noWrap/>
            <w:vAlign w:val="center"/>
            <w:hideMark/>
          </w:tcPr>
          <w:p w14:paraId="1C9F8AA0" w14:textId="6A2EE012" w:rsidR="000A5194" w:rsidRPr="000A5194" w:rsidRDefault="000A5194" w:rsidP="000A5194">
            <w:pPr>
              <w:spacing w:after="0" w:line="240" w:lineRule="auto"/>
              <w:jc w:val="center"/>
              <w:rPr>
                <w:rFonts w:ascii="Calibri" w:eastAsia="Times New Roman" w:hAnsi="Calibri" w:cs="Calibri"/>
                <w:color w:val="000000"/>
                <w:lang w:eastAsia="lt-LT"/>
              </w:rPr>
            </w:pPr>
          </w:p>
        </w:tc>
        <w:tc>
          <w:tcPr>
            <w:tcW w:w="1540" w:type="dxa"/>
            <w:tcBorders>
              <w:top w:val="nil"/>
              <w:left w:val="nil"/>
              <w:bottom w:val="single" w:sz="4" w:space="0" w:color="auto"/>
              <w:right w:val="single" w:sz="4" w:space="0" w:color="auto"/>
            </w:tcBorders>
            <w:noWrap/>
            <w:vAlign w:val="center"/>
            <w:hideMark/>
          </w:tcPr>
          <w:p w14:paraId="2F95D093" w14:textId="235714D7" w:rsidR="000A5194" w:rsidRPr="000A5194" w:rsidRDefault="000A5194" w:rsidP="000A5194">
            <w:pPr>
              <w:spacing w:after="0" w:line="240" w:lineRule="auto"/>
              <w:jc w:val="center"/>
              <w:rPr>
                <w:rFonts w:ascii="Calibri" w:eastAsia="Times New Roman" w:hAnsi="Calibri" w:cs="Calibri"/>
                <w:color w:val="000000"/>
                <w:lang w:eastAsia="lt-LT"/>
              </w:rPr>
            </w:pPr>
          </w:p>
        </w:tc>
        <w:tc>
          <w:tcPr>
            <w:tcW w:w="960" w:type="dxa"/>
            <w:tcBorders>
              <w:top w:val="nil"/>
              <w:left w:val="nil"/>
              <w:bottom w:val="single" w:sz="4" w:space="0" w:color="auto"/>
              <w:right w:val="single" w:sz="4" w:space="0" w:color="auto"/>
            </w:tcBorders>
            <w:vAlign w:val="center"/>
            <w:hideMark/>
          </w:tcPr>
          <w:p w14:paraId="216F76F0" w14:textId="77777777" w:rsidR="000A5194" w:rsidRPr="000A5194" w:rsidRDefault="000A5194" w:rsidP="000A5194">
            <w:pPr>
              <w:spacing w:after="0" w:line="240" w:lineRule="auto"/>
              <w:jc w:val="center"/>
              <w:rPr>
                <w:rFonts w:ascii="Calibri" w:eastAsia="Times New Roman" w:hAnsi="Calibri" w:cs="Calibri"/>
                <w:color w:val="000000"/>
                <w:lang w:eastAsia="lt-LT"/>
              </w:rPr>
            </w:pPr>
            <w:r w:rsidRPr="000A5194">
              <w:rPr>
                <w:rFonts w:ascii="Calibri" w:eastAsia="Times New Roman" w:hAnsi="Calibri" w:cs="Calibri"/>
                <w:color w:val="000000"/>
                <w:lang w:eastAsia="lt-LT"/>
              </w:rPr>
              <w:t> </w:t>
            </w:r>
          </w:p>
        </w:tc>
      </w:tr>
      <w:tr w:rsidR="000A5194" w:rsidRPr="000A5194" w14:paraId="4316830A" w14:textId="77777777" w:rsidTr="2F0A8F72">
        <w:trPr>
          <w:trHeight w:val="600"/>
        </w:trPr>
        <w:tc>
          <w:tcPr>
            <w:tcW w:w="3820" w:type="dxa"/>
            <w:tcBorders>
              <w:top w:val="nil"/>
              <w:left w:val="single" w:sz="4" w:space="0" w:color="auto"/>
              <w:bottom w:val="single" w:sz="4" w:space="0" w:color="auto"/>
              <w:right w:val="single" w:sz="4" w:space="0" w:color="auto"/>
            </w:tcBorders>
            <w:noWrap/>
            <w:vAlign w:val="bottom"/>
            <w:hideMark/>
          </w:tcPr>
          <w:p w14:paraId="4D18AC3E" w14:textId="77777777" w:rsidR="000A5194" w:rsidRPr="000A5194" w:rsidRDefault="000A5194" w:rsidP="000A5194">
            <w:pPr>
              <w:spacing w:after="0" w:line="240" w:lineRule="auto"/>
              <w:rPr>
                <w:rFonts w:ascii="Calibri" w:eastAsia="Times New Roman" w:hAnsi="Calibri" w:cs="Calibri"/>
                <w:color w:val="000000"/>
                <w:lang w:eastAsia="lt-LT"/>
              </w:rPr>
            </w:pPr>
            <w:r w:rsidRPr="000A5194">
              <w:rPr>
                <w:rFonts w:ascii="Calibri" w:eastAsia="Times New Roman" w:hAnsi="Calibri" w:cs="Calibri"/>
                <w:color w:val="000000"/>
                <w:lang w:eastAsia="lt-LT"/>
              </w:rPr>
              <w:t> </w:t>
            </w:r>
          </w:p>
        </w:tc>
        <w:tc>
          <w:tcPr>
            <w:tcW w:w="1740" w:type="dxa"/>
            <w:tcBorders>
              <w:top w:val="nil"/>
              <w:left w:val="nil"/>
              <w:bottom w:val="single" w:sz="4" w:space="0" w:color="auto"/>
              <w:right w:val="single" w:sz="4" w:space="0" w:color="auto"/>
            </w:tcBorders>
            <w:vAlign w:val="center"/>
            <w:hideMark/>
          </w:tcPr>
          <w:p w14:paraId="4694B139" w14:textId="213F720E" w:rsidR="000A5194" w:rsidRPr="000A5194" w:rsidRDefault="000A5194" w:rsidP="000A5194">
            <w:pPr>
              <w:spacing w:after="0" w:line="240" w:lineRule="auto"/>
              <w:jc w:val="center"/>
              <w:rPr>
                <w:rFonts w:ascii="Calibri" w:eastAsia="Times New Roman" w:hAnsi="Calibri" w:cs="Calibri"/>
                <w:color w:val="000000"/>
                <w:lang w:eastAsia="lt-LT"/>
              </w:rPr>
            </w:pPr>
            <w:r w:rsidRPr="000A5194">
              <w:rPr>
                <w:rFonts w:ascii="Calibri" w:eastAsia="Times New Roman" w:hAnsi="Calibri" w:cs="Calibri"/>
                <w:color w:val="000000"/>
                <w:lang w:eastAsia="lt-LT"/>
              </w:rPr>
              <w:t xml:space="preserve">Valandinis įkainis </w:t>
            </w:r>
            <w:r>
              <w:rPr>
                <w:rFonts w:ascii="Calibri" w:eastAsia="Times New Roman" w:hAnsi="Calibri" w:cs="Calibri"/>
                <w:color w:val="000000"/>
                <w:lang w:eastAsia="lt-LT"/>
              </w:rPr>
              <w:t>Eur</w:t>
            </w:r>
          </w:p>
        </w:tc>
        <w:tc>
          <w:tcPr>
            <w:tcW w:w="1540" w:type="dxa"/>
            <w:tcBorders>
              <w:top w:val="nil"/>
              <w:left w:val="nil"/>
              <w:bottom w:val="single" w:sz="4" w:space="0" w:color="auto"/>
              <w:right w:val="single" w:sz="4" w:space="0" w:color="auto"/>
            </w:tcBorders>
            <w:vAlign w:val="center"/>
            <w:hideMark/>
          </w:tcPr>
          <w:p w14:paraId="515FA45C" w14:textId="77777777" w:rsidR="000A5194" w:rsidRPr="000A5194" w:rsidRDefault="000A5194" w:rsidP="000A5194">
            <w:pPr>
              <w:spacing w:after="0" w:line="240" w:lineRule="auto"/>
              <w:jc w:val="center"/>
              <w:rPr>
                <w:rFonts w:ascii="Calibri" w:eastAsia="Times New Roman" w:hAnsi="Calibri" w:cs="Calibri"/>
                <w:color w:val="000000"/>
                <w:lang w:eastAsia="lt-LT"/>
              </w:rPr>
            </w:pPr>
            <w:r w:rsidRPr="000A5194">
              <w:rPr>
                <w:rFonts w:ascii="Calibri" w:eastAsia="Times New Roman" w:hAnsi="Calibri" w:cs="Calibri"/>
                <w:color w:val="000000"/>
                <w:lang w:eastAsia="lt-LT"/>
              </w:rPr>
              <w:t>Preliminarus kiekis val.</w:t>
            </w:r>
          </w:p>
        </w:tc>
        <w:tc>
          <w:tcPr>
            <w:tcW w:w="960" w:type="dxa"/>
            <w:tcBorders>
              <w:top w:val="nil"/>
              <w:left w:val="nil"/>
              <w:bottom w:val="single" w:sz="4" w:space="0" w:color="auto"/>
              <w:right w:val="single" w:sz="4" w:space="0" w:color="auto"/>
            </w:tcBorders>
            <w:vAlign w:val="center"/>
            <w:hideMark/>
          </w:tcPr>
          <w:p w14:paraId="5D31304B" w14:textId="77777777" w:rsidR="000A5194" w:rsidRPr="000A5194" w:rsidRDefault="000A5194" w:rsidP="000A5194">
            <w:pPr>
              <w:spacing w:after="0" w:line="240" w:lineRule="auto"/>
              <w:jc w:val="center"/>
              <w:rPr>
                <w:rFonts w:ascii="Calibri" w:eastAsia="Times New Roman" w:hAnsi="Calibri" w:cs="Calibri"/>
                <w:color w:val="000000"/>
                <w:lang w:eastAsia="lt-LT"/>
              </w:rPr>
            </w:pPr>
            <w:r w:rsidRPr="000A5194">
              <w:rPr>
                <w:rFonts w:ascii="Calibri" w:eastAsia="Times New Roman" w:hAnsi="Calibri" w:cs="Calibri"/>
                <w:color w:val="000000"/>
                <w:lang w:eastAsia="lt-LT"/>
              </w:rPr>
              <w:t>Viso:</w:t>
            </w:r>
          </w:p>
        </w:tc>
      </w:tr>
      <w:tr w:rsidR="000A5194" w:rsidRPr="000A5194" w14:paraId="25CD0F80" w14:textId="77777777" w:rsidTr="2F0A8F72">
        <w:trPr>
          <w:trHeight w:val="900"/>
        </w:trPr>
        <w:tc>
          <w:tcPr>
            <w:tcW w:w="3820" w:type="dxa"/>
            <w:tcBorders>
              <w:top w:val="nil"/>
              <w:left w:val="single" w:sz="4" w:space="0" w:color="auto"/>
              <w:bottom w:val="single" w:sz="4" w:space="0" w:color="auto"/>
              <w:right w:val="single" w:sz="4" w:space="0" w:color="auto"/>
            </w:tcBorders>
            <w:vAlign w:val="center"/>
            <w:hideMark/>
          </w:tcPr>
          <w:p w14:paraId="51ADEFA6" w14:textId="36562CC4" w:rsidR="000A5194" w:rsidRPr="000A5194" w:rsidRDefault="67A0BB18" w:rsidP="000A5194">
            <w:pPr>
              <w:spacing w:after="0" w:line="240" w:lineRule="auto"/>
              <w:jc w:val="center"/>
              <w:rPr>
                <w:rFonts w:ascii="Calibri" w:eastAsia="Times New Roman" w:hAnsi="Calibri" w:cs="Calibri"/>
                <w:color w:val="000000"/>
                <w:lang w:eastAsia="lt-LT"/>
              </w:rPr>
            </w:pPr>
            <w:r w:rsidRPr="2F0A8F72">
              <w:rPr>
                <w:rFonts w:ascii="Calibri" w:eastAsia="Times New Roman" w:hAnsi="Calibri" w:cs="Calibri"/>
                <w:color w:val="000000" w:themeColor="text1"/>
                <w:lang w:eastAsia="lt-LT"/>
              </w:rPr>
              <w:t xml:space="preserve">Už </w:t>
            </w:r>
            <w:r w:rsidR="0D5E5219" w:rsidRPr="2F0A8F72">
              <w:rPr>
                <w:rFonts w:ascii="Calibri" w:eastAsia="Times New Roman" w:hAnsi="Calibri" w:cs="Calibri"/>
                <w:color w:val="000000" w:themeColor="text1"/>
                <w:lang w:eastAsia="lt-LT"/>
              </w:rPr>
              <w:t>Paslaugas</w:t>
            </w:r>
            <w:r w:rsidRPr="2F0A8F72">
              <w:rPr>
                <w:rFonts w:ascii="Calibri" w:eastAsia="Times New Roman" w:hAnsi="Calibri" w:cs="Calibri"/>
                <w:color w:val="000000" w:themeColor="text1"/>
                <w:lang w:eastAsia="lt-LT"/>
              </w:rPr>
              <w:t>, kuri</w:t>
            </w:r>
            <w:r w:rsidR="5DA63E9D" w:rsidRPr="2F0A8F72">
              <w:rPr>
                <w:rFonts w:ascii="Calibri" w:eastAsia="Times New Roman" w:hAnsi="Calibri" w:cs="Calibri"/>
                <w:color w:val="000000" w:themeColor="text1"/>
                <w:lang w:eastAsia="lt-LT"/>
              </w:rPr>
              <w:t>os</w:t>
            </w:r>
            <w:r w:rsidRPr="2F0A8F72">
              <w:rPr>
                <w:rFonts w:ascii="Calibri" w:eastAsia="Times New Roman" w:hAnsi="Calibri" w:cs="Calibri"/>
                <w:color w:val="000000" w:themeColor="text1"/>
                <w:lang w:eastAsia="lt-LT"/>
              </w:rPr>
              <w:t xml:space="preserve"> viršija  specialist</w:t>
            </w:r>
            <w:r w:rsidR="1E9D1FE0" w:rsidRPr="2F0A8F72">
              <w:rPr>
                <w:rFonts w:ascii="Calibri" w:eastAsia="Times New Roman" w:hAnsi="Calibri" w:cs="Calibri"/>
                <w:color w:val="000000" w:themeColor="text1"/>
                <w:lang w:eastAsia="lt-LT"/>
              </w:rPr>
              <w:t>o</w:t>
            </w:r>
            <w:r w:rsidRPr="2F0A8F72">
              <w:rPr>
                <w:rFonts w:ascii="Calibri" w:eastAsia="Times New Roman" w:hAnsi="Calibri" w:cs="Calibri"/>
                <w:color w:val="000000" w:themeColor="text1"/>
                <w:lang w:eastAsia="lt-LT"/>
              </w:rPr>
              <w:t xml:space="preserve"> 4 darbo valandų  ir už kurį papildomai sumokama.</w:t>
            </w:r>
          </w:p>
        </w:tc>
        <w:tc>
          <w:tcPr>
            <w:tcW w:w="1740" w:type="dxa"/>
            <w:tcBorders>
              <w:top w:val="nil"/>
              <w:left w:val="nil"/>
              <w:bottom w:val="single" w:sz="4" w:space="0" w:color="auto"/>
              <w:right w:val="single" w:sz="4" w:space="0" w:color="auto"/>
            </w:tcBorders>
            <w:noWrap/>
            <w:vAlign w:val="center"/>
            <w:hideMark/>
          </w:tcPr>
          <w:p w14:paraId="18CF850E" w14:textId="5EC75113" w:rsidR="000A5194" w:rsidRPr="000A5194" w:rsidRDefault="000A5194" w:rsidP="000A5194">
            <w:pPr>
              <w:spacing w:after="0" w:line="240" w:lineRule="auto"/>
              <w:jc w:val="center"/>
              <w:rPr>
                <w:rFonts w:ascii="Calibri" w:eastAsia="Times New Roman" w:hAnsi="Calibri" w:cs="Calibri"/>
                <w:color w:val="000000"/>
                <w:lang w:eastAsia="lt-LT"/>
              </w:rPr>
            </w:pPr>
          </w:p>
        </w:tc>
        <w:tc>
          <w:tcPr>
            <w:tcW w:w="1540" w:type="dxa"/>
            <w:tcBorders>
              <w:top w:val="nil"/>
              <w:left w:val="nil"/>
              <w:bottom w:val="single" w:sz="4" w:space="0" w:color="auto"/>
              <w:right w:val="single" w:sz="4" w:space="0" w:color="auto"/>
            </w:tcBorders>
            <w:noWrap/>
            <w:vAlign w:val="center"/>
            <w:hideMark/>
          </w:tcPr>
          <w:p w14:paraId="6C302414" w14:textId="1F7E1EFF" w:rsidR="000A5194" w:rsidRPr="000A5194" w:rsidRDefault="000A5194" w:rsidP="000A5194">
            <w:pPr>
              <w:spacing w:after="0" w:line="240" w:lineRule="auto"/>
              <w:jc w:val="center"/>
              <w:rPr>
                <w:rFonts w:ascii="Calibri" w:eastAsia="Times New Roman" w:hAnsi="Calibri" w:cs="Calibri"/>
                <w:color w:val="000000"/>
                <w:lang w:eastAsia="lt-LT"/>
              </w:rPr>
            </w:pPr>
          </w:p>
        </w:tc>
        <w:tc>
          <w:tcPr>
            <w:tcW w:w="960" w:type="dxa"/>
            <w:tcBorders>
              <w:top w:val="nil"/>
              <w:left w:val="nil"/>
              <w:bottom w:val="single" w:sz="4" w:space="0" w:color="auto"/>
              <w:right w:val="single" w:sz="4" w:space="0" w:color="auto"/>
            </w:tcBorders>
            <w:vAlign w:val="center"/>
            <w:hideMark/>
          </w:tcPr>
          <w:p w14:paraId="0DE503BD" w14:textId="4477CEFD" w:rsidR="000A5194" w:rsidRPr="000A5194" w:rsidRDefault="000A5194" w:rsidP="000A5194">
            <w:pPr>
              <w:spacing w:after="0" w:line="240" w:lineRule="auto"/>
              <w:jc w:val="center"/>
              <w:rPr>
                <w:rFonts w:ascii="Calibri" w:eastAsia="Times New Roman" w:hAnsi="Calibri" w:cs="Calibri"/>
                <w:color w:val="000000"/>
                <w:lang w:eastAsia="lt-LT"/>
              </w:rPr>
            </w:pPr>
          </w:p>
        </w:tc>
      </w:tr>
      <w:tr w:rsidR="000A5194" w:rsidRPr="000A5194" w14:paraId="35C1D12D" w14:textId="77777777" w:rsidTr="2F0A8F72">
        <w:trPr>
          <w:trHeight w:val="600"/>
        </w:trPr>
        <w:tc>
          <w:tcPr>
            <w:tcW w:w="3820" w:type="dxa"/>
            <w:tcBorders>
              <w:top w:val="nil"/>
              <w:left w:val="single" w:sz="4" w:space="0" w:color="auto"/>
              <w:bottom w:val="single" w:sz="4" w:space="0" w:color="auto"/>
              <w:right w:val="single" w:sz="4" w:space="0" w:color="auto"/>
            </w:tcBorders>
            <w:vAlign w:val="bottom"/>
            <w:hideMark/>
          </w:tcPr>
          <w:p w14:paraId="46D870ED" w14:textId="77777777" w:rsidR="000A5194" w:rsidRPr="000A5194" w:rsidRDefault="000A5194" w:rsidP="000A5194">
            <w:pPr>
              <w:spacing w:after="0" w:line="240" w:lineRule="auto"/>
              <w:rPr>
                <w:rFonts w:ascii="Calibri" w:eastAsia="Times New Roman" w:hAnsi="Calibri" w:cs="Calibri"/>
                <w:color w:val="000000"/>
                <w:lang w:eastAsia="lt-LT"/>
              </w:rPr>
            </w:pPr>
            <w:r w:rsidRPr="000A5194">
              <w:rPr>
                <w:rFonts w:ascii="Calibri" w:eastAsia="Times New Roman" w:hAnsi="Calibri" w:cs="Calibri"/>
                <w:color w:val="000000"/>
                <w:lang w:eastAsia="lt-LT"/>
              </w:rPr>
              <w:t> </w:t>
            </w:r>
          </w:p>
        </w:tc>
        <w:tc>
          <w:tcPr>
            <w:tcW w:w="1740" w:type="dxa"/>
            <w:tcBorders>
              <w:top w:val="nil"/>
              <w:left w:val="nil"/>
              <w:bottom w:val="single" w:sz="4" w:space="0" w:color="auto"/>
              <w:right w:val="single" w:sz="4" w:space="0" w:color="auto"/>
            </w:tcBorders>
            <w:vAlign w:val="center"/>
            <w:hideMark/>
          </w:tcPr>
          <w:p w14:paraId="7870FC40" w14:textId="5B1FB350" w:rsidR="000A5194" w:rsidRPr="000A5194" w:rsidRDefault="000A5194" w:rsidP="000A5194">
            <w:pPr>
              <w:spacing w:after="0" w:line="240" w:lineRule="auto"/>
              <w:jc w:val="center"/>
              <w:rPr>
                <w:rFonts w:ascii="Calibri" w:eastAsia="Times New Roman" w:hAnsi="Calibri" w:cs="Calibri"/>
                <w:color w:val="000000"/>
                <w:lang w:eastAsia="lt-LT"/>
              </w:rPr>
            </w:pPr>
            <w:r w:rsidRPr="000A5194">
              <w:rPr>
                <w:rFonts w:ascii="Calibri" w:eastAsia="Times New Roman" w:hAnsi="Calibri" w:cs="Calibri"/>
                <w:color w:val="000000"/>
                <w:lang w:eastAsia="lt-LT"/>
              </w:rPr>
              <w:t xml:space="preserve">Valandinis </w:t>
            </w:r>
            <w:r>
              <w:rPr>
                <w:rFonts w:ascii="Calibri" w:eastAsia="Times New Roman" w:hAnsi="Calibri" w:cs="Calibri"/>
                <w:color w:val="000000"/>
                <w:lang w:eastAsia="lt-LT"/>
              </w:rPr>
              <w:t>į</w:t>
            </w:r>
            <w:r w:rsidRPr="000A5194">
              <w:rPr>
                <w:rFonts w:ascii="Calibri" w:eastAsia="Times New Roman" w:hAnsi="Calibri" w:cs="Calibri"/>
                <w:color w:val="000000"/>
                <w:lang w:eastAsia="lt-LT"/>
              </w:rPr>
              <w:t xml:space="preserve">kainis </w:t>
            </w:r>
            <w:r>
              <w:rPr>
                <w:rFonts w:ascii="Calibri" w:eastAsia="Times New Roman" w:hAnsi="Calibri" w:cs="Calibri"/>
                <w:color w:val="000000"/>
                <w:lang w:eastAsia="lt-LT"/>
              </w:rPr>
              <w:t>Eur</w:t>
            </w:r>
          </w:p>
        </w:tc>
        <w:tc>
          <w:tcPr>
            <w:tcW w:w="1540" w:type="dxa"/>
            <w:tcBorders>
              <w:top w:val="nil"/>
              <w:left w:val="nil"/>
              <w:bottom w:val="single" w:sz="4" w:space="0" w:color="auto"/>
              <w:right w:val="single" w:sz="4" w:space="0" w:color="auto"/>
            </w:tcBorders>
            <w:vAlign w:val="center"/>
            <w:hideMark/>
          </w:tcPr>
          <w:p w14:paraId="218A2062" w14:textId="77777777" w:rsidR="000A5194" w:rsidRPr="000A5194" w:rsidRDefault="000A5194" w:rsidP="000A5194">
            <w:pPr>
              <w:spacing w:after="0" w:line="240" w:lineRule="auto"/>
              <w:jc w:val="center"/>
              <w:rPr>
                <w:rFonts w:ascii="Calibri" w:eastAsia="Times New Roman" w:hAnsi="Calibri" w:cs="Calibri"/>
                <w:color w:val="000000"/>
                <w:lang w:eastAsia="lt-LT"/>
              </w:rPr>
            </w:pPr>
            <w:r w:rsidRPr="000A5194">
              <w:rPr>
                <w:rFonts w:ascii="Calibri" w:eastAsia="Times New Roman" w:hAnsi="Calibri" w:cs="Calibri"/>
                <w:color w:val="000000"/>
                <w:lang w:eastAsia="lt-LT"/>
              </w:rPr>
              <w:t>Preliminarus kiekis val.</w:t>
            </w:r>
          </w:p>
        </w:tc>
        <w:tc>
          <w:tcPr>
            <w:tcW w:w="960" w:type="dxa"/>
            <w:tcBorders>
              <w:top w:val="nil"/>
              <w:left w:val="nil"/>
              <w:bottom w:val="single" w:sz="4" w:space="0" w:color="auto"/>
              <w:right w:val="single" w:sz="4" w:space="0" w:color="auto"/>
            </w:tcBorders>
            <w:vAlign w:val="center"/>
            <w:hideMark/>
          </w:tcPr>
          <w:p w14:paraId="4B091044" w14:textId="77777777" w:rsidR="000A5194" w:rsidRPr="000A5194" w:rsidRDefault="000A5194" w:rsidP="000A5194">
            <w:pPr>
              <w:spacing w:after="0" w:line="240" w:lineRule="auto"/>
              <w:jc w:val="center"/>
              <w:rPr>
                <w:rFonts w:ascii="Calibri" w:eastAsia="Times New Roman" w:hAnsi="Calibri" w:cs="Calibri"/>
                <w:color w:val="000000"/>
                <w:lang w:eastAsia="lt-LT"/>
              </w:rPr>
            </w:pPr>
            <w:r w:rsidRPr="000A5194">
              <w:rPr>
                <w:rFonts w:ascii="Calibri" w:eastAsia="Times New Roman" w:hAnsi="Calibri" w:cs="Calibri"/>
                <w:color w:val="000000"/>
                <w:lang w:eastAsia="lt-LT"/>
              </w:rPr>
              <w:t>Viso:</w:t>
            </w:r>
          </w:p>
        </w:tc>
      </w:tr>
      <w:tr w:rsidR="000A5194" w:rsidRPr="000A5194" w14:paraId="79DCB061" w14:textId="77777777" w:rsidTr="2F0A8F72">
        <w:trPr>
          <w:trHeight w:val="900"/>
        </w:trPr>
        <w:tc>
          <w:tcPr>
            <w:tcW w:w="3820" w:type="dxa"/>
            <w:tcBorders>
              <w:top w:val="nil"/>
              <w:left w:val="single" w:sz="4" w:space="0" w:color="auto"/>
              <w:bottom w:val="single" w:sz="4" w:space="0" w:color="auto"/>
              <w:right w:val="single" w:sz="4" w:space="0" w:color="auto"/>
            </w:tcBorders>
            <w:vAlign w:val="center"/>
            <w:hideMark/>
          </w:tcPr>
          <w:p w14:paraId="67828855" w14:textId="383CC8BD" w:rsidR="000A5194" w:rsidRPr="000A5194" w:rsidRDefault="67A0BB18" w:rsidP="000A5194">
            <w:pPr>
              <w:spacing w:after="0" w:line="240" w:lineRule="auto"/>
              <w:jc w:val="center"/>
              <w:rPr>
                <w:rFonts w:ascii="Calibri" w:eastAsia="Times New Roman" w:hAnsi="Calibri" w:cs="Calibri"/>
                <w:color w:val="000000"/>
                <w:lang w:eastAsia="lt-LT"/>
              </w:rPr>
            </w:pPr>
            <w:r w:rsidRPr="2F0A8F72">
              <w:rPr>
                <w:rFonts w:ascii="Calibri" w:eastAsia="Times New Roman" w:hAnsi="Calibri" w:cs="Calibri"/>
                <w:color w:val="000000" w:themeColor="text1"/>
                <w:lang w:eastAsia="lt-LT"/>
              </w:rPr>
              <w:t>Už papildom</w:t>
            </w:r>
            <w:r w:rsidR="1D6B3DF2" w:rsidRPr="2F0A8F72">
              <w:rPr>
                <w:rFonts w:ascii="Calibri" w:eastAsia="Times New Roman" w:hAnsi="Calibri" w:cs="Calibri"/>
                <w:color w:val="000000" w:themeColor="text1"/>
                <w:lang w:eastAsia="lt-LT"/>
              </w:rPr>
              <w:t>as</w:t>
            </w:r>
            <w:r w:rsidRPr="2F0A8F72">
              <w:rPr>
                <w:rFonts w:ascii="Calibri" w:eastAsia="Times New Roman" w:hAnsi="Calibri" w:cs="Calibri"/>
                <w:color w:val="000000" w:themeColor="text1"/>
                <w:lang w:eastAsia="lt-LT"/>
              </w:rPr>
              <w:t xml:space="preserve"> </w:t>
            </w:r>
            <w:r w:rsidR="3CA2E50E" w:rsidRPr="2F0A8F72">
              <w:rPr>
                <w:rFonts w:ascii="Calibri" w:eastAsia="Times New Roman" w:hAnsi="Calibri" w:cs="Calibri"/>
                <w:color w:val="000000" w:themeColor="text1"/>
                <w:lang w:eastAsia="lt-LT"/>
              </w:rPr>
              <w:t>Paslaugas</w:t>
            </w:r>
            <w:r w:rsidRPr="2F0A8F72">
              <w:rPr>
                <w:rFonts w:ascii="Calibri" w:eastAsia="Times New Roman" w:hAnsi="Calibri" w:cs="Calibri"/>
                <w:color w:val="000000" w:themeColor="text1"/>
                <w:lang w:eastAsia="lt-LT"/>
              </w:rPr>
              <w:t>, kuriems reikalingi daugiau negu vienas darbuotojas.</w:t>
            </w:r>
          </w:p>
        </w:tc>
        <w:tc>
          <w:tcPr>
            <w:tcW w:w="1740" w:type="dxa"/>
            <w:tcBorders>
              <w:top w:val="nil"/>
              <w:left w:val="nil"/>
              <w:bottom w:val="single" w:sz="4" w:space="0" w:color="auto"/>
              <w:right w:val="single" w:sz="4" w:space="0" w:color="auto"/>
            </w:tcBorders>
            <w:noWrap/>
            <w:vAlign w:val="center"/>
            <w:hideMark/>
          </w:tcPr>
          <w:p w14:paraId="15B50EAE" w14:textId="434C9C26" w:rsidR="000A5194" w:rsidRPr="000A5194" w:rsidRDefault="000A5194" w:rsidP="000A5194">
            <w:pPr>
              <w:spacing w:after="0" w:line="240" w:lineRule="auto"/>
              <w:jc w:val="center"/>
              <w:rPr>
                <w:rFonts w:ascii="Calibri" w:eastAsia="Times New Roman" w:hAnsi="Calibri" w:cs="Calibri"/>
                <w:color w:val="000000"/>
                <w:lang w:eastAsia="lt-LT"/>
              </w:rPr>
            </w:pPr>
          </w:p>
        </w:tc>
        <w:tc>
          <w:tcPr>
            <w:tcW w:w="1540" w:type="dxa"/>
            <w:tcBorders>
              <w:top w:val="nil"/>
              <w:left w:val="nil"/>
              <w:bottom w:val="single" w:sz="4" w:space="0" w:color="auto"/>
              <w:right w:val="single" w:sz="4" w:space="0" w:color="auto"/>
            </w:tcBorders>
            <w:noWrap/>
            <w:vAlign w:val="center"/>
            <w:hideMark/>
          </w:tcPr>
          <w:p w14:paraId="5E00EEF8" w14:textId="6D0F2848" w:rsidR="000A5194" w:rsidRPr="000A5194" w:rsidRDefault="000A5194" w:rsidP="000A5194">
            <w:pPr>
              <w:spacing w:after="0" w:line="240" w:lineRule="auto"/>
              <w:jc w:val="center"/>
              <w:rPr>
                <w:rFonts w:ascii="Calibri" w:eastAsia="Times New Roman" w:hAnsi="Calibri" w:cs="Calibri"/>
                <w:color w:val="000000"/>
                <w:lang w:eastAsia="lt-LT"/>
              </w:rPr>
            </w:pPr>
          </w:p>
        </w:tc>
        <w:tc>
          <w:tcPr>
            <w:tcW w:w="960" w:type="dxa"/>
            <w:tcBorders>
              <w:top w:val="nil"/>
              <w:left w:val="nil"/>
              <w:bottom w:val="single" w:sz="4" w:space="0" w:color="auto"/>
              <w:right w:val="single" w:sz="4" w:space="0" w:color="auto"/>
            </w:tcBorders>
            <w:vAlign w:val="center"/>
            <w:hideMark/>
          </w:tcPr>
          <w:p w14:paraId="64DC7E0D" w14:textId="7989411F" w:rsidR="000A5194" w:rsidRPr="000A5194" w:rsidRDefault="000A5194" w:rsidP="000A5194">
            <w:pPr>
              <w:spacing w:after="0" w:line="240" w:lineRule="auto"/>
              <w:jc w:val="center"/>
              <w:rPr>
                <w:rFonts w:ascii="Calibri" w:eastAsia="Times New Roman" w:hAnsi="Calibri" w:cs="Calibri"/>
                <w:color w:val="000000"/>
                <w:lang w:eastAsia="lt-LT"/>
              </w:rPr>
            </w:pPr>
          </w:p>
        </w:tc>
      </w:tr>
    </w:tbl>
    <w:p w14:paraId="05596406" w14:textId="77777777" w:rsidR="002D67DE" w:rsidRPr="006F30AA" w:rsidRDefault="002D67DE" w:rsidP="00606E70">
      <w:pPr>
        <w:pStyle w:val="ListParagraph"/>
        <w:spacing w:after="0"/>
        <w:ind w:hanging="11"/>
        <w:rPr>
          <w:rFonts w:cstheme="minorHAnsi"/>
          <w:color w:val="auto"/>
          <w:sz w:val="22"/>
          <w:szCs w:val="22"/>
          <w:lang w:val="lt-LT"/>
        </w:rPr>
      </w:pPr>
    </w:p>
    <w:p w14:paraId="7DA2B2E8" w14:textId="77777777" w:rsidR="00FF5906" w:rsidRDefault="00FF5906" w:rsidP="00E8330B">
      <w:pPr>
        <w:spacing w:after="0"/>
        <w:rPr>
          <w:rFonts w:cstheme="minorHAnsi"/>
          <w:color w:val="FF0000"/>
        </w:rPr>
      </w:pPr>
    </w:p>
    <w:p w14:paraId="75052573" w14:textId="7F3866FD" w:rsidR="00FF5906" w:rsidRPr="001A1A3E" w:rsidRDefault="00FF5906" w:rsidP="2F0A8F72">
      <w:pPr>
        <w:keepNext/>
        <w:keepLines/>
        <w:pBdr>
          <w:top w:val="single" w:sz="8" w:space="1" w:color="000000"/>
          <w:bottom w:val="single" w:sz="8" w:space="1" w:color="000000"/>
        </w:pBdr>
        <w:shd w:val="clear" w:color="auto" w:fill="D5DCE4" w:themeFill="text2" w:themeFillTint="33"/>
        <w:tabs>
          <w:tab w:val="left" w:pos="284"/>
        </w:tabs>
        <w:suppressAutoHyphens/>
        <w:spacing w:after="0"/>
        <w:jc w:val="both"/>
        <w:outlineLvl w:val="1"/>
        <w:rPr>
          <w:b/>
          <w:bCs/>
          <w:lang w:eastAsia="ja-JP"/>
        </w:rPr>
      </w:pPr>
      <w:r w:rsidRPr="2F0A8F72">
        <w:rPr>
          <w:b/>
          <w:bCs/>
          <w:lang w:eastAsia="ja-JP"/>
        </w:rPr>
        <w:t>2. PIRKIMO OBJEKTO APRAŠYMAS</w:t>
      </w:r>
    </w:p>
    <w:p w14:paraId="30E52FB7" w14:textId="77777777" w:rsidR="00005170" w:rsidRDefault="00005170" w:rsidP="00005170">
      <w:pPr>
        <w:rPr>
          <w:rFonts w:cstheme="minorHAnsi"/>
          <w:b/>
        </w:rPr>
      </w:pPr>
    </w:p>
    <w:p w14:paraId="59F098F4" w14:textId="4E5B6F79" w:rsidR="00065F2A" w:rsidRDefault="00065F2A" w:rsidP="00005170">
      <w:pPr>
        <w:rPr>
          <w:rFonts w:cstheme="minorHAnsi"/>
          <w:b/>
        </w:rPr>
      </w:pPr>
      <w:r>
        <w:rPr>
          <w:rFonts w:cstheme="minorHAnsi"/>
          <w:b/>
        </w:rPr>
        <w:t>Sąra</w:t>
      </w:r>
      <w:r w:rsidR="00DA1F7C">
        <w:rPr>
          <w:rFonts w:cstheme="minorHAnsi"/>
          <w:b/>
        </w:rPr>
        <w:t>šas įrenginių, kuriems bus teikiamos Paslaugos:</w:t>
      </w:r>
    </w:p>
    <w:p w14:paraId="5F44FA15" w14:textId="64F0AC0D" w:rsidR="00005170" w:rsidRDefault="00F213E1" w:rsidP="005150B6">
      <w:r>
        <w:t xml:space="preserve">2.1. </w:t>
      </w:r>
      <w:r w:rsidR="00005170">
        <w:t>Automatinės slankiosios durys "TORMAX" TCP 101 - 43vnt.</w:t>
      </w:r>
    </w:p>
    <w:p w14:paraId="743AE5EC" w14:textId="087CC889" w:rsidR="00005170" w:rsidRDefault="00F213E1" w:rsidP="00005170">
      <w:r>
        <w:t>2.2.</w:t>
      </w:r>
      <w:r w:rsidR="005150B6">
        <w:t xml:space="preserve"> </w:t>
      </w:r>
      <w:r w:rsidR="00005170">
        <w:t>Automatinės slankiosios durys "GU Automatics" Standard control unit 0123 - 9 vnt.</w:t>
      </w:r>
    </w:p>
    <w:p w14:paraId="129376F6" w14:textId="6B404726" w:rsidR="00005170" w:rsidRDefault="005150B6" w:rsidP="00005170">
      <w:r>
        <w:t xml:space="preserve">2.3. </w:t>
      </w:r>
      <w:r w:rsidR="00005170">
        <w:t xml:space="preserve">Automatinės durys (vienos ir dviejų valdomų varčių, su elektromagnetinėmis ir motorinėmis spynomis, </w:t>
      </w:r>
      <w:r w:rsidR="00F213E1">
        <w:t xml:space="preserve"> </w:t>
      </w:r>
      <w:r w:rsidR="00005170">
        <w:t>su avarinio atpalaidavimo mechanizmais) "ABLOY" DA460 ir SW300 - 80 vnt</w:t>
      </w:r>
    </w:p>
    <w:p w14:paraId="3E478852" w14:textId="505AFF1A" w:rsidR="00005170" w:rsidRDefault="005150B6" w:rsidP="00005170">
      <w:r>
        <w:t xml:space="preserve">2.4. </w:t>
      </w:r>
      <w:r w:rsidR="00005170">
        <w:t>Automatinės durys (vienos ir dviejų valdomų varčių, su elektromagnetinėmis ir motorinėmis spynomis, su avarinio atpalaidavimo mechanizmais) "TORMAX" Smart Drive 1101 - 5 vnt.</w:t>
      </w:r>
    </w:p>
    <w:p w14:paraId="59457A2B" w14:textId="33C44CCB" w:rsidR="00005170" w:rsidRDefault="005150B6" w:rsidP="00005170">
      <w:r>
        <w:t xml:space="preserve">2.5. </w:t>
      </w:r>
      <w:r w:rsidR="00005170">
        <w:t>Durys su elektromechanine sklende - 92 vnt.</w:t>
      </w:r>
    </w:p>
    <w:p w14:paraId="596CAF4B" w14:textId="7BC8BFDA" w:rsidR="00005170" w:rsidRDefault="005150B6" w:rsidP="00005170">
      <w:r>
        <w:t xml:space="preserve">2.6. </w:t>
      </w:r>
      <w:r w:rsidR="00005170">
        <w:t>Leidimų skaitytuvai HID - 402 vnt.</w:t>
      </w:r>
    </w:p>
    <w:p w14:paraId="398DAAC3" w14:textId="2B46C26E" w:rsidR="00005170" w:rsidRDefault="005150B6" w:rsidP="00005170">
      <w:r>
        <w:t xml:space="preserve">2.7. </w:t>
      </w:r>
      <w:r w:rsidR="00005170">
        <w:t>Vienpusio praėjimo vartai "KABA" Orthos PIL-M02 - 8 vnt.</w:t>
      </w:r>
      <w:r w:rsidR="00005170">
        <w:tab/>
      </w:r>
      <w:r w:rsidR="00005170">
        <w:tab/>
      </w:r>
    </w:p>
    <w:p w14:paraId="0DC6D077" w14:textId="1D5C9776" w:rsidR="00F213E1" w:rsidRDefault="005150B6" w:rsidP="00005170">
      <w:r>
        <w:t xml:space="preserve">2.8. </w:t>
      </w:r>
      <w:r w:rsidR="00005170">
        <w:t>Pakeliamieji automatiniai ir mechaniniai vartai "Hormann" B445</w:t>
      </w:r>
      <w:r w:rsidR="00F213E1">
        <w:t xml:space="preserve"> – 27 vnt.</w:t>
      </w:r>
    </w:p>
    <w:p w14:paraId="47A55794" w14:textId="5BCD1D8B" w:rsidR="00F213E1" w:rsidRDefault="005150B6" w:rsidP="00005170">
      <w:r>
        <w:t xml:space="preserve">2.9. </w:t>
      </w:r>
      <w:r w:rsidR="00005170">
        <w:t>Pakeliamieji automatiniai ir mechaniniai vartai gaisrinė "Efaflex" EFA-TRONIC</w:t>
      </w:r>
      <w:r w:rsidR="00F213E1">
        <w:t xml:space="preserve"> – 4 vnt.</w:t>
      </w:r>
      <w:r w:rsidR="00005170">
        <w:t xml:space="preserve"> </w:t>
      </w:r>
    </w:p>
    <w:p w14:paraId="0ADCBE81" w14:textId="145C0015" w:rsidR="00005170" w:rsidRDefault="005150B6" w:rsidP="00005170">
      <w:r>
        <w:t xml:space="preserve">2.10. </w:t>
      </w:r>
      <w:r w:rsidR="00005170">
        <w:t xml:space="preserve">Pakeliamos mechaninės žaliuzės - </w:t>
      </w:r>
      <w:r w:rsidR="00F213E1">
        <w:t>10</w:t>
      </w:r>
      <w:r w:rsidR="00005170">
        <w:t xml:space="preserve"> vnt. </w:t>
      </w:r>
    </w:p>
    <w:p w14:paraId="51850F2A" w14:textId="785BBB23" w:rsidR="00005170" w:rsidRDefault="005150B6" w:rsidP="00005170">
      <w:r>
        <w:t xml:space="preserve">2.11. </w:t>
      </w:r>
      <w:r w:rsidR="00005170">
        <w:t>Pakeliamieji greitaeigiai varta "ABLOY" RP2000 - 2 vnt.</w:t>
      </w:r>
    </w:p>
    <w:p w14:paraId="78A38FDA" w14:textId="793E1884" w:rsidR="00005170" w:rsidRDefault="005150B6" w:rsidP="00005170">
      <w:r>
        <w:t xml:space="preserve">2.12. </w:t>
      </w:r>
      <w:r w:rsidR="00005170">
        <w:t>Pakeliamieji sekcijiniai vartai "ABLOY" CDM9 - 2 vnt.</w:t>
      </w:r>
    </w:p>
    <w:p w14:paraId="35D296FB" w14:textId="4D724698" w:rsidR="00005170" w:rsidRDefault="005150B6" w:rsidP="00005170">
      <w:r>
        <w:t xml:space="preserve">2.13. </w:t>
      </w:r>
      <w:r w:rsidR="00005170">
        <w:t>Pakeliami valyklos vartai "GFA" TS970 - 1 vnt.</w:t>
      </w:r>
    </w:p>
    <w:p w14:paraId="6AF6ED87" w14:textId="62230F26" w:rsidR="00005170" w:rsidRDefault="005150B6" w:rsidP="00005170">
      <w:r>
        <w:t xml:space="preserve">2.14. </w:t>
      </w:r>
      <w:r w:rsidR="00005170">
        <w:t>Greitaeigiai sulankstomi vartai Quick Folder Gate II "ABLOY" RR300 - 1 vnt.</w:t>
      </w:r>
    </w:p>
    <w:p w14:paraId="1E0345C9" w14:textId="269A43BE" w:rsidR="00005170" w:rsidRDefault="005150B6" w:rsidP="00005170">
      <w:r>
        <w:t xml:space="preserve">2.15. </w:t>
      </w:r>
      <w:r w:rsidR="00005170">
        <w:t>Sulankstomi vartai "ABLOY" FD2050 - 1 vnt.</w:t>
      </w:r>
    </w:p>
    <w:p w14:paraId="7E98FFAA" w14:textId="68F354B2" w:rsidR="00005170" w:rsidRDefault="005150B6" w:rsidP="00005170">
      <w:r>
        <w:t xml:space="preserve">2.16. </w:t>
      </w:r>
      <w:r w:rsidR="00005170">
        <w:t>Išlyginamasis tiltelis "ABLOY" DL6010SM - 1 vnt.</w:t>
      </w:r>
    </w:p>
    <w:p w14:paraId="4E95202E" w14:textId="5DC774F7" w:rsidR="00005170" w:rsidRDefault="005150B6" w:rsidP="00005170">
      <w:r>
        <w:t xml:space="preserve">2.17. </w:t>
      </w:r>
      <w:r w:rsidR="00005170">
        <w:t>Stikliniai varteliai "TiSO" Gate-GSH - 4 vnt.</w:t>
      </w:r>
    </w:p>
    <w:p w14:paraId="4A0075A1" w14:textId="5063A404" w:rsidR="00005170" w:rsidRDefault="005150B6" w:rsidP="00005170">
      <w:r>
        <w:t xml:space="preserve">2.18. </w:t>
      </w:r>
      <w:r w:rsidR="00005170">
        <w:t>1 Kontrolinės sulankstomi vartai "DAAB" EP104 - 1 vnt.</w:t>
      </w:r>
    </w:p>
    <w:p w14:paraId="0EAD7111" w14:textId="77B3A587" w:rsidR="00005170" w:rsidRDefault="005150B6" w:rsidP="00005170">
      <w:r>
        <w:t xml:space="preserve">2.19. </w:t>
      </w:r>
      <w:r w:rsidR="00005170">
        <w:t>LSA Automatiniai Vyriausybiniai vartai  "RIB" S1 - 1 vnt.</w:t>
      </w:r>
    </w:p>
    <w:p w14:paraId="2ED748E8" w14:textId="21D74DEE" w:rsidR="00005170" w:rsidRDefault="005150B6" w:rsidP="00005170">
      <w:r>
        <w:t xml:space="preserve">2.20. </w:t>
      </w:r>
      <w:r w:rsidR="00005170">
        <w:t>Muitinės turniketas "Ozak" BTX 400 S - 1 vnt.</w:t>
      </w:r>
    </w:p>
    <w:p w14:paraId="1414BACF" w14:textId="5A3B7033" w:rsidR="00005170" w:rsidRDefault="005150B6" w:rsidP="00005170">
      <w:r>
        <w:t xml:space="preserve">2.21. </w:t>
      </w:r>
      <w:r w:rsidR="00005170">
        <w:t>Valyklos automatiniai vartai "BFt ultra" - 1 vnt.</w:t>
      </w:r>
    </w:p>
    <w:p w14:paraId="7A4F5875" w14:textId="03E780C7" w:rsidR="00005170" w:rsidRDefault="005150B6" w:rsidP="00005170">
      <w:r>
        <w:t xml:space="preserve">2.22. </w:t>
      </w:r>
      <w:r w:rsidR="00005170">
        <w:t>Darbuotojų aikštelės vartai "Comunello" - 1 vnt.</w:t>
      </w:r>
    </w:p>
    <w:p w14:paraId="243A8B77" w14:textId="510188B9" w:rsidR="00FF5906" w:rsidRDefault="00FF5906" w:rsidP="00005170">
      <w:pPr>
        <w:widowControl w:val="0"/>
        <w:suppressAutoHyphens/>
        <w:spacing w:after="0" w:line="240" w:lineRule="auto"/>
        <w:rPr>
          <w:rFonts w:cstheme="minorHAnsi"/>
          <w:color w:val="FF0000"/>
        </w:rPr>
      </w:pPr>
    </w:p>
    <w:p w14:paraId="47F646C9" w14:textId="77777777" w:rsidR="0008716B" w:rsidRPr="006F30AA" w:rsidRDefault="0008716B" w:rsidP="00E8330B">
      <w:pPr>
        <w:spacing w:after="0"/>
        <w:rPr>
          <w:rFonts w:cstheme="minorHAnsi"/>
          <w:color w:val="FF0000"/>
        </w:rPr>
      </w:pPr>
    </w:p>
    <w:p w14:paraId="152FA214" w14:textId="2A8CD9D4" w:rsidR="009868B6" w:rsidRPr="006F30AA" w:rsidRDefault="00E7311C" w:rsidP="0008716B">
      <w:pPr>
        <w:pStyle w:val="Heading2"/>
        <w:pBdr>
          <w:top w:val="single" w:sz="8" w:space="1" w:color="auto"/>
          <w:bottom w:val="single" w:sz="8" w:space="1" w:color="auto"/>
        </w:pBdr>
        <w:shd w:val="clear" w:color="auto" w:fill="D5DCE4" w:themeFill="text2" w:themeFillTint="33"/>
        <w:spacing w:before="0" w:after="0"/>
        <w:rPr>
          <w:rFonts w:cstheme="minorHAnsi"/>
          <w:color w:val="auto"/>
          <w:sz w:val="22"/>
          <w:szCs w:val="22"/>
          <w:lang w:val="lt-LT"/>
        </w:rPr>
      </w:pPr>
      <w:r>
        <w:rPr>
          <w:rFonts w:cstheme="minorHAnsi"/>
          <w:color w:val="auto"/>
          <w:sz w:val="22"/>
          <w:szCs w:val="22"/>
          <w:lang w:val="lt-LT"/>
        </w:rPr>
        <w:t>3</w:t>
      </w:r>
      <w:r w:rsidR="0008716B">
        <w:rPr>
          <w:rFonts w:cstheme="minorHAnsi"/>
          <w:color w:val="auto"/>
          <w:sz w:val="22"/>
          <w:szCs w:val="22"/>
          <w:lang w:val="lt-LT"/>
        </w:rPr>
        <w:t xml:space="preserve">. </w:t>
      </w:r>
      <w:r w:rsidR="004161B1" w:rsidRPr="006F30AA">
        <w:rPr>
          <w:rFonts w:cstheme="minorHAnsi"/>
          <w:color w:val="auto"/>
          <w:sz w:val="22"/>
          <w:szCs w:val="22"/>
          <w:lang w:val="lt-LT"/>
        </w:rPr>
        <w:t xml:space="preserve">PRIEVOLIŲ VYKDYMO </w:t>
      </w:r>
      <w:r w:rsidR="00313594" w:rsidRPr="006F30AA">
        <w:rPr>
          <w:rFonts w:cstheme="minorHAnsi"/>
          <w:color w:val="auto"/>
          <w:sz w:val="22"/>
          <w:szCs w:val="22"/>
          <w:lang w:val="lt-LT"/>
        </w:rPr>
        <w:t>VIETA(-OS)</w:t>
      </w:r>
    </w:p>
    <w:p w14:paraId="213249BF" w14:textId="13444545" w:rsidR="00F22D82" w:rsidRPr="006F30AA" w:rsidRDefault="00000000" w:rsidP="00F22D82">
      <w:pPr>
        <w:spacing w:after="0" w:line="240" w:lineRule="auto"/>
        <w:rPr>
          <w:rFonts w:cstheme="minorHAnsi"/>
        </w:rPr>
      </w:pPr>
      <w:sdt>
        <w:sdtPr>
          <w:rPr>
            <w:rFonts w:cstheme="minorHAnsi"/>
          </w:rPr>
          <w:id w:val="-1736541494"/>
          <w14:checkbox>
            <w14:checked w14:val="1"/>
            <w14:checkedState w14:val="2612" w14:font="MS Gothic"/>
            <w14:uncheckedState w14:val="2610" w14:font="MS Gothic"/>
          </w14:checkbox>
        </w:sdtPr>
        <w:sdtContent>
          <w:r w:rsidR="009F428D" w:rsidRPr="006F30AA">
            <w:rPr>
              <w:rFonts w:ascii="Segoe UI Symbol" w:eastAsia="MS Gothic" w:hAnsi="Segoe UI Symbol" w:cs="Segoe UI Symbol"/>
            </w:rPr>
            <w:t>☒</w:t>
          </w:r>
        </w:sdtContent>
      </w:sdt>
      <w:r w:rsidR="00F22D82" w:rsidRPr="006F30AA">
        <w:rPr>
          <w:rFonts w:cstheme="minorHAnsi"/>
        </w:rPr>
        <w:t xml:space="preserve"> Vilniaus oro uostas, Rodūnios k. 2, Vilnius</w:t>
      </w:r>
    </w:p>
    <w:p w14:paraId="2143F2B0" w14:textId="7936A1C8" w:rsidR="00F22D82" w:rsidRPr="006F30AA" w:rsidRDefault="00000000" w:rsidP="00F22D82">
      <w:pPr>
        <w:spacing w:after="0" w:line="240" w:lineRule="auto"/>
        <w:rPr>
          <w:rFonts w:cstheme="minorHAnsi"/>
        </w:rPr>
      </w:pPr>
      <w:sdt>
        <w:sdtPr>
          <w:rPr>
            <w:rFonts w:cstheme="minorHAnsi"/>
          </w:rPr>
          <w:id w:val="-2023467214"/>
          <w14:checkbox>
            <w14:checked w14:val="0"/>
            <w14:checkedState w14:val="2612" w14:font="MS Gothic"/>
            <w14:uncheckedState w14:val="2610" w14:font="MS Gothic"/>
          </w14:checkbox>
        </w:sdtPr>
        <w:sdtContent>
          <w:r w:rsidR="56902942" w:rsidRPr="006F30AA">
            <w:rPr>
              <w:rFonts w:ascii="Segoe UI Symbol" w:eastAsia="MS Gothic" w:hAnsi="Segoe UI Symbol" w:cs="Segoe UI Symbol"/>
            </w:rPr>
            <w:t>☐</w:t>
          </w:r>
        </w:sdtContent>
      </w:sdt>
      <w:r w:rsidR="00F22D82" w:rsidRPr="006F30AA">
        <w:rPr>
          <w:rFonts w:cstheme="minorHAnsi"/>
        </w:rPr>
        <w:t xml:space="preserve"> Kauno oro uostas, Oro uosto g. 4, Karmėlava, Kauno raj.</w:t>
      </w:r>
    </w:p>
    <w:p w14:paraId="46C21CA9" w14:textId="41D40C20" w:rsidR="00F22D82" w:rsidRPr="006F30AA" w:rsidRDefault="00000000" w:rsidP="00F22D82">
      <w:pPr>
        <w:spacing w:after="0" w:line="240" w:lineRule="auto"/>
        <w:rPr>
          <w:rFonts w:cstheme="minorHAnsi"/>
        </w:rPr>
      </w:pPr>
      <w:sdt>
        <w:sdtPr>
          <w:rPr>
            <w:rFonts w:cstheme="minorHAnsi"/>
          </w:rPr>
          <w:id w:val="1596509819"/>
          <w14:checkbox>
            <w14:checked w14:val="0"/>
            <w14:checkedState w14:val="2612" w14:font="MS Gothic"/>
            <w14:uncheckedState w14:val="2610" w14:font="MS Gothic"/>
          </w14:checkbox>
        </w:sdtPr>
        <w:sdtContent>
          <w:r w:rsidR="039AC33E" w:rsidRPr="006F30AA">
            <w:rPr>
              <w:rFonts w:ascii="Segoe UI Symbol" w:eastAsia="MS Gothic" w:hAnsi="Segoe UI Symbol" w:cs="Segoe UI Symbol"/>
            </w:rPr>
            <w:t>☐</w:t>
          </w:r>
        </w:sdtContent>
      </w:sdt>
      <w:r w:rsidR="00F22D82" w:rsidRPr="006F30AA">
        <w:rPr>
          <w:rFonts w:cstheme="minorHAnsi"/>
        </w:rPr>
        <w:t xml:space="preserve"> Palangos oro uostas, Liepojos pl. 1, </w:t>
      </w:r>
      <w:r w:rsidR="5C98C0F6" w:rsidRPr="006F30AA">
        <w:rPr>
          <w:rFonts w:cstheme="minorHAnsi"/>
        </w:rPr>
        <w:t>Palanga</w:t>
      </w:r>
    </w:p>
    <w:p w14:paraId="3FEC57C9" w14:textId="62CE0AD2" w:rsidR="00C73EF1" w:rsidRPr="006F30AA" w:rsidRDefault="00000000" w:rsidP="00F22D82">
      <w:pPr>
        <w:spacing w:after="0" w:line="240" w:lineRule="auto"/>
        <w:rPr>
          <w:rFonts w:cstheme="minorHAnsi"/>
        </w:rPr>
      </w:pPr>
      <w:sdt>
        <w:sdtPr>
          <w:rPr>
            <w:rFonts w:cstheme="minorHAnsi"/>
          </w:rPr>
          <w:id w:val="-1688678772"/>
          <w14:checkbox>
            <w14:checked w14:val="0"/>
            <w14:checkedState w14:val="2612" w14:font="MS Gothic"/>
            <w14:uncheckedState w14:val="2610" w14:font="MS Gothic"/>
          </w14:checkbox>
        </w:sdtPr>
        <w:sdtContent>
          <w:r w:rsidR="00E7311C">
            <w:rPr>
              <w:rFonts w:ascii="MS Gothic" w:eastAsia="MS Gothic" w:hAnsi="MS Gothic" w:cstheme="minorHAnsi" w:hint="eastAsia"/>
            </w:rPr>
            <w:t>☐</w:t>
          </w:r>
        </w:sdtContent>
      </w:sdt>
      <w:r w:rsidR="00F22D82" w:rsidRPr="006F30AA">
        <w:rPr>
          <w:rFonts w:cstheme="minorHAnsi"/>
        </w:rPr>
        <w:t xml:space="preserve"> Lietuvos oro uostai (Administracija), Rodūnios k. 10A, Vilnius</w:t>
      </w:r>
    </w:p>
    <w:sdt>
      <w:sdtPr>
        <w:rPr>
          <w:color w:val="FF0000"/>
        </w:rPr>
        <w:id w:val="-572190996"/>
        <w:placeholder>
          <w:docPart w:val="320B092C6B12403CB69425EC66C0EF7E"/>
        </w:placeholder>
      </w:sdtPr>
      <w:sdtContent>
        <w:p w14:paraId="776F15B7" w14:textId="2B951D79" w:rsidR="006B393C" w:rsidRPr="006F30AA" w:rsidRDefault="00000000" w:rsidP="00014F6A">
          <w:pPr>
            <w:spacing w:after="0" w:line="240" w:lineRule="auto"/>
            <w:rPr>
              <w:rFonts w:cstheme="minorHAnsi"/>
              <w:color w:val="FF0000"/>
            </w:rPr>
          </w:pPr>
          <w:sdt>
            <w:sdtPr>
              <w:rPr>
                <w:rFonts w:cstheme="minorHAnsi"/>
              </w:rPr>
              <w:id w:val="-795757248"/>
              <w14:checkbox>
                <w14:checked w14:val="0"/>
                <w14:checkedState w14:val="2612" w14:font="MS Gothic"/>
                <w14:uncheckedState w14:val="2610" w14:font="MS Gothic"/>
              </w14:checkbox>
            </w:sdtPr>
            <w:sdtContent>
              <w:r w:rsidR="009F428D" w:rsidRPr="006F30AA">
                <w:rPr>
                  <w:rFonts w:ascii="Segoe UI Symbol" w:eastAsia="MS Gothic" w:hAnsi="Segoe UI Symbol" w:cs="Segoe UI Symbol"/>
                </w:rPr>
                <w:t>☐</w:t>
              </w:r>
            </w:sdtContent>
          </w:sdt>
          <w:r w:rsidR="006B393C" w:rsidRPr="006F30AA">
            <w:rPr>
              <w:rFonts w:cstheme="minorHAnsi"/>
            </w:rPr>
            <w:t xml:space="preserve"> Nuotoliniu būdu.</w:t>
          </w:r>
        </w:p>
      </w:sdtContent>
    </w:sdt>
    <w:p w14:paraId="120BEB16" w14:textId="01713816" w:rsidR="006B393C" w:rsidRPr="006F30AA" w:rsidRDefault="00000000" w:rsidP="00014F6A">
      <w:pPr>
        <w:spacing w:after="0" w:line="240" w:lineRule="auto"/>
        <w:rPr>
          <w:rFonts w:cstheme="minorHAnsi"/>
        </w:rPr>
      </w:pPr>
      <w:sdt>
        <w:sdtPr>
          <w:rPr>
            <w:rFonts w:cstheme="minorHAnsi"/>
          </w:rPr>
          <w:id w:val="1914043428"/>
          <w14:checkbox>
            <w14:checked w14:val="0"/>
            <w14:checkedState w14:val="2612" w14:font="MS Gothic"/>
            <w14:uncheckedState w14:val="2610" w14:font="MS Gothic"/>
          </w14:checkbox>
        </w:sdtPr>
        <w:sdtContent>
          <w:r w:rsidR="008A1E19" w:rsidRPr="006F30AA">
            <w:rPr>
              <w:rFonts w:ascii="Segoe UI Symbol" w:eastAsia="MS Gothic" w:hAnsi="Segoe UI Symbol" w:cs="Segoe UI Symbol"/>
            </w:rPr>
            <w:t>☐</w:t>
          </w:r>
        </w:sdtContent>
      </w:sdt>
      <w:r w:rsidR="006B393C" w:rsidRPr="006F30AA">
        <w:rPr>
          <w:rFonts w:cstheme="minorHAnsi"/>
        </w:rPr>
        <w:t xml:space="preserve"> </w:t>
      </w:r>
      <w:r w:rsidR="00A96CFA" w:rsidRPr="006F30AA">
        <w:rPr>
          <w:rFonts w:cstheme="minorHAnsi"/>
        </w:rPr>
        <w:t>Tiekėjo/Paslaugų teikėjo</w:t>
      </w:r>
      <w:r w:rsidR="006B393C" w:rsidRPr="006F30AA">
        <w:rPr>
          <w:rFonts w:cstheme="minorHAnsi"/>
        </w:rPr>
        <w:t xml:space="preserve"> buveinėje.</w:t>
      </w:r>
    </w:p>
    <w:p w14:paraId="5A5AF3B8" w14:textId="6B762C0D" w:rsidR="008A1E19" w:rsidRDefault="00000000" w:rsidP="00014F6A">
      <w:pPr>
        <w:spacing w:after="0" w:line="240" w:lineRule="auto"/>
        <w:rPr>
          <w:rFonts w:cstheme="minorHAnsi"/>
        </w:rPr>
      </w:pPr>
      <w:sdt>
        <w:sdtPr>
          <w:rPr>
            <w:rFonts w:cstheme="minorHAnsi"/>
          </w:rPr>
          <w:id w:val="-297534813"/>
          <w14:checkbox>
            <w14:checked w14:val="0"/>
            <w14:checkedState w14:val="2612" w14:font="MS Gothic"/>
            <w14:uncheckedState w14:val="2610" w14:font="MS Gothic"/>
          </w14:checkbox>
        </w:sdtPr>
        <w:sdtContent>
          <w:r w:rsidR="00E869C3" w:rsidRPr="006F30AA">
            <w:rPr>
              <w:rFonts w:ascii="Segoe UI Symbol" w:eastAsia="MS Gothic" w:hAnsi="Segoe UI Symbol" w:cs="Segoe UI Symbol"/>
            </w:rPr>
            <w:t>☐</w:t>
          </w:r>
        </w:sdtContent>
      </w:sdt>
      <w:r w:rsidR="008A1E19" w:rsidRPr="006F30AA">
        <w:rPr>
          <w:rFonts w:cstheme="minorHAnsi"/>
        </w:rPr>
        <w:t xml:space="preserve"> Kita. </w:t>
      </w:r>
    </w:p>
    <w:p w14:paraId="15D7C1EE" w14:textId="35DB6386" w:rsidR="0008716B" w:rsidRPr="0008716B" w:rsidRDefault="00E7311C" w:rsidP="0008716B">
      <w:pPr>
        <w:keepNext/>
        <w:keepLines/>
        <w:pBdr>
          <w:top w:val="single" w:sz="8" w:space="1" w:color="000000"/>
          <w:bottom w:val="single" w:sz="8" w:space="1" w:color="000000"/>
        </w:pBdr>
        <w:shd w:val="clear" w:color="auto" w:fill="D5DCE4" w:themeFill="text2" w:themeFillTint="33"/>
        <w:suppressAutoHyphens/>
        <w:spacing w:after="0" w:line="240" w:lineRule="auto"/>
        <w:outlineLvl w:val="1"/>
        <w:rPr>
          <w:rFonts w:cstheme="minorHAnsi"/>
          <w:b/>
          <w:bCs/>
          <w:lang w:eastAsia="ja-JP"/>
        </w:rPr>
      </w:pPr>
      <w:r>
        <w:rPr>
          <w:rFonts w:cstheme="minorHAnsi"/>
          <w:b/>
          <w:bCs/>
          <w:lang w:eastAsia="ja-JP"/>
        </w:rPr>
        <w:t>4</w:t>
      </w:r>
      <w:r w:rsidR="0008716B" w:rsidRPr="0008716B">
        <w:rPr>
          <w:rFonts w:cstheme="minorHAnsi"/>
          <w:b/>
          <w:bCs/>
          <w:lang w:eastAsia="ja-JP"/>
        </w:rPr>
        <w:t>. SUTARTINIŲ ĮSIPAREIGOJIMŲ VYKDYMO TVARKA IR TERMINAI</w:t>
      </w:r>
    </w:p>
    <w:p w14:paraId="11378F78" w14:textId="2925586E" w:rsidR="0008716B" w:rsidRPr="0008716B" w:rsidRDefault="00E7311C" w:rsidP="2F0A8F72">
      <w:pPr>
        <w:autoSpaceDE w:val="0"/>
        <w:autoSpaceDN w:val="0"/>
        <w:adjustRightInd w:val="0"/>
        <w:spacing w:after="0" w:line="240" w:lineRule="auto"/>
        <w:jc w:val="both"/>
        <w:rPr>
          <w:rFonts w:eastAsia="Times New Roman"/>
          <w:color w:val="000000"/>
          <w:lang w:eastAsia="lt-LT"/>
        </w:rPr>
      </w:pPr>
      <w:r w:rsidRPr="114237C7">
        <w:rPr>
          <w:rFonts w:eastAsia="Times New Roman"/>
          <w:color w:val="000000" w:themeColor="text1"/>
          <w:lang w:eastAsia="lt-LT"/>
        </w:rPr>
        <w:t>4</w:t>
      </w:r>
      <w:r w:rsidR="0008716B" w:rsidRPr="114237C7">
        <w:rPr>
          <w:rFonts w:eastAsia="Times New Roman"/>
          <w:color w:val="000000" w:themeColor="text1"/>
          <w:lang w:eastAsia="lt-LT"/>
        </w:rPr>
        <w:t xml:space="preserve">.1.  Paslaugų teikimo Sutartis įsigalioja nuo </w:t>
      </w:r>
      <w:r w:rsidR="00816E34">
        <w:rPr>
          <w:rFonts w:eastAsia="Times New Roman"/>
          <w:color w:val="000000" w:themeColor="text1"/>
          <w:lang w:eastAsia="lt-LT"/>
        </w:rPr>
        <w:t>pasirašymo</w:t>
      </w:r>
      <w:r w:rsidR="0008716B" w:rsidRPr="114237C7">
        <w:rPr>
          <w:rFonts w:eastAsia="Times New Roman"/>
          <w:color w:val="000000" w:themeColor="text1"/>
          <w:lang w:eastAsia="lt-LT"/>
        </w:rPr>
        <w:t xml:space="preserve"> dienos. </w:t>
      </w:r>
    </w:p>
    <w:p w14:paraId="1B87B76D" w14:textId="122990A4" w:rsidR="0008716B" w:rsidRPr="0008716B" w:rsidRDefault="00E7311C" w:rsidP="2F0A8F72">
      <w:pPr>
        <w:tabs>
          <w:tab w:val="num" w:pos="851"/>
        </w:tabs>
        <w:suppressAutoHyphens/>
        <w:spacing w:after="0" w:line="240" w:lineRule="auto"/>
        <w:ind w:left="567" w:hanging="567"/>
        <w:jc w:val="both"/>
        <w:outlineLvl w:val="0"/>
        <w:rPr>
          <w:rFonts w:eastAsia="Times New Roman"/>
          <w:lang w:eastAsia="lt-LT"/>
        </w:rPr>
      </w:pPr>
      <w:r w:rsidRPr="2F0A8F72">
        <w:rPr>
          <w:rFonts w:eastAsia="Times New Roman"/>
          <w:lang w:eastAsia="lt-LT"/>
        </w:rPr>
        <w:t>4</w:t>
      </w:r>
      <w:r w:rsidR="0008716B" w:rsidRPr="2F0A8F72">
        <w:rPr>
          <w:rFonts w:eastAsia="Times New Roman"/>
          <w:lang w:eastAsia="lt-LT"/>
        </w:rPr>
        <w:t>.2.  Paslaugų teikėjas turi užtikrinti, kad visu Sutarties vykdymo laikotarpiu nuo Sutarties įsigaliojimo dienos būtu pakankamas kiekis darbuotojų, kad būtų užtikrintas nepertraukiamas ir kokybiškas Paslaugų teikimas.</w:t>
      </w:r>
    </w:p>
    <w:p w14:paraId="4094995A" w14:textId="61AE4A69" w:rsidR="0008716B" w:rsidRPr="0008716B" w:rsidRDefault="00E7311C" w:rsidP="2F0A8F72">
      <w:pPr>
        <w:tabs>
          <w:tab w:val="num" w:pos="851"/>
        </w:tabs>
        <w:suppressAutoHyphens/>
        <w:spacing w:after="0" w:line="240" w:lineRule="auto"/>
        <w:ind w:left="567" w:hanging="567"/>
        <w:jc w:val="both"/>
        <w:outlineLvl w:val="0"/>
        <w:rPr>
          <w:rFonts w:eastAsia="Times New Roman"/>
          <w:lang w:eastAsia="lt-LT"/>
        </w:rPr>
      </w:pPr>
      <w:r w:rsidRPr="2F0A8F72">
        <w:rPr>
          <w:rFonts w:eastAsia="Times New Roman"/>
          <w:lang w:eastAsia="lt-LT"/>
        </w:rPr>
        <w:t>4</w:t>
      </w:r>
      <w:r w:rsidR="0008716B" w:rsidRPr="2F0A8F72">
        <w:rPr>
          <w:rFonts w:eastAsia="Times New Roman"/>
          <w:lang w:eastAsia="lt-LT"/>
        </w:rPr>
        <w:t xml:space="preserve">.3. </w:t>
      </w:r>
      <w:r w:rsidR="0008716B" w:rsidRPr="004B7C1F">
        <w:rPr>
          <w:rFonts w:eastAsia="Times New Roman"/>
          <w:color w:val="000000" w:themeColor="text1"/>
          <w:lang w:eastAsia="lt-LT"/>
        </w:rPr>
        <w:t>Paslaugų teikėjas turi užtikrinti, kad visu Sutarties vykdymo laikotarpiu turėtų papildomo personalo,</w:t>
      </w:r>
      <w:r w:rsidR="0008716B" w:rsidRPr="00816E34">
        <w:rPr>
          <w:rFonts w:eastAsia="Times New Roman"/>
          <w:color w:val="000000" w:themeColor="text1"/>
          <w:lang w:eastAsia="lt-LT"/>
        </w:rPr>
        <w:t xml:space="preserve"> </w:t>
      </w:r>
      <w:r w:rsidR="0008716B" w:rsidRPr="2F0A8F72">
        <w:rPr>
          <w:rFonts w:eastAsia="Times New Roman"/>
          <w:lang w:eastAsia="lt-LT"/>
        </w:rPr>
        <w:t>kuris kvalifikuotai galėtų teikti Paslaugas, šalinti gedimus, spręsti kilusias ekstremalias situacijas.</w:t>
      </w:r>
    </w:p>
    <w:p w14:paraId="1FCBF9D9" w14:textId="4C17D793" w:rsidR="0008716B" w:rsidRPr="0008716B" w:rsidRDefault="00E7311C" w:rsidP="007533D4">
      <w:pPr>
        <w:tabs>
          <w:tab w:val="num" w:pos="851"/>
        </w:tabs>
        <w:suppressAutoHyphens/>
        <w:spacing w:after="0" w:line="240" w:lineRule="auto"/>
        <w:ind w:left="567" w:hanging="567"/>
        <w:jc w:val="both"/>
        <w:outlineLvl w:val="0"/>
        <w:rPr>
          <w:rFonts w:eastAsia="Times New Roman" w:cstheme="minorHAnsi"/>
          <w:lang w:eastAsia="lt-LT"/>
        </w:rPr>
      </w:pPr>
      <w:r>
        <w:rPr>
          <w:rFonts w:eastAsia="Times New Roman" w:cstheme="minorHAnsi"/>
          <w:lang w:eastAsia="lt-LT"/>
        </w:rPr>
        <w:t>4</w:t>
      </w:r>
      <w:r w:rsidR="0008716B" w:rsidRPr="0008716B">
        <w:rPr>
          <w:rFonts w:eastAsia="Times New Roman" w:cstheme="minorHAnsi"/>
          <w:lang w:eastAsia="lt-LT"/>
        </w:rPr>
        <w:t xml:space="preserve">.4. Paslaugų teikėjas turi numatyti ir įvertinti išlaidas personalo mokymams, kvalifikacijos kėlimui ir nuolatiniams leidimams dirbti Vilniaus oro uoste gauti.  </w:t>
      </w:r>
    </w:p>
    <w:p w14:paraId="6F3CBFBD" w14:textId="1B2490F9" w:rsidR="0008716B" w:rsidRPr="00EF6218" w:rsidRDefault="00E7311C" w:rsidP="2F0A8F72">
      <w:pPr>
        <w:tabs>
          <w:tab w:val="num" w:pos="851"/>
        </w:tabs>
        <w:suppressAutoHyphens/>
        <w:spacing w:after="0" w:line="240" w:lineRule="auto"/>
        <w:jc w:val="both"/>
        <w:outlineLvl w:val="0"/>
        <w:rPr>
          <w:rFonts w:eastAsia="Times New Roman"/>
          <w:lang w:eastAsia="lt-LT"/>
        </w:rPr>
      </w:pPr>
      <w:r w:rsidRPr="2F0A8F72">
        <w:rPr>
          <w:rFonts w:eastAsia="Times New Roman"/>
          <w:lang w:eastAsia="lt-LT"/>
        </w:rPr>
        <w:t>4</w:t>
      </w:r>
      <w:r w:rsidR="0008716B" w:rsidRPr="2F0A8F72">
        <w:rPr>
          <w:rFonts w:eastAsia="Times New Roman"/>
          <w:lang w:eastAsia="lt-LT"/>
        </w:rPr>
        <w:t xml:space="preserve">.5. </w:t>
      </w:r>
      <w:r w:rsidR="00EF6218" w:rsidRPr="2F0A8F72">
        <w:t xml:space="preserve">Paslaugos turi būti teikiamos netrukdant </w:t>
      </w:r>
      <w:r w:rsidR="0BD36DBD" w:rsidRPr="2F0A8F72">
        <w:t>Lietuvos o</w:t>
      </w:r>
      <w:r w:rsidR="00EF6218" w:rsidRPr="2F0A8F72">
        <w:t>ro uosto</w:t>
      </w:r>
      <w:r w:rsidR="46A1089D" w:rsidRPr="2F0A8F72">
        <w:t xml:space="preserve"> (toliau – Objektas)</w:t>
      </w:r>
      <w:r w:rsidR="00EF6218" w:rsidRPr="2F0A8F72">
        <w:t xml:space="preserve"> veiklai.</w:t>
      </w:r>
    </w:p>
    <w:p w14:paraId="0894A190" w14:textId="464DBBA1" w:rsidR="0008716B" w:rsidRPr="0008716B" w:rsidRDefault="00E7311C" w:rsidP="2F0A8F72">
      <w:pPr>
        <w:tabs>
          <w:tab w:val="num" w:pos="851"/>
        </w:tabs>
        <w:spacing w:after="0" w:line="240" w:lineRule="auto"/>
        <w:ind w:left="567" w:hanging="567"/>
        <w:jc w:val="both"/>
        <w:rPr>
          <w:rFonts w:eastAsia="Times New Roman"/>
          <w:lang w:eastAsia="lt-LT"/>
        </w:rPr>
      </w:pPr>
      <w:r w:rsidRPr="2F0A8F72">
        <w:rPr>
          <w:rFonts w:eastAsia="Times New Roman"/>
          <w:lang w:eastAsia="lt-LT"/>
        </w:rPr>
        <w:t>4</w:t>
      </w:r>
      <w:r w:rsidR="0008716B" w:rsidRPr="2F0A8F72">
        <w:rPr>
          <w:rFonts w:eastAsia="Times New Roman"/>
          <w:lang w:eastAsia="lt-LT"/>
        </w:rPr>
        <w:t xml:space="preserve">.6. Paslaugų teikėjas privalo administruoti </w:t>
      </w:r>
      <w:r w:rsidR="6D24C359" w:rsidRPr="2F0A8F72">
        <w:rPr>
          <w:rFonts w:eastAsia="Times New Roman"/>
          <w:lang w:eastAsia="lt-LT"/>
        </w:rPr>
        <w:t xml:space="preserve">suteiktų Paslaugų </w:t>
      </w:r>
      <w:r w:rsidR="0008716B" w:rsidRPr="2F0A8F72">
        <w:rPr>
          <w:rFonts w:eastAsia="Times New Roman"/>
          <w:lang w:eastAsia="lt-LT"/>
        </w:rPr>
        <w:t xml:space="preserve">garantinius </w:t>
      </w:r>
      <w:r w:rsidR="079FD2A9" w:rsidRPr="2F0A8F72">
        <w:rPr>
          <w:rFonts w:eastAsia="Times New Roman"/>
          <w:lang w:eastAsia="lt-LT"/>
        </w:rPr>
        <w:t>įsipareigojimus</w:t>
      </w:r>
      <w:r w:rsidR="0008716B" w:rsidRPr="2F0A8F72">
        <w:rPr>
          <w:rFonts w:eastAsia="Times New Roman"/>
          <w:lang w:eastAsia="lt-LT"/>
        </w:rPr>
        <w:t xml:space="preserve">, įrenginius, sistemas, esant poreikiui, pateikti detalią suvestinę </w:t>
      </w:r>
      <w:r w:rsidR="25AD6CDD" w:rsidRPr="2F0A8F72">
        <w:rPr>
          <w:rFonts w:eastAsia="Times New Roman"/>
          <w:lang w:eastAsia="lt-LT"/>
        </w:rPr>
        <w:t>Užsakovui</w:t>
      </w:r>
      <w:r w:rsidR="0008716B" w:rsidRPr="2F0A8F72">
        <w:rPr>
          <w:rFonts w:eastAsia="Times New Roman"/>
          <w:lang w:eastAsia="lt-LT"/>
        </w:rPr>
        <w:t xml:space="preserve"> per vieną darbo dieną nuo tokio prašymo pateikimo dienos. </w:t>
      </w:r>
    </w:p>
    <w:p w14:paraId="4942B360" w14:textId="6EA884E6" w:rsidR="0008716B" w:rsidRPr="007533D4" w:rsidRDefault="00E7311C" w:rsidP="2F0A8F72">
      <w:pPr>
        <w:spacing w:after="0" w:line="240" w:lineRule="auto"/>
        <w:ind w:left="567" w:hanging="567"/>
        <w:jc w:val="both"/>
        <w:rPr>
          <w:rFonts w:eastAsia="Times New Roman"/>
          <w:lang w:eastAsia="ar-SA"/>
        </w:rPr>
      </w:pPr>
      <w:r w:rsidRPr="2F0A8F72">
        <w:rPr>
          <w:rFonts w:eastAsia="Times New Roman"/>
          <w:lang w:eastAsia="ar-SA"/>
        </w:rPr>
        <w:t>4</w:t>
      </w:r>
      <w:r w:rsidR="0008716B" w:rsidRPr="2F0A8F72">
        <w:rPr>
          <w:rFonts w:eastAsia="Times New Roman"/>
          <w:lang w:eastAsia="ar-SA"/>
        </w:rPr>
        <w:t xml:space="preserve">.7. Paslaugų teikėjas įsipareigoja nesidomėti su teikiamomis Paslaugomis nesusijusia </w:t>
      </w:r>
      <w:r w:rsidR="00BF03A7" w:rsidRPr="2F0A8F72">
        <w:rPr>
          <w:rFonts w:eastAsia="Times New Roman"/>
          <w:lang w:eastAsia="ar-SA"/>
        </w:rPr>
        <w:t>Užsakovo</w:t>
      </w:r>
      <w:r w:rsidR="0008716B" w:rsidRPr="2F0A8F72">
        <w:rPr>
          <w:rFonts w:eastAsia="Times New Roman"/>
          <w:lang w:eastAsia="ar-SA"/>
        </w:rPr>
        <w:t xml:space="preserve"> vykdoma veikla, neskaityti atsitiktinai paliktų dokumentų, gavus raštišką paklausimą, informuoti </w:t>
      </w:r>
      <w:r w:rsidR="00AF3CBB" w:rsidRPr="2F0A8F72">
        <w:rPr>
          <w:rFonts w:eastAsia="Times New Roman"/>
          <w:lang w:eastAsia="ar-SA"/>
        </w:rPr>
        <w:t>Užsakovą</w:t>
      </w:r>
      <w:r w:rsidR="0008716B" w:rsidRPr="2F0A8F72">
        <w:rPr>
          <w:rFonts w:eastAsia="Times New Roman"/>
          <w:lang w:eastAsia="ar-SA"/>
        </w:rPr>
        <w:t xml:space="preserve"> per 24 valandas apie teikiamų Paslaugų eigą. Paslaugų teikėjas Paslaugų atlikimo metu įsipareigoja nesivesti ir neįsileisti pašalinių asmenų, vykdyti visus teisėtus ir neprieštaraujančius Sutarties nuostatoms raštiškus </w:t>
      </w:r>
      <w:r w:rsidR="188743CA" w:rsidRPr="2F0A8F72">
        <w:rPr>
          <w:rFonts w:eastAsia="Times New Roman"/>
          <w:lang w:eastAsia="ar-SA"/>
        </w:rPr>
        <w:t>Užsakovo</w:t>
      </w:r>
      <w:r w:rsidR="0008716B" w:rsidRPr="2F0A8F72">
        <w:rPr>
          <w:rFonts w:eastAsia="Times New Roman"/>
          <w:lang w:eastAsia="ar-SA"/>
        </w:rPr>
        <w:t xml:space="preserve"> nurodymus.</w:t>
      </w:r>
      <w:bookmarkStart w:id="2" w:name="__DdeLink__10385_2108611495_Copy_1"/>
      <w:bookmarkEnd w:id="2"/>
    </w:p>
    <w:p w14:paraId="67CDCB3C" w14:textId="275631DC" w:rsidR="00DF06D2" w:rsidRPr="006F30AA" w:rsidRDefault="0033089E" w:rsidP="0033089E">
      <w:pPr>
        <w:pStyle w:val="Heading2"/>
        <w:pBdr>
          <w:top w:val="single" w:sz="8" w:space="1" w:color="auto"/>
          <w:bottom w:val="single" w:sz="8" w:space="1" w:color="auto"/>
        </w:pBdr>
        <w:shd w:val="clear" w:color="auto" w:fill="D5DCE4" w:themeFill="text2" w:themeFillTint="33"/>
        <w:spacing w:before="120" w:after="0"/>
        <w:rPr>
          <w:rFonts w:cstheme="minorHAnsi"/>
          <w:color w:val="auto"/>
          <w:sz w:val="22"/>
          <w:szCs w:val="22"/>
          <w:lang w:val="lt-LT"/>
        </w:rPr>
      </w:pPr>
      <w:r>
        <w:rPr>
          <w:rFonts w:cstheme="minorHAnsi"/>
          <w:caps/>
          <w:color w:val="auto"/>
          <w:sz w:val="22"/>
          <w:szCs w:val="22"/>
          <w:lang w:val="lt-LT"/>
        </w:rPr>
        <w:t xml:space="preserve">5. </w:t>
      </w:r>
      <w:r w:rsidR="007935B9" w:rsidRPr="006F30AA">
        <w:rPr>
          <w:rFonts w:cstheme="minorHAnsi"/>
          <w:caps/>
          <w:color w:val="auto"/>
          <w:sz w:val="22"/>
          <w:szCs w:val="22"/>
          <w:lang w:val="lt-LT"/>
        </w:rPr>
        <w:t xml:space="preserve">Užsakymų vykdymo </w:t>
      </w:r>
      <w:r w:rsidR="009A1303">
        <w:rPr>
          <w:rFonts w:cstheme="minorHAnsi"/>
          <w:caps/>
          <w:color w:val="auto"/>
          <w:sz w:val="22"/>
          <w:szCs w:val="22"/>
          <w:lang w:val="lt-LT"/>
        </w:rPr>
        <w:t>TERMINAI</w:t>
      </w:r>
      <w:r w:rsidR="007935B9" w:rsidRPr="006F30AA">
        <w:rPr>
          <w:rFonts w:cstheme="minorHAnsi"/>
          <w:caps/>
          <w:color w:val="auto"/>
          <w:sz w:val="22"/>
          <w:szCs w:val="22"/>
          <w:lang w:val="lt-LT"/>
        </w:rPr>
        <w:t xml:space="preserve"> </w:t>
      </w:r>
      <w:r w:rsidR="00DA7A37" w:rsidRPr="006F30AA">
        <w:rPr>
          <w:rFonts w:cstheme="minorHAnsi"/>
          <w:caps/>
          <w:color w:val="auto"/>
          <w:sz w:val="22"/>
          <w:szCs w:val="22"/>
          <w:lang w:val="lt-LT"/>
        </w:rPr>
        <w:t>:</w:t>
      </w:r>
    </w:p>
    <w:p w14:paraId="1165037B" w14:textId="2E0E39E7" w:rsidR="00A54063" w:rsidRPr="00945C70" w:rsidRDefault="0033089E" w:rsidP="2F0A8F72">
      <w:pPr>
        <w:pBdr>
          <w:top w:val="single" w:sz="6" w:space="1" w:color="auto"/>
          <w:bottom w:val="single" w:sz="6" w:space="1" w:color="auto"/>
        </w:pBdr>
        <w:shd w:val="clear" w:color="auto" w:fill="D5DCE4" w:themeFill="text2" w:themeFillTint="33"/>
        <w:spacing w:before="120" w:after="0"/>
        <w:rPr>
          <w:b/>
          <w:bCs/>
          <w:noProof/>
        </w:rPr>
      </w:pPr>
      <w:r w:rsidRPr="2F0A8F72">
        <w:rPr>
          <w:b/>
          <w:bCs/>
          <w:noProof/>
        </w:rPr>
        <w:t>5</w:t>
      </w:r>
      <w:r w:rsidR="00945C70" w:rsidRPr="2F0A8F72">
        <w:rPr>
          <w:b/>
          <w:bCs/>
          <w:noProof/>
        </w:rPr>
        <w:t>.</w:t>
      </w:r>
      <w:r w:rsidRPr="2F0A8F72">
        <w:rPr>
          <w:b/>
          <w:bCs/>
          <w:noProof/>
        </w:rPr>
        <w:t>1</w:t>
      </w:r>
      <w:r w:rsidR="00945C70" w:rsidRPr="2F0A8F72">
        <w:rPr>
          <w:b/>
          <w:bCs/>
          <w:noProof/>
        </w:rPr>
        <w:t xml:space="preserve">. </w:t>
      </w:r>
      <w:r w:rsidR="000E0C48" w:rsidRPr="2F0A8F72">
        <w:rPr>
          <w:b/>
          <w:bCs/>
          <w:noProof/>
        </w:rPr>
        <w:t>Užsakymų vykdymo terminai</w:t>
      </w:r>
    </w:p>
    <w:p w14:paraId="5E33BC64" w14:textId="5B3C0F71" w:rsidR="00924505" w:rsidRPr="00861A76" w:rsidRDefault="0033089E" w:rsidP="114237C7">
      <w:pPr>
        <w:tabs>
          <w:tab w:val="left" w:pos="142"/>
          <w:tab w:val="left" w:pos="426"/>
        </w:tabs>
        <w:spacing w:before="60" w:after="60" w:line="240" w:lineRule="auto"/>
        <w:ind w:left="567" w:hanging="567"/>
        <w:jc w:val="both"/>
      </w:pPr>
      <w:r w:rsidRPr="114237C7">
        <w:t>5</w:t>
      </w:r>
      <w:r w:rsidR="00945C70" w:rsidRPr="114237C7">
        <w:t>.</w:t>
      </w:r>
      <w:r w:rsidRPr="114237C7">
        <w:t>1.1</w:t>
      </w:r>
      <w:r w:rsidR="00945C70" w:rsidRPr="114237C7">
        <w:t xml:space="preserve">. </w:t>
      </w:r>
      <w:r w:rsidR="00924505" w:rsidRPr="114237C7">
        <w:t xml:space="preserve">Pranešimas turi būti priimtas </w:t>
      </w:r>
      <w:r w:rsidR="00C82396" w:rsidRPr="114237C7">
        <w:t>Paslaugų teikėjo</w:t>
      </w:r>
      <w:r w:rsidR="00924505" w:rsidRPr="114237C7">
        <w:t xml:space="preserve"> personalui atsiliepiant į telefoninį skambutį, ar elektroninį laišką, ne ilgiau nei per 15 (penkiolika) minučių, vis</w:t>
      </w:r>
      <w:r w:rsidR="543CD89B" w:rsidRPr="114237C7">
        <w:t>os</w:t>
      </w:r>
      <w:r w:rsidR="00924505" w:rsidRPr="114237C7">
        <w:t xml:space="preserve"> vykdom</w:t>
      </w:r>
      <w:r w:rsidR="6C4952D8" w:rsidRPr="114237C7">
        <w:t>os</w:t>
      </w:r>
      <w:r w:rsidR="00924505" w:rsidRPr="114237C7">
        <w:t xml:space="preserve"> </w:t>
      </w:r>
      <w:r w:rsidR="64C1AAC4" w:rsidRPr="114237C7">
        <w:t>paslaugos</w:t>
      </w:r>
      <w:r w:rsidR="00924505" w:rsidRPr="114237C7">
        <w:t xml:space="preserve"> turės būti užregistruot</w:t>
      </w:r>
      <w:r w:rsidR="7B4CA261" w:rsidRPr="114237C7">
        <w:t>os</w:t>
      </w:r>
      <w:r w:rsidR="00924505" w:rsidRPr="114237C7">
        <w:t xml:space="preserve"> elektroninėje</w:t>
      </w:r>
      <w:r w:rsidR="76CA180A" w:rsidRPr="114237C7">
        <w:rPr>
          <w:rFonts w:ascii="Segoe UI" w:eastAsia="Segoe UI" w:hAnsi="Segoe UI" w:cs="Segoe UI"/>
          <w:color w:val="242424"/>
          <w:sz w:val="21"/>
          <w:szCs w:val="21"/>
        </w:rPr>
        <w:t xml:space="preserve"> AB Lietuvos oro uostai Vilniaus oro uosto </w:t>
      </w:r>
      <w:r w:rsidR="76CA180A" w:rsidRPr="114237C7">
        <w:rPr>
          <w:rFonts w:ascii="Calibri" w:eastAsia="Calibri" w:hAnsi="Calibri" w:cs="Calibri"/>
        </w:rPr>
        <w:t xml:space="preserve"> </w:t>
      </w:r>
      <w:r w:rsidR="00924505" w:rsidRPr="114237C7">
        <w:t xml:space="preserve"> gedimų registravimo sistemoje.</w:t>
      </w:r>
    </w:p>
    <w:p w14:paraId="1EBEC26B" w14:textId="141F3000" w:rsidR="0023439B" w:rsidRPr="00861A76" w:rsidRDefault="0033089E" w:rsidP="2F0A8F72">
      <w:pPr>
        <w:spacing w:after="0" w:line="240" w:lineRule="auto"/>
        <w:ind w:left="567" w:hanging="567"/>
        <w:jc w:val="both"/>
      </w:pPr>
      <w:r w:rsidRPr="114237C7">
        <w:t>5</w:t>
      </w:r>
      <w:r w:rsidR="00945C70" w:rsidRPr="114237C7">
        <w:t>.</w:t>
      </w:r>
      <w:r w:rsidRPr="114237C7">
        <w:t>1</w:t>
      </w:r>
      <w:r w:rsidR="00945C70" w:rsidRPr="114237C7">
        <w:t>.</w:t>
      </w:r>
      <w:r w:rsidRPr="114237C7">
        <w:t>2.</w:t>
      </w:r>
      <w:r w:rsidR="00945C70" w:rsidRPr="114237C7">
        <w:t xml:space="preserve"> </w:t>
      </w:r>
      <w:r w:rsidR="0023439B" w:rsidRPr="114237C7">
        <w:t xml:space="preserve">Paslaugų teikėjas ne vėliau kaip per 3 darbo dienas po sutarties pasirašymo pateikia </w:t>
      </w:r>
      <w:r w:rsidR="009A01B2" w:rsidRPr="114237C7">
        <w:t>Užsakovui</w:t>
      </w:r>
      <w:r w:rsidR="0023439B" w:rsidRPr="114237C7">
        <w:t xml:space="preserve"> prašymą nuolatiniams leidimams gauti. Leidimų išdavimo tvarka ir sąlygos pateikiamos </w:t>
      </w:r>
      <w:hyperlink r:id="rId11" w:history="1">
        <w:r w:rsidR="00816E34" w:rsidRPr="007265F3">
          <w:rPr>
            <w:rStyle w:val="Hyperlink"/>
          </w:rPr>
          <w:t>https://ltou.lt/teisine-ir-administracine-informacija/tvarkos-ir-dokumentai/leidimu-isdavimas/</w:t>
        </w:r>
      </w:hyperlink>
      <w:r w:rsidR="00816E34">
        <w:t xml:space="preserve">. </w:t>
      </w:r>
      <w:r w:rsidR="0023439B" w:rsidRPr="114237C7">
        <w:t xml:space="preserve"> Visas su leidimais susijusias išlaidas apmoka Paslaugų teikėjas.</w:t>
      </w:r>
    </w:p>
    <w:p w14:paraId="7A676864" w14:textId="587355AF" w:rsidR="00AD4C5B" w:rsidRDefault="0033089E" w:rsidP="00AD4C5B">
      <w:pPr>
        <w:ind w:left="567" w:hanging="567"/>
      </w:pPr>
      <w:bookmarkStart w:id="3" w:name="_Hlk6491325"/>
      <w:r w:rsidRPr="00861A76">
        <w:rPr>
          <w:rFonts w:cstheme="minorHAnsi"/>
        </w:rPr>
        <w:t>5</w:t>
      </w:r>
      <w:r w:rsidR="00945C70" w:rsidRPr="00861A76">
        <w:rPr>
          <w:rFonts w:cstheme="minorHAnsi"/>
        </w:rPr>
        <w:t>.</w:t>
      </w:r>
      <w:r w:rsidRPr="00861A76">
        <w:rPr>
          <w:rFonts w:cstheme="minorHAnsi"/>
        </w:rPr>
        <w:t>1</w:t>
      </w:r>
      <w:r w:rsidR="0023439B" w:rsidRPr="00861A76">
        <w:rPr>
          <w:rFonts w:cstheme="minorHAnsi"/>
        </w:rPr>
        <w:t>.</w:t>
      </w:r>
      <w:r w:rsidRPr="00861A76">
        <w:rPr>
          <w:rFonts w:cstheme="minorHAnsi"/>
        </w:rPr>
        <w:t>3.</w:t>
      </w:r>
      <w:r w:rsidR="0023439B" w:rsidRPr="00861A76">
        <w:rPr>
          <w:rFonts w:cstheme="minorHAnsi"/>
        </w:rPr>
        <w:t xml:space="preserve">  </w:t>
      </w:r>
      <w:bookmarkEnd w:id="3"/>
      <w:r w:rsidR="00AD4C5B">
        <w:t>Turi būti užtikrintas papildomo, kvalifikuoto personalo atvykimas į avarijos ar kritinio gedimo vietą ne vėliau kaip per 1 (vieną) valandą nuo žodinio pranešimo gavimo, jei konkrečiu atveju nepakanka Objekte dirbančio personalo dalyvavimo.</w:t>
      </w:r>
    </w:p>
    <w:p w14:paraId="6FE8A0B3" w14:textId="25B163C1" w:rsidR="0023439B" w:rsidRPr="00861A76" w:rsidRDefault="0033089E" w:rsidP="007533D4">
      <w:pPr>
        <w:spacing w:after="0" w:line="240" w:lineRule="auto"/>
        <w:ind w:left="567" w:hanging="567"/>
        <w:jc w:val="both"/>
        <w:rPr>
          <w:rFonts w:cstheme="minorHAnsi"/>
        </w:rPr>
      </w:pPr>
      <w:r w:rsidRPr="00861A76">
        <w:rPr>
          <w:rFonts w:cstheme="minorHAnsi"/>
        </w:rPr>
        <w:t>5</w:t>
      </w:r>
      <w:r w:rsidR="0023439B" w:rsidRPr="00861A76">
        <w:rPr>
          <w:rFonts w:cstheme="minorHAnsi"/>
        </w:rPr>
        <w:t>.</w:t>
      </w:r>
      <w:r w:rsidRPr="00861A76">
        <w:rPr>
          <w:rFonts w:cstheme="minorHAnsi"/>
        </w:rPr>
        <w:t>1</w:t>
      </w:r>
      <w:r w:rsidR="0023439B" w:rsidRPr="00861A76">
        <w:rPr>
          <w:rFonts w:cstheme="minorHAnsi"/>
        </w:rPr>
        <w:t>.</w:t>
      </w:r>
      <w:r w:rsidRPr="00861A76">
        <w:rPr>
          <w:rFonts w:cstheme="minorHAnsi"/>
        </w:rPr>
        <w:t>4.</w:t>
      </w:r>
      <w:r w:rsidR="0023439B" w:rsidRPr="00861A76">
        <w:rPr>
          <w:rFonts w:cstheme="minorHAnsi"/>
        </w:rPr>
        <w:t xml:space="preserve"> Atvykus į Objektą pranešti apie atvykimą ir užfiksuojant atvykimo laiką. Gedimo padariniai turi būti likviduojami su </w:t>
      </w:r>
      <w:r w:rsidR="00831382">
        <w:rPr>
          <w:rFonts w:cstheme="minorHAnsi"/>
        </w:rPr>
        <w:t>Užsakovu</w:t>
      </w:r>
      <w:r w:rsidR="0023439B" w:rsidRPr="00861A76">
        <w:rPr>
          <w:rFonts w:cstheme="minorHAnsi"/>
        </w:rPr>
        <w:t xml:space="preserve"> suderinus Paslaugų apimtis ir atlikimo laiką.</w:t>
      </w:r>
      <w:bookmarkStart w:id="4" w:name="_Hlk5707689"/>
    </w:p>
    <w:bookmarkEnd w:id="4"/>
    <w:p w14:paraId="4A69E345" w14:textId="08D8469A" w:rsidR="0023439B" w:rsidRPr="00861A76" w:rsidRDefault="0033089E" w:rsidP="007533D4">
      <w:pPr>
        <w:spacing w:after="0" w:line="240" w:lineRule="auto"/>
        <w:ind w:left="567" w:hanging="567"/>
        <w:rPr>
          <w:rFonts w:cstheme="minorHAnsi"/>
        </w:rPr>
      </w:pPr>
      <w:r w:rsidRPr="00861A76">
        <w:rPr>
          <w:rFonts w:cstheme="minorHAnsi"/>
        </w:rPr>
        <w:t>5</w:t>
      </w:r>
      <w:r w:rsidR="0023439B" w:rsidRPr="00861A76">
        <w:rPr>
          <w:rFonts w:cstheme="minorHAnsi"/>
        </w:rPr>
        <w:t>.</w:t>
      </w:r>
      <w:r w:rsidRPr="00861A76">
        <w:rPr>
          <w:rFonts w:cstheme="minorHAnsi"/>
        </w:rPr>
        <w:t>1</w:t>
      </w:r>
      <w:r w:rsidR="0023439B" w:rsidRPr="00861A76">
        <w:rPr>
          <w:rFonts w:cstheme="minorHAnsi"/>
        </w:rPr>
        <w:t>.</w:t>
      </w:r>
      <w:r w:rsidRPr="00861A76">
        <w:rPr>
          <w:rFonts w:cstheme="minorHAnsi"/>
        </w:rPr>
        <w:t>5.</w:t>
      </w:r>
      <w:r w:rsidR="0023439B" w:rsidRPr="00861A76">
        <w:rPr>
          <w:rFonts w:cstheme="minorHAnsi"/>
        </w:rPr>
        <w:t xml:space="preserve">  Objekto įrenginių eksploatacijai, techninei priežiūrai ir remontui reikalingų taisyklių, procedūrų, instrukcijų, schemų parengimas, aprašymas ir suderinimas su </w:t>
      </w:r>
      <w:r w:rsidR="00831382">
        <w:rPr>
          <w:rFonts w:cstheme="minorHAnsi"/>
        </w:rPr>
        <w:t>Užsakovu</w:t>
      </w:r>
      <w:r w:rsidR="0023439B" w:rsidRPr="00861A76">
        <w:rPr>
          <w:rFonts w:cstheme="minorHAnsi"/>
        </w:rPr>
        <w:t xml:space="preserve">, atsakingomis institucijomis, Paslaugų teikėjais, Rangovais, Nuomininkais ir kitomis susijusiomis trečiosiomis šalimis. </w:t>
      </w:r>
    </w:p>
    <w:p w14:paraId="5B40ABCD" w14:textId="0E11F54F" w:rsidR="0023439B" w:rsidRPr="00861A76" w:rsidRDefault="0033089E" w:rsidP="2F0A8F72">
      <w:pPr>
        <w:spacing w:after="0" w:line="240" w:lineRule="auto"/>
        <w:ind w:left="567" w:hanging="567"/>
      </w:pPr>
      <w:r w:rsidRPr="2F0A8F72">
        <w:t>5</w:t>
      </w:r>
      <w:r w:rsidR="0023439B" w:rsidRPr="2F0A8F72">
        <w:t>.</w:t>
      </w:r>
      <w:r w:rsidRPr="2F0A8F72">
        <w:t>1</w:t>
      </w:r>
      <w:r w:rsidR="0023439B" w:rsidRPr="2F0A8F72">
        <w:t>.</w:t>
      </w:r>
      <w:r w:rsidRPr="2F0A8F72">
        <w:t>6.</w:t>
      </w:r>
      <w:r w:rsidR="0023439B" w:rsidRPr="2F0A8F72">
        <w:t xml:space="preserve">  Paruošti ateinančių metų Objekto įrenginių eksploatacijos, techninės priežiūros </w:t>
      </w:r>
      <w:r w:rsidR="3945C863" w:rsidRPr="2F0A8F72">
        <w:t>paslaugų</w:t>
      </w:r>
      <w:r w:rsidR="0023439B" w:rsidRPr="2F0A8F72">
        <w:t xml:space="preserve"> grafikų   (periodinių </w:t>
      </w:r>
      <w:r w:rsidR="2C93875D" w:rsidRPr="2F0A8F72">
        <w:t>Paslaugų</w:t>
      </w:r>
      <w:r w:rsidR="0023439B" w:rsidRPr="2F0A8F72">
        <w:t xml:space="preserve"> grafikas privalo būti pakankamai detalus ir realistiškas) sudarymas ir pateikimas </w:t>
      </w:r>
      <w:r w:rsidR="00831382" w:rsidRPr="2F0A8F72">
        <w:t>Užsakovui</w:t>
      </w:r>
      <w:r w:rsidR="0023439B" w:rsidRPr="2F0A8F72">
        <w:t xml:space="preserve"> iki kiekvienų metų sausio mėnesio 1 dienos arba </w:t>
      </w:r>
      <w:r w:rsidR="00831382" w:rsidRPr="2F0A8F72">
        <w:t>Užsakovui</w:t>
      </w:r>
      <w:r w:rsidR="0023439B" w:rsidRPr="2F0A8F72">
        <w:t xml:space="preserve"> paprašius (pagal poreikį) bei šio grafiko vykdymo mėnesinių, ketvirtinių ir metinių ataskaitų parengimas ir pateikimas </w:t>
      </w:r>
      <w:r w:rsidR="003E68BA" w:rsidRPr="2F0A8F72">
        <w:t>Užsakovui</w:t>
      </w:r>
      <w:r w:rsidR="0023439B" w:rsidRPr="2F0A8F72">
        <w:t>.</w:t>
      </w:r>
    </w:p>
    <w:p w14:paraId="5B0BBA3A" w14:textId="338BA4A6" w:rsidR="0023439B" w:rsidRPr="00861A76" w:rsidRDefault="0033089E" w:rsidP="007533D4">
      <w:pPr>
        <w:spacing w:after="0" w:line="240" w:lineRule="auto"/>
        <w:ind w:left="567" w:hanging="567"/>
        <w:rPr>
          <w:rFonts w:cstheme="minorHAnsi"/>
        </w:rPr>
      </w:pPr>
      <w:r w:rsidRPr="00861A76">
        <w:rPr>
          <w:rFonts w:cstheme="minorHAnsi"/>
        </w:rPr>
        <w:t>5</w:t>
      </w:r>
      <w:r w:rsidR="0023439B" w:rsidRPr="00861A76">
        <w:rPr>
          <w:rFonts w:cstheme="minorHAnsi"/>
        </w:rPr>
        <w:t>.</w:t>
      </w:r>
      <w:r w:rsidR="00945C70" w:rsidRPr="00861A76">
        <w:rPr>
          <w:rFonts w:cstheme="minorHAnsi"/>
        </w:rPr>
        <w:t>1</w:t>
      </w:r>
      <w:r w:rsidR="0023439B" w:rsidRPr="00861A76">
        <w:rPr>
          <w:rFonts w:cstheme="minorHAnsi"/>
        </w:rPr>
        <w:t>.</w:t>
      </w:r>
      <w:r w:rsidRPr="00861A76">
        <w:rPr>
          <w:rFonts w:cstheme="minorHAnsi"/>
        </w:rPr>
        <w:t>7.</w:t>
      </w:r>
      <w:r w:rsidR="0023439B" w:rsidRPr="00861A76">
        <w:rPr>
          <w:rFonts w:cstheme="minorHAnsi"/>
        </w:rPr>
        <w:t xml:space="preserve">  Paslaugų teikėjas pilnai atsako už Specialistų saugos ir sveikatos taisyklių laikymąsi pagal Lietuvos Respublikos įstatymus ir kitus teisės aktus.</w:t>
      </w:r>
    </w:p>
    <w:p w14:paraId="6BF42C58" w14:textId="5EE87768" w:rsidR="0023439B" w:rsidRPr="00861A76" w:rsidRDefault="0033089E" w:rsidP="007533D4">
      <w:pPr>
        <w:spacing w:after="0" w:line="240" w:lineRule="auto"/>
        <w:ind w:left="567" w:hanging="567"/>
        <w:rPr>
          <w:rFonts w:cstheme="minorHAnsi"/>
        </w:rPr>
      </w:pPr>
      <w:r w:rsidRPr="00861A76">
        <w:rPr>
          <w:rFonts w:cstheme="minorHAnsi"/>
        </w:rPr>
        <w:t>5</w:t>
      </w:r>
      <w:r w:rsidR="0023439B" w:rsidRPr="00861A76">
        <w:rPr>
          <w:rFonts w:cstheme="minorHAnsi"/>
        </w:rPr>
        <w:t>.</w:t>
      </w:r>
      <w:r w:rsidR="00945C70" w:rsidRPr="00861A76">
        <w:rPr>
          <w:rFonts w:cstheme="minorHAnsi"/>
        </w:rPr>
        <w:t>1</w:t>
      </w:r>
      <w:r w:rsidR="0023439B" w:rsidRPr="00861A76">
        <w:rPr>
          <w:rFonts w:cstheme="minorHAnsi"/>
        </w:rPr>
        <w:t>.</w:t>
      </w:r>
      <w:r w:rsidRPr="00861A76">
        <w:rPr>
          <w:rFonts w:cstheme="minorHAnsi"/>
        </w:rPr>
        <w:t>8.</w:t>
      </w:r>
      <w:r w:rsidR="0023439B" w:rsidRPr="00861A76">
        <w:rPr>
          <w:rFonts w:cstheme="minorHAnsi"/>
        </w:rPr>
        <w:t xml:space="preserve">  Prieš pateikdamas sąskaitą už suteiktas Paslaugas Paslaugų tiekėjas pateikia suderinti suteiktų paslaugų aktą Užsakovo už Sutartį atsakingam asmeniui. Pastarajam pasirašius aktą, Paslaugų teikėjas teikia e-sąskaitą.</w:t>
      </w:r>
    </w:p>
    <w:p w14:paraId="11560DAE" w14:textId="00492F89" w:rsidR="0023439B" w:rsidRPr="00861A76" w:rsidRDefault="0033089E" w:rsidP="007533D4">
      <w:pPr>
        <w:spacing w:after="0" w:line="240" w:lineRule="auto"/>
        <w:ind w:left="567" w:hanging="567"/>
        <w:rPr>
          <w:rFonts w:cstheme="minorHAnsi"/>
        </w:rPr>
      </w:pPr>
      <w:r w:rsidRPr="00861A76">
        <w:rPr>
          <w:rFonts w:cstheme="minorHAnsi"/>
        </w:rPr>
        <w:lastRenderedPageBreak/>
        <w:t>5</w:t>
      </w:r>
      <w:r w:rsidR="0023439B" w:rsidRPr="00861A76">
        <w:rPr>
          <w:rFonts w:cstheme="minorHAnsi"/>
        </w:rPr>
        <w:t>.</w:t>
      </w:r>
      <w:r w:rsidR="00945C70" w:rsidRPr="00861A76">
        <w:rPr>
          <w:rFonts w:cstheme="minorHAnsi"/>
        </w:rPr>
        <w:t>1</w:t>
      </w:r>
      <w:r w:rsidR="0023439B" w:rsidRPr="00861A76">
        <w:rPr>
          <w:rFonts w:cstheme="minorHAnsi"/>
        </w:rPr>
        <w:t>.</w:t>
      </w:r>
      <w:r w:rsidRPr="00861A76">
        <w:rPr>
          <w:rFonts w:cstheme="minorHAnsi"/>
        </w:rPr>
        <w:t>9.</w:t>
      </w:r>
      <w:r w:rsidR="0023439B" w:rsidRPr="00861A76">
        <w:rPr>
          <w:rFonts w:cstheme="minorHAnsi"/>
        </w:rPr>
        <w:t xml:space="preserve">  Paslaugos turi užtikrinti AB Lietuvos oro uostai Vilniaus filiale nuosavybės teise priklausančių vartų, durų bei praėjimo kontrolės, nuolatinę techninę priežiūrą.</w:t>
      </w:r>
    </w:p>
    <w:p w14:paraId="2D577A4B" w14:textId="204C5195" w:rsidR="0023439B" w:rsidRPr="00861A76" w:rsidRDefault="0033089E" w:rsidP="007533D4">
      <w:pPr>
        <w:spacing w:after="0" w:line="240" w:lineRule="auto"/>
        <w:ind w:left="567" w:hanging="567"/>
        <w:rPr>
          <w:rFonts w:cstheme="minorHAnsi"/>
        </w:rPr>
      </w:pPr>
      <w:r w:rsidRPr="00861A76">
        <w:rPr>
          <w:rFonts w:cstheme="minorHAnsi"/>
        </w:rPr>
        <w:t>5</w:t>
      </w:r>
      <w:r w:rsidR="0023439B" w:rsidRPr="00861A76">
        <w:rPr>
          <w:rFonts w:cstheme="minorHAnsi"/>
        </w:rPr>
        <w:t>.</w:t>
      </w:r>
      <w:r w:rsidR="00945C70" w:rsidRPr="00861A76">
        <w:rPr>
          <w:rFonts w:cstheme="minorHAnsi"/>
        </w:rPr>
        <w:t>1</w:t>
      </w:r>
      <w:r w:rsidR="0023439B" w:rsidRPr="00861A76">
        <w:rPr>
          <w:rFonts w:cstheme="minorHAnsi"/>
        </w:rPr>
        <w:t>.</w:t>
      </w:r>
      <w:r w:rsidRPr="00861A76">
        <w:rPr>
          <w:rFonts w:cstheme="minorHAnsi"/>
        </w:rPr>
        <w:t>10.</w:t>
      </w:r>
      <w:r w:rsidR="0023439B" w:rsidRPr="00861A76">
        <w:rPr>
          <w:rFonts w:cstheme="minorHAnsi"/>
        </w:rPr>
        <w:t xml:space="preserve">  Paslaugų teikėjas veda visą su įrengimų technine būkle susijusią dokumentaciją (patikros aktai). Visa techninė dokumentacija saugoma pas Užsakovą.</w:t>
      </w:r>
    </w:p>
    <w:p w14:paraId="0FFB5DED" w14:textId="64D3F127" w:rsidR="0023439B" w:rsidRPr="00861A76" w:rsidRDefault="0033089E" w:rsidP="0023439B">
      <w:pPr>
        <w:tabs>
          <w:tab w:val="left" w:pos="0"/>
          <w:tab w:val="left" w:pos="567"/>
        </w:tabs>
        <w:spacing w:after="0" w:line="240" w:lineRule="auto"/>
        <w:rPr>
          <w:rFonts w:cstheme="minorHAnsi"/>
        </w:rPr>
      </w:pPr>
      <w:r w:rsidRPr="00861A76">
        <w:rPr>
          <w:rFonts w:cstheme="minorHAnsi"/>
        </w:rPr>
        <w:t>5</w:t>
      </w:r>
      <w:r w:rsidR="0023439B" w:rsidRPr="00861A76">
        <w:rPr>
          <w:rFonts w:cstheme="minorHAnsi"/>
        </w:rPr>
        <w:t xml:space="preserve">.1. </w:t>
      </w:r>
      <w:r w:rsidRPr="00861A76">
        <w:rPr>
          <w:rFonts w:cstheme="minorHAnsi"/>
        </w:rPr>
        <w:t xml:space="preserve">11. </w:t>
      </w:r>
      <w:r w:rsidR="0023439B" w:rsidRPr="00861A76">
        <w:rPr>
          <w:rFonts w:cstheme="minorHAnsi"/>
        </w:rPr>
        <w:t>Įrengimų techninė būklė nuolat privalo būti tokia, kad nekiltų kliūčių vykdyti oro uosto</w:t>
      </w:r>
      <w:r w:rsidR="00D00879">
        <w:rPr>
          <w:rFonts w:cstheme="minorHAnsi"/>
        </w:rPr>
        <w:t xml:space="preserve"> </w:t>
      </w:r>
      <w:r w:rsidR="0023439B" w:rsidRPr="00861A76">
        <w:rPr>
          <w:rFonts w:cstheme="minorHAnsi"/>
        </w:rPr>
        <w:t xml:space="preserve">operacijas. </w:t>
      </w:r>
    </w:p>
    <w:p w14:paraId="61DDA71C" w14:textId="7818E3E7" w:rsidR="00AD4C5B" w:rsidRPr="00D20DED" w:rsidRDefault="0033089E" w:rsidP="00AD4C5B">
      <w:pPr>
        <w:ind w:left="567" w:hanging="567"/>
      </w:pPr>
      <w:r w:rsidRPr="2F0A8F72">
        <w:t>5</w:t>
      </w:r>
      <w:r w:rsidR="0023439B" w:rsidRPr="2F0A8F72">
        <w:t>.1.</w:t>
      </w:r>
      <w:r w:rsidRPr="2F0A8F72">
        <w:t>12.</w:t>
      </w:r>
      <w:r w:rsidR="0023439B" w:rsidRPr="2F0A8F72">
        <w:t xml:space="preserve"> </w:t>
      </w:r>
      <w:r w:rsidR="00670DC9">
        <w:t>Paslaugų tiekėjas turi užtikrinti, kad visam sutarties galiojimo laikotarpiui nuo sutarties</w:t>
      </w:r>
      <w:r w:rsidR="00D20DED">
        <w:t xml:space="preserve"> </w:t>
      </w:r>
      <w:r w:rsidR="00670DC9">
        <w:t>pasirašymo dienos,</w:t>
      </w:r>
      <w:r w:rsidR="00282C38">
        <w:t xml:space="preserve"> gavus reikiamus leidimus,</w:t>
      </w:r>
      <w:r w:rsidR="00670DC9">
        <w:t xml:space="preserve"> kiekvieną darbo dieną pirmadienį – ketvirtadienį nuo 7.00 val. iki 16.00 val.,</w:t>
      </w:r>
      <w:r w:rsidR="00D20DED">
        <w:t xml:space="preserve"> </w:t>
      </w:r>
      <w:r w:rsidR="00670DC9">
        <w:t>penktadienį nuo 7.00 val. iki 14.45 val. objekte būtų Paslaugų teikėjo įsakymu paskirtas atestuotas,</w:t>
      </w:r>
      <w:r w:rsidR="00F23A34">
        <w:t xml:space="preserve"> </w:t>
      </w:r>
      <w:r w:rsidR="00670DC9">
        <w:t>aukštos kvalifikacijos darbuotojas</w:t>
      </w:r>
      <w:r w:rsidR="00D20DED">
        <w:t>.</w:t>
      </w:r>
    </w:p>
    <w:p w14:paraId="253DAB71" w14:textId="5D950D59" w:rsidR="0023439B" w:rsidRPr="00861A76" w:rsidRDefault="0033089E" w:rsidP="007533D4">
      <w:pPr>
        <w:spacing w:after="0" w:line="240" w:lineRule="auto"/>
        <w:ind w:left="567" w:hanging="567"/>
        <w:jc w:val="both"/>
        <w:rPr>
          <w:rFonts w:cstheme="minorHAnsi"/>
        </w:rPr>
      </w:pPr>
      <w:r w:rsidRPr="00861A76">
        <w:rPr>
          <w:rFonts w:cstheme="minorHAnsi"/>
        </w:rPr>
        <w:t>5</w:t>
      </w:r>
      <w:r w:rsidR="0023439B" w:rsidRPr="00861A76">
        <w:rPr>
          <w:rFonts w:cstheme="minorHAnsi"/>
        </w:rPr>
        <w:t>.1.</w:t>
      </w:r>
      <w:r w:rsidRPr="00861A76">
        <w:rPr>
          <w:rFonts w:cstheme="minorHAnsi"/>
        </w:rPr>
        <w:t>13.</w:t>
      </w:r>
      <w:r w:rsidR="0023439B" w:rsidRPr="00861A76">
        <w:rPr>
          <w:rFonts w:cstheme="minorHAnsi"/>
        </w:rPr>
        <w:t xml:space="preserve"> Užsakovo prašymu Paslaugų teikėjas privalo pateikti Užsakovo pranešimų registracijų ataskaitą su problemos registravimo data, laiku ir problemų sprendimu</w:t>
      </w:r>
      <w:r w:rsidR="0023439B" w:rsidRPr="00861A76">
        <w:rPr>
          <w:rFonts w:cstheme="minorHAnsi"/>
          <w:color w:val="FF0000"/>
        </w:rPr>
        <w:t>.</w:t>
      </w:r>
    </w:p>
    <w:p w14:paraId="49E6CAD1" w14:textId="7493F127" w:rsidR="0023439B" w:rsidRPr="0023439B" w:rsidRDefault="0033089E" w:rsidP="007533D4">
      <w:pPr>
        <w:spacing w:after="0" w:line="240" w:lineRule="auto"/>
        <w:ind w:left="567" w:hanging="567"/>
        <w:jc w:val="both"/>
        <w:rPr>
          <w:rFonts w:cstheme="minorHAnsi"/>
        </w:rPr>
      </w:pPr>
      <w:r w:rsidRPr="00861A76">
        <w:rPr>
          <w:rFonts w:cstheme="minorHAnsi"/>
        </w:rPr>
        <w:t>5</w:t>
      </w:r>
      <w:r w:rsidR="0023439B" w:rsidRPr="00861A76">
        <w:rPr>
          <w:rFonts w:cstheme="minorHAnsi"/>
        </w:rPr>
        <w:t>.1.</w:t>
      </w:r>
      <w:r w:rsidRPr="00861A76">
        <w:rPr>
          <w:rFonts w:cstheme="minorHAnsi"/>
        </w:rPr>
        <w:t>14.</w:t>
      </w:r>
      <w:r w:rsidR="0023439B" w:rsidRPr="00861A76">
        <w:rPr>
          <w:rFonts w:cstheme="minorHAnsi"/>
        </w:rPr>
        <w:t xml:space="preserve"> Specialistas, atvykęs šalinti gedimo ar atlikti kitas su Įrengimais susijusias paslaugas, apie paslaugų teikimo pradžią informuoja </w:t>
      </w:r>
      <w:bookmarkStart w:id="5" w:name="__DdeLink__15075_2108611495"/>
      <w:r w:rsidR="0023439B" w:rsidRPr="00861A76">
        <w:rPr>
          <w:rFonts w:cstheme="minorHAnsi"/>
        </w:rPr>
        <w:t>Užsakovo atsakingą asmenį</w:t>
      </w:r>
      <w:bookmarkEnd w:id="5"/>
      <w:r w:rsidR="0023439B" w:rsidRPr="00861A76">
        <w:rPr>
          <w:rFonts w:cstheme="minorHAnsi"/>
        </w:rPr>
        <w:t>.  Baigęs teikti paslaugas,  Užsakovo atsa</w:t>
      </w:r>
      <w:r w:rsidR="0023439B" w:rsidRPr="0023439B">
        <w:rPr>
          <w:rFonts w:cstheme="minorHAnsi"/>
        </w:rPr>
        <w:t>kingą asmenį informuoja apie rezultatus.</w:t>
      </w:r>
    </w:p>
    <w:p w14:paraId="42C33EDA" w14:textId="1A4B5907" w:rsidR="00E869C3" w:rsidRPr="00315F7B" w:rsidRDefault="0033089E" w:rsidP="2F0A8F72">
      <w:pPr>
        <w:spacing w:after="0" w:line="240" w:lineRule="auto"/>
        <w:ind w:left="567" w:hanging="567"/>
        <w:jc w:val="both"/>
      </w:pPr>
      <w:r w:rsidRPr="2F0A8F72">
        <w:t>5</w:t>
      </w:r>
      <w:r w:rsidR="0023439B" w:rsidRPr="2F0A8F72">
        <w:t>.1.</w:t>
      </w:r>
      <w:r w:rsidRPr="2F0A8F72">
        <w:t>15</w:t>
      </w:r>
      <w:r w:rsidRPr="2F0A8F72">
        <w:rPr>
          <w:b/>
          <w:bCs/>
        </w:rPr>
        <w:t>.</w:t>
      </w:r>
      <w:r w:rsidR="0023439B" w:rsidRPr="2F0A8F72">
        <w:t xml:space="preserve"> Paslaugų tiekėjas kartu su kitomis institucijomis privalo dalyvauti tiriant avarijas, nelaimingus atsitikimus ar kitus su </w:t>
      </w:r>
      <w:r w:rsidR="00282C38">
        <w:t>m</w:t>
      </w:r>
      <w:r w:rsidR="0023439B" w:rsidRPr="2F0A8F72">
        <w:t>echanizmais susijusius įvykius</w:t>
      </w:r>
      <w:r w:rsidR="00EF6218" w:rsidRPr="2F0A8F72">
        <w:t>.</w:t>
      </w:r>
      <w:r w:rsidR="00930B27" w:rsidRPr="2F0A8F72">
        <w:rPr>
          <w:i/>
          <w:iCs/>
          <w:noProof/>
          <w:color w:val="000000" w:themeColor="text1"/>
        </w:rPr>
        <w:t xml:space="preserve"> </w:t>
      </w:r>
    </w:p>
    <w:p w14:paraId="7F97BCFA" w14:textId="1A37EFF1" w:rsidR="00556FBB" w:rsidRPr="00A6619D" w:rsidRDefault="00315F7B" w:rsidP="2F0A8F72">
      <w:pPr>
        <w:pBdr>
          <w:top w:val="single" w:sz="6" w:space="1" w:color="auto"/>
          <w:bottom w:val="single" w:sz="6" w:space="1" w:color="auto"/>
        </w:pBdr>
        <w:shd w:val="clear" w:color="auto" w:fill="D5DCE4" w:themeFill="text2" w:themeFillTint="33"/>
        <w:spacing w:before="120" w:after="0"/>
        <w:rPr>
          <w:b/>
          <w:bCs/>
          <w:noProof/>
        </w:rPr>
      </w:pPr>
      <w:r w:rsidRPr="2F0A8F72">
        <w:rPr>
          <w:b/>
          <w:bCs/>
          <w:noProof/>
        </w:rPr>
        <w:t>6</w:t>
      </w:r>
      <w:r w:rsidR="00A6619D" w:rsidRPr="2F0A8F72">
        <w:rPr>
          <w:b/>
          <w:bCs/>
          <w:noProof/>
        </w:rPr>
        <w:t>.</w:t>
      </w:r>
      <w:r w:rsidR="0006659B" w:rsidRPr="2F0A8F72">
        <w:rPr>
          <w:b/>
          <w:bCs/>
          <w:noProof/>
        </w:rPr>
        <w:t xml:space="preserve"> </w:t>
      </w:r>
      <w:r w:rsidR="0008716B" w:rsidRPr="2F0A8F72">
        <w:rPr>
          <w:b/>
          <w:bCs/>
          <w:noProof/>
        </w:rPr>
        <w:t>UŽSAKYMŲ VYKDYMO TVARKA:</w:t>
      </w:r>
    </w:p>
    <w:p w14:paraId="4968C72F" w14:textId="6ED6DF12" w:rsidR="008C2C88" w:rsidRPr="00A6619D" w:rsidRDefault="00315F7B" w:rsidP="007533D4">
      <w:pPr>
        <w:tabs>
          <w:tab w:val="left" w:pos="567"/>
        </w:tabs>
        <w:spacing w:after="0" w:line="240" w:lineRule="auto"/>
        <w:ind w:left="567" w:hanging="567"/>
        <w:jc w:val="both"/>
        <w:rPr>
          <w:rFonts w:cstheme="minorHAnsi"/>
        </w:rPr>
      </w:pPr>
      <w:r w:rsidRPr="00861A76">
        <w:rPr>
          <w:rFonts w:cstheme="minorHAnsi"/>
        </w:rPr>
        <w:t>6</w:t>
      </w:r>
      <w:r w:rsidR="00A6619D" w:rsidRPr="00861A76">
        <w:rPr>
          <w:rFonts w:cstheme="minorHAnsi"/>
        </w:rPr>
        <w:t>.1.</w:t>
      </w:r>
      <w:r w:rsidR="00A6619D">
        <w:rPr>
          <w:rFonts w:cstheme="minorHAnsi"/>
        </w:rPr>
        <w:t xml:space="preserve"> </w:t>
      </w:r>
      <w:r w:rsidR="008C2C88" w:rsidRPr="00A6619D">
        <w:rPr>
          <w:rFonts w:cstheme="minorHAnsi"/>
        </w:rPr>
        <w:t>Gedimo atveju Paslaugos teikėjas privalo surašyti defektacijos aktą, kuriame turi būti nurodytas gedimo pobūdis ir reikalingų atlikti remonto darbų aprašymas. Defektacijos aktą pasirašo Paslaugos teikėjas ir Užsakovas.</w:t>
      </w:r>
    </w:p>
    <w:p w14:paraId="53AE2A84" w14:textId="61614596" w:rsidR="008C2C88" w:rsidRPr="00861A76" w:rsidRDefault="00315F7B" w:rsidP="007533D4">
      <w:pPr>
        <w:tabs>
          <w:tab w:val="left" w:pos="567"/>
        </w:tabs>
        <w:spacing w:after="0" w:line="240" w:lineRule="auto"/>
        <w:ind w:left="567" w:hanging="567"/>
        <w:jc w:val="both"/>
        <w:rPr>
          <w:rFonts w:cstheme="minorHAnsi"/>
        </w:rPr>
      </w:pPr>
      <w:r w:rsidRPr="00861A76">
        <w:rPr>
          <w:rFonts w:cstheme="minorHAnsi"/>
        </w:rPr>
        <w:t>6</w:t>
      </w:r>
      <w:r w:rsidR="00A6619D" w:rsidRPr="00861A76">
        <w:rPr>
          <w:rFonts w:cstheme="minorHAnsi"/>
        </w:rPr>
        <w:t xml:space="preserve">.2. </w:t>
      </w:r>
      <w:r w:rsidR="008C2C88" w:rsidRPr="00861A76">
        <w:rPr>
          <w:rFonts w:cstheme="minorHAnsi"/>
        </w:rPr>
        <w:t xml:space="preserve">Ne vėliau kaip per </w:t>
      </w:r>
      <w:r w:rsidR="00770694" w:rsidRPr="00861A76">
        <w:rPr>
          <w:rFonts w:cstheme="minorHAnsi"/>
        </w:rPr>
        <w:t>3</w:t>
      </w:r>
      <w:r w:rsidR="008C2C88" w:rsidRPr="00861A76">
        <w:rPr>
          <w:rFonts w:cstheme="minorHAnsi"/>
        </w:rPr>
        <w:t xml:space="preserve"> (</w:t>
      </w:r>
      <w:r w:rsidR="00770694" w:rsidRPr="00861A76">
        <w:rPr>
          <w:rFonts w:cstheme="minorHAnsi"/>
        </w:rPr>
        <w:t>tris</w:t>
      </w:r>
      <w:r w:rsidR="008C2C88" w:rsidRPr="00861A76">
        <w:rPr>
          <w:rFonts w:cstheme="minorHAnsi"/>
        </w:rPr>
        <w:t>) darbo dienas nuo gedimo diagnozavimo momento Pa</w:t>
      </w:r>
      <w:r w:rsidR="00770694" w:rsidRPr="00861A76">
        <w:rPr>
          <w:rFonts w:cstheme="minorHAnsi"/>
        </w:rPr>
        <w:t>slaugos teikėjas</w:t>
      </w:r>
      <w:r w:rsidR="008C2C88" w:rsidRPr="00861A76">
        <w:rPr>
          <w:rFonts w:cstheme="minorHAnsi"/>
        </w:rPr>
        <w:t xml:space="preserve"> įsipareigoja raštu sudaryti remonto darbų sąmatą ir nustatyti remonto darbų atlikimo terminą. </w:t>
      </w:r>
      <w:r w:rsidR="00282C38">
        <w:rPr>
          <w:rFonts w:cstheme="minorHAnsi"/>
        </w:rPr>
        <w:t>Paslaugų</w:t>
      </w:r>
      <w:r w:rsidR="008C2C88" w:rsidRPr="00861A76">
        <w:rPr>
          <w:rFonts w:cstheme="minorHAnsi"/>
        </w:rPr>
        <w:t xml:space="preserve"> sąmatos ir darbų atlikimo nustatymo terminas, Šalims raštu (el. paštu ar faksu) išreiškus sutikimą, gali būti pratęstas, bet ne ilgiau kaip iki 10 (dešimt) darbo dienų.</w:t>
      </w:r>
    </w:p>
    <w:p w14:paraId="5BA1FEFD" w14:textId="0E9865B6" w:rsidR="008C2C88" w:rsidRPr="00861A76" w:rsidRDefault="00315F7B" w:rsidP="114237C7">
      <w:pPr>
        <w:tabs>
          <w:tab w:val="left" w:pos="567"/>
        </w:tabs>
        <w:spacing w:after="60" w:line="240" w:lineRule="auto"/>
        <w:ind w:left="567" w:hanging="567"/>
        <w:jc w:val="both"/>
      </w:pPr>
      <w:r w:rsidRPr="114237C7">
        <w:t>6</w:t>
      </w:r>
      <w:r w:rsidR="003C2F24" w:rsidRPr="114237C7">
        <w:t>.</w:t>
      </w:r>
      <w:r w:rsidRPr="114237C7">
        <w:t>3</w:t>
      </w:r>
      <w:r w:rsidR="003C2F24" w:rsidRPr="114237C7">
        <w:t>.</w:t>
      </w:r>
      <w:r w:rsidR="008C2C88" w:rsidRPr="114237C7">
        <w:t xml:space="preserve">  Techninės priežiūros </w:t>
      </w:r>
      <w:r w:rsidR="6402FCE0" w:rsidRPr="114237C7">
        <w:t xml:space="preserve">paslaugos </w:t>
      </w:r>
      <w:r w:rsidR="008C2C88" w:rsidRPr="114237C7">
        <w:t xml:space="preserve">vykdomi tik gavus patvirtintą sąmatą ir su Užsakovu suderinus </w:t>
      </w:r>
      <w:r w:rsidR="00282C38">
        <w:t>paslaugų</w:t>
      </w:r>
      <w:r w:rsidR="008C2C88" w:rsidRPr="114237C7">
        <w:t xml:space="preserve"> apimtis ir atlikimo laiką.</w:t>
      </w:r>
    </w:p>
    <w:p w14:paraId="70C02578" w14:textId="49D55188" w:rsidR="008C2C88" w:rsidRPr="00861A76" w:rsidRDefault="00315F7B" w:rsidP="007533D4">
      <w:pPr>
        <w:tabs>
          <w:tab w:val="left" w:pos="567"/>
        </w:tabs>
        <w:spacing w:before="60" w:after="60" w:line="240" w:lineRule="auto"/>
        <w:ind w:left="567" w:hanging="567"/>
        <w:jc w:val="both"/>
        <w:rPr>
          <w:rFonts w:cstheme="minorHAnsi"/>
        </w:rPr>
      </w:pPr>
      <w:r w:rsidRPr="00861A76">
        <w:rPr>
          <w:rFonts w:cstheme="minorHAnsi"/>
        </w:rPr>
        <w:t>6</w:t>
      </w:r>
      <w:r w:rsidR="003C2F24" w:rsidRPr="00861A76">
        <w:rPr>
          <w:rFonts w:cstheme="minorHAnsi"/>
        </w:rPr>
        <w:t>.</w:t>
      </w:r>
      <w:r w:rsidRPr="00861A76">
        <w:rPr>
          <w:rFonts w:cstheme="minorHAnsi"/>
        </w:rPr>
        <w:t>4</w:t>
      </w:r>
      <w:r w:rsidR="003C2F24" w:rsidRPr="00861A76">
        <w:rPr>
          <w:rFonts w:cstheme="minorHAnsi"/>
        </w:rPr>
        <w:t xml:space="preserve">. </w:t>
      </w:r>
      <w:r w:rsidR="001971A0">
        <w:rPr>
          <w:rFonts w:cstheme="minorHAnsi"/>
        </w:rPr>
        <w:t>Paslaugų</w:t>
      </w:r>
      <w:r w:rsidR="008C2C88" w:rsidRPr="00861A76">
        <w:rPr>
          <w:rFonts w:cstheme="minorHAnsi"/>
        </w:rPr>
        <w:t xml:space="preserve"> priėmimą vykdo Užsakovo atsakingas asmuo. </w:t>
      </w:r>
      <w:bookmarkStart w:id="6" w:name="_Hlk208492731"/>
      <w:r w:rsidR="008C2C88" w:rsidRPr="00861A76">
        <w:rPr>
          <w:rFonts w:cstheme="minorHAnsi"/>
        </w:rPr>
        <w:t>P</w:t>
      </w:r>
      <w:r w:rsidR="00770694" w:rsidRPr="00861A76">
        <w:rPr>
          <w:rFonts w:cstheme="minorHAnsi"/>
        </w:rPr>
        <w:t>aslaugos teikėjas</w:t>
      </w:r>
      <w:r w:rsidR="008C2C88" w:rsidRPr="00861A76">
        <w:rPr>
          <w:rFonts w:cstheme="minorHAnsi"/>
        </w:rPr>
        <w:t xml:space="preserve"> </w:t>
      </w:r>
      <w:bookmarkEnd w:id="6"/>
      <w:r w:rsidR="008C2C88" w:rsidRPr="00861A76">
        <w:rPr>
          <w:rFonts w:cstheme="minorHAnsi"/>
        </w:rPr>
        <w:t>surašo darbų priėmimo perdavimo aktą, kiekvienam įrengimui dviem egzemplioriais, kuriame nurodyti konkretūs atlikti darbai ir panaudotos medžiagos.</w:t>
      </w:r>
    </w:p>
    <w:p w14:paraId="166A6C93" w14:textId="58EC37A8" w:rsidR="008C2C88" w:rsidRPr="00861A76" w:rsidRDefault="00315F7B" w:rsidP="007533D4">
      <w:pPr>
        <w:tabs>
          <w:tab w:val="left" w:pos="567"/>
        </w:tabs>
        <w:spacing w:before="60" w:after="60" w:line="240" w:lineRule="auto"/>
        <w:ind w:left="567" w:hanging="567"/>
        <w:jc w:val="both"/>
        <w:rPr>
          <w:rFonts w:cstheme="minorHAnsi"/>
        </w:rPr>
      </w:pPr>
      <w:r w:rsidRPr="00861A76">
        <w:rPr>
          <w:rFonts w:cstheme="minorHAnsi"/>
        </w:rPr>
        <w:t>6</w:t>
      </w:r>
      <w:r w:rsidR="003C2F24" w:rsidRPr="00861A76">
        <w:rPr>
          <w:rFonts w:cstheme="minorHAnsi"/>
        </w:rPr>
        <w:t>.</w:t>
      </w:r>
      <w:r w:rsidRPr="00861A76">
        <w:rPr>
          <w:rFonts w:cstheme="minorHAnsi"/>
        </w:rPr>
        <w:t>5</w:t>
      </w:r>
      <w:r w:rsidR="003C2F24" w:rsidRPr="00861A76">
        <w:rPr>
          <w:rFonts w:cstheme="minorHAnsi"/>
        </w:rPr>
        <w:t xml:space="preserve">. </w:t>
      </w:r>
      <w:r w:rsidR="008C2C88" w:rsidRPr="00861A76">
        <w:rPr>
          <w:rFonts w:cstheme="minorHAnsi"/>
        </w:rPr>
        <w:t xml:space="preserve">Atliktų </w:t>
      </w:r>
      <w:r w:rsidR="001971A0">
        <w:rPr>
          <w:rFonts w:cstheme="minorHAnsi"/>
        </w:rPr>
        <w:t>Paslaugų</w:t>
      </w:r>
      <w:r w:rsidR="008C2C88" w:rsidRPr="00861A76">
        <w:rPr>
          <w:rFonts w:cstheme="minorHAnsi"/>
        </w:rPr>
        <w:t xml:space="preserve"> priėmimo perdavimo aktai Užsakovui turi būti pateikti ne vėliau kaip iki 26 mėnesio dienos už visus einamo mėnesio baigtus remontus.</w:t>
      </w:r>
    </w:p>
    <w:p w14:paraId="4A9AAF23" w14:textId="2F276D11" w:rsidR="008C2C88" w:rsidRPr="00861A76" w:rsidRDefault="00315F7B" w:rsidP="007533D4">
      <w:pPr>
        <w:tabs>
          <w:tab w:val="left" w:pos="567"/>
        </w:tabs>
        <w:spacing w:before="60" w:after="60" w:line="240" w:lineRule="auto"/>
        <w:ind w:left="567" w:hanging="567"/>
        <w:jc w:val="both"/>
        <w:rPr>
          <w:rFonts w:cstheme="minorHAnsi"/>
        </w:rPr>
      </w:pPr>
      <w:r w:rsidRPr="00861A76">
        <w:rPr>
          <w:rFonts w:cstheme="minorHAnsi"/>
        </w:rPr>
        <w:t>6</w:t>
      </w:r>
      <w:r w:rsidR="003C2F24" w:rsidRPr="00861A76">
        <w:rPr>
          <w:rFonts w:cstheme="minorHAnsi"/>
        </w:rPr>
        <w:t>.</w:t>
      </w:r>
      <w:r w:rsidRPr="00861A76">
        <w:rPr>
          <w:rFonts w:cstheme="minorHAnsi"/>
        </w:rPr>
        <w:t>6</w:t>
      </w:r>
      <w:r w:rsidR="003C2F24" w:rsidRPr="00861A76">
        <w:rPr>
          <w:rFonts w:cstheme="minorHAnsi"/>
        </w:rPr>
        <w:t xml:space="preserve">. </w:t>
      </w:r>
      <w:r w:rsidR="008C2C88" w:rsidRPr="00861A76">
        <w:rPr>
          <w:rFonts w:cstheme="minorHAnsi"/>
        </w:rPr>
        <w:t>Pa</w:t>
      </w:r>
      <w:r w:rsidR="007020D8">
        <w:rPr>
          <w:rFonts w:cstheme="minorHAnsi"/>
        </w:rPr>
        <w:t>slaugos teikėjas</w:t>
      </w:r>
      <w:r w:rsidR="008C2C88" w:rsidRPr="00861A76">
        <w:rPr>
          <w:rFonts w:cstheme="minorHAnsi"/>
        </w:rPr>
        <w:t xml:space="preserve"> turi užtikrinti, kad visam sutarties galiojimo laikotarpiui nuo sutarties pasirašymo datos būtų pakankamas kiekis darbuotojų, kad užtikrintų nepertraukiamą ir kokybišką Paslaugų tiekimą. </w:t>
      </w:r>
    </w:p>
    <w:p w14:paraId="795B27B3" w14:textId="60B9DE89" w:rsidR="008C2C88" w:rsidRPr="00861A76" w:rsidRDefault="00315F7B" w:rsidP="00863EB5">
      <w:pPr>
        <w:tabs>
          <w:tab w:val="left" w:pos="567"/>
        </w:tabs>
        <w:spacing w:before="60" w:after="60" w:line="240" w:lineRule="auto"/>
        <w:ind w:left="567" w:hanging="567"/>
        <w:jc w:val="both"/>
        <w:rPr>
          <w:rFonts w:cstheme="minorHAnsi"/>
        </w:rPr>
      </w:pPr>
      <w:r w:rsidRPr="00861A76">
        <w:rPr>
          <w:rFonts w:cstheme="minorHAnsi"/>
        </w:rPr>
        <w:t>6</w:t>
      </w:r>
      <w:r w:rsidR="00914B54" w:rsidRPr="00861A76">
        <w:rPr>
          <w:rFonts w:cstheme="minorHAnsi"/>
        </w:rPr>
        <w:t>.</w:t>
      </w:r>
      <w:r w:rsidRPr="00861A76">
        <w:rPr>
          <w:rFonts w:cstheme="minorHAnsi"/>
        </w:rPr>
        <w:t>7</w:t>
      </w:r>
      <w:r w:rsidR="00914B54" w:rsidRPr="00861A76">
        <w:rPr>
          <w:rFonts w:cstheme="minorHAnsi"/>
        </w:rPr>
        <w:t xml:space="preserve">. </w:t>
      </w:r>
      <w:r w:rsidR="008C2C88" w:rsidRPr="00861A76">
        <w:rPr>
          <w:rFonts w:cstheme="minorHAnsi"/>
        </w:rPr>
        <w:t>Pa</w:t>
      </w:r>
      <w:r w:rsidR="007020D8">
        <w:rPr>
          <w:rFonts w:cstheme="minorHAnsi"/>
        </w:rPr>
        <w:t>slaugos teikėjas</w:t>
      </w:r>
      <w:r w:rsidR="008C2C88" w:rsidRPr="00861A76">
        <w:rPr>
          <w:rFonts w:cstheme="minorHAnsi"/>
        </w:rPr>
        <w:t xml:space="preserve"> turi laikytis</w:t>
      </w:r>
      <w:r w:rsidR="008C2C88" w:rsidRPr="00914B54">
        <w:rPr>
          <w:rFonts w:cstheme="minorHAnsi"/>
        </w:rPr>
        <w:t xml:space="preserve">  AB Lietuvos oro uostų Vilniaus filialui vidaus tvarkų ir taisyklių reikalavimų </w:t>
      </w:r>
      <w:hyperlink r:id="rId12" w:history="1">
        <w:r w:rsidR="00816E34" w:rsidRPr="007265F3">
          <w:rPr>
            <w:rStyle w:val="Hyperlink"/>
            <w:rFonts w:cstheme="minorHAnsi"/>
          </w:rPr>
          <w:t>https://www.ltou.lt/lt/apie-lietuvos-oro-uostus/tvarkos-ir-dokumentai/dokumentai-paslaugu-teikejams</w:t>
        </w:r>
      </w:hyperlink>
      <w:r w:rsidR="008C2C88" w:rsidRPr="00914B54">
        <w:rPr>
          <w:rFonts w:cstheme="minorHAnsi"/>
        </w:rPr>
        <w:t xml:space="preserve"> (aktualiais dokumentais).</w:t>
      </w:r>
    </w:p>
    <w:p w14:paraId="390F075F" w14:textId="797BBD5B" w:rsidR="008C2C88" w:rsidRPr="00861A76" w:rsidRDefault="00315F7B" w:rsidP="007533D4">
      <w:pPr>
        <w:tabs>
          <w:tab w:val="left" w:pos="567"/>
        </w:tabs>
        <w:spacing w:before="60" w:after="60" w:line="240" w:lineRule="auto"/>
        <w:ind w:left="567" w:hanging="567"/>
        <w:jc w:val="both"/>
        <w:rPr>
          <w:rFonts w:cstheme="minorHAnsi"/>
        </w:rPr>
      </w:pPr>
      <w:r w:rsidRPr="00861A76">
        <w:rPr>
          <w:rFonts w:cstheme="minorHAnsi"/>
        </w:rPr>
        <w:t>6</w:t>
      </w:r>
      <w:r w:rsidR="006F69C8" w:rsidRPr="00861A76">
        <w:rPr>
          <w:rFonts w:cstheme="minorHAnsi"/>
        </w:rPr>
        <w:t>.</w:t>
      </w:r>
      <w:r w:rsidR="00863EB5">
        <w:rPr>
          <w:rFonts w:cstheme="minorHAnsi"/>
        </w:rPr>
        <w:t>8</w:t>
      </w:r>
      <w:r w:rsidR="006F69C8" w:rsidRPr="00861A76">
        <w:rPr>
          <w:rFonts w:cstheme="minorHAnsi"/>
        </w:rPr>
        <w:t xml:space="preserve">. </w:t>
      </w:r>
      <w:r w:rsidR="008C2C88" w:rsidRPr="00861A76">
        <w:rPr>
          <w:rFonts w:cstheme="minorHAnsi"/>
        </w:rPr>
        <w:t>Objekto veiklą įtakojantys darbai turi būti atliekami iš anksto informavus ir suderinus su Užsakovu ir trečiosiomis šalimis ir gavus nustatytos formos leidimus darbams.</w:t>
      </w:r>
    </w:p>
    <w:p w14:paraId="795BED61" w14:textId="15D84C37" w:rsidR="008C2C88" w:rsidRPr="00B8406C" w:rsidRDefault="00315F7B" w:rsidP="00B8406C">
      <w:pPr>
        <w:ind w:left="426" w:hanging="426"/>
      </w:pPr>
      <w:r w:rsidRPr="00861A76">
        <w:rPr>
          <w:rFonts w:cstheme="minorHAnsi"/>
        </w:rPr>
        <w:t>6</w:t>
      </w:r>
      <w:r w:rsidR="006F69C8" w:rsidRPr="00861A76">
        <w:rPr>
          <w:rFonts w:cstheme="minorHAnsi"/>
        </w:rPr>
        <w:t>.</w:t>
      </w:r>
      <w:r w:rsidR="00863EB5">
        <w:rPr>
          <w:rFonts w:cstheme="minorHAnsi"/>
        </w:rPr>
        <w:t>9</w:t>
      </w:r>
      <w:r w:rsidR="006F69C8" w:rsidRPr="00861A76">
        <w:rPr>
          <w:rFonts w:cstheme="minorHAnsi"/>
        </w:rPr>
        <w:t xml:space="preserve">. </w:t>
      </w:r>
      <w:r w:rsidR="008C2C88" w:rsidRPr="00861A76">
        <w:rPr>
          <w:rFonts w:cstheme="minorHAnsi"/>
        </w:rPr>
        <w:t xml:space="preserve"> </w:t>
      </w:r>
      <w:r w:rsidR="00B8406C">
        <w:t>Paslaugų teikėjas turi pats pasirūpinti paslaugų teikimui naudojama technika, įrengimais, įrankiais ir medžiagomis (tame tarpe įrenginiai jų dalys bei detalės), kėlimo įranga reikalinga profilaktiniams ar kitiems darbams atlikti ir t.t. Naudojama technika, įrengimai, įrankiai, kėlimo technika turi būti</w:t>
      </w:r>
      <w:r w:rsidR="00F23A34">
        <w:t xml:space="preserve"> </w:t>
      </w:r>
      <w:r w:rsidR="00B8406C">
        <w:t>tvarkinga, atlikta periodinė patikra, atitinkanti Lietuvos Respublikos teisės aktus, įstatymus.</w:t>
      </w:r>
    </w:p>
    <w:p w14:paraId="75D0617F" w14:textId="0E9626E0" w:rsidR="008C2C88" w:rsidRPr="00861A76" w:rsidRDefault="00315F7B" w:rsidP="007533D4">
      <w:pPr>
        <w:tabs>
          <w:tab w:val="left" w:pos="567"/>
        </w:tabs>
        <w:spacing w:before="60" w:after="60" w:line="240" w:lineRule="auto"/>
        <w:ind w:left="567" w:hanging="567"/>
        <w:jc w:val="both"/>
        <w:rPr>
          <w:rFonts w:cstheme="minorHAnsi"/>
        </w:rPr>
      </w:pPr>
      <w:r w:rsidRPr="00861A76">
        <w:rPr>
          <w:rFonts w:cstheme="minorHAnsi"/>
        </w:rPr>
        <w:t>6</w:t>
      </w:r>
      <w:r w:rsidR="006F69C8" w:rsidRPr="00861A76">
        <w:rPr>
          <w:rFonts w:cstheme="minorHAnsi"/>
        </w:rPr>
        <w:t>.1</w:t>
      </w:r>
      <w:r w:rsidR="00863EB5">
        <w:rPr>
          <w:rFonts w:cstheme="minorHAnsi"/>
        </w:rPr>
        <w:t>0</w:t>
      </w:r>
      <w:r w:rsidR="006F69C8" w:rsidRPr="00861A76">
        <w:rPr>
          <w:rFonts w:cstheme="minorHAnsi"/>
        </w:rPr>
        <w:t xml:space="preserve">. </w:t>
      </w:r>
      <w:r w:rsidR="008C2C88" w:rsidRPr="00861A76">
        <w:rPr>
          <w:rFonts w:cstheme="minorHAnsi"/>
        </w:rPr>
        <w:t xml:space="preserve">Garantijos atliktiems darbams turi būti suteikiamos Lietuvos Respublikos įstatymuose nustatyta tvarka. Visiems remonto darbams, detalėms, medžiagoms yra suteikiama garantija pagal gamintojo nustatytus terminus ir sąlygas. Terminas yra nurodomas remonto </w:t>
      </w:r>
      <w:r w:rsidR="001971A0">
        <w:rPr>
          <w:rFonts w:cstheme="minorHAnsi"/>
        </w:rPr>
        <w:t>paslaugoms</w:t>
      </w:r>
      <w:r w:rsidR="008C2C88" w:rsidRPr="00861A76">
        <w:rPr>
          <w:rFonts w:cstheme="minorHAnsi"/>
        </w:rPr>
        <w:t xml:space="preserve">, detalių, medžiagų aprašymuose arba detalizuojamas prekės garantiniame talone. Tuo atveju, kai gamintojas tam tikriems darbams ar tam tikroms detalių, medžiagų rūšims, daiktų kokybės garantijos nesuteikia, galioja garantija, numatyta atitinkamų LR teisės aktų. Tais atvejais remiantis LR teisės aktais konkrečių darbų, detalių, medžiagų atžvilgiu yra nustatomas tam tikras tinkamumo naudotis terminas. </w:t>
      </w:r>
      <w:r w:rsidR="006F69C8" w:rsidRPr="00861A76">
        <w:rPr>
          <w:rFonts w:cstheme="minorHAnsi"/>
        </w:rPr>
        <w:lastRenderedPageBreak/>
        <w:t>Paslaugos teikėjas</w:t>
      </w:r>
      <w:r w:rsidR="008C2C88" w:rsidRPr="00861A76">
        <w:rPr>
          <w:rFonts w:cstheme="minorHAnsi"/>
        </w:rPr>
        <w:t xml:space="preserve"> įsipareigoja tokius darbus ar tokias detales, medžiagas Užsakovui parduoti taip, kad jam būtų suteikta reali galimybė tokiomis prekėmis pasinaudoti iki tinkamumo termino pabaigos.</w:t>
      </w:r>
    </w:p>
    <w:p w14:paraId="71CA7E15" w14:textId="48BB1E68" w:rsidR="00261622" w:rsidRPr="0059308D" w:rsidRDefault="00315F7B" w:rsidP="0059308D">
      <w:pPr>
        <w:tabs>
          <w:tab w:val="left" w:pos="567"/>
        </w:tabs>
        <w:spacing w:before="60" w:after="60" w:line="240" w:lineRule="auto"/>
        <w:ind w:left="567" w:hanging="567"/>
        <w:jc w:val="both"/>
        <w:rPr>
          <w:rFonts w:cstheme="minorHAnsi"/>
        </w:rPr>
      </w:pPr>
      <w:r w:rsidRPr="00861A76">
        <w:rPr>
          <w:rFonts w:cstheme="minorHAnsi"/>
        </w:rPr>
        <w:t>6</w:t>
      </w:r>
      <w:r w:rsidR="006F69C8" w:rsidRPr="00861A76">
        <w:rPr>
          <w:rFonts w:cstheme="minorHAnsi"/>
        </w:rPr>
        <w:t>.1</w:t>
      </w:r>
      <w:r w:rsidR="00863EB5">
        <w:rPr>
          <w:rFonts w:cstheme="minorHAnsi"/>
        </w:rPr>
        <w:t>1</w:t>
      </w:r>
      <w:r w:rsidR="006F69C8" w:rsidRPr="00861A76">
        <w:rPr>
          <w:rFonts w:cstheme="minorHAnsi"/>
        </w:rPr>
        <w:t xml:space="preserve">. </w:t>
      </w:r>
      <w:r w:rsidR="008C2C88" w:rsidRPr="00861A76">
        <w:rPr>
          <w:rFonts w:cstheme="minorHAnsi"/>
        </w:rPr>
        <w:t>Pa</w:t>
      </w:r>
      <w:r w:rsidR="0059308D">
        <w:rPr>
          <w:rFonts w:cstheme="minorHAnsi"/>
        </w:rPr>
        <w:t>slaugos teikėjas</w:t>
      </w:r>
      <w:r w:rsidR="008C2C88" w:rsidRPr="00861A76">
        <w:rPr>
          <w:rFonts w:cstheme="minorHAnsi"/>
        </w:rPr>
        <w:t xml:space="preserve"> sutarties pasirašymo dieną privalo būti pilnai susipažinęs su realia situacija Objekte ir turėti sutartyje numatytiems darbams atlikti pakankamą patirtį, įsivertinęs visas rizikas, taip pat yra pilnai įvertinęs realia situaciją ir visas darbų, medžiagų, įrangos apimtis, bei sąlygas reikalingas šios sutarties vykdymui.</w:t>
      </w:r>
    </w:p>
    <w:p w14:paraId="6FF22203" w14:textId="4DFA2781" w:rsidR="00315F7B" w:rsidRPr="00A6619D" w:rsidRDefault="00315F7B" w:rsidP="00315F7B">
      <w:pPr>
        <w:pBdr>
          <w:top w:val="single" w:sz="6" w:space="1" w:color="auto"/>
          <w:bottom w:val="single" w:sz="6" w:space="1" w:color="auto"/>
        </w:pBdr>
        <w:shd w:val="clear" w:color="auto" w:fill="D5DCE4" w:themeFill="text2" w:themeFillTint="33"/>
        <w:spacing w:before="120" w:after="0"/>
        <w:rPr>
          <w:rFonts w:cstheme="minorHAnsi"/>
          <w:b/>
          <w:bCs/>
          <w:i/>
          <w:iCs/>
          <w:noProof/>
        </w:rPr>
      </w:pPr>
      <w:r>
        <w:rPr>
          <w:rFonts w:cstheme="minorHAnsi"/>
          <w:b/>
          <w:bCs/>
          <w:noProof/>
        </w:rPr>
        <w:t>7. UŽSAKYNŲ TEIKIMO BŪDAS</w:t>
      </w:r>
      <w:r w:rsidRPr="00A6619D">
        <w:rPr>
          <w:rFonts w:cstheme="minorHAnsi"/>
          <w:b/>
          <w:bCs/>
          <w:noProof/>
        </w:rPr>
        <w:t>:</w:t>
      </w:r>
    </w:p>
    <w:p w14:paraId="370FAF8C" w14:textId="77777777" w:rsidR="00315F7B" w:rsidRPr="006F30AA" w:rsidRDefault="00000000" w:rsidP="00315F7B">
      <w:pPr>
        <w:spacing w:after="0"/>
        <w:rPr>
          <w:rFonts w:cstheme="minorHAnsi"/>
        </w:rPr>
      </w:pPr>
      <w:sdt>
        <w:sdtPr>
          <w:rPr>
            <w:rFonts w:cstheme="minorHAnsi"/>
          </w:rPr>
          <w:id w:val="2140371627"/>
          <w14:checkbox>
            <w14:checked w14:val="1"/>
            <w14:checkedState w14:val="2612" w14:font="MS Gothic"/>
            <w14:uncheckedState w14:val="2610" w14:font="MS Gothic"/>
          </w14:checkbox>
        </w:sdtPr>
        <w:sdtContent>
          <w:r w:rsidR="00315F7B" w:rsidRPr="006F30AA">
            <w:rPr>
              <w:rFonts w:ascii="Segoe UI Symbol" w:eastAsia="MS Gothic" w:hAnsi="Segoe UI Symbol" w:cs="Segoe UI Symbol"/>
            </w:rPr>
            <w:t>☒</w:t>
          </w:r>
        </w:sdtContent>
      </w:sdt>
      <w:r w:rsidR="00315F7B" w:rsidRPr="006F30AA">
        <w:rPr>
          <w:rFonts w:cstheme="minorHAnsi"/>
        </w:rPr>
        <w:t xml:space="preserve"> El. paštu</w:t>
      </w:r>
    </w:p>
    <w:p w14:paraId="6FCE5B68" w14:textId="77777777" w:rsidR="00315F7B" w:rsidRPr="006F30AA" w:rsidRDefault="00000000" w:rsidP="00315F7B">
      <w:pPr>
        <w:spacing w:after="0"/>
        <w:rPr>
          <w:rFonts w:cstheme="minorHAnsi"/>
        </w:rPr>
      </w:pPr>
      <w:sdt>
        <w:sdtPr>
          <w:rPr>
            <w:rFonts w:cstheme="minorHAnsi"/>
          </w:rPr>
          <w:id w:val="993220909"/>
          <w14:checkbox>
            <w14:checked w14:val="1"/>
            <w14:checkedState w14:val="2612" w14:font="MS Gothic"/>
            <w14:uncheckedState w14:val="2610" w14:font="MS Gothic"/>
          </w14:checkbox>
        </w:sdtPr>
        <w:sdtContent>
          <w:r w:rsidR="00315F7B" w:rsidRPr="006F30AA">
            <w:rPr>
              <w:rFonts w:ascii="Segoe UI Symbol" w:eastAsia="MS Gothic" w:hAnsi="Segoe UI Symbol" w:cs="Segoe UI Symbol"/>
            </w:rPr>
            <w:t>☒</w:t>
          </w:r>
        </w:sdtContent>
      </w:sdt>
      <w:r w:rsidR="00315F7B" w:rsidRPr="006F30AA">
        <w:rPr>
          <w:rFonts w:cstheme="minorHAnsi"/>
        </w:rPr>
        <w:t xml:space="preserve"> Telefonu</w:t>
      </w:r>
    </w:p>
    <w:p w14:paraId="134E5970" w14:textId="7B3A4D76" w:rsidR="00315F7B" w:rsidRPr="00315F7B" w:rsidRDefault="00000000" w:rsidP="00315F7B">
      <w:pPr>
        <w:spacing w:after="0"/>
        <w:rPr>
          <w:rFonts w:cstheme="minorHAnsi"/>
          <w:b/>
          <w:bCs/>
          <w:i/>
          <w:iCs/>
          <w:noProof/>
        </w:rPr>
      </w:pPr>
      <w:sdt>
        <w:sdtPr>
          <w:rPr>
            <w:rFonts w:cstheme="minorHAnsi"/>
          </w:rPr>
          <w:id w:val="1644776501"/>
          <w14:checkbox>
            <w14:checked w14:val="0"/>
            <w14:checkedState w14:val="2612" w14:font="MS Gothic"/>
            <w14:uncheckedState w14:val="2610" w14:font="MS Gothic"/>
          </w14:checkbox>
        </w:sdtPr>
        <w:sdtContent>
          <w:r w:rsidR="00315F7B" w:rsidRPr="006F30AA">
            <w:rPr>
              <w:rFonts w:ascii="Segoe UI Symbol" w:eastAsia="MS Gothic" w:hAnsi="Segoe UI Symbol" w:cs="Segoe UI Symbol"/>
            </w:rPr>
            <w:t>☐</w:t>
          </w:r>
        </w:sdtContent>
      </w:sdt>
      <w:r w:rsidR="00315F7B" w:rsidRPr="006F30AA">
        <w:rPr>
          <w:rFonts w:cstheme="minorHAnsi"/>
        </w:rPr>
        <w:t xml:space="preserve"> Kita.</w:t>
      </w:r>
      <w:r w:rsidR="00315F7B" w:rsidRPr="006F30AA">
        <w:rPr>
          <w:rFonts w:cstheme="minorHAnsi"/>
          <w:i/>
          <w:iCs/>
          <w:noProof/>
          <w:color w:val="000000" w:themeColor="text1"/>
        </w:rPr>
        <w:t xml:space="preserve"> </w:t>
      </w:r>
    </w:p>
    <w:p w14:paraId="541B2E74" w14:textId="0D569297" w:rsidR="004E5799" w:rsidRPr="00AE5806" w:rsidRDefault="00315F7B" w:rsidP="00AE5806">
      <w:pPr>
        <w:pStyle w:val="Heading2"/>
        <w:pBdr>
          <w:top w:val="single" w:sz="8" w:space="1" w:color="auto"/>
          <w:bottom w:val="single" w:sz="8" w:space="1" w:color="auto"/>
        </w:pBdr>
        <w:shd w:val="clear" w:color="auto" w:fill="D5DCE4" w:themeFill="text2" w:themeFillTint="33"/>
        <w:spacing w:before="120"/>
        <w:rPr>
          <w:rFonts w:cstheme="minorHAnsi"/>
          <w:b w:val="0"/>
          <w:bCs w:val="0"/>
          <w:i/>
          <w:iCs/>
          <w:sz w:val="22"/>
          <w:szCs w:val="22"/>
          <w:lang w:val="lt-LT"/>
        </w:rPr>
      </w:pPr>
      <w:r>
        <w:rPr>
          <w:rFonts w:cstheme="minorHAnsi"/>
          <w:color w:val="auto"/>
          <w:sz w:val="22"/>
          <w:szCs w:val="22"/>
          <w:lang w:val="lt-LT"/>
        </w:rPr>
        <w:t>8</w:t>
      </w:r>
      <w:r w:rsidR="00AE5806">
        <w:rPr>
          <w:rFonts w:cstheme="minorHAnsi"/>
          <w:color w:val="auto"/>
          <w:sz w:val="22"/>
          <w:szCs w:val="22"/>
          <w:lang w:val="lt-LT"/>
        </w:rPr>
        <w:t xml:space="preserve">. </w:t>
      </w:r>
      <w:r w:rsidR="00807578" w:rsidRPr="006F30AA">
        <w:rPr>
          <w:rFonts w:cstheme="minorHAnsi"/>
          <w:color w:val="auto"/>
          <w:sz w:val="22"/>
          <w:szCs w:val="22"/>
          <w:lang w:val="lt-LT"/>
        </w:rPr>
        <w:t>PRIEDAI</w:t>
      </w:r>
    </w:p>
    <w:p w14:paraId="4C9F182E" w14:textId="54ED30CA" w:rsidR="00AE5806" w:rsidRPr="00AE5806" w:rsidRDefault="00315F7B" w:rsidP="00AE5806">
      <w:pPr>
        <w:pStyle w:val="ListParagraph"/>
        <w:spacing w:before="60" w:after="60" w:line="240" w:lineRule="auto"/>
        <w:ind w:left="0"/>
        <w:rPr>
          <w:rFonts w:cstheme="minorHAnsi"/>
          <w:color w:val="auto"/>
          <w:sz w:val="22"/>
          <w:szCs w:val="22"/>
          <w:lang w:val="lt-LT"/>
        </w:rPr>
      </w:pPr>
      <w:r w:rsidRPr="00861A76">
        <w:rPr>
          <w:rFonts w:cstheme="minorHAnsi"/>
          <w:color w:val="auto"/>
          <w:sz w:val="22"/>
          <w:szCs w:val="22"/>
          <w:lang w:val="lt-LT"/>
        </w:rPr>
        <w:t>8</w:t>
      </w:r>
      <w:r w:rsidR="00AE5806" w:rsidRPr="00861A76">
        <w:rPr>
          <w:rFonts w:cstheme="minorHAnsi"/>
          <w:color w:val="auto"/>
          <w:sz w:val="22"/>
          <w:szCs w:val="22"/>
          <w:lang w:val="lt-LT"/>
        </w:rPr>
        <w:t>.</w:t>
      </w:r>
      <w:r w:rsidR="00037E39" w:rsidRPr="00861A76">
        <w:rPr>
          <w:rFonts w:cstheme="minorHAnsi"/>
          <w:color w:val="auto"/>
          <w:sz w:val="22"/>
          <w:szCs w:val="22"/>
          <w:lang w:val="lt-LT"/>
        </w:rPr>
        <w:t>1</w:t>
      </w:r>
      <w:r w:rsidR="00AE5806" w:rsidRPr="00861A76">
        <w:rPr>
          <w:rFonts w:cstheme="minorHAnsi"/>
          <w:color w:val="auto"/>
          <w:sz w:val="22"/>
          <w:szCs w:val="22"/>
          <w:lang w:val="lt-LT"/>
        </w:rPr>
        <w:t>.</w:t>
      </w:r>
      <w:r w:rsidR="00AE5806">
        <w:rPr>
          <w:rFonts w:cstheme="minorHAnsi"/>
          <w:color w:val="auto"/>
          <w:sz w:val="22"/>
          <w:szCs w:val="22"/>
          <w:lang w:val="lt-LT"/>
        </w:rPr>
        <w:t xml:space="preserve">  </w:t>
      </w:r>
      <w:r w:rsidR="00AE5806" w:rsidRPr="00AE5806">
        <w:rPr>
          <w:rFonts w:cstheme="minorHAnsi"/>
          <w:color w:val="auto"/>
          <w:sz w:val="22"/>
          <w:szCs w:val="22"/>
          <w:lang w:val="lt-LT"/>
        </w:rPr>
        <w:t>Priedas Nr. 1. Papildomos paslaugos.</w:t>
      </w:r>
    </w:p>
    <w:p w14:paraId="0E6F731B" w14:textId="257F196C" w:rsidR="00AE5806" w:rsidRDefault="00315F7B" w:rsidP="2F0A8F72">
      <w:pPr>
        <w:spacing w:after="0" w:line="240" w:lineRule="auto"/>
        <w:jc w:val="both"/>
      </w:pPr>
      <w:r w:rsidRPr="2F0A8F72">
        <w:t>8</w:t>
      </w:r>
      <w:r w:rsidR="00AE5806" w:rsidRPr="2F0A8F72">
        <w:t>.</w:t>
      </w:r>
      <w:r w:rsidR="00037E39" w:rsidRPr="2F0A8F72">
        <w:t>2</w:t>
      </w:r>
      <w:r w:rsidR="00AE5806" w:rsidRPr="2F0A8F72">
        <w:t>. Priedas Nr. 2</w:t>
      </w:r>
      <w:r w:rsidR="00AE5806" w:rsidRPr="00282C38">
        <w:t>. Detal</w:t>
      </w:r>
      <w:r w:rsidR="00282C38" w:rsidRPr="00282C38">
        <w:t>ios</w:t>
      </w:r>
      <w:r w:rsidR="00AE5806" w:rsidRPr="00282C38">
        <w:t xml:space="preserve"> </w:t>
      </w:r>
      <w:r w:rsidR="00282C38" w:rsidRPr="00282C38">
        <w:t>profilaktinės</w:t>
      </w:r>
      <w:r w:rsidR="00282C38">
        <w:t xml:space="preserve"> paslaugos</w:t>
      </w:r>
      <w:r w:rsidR="00AE5806" w:rsidRPr="2F0A8F72">
        <w:t xml:space="preserve"> ir minimalios įrenginių periodinių techninių priežiūros paslaugų apimtys.</w:t>
      </w:r>
    </w:p>
    <w:p w14:paraId="14C64910" w14:textId="77777777" w:rsidR="00440C2C" w:rsidRDefault="00440C2C" w:rsidP="00AE5806">
      <w:pPr>
        <w:spacing w:after="0" w:line="240" w:lineRule="auto"/>
        <w:jc w:val="both"/>
        <w:rPr>
          <w:rFonts w:cstheme="minorHAnsi"/>
        </w:rPr>
      </w:pPr>
    </w:p>
    <w:p w14:paraId="5B1D092E" w14:textId="77777777" w:rsidR="00440C2C" w:rsidRDefault="00440C2C" w:rsidP="00AE5806">
      <w:pPr>
        <w:spacing w:after="0" w:line="240" w:lineRule="auto"/>
        <w:jc w:val="both"/>
        <w:rPr>
          <w:rFonts w:cstheme="minorHAnsi"/>
        </w:rPr>
      </w:pPr>
    </w:p>
    <w:p w14:paraId="0F9FADA6" w14:textId="77777777" w:rsidR="00440C2C" w:rsidRDefault="00440C2C" w:rsidP="00AE5806">
      <w:pPr>
        <w:spacing w:after="0" w:line="240" w:lineRule="auto"/>
        <w:jc w:val="both"/>
        <w:rPr>
          <w:rFonts w:cstheme="minorHAnsi"/>
        </w:rPr>
      </w:pPr>
    </w:p>
    <w:p w14:paraId="46535F79" w14:textId="77777777" w:rsidR="00440C2C" w:rsidRDefault="00440C2C" w:rsidP="00AE5806">
      <w:pPr>
        <w:spacing w:after="0" w:line="240" w:lineRule="auto"/>
        <w:jc w:val="both"/>
        <w:rPr>
          <w:rFonts w:cstheme="minorHAnsi"/>
        </w:rPr>
      </w:pPr>
    </w:p>
    <w:p w14:paraId="35FC1620" w14:textId="77777777" w:rsidR="00440C2C" w:rsidRDefault="00440C2C" w:rsidP="00AE5806">
      <w:pPr>
        <w:spacing w:after="0" w:line="240" w:lineRule="auto"/>
        <w:jc w:val="both"/>
        <w:rPr>
          <w:rFonts w:cstheme="minorHAnsi"/>
        </w:rPr>
      </w:pPr>
    </w:p>
    <w:p w14:paraId="763CB467" w14:textId="77777777" w:rsidR="00440C2C" w:rsidRDefault="00440C2C" w:rsidP="00AE5806">
      <w:pPr>
        <w:spacing w:after="0" w:line="240" w:lineRule="auto"/>
        <w:jc w:val="both"/>
        <w:rPr>
          <w:rFonts w:cstheme="minorHAnsi"/>
        </w:rPr>
      </w:pPr>
    </w:p>
    <w:p w14:paraId="1DA8E1B8" w14:textId="77777777" w:rsidR="00440C2C" w:rsidRPr="00AE5806" w:rsidRDefault="00440C2C" w:rsidP="00AE5806">
      <w:pPr>
        <w:spacing w:after="0" w:line="240" w:lineRule="auto"/>
        <w:jc w:val="both"/>
        <w:rPr>
          <w:rFonts w:cstheme="minorHAnsi"/>
        </w:rPr>
      </w:pPr>
    </w:p>
    <w:p w14:paraId="23F50DFE" w14:textId="77777777" w:rsidR="001A1A3E" w:rsidRPr="001A1A3E" w:rsidRDefault="001A1A3E" w:rsidP="00861A76">
      <w:pPr>
        <w:suppressAutoHyphens/>
        <w:spacing w:after="0" w:line="240" w:lineRule="auto"/>
        <w:rPr>
          <w:rFonts w:ascii="Trebuchet MS" w:eastAsia="DejaVu Sans" w:hAnsi="Trebuchet MS" w:cs="FreeSans"/>
          <w:kern w:val="2"/>
          <w:sz w:val="20"/>
          <w:szCs w:val="20"/>
          <w:lang w:eastAsia="zh-CN" w:bidi="hi-IN"/>
        </w:rPr>
      </w:pPr>
    </w:p>
    <w:p w14:paraId="0B26A1EB" w14:textId="77777777" w:rsidR="001A1A3E" w:rsidRPr="001A1A3E" w:rsidRDefault="001A1A3E" w:rsidP="001A1A3E">
      <w:pPr>
        <w:suppressAutoHyphens/>
        <w:spacing w:after="0" w:line="240" w:lineRule="auto"/>
        <w:jc w:val="right"/>
        <w:rPr>
          <w:rFonts w:eastAsia="DejaVu Sans" w:cstheme="minorHAnsi"/>
          <w:kern w:val="2"/>
          <w:lang w:eastAsia="zh-CN" w:bidi="hi-IN"/>
        </w:rPr>
      </w:pPr>
      <w:r w:rsidRPr="001A1A3E">
        <w:rPr>
          <w:rFonts w:eastAsia="DejaVu Sans" w:cstheme="minorHAnsi"/>
          <w:kern w:val="2"/>
          <w:lang w:eastAsia="zh-CN" w:bidi="hi-IN"/>
        </w:rPr>
        <w:t>TS priedas Nr. 1</w:t>
      </w:r>
    </w:p>
    <w:p w14:paraId="641E6346" w14:textId="77777777" w:rsidR="001A1A3E" w:rsidRPr="00EC4CD4" w:rsidRDefault="001A1A3E" w:rsidP="001A1A3E">
      <w:pPr>
        <w:shd w:val="clear" w:color="auto" w:fill="FFFFFF"/>
        <w:suppressAutoHyphens/>
        <w:spacing w:after="0" w:line="240" w:lineRule="auto"/>
        <w:jc w:val="center"/>
        <w:rPr>
          <w:rFonts w:eastAsia="DejaVu Sans" w:cstheme="minorHAnsi"/>
          <w:kern w:val="2"/>
          <w:lang w:eastAsia="zh-CN" w:bidi="hi-IN"/>
        </w:rPr>
      </w:pPr>
      <w:r w:rsidRPr="00EC4CD4">
        <w:rPr>
          <w:rFonts w:eastAsia="DejaVu Sans" w:cstheme="minorHAnsi"/>
          <w:b/>
          <w:kern w:val="2"/>
          <w:lang w:eastAsia="zh-CN" w:bidi="hi-IN"/>
        </w:rPr>
        <w:t>PAPILDOMOS PASLAUGOS</w:t>
      </w:r>
    </w:p>
    <w:p w14:paraId="7CD36964" w14:textId="77777777" w:rsidR="001A1A3E" w:rsidRPr="00EC4CD4" w:rsidRDefault="001A1A3E" w:rsidP="001A1A3E">
      <w:pPr>
        <w:shd w:val="clear" w:color="auto" w:fill="FFFFFF"/>
        <w:suppressAutoHyphens/>
        <w:spacing w:after="0" w:line="240" w:lineRule="auto"/>
        <w:jc w:val="center"/>
        <w:rPr>
          <w:rFonts w:eastAsia="DejaVu Sans" w:cstheme="minorHAnsi"/>
          <w:b/>
          <w:kern w:val="2"/>
          <w:lang w:eastAsia="zh-CN" w:bidi="hi-IN"/>
        </w:rPr>
      </w:pPr>
    </w:p>
    <w:p w14:paraId="557F0FEC" w14:textId="479AA7E4" w:rsidR="001A1A3E" w:rsidRPr="00EC4CD4" w:rsidRDefault="00AA130A" w:rsidP="00147A0B">
      <w:pPr>
        <w:tabs>
          <w:tab w:val="left" w:pos="0"/>
        </w:tabs>
        <w:suppressAutoHyphens/>
        <w:spacing w:after="0" w:line="240" w:lineRule="auto"/>
        <w:jc w:val="both"/>
        <w:rPr>
          <w:rFonts w:eastAsia="DejaVu Sans" w:cstheme="minorHAnsi"/>
          <w:kern w:val="2"/>
          <w:lang w:eastAsia="zh-CN" w:bidi="hi-IN"/>
        </w:rPr>
      </w:pPr>
      <w:r w:rsidRPr="00EC4CD4">
        <w:rPr>
          <w:rFonts w:eastAsia="DejaVu Sans" w:cstheme="minorHAnsi"/>
          <w:kern w:val="2"/>
          <w:lang w:eastAsia="zh-CN" w:bidi="hi-IN"/>
        </w:rPr>
        <w:t xml:space="preserve">1. </w:t>
      </w:r>
      <w:r w:rsidR="003E68BA" w:rsidRPr="00EC4CD4">
        <w:rPr>
          <w:rFonts w:eastAsia="DejaVu Sans" w:cstheme="minorHAnsi"/>
          <w:kern w:val="2"/>
          <w:lang w:eastAsia="zh-CN" w:bidi="hi-IN"/>
        </w:rPr>
        <w:t>Užsakovas</w:t>
      </w:r>
      <w:r w:rsidR="001A1A3E" w:rsidRPr="00EC4CD4">
        <w:rPr>
          <w:rFonts w:eastAsia="DejaVu Sans" w:cstheme="minorHAnsi"/>
          <w:kern w:val="2"/>
          <w:lang w:eastAsia="zh-CN" w:bidi="hi-IN"/>
        </w:rPr>
        <w:t xml:space="preserve"> kompensuos Paslaugų tiekėjo patirtas išlaidas, susijusias su Papildomų prekių įsigijimu. Visais atvejais Paslaugų tiekėjas užtikrina, kad Papildomos prekės bus įsigytos už ne didesnę nei tuo metu esančią rinkos kainą bei pateikia </w:t>
      </w:r>
      <w:r w:rsidR="003E68BA" w:rsidRPr="00EC4CD4">
        <w:rPr>
          <w:rFonts w:eastAsia="DejaVu Sans" w:cstheme="minorHAnsi"/>
          <w:kern w:val="2"/>
          <w:lang w:eastAsia="zh-CN" w:bidi="hi-IN"/>
        </w:rPr>
        <w:t>Užsakovui</w:t>
      </w:r>
      <w:r w:rsidR="001A1A3E" w:rsidRPr="00EC4CD4">
        <w:rPr>
          <w:rFonts w:eastAsia="DejaVu Sans" w:cstheme="minorHAnsi"/>
          <w:kern w:val="2"/>
          <w:lang w:eastAsia="zh-CN" w:bidi="hi-IN"/>
        </w:rPr>
        <w:t xml:space="preserve"> prekių įsigijimą patvirtinančius dokumentus. Kompensuojamas tik su </w:t>
      </w:r>
      <w:r w:rsidR="003E68BA" w:rsidRPr="00EC4CD4">
        <w:rPr>
          <w:rFonts w:eastAsia="DejaVu Sans" w:cstheme="minorHAnsi"/>
          <w:kern w:val="2"/>
          <w:lang w:eastAsia="zh-CN" w:bidi="hi-IN"/>
        </w:rPr>
        <w:t>Užsakovų</w:t>
      </w:r>
      <w:r w:rsidR="001A1A3E" w:rsidRPr="00EC4CD4">
        <w:rPr>
          <w:rFonts w:eastAsia="DejaVu Sans" w:cstheme="minorHAnsi"/>
          <w:kern w:val="2"/>
          <w:lang w:eastAsia="zh-CN" w:bidi="hi-IN"/>
        </w:rPr>
        <w:t xml:space="preserve"> suderintų ir </w:t>
      </w:r>
      <w:r w:rsidR="003E68BA" w:rsidRPr="00EC4CD4">
        <w:rPr>
          <w:rFonts w:eastAsia="DejaVu Sans" w:cstheme="minorHAnsi"/>
          <w:kern w:val="2"/>
          <w:lang w:eastAsia="zh-CN" w:bidi="hi-IN"/>
        </w:rPr>
        <w:t>Užsakovo</w:t>
      </w:r>
      <w:r w:rsidR="001A1A3E" w:rsidRPr="00EC4CD4">
        <w:rPr>
          <w:rFonts w:eastAsia="DejaVu Sans" w:cstheme="minorHAnsi"/>
          <w:kern w:val="2"/>
          <w:lang w:eastAsia="zh-CN" w:bidi="hi-IN"/>
        </w:rPr>
        <w:t xml:space="preserve"> užsakytų Papildomų prekių įsigijimas.</w:t>
      </w:r>
    </w:p>
    <w:p w14:paraId="0692AE79" w14:textId="7C7591BC" w:rsidR="001A1A3E" w:rsidRPr="00EC4CD4" w:rsidRDefault="00AA130A" w:rsidP="00147A0B">
      <w:pPr>
        <w:tabs>
          <w:tab w:val="left" w:pos="284"/>
        </w:tabs>
        <w:suppressAutoHyphens/>
        <w:spacing w:after="0" w:line="240" w:lineRule="auto"/>
        <w:jc w:val="both"/>
        <w:rPr>
          <w:rFonts w:eastAsia="DejaVu Sans" w:cstheme="minorHAnsi"/>
          <w:kern w:val="2"/>
          <w:lang w:eastAsia="zh-CN" w:bidi="hi-IN"/>
        </w:rPr>
      </w:pPr>
      <w:r w:rsidRPr="00EC4CD4">
        <w:rPr>
          <w:rFonts w:eastAsia="DejaVu Sans" w:cstheme="minorHAnsi"/>
          <w:kern w:val="2"/>
          <w:lang w:eastAsia="zh-CN" w:bidi="hi-IN"/>
        </w:rPr>
        <w:t xml:space="preserve">2. </w:t>
      </w:r>
      <w:r w:rsidR="001A1A3E" w:rsidRPr="00EC4CD4">
        <w:rPr>
          <w:rFonts w:eastAsia="DejaVu Sans" w:cstheme="minorHAnsi"/>
          <w:kern w:val="2"/>
          <w:lang w:eastAsia="zh-CN" w:bidi="hi-IN"/>
        </w:rPr>
        <w:t xml:space="preserve">Papildomų paslaugų ir Papildomų prekių užsakymus Pirkėjas teiks Paslaugų tiekėjui elektroniniu paštu, nurodytu Sutartyje. </w:t>
      </w:r>
    </w:p>
    <w:p w14:paraId="443C1459" w14:textId="3AEF7062" w:rsidR="001A1A3E" w:rsidRPr="001A1A3E" w:rsidRDefault="00AA130A" w:rsidP="00147A0B">
      <w:pPr>
        <w:tabs>
          <w:tab w:val="left" w:pos="284"/>
        </w:tabs>
        <w:suppressAutoHyphens/>
        <w:spacing w:after="0" w:line="240" w:lineRule="auto"/>
        <w:jc w:val="both"/>
        <w:rPr>
          <w:rFonts w:eastAsia="DejaVu Sans" w:cstheme="minorHAnsi"/>
          <w:kern w:val="2"/>
          <w:lang w:eastAsia="zh-CN" w:bidi="hi-IN"/>
        </w:rPr>
      </w:pPr>
      <w:r>
        <w:rPr>
          <w:rFonts w:eastAsia="DejaVu Sans" w:cstheme="minorHAnsi"/>
          <w:kern w:val="2"/>
          <w:lang w:eastAsia="zh-CN" w:bidi="hi-IN"/>
        </w:rPr>
        <w:t xml:space="preserve">3. </w:t>
      </w:r>
      <w:r w:rsidR="001A1A3E" w:rsidRPr="001A1A3E">
        <w:rPr>
          <w:rFonts w:eastAsia="DejaVu Sans" w:cstheme="minorHAnsi"/>
          <w:kern w:val="2"/>
          <w:lang w:eastAsia="zh-CN" w:bidi="hi-IN"/>
        </w:rPr>
        <w:t xml:space="preserve">Pagal </w:t>
      </w:r>
      <w:r w:rsidR="00D60433">
        <w:rPr>
          <w:rFonts w:eastAsia="DejaVu Sans" w:cstheme="minorHAnsi"/>
          <w:kern w:val="2"/>
          <w:lang w:eastAsia="zh-CN" w:bidi="hi-IN"/>
        </w:rPr>
        <w:t>Užsakovo</w:t>
      </w:r>
      <w:r w:rsidR="001A1A3E" w:rsidRPr="001A1A3E">
        <w:rPr>
          <w:rFonts w:eastAsia="DejaVu Sans" w:cstheme="minorHAnsi"/>
          <w:kern w:val="2"/>
          <w:lang w:eastAsia="zh-CN" w:bidi="hi-IN"/>
        </w:rPr>
        <w:t xml:space="preserve"> atsakingo už sutarties vykdymą asmens pateiktą Papildomų paslaugų užsakymą, Paslaugų tiekėjas pateikia </w:t>
      </w:r>
      <w:r w:rsidR="00D60433">
        <w:rPr>
          <w:rFonts w:eastAsia="DejaVu Sans" w:cstheme="minorHAnsi"/>
          <w:kern w:val="2"/>
          <w:lang w:eastAsia="zh-CN" w:bidi="hi-IN"/>
        </w:rPr>
        <w:t>Užsakovui</w:t>
      </w:r>
      <w:r w:rsidR="001A1A3E" w:rsidRPr="001A1A3E">
        <w:rPr>
          <w:rFonts w:eastAsia="DejaVu Sans" w:cstheme="minorHAnsi"/>
          <w:kern w:val="2"/>
          <w:lang w:eastAsia="zh-CN" w:bidi="hi-IN"/>
        </w:rPr>
        <w:t xml:space="preserve"> Papildomų paslaugų ar Papildomų prekių pasiūlymą su nurodytais kiekiais ir kainomis.</w:t>
      </w:r>
    </w:p>
    <w:p w14:paraId="4FE5839B" w14:textId="492116E1" w:rsidR="001A1A3E" w:rsidRPr="001A1A3E" w:rsidRDefault="00AA130A" w:rsidP="00147A0B">
      <w:pPr>
        <w:tabs>
          <w:tab w:val="left" w:pos="0"/>
        </w:tabs>
        <w:suppressAutoHyphens/>
        <w:spacing w:after="0" w:line="240" w:lineRule="auto"/>
        <w:jc w:val="both"/>
        <w:rPr>
          <w:rFonts w:eastAsia="DejaVu Sans" w:cstheme="minorHAnsi"/>
          <w:kern w:val="2"/>
          <w:lang w:eastAsia="zh-CN" w:bidi="hi-IN"/>
        </w:rPr>
      </w:pPr>
      <w:r>
        <w:rPr>
          <w:rFonts w:eastAsia="DejaVu Sans" w:cstheme="minorHAnsi"/>
          <w:kern w:val="2"/>
          <w:lang w:eastAsia="zh-CN" w:bidi="hi-IN"/>
        </w:rPr>
        <w:t xml:space="preserve">4. </w:t>
      </w:r>
      <w:r w:rsidR="00D60433">
        <w:rPr>
          <w:rFonts w:eastAsia="DejaVu Sans" w:cstheme="minorHAnsi"/>
          <w:kern w:val="2"/>
          <w:lang w:eastAsia="zh-CN" w:bidi="hi-IN"/>
        </w:rPr>
        <w:t>Užsakovo</w:t>
      </w:r>
      <w:r w:rsidR="001A1A3E" w:rsidRPr="001A1A3E">
        <w:rPr>
          <w:rFonts w:eastAsia="DejaVu Sans" w:cstheme="minorHAnsi"/>
          <w:kern w:val="2"/>
          <w:lang w:eastAsia="zh-CN" w:bidi="hi-IN"/>
        </w:rPr>
        <w:t xml:space="preserve"> atsakingam už sutarties vykdymą asmeniui patvirtinus Papildomų paslaugų ar Papildomų prekių užsakymą, Tiekėjas pristato Papildomas prekes ir suteikia Papildomas paslaugas. </w:t>
      </w:r>
      <w:r w:rsidR="00D60433">
        <w:rPr>
          <w:rFonts w:eastAsia="DejaVu Sans" w:cstheme="minorHAnsi"/>
          <w:kern w:val="2"/>
          <w:lang w:eastAsia="zh-CN" w:bidi="hi-IN"/>
        </w:rPr>
        <w:t>Užsakovo</w:t>
      </w:r>
      <w:r w:rsidR="001A1A3E" w:rsidRPr="001A1A3E">
        <w:rPr>
          <w:rFonts w:eastAsia="DejaVu Sans" w:cstheme="minorHAnsi"/>
          <w:kern w:val="2"/>
          <w:lang w:eastAsia="zh-CN" w:bidi="hi-IN"/>
        </w:rPr>
        <w:t xml:space="preserve"> atsakingas asmuo turi teisę prašyti papildomos informacijos, susijusios su Papildomomis prekėmis, keisti užsakomas medžiagas ir detales lygiavertėmis, keisti užsakomų Papildomų prekių kiekius.</w:t>
      </w:r>
    </w:p>
    <w:p w14:paraId="32F6B304" w14:textId="11C8EE5C" w:rsidR="001A1A3E" w:rsidRPr="001A1A3E" w:rsidRDefault="00AA130A" w:rsidP="00147A0B">
      <w:pPr>
        <w:tabs>
          <w:tab w:val="left" w:pos="0"/>
        </w:tabs>
        <w:suppressAutoHyphens/>
        <w:spacing w:after="0" w:line="240" w:lineRule="auto"/>
        <w:jc w:val="both"/>
        <w:rPr>
          <w:rFonts w:eastAsia="DejaVu Sans" w:cstheme="minorHAnsi"/>
          <w:kern w:val="2"/>
          <w:lang w:eastAsia="zh-CN" w:bidi="hi-IN"/>
        </w:rPr>
      </w:pPr>
      <w:r>
        <w:rPr>
          <w:rFonts w:eastAsia="DejaVu Sans" w:cstheme="minorHAnsi"/>
          <w:kern w:val="2"/>
          <w:lang w:eastAsia="zh-CN" w:bidi="hi-IN"/>
        </w:rPr>
        <w:t xml:space="preserve">5. </w:t>
      </w:r>
      <w:r w:rsidR="001A1A3E" w:rsidRPr="001A1A3E">
        <w:rPr>
          <w:rFonts w:eastAsia="DejaVu Sans" w:cstheme="minorHAnsi"/>
          <w:kern w:val="2"/>
          <w:lang w:eastAsia="zh-CN" w:bidi="hi-IN"/>
        </w:rPr>
        <w:t>Paslaugų tiekėjas, perduodamas informaciją ir siūlydamas medžiagas bei detales privalo:</w:t>
      </w:r>
    </w:p>
    <w:p w14:paraId="3D3E74E6" w14:textId="18BE53CC" w:rsidR="001A1A3E" w:rsidRPr="001A1A3E" w:rsidRDefault="00AA130A" w:rsidP="00AA130A">
      <w:pPr>
        <w:tabs>
          <w:tab w:val="left" w:pos="567"/>
        </w:tabs>
        <w:suppressAutoHyphens/>
        <w:spacing w:after="0" w:line="240" w:lineRule="auto"/>
        <w:ind w:left="720"/>
        <w:jc w:val="both"/>
        <w:rPr>
          <w:rFonts w:eastAsia="DejaVu Sans" w:cstheme="minorHAnsi"/>
          <w:kern w:val="2"/>
          <w:lang w:eastAsia="zh-CN" w:bidi="hi-IN"/>
        </w:rPr>
      </w:pPr>
      <w:r>
        <w:rPr>
          <w:rFonts w:eastAsia="DejaVu Sans" w:cstheme="minorHAnsi"/>
          <w:kern w:val="2"/>
          <w:lang w:eastAsia="zh-CN" w:bidi="hi-IN"/>
        </w:rPr>
        <w:t xml:space="preserve">5.1. </w:t>
      </w:r>
      <w:r w:rsidR="00D60433">
        <w:rPr>
          <w:rFonts w:eastAsia="DejaVu Sans" w:cstheme="minorHAnsi"/>
          <w:kern w:val="2"/>
          <w:lang w:eastAsia="zh-CN" w:bidi="hi-IN"/>
        </w:rPr>
        <w:t>Užsakovui</w:t>
      </w:r>
      <w:r w:rsidR="001A1A3E" w:rsidRPr="001A1A3E">
        <w:rPr>
          <w:rFonts w:eastAsia="DejaVu Sans" w:cstheme="minorHAnsi"/>
          <w:kern w:val="2"/>
          <w:lang w:eastAsia="zh-CN" w:bidi="hi-IN"/>
        </w:rPr>
        <w:t xml:space="preserve"> pareikalavus pateikti kainų apklausos palyginamąją pažymą, kurioje atsispindėtų tuo metu rinkoje esančių tokių pačių arba lygiaverčių medžiagų ir detalių kainos.</w:t>
      </w:r>
    </w:p>
    <w:p w14:paraId="20176A3B" w14:textId="6061C0F9" w:rsidR="001A1A3E" w:rsidRPr="001A1A3E" w:rsidRDefault="00AA130A" w:rsidP="00AA130A">
      <w:pPr>
        <w:tabs>
          <w:tab w:val="left" w:pos="567"/>
        </w:tabs>
        <w:suppressAutoHyphens/>
        <w:spacing w:after="0" w:line="240" w:lineRule="auto"/>
        <w:ind w:left="720"/>
        <w:jc w:val="both"/>
        <w:rPr>
          <w:rFonts w:eastAsia="DejaVu Sans" w:cstheme="minorHAnsi"/>
          <w:kern w:val="2"/>
          <w:lang w:eastAsia="zh-CN" w:bidi="hi-IN"/>
        </w:rPr>
      </w:pPr>
      <w:r>
        <w:rPr>
          <w:rFonts w:eastAsia="DejaVu Sans" w:cstheme="minorHAnsi"/>
          <w:kern w:val="2"/>
          <w:lang w:eastAsia="zh-CN" w:bidi="hi-IN"/>
        </w:rPr>
        <w:t xml:space="preserve">5.2. </w:t>
      </w:r>
      <w:r w:rsidR="001A1A3E" w:rsidRPr="001A1A3E">
        <w:rPr>
          <w:rFonts w:eastAsia="DejaVu Sans" w:cstheme="minorHAnsi"/>
          <w:kern w:val="2"/>
          <w:lang w:eastAsia="zh-CN" w:bidi="hi-IN"/>
        </w:rPr>
        <w:t>Netaikyti savo antkainio Papildomoms prekėms.</w:t>
      </w:r>
    </w:p>
    <w:p w14:paraId="3D5328A2" w14:textId="651089D0" w:rsidR="001A1A3E" w:rsidRPr="001A1A3E" w:rsidRDefault="00AA130A" w:rsidP="00147A0B">
      <w:pPr>
        <w:tabs>
          <w:tab w:val="left" w:pos="0"/>
        </w:tabs>
        <w:suppressAutoHyphens/>
        <w:spacing w:after="0" w:line="240" w:lineRule="auto"/>
        <w:jc w:val="both"/>
        <w:rPr>
          <w:rFonts w:eastAsia="DejaVu Sans" w:cstheme="minorHAnsi"/>
          <w:kern w:val="2"/>
          <w:lang w:eastAsia="zh-CN" w:bidi="hi-IN"/>
        </w:rPr>
      </w:pPr>
      <w:r>
        <w:rPr>
          <w:rFonts w:eastAsia="DejaVu Sans" w:cstheme="minorHAnsi"/>
          <w:kern w:val="2"/>
          <w:lang w:eastAsia="zh-CN" w:bidi="hi-IN"/>
        </w:rPr>
        <w:t xml:space="preserve">6. </w:t>
      </w:r>
      <w:r w:rsidR="001A1A3E" w:rsidRPr="001A1A3E">
        <w:rPr>
          <w:rFonts w:eastAsia="DejaVu Sans" w:cstheme="minorHAnsi"/>
          <w:kern w:val="2"/>
          <w:lang w:eastAsia="zh-CN" w:bidi="hi-IN"/>
        </w:rPr>
        <w:t xml:space="preserve">Jeigu </w:t>
      </w:r>
      <w:r w:rsidR="00FE2453">
        <w:rPr>
          <w:rFonts w:eastAsia="DejaVu Sans" w:cstheme="minorHAnsi"/>
          <w:kern w:val="2"/>
          <w:lang w:eastAsia="zh-CN" w:bidi="hi-IN"/>
        </w:rPr>
        <w:t>Užsakovas</w:t>
      </w:r>
      <w:r w:rsidR="001A1A3E" w:rsidRPr="001A1A3E">
        <w:rPr>
          <w:rFonts w:eastAsia="DejaVu Sans" w:cstheme="minorHAnsi"/>
          <w:kern w:val="2"/>
          <w:lang w:eastAsia="zh-CN" w:bidi="hi-IN"/>
        </w:rPr>
        <w:t xml:space="preserve"> nustato, kad tuo momentu rinkoje, viešose pardavimo vietose, elektroninėse parduotuvėse siūlomų Papildomų prekių rinkos kaina yra mažesnė, tai Paslaugų tiekėjas privalo mažinti kainą bei atlyginti Pirkėjo patirtus nuostolius.</w:t>
      </w:r>
    </w:p>
    <w:p w14:paraId="3A4AA877" w14:textId="023F7969" w:rsidR="001A1A3E" w:rsidRPr="001A1A3E" w:rsidRDefault="00AA130A" w:rsidP="00147A0B">
      <w:pPr>
        <w:tabs>
          <w:tab w:val="left" w:pos="0"/>
        </w:tabs>
        <w:suppressAutoHyphens/>
        <w:spacing w:after="0" w:line="240" w:lineRule="auto"/>
        <w:jc w:val="both"/>
        <w:rPr>
          <w:rFonts w:eastAsia="DejaVu Sans" w:cstheme="minorHAnsi"/>
          <w:kern w:val="2"/>
          <w:lang w:eastAsia="zh-CN" w:bidi="hi-IN"/>
        </w:rPr>
      </w:pPr>
      <w:r>
        <w:rPr>
          <w:rFonts w:eastAsia="DejaVu Sans" w:cstheme="minorHAnsi"/>
          <w:kern w:val="2"/>
          <w:lang w:eastAsia="zh-CN" w:bidi="hi-IN"/>
        </w:rPr>
        <w:t xml:space="preserve">7. </w:t>
      </w:r>
      <w:r w:rsidR="001A1A3E" w:rsidRPr="001A1A3E">
        <w:rPr>
          <w:rFonts w:eastAsia="DejaVu Sans" w:cstheme="minorHAnsi"/>
          <w:kern w:val="2"/>
          <w:lang w:eastAsia="zh-CN" w:bidi="hi-IN"/>
        </w:rPr>
        <w:t xml:space="preserve">Paslaugų tiekėjas, pristatydamas Papildomas prekes, </w:t>
      </w:r>
      <w:r w:rsidR="001A1A3E" w:rsidRPr="001A1A3E">
        <w:rPr>
          <w:rFonts w:eastAsia="Times New Roman" w:cstheme="minorHAnsi"/>
          <w:kern w:val="2"/>
          <w:lang w:eastAsia="zh-CN" w:bidi="hi-IN"/>
        </w:rPr>
        <w:t xml:space="preserve">kartu pateikia jų įsigijimą pagrindžiančių dokumentų kopijas, kurias pateikia </w:t>
      </w:r>
      <w:r w:rsidR="00FB0CB2">
        <w:rPr>
          <w:rFonts w:eastAsia="Times New Roman" w:cstheme="minorHAnsi"/>
          <w:kern w:val="2"/>
          <w:lang w:eastAsia="zh-CN" w:bidi="hi-IN"/>
        </w:rPr>
        <w:t>Užsakovo</w:t>
      </w:r>
      <w:r w:rsidR="001A1A3E" w:rsidRPr="001A1A3E">
        <w:rPr>
          <w:rFonts w:eastAsia="Times New Roman" w:cstheme="minorHAnsi"/>
          <w:kern w:val="2"/>
          <w:lang w:eastAsia="zh-CN" w:bidi="hi-IN"/>
        </w:rPr>
        <w:t xml:space="preserve"> atsakingam už sutarties vykdymą asmeniui kartu su sąskaita faktūra.</w:t>
      </w:r>
    </w:p>
    <w:p w14:paraId="5D2DC05C" w14:textId="5F172067" w:rsidR="001A1A3E" w:rsidRPr="001A1A3E" w:rsidRDefault="00AA130A" w:rsidP="00147A0B">
      <w:pPr>
        <w:tabs>
          <w:tab w:val="left" w:pos="0"/>
        </w:tabs>
        <w:suppressAutoHyphens/>
        <w:spacing w:after="0" w:line="240" w:lineRule="auto"/>
        <w:jc w:val="both"/>
        <w:rPr>
          <w:rFonts w:eastAsia="DejaVu Sans" w:cstheme="minorHAnsi"/>
          <w:kern w:val="2"/>
          <w:lang w:eastAsia="zh-CN" w:bidi="hi-IN"/>
        </w:rPr>
      </w:pPr>
      <w:r>
        <w:rPr>
          <w:rFonts w:eastAsia="DejaVu Sans" w:cstheme="minorHAnsi"/>
          <w:kern w:val="2"/>
          <w:lang w:eastAsia="zh-CN" w:bidi="hi-IN"/>
        </w:rPr>
        <w:t xml:space="preserve">8. </w:t>
      </w:r>
      <w:r w:rsidR="001A1A3E" w:rsidRPr="001A1A3E">
        <w:rPr>
          <w:rFonts w:eastAsia="DejaVu Sans" w:cstheme="minorHAnsi"/>
          <w:kern w:val="2"/>
          <w:lang w:eastAsia="zh-CN" w:bidi="hi-IN"/>
        </w:rPr>
        <w:t>Paslaugų tiekėjas, suteikęs Papildomas paslaugas, pateikia darbų priėmimo – perdavimo aktą, kuriame nurodomos panaudotos medžiagos ir detalės, jų kiekiai, panaudojimo vietos.</w:t>
      </w:r>
    </w:p>
    <w:p w14:paraId="3F396F2D" w14:textId="3B6872D9" w:rsidR="001A1A3E" w:rsidRPr="001A1A3E" w:rsidRDefault="00AA130A" w:rsidP="00147A0B">
      <w:pPr>
        <w:tabs>
          <w:tab w:val="left" w:pos="142"/>
        </w:tabs>
        <w:suppressAutoHyphens/>
        <w:spacing w:after="0" w:line="240" w:lineRule="auto"/>
        <w:jc w:val="both"/>
        <w:rPr>
          <w:rFonts w:eastAsia="DejaVu Sans" w:cstheme="minorHAnsi"/>
          <w:kern w:val="2"/>
          <w:lang w:eastAsia="zh-CN" w:bidi="hi-IN"/>
        </w:rPr>
      </w:pPr>
      <w:r>
        <w:rPr>
          <w:rFonts w:eastAsia="DejaVu Sans" w:cstheme="minorHAnsi"/>
          <w:kern w:val="2"/>
          <w:lang w:eastAsia="zh-CN" w:bidi="hi-IN"/>
        </w:rPr>
        <w:t xml:space="preserve">9. </w:t>
      </w:r>
      <w:r w:rsidR="00FB0CB2">
        <w:rPr>
          <w:rFonts w:eastAsia="DejaVu Sans" w:cstheme="minorHAnsi"/>
          <w:kern w:val="2"/>
          <w:lang w:eastAsia="zh-CN" w:bidi="hi-IN"/>
        </w:rPr>
        <w:t>Užsakovo</w:t>
      </w:r>
      <w:r w:rsidR="001A1A3E" w:rsidRPr="001A1A3E">
        <w:rPr>
          <w:rFonts w:eastAsia="DejaVu Sans" w:cstheme="minorHAnsi"/>
          <w:kern w:val="2"/>
          <w:lang w:eastAsia="zh-CN" w:bidi="hi-IN"/>
        </w:rPr>
        <w:t xml:space="preserve"> atsakingas už sutarties vykdymą asmuo turi teisę prašyti papildomos informacijos, susijusios su Papildomomis prekėmis ar Papildomomis paslaugomis.</w:t>
      </w:r>
    </w:p>
    <w:p w14:paraId="196ADE74" w14:textId="3F5DBBD4" w:rsidR="001A1A3E" w:rsidRPr="001A1A3E" w:rsidRDefault="00AA130A" w:rsidP="00147A0B">
      <w:pPr>
        <w:tabs>
          <w:tab w:val="left" w:pos="0"/>
        </w:tabs>
        <w:suppressAutoHyphens/>
        <w:spacing w:after="0" w:line="240" w:lineRule="auto"/>
        <w:jc w:val="both"/>
        <w:rPr>
          <w:rFonts w:eastAsia="DejaVu Sans" w:cstheme="minorHAnsi"/>
          <w:kern w:val="2"/>
          <w:lang w:eastAsia="zh-CN" w:bidi="hi-IN"/>
        </w:rPr>
      </w:pPr>
      <w:r>
        <w:rPr>
          <w:rFonts w:eastAsia="DejaVu Sans" w:cstheme="minorHAnsi"/>
          <w:kern w:val="2"/>
          <w:lang w:eastAsia="zh-CN" w:bidi="hi-IN"/>
        </w:rPr>
        <w:lastRenderedPageBreak/>
        <w:t xml:space="preserve">10. </w:t>
      </w:r>
      <w:r w:rsidR="001A1A3E" w:rsidRPr="001A1A3E">
        <w:rPr>
          <w:rFonts w:eastAsia="DejaVu Sans" w:cstheme="minorHAnsi"/>
          <w:kern w:val="2"/>
          <w:lang w:eastAsia="zh-CN" w:bidi="hi-IN"/>
        </w:rPr>
        <w:t xml:space="preserve">Papildomoms prekėms, </w:t>
      </w:r>
      <w:r w:rsidR="00FB0CB2">
        <w:rPr>
          <w:rFonts w:eastAsia="DejaVu Sans" w:cstheme="minorHAnsi"/>
          <w:kern w:val="2"/>
          <w:lang w:eastAsia="zh-CN" w:bidi="hi-IN"/>
        </w:rPr>
        <w:t>Užsakovui</w:t>
      </w:r>
      <w:r w:rsidR="001A1A3E" w:rsidRPr="001A1A3E">
        <w:rPr>
          <w:rFonts w:eastAsia="DejaVu Sans" w:cstheme="minorHAnsi"/>
          <w:kern w:val="2"/>
          <w:lang w:eastAsia="zh-CN" w:bidi="hi-IN"/>
        </w:rPr>
        <w:t xml:space="preserve"> paprašius, Paslaugų tiekėjas pateikia eksploatacinių savybių deklaracijas, garantinius lapus, sertifikatus, kitą dokumentaciją. </w:t>
      </w:r>
    </w:p>
    <w:p w14:paraId="33E4B819" w14:textId="74FB10F4" w:rsidR="001A1A3E" w:rsidRPr="001A1A3E" w:rsidRDefault="00AA130A" w:rsidP="00147A0B">
      <w:pPr>
        <w:tabs>
          <w:tab w:val="left" w:pos="567"/>
        </w:tabs>
        <w:suppressAutoHyphens/>
        <w:spacing w:after="0" w:line="240" w:lineRule="auto"/>
        <w:jc w:val="both"/>
        <w:rPr>
          <w:rFonts w:eastAsia="DejaVu Sans" w:cstheme="minorHAnsi"/>
          <w:kern w:val="2"/>
          <w:lang w:eastAsia="zh-CN" w:bidi="hi-IN"/>
        </w:rPr>
      </w:pPr>
      <w:r>
        <w:rPr>
          <w:rFonts w:eastAsia="DejaVu Sans" w:cstheme="minorHAnsi"/>
          <w:kern w:val="2"/>
          <w:lang w:eastAsia="zh-CN" w:bidi="hi-IN"/>
        </w:rPr>
        <w:t xml:space="preserve">11. </w:t>
      </w:r>
      <w:r w:rsidR="001A1A3E" w:rsidRPr="001A1A3E">
        <w:rPr>
          <w:rFonts w:eastAsia="DejaVu Sans" w:cstheme="minorHAnsi"/>
          <w:kern w:val="2"/>
          <w:lang w:eastAsia="zh-CN" w:bidi="hi-IN"/>
        </w:rPr>
        <w:t>Papildomoms prekėms suteikiama gamintojo nustatyta garantija; jei gamintojas jos nenustato – ne trumpesnė kaip 1 metų garantija.</w:t>
      </w:r>
    </w:p>
    <w:p w14:paraId="68775425" w14:textId="19358AAC" w:rsidR="001A1A3E" w:rsidRPr="001A1A3E" w:rsidRDefault="00AA130A" w:rsidP="00147A0B">
      <w:pPr>
        <w:tabs>
          <w:tab w:val="left" w:pos="567"/>
        </w:tabs>
        <w:suppressAutoHyphens/>
        <w:spacing w:after="0" w:line="240" w:lineRule="auto"/>
        <w:jc w:val="both"/>
        <w:rPr>
          <w:rFonts w:eastAsia="DejaVu Sans" w:cstheme="minorHAnsi"/>
          <w:kern w:val="2"/>
          <w:lang w:eastAsia="zh-CN" w:bidi="hi-IN"/>
        </w:rPr>
      </w:pPr>
      <w:r>
        <w:rPr>
          <w:rFonts w:eastAsia="DejaVu Sans" w:cstheme="minorHAnsi"/>
          <w:kern w:val="2"/>
          <w:lang w:eastAsia="zh-CN" w:bidi="hi-IN"/>
        </w:rPr>
        <w:t xml:space="preserve">12. </w:t>
      </w:r>
      <w:r w:rsidR="001A1A3E" w:rsidRPr="001A1A3E">
        <w:rPr>
          <w:rFonts w:eastAsia="DejaVu Sans" w:cstheme="minorHAnsi"/>
          <w:kern w:val="2"/>
          <w:lang w:eastAsia="zh-CN" w:bidi="hi-IN"/>
        </w:rPr>
        <w:t>Papildomos prekes Paslaugų tiekėjas pristato į panaudojimo vietą be papildomo mokesčio.</w:t>
      </w:r>
    </w:p>
    <w:p w14:paraId="44E41111" w14:textId="10ADE9B6" w:rsidR="001A1A3E" w:rsidRPr="001A1A3E" w:rsidRDefault="00AA130A" w:rsidP="00147A0B">
      <w:pPr>
        <w:tabs>
          <w:tab w:val="left" w:pos="0"/>
        </w:tabs>
        <w:suppressAutoHyphens/>
        <w:spacing w:after="0" w:line="240" w:lineRule="auto"/>
        <w:jc w:val="both"/>
        <w:rPr>
          <w:rFonts w:eastAsia="DejaVu Sans" w:cstheme="minorHAnsi"/>
          <w:kern w:val="2"/>
          <w:lang w:eastAsia="zh-CN" w:bidi="hi-IN"/>
        </w:rPr>
      </w:pPr>
      <w:r>
        <w:rPr>
          <w:rFonts w:eastAsia="DejaVu Sans" w:cstheme="minorHAnsi"/>
          <w:kern w:val="2"/>
          <w:lang w:eastAsia="zh-CN" w:bidi="hi-IN"/>
        </w:rPr>
        <w:t xml:space="preserve">13. </w:t>
      </w:r>
      <w:r w:rsidR="001A1A3E" w:rsidRPr="001A1A3E">
        <w:rPr>
          <w:rFonts w:eastAsia="DejaVu Sans" w:cstheme="minorHAnsi"/>
          <w:kern w:val="2"/>
          <w:lang w:eastAsia="zh-CN" w:bidi="hi-IN"/>
        </w:rPr>
        <w:t>Pakuotes, tarą, kitas atliekas, susijusias su Papildomomis prekėmis ar Papildomomis paslaugomis Paslaugų tiekėjas utilizuoja savo lėšomis Lietuvos Respublikos teisės aktų nustatyta tvarka.</w:t>
      </w:r>
    </w:p>
    <w:p w14:paraId="107660D5" w14:textId="3073978B" w:rsidR="001A1A3E" w:rsidRDefault="00AA130A" w:rsidP="00147A0B">
      <w:pPr>
        <w:suppressAutoHyphens/>
        <w:spacing w:after="0" w:line="240" w:lineRule="auto"/>
        <w:ind w:left="360" w:right="424" w:hanging="360"/>
        <w:contextualSpacing/>
        <w:jc w:val="both"/>
        <w:rPr>
          <w:rFonts w:eastAsia="DejaVu Sans" w:cstheme="minorHAnsi"/>
          <w:kern w:val="2"/>
          <w:lang w:eastAsia="zh-CN" w:bidi="hi-IN"/>
        </w:rPr>
      </w:pPr>
      <w:r>
        <w:rPr>
          <w:rFonts w:eastAsia="DejaVu Sans" w:cstheme="minorHAnsi"/>
          <w:kern w:val="2"/>
          <w:lang w:eastAsia="zh-CN" w:bidi="hi-IN"/>
        </w:rPr>
        <w:t xml:space="preserve">14. </w:t>
      </w:r>
      <w:r w:rsidR="001A1A3E" w:rsidRPr="001A1A3E">
        <w:rPr>
          <w:rFonts w:eastAsia="DejaVu Sans" w:cstheme="minorHAnsi"/>
          <w:kern w:val="2"/>
          <w:lang w:eastAsia="zh-CN" w:bidi="hi-IN"/>
        </w:rPr>
        <w:t>Medžiagoms, detalėms, įrangai suteikia garantiją ne trumpesnę nei numato gamintojas.</w:t>
      </w:r>
    </w:p>
    <w:p w14:paraId="64F375CA" w14:textId="77777777" w:rsidR="001A1A3E" w:rsidRDefault="001A1A3E" w:rsidP="001A1A3E">
      <w:pPr>
        <w:suppressAutoHyphens/>
        <w:spacing w:after="0" w:line="240" w:lineRule="auto"/>
        <w:ind w:left="720"/>
        <w:contextualSpacing/>
        <w:jc w:val="both"/>
        <w:rPr>
          <w:rFonts w:eastAsia="DejaVu Sans" w:cstheme="minorHAnsi"/>
          <w:kern w:val="2"/>
          <w:lang w:eastAsia="zh-CN" w:bidi="hi-IN"/>
        </w:rPr>
      </w:pPr>
    </w:p>
    <w:p w14:paraId="6085C38D" w14:textId="77777777" w:rsidR="00997B07" w:rsidRDefault="00997B07" w:rsidP="001A1A3E">
      <w:pPr>
        <w:suppressAutoHyphens/>
        <w:spacing w:after="0" w:line="240" w:lineRule="auto"/>
        <w:ind w:left="720"/>
        <w:contextualSpacing/>
        <w:jc w:val="both"/>
        <w:rPr>
          <w:rFonts w:eastAsia="DejaVu Sans" w:cstheme="minorHAnsi"/>
          <w:kern w:val="2"/>
          <w:lang w:eastAsia="zh-CN" w:bidi="hi-IN"/>
        </w:rPr>
      </w:pPr>
    </w:p>
    <w:p w14:paraId="09AC15B8" w14:textId="77777777" w:rsidR="00997B07" w:rsidRDefault="00997B07" w:rsidP="001A1A3E">
      <w:pPr>
        <w:suppressAutoHyphens/>
        <w:spacing w:after="0" w:line="240" w:lineRule="auto"/>
        <w:ind w:left="720"/>
        <w:contextualSpacing/>
        <w:jc w:val="both"/>
        <w:rPr>
          <w:rFonts w:eastAsia="DejaVu Sans" w:cstheme="minorHAnsi"/>
          <w:kern w:val="2"/>
          <w:lang w:eastAsia="zh-CN" w:bidi="hi-IN"/>
        </w:rPr>
      </w:pPr>
    </w:p>
    <w:p w14:paraId="42F5585D" w14:textId="77777777" w:rsidR="00997B07" w:rsidRDefault="00997B07" w:rsidP="001A1A3E">
      <w:pPr>
        <w:suppressAutoHyphens/>
        <w:spacing w:after="0" w:line="240" w:lineRule="auto"/>
        <w:ind w:left="720"/>
        <w:contextualSpacing/>
        <w:jc w:val="both"/>
        <w:rPr>
          <w:rFonts w:eastAsia="DejaVu Sans" w:cstheme="minorHAnsi"/>
          <w:kern w:val="2"/>
          <w:lang w:eastAsia="zh-CN" w:bidi="hi-IN"/>
        </w:rPr>
      </w:pPr>
    </w:p>
    <w:p w14:paraId="4BEAF64E" w14:textId="77777777" w:rsidR="00997B07" w:rsidRDefault="00997B07" w:rsidP="001A1A3E">
      <w:pPr>
        <w:suppressAutoHyphens/>
        <w:spacing w:after="0" w:line="240" w:lineRule="auto"/>
        <w:ind w:left="720"/>
        <w:contextualSpacing/>
        <w:jc w:val="both"/>
        <w:rPr>
          <w:rFonts w:eastAsia="DejaVu Sans" w:cstheme="minorHAnsi"/>
          <w:kern w:val="2"/>
          <w:lang w:eastAsia="zh-CN" w:bidi="hi-IN"/>
        </w:rPr>
      </w:pPr>
    </w:p>
    <w:p w14:paraId="326DD0B9" w14:textId="77777777" w:rsidR="00997B07" w:rsidRDefault="00997B07" w:rsidP="001A1A3E">
      <w:pPr>
        <w:suppressAutoHyphens/>
        <w:spacing w:after="0" w:line="240" w:lineRule="auto"/>
        <w:ind w:left="720"/>
        <w:contextualSpacing/>
        <w:jc w:val="both"/>
        <w:rPr>
          <w:rFonts w:eastAsia="DejaVu Sans" w:cstheme="minorHAnsi"/>
          <w:kern w:val="2"/>
          <w:lang w:eastAsia="zh-CN" w:bidi="hi-IN"/>
        </w:rPr>
      </w:pPr>
    </w:p>
    <w:p w14:paraId="568F15C0" w14:textId="77777777" w:rsidR="00997B07" w:rsidRDefault="00997B07" w:rsidP="001A1A3E">
      <w:pPr>
        <w:suppressAutoHyphens/>
        <w:spacing w:after="0" w:line="240" w:lineRule="auto"/>
        <w:ind w:left="720"/>
        <w:contextualSpacing/>
        <w:jc w:val="both"/>
        <w:rPr>
          <w:rFonts w:eastAsia="DejaVu Sans" w:cstheme="minorHAnsi"/>
          <w:kern w:val="2"/>
          <w:lang w:eastAsia="zh-CN" w:bidi="hi-IN"/>
        </w:rPr>
      </w:pPr>
    </w:p>
    <w:p w14:paraId="6BA90788" w14:textId="77777777" w:rsidR="00997B07" w:rsidRDefault="00997B07" w:rsidP="001A1A3E">
      <w:pPr>
        <w:suppressAutoHyphens/>
        <w:spacing w:after="0" w:line="240" w:lineRule="auto"/>
        <w:ind w:left="720"/>
        <w:contextualSpacing/>
        <w:jc w:val="both"/>
        <w:rPr>
          <w:rFonts w:eastAsia="DejaVu Sans" w:cstheme="minorHAnsi"/>
          <w:kern w:val="2"/>
          <w:lang w:eastAsia="zh-CN" w:bidi="hi-IN"/>
        </w:rPr>
      </w:pPr>
    </w:p>
    <w:p w14:paraId="38AE778D" w14:textId="77777777" w:rsidR="007533D4" w:rsidRDefault="007533D4" w:rsidP="001A1A3E">
      <w:pPr>
        <w:suppressAutoHyphens/>
        <w:spacing w:after="0" w:line="240" w:lineRule="auto"/>
        <w:ind w:left="720"/>
        <w:contextualSpacing/>
        <w:jc w:val="both"/>
        <w:rPr>
          <w:rFonts w:eastAsia="DejaVu Sans" w:cstheme="minorHAnsi"/>
          <w:kern w:val="2"/>
          <w:lang w:eastAsia="zh-CN" w:bidi="hi-IN"/>
        </w:rPr>
      </w:pPr>
    </w:p>
    <w:p w14:paraId="16FBF275" w14:textId="77777777" w:rsidR="007533D4" w:rsidRDefault="007533D4" w:rsidP="001A1A3E">
      <w:pPr>
        <w:suppressAutoHyphens/>
        <w:spacing w:after="0" w:line="240" w:lineRule="auto"/>
        <w:ind w:left="720"/>
        <w:contextualSpacing/>
        <w:jc w:val="both"/>
        <w:rPr>
          <w:rFonts w:eastAsia="DejaVu Sans" w:cstheme="minorHAnsi"/>
          <w:kern w:val="2"/>
          <w:lang w:eastAsia="zh-CN" w:bidi="hi-IN"/>
        </w:rPr>
      </w:pPr>
    </w:p>
    <w:p w14:paraId="0DB59C7F" w14:textId="77777777" w:rsidR="007533D4" w:rsidRDefault="007533D4" w:rsidP="001A1A3E">
      <w:pPr>
        <w:suppressAutoHyphens/>
        <w:spacing w:after="0" w:line="240" w:lineRule="auto"/>
        <w:ind w:left="720"/>
        <w:contextualSpacing/>
        <w:jc w:val="both"/>
        <w:rPr>
          <w:rFonts w:eastAsia="DejaVu Sans" w:cstheme="minorHAnsi"/>
          <w:kern w:val="2"/>
          <w:lang w:eastAsia="zh-CN" w:bidi="hi-IN"/>
        </w:rPr>
      </w:pPr>
    </w:p>
    <w:p w14:paraId="685036C6" w14:textId="77777777" w:rsidR="007533D4" w:rsidRDefault="007533D4" w:rsidP="001A1A3E">
      <w:pPr>
        <w:suppressAutoHyphens/>
        <w:spacing w:after="0" w:line="240" w:lineRule="auto"/>
        <w:ind w:left="720"/>
        <w:contextualSpacing/>
        <w:jc w:val="both"/>
        <w:rPr>
          <w:rFonts w:eastAsia="DejaVu Sans" w:cstheme="minorHAnsi"/>
          <w:kern w:val="2"/>
          <w:lang w:eastAsia="zh-CN" w:bidi="hi-IN"/>
        </w:rPr>
      </w:pPr>
    </w:p>
    <w:p w14:paraId="74BA17EE" w14:textId="77777777" w:rsidR="00997B07" w:rsidRDefault="00997B07" w:rsidP="001A1A3E">
      <w:pPr>
        <w:suppressAutoHyphens/>
        <w:spacing w:after="0" w:line="240" w:lineRule="auto"/>
        <w:ind w:left="720"/>
        <w:contextualSpacing/>
        <w:jc w:val="both"/>
        <w:rPr>
          <w:rFonts w:eastAsia="DejaVu Sans" w:cstheme="minorHAnsi"/>
          <w:kern w:val="2"/>
          <w:lang w:eastAsia="zh-CN" w:bidi="hi-IN"/>
        </w:rPr>
      </w:pPr>
    </w:p>
    <w:p w14:paraId="6843AFC6" w14:textId="77777777" w:rsidR="00997B07" w:rsidRDefault="00997B07" w:rsidP="001A1A3E">
      <w:pPr>
        <w:suppressAutoHyphens/>
        <w:spacing w:after="0" w:line="240" w:lineRule="auto"/>
        <w:ind w:left="720"/>
        <w:contextualSpacing/>
        <w:jc w:val="both"/>
        <w:rPr>
          <w:rFonts w:eastAsia="DejaVu Sans" w:cstheme="minorHAnsi"/>
          <w:kern w:val="2"/>
          <w:lang w:eastAsia="zh-CN" w:bidi="hi-IN"/>
        </w:rPr>
      </w:pPr>
    </w:p>
    <w:p w14:paraId="33D0FFC7" w14:textId="77777777" w:rsidR="00997B07" w:rsidRDefault="00997B07" w:rsidP="001A1A3E">
      <w:pPr>
        <w:suppressAutoHyphens/>
        <w:spacing w:after="0" w:line="240" w:lineRule="auto"/>
        <w:ind w:left="720"/>
        <w:contextualSpacing/>
        <w:jc w:val="both"/>
        <w:rPr>
          <w:rFonts w:eastAsia="DejaVu Sans" w:cstheme="minorHAnsi"/>
          <w:kern w:val="2"/>
          <w:lang w:eastAsia="zh-CN" w:bidi="hi-IN"/>
        </w:rPr>
      </w:pPr>
    </w:p>
    <w:p w14:paraId="08F499DE" w14:textId="77777777" w:rsidR="00997B07" w:rsidRDefault="00997B07" w:rsidP="001A1A3E">
      <w:pPr>
        <w:suppressAutoHyphens/>
        <w:spacing w:after="0" w:line="240" w:lineRule="auto"/>
        <w:ind w:left="720"/>
        <w:contextualSpacing/>
        <w:jc w:val="both"/>
        <w:rPr>
          <w:rFonts w:eastAsia="DejaVu Sans" w:cstheme="minorHAnsi"/>
          <w:kern w:val="2"/>
          <w:lang w:eastAsia="zh-CN" w:bidi="hi-IN"/>
        </w:rPr>
      </w:pPr>
    </w:p>
    <w:p w14:paraId="114559EC" w14:textId="77777777" w:rsidR="00997B07" w:rsidRPr="001A1A3E" w:rsidRDefault="00997B07" w:rsidP="001A1A3E">
      <w:pPr>
        <w:suppressAutoHyphens/>
        <w:spacing w:after="0" w:line="240" w:lineRule="auto"/>
        <w:ind w:left="720"/>
        <w:contextualSpacing/>
        <w:jc w:val="both"/>
        <w:rPr>
          <w:rFonts w:eastAsia="DejaVu Sans" w:cstheme="minorHAnsi"/>
          <w:kern w:val="2"/>
          <w:lang w:eastAsia="zh-CN" w:bidi="hi-IN"/>
        </w:rPr>
      </w:pPr>
    </w:p>
    <w:p w14:paraId="286D81A1" w14:textId="77777777" w:rsidR="001A1A3E" w:rsidRPr="001A1A3E" w:rsidRDefault="001A1A3E" w:rsidP="001A1A3E">
      <w:pPr>
        <w:suppressAutoHyphens/>
        <w:spacing w:before="60" w:after="60" w:line="240" w:lineRule="auto"/>
        <w:jc w:val="right"/>
        <w:rPr>
          <w:rFonts w:cstheme="minorHAnsi"/>
        </w:rPr>
      </w:pPr>
      <w:r w:rsidRPr="001A1A3E">
        <w:rPr>
          <w:rFonts w:cstheme="minorHAnsi"/>
        </w:rPr>
        <w:t>Priedas Nr. 2</w:t>
      </w:r>
    </w:p>
    <w:p w14:paraId="0C12C473" w14:textId="48F7887E" w:rsidR="001A1A3E" w:rsidRPr="001A1A3E" w:rsidRDefault="001A1A3E" w:rsidP="2F0A8F72">
      <w:pPr>
        <w:tabs>
          <w:tab w:val="left" w:pos="0"/>
        </w:tabs>
        <w:spacing w:after="0" w:line="240" w:lineRule="auto"/>
        <w:jc w:val="center"/>
        <w:rPr>
          <w:rFonts w:eastAsia="Times New Roman"/>
          <w:b/>
          <w:bCs/>
          <w:lang w:eastAsia="ar-SA"/>
        </w:rPr>
      </w:pPr>
      <w:r w:rsidRPr="2F0A8F72">
        <w:rPr>
          <w:rFonts w:eastAsia="Times New Roman"/>
          <w:b/>
          <w:bCs/>
          <w:lang w:eastAsia="ar-SA"/>
        </w:rPr>
        <w:t xml:space="preserve">MINIMALIOS APTARNAVIMO ĮRANGINIŲ PERIODINĖS TECHNINĖS PRIEŽIŪROS </w:t>
      </w:r>
      <w:r w:rsidR="2B3947E2" w:rsidRPr="2F0A8F72">
        <w:rPr>
          <w:rFonts w:eastAsia="Times New Roman"/>
          <w:b/>
          <w:bCs/>
          <w:lang w:eastAsia="ar-SA"/>
        </w:rPr>
        <w:t>PASLAUGŲ</w:t>
      </w:r>
      <w:r w:rsidRPr="2F0A8F72">
        <w:rPr>
          <w:rFonts w:eastAsia="Times New Roman"/>
          <w:b/>
          <w:bCs/>
          <w:lang w:eastAsia="ar-SA"/>
        </w:rPr>
        <w:t xml:space="preserve"> APIMTIS</w:t>
      </w:r>
    </w:p>
    <w:p w14:paraId="470723C7" w14:textId="77777777" w:rsidR="001A1A3E" w:rsidRPr="001A1A3E" w:rsidRDefault="001A1A3E" w:rsidP="001A1A3E">
      <w:pPr>
        <w:tabs>
          <w:tab w:val="left" w:pos="567"/>
          <w:tab w:val="left" w:pos="2268"/>
          <w:tab w:val="right" w:pos="9072"/>
        </w:tabs>
        <w:suppressAutoHyphens/>
        <w:snapToGrid w:val="0"/>
        <w:spacing w:after="0" w:line="240" w:lineRule="auto"/>
        <w:jc w:val="both"/>
        <w:outlineLvl w:val="0"/>
        <w:rPr>
          <w:rFonts w:eastAsia="Times New Roman" w:cstheme="minorHAnsi"/>
          <w:noProof/>
        </w:rPr>
      </w:pPr>
    </w:p>
    <w:p w14:paraId="77F46560" w14:textId="22E00BEC" w:rsidR="001A1A3E" w:rsidRPr="001A1A3E" w:rsidRDefault="001A1A3E" w:rsidP="001A1A3E">
      <w:pPr>
        <w:tabs>
          <w:tab w:val="left" w:pos="567"/>
          <w:tab w:val="left" w:pos="2268"/>
          <w:tab w:val="right" w:pos="9072"/>
        </w:tabs>
        <w:suppressAutoHyphens/>
        <w:snapToGrid w:val="0"/>
        <w:spacing w:after="0" w:line="240" w:lineRule="auto"/>
        <w:ind w:firstLine="709"/>
        <w:jc w:val="both"/>
        <w:outlineLvl w:val="0"/>
        <w:rPr>
          <w:rFonts w:eastAsia="Times New Roman" w:cstheme="minorHAnsi"/>
          <w:noProof/>
        </w:rPr>
      </w:pPr>
      <w:r w:rsidRPr="001A1A3E">
        <w:rPr>
          <w:rFonts w:eastAsia="Times New Roman" w:cstheme="minorHAnsi"/>
          <w:noProof/>
        </w:rPr>
        <w:t xml:space="preserve">Minimalios periodinės techninės priežiūros darbų apimtys aprašo tik minimalius, tipinius techninės priežiūros darbus. Jei Lietuvos Respublikos, CAA, ICAO teisės aktuose, techniniuose reglamentuose ar įrenginių gamintojų pateiktose instrukcijose yra nurodytos platesnės konkrečių įrenginių techninės priežiūros darbų apimtys, </w:t>
      </w:r>
      <w:r w:rsidR="00982ECE">
        <w:rPr>
          <w:rFonts w:eastAsia="Times New Roman" w:cstheme="minorHAnsi"/>
          <w:noProof/>
        </w:rPr>
        <w:t>Paslaugos teikėjas</w:t>
      </w:r>
      <w:r w:rsidRPr="001A1A3E">
        <w:rPr>
          <w:rFonts w:eastAsia="Times New Roman" w:cstheme="minorHAnsi"/>
          <w:noProof/>
        </w:rPr>
        <w:t xml:space="preserve"> privalo techninę priežiūrą vykdyti tokiomis techninės priežiūros darbų apimtimis, kokios yra nurodytos aktualiuose teisės aktuose, techniniuose reglamentuose ar gamintojų instrukcijose.</w:t>
      </w:r>
    </w:p>
    <w:p w14:paraId="75E21D24" w14:textId="77777777" w:rsidR="001A1A3E" w:rsidRPr="001A1A3E" w:rsidRDefault="001A1A3E" w:rsidP="001A1A3E">
      <w:pPr>
        <w:tabs>
          <w:tab w:val="left" w:pos="567"/>
          <w:tab w:val="left" w:pos="2268"/>
          <w:tab w:val="right" w:pos="9072"/>
        </w:tabs>
        <w:suppressAutoHyphens/>
        <w:snapToGrid w:val="0"/>
        <w:spacing w:after="0" w:line="240" w:lineRule="auto"/>
        <w:ind w:firstLine="709"/>
        <w:jc w:val="both"/>
        <w:outlineLvl w:val="0"/>
        <w:rPr>
          <w:rFonts w:eastAsia="Times New Roman" w:cstheme="minorHAnsi"/>
          <w:noProof/>
        </w:rPr>
      </w:pPr>
    </w:p>
    <w:p w14:paraId="7E84E549" w14:textId="77777777" w:rsidR="001A1A3E" w:rsidRPr="001A1A3E" w:rsidRDefault="001A1A3E" w:rsidP="001A1A3E">
      <w:pPr>
        <w:suppressAutoHyphens/>
        <w:spacing w:after="0" w:line="240" w:lineRule="auto"/>
        <w:jc w:val="both"/>
        <w:rPr>
          <w:rFonts w:cstheme="minorHAnsi"/>
        </w:rPr>
      </w:pPr>
    </w:p>
    <w:p w14:paraId="4B5D216C" w14:textId="77777777" w:rsidR="001A1A3E" w:rsidRPr="001A1A3E" w:rsidRDefault="001A1A3E" w:rsidP="001A1A3E">
      <w:pPr>
        <w:suppressAutoHyphens/>
        <w:spacing w:after="0" w:line="240" w:lineRule="auto"/>
        <w:jc w:val="both"/>
        <w:rPr>
          <w:rFonts w:cstheme="minorHAnsi"/>
          <w:b/>
        </w:rPr>
      </w:pPr>
      <w:r w:rsidRPr="001A1A3E">
        <w:rPr>
          <w:rFonts w:cstheme="minorHAnsi"/>
          <w:b/>
        </w:rPr>
        <w:t>1. Automatinių durų techninis aptarnavimas:</w:t>
      </w:r>
    </w:p>
    <w:p w14:paraId="4ED80878" w14:textId="77777777" w:rsidR="001A1A3E" w:rsidRPr="001A1A3E" w:rsidRDefault="001A1A3E" w:rsidP="001A1A3E">
      <w:pPr>
        <w:suppressAutoHyphens/>
        <w:spacing w:after="0" w:line="240" w:lineRule="auto"/>
        <w:ind w:left="360"/>
        <w:jc w:val="both"/>
        <w:rPr>
          <w:rFonts w:cstheme="minorHAns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9"/>
        <w:gridCol w:w="3535"/>
        <w:gridCol w:w="4320"/>
      </w:tblGrid>
      <w:tr w:rsidR="001A1A3E" w:rsidRPr="001A1A3E" w14:paraId="511DD504" w14:textId="77777777" w:rsidTr="00D622DE">
        <w:tc>
          <w:tcPr>
            <w:tcW w:w="1349" w:type="dxa"/>
          </w:tcPr>
          <w:p w14:paraId="50C9D46F" w14:textId="77777777" w:rsidR="001A1A3E" w:rsidRPr="001A1A3E" w:rsidRDefault="001A1A3E" w:rsidP="001A1A3E">
            <w:pPr>
              <w:suppressAutoHyphens/>
              <w:spacing w:after="0" w:line="240" w:lineRule="auto"/>
              <w:jc w:val="center"/>
              <w:rPr>
                <w:rFonts w:eastAsia="Times New Roman" w:cstheme="minorHAnsi"/>
                <w:b/>
                <w:lang w:eastAsia="lt-LT"/>
              </w:rPr>
            </w:pPr>
            <w:r w:rsidRPr="001A1A3E">
              <w:rPr>
                <w:rFonts w:eastAsia="Times New Roman" w:cstheme="minorHAnsi"/>
                <w:b/>
                <w:lang w:eastAsia="lt-LT"/>
              </w:rPr>
              <w:t>Žyma</w:t>
            </w:r>
          </w:p>
        </w:tc>
        <w:tc>
          <w:tcPr>
            <w:tcW w:w="3535" w:type="dxa"/>
          </w:tcPr>
          <w:p w14:paraId="69E7954A" w14:textId="77777777" w:rsidR="001A1A3E" w:rsidRPr="001A1A3E" w:rsidRDefault="001A1A3E" w:rsidP="001A1A3E">
            <w:pPr>
              <w:suppressAutoHyphens/>
              <w:spacing w:after="0" w:line="240" w:lineRule="auto"/>
              <w:jc w:val="center"/>
              <w:rPr>
                <w:rFonts w:eastAsia="Times New Roman" w:cstheme="minorHAnsi"/>
                <w:b/>
                <w:lang w:eastAsia="lt-LT"/>
              </w:rPr>
            </w:pPr>
            <w:r w:rsidRPr="001A1A3E">
              <w:rPr>
                <w:rFonts w:eastAsia="Times New Roman" w:cstheme="minorHAnsi"/>
                <w:b/>
                <w:lang w:eastAsia="lt-LT"/>
              </w:rPr>
              <w:t>Pavadinimas</w:t>
            </w:r>
          </w:p>
        </w:tc>
        <w:tc>
          <w:tcPr>
            <w:tcW w:w="4320" w:type="dxa"/>
          </w:tcPr>
          <w:p w14:paraId="74573875" w14:textId="77777777" w:rsidR="001A1A3E" w:rsidRPr="001A1A3E" w:rsidRDefault="001A1A3E" w:rsidP="001A1A3E">
            <w:pPr>
              <w:suppressAutoHyphens/>
              <w:spacing w:after="0" w:line="240" w:lineRule="auto"/>
              <w:jc w:val="center"/>
              <w:rPr>
                <w:rFonts w:eastAsia="Times New Roman" w:cstheme="minorHAnsi"/>
                <w:b/>
                <w:lang w:eastAsia="lt-LT"/>
              </w:rPr>
            </w:pPr>
            <w:r w:rsidRPr="001A1A3E">
              <w:rPr>
                <w:rFonts w:eastAsia="Times New Roman" w:cstheme="minorHAnsi"/>
                <w:b/>
                <w:lang w:eastAsia="lt-LT"/>
              </w:rPr>
              <w:t>Darbas</w:t>
            </w:r>
          </w:p>
        </w:tc>
      </w:tr>
      <w:tr w:rsidR="001A1A3E" w:rsidRPr="001A1A3E" w14:paraId="6AF9BFC2" w14:textId="77777777" w:rsidTr="00D622DE">
        <w:tc>
          <w:tcPr>
            <w:tcW w:w="1349" w:type="dxa"/>
          </w:tcPr>
          <w:p w14:paraId="0081E5AE" w14:textId="77777777" w:rsidR="001A1A3E" w:rsidRPr="001A1A3E" w:rsidRDefault="001A1A3E" w:rsidP="001A1A3E">
            <w:pPr>
              <w:suppressAutoHyphens/>
              <w:spacing w:after="0" w:line="240" w:lineRule="auto"/>
              <w:jc w:val="center"/>
              <w:rPr>
                <w:rFonts w:eastAsia="Times New Roman" w:cstheme="minorHAnsi"/>
                <w:lang w:eastAsia="lt-LT"/>
              </w:rPr>
            </w:pPr>
            <w:r w:rsidRPr="001A1A3E">
              <w:rPr>
                <w:rFonts w:eastAsia="Times New Roman" w:cstheme="minorHAnsi"/>
                <w:lang w:eastAsia="lt-LT"/>
              </w:rPr>
              <w:t>TA</w:t>
            </w:r>
          </w:p>
        </w:tc>
        <w:tc>
          <w:tcPr>
            <w:tcW w:w="3535" w:type="dxa"/>
          </w:tcPr>
          <w:p w14:paraId="1254F4EB" w14:textId="77777777" w:rsidR="001A1A3E" w:rsidRPr="001A1A3E" w:rsidRDefault="001A1A3E" w:rsidP="001A1A3E">
            <w:pPr>
              <w:suppressAutoHyphens/>
              <w:spacing w:after="0" w:line="240" w:lineRule="auto"/>
              <w:rPr>
                <w:rFonts w:eastAsia="Times New Roman" w:cstheme="minorHAnsi"/>
                <w:bCs/>
                <w:lang w:eastAsia="lt-LT"/>
              </w:rPr>
            </w:pPr>
            <w:r w:rsidRPr="001A1A3E">
              <w:rPr>
                <w:rFonts w:eastAsia="Times New Roman" w:cstheme="minorHAnsi"/>
                <w:bCs/>
                <w:lang w:eastAsia="lt-LT"/>
              </w:rPr>
              <w:t>Savaitinė durų patikra</w:t>
            </w:r>
          </w:p>
        </w:tc>
        <w:tc>
          <w:tcPr>
            <w:tcW w:w="4320" w:type="dxa"/>
          </w:tcPr>
          <w:p w14:paraId="60449165" w14:textId="77777777" w:rsidR="001A1A3E" w:rsidRPr="001A1A3E" w:rsidRDefault="001A1A3E" w:rsidP="001A1A3E">
            <w:pPr>
              <w:suppressAutoHyphens/>
              <w:spacing w:after="0" w:line="240" w:lineRule="auto"/>
              <w:rPr>
                <w:rFonts w:cstheme="minorHAnsi"/>
              </w:rPr>
            </w:pPr>
            <w:r w:rsidRPr="001A1A3E">
              <w:rPr>
                <w:rFonts w:cstheme="minorHAnsi"/>
              </w:rPr>
              <w:t>Patikrinti, ar nėra mechaninių durų pažeidimų.</w:t>
            </w:r>
          </w:p>
          <w:p w14:paraId="418AB39C" w14:textId="77777777" w:rsidR="001A1A3E" w:rsidRPr="001A1A3E" w:rsidRDefault="001A1A3E" w:rsidP="001A1A3E">
            <w:pPr>
              <w:suppressAutoHyphens/>
              <w:spacing w:after="0" w:line="240" w:lineRule="auto"/>
              <w:rPr>
                <w:rFonts w:eastAsia="Times New Roman" w:cstheme="minorHAnsi"/>
                <w:lang w:eastAsia="lt-LT"/>
              </w:rPr>
            </w:pPr>
            <w:r w:rsidRPr="001A1A3E">
              <w:rPr>
                <w:rFonts w:eastAsia="Times New Roman" w:cstheme="minorHAnsi"/>
                <w:lang w:eastAsia="lt-LT"/>
              </w:rPr>
              <w:t>Patikrinti judėjimo daviklio suveikimo atstumą.</w:t>
            </w:r>
          </w:p>
          <w:p w14:paraId="011936A7" w14:textId="77777777" w:rsidR="001A1A3E" w:rsidRPr="001A1A3E" w:rsidRDefault="001A1A3E" w:rsidP="001A1A3E">
            <w:pPr>
              <w:suppressAutoHyphens/>
              <w:spacing w:after="0" w:line="240" w:lineRule="auto"/>
              <w:rPr>
                <w:rFonts w:eastAsia="Times New Roman" w:cstheme="minorHAnsi"/>
                <w:lang w:eastAsia="lt-LT"/>
              </w:rPr>
            </w:pPr>
            <w:r w:rsidRPr="001A1A3E">
              <w:rPr>
                <w:rFonts w:eastAsia="Times New Roman" w:cstheme="minorHAnsi"/>
                <w:lang w:eastAsia="lt-LT"/>
              </w:rPr>
              <w:t>Patikrinti, ar durų atsidarymo greitis atitinka objekto judėjimo greitį.</w:t>
            </w:r>
          </w:p>
          <w:p w14:paraId="3F524304" w14:textId="77777777" w:rsidR="001A1A3E" w:rsidRPr="001A1A3E" w:rsidRDefault="001A1A3E" w:rsidP="001A1A3E">
            <w:pPr>
              <w:suppressAutoHyphens/>
              <w:spacing w:after="0" w:line="240" w:lineRule="auto"/>
              <w:rPr>
                <w:rFonts w:eastAsia="Times New Roman" w:cstheme="minorHAnsi"/>
                <w:lang w:eastAsia="lt-LT"/>
              </w:rPr>
            </w:pPr>
            <w:r w:rsidRPr="001A1A3E">
              <w:rPr>
                <w:rFonts w:eastAsia="Times New Roman" w:cstheme="minorHAnsi"/>
                <w:lang w:eastAsia="lt-LT"/>
              </w:rPr>
              <w:t>Patikrinti, ar sinchroniškai atsidaro durų kairioji ir dešinioji pusės.</w:t>
            </w:r>
          </w:p>
          <w:p w14:paraId="51E1B995" w14:textId="77777777" w:rsidR="001A1A3E" w:rsidRPr="001A1A3E" w:rsidRDefault="001A1A3E" w:rsidP="001A1A3E">
            <w:pPr>
              <w:suppressAutoHyphens/>
              <w:spacing w:after="0" w:line="240" w:lineRule="auto"/>
              <w:rPr>
                <w:rFonts w:eastAsia="Times New Roman" w:cstheme="minorHAnsi"/>
                <w:lang w:eastAsia="lt-LT"/>
              </w:rPr>
            </w:pPr>
            <w:r w:rsidRPr="001A1A3E">
              <w:rPr>
                <w:rFonts w:eastAsia="Times New Roman" w:cstheme="minorHAnsi"/>
                <w:lang w:eastAsia="lt-LT"/>
              </w:rPr>
              <w:t>Patikrinti, ar nėra pašalinių triukšmų darinėjantis durims.</w:t>
            </w:r>
          </w:p>
          <w:p w14:paraId="5B997938" w14:textId="77777777" w:rsidR="001A1A3E" w:rsidRPr="001A1A3E" w:rsidRDefault="001A1A3E" w:rsidP="001A1A3E">
            <w:pPr>
              <w:suppressAutoHyphens/>
              <w:spacing w:after="0" w:line="240" w:lineRule="auto"/>
              <w:rPr>
                <w:rFonts w:eastAsia="Times New Roman" w:cstheme="minorHAnsi"/>
                <w:lang w:val="da-DK" w:eastAsia="lt-LT"/>
              </w:rPr>
            </w:pPr>
            <w:r w:rsidRPr="001A1A3E">
              <w:rPr>
                <w:rFonts w:eastAsia="Times New Roman" w:cstheme="minorHAnsi"/>
                <w:lang w:val="da-DK" w:eastAsia="lt-LT"/>
              </w:rPr>
              <w:t>Patikrinti laisvumą tarp svirties ir variklio.</w:t>
            </w:r>
          </w:p>
          <w:p w14:paraId="29CC4F5C" w14:textId="77777777" w:rsidR="001A1A3E" w:rsidRPr="001A1A3E" w:rsidRDefault="001A1A3E" w:rsidP="001A1A3E">
            <w:pPr>
              <w:suppressAutoHyphens/>
              <w:spacing w:after="0" w:line="240" w:lineRule="auto"/>
              <w:rPr>
                <w:rFonts w:cstheme="minorHAnsi"/>
                <w:lang w:val="da-DK"/>
              </w:rPr>
            </w:pPr>
            <w:r w:rsidRPr="001A1A3E">
              <w:rPr>
                <w:rFonts w:cstheme="minorHAnsi"/>
                <w:lang w:val="da-DK"/>
              </w:rPr>
              <w:t>Patikrinti dangčio tvirtinimą.</w:t>
            </w:r>
          </w:p>
          <w:p w14:paraId="1E0D331F" w14:textId="77777777" w:rsidR="001A1A3E" w:rsidRPr="001A1A3E" w:rsidRDefault="001A1A3E" w:rsidP="001A1A3E">
            <w:pPr>
              <w:suppressAutoHyphens/>
              <w:spacing w:after="0" w:line="240" w:lineRule="auto"/>
              <w:rPr>
                <w:rFonts w:cstheme="minorHAnsi"/>
                <w:lang w:val="da-DK"/>
              </w:rPr>
            </w:pPr>
            <w:r w:rsidRPr="001A1A3E">
              <w:rPr>
                <w:rFonts w:cstheme="minorHAnsi"/>
                <w:lang w:val="da-DK"/>
              </w:rPr>
              <w:t>Patepti ritinėlius.</w:t>
            </w:r>
          </w:p>
          <w:p w14:paraId="7B6EF6AA" w14:textId="77777777" w:rsidR="001A1A3E" w:rsidRPr="001A1A3E" w:rsidRDefault="001A1A3E" w:rsidP="001A1A3E">
            <w:pPr>
              <w:suppressAutoHyphens/>
              <w:spacing w:after="0" w:line="240" w:lineRule="auto"/>
              <w:rPr>
                <w:rFonts w:eastAsia="Times New Roman" w:cstheme="minorHAnsi"/>
                <w:lang w:val="da-DK" w:eastAsia="lt-LT"/>
              </w:rPr>
            </w:pPr>
            <w:r w:rsidRPr="001A1A3E">
              <w:rPr>
                <w:rFonts w:eastAsia="Times New Roman" w:cstheme="minorHAnsi"/>
                <w:lang w:val="da-DK" w:eastAsia="lt-LT"/>
              </w:rPr>
              <w:t>Pašalinti pastebėtus gedimus.</w:t>
            </w:r>
          </w:p>
        </w:tc>
      </w:tr>
      <w:tr w:rsidR="001A1A3E" w:rsidRPr="001A1A3E" w14:paraId="64253C74" w14:textId="77777777" w:rsidTr="00D622DE">
        <w:tc>
          <w:tcPr>
            <w:tcW w:w="1349" w:type="dxa"/>
          </w:tcPr>
          <w:p w14:paraId="0A3E53D1" w14:textId="77777777" w:rsidR="001A1A3E" w:rsidRPr="001A1A3E" w:rsidRDefault="001A1A3E" w:rsidP="001A1A3E">
            <w:pPr>
              <w:suppressAutoHyphens/>
              <w:spacing w:after="0" w:line="240" w:lineRule="auto"/>
              <w:jc w:val="center"/>
              <w:rPr>
                <w:rFonts w:eastAsia="Times New Roman" w:cstheme="minorHAnsi"/>
                <w:lang w:eastAsia="lt-LT"/>
              </w:rPr>
            </w:pPr>
            <w:r w:rsidRPr="001A1A3E">
              <w:rPr>
                <w:rFonts w:eastAsia="Times New Roman" w:cstheme="minorHAnsi"/>
                <w:lang w:eastAsia="lt-LT"/>
              </w:rPr>
              <w:lastRenderedPageBreak/>
              <w:t>TA-M</w:t>
            </w:r>
          </w:p>
        </w:tc>
        <w:tc>
          <w:tcPr>
            <w:tcW w:w="3535" w:type="dxa"/>
          </w:tcPr>
          <w:p w14:paraId="1422206A" w14:textId="77777777" w:rsidR="001A1A3E" w:rsidRPr="001A1A3E" w:rsidRDefault="001A1A3E" w:rsidP="001A1A3E">
            <w:pPr>
              <w:suppressAutoHyphens/>
              <w:spacing w:after="0" w:line="240" w:lineRule="auto"/>
              <w:rPr>
                <w:rFonts w:eastAsia="Times New Roman" w:cstheme="minorHAnsi"/>
                <w:bCs/>
                <w:lang w:eastAsia="lt-LT"/>
              </w:rPr>
            </w:pPr>
            <w:r w:rsidRPr="001A1A3E">
              <w:rPr>
                <w:rFonts w:eastAsia="Times New Roman" w:cstheme="minorHAnsi"/>
                <w:bCs/>
                <w:lang w:eastAsia="lt-LT"/>
              </w:rPr>
              <w:t>Mėnesinė durų patikra</w:t>
            </w:r>
          </w:p>
        </w:tc>
        <w:tc>
          <w:tcPr>
            <w:tcW w:w="4320" w:type="dxa"/>
          </w:tcPr>
          <w:p w14:paraId="7C4251C7" w14:textId="77777777" w:rsidR="001A1A3E" w:rsidRPr="001A1A3E" w:rsidRDefault="001A1A3E" w:rsidP="001A1A3E">
            <w:pPr>
              <w:suppressAutoHyphens/>
              <w:spacing w:after="0" w:line="240" w:lineRule="auto"/>
              <w:rPr>
                <w:rFonts w:eastAsia="Times New Roman" w:cstheme="minorHAnsi"/>
                <w:lang w:eastAsia="lt-LT"/>
              </w:rPr>
            </w:pPr>
            <w:r w:rsidRPr="001A1A3E">
              <w:rPr>
                <w:rFonts w:eastAsia="Times New Roman" w:cstheme="minorHAnsi"/>
                <w:lang w:eastAsia="lt-LT"/>
              </w:rPr>
              <w:t>Atlikti savaitinės TA darbus.</w:t>
            </w:r>
          </w:p>
          <w:p w14:paraId="1748463E" w14:textId="77777777" w:rsidR="001A1A3E" w:rsidRPr="001A1A3E" w:rsidRDefault="001A1A3E" w:rsidP="001A1A3E">
            <w:pPr>
              <w:suppressAutoHyphens/>
              <w:spacing w:after="0" w:line="240" w:lineRule="auto"/>
              <w:rPr>
                <w:rFonts w:eastAsia="Times New Roman" w:cstheme="minorHAnsi"/>
                <w:lang w:eastAsia="lt-LT"/>
              </w:rPr>
            </w:pPr>
            <w:r w:rsidRPr="001A1A3E">
              <w:rPr>
                <w:rFonts w:eastAsia="Times New Roman" w:cstheme="minorHAnsi"/>
                <w:lang w:eastAsia="lt-LT"/>
              </w:rPr>
              <w:t>Nuėmus dangtį patikrinti, kur galima, apžiūrėti mechanizmą, montažą.</w:t>
            </w:r>
          </w:p>
          <w:p w14:paraId="4ABB713E" w14:textId="77777777" w:rsidR="001A1A3E" w:rsidRPr="001A1A3E" w:rsidRDefault="001A1A3E" w:rsidP="001A1A3E">
            <w:pPr>
              <w:suppressAutoHyphens/>
              <w:spacing w:after="0" w:line="240" w:lineRule="auto"/>
              <w:rPr>
                <w:rFonts w:eastAsia="Times New Roman" w:cstheme="minorHAnsi"/>
                <w:lang w:eastAsia="lt-LT"/>
              </w:rPr>
            </w:pPr>
            <w:r w:rsidRPr="001A1A3E">
              <w:rPr>
                <w:rFonts w:eastAsia="Times New Roman" w:cstheme="minorHAnsi"/>
                <w:lang w:eastAsia="lt-LT"/>
              </w:rPr>
              <w:t>Patikrinti visus durų darbo režimus.</w:t>
            </w:r>
          </w:p>
          <w:p w14:paraId="13F4449F" w14:textId="77777777" w:rsidR="001A1A3E" w:rsidRPr="001A1A3E" w:rsidRDefault="001A1A3E" w:rsidP="001A1A3E">
            <w:pPr>
              <w:suppressAutoHyphens/>
              <w:spacing w:after="0" w:line="240" w:lineRule="auto"/>
              <w:rPr>
                <w:rFonts w:eastAsia="Times New Roman" w:cstheme="minorHAnsi"/>
                <w:lang w:eastAsia="lt-LT"/>
              </w:rPr>
            </w:pPr>
            <w:r w:rsidRPr="001A1A3E">
              <w:rPr>
                <w:rFonts w:eastAsia="Times New Roman" w:cstheme="minorHAnsi"/>
                <w:lang w:eastAsia="lt-LT"/>
              </w:rPr>
              <w:t>Atsuktuvu ar raktu patikrinti ekscentrines įvores ir jas patepti.</w:t>
            </w:r>
          </w:p>
          <w:p w14:paraId="1CF94D39" w14:textId="77777777" w:rsidR="001A1A3E" w:rsidRPr="001A1A3E" w:rsidRDefault="001A1A3E" w:rsidP="001A1A3E">
            <w:pPr>
              <w:suppressAutoHyphens/>
              <w:spacing w:after="0" w:line="240" w:lineRule="auto"/>
              <w:rPr>
                <w:rFonts w:eastAsia="Times New Roman" w:cstheme="minorHAnsi"/>
                <w:lang w:eastAsia="lt-LT"/>
              </w:rPr>
            </w:pPr>
            <w:r w:rsidRPr="001A1A3E">
              <w:rPr>
                <w:rFonts w:eastAsia="Times New Roman" w:cstheme="minorHAnsi"/>
                <w:lang w:eastAsia="lt-LT"/>
              </w:rPr>
              <w:t>Išvykime patikrinti juostos įtempimą (slenkančios).</w:t>
            </w:r>
          </w:p>
          <w:p w14:paraId="231445CC" w14:textId="77777777" w:rsidR="001A1A3E" w:rsidRPr="001A1A3E" w:rsidRDefault="001A1A3E" w:rsidP="001A1A3E">
            <w:pPr>
              <w:suppressAutoHyphens/>
              <w:spacing w:after="0" w:line="240" w:lineRule="auto"/>
              <w:rPr>
                <w:rFonts w:eastAsia="Times New Roman" w:cstheme="minorHAnsi"/>
                <w:lang w:val="da-DK" w:eastAsia="lt-LT"/>
              </w:rPr>
            </w:pPr>
            <w:r w:rsidRPr="001A1A3E">
              <w:rPr>
                <w:rFonts w:eastAsia="Times New Roman" w:cstheme="minorHAnsi"/>
                <w:lang w:val="da-DK" w:eastAsia="lt-LT"/>
              </w:rPr>
              <w:t>Spiritu nuvalyti variklio apsukų skaičiaus diskelį.</w:t>
            </w:r>
          </w:p>
          <w:p w14:paraId="5BC65E87" w14:textId="77777777" w:rsidR="001A1A3E" w:rsidRPr="001A1A3E" w:rsidRDefault="001A1A3E" w:rsidP="001A1A3E">
            <w:pPr>
              <w:tabs>
                <w:tab w:val="num" w:pos="0"/>
              </w:tabs>
              <w:suppressAutoHyphens/>
              <w:spacing w:after="180" w:line="288" w:lineRule="auto"/>
              <w:ind w:left="720" w:hanging="693"/>
              <w:contextualSpacing/>
              <w:rPr>
                <w:rFonts w:eastAsia="Calibri" w:cstheme="minorHAnsi"/>
                <w:lang w:eastAsia="ja-JP"/>
              </w:rPr>
            </w:pPr>
            <w:r w:rsidRPr="001A1A3E">
              <w:rPr>
                <w:rFonts w:eastAsia="Calibri" w:cstheme="minorHAnsi"/>
                <w:lang w:eastAsia="ja-JP"/>
              </w:rPr>
              <w:t>Pašalinti pastebėtus gedimus.</w:t>
            </w:r>
          </w:p>
        </w:tc>
      </w:tr>
      <w:tr w:rsidR="001A1A3E" w:rsidRPr="001A1A3E" w14:paraId="7B6B2B8E" w14:textId="77777777" w:rsidTr="00D622DE">
        <w:tc>
          <w:tcPr>
            <w:tcW w:w="1349" w:type="dxa"/>
          </w:tcPr>
          <w:p w14:paraId="038D1F10" w14:textId="77777777" w:rsidR="001A1A3E" w:rsidRPr="001A1A3E" w:rsidRDefault="001A1A3E" w:rsidP="001A1A3E">
            <w:pPr>
              <w:suppressAutoHyphens/>
              <w:spacing w:after="0" w:line="240" w:lineRule="auto"/>
              <w:jc w:val="center"/>
              <w:rPr>
                <w:rFonts w:eastAsia="Times New Roman" w:cstheme="minorHAnsi"/>
                <w:lang w:eastAsia="lt-LT"/>
              </w:rPr>
            </w:pPr>
            <w:r w:rsidRPr="001A1A3E">
              <w:rPr>
                <w:rFonts w:eastAsia="Times New Roman" w:cstheme="minorHAnsi"/>
                <w:lang w:eastAsia="lt-LT"/>
              </w:rPr>
              <w:t>TA-P</w:t>
            </w:r>
          </w:p>
        </w:tc>
        <w:tc>
          <w:tcPr>
            <w:tcW w:w="3535" w:type="dxa"/>
          </w:tcPr>
          <w:p w14:paraId="57ED5206" w14:textId="77777777" w:rsidR="001A1A3E" w:rsidRPr="001A1A3E" w:rsidRDefault="001A1A3E" w:rsidP="001A1A3E">
            <w:pPr>
              <w:suppressAutoHyphens/>
              <w:spacing w:after="0" w:line="240" w:lineRule="auto"/>
              <w:rPr>
                <w:rFonts w:eastAsia="Times New Roman" w:cstheme="minorHAnsi"/>
                <w:bCs/>
                <w:lang w:eastAsia="lt-LT"/>
              </w:rPr>
            </w:pPr>
            <w:r w:rsidRPr="001A1A3E">
              <w:rPr>
                <w:rFonts w:eastAsia="Times New Roman" w:cstheme="minorHAnsi"/>
                <w:bCs/>
                <w:lang w:eastAsia="lt-LT"/>
              </w:rPr>
              <w:t>Pusmetinė durų patikra</w:t>
            </w:r>
          </w:p>
        </w:tc>
        <w:tc>
          <w:tcPr>
            <w:tcW w:w="4320" w:type="dxa"/>
          </w:tcPr>
          <w:p w14:paraId="46708646" w14:textId="77777777" w:rsidR="001A1A3E" w:rsidRPr="001A1A3E" w:rsidRDefault="001A1A3E" w:rsidP="001A1A3E">
            <w:pPr>
              <w:suppressAutoHyphens/>
              <w:spacing w:after="0" w:line="240" w:lineRule="auto"/>
              <w:rPr>
                <w:rFonts w:eastAsia="Times New Roman" w:cstheme="minorHAnsi"/>
                <w:lang w:val="da-DK" w:eastAsia="lt-LT"/>
              </w:rPr>
            </w:pPr>
            <w:r w:rsidRPr="001A1A3E">
              <w:rPr>
                <w:rFonts w:eastAsia="Times New Roman" w:cstheme="minorHAnsi"/>
                <w:lang w:val="da-DK" w:eastAsia="lt-LT"/>
              </w:rPr>
              <w:t>Atlikti kasdienės TA, TA-M darbus.</w:t>
            </w:r>
          </w:p>
          <w:p w14:paraId="65DBF9F4" w14:textId="77777777" w:rsidR="001A1A3E" w:rsidRPr="001A1A3E" w:rsidRDefault="001A1A3E" w:rsidP="001A1A3E">
            <w:pPr>
              <w:suppressAutoHyphens/>
              <w:spacing w:after="0" w:line="240" w:lineRule="auto"/>
              <w:rPr>
                <w:rFonts w:eastAsia="Times New Roman" w:cstheme="minorHAnsi"/>
                <w:lang w:eastAsia="lt-LT"/>
              </w:rPr>
            </w:pPr>
            <w:r w:rsidRPr="001A1A3E">
              <w:rPr>
                <w:rFonts w:eastAsia="Times New Roman" w:cstheme="minorHAnsi"/>
                <w:lang w:eastAsia="lt-LT"/>
              </w:rPr>
              <w:t>Nuėmus dangtį, potenciometru TIME DELAY nustatyti atidarytų durų trukmę. (Vasarą – padidinti, žiemą – sumažinti).</w:t>
            </w:r>
          </w:p>
          <w:p w14:paraId="4310ED44" w14:textId="77777777" w:rsidR="001A1A3E" w:rsidRPr="001A1A3E" w:rsidRDefault="001A1A3E" w:rsidP="001A1A3E">
            <w:pPr>
              <w:suppressAutoHyphens/>
              <w:spacing w:after="0" w:line="240" w:lineRule="auto"/>
              <w:rPr>
                <w:rFonts w:cstheme="minorHAnsi"/>
              </w:rPr>
            </w:pPr>
            <w:r w:rsidRPr="001A1A3E">
              <w:rPr>
                <w:rFonts w:cstheme="minorHAnsi"/>
              </w:rPr>
              <w:t>Slenkančiose duryse patikrinti avarinio stabdymo funkciją.</w:t>
            </w:r>
          </w:p>
        </w:tc>
      </w:tr>
    </w:tbl>
    <w:p w14:paraId="5972EF54" w14:textId="77777777" w:rsidR="001A1A3E" w:rsidRPr="001A1A3E" w:rsidRDefault="001A1A3E" w:rsidP="001A1A3E">
      <w:pPr>
        <w:suppressAutoHyphens/>
        <w:spacing w:after="0" w:line="240" w:lineRule="auto"/>
        <w:jc w:val="both"/>
        <w:rPr>
          <w:rFonts w:cstheme="minorHAnsi"/>
          <w:b/>
          <w:bCs/>
        </w:rPr>
      </w:pPr>
    </w:p>
    <w:p w14:paraId="29545663" w14:textId="77777777" w:rsidR="001A1A3E" w:rsidRPr="001A1A3E" w:rsidRDefault="001A1A3E" w:rsidP="001A1A3E">
      <w:pPr>
        <w:suppressAutoHyphens/>
        <w:spacing w:after="0" w:line="240" w:lineRule="auto"/>
        <w:jc w:val="both"/>
        <w:rPr>
          <w:rFonts w:cstheme="minorHAnsi"/>
          <w:b/>
        </w:rPr>
      </w:pPr>
    </w:p>
    <w:p w14:paraId="2382EAE2" w14:textId="77777777" w:rsidR="001A1A3E" w:rsidRPr="001A1A3E" w:rsidRDefault="001A1A3E" w:rsidP="001A1A3E">
      <w:pPr>
        <w:suppressAutoHyphens/>
        <w:spacing w:after="0" w:line="240" w:lineRule="auto"/>
        <w:ind w:left="180"/>
        <w:jc w:val="both"/>
        <w:rPr>
          <w:rFonts w:cstheme="minorHAnsi"/>
          <w:b/>
        </w:rPr>
      </w:pPr>
      <w:r w:rsidRPr="001A1A3E">
        <w:rPr>
          <w:rFonts w:cstheme="minorHAnsi"/>
          <w:b/>
        </w:rPr>
        <w:t>2. Pakeliamųjų vartų techninis aptarnavimas: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3600"/>
        <w:gridCol w:w="4393"/>
      </w:tblGrid>
      <w:tr w:rsidR="001A1A3E" w:rsidRPr="001A1A3E" w14:paraId="3A2B463B" w14:textId="77777777" w:rsidTr="00D622DE">
        <w:tc>
          <w:tcPr>
            <w:tcW w:w="1368" w:type="dxa"/>
          </w:tcPr>
          <w:p w14:paraId="7079AE8D" w14:textId="77777777" w:rsidR="001A1A3E" w:rsidRPr="001A1A3E" w:rsidRDefault="001A1A3E" w:rsidP="001A1A3E">
            <w:pPr>
              <w:suppressAutoHyphens/>
              <w:spacing w:after="0" w:line="240" w:lineRule="auto"/>
              <w:jc w:val="center"/>
              <w:rPr>
                <w:rFonts w:eastAsia="Times New Roman" w:cstheme="minorHAnsi"/>
                <w:b/>
                <w:lang w:eastAsia="lt-LT"/>
              </w:rPr>
            </w:pPr>
            <w:r w:rsidRPr="001A1A3E">
              <w:rPr>
                <w:rFonts w:eastAsia="Times New Roman" w:cstheme="minorHAnsi"/>
                <w:b/>
                <w:lang w:eastAsia="lt-LT"/>
              </w:rPr>
              <w:t>Žyma</w:t>
            </w:r>
          </w:p>
        </w:tc>
        <w:tc>
          <w:tcPr>
            <w:tcW w:w="3600" w:type="dxa"/>
          </w:tcPr>
          <w:p w14:paraId="072A37E2" w14:textId="77777777" w:rsidR="001A1A3E" w:rsidRPr="001A1A3E" w:rsidRDefault="001A1A3E" w:rsidP="001A1A3E">
            <w:pPr>
              <w:suppressAutoHyphens/>
              <w:spacing w:after="0" w:line="240" w:lineRule="auto"/>
              <w:jc w:val="center"/>
              <w:rPr>
                <w:rFonts w:eastAsia="Times New Roman" w:cstheme="minorHAnsi"/>
                <w:b/>
                <w:lang w:eastAsia="lt-LT"/>
              </w:rPr>
            </w:pPr>
            <w:r w:rsidRPr="001A1A3E">
              <w:rPr>
                <w:rFonts w:eastAsia="Times New Roman" w:cstheme="minorHAnsi"/>
                <w:b/>
                <w:lang w:eastAsia="lt-LT"/>
              </w:rPr>
              <w:t>Pavadinimas</w:t>
            </w:r>
          </w:p>
        </w:tc>
        <w:tc>
          <w:tcPr>
            <w:tcW w:w="4393" w:type="dxa"/>
          </w:tcPr>
          <w:p w14:paraId="79AE98DD" w14:textId="77777777" w:rsidR="001A1A3E" w:rsidRPr="001A1A3E" w:rsidRDefault="001A1A3E" w:rsidP="001A1A3E">
            <w:pPr>
              <w:suppressAutoHyphens/>
              <w:spacing w:after="0" w:line="240" w:lineRule="auto"/>
              <w:jc w:val="center"/>
              <w:rPr>
                <w:rFonts w:eastAsia="Times New Roman" w:cstheme="minorHAnsi"/>
                <w:b/>
                <w:lang w:eastAsia="lt-LT"/>
              </w:rPr>
            </w:pPr>
            <w:r w:rsidRPr="001A1A3E">
              <w:rPr>
                <w:rFonts w:eastAsia="Times New Roman" w:cstheme="minorHAnsi"/>
                <w:b/>
                <w:lang w:eastAsia="lt-LT"/>
              </w:rPr>
              <w:t>Darbas</w:t>
            </w:r>
          </w:p>
        </w:tc>
      </w:tr>
      <w:tr w:rsidR="001A1A3E" w:rsidRPr="001A1A3E" w14:paraId="3BE44728" w14:textId="77777777" w:rsidTr="00D622DE">
        <w:trPr>
          <w:trHeight w:val="419"/>
        </w:trPr>
        <w:tc>
          <w:tcPr>
            <w:tcW w:w="1368" w:type="dxa"/>
          </w:tcPr>
          <w:p w14:paraId="2932074C" w14:textId="77777777" w:rsidR="001A1A3E" w:rsidRPr="001A1A3E" w:rsidRDefault="001A1A3E" w:rsidP="001A1A3E">
            <w:pPr>
              <w:suppressAutoHyphens/>
              <w:spacing w:after="0" w:line="240" w:lineRule="auto"/>
              <w:jc w:val="center"/>
              <w:rPr>
                <w:rFonts w:eastAsia="Times New Roman" w:cstheme="minorHAnsi"/>
                <w:lang w:eastAsia="lt-LT"/>
              </w:rPr>
            </w:pPr>
            <w:r w:rsidRPr="001A1A3E">
              <w:rPr>
                <w:rFonts w:eastAsia="Times New Roman" w:cstheme="minorHAnsi"/>
                <w:lang w:eastAsia="lt-LT"/>
              </w:rPr>
              <w:t>TA1</w:t>
            </w:r>
          </w:p>
        </w:tc>
        <w:tc>
          <w:tcPr>
            <w:tcW w:w="3600" w:type="dxa"/>
          </w:tcPr>
          <w:p w14:paraId="7F4EBB7B" w14:textId="77777777" w:rsidR="001A1A3E" w:rsidRPr="001A1A3E" w:rsidRDefault="001A1A3E" w:rsidP="001A1A3E">
            <w:pPr>
              <w:suppressAutoHyphens/>
              <w:spacing w:after="0" w:line="240" w:lineRule="auto"/>
              <w:rPr>
                <w:rFonts w:eastAsia="Times New Roman" w:cstheme="minorHAnsi"/>
                <w:bCs/>
                <w:lang w:eastAsia="lt-LT"/>
              </w:rPr>
            </w:pPr>
            <w:r w:rsidRPr="001A1A3E">
              <w:rPr>
                <w:rFonts w:eastAsia="Times New Roman" w:cstheme="minorHAnsi"/>
                <w:bCs/>
                <w:lang w:eastAsia="lt-LT"/>
              </w:rPr>
              <w:t>Savaitinė vartų patikra</w:t>
            </w:r>
          </w:p>
        </w:tc>
        <w:tc>
          <w:tcPr>
            <w:tcW w:w="4393" w:type="dxa"/>
          </w:tcPr>
          <w:p w14:paraId="0A7B6BD3" w14:textId="77777777" w:rsidR="001A1A3E" w:rsidRPr="001A1A3E" w:rsidRDefault="001A1A3E" w:rsidP="001A1A3E">
            <w:pPr>
              <w:suppressAutoHyphens/>
              <w:spacing w:after="0" w:line="240" w:lineRule="auto"/>
              <w:rPr>
                <w:rFonts w:eastAsia="Times New Roman" w:cstheme="minorHAnsi"/>
                <w:lang w:eastAsia="lt-LT"/>
              </w:rPr>
            </w:pPr>
            <w:r w:rsidRPr="001A1A3E">
              <w:rPr>
                <w:rFonts w:eastAsia="Times New Roman" w:cstheme="minorHAnsi"/>
                <w:lang w:eastAsia="lt-LT"/>
              </w:rPr>
              <w:t>Patikrinti, ar nėra mechaninių vartų pažeidimų.</w:t>
            </w:r>
          </w:p>
        </w:tc>
      </w:tr>
      <w:tr w:rsidR="001A1A3E" w:rsidRPr="001A1A3E" w14:paraId="3C51FB81" w14:textId="77777777" w:rsidTr="00D622DE">
        <w:trPr>
          <w:trHeight w:val="699"/>
        </w:trPr>
        <w:tc>
          <w:tcPr>
            <w:tcW w:w="1368" w:type="dxa"/>
          </w:tcPr>
          <w:p w14:paraId="3F8AAAA3" w14:textId="77777777" w:rsidR="001A1A3E" w:rsidRPr="001A1A3E" w:rsidRDefault="001A1A3E" w:rsidP="001A1A3E">
            <w:pPr>
              <w:suppressAutoHyphens/>
              <w:spacing w:after="0" w:line="240" w:lineRule="auto"/>
              <w:jc w:val="center"/>
              <w:rPr>
                <w:rFonts w:eastAsia="Times New Roman" w:cstheme="minorHAnsi"/>
                <w:lang w:eastAsia="lt-LT"/>
              </w:rPr>
            </w:pPr>
            <w:r w:rsidRPr="001A1A3E">
              <w:rPr>
                <w:rFonts w:eastAsia="Times New Roman" w:cstheme="minorHAnsi"/>
                <w:lang w:eastAsia="lt-LT"/>
              </w:rPr>
              <w:t>TA-2</w:t>
            </w:r>
          </w:p>
        </w:tc>
        <w:tc>
          <w:tcPr>
            <w:tcW w:w="3600" w:type="dxa"/>
          </w:tcPr>
          <w:p w14:paraId="45C118A4" w14:textId="77777777" w:rsidR="001A1A3E" w:rsidRPr="001A1A3E" w:rsidRDefault="001A1A3E" w:rsidP="001A1A3E">
            <w:pPr>
              <w:suppressAutoHyphens/>
              <w:spacing w:after="0" w:line="240" w:lineRule="auto"/>
              <w:rPr>
                <w:rFonts w:eastAsia="Times New Roman" w:cstheme="minorHAnsi"/>
                <w:bCs/>
                <w:lang w:eastAsia="lt-LT"/>
              </w:rPr>
            </w:pPr>
            <w:r w:rsidRPr="001A1A3E">
              <w:rPr>
                <w:rFonts w:eastAsia="Times New Roman" w:cstheme="minorHAnsi"/>
                <w:bCs/>
                <w:lang w:eastAsia="lt-LT"/>
              </w:rPr>
              <w:t>Mėnesinė vartų patikra</w:t>
            </w:r>
          </w:p>
        </w:tc>
        <w:tc>
          <w:tcPr>
            <w:tcW w:w="4393" w:type="dxa"/>
          </w:tcPr>
          <w:p w14:paraId="1BDB14DC" w14:textId="77777777" w:rsidR="001A1A3E" w:rsidRPr="001A1A3E" w:rsidRDefault="001A1A3E" w:rsidP="001A1A3E">
            <w:pPr>
              <w:suppressAutoHyphens/>
              <w:spacing w:after="0" w:line="240" w:lineRule="auto"/>
              <w:rPr>
                <w:rFonts w:eastAsia="Times New Roman" w:cstheme="minorHAnsi"/>
                <w:lang w:eastAsia="lt-LT"/>
              </w:rPr>
            </w:pPr>
            <w:r w:rsidRPr="001A1A3E">
              <w:rPr>
                <w:rFonts w:eastAsia="Times New Roman" w:cstheme="minorHAnsi"/>
                <w:lang w:eastAsia="lt-LT"/>
              </w:rPr>
              <w:t>Patikrinti, ar nėra mechaninių vartų pažeidimų.</w:t>
            </w:r>
          </w:p>
          <w:p w14:paraId="3EBC0820" w14:textId="77777777" w:rsidR="001A1A3E" w:rsidRPr="001A1A3E" w:rsidRDefault="001A1A3E" w:rsidP="001A1A3E">
            <w:pPr>
              <w:suppressAutoHyphens/>
              <w:spacing w:after="0" w:line="240" w:lineRule="auto"/>
              <w:rPr>
                <w:rFonts w:eastAsia="Times New Roman" w:cstheme="minorHAnsi"/>
                <w:lang w:eastAsia="lt-LT"/>
              </w:rPr>
            </w:pPr>
            <w:r w:rsidRPr="001A1A3E">
              <w:rPr>
                <w:rFonts w:eastAsia="Times New Roman" w:cstheme="minorHAnsi"/>
                <w:lang w:eastAsia="lt-LT"/>
              </w:rPr>
              <w:t>Patikrinti, ar nėra pašalinių triukšmų darinėjantis vartams.</w:t>
            </w:r>
          </w:p>
          <w:p w14:paraId="4E90830C" w14:textId="77777777" w:rsidR="001A1A3E" w:rsidRPr="001A1A3E" w:rsidRDefault="001A1A3E" w:rsidP="001A1A3E">
            <w:pPr>
              <w:suppressAutoHyphens/>
              <w:spacing w:after="0" w:line="240" w:lineRule="auto"/>
              <w:rPr>
                <w:rFonts w:eastAsia="Times New Roman" w:cstheme="minorHAnsi"/>
                <w:lang w:val="da-DK" w:eastAsia="lt-LT"/>
              </w:rPr>
            </w:pPr>
            <w:r w:rsidRPr="001A1A3E">
              <w:rPr>
                <w:rFonts w:eastAsia="Times New Roman" w:cstheme="minorHAnsi"/>
                <w:lang w:val="da-DK" w:eastAsia="lt-LT"/>
              </w:rPr>
              <w:t>Patikrinti visus vartų darbo režimus.</w:t>
            </w:r>
          </w:p>
          <w:p w14:paraId="190051E2" w14:textId="77777777" w:rsidR="001A1A3E" w:rsidRPr="001A1A3E" w:rsidRDefault="001A1A3E" w:rsidP="001A1A3E">
            <w:pPr>
              <w:suppressAutoHyphens/>
              <w:spacing w:after="0" w:line="240" w:lineRule="auto"/>
              <w:rPr>
                <w:rFonts w:eastAsia="Times New Roman" w:cstheme="minorHAnsi"/>
                <w:lang w:val="da-DK" w:eastAsia="lt-LT"/>
              </w:rPr>
            </w:pPr>
            <w:r w:rsidRPr="001A1A3E">
              <w:rPr>
                <w:rFonts w:eastAsia="Times New Roman" w:cstheme="minorHAnsi"/>
                <w:lang w:val="da-DK" w:eastAsia="lt-LT"/>
              </w:rPr>
              <w:t xml:space="preserve">Patikrinti leidimų kontrolės sistemą (kur numatyta). </w:t>
            </w:r>
          </w:p>
        </w:tc>
      </w:tr>
    </w:tbl>
    <w:p w14:paraId="302A6ABE" w14:textId="77777777" w:rsidR="001A1A3E" w:rsidRPr="001A1A3E" w:rsidRDefault="001A1A3E" w:rsidP="001A1A3E">
      <w:pPr>
        <w:suppressAutoHyphens/>
        <w:spacing w:after="0" w:line="240" w:lineRule="auto"/>
        <w:jc w:val="both"/>
        <w:rPr>
          <w:rFonts w:cstheme="minorHAnsi"/>
          <w:b/>
          <w:lang w:val="da-DK"/>
        </w:rPr>
      </w:pPr>
    </w:p>
    <w:p w14:paraId="664DBD8F" w14:textId="77777777" w:rsidR="001A1A3E" w:rsidRPr="001A1A3E" w:rsidRDefault="001A1A3E" w:rsidP="001A1A3E">
      <w:pPr>
        <w:suppressAutoHyphens/>
        <w:spacing w:after="0" w:line="240" w:lineRule="auto"/>
        <w:rPr>
          <w:rFonts w:cstheme="minorHAnsi"/>
          <w:b/>
          <w:bCs/>
        </w:rPr>
      </w:pPr>
      <w:r w:rsidRPr="001A1A3E">
        <w:rPr>
          <w:rFonts w:cstheme="minorHAnsi"/>
          <w:b/>
          <w:bCs/>
        </w:rPr>
        <w:t>3. Greitaeigių vartų techninis aptarnavimas: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7"/>
        <w:gridCol w:w="3600"/>
        <w:gridCol w:w="4395"/>
      </w:tblGrid>
      <w:tr w:rsidR="001A1A3E" w:rsidRPr="001A1A3E" w14:paraId="2B3E5E5E" w14:textId="77777777" w:rsidTr="00D622DE">
        <w:tc>
          <w:tcPr>
            <w:tcW w:w="1367" w:type="dxa"/>
          </w:tcPr>
          <w:p w14:paraId="4F6DFC2D" w14:textId="77777777" w:rsidR="001A1A3E" w:rsidRPr="001A1A3E" w:rsidRDefault="001A1A3E" w:rsidP="001A1A3E">
            <w:pPr>
              <w:suppressAutoHyphens/>
              <w:spacing w:after="0" w:line="240" w:lineRule="auto"/>
              <w:jc w:val="center"/>
              <w:rPr>
                <w:rFonts w:eastAsia="Times New Roman" w:cstheme="minorHAnsi"/>
                <w:b/>
              </w:rPr>
            </w:pPr>
            <w:r w:rsidRPr="001A1A3E">
              <w:rPr>
                <w:rFonts w:eastAsia="Times New Roman" w:cstheme="minorHAnsi"/>
                <w:b/>
              </w:rPr>
              <w:t>Žyma</w:t>
            </w:r>
          </w:p>
        </w:tc>
        <w:tc>
          <w:tcPr>
            <w:tcW w:w="3599" w:type="dxa"/>
          </w:tcPr>
          <w:p w14:paraId="49703366" w14:textId="77777777" w:rsidR="001A1A3E" w:rsidRPr="001A1A3E" w:rsidRDefault="001A1A3E" w:rsidP="001A1A3E">
            <w:pPr>
              <w:suppressAutoHyphens/>
              <w:spacing w:after="0" w:line="240" w:lineRule="auto"/>
              <w:jc w:val="center"/>
              <w:rPr>
                <w:rFonts w:eastAsia="Times New Roman" w:cstheme="minorHAnsi"/>
                <w:b/>
              </w:rPr>
            </w:pPr>
            <w:r w:rsidRPr="001A1A3E">
              <w:rPr>
                <w:rFonts w:eastAsia="Times New Roman" w:cstheme="minorHAnsi"/>
                <w:b/>
              </w:rPr>
              <w:t>Pavadinimas</w:t>
            </w:r>
          </w:p>
        </w:tc>
        <w:tc>
          <w:tcPr>
            <w:tcW w:w="4395" w:type="dxa"/>
          </w:tcPr>
          <w:p w14:paraId="70709CDB" w14:textId="77777777" w:rsidR="001A1A3E" w:rsidRPr="001A1A3E" w:rsidRDefault="001A1A3E" w:rsidP="001A1A3E">
            <w:pPr>
              <w:suppressAutoHyphens/>
              <w:spacing w:after="0" w:line="240" w:lineRule="auto"/>
              <w:jc w:val="center"/>
              <w:rPr>
                <w:rFonts w:eastAsia="Times New Roman" w:cstheme="minorHAnsi"/>
                <w:b/>
              </w:rPr>
            </w:pPr>
            <w:r w:rsidRPr="001A1A3E">
              <w:rPr>
                <w:rFonts w:eastAsia="Times New Roman" w:cstheme="minorHAnsi"/>
                <w:b/>
              </w:rPr>
              <w:t>Darbas</w:t>
            </w:r>
          </w:p>
        </w:tc>
      </w:tr>
      <w:tr w:rsidR="001A1A3E" w:rsidRPr="001A1A3E" w14:paraId="1B91F04A" w14:textId="77777777" w:rsidTr="00D622DE">
        <w:trPr>
          <w:trHeight w:val="582"/>
        </w:trPr>
        <w:tc>
          <w:tcPr>
            <w:tcW w:w="1367" w:type="dxa"/>
          </w:tcPr>
          <w:p w14:paraId="12B709B4" w14:textId="77777777" w:rsidR="001A1A3E" w:rsidRPr="001A1A3E" w:rsidRDefault="001A1A3E" w:rsidP="001A1A3E">
            <w:pPr>
              <w:suppressAutoHyphens/>
              <w:spacing w:after="0" w:line="240" w:lineRule="auto"/>
              <w:jc w:val="center"/>
              <w:rPr>
                <w:rFonts w:eastAsia="Times New Roman" w:cstheme="minorHAnsi"/>
              </w:rPr>
            </w:pPr>
            <w:r w:rsidRPr="001A1A3E">
              <w:rPr>
                <w:rFonts w:eastAsia="Times New Roman" w:cstheme="minorHAnsi"/>
              </w:rPr>
              <w:t>TA-2</w:t>
            </w:r>
          </w:p>
        </w:tc>
        <w:tc>
          <w:tcPr>
            <w:tcW w:w="3599" w:type="dxa"/>
          </w:tcPr>
          <w:p w14:paraId="12FBF1CB" w14:textId="77777777" w:rsidR="001A1A3E" w:rsidRPr="001A1A3E" w:rsidRDefault="001A1A3E" w:rsidP="001A1A3E">
            <w:pPr>
              <w:suppressAutoHyphens/>
              <w:spacing w:after="0" w:line="240" w:lineRule="auto"/>
              <w:rPr>
                <w:rFonts w:eastAsia="Times New Roman" w:cstheme="minorHAnsi"/>
                <w:bCs/>
              </w:rPr>
            </w:pPr>
            <w:r w:rsidRPr="001A1A3E">
              <w:rPr>
                <w:rFonts w:eastAsia="Times New Roman" w:cstheme="minorHAnsi"/>
                <w:bCs/>
              </w:rPr>
              <w:t>Mėnesinė vartų patikra</w:t>
            </w:r>
          </w:p>
        </w:tc>
        <w:tc>
          <w:tcPr>
            <w:tcW w:w="4395" w:type="dxa"/>
          </w:tcPr>
          <w:p w14:paraId="6677C373" w14:textId="77777777" w:rsidR="001A1A3E" w:rsidRPr="001A1A3E" w:rsidRDefault="001A1A3E" w:rsidP="001A1A3E">
            <w:pPr>
              <w:suppressAutoHyphens/>
              <w:spacing w:after="0" w:line="240" w:lineRule="auto"/>
              <w:rPr>
                <w:rFonts w:eastAsia="Times New Roman" w:cstheme="minorHAnsi"/>
              </w:rPr>
            </w:pPr>
            <w:r w:rsidRPr="001A1A3E">
              <w:rPr>
                <w:rFonts w:eastAsia="Times New Roman" w:cstheme="minorHAnsi"/>
              </w:rPr>
              <w:t>Patikrinti, ar nėra mechaninių vartų pažeidimų. Jeigu reikia pašalinti.</w:t>
            </w:r>
          </w:p>
        </w:tc>
      </w:tr>
      <w:tr w:rsidR="001A1A3E" w:rsidRPr="001A1A3E" w14:paraId="443FEB65" w14:textId="77777777" w:rsidTr="00D622DE">
        <w:trPr>
          <w:trHeight w:val="2226"/>
        </w:trPr>
        <w:tc>
          <w:tcPr>
            <w:tcW w:w="1367" w:type="dxa"/>
          </w:tcPr>
          <w:p w14:paraId="48BC14BC" w14:textId="77777777" w:rsidR="001A1A3E" w:rsidRPr="001A1A3E" w:rsidRDefault="001A1A3E" w:rsidP="001A1A3E">
            <w:pPr>
              <w:suppressAutoHyphens/>
              <w:spacing w:after="0" w:line="240" w:lineRule="auto"/>
              <w:jc w:val="center"/>
              <w:rPr>
                <w:rFonts w:eastAsia="Times New Roman" w:cstheme="minorHAnsi"/>
              </w:rPr>
            </w:pPr>
            <w:r w:rsidRPr="001A1A3E">
              <w:rPr>
                <w:rFonts w:eastAsia="Times New Roman" w:cstheme="minorHAnsi"/>
              </w:rPr>
              <w:t>TA-P</w:t>
            </w:r>
          </w:p>
        </w:tc>
        <w:tc>
          <w:tcPr>
            <w:tcW w:w="3599" w:type="dxa"/>
          </w:tcPr>
          <w:p w14:paraId="72743F91" w14:textId="77777777" w:rsidR="001A1A3E" w:rsidRPr="001A1A3E" w:rsidRDefault="001A1A3E" w:rsidP="001A1A3E">
            <w:pPr>
              <w:suppressAutoHyphens/>
              <w:spacing w:after="0" w:line="240" w:lineRule="auto"/>
              <w:rPr>
                <w:rFonts w:eastAsia="Times New Roman" w:cstheme="minorHAnsi"/>
                <w:bCs/>
              </w:rPr>
            </w:pPr>
            <w:r w:rsidRPr="001A1A3E">
              <w:rPr>
                <w:rFonts w:eastAsia="Times New Roman" w:cstheme="minorHAnsi"/>
                <w:bCs/>
              </w:rPr>
              <w:t>Pusmetinė vartų patikra</w:t>
            </w:r>
          </w:p>
        </w:tc>
        <w:tc>
          <w:tcPr>
            <w:tcW w:w="4395" w:type="dxa"/>
          </w:tcPr>
          <w:p w14:paraId="70B7A49E" w14:textId="77777777" w:rsidR="001A1A3E" w:rsidRPr="001A1A3E" w:rsidRDefault="001A1A3E" w:rsidP="001A1A3E">
            <w:pPr>
              <w:suppressAutoHyphens/>
              <w:spacing w:after="0" w:line="240" w:lineRule="auto"/>
              <w:rPr>
                <w:rFonts w:eastAsia="Times New Roman" w:cstheme="minorHAnsi"/>
              </w:rPr>
            </w:pPr>
            <w:r w:rsidRPr="001A1A3E">
              <w:rPr>
                <w:rFonts w:eastAsia="Times New Roman" w:cstheme="minorHAnsi"/>
              </w:rPr>
              <w:t>Patikrinti, ar nėra mechaninių vartų pažeidimų. Jeigu reikia pašalinti.</w:t>
            </w:r>
          </w:p>
          <w:p w14:paraId="503346D8" w14:textId="77777777" w:rsidR="001A1A3E" w:rsidRPr="001A1A3E" w:rsidRDefault="001A1A3E" w:rsidP="001A1A3E">
            <w:pPr>
              <w:suppressAutoHyphens/>
              <w:spacing w:after="0" w:line="240" w:lineRule="auto"/>
              <w:rPr>
                <w:rFonts w:eastAsia="Times New Roman" w:cstheme="minorHAnsi"/>
              </w:rPr>
            </w:pPr>
            <w:r w:rsidRPr="001A1A3E">
              <w:rPr>
                <w:rFonts w:eastAsia="Times New Roman" w:cstheme="minorHAnsi"/>
              </w:rPr>
              <w:t>Patikrinti, ar nėra pašalinių triukšmų darinėjantis vartams.</w:t>
            </w:r>
          </w:p>
          <w:p w14:paraId="5A31B9A3" w14:textId="77777777" w:rsidR="001A1A3E" w:rsidRPr="001A1A3E" w:rsidRDefault="001A1A3E" w:rsidP="001A1A3E">
            <w:pPr>
              <w:suppressAutoHyphens/>
              <w:spacing w:after="0" w:line="240" w:lineRule="auto"/>
              <w:rPr>
                <w:rFonts w:eastAsia="Times New Roman" w:cstheme="minorHAnsi"/>
                <w:lang w:val="da-DK"/>
              </w:rPr>
            </w:pPr>
            <w:r w:rsidRPr="001A1A3E">
              <w:rPr>
                <w:rFonts w:eastAsia="Times New Roman" w:cstheme="minorHAnsi"/>
                <w:lang w:val="da-DK"/>
              </w:rPr>
              <w:t>Patikrinti visus vartų darbo režimus.</w:t>
            </w:r>
          </w:p>
          <w:p w14:paraId="40AB9501" w14:textId="77777777" w:rsidR="001A1A3E" w:rsidRPr="001A1A3E" w:rsidRDefault="001A1A3E" w:rsidP="001A1A3E">
            <w:pPr>
              <w:suppressAutoHyphens/>
              <w:spacing w:after="0" w:line="240" w:lineRule="auto"/>
              <w:rPr>
                <w:rFonts w:eastAsia="Times New Roman" w:cstheme="minorHAnsi"/>
                <w:lang w:val="da-DK"/>
              </w:rPr>
            </w:pPr>
            <w:r w:rsidRPr="001A1A3E">
              <w:rPr>
                <w:rFonts w:eastAsia="Times New Roman" w:cstheme="minorHAnsi"/>
                <w:lang w:val="da-DK"/>
              </w:rPr>
              <w:t>Patikrinti elektros komponentus.</w:t>
            </w:r>
          </w:p>
          <w:p w14:paraId="11802BB2" w14:textId="77777777" w:rsidR="001A1A3E" w:rsidRPr="001A1A3E" w:rsidRDefault="001A1A3E" w:rsidP="001A1A3E">
            <w:pPr>
              <w:suppressAutoHyphens/>
              <w:spacing w:after="0" w:line="240" w:lineRule="auto"/>
              <w:rPr>
                <w:rFonts w:eastAsia="Times New Roman" w:cstheme="minorHAnsi"/>
                <w:lang w:val="da-DK"/>
              </w:rPr>
            </w:pPr>
            <w:r w:rsidRPr="001A1A3E">
              <w:rPr>
                <w:rFonts w:eastAsia="Times New Roman" w:cstheme="minorHAnsi"/>
                <w:lang w:val="da-DK"/>
              </w:rPr>
              <w:t>Patikrinti kontaktus, pagrindinį jungiklį, šviesbarjerius.</w:t>
            </w:r>
          </w:p>
          <w:p w14:paraId="7D190774" w14:textId="77777777" w:rsidR="001A1A3E" w:rsidRPr="001A1A3E" w:rsidRDefault="001A1A3E" w:rsidP="001A1A3E">
            <w:pPr>
              <w:suppressAutoHyphens/>
              <w:spacing w:after="0" w:line="240" w:lineRule="auto"/>
              <w:rPr>
                <w:rFonts w:eastAsia="Times New Roman" w:cstheme="minorHAnsi"/>
              </w:rPr>
            </w:pPr>
            <w:r w:rsidRPr="001A1A3E">
              <w:rPr>
                <w:rFonts w:eastAsia="Times New Roman" w:cstheme="minorHAnsi"/>
              </w:rPr>
              <w:t>Patikrinti visas apsaugines plokštes.</w:t>
            </w:r>
          </w:p>
        </w:tc>
      </w:tr>
      <w:tr w:rsidR="001A1A3E" w:rsidRPr="001A1A3E" w14:paraId="766CD4AE" w14:textId="77777777" w:rsidTr="00D622DE">
        <w:tblPrEx>
          <w:tblLook w:val="0000" w:firstRow="0" w:lastRow="0" w:firstColumn="0" w:lastColumn="0" w:noHBand="0" w:noVBand="0"/>
        </w:tblPrEx>
        <w:trPr>
          <w:trHeight w:val="3497"/>
        </w:trPr>
        <w:tc>
          <w:tcPr>
            <w:tcW w:w="1367" w:type="dxa"/>
          </w:tcPr>
          <w:p w14:paraId="63365E13" w14:textId="77777777" w:rsidR="001A1A3E" w:rsidRPr="001A1A3E" w:rsidRDefault="001A1A3E" w:rsidP="001A1A3E">
            <w:pPr>
              <w:suppressAutoHyphens/>
              <w:spacing w:after="0" w:line="240" w:lineRule="auto"/>
              <w:ind w:left="108"/>
              <w:rPr>
                <w:rFonts w:eastAsia="Times New Roman" w:cstheme="minorHAnsi"/>
              </w:rPr>
            </w:pPr>
            <w:r w:rsidRPr="001A1A3E">
              <w:rPr>
                <w:rFonts w:eastAsia="Times New Roman" w:cstheme="minorHAnsi"/>
              </w:rPr>
              <w:lastRenderedPageBreak/>
              <w:t xml:space="preserve">   TA-M</w:t>
            </w:r>
          </w:p>
        </w:tc>
        <w:tc>
          <w:tcPr>
            <w:tcW w:w="3600" w:type="dxa"/>
          </w:tcPr>
          <w:p w14:paraId="37C3FDAF" w14:textId="77777777" w:rsidR="001A1A3E" w:rsidRPr="001A1A3E" w:rsidRDefault="001A1A3E" w:rsidP="001A1A3E">
            <w:pPr>
              <w:suppressAutoHyphens/>
              <w:spacing w:after="0" w:line="240" w:lineRule="auto"/>
              <w:ind w:left="108"/>
              <w:rPr>
                <w:rFonts w:eastAsia="Times New Roman" w:cstheme="minorHAnsi"/>
              </w:rPr>
            </w:pPr>
            <w:r w:rsidRPr="001A1A3E">
              <w:rPr>
                <w:rFonts w:eastAsia="Times New Roman" w:cstheme="minorHAnsi"/>
              </w:rPr>
              <w:t>Metinė vartų patikra</w:t>
            </w:r>
          </w:p>
        </w:tc>
        <w:tc>
          <w:tcPr>
            <w:tcW w:w="4394" w:type="dxa"/>
          </w:tcPr>
          <w:p w14:paraId="74E7E2EF" w14:textId="77777777" w:rsidR="001A1A3E" w:rsidRPr="001A1A3E" w:rsidRDefault="001A1A3E" w:rsidP="001A1A3E">
            <w:pPr>
              <w:suppressAutoHyphens/>
              <w:spacing w:after="0" w:line="240" w:lineRule="auto"/>
              <w:rPr>
                <w:rFonts w:eastAsia="Times New Roman" w:cstheme="minorHAnsi"/>
                <w:lang w:val="da-DK"/>
              </w:rPr>
            </w:pPr>
            <w:r w:rsidRPr="001A1A3E">
              <w:rPr>
                <w:rFonts w:eastAsia="Times New Roman" w:cstheme="minorHAnsi"/>
                <w:lang w:val="da-DK"/>
              </w:rPr>
              <w:t xml:space="preserve">Patikrinti fiksavimo padėties    </w:t>
            </w:r>
          </w:p>
          <w:p w14:paraId="7EF9EC26" w14:textId="77777777" w:rsidR="001A1A3E" w:rsidRPr="001A1A3E" w:rsidRDefault="001A1A3E" w:rsidP="001A1A3E">
            <w:pPr>
              <w:suppressAutoHyphens/>
              <w:spacing w:after="0" w:line="240" w:lineRule="auto"/>
              <w:rPr>
                <w:rFonts w:eastAsia="Times New Roman" w:cstheme="minorHAnsi"/>
                <w:lang w:val="da-DK"/>
              </w:rPr>
            </w:pPr>
            <w:r w:rsidRPr="001A1A3E">
              <w:rPr>
                <w:rFonts w:eastAsia="Times New Roman" w:cstheme="minorHAnsi"/>
                <w:lang w:val="da-DK"/>
              </w:rPr>
              <w:t>sraigtines jungtis.</w:t>
            </w:r>
          </w:p>
          <w:p w14:paraId="54E55B6D" w14:textId="77777777" w:rsidR="001A1A3E" w:rsidRPr="001A1A3E" w:rsidRDefault="001A1A3E" w:rsidP="001A1A3E">
            <w:pPr>
              <w:suppressAutoHyphens/>
              <w:spacing w:after="0" w:line="240" w:lineRule="auto"/>
              <w:rPr>
                <w:rFonts w:eastAsia="Times New Roman" w:cstheme="minorHAnsi"/>
                <w:lang w:val="da-DK"/>
              </w:rPr>
            </w:pPr>
            <w:r w:rsidRPr="001A1A3E">
              <w:rPr>
                <w:rFonts w:eastAsia="Times New Roman" w:cstheme="minorHAnsi"/>
                <w:lang w:val="da-DK"/>
              </w:rPr>
              <w:t>Patikrinti vartų sujungimus.</w:t>
            </w:r>
          </w:p>
          <w:p w14:paraId="7DF1348B" w14:textId="77777777" w:rsidR="001A1A3E" w:rsidRPr="001A1A3E" w:rsidRDefault="001A1A3E" w:rsidP="001A1A3E">
            <w:pPr>
              <w:suppressAutoHyphens/>
              <w:spacing w:after="0" w:line="240" w:lineRule="auto"/>
              <w:rPr>
                <w:rFonts w:eastAsia="Times New Roman" w:cstheme="minorHAnsi"/>
                <w:lang w:val="da-DK"/>
              </w:rPr>
            </w:pPr>
            <w:r w:rsidRPr="001A1A3E">
              <w:rPr>
                <w:rFonts w:eastAsia="Times New Roman" w:cstheme="minorHAnsi"/>
                <w:lang w:val="da-DK"/>
              </w:rPr>
              <w:t>Jeigu reikia pakeisti.</w:t>
            </w:r>
          </w:p>
          <w:p w14:paraId="2979B16F" w14:textId="77777777" w:rsidR="001A1A3E" w:rsidRPr="001A1A3E" w:rsidRDefault="001A1A3E" w:rsidP="001A1A3E">
            <w:pPr>
              <w:suppressAutoHyphens/>
              <w:spacing w:after="0" w:line="240" w:lineRule="auto"/>
              <w:rPr>
                <w:rFonts w:eastAsia="Times New Roman" w:cstheme="minorHAnsi"/>
                <w:lang w:val="da-DK"/>
              </w:rPr>
            </w:pPr>
            <w:r w:rsidRPr="001A1A3E">
              <w:rPr>
                <w:rFonts w:eastAsia="Times New Roman" w:cstheme="minorHAnsi"/>
                <w:lang w:val="da-DK"/>
              </w:rPr>
              <w:t xml:space="preserve">Fiksuotoje padėtyje patikrinti </w:t>
            </w:r>
          </w:p>
          <w:p w14:paraId="3C98A965" w14:textId="77777777" w:rsidR="001A1A3E" w:rsidRPr="001A1A3E" w:rsidRDefault="001A1A3E" w:rsidP="001A1A3E">
            <w:pPr>
              <w:suppressAutoHyphens/>
              <w:spacing w:after="0" w:line="240" w:lineRule="auto"/>
              <w:rPr>
                <w:rFonts w:eastAsia="Times New Roman" w:cstheme="minorHAnsi"/>
                <w:lang w:val="da-DK"/>
              </w:rPr>
            </w:pPr>
            <w:r w:rsidRPr="001A1A3E">
              <w:rPr>
                <w:rFonts w:eastAsia="Times New Roman" w:cstheme="minorHAnsi"/>
                <w:lang w:val="da-DK"/>
              </w:rPr>
              <w:t>Inkarinius tvirtinimus.</w:t>
            </w:r>
          </w:p>
          <w:p w14:paraId="47A758C4" w14:textId="77777777" w:rsidR="001A1A3E" w:rsidRPr="001A1A3E" w:rsidRDefault="001A1A3E" w:rsidP="001A1A3E">
            <w:pPr>
              <w:suppressAutoHyphens/>
              <w:spacing w:after="0" w:line="240" w:lineRule="auto"/>
              <w:rPr>
                <w:rFonts w:eastAsia="Times New Roman" w:cstheme="minorHAnsi"/>
                <w:lang w:val="da-DK"/>
              </w:rPr>
            </w:pPr>
            <w:r w:rsidRPr="001A1A3E">
              <w:rPr>
                <w:rFonts w:eastAsia="Times New Roman" w:cstheme="minorHAnsi"/>
                <w:lang w:val="da-DK"/>
              </w:rPr>
              <w:t>Patikrinti avarinį vartų atsidarymą.</w:t>
            </w:r>
          </w:p>
          <w:p w14:paraId="7A051F35" w14:textId="77777777" w:rsidR="001A1A3E" w:rsidRPr="001A1A3E" w:rsidRDefault="001A1A3E" w:rsidP="001A1A3E">
            <w:pPr>
              <w:suppressAutoHyphens/>
              <w:spacing w:after="0" w:line="240" w:lineRule="auto"/>
              <w:rPr>
                <w:rFonts w:eastAsia="Times New Roman" w:cstheme="minorHAnsi"/>
                <w:lang w:val="da-DK"/>
              </w:rPr>
            </w:pPr>
            <w:r w:rsidRPr="001A1A3E">
              <w:rPr>
                <w:rFonts w:eastAsia="Times New Roman" w:cstheme="minorHAnsi"/>
                <w:lang w:val="da-DK"/>
              </w:rPr>
              <w:t>Sutepti visus guolius.</w:t>
            </w:r>
          </w:p>
          <w:p w14:paraId="318B2373" w14:textId="77777777" w:rsidR="001A1A3E" w:rsidRPr="001A1A3E" w:rsidRDefault="001A1A3E" w:rsidP="001A1A3E">
            <w:pPr>
              <w:suppressAutoHyphens/>
              <w:spacing w:after="0" w:line="240" w:lineRule="auto"/>
              <w:rPr>
                <w:rFonts w:eastAsia="Times New Roman" w:cstheme="minorHAnsi"/>
                <w:lang w:val="da-DK"/>
              </w:rPr>
            </w:pPr>
            <w:r w:rsidRPr="001A1A3E">
              <w:rPr>
                <w:rFonts w:eastAsia="Times New Roman" w:cstheme="minorHAnsi"/>
                <w:lang w:val="da-DK"/>
              </w:rPr>
              <w:t>Sutepti visas įvores.</w:t>
            </w:r>
          </w:p>
          <w:p w14:paraId="41DBBB88" w14:textId="77777777" w:rsidR="001A1A3E" w:rsidRPr="001A1A3E" w:rsidRDefault="001A1A3E" w:rsidP="001A1A3E">
            <w:pPr>
              <w:suppressAutoHyphens/>
              <w:spacing w:after="0" w:line="240" w:lineRule="auto"/>
              <w:rPr>
                <w:rFonts w:eastAsia="Times New Roman" w:cstheme="minorHAnsi"/>
                <w:lang w:val="da-DK"/>
              </w:rPr>
            </w:pPr>
            <w:r w:rsidRPr="001A1A3E">
              <w:rPr>
                <w:rFonts w:eastAsia="Times New Roman" w:cstheme="minorHAnsi"/>
                <w:lang w:val="da-DK"/>
              </w:rPr>
              <w:t>Elektros komponentai</w:t>
            </w:r>
          </w:p>
          <w:p w14:paraId="25B6388F" w14:textId="77777777" w:rsidR="001A1A3E" w:rsidRPr="001A1A3E" w:rsidRDefault="001A1A3E" w:rsidP="001A1A3E">
            <w:pPr>
              <w:suppressAutoHyphens/>
              <w:spacing w:after="0" w:line="240" w:lineRule="auto"/>
              <w:rPr>
                <w:rFonts w:eastAsia="Times New Roman" w:cstheme="minorHAnsi"/>
                <w:lang w:val="da-DK"/>
              </w:rPr>
            </w:pPr>
            <w:r w:rsidRPr="001A1A3E">
              <w:rPr>
                <w:rFonts w:eastAsia="Times New Roman" w:cstheme="minorHAnsi"/>
                <w:lang w:val="da-DK"/>
              </w:rPr>
              <w:t xml:space="preserve">Patikrinti kontaktus, pagrindinį        </w:t>
            </w:r>
          </w:p>
          <w:p w14:paraId="5AA48BDB" w14:textId="77777777" w:rsidR="001A1A3E" w:rsidRPr="001A1A3E" w:rsidRDefault="001A1A3E" w:rsidP="001A1A3E">
            <w:pPr>
              <w:suppressAutoHyphens/>
              <w:spacing w:after="0" w:line="240" w:lineRule="auto"/>
              <w:rPr>
                <w:rFonts w:eastAsia="Times New Roman" w:cstheme="minorHAnsi"/>
              </w:rPr>
            </w:pPr>
            <w:r w:rsidRPr="001A1A3E">
              <w:rPr>
                <w:rFonts w:eastAsia="Times New Roman" w:cstheme="minorHAnsi"/>
              </w:rPr>
              <w:t>jungiklį, šviesbarjerius.</w:t>
            </w:r>
          </w:p>
          <w:p w14:paraId="75963C74" w14:textId="77777777" w:rsidR="001A1A3E" w:rsidRPr="001A1A3E" w:rsidRDefault="001A1A3E" w:rsidP="001A1A3E">
            <w:pPr>
              <w:suppressAutoHyphens/>
              <w:spacing w:after="0" w:line="240" w:lineRule="auto"/>
              <w:rPr>
                <w:rFonts w:eastAsia="Times New Roman" w:cstheme="minorHAnsi"/>
              </w:rPr>
            </w:pPr>
            <w:r w:rsidRPr="001A1A3E">
              <w:rPr>
                <w:rFonts w:eastAsia="Times New Roman" w:cstheme="minorHAnsi"/>
              </w:rPr>
              <w:t>Patikrinti visas apsaugines plokštes.</w:t>
            </w:r>
          </w:p>
          <w:p w14:paraId="1F9A1D90" w14:textId="77777777" w:rsidR="001A1A3E" w:rsidRPr="001A1A3E" w:rsidRDefault="001A1A3E" w:rsidP="001A1A3E">
            <w:pPr>
              <w:suppressAutoHyphens/>
              <w:spacing w:after="0" w:line="240" w:lineRule="auto"/>
              <w:rPr>
                <w:rFonts w:eastAsia="Times New Roman" w:cstheme="minorHAnsi"/>
              </w:rPr>
            </w:pPr>
            <w:r w:rsidRPr="001A1A3E">
              <w:rPr>
                <w:rFonts w:eastAsia="Times New Roman" w:cstheme="minorHAnsi"/>
              </w:rPr>
              <w:t>Patikrinti Variklio funkcijas.</w:t>
            </w:r>
          </w:p>
        </w:tc>
      </w:tr>
    </w:tbl>
    <w:p w14:paraId="48282054" w14:textId="77777777" w:rsidR="001A1A3E" w:rsidRPr="001A1A3E" w:rsidRDefault="001A1A3E" w:rsidP="001A1A3E">
      <w:pPr>
        <w:suppressAutoHyphens/>
        <w:spacing w:after="0"/>
        <w:jc w:val="both"/>
        <w:rPr>
          <w:rFonts w:cstheme="minorHAnsi"/>
          <w:color w:val="FF0000"/>
        </w:rPr>
      </w:pPr>
    </w:p>
    <w:p w14:paraId="466D1FF1" w14:textId="6104989D" w:rsidR="001A1A3E" w:rsidRPr="001A1A3E" w:rsidRDefault="001A1A3E" w:rsidP="001A1A3E">
      <w:pPr>
        <w:suppressAutoHyphens/>
        <w:spacing w:after="0"/>
        <w:jc w:val="both"/>
        <w:rPr>
          <w:rFonts w:cstheme="minorHAnsi"/>
          <w:color w:val="FF0000"/>
        </w:rPr>
      </w:pPr>
      <w:r w:rsidRPr="001A1A3E">
        <w:rPr>
          <w:rFonts w:cstheme="minorHAnsi"/>
        </w:rPr>
        <w:t>Paslaugų teikėjas privalo turėti Paslaugų teikimui atlikti reikalingą įrangą, prietaisus ir kitas darbui reikalingas priemones</w:t>
      </w:r>
    </w:p>
    <w:p w14:paraId="43DEC976" w14:textId="037D5176" w:rsidR="00D023EF" w:rsidRPr="006F30AA" w:rsidRDefault="00D023EF" w:rsidP="2F0A8F72">
      <w:pPr>
        <w:spacing w:after="0"/>
        <w:rPr>
          <w:lang w:eastAsia="ja-JP"/>
        </w:rPr>
      </w:pPr>
    </w:p>
    <w:sectPr w:rsidR="00D023EF" w:rsidRPr="006F30AA" w:rsidSect="00D00879">
      <w:headerReference w:type="default" r:id="rId13"/>
      <w:footerReference w:type="default" r:id="rId14"/>
      <w:pgSz w:w="11906" w:h="16838"/>
      <w:pgMar w:top="1134" w:right="70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0C171" w14:textId="77777777" w:rsidR="00663AAB" w:rsidRDefault="00663AAB" w:rsidP="00F86956">
      <w:pPr>
        <w:spacing w:after="0" w:line="240" w:lineRule="auto"/>
      </w:pPr>
      <w:r>
        <w:separator/>
      </w:r>
    </w:p>
  </w:endnote>
  <w:endnote w:type="continuationSeparator" w:id="0">
    <w:p w14:paraId="3BB01BCD" w14:textId="77777777" w:rsidR="00663AAB" w:rsidRDefault="00663AAB" w:rsidP="00F86956">
      <w:pPr>
        <w:spacing w:after="0" w:line="240" w:lineRule="auto"/>
      </w:pPr>
      <w:r>
        <w:continuationSeparator/>
      </w:r>
    </w:p>
  </w:endnote>
  <w:endnote w:type="continuationNotice" w:id="1">
    <w:p w14:paraId="76547CAC" w14:textId="77777777" w:rsidR="00663AAB" w:rsidRDefault="00663A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BA"/>
    <w:family w:val="swiss"/>
    <w:pitch w:val="variable"/>
    <w:sig w:usb0="000006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jaVu Sans">
    <w:altName w:val="Verdana"/>
    <w:panose1 w:val="00000000000000000000"/>
    <w:charset w:val="00"/>
    <w:family w:val="roman"/>
    <w:notTrueType/>
    <w:pitch w:val="default"/>
  </w:font>
  <w:font w:name="FreeSans">
    <w:altName w:val="Calibri"/>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2ADBD71E" w14:paraId="0A41BB0C" w14:textId="77777777" w:rsidTr="00184EC2">
      <w:tc>
        <w:tcPr>
          <w:tcW w:w="3210" w:type="dxa"/>
        </w:tcPr>
        <w:p w14:paraId="7BDBA9D2" w14:textId="5581EB48" w:rsidR="2ADBD71E" w:rsidRDefault="2ADBD71E" w:rsidP="00184EC2">
          <w:pPr>
            <w:pStyle w:val="Header"/>
            <w:ind w:left="-115"/>
          </w:pPr>
        </w:p>
      </w:tc>
      <w:tc>
        <w:tcPr>
          <w:tcW w:w="3210" w:type="dxa"/>
        </w:tcPr>
        <w:p w14:paraId="7A3D660E" w14:textId="749D954C" w:rsidR="2ADBD71E" w:rsidRDefault="2ADBD71E" w:rsidP="00184EC2">
          <w:pPr>
            <w:pStyle w:val="Header"/>
            <w:jc w:val="center"/>
          </w:pPr>
        </w:p>
      </w:tc>
      <w:tc>
        <w:tcPr>
          <w:tcW w:w="3210" w:type="dxa"/>
        </w:tcPr>
        <w:p w14:paraId="24AD9F0D" w14:textId="2E95A6B9" w:rsidR="2ADBD71E" w:rsidRDefault="2ADBD71E" w:rsidP="00184EC2">
          <w:pPr>
            <w:pStyle w:val="Header"/>
            <w:ind w:right="-115"/>
            <w:jc w:val="right"/>
          </w:pPr>
        </w:p>
      </w:tc>
    </w:tr>
  </w:tbl>
  <w:p w14:paraId="16197226" w14:textId="174CEA63" w:rsidR="2ADBD71E" w:rsidRDefault="2ADBD71E" w:rsidP="00184E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67FA7" w14:textId="77777777" w:rsidR="00663AAB" w:rsidRDefault="00663AAB" w:rsidP="00F86956">
      <w:pPr>
        <w:spacing w:after="0" w:line="240" w:lineRule="auto"/>
      </w:pPr>
      <w:r>
        <w:separator/>
      </w:r>
    </w:p>
  </w:footnote>
  <w:footnote w:type="continuationSeparator" w:id="0">
    <w:p w14:paraId="5A22756E" w14:textId="77777777" w:rsidR="00663AAB" w:rsidRDefault="00663AAB" w:rsidP="00F86956">
      <w:pPr>
        <w:spacing w:after="0" w:line="240" w:lineRule="auto"/>
      </w:pPr>
      <w:r>
        <w:continuationSeparator/>
      </w:r>
    </w:p>
  </w:footnote>
  <w:footnote w:type="continuationNotice" w:id="1">
    <w:p w14:paraId="541357C7" w14:textId="77777777" w:rsidR="00663AAB" w:rsidRDefault="00663AA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DB951" w14:textId="570ED924" w:rsidR="00F86956" w:rsidRPr="008F744B" w:rsidRDefault="00F86956" w:rsidP="00F86956">
    <w:pPr>
      <w:shd w:val="clear" w:color="auto" w:fill="FFFFFF" w:themeFill="background1"/>
      <w:spacing w:before="100" w:beforeAutospacing="1" w:after="0" w:line="240" w:lineRule="auto"/>
      <w:jc w:val="right"/>
      <w:rPr>
        <w:rFonts w:ascii="Arial" w:hAnsi="Arial" w:cs="Arial"/>
        <w:sz w:val="20"/>
        <w:szCs w:val="20"/>
      </w:rPr>
    </w:pPr>
  </w:p>
  <w:p w14:paraId="1C3BEEAF" w14:textId="77777777" w:rsidR="00F86956" w:rsidRDefault="00F869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61EAF"/>
    <w:multiLevelType w:val="hybridMultilevel"/>
    <w:tmpl w:val="33E2B1E0"/>
    <w:lvl w:ilvl="0" w:tplc="DB9A378A">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016585A"/>
    <w:multiLevelType w:val="hybridMultilevel"/>
    <w:tmpl w:val="989AFAF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4D316DF"/>
    <w:multiLevelType w:val="multilevel"/>
    <w:tmpl w:val="382EA3E6"/>
    <w:lvl w:ilvl="0">
      <w:start w:val="1"/>
      <w:numFmt w:val="decimal"/>
      <w:lvlText w:val="%1."/>
      <w:lvlJc w:val="left"/>
      <w:pPr>
        <w:ind w:left="360" w:hanging="360"/>
      </w:pPr>
      <w:rPr>
        <w:b/>
        <w:bCs/>
      </w:rPr>
    </w:lvl>
    <w:lvl w:ilvl="1">
      <w:start w:val="1"/>
      <w:numFmt w:val="decimal"/>
      <w:isLgl/>
      <w:lvlText w:val="%1.%2."/>
      <w:lvlJc w:val="left"/>
      <w:pPr>
        <w:ind w:left="720" w:hanging="720"/>
      </w:pPr>
      <w:rPr>
        <w:rFonts w:hint="default"/>
        <w:b w:val="0"/>
        <w:bCs w:val="0"/>
        <w:color w:val="auto"/>
        <w:sz w:val="20"/>
        <w:szCs w:val="20"/>
      </w:rPr>
    </w:lvl>
    <w:lvl w:ilvl="2">
      <w:start w:val="1"/>
      <w:numFmt w:val="decimal"/>
      <w:isLgl/>
      <w:lvlText w:val="%1.%2.%3."/>
      <w:lvlJc w:val="left"/>
      <w:pPr>
        <w:ind w:left="720" w:hanging="720"/>
      </w:pPr>
      <w:rPr>
        <w:rFonts w:hint="default"/>
        <w:i w:val="0"/>
        <w:iCs w:val="0"/>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15451ECE"/>
    <w:multiLevelType w:val="hybridMultilevel"/>
    <w:tmpl w:val="D582946C"/>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4" w15:restartNumberingAfterBreak="0">
    <w:nsid w:val="1DC662D4"/>
    <w:multiLevelType w:val="hybridMultilevel"/>
    <w:tmpl w:val="664A7DE4"/>
    <w:lvl w:ilvl="0" w:tplc="2C18E07C">
      <w:start w:val="1"/>
      <w:numFmt w:val="bullet"/>
      <w:lvlText w:val=""/>
      <w:lvlJc w:val="left"/>
      <w:pPr>
        <w:ind w:left="756" w:hanging="360"/>
      </w:pPr>
      <w:rPr>
        <w:rFonts w:ascii="Symbol" w:hAnsi="Symbol" w:hint="default"/>
        <w:color w:val="FF0000"/>
        <w:sz w:val="28"/>
        <w:szCs w:val="28"/>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67A3D59"/>
    <w:multiLevelType w:val="multilevel"/>
    <w:tmpl w:val="8EA27ADC"/>
    <w:lvl w:ilvl="0">
      <w:start w:val="4"/>
      <w:numFmt w:val="decimal"/>
      <w:lvlText w:val="%1."/>
      <w:lvlJc w:val="left"/>
      <w:pPr>
        <w:ind w:left="380" w:hanging="380"/>
      </w:pPr>
      <w:rPr>
        <w:rFonts w:hint="default"/>
        <w:b/>
        <w:i w:val="0"/>
        <w:color w:val="auto"/>
      </w:rPr>
    </w:lvl>
    <w:lvl w:ilvl="1">
      <w:start w:val="1"/>
      <w:numFmt w:val="decimal"/>
      <w:lvlText w:val="%1.%2."/>
      <w:lvlJc w:val="left"/>
      <w:pPr>
        <w:ind w:left="380" w:hanging="380"/>
      </w:pPr>
      <w:rPr>
        <w:rFonts w:hint="default"/>
        <w:b/>
        <w:i w:val="0"/>
        <w:color w:val="auto"/>
        <w:sz w:val="22"/>
        <w:szCs w:val="22"/>
      </w:rPr>
    </w:lvl>
    <w:lvl w:ilvl="2">
      <w:start w:val="1"/>
      <w:numFmt w:val="decimal"/>
      <w:lvlText w:val="%1.%2.%3."/>
      <w:lvlJc w:val="left"/>
      <w:pPr>
        <w:ind w:left="720" w:hanging="720"/>
      </w:pPr>
      <w:rPr>
        <w:rFonts w:hint="default"/>
        <w:b/>
        <w:i w:val="0"/>
        <w:sz w:val="22"/>
        <w:szCs w:val="22"/>
      </w:rPr>
    </w:lvl>
    <w:lvl w:ilvl="3">
      <w:start w:val="1"/>
      <w:numFmt w:val="decimal"/>
      <w:lvlText w:val="%1.%2.%3.%4."/>
      <w:lvlJc w:val="left"/>
      <w:pPr>
        <w:ind w:left="720" w:hanging="720"/>
      </w:pPr>
      <w:rPr>
        <w:rFonts w:hint="default"/>
        <w:b/>
        <w:i w:val="0"/>
      </w:rPr>
    </w:lvl>
    <w:lvl w:ilvl="4">
      <w:start w:val="1"/>
      <w:numFmt w:val="decimal"/>
      <w:lvlText w:val="%1.%2.%3.%4.%5."/>
      <w:lvlJc w:val="left"/>
      <w:pPr>
        <w:ind w:left="1080" w:hanging="1080"/>
      </w:pPr>
      <w:rPr>
        <w:rFonts w:hint="default"/>
        <w:b/>
        <w:i w:val="0"/>
      </w:rPr>
    </w:lvl>
    <w:lvl w:ilvl="5">
      <w:start w:val="1"/>
      <w:numFmt w:val="decimal"/>
      <w:lvlText w:val="%1.%2.%3.%4.%5.%6."/>
      <w:lvlJc w:val="left"/>
      <w:pPr>
        <w:ind w:left="1080" w:hanging="1080"/>
      </w:pPr>
      <w:rPr>
        <w:rFonts w:hint="default"/>
        <w:b/>
        <w:i w:val="0"/>
      </w:rPr>
    </w:lvl>
    <w:lvl w:ilvl="6">
      <w:start w:val="1"/>
      <w:numFmt w:val="decimal"/>
      <w:lvlText w:val="%1.%2.%3.%4.%5.%6.%7."/>
      <w:lvlJc w:val="left"/>
      <w:pPr>
        <w:ind w:left="1440" w:hanging="1440"/>
      </w:pPr>
      <w:rPr>
        <w:rFonts w:hint="default"/>
        <w:b/>
        <w:i w:val="0"/>
      </w:rPr>
    </w:lvl>
    <w:lvl w:ilvl="7">
      <w:start w:val="1"/>
      <w:numFmt w:val="decimal"/>
      <w:lvlText w:val="%1.%2.%3.%4.%5.%6.%7.%8."/>
      <w:lvlJc w:val="left"/>
      <w:pPr>
        <w:ind w:left="1440" w:hanging="1440"/>
      </w:pPr>
      <w:rPr>
        <w:rFonts w:hint="default"/>
        <w:b/>
        <w:i w:val="0"/>
      </w:rPr>
    </w:lvl>
    <w:lvl w:ilvl="8">
      <w:start w:val="1"/>
      <w:numFmt w:val="decimal"/>
      <w:lvlText w:val="%1.%2.%3.%4.%5.%6.%7.%8.%9."/>
      <w:lvlJc w:val="left"/>
      <w:pPr>
        <w:ind w:left="1800" w:hanging="1800"/>
      </w:pPr>
      <w:rPr>
        <w:rFonts w:hint="default"/>
        <w:b/>
        <w:i w:val="0"/>
      </w:rPr>
    </w:lvl>
  </w:abstractNum>
  <w:abstractNum w:abstractNumId="6" w15:restartNumberingAfterBreak="0">
    <w:nsid w:val="281D1CDA"/>
    <w:multiLevelType w:val="hybridMultilevel"/>
    <w:tmpl w:val="36FA6268"/>
    <w:lvl w:ilvl="0" w:tplc="04090003">
      <w:start w:val="1"/>
      <w:numFmt w:val="bullet"/>
      <w:lvlText w:val="o"/>
      <w:lvlJc w:val="left"/>
      <w:pPr>
        <w:ind w:left="360" w:hanging="360"/>
      </w:pPr>
      <w:rPr>
        <w:rFonts w:ascii="Courier New" w:hAnsi="Courier New" w:cs="Courier New"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7" w15:restartNumberingAfterBreak="0">
    <w:nsid w:val="2A1F2BA9"/>
    <w:multiLevelType w:val="multilevel"/>
    <w:tmpl w:val="AD1A3B70"/>
    <w:lvl w:ilvl="0">
      <w:start w:val="1"/>
      <w:numFmt w:val="decimal"/>
      <w:lvlText w:val="%1"/>
      <w:lvlJc w:val="left"/>
      <w:pPr>
        <w:ind w:left="720" w:hanging="360"/>
      </w:pPr>
      <w:rPr>
        <w:rFonts w:hint="default"/>
      </w:rPr>
    </w:lvl>
    <w:lvl w:ilvl="1">
      <w:start w:val="5"/>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E1F07F4"/>
    <w:multiLevelType w:val="multilevel"/>
    <w:tmpl w:val="A1E427B6"/>
    <w:lvl w:ilvl="0">
      <w:start w:val="1"/>
      <w:numFmt w:val="decimal"/>
      <w:lvlText w:val="%1."/>
      <w:lvlJc w:val="left"/>
      <w:pPr>
        <w:tabs>
          <w:tab w:val="num" w:pos="652"/>
        </w:tabs>
        <w:ind w:left="652" w:hanging="360"/>
      </w:pPr>
      <w:rPr>
        <w:rFonts w:ascii="Trebuchet MS" w:hAnsi="Trebuchet MS"/>
        <w:sz w:val="20"/>
        <w:szCs w:val="20"/>
      </w:rPr>
    </w:lvl>
    <w:lvl w:ilvl="1">
      <w:start w:val="1"/>
      <w:numFmt w:val="decimal"/>
      <w:lvlText w:val="%2."/>
      <w:lvlJc w:val="left"/>
      <w:pPr>
        <w:tabs>
          <w:tab w:val="num" w:pos="1080"/>
        </w:tabs>
        <w:ind w:left="1080" w:hanging="360"/>
      </w:pPr>
      <w:rPr>
        <w:rFonts w:ascii="Trebuchet MS" w:hAnsi="Trebuchet MS"/>
        <w:sz w:val="20"/>
        <w:szCs w:val="20"/>
      </w:rPr>
    </w:lvl>
    <w:lvl w:ilvl="2">
      <w:start w:val="1"/>
      <w:numFmt w:val="decimal"/>
      <w:lvlText w:val="%3."/>
      <w:lvlJc w:val="left"/>
      <w:pPr>
        <w:tabs>
          <w:tab w:val="num" w:pos="1440"/>
        </w:tabs>
        <w:ind w:left="1440" w:hanging="360"/>
      </w:pPr>
      <w:rPr>
        <w:rFonts w:ascii="Trebuchet MS" w:hAnsi="Trebuchet MS"/>
        <w:sz w:val="20"/>
        <w:szCs w:val="20"/>
      </w:rPr>
    </w:lvl>
    <w:lvl w:ilvl="3">
      <w:start w:val="1"/>
      <w:numFmt w:val="decimal"/>
      <w:lvlText w:val="%4."/>
      <w:lvlJc w:val="left"/>
      <w:pPr>
        <w:tabs>
          <w:tab w:val="num" w:pos="1800"/>
        </w:tabs>
        <w:ind w:left="1800" w:hanging="360"/>
      </w:pPr>
      <w:rPr>
        <w:rFonts w:ascii="Trebuchet MS" w:hAnsi="Trebuchet MS"/>
        <w:sz w:val="20"/>
        <w:szCs w:val="20"/>
      </w:rPr>
    </w:lvl>
    <w:lvl w:ilvl="4">
      <w:start w:val="1"/>
      <w:numFmt w:val="decimal"/>
      <w:lvlText w:val="%5."/>
      <w:lvlJc w:val="left"/>
      <w:pPr>
        <w:tabs>
          <w:tab w:val="num" w:pos="2160"/>
        </w:tabs>
        <w:ind w:left="2160" w:hanging="360"/>
      </w:pPr>
      <w:rPr>
        <w:rFonts w:ascii="Trebuchet MS" w:hAnsi="Trebuchet MS"/>
        <w:sz w:val="20"/>
        <w:szCs w:val="20"/>
      </w:rPr>
    </w:lvl>
    <w:lvl w:ilvl="5">
      <w:start w:val="1"/>
      <w:numFmt w:val="decimal"/>
      <w:lvlText w:val="%6."/>
      <w:lvlJc w:val="left"/>
      <w:pPr>
        <w:tabs>
          <w:tab w:val="num" w:pos="2520"/>
        </w:tabs>
        <w:ind w:left="2520" w:hanging="360"/>
      </w:pPr>
      <w:rPr>
        <w:rFonts w:ascii="Trebuchet MS" w:hAnsi="Trebuchet MS"/>
        <w:sz w:val="20"/>
        <w:szCs w:val="20"/>
      </w:rPr>
    </w:lvl>
    <w:lvl w:ilvl="6">
      <w:start w:val="1"/>
      <w:numFmt w:val="decimal"/>
      <w:lvlText w:val="%7."/>
      <w:lvlJc w:val="left"/>
      <w:pPr>
        <w:tabs>
          <w:tab w:val="num" w:pos="2880"/>
        </w:tabs>
        <w:ind w:left="2880" w:hanging="360"/>
      </w:pPr>
      <w:rPr>
        <w:rFonts w:ascii="Trebuchet MS" w:hAnsi="Trebuchet MS"/>
        <w:sz w:val="20"/>
        <w:szCs w:val="20"/>
      </w:rPr>
    </w:lvl>
    <w:lvl w:ilvl="7">
      <w:start w:val="1"/>
      <w:numFmt w:val="decimal"/>
      <w:lvlText w:val="%8."/>
      <w:lvlJc w:val="left"/>
      <w:pPr>
        <w:tabs>
          <w:tab w:val="num" w:pos="3240"/>
        </w:tabs>
        <w:ind w:left="3240" w:hanging="360"/>
      </w:pPr>
      <w:rPr>
        <w:rFonts w:ascii="Trebuchet MS" w:hAnsi="Trebuchet MS"/>
        <w:sz w:val="20"/>
        <w:szCs w:val="20"/>
      </w:rPr>
    </w:lvl>
    <w:lvl w:ilvl="8">
      <w:start w:val="1"/>
      <w:numFmt w:val="decimal"/>
      <w:lvlText w:val="%9."/>
      <w:lvlJc w:val="left"/>
      <w:pPr>
        <w:tabs>
          <w:tab w:val="num" w:pos="3600"/>
        </w:tabs>
        <w:ind w:left="3600" w:hanging="360"/>
      </w:pPr>
      <w:rPr>
        <w:rFonts w:ascii="Trebuchet MS" w:hAnsi="Trebuchet MS"/>
        <w:sz w:val="20"/>
        <w:szCs w:val="20"/>
      </w:rPr>
    </w:lvl>
  </w:abstractNum>
  <w:abstractNum w:abstractNumId="9" w15:restartNumberingAfterBreak="0">
    <w:nsid w:val="3D313937"/>
    <w:multiLevelType w:val="multilevel"/>
    <w:tmpl w:val="35F2F5C8"/>
    <w:lvl w:ilvl="0">
      <w:start w:val="1"/>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b w:val="0"/>
        <w:i w:val="0"/>
        <w:sz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5650106"/>
    <w:multiLevelType w:val="multilevel"/>
    <w:tmpl w:val="FD66B60A"/>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477635A9"/>
    <w:multiLevelType w:val="hybridMultilevel"/>
    <w:tmpl w:val="454497C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590B48EE"/>
    <w:multiLevelType w:val="multilevel"/>
    <w:tmpl w:val="AE3CBBE2"/>
    <w:lvl w:ilvl="0">
      <w:start w:val="2"/>
      <w:numFmt w:val="decimal"/>
      <w:lvlText w:val="%1."/>
      <w:lvlJc w:val="left"/>
      <w:pPr>
        <w:ind w:left="380" w:hanging="380"/>
      </w:pPr>
      <w:rPr>
        <w:rFonts w:hint="default"/>
        <w:b/>
        <w:bCs/>
        <w:i w:val="0"/>
        <w:iCs w:val="0"/>
        <w:color w:val="auto"/>
      </w:rPr>
    </w:lvl>
    <w:lvl w:ilvl="1">
      <w:start w:val="1"/>
      <w:numFmt w:val="decimal"/>
      <w:lvlText w:val="%1.%2."/>
      <w:lvlJc w:val="left"/>
      <w:pPr>
        <w:ind w:left="720" w:hanging="720"/>
      </w:pPr>
      <w:rPr>
        <w:rFonts w:ascii="Times New Roman" w:hAnsi="Times New Roman" w:cs="Times New Roman" w:hint="default"/>
        <w:b/>
        <w:bCs/>
        <w:i w:val="0"/>
        <w:iCs w:val="0"/>
        <w:color w:val="auto"/>
        <w:sz w:val="22"/>
        <w:szCs w:val="22"/>
      </w:rPr>
    </w:lvl>
    <w:lvl w:ilvl="2">
      <w:start w:val="1"/>
      <w:numFmt w:val="decimal"/>
      <w:lvlText w:val="%1.%2.%3."/>
      <w:lvlJc w:val="left"/>
      <w:pPr>
        <w:ind w:left="720" w:hanging="720"/>
      </w:pPr>
      <w:rPr>
        <w:rFonts w:hint="default"/>
        <w:b/>
        <w:bCs/>
        <w:i w:val="0"/>
        <w:iCs w:val="0"/>
        <w:color w:val="auto"/>
        <w:sz w:val="22"/>
        <w:szCs w:val="22"/>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1A98F04"/>
    <w:multiLevelType w:val="hybridMultilevel"/>
    <w:tmpl w:val="9C2CBDF0"/>
    <w:lvl w:ilvl="0" w:tplc="1BD4DF88">
      <w:start w:val="1"/>
      <w:numFmt w:val="decimal"/>
      <w:lvlText w:val="%1."/>
      <w:lvlJc w:val="left"/>
      <w:pPr>
        <w:ind w:left="502" w:hanging="360"/>
      </w:pPr>
      <w:rPr>
        <w:rFonts w:ascii="Times New Roman" w:hAnsi="Times New Roman" w:hint="default"/>
      </w:rPr>
    </w:lvl>
    <w:lvl w:ilvl="1" w:tplc="F464673E">
      <w:start w:val="1"/>
      <w:numFmt w:val="lowerLetter"/>
      <w:lvlText w:val="%2."/>
      <w:lvlJc w:val="left"/>
      <w:pPr>
        <w:ind w:left="1440" w:hanging="360"/>
      </w:pPr>
    </w:lvl>
    <w:lvl w:ilvl="2" w:tplc="1DCEBF50">
      <w:start w:val="1"/>
      <w:numFmt w:val="lowerRoman"/>
      <w:lvlText w:val="%3."/>
      <w:lvlJc w:val="right"/>
      <w:pPr>
        <w:ind w:left="2160" w:hanging="180"/>
      </w:pPr>
    </w:lvl>
    <w:lvl w:ilvl="3" w:tplc="F970C48A">
      <w:start w:val="1"/>
      <w:numFmt w:val="decimal"/>
      <w:lvlText w:val="%4."/>
      <w:lvlJc w:val="left"/>
      <w:pPr>
        <w:ind w:left="2880" w:hanging="360"/>
      </w:pPr>
    </w:lvl>
    <w:lvl w:ilvl="4" w:tplc="576EA77A">
      <w:start w:val="1"/>
      <w:numFmt w:val="lowerLetter"/>
      <w:lvlText w:val="%5."/>
      <w:lvlJc w:val="left"/>
      <w:pPr>
        <w:ind w:left="3600" w:hanging="360"/>
      </w:pPr>
    </w:lvl>
    <w:lvl w:ilvl="5" w:tplc="765ABC04">
      <w:start w:val="1"/>
      <w:numFmt w:val="lowerRoman"/>
      <w:lvlText w:val="%6."/>
      <w:lvlJc w:val="right"/>
      <w:pPr>
        <w:ind w:left="4320" w:hanging="180"/>
      </w:pPr>
    </w:lvl>
    <w:lvl w:ilvl="6" w:tplc="8FC04872">
      <w:start w:val="1"/>
      <w:numFmt w:val="decimal"/>
      <w:lvlText w:val="%7."/>
      <w:lvlJc w:val="left"/>
      <w:pPr>
        <w:ind w:left="5040" w:hanging="360"/>
      </w:pPr>
    </w:lvl>
    <w:lvl w:ilvl="7" w:tplc="8FD20BC8">
      <w:start w:val="1"/>
      <w:numFmt w:val="lowerLetter"/>
      <w:lvlText w:val="%8."/>
      <w:lvlJc w:val="left"/>
      <w:pPr>
        <w:ind w:left="5760" w:hanging="360"/>
      </w:pPr>
    </w:lvl>
    <w:lvl w:ilvl="8" w:tplc="3C389146">
      <w:start w:val="1"/>
      <w:numFmt w:val="lowerRoman"/>
      <w:lvlText w:val="%9."/>
      <w:lvlJc w:val="right"/>
      <w:pPr>
        <w:ind w:left="6480" w:hanging="180"/>
      </w:pPr>
    </w:lvl>
  </w:abstractNum>
  <w:abstractNum w:abstractNumId="14" w15:restartNumberingAfterBreak="0">
    <w:nsid w:val="64891DE0"/>
    <w:multiLevelType w:val="multilevel"/>
    <w:tmpl w:val="BDA86D98"/>
    <w:lvl w:ilvl="0">
      <w:start w:val="1"/>
      <w:numFmt w:val="decimal"/>
      <w:lvlText w:val="%1."/>
      <w:lvlJc w:val="left"/>
      <w:pPr>
        <w:ind w:left="380" w:hanging="380"/>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asciiTheme="minorHAnsi" w:hAnsiTheme="minorHAnsi" w:cstheme="minorHAnsi" w:hint="default"/>
        <w:b w:val="0"/>
        <w:bCs w:val="0"/>
        <w:i w:val="0"/>
        <w:iCs w:val="0"/>
        <w:color w:val="auto"/>
        <w:sz w:val="22"/>
        <w:szCs w:val="22"/>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57E5D71"/>
    <w:multiLevelType w:val="hybridMultilevel"/>
    <w:tmpl w:val="4470CA90"/>
    <w:lvl w:ilvl="0" w:tplc="E2DA8656">
      <w:start w:val="1"/>
      <w:numFmt w:val="bullet"/>
      <w:pStyle w:val="ListBullet"/>
      <w:lvlText w:val=""/>
      <w:lvlJc w:val="left"/>
      <w:pPr>
        <w:tabs>
          <w:tab w:val="num" w:pos="360"/>
        </w:tabs>
        <w:ind w:left="432" w:hanging="288"/>
      </w:pPr>
      <w:rPr>
        <w:rFonts w:ascii="Symbol" w:hAnsi="Symbol" w:hint="default"/>
        <w:color w:val="2F5496" w:themeColor="accent1" w:themeShade="BF"/>
      </w:rPr>
    </w:lvl>
    <w:lvl w:ilvl="1" w:tplc="2CCE4DB2">
      <w:start w:val="1"/>
      <w:numFmt w:val="bullet"/>
      <w:lvlText w:val="o"/>
      <w:lvlJc w:val="left"/>
      <w:pPr>
        <w:ind w:left="1440" w:hanging="360"/>
      </w:pPr>
      <w:rPr>
        <w:rFonts w:ascii="Courier New" w:hAnsi="Courier New" w:hint="default"/>
        <w:color w:val="2F5496" w:themeColor="accent1" w:themeShade="BF"/>
      </w:rPr>
    </w:lvl>
    <w:lvl w:ilvl="2" w:tplc="3B44FDFE">
      <w:start w:val="1"/>
      <w:numFmt w:val="bullet"/>
      <w:lvlText w:val=""/>
      <w:lvlJc w:val="left"/>
      <w:pPr>
        <w:ind w:left="2160" w:hanging="360"/>
      </w:pPr>
      <w:rPr>
        <w:rFonts w:ascii="Wingdings" w:hAnsi="Wingdings" w:hint="default"/>
        <w:color w:val="2F5496" w:themeColor="accent1" w:themeShade="BF"/>
      </w:rPr>
    </w:lvl>
    <w:lvl w:ilvl="3" w:tplc="9A289EC0">
      <w:start w:val="1"/>
      <w:numFmt w:val="bullet"/>
      <w:lvlText w:val=""/>
      <w:lvlJc w:val="left"/>
      <w:pPr>
        <w:ind w:left="2880" w:hanging="360"/>
      </w:pPr>
      <w:rPr>
        <w:rFonts w:ascii="Symbol" w:hAnsi="Symbol" w:hint="default"/>
        <w:color w:val="2F5496" w:themeColor="accent1" w:themeShade="BF"/>
      </w:rPr>
    </w:lvl>
    <w:lvl w:ilvl="4" w:tplc="AF1A0A60">
      <w:start w:val="1"/>
      <w:numFmt w:val="bullet"/>
      <w:lvlText w:val="o"/>
      <w:lvlJc w:val="left"/>
      <w:pPr>
        <w:ind w:left="3600" w:hanging="360"/>
      </w:pPr>
      <w:rPr>
        <w:rFonts w:ascii="Courier New" w:hAnsi="Courier New" w:hint="default"/>
        <w:color w:val="2F5496" w:themeColor="accent1" w:themeShade="BF"/>
      </w:rPr>
    </w:lvl>
    <w:lvl w:ilvl="5" w:tplc="8A0676B8">
      <w:start w:val="1"/>
      <w:numFmt w:val="bullet"/>
      <w:lvlText w:val=""/>
      <w:lvlJc w:val="left"/>
      <w:pPr>
        <w:ind w:left="4320" w:hanging="360"/>
      </w:pPr>
      <w:rPr>
        <w:rFonts w:ascii="Wingdings" w:hAnsi="Wingdings" w:hint="default"/>
        <w:color w:val="2F5496" w:themeColor="accent1" w:themeShade="BF"/>
      </w:rPr>
    </w:lvl>
    <w:lvl w:ilvl="6" w:tplc="D4CACB88">
      <w:start w:val="1"/>
      <w:numFmt w:val="bullet"/>
      <w:lvlText w:val=""/>
      <w:lvlJc w:val="left"/>
      <w:pPr>
        <w:ind w:left="5040" w:hanging="360"/>
      </w:pPr>
      <w:rPr>
        <w:rFonts w:ascii="Symbol" w:hAnsi="Symbol" w:hint="default"/>
        <w:color w:val="2F5496" w:themeColor="accent1" w:themeShade="BF"/>
      </w:rPr>
    </w:lvl>
    <w:lvl w:ilvl="7" w:tplc="C0E0DE48">
      <w:start w:val="1"/>
      <w:numFmt w:val="bullet"/>
      <w:lvlText w:val="o"/>
      <w:lvlJc w:val="left"/>
      <w:pPr>
        <w:ind w:left="5760" w:hanging="360"/>
      </w:pPr>
      <w:rPr>
        <w:rFonts w:ascii="Courier New" w:hAnsi="Courier New" w:hint="default"/>
        <w:color w:val="2F5496" w:themeColor="accent1" w:themeShade="BF"/>
      </w:rPr>
    </w:lvl>
    <w:lvl w:ilvl="8" w:tplc="21AE83DE">
      <w:start w:val="1"/>
      <w:numFmt w:val="bullet"/>
      <w:lvlText w:val=""/>
      <w:lvlJc w:val="left"/>
      <w:pPr>
        <w:ind w:left="6480" w:hanging="360"/>
      </w:pPr>
      <w:rPr>
        <w:rFonts w:ascii="Wingdings" w:hAnsi="Wingdings" w:hint="default"/>
        <w:color w:val="2F5496" w:themeColor="accent1" w:themeShade="BF"/>
      </w:rPr>
    </w:lvl>
  </w:abstractNum>
  <w:abstractNum w:abstractNumId="16" w15:restartNumberingAfterBreak="0">
    <w:nsid w:val="68AF51EC"/>
    <w:multiLevelType w:val="multilevel"/>
    <w:tmpl w:val="0D32A936"/>
    <w:lvl w:ilvl="0">
      <w:start w:val="1"/>
      <w:numFmt w:val="decimal"/>
      <w:lvlText w:val="%1."/>
      <w:lvlJc w:val="left"/>
      <w:pPr>
        <w:tabs>
          <w:tab w:val="num" w:pos="720"/>
        </w:tabs>
        <w:ind w:left="720" w:hanging="360"/>
      </w:pPr>
      <w:rPr>
        <w:rFonts w:ascii="Trebuchet MS" w:hAnsi="Trebuchet MS"/>
        <w:sz w:val="20"/>
        <w:szCs w:val="20"/>
      </w:rPr>
    </w:lvl>
    <w:lvl w:ilvl="1">
      <w:start w:val="1"/>
      <w:numFmt w:val="decimal"/>
      <w:lvlText w:val="%1.%2."/>
      <w:lvlJc w:val="left"/>
      <w:pPr>
        <w:tabs>
          <w:tab w:val="num" w:pos="1080"/>
        </w:tabs>
        <w:ind w:left="1080" w:hanging="360"/>
      </w:pPr>
      <w:rPr>
        <w:rFonts w:ascii="Trebuchet MS" w:hAnsi="Trebuchet MS"/>
        <w:sz w:val="20"/>
        <w:szCs w:val="20"/>
      </w:rPr>
    </w:lvl>
    <w:lvl w:ilvl="2">
      <w:start w:val="1"/>
      <w:numFmt w:val="decimal"/>
      <w:lvlText w:val="%3."/>
      <w:lvlJc w:val="left"/>
      <w:pPr>
        <w:tabs>
          <w:tab w:val="num" w:pos="1440"/>
        </w:tabs>
        <w:ind w:left="1440" w:hanging="360"/>
      </w:pPr>
      <w:rPr>
        <w:rFonts w:ascii="Trebuchet MS" w:hAnsi="Trebuchet MS"/>
        <w:sz w:val="20"/>
        <w:szCs w:val="20"/>
      </w:rPr>
    </w:lvl>
    <w:lvl w:ilvl="3">
      <w:start w:val="1"/>
      <w:numFmt w:val="decimal"/>
      <w:lvlText w:val="%4."/>
      <w:lvlJc w:val="left"/>
      <w:pPr>
        <w:tabs>
          <w:tab w:val="num" w:pos="1800"/>
        </w:tabs>
        <w:ind w:left="1800" w:hanging="360"/>
      </w:pPr>
      <w:rPr>
        <w:rFonts w:ascii="Trebuchet MS" w:hAnsi="Trebuchet MS"/>
        <w:sz w:val="20"/>
        <w:szCs w:val="20"/>
      </w:rPr>
    </w:lvl>
    <w:lvl w:ilvl="4">
      <w:start w:val="1"/>
      <w:numFmt w:val="decimal"/>
      <w:lvlText w:val="%5."/>
      <w:lvlJc w:val="left"/>
      <w:pPr>
        <w:tabs>
          <w:tab w:val="num" w:pos="2160"/>
        </w:tabs>
        <w:ind w:left="2160" w:hanging="360"/>
      </w:pPr>
      <w:rPr>
        <w:rFonts w:ascii="Trebuchet MS" w:hAnsi="Trebuchet MS"/>
        <w:sz w:val="20"/>
        <w:szCs w:val="20"/>
      </w:rPr>
    </w:lvl>
    <w:lvl w:ilvl="5">
      <w:start w:val="1"/>
      <w:numFmt w:val="decimal"/>
      <w:lvlText w:val="%6."/>
      <w:lvlJc w:val="left"/>
      <w:pPr>
        <w:tabs>
          <w:tab w:val="num" w:pos="2520"/>
        </w:tabs>
        <w:ind w:left="2520" w:hanging="360"/>
      </w:pPr>
      <w:rPr>
        <w:rFonts w:ascii="Trebuchet MS" w:hAnsi="Trebuchet MS"/>
        <w:sz w:val="20"/>
        <w:szCs w:val="20"/>
      </w:rPr>
    </w:lvl>
    <w:lvl w:ilvl="6">
      <w:start w:val="1"/>
      <w:numFmt w:val="decimal"/>
      <w:lvlText w:val="%7."/>
      <w:lvlJc w:val="left"/>
      <w:pPr>
        <w:tabs>
          <w:tab w:val="num" w:pos="2880"/>
        </w:tabs>
        <w:ind w:left="2880" w:hanging="360"/>
      </w:pPr>
      <w:rPr>
        <w:rFonts w:ascii="Trebuchet MS" w:hAnsi="Trebuchet MS"/>
        <w:sz w:val="20"/>
        <w:szCs w:val="20"/>
      </w:rPr>
    </w:lvl>
    <w:lvl w:ilvl="7">
      <w:start w:val="1"/>
      <w:numFmt w:val="decimal"/>
      <w:lvlText w:val="%8."/>
      <w:lvlJc w:val="left"/>
      <w:pPr>
        <w:tabs>
          <w:tab w:val="num" w:pos="3240"/>
        </w:tabs>
        <w:ind w:left="3240" w:hanging="360"/>
      </w:pPr>
      <w:rPr>
        <w:rFonts w:ascii="Trebuchet MS" w:hAnsi="Trebuchet MS"/>
        <w:sz w:val="20"/>
        <w:szCs w:val="20"/>
      </w:rPr>
    </w:lvl>
    <w:lvl w:ilvl="8">
      <w:start w:val="1"/>
      <w:numFmt w:val="decimal"/>
      <w:lvlText w:val="%9."/>
      <w:lvlJc w:val="left"/>
      <w:pPr>
        <w:tabs>
          <w:tab w:val="num" w:pos="3600"/>
        </w:tabs>
        <w:ind w:left="3600" w:hanging="360"/>
      </w:pPr>
      <w:rPr>
        <w:rFonts w:ascii="Trebuchet MS" w:hAnsi="Trebuchet MS"/>
        <w:sz w:val="20"/>
        <w:szCs w:val="20"/>
      </w:rPr>
    </w:lvl>
  </w:abstractNum>
  <w:abstractNum w:abstractNumId="17" w15:restartNumberingAfterBreak="0">
    <w:nsid w:val="7D696AA1"/>
    <w:multiLevelType w:val="multilevel"/>
    <w:tmpl w:val="23A255F0"/>
    <w:lvl w:ilvl="0">
      <w:start w:val="1"/>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899823230">
    <w:abstractNumId w:val="13"/>
  </w:num>
  <w:num w:numId="2" w16cid:durableId="839393914">
    <w:abstractNumId w:val="7"/>
  </w:num>
  <w:num w:numId="3" w16cid:durableId="754014131">
    <w:abstractNumId w:val="3"/>
  </w:num>
  <w:num w:numId="4" w16cid:durableId="261424943">
    <w:abstractNumId w:val="6"/>
  </w:num>
  <w:num w:numId="5" w16cid:durableId="1517379808">
    <w:abstractNumId w:val="15"/>
  </w:num>
  <w:num w:numId="6" w16cid:durableId="982544797">
    <w:abstractNumId w:val="2"/>
  </w:num>
  <w:num w:numId="7" w16cid:durableId="1836453370">
    <w:abstractNumId w:val="4"/>
  </w:num>
  <w:num w:numId="8" w16cid:durableId="1590046522">
    <w:abstractNumId w:val="14"/>
  </w:num>
  <w:num w:numId="9" w16cid:durableId="86003685">
    <w:abstractNumId w:val="12"/>
  </w:num>
  <w:num w:numId="10" w16cid:durableId="1989044624">
    <w:abstractNumId w:val="5"/>
  </w:num>
  <w:num w:numId="11" w16cid:durableId="279071203">
    <w:abstractNumId w:val="11"/>
  </w:num>
  <w:num w:numId="12" w16cid:durableId="1273780325">
    <w:abstractNumId w:val="0"/>
  </w:num>
  <w:num w:numId="13" w16cid:durableId="1348020212">
    <w:abstractNumId w:val="9"/>
  </w:num>
  <w:num w:numId="14" w16cid:durableId="99182480">
    <w:abstractNumId w:val="17"/>
  </w:num>
  <w:num w:numId="15" w16cid:durableId="1491209590">
    <w:abstractNumId w:val="10"/>
  </w:num>
  <w:num w:numId="16" w16cid:durableId="1394045373">
    <w:abstractNumId w:val="8"/>
  </w:num>
  <w:num w:numId="17" w16cid:durableId="1075467324">
    <w:abstractNumId w:val="16"/>
  </w:num>
  <w:num w:numId="18" w16cid:durableId="1319067504">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proofState w:spelling="clean" w:grammar="clean"/>
  <w:defaultTabStop w:val="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956"/>
    <w:rsid w:val="00000090"/>
    <w:rsid w:val="0000162E"/>
    <w:rsid w:val="0000327A"/>
    <w:rsid w:val="000034C7"/>
    <w:rsid w:val="00003FBA"/>
    <w:rsid w:val="00004010"/>
    <w:rsid w:val="00004468"/>
    <w:rsid w:val="00005170"/>
    <w:rsid w:val="00005A59"/>
    <w:rsid w:val="0000631C"/>
    <w:rsid w:val="00007236"/>
    <w:rsid w:val="000112E5"/>
    <w:rsid w:val="00014F6A"/>
    <w:rsid w:val="00015AAF"/>
    <w:rsid w:val="000162CF"/>
    <w:rsid w:val="00021C84"/>
    <w:rsid w:val="00026B1A"/>
    <w:rsid w:val="00030633"/>
    <w:rsid w:val="000307E8"/>
    <w:rsid w:val="00032086"/>
    <w:rsid w:val="00032475"/>
    <w:rsid w:val="0003394F"/>
    <w:rsid w:val="000349EB"/>
    <w:rsid w:val="00037C76"/>
    <w:rsid w:val="00037D32"/>
    <w:rsid w:val="00037E39"/>
    <w:rsid w:val="000440F8"/>
    <w:rsid w:val="000449E7"/>
    <w:rsid w:val="00047540"/>
    <w:rsid w:val="00047885"/>
    <w:rsid w:val="000536F7"/>
    <w:rsid w:val="00054E89"/>
    <w:rsid w:val="000617CA"/>
    <w:rsid w:val="00065F2A"/>
    <w:rsid w:val="0006659B"/>
    <w:rsid w:val="000673F1"/>
    <w:rsid w:val="000701C3"/>
    <w:rsid w:val="000714F6"/>
    <w:rsid w:val="000756BE"/>
    <w:rsid w:val="0008384B"/>
    <w:rsid w:val="0008449C"/>
    <w:rsid w:val="00084A8F"/>
    <w:rsid w:val="00084F91"/>
    <w:rsid w:val="0008716B"/>
    <w:rsid w:val="00087945"/>
    <w:rsid w:val="00087F77"/>
    <w:rsid w:val="0009337E"/>
    <w:rsid w:val="00095061"/>
    <w:rsid w:val="000A032B"/>
    <w:rsid w:val="000A080D"/>
    <w:rsid w:val="000A2FB9"/>
    <w:rsid w:val="000A47E3"/>
    <w:rsid w:val="000A5194"/>
    <w:rsid w:val="000A656D"/>
    <w:rsid w:val="000A6863"/>
    <w:rsid w:val="000B07C8"/>
    <w:rsid w:val="000B1662"/>
    <w:rsid w:val="000B1839"/>
    <w:rsid w:val="000B3AB5"/>
    <w:rsid w:val="000B4A9E"/>
    <w:rsid w:val="000B5268"/>
    <w:rsid w:val="000B6C66"/>
    <w:rsid w:val="000B7CCF"/>
    <w:rsid w:val="000C1CB5"/>
    <w:rsid w:val="000C1EAB"/>
    <w:rsid w:val="000C3D72"/>
    <w:rsid w:val="000C4650"/>
    <w:rsid w:val="000C5034"/>
    <w:rsid w:val="000C6EFA"/>
    <w:rsid w:val="000C7F7C"/>
    <w:rsid w:val="000D17FB"/>
    <w:rsid w:val="000D204F"/>
    <w:rsid w:val="000D2486"/>
    <w:rsid w:val="000D3179"/>
    <w:rsid w:val="000D6BA0"/>
    <w:rsid w:val="000E0C48"/>
    <w:rsid w:val="000E0E01"/>
    <w:rsid w:val="000E2D81"/>
    <w:rsid w:val="000E3332"/>
    <w:rsid w:val="000E3921"/>
    <w:rsid w:val="000E4C70"/>
    <w:rsid w:val="000E7C4E"/>
    <w:rsid w:val="000F0A2D"/>
    <w:rsid w:val="000F13EA"/>
    <w:rsid w:val="000F1D96"/>
    <w:rsid w:val="000F212A"/>
    <w:rsid w:val="000F240F"/>
    <w:rsid w:val="000F28CF"/>
    <w:rsid w:val="000F323A"/>
    <w:rsid w:val="000F4244"/>
    <w:rsid w:val="000F45AB"/>
    <w:rsid w:val="000F5420"/>
    <w:rsid w:val="000F5D8F"/>
    <w:rsid w:val="000F5DAC"/>
    <w:rsid w:val="000F7A15"/>
    <w:rsid w:val="00100C13"/>
    <w:rsid w:val="00101217"/>
    <w:rsid w:val="001019A4"/>
    <w:rsid w:val="0010388A"/>
    <w:rsid w:val="001050FA"/>
    <w:rsid w:val="00105CBE"/>
    <w:rsid w:val="001103CD"/>
    <w:rsid w:val="001108B2"/>
    <w:rsid w:val="001109EB"/>
    <w:rsid w:val="0011384E"/>
    <w:rsid w:val="00114B80"/>
    <w:rsid w:val="00114FAB"/>
    <w:rsid w:val="00115CE4"/>
    <w:rsid w:val="0012018F"/>
    <w:rsid w:val="001215C8"/>
    <w:rsid w:val="001233A9"/>
    <w:rsid w:val="00123B1A"/>
    <w:rsid w:val="001246B6"/>
    <w:rsid w:val="001248A0"/>
    <w:rsid w:val="001306EF"/>
    <w:rsid w:val="00131F0D"/>
    <w:rsid w:val="00132560"/>
    <w:rsid w:val="00132A36"/>
    <w:rsid w:val="00133DDA"/>
    <w:rsid w:val="00133FF6"/>
    <w:rsid w:val="00134B89"/>
    <w:rsid w:val="0014044F"/>
    <w:rsid w:val="00141318"/>
    <w:rsid w:val="0014209A"/>
    <w:rsid w:val="001421D5"/>
    <w:rsid w:val="001421FB"/>
    <w:rsid w:val="001430D6"/>
    <w:rsid w:val="00147A0B"/>
    <w:rsid w:val="00150039"/>
    <w:rsid w:val="00154477"/>
    <w:rsid w:val="0015464F"/>
    <w:rsid w:val="001551D9"/>
    <w:rsid w:val="001554D5"/>
    <w:rsid w:val="0015600E"/>
    <w:rsid w:val="00156623"/>
    <w:rsid w:val="00156D75"/>
    <w:rsid w:val="001614A1"/>
    <w:rsid w:val="00162E55"/>
    <w:rsid w:val="00162E84"/>
    <w:rsid w:val="001635D9"/>
    <w:rsid w:val="0016425A"/>
    <w:rsid w:val="00164BC3"/>
    <w:rsid w:val="0016685C"/>
    <w:rsid w:val="00170E2F"/>
    <w:rsid w:val="00172653"/>
    <w:rsid w:val="00172B10"/>
    <w:rsid w:val="001739D6"/>
    <w:rsid w:val="00174984"/>
    <w:rsid w:val="00174B1A"/>
    <w:rsid w:val="00174D81"/>
    <w:rsid w:val="001754CB"/>
    <w:rsid w:val="0017614E"/>
    <w:rsid w:val="00181405"/>
    <w:rsid w:val="001821CE"/>
    <w:rsid w:val="0018253F"/>
    <w:rsid w:val="00182EFC"/>
    <w:rsid w:val="00184EC2"/>
    <w:rsid w:val="001873FB"/>
    <w:rsid w:val="00187787"/>
    <w:rsid w:val="001932A3"/>
    <w:rsid w:val="001937B3"/>
    <w:rsid w:val="00195DAE"/>
    <w:rsid w:val="001971A0"/>
    <w:rsid w:val="001A04D1"/>
    <w:rsid w:val="001A1A3E"/>
    <w:rsid w:val="001A466E"/>
    <w:rsid w:val="001A4AEE"/>
    <w:rsid w:val="001B0E3D"/>
    <w:rsid w:val="001B0F90"/>
    <w:rsid w:val="001B13FC"/>
    <w:rsid w:val="001B3BEF"/>
    <w:rsid w:val="001B5317"/>
    <w:rsid w:val="001B5D44"/>
    <w:rsid w:val="001C14A7"/>
    <w:rsid w:val="001C22BF"/>
    <w:rsid w:val="001C25E0"/>
    <w:rsid w:val="001C5506"/>
    <w:rsid w:val="001C683D"/>
    <w:rsid w:val="001C6C2A"/>
    <w:rsid w:val="001C7C36"/>
    <w:rsid w:val="001D2101"/>
    <w:rsid w:val="001D249D"/>
    <w:rsid w:val="001D3121"/>
    <w:rsid w:val="001D31A8"/>
    <w:rsid w:val="001D3E18"/>
    <w:rsid w:val="001D477C"/>
    <w:rsid w:val="001D58DE"/>
    <w:rsid w:val="001D6208"/>
    <w:rsid w:val="001E04F1"/>
    <w:rsid w:val="001E1535"/>
    <w:rsid w:val="001E3877"/>
    <w:rsid w:val="001E487E"/>
    <w:rsid w:val="001E4F23"/>
    <w:rsid w:val="001E518D"/>
    <w:rsid w:val="001E526F"/>
    <w:rsid w:val="001E7099"/>
    <w:rsid w:val="001E735F"/>
    <w:rsid w:val="001E7E32"/>
    <w:rsid w:val="001E7FEF"/>
    <w:rsid w:val="001F08B7"/>
    <w:rsid w:val="001F35B0"/>
    <w:rsid w:val="001F4A2C"/>
    <w:rsid w:val="001F5DA3"/>
    <w:rsid w:val="001F63AB"/>
    <w:rsid w:val="0020010C"/>
    <w:rsid w:val="002010AB"/>
    <w:rsid w:val="00201654"/>
    <w:rsid w:val="00202E06"/>
    <w:rsid w:val="00202FC1"/>
    <w:rsid w:val="00203BBF"/>
    <w:rsid w:val="002046FF"/>
    <w:rsid w:val="00204C25"/>
    <w:rsid w:val="00210BB5"/>
    <w:rsid w:val="002130CD"/>
    <w:rsid w:val="00213CD9"/>
    <w:rsid w:val="00215A26"/>
    <w:rsid w:val="00216E45"/>
    <w:rsid w:val="0021764E"/>
    <w:rsid w:val="00221232"/>
    <w:rsid w:val="0022446F"/>
    <w:rsid w:val="002264AC"/>
    <w:rsid w:val="00231939"/>
    <w:rsid w:val="0023439B"/>
    <w:rsid w:val="00236286"/>
    <w:rsid w:val="00241747"/>
    <w:rsid w:val="00242695"/>
    <w:rsid w:val="00246728"/>
    <w:rsid w:val="00246729"/>
    <w:rsid w:val="002518DE"/>
    <w:rsid w:val="00251D70"/>
    <w:rsid w:val="0025437A"/>
    <w:rsid w:val="00256997"/>
    <w:rsid w:val="00257D1D"/>
    <w:rsid w:val="00261622"/>
    <w:rsid w:val="00261650"/>
    <w:rsid w:val="00262CC9"/>
    <w:rsid w:val="002631EB"/>
    <w:rsid w:val="00264DD0"/>
    <w:rsid w:val="002653B7"/>
    <w:rsid w:val="002670B0"/>
    <w:rsid w:val="00267138"/>
    <w:rsid w:val="00274400"/>
    <w:rsid w:val="0027532E"/>
    <w:rsid w:val="00276074"/>
    <w:rsid w:val="00277924"/>
    <w:rsid w:val="00280050"/>
    <w:rsid w:val="00280F25"/>
    <w:rsid w:val="00281296"/>
    <w:rsid w:val="00282C38"/>
    <w:rsid w:val="00283478"/>
    <w:rsid w:val="00284B41"/>
    <w:rsid w:val="00286430"/>
    <w:rsid w:val="00286959"/>
    <w:rsid w:val="0029232A"/>
    <w:rsid w:val="00293DB6"/>
    <w:rsid w:val="00295A97"/>
    <w:rsid w:val="0029726E"/>
    <w:rsid w:val="00297EA9"/>
    <w:rsid w:val="002A079A"/>
    <w:rsid w:val="002A2BB7"/>
    <w:rsid w:val="002A2E4B"/>
    <w:rsid w:val="002A330B"/>
    <w:rsid w:val="002A476A"/>
    <w:rsid w:val="002A4A14"/>
    <w:rsid w:val="002A5E17"/>
    <w:rsid w:val="002A6C21"/>
    <w:rsid w:val="002B55BD"/>
    <w:rsid w:val="002B62DC"/>
    <w:rsid w:val="002B6611"/>
    <w:rsid w:val="002B68B4"/>
    <w:rsid w:val="002B7DD8"/>
    <w:rsid w:val="002C05DA"/>
    <w:rsid w:val="002C1FFA"/>
    <w:rsid w:val="002C34D8"/>
    <w:rsid w:val="002C3C9F"/>
    <w:rsid w:val="002C4205"/>
    <w:rsid w:val="002C454C"/>
    <w:rsid w:val="002C7B7B"/>
    <w:rsid w:val="002D2ABA"/>
    <w:rsid w:val="002D2E1F"/>
    <w:rsid w:val="002D3142"/>
    <w:rsid w:val="002D35FA"/>
    <w:rsid w:val="002D36BA"/>
    <w:rsid w:val="002D480E"/>
    <w:rsid w:val="002D67DE"/>
    <w:rsid w:val="002D794D"/>
    <w:rsid w:val="002E298A"/>
    <w:rsid w:val="002E4845"/>
    <w:rsid w:val="002E6B4C"/>
    <w:rsid w:val="002F0CCA"/>
    <w:rsid w:val="002F0E40"/>
    <w:rsid w:val="002F276B"/>
    <w:rsid w:val="002F27F7"/>
    <w:rsid w:val="002F3C04"/>
    <w:rsid w:val="002F49CA"/>
    <w:rsid w:val="002F51B7"/>
    <w:rsid w:val="002F526B"/>
    <w:rsid w:val="002F54DC"/>
    <w:rsid w:val="002F7389"/>
    <w:rsid w:val="00300ED0"/>
    <w:rsid w:val="003014D9"/>
    <w:rsid w:val="00301880"/>
    <w:rsid w:val="00301D90"/>
    <w:rsid w:val="0030270C"/>
    <w:rsid w:val="0030325C"/>
    <w:rsid w:val="0030471B"/>
    <w:rsid w:val="003049D0"/>
    <w:rsid w:val="00305B96"/>
    <w:rsid w:val="00307CA8"/>
    <w:rsid w:val="00307FA0"/>
    <w:rsid w:val="00310EE7"/>
    <w:rsid w:val="00313594"/>
    <w:rsid w:val="00315F7B"/>
    <w:rsid w:val="00316D07"/>
    <w:rsid w:val="00320834"/>
    <w:rsid w:val="00325F57"/>
    <w:rsid w:val="0033089E"/>
    <w:rsid w:val="003318C0"/>
    <w:rsid w:val="00332494"/>
    <w:rsid w:val="00336056"/>
    <w:rsid w:val="00341EDF"/>
    <w:rsid w:val="00342AEC"/>
    <w:rsid w:val="0034373C"/>
    <w:rsid w:val="0034423B"/>
    <w:rsid w:val="00344A8F"/>
    <w:rsid w:val="003469D9"/>
    <w:rsid w:val="00347666"/>
    <w:rsid w:val="003501EB"/>
    <w:rsid w:val="003501FF"/>
    <w:rsid w:val="003502DB"/>
    <w:rsid w:val="00350B09"/>
    <w:rsid w:val="00351E9D"/>
    <w:rsid w:val="00352477"/>
    <w:rsid w:val="003542CD"/>
    <w:rsid w:val="00355417"/>
    <w:rsid w:val="003560AB"/>
    <w:rsid w:val="00360D34"/>
    <w:rsid w:val="0036102B"/>
    <w:rsid w:val="003614D5"/>
    <w:rsid w:val="00362618"/>
    <w:rsid w:val="003640B9"/>
    <w:rsid w:val="00370C46"/>
    <w:rsid w:val="0037313F"/>
    <w:rsid w:val="003739DA"/>
    <w:rsid w:val="00373B08"/>
    <w:rsid w:val="003747E9"/>
    <w:rsid w:val="00375BC9"/>
    <w:rsid w:val="0037681C"/>
    <w:rsid w:val="00376B36"/>
    <w:rsid w:val="00377F0C"/>
    <w:rsid w:val="00380D42"/>
    <w:rsid w:val="003811B6"/>
    <w:rsid w:val="00381919"/>
    <w:rsid w:val="003833FF"/>
    <w:rsid w:val="00385EEB"/>
    <w:rsid w:val="00386629"/>
    <w:rsid w:val="003867DB"/>
    <w:rsid w:val="00391203"/>
    <w:rsid w:val="00391338"/>
    <w:rsid w:val="003931E3"/>
    <w:rsid w:val="003945A3"/>
    <w:rsid w:val="0039487C"/>
    <w:rsid w:val="00394ACB"/>
    <w:rsid w:val="003963E1"/>
    <w:rsid w:val="003970FA"/>
    <w:rsid w:val="003A2186"/>
    <w:rsid w:val="003A38F4"/>
    <w:rsid w:val="003B0227"/>
    <w:rsid w:val="003B1614"/>
    <w:rsid w:val="003B232C"/>
    <w:rsid w:val="003B310B"/>
    <w:rsid w:val="003B3E03"/>
    <w:rsid w:val="003B4422"/>
    <w:rsid w:val="003B5906"/>
    <w:rsid w:val="003B6ABD"/>
    <w:rsid w:val="003B6ACF"/>
    <w:rsid w:val="003B6B91"/>
    <w:rsid w:val="003B6D3C"/>
    <w:rsid w:val="003B6DA5"/>
    <w:rsid w:val="003B70C5"/>
    <w:rsid w:val="003B734B"/>
    <w:rsid w:val="003C00DD"/>
    <w:rsid w:val="003C1460"/>
    <w:rsid w:val="003C2F24"/>
    <w:rsid w:val="003C3012"/>
    <w:rsid w:val="003C356E"/>
    <w:rsid w:val="003D5003"/>
    <w:rsid w:val="003D6401"/>
    <w:rsid w:val="003D772D"/>
    <w:rsid w:val="003D7C73"/>
    <w:rsid w:val="003E169F"/>
    <w:rsid w:val="003E2BE3"/>
    <w:rsid w:val="003E638C"/>
    <w:rsid w:val="003E657C"/>
    <w:rsid w:val="003E68BA"/>
    <w:rsid w:val="003E79B4"/>
    <w:rsid w:val="003E7DB5"/>
    <w:rsid w:val="003F004C"/>
    <w:rsid w:val="003F1020"/>
    <w:rsid w:val="003F2E98"/>
    <w:rsid w:val="003F3BC1"/>
    <w:rsid w:val="003F4D0E"/>
    <w:rsid w:val="003F611F"/>
    <w:rsid w:val="003F6D64"/>
    <w:rsid w:val="003F7F93"/>
    <w:rsid w:val="004005BC"/>
    <w:rsid w:val="00401AB5"/>
    <w:rsid w:val="00402512"/>
    <w:rsid w:val="00402D30"/>
    <w:rsid w:val="0040756F"/>
    <w:rsid w:val="00407880"/>
    <w:rsid w:val="0040788C"/>
    <w:rsid w:val="00411ED6"/>
    <w:rsid w:val="00411F76"/>
    <w:rsid w:val="00412481"/>
    <w:rsid w:val="00413745"/>
    <w:rsid w:val="004139B8"/>
    <w:rsid w:val="00414206"/>
    <w:rsid w:val="004153F3"/>
    <w:rsid w:val="004161B1"/>
    <w:rsid w:val="004203AD"/>
    <w:rsid w:val="00422BAC"/>
    <w:rsid w:val="0042316A"/>
    <w:rsid w:val="004239CB"/>
    <w:rsid w:val="00430FB2"/>
    <w:rsid w:val="00431C92"/>
    <w:rsid w:val="004327F9"/>
    <w:rsid w:val="00432DC2"/>
    <w:rsid w:val="00435D13"/>
    <w:rsid w:val="004360C5"/>
    <w:rsid w:val="0043668B"/>
    <w:rsid w:val="00440672"/>
    <w:rsid w:val="00440C2C"/>
    <w:rsid w:val="004414EC"/>
    <w:rsid w:val="0044258E"/>
    <w:rsid w:val="004450E8"/>
    <w:rsid w:val="0044532C"/>
    <w:rsid w:val="00445B67"/>
    <w:rsid w:val="00446174"/>
    <w:rsid w:val="00447187"/>
    <w:rsid w:val="00447860"/>
    <w:rsid w:val="00447EB1"/>
    <w:rsid w:val="004501EE"/>
    <w:rsid w:val="00450B8B"/>
    <w:rsid w:val="004536E7"/>
    <w:rsid w:val="004536F5"/>
    <w:rsid w:val="00455191"/>
    <w:rsid w:val="00456370"/>
    <w:rsid w:val="00460EF8"/>
    <w:rsid w:val="0046330D"/>
    <w:rsid w:val="00464016"/>
    <w:rsid w:val="004660BC"/>
    <w:rsid w:val="004669E2"/>
    <w:rsid w:val="00466C7D"/>
    <w:rsid w:val="00466E9E"/>
    <w:rsid w:val="004724AA"/>
    <w:rsid w:val="004725E4"/>
    <w:rsid w:val="00472B61"/>
    <w:rsid w:val="00472F20"/>
    <w:rsid w:val="004757A2"/>
    <w:rsid w:val="00477058"/>
    <w:rsid w:val="00480549"/>
    <w:rsid w:val="00480906"/>
    <w:rsid w:val="00481D9F"/>
    <w:rsid w:val="00483F42"/>
    <w:rsid w:val="004920F3"/>
    <w:rsid w:val="00492807"/>
    <w:rsid w:val="00492DFA"/>
    <w:rsid w:val="00493A8F"/>
    <w:rsid w:val="00495D67"/>
    <w:rsid w:val="00496D3D"/>
    <w:rsid w:val="00497B0E"/>
    <w:rsid w:val="00497B3D"/>
    <w:rsid w:val="00497E22"/>
    <w:rsid w:val="004A21E6"/>
    <w:rsid w:val="004A50A2"/>
    <w:rsid w:val="004B0008"/>
    <w:rsid w:val="004B0AA2"/>
    <w:rsid w:val="004B0FA4"/>
    <w:rsid w:val="004B3A5D"/>
    <w:rsid w:val="004B57AF"/>
    <w:rsid w:val="004B7C1F"/>
    <w:rsid w:val="004D0ED6"/>
    <w:rsid w:val="004D1166"/>
    <w:rsid w:val="004D203E"/>
    <w:rsid w:val="004D67C1"/>
    <w:rsid w:val="004E4B8E"/>
    <w:rsid w:val="004E5799"/>
    <w:rsid w:val="004E5D2E"/>
    <w:rsid w:val="004E60BF"/>
    <w:rsid w:val="004E70B0"/>
    <w:rsid w:val="004F2802"/>
    <w:rsid w:val="004F2AC7"/>
    <w:rsid w:val="004F39B4"/>
    <w:rsid w:val="004F5765"/>
    <w:rsid w:val="004F5777"/>
    <w:rsid w:val="0050008C"/>
    <w:rsid w:val="00500231"/>
    <w:rsid w:val="00500B48"/>
    <w:rsid w:val="00504025"/>
    <w:rsid w:val="00504237"/>
    <w:rsid w:val="00504E28"/>
    <w:rsid w:val="00506053"/>
    <w:rsid w:val="00506917"/>
    <w:rsid w:val="00511517"/>
    <w:rsid w:val="00512F4F"/>
    <w:rsid w:val="005130AD"/>
    <w:rsid w:val="005150B6"/>
    <w:rsid w:val="00517B01"/>
    <w:rsid w:val="00517CFB"/>
    <w:rsid w:val="0052013D"/>
    <w:rsid w:val="005243AA"/>
    <w:rsid w:val="00526159"/>
    <w:rsid w:val="00526DF6"/>
    <w:rsid w:val="00530051"/>
    <w:rsid w:val="00530EC5"/>
    <w:rsid w:val="00531540"/>
    <w:rsid w:val="005327C6"/>
    <w:rsid w:val="00532FF6"/>
    <w:rsid w:val="0053421A"/>
    <w:rsid w:val="00534932"/>
    <w:rsid w:val="00534B0C"/>
    <w:rsid w:val="00535CC5"/>
    <w:rsid w:val="005373FC"/>
    <w:rsid w:val="00537436"/>
    <w:rsid w:val="00542CF9"/>
    <w:rsid w:val="005430FC"/>
    <w:rsid w:val="00544316"/>
    <w:rsid w:val="00545ED3"/>
    <w:rsid w:val="00547178"/>
    <w:rsid w:val="00547403"/>
    <w:rsid w:val="00547789"/>
    <w:rsid w:val="00547B05"/>
    <w:rsid w:val="00552566"/>
    <w:rsid w:val="005528FE"/>
    <w:rsid w:val="00552A9F"/>
    <w:rsid w:val="00556FBB"/>
    <w:rsid w:val="005571D0"/>
    <w:rsid w:val="00560165"/>
    <w:rsid w:val="00560391"/>
    <w:rsid w:val="00560FF5"/>
    <w:rsid w:val="00561FF7"/>
    <w:rsid w:val="0056229A"/>
    <w:rsid w:val="00562759"/>
    <w:rsid w:val="00562929"/>
    <w:rsid w:val="00567693"/>
    <w:rsid w:val="00567BAB"/>
    <w:rsid w:val="00570F01"/>
    <w:rsid w:val="00573BEC"/>
    <w:rsid w:val="00574FF8"/>
    <w:rsid w:val="0057603A"/>
    <w:rsid w:val="0057776A"/>
    <w:rsid w:val="00580422"/>
    <w:rsid w:val="005805CA"/>
    <w:rsid w:val="00580E0C"/>
    <w:rsid w:val="00582808"/>
    <w:rsid w:val="00591118"/>
    <w:rsid w:val="005922DD"/>
    <w:rsid w:val="0059308D"/>
    <w:rsid w:val="005949D4"/>
    <w:rsid w:val="00596477"/>
    <w:rsid w:val="00597189"/>
    <w:rsid w:val="00597279"/>
    <w:rsid w:val="005A0D94"/>
    <w:rsid w:val="005A15FD"/>
    <w:rsid w:val="005A272F"/>
    <w:rsid w:val="005A42BE"/>
    <w:rsid w:val="005A449C"/>
    <w:rsid w:val="005A4B17"/>
    <w:rsid w:val="005A5367"/>
    <w:rsid w:val="005A638F"/>
    <w:rsid w:val="005A6488"/>
    <w:rsid w:val="005A7312"/>
    <w:rsid w:val="005B36FA"/>
    <w:rsid w:val="005B3A27"/>
    <w:rsid w:val="005B62B9"/>
    <w:rsid w:val="005C0AA5"/>
    <w:rsid w:val="005C0B3E"/>
    <w:rsid w:val="005C1430"/>
    <w:rsid w:val="005C31EA"/>
    <w:rsid w:val="005C3276"/>
    <w:rsid w:val="005C359E"/>
    <w:rsid w:val="005C3763"/>
    <w:rsid w:val="005C38C2"/>
    <w:rsid w:val="005C40F5"/>
    <w:rsid w:val="005C4147"/>
    <w:rsid w:val="005C79C3"/>
    <w:rsid w:val="005D2937"/>
    <w:rsid w:val="005D37F5"/>
    <w:rsid w:val="005D4461"/>
    <w:rsid w:val="005D796A"/>
    <w:rsid w:val="005E35B8"/>
    <w:rsid w:val="005E3798"/>
    <w:rsid w:val="005E41B4"/>
    <w:rsid w:val="005E4722"/>
    <w:rsid w:val="005E4C0D"/>
    <w:rsid w:val="005E4D78"/>
    <w:rsid w:val="005E5E9E"/>
    <w:rsid w:val="005E75E5"/>
    <w:rsid w:val="005E7F2A"/>
    <w:rsid w:val="005F19D7"/>
    <w:rsid w:val="005F380F"/>
    <w:rsid w:val="005F485D"/>
    <w:rsid w:val="005F4A5C"/>
    <w:rsid w:val="00600A80"/>
    <w:rsid w:val="00601075"/>
    <w:rsid w:val="00602251"/>
    <w:rsid w:val="00602D62"/>
    <w:rsid w:val="0060357A"/>
    <w:rsid w:val="00606E70"/>
    <w:rsid w:val="00607834"/>
    <w:rsid w:val="00607A85"/>
    <w:rsid w:val="00607B6C"/>
    <w:rsid w:val="006103A9"/>
    <w:rsid w:val="006104C6"/>
    <w:rsid w:val="00612898"/>
    <w:rsid w:val="00612F14"/>
    <w:rsid w:val="00615657"/>
    <w:rsid w:val="00616438"/>
    <w:rsid w:val="006167DA"/>
    <w:rsid w:val="006244DF"/>
    <w:rsid w:val="006279FB"/>
    <w:rsid w:val="006335FA"/>
    <w:rsid w:val="0063376E"/>
    <w:rsid w:val="00635C4B"/>
    <w:rsid w:val="0063790E"/>
    <w:rsid w:val="00637A90"/>
    <w:rsid w:val="00637ECF"/>
    <w:rsid w:val="00641586"/>
    <w:rsid w:val="006421B9"/>
    <w:rsid w:val="006426E5"/>
    <w:rsid w:val="00643332"/>
    <w:rsid w:val="00643F14"/>
    <w:rsid w:val="0064408F"/>
    <w:rsid w:val="00644C00"/>
    <w:rsid w:val="00644C76"/>
    <w:rsid w:val="0065447F"/>
    <w:rsid w:val="0065608C"/>
    <w:rsid w:val="00657684"/>
    <w:rsid w:val="0066267F"/>
    <w:rsid w:val="00662B14"/>
    <w:rsid w:val="00662DC5"/>
    <w:rsid w:val="00663AAB"/>
    <w:rsid w:val="00663FEB"/>
    <w:rsid w:val="00664779"/>
    <w:rsid w:val="00670DC9"/>
    <w:rsid w:val="00675F70"/>
    <w:rsid w:val="00677C6E"/>
    <w:rsid w:val="00680E30"/>
    <w:rsid w:val="006810DC"/>
    <w:rsid w:val="0068158F"/>
    <w:rsid w:val="00684234"/>
    <w:rsid w:val="0068577A"/>
    <w:rsid w:val="0069155E"/>
    <w:rsid w:val="006921FA"/>
    <w:rsid w:val="0069441B"/>
    <w:rsid w:val="00695AA5"/>
    <w:rsid w:val="00696343"/>
    <w:rsid w:val="006A5AA3"/>
    <w:rsid w:val="006B0BBD"/>
    <w:rsid w:val="006B1923"/>
    <w:rsid w:val="006B2A7A"/>
    <w:rsid w:val="006B2C26"/>
    <w:rsid w:val="006B2E6C"/>
    <w:rsid w:val="006B32E9"/>
    <w:rsid w:val="006B393C"/>
    <w:rsid w:val="006B3EB0"/>
    <w:rsid w:val="006B7563"/>
    <w:rsid w:val="006B7B70"/>
    <w:rsid w:val="006B7C34"/>
    <w:rsid w:val="006C3143"/>
    <w:rsid w:val="006C3369"/>
    <w:rsid w:val="006C3D3C"/>
    <w:rsid w:val="006C3E35"/>
    <w:rsid w:val="006C5669"/>
    <w:rsid w:val="006C608E"/>
    <w:rsid w:val="006C70BE"/>
    <w:rsid w:val="006C78B8"/>
    <w:rsid w:val="006C7BD5"/>
    <w:rsid w:val="006D074C"/>
    <w:rsid w:val="006D1619"/>
    <w:rsid w:val="006D2111"/>
    <w:rsid w:val="006D2148"/>
    <w:rsid w:val="006D268E"/>
    <w:rsid w:val="006D2A5F"/>
    <w:rsid w:val="006E055E"/>
    <w:rsid w:val="006E3A74"/>
    <w:rsid w:val="006E3FC4"/>
    <w:rsid w:val="006E4DFB"/>
    <w:rsid w:val="006E52F2"/>
    <w:rsid w:val="006E7CC8"/>
    <w:rsid w:val="006F24A4"/>
    <w:rsid w:val="006F30AA"/>
    <w:rsid w:val="006F33A8"/>
    <w:rsid w:val="006F69C8"/>
    <w:rsid w:val="006F77FC"/>
    <w:rsid w:val="007003F0"/>
    <w:rsid w:val="007020D8"/>
    <w:rsid w:val="0070419D"/>
    <w:rsid w:val="00704241"/>
    <w:rsid w:val="00705333"/>
    <w:rsid w:val="00710999"/>
    <w:rsid w:val="00712001"/>
    <w:rsid w:val="00712486"/>
    <w:rsid w:val="0071463F"/>
    <w:rsid w:val="00714C2A"/>
    <w:rsid w:val="00716F9B"/>
    <w:rsid w:val="0072037F"/>
    <w:rsid w:val="00722145"/>
    <w:rsid w:val="00723B8E"/>
    <w:rsid w:val="00723F28"/>
    <w:rsid w:val="007300B4"/>
    <w:rsid w:val="00730D64"/>
    <w:rsid w:val="007310F8"/>
    <w:rsid w:val="00732361"/>
    <w:rsid w:val="00732AE7"/>
    <w:rsid w:val="00737726"/>
    <w:rsid w:val="00737E1F"/>
    <w:rsid w:val="0074072F"/>
    <w:rsid w:val="00741C27"/>
    <w:rsid w:val="00742364"/>
    <w:rsid w:val="007426E9"/>
    <w:rsid w:val="00742833"/>
    <w:rsid w:val="00745A69"/>
    <w:rsid w:val="00746936"/>
    <w:rsid w:val="0074797A"/>
    <w:rsid w:val="00750B02"/>
    <w:rsid w:val="00752086"/>
    <w:rsid w:val="00753018"/>
    <w:rsid w:val="007533D4"/>
    <w:rsid w:val="00753D45"/>
    <w:rsid w:val="007543EC"/>
    <w:rsid w:val="00760F75"/>
    <w:rsid w:val="00764249"/>
    <w:rsid w:val="007642AE"/>
    <w:rsid w:val="0076685F"/>
    <w:rsid w:val="00766D90"/>
    <w:rsid w:val="00770694"/>
    <w:rsid w:val="00770862"/>
    <w:rsid w:val="00770AF5"/>
    <w:rsid w:val="00771183"/>
    <w:rsid w:val="007728AF"/>
    <w:rsid w:val="00773E2C"/>
    <w:rsid w:val="00775196"/>
    <w:rsid w:val="00775A5F"/>
    <w:rsid w:val="0077607F"/>
    <w:rsid w:val="007766F8"/>
    <w:rsid w:val="00776B2A"/>
    <w:rsid w:val="007806D7"/>
    <w:rsid w:val="007837EB"/>
    <w:rsid w:val="00784491"/>
    <w:rsid w:val="007852E9"/>
    <w:rsid w:val="007855EF"/>
    <w:rsid w:val="007858E1"/>
    <w:rsid w:val="007911C3"/>
    <w:rsid w:val="007935B9"/>
    <w:rsid w:val="00794EB1"/>
    <w:rsid w:val="00795BF6"/>
    <w:rsid w:val="007A03D7"/>
    <w:rsid w:val="007A2668"/>
    <w:rsid w:val="007A2A87"/>
    <w:rsid w:val="007A465A"/>
    <w:rsid w:val="007A5335"/>
    <w:rsid w:val="007A5AB5"/>
    <w:rsid w:val="007B4DFD"/>
    <w:rsid w:val="007B58C4"/>
    <w:rsid w:val="007B6717"/>
    <w:rsid w:val="007B7C30"/>
    <w:rsid w:val="007C0F4B"/>
    <w:rsid w:val="007C5FAF"/>
    <w:rsid w:val="007D13F5"/>
    <w:rsid w:val="007D2EBC"/>
    <w:rsid w:val="007D3669"/>
    <w:rsid w:val="007D3B84"/>
    <w:rsid w:val="007D7425"/>
    <w:rsid w:val="007E221A"/>
    <w:rsid w:val="007E633D"/>
    <w:rsid w:val="007E768E"/>
    <w:rsid w:val="007E77CF"/>
    <w:rsid w:val="007F1CBD"/>
    <w:rsid w:val="007F40C6"/>
    <w:rsid w:val="007F6E31"/>
    <w:rsid w:val="008011BB"/>
    <w:rsid w:val="00801373"/>
    <w:rsid w:val="00804B2D"/>
    <w:rsid w:val="0080562D"/>
    <w:rsid w:val="00806926"/>
    <w:rsid w:val="00806B1D"/>
    <w:rsid w:val="00807578"/>
    <w:rsid w:val="00810839"/>
    <w:rsid w:val="00812355"/>
    <w:rsid w:val="00813441"/>
    <w:rsid w:val="0081398A"/>
    <w:rsid w:val="00815FF4"/>
    <w:rsid w:val="00816E34"/>
    <w:rsid w:val="00817276"/>
    <w:rsid w:val="00817523"/>
    <w:rsid w:val="00817CA4"/>
    <w:rsid w:val="00820564"/>
    <w:rsid w:val="00820B92"/>
    <w:rsid w:val="00820DA8"/>
    <w:rsid w:val="00824D32"/>
    <w:rsid w:val="008255AB"/>
    <w:rsid w:val="00825F4D"/>
    <w:rsid w:val="00831382"/>
    <w:rsid w:val="008332BC"/>
    <w:rsid w:val="008415D0"/>
    <w:rsid w:val="008415F4"/>
    <w:rsid w:val="00841C18"/>
    <w:rsid w:val="00845A90"/>
    <w:rsid w:val="008472FC"/>
    <w:rsid w:val="00847EFF"/>
    <w:rsid w:val="00847F7A"/>
    <w:rsid w:val="00851169"/>
    <w:rsid w:val="00855076"/>
    <w:rsid w:val="00856A7C"/>
    <w:rsid w:val="00860976"/>
    <w:rsid w:val="00861A76"/>
    <w:rsid w:val="00861F14"/>
    <w:rsid w:val="00862FB4"/>
    <w:rsid w:val="0086352D"/>
    <w:rsid w:val="00863EB5"/>
    <w:rsid w:val="00865118"/>
    <w:rsid w:val="008659EE"/>
    <w:rsid w:val="00867199"/>
    <w:rsid w:val="00871650"/>
    <w:rsid w:val="00871D1A"/>
    <w:rsid w:val="00877680"/>
    <w:rsid w:val="0088086B"/>
    <w:rsid w:val="008833C0"/>
    <w:rsid w:val="0088606D"/>
    <w:rsid w:val="00886A01"/>
    <w:rsid w:val="0088734E"/>
    <w:rsid w:val="00887BF6"/>
    <w:rsid w:val="0089082B"/>
    <w:rsid w:val="00890E7B"/>
    <w:rsid w:val="00892646"/>
    <w:rsid w:val="0089335F"/>
    <w:rsid w:val="008936B1"/>
    <w:rsid w:val="00897CDF"/>
    <w:rsid w:val="00897D6C"/>
    <w:rsid w:val="008A0C75"/>
    <w:rsid w:val="008A1E19"/>
    <w:rsid w:val="008A3D3D"/>
    <w:rsid w:val="008A4D18"/>
    <w:rsid w:val="008A5DB9"/>
    <w:rsid w:val="008A6318"/>
    <w:rsid w:val="008A6C89"/>
    <w:rsid w:val="008A7099"/>
    <w:rsid w:val="008A785F"/>
    <w:rsid w:val="008A7F53"/>
    <w:rsid w:val="008B1D4E"/>
    <w:rsid w:val="008B213A"/>
    <w:rsid w:val="008B2390"/>
    <w:rsid w:val="008B308C"/>
    <w:rsid w:val="008B3279"/>
    <w:rsid w:val="008C220B"/>
    <w:rsid w:val="008C2C88"/>
    <w:rsid w:val="008C4D8A"/>
    <w:rsid w:val="008C567A"/>
    <w:rsid w:val="008C746A"/>
    <w:rsid w:val="008C7CE5"/>
    <w:rsid w:val="008D095E"/>
    <w:rsid w:val="008D1E30"/>
    <w:rsid w:val="008D2727"/>
    <w:rsid w:val="008D5088"/>
    <w:rsid w:val="008E11D5"/>
    <w:rsid w:val="008E132B"/>
    <w:rsid w:val="008E1C26"/>
    <w:rsid w:val="008E1D75"/>
    <w:rsid w:val="008E5942"/>
    <w:rsid w:val="008E5F33"/>
    <w:rsid w:val="008E6A3A"/>
    <w:rsid w:val="008F0624"/>
    <w:rsid w:val="008F0F02"/>
    <w:rsid w:val="008F2CE5"/>
    <w:rsid w:val="008F4885"/>
    <w:rsid w:val="008F6A20"/>
    <w:rsid w:val="008F744B"/>
    <w:rsid w:val="008F7786"/>
    <w:rsid w:val="008F7D4E"/>
    <w:rsid w:val="009005FC"/>
    <w:rsid w:val="00900EDA"/>
    <w:rsid w:val="0090239F"/>
    <w:rsid w:val="009066E2"/>
    <w:rsid w:val="00907482"/>
    <w:rsid w:val="00913591"/>
    <w:rsid w:val="00913941"/>
    <w:rsid w:val="00914235"/>
    <w:rsid w:val="00914B54"/>
    <w:rsid w:val="00916264"/>
    <w:rsid w:val="00916DC7"/>
    <w:rsid w:val="009215B5"/>
    <w:rsid w:val="00921863"/>
    <w:rsid w:val="00922EE1"/>
    <w:rsid w:val="00922F89"/>
    <w:rsid w:val="0092392F"/>
    <w:rsid w:val="00924505"/>
    <w:rsid w:val="00925202"/>
    <w:rsid w:val="0092522E"/>
    <w:rsid w:val="0092575D"/>
    <w:rsid w:val="00925AE5"/>
    <w:rsid w:val="00926805"/>
    <w:rsid w:val="00930A51"/>
    <w:rsid w:val="00930B27"/>
    <w:rsid w:val="0093146C"/>
    <w:rsid w:val="009325FE"/>
    <w:rsid w:val="0093299A"/>
    <w:rsid w:val="00937FB2"/>
    <w:rsid w:val="00941183"/>
    <w:rsid w:val="00944ADF"/>
    <w:rsid w:val="00945C70"/>
    <w:rsid w:val="00951626"/>
    <w:rsid w:val="009518F6"/>
    <w:rsid w:val="00952E97"/>
    <w:rsid w:val="0095395D"/>
    <w:rsid w:val="00956010"/>
    <w:rsid w:val="00957195"/>
    <w:rsid w:val="0095722D"/>
    <w:rsid w:val="00957828"/>
    <w:rsid w:val="00957B9F"/>
    <w:rsid w:val="00963A7F"/>
    <w:rsid w:val="009641D6"/>
    <w:rsid w:val="009653CD"/>
    <w:rsid w:val="009671A4"/>
    <w:rsid w:val="009675F1"/>
    <w:rsid w:val="009710FB"/>
    <w:rsid w:val="0097140E"/>
    <w:rsid w:val="00971A40"/>
    <w:rsid w:val="0097425E"/>
    <w:rsid w:val="00975E96"/>
    <w:rsid w:val="009775EC"/>
    <w:rsid w:val="00977AD2"/>
    <w:rsid w:val="00977C25"/>
    <w:rsid w:val="00982C42"/>
    <w:rsid w:val="00982ECE"/>
    <w:rsid w:val="009834B1"/>
    <w:rsid w:val="00983F9F"/>
    <w:rsid w:val="00984F27"/>
    <w:rsid w:val="00985F38"/>
    <w:rsid w:val="009868B6"/>
    <w:rsid w:val="00986ADA"/>
    <w:rsid w:val="00987884"/>
    <w:rsid w:val="009904EF"/>
    <w:rsid w:val="00990F88"/>
    <w:rsid w:val="0099121C"/>
    <w:rsid w:val="00992923"/>
    <w:rsid w:val="00997106"/>
    <w:rsid w:val="009972B8"/>
    <w:rsid w:val="00997B07"/>
    <w:rsid w:val="009A01B2"/>
    <w:rsid w:val="009A0552"/>
    <w:rsid w:val="009A099A"/>
    <w:rsid w:val="009A0D48"/>
    <w:rsid w:val="009A1303"/>
    <w:rsid w:val="009A2712"/>
    <w:rsid w:val="009A3306"/>
    <w:rsid w:val="009A3C5D"/>
    <w:rsid w:val="009A54EA"/>
    <w:rsid w:val="009A671A"/>
    <w:rsid w:val="009A7B7A"/>
    <w:rsid w:val="009B01B4"/>
    <w:rsid w:val="009B38EE"/>
    <w:rsid w:val="009B4213"/>
    <w:rsid w:val="009B75D0"/>
    <w:rsid w:val="009B7E1B"/>
    <w:rsid w:val="009C10F1"/>
    <w:rsid w:val="009C6581"/>
    <w:rsid w:val="009D185F"/>
    <w:rsid w:val="009D280E"/>
    <w:rsid w:val="009D389A"/>
    <w:rsid w:val="009D4B58"/>
    <w:rsid w:val="009E3F41"/>
    <w:rsid w:val="009E4B5D"/>
    <w:rsid w:val="009E6EF6"/>
    <w:rsid w:val="009F0A00"/>
    <w:rsid w:val="009F428D"/>
    <w:rsid w:val="009F78EA"/>
    <w:rsid w:val="009F7A20"/>
    <w:rsid w:val="00A00E20"/>
    <w:rsid w:val="00A01353"/>
    <w:rsid w:val="00A02194"/>
    <w:rsid w:val="00A04688"/>
    <w:rsid w:val="00A058AC"/>
    <w:rsid w:val="00A12347"/>
    <w:rsid w:val="00A13BDB"/>
    <w:rsid w:val="00A1403F"/>
    <w:rsid w:val="00A158A8"/>
    <w:rsid w:val="00A15A37"/>
    <w:rsid w:val="00A168F3"/>
    <w:rsid w:val="00A16DDA"/>
    <w:rsid w:val="00A17CFF"/>
    <w:rsid w:val="00A20200"/>
    <w:rsid w:val="00A228F7"/>
    <w:rsid w:val="00A22B0A"/>
    <w:rsid w:val="00A25525"/>
    <w:rsid w:val="00A26775"/>
    <w:rsid w:val="00A32976"/>
    <w:rsid w:val="00A343E8"/>
    <w:rsid w:val="00A36963"/>
    <w:rsid w:val="00A41994"/>
    <w:rsid w:val="00A419E9"/>
    <w:rsid w:val="00A445CC"/>
    <w:rsid w:val="00A46C7A"/>
    <w:rsid w:val="00A47139"/>
    <w:rsid w:val="00A50259"/>
    <w:rsid w:val="00A51688"/>
    <w:rsid w:val="00A53C0B"/>
    <w:rsid w:val="00A54063"/>
    <w:rsid w:val="00A554D2"/>
    <w:rsid w:val="00A56D34"/>
    <w:rsid w:val="00A60A53"/>
    <w:rsid w:val="00A6121B"/>
    <w:rsid w:val="00A612E5"/>
    <w:rsid w:val="00A6619D"/>
    <w:rsid w:val="00A6701D"/>
    <w:rsid w:val="00A74E99"/>
    <w:rsid w:val="00A7595D"/>
    <w:rsid w:val="00A7615C"/>
    <w:rsid w:val="00A769A9"/>
    <w:rsid w:val="00A7789B"/>
    <w:rsid w:val="00A77CD2"/>
    <w:rsid w:val="00A8020E"/>
    <w:rsid w:val="00A8317E"/>
    <w:rsid w:val="00A8351B"/>
    <w:rsid w:val="00A8496A"/>
    <w:rsid w:val="00A84BBF"/>
    <w:rsid w:val="00A8672E"/>
    <w:rsid w:val="00A86845"/>
    <w:rsid w:val="00A9135E"/>
    <w:rsid w:val="00A91C34"/>
    <w:rsid w:val="00A94C8E"/>
    <w:rsid w:val="00A9502B"/>
    <w:rsid w:val="00A953E0"/>
    <w:rsid w:val="00A9616D"/>
    <w:rsid w:val="00A96CFA"/>
    <w:rsid w:val="00A9758A"/>
    <w:rsid w:val="00AA130A"/>
    <w:rsid w:val="00AA1A44"/>
    <w:rsid w:val="00AA200F"/>
    <w:rsid w:val="00AA6014"/>
    <w:rsid w:val="00AA6794"/>
    <w:rsid w:val="00AA6F76"/>
    <w:rsid w:val="00AB1F7F"/>
    <w:rsid w:val="00AB21B6"/>
    <w:rsid w:val="00AB2D6E"/>
    <w:rsid w:val="00AC145E"/>
    <w:rsid w:val="00AC5359"/>
    <w:rsid w:val="00AC6226"/>
    <w:rsid w:val="00AC6CBA"/>
    <w:rsid w:val="00AC6D69"/>
    <w:rsid w:val="00AC7874"/>
    <w:rsid w:val="00AC7E0C"/>
    <w:rsid w:val="00AD1FBE"/>
    <w:rsid w:val="00AD4C5B"/>
    <w:rsid w:val="00AD757D"/>
    <w:rsid w:val="00AD79CE"/>
    <w:rsid w:val="00AD7A0D"/>
    <w:rsid w:val="00AE1105"/>
    <w:rsid w:val="00AE22A5"/>
    <w:rsid w:val="00AE3D56"/>
    <w:rsid w:val="00AE5273"/>
    <w:rsid w:val="00AE5806"/>
    <w:rsid w:val="00AE5CB2"/>
    <w:rsid w:val="00AF0990"/>
    <w:rsid w:val="00AF1A26"/>
    <w:rsid w:val="00AF3339"/>
    <w:rsid w:val="00AF3CBB"/>
    <w:rsid w:val="00AF5DD6"/>
    <w:rsid w:val="00B00799"/>
    <w:rsid w:val="00B03946"/>
    <w:rsid w:val="00B03D2B"/>
    <w:rsid w:val="00B06653"/>
    <w:rsid w:val="00B07C18"/>
    <w:rsid w:val="00B10433"/>
    <w:rsid w:val="00B10E8F"/>
    <w:rsid w:val="00B10EAB"/>
    <w:rsid w:val="00B10FAA"/>
    <w:rsid w:val="00B12DC6"/>
    <w:rsid w:val="00B13BCD"/>
    <w:rsid w:val="00B21303"/>
    <w:rsid w:val="00B24986"/>
    <w:rsid w:val="00B2593F"/>
    <w:rsid w:val="00B27673"/>
    <w:rsid w:val="00B335B3"/>
    <w:rsid w:val="00B369EF"/>
    <w:rsid w:val="00B36D0E"/>
    <w:rsid w:val="00B41E97"/>
    <w:rsid w:val="00B46F07"/>
    <w:rsid w:val="00B46F41"/>
    <w:rsid w:val="00B55942"/>
    <w:rsid w:val="00B56875"/>
    <w:rsid w:val="00B56917"/>
    <w:rsid w:val="00B56CD3"/>
    <w:rsid w:val="00B6058B"/>
    <w:rsid w:val="00B610A6"/>
    <w:rsid w:val="00B627BF"/>
    <w:rsid w:val="00B70E4B"/>
    <w:rsid w:val="00B71E80"/>
    <w:rsid w:val="00B7735C"/>
    <w:rsid w:val="00B8003D"/>
    <w:rsid w:val="00B8406C"/>
    <w:rsid w:val="00B876C6"/>
    <w:rsid w:val="00B87D31"/>
    <w:rsid w:val="00B921D9"/>
    <w:rsid w:val="00B9234F"/>
    <w:rsid w:val="00B946EC"/>
    <w:rsid w:val="00B961F6"/>
    <w:rsid w:val="00B97743"/>
    <w:rsid w:val="00B97A85"/>
    <w:rsid w:val="00B97B05"/>
    <w:rsid w:val="00B97FCF"/>
    <w:rsid w:val="00BA3BE8"/>
    <w:rsid w:val="00BA47C4"/>
    <w:rsid w:val="00BA4CE0"/>
    <w:rsid w:val="00BA5176"/>
    <w:rsid w:val="00BA7482"/>
    <w:rsid w:val="00BB0EC6"/>
    <w:rsid w:val="00BB6384"/>
    <w:rsid w:val="00BB6823"/>
    <w:rsid w:val="00BC06A2"/>
    <w:rsid w:val="00BC1ED5"/>
    <w:rsid w:val="00BC2157"/>
    <w:rsid w:val="00BC30B9"/>
    <w:rsid w:val="00BD1008"/>
    <w:rsid w:val="00BD1576"/>
    <w:rsid w:val="00BD1802"/>
    <w:rsid w:val="00BD1B05"/>
    <w:rsid w:val="00BD3303"/>
    <w:rsid w:val="00BD3395"/>
    <w:rsid w:val="00BD3F27"/>
    <w:rsid w:val="00BD437F"/>
    <w:rsid w:val="00BD5913"/>
    <w:rsid w:val="00BD7349"/>
    <w:rsid w:val="00BE08A8"/>
    <w:rsid w:val="00BE1186"/>
    <w:rsid w:val="00BE131D"/>
    <w:rsid w:val="00BE30A3"/>
    <w:rsid w:val="00BE3175"/>
    <w:rsid w:val="00BE4556"/>
    <w:rsid w:val="00BF03A7"/>
    <w:rsid w:val="00BF1177"/>
    <w:rsid w:val="00BF3F9C"/>
    <w:rsid w:val="00BF50C6"/>
    <w:rsid w:val="00BF5B54"/>
    <w:rsid w:val="00BF7A84"/>
    <w:rsid w:val="00C01C21"/>
    <w:rsid w:val="00C0213E"/>
    <w:rsid w:val="00C03B8A"/>
    <w:rsid w:val="00C042A9"/>
    <w:rsid w:val="00C04816"/>
    <w:rsid w:val="00C0735C"/>
    <w:rsid w:val="00C07A00"/>
    <w:rsid w:val="00C10DCF"/>
    <w:rsid w:val="00C1159E"/>
    <w:rsid w:val="00C12F30"/>
    <w:rsid w:val="00C133E2"/>
    <w:rsid w:val="00C1545A"/>
    <w:rsid w:val="00C15D1B"/>
    <w:rsid w:val="00C15D51"/>
    <w:rsid w:val="00C20CC1"/>
    <w:rsid w:val="00C2547A"/>
    <w:rsid w:val="00C30915"/>
    <w:rsid w:val="00C34DDA"/>
    <w:rsid w:val="00C461FB"/>
    <w:rsid w:val="00C46B5F"/>
    <w:rsid w:val="00C46ED6"/>
    <w:rsid w:val="00C47445"/>
    <w:rsid w:val="00C518B1"/>
    <w:rsid w:val="00C577B3"/>
    <w:rsid w:val="00C57827"/>
    <w:rsid w:val="00C57E6A"/>
    <w:rsid w:val="00C61BFA"/>
    <w:rsid w:val="00C62194"/>
    <w:rsid w:val="00C6271E"/>
    <w:rsid w:val="00C66325"/>
    <w:rsid w:val="00C7305D"/>
    <w:rsid w:val="00C73547"/>
    <w:rsid w:val="00C73EF1"/>
    <w:rsid w:val="00C74257"/>
    <w:rsid w:val="00C8019D"/>
    <w:rsid w:val="00C82396"/>
    <w:rsid w:val="00C824D8"/>
    <w:rsid w:val="00C82FED"/>
    <w:rsid w:val="00C85CB1"/>
    <w:rsid w:val="00C874A9"/>
    <w:rsid w:val="00C87FD2"/>
    <w:rsid w:val="00C91344"/>
    <w:rsid w:val="00C93BA4"/>
    <w:rsid w:val="00C9473B"/>
    <w:rsid w:val="00C95334"/>
    <w:rsid w:val="00C95582"/>
    <w:rsid w:val="00C97ECD"/>
    <w:rsid w:val="00CA000D"/>
    <w:rsid w:val="00CA027D"/>
    <w:rsid w:val="00CA13AC"/>
    <w:rsid w:val="00CA1C32"/>
    <w:rsid w:val="00CA2645"/>
    <w:rsid w:val="00CA4D60"/>
    <w:rsid w:val="00CA4D7B"/>
    <w:rsid w:val="00CA4E5A"/>
    <w:rsid w:val="00CA6066"/>
    <w:rsid w:val="00CA7F90"/>
    <w:rsid w:val="00CB1335"/>
    <w:rsid w:val="00CB2C85"/>
    <w:rsid w:val="00CB36D5"/>
    <w:rsid w:val="00CB4A6F"/>
    <w:rsid w:val="00CB7F77"/>
    <w:rsid w:val="00CC0472"/>
    <w:rsid w:val="00CC4477"/>
    <w:rsid w:val="00CC6600"/>
    <w:rsid w:val="00CC6FD5"/>
    <w:rsid w:val="00CD1EF6"/>
    <w:rsid w:val="00CD2119"/>
    <w:rsid w:val="00CD3710"/>
    <w:rsid w:val="00CD61A9"/>
    <w:rsid w:val="00CD6B27"/>
    <w:rsid w:val="00CE0B88"/>
    <w:rsid w:val="00CF049C"/>
    <w:rsid w:val="00CF0F3C"/>
    <w:rsid w:val="00CF5552"/>
    <w:rsid w:val="00CF7B19"/>
    <w:rsid w:val="00D00879"/>
    <w:rsid w:val="00D01956"/>
    <w:rsid w:val="00D023EF"/>
    <w:rsid w:val="00D034B5"/>
    <w:rsid w:val="00D03DB9"/>
    <w:rsid w:val="00D06095"/>
    <w:rsid w:val="00D10BEF"/>
    <w:rsid w:val="00D11D49"/>
    <w:rsid w:val="00D12D60"/>
    <w:rsid w:val="00D13739"/>
    <w:rsid w:val="00D15285"/>
    <w:rsid w:val="00D1633F"/>
    <w:rsid w:val="00D20DED"/>
    <w:rsid w:val="00D2219B"/>
    <w:rsid w:val="00D226EA"/>
    <w:rsid w:val="00D30892"/>
    <w:rsid w:val="00D30D81"/>
    <w:rsid w:val="00D31BAC"/>
    <w:rsid w:val="00D32141"/>
    <w:rsid w:val="00D3241E"/>
    <w:rsid w:val="00D327A7"/>
    <w:rsid w:val="00D3795A"/>
    <w:rsid w:val="00D403A2"/>
    <w:rsid w:val="00D42A19"/>
    <w:rsid w:val="00D433C9"/>
    <w:rsid w:val="00D45374"/>
    <w:rsid w:val="00D45912"/>
    <w:rsid w:val="00D466B9"/>
    <w:rsid w:val="00D477CC"/>
    <w:rsid w:val="00D5113F"/>
    <w:rsid w:val="00D513E9"/>
    <w:rsid w:val="00D5225B"/>
    <w:rsid w:val="00D523D8"/>
    <w:rsid w:val="00D524B6"/>
    <w:rsid w:val="00D55388"/>
    <w:rsid w:val="00D56861"/>
    <w:rsid w:val="00D56AA5"/>
    <w:rsid w:val="00D601F5"/>
    <w:rsid w:val="00D60433"/>
    <w:rsid w:val="00D608D0"/>
    <w:rsid w:val="00D60DE5"/>
    <w:rsid w:val="00D642D4"/>
    <w:rsid w:val="00D6435B"/>
    <w:rsid w:val="00D71A57"/>
    <w:rsid w:val="00D731E4"/>
    <w:rsid w:val="00D7366B"/>
    <w:rsid w:val="00D738FC"/>
    <w:rsid w:val="00D768AA"/>
    <w:rsid w:val="00D81ED2"/>
    <w:rsid w:val="00D8230A"/>
    <w:rsid w:val="00D82A33"/>
    <w:rsid w:val="00D84155"/>
    <w:rsid w:val="00D84B90"/>
    <w:rsid w:val="00D878D8"/>
    <w:rsid w:val="00D9198F"/>
    <w:rsid w:val="00D92B8C"/>
    <w:rsid w:val="00D95B16"/>
    <w:rsid w:val="00D96158"/>
    <w:rsid w:val="00D97206"/>
    <w:rsid w:val="00DA1F7C"/>
    <w:rsid w:val="00DA2344"/>
    <w:rsid w:val="00DA6AE4"/>
    <w:rsid w:val="00DA7A37"/>
    <w:rsid w:val="00DA7A44"/>
    <w:rsid w:val="00DB0D22"/>
    <w:rsid w:val="00DB0DD4"/>
    <w:rsid w:val="00DB13D3"/>
    <w:rsid w:val="00DB650B"/>
    <w:rsid w:val="00DB718A"/>
    <w:rsid w:val="00DB74C8"/>
    <w:rsid w:val="00DC48D6"/>
    <w:rsid w:val="00DC7FB8"/>
    <w:rsid w:val="00DD0C73"/>
    <w:rsid w:val="00DD11C7"/>
    <w:rsid w:val="00DD46B7"/>
    <w:rsid w:val="00DD47B0"/>
    <w:rsid w:val="00DD5269"/>
    <w:rsid w:val="00DE2148"/>
    <w:rsid w:val="00DE2396"/>
    <w:rsid w:val="00DE2A87"/>
    <w:rsid w:val="00DE4290"/>
    <w:rsid w:val="00DE75CD"/>
    <w:rsid w:val="00DF06D2"/>
    <w:rsid w:val="00DF13F6"/>
    <w:rsid w:val="00DF1419"/>
    <w:rsid w:val="00DF1C3C"/>
    <w:rsid w:val="00DF209C"/>
    <w:rsid w:val="00DF2997"/>
    <w:rsid w:val="00DF3710"/>
    <w:rsid w:val="00DF6CFE"/>
    <w:rsid w:val="00E006E4"/>
    <w:rsid w:val="00E01F02"/>
    <w:rsid w:val="00E02C35"/>
    <w:rsid w:val="00E0401E"/>
    <w:rsid w:val="00E06534"/>
    <w:rsid w:val="00E06940"/>
    <w:rsid w:val="00E07F06"/>
    <w:rsid w:val="00E12871"/>
    <w:rsid w:val="00E13D54"/>
    <w:rsid w:val="00E13DD2"/>
    <w:rsid w:val="00E15151"/>
    <w:rsid w:val="00E1572C"/>
    <w:rsid w:val="00E16E71"/>
    <w:rsid w:val="00E200CC"/>
    <w:rsid w:val="00E2148C"/>
    <w:rsid w:val="00E216DE"/>
    <w:rsid w:val="00E22C1D"/>
    <w:rsid w:val="00E22C65"/>
    <w:rsid w:val="00E25E57"/>
    <w:rsid w:val="00E276A3"/>
    <w:rsid w:val="00E27CFE"/>
    <w:rsid w:val="00E3214C"/>
    <w:rsid w:val="00E32253"/>
    <w:rsid w:val="00E32294"/>
    <w:rsid w:val="00E32FFB"/>
    <w:rsid w:val="00E33B43"/>
    <w:rsid w:val="00E33BE3"/>
    <w:rsid w:val="00E33F03"/>
    <w:rsid w:val="00E34C69"/>
    <w:rsid w:val="00E35D28"/>
    <w:rsid w:val="00E435A2"/>
    <w:rsid w:val="00E479B3"/>
    <w:rsid w:val="00E51831"/>
    <w:rsid w:val="00E52215"/>
    <w:rsid w:val="00E53214"/>
    <w:rsid w:val="00E55B1E"/>
    <w:rsid w:val="00E56029"/>
    <w:rsid w:val="00E566B9"/>
    <w:rsid w:val="00E567CF"/>
    <w:rsid w:val="00E57CC3"/>
    <w:rsid w:val="00E6080C"/>
    <w:rsid w:val="00E62377"/>
    <w:rsid w:val="00E64E98"/>
    <w:rsid w:val="00E6789E"/>
    <w:rsid w:val="00E67E50"/>
    <w:rsid w:val="00E7311C"/>
    <w:rsid w:val="00E7458A"/>
    <w:rsid w:val="00E74762"/>
    <w:rsid w:val="00E74E7F"/>
    <w:rsid w:val="00E754B7"/>
    <w:rsid w:val="00E77066"/>
    <w:rsid w:val="00E820EB"/>
    <w:rsid w:val="00E826FF"/>
    <w:rsid w:val="00E8330B"/>
    <w:rsid w:val="00E83A7D"/>
    <w:rsid w:val="00E85664"/>
    <w:rsid w:val="00E869C3"/>
    <w:rsid w:val="00E86CC4"/>
    <w:rsid w:val="00E86D5C"/>
    <w:rsid w:val="00E922E5"/>
    <w:rsid w:val="00E93F1B"/>
    <w:rsid w:val="00E94A9C"/>
    <w:rsid w:val="00E95EEE"/>
    <w:rsid w:val="00E973C6"/>
    <w:rsid w:val="00E97447"/>
    <w:rsid w:val="00EA0143"/>
    <w:rsid w:val="00EA1FE9"/>
    <w:rsid w:val="00EA2126"/>
    <w:rsid w:val="00EA27F4"/>
    <w:rsid w:val="00EA2985"/>
    <w:rsid w:val="00EA46CC"/>
    <w:rsid w:val="00EA5D16"/>
    <w:rsid w:val="00EA6060"/>
    <w:rsid w:val="00EA617C"/>
    <w:rsid w:val="00EA656E"/>
    <w:rsid w:val="00EA7447"/>
    <w:rsid w:val="00EB24F2"/>
    <w:rsid w:val="00EB6622"/>
    <w:rsid w:val="00EB69AE"/>
    <w:rsid w:val="00EB6FB5"/>
    <w:rsid w:val="00EB7113"/>
    <w:rsid w:val="00EC0431"/>
    <w:rsid w:val="00EC197B"/>
    <w:rsid w:val="00EC4CD4"/>
    <w:rsid w:val="00EC4E12"/>
    <w:rsid w:val="00EC5B91"/>
    <w:rsid w:val="00ED4DFF"/>
    <w:rsid w:val="00ED4E9D"/>
    <w:rsid w:val="00ED6090"/>
    <w:rsid w:val="00ED7A68"/>
    <w:rsid w:val="00EE09A3"/>
    <w:rsid w:val="00EE2FD4"/>
    <w:rsid w:val="00EE493B"/>
    <w:rsid w:val="00EE6966"/>
    <w:rsid w:val="00EF0C77"/>
    <w:rsid w:val="00EF1918"/>
    <w:rsid w:val="00EF201E"/>
    <w:rsid w:val="00EF2FAD"/>
    <w:rsid w:val="00EF3574"/>
    <w:rsid w:val="00EF51AE"/>
    <w:rsid w:val="00EF6218"/>
    <w:rsid w:val="00F00AEA"/>
    <w:rsid w:val="00F01232"/>
    <w:rsid w:val="00F013C3"/>
    <w:rsid w:val="00F013FA"/>
    <w:rsid w:val="00F01691"/>
    <w:rsid w:val="00F03AF3"/>
    <w:rsid w:val="00F05BF1"/>
    <w:rsid w:val="00F10105"/>
    <w:rsid w:val="00F10583"/>
    <w:rsid w:val="00F10E04"/>
    <w:rsid w:val="00F1207D"/>
    <w:rsid w:val="00F121B2"/>
    <w:rsid w:val="00F133CE"/>
    <w:rsid w:val="00F14FFE"/>
    <w:rsid w:val="00F15AE8"/>
    <w:rsid w:val="00F213E1"/>
    <w:rsid w:val="00F22D82"/>
    <w:rsid w:val="00F233EC"/>
    <w:rsid w:val="00F23A34"/>
    <w:rsid w:val="00F24579"/>
    <w:rsid w:val="00F25E0C"/>
    <w:rsid w:val="00F26CA5"/>
    <w:rsid w:val="00F31181"/>
    <w:rsid w:val="00F316C4"/>
    <w:rsid w:val="00F33595"/>
    <w:rsid w:val="00F355DE"/>
    <w:rsid w:val="00F43559"/>
    <w:rsid w:val="00F467DA"/>
    <w:rsid w:val="00F46E56"/>
    <w:rsid w:val="00F4750F"/>
    <w:rsid w:val="00F5090E"/>
    <w:rsid w:val="00F5209A"/>
    <w:rsid w:val="00F520DA"/>
    <w:rsid w:val="00F52F76"/>
    <w:rsid w:val="00F53440"/>
    <w:rsid w:val="00F568A0"/>
    <w:rsid w:val="00F56F0A"/>
    <w:rsid w:val="00F60180"/>
    <w:rsid w:val="00F60193"/>
    <w:rsid w:val="00F656FA"/>
    <w:rsid w:val="00F70782"/>
    <w:rsid w:val="00F7099D"/>
    <w:rsid w:val="00F736FA"/>
    <w:rsid w:val="00F74135"/>
    <w:rsid w:val="00F742AB"/>
    <w:rsid w:val="00F74CB7"/>
    <w:rsid w:val="00F757C1"/>
    <w:rsid w:val="00F76EA6"/>
    <w:rsid w:val="00F77A5D"/>
    <w:rsid w:val="00F77AA0"/>
    <w:rsid w:val="00F81C89"/>
    <w:rsid w:val="00F8252A"/>
    <w:rsid w:val="00F8278E"/>
    <w:rsid w:val="00F82BD4"/>
    <w:rsid w:val="00F83427"/>
    <w:rsid w:val="00F83EE2"/>
    <w:rsid w:val="00F83F4C"/>
    <w:rsid w:val="00F847BE"/>
    <w:rsid w:val="00F8542D"/>
    <w:rsid w:val="00F86714"/>
    <w:rsid w:val="00F86956"/>
    <w:rsid w:val="00F875CF"/>
    <w:rsid w:val="00F953EE"/>
    <w:rsid w:val="00F96A7F"/>
    <w:rsid w:val="00FA0674"/>
    <w:rsid w:val="00FA0C98"/>
    <w:rsid w:val="00FA380D"/>
    <w:rsid w:val="00FA421A"/>
    <w:rsid w:val="00FA477A"/>
    <w:rsid w:val="00FA4961"/>
    <w:rsid w:val="00FA57E5"/>
    <w:rsid w:val="00FA66E6"/>
    <w:rsid w:val="00FB02A6"/>
    <w:rsid w:val="00FB0CB2"/>
    <w:rsid w:val="00FB0D7F"/>
    <w:rsid w:val="00FB4756"/>
    <w:rsid w:val="00FB476D"/>
    <w:rsid w:val="00FB4FE1"/>
    <w:rsid w:val="00FB5A98"/>
    <w:rsid w:val="00FB5FD0"/>
    <w:rsid w:val="00FB703E"/>
    <w:rsid w:val="00FC1D2B"/>
    <w:rsid w:val="00FC22E2"/>
    <w:rsid w:val="00FC38FE"/>
    <w:rsid w:val="00FC3B3F"/>
    <w:rsid w:val="00FC44DC"/>
    <w:rsid w:val="00FC469F"/>
    <w:rsid w:val="00FC5A2E"/>
    <w:rsid w:val="00FC6F26"/>
    <w:rsid w:val="00FC73C1"/>
    <w:rsid w:val="00FC7929"/>
    <w:rsid w:val="00FD0F15"/>
    <w:rsid w:val="00FD3D0B"/>
    <w:rsid w:val="00FD6E5A"/>
    <w:rsid w:val="00FD7B39"/>
    <w:rsid w:val="00FE1029"/>
    <w:rsid w:val="00FE2453"/>
    <w:rsid w:val="00FE3419"/>
    <w:rsid w:val="00FE497C"/>
    <w:rsid w:val="00FE5EF1"/>
    <w:rsid w:val="00FE6BCD"/>
    <w:rsid w:val="00FF044C"/>
    <w:rsid w:val="00FF05AB"/>
    <w:rsid w:val="00FF17A9"/>
    <w:rsid w:val="00FF2DB9"/>
    <w:rsid w:val="00FF33FB"/>
    <w:rsid w:val="00FF4663"/>
    <w:rsid w:val="00FF4BE7"/>
    <w:rsid w:val="00FF5906"/>
    <w:rsid w:val="00FF5EC6"/>
    <w:rsid w:val="00FF60D2"/>
    <w:rsid w:val="00FF6C18"/>
    <w:rsid w:val="00FF7245"/>
    <w:rsid w:val="00FF740C"/>
    <w:rsid w:val="02DCB03F"/>
    <w:rsid w:val="039AC33E"/>
    <w:rsid w:val="04590EA6"/>
    <w:rsid w:val="0501BCAE"/>
    <w:rsid w:val="050821E2"/>
    <w:rsid w:val="05AD4530"/>
    <w:rsid w:val="0667D906"/>
    <w:rsid w:val="074B6934"/>
    <w:rsid w:val="079FD2A9"/>
    <w:rsid w:val="07A9D7C5"/>
    <w:rsid w:val="0A674E8F"/>
    <w:rsid w:val="0BD36DBD"/>
    <w:rsid w:val="0C237063"/>
    <w:rsid w:val="0C5B0482"/>
    <w:rsid w:val="0C85B306"/>
    <w:rsid w:val="0CB3179A"/>
    <w:rsid w:val="0D5E5219"/>
    <w:rsid w:val="0D6B248D"/>
    <w:rsid w:val="0DA5BDC5"/>
    <w:rsid w:val="0E32D364"/>
    <w:rsid w:val="0E47909B"/>
    <w:rsid w:val="0E505D73"/>
    <w:rsid w:val="0F922ABD"/>
    <w:rsid w:val="10717712"/>
    <w:rsid w:val="10B4DC6F"/>
    <w:rsid w:val="110A74B8"/>
    <w:rsid w:val="1124F479"/>
    <w:rsid w:val="114237C7"/>
    <w:rsid w:val="1200335B"/>
    <w:rsid w:val="125E5E57"/>
    <w:rsid w:val="129E0309"/>
    <w:rsid w:val="12ADCBAC"/>
    <w:rsid w:val="12B567C6"/>
    <w:rsid w:val="141D8EED"/>
    <w:rsid w:val="14C757CA"/>
    <w:rsid w:val="15277827"/>
    <w:rsid w:val="1649452C"/>
    <w:rsid w:val="16A6B7CF"/>
    <w:rsid w:val="17CC1318"/>
    <w:rsid w:val="184D3796"/>
    <w:rsid w:val="1863609A"/>
    <w:rsid w:val="188743CA"/>
    <w:rsid w:val="1908BC99"/>
    <w:rsid w:val="19843DCE"/>
    <w:rsid w:val="19AEFD93"/>
    <w:rsid w:val="1CBC0A70"/>
    <w:rsid w:val="1D1C3145"/>
    <w:rsid w:val="1D51FFE4"/>
    <w:rsid w:val="1D6B3DF2"/>
    <w:rsid w:val="1DA4BAE7"/>
    <w:rsid w:val="1DEA4F24"/>
    <w:rsid w:val="1DF9B30A"/>
    <w:rsid w:val="1DFB6B68"/>
    <w:rsid w:val="1E9D1FE0"/>
    <w:rsid w:val="1F4C87A2"/>
    <w:rsid w:val="20BBA83E"/>
    <w:rsid w:val="20FD798C"/>
    <w:rsid w:val="213880D7"/>
    <w:rsid w:val="2214CC61"/>
    <w:rsid w:val="221E7A9B"/>
    <w:rsid w:val="2229A82B"/>
    <w:rsid w:val="222ACA51"/>
    <w:rsid w:val="222DF3C7"/>
    <w:rsid w:val="2230CE78"/>
    <w:rsid w:val="2283280C"/>
    <w:rsid w:val="22D84B02"/>
    <w:rsid w:val="230C653F"/>
    <w:rsid w:val="23E91C07"/>
    <w:rsid w:val="2554A44F"/>
    <w:rsid w:val="25AD6CDD"/>
    <w:rsid w:val="2733B5B6"/>
    <w:rsid w:val="282768DA"/>
    <w:rsid w:val="2905C709"/>
    <w:rsid w:val="292B55DD"/>
    <w:rsid w:val="2A9598B6"/>
    <w:rsid w:val="2ABA06CD"/>
    <w:rsid w:val="2ADBD71E"/>
    <w:rsid w:val="2B3947E2"/>
    <w:rsid w:val="2B906F6E"/>
    <w:rsid w:val="2BB5E8F9"/>
    <w:rsid w:val="2BBDC55C"/>
    <w:rsid w:val="2C93875D"/>
    <w:rsid w:val="2CA96B6D"/>
    <w:rsid w:val="2D2B90D9"/>
    <w:rsid w:val="2E2642A1"/>
    <w:rsid w:val="2EAD39B2"/>
    <w:rsid w:val="2EAEF3CA"/>
    <w:rsid w:val="2F0A8F72"/>
    <w:rsid w:val="2FDA0942"/>
    <w:rsid w:val="30FF7D41"/>
    <w:rsid w:val="3105CD53"/>
    <w:rsid w:val="3159A439"/>
    <w:rsid w:val="32C8B6E7"/>
    <w:rsid w:val="32E4D83C"/>
    <w:rsid w:val="342EB992"/>
    <w:rsid w:val="343B12AE"/>
    <w:rsid w:val="3453C58D"/>
    <w:rsid w:val="34D4451F"/>
    <w:rsid w:val="353F347E"/>
    <w:rsid w:val="35EE53A3"/>
    <w:rsid w:val="36B22AAA"/>
    <w:rsid w:val="37EE3E8B"/>
    <w:rsid w:val="38B06ADE"/>
    <w:rsid w:val="391F84E1"/>
    <w:rsid w:val="3945C863"/>
    <w:rsid w:val="398ACA35"/>
    <w:rsid w:val="3A3F0C66"/>
    <w:rsid w:val="3A6ED54F"/>
    <w:rsid w:val="3AB3623A"/>
    <w:rsid w:val="3B9F5946"/>
    <w:rsid w:val="3C3F2045"/>
    <w:rsid w:val="3CA2E50E"/>
    <w:rsid w:val="3D5A8BEC"/>
    <w:rsid w:val="3D5B5EBD"/>
    <w:rsid w:val="3D6997D7"/>
    <w:rsid w:val="3D712030"/>
    <w:rsid w:val="3E61E861"/>
    <w:rsid w:val="3E83BF6D"/>
    <w:rsid w:val="3F332BF3"/>
    <w:rsid w:val="408515BA"/>
    <w:rsid w:val="40D68729"/>
    <w:rsid w:val="4122EB8A"/>
    <w:rsid w:val="419E704B"/>
    <w:rsid w:val="4346EFED"/>
    <w:rsid w:val="43DF2D2C"/>
    <w:rsid w:val="44A20311"/>
    <w:rsid w:val="457AFD8D"/>
    <w:rsid w:val="45C0F010"/>
    <w:rsid w:val="46A1089D"/>
    <w:rsid w:val="46D4B11D"/>
    <w:rsid w:val="4716CDEE"/>
    <w:rsid w:val="4751ABAB"/>
    <w:rsid w:val="480C6A60"/>
    <w:rsid w:val="48B29E4F"/>
    <w:rsid w:val="48EAC955"/>
    <w:rsid w:val="4995311B"/>
    <w:rsid w:val="499EEE7A"/>
    <w:rsid w:val="4A07D6E8"/>
    <w:rsid w:val="4A4E6EB0"/>
    <w:rsid w:val="4A51B135"/>
    <w:rsid w:val="4BD83B0E"/>
    <w:rsid w:val="4CAD50E1"/>
    <w:rsid w:val="4CE3D2A6"/>
    <w:rsid w:val="4CE9DAE7"/>
    <w:rsid w:val="4D0D2A95"/>
    <w:rsid w:val="4DC062AA"/>
    <w:rsid w:val="4E908F85"/>
    <w:rsid w:val="4ED36810"/>
    <w:rsid w:val="4EFB62D0"/>
    <w:rsid w:val="4F4C22DF"/>
    <w:rsid w:val="513C6AE5"/>
    <w:rsid w:val="5151DCA7"/>
    <w:rsid w:val="5256307E"/>
    <w:rsid w:val="5336C617"/>
    <w:rsid w:val="5357F6C3"/>
    <w:rsid w:val="53E5C415"/>
    <w:rsid w:val="53FD3E7C"/>
    <w:rsid w:val="543CD89B"/>
    <w:rsid w:val="55990EDD"/>
    <w:rsid w:val="56902942"/>
    <w:rsid w:val="56965BA7"/>
    <w:rsid w:val="57029CAE"/>
    <w:rsid w:val="5734DF3E"/>
    <w:rsid w:val="57A305B2"/>
    <w:rsid w:val="5838759B"/>
    <w:rsid w:val="584275A6"/>
    <w:rsid w:val="5857684A"/>
    <w:rsid w:val="5B60EFA1"/>
    <w:rsid w:val="5C98C0F6"/>
    <w:rsid w:val="5CB973AC"/>
    <w:rsid w:val="5D700C8D"/>
    <w:rsid w:val="5DA63E9D"/>
    <w:rsid w:val="5F01D790"/>
    <w:rsid w:val="5F199E1C"/>
    <w:rsid w:val="5F2BF5F4"/>
    <w:rsid w:val="5FAB12CF"/>
    <w:rsid w:val="60F38474"/>
    <w:rsid w:val="61CA29F4"/>
    <w:rsid w:val="61DC9B30"/>
    <w:rsid w:val="621FBD31"/>
    <w:rsid w:val="6263A8EE"/>
    <w:rsid w:val="63E40412"/>
    <w:rsid w:val="6402FCE0"/>
    <w:rsid w:val="645AAA0A"/>
    <w:rsid w:val="646EBA72"/>
    <w:rsid w:val="649BDAD7"/>
    <w:rsid w:val="64ABB413"/>
    <w:rsid w:val="64C1AAC4"/>
    <w:rsid w:val="65C8F4D3"/>
    <w:rsid w:val="679AE8A1"/>
    <w:rsid w:val="67A0BB18"/>
    <w:rsid w:val="69F75A58"/>
    <w:rsid w:val="6A6C9D1D"/>
    <w:rsid w:val="6A81997B"/>
    <w:rsid w:val="6B942AA6"/>
    <w:rsid w:val="6C4952D8"/>
    <w:rsid w:val="6D1DF19A"/>
    <w:rsid w:val="6D24C359"/>
    <w:rsid w:val="6DA43406"/>
    <w:rsid w:val="6E2AB23D"/>
    <w:rsid w:val="6F008EA7"/>
    <w:rsid w:val="6FA00CDA"/>
    <w:rsid w:val="712FBF49"/>
    <w:rsid w:val="71586762"/>
    <w:rsid w:val="7300015D"/>
    <w:rsid w:val="731DB660"/>
    <w:rsid w:val="7335B6CF"/>
    <w:rsid w:val="73BB7110"/>
    <w:rsid w:val="73F588DC"/>
    <w:rsid w:val="73F6B6C0"/>
    <w:rsid w:val="740EBBE5"/>
    <w:rsid w:val="7672D411"/>
    <w:rsid w:val="76CA180A"/>
    <w:rsid w:val="770B53DA"/>
    <w:rsid w:val="773D5FDC"/>
    <w:rsid w:val="78FED177"/>
    <w:rsid w:val="791C0B72"/>
    <w:rsid w:val="79D7ED1E"/>
    <w:rsid w:val="79F4740D"/>
    <w:rsid w:val="7A0E4568"/>
    <w:rsid w:val="7B0144E3"/>
    <w:rsid w:val="7B4CA261"/>
    <w:rsid w:val="7B73622A"/>
    <w:rsid w:val="7C0E7D08"/>
    <w:rsid w:val="7C8CDFEE"/>
    <w:rsid w:val="7D0F328B"/>
    <w:rsid w:val="7D7A1F95"/>
    <w:rsid w:val="7DEF5B2F"/>
    <w:rsid w:val="7E8D35DF"/>
    <w:rsid w:val="7EF2D6BE"/>
    <w:rsid w:val="7F3F8975"/>
    <w:rsid w:val="7FD9956C"/>
    <w:rsid w:val="7FD9A763"/>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EFF00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F53440"/>
    <w:pPr>
      <w:keepNext/>
      <w:keepLines/>
      <w:spacing w:before="360" w:after="120" w:line="240" w:lineRule="auto"/>
      <w:outlineLvl w:val="1"/>
    </w:pPr>
    <w:rPr>
      <w:b/>
      <w:bCs/>
      <w:color w:val="2F5496" w:themeColor="accent1" w:themeShade="BF"/>
      <w:sz w:val="24"/>
      <w:szCs w:val="24"/>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6956"/>
    <w:pPr>
      <w:tabs>
        <w:tab w:val="center" w:pos="4819"/>
        <w:tab w:val="right" w:pos="9638"/>
      </w:tabs>
      <w:spacing w:after="0" w:line="240" w:lineRule="auto"/>
    </w:pPr>
  </w:style>
  <w:style w:type="character" w:customStyle="1" w:styleId="HeaderChar">
    <w:name w:val="Header Char"/>
    <w:basedOn w:val="DefaultParagraphFont"/>
    <w:link w:val="Header"/>
    <w:uiPriority w:val="99"/>
    <w:rsid w:val="00F86956"/>
  </w:style>
  <w:style w:type="paragraph" w:styleId="Footer">
    <w:name w:val="footer"/>
    <w:basedOn w:val="Normal"/>
    <w:link w:val="FooterChar"/>
    <w:uiPriority w:val="99"/>
    <w:unhideWhenUsed/>
    <w:rsid w:val="00F86956"/>
    <w:pPr>
      <w:tabs>
        <w:tab w:val="center" w:pos="4819"/>
        <w:tab w:val="right" w:pos="9638"/>
      </w:tabs>
      <w:spacing w:after="0" w:line="240" w:lineRule="auto"/>
    </w:pPr>
  </w:style>
  <w:style w:type="character" w:customStyle="1" w:styleId="FooterChar">
    <w:name w:val="Footer Char"/>
    <w:basedOn w:val="DefaultParagraphFont"/>
    <w:link w:val="Footer"/>
    <w:uiPriority w:val="99"/>
    <w:rsid w:val="00F86956"/>
  </w:style>
  <w:style w:type="table" w:customStyle="1" w:styleId="TipTable">
    <w:name w:val="Tip Table"/>
    <w:basedOn w:val="TableNormal"/>
    <w:uiPriority w:val="99"/>
    <w:rsid w:val="00F86956"/>
    <w:pPr>
      <w:spacing w:after="0" w:line="240" w:lineRule="auto"/>
    </w:pPr>
    <w:rPr>
      <w:color w:val="404040" w:themeColor="text1" w:themeTint="BF"/>
      <w:sz w:val="18"/>
      <w:szCs w:val="18"/>
      <w:lang w:val="en-US" w:eastAsia="ja-JP"/>
    </w:rPr>
    <w:tblPr>
      <w:tblCellMar>
        <w:top w:w="144" w:type="dxa"/>
        <w:left w:w="0" w:type="dxa"/>
        <w:right w:w="0" w:type="dxa"/>
      </w:tblCellMar>
    </w:tblPr>
    <w:tcPr>
      <w:shd w:val="clear" w:color="auto" w:fill="D9E2F3" w:themeFill="accent1" w:themeFillTint="33"/>
    </w:tcPr>
    <w:tblStylePr w:type="firstCol">
      <w:pPr>
        <w:wordWrap/>
        <w:jc w:val="center"/>
      </w:pPr>
    </w:tblStyle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Lentele,VARNELES"/>
    <w:basedOn w:val="Normal"/>
    <w:link w:val="ListParagraphChar"/>
    <w:uiPriority w:val="34"/>
    <w:unhideWhenUsed/>
    <w:qFormat/>
    <w:rsid w:val="00F86956"/>
    <w:pPr>
      <w:spacing w:after="180" w:line="288" w:lineRule="auto"/>
      <w:ind w:left="720"/>
      <w:contextualSpacing/>
    </w:pPr>
    <w:rPr>
      <w:color w:val="404040" w:themeColor="text1" w:themeTint="BF"/>
      <w:sz w:val="18"/>
      <w:szCs w:val="18"/>
      <w:lang w:val="en-US" w:eastAsia="ja-JP"/>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F86956"/>
    <w:rPr>
      <w:color w:val="404040" w:themeColor="text1" w:themeTint="BF"/>
      <w:sz w:val="18"/>
      <w:szCs w:val="18"/>
      <w:lang w:val="en-US" w:eastAsia="ja-JP"/>
    </w:rPr>
  </w:style>
  <w:style w:type="table" w:styleId="TableGrid">
    <w:name w:val="Table Grid"/>
    <w:basedOn w:val="TableNormal"/>
    <w:uiPriority w:val="59"/>
    <w:rsid w:val="006B7B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F53440"/>
    <w:rPr>
      <w:b/>
      <w:bCs/>
      <w:color w:val="2F5496" w:themeColor="accent1" w:themeShade="BF"/>
      <w:sz w:val="24"/>
      <w:szCs w:val="24"/>
      <w:lang w:val="en-US" w:eastAsia="ja-JP"/>
    </w:rPr>
  </w:style>
  <w:style w:type="table" w:customStyle="1" w:styleId="TableGrid1">
    <w:name w:val="Table Grid1"/>
    <w:basedOn w:val="TableNormal"/>
    <w:next w:val="TableGrid"/>
    <w:uiPriority w:val="99"/>
    <w:rsid w:val="00824D32"/>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Bullet">
    <w:name w:val="List Bullet"/>
    <w:basedOn w:val="Normal"/>
    <w:uiPriority w:val="1"/>
    <w:unhideWhenUsed/>
    <w:qFormat/>
    <w:rsid w:val="002A476A"/>
    <w:pPr>
      <w:numPr>
        <w:numId w:val="5"/>
      </w:numPr>
      <w:spacing w:after="60" w:line="288" w:lineRule="auto"/>
    </w:pPr>
    <w:rPr>
      <w:color w:val="404040" w:themeColor="text1" w:themeTint="BF"/>
      <w:sz w:val="18"/>
      <w:szCs w:val="18"/>
      <w:lang w:val="en-US" w:eastAsia="ja-JP"/>
    </w:rPr>
  </w:style>
  <w:style w:type="character" w:styleId="CommentReference">
    <w:name w:val="annotation reference"/>
    <w:basedOn w:val="DefaultParagraphFont"/>
    <w:uiPriority w:val="99"/>
    <w:unhideWhenUsed/>
    <w:rsid w:val="00F43559"/>
    <w:rPr>
      <w:sz w:val="16"/>
      <w:szCs w:val="16"/>
    </w:rPr>
  </w:style>
  <w:style w:type="paragraph" w:styleId="CommentText">
    <w:name w:val="annotation text"/>
    <w:basedOn w:val="Normal"/>
    <w:link w:val="CommentTextChar"/>
    <w:uiPriority w:val="99"/>
    <w:unhideWhenUsed/>
    <w:rsid w:val="00F43559"/>
    <w:pPr>
      <w:spacing w:line="240" w:lineRule="auto"/>
    </w:pPr>
    <w:rPr>
      <w:sz w:val="20"/>
      <w:szCs w:val="20"/>
    </w:rPr>
  </w:style>
  <w:style w:type="character" w:customStyle="1" w:styleId="CommentTextChar">
    <w:name w:val="Comment Text Char"/>
    <w:basedOn w:val="DefaultParagraphFont"/>
    <w:link w:val="CommentText"/>
    <w:uiPriority w:val="99"/>
    <w:rsid w:val="00F43559"/>
    <w:rPr>
      <w:sz w:val="20"/>
      <w:szCs w:val="20"/>
    </w:rPr>
  </w:style>
  <w:style w:type="paragraph" w:styleId="CommentSubject">
    <w:name w:val="annotation subject"/>
    <w:basedOn w:val="CommentText"/>
    <w:next w:val="CommentText"/>
    <w:link w:val="CommentSubjectChar"/>
    <w:uiPriority w:val="99"/>
    <w:semiHidden/>
    <w:unhideWhenUsed/>
    <w:rsid w:val="00F43559"/>
    <w:rPr>
      <w:b/>
      <w:bCs/>
    </w:rPr>
  </w:style>
  <w:style w:type="character" w:customStyle="1" w:styleId="CommentSubjectChar">
    <w:name w:val="Comment Subject Char"/>
    <w:basedOn w:val="CommentTextChar"/>
    <w:link w:val="CommentSubject"/>
    <w:uiPriority w:val="99"/>
    <w:semiHidden/>
    <w:rsid w:val="00F43559"/>
    <w:rPr>
      <w:b/>
      <w:bCs/>
      <w:sz w:val="20"/>
      <w:szCs w:val="20"/>
    </w:rPr>
  </w:style>
  <w:style w:type="paragraph" w:customStyle="1" w:styleId="wysiwyg-color-black">
    <w:name w:val="wysiwyg-color-black"/>
    <w:basedOn w:val="Normal"/>
    <w:rsid w:val="005E3798"/>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wysiwyg-color-black1">
    <w:name w:val="wysiwyg-color-black1"/>
    <w:basedOn w:val="DefaultParagraphFont"/>
    <w:rsid w:val="005E3798"/>
  </w:style>
  <w:style w:type="character" w:styleId="UnresolvedMention">
    <w:name w:val="Unresolved Mention"/>
    <w:basedOn w:val="DefaultParagraphFont"/>
    <w:uiPriority w:val="99"/>
    <w:unhideWhenUsed/>
    <w:rsid w:val="00EF1918"/>
    <w:rPr>
      <w:color w:val="605E5C"/>
      <w:shd w:val="clear" w:color="auto" w:fill="E1DFDD"/>
    </w:rPr>
  </w:style>
  <w:style w:type="character" w:styleId="Mention">
    <w:name w:val="Mention"/>
    <w:basedOn w:val="DefaultParagraphFont"/>
    <w:uiPriority w:val="99"/>
    <w:unhideWhenUsed/>
    <w:rsid w:val="00EF1918"/>
    <w:rPr>
      <w:color w:val="2B579A"/>
      <w:shd w:val="clear" w:color="auto" w:fill="E1DFDD"/>
    </w:rPr>
  </w:style>
  <w:style w:type="character" w:styleId="Hyperlink">
    <w:name w:val="Hyperlink"/>
    <w:basedOn w:val="DefaultParagraphFont"/>
    <w:uiPriority w:val="99"/>
    <w:unhideWhenUsed/>
    <w:rPr>
      <w:color w:val="0563C1" w:themeColor="hyperlink"/>
      <w:u w:val="single"/>
    </w:rPr>
  </w:style>
  <w:style w:type="paragraph" w:styleId="Revision">
    <w:name w:val="Revision"/>
    <w:hidden/>
    <w:uiPriority w:val="99"/>
    <w:semiHidden/>
    <w:rsid w:val="00477058"/>
    <w:pPr>
      <w:spacing w:after="0" w:line="240" w:lineRule="auto"/>
    </w:pPr>
  </w:style>
  <w:style w:type="character" w:styleId="PlaceholderText">
    <w:name w:val="Placeholder Text"/>
    <w:basedOn w:val="DefaultParagraphFont"/>
    <w:uiPriority w:val="99"/>
    <w:semiHidden/>
    <w:rsid w:val="00280F25"/>
    <w:rPr>
      <w:color w:val="808080"/>
    </w:rPr>
  </w:style>
  <w:style w:type="paragraph" w:styleId="FootnoteText">
    <w:name w:val="footnote text"/>
    <w:aliases w:val=" Char,Char"/>
    <w:basedOn w:val="Normal"/>
    <w:link w:val="FootnoteTextChar"/>
    <w:uiPriority w:val="99"/>
    <w:unhideWhenUsed/>
    <w:rsid w:val="0044258E"/>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 Char Char,Char Char"/>
    <w:basedOn w:val="DefaultParagraphFont"/>
    <w:link w:val="FootnoteText"/>
    <w:qFormat/>
    <w:rsid w:val="0044258E"/>
    <w:rPr>
      <w:rFonts w:ascii="Times New Roman" w:eastAsia="Times New Roman" w:hAnsi="Times New Roman" w:cs="Times New Roman"/>
      <w:sz w:val="20"/>
      <w:szCs w:val="20"/>
    </w:rPr>
  </w:style>
  <w:style w:type="character" w:styleId="FootnoteReference">
    <w:name w:val="footnote reference"/>
    <w:basedOn w:val="DefaultParagraphFont"/>
    <w:uiPriority w:val="99"/>
    <w:unhideWhenUsed/>
    <w:rsid w:val="0044258E"/>
    <w:rPr>
      <w:vertAlign w:val="superscript"/>
    </w:rPr>
  </w:style>
  <w:style w:type="paragraph" w:styleId="NormalWeb">
    <w:name w:val="Normal (Web)"/>
    <w:basedOn w:val="Normal"/>
    <w:uiPriority w:val="99"/>
    <w:semiHidden/>
    <w:unhideWhenUsed/>
    <w:rsid w:val="00D56AA5"/>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Emphasis">
    <w:name w:val="Emphasis"/>
    <w:basedOn w:val="DefaultParagraphFont"/>
    <w:uiPriority w:val="20"/>
    <w:qFormat/>
    <w:rsid w:val="002B7DD8"/>
    <w:rPr>
      <w:i/>
      <w:iCs/>
    </w:rPr>
  </w:style>
  <w:style w:type="paragraph" w:customStyle="1" w:styleId="pf0">
    <w:name w:val="pf0"/>
    <w:basedOn w:val="Normal"/>
    <w:rsid w:val="00AE22A5"/>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cf01">
    <w:name w:val="cf01"/>
    <w:basedOn w:val="DefaultParagraphFont"/>
    <w:rsid w:val="00AE22A5"/>
    <w:rPr>
      <w:rFonts w:ascii="Segoe UI" w:hAnsi="Segoe UI" w:cs="Segoe UI" w:hint="default"/>
      <w:sz w:val="18"/>
      <w:szCs w:val="18"/>
    </w:rPr>
  </w:style>
  <w:style w:type="character" w:styleId="FollowedHyperlink">
    <w:name w:val="FollowedHyperlink"/>
    <w:basedOn w:val="DefaultParagraphFont"/>
    <w:uiPriority w:val="99"/>
    <w:semiHidden/>
    <w:unhideWhenUsed/>
    <w:rsid w:val="00F233EC"/>
    <w:rPr>
      <w:color w:val="954F72" w:themeColor="followedHyperlink"/>
      <w:u w:val="single"/>
    </w:rPr>
  </w:style>
  <w:style w:type="character" w:styleId="Strong">
    <w:name w:val="Strong"/>
    <w:basedOn w:val="DefaultParagraphFont"/>
    <w:uiPriority w:val="22"/>
    <w:qFormat/>
    <w:rsid w:val="008C2C88"/>
    <w:rPr>
      <w:b/>
      <w:bCs/>
    </w:rPr>
  </w:style>
  <w:style w:type="table" w:customStyle="1" w:styleId="TableGrid2">
    <w:name w:val="Table Grid2"/>
    <w:basedOn w:val="TableNormal"/>
    <w:next w:val="TableGrid"/>
    <w:uiPriority w:val="59"/>
    <w:rsid w:val="00FB4FE1"/>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85104">
      <w:bodyDiv w:val="1"/>
      <w:marLeft w:val="0"/>
      <w:marRight w:val="0"/>
      <w:marTop w:val="0"/>
      <w:marBottom w:val="0"/>
      <w:divBdr>
        <w:top w:val="none" w:sz="0" w:space="0" w:color="auto"/>
        <w:left w:val="none" w:sz="0" w:space="0" w:color="auto"/>
        <w:bottom w:val="none" w:sz="0" w:space="0" w:color="auto"/>
        <w:right w:val="none" w:sz="0" w:space="0" w:color="auto"/>
      </w:divBdr>
    </w:div>
    <w:div w:id="100953011">
      <w:bodyDiv w:val="1"/>
      <w:marLeft w:val="0"/>
      <w:marRight w:val="0"/>
      <w:marTop w:val="0"/>
      <w:marBottom w:val="0"/>
      <w:divBdr>
        <w:top w:val="none" w:sz="0" w:space="0" w:color="auto"/>
        <w:left w:val="none" w:sz="0" w:space="0" w:color="auto"/>
        <w:bottom w:val="none" w:sz="0" w:space="0" w:color="auto"/>
        <w:right w:val="none" w:sz="0" w:space="0" w:color="auto"/>
      </w:divBdr>
      <w:divsChild>
        <w:div w:id="351028646">
          <w:marLeft w:val="547"/>
          <w:marRight w:val="0"/>
          <w:marTop w:val="115"/>
          <w:marBottom w:val="0"/>
          <w:divBdr>
            <w:top w:val="none" w:sz="0" w:space="0" w:color="auto"/>
            <w:left w:val="none" w:sz="0" w:space="0" w:color="auto"/>
            <w:bottom w:val="none" w:sz="0" w:space="0" w:color="auto"/>
            <w:right w:val="none" w:sz="0" w:space="0" w:color="auto"/>
          </w:divBdr>
        </w:div>
      </w:divsChild>
    </w:div>
    <w:div w:id="126558154">
      <w:bodyDiv w:val="1"/>
      <w:marLeft w:val="0"/>
      <w:marRight w:val="0"/>
      <w:marTop w:val="0"/>
      <w:marBottom w:val="0"/>
      <w:divBdr>
        <w:top w:val="none" w:sz="0" w:space="0" w:color="auto"/>
        <w:left w:val="none" w:sz="0" w:space="0" w:color="auto"/>
        <w:bottom w:val="none" w:sz="0" w:space="0" w:color="auto"/>
        <w:right w:val="none" w:sz="0" w:space="0" w:color="auto"/>
      </w:divBdr>
      <w:divsChild>
        <w:div w:id="116412333">
          <w:marLeft w:val="1080"/>
          <w:marRight w:val="0"/>
          <w:marTop w:val="0"/>
          <w:marBottom w:val="0"/>
          <w:divBdr>
            <w:top w:val="none" w:sz="0" w:space="0" w:color="auto"/>
            <w:left w:val="none" w:sz="0" w:space="0" w:color="auto"/>
            <w:bottom w:val="none" w:sz="0" w:space="0" w:color="auto"/>
            <w:right w:val="none" w:sz="0" w:space="0" w:color="auto"/>
          </w:divBdr>
        </w:div>
        <w:div w:id="1645693426">
          <w:marLeft w:val="1080"/>
          <w:marRight w:val="0"/>
          <w:marTop w:val="0"/>
          <w:marBottom w:val="0"/>
          <w:divBdr>
            <w:top w:val="none" w:sz="0" w:space="0" w:color="auto"/>
            <w:left w:val="none" w:sz="0" w:space="0" w:color="auto"/>
            <w:bottom w:val="none" w:sz="0" w:space="0" w:color="auto"/>
            <w:right w:val="none" w:sz="0" w:space="0" w:color="auto"/>
          </w:divBdr>
        </w:div>
        <w:div w:id="1699502857">
          <w:marLeft w:val="1080"/>
          <w:marRight w:val="0"/>
          <w:marTop w:val="0"/>
          <w:marBottom w:val="0"/>
          <w:divBdr>
            <w:top w:val="none" w:sz="0" w:space="0" w:color="auto"/>
            <w:left w:val="none" w:sz="0" w:space="0" w:color="auto"/>
            <w:bottom w:val="none" w:sz="0" w:space="0" w:color="auto"/>
            <w:right w:val="none" w:sz="0" w:space="0" w:color="auto"/>
          </w:divBdr>
        </w:div>
      </w:divsChild>
    </w:div>
    <w:div w:id="148786639">
      <w:bodyDiv w:val="1"/>
      <w:marLeft w:val="0"/>
      <w:marRight w:val="0"/>
      <w:marTop w:val="0"/>
      <w:marBottom w:val="0"/>
      <w:divBdr>
        <w:top w:val="none" w:sz="0" w:space="0" w:color="auto"/>
        <w:left w:val="none" w:sz="0" w:space="0" w:color="auto"/>
        <w:bottom w:val="none" w:sz="0" w:space="0" w:color="auto"/>
        <w:right w:val="none" w:sz="0" w:space="0" w:color="auto"/>
      </w:divBdr>
    </w:div>
    <w:div w:id="172191448">
      <w:bodyDiv w:val="1"/>
      <w:marLeft w:val="0"/>
      <w:marRight w:val="0"/>
      <w:marTop w:val="0"/>
      <w:marBottom w:val="0"/>
      <w:divBdr>
        <w:top w:val="none" w:sz="0" w:space="0" w:color="auto"/>
        <w:left w:val="none" w:sz="0" w:space="0" w:color="auto"/>
        <w:bottom w:val="none" w:sz="0" w:space="0" w:color="auto"/>
        <w:right w:val="none" w:sz="0" w:space="0" w:color="auto"/>
      </w:divBdr>
      <w:divsChild>
        <w:div w:id="78253882">
          <w:marLeft w:val="0"/>
          <w:marRight w:val="0"/>
          <w:marTop w:val="0"/>
          <w:marBottom w:val="0"/>
          <w:divBdr>
            <w:top w:val="none" w:sz="0" w:space="0" w:color="auto"/>
            <w:left w:val="none" w:sz="0" w:space="0" w:color="auto"/>
            <w:bottom w:val="none" w:sz="0" w:space="0" w:color="auto"/>
            <w:right w:val="none" w:sz="0" w:space="0" w:color="auto"/>
          </w:divBdr>
          <w:divsChild>
            <w:div w:id="1386873085">
              <w:marLeft w:val="0"/>
              <w:marRight w:val="0"/>
              <w:marTop w:val="0"/>
              <w:marBottom w:val="0"/>
              <w:divBdr>
                <w:top w:val="none" w:sz="0" w:space="0" w:color="auto"/>
                <w:left w:val="none" w:sz="0" w:space="0" w:color="auto"/>
                <w:bottom w:val="none" w:sz="0" w:space="0" w:color="auto"/>
                <w:right w:val="none" w:sz="0" w:space="0" w:color="auto"/>
              </w:divBdr>
            </w:div>
          </w:divsChild>
        </w:div>
        <w:div w:id="431970378">
          <w:marLeft w:val="0"/>
          <w:marRight w:val="0"/>
          <w:marTop w:val="0"/>
          <w:marBottom w:val="0"/>
          <w:divBdr>
            <w:top w:val="none" w:sz="0" w:space="0" w:color="auto"/>
            <w:left w:val="none" w:sz="0" w:space="0" w:color="auto"/>
            <w:bottom w:val="none" w:sz="0" w:space="0" w:color="auto"/>
            <w:right w:val="none" w:sz="0" w:space="0" w:color="auto"/>
          </w:divBdr>
          <w:divsChild>
            <w:div w:id="1005137083">
              <w:marLeft w:val="0"/>
              <w:marRight w:val="0"/>
              <w:marTop w:val="0"/>
              <w:marBottom w:val="0"/>
              <w:divBdr>
                <w:top w:val="none" w:sz="0" w:space="0" w:color="auto"/>
                <w:left w:val="none" w:sz="0" w:space="0" w:color="auto"/>
                <w:bottom w:val="none" w:sz="0" w:space="0" w:color="auto"/>
                <w:right w:val="none" w:sz="0" w:space="0" w:color="auto"/>
              </w:divBdr>
            </w:div>
          </w:divsChild>
        </w:div>
        <w:div w:id="772483138">
          <w:marLeft w:val="0"/>
          <w:marRight w:val="0"/>
          <w:marTop w:val="0"/>
          <w:marBottom w:val="0"/>
          <w:divBdr>
            <w:top w:val="none" w:sz="0" w:space="0" w:color="auto"/>
            <w:left w:val="none" w:sz="0" w:space="0" w:color="auto"/>
            <w:bottom w:val="none" w:sz="0" w:space="0" w:color="auto"/>
            <w:right w:val="none" w:sz="0" w:space="0" w:color="auto"/>
          </w:divBdr>
          <w:divsChild>
            <w:div w:id="2079815443">
              <w:marLeft w:val="0"/>
              <w:marRight w:val="0"/>
              <w:marTop w:val="0"/>
              <w:marBottom w:val="0"/>
              <w:divBdr>
                <w:top w:val="none" w:sz="0" w:space="0" w:color="auto"/>
                <w:left w:val="none" w:sz="0" w:space="0" w:color="auto"/>
                <w:bottom w:val="none" w:sz="0" w:space="0" w:color="auto"/>
                <w:right w:val="none" w:sz="0" w:space="0" w:color="auto"/>
              </w:divBdr>
            </w:div>
          </w:divsChild>
        </w:div>
        <w:div w:id="1635720362">
          <w:marLeft w:val="0"/>
          <w:marRight w:val="0"/>
          <w:marTop w:val="0"/>
          <w:marBottom w:val="0"/>
          <w:divBdr>
            <w:top w:val="none" w:sz="0" w:space="0" w:color="auto"/>
            <w:left w:val="none" w:sz="0" w:space="0" w:color="auto"/>
            <w:bottom w:val="none" w:sz="0" w:space="0" w:color="auto"/>
            <w:right w:val="none" w:sz="0" w:space="0" w:color="auto"/>
          </w:divBdr>
          <w:divsChild>
            <w:div w:id="495733097">
              <w:marLeft w:val="0"/>
              <w:marRight w:val="0"/>
              <w:marTop w:val="0"/>
              <w:marBottom w:val="0"/>
              <w:divBdr>
                <w:top w:val="none" w:sz="0" w:space="0" w:color="auto"/>
                <w:left w:val="none" w:sz="0" w:space="0" w:color="auto"/>
                <w:bottom w:val="none" w:sz="0" w:space="0" w:color="auto"/>
                <w:right w:val="none" w:sz="0" w:space="0" w:color="auto"/>
              </w:divBdr>
            </w:div>
          </w:divsChild>
        </w:div>
        <w:div w:id="1847595544">
          <w:marLeft w:val="0"/>
          <w:marRight w:val="0"/>
          <w:marTop w:val="0"/>
          <w:marBottom w:val="0"/>
          <w:divBdr>
            <w:top w:val="none" w:sz="0" w:space="0" w:color="auto"/>
            <w:left w:val="none" w:sz="0" w:space="0" w:color="auto"/>
            <w:bottom w:val="none" w:sz="0" w:space="0" w:color="auto"/>
            <w:right w:val="none" w:sz="0" w:space="0" w:color="auto"/>
          </w:divBdr>
          <w:divsChild>
            <w:div w:id="623804134">
              <w:marLeft w:val="0"/>
              <w:marRight w:val="0"/>
              <w:marTop w:val="0"/>
              <w:marBottom w:val="0"/>
              <w:divBdr>
                <w:top w:val="none" w:sz="0" w:space="0" w:color="auto"/>
                <w:left w:val="none" w:sz="0" w:space="0" w:color="auto"/>
                <w:bottom w:val="none" w:sz="0" w:space="0" w:color="auto"/>
                <w:right w:val="none" w:sz="0" w:space="0" w:color="auto"/>
              </w:divBdr>
            </w:div>
          </w:divsChild>
        </w:div>
        <w:div w:id="1957517061">
          <w:marLeft w:val="0"/>
          <w:marRight w:val="0"/>
          <w:marTop w:val="0"/>
          <w:marBottom w:val="0"/>
          <w:divBdr>
            <w:top w:val="none" w:sz="0" w:space="0" w:color="auto"/>
            <w:left w:val="none" w:sz="0" w:space="0" w:color="auto"/>
            <w:bottom w:val="none" w:sz="0" w:space="0" w:color="auto"/>
            <w:right w:val="none" w:sz="0" w:space="0" w:color="auto"/>
          </w:divBdr>
          <w:divsChild>
            <w:div w:id="543716561">
              <w:marLeft w:val="0"/>
              <w:marRight w:val="0"/>
              <w:marTop w:val="0"/>
              <w:marBottom w:val="0"/>
              <w:divBdr>
                <w:top w:val="none" w:sz="0" w:space="0" w:color="auto"/>
                <w:left w:val="none" w:sz="0" w:space="0" w:color="auto"/>
                <w:bottom w:val="none" w:sz="0" w:space="0" w:color="auto"/>
                <w:right w:val="none" w:sz="0" w:space="0" w:color="auto"/>
              </w:divBdr>
            </w:div>
            <w:div w:id="549533404">
              <w:marLeft w:val="0"/>
              <w:marRight w:val="0"/>
              <w:marTop w:val="0"/>
              <w:marBottom w:val="0"/>
              <w:divBdr>
                <w:top w:val="none" w:sz="0" w:space="0" w:color="auto"/>
                <w:left w:val="none" w:sz="0" w:space="0" w:color="auto"/>
                <w:bottom w:val="none" w:sz="0" w:space="0" w:color="auto"/>
                <w:right w:val="none" w:sz="0" w:space="0" w:color="auto"/>
              </w:divBdr>
            </w:div>
            <w:div w:id="591398832">
              <w:marLeft w:val="0"/>
              <w:marRight w:val="0"/>
              <w:marTop w:val="0"/>
              <w:marBottom w:val="0"/>
              <w:divBdr>
                <w:top w:val="none" w:sz="0" w:space="0" w:color="auto"/>
                <w:left w:val="none" w:sz="0" w:space="0" w:color="auto"/>
                <w:bottom w:val="none" w:sz="0" w:space="0" w:color="auto"/>
                <w:right w:val="none" w:sz="0" w:space="0" w:color="auto"/>
              </w:divBdr>
            </w:div>
            <w:div w:id="745152696">
              <w:marLeft w:val="0"/>
              <w:marRight w:val="0"/>
              <w:marTop w:val="0"/>
              <w:marBottom w:val="0"/>
              <w:divBdr>
                <w:top w:val="none" w:sz="0" w:space="0" w:color="auto"/>
                <w:left w:val="none" w:sz="0" w:space="0" w:color="auto"/>
                <w:bottom w:val="none" w:sz="0" w:space="0" w:color="auto"/>
                <w:right w:val="none" w:sz="0" w:space="0" w:color="auto"/>
              </w:divBdr>
            </w:div>
            <w:div w:id="751049226">
              <w:marLeft w:val="0"/>
              <w:marRight w:val="0"/>
              <w:marTop w:val="0"/>
              <w:marBottom w:val="0"/>
              <w:divBdr>
                <w:top w:val="none" w:sz="0" w:space="0" w:color="auto"/>
                <w:left w:val="none" w:sz="0" w:space="0" w:color="auto"/>
                <w:bottom w:val="none" w:sz="0" w:space="0" w:color="auto"/>
                <w:right w:val="none" w:sz="0" w:space="0" w:color="auto"/>
              </w:divBdr>
            </w:div>
            <w:div w:id="893590264">
              <w:marLeft w:val="0"/>
              <w:marRight w:val="0"/>
              <w:marTop w:val="0"/>
              <w:marBottom w:val="0"/>
              <w:divBdr>
                <w:top w:val="none" w:sz="0" w:space="0" w:color="auto"/>
                <w:left w:val="none" w:sz="0" w:space="0" w:color="auto"/>
                <w:bottom w:val="none" w:sz="0" w:space="0" w:color="auto"/>
                <w:right w:val="none" w:sz="0" w:space="0" w:color="auto"/>
              </w:divBdr>
            </w:div>
            <w:div w:id="1045561677">
              <w:marLeft w:val="0"/>
              <w:marRight w:val="0"/>
              <w:marTop w:val="0"/>
              <w:marBottom w:val="0"/>
              <w:divBdr>
                <w:top w:val="none" w:sz="0" w:space="0" w:color="auto"/>
                <w:left w:val="none" w:sz="0" w:space="0" w:color="auto"/>
                <w:bottom w:val="none" w:sz="0" w:space="0" w:color="auto"/>
                <w:right w:val="none" w:sz="0" w:space="0" w:color="auto"/>
              </w:divBdr>
            </w:div>
            <w:div w:id="1940289512">
              <w:marLeft w:val="0"/>
              <w:marRight w:val="0"/>
              <w:marTop w:val="0"/>
              <w:marBottom w:val="0"/>
              <w:divBdr>
                <w:top w:val="none" w:sz="0" w:space="0" w:color="auto"/>
                <w:left w:val="none" w:sz="0" w:space="0" w:color="auto"/>
                <w:bottom w:val="none" w:sz="0" w:space="0" w:color="auto"/>
                <w:right w:val="none" w:sz="0" w:space="0" w:color="auto"/>
              </w:divBdr>
            </w:div>
            <w:div w:id="1953324193">
              <w:marLeft w:val="0"/>
              <w:marRight w:val="0"/>
              <w:marTop w:val="0"/>
              <w:marBottom w:val="0"/>
              <w:divBdr>
                <w:top w:val="none" w:sz="0" w:space="0" w:color="auto"/>
                <w:left w:val="none" w:sz="0" w:space="0" w:color="auto"/>
                <w:bottom w:val="none" w:sz="0" w:space="0" w:color="auto"/>
                <w:right w:val="none" w:sz="0" w:space="0" w:color="auto"/>
              </w:divBdr>
            </w:div>
          </w:divsChild>
        </w:div>
        <w:div w:id="1991593204">
          <w:marLeft w:val="0"/>
          <w:marRight w:val="0"/>
          <w:marTop w:val="0"/>
          <w:marBottom w:val="0"/>
          <w:divBdr>
            <w:top w:val="none" w:sz="0" w:space="0" w:color="auto"/>
            <w:left w:val="none" w:sz="0" w:space="0" w:color="auto"/>
            <w:bottom w:val="none" w:sz="0" w:space="0" w:color="auto"/>
            <w:right w:val="none" w:sz="0" w:space="0" w:color="auto"/>
          </w:divBdr>
          <w:divsChild>
            <w:div w:id="1979609342">
              <w:marLeft w:val="0"/>
              <w:marRight w:val="0"/>
              <w:marTop w:val="0"/>
              <w:marBottom w:val="0"/>
              <w:divBdr>
                <w:top w:val="none" w:sz="0" w:space="0" w:color="auto"/>
                <w:left w:val="none" w:sz="0" w:space="0" w:color="auto"/>
                <w:bottom w:val="none" w:sz="0" w:space="0" w:color="auto"/>
                <w:right w:val="none" w:sz="0" w:space="0" w:color="auto"/>
              </w:divBdr>
            </w:div>
          </w:divsChild>
        </w:div>
        <w:div w:id="2053378367">
          <w:marLeft w:val="0"/>
          <w:marRight w:val="0"/>
          <w:marTop w:val="0"/>
          <w:marBottom w:val="0"/>
          <w:divBdr>
            <w:top w:val="none" w:sz="0" w:space="0" w:color="auto"/>
            <w:left w:val="none" w:sz="0" w:space="0" w:color="auto"/>
            <w:bottom w:val="none" w:sz="0" w:space="0" w:color="auto"/>
            <w:right w:val="none" w:sz="0" w:space="0" w:color="auto"/>
          </w:divBdr>
          <w:divsChild>
            <w:div w:id="1065640022">
              <w:marLeft w:val="0"/>
              <w:marRight w:val="0"/>
              <w:marTop w:val="0"/>
              <w:marBottom w:val="0"/>
              <w:divBdr>
                <w:top w:val="none" w:sz="0" w:space="0" w:color="auto"/>
                <w:left w:val="none" w:sz="0" w:space="0" w:color="auto"/>
                <w:bottom w:val="none" w:sz="0" w:space="0" w:color="auto"/>
                <w:right w:val="none" w:sz="0" w:space="0" w:color="auto"/>
              </w:divBdr>
            </w:div>
          </w:divsChild>
        </w:div>
        <w:div w:id="2116048091">
          <w:marLeft w:val="0"/>
          <w:marRight w:val="0"/>
          <w:marTop w:val="0"/>
          <w:marBottom w:val="0"/>
          <w:divBdr>
            <w:top w:val="none" w:sz="0" w:space="0" w:color="auto"/>
            <w:left w:val="none" w:sz="0" w:space="0" w:color="auto"/>
            <w:bottom w:val="none" w:sz="0" w:space="0" w:color="auto"/>
            <w:right w:val="none" w:sz="0" w:space="0" w:color="auto"/>
          </w:divBdr>
          <w:divsChild>
            <w:div w:id="106746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517439">
      <w:bodyDiv w:val="1"/>
      <w:marLeft w:val="0"/>
      <w:marRight w:val="0"/>
      <w:marTop w:val="0"/>
      <w:marBottom w:val="0"/>
      <w:divBdr>
        <w:top w:val="none" w:sz="0" w:space="0" w:color="auto"/>
        <w:left w:val="none" w:sz="0" w:space="0" w:color="auto"/>
        <w:bottom w:val="none" w:sz="0" w:space="0" w:color="auto"/>
        <w:right w:val="none" w:sz="0" w:space="0" w:color="auto"/>
      </w:divBdr>
    </w:div>
    <w:div w:id="257830730">
      <w:bodyDiv w:val="1"/>
      <w:marLeft w:val="0"/>
      <w:marRight w:val="0"/>
      <w:marTop w:val="0"/>
      <w:marBottom w:val="0"/>
      <w:divBdr>
        <w:top w:val="none" w:sz="0" w:space="0" w:color="auto"/>
        <w:left w:val="none" w:sz="0" w:space="0" w:color="auto"/>
        <w:bottom w:val="none" w:sz="0" w:space="0" w:color="auto"/>
        <w:right w:val="none" w:sz="0" w:space="0" w:color="auto"/>
      </w:divBdr>
      <w:divsChild>
        <w:div w:id="2122066390">
          <w:marLeft w:val="0"/>
          <w:marRight w:val="0"/>
          <w:marTop w:val="0"/>
          <w:marBottom w:val="0"/>
          <w:divBdr>
            <w:top w:val="none" w:sz="0" w:space="0" w:color="auto"/>
            <w:left w:val="none" w:sz="0" w:space="0" w:color="auto"/>
            <w:bottom w:val="none" w:sz="0" w:space="0" w:color="auto"/>
            <w:right w:val="none" w:sz="0" w:space="0" w:color="auto"/>
          </w:divBdr>
        </w:div>
      </w:divsChild>
    </w:div>
    <w:div w:id="274676012">
      <w:bodyDiv w:val="1"/>
      <w:marLeft w:val="0"/>
      <w:marRight w:val="0"/>
      <w:marTop w:val="0"/>
      <w:marBottom w:val="0"/>
      <w:divBdr>
        <w:top w:val="none" w:sz="0" w:space="0" w:color="auto"/>
        <w:left w:val="none" w:sz="0" w:space="0" w:color="auto"/>
        <w:bottom w:val="none" w:sz="0" w:space="0" w:color="auto"/>
        <w:right w:val="none" w:sz="0" w:space="0" w:color="auto"/>
      </w:divBdr>
      <w:divsChild>
        <w:div w:id="1365404299">
          <w:marLeft w:val="1080"/>
          <w:marRight w:val="0"/>
          <w:marTop w:val="0"/>
          <w:marBottom w:val="0"/>
          <w:divBdr>
            <w:top w:val="none" w:sz="0" w:space="0" w:color="auto"/>
            <w:left w:val="none" w:sz="0" w:space="0" w:color="auto"/>
            <w:bottom w:val="none" w:sz="0" w:space="0" w:color="auto"/>
            <w:right w:val="none" w:sz="0" w:space="0" w:color="auto"/>
          </w:divBdr>
        </w:div>
      </w:divsChild>
    </w:div>
    <w:div w:id="276371892">
      <w:bodyDiv w:val="1"/>
      <w:marLeft w:val="0"/>
      <w:marRight w:val="0"/>
      <w:marTop w:val="0"/>
      <w:marBottom w:val="0"/>
      <w:divBdr>
        <w:top w:val="none" w:sz="0" w:space="0" w:color="auto"/>
        <w:left w:val="none" w:sz="0" w:space="0" w:color="auto"/>
        <w:bottom w:val="none" w:sz="0" w:space="0" w:color="auto"/>
        <w:right w:val="none" w:sz="0" w:space="0" w:color="auto"/>
      </w:divBdr>
      <w:divsChild>
        <w:div w:id="2130782471">
          <w:marLeft w:val="1080"/>
          <w:marRight w:val="0"/>
          <w:marTop w:val="0"/>
          <w:marBottom w:val="0"/>
          <w:divBdr>
            <w:top w:val="none" w:sz="0" w:space="0" w:color="auto"/>
            <w:left w:val="none" w:sz="0" w:space="0" w:color="auto"/>
            <w:bottom w:val="none" w:sz="0" w:space="0" w:color="auto"/>
            <w:right w:val="none" w:sz="0" w:space="0" w:color="auto"/>
          </w:divBdr>
        </w:div>
      </w:divsChild>
    </w:div>
    <w:div w:id="325209351">
      <w:bodyDiv w:val="1"/>
      <w:marLeft w:val="0"/>
      <w:marRight w:val="0"/>
      <w:marTop w:val="0"/>
      <w:marBottom w:val="0"/>
      <w:divBdr>
        <w:top w:val="none" w:sz="0" w:space="0" w:color="auto"/>
        <w:left w:val="none" w:sz="0" w:space="0" w:color="auto"/>
        <w:bottom w:val="none" w:sz="0" w:space="0" w:color="auto"/>
        <w:right w:val="none" w:sz="0" w:space="0" w:color="auto"/>
      </w:divBdr>
    </w:div>
    <w:div w:id="457532234">
      <w:bodyDiv w:val="1"/>
      <w:marLeft w:val="0"/>
      <w:marRight w:val="0"/>
      <w:marTop w:val="0"/>
      <w:marBottom w:val="0"/>
      <w:divBdr>
        <w:top w:val="none" w:sz="0" w:space="0" w:color="auto"/>
        <w:left w:val="none" w:sz="0" w:space="0" w:color="auto"/>
        <w:bottom w:val="none" w:sz="0" w:space="0" w:color="auto"/>
        <w:right w:val="none" w:sz="0" w:space="0" w:color="auto"/>
      </w:divBdr>
      <w:divsChild>
        <w:div w:id="259028567">
          <w:marLeft w:val="720"/>
          <w:marRight w:val="0"/>
          <w:marTop w:val="106"/>
          <w:marBottom w:val="0"/>
          <w:divBdr>
            <w:top w:val="none" w:sz="0" w:space="0" w:color="auto"/>
            <w:left w:val="none" w:sz="0" w:space="0" w:color="auto"/>
            <w:bottom w:val="none" w:sz="0" w:space="0" w:color="auto"/>
            <w:right w:val="none" w:sz="0" w:space="0" w:color="auto"/>
          </w:divBdr>
        </w:div>
      </w:divsChild>
    </w:div>
    <w:div w:id="656230497">
      <w:bodyDiv w:val="1"/>
      <w:marLeft w:val="0"/>
      <w:marRight w:val="0"/>
      <w:marTop w:val="0"/>
      <w:marBottom w:val="0"/>
      <w:divBdr>
        <w:top w:val="none" w:sz="0" w:space="0" w:color="auto"/>
        <w:left w:val="none" w:sz="0" w:space="0" w:color="auto"/>
        <w:bottom w:val="none" w:sz="0" w:space="0" w:color="auto"/>
        <w:right w:val="none" w:sz="0" w:space="0" w:color="auto"/>
      </w:divBdr>
    </w:div>
    <w:div w:id="879784723">
      <w:bodyDiv w:val="1"/>
      <w:marLeft w:val="0"/>
      <w:marRight w:val="0"/>
      <w:marTop w:val="0"/>
      <w:marBottom w:val="0"/>
      <w:divBdr>
        <w:top w:val="none" w:sz="0" w:space="0" w:color="auto"/>
        <w:left w:val="none" w:sz="0" w:space="0" w:color="auto"/>
        <w:bottom w:val="none" w:sz="0" w:space="0" w:color="auto"/>
        <w:right w:val="none" w:sz="0" w:space="0" w:color="auto"/>
      </w:divBdr>
    </w:div>
    <w:div w:id="1025446266">
      <w:bodyDiv w:val="1"/>
      <w:marLeft w:val="0"/>
      <w:marRight w:val="0"/>
      <w:marTop w:val="0"/>
      <w:marBottom w:val="0"/>
      <w:divBdr>
        <w:top w:val="none" w:sz="0" w:space="0" w:color="auto"/>
        <w:left w:val="none" w:sz="0" w:space="0" w:color="auto"/>
        <w:bottom w:val="none" w:sz="0" w:space="0" w:color="auto"/>
        <w:right w:val="none" w:sz="0" w:space="0" w:color="auto"/>
      </w:divBdr>
    </w:div>
    <w:div w:id="1054623793">
      <w:bodyDiv w:val="1"/>
      <w:marLeft w:val="0"/>
      <w:marRight w:val="0"/>
      <w:marTop w:val="0"/>
      <w:marBottom w:val="0"/>
      <w:divBdr>
        <w:top w:val="none" w:sz="0" w:space="0" w:color="auto"/>
        <w:left w:val="none" w:sz="0" w:space="0" w:color="auto"/>
        <w:bottom w:val="none" w:sz="0" w:space="0" w:color="auto"/>
        <w:right w:val="none" w:sz="0" w:space="0" w:color="auto"/>
      </w:divBdr>
      <w:divsChild>
        <w:div w:id="686101594">
          <w:marLeft w:val="0"/>
          <w:marRight w:val="0"/>
          <w:marTop w:val="0"/>
          <w:marBottom w:val="0"/>
          <w:divBdr>
            <w:top w:val="none" w:sz="0" w:space="0" w:color="auto"/>
            <w:left w:val="none" w:sz="0" w:space="0" w:color="auto"/>
            <w:bottom w:val="none" w:sz="0" w:space="0" w:color="auto"/>
            <w:right w:val="none" w:sz="0" w:space="0" w:color="auto"/>
          </w:divBdr>
          <w:divsChild>
            <w:div w:id="108164846">
              <w:marLeft w:val="0"/>
              <w:marRight w:val="0"/>
              <w:marTop w:val="30"/>
              <w:marBottom w:val="30"/>
              <w:divBdr>
                <w:top w:val="none" w:sz="0" w:space="0" w:color="auto"/>
                <w:left w:val="none" w:sz="0" w:space="0" w:color="auto"/>
                <w:bottom w:val="none" w:sz="0" w:space="0" w:color="auto"/>
                <w:right w:val="none" w:sz="0" w:space="0" w:color="auto"/>
              </w:divBdr>
              <w:divsChild>
                <w:div w:id="458300395">
                  <w:marLeft w:val="0"/>
                  <w:marRight w:val="0"/>
                  <w:marTop w:val="0"/>
                  <w:marBottom w:val="0"/>
                  <w:divBdr>
                    <w:top w:val="none" w:sz="0" w:space="0" w:color="auto"/>
                    <w:left w:val="none" w:sz="0" w:space="0" w:color="auto"/>
                    <w:bottom w:val="none" w:sz="0" w:space="0" w:color="auto"/>
                    <w:right w:val="none" w:sz="0" w:space="0" w:color="auto"/>
                  </w:divBdr>
                  <w:divsChild>
                    <w:div w:id="1405378370">
                      <w:marLeft w:val="0"/>
                      <w:marRight w:val="0"/>
                      <w:marTop w:val="0"/>
                      <w:marBottom w:val="0"/>
                      <w:divBdr>
                        <w:top w:val="none" w:sz="0" w:space="0" w:color="auto"/>
                        <w:left w:val="none" w:sz="0" w:space="0" w:color="auto"/>
                        <w:bottom w:val="none" w:sz="0" w:space="0" w:color="auto"/>
                        <w:right w:val="none" w:sz="0" w:space="0" w:color="auto"/>
                      </w:divBdr>
                    </w:div>
                  </w:divsChild>
                </w:div>
                <w:div w:id="539436194">
                  <w:marLeft w:val="0"/>
                  <w:marRight w:val="0"/>
                  <w:marTop w:val="0"/>
                  <w:marBottom w:val="0"/>
                  <w:divBdr>
                    <w:top w:val="none" w:sz="0" w:space="0" w:color="auto"/>
                    <w:left w:val="none" w:sz="0" w:space="0" w:color="auto"/>
                    <w:bottom w:val="none" w:sz="0" w:space="0" w:color="auto"/>
                    <w:right w:val="none" w:sz="0" w:space="0" w:color="auto"/>
                  </w:divBdr>
                  <w:divsChild>
                    <w:div w:id="1493717822">
                      <w:marLeft w:val="0"/>
                      <w:marRight w:val="0"/>
                      <w:marTop w:val="0"/>
                      <w:marBottom w:val="0"/>
                      <w:divBdr>
                        <w:top w:val="none" w:sz="0" w:space="0" w:color="auto"/>
                        <w:left w:val="none" w:sz="0" w:space="0" w:color="auto"/>
                        <w:bottom w:val="none" w:sz="0" w:space="0" w:color="auto"/>
                        <w:right w:val="none" w:sz="0" w:space="0" w:color="auto"/>
                      </w:divBdr>
                    </w:div>
                  </w:divsChild>
                </w:div>
                <w:div w:id="542444237">
                  <w:marLeft w:val="0"/>
                  <w:marRight w:val="0"/>
                  <w:marTop w:val="0"/>
                  <w:marBottom w:val="0"/>
                  <w:divBdr>
                    <w:top w:val="none" w:sz="0" w:space="0" w:color="auto"/>
                    <w:left w:val="none" w:sz="0" w:space="0" w:color="auto"/>
                    <w:bottom w:val="none" w:sz="0" w:space="0" w:color="auto"/>
                    <w:right w:val="none" w:sz="0" w:space="0" w:color="auto"/>
                  </w:divBdr>
                  <w:divsChild>
                    <w:div w:id="315841600">
                      <w:marLeft w:val="0"/>
                      <w:marRight w:val="0"/>
                      <w:marTop w:val="0"/>
                      <w:marBottom w:val="0"/>
                      <w:divBdr>
                        <w:top w:val="none" w:sz="0" w:space="0" w:color="auto"/>
                        <w:left w:val="none" w:sz="0" w:space="0" w:color="auto"/>
                        <w:bottom w:val="none" w:sz="0" w:space="0" w:color="auto"/>
                        <w:right w:val="none" w:sz="0" w:space="0" w:color="auto"/>
                      </w:divBdr>
                    </w:div>
                  </w:divsChild>
                </w:div>
                <w:div w:id="1012532422">
                  <w:marLeft w:val="0"/>
                  <w:marRight w:val="0"/>
                  <w:marTop w:val="0"/>
                  <w:marBottom w:val="0"/>
                  <w:divBdr>
                    <w:top w:val="none" w:sz="0" w:space="0" w:color="auto"/>
                    <w:left w:val="none" w:sz="0" w:space="0" w:color="auto"/>
                    <w:bottom w:val="none" w:sz="0" w:space="0" w:color="auto"/>
                    <w:right w:val="none" w:sz="0" w:space="0" w:color="auto"/>
                  </w:divBdr>
                  <w:divsChild>
                    <w:div w:id="1115365713">
                      <w:marLeft w:val="0"/>
                      <w:marRight w:val="0"/>
                      <w:marTop w:val="0"/>
                      <w:marBottom w:val="0"/>
                      <w:divBdr>
                        <w:top w:val="none" w:sz="0" w:space="0" w:color="auto"/>
                        <w:left w:val="none" w:sz="0" w:space="0" w:color="auto"/>
                        <w:bottom w:val="none" w:sz="0" w:space="0" w:color="auto"/>
                        <w:right w:val="none" w:sz="0" w:space="0" w:color="auto"/>
                      </w:divBdr>
                    </w:div>
                  </w:divsChild>
                </w:div>
                <w:div w:id="1222011780">
                  <w:marLeft w:val="0"/>
                  <w:marRight w:val="0"/>
                  <w:marTop w:val="0"/>
                  <w:marBottom w:val="0"/>
                  <w:divBdr>
                    <w:top w:val="none" w:sz="0" w:space="0" w:color="auto"/>
                    <w:left w:val="none" w:sz="0" w:space="0" w:color="auto"/>
                    <w:bottom w:val="none" w:sz="0" w:space="0" w:color="auto"/>
                    <w:right w:val="none" w:sz="0" w:space="0" w:color="auto"/>
                  </w:divBdr>
                  <w:divsChild>
                    <w:div w:id="589891089">
                      <w:marLeft w:val="0"/>
                      <w:marRight w:val="0"/>
                      <w:marTop w:val="0"/>
                      <w:marBottom w:val="0"/>
                      <w:divBdr>
                        <w:top w:val="none" w:sz="0" w:space="0" w:color="auto"/>
                        <w:left w:val="none" w:sz="0" w:space="0" w:color="auto"/>
                        <w:bottom w:val="none" w:sz="0" w:space="0" w:color="auto"/>
                        <w:right w:val="none" w:sz="0" w:space="0" w:color="auto"/>
                      </w:divBdr>
                    </w:div>
                  </w:divsChild>
                </w:div>
                <w:div w:id="1343389470">
                  <w:marLeft w:val="0"/>
                  <w:marRight w:val="0"/>
                  <w:marTop w:val="0"/>
                  <w:marBottom w:val="0"/>
                  <w:divBdr>
                    <w:top w:val="none" w:sz="0" w:space="0" w:color="auto"/>
                    <w:left w:val="none" w:sz="0" w:space="0" w:color="auto"/>
                    <w:bottom w:val="none" w:sz="0" w:space="0" w:color="auto"/>
                    <w:right w:val="none" w:sz="0" w:space="0" w:color="auto"/>
                  </w:divBdr>
                  <w:divsChild>
                    <w:div w:id="1186745795">
                      <w:marLeft w:val="0"/>
                      <w:marRight w:val="0"/>
                      <w:marTop w:val="0"/>
                      <w:marBottom w:val="0"/>
                      <w:divBdr>
                        <w:top w:val="none" w:sz="0" w:space="0" w:color="auto"/>
                        <w:left w:val="none" w:sz="0" w:space="0" w:color="auto"/>
                        <w:bottom w:val="none" w:sz="0" w:space="0" w:color="auto"/>
                        <w:right w:val="none" w:sz="0" w:space="0" w:color="auto"/>
                      </w:divBdr>
                    </w:div>
                  </w:divsChild>
                </w:div>
                <w:div w:id="1385254442">
                  <w:marLeft w:val="0"/>
                  <w:marRight w:val="0"/>
                  <w:marTop w:val="0"/>
                  <w:marBottom w:val="0"/>
                  <w:divBdr>
                    <w:top w:val="none" w:sz="0" w:space="0" w:color="auto"/>
                    <w:left w:val="none" w:sz="0" w:space="0" w:color="auto"/>
                    <w:bottom w:val="none" w:sz="0" w:space="0" w:color="auto"/>
                    <w:right w:val="none" w:sz="0" w:space="0" w:color="auto"/>
                  </w:divBdr>
                  <w:divsChild>
                    <w:div w:id="34669572">
                      <w:marLeft w:val="0"/>
                      <w:marRight w:val="0"/>
                      <w:marTop w:val="0"/>
                      <w:marBottom w:val="0"/>
                      <w:divBdr>
                        <w:top w:val="none" w:sz="0" w:space="0" w:color="auto"/>
                        <w:left w:val="none" w:sz="0" w:space="0" w:color="auto"/>
                        <w:bottom w:val="none" w:sz="0" w:space="0" w:color="auto"/>
                        <w:right w:val="none" w:sz="0" w:space="0" w:color="auto"/>
                      </w:divBdr>
                    </w:div>
                    <w:div w:id="76561095">
                      <w:marLeft w:val="0"/>
                      <w:marRight w:val="0"/>
                      <w:marTop w:val="0"/>
                      <w:marBottom w:val="0"/>
                      <w:divBdr>
                        <w:top w:val="none" w:sz="0" w:space="0" w:color="auto"/>
                        <w:left w:val="none" w:sz="0" w:space="0" w:color="auto"/>
                        <w:bottom w:val="none" w:sz="0" w:space="0" w:color="auto"/>
                        <w:right w:val="none" w:sz="0" w:space="0" w:color="auto"/>
                      </w:divBdr>
                    </w:div>
                    <w:div w:id="92676412">
                      <w:marLeft w:val="0"/>
                      <w:marRight w:val="0"/>
                      <w:marTop w:val="0"/>
                      <w:marBottom w:val="0"/>
                      <w:divBdr>
                        <w:top w:val="none" w:sz="0" w:space="0" w:color="auto"/>
                        <w:left w:val="none" w:sz="0" w:space="0" w:color="auto"/>
                        <w:bottom w:val="none" w:sz="0" w:space="0" w:color="auto"/>
                        <w:right w:val="none" w:sz="0" w:space="0" w:color="auto"/>
                      </w:divBdr>
                    </w:div>
                    <w:div w:id="258215970">
                      <w:marLeft w:val="0"/>
                      <w:marRight w:val="0"/>
                      <w:marTop w:val="0"/>
                      <w:marBottom w:val="0"/>
                      <w:divBdr>
                        <w:top w:val="none" w:sz="0" w:space="0" w:color="auto"/>
                        <w:left w:val="none" w:sz="0" w:space="0" w:color="auto"/>
                        <w:bottom w:val="none" w:sz="0" w:space="0" w:color="auto"/>
                        <w:right w:val="none" w:sz="0" w:space="0" w:color="auto"/>
                      </w:divBdr>
                    </w:div>
                    <w:div w:id="384765497">
                      <w:marLeft w:val="0"/>
                      <w:marRight w:val="0"/>
                      <w:marTop w:val="0"/>
                      <w:marBottom w:val="0"/>
                      <w:divBdr>
                        <w:top w:val="none" w:sz="0" w:space="0" w:color="auto"/>
                        <w:left w:val="none" w:sz="0" w:space="0" w:color="auto"/>
                        <w:bottom w:val="none" w:sz="0" w:space="0" w:color="auto"/>
                        <w:right w:val="none" w:sz="0" w:space="0" w:color="auto"/>
                      </w:divBdr>
                    </w:div>
                    <w:div w:id="1069496119">
                      <w:marLeft w:val="0"/>
                      <w:marRight w:val="0"/>
                      <w:marTop w:val="0"/>
                      <w:marBottom w:val="0"/>
                      <w:divBdr>
                        <w:top w:val="none" w:sz="0" w:space="0" w:color="auto"/>
                        <w:left w:val="none" w:sz="0" w:space="0" w:color="auto"/>
                        <w:bottom w:val="none" w:sz="0" w:space="0" w:color="auto"/>
                        <w:right w:val="none" w:sz="0" w:space="0" w:color="auto"/>
                      </w:divBdr>
                    </w:div>
                    <w:div w:id="1530488202">
                      <w:marLeft w:val="0"/>
                      <w:marRight w:val="0"/>
                      <w:marTop w:val="0"/>
                      <w:marBottom w:val="0"/>
                      <w:divBdr>
                        <w:top w:val="none" w:sz="0" w:space="0" w:color="auto"/>
                        <w:left w:val="none" w:sz="0" w:space="0" w:color="auto"/>
                        <w:bottom w:val="none" w:sz="0" w:space="0" w:color="auto"/>
                        <w:right w:val="none" w:sz="0" w:space="0" w:color="auto"/>
                      </w:divBdr>
                    </w:div>
                    <w:div w:id="1666474143">
                      <w:marLeft w:val="0"/>
                      <w:marRight w:val="0"/>
                      <w:marTop w:val="0"/>
                      <w:marBottom w:val="0"/>
                      <w:divBdr>
                        <w:top w:val="none" w:sz="0" w:space="0" w:color="auto"/>
                        <w:left w:val="none" w:sz="0" w:space="0" w:color="auto"/>
                        <w:bottom w:val="none" w:sz="0" w:space="0" w:color="auto"/>
                        <w:right w:val="none" w:sz="0" w:space="0" w:color="auto"/>
                      </w:divBdr>
                    </w:div>
                    <w:div w:id="1924995487">
                      <w:marLeft w:val="0"/>
                      <w:marRight w:val="0"/>
                      <w:marTop w:val="0"/>
                      <w:marBottom w:val="0"/>
                      <w:divBdr>
                        <w:top w:val="none" w:sz="0" w:space="0" w:color="auto"/>
                        <w:left w:val="none" w:sz="0" w:space="0" w:color="auto"/>
                        <w:bottom w:val="none" w:sz="0" w:space="0" w:color="auto"/>
                        <w:right w:val="none" w:sz="0" w:space="0" w:color="auto"/>
                      </w:divBdr>
                    </w:div>
                  </w:divsChild>
                </w:div>
                <w:div w:id="1686591238">
                  <w:marLeft w:val="0"/>
                  <w:marRight w:val="0"/>
                  <w:marTop w:val="0"/>
                  <w:marBottom w:val="0"/>
                  <w:divBdr>
                    <w:top w:val="none" w:sz="0" w:space="0" w:color="auto"/>
                    <w:left w:val="none" w:sz="0" w:space="0" w:color="auto"/>
                    <w:bottom w:val="none" w:sz="0" w:space="0" w:color="auto"/>
                    <w:right w:val="none" w:sz="0" w:space="0" w:color="auto"/>
                  </w:divBdr>
                  <w:divsChild>
                    <w:div w:id="1647510214">
                      <w:marLeft w:val="0"/>
                      <w:marRight w:val="0"/>
                      <w:marTop w:val="0"/>
                      <w:marBottom w:val="0"/>
                      <w:divBdr>
                        <w:top w:val="none" w:sz="0" w:space="0" w:color="auto"/>
                        <w:left w:val="none" w:sz="0" w:space="0" w:color="auto"/>
                        <w:bottom w:val="none" w:sz="0" w:space="0" w:color="auto"/>
                        <w:right w:val="none" w:sz="0" w:space="0" w:color="auto"/>
                      </w:divBdr>
                    </w:div>
                  </w:divsChild>
                </w:div>
                <w:div w:id="1691839137">
                  <w:marLeft w:val="0"/>
                  <w:marRight w:val="0"/>
                  <w:marTop w:val="0"/>
                  <w:marBottom w:val="0"/>
                  <w:divBdr>
                    <w:top w:val="none" w:sz="0" w:space="0" w:color="auto"/>
                    <w:left w:val="none" w:sz="0" w:space="0" w:color="auto"/>
                    <w:bottom w:val="none" w:sz="0" w:space="0" w:color="auto"/>
                    <w:right w:val="none" w:sz="0" w:space="0" w:color="auto"/>
                  </w:divBdr>
                  <w:divsChild>
                    <w:div w:id="78978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919741">
          <w:marLeft w:val="0"/>
          <w:marRight w:val="0"/>
          <w:marTop w:val="0"/>
          <w:marBottom w:val="0"/>
          <w:divBdr>
            <w:top w:val="none" w:sz="0" w:space="0" w:color="auto"/>
            <w:left w:val="none" w:sz="0" w:space="0" w:color="auto"/>
            <w:bottom w:val="none" w:sz="0" w:space="0" w:color="auto"/>
            <w:right w:val="none" w:sz="0" w:space="0" w:color="auto"/>
          </w:divBdr>
        </w:div>
      </w:divsChild>
    </w:div>
    <w:div w:id="1058020379">
      <w:bodyDiv w:val="1"/>
      <w:marLeft w:val="0"/>
      <w:marRight w:val="0"/>
      <w:marTop w:val="0"/>
      <w:marBottom w:val="0"/>
      <w:divBdr>
        <w:top w:val="none" w:sz="0" w:space="0" w:color="auto"/>
        <w:left w:val="none" w:sz="0" w:space="0" w:color="auto"/>
        <w:bottom w:val="none" w:sz="0" w:space="0" w:color="auto"/>
        <w:right w:val="none" w:sz="0" w:space="0" w:color="auto"/>
      </w:divBdr>
    </w:div>
    <w:div w:id="1059861007">
      <w:bodyDiv w:val="1"/>
      <w:marLeft w:val="0"/>
      <w:marRight w:val="0"/>
      <w:marTop w:val="0"/>
      <w:marBottom w:val="0"/>
      <w:divBdr>
        <w:top w:val="none" w:sz="0" w:space="0" w:color="auto"/>
        <w:left w:val="none" w:sz="0" w:space="0" w:color="auto"/>
        <w:bottom w:val="none" w:sz="0" w:space="0" w:color="auto"/>
        <w:right w:val="none" w:sz="0" w:space="0" w:color="auto"/>
      </w:divBdr>
    </w:div>
    <w:div w:id="1273829897">
      <w:bodyDiv w:val="1"/>
      <w:marLeft w:val="0"/>
      <w:marRight w:val="0"/>
      <w:marTop w:val="0"/>
      <w:marBottom w:val="0"/>
      <w:divBdr>
        <w:top w:val="none" w:sz="0" w:space="0" w:color="auto"/>
        <w:left w:val="none" w:sz="0" w:space="0" w:color="auto"/>
        <w:bottom w:val="none" w:sz="0" w:space="0" w:color="auto"/>
        <w:right w:val="none" w:sz="0" w:space="0" w:color="auto"/>
      </w:divBdr>
    </w:div>
    <w:div w:id="1364479291">
      <w:bodyDiv w:val="1"/>
      <w:marLeft w:val="0"/>
      <w:marRight w:val="0"/>
      <w:marTop w:val="0"/>
      <w:marBottom w:val="0"/>
      <w:divBdr>
        <w:top w:val="none" w:sz="0" w:space="0" w:color="auto"/>
        <w:left w:val="none" w:sz="0" w:space="0" w:color="auto"/>
        <w:bottom w:val="none" w:sz="0" w:space="0" w:color="auto"/>
        <w:right w:val="none" w:sz="0" w:space="0" w:color="auto"/>
      </w:divBdr>
      <w:divsChild>
        <w:div w:id="1094938872">
          <w:marLeft w:val="547"/>
          <w:marRight w:val="0"/>
          <w:marTop w:val="0"/>
          <w:marBottom w:val="0"/>
          <w:divBdr>
            <w:top w:val="none" w:sz="0" w:space="0" w:color="auto"/>
            <w:left w:val="none" w:sz="0" w:space="0" w:color="auto"/>
            <w:bottom w:val="none" w:sz="0" w:space="0" w:color="auto"/>
            <w:right w:val="none" w:sz="0" w:space="0" w:color="auto"/>
          </w:divBdr>
        </w:div>
        <w:div w:id="1328174905">
          <w:marLeft w:val="547"/>
          <w:marRight w:val="0"/>
          <w:marTop w:val="0"/>
          <w:marBottom w:val="0"/>
          <w:divBdr>
            <w:top w:val="none" w:sz="0" w:space="0" w:color="auto"/>
            <w:left w:val="none" w:sz="0" w:space="0" w:color="auto"/>
            <w:bottom w:val="none" w:sz="0" w:space="0" w:color="auto"/>
            <w:right w:val="none" w:sz="0" w:space="0" w:color="auto"/>
          </w:divBdr>
        </w:div>
        <w:div w:id="1347442747">
          <w:marLeft w:val="547"/>
          <w:marRight w:val="0"/>
          <w:marTop w:val="0"/>
          <w:marBottom w:val="0"/>
          <w:divBdr>
            <w:top w:val="none" w:sz="0" w:space="0" w:color="auto"/>
            <w:left w:val="none" w:sz="0" w:space="0" w:color="auto"/>
            <w:bottom w:val="none" w:sz="0" w:space="0" w:color="auto"/>
            <w:right w:val="none" w:sz="0" w:space="0" w:color="auto"/>
          </w:divBdr>
        </w:div>
        <w:div w:id="1582517888">
          <w:marLeft w:val="547"/>
          <w:marRight w:val="0"/>
          <w:marTop w:val="0"/>
          <w:marBottom w:val="0"/>
          <w:divBdr>
            <w:top w:val="none" w:sz="0" w:space="0" w:color="auto"/>
            <w:left w:val="none" w:sz="0" w:space="0" w:color="auto"/>
            <w:bottom w:val="none" w:sz="0" w:space="0" w:color="auto"/>
            <w:right w:val="none" w:sz="0" w:space="0" w:color="auto"/>
          </w:divBdr>
        </w:div>
      </w:divsChild>
    </w:div>
    <w:div w:id="1366712481">
      <w:bodyDiv w:val="1"/>
      <w:marLeft w:val="0"/>
      <w:marRight w:val="0"/>
      <w:marTop w:val="0"/>
      <w:marBottom w:val="0"/>
      <w:divBdr>
        <w:top w:val="none" w:sz="0" w:space="0" w:color="auto"/>
        <w:left w:val="none" w:sz="0" w:space="0" w:color="auto"/>
        <w:bottom w:val="none" w:sz="0" w:space="0" w:color="auto"/>
        <w:right w:val="none" w:sz="0" w:space="0" w:color="auto"/>
      </w:divBdr>
    </w:div>
    <w:div w:id="1391004932">
      <w:bodyDiv w:val="1"/>
      <w:marLeft w:val="0"/>
      <w:marRight w:val="0"/>
      <w:marTop w:val="0"/>
      <w:marBottom w:val="0"/>
      <w:divBdr>
        <w:top w:val="none" w:sz="0" w:space="0" w:color="auto"/>
        <w:left w:val="none" w:sz="0" w:space="0" w:color="auto"/>
        <w:bottom w:val="none" w:sz="0" w:space="0" w:color="auto"/>
        <w:right w:val="none" w:sz="0" w:space="0" w:color="auto"/>
      </w:divBdr>
    </w:div>
    <w:div w:id="1518232072">
      <w:bodyDiv w:val="1"/>
      <w:marLeft w:val="0"/>
      <w:marRight w:val="0"/>
      <w:marTop w:val="0"/>
      <w:marBottom w:val="0"/>
      <w:divBdr>
        <w:top w:val="none" w:sz="0" w:space="0" w:color="auto"/>
        <w:left w:val="none" w:sz="0" w:space="0" w:color="auto"/>
        <w:bottom w:val="none" w:sz="0" w:space="0" w:color="auto"/>
        <w:right w:val="none" w:sz="0" w:space="0" w:color="auto"/>
      </w:divBdr>
    </w:div>
    <w:div w:id="1566448209">
      <w:bodyDiv w:val="1"/>
      <w:marLeft w:val="0"/>
      <w:marRight w:val="0"/>
      <w:marTop w:val="0"/>
      <w:marBottom w:val="0"/>
      <w:divBdr>
        <w:top w:val="none" w:sz="0" w:space="0" w:color="auto"/>
        <w:left w:val="none" w:sz="0" w:space="0" w:color="auto"/>
        <w:bottom w:val="none" w:sz="0" w:space="0" w:color="auto"/>
        <w:right w:val="none" w:sz="0" w:space="0" w:color="auto"/>
      </w:divBdr>
    </w:div>
    <w:div w:id="1597666045">
      <w:bodyDiv w:val="1"/>
      <w:marLeft w:val="0"/>
      <w:marRight w:val="0"/>
      <w:marTop w:val="0"/>
      <w:marBottom w:val="0"/>
      <w:divBdr>
        <w:top w:val="none" w:sz="0" w:space="0" w:color="auto"/>
        <w:left w:val="none" w:sz="0" w:space="0" w:color="auto"/>
        <w:bottom w:val="none" w:sz="0" w:space="0" w:color="auto"/>
        <w:right w:val="none" w:sz="0" w:space="0" w:color="auto"/>
      </w:divBdr>
    </w:div>
    <w:div w:id="1781989551">
      <w:bodyDiv w:val="1"/>
      <w:marLeft w:val="0"/>
      <w:marRight w:val="0"/>
      <w:marTop w:val="0"/>
      <w:marBottom w:val="0"/>
      <w:divBdr>
        <w:top w:val="none" w:sz="0" w:space="0" w:color="auto"/>
        <w:left w:val="none" w:sz="0" w:space="0" w:color="auto"/>
        <w:bottom w:val="none" w:sz="0" w:space="0" w:color="auto"/>
        <w:right w:val="none" w:sz="0" w:space="0" w:color="auto"/>
      </w:divBdr>
      <w:divsChild>
        <w:div w:id="506943327">
          <w:marLeft w:val="547"/>
          <w:marRight w:val="0"/>
          <w:marTop w:val="115"/>
          <w:marBottom w:val="0"/>
          <w:divBdr>
            <w:top w:val="none" w:sz="0" w:space="0" w:color="auto"/>
            <w:left w:val="none" w:sz="0" w:space="0" w:color="auto"/>
            <w:bottom w:val="none" w:sz="0" w:space="0" w:color="auto"/>
            <w:right w:val="none" w:sz="0" w:space="0" w:color="auto"/>
          </w:divBdr>
        </w:div>
      </w:divsChild>
    </w:div>
    <w:div w:id="1953902835">
      <w:bodyDiv w:val="1"/>
      <w:marLeft w:val="0"/>
      <w:marRight w:val="0"/>
      <w:marTop w:val="0"/>
      <w:marBottom w:val="0"/>
      <w:divBdr>
        <w:top w:val="none" w:sz="0" w:space="0" w:color="auto"/>
        <w:left w:val="none" w:sz="0" w:space="0" w:color="auto"/>
        <w:bottom w:val="none" w:sz="0" w:space="0" w:color="auto"/>
        <w:right w:val="none" w:sz="0" w:space="0" w:color="auto"/>
      </w:divBdr>
    </w:div>
    <w:div w:id="2129810688">
      <w:bodyDiv w:val="1"/>
      <w:marLeft w:val="0"/>
      <w:marRight w:val="0"/>
      <w:marTop w:val="0"/>
      <w:marBottom w:val="0"/>
      <w:divBdr>
        <w:top w:val="none" w:sz="0" w:space="0" w:color="auto"/>
        <w:left w:val="none" w:sz="0" w:space="0" w:color="auto"/>
        <w:bottom w:val="none" w:sz="0" w:space="0" w:color="auto"/>
        <w:right w:val="none" w:sz="0" w:space="0" w:color="auto"/>
      </w:divBdr>
      <w:divsChild>
        <w:div w:id="96222094">
          <w:marLeft w:val="547"/>
          <w:marRight w:val="0"/>
          <w:marTop w:val="0"/>
          <w:marBottom w:val="0"/>
          <w:divBdr>
            <w:top w:val="none" w:sz="0" w:space="0" w:color="auto"/>
            <w:left w:val="none" w:sz="0" w:space="0" w:color="auto"/>
            <w:bottom w:val="none" w:sz="0" w:space="0" w:color="auto"/>
            <w:right w:val="none" w:sz="0" w:space="0" w:color="auto"/>
          </w:divBdr>
        </w:div>
        <w:div w:id="99491932">
          <w:marLeft w:val="547"/>
          <w:marRight w:val="0"/>
          <w:marTop w:val="0"/>
          <w:marBottom w:val="0"/>
          <w:divBdr>
            <w:top w:val="none" w:sz="0" w:space="0" w:color="auto"/>
            <w:left w:val="none" w:sz="0" w:space="0" w:color="auto"/>
            <w:bottom w:val="none" w:sz="0" w:space="0" w:color="auto"/>
            <w:right w:val="none" w:sz="0" w:space="0" w:color="auto"/>
          </w:divBdr>
        </w:div>
        <w:div w:id="596989178">
          <w:marLeft w:val="547"/>
          <w:marRight w:val="0"/>
          <w:marTop w:val="0"/>
          <w:marBottom w:val="0"/>
          <w:divBdr>
            <w:top w:val="none" w:sz="0" w:space="0" w:color="auto"/>
            <w:left w:val="none" w:sz="0" w:space="0" w:color="auto"/>
            <w:bottom w:val="none" w:sz="0" w:space="0" w:color="auto"/>
            <w:right w:val="none" w:sz="0" w:space="0" w:color="auto"/>
          </w:divBdr>
        </w:div>
        <w:div w:id="850067534">
          <w:marLeft w:val="547"/>
          <w:marRight w:val="0"/>
          <w:marTop w:val="0"/>
          <w:marBottom w:val="0"/>
          <w:divBdr>
            <w:top w:val="none" w:sz="0" w:space="0" w:color="auto"/>
            <w:left w:val="none" w:sz="0" w:space="0" w:color="auto"/>
            <w:bottom w:val="none" w:sz="0" w:space="0" w:color="auto"/>
            <w:right w:val="none" w:sz="0" w:space="0" w:color="auto"/>
          </w:divBdr>
        </w:div>
        <w:div w:id="1184825537">
          <w:marLeft w:val="547"/>
          <w:marRight w:val="0"/>
          <w:marTop w:val="0"/>
          <w:marBottom w:val="0"/>
          <w:divBdr>
            <w:top w:val="none" w:sz="0" w:space="0" w:color="auto"/>
            <w:left w:val="none" w:sz="0" w:space="0" w:color="auto"/>
            <w:bottom w:val="none" w:sz="0" w:space="0" w:color="auto"/>
            <w:right w:val="none" w:sz="0" w:space="0" w:color="auto"/>
          </w:divBdr>
        </w:div>
        <w:div w:id="1418284955">
          <w:marLeft w:val="547"/>
          <w:marRight w:val="0"/>
          <w:marTop w:val="0"/>
          <w:marBottom w:val="0"/>
          <w:divBdr>
            <w:top w:val="none" w:sz="0" w:space="0" w:color="auto"/>
            <w:left w:val="none" w:sz="0" w:space="0" w:color="auto"/>
            <w:bottom w:val="none" w:sz="0" w:space="0" w:color="auto"/>
            <w:right w:val="none" w:sz="0" w:space="0" w:color="auto"/>
          </w:divBdr>
        </w:div>
        <w:div w:id="2092584466">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tou.lt/lt/apie-lietuvos-oro-uostus/tvarkos-ir-dokumentai/dokumentai-paslaugu-teikejam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tou.lt/teisine-ir-administracine-informacija/tvarkos-ir-dokumentai/leidimu-isdavima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0B092C6B12403CB69425EC66C0EF7E"/>
        <w:category>
          <w:name w:val="General"/>
          <w:gallery w:val="placeholder"/>
        </w:category>
        <w:types>
          <w:type w:val="bbPlcHdr"/>
        </w:types>
        <w:behaviors>
          <w:behavior w:val="content"/>
        </w:behaviors>
        <w:guid w:val="{F05259AE-BC9B-43B1-AA76-989C46F1F092}"/>
      </w:docPartPr>
      <w:docPartBody>
        <w:p w:rsidR="009C6A4D" w:rsidRDefault="006C70BE" w:rsidP="006C70BE">
          <w:pPr>
            <w:pStyle w:val="320B092C6B12403CB69425EC66C0EF7E"/>
          </w:pPr>
          <w:r w:rsidRPr="00D26928">
            <w:rPr>
              <w:rFonts w:cstheme="minorHAnsi"/>
              <w:b/>
              <w:bCs/>
              <w:i/>
              <w:iCs/>
              <w:color w:val="F8423A"/>
              <w:sz w:val="20"/>
              <w:szCs w:val="20"/>
              <w:shd w:val="clear" w:color="auto" w:fill="FFFFFF" w:themeFill="background1"/>
            </w:rPr>
            <w:t xml:space="preserve">Nurodykite </w:t>
          </w:r>
          <w:r w:rsidRPr="00D26928">
            <w:rPr>
              <w:rFonts w:cstheme="minorHAnsi"/>
              <w:i/>
              <w:iCs/>
              <w:sz w:val="20"/>
              <w:szCs w:val="20"/>
              <w:shd w:val="clear" w:color="auto" w:fill="FFFFFF" w:themeFill="background1"/>
            </w:rPr>
            <w:t>sutarties vykdymo vietų sąrašą.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BA"/>
    <w:family w:val="swiss"/>
    <w:pitch w:val="variable"/>
    <w:sig w:usb0="000006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jaVu Sans">
    <w:altName w:val="Verdana"/>
    <w:panose1 w:val="00000000000000000000"/>
    <w:charset w:val="00"/>
    <w:family w:val="roman"/>
    <w:notTrueType/>
    <w:pitch w:val="default"/>
  </w:font>
  <w:font w:name="FreeSans">
    <w:altName w:val="Calibri"/>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0BE"/>
    <w:rsid w:val="00004DED"/>
    <w:rsid w:val="00047B63"/>
    <w:rsid w:val="000813A5"/>
    <w:rsid w:val="00087A18"/>
    <w:rsid w:val="000D3411"/>
    <w:rsid w:val="00122DF7"/>
    <w:rsid w:val="0018306B"/>
    <w:rsid w:val="002010AB"/>
    <w:rsid w:val="00273AB5"/>
    <w:rsid w:val="00277924"/>
    <w:rsid w:val="00290884"/>
    <w:rsid w:val="002B47E5"/>
    <w:rsid w:val="002F3C04"/>
    <w:rsid w:val="00327C96"/>
    <w:rsid w:val="0036299C"/>
    <w:rsid w:val="0038254E"/>
    <w:rsid w:val="00383E3B"/>
    <w:rsid w:val="003970FA"/>
    <w:rsid w:val="003A37CE"/>
    <w:rsid w:val="003B0227"/>
    <w:rsid w:val="003B70C5"/>
    <w:rsid w:val="004501EE"/>
    <w:rsid w:val="00477BB4"/>
    <w:rsid w:val="004F18DF"/>
    <w:rsid w:val="005257DA"/>
    <w:rsid w:val="005B62B9"/>
    <w:rsid w:val="00632BB2"/>
    <w:rsid w:val="00637A90"/>
    <w:rsid w:val="006C70BE"/>
    <w:rsid w:val="006F65DD"/>
    <w:rsid w:val="00707BA2"/>
    <w:rsid w:val="0078367D"/>
    <w:rsid w:val="008276A1"/>
    <w:rsid w:val="008758A3"/>
    <w:rsid w:val="0088021F"/>
    <w:rsid w:val="008A6BA8"/>
    <w:rsid w:val="00941183"/>
    <w:rsid w:val="009426E6"/>
    <w:rsid w:val="00977AD2"/>
    <w:rsid w:val="00986ADA"/>
    <w:rsid w:val="009C633A"/>
    <w:rsid w:val="009C6A4D"/>
    <w:rsid w:val="00A14A0D"/>
    <w:rsid w:val="00A22716"/>
    <w:rsid w:val="00A84BBF"/>
    <w:rsid w:val="00AD1314"/>
    <w:rsid w:val="00B040CC"/>
    <w:rsid w:val="00B10433"/>
    <w:rsid w:val="00B510AA"/>
    <w:rsid w:val="00B56875"/>
    <w:rsid w:val="00B568A9"/>
    <w:rsid w:val="00BA19E3"/>
    <w:rsid w:val="00BC5AB2"/>
    <w:rsid w:val="00BD1008"/>
    <w:rsid w:val="00C07839"/>
    <w:rsid w:val="00C37156"/>
    <w:rsid w:val="00CF3517"/>
    <w:rsid w:val="00DC445D"/>
    <w:rsid w:val="00DE2148"/>
    <w:rsid w:val="00DF1419"/>
    <w:rsid w:val="00E06940"/>
    <w:rsid w:val="00E826FF"/>
    <w:rsid w:val="00F266B0"/>
    <w:rsid w:val="00F36AC8"/>
    <w:rsid w:val="00F77A5D"/>
    <w:rsid w:val="00F83730"/>
    <w:rsid w:val="00F96AF8"/>
    <w:rsid w:val="00FA5947"/>
    <w:rsid w:val="00FC2E19"/>
    <w:rsid w:val="00FD33D2"/>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20B092C6B12403CB69425EC66C0EF7E">
    <w:name w:val="320B092C6B12403CB69425EC66C0EF7E"/>
    <w:rsid w:val="006C70BE"/>
  </w:style>
  <w:style w:type="character" w:styleId="PlaceholderText">
    <w:name w:val="Placeholder Text"/>
    <w:basedOn w:val="DefaultParagraphFont"/>
    <w:uiPriority w:val="99"/>
    <w:semiHidden/>
    <w:rsid w:val="00FC2E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2A6C4708C64B4EAE917A5481687AFF" ma:contentTypeVersion="25" ma:contentTypeDescription="Create a new document." ma:contentTypeScope="" ma:versionID="4a128b0cca46397a3ee9c9c6c4798eb1">
  <xsd:schema xmlns:xsd="http://www.w3.org/2001/XMLSchema" xmlns:xs="http://www.w3.org/2001/XMLSchema" xmlns:p="http://schemas.microsoft.com/office/2006/metadata/properties" xmlns:ns1="http://schemas.microsoft.com/sharepoint/v3" xmlns:ns2="99d0408b-8311-495b-85d1-8ab2a7a8f309" xmlns:ns3="792cc0e5-78ed-4bf2-9e00-f1b9f65a553d" targetNamespace="http://schemas.microsoft.com/office/2006/metadata/properties" ma:root="true" ma:fieldsID="eede952c3a8ca31af8895e314327193f" ns1:_="" ns2:_="" ns3:_="">
    <xsd:import namespace="http://schemas.microsoft.com/sharepoint/v3"/>
    <xsd:import namespace="99d0408b-8311-495b-85d1-8ab2a7a8f309"/>
    <xsd:import namespace="792cc0e5-78ed-4bf2-9e00-f1b9f65a553d"/>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U_x017e_pildyta" minOccurs="0"/>
                <xsd:element ref="ns3:Pastabos" minOccurs="0"/>
                <xsd:element ref="ns1:_ip_UnifiedCompliancePolicyProperties" minOccurs="0"/>
                <xsd:element ref="ns1:_ip_UnifiedCompliancePolicyUIAc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0" nillable="true" ma:displayName="Unified Compliance Policy Properties" ma:hidden="true" ma:internalName="_ip_UnifiedCompliancePolicyProperties">
      <xsd:simpleType>
        <xsd:restriction base="dms:Note"/>
      </xsd:simpleType>
    </xsd:element>
    <xsd:element name="_ip_UnifiedCompliancePolicyUIAction" ma:index="3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9d0408b-8311-495b-85d1-8ab2a7a8f30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93551ed1-fdf1-429d-8cab-c109c4b9eed0}" ma:internalName="TaxCatchAll" ma:showField="CatchAllData" ma:web="99d0408b-8311-495b-85d1-8ab2a7a8f3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92cc0e5-78ed-4bf2-9e00-f1b9f65a553d"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MediaServiceAutoTags"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MediaServiceLocation" ma:internalName="MediaServiceLocation"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c6215b1e-9df5-4aec-9875-b0cfc88a8ad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U_x017e_pildyta" ma:index="28" nillable="true" ma:displayName="Užpildyta" ma:default="0" ma:format="Dropdown" ma:internalName="U_x017e_pildyta">
      <xsd:simpleType>
        <xsd:restriction base="dms:Boolean"/>
      </xsd:simpleType>
    </xsd:element>
    <xsd:element name="Pastabos" ma:index="29" nillable="true" ma:displayName="Pastabos" ma:description="Darius Zaremba užpildė VNO poreikį&#10;" ma:format="Dropdown" ma:internalName="Pastabos">
      <xsd:simpleType>
        <xsd:restriction base="dms:Text">
          <xsd:maxLength value="255"/>
        </xsd:restriction>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9d0408b-8311-495b-85d1-8ab2a7a8f309" xsi:nil="true"/>
    <_ip_UnifiedCompliancePolicyUIAction xmlns="http://schemas.microsoft.com/sharepoint/v3" xsi:nil="true"/>
    <_ip_UnifiedCompliancePolicyProperties xmlns="http://schemas.microsoft.com/sharepoint/v3" xsi:nil="true"/>
    <U_x017e_pildyta xmlns="792cc0e5-78ed-4bf2-9e00-f1b9f65a553d">false</U_x017e_pildyta>
    <lcf76f155ced4ddcb4097134ff3c332f xmlns="792cc0e5-78ed-4bf2-9e00-f1b9f65a553d">
      <Terms xmlns="http://schemas.microsoft.com/office/infopath/2007/PartnerControls"/>
    </lcf76f155ced4ddcb4097134ff3c332f>
    <Pastabos xmlns="792cc0e5-78ed-4bf2-9e00-f1b9f65a553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FCAE8B-F0CB-420B-AB4D-E9F4F56B3E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9d0408b-8311-495b-85d1-8ab2a7a8f309"/>
    <ds:schemaRef ds:uri="792cc0e5-78ed-4bf2-9e00-f1b9f65a55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FEA506-A6BD-42A9-98A0-5B40461D5F5D}">
  <ds:schemaRefs>
    <ds:schemaRef ds:uri="http://schemas.microsoft.com/office/2006/metadata/properties"/>
    <ds:schemaRef ds:uri="http://schemas.microsoft.com/office/infopath/2007/PartnerControls"/>
    <ds:schemaRef ds:uri="99d0408b-8311-495b-85d1-8ab2a7a8f309"/>
    <ds:schemaRef ds:uri="http://schemas.microsoft.com/sharepoint/v3"/>
    <ds:schemaRef ds:uri="792cc0e5-78ed-4bf2-9e00-f1b9f65a553d"/>
  </ds:schemaRefs>
</ds:datastoreItem>
</file>

<file path=customXml/itemProps3.xml><?xml version="1.0" encoding="utf-8"?>
<ds:datastoreItem xmlns:ds="http://schemas.openxmlformats.org/officeDocument/2006/customXml" ds:itemID="{8CF5BE13-B5B9-4D6B-8E89-0985F2019226}">
  <ds:schemaRefs>
    <ds:schemaRef ds:uri="http://schemas.microsoft.com/sharepoint/v3/contenttype/forms"/>
  </ds:schemaRefs>
</ds:datastoreItem>
</file>

<file path=customXml/itemProps4.xml><?xml version="1.0" encoding="utf-8"?>
<ds:datastoreItem xmlns:ds="http://schemas.openxmlformats.org/officeDocument/2006/customXml" ds:itemID="{E061CED8-0A5B-47DB-A356-E337F7999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14715</Words>
  <Characters>8389</Characters>
  <Application>Microsoft Office Word</Application>
  <DocSecurity>0</DocSecurity>
  <Lines>69</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2026-09-08T07:35:00Z</dcterms:created>
  <dcterms:modified xsi:type="dcterms:W3CDTF">2026-09-11T11:03:00Z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f970b48-b4ba-4601-a650-0307d8a96e2e_Enabled">
    <vt:lpwstr>true</vt:lpwstr>
  </property>
  <property fmtid="{D5CDD505-2E9C-101B-9397-08002B2CF9AE}" pid="3" name="MSIP_Label_5f970b48-b4ba-4601-a650-0307d8a96e2e_SetDate">
    <vt:lpwstr>2026-09-08T07:35:39Z</vt:lpwstr>
  </property>
  <property fmtid="{D5CDD505-2E9C-101B-9397-08002B2CF9AE}" pid="4" name="MSIP_Label_5f970b48-b4ba-4601-a650-0307d8a96e2e_Method">
    <vt:lpwstr>Standard</vt:lpwstr>
  </property>
  <property fmtid="{D5CDD505-2E9C-101B-9397-08002B2CF9AE}" pid="5" name="MSIP_Label_5f970b48-b4ba-4601-a650-0307d8a96e2e_Name">
    <vt:lpwstr>Viešas</vt:lpwstr>
  </property>
  <property fmtid="{D5CDD505-2E9C-101B-9397-08002B2CF9AE}" pid="6" name="MSIP_Label_5f970b48-b4ba-4601-a650-0307d8a96e2e_SiteId">
    <vt:lpwstr>d920b0a3-f4e5-4e0b-85a4-54e4d7dc3fb9</vt:lpwstr>
  </property>
  <property fmtid="{D5CDD505-2E9C-101B-9397-08002B2CF9AE}" pid="7" name="MSIP_Label_5f970b48-b4ba-4601-a650-0307d8a96e2e_ActionId">
    <vt:lpwstr>a0fd9a09-4979-4408-85ac-e7b1e59e95bd</vt:lpwstr>
  </property>
  <property fmtid="{D5CDD505-2E9C-101B-9397-08002B2CF9AE}" pid="8" name="MSIP_Label_5f970b48-b4ba-4601-a650-0307d8a96e2e_ContentBits">
    <vt:lpwstr>0</vt:lpwstr>
  </property>
  <property fmtid="{D5CDD505-2E9C-101B-9397-08002B2CF9AE}" pid="9" name="MSIP_Label_5f970b48-b4ba-4601-a650-0307d8a96e2e_Tag">
    <vt:lpwstr>10, 3, 0, 1</vt:lpwstr>
  </property>
  <property fmtid="{D5CDD505-2E9C-101B-9397-08002B2CF9AE}" pid="10" name="ContentTypeId">
    <vt:lpwstr>0x010100ED2A6C4708C64B4EAE917A5481687AFF</vt:lpwstr>
  </property>
</Properties>
</file>