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062B" w14:textId="77777777" w:rsidR="00C47692" w:rsidRDefault="00C47692" w:rsidP="00C47692">
      <w:pPr>
        <w:spacing w:after="0" w:line="240" w:lineRule="auto"/>
        <w:jc w:val="center"/>
        <w:rPr>
          <w:rFonts w:ascii="Joost" w:hAnsi="Joost" w:cs="Times New Roman"/>
          <w:b/>
          <w:bCs/>
          <w:sz w:val="23"/>
          <w:szCs w:val="23"/>
        </w:rPr>
      </w:pPr>
      <w:bookmarkStart w:id="0" w:name="_Hlk525638108"/>
    </w:p>
    <w:p w14:paraId="2ACAA86D" w14:textId="1DFCF3E9" w:rsidR="00C47692" w:rsidRDefault="00F373F8" w:rsidP="00C47692">
      <w:pPr>
        <w:spacing w:after="0" w:line="240" w:lineRule="auto"/>
        <w:jc w:val="center"/>
        <w:rPr>
          <w:rFonts w:ascii="Joost" w:hAnsi="Joost" w:cs="Times New Roman"/>
          <w:b/>
          <w:bCs/>
          <w:sz w:val="23"/>
          <w:szCs w:val="23"/>
        </w:rPr>
      </w:pPr>
      <w:r w:rsidRPr="00CF0A37">
        <w:rPr>
          <w:rFonts w:ascii="Joost" w:hAnsi="Joost" w:cs="Times New Roman"/>
          <w:b/>
          <w:bCs/>
          <w:sz w:val="23"/>
          <w:szCs w:val="23"/>
        </w:rPr>
        <w:t>KVIETIMAS DALYVAUTI RINKOS KONSULTACIJOJE</w:t>
      </w:r>
      <w:r w:rsidR="00C47692">
        <w:rPr>
          <w:rFonts w:ascii="Joost" w:hAnsi="Joost" w:cs="Times New Roman"/>
          <w:b/>
          <w:bCs/>
          <w:sz w:val="23"/>
          <w:szCs w:val="23"/>
        </w:rPr>
        <w:t xml:space="preserve"> </w:t>
      </w:r>
      <w:r w:rsidR="00C261EE" w:rsidRPr="00CF0A37">
        <w:rPr>
          <w:rFonts w:ascii="Joost" w:hAnsi="Joost" w:cs="Times New Roman"/>
          <w:b/>
          <w:sz w:val="23"/>
          <w:szCs w:val="23"/>
        </w:rPr>
        <w:t>DĖL</w:t>
      </w:r>
      <w:r w:rsidR="0017253C" w:rsidRPr="00CF0A37">
        <w:rPr>
          <w:rFonts w:ascii="Joost" w:hAnsi="Joost" w:cs="Times New Roman"/>
          <w:sz w:val="23"/>
          <w:szCs w:val="23"/>
        </w:rPr>
        <w:t xml:space="preserve"> </w:t>
      </w:r>
      <w:bookmarkEnd w:id="0"/>
      <w:r w:rsidR="00CC09E7" w:rsidRPr="00CF0A37">
        <w:rPr>
          <w:rFonts w:ascii="Joost" w:hAnsi="Joost" w:cs="Times New Roman"/>
          <w:b/>
          <w:bCs/>
          <w:sz w:val="23"/>
          <w:szCs w:val="23"/>
        </w:rPr>
        <w:t xml:space="preserve">VIEŠOJO  </w:t>
      </w:r>
      <w:r w:rsidR="0011309F" w:rsidRPr="00CF0A37">
        <w:rPr>
          <w:rFonts w:ascii="Joost" w:hAnsi="Joost" w:cs="Times New Roman"/>
          <w:b/>
          <w:bCs/>
          <w:sz w:val="23"/>
          <w:szCs w:val="23"/>
        </w:rPr>
        <w:t>PIRKIMO</w:t>
      </w:r>
    </w:p>
    <w:p w14:paraId="5575B23C" w14:textId="00E7283E" w:rsidR="0020281F" w:rsidRPr="009E5EB6" w:rsidRDefault="00CF0A37" w:rsidP="009E5EB6">
      <w:pPr>
        <w:jc w:val="center"/>
        <w:rPr>
          <w:rFonts w:ascii="Joost" w:hAnsi="Joost" w:cstheme="minorHAnsi"/>
          <w:b/>
          <w:bCs/>
          <w:caps/>
          <w:noProof/>
          <w:sz w:val="23"/>
          <w:szCs w:val="23"/>
        </w:rPr>
      </w:pPr>
      <w:r w:rsidRPr="006205E1">
        <w:rPr>
          <w:rFonts w:ascii="Joost" w:hAnsi="Joost" w:cs="Times New Roman"/>
          <w:b/>
          <w:bCs/>
          <w:caps/>
          <w:sz w:val="23"/>
          <w:szCs w:val="23"/>
        </w:rPr>
        <w:t>„</w:t>
      </w:r>
      <w:r w:rsidR="00DA17E1" w:rsidRPr="00B360A7">
        <w:rPr>
          <w:rFonts w:ascii="Joost" w:hAnsi="Joost" w:cs="Times New Roman"/>
          <w:b/>
          <w:bCs/>
          <w:i/>
          <w:iCs/>
          <w:sz w:val="23"/>
          <w:szCs w:val="23"/>
        </w:rPr>
        <w:t>Kompiuterinio tinkl</w:t>
      </w:r>
      <w:r w:rsidR="00DA17E1">
        <w:rPr>
          <w:rFonts w:ascii="Joost" w:hAnsi="Joost" w:cs="Times New Roman"/>
          <w:b/>
          <w:bCs/>
          <w:i/>
          <w:iCs/>
          <w:sz w:val="23"/>
          <w:szCs w:val="23"/>
        </w:rPr>
        <w:t>o</w:t>
      </w:r>
      <w:r w:rsidR="00DA17E1" w:rsidRPr="00B360A7">
        <w:rPr>
          <w:rFonts w:ascii="Joost" w:hAnsi="Joost" w:cs="Times New Roman"/>
          <w:b/>
          <w:bCs/>
          <w:i/>
          <w:iCs/>
          <w:sz w:val="23"/>
          <w:szCs w:val="23"/>
        </w:rPr>
        <w:t xml:space="preserve"> </w:t>
      </w:r>
      <w:r w:rsidR="00DA17E1" w:rsidRPr="002651CE">
        <w:rPr>
          <w:rFonts w:ascii="Joost" w:hAnsi="Joost" w:cs="Times New Roman"/>
          <w:b/>
          <w:bCs/>
          <w:i/>
          <w:iCs/>
          <w:sz w:val="23"/>
          <w:szCs w:val="23"/>
        </w:rPr>
        <w:t>įranga</w:t>
      </w:r>
      <w:r w:rsidRPr="006205E1">
        <w:rPr>
          <w:rFonts w:ascii="Joost" w:hAnsi="Joost"/>
          <w:b/>
          <w:bCs/>
          <w:caps/>
          <w:sz w:val="23"/>
          <w:szCs w:val="23"/>
        </w:rPr>
        <w:t>“</w:t>
      </w:r>
    </w:p>
    <w:p w14:paraId="5E2ABEFF" w14:textId="77777777" w:rsidR="00C47692" w:rsidRDefault="00C47692" w:rsidP="00EF30B7">
      <w:pPr>
        <w:spacing w:after="0" w:line="240" w:lineRule="auto"/>
        <w:jc w:val="both"/>
        <w:rPr>
          <w:rFonts w:ascii="Joost" w:hAnsi="Joost" w:cs="Times New Roman"/>
          <w:b/>
          <w:sz w:val="23"/>
          <w:szCs w:val="23"/>
        </w:rPr>
      </w:pPr>
    </w:p>
    <w:p w14:paraId="50E6D7BC" w14:textId="77777777" w:rsidR="00C47692" w:rsidRPr="00CF0A37" w:rsidRDefault="00C47692" w:rsidP="00EF30B7">
      <w:pPr>
        <w:spacing w:after="0" w:line="240" w:lineRule="auto"/>
        <w:jc w:val="both"/>
        <w:rPr>
          <w:rFonts w:ascii="Joost" w:hAnsi="Joost" w:cs="Times New Roman"/>
          <w:b/>
          <w:sz w:val="23"/>
          <w:szCs w:val="23"/>
        </w:rPr>
      </w:pPr>
    </w:p>
    <w:p w14:paraId="09568878" w14:textId="44D7B5AF" w:rsidR="00EF30B7" w:rsidRPr="009E5EB6" w:rsidRDefault="00736553" w:rsidP="009E5EB6">
      <w:pPr>
        <w:spacing w:after="0" w:line="240" w:lineRule="auto"/>
        <w:ind w:firstLine="567"/>
        <w:jc w:val="both"/>
        <w:rPr>
          <w:rFonts w:ascii="Joost" w:hAnsi="Joost" w:cstheme="minorHAnsi"/>
          <w:b/>
          <w:bCs/>
          <w:i/>
          <w:iCs/>
          <w:noProof/>
          <w:sz w:val="23"/>
          <w:szCs w:val="23"/>
        </w:rPr>
      </w:pPr>
      <w:r w:rsidRPr="00CF0A37">
        <w:rPr>
          <w:rFonts w:ascii="Joost" w:hAnsi="Joost"/>
          <w:sz w:val="23"/>
          <w:szCs w:val="23"/>
        </w:rPr>
        <w:t>Viešoji įstaiga CPO LT (toliau – CPO LT)</w:t>
      </w:r>
      <w:r w:rsidR="00EF30B7" w:rsidRPr="00CF0A37">
        <w:rPr>
          <w:rFonts w:ascii="Joost" w:hAnsi="Joost"/>
          <w:sz w:val="23"/>
          <w:szCs w:val="23"/>
        </w:rPr>
        <w:t xml:space="preserve"> 202</w:t>
      </w:r>
      <w:r w:rsidR="00124EF6" w:rsidRPr="00CF0A37">
        <w:rPr>
          <w:rFonts w:ascii="Joost" w:hAnsi="Joost"/>
          <w:sz w:val="23"/>
          <w:szCs w:val="23"/>
        </w:rPr>
        <w:t>6</w:t>
      </w:r>
      <w:r w:rsidR="00EF30B7" w:rsidRPr="00CF0A37">
        <w:rPr>
          <w:rFonts w:ascii="Joost" w:hAnsi="Joost"/>
          <w:sz w:val="23"/>
          <w:szCs w:val="23"/>
        </w:rPr>
        <w:t xml:space="preserve"> m. </w:t>
      </w:r>
      <w:r w:rsidR="00EF30B7" w:rsidRPr="00CF0A37">
        <w:rPr>
          <w:rFonts w:ascii="Joost" w:hAnsi="Joost"/>
          <w:color w:val="000000" w:themeColor="text1"/>
          <w:sz w:val="23"/>
          <w:szCs w:val="23"/>
        </w:rPr>
        <w:t xml:space="preserve">planuoja vykdyti </w:t>
      </w:r>
      <w:r w:rsidR="00835AA2">
        <w:rPr>
          <w:rFonts w:ascii="Joost" w:hAnsi="Joost" w:cs="Calibri"/>
          <w:sz w:val="23"/>
          <w:szCs w:val="23"/>
        </w:rPr>
        <w:t xml:space="preserve">VšĮ </w:t>
      </w:r>
      <w:r w:rsidR="00835AA2" w:rsidRPr="002001D1">
        <w:rPr>
          <w:rFonts w:ascii="Joost" w:hAnsi="Joost" w:cs="Times New Roman"/>
          <w:sz w:val="23"/>
          <w:szCs w:val="23"/>
        </w:rPr>
        <w:t>Lietuvos sveikatos mokslų universiteto Kauno ligonin</w:t>
      </w:r>
      <w:r w:rsidR="00835AA2">
        <w:rPr>
          <w:rFonts w:ascii="Joost" w:hAnsi="Joost" w:cs="Times New Roman"/>
          <w:sz w:val="23"/>
          <w:szCs w:val="23"/>
        </w:rPr>
        <w:t xml:space="preserve">ės </w:t>
      </w:r>
      <w:r w:rsidR="00EF30B7" w:rsidRPr="00CF0A37">
        <w:rPr>
          <w:rFonts w:ascii="Joost" w:hAnsi="Joost"/>
          <w:color w:val="000000" w:themeColor="text1"/>
          <w:sz w:val="23"/>
          <w:szCs w:val="23"/>
        </w:rPr>
        <w:t xml:space="preserve">inicijuotą </w:t>
      </w:r>
      <w:r w:rsidR="00DA17E1" w:rsidRPr="00B360A7">
        <w:rPr>
          <w:rFonts w:ascii="Joost" w:hAnsi="Joost" w:cs="Times New Roman"/>
          <w:b/>
          <w:bCs/>
          <w:i/>
          <w:iCs/>
          <w:sz w:val="23"/>
          <w:szCs w:val="23"/>
        </w:rPr>
        <w:t>Kompiuterinio tinkl</w:t>
      </w:r>
      <w:r w:rsidR="00DA17E1">
        <w:rPr>
          <w:rFonts w:ascii="Joost" w:hAnsi="Joost" w:cs="Times New Roman"/>
          <w:b/>
          <w:bCs/>
          <w:i/>
          <w:iCs/>
          <w:sz w:val="23"/>
          <w:szCs w:val="23"/>
        </w:rPr>
        <w:t>o</w:t>
      </w:r>
      <w:r w:rsidR="00DA17E1" w:rsidRPr="00B360A7">
        <w:rPr>
          <w:rFonts w:ascii="Joost" w:hAnsi="Joost" w:cs="Times New Roman"/>
          <w:b/>
          <w:bCs/>
          <w:i/>
          <w:iCs/>
          <w:sz w:val="23"/>
          <w:szCs w:val="23"/>
        </w:rPr>
        <w:t xml:space="preserve"> </w:t>
      </w:r>
      <w:r w:rsidR="00DA17E1" w:rsidRPr="002651CE">
        <w:rPr>
          <w:rFonts w:ascii="Joost" w:hAnsi="Joost" w:cs="Times New Roman"/>
          <w:b/>
          <w:bCs/>
          <w:i/>
          <w:iCs/>
          <w:sz w:val="23"/>
          <w:szCs w:val="23"/>
        </w:rPr>
        <w:t>įranga</w:t>
      </w:r>
      <w:r w:rsidR="00DA17E1" w:rsidRPr="00CF0A37">
        <w:rPr>
          <w:rFonts w:ascii="Joost" w:hAnsi="Joost"/>
          <w:sz w:val="23"/>
          <w:szCs w:val="23"/>
        </w:rPr>
        <w:t xml:space="preserve"> </w:t>
      </w:r>
      <w:r w:rsidR="00EF30B7" w:rsidRPr="00CF0A37">
        <w:rPr>
          <w:rFonts w:ascii="Joost" w:hAnsi="Joost"/>
          <w:sz w:val="23"/>
          <w:szCs w:val="23"/>
        </w:rPr>
        <w:t xml:space="preserve">viešąjį pirkimą </w:t>
      </w:r>
      <w:r w:rsidR="00EF30B7" w:rsidRPr="00CF0A37">
        <w:rPr>
          <w:rFonts w:ascii="Joost" w:hAnsi="Joost"/>
          <w:color w:val="000000" w:themeColor="text1"/>
          <w:sz w:val="23"/>
          <w:szCs w:val="23"/>
        </w:rPr>
        <w:t>(toliau – Pirkimas)</w:t>
      </w:r>
      <w:r w:rsidR="00EF30B7" w:rsidRPr="00CF0A37">
        <w:rPr>
          <w:rFonts w:ascii="Joost" w:hAnsi="Joost"/>
          <w:sz w:val="23"/>
          <w:szCs w:val="23"/>
        </w:rPr>
        <w:t xml:space="preserve">. Pirkimas bus vykdomas atviro </w:t>
      </w:r>
      <w:r w:rsidR="009E5EB6">
        <w:rPr>
          <w:rFonts w:ascii="Joost" w:hAnsi="Joost"/>
          <w:sz w:val="23"/>
          <w:szCs w:val="23"/>
        </w:rPr>
        <w:t>(</w:t>
      </w:r>
      <w:r w:rsidR="00DA17E1">
        <w:rPr>
          <w:rFonts w:ascii="Joost" w:hAnsi="Joost"/>
          <w:sz w:val="23"/>
          <w:szCs w:val="23"/>
        </w:rPr>
        <w:t>supaprastinto</w:t>
      </w:r>
      <w:r w:rsidR="00EF30B7" w:rsidRPr="00CF0A37">
        <w:rPr>
          <w:rFonts w:ascii="Joost" w:hAnsi="Joost"/>
          <w:sz w:val="23"/>
          <w:szCs w:val="23"/>
        </w:rPr>
        <w:t xml:space="preserve">) konkurso būdu. </w:t>
      </w:r>
    </w:p>
    <w:p w14:paraId="35425FC9" w14:textId="77777777" w:rsidR="00EF30B7" w:rsidRPr="00CF0A37" w:rsidRDefault="00EF30B7" w:rsidP="009E5EB6">
      <w:pPr>
        <w:autoSpaceDE w:val="0"/>
        <w:autoSpaceDN w:val="0"/>
        <w:adjustRightInd w:val="0"/>
        <w:spacing w:after="0" w:line="240" w:lineRule="auto"/>
        <w:ind w:firstLine="567"/>
        <w:jc w:val="both"/>
        <w:rPr>
          <w:rFonts w:ascii="Joost" w:eastAsia="Times New Roman" w:hAnsi="Joost"/>
          <w:sz w:val="23"/>
          <w:szCs w:val="23"/>
        </w:rPr>
      </w:pPr>
      <w:r w:rsidRPr="00CF0A37">
        <w:rPr>
          <w:rFonts w:ascii="Joost" w:hAnsi="Joost"/>
          <w:b/>
          <w:bCs/>
          <w:color w:val="000000" w:themeColor="text1"/>
          <w:sz w:val="23"/>
          <w:szCs w:val="23"/>
        </w:rPr>
        <w:t>Rinkos konsultacijos</w:t>
      </w:r>
      <w:r w:rsidRPr="00CF0A37">
        <w:rPr>
          <w:rFonts w:ascii="Joost" w:eastAsia="Times New Roman" w:hAnsi="Joost"/>
          <w:sz w:val="23"/>
          <w:szCs w:val="23"/>
        </w:rPr>
        <w:t xml:space="preserve"> </w:t>
      </w:r>
      <w:r w:rsidRPr="00CF0A37">
        <w:rPr>
          <w:rFonts w:ascii="Joost" w:eastAsia="Times New Roman" w:hAnsi="Joost"/>
          <w:b/>
          <w:bCs/>
          <w:sz w:val="23"/>
          <w:szCs w:val="23"/>
        </w:rPr>
        <w:t xml:space="preserve">tikslas </w:t>
      </w:r>
      <w:r w:rsidRPr="00CF0A37">
        <w:rPr>
          <w:rFonts w:ascii="Joost" w:eastAsia="Times New Roman" w:hAnsi="Joost"/>
          <w:sz w:val="23"/>
          <w:szCs w:val="23"/>
        </w:rPr>
        <w:t>– išanalizuoti rinką</w:t>
      </w:r>
      <w:r w:rsidRPr="00CF0A37">
        <w:rPr>
          <w:rFonts w:ascii="Joost" w:hAnsi="Joost"/>
          <w:sz w:val="23"/>
          <w:szCs w:val="23"/>
        </w:rPr>
        <w:t xml:space="preserve">, </w:t>
      </w:r>
      <w:r w:rsidRPr="00CF0A37">
        <w:rPr>
          <w:rFonts w:ascii="Joost" w:hAnsi="Joost"/>
          <w:iCs/>
          <w:sz w:val="23"/>
          <w:szCs w:val="23"/>
        </w:rPr>
        <w:t xml:space="preserve">iki Pirkimo pradžios </w:t>
      </w:r>
      <w:r w:rsidRPr="00CF0A37">
        <w:rPr>
          <w:rFonts w:ascii="Joost" w:hAnsi="Joost"/>
          <w:color w:val="000000" w:themeColor="text1"/>
          <w:sz w:val="23"/>
          <w:szCs w:val="23"/>
        </w:rPr>
        <w:t>išsiaiškinti įvairius su Pirkimo objektu susijusius klausimus</w:t>
      </w:r>
      <w:r w:rsidRPr="00CF0A37">
        <w:rPr>
          <w:rFonts w:ascii="Joost" w:eastAsia="Times New Roman" w:hAnsi="Joost"/>
          <w:sz w:val="23"/>
          <w:szCs w:val="23"/>
        </w:rPr>
        <w:t xml:space="preserve"> bei informuoti rinkos dalyvius apie ketinimą vykdyti Pirkimą, bei jam keliamus reikalavimus. </w:t>
      </w:r>
    </w:p>
    <w:p w14:paraId="0C2FE03A" w14:textId="44E7EE5D" w:rsidR="00EF30B7" w:rsidRPr="005676D3" w:rsidRDefault="00EF30B7" w:rsidP="00CF0A37">
      <w:pPr>
        <w:autoSpaceDE w:val="0"/>
        <w:autoSpaceDN w:val="0"/>
        <w:adjustRightInd w:val="0"/>
        <w:spacing w:after="0" w:line="240" w:lineRule="auto"/>
        <w:ind w:firstLine="567"/>
        <w:jc w:val="both"/>
        <w:rPr>
          <w:rFonts w:ascii="Joost" w:eastAsia="Times New Roman" w:hAnsi="Joost"/>
          <w:sz w:val="23"/>
          <w:szCs w:val="23"/>
        </w:rPr>
      </w:pPr>
      <w:r w:rsidRPr="00CF0A37">
        <w:rPr>
          <w:rFonts w:ascii="Joost" w:eastAsia="Times New Roman" w:hAnsi="Joost"/>
          <w:sz w:val="23"/>
          <w:szCs w:val="23"/>
        </w:rPr>
        <w:t>Vadovaudamiesi Lietuvos Respublikos viešųjų pirkimų įstatymo (toliau – VPĮ) 27 str. 1 d. bei siekiant užtikrinti konkurenciją ir įsigyti perkančiosios organizacijos poreikius atitinkančias p</w:t>
      </w:r>
      <w:r w:rsidR="009A1259">
        <w:rPr>
          <w:rFonts w:ascii="Joost" w:eastAsia="Times New Roman" w:hAnsi="Joost"/>
          <w:sz w:val="23"/>
          <w:szCs w:val="23"/>
        </w:rPr>
        <w:t>rekes</w:t>
      </w:r>
      <w:r w:rsidRPr="00CF0A37">
        <w:rPr>
          <w:rFonts w:ascii="Joost" w:eastAsia="Times New Roman" w:hAnsi="Joost"/>
          <w:sz w:val="23"/>
          <w:szCs w:val="23"/>
        </w:rPr>
        <w:t>, CPO LT kviečia dalyvauti P</w:t>
      </w:r>
      <w:r w:rsidRPr="00CF0A37">
        <w:rPr>
          <w:rFonts w:ascii="Joost" w:hAnsi="Joost"/>
          <w:color w:val="000000" w:themeColor="text1"/>
          <w:sz w:val="23"/>
          <w:szCs w:val="23"/>
        </w:rPr>
        <w:t xml:space="preserve">irkimo rinkos konsultacijoje </w:t>
      </w:r>
      <w:r w:rsidRPr="009E5EB6">
        <w:rPr>
          <w:rFonts w:ascii="Joost" w:hAnsi="Joost"/>
          <w:color w:val="000000" w:themeColor="text1"/>
          <w:sz w:val="23"/>
          <w:szCs w:val="23"/>
        </w:rPr>
        <w:t xml:space="preserve">(CVP IS Nr. </w:t>
      </w:r>
      <w:r w:rsidR="007F5DAD" w:rsidRPr="00E74F98">
        <w:rPr>
          <w:rFonts w:ascii="Joost" w:hAnsi="Joost"/>
          <w:color w:val="000000" w:themeColor="text1"/>
          <w:sz w:val="23"/>
          <w:szCs w:val="23"/>
        </w:rPr>
        <w:t>9</w:t>
      </w:r>
      <w:r w:rsidR="00E74F98" w:rsidRPr="00E74F98">
        <w:rPr>
          <w:rFonts w:ascii="Joost" w:hAnsi="Joost"/>
          <w:color w:val="000000" w:themeColor="text1"/>
          <w:sz w:val="23"/>
          <w:szCs w:val="23"/>
        </w:rPr>
        <w:t>589998</w:t>
      </w:r>
      <w:r w:rsidRPr="005676D3">
        <w:rPr>
          <w:rFonts w:ascii="Joost" w:hAnsi="Joost"/>
          <w:color w:val="000000" w:themeColor="text1"/>
          <w:sz w:val="23"/>
          <w:szCs w:val="23"/>
        </w:rPr>
        <w:t xml:space="preserve">, toliau – Konsultacija), kuri vykdoma Centrinės viešųjų pirkimų sistemos (toliau – CVP IS) priemonėmis </w:t>
      </w:r>
      <w:r w:rsidRPr="005676D3">
        <w:rPr>
          <w:rFonts w:ascii="Joost" w:eastAsia="Times New Roman" w:hAnsi="Joost"/>
          <w:sz w:val="23"/>
          <w:szCs w:val="23"/>
        </w:rPr>
        <w:t>ir pasiūlymus pateikti iki skelbime nurodytos dienos, t. y.</w:t>
      </w:r>
      <w:r w:rsidRPr="005676D3">
        <w:rPr>
          <w:rFonts w:ascii="Joost" w:hAnsi="Joost"/>
          <w:sz w:val="23"/>
          <w:szCs w:val="23"/>
        </w:rPr>
        <w:t xml:space="preserve"> </w:t>
      </w:r>
      <w:r w:rsidRPr="006F6641">
        <w:rPr>
          <w:rFonts w:ascii="Joost" w:hAnsi="Joost"/>
          <w:sz w:val="23"/>
          <w:szCs w:val="23"/>
        </w:rPr>
        <w:t xml:space="preserve">iki </w:t>
      </w:r>
      <w:r w:rsidRPr="006F6641">
        <w:rPr>
          <w:rFonts w:ascii="Joost" w:hAnsi="Joost"/>
          <w:b/>
          <w:iCs/>
          <w:sz w:val="23"/>
          <w:szCs w:val="23"/>
        </w:rPr>
        <w:t>202</w:t>
      </w:r>
      <w:r w:rsidR="00124EF6" w:rsidRPr="006F6641">
        <w:rPr>
          <w:rFonts w:ascii="Joost" w:hAnsi="Joost"/>
          <w:b/>
          <w:iCs/>
          <w:sz w:val="23"/>
          <w:szCs w:val="23"/>
        </w:rPr>
        <w:t>6</w:t>
      </w:r>
      <w:r w:rsidRPr="006F6641">
        <w:rPr>
          <w:rFonts w:ascii="Joost" w:hAnsi="Joost"/>
          <w:b/>
          <w:iCs/>
          <w:sz w:val="23"/>
          <w:szCs w:val="23"/>
        </w:rPr>
        <w:t xml:space="preserve"> m. </w:t>
      </w:r>
      <w:r w:rsidR="006205E1" w:rsidRPr="006F6641">
        <w:rPr>
          <w:rFonts w:ascii="Joost" w:hAnsi="Joost"/>
          <w:b/>
          <w:iCs/>
          <w:sz w:val="23"/>
          <w:szCs w:val="23"/>
        </w:rPr>
        <w:t>rug</w:t>
      </w:r>
      <w:r w:rsidR="009E5EB6" w:rsidRPr="006F6641">
        <w:rPr>
          <w:rFonts w:ascii="Joost" w:hAnsi="Joost"/>
          <w:b/>
          <w:iCs/>
          <w:sz w:val="23"/>
          <w:szCs w:val="23"/>
        </w:rPr>
        <w:t xml:space="preserve">sėjo </w:t>
      </w:r>
      <w:r w:rsidR="0015192A" w:rsidRPr="006F6641">
        <w:rPr>
          <w:rFonts w:ascii="Joost" w:hAnsi="Joost"/>
          <w:b/>
          <w:iCs/>
          <w:sz w:val="23"/>
          <w:szCs w:val="23"/>
        </w:rPr>
        <w:t>17</w:t>
      </w:r>
      <w:r w:rsidR="009E5EB6" w:rsidRPr="006F6641">
        <w:rPr>
          <w:rFonts w:ascii="Joost" w:hAnsi="Joost"/>
          <w:b/>
          <w:iCs/>
          <w:sz w:val="23"/>
          <w:szCs w:val="23"/>
        </w:rPr>
        <w:t xml:space="preserve"> </w:t>
      </w:r>
      <w:r w:rsidRPr="006F6641">
        <w:rPr>
          <w:rFonts w:ascii="Joost" w:hAnsi="Joost"/>
          <w:b/>
          <w:iCs/>
          <w:sz w:val="23"/>
          <w:szCs w:val="23"/>
        </w:rPr>
        <w:t xml:space="preserve">d. </w:t>
      </w:r>
      <w:r w:rsidR="0015192A" w:rsidRPr="006F6641">
        <w:rPr>
          <w:rFonts w:ascii="Joost" w:hAnsi="Joost"/>
          <w:b/>
          <w:iCs/>
          <w:sz w:val="23"/>
          <w:szCs w:val="23"/>
        </w:rPr>
        <w:t>(imtinai)</w:t>
      </w:r>
      <w:r w:rsidRPr="006F6641">
        <w:rPr>
          <w:rFonts w:ascii="Joost" w:eastAsia="Times New Roman" w:hAnsi="Joost"/>
          <w:sz w:val="23"/>
          <w:szCs w:val="23"/>
        </w:rPr>
        <w:t>.</w:t>
      </w:r>
      <w:r w:rsidRPr="005676D3">
        <w:rPr>
          <w:rFonts w:ascii="Joost" w:eastAsia="Times New Roman" w:hAnsi="Joost"/>
          <w:sz w:val="23"/>
          <w:szCs w:val="23"/>
        </w:rPr>
        <w:t xml:space="preserve"> </w:t>
      </w:r>
    </w:p>
    <w:p w14:paraId="23B9D110" w14:textId="19485AB8" w:rsidR="00EF30B7" w:rsidRPr="00CF0A37" w:rsidRDefault="006A7724" w:rsidP="00CF0A37">
      <w:pPr>
        <w:spacing w:after="0" w:line="240" w:lineRule="auto"/>
        <w:ind w:firstLine="567"/>
        <w:jc w:val="both"/>
        <w:rPr>
          <w:rFonts w:ascii="Joost" w:hAnsi="Joost"/>
          <w:color w:val="000000" w:themeColor="text1"/>
          <w:sz w:val="23"/>
          <w:szCs w:val="23"/>
        </w:rPr>
      </w:pPr>
      <w:r w:rsidRPr="00EE2213">
        <w:rPr>
          <w:rFonts w:ascii="Joost" w:hAnsi="Joost"/>
          <w:sz w:val="23"/>
          <w:szCs w:val="23"/>
        </w:rPr>
        <w:t xml:space="preserve">Pateikiame klausimų sąrašą (priedas Nr. 1) dėl Pirkimo objekto bei techninės specifikacijos (priedas Nr. 2). </w:t>
      </w:r>
      <w:r w:rsidR="00EF30B7" w:rsidRPr="005676D3">
        <w:rPr>
          <w:rFonts w:ascii="Joost" w:hAnsi="Joost"/>
          <w:color w:val="000000" w:themeColor="text1"/>
          <w:sz w:val="23"/>
          <w:szCs w:val="23"/>
        </w:rPr>
        <w:t>Rinkos dalyviai iki CVP IS nurodyto termino pabaigos kviečiami</w:t>
      </w:r>
      <w:r w:rsidR="00EF30B7" w:rsidRPr="003D201A">
        <w:rPr>
          <w:rFonts w:ascii="Joost" w:hAnsi="Joost"/>
          <w:color w:val="000000" w:themeColor="text1"/>
          <w:sz w:val="23"/>
          <w:szCs w:val="23"/>
        </w:rPr>
        <w:t xml:space="preserve"> </w:t>
      </w:r>
      <w:r w:rsidR="00EF30B7" w:rsidRPr="003D201A">
        <w:rPr>
          <w:rFonts w:ascii="Joost" w:hAnsi="Joost"/>
          <w:sz w:val="23"/>
          <w:szCs w:val="23"/>
        </w:rPr>
        <w:t>pateikti atsakymus į klausimyne pateiktus</w:t>
      </w:r>
      <w:r w:rsidR="00EF30B7" w:rsidRPr="00CF0A37">
        <w:rPr>
          <w:rFonts w:ascii="Joost" w:hAnsi="Joost"/>
          <w:sz w:val="23"/>
          <w:szCs w:val="23"/>
        </w:rPr>
        <w:t xml:space="preserve"> klausimus, teikti savo siūlymus, rekomendacijas</w:t>
      </w:r>
      <w:r w:rsidR="00EF30B7" w:rsidRPr="00CF0A37">
        <w:rPr>
          <w:rFonts w:ascii="Joost" w:hAnsi="Joost"/>
          <w:color w:val="000000" w:themeColor="text1"/>
          <w:sz w:val="23"/>
          <w:szCs w:val="23"/>
        </w:rPr>
        <w:t xml:space="preserve"> bei įžvalgas</w:t>
      </w:r>
      <w:r w:rsidR="007555B8" w:rsidRPr="00CF0A37">
        <w:rPr>
          <w:rFonts w:ascii="Joost" w:hAnsi="Joost"/>
          <w:color w:val="000000" w:themeColor="text1"/>
          <w:sz w:val="23"/>
          <w:szCs w:val="23"/>
        </w:rPr>
        <w:t xml:space="preserve"> dėl pateiktų pirkimo dokumentų projektų</w:t>
      </w:r>
      <w:r w:rsidR="00EF30B7" w:rsidRPr="00CF0A37">
        <w:rPr>
          <w:rFonts w:ascii="Joost" w:hAnsi="Joost"/>
          <w:color w:val="000000" w:themeColor="text1"/>
          <w:sz w:val="23"/>
          <w:szCs w:val="23"/>
        </w:rPr>
        <w:t>. Informaciją prašome pateikti naudojantis CVP IS susirašinėjimo funkcija</w:t>
      </w:r>
      <w:r w:rsidR="00EF30B7" w:rsidRPr="00CF0A37">
        <w:rPr>
          <w:rFonts w:ascii="Joost" w:hAnsi="Joost"/>
          <w:sz w:val="23"/>
          <w:szCs w:val="23"/>
        </w:rPr>
        <w:t xml:space="preserve"> (</w:t>
      </w:r>
      <w:r w:rsidR="00EF30B7" w:rsidRPr="00CF0A37">
        <w:rPr>
          <w:rFonts w:ascii="Joost" w:hAnsi="Joost"/>
          <w:color w:val="000000" w:themeColor="text1"/>
          <w:sz w:val="23"/>
          <w:szCs w:val="23"/>
        </w:rPr>
        <w:t xml:space="preserve">atsiųsti pranešimą, prisegant klausimyną su atsakymais, ir, jei reikalinga, kitais dokumentais). </w:t>
      </w:r>
    </w:p>
    <w:p w14:paraId="2A960AEF"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592E4E89"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6087C432" w14:textId="4075E11F"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537E979E"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Perkančioji organizacija, skelbdama Pirkimą, neįsipareigoja atsižvelgti į visus pateiktus dalyvių siūlymus, pastabas ir įžvalgas.</w:t>
      </w:r>
    </w:p>
    <w:p w14:paraId="3A8B5FFE"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Klausimai, rekomendacijos ar siūlymai, gauti pasibaigus aukščiau nurodytam terminui gali būti nenagrinėjami.</w:t>
      </w:r>
    </w:p>
    <w:p w14:paraId="0FEE53B7"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Susitikimai su dalyviais nebus organizuojami.</w:t>
      </w:r>
    </w:p>
    <w:p w14:paraId="09019236" w14:textId="739E476C" w:rsidR="00CC0057" w:rsidRPr="008A6601" w:rsidRDefault="00CC0057" w:rsidP="001D061E">
      <w:pPr>
        <w:spacing w:after="0" w:line="240" w:lineRule="auto"/>
        <w:jc w:val="both"/>
        <w:rPr>
          <w:rFonts w:ascii="Joost" w:hAnsi="Joost" w:cs="Times New Roman"/>
          <w:color w:val="000000" w:themeColor="text1"/>
          <w:sz w:val="23"/>
          <w:szCs w:val="23"/>
        </w:rPr>
      </w:pPr>
    </w:p>
    <w:p w14:paraId="078026CA" w14:textId="77777777" w:rsidR="001D061E" w:rsidRPr="001D061E" w:rsidRDefault="001D061E" w:rsidP="001D061E">
      <w:pPr>
        <w:spacing w:after="0" w:line="240" w:lineRule="auto"/>
        <w:ind w:firstLine="567"/>
        <w:jc w:val="both"/>
        <w:rPr>
          <w:rFonts w:ascii="Joost" w:hAnsi="Joost" w:cs="Times New Roman"/>
          <w:color w:val="000000" w:themeColor="text1"/>
          <w:sz w:val="23"/>
          <w:szCs w:val="23"/>
        </w:rPr>
      </w:pPr>
      <w:r w:rsidRPr="001D061E">
        <w:rPr>
          <w:rFonts w:ascii="Joost" w:hAnsi="Joost" w:cs="Times New Roman"/>
          <w:color w:val="000000" w:themeColor="text1"/>
          <w:sz w:val="23"/>
          <w:szCs w:val="23"/>
        </w:rPr>
        <w:t>PRIEDAI:</w:t>
      </w:r>
    </w:p>
    <w:p w14:paraId="5A5CC6EF" w14:textId="77777777" w:rsidR="001D061E" w:rsidRPr="00EC6551" w:rsidRDefault="001D061E" w:rsidP="001D061E">
      <w:pPr>
        <w:spacing w:after="0" w:line="240" w:lineRule="auto"/>
        <w:ind w:firstLine="567"/>
        <w:jc w:val="both"/>
        <w:rPr>
          <w:rFonts w:ascii="Joost" w:hAnsi="Joost" w:cs="Times New Roman"/>
          <w:color w:val="000000" w:themeColor="text1"/>
          <w:sz w:val="23"/>
          <w:szCs w:val="23"/>
        </w:rPr>
      </w:pPr>
      <w:r w:rsidRPr="00EC6551">
        <w:rPr>
          <w:rFonts w:ascii="Joost" w:hAnsi="Joost" w:cs="Times New Roman"/>
          <w:color w:val="000000" w:themeColor="text1"/>
          <w:sz w:val="23"/>
          <w:szCs w:val="23"/>
        </w:rPr>
        <w:t>1. Priedas Nr. 1 – Klausimynas.</w:t>
      </w:r>
    </w:p>
    <w:p w14:paraId="34489777" w14:textId="77777777" w:rsidR="001D061E" w:rsidRPr="00E33D1C" w:rsidRDefault="001D061E" w:rsidP="001D061E">
      <w:pPr>
        <w:spacing w:after="0" w:line="240" w:lineRule="auto"/>
        <w:ind w:firstLine="567"/>
        <w:jc w:val="both"/>
        <w:rPr>
          <w:rFonts w:ascii="Joost" w:hAnsi="Joost" w:cs="Times New Roman"/>
          <w:color w:val="000000" w:themeColor="text1"/>
          <w:sz w:val="23"/>
          <w:szCs w:val="23"/>
        </w:rPr>
      </w:pPr>
      <w:r w:rsidRPr="00E33D1C">
        <w:rPr>
          <w:rFonts w:ascii="Joost" w:hAnsi="Joost" w:cs="Times New Roman"/>
          <w:color w:val="000000" w:themeColor="text1"/>
          <w:sz w:val="23"/>
          <w:szCs w:val="23"/>
        </w:rPr>
        <w:t>2. Priedas Nr. 2 – Techninės specifikacijos projektas.</w:t>
      </w:r>
    </w:p>
    <w:p w14:paraId="4A21F899" w14:textId="763D53EA" w:rsidR="00963E39" w:rsidRPr="00CF0A37" w:rsidRDefault="00963E39" w:rsidP="00500B5B">
      <w:pPr>
        <w:spacing w:after="0" w:line="240" w:lineRule="auto"/>
        <w:ind w:firstLine="851"/>
        <w:jc w:val="both"/>
        <w:rPr>
          <w:rFonts w:ascii="Joost" w:hAnsi="Joost" w:cs="Times New Roman"/>
          <w:color w:val="000000" w:themeColor="text1"/>
          <w:sz w:val="23"/>
          <w:szCs w:val="23"/>
        </w:rPr>
      </w:pPr>
    </w:p>
    <w:sectPr w:rsidR="00963E39" w:rsidRPr="00CF0A37" w:rsidSect="00B20D3E">
      <w:headerReference w:type="default" r:id="rId8"/>
      <w:footerReference w:type="default" r:id="rId9"/>
      <w:pgSz w:w="11906" w:h="16838"/>
      <w:pgMar w:top="1134" w:right="567" w:bottom="1134" w:left="1560"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87F6" w14:textId="77777777" w:rsidR="0074665B" w:rsidRDefault="0074665B" w:rsidP="007E6C2C">
      <w:pPr>
        <w:spacing w:after="0" w:line="240" w:lineRule="auto"/>
      </w:pPr>
      <w:r>
        <w:separator/>
      </w:r>
    </w:p>
  </w:endnote>
  <w:endnote w:type="continuationSeparator" w:id="0">
    <w:p w14:paraId="361D0522" w14:textId="77777777" w:rsidR="0074665B" w:rsidRDefault="0074665B"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Joost">
    <w:altName w:val="Cambria"/>
    <w:panose1 w:val="00000000000000000000"/>
    <w:charset w:val="00"/>
    <w:family w:val="roman"/>
    <w:notTrueType/>
    <w:pitch w:val="default"/>
  </w:font>
  <w:font w:name="Jost">
    <w:altName w:val="Calibri"/>
    <w:charset w:val="BA"/>
    <w:family w:val="auto"/>
    <w:pitch w:val="variable"/>
    <w:sig w:usb0="A00002EF" w:usb1="0000205B" w:usb2="00000010" w:usb3="00000000" w:csb0="00000097" w:csb1="00000000"/>
  </w:font>
  <w:font w:name="Arial">
    <w:panose1 w:val="020B0604020202020204"/>
    <w:charset w:val="00"/>
    <w:family w:val="swiss"/>
    <w:pitch w:val="variable"/>
    <w:sig w:usb0="E0002EFF" w:usb1="C000785B" w:usb2="00000009" w:usb3="00000000" w:csb0="000001FF" w:csb1="00000000"/>
  </w:font>
  <w:font w:name="Prompt">
    <w:charset w:val="DE"/>
    <w:family w:val="auto"/>
    <w:pitch w:val="variable"/>
    <w:sig w:usb0="21000007" w:usb1="00000001" w:usb2="00000000" w:usb3="00000000" w:csb0="00010193" w:csb1="00000000"/>
  </w:font>
  <w:font w:name="Prompt SemiBold">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92232C">
    <w:pPr>
      <w:pStyle w:val="Footer"/>
      <w:tabs>
        <w:tab w:val="clear" w:pos="9638"/>
        <w:tab w:val="right" w:pos="9626"/>
      </w:tabs>
      <w:spacing w:line="360" w:lineRule="auto"/>
      <w:rPr>
        <w:rFonts w:ascii="Jost" w:hAnsi="Jost" w:cs="Prompt"/>
        <w:color w:val="5C5D5D"/>
        <w:sz w:val="16"/>
        <w:szCs w:val="16"/>
      </w:rPr>
    </w:pPr>
  </w:p>
  <w:tbl>
    <w:tblPr>
      <w:tblStyle w:val="TableGrid"/>
      <w:tblW w:w="10207" w:type="dxa"/>
      <w:tblInd w:w="-142" w:type="dxa"/>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FA0FFF">
      <w:trPr>
        <w:trHeight w:val="483"/>
      </w:trPr>
      <w:tc>
        <w:tcPr>
          <w:tcW w:w="2127" w:type="dxa"/>
        </w:tcPr>
        <w:p w14:paraId="6E0BD766" w14:textId="1F772234" w:rsidR="003C266F" w:rsidRPr="00565905" w:rsidRDefault="003914CB" w:rsidP="005212E7">
          <w:pPr>
            <w:pStyle w:val="Footer"/>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Footer"/>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6A82B" w14:textId="77777777" w:rsidR="0074665B" w:rsidRDefault="0074665B" w:rsidP="007E6C2C">
      <w:pPr>
        <w:spacing w:after="0" w:line="240" w:lineRule="auto"/>
      </w:pPr>
      <w:r>
        <w:separator/>
      </w:r>
    </w:p>
  </w:footnote>
  <w:footnote w:type="continuationSeparator" w:id="0">
    <w:p w14:paraId="61A35382" w14:textId="77777777" w:rsidR="0074665B" w:rsidRDefault="0074665B"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Header"/>
      <w:tabs>
        <w:tab w:val="clear" w:pos="9638"/>
        <w:tab w:val="right" w:pos="9639"/>
      </w:tabs>
      <w:ind w:right="6"/>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238"/>
      <w:gridCol w:w="5379"/>
    </w:tblGrid>
    <w:tr w:rsidR="00B06ACE" w14:paraId="022DA419" w14:textId="77777777" w:rsidTr="0043426E">
      <w:tc>
        <w:tcPr>
          <w:tcW w:w="4306" w:type="dxa"/>
        </w:tcPr>
        <w:p w14:paraId="2FC659BB" w14:textId="77777777" w:rsidR="00B06ACE" w:rsidRDefault="00B06ACE" w:rsidP="00B06ACE">
          <w:pPr>
            <w:pStyle w:val="Header"/>
          </w:pPr>
          <w:r w:rsidRPr="00C203CA">
            <w:rPr>
              <w:rFonts w:ascii="Jost" w:hAnsi="Jost" w:cs="Arial"/>
              <w:noProof/>
              <w:color w:val="4A442A" w:themeColor="background2" w:themeShade="40"/>
            </w:rPr>
            <w:drawing>
              <wp:inline distT="0" distB="0" distL="0" distR="0" wp14:anchorId="2BFD0A9B" wp14:editId="258CA6A4">
                <wp:extent cx="1248229" cy="512485"/>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p>
      </w:tc>
      <w:tc>
        <w:tcPr>
          <w:tcW w:w="238" w:type="dxa"/>
        </w:tcPr>
        <w:p w14:paraId="676D3AEA" w14:textId="77777777" w:rsidR="00B06ACE" w:rsidRDefault="00B06ACE" w:rsidP="00B06ACE">
          <w:pPr>
            <w:pStyle w:val="Header"/>
          </w:pPr>
        </w:p>
      </w:tc>
      <w:tc>
        <w:tcPr>
          <w:tcW w:w="5379" w:type="dxa"/>
        </w:tcPr>
        <w:p w14:paraId="647A16FF" w14:textId="251FA78B" w:rsidR="00B06ACE" w:rsidRPr="00AB7066" w:rsidRDefault="00B06ACE" w:rsidP="00B06ACE">
          <w:pPr>
            <w:jc w:val="right"/>
            <w:rPr>
              <w:rFonts w:ascii="Jost" w:hAnsi="Jost" w:cs="Calibri"/>
              <w:color w:val="000000"/>
              <w:sz w:val="20"/>
              <w:szCs w:val="20"/>
            </w:rPr>
          </w:pPr>
        </w:p>
        <w:p w14:paraId="3AD1155F" w14:textId="77777777" w:rsidR="00B06ACE" w:rsidRDefault="00B06ACE" w:rsidP="00B06ACE">
          <w:pPr>
            <w:pStyle w:val="Header"/>
            <w:jc w:val="right"/>
          </w:pPr>
        </w:p>
      </w:tc>
    </w:tr>
  </w:tbl>
  <w:p w14:paraId="352FB5D4" w14:textId="089DFB82" w:rsidR="00831E44" w:rsidRDefault="00831E44" w:rsidP="00C261EE">
    <w:pPr>
      <w:pStyle w:val="Header"/>
      <w:tabs>
        <w:tab w:val="clear" w:pos="9638"/>
        <w:tab w:val="right" w:pos="9639"/>
      </w:tabs>
      <w:ind w:right="6"/>
      <w:jc w:val="center"/>
    </w:pP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6"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8397705">
    <w:abstractNumId w:val="2"/>
  </w:num>
  <w:num w:numId="2" w16cid:durableId="315645895">
    <w:abstractNumId w:val="6"/>
  </w:num>
  <w:num w:numId="3" w16cid:durableId="740255455">
    <w:abstractNumId w:val="1"/>
  </w:num>
  <w:num w:numId="4" w16cid:durableId="926571691">
    <w:abstractNumId w:val="5"/>
  </w:num>
  <w:num w:numId="5" w16cid:durableId="28386340">
    <w:abstractNumId w:val="3"/>
  </w:num>
  <w:num w:numId="6" w16cid:durableId="2056003036">
    <w:abstractNumId w:val="4"/>
  </w:num>
  <w:num w:numId="7" w16cid:durableId="69354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C67"/>
    <w:rsid w:val="000255AE"/>
    <w:rsid w:val="0002583B"/>
    <w:rsid w:val="00032B6C"/>
    <w:rsid w:val="0003325D"/>
    <w:rsid w:val="000420EB"/>
    <w:rsid w:val="00042F7A"/>
    <w:rsid w:val="00043DB2"/>
    <w:rsid w:val="00044C19"/>
    <w:rsid w:val="0005180B"/>
    <w:rsid w:val="00052A4F"/>
    <w:rsid w:val="0007770F"/>
    <w:rsid w:val="00077F25"/>
    <w:rsid w:val="000A29E7"/>
    <w:rsid w:val="000B6793"/>
    <w:rsid w:val="000B6F85"/>
    <w:rsid w:val="000C6A35"/>
    <w:rsid w:val="000E3919"/>
    <w:rsid w:val="000E6835"/>
    <w:rsid w:val="000F2C82"/>
    <w:rsid w:val="000F61E5"/>
    <w:rsid w:val="000F7E57"/>
    <w:rsid w:val="00101187"/>
    <w:rsid w:val="00102896"/>
    <w:rsid w:val="00110DC4"/>
    <w:rsid w:val="00112DA6"/>
    <w:rsid w:val="0011309F"/>
    <w:rsid w:val="0011352B"/>
    <w:rsid w:val="00113AD7"/>
    <w:rsid w:val="0011416F"/>
    <w:rsid w:val="00115A3E"/>
    <w:rsid w:val="00124EF6"/>
    <w:rsid w:val="00132087"/>
    <w:rsid w:val="001332A8"/>
    <w:rsid w:val="00136279"/>
    <w:rsid w:val="00143A77"/>
    <w:rsid w:val="00147DB5"/>
    <w:rsid w:val="0015192A"/>
    <w:rsid w:val="00153592"/>
    <w:rsid w:val="00153DBD"/>
    <w:rsid w:val="00154364"/>
    <w:rsid w:val="001574CE"/>
    <w:rsid w:val="00165C47"/>
    <w:rsid w:val="00166676"/>
    <w:rsid w:val="0017253C"/>
    <w:rsid w:val="001762C3"/>
    <w:rsid w:val="00177D9C"/>
    <w:rsid w:val="0018219D"/>
    <w:rsid w:val="001856FB"/>
    <w:rsid w:val="00190ECA"/>
    <w:rsid w:val="001936AA"/>
    <w:rsid w:val="001943E3"/>
    <w:rsid w:val="001A7972"/>
    <w:rsid w:val="001B12EE"/>
    <w:rsid w:val="001B7A33"/>
    <w:rsid w:val="001C35C1"/>
    <w:rsid w:val="001C594F"/>
    <w:rsid w:val="001C6CAE"/>
    <w:rsid w:val="001D061E"/>
    <w:rsid w:val="001D7478"/>
    <w:rsid w:val="001E1173"/>
    <w:rsid w:val="001E4194"/>
    <w:rsid w:val="001F2C30"/>
    <w:rsid w:val="002000AB"/>
    <w:rsid w:val="0020281F"/>
    <w:rsid w:val="00206A9F"/>
    <w:rsid w:val="002143A2"/>
    <w:rsid w:val="00214C6B"/>
    <w:rsid w:val="002260ED"/>
    <w:rsid w:val="00230BE8"/>
    <w:rsid w:val="00234519"/>
    <w:rsid w:val="00237323"/>
    <w:rsid w:val="002445A0"/>
    <w:rsid w:val="002476F0"/>
    <w:rsid w:val="002548A7"/>
    <w:rsid w:val="002615F2"/>
    <w:rsid w:val="00265C13"/>
    <w:rsid w:val="002676D7"/>
    <w:rsid w:val="00270552"/>
    <w:rsid w:val="00274306"/>
    <w:rsid w:val="00276838"/>
    <w:rsid w:val="00284BD2"/>
    <w:rsid w:val="002909C8"/>
    <w:rsid w:val="0029415D"/>
    <w:rsid w:val="002945C0"/>
    <w:rsid w:val="00295E76"/>
    <w:rsid w:val="002A2066"/>
    <w:rsid w:val="002A45A8"/>
    <w:rsid w:val="002C0FB7"/>
    <w:rsid w:val="002D004F"/>
    <w:rsid w:val="002D3F9F"/>
    <w:rsid w:val="00301B5A"/>
    <w:rsid w:val="003029B8"/>
    <w:rsid w:val="00303CA1"/>
    <w:rsid w:val="00306E43"/>
    <w:rsid w:val="003070BA"/>
    <w:rsid w:val="003116B3"/>
    <w:rsid w:val="003136B8"/>
    <w:rsid w:val="00321FF6"/>
    <w:rsid w:val="0032352D"/>
    <w:rsid w:val="003305F3"/>
    <w:rsid w:val="00331AE0"/>
    <w:rsid w:val="00333F8C"/>
    <w:rsid w:val="003422C7"/>
    <w:rsid w:val="003436D6"/>
    <w:rsid w:val="0034425B"/>
    <w:rsid w:val="00344A83"/>
    <w:rsid w:val="00350601"/>
    <w:rsid w:val="00351163"/>
    <w:rsid w:val="00355567"/>
    <w:rsid w:val="0036072B"/>
    <w:rsid w:val="00362788"/>
    <w:rsid w:val="003633D7"/>
    <w:rsid w:val="003714AF"/>
    <w:rsid w:val="00371AC4"/>
    <w:rsid w:val="00371BA5"/>
    <w:rsid w:val="00371F1E"/>
    <w:rsid w:val="00383ED7"/>
    <w:rsid w:val="00385F46"/>
    <w:rsid w:val="0038690F"/>
    <w:rsid w:val="003914CB"/>
    <w:rsid w:val="00391BC5"/>
    <w:rsid w:val="00393996"/>
    <w:rsid w:val="0039521A"/>
    <w:rsid w:val="003A1F19"/>
    <w:rsid w:val="003A54A8"/>
    <w:rsid w:val="003B06AB"/>
    <w:rsid w:val="003B2DF9"/>
    <w:rsid w:val="003B6FA5"/>
    <w:rsid w:val="003C0E24"/>
    <w:rsid w:val="003C122F"/>
    <w:rsid w:val="003C154C"/>
    <w:rsid w:val="003C1833"/>
    <w:rsid w:val="003C266F"/>
    <w:rsid w:val="003C4822"/>
    <w:rsid w:val="003D0F72"/>
    <w:rsid w:val="003D201A"/>
    <w:rsid w:val="003D2795"/>
    <w:rsid w:val="003D4EDB"/>
    <w:rsid w:val="003D7A1F"/>
    <w:rsid w:val="003E3A4E"/>
    <w:rsid w:val="003E51F4"/>
    <w:rsid w:val="003E59D2"/>
    <w:rsid w:val="003F15D9"/>
    <w:rsid w:val="003F3EB9"/>
    <w:rsid w:val="004019DB"/>
    <w:rsid w:val="00406CCB"/>
    <w:rsid w:val="004126F4"/>
    <w:rsid w:val="00420D2D"/>
    <w:rsid w:val="0043426E"/>
    <w:rsid w:val="0045023B"/>
    <w:rsid w:val="0045175E"/>
    <w:rsid w:val="004524DD"/>
    <w:rsid w:val="00454562"/>
    <w:rsid w:val="00454755"/>
    <w:rsid w:val="00466EB4"/>
    <w:rsid w:val="004678B1"/>
    <w:rsid w:val="00472A6C"/>
    <w:rsid w:val="00472ABB"/>
    <w:rsid w:val="0047482A"/>
    <w:rsid w:val="004863B0"/>
    <w:rsid w:val="004872EB"/>
    <w:rsid w:val="0049028B"/>
    <w:rsid w:val="004A490B"/>
    <w:rsid w:val="004A6D8E"/>
    <w:rsid w:val="004A73F5"/>
    <w:rsid w:val="004B1046"/>
    <w:rsid w:val="004B39BD"/>
    <w:rsid w:val="004B416C"/>
    <w:rsid w:val="004D68FE"/>
    <w:rsid w:val="004E064C"/>
    <w:rsid w:val="004E19BC"/>
    <w:rsid w:val="004E41A6"/>
    <w:rsid w:val="00500B5B"/>
    <w:rsid w:val="00500DAD"/>
    <w:rsid w:val="00502C95"/>
    <w:rsid w:val="00502D30"/>
    <w:rsid w:val="005079CE"/>
    <w:rsid w:val="00512D10"/>
    <w:rsid w:val="0051340D"/>
    <w:rsid w:val="005149F7"/>
    <w:rsid w:val="00516D7B"/>
    <w:rsid w:val="005212E7"/>
    <w:rsid w:val="00525B3F"/>
    <w:rsid w:val="005271B6"/>
    <w:rsid w:val="00531D90"/>
    <w:rsid w:val="00533F5A"/>
    <w:rsid w:val="00545F1A"/>
    <w:rsid w:val="00546C80"/>
    <w:rsid w:val="00547699"/>
    <w:rsid w:val="00555146"/>
    <w:rsid w:val="005564D0"/>
    <w:rsid w:val="00557480"/>
    <w:rsid w:val="005617AA"/>
    <w:rsid w:val="00565905"/>
    <w:rsid w:val="00567670"/>
    <w:rsid w:val="005676D3"/>
    <w:rsid w:val="0057529A"/>
    <w:rsid w:val="0058080D"/>
    <w:rsid w:val="00587DA9"/>
    <w:rsid w:val="00590B1B"/>
    <w:rsid w:val="00590E9D"/>
    <w:rsid w:val="00593DDA"/>
    <w:rsid w:val="0059544B"/>
    <w:rsid w:val="005A1A23"/>
    <w:rsid w:val="005B485C"/>
    <w:rsid w:val="005C119B"/>
    <w:rsid w:val="005C50C5"/>
    <w:rsid w:val="005C7BEF"/>
    <w:rsid w:val="005D023E"/>
    <w:rsid w:val="005D2A7A"/>
    <w:rsid w:val="005D6E2B"/>
    <w:rsid w:val="005E2E68"/>
    <w:rsid w:val="005E75A4"/>
    <w:rsid w:val="005F4AFA"/>
    <w:rsid w:val="005F56EB"/>
    <w:rsid w:val="005F61A9"/>
    <w:rsid w:val="00601929"/>
    <w:rsid w:val="00601C26"/>
    <w:rsid w:val="00603D67"/>
    <w:rsid w:val="00613F28"/>
    <w:rsid w:val="006205E1"/>
    <w:rsid w:val="00627DE6"/>
    <w:rsid w:val="006360E0"/>
    <w:rsid w:val="00651EFD"/>
    <w:rsid w:val="006557BE"/>
    <w:rsid w:val="00662813"/>
    <w:rsid w:val="00667AC0"/>
    <w:rsid w:val="006719EA"/>
    <w:rsid w:val="0067266C"/>
    <w:rsid w:val="006766D8"/>
    <w:rsid w:val="006911E8"/>
    <w:rsid w:val="00693850"/>
    <w:rsid w:val="00695954"/>
    <w:rsid w:val="006A7724"/>
    <w:rsid w:val="006A7C32"/>
    <w:rsid w:val="006B1BEB"/>
    <w:rsid w:val="006B326C"/>
    <w:rsid w:val="006B6AE0"/>
    <w:rsid w:val="006B7307"/>
    <w:rsid w:val="006C6DE4"/>
    <w:rsid w:val="006D0BC2"/>
    <w:rsid w:val="006D18FE"/>
    <w:rsid w:val="006D4FB3"/>
    <w:rsid w:val="006D73F7"/>
    <w:rsid w:val="006E1F49"/>
    <w:rsid w:val="006E7B29"/>
    <w:rsid w:val="006F0759"/>
    <w:rsid w:val="006F1B79"/>
    <w:rsid w:val="006F4488"/>
    <w:rsid w:val="006F5265"/>
    <w:rsid w:val="006F6641"/>
    <w:rsid w:val="00700B81"/>
    <w:rsid w:val="007016ED"/>
    <w:rsid w:val="00722FCD"/>
    <w:rsid w:val="00723A0A"/>
    <w:rsid w:val="0073514B"/>
    <w:rsid w:val="00736553"/>
    <w:rsid w:val="007372D7"/>
    <w:rsid w:val="007412A7"/>
    <w:rsid w:val="0074665B"/>
    <w:rsid w:val="007474CA"/>
    <w:rsid w:val="00752984"/>
    <w:rsid w:val="00754E8F"/>
    <w:rsid w:val="007555B8"/>
    <w:rsid w:val="00756659"/>
    <w:rsid w:val="00764338"/>
    <w:rsid w:val="00764661"/>
    <w:rsid w:val="00764B4F"/>
    <w:rsid w:val="00767A99"/>
    <w:rsid w:val="00771D5E"/>
    <w:rsid w:val="00772E1D"/>
    <w:rsid w:val="007736CB"/>
    <w:rsid w:val="00786FDA"/>
    <w:rsid w:val="00794904"/>
    <w:rsid w:val="007A0F1D"/>
    <w:rsid w:val="007A26BA"/>
    <w:rsid w:val="007A343C"/>
    <w:rsid w:val="007B3143"/>
    <w:rsid w:val="007C55FE"/>
    <w:rsid w:val="007D2912"/>
    <w:rsid w:val="007D7662"/>
    <w:rsid w:val="007E1C8D"/>
    <w:rsid w:val="007E3715"/>
    <w:rsid w:val="007E474A"/>
    <w:rsid w:val="007E50E1"/>
    <w:rsid w:val="007E6C2C"/>
    <w:rsid w:val="007F03D2"/>
    <w:rsid w:val="007F5DAD"/>
    <w:rsid w:val="0080167D"/>
    <w:rsid w:val="00805389"/>
    <w:rsid w:val="0080719B"/>
    <w:rsid w:val="00807D11"/>
    <w:rsid w:val="008220D1"/>
    <w:rsid w:val="0082273B"/>
    <w:rsid w:val="008308B3"/>
    <w:rsid w:val="00831E44"/>
    <w:rsid w:val="00833484"/>
    <w:rsid w:val="00835AA2"/>
    <w:rsid w:val="00837766"/>
    <w:rsid w:val="008414A9"/>
    <w:rsid w:val="00846CCA"/>
    <w:rsid w:val="00852F54"/>
    <w:rsid w:val="00854693"/>
    <w:rsid w:val="0085559A"/>
    <w:rsid w:val="00855A2D"/>
    <w:rsid w:val="0086040F"/>
    <w:rsid w:val="0086413A"/>
    <w:rsid w:val="0086669F"/>
    <w:rsid w:val="00871A1F"/>
    <w:rsid w:val="0087525D"/>
    <w:rsid w:val="00880BE0"/>
    <w:rsid w:val="00880FDA"/>
    <w:rsid w:val="00882E18"/>
    <w:rsid w:val="00886CDC"/>
    <w:rsid w:val="008A357D"/>
    <w:rsid w:val="008A4ACC"/>
    <w:rsid w:val="008A5431"/>
    <w:rsid w:val="008A6601"/>
    <w:rsid w:val="008B3BA0"/>
    <w:rsid w:val="008C281D"/>
    <w:rsid w:val="008E1D22"/>
    <w:rsid w:val="008F4B5B"/>
    <w:rsid w:val="008F6C58"/>
    <w:rsid w:val="00902F5A"/>
    <w:rsid w:val="00921048"/>
    <w:rsid w:val="00921976"/>
    <w:rsid w:val="0092232C"/>
    <w:rsid w:val="00934201"/>
    <w:rsid w:val="009621A1"/>
    <w:rsid w:val="00963E39"/>
    <w:rsid w:val="00967E43"/>
    <w:rsid w:val="0097023B"/>
    <w:rsid w:val="00976D01"/>
    <w:rsid w:val="009835B3"/>
    <w:rsid w:val="00983FF9"/>
    <w:rsid w:val="0098789A"/>
    <w:rsid w:val="00990190"/>
    <w:rsid w:val="00990C41"/>
    <w:rsid w:val="00996BCF"/>
    <w:rsid w:val="00996EA6"/>
    <w:rsid w:val="009A1259"/>
    <w:rsid w:val="009A53B4"/>
    <w:rsid w:val="009B0E2F"/>
    <w:rsid w:val="009B16F8"/>
    <w:rsid w:val="009B4C63"/>
    <w:rsid w:val="009C221C"/>
    <w:rsid w:val="009C3895"/>
    <w:rsid w:val="009C4B83"/>
    <w:rsid w:val="009D11B2"/>
    <w:rsid w:val="009D3ECD"/>
    <w:rsid w:val="009D7F36"/>
    <w:rsid w:val="009E2121"/>
    <w:rsid w:val="009E3DD0"/>
    <w:rsid w:val="009E5EB6"/>
    <w:rsid w:val="009F7F9D"/>
    <w:rsid w:val="00A02631"/>
    <w:rsid w:val="00A11F95"/>
    <w:rsid w:val="00A1301E"/>
    <w:rsid w:val="00A150DD"/>
    <w:rsid w:val="00A25D4E"/>
    <w:rsid w:val="00A325EC"/>
    <w:rsid w:val="00A4016A"/>
    <w:rsid w:val="00A40A4A"/>
    <w:rsid w:val="00A44077"/>
    <w:rsid w:val="00A47BD0"/>
    <w:rsid w:val="00A5047E"/>
    <w:rsid w:val="00A612C3"/>
    <w:rsid w:val="00A6593D"/>
    <w:rsid w:val="00A65B81"/>
    <w:rsid w:val="00A771D9"/>
    <w:rsid w:val="00A80598"/>
    <w:rsid w:val="00A83933"/>
    <w:rsid w:val="00A87DE5"/>
    <w:rsid w:val="00A9021C"/>
    <w:rsid w:val="00A9192D"/>
    <w:rsid w:val="00A92ED1"/>
    <w:rsid w:val="00A95025"/>
    <w:rsid w:val="00AA43A7"/>
    <w:rsid w:val="00AB6A77"/>
    <w:rsid w:val="00AC244E"/>
    <w:rsid w:val="00AC5B15"/>
    <w:rsid w:val="00AE0AC4"/>
    <w:rsid w:val="00AE290D"/>
    <w:rsid w:val="00AE72EE"/>
    <w:rsid w:val="00AF70DC"/>
    <w:rsid w:val="00AF7321"/>
    <w:rsid w:val="00AF7E38"/>
    <w:rsid w:val="00B06ACE"/>
    <w:rsid w:val="00B06F0D"/>
    <w:rsid w:val="00B11E42"/>
    <w:rsid w:val="00B1571C"/>
    <w:rsid w:val="00B201FC"/>
    <w:rsid w:val="00B20D3E"/>
    <w:rsid w:val="00B22A3D"/>
    <w:rsid w:val="00B26DB0"/>
    <w:rsid w:val="00B32EE4"/>
    <w:rsid w:val="00B37C99"/>
    <w:rsid w:val="00B37E17"/>
    <w:rsid w:val="00B56807"/>
    <w:rsid w:val="00B568EC"/>
    <w:rsid w:val="00B57EEE"/>
    <w:rsid w:val="00B61C1A"/>
    <w:rsid w:val="00B621F1"/>
    <w:rsid w:val="00B668E8"/>
    <w:rsid w:val="00B67B96"/>
    <w:rsid w:val="00B7007C"/>
    <w:rsid w:val="00B759F2"/>
    <w:rsid w:val="00B770BA"/>
    <w:rsid w:val="00B852FE"/>
    <w:rsid w:val="00B9492E"/>
    <w:rsid w:val="00B95825"/>
    <w:rsid w:val="00BA2584"/>
    <w:rsid w:val="00BA3498"/>
    <w:rsid w:val="00BA6A55"/>
    <w:rsid w:val="00BC4174"/>
    <w:rsid w:val="00BD6A59"/>
    <w:rsid w:val="00BD6CDD"/>
    <w:rsid w:val="00BE3233"/>
    <w:rsid w:val="00BE3403"/>
    <w:rsid w:val="00BF00AF"/>
    <w:rsid w:val="00BF23F7"/>
    <w:rsid w:val="00C06ECF"/>
    <w:rsid w:val="00C13B6B"/>
    <w:rsid w:val="00C261EE"/>
    <w:rsid w:val="00C3190E"/>
    <w:rsid w:val="00C35104"/>
    <w:rsid w:val="00C400EC"/>
    <w:rsid w:val="00C41A3E"/>
    <w:rsid w:val="00C47692"/>
    <w:rsid w:val="00C62CF0"/>
    <w:rsid w:val="00C6488A"/>
    <w:rsid w:val="00C7750F"/>
    <w:rsid w:val="00C803BD"/>
    <w:rsid w:val="00C920C2"/>
    <w:rsid w:val="00C932AD"/>
    <w:rsid w:val="00C95F0B"/>
    <w:rsid w:val="00C9751F"/>
    <w:rsid w:val="00CA660E"/>
    <w:rsid w:val="00CB16C1"/>
    <w:rsid w:val="00CC0057"/>
    <w:rsid w:val="00CC09E7"/>
    <w:rsid w:val="00CC59DF"/>
    <w:rsid w:val="00CD28FC"/>
    <w:rsid w:val="00CD5A64"/>
    <w:rsid w:val="00CE133C"/>
    <w:rsid w:val="00CE1737"/>
    <w:rsid w:val="00CE41E5"/>
    <w:rsid w:val="00CE455A"/>
    <w:rsid w:val="00CE5D28"/>
    <w:rsid w:val="00CF0A37"/>
    <w:rsid w:val="00CF6DFF"/>
    <w:rsid w:val="00D11F89"/>
    <w:rsid w:val="00D13A3F"/>
    <w:rsid w:val="00D1451C"/>
    <w:rsid w:val="00D231D4"/>
    <w:rsid w:val="00D23CFD"/>
    <w:rsid w:val="00D25B0C"/>
    <w:rsid w:val="00D268CB"/>
    <w:rsid w:val="00D27401"/>
    <w:rsid w:val="00D319E4"/>
    <w:rsid w:val="00D327F7"/>
    <w:rsid w:val="00D34E8C"/>
    <w:rsid w:val="00D51541"/>
    <w:rsid w:val="00D52399"/>
    <w:rsid w:val="00D532EE"/>
    <w:rsid w:val="00D568B7"/>
    <w:rsid w:val="00D72A7C"/>
    <w:rsid w:val="00D73103"/>
    <w:rsid w:val="00D74239"/>
    <w:rsid w:val="00D82225"/>
    <w:rsid w:val="00D91BFB"/>
    <w:rsid w:val="00DA02D3"/>
    <w:rsid w:val="00DA17E1"/>
    <w:rsid w:val="00DC2A95"/>
    <w:rsid w:val="00DC5088"/>
    <w:rsid w:val="00DD39FB"/>
    <w:rsid w:val="00DE1BAD"/>
    <w:rsid w:val="00DF14BB"/>
    <w:rsid w:val="00DF4051"/>
    <w:rsid w:val="00DF687F"/>
    <w:rsid w:val="00E112D6"/>
    <w:rsid w:val="00E138B4"/>
    <w:rsid w:val="00E16D7B"/>
    <w:rsid w:val="00E22D29"/>
    <w:rsid w:val="00E33D1C"/>
    <w:rsid w:val="00E43054"/>
    <w:rsid w:val="00E449C3"/>
    <w:rsid w:val="00E53569"/>
    <w:rsid w:val="00E719B2"/>
    <w:rsid w:val="00E72CAE"/>
    <w:rsid w:val="00E74F98"/>
    <w:rsid w:val="00E95C23"/>
    <w:rsid w:val="00EA65C2"/>
    <w:rsid w:val="00EA7AE5"/>
    <w:rsid w:val="00EB004B"/>
    <w:rsid w:val="00EB3EF5"/>
    <w:rsid w:val="00EB5942"/>
    <w:rsid w:val="00EB6252"/>
    <w:rsid w:val="00EC0420"/>
    <w:rsid w:val="00EC6551"/>
    <w:rsid w:val="00ED07F8"/>
    <w:rsid w:val="00ED0B56"/>
    <w:rsid w:val="00ED27B9"/>
    <w:rsid w:val="00ED29ED"/>
    <w:rsid w:val="00EE1695"/>
    <w:rsid w:val="00EE2213"/>
    <w:rsid w:val="00EE607C"/>
    <w:rsid w:val="00EE69FE"/>
    <w:rsid w:val="00EF0447"/>
    <w:rsid w:val="00EF30B7"/>
    <w:rsid w:val="00EF59D3"/>
    <w:rsid w:val="00F01D28"/>
    <w:rsid w:val="00F03335"/>
    <w:rsid w:val="00F04076"/>
    <w:rsid w:val="00F075E4"/>
    <w:rsid w:val="00F120B3"/>
    <w:rsid w:val="00F132D4"/>
    <w:rsid w:val="00F15342"/>
    <w:rsid w:val="00F15423"/>
    <w:rsid w:val="00F1673B"/>
    <w:rsid w:val="00F2014F"/>
    <w:rsid w:val="00F247C4"/>
    <w:rsid w:val="00F258B6"/>
    <w:rsid w:val="00F25AD0"/>
    <w:rsid w:val="00F27E56"/>
    <w:rsid w:val="00F32588"/>
    <w:rsid w:val="00F361B0"/>
    <w:rsid w:val="00F3736E"/>
    <w:rsid w:val="00F373CD"/>
    <w:rsid w:val="00F373F8"/>
    <w:rsid w:val="00F42F54"/>
    <w:rsid w:val="00F50462"/>
    <w:rsid w:val="00F5052F"/>
    <w:rsid w:val="00F55EF9"/>
    <w:rsid w:val="00F55F59"/>
    <w:rsid w:val="00F6231E"/>
    <w:rsid w:val="00F627D3"/>
    <w:rsid w:val="00F62E14"/>
    <w:rsid w:val="00F65C4F"/>
    <w:rsid w:val="00F66953"/>
    <w:rsid w:val="00F86D43"/>
    <w:rsid w:val="00F918BD"/>
    <w:rsid w:val="00F92C93"/>
    <w:rsid w:val="00F93094"/>
    <w:rsid w:val="00F9762F"/>
    <w:rsid w:val="00FA0FFF"/>
    <w:rsid w:val="00FB6496"/>
    <w:rsid w:val="00FB64B8"/>
    <w:rsid w:val="00FC02F9"/>
    <w:rsid w:val="00FC4A48"/>
    <w:rsid w:val="00FC5640"/>
    <w:rsid w:val="00FC67F0"/>
    <w:rsid w:val="00FC73E1"/>
    <w:rsid w:val="00FC7A19"/>
    <w:rsid w:val="00FD0638"/>
    <w:rsid w:val="00FD0C6F"/>
    <w:rsid w:val="00FD33C7"/>
    <w:rsid w:val="00FE3ED6"/>
    <w:rsid w:val="00FE6106"/>
    <w:rsid w:val="00FF004B"/>
    <w:rsid w:val="00FF2449"/>
    <w:rsid w:val="00FF3278"/>
    <w:rsid w:val="00FF38B4"/>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styleId="HTMLPreformatted">
    <w:name w:val="HTML Preformatted"/>
    <w:basedOn w:val="Normal"/>
    <w:link w:val="HTMLPreformattedChar"/>
    <w:uiPriority w:val="99"/>
    <w:semiHidden/>
    <w:unhideWhenUsed/>
    <w:rsid w:val="009E5E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5EB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Pages>
  <Words>469</Words>
  <Characters>2678</Characters>
  <Application>Microsoft Office Word</Application>
  <DocSecurity>0</DocSecurity>
  <Lines>22</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3141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Edita Ališauskaitė Vorožeikinienė</cp:lastModifiedBy>
  <cp:revision>35</cp:revision>
  <cp:lastPrinted>2023-01-13T12:07:00Z</cp:lastPrinted>
  <dcterms:created xsi:type="dcterms:W3CDTF">2026-02-18T11:25:00Z</dcterms:created>
  <dcterms:modified xsi:type="dcterms:W3CDTF">2026-09-11T08:48:00Z</dcterms:modified>
  <cp:category/>
</cp:coreProperties>
</file>