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D9097" w14:textId="4E905F6C" w:rsidR="00301BB1" w:rsidRPr="00AC24E7" w:rsidRDefault="00AC24E7">
      <w:pPr>
        <w:keepNext/>
        <w:tabs>
          <w:tab w:val="left" w:pos="567"/>
          <w:tab w:val="right" w:pos="8222"/>
        </w:tabs>
        <w:jc w:val="right"/>
        <w:outlineLvl w:val="0"/>
        <w:rPr>
          <w:rFonts w:ascii="Times New Roman" w:hAnsi="Times New Roman" w:cs="Times New Roman"/>
          <w:b/>
          <w:sz w:val="24"/>
          <w:szCs w:val="24"/>
          <w:lang w:val="pt-BR"/>
        </w:rPr>
      </w:pPr>
      <w:r>
        <w:rPr>
          <w:rFonts w:ascii="Times New Roman" w:hAnsi="Times New Roman" w:cs="Times New Roman"/>
          <w:b/>
          <w:sz w:val="24"/>
          <w:szCs w:val="24"/>
        </w:rPr>
        <w:t>S</w:t>
      </w:r>
      <w:r w:rsidR="00000000" w:rsidRPr="00CE108B">
        <w:rPr>
          <w:rFonts w:ascii="Times New Roman" w:hAnsi="Times New Roman" w:cs="Times New Roman"/>
          <w:b/>
          <w:sz w:val="24"/>
          <w:szCs w:val="24"/>
        </w:rPr>
        <w:t>ąlygų</w:t>
      </w:r>
      <w:r w:rsidR="00000000" w:rsidRPr="00CE108B">
        <w:rPr>
          <w:rFonts w:ascii="Times New Roman" w:hAnsi="Times New Roman" w:cs="Times New Roman"/>
          <w:sz w:val="24"/>
          <w:szCs w:val="24"/>
        </w:rPr>
        <w:t xml:space="preserve"> </w:t>
      </w:r>
      <w:r w:rsidR="00000000" w:rsidRPr="00CE108B">
        <w:rPr>
          <w:rFonts w:ascii="Times New Roman" w:hAnsi="Times New Roman" w:cs="Times New Roman"/>
          <w:b/>
          <w:sz w:val="24"/>
          <w:szCs w:val="24"/>
        </w:rPr>
        <w:t xml:space="preserve">Priedas Nr. </w:t>
      </w:r>
      <w:r w:rsidR="00000000" w:rsidRPr="00AC24E7">
        <w:rPr>
          <w:rFonts w:ascii="Times New Roman" w:hAnsi="Times New Roman" w:cs="Times New Roman"/>
          <w:b/>
          <w:sz w:val="24"/>
          <w:szCs w:val="24"/>
          <w:lang w:val="pt-BR"/>
        </w:rPr>
        <w:t>3</w:t>
      </w:r>
    </w:p>
    <w:p w14:paraId="3B00D602" w14:textId="77777777" w:rsidR="00301BB1" w:rsidRPr="00CE108B" w:rsidRDefault="00000000">
      <w:pPr>
        <w:keepNext/>
        <w:tabs>
          <w:tab w:val="left" w:pos="567"/>
          <w:tab w:val="right" w:pos="8222"/>
        </w:tabs>
        <w:jc w:val="center"/>
        <w:outlineLvl w:val="0"/>
        <w:rPr>
          <w:rFonts w:ascii="Times New Roman" w:hAnsi="Times New Roman" w:cs="Times New Roman"/>
          <w:b/>
          <w:sz w:val="24"/>
          <w:szCs w:val="24"/>
        </w:rPr>
      </w:pPr>
      <w:r w:rsidRPr="00CE108B">
        <w:rPr>
          <w:rFonts w:ascii="Times New Roman" w:hAnsi="Times New Roman" w:cs="Times New Roman"/>
          <w:b/>
          <w:sz w:val="24"/>
          <w:szCs w:val="24"/>
        </w:rPr>
        <w:t>PROJEKTAS</w:t>
      </w:r>
    </w:p>
    <w:p w14:paraId="2A1EECCF" w14:textId="77777777" w:rsidR="00301BB1" w:rsidRPr="00CE108B" w:rsidRDefault="00000000">
      <w:pPr>
        <w:keepNext/>
        <w:tabs>
          <w:tab w:val="left" w:pos="567"/>
          <w:tab w:val="right" w:pos="8222"/>
        </w:tabs>
        <w:jc w:val="center"/>
        <w:outlineLvl w:val="0"/>
        <w:rPr>
          <w:rFonts w:ascii="Times New Roman" w:hAnsi="Times New Roman" w:cs="Times New Roman"/>
          <w:b/>
          <w:sz w:val="24"/>
          <w:szCs w:val="24"/>
        </w:rPr>
      </w:pPr>
      <w:r w:rsidRPr="00CE108B">
        <w:rPr>
          <w:rFonts w:ascii="Times New Roman" w:hAnsi="Times New Roman" w:cs="Times New Roman"/>
          <w:b/>
          <w:sz w:val="24"/>
          <w:szCs w:val="24"/>
        </w:rPr>
        <w:t xml:space="preserve">PASLAUGŲ TEIKIMO SUTARTIS Nr. </w:t>
      </w:r>
    </w:p>
    <w:p w14:paraId="7F6F921E" w14:textId="77777777" w:rsidR="00301BB1" w:rsidRPr="00CE108B" w:rsidRDefault="00000000">
      <w:pPr>
        <w:keepNext/>
        <w:tabs>
          <w:tab w:val="left" w:pos="567"/>
          <w:tab w:val="right" w:pos="8222"/>
        </w:tabs>
        <w:jc w:val="center"/>
        <w:outlineLvl w:val="0"/>
        <w:rPr>
          <w:rFonts w:ascii="Times New Roman" w:hAnsi="Times New Roman" w:cs="Times New Roman"/>
          <w:sz w:val="24"/>
          <w:szCs w:val="24"/>
        </w:rPr>
      </w:pPr>
      <w:r w:rsidRPr="00CE108B">
        <w:rPr>
          <w:rFonts w:ascii="Times New Roman" w:hAnsi="Times New Roman" w:cs="Times New Roman"/>
          <w:sz w:val="24"/>
          <w:szCs w:val="24"/>
        </w:rPr>
        <w:t xml:space="preserve"> </w:t>
      </w:r>
    </w:p>
    <w:p w14:paraId="76458FB1" w14:textId="418C8B50" w:rsidR="00301BB1" w:rsidRPr="00CE108B" w:rsidRDefault="00000000">
      <w:pPr>
        <w:keepNext/>
        <w:tabs>
          <w:tab w:val="left" w:pos="567"/>
          <w:tab w:val="right" w:pos="8222"/>
        </w:tabs>
        <w:jc w:val="center"/>
        <w:outlineLvl w:val="0"/>
        <w:rPr>
          <w:rFonts w:ascii="Times New Roman" w:hAnsi="Times New Roman" w:cs="Times New Roman"/>
          <w:sz w:val="24"/>
          <w:szCs w:val="24"/>
        </w:rPr>
      </w:pPr>
      <w:r w:rsidRPr="00CE108B">
        <w:rPr>
          <w:rFonts w:ascii="Times New Roman" w:hAnsi="Times New Roman" w:cs="Times New Roman"/>
          <w:sz w:val="24"/>
          <w:szCs w:val="24"/>
        </w:rPr>
        <w:t>202</w:t>
      </w:r>
      <w:r w:rsidR="00D10127" w:rsidRPr="00CE108B">
        <w:rPr>
          <w:rFonts w:ascii="Times New Roman" w:hAnsi="Times New Roman" w:cs="Times New Roman"/>
          <w:sz w:val="24"/>
          <w:szCs w:val="24"/>
        </w:rPr>
        <w:t xml:space="preserve">6 </w:t>
      </w:r>
      <w:r w:rsidRPr="00CE108B">
        <w:rPr>
          <w:rFonts w:ascii="Times New Roman" w:hAnsi="Times New Roman" w:cs="Times New Roman"/>
          <w:sz w:val="24"/>
          <w:szCs w:val="24"/>
        </w:rPr>
        <w:t>m. ________ mėn. ___ d.</w:t>
      </w:r>
    </w:p>
    <w:p w14:paraId="65A670CF" w14:textId="77777777" w:rsidR="00301BB1" w:rsidRPr="00CE108B" w:rsidRDefault="00000000">
      <w:pPr>
        <w:keepNext/>
        <w:tabs>
          <w:tab w:val="left" w:pos="567"/>
          <w:tab w:val="right" w:pos="8222"/>
        </w:tabs>
        <w:jc w:val="center"/>
        <w:outlineLvl w:val="0"/>
        <w:rPr>
          <w:rFonts w:ascii="Times New Roman" w:hAnsi="Times New Roman" w:cs="Times New Roman"/>
          <w:sz w:val="24"/>
          <w:szCs w:val="24"/>
        </w:rPr>
      </w:pPr>
      <w:r w:rsidRPr="00CE108B">
        <w:rPr>
          <w:rFonts w:ascii="Times New Roman" w:hAnsi="Times New Roman" w:cs="Times New Roman"/>
          <w:sz w:val="24"/>
          <w:szCs w:val="24"/>
        </w:rPr>
        <w:t>Vilnius</w:t>
      </w:r>
    </w:p>
    <w:p w14:paraId="3D42AA9D" w14:textId="77777777" w:rsidR="00301BB1" w:rsidRPr="00CE108B" w:rsidRDefault="00301BB1">
      <w:pPr>
        <w:tabs>
          <w:tab w:val="left" w:pos="567"/>
          <w:tab w:val="right" w:pos="8222"/>
        </w:tabs>
        <w:jc w:val="center"/>
        <w:rPr>
          <w:rFonts w:ascii="Times New Roman" w:hAnsi="Times New Roman" w:cs="Times New Roman"/>
          <w:sz w:val="24"/>
          <w:szCs w:val="24"/>
        </w:rPr>
      </w:pPr>
    </w:p>
    <w:p w14:paraId="419814B7" w14:textId="77777777" w:rsidR="00301BB1" w:rsidRPr="00CE108B" w:rsidRDefault="00000000">
      <w:pPr>
        <w:ind w:firstLine="851"/>
        <w:jc w:val="both"/>
        <w:rPr>
          <w:rFonts w:ascii="Times New Roman" w:hAnsi="Times New Roman" w:cs="Times New Roman"/>
          <w:sz w:val="24"/>
          <w:szCs w:val="24"/>
        </w:rPr>
      </w:pPr>
      <w:r w:rsidRPr="00CE108B">
        <w:rPr>
          <w:rFonts w:ascii="Times New Roman" w:hAnsi="Times New Roman" w:cs="Times New Roman"/>
          <w:b/>
          <w:sz w:val="24"/>
          <w:szCs w:val="24"/>
        </w:rPr>
        <w:t>VšĮ Nacionalinis kraujo centras</w:t>
      </w:r>
      <w:r w:rsidRPr="00CE108B">
        <w:rPr>
          <w:rFonts w:ascii="Times New Roman" w:hAnsi="Times New Roman" w:cs="Times New Roman"/>
          <w:sz w:val="24"/>
          <w:szCs w:val="24"/>
        </w:rPr>
        <w:t xml:space="preserve">, įstaigos kodas 126413338, atstovaujama direktoriaus Daumanto Gutausko, veikiančio pagal įstaigos įstatus (toliau vadinama – </w:t>
      </w:r>
      <w:r w:rsidRPr="00CE108B">
        <w:rPr>
          <w:rFonts w:ascii="Times New Roman" w:hAnsi="Times New Roman" w:cs="Times New Roman"/>
          <w:b/>
          <w:sz w:val="24"/>
          <w:szCs w:val="24"/>
        </w:rPr>
        <w:t>Klientas</w:t>
      </w:r>
      <w:r w:rsidRPr="00CE108B">
        <w:rPr>
          <w:rFonts w:ascii="Times New Roman" w:hAnsi="Times New Roman" w:cs="Times New Roman"/>
          <w:sz w:val="24"/>
          <w:szCs w:val="24"/>
        </w:rPr>
        <w:t xml:space="preserve">), iš vienos pusės ir </w:t>
      </w:r>
    </w:p>
    <w:p w14:paraId="025F757E" w14:textId="77777777" w:rsidR="00301BB1" w:rsidRPr="00CE108B" w:rsidRDefault="00000000">
      <w:pPr>
        <w:ind w:firstLine="851"/>
        <w:jc w:val="both"/>
        <w:rPr>
          <w:rFonts w:ascii="Times New Roman" w:hAnsi="Times New Roman" w:cs="Times New Roman"/>
          <w:sz w:val="24"/>
          <w:szCs w:val="24"/>
        </w:rPr>
      </w:pPr>
      <w:r w:rsidRPr="00CE108B">
        <w:rPr>
          <w:rFonts w:ascii="Times New Roman" w:hAnsi="Times New Roman" w:cs="Times New Roman"/>
          <w:b/>
          <w:sz w:val="24"/>
          <w:szCs w:val="24"/>
        </w:rPr>
        <w:t xml:space="preserve">„________“, </w:t>
      </w:r>
      <w:r w:rsidRPr="00CE108B">
        <w:rPr>
          <w:rFonts w:ascii="Times New Roman" w:hAnsi="Times New Roman" w:cs="Times New Roman"/>
          <w:bCs/>
          <w:sz w:val="24"/>
          <w:szCs w:val="24"/>
        </w:rPr>
        <w:t xml:space="preserve">įmonės kodas </w:t>
      </w:r>
      <w:r w:rsidRPr="00CE108B">
        <w:rPr>
          <w:rFonts w:ascii="Times New Roman" w:hAnsi="Times New Roman" w:cs="Times New Roman"/>
          <w:sz w:val="24"/>
          <w:szCs w:val="24"/>
        </w:rPr>
        <w:t>___________</w:t>
      </w:r>
      <w:r w:rsidRPr="00CE108B">
        <w:rPr>
          <w:rFonts w:ascii="Times New Roman" w:hAnsi="Times New Roman" w:cs="Times New Roman"/>
          <w:bCs/>
          <w:sz w:val="24"/>
          <w:szCs w:val="24"/>
        </w:rPr>
        <w:t xml:space="preserve">, </w:t>
      </w:r>
      <w:r w:rsidRPr="00CE108B">
        <w:rPr>
          <w:rFonts w:ascii="Times New Roman" w:hAnsi="Times New Roman" w:cs="Times New Roman"/>
          <w:sz w:val="24"/>
          <w:szCs w:val="24"/>
        </w:rPr>
        <w:t xml:space="preserve">atstovaujama ___________, veikiančio ___________ (toliau – </w:t>
      </w:r>
      <w:r w:rsidRPr="00CE108B">
        <w:rPr>
          <w:rFonts w:ascii="Times New Roman" w:hAnsi="Times New Roman" w:cs="Times New Roman"/>
          <w:b/>
          <w:sz w:val="24"/>
          <w:szCs w:val="24"/>
        </w:rPr>
        <w:t>Paslaugų teikėjas)</w:t>
      </w:r>
      <w:r w:rsidRPr="00CE108B">
        <w:rPr>
          <w:rFonts w:ascii="Times New Roman" w:hAnsi="Times New Roman" w:cs="Times New Roman"/>
          <w:sz w:val="24"/>
          <w:szCs w:val="24"/>
        </w:rPr>
        <w:t>, iš kitos pusės,</w:t>
      </w:r>
    </w:p>
    <w:p w14:paraId="232B216A" w14:textId="77777777" w:rsidR="00301BB1" w:rsidRPr="00CE108B" w:rsidRDefault="00000000">
      <w:pPr>
        <w:ind w:firstLine="851"/>
        <w:jc w:val="both"/>
        <w:rPr>
          <w:rFonts w:ascii="Times New Roman" w:hAnsi="Times New Roman" w:cs="Times New Roman"/>
          <w:sz w:val="24"/>
          <w:szCs w:val="24"/>
        </w:rPr>
      </w:pPr>
      <w:r w:rsidRPr="00CE108B">
        <w:rPr>
          <w:rFonts w:ascii="Times New Roman" w:hAnsi="Times New Roman" w:cs="Times New Roman"/>
          <w:sz w:val="24"/>
          <w:szCs w:val="24"/>
        </w:rPr>
        <w:t xml:space="preserve">kartu vadinamos Šalimis, o kiekviena atskirai vadinama Šalimi, sudarė šią paslaugų teikimo sutartį (toliau vadinama - </w:t>
      </w:r>
      <w:r w:rsidRPr="00CE108B">
        <w:rPr>
          <w:rFonts w:ascii="Times New Roman" w:hAnsi="Times New Roman" w:cs="Times New Roman"/>
          <w:b/>
          <w:sz w:val="24"/>
          <w:szCs w:val="24"/>
        </w:rPr>
        <w:t>Sutartis</w:t>
      </w:r>
      <w:r w:rsidRPr="00CE108B">
        <w:rPr>
          <w:rFonts w:ascii="Times New Roman" w:hAnsi="Times New Roman" w:cs="Times New Roman"/>
          <w:sz w:val="24"/>
          <w:szCs w:val="24"/>
        </w:rPr>
        <w:t>):</w:t>
      </w:r>
    </w:p>
    <w:p w14:paraId="4AD1FDD6" w14:textId="77777777" w:rsidR="00301BB1" w:rsidRPr="00CE108B" w:rsidRDefault="00000000">
      <w:pPr>
        <w:jc w:val="center"/>
        <w:rPr>
          <w:rFonts w:ascii="Times New Roman" w:hAnsi="Times New Roman" w:cs="Times New Roman"/>
          <w:b/>
          <w:sz w:val="24"/>
          <w:szCs w:val="24"/>
        </w:rPr>
      </w:pPr>
      <w:r w:rsidRPr="00CE108B">
        <w:rPr>
          <w:rFonts w:ascii="Times New Roman" w:hAnsi="Times New Roman" w:cs="Times New Roman"/>
          <w:b/>
          <w:sz w:val="24"/>
          <w:szCs w:val="24"/>
        </w:rPr>
        <w:t>I SKYRIUS</w:t>
      </w:r>
    </w:p>
    <w:p w14:paraId="7503D15B" w14:textId="77777777" w:rsidR="00301BB1" w:rsidRPr="00CE108B" w:rsidRDefault="00000000">
      <w:pPr>
        <w:jc w:val="center"/>
        <w:rPr>
          <w:rFonts w:ascii="Times New Roman" w:hAnsi="Times New Roman" w:cs="Times New Roman"/>
          <w:b/>
          <w:sz w:val="24"/>
          <w:szCs w:val="24"/>
        </w:rPr>
      </w:pPr>
      <w:r w:rsidRPr="00CE108B">
        <w:rPr>
          <w:rFonts w:ascii="Times New Roman" w:hAnsi="Times New Roman" w:cs="Times New Roman"/>
          <w:b/>
          <w:sz w:val="24"/>
          <w:szCs w:val="24"/>
        </w:rPr>
        <w:t xml:space="preserve">SUTARTIES DALYKAS </w:t>
      </w:r>
    </w:p>
    <w:p w14:paraId="2E838F5D" w14:textId="77777777" w:rsidR="00301BB1" w:rsidRPr="00CE108B" w:rsidRDefault="00301BB1">
      <w:pPr>
        <w:jc w:val="center"/>
        <w:rPr>
          <w:rFonts w:ascii="Times New Roman" w:hAnsi="Times New Roman" w:cs="Times New Roman"/>
          <w:b/>
          <w:sz w:val="24"/>
          <w:szCs w:val="24"/>
        </w:rPr>
      </w:pPr>
    </w:p>
    <w:p w14:paraId="081FADA4" w14:textId="051BA9A3" w:rsidR="00301BB1" w:rsidRPr="00CE108B" w:rsidRDefault="00000000">
      <w:pPr>
        <w:pStyle w:val="Sraopastraipa"/>
        <w:widowControl w:val="0"/>
        <w:numPr>
          <w:ilvl w:val="1"/>
          <w:numId w:val="17"/>
        </w:numPr>
        <w:tabs>
          <w:tab w:val="left" w:pos="851"/>
          <w:tab w:val="left" w:pos="993"/>
        </w:tabs>
        <w:autoSpaceDE w:val="0"/>
        <w:ind w:left="0"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Sutartis sudaryta pasibaigus skelbiamos apklausos būdu vykdytam mažos vertės viešajam „Apsauginės ir gaisrinės signalizacijos sistemų techninės priežiūros ir remonto paslaugų“ pirkimui</w:t>
      </w:r>
      <w:r w:rsidR="004E0F35" w:rsidRPr="00CE108B">
        <w:rPr>
          <w:rFonts w:ascii="Times New Roman" w:hAnsi="Times New Roman" w:cs="Times New Roman"/>
          <w:sz w:val="24"/>
          <w:szCs w:val="24"/>
        </w:rPr>
        <w:t xml:space="preserve"> ID ______</w:t>
      </w:r>
      <w:r w:rsidRPr="00CE108B">
        <w:rPr>
          <w:rFonts w:ascii="Times New Roman" w:hAnsi="Times New Roman" w:cs="Times New Roman"/>
          <w:sz w:val="24"/>
          <w:szCs w:val="24"/>
        </w:rPr>
        <w:t xml:space="preserve">, kuriame ekonomiškai naudingiausias pasiūlymas išrinktas pagal kainą. Pirkimas įvykdytas vadovaujantis Lietuvos Respublikos viešųjų pirkimų įstatymu (toliau – </w:t>
      </w:r>
      <w:r w:rsidRPr="00CE108B">
        <w:rPr>
          <w:rFonts w:ascii="Times New Roman" w:hAnsi="Times New Roman" w:cs="Times New Roman"/>
          <w:b/>
          <w:bCs/>
          <w:sz w:val="24"/>
          <w:szCs w:val="24"/>
        </w:rPr>
        <w:t>VPĮ</w:t>
      </w:r>
      <w:r w:rsidRPr="00CE108B">
        <w:rPr>
          <w:rFonts w:ascii="Times New Roman" w:hAnsi="Times New Roman" w:cs="Times New Roman"/>
          <w:sz w:val="24"/>
          <w:szCs w:val="24"/>
        </w:rPr>
        <w:t>) bei susijusiais teisės aktais, taip pat Lietuvos Respublikos civiliniu kodeksu, kitais pagal pirkimo pobūdį taikomais teisės aktais bei skelbiamos apklausos sąlygomis.</w:t>
      </w:r>
    </w:p>
    <w:p w14:paraId="595F0C5D" w14:textId="77777777" w:rsidR="00301BB1" w:rsidRPr="00CE108B" w:rsidRDefault="00000000">
      <w:pPr>
        <w:pStyle w:val="Sraopastraipa"/>
        <w:widowControl w:val="0"/>
        <w:numPr>
          <w:ilvl w:val="1"/>
          <w:numId w:val="14"/>
        </w:numPr>
        <w:tabs>
          <w:tab w:val="left" w:pos="851"/>
          <w:tab w:val="left" w:pos="993"/>
        </w:tabs>
        <w:autoSpaceDE w:val="0"/>
        <w:ind w:left="0"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 xml:space="preserve">Paslaugų teikėjas įsipareigoja tinkamai, kokybiškai ir laiku suteikti Klientui </w:t>
      </w:r>
      <w:r w:rsidRPr="00CE108B">
        <w:rPr>
          <w:rFonts w:ascii="Times New Roman" w:hAnsi="Times New Roman" w:cs="Times New Roman"/>
          <w:sz w:val="24"/>
          <w:szCs w:val="24"/>
          <w:lang w:eastAsia="en-US"/>
        </w:rPr>
        <w:t xml:space="preserve">apsauginės ir gaisrinės signalizacijos sistemų techninės priežiūros ir remonto paslaugas (toliau </w:t>
      </w:r>
      <w:r w:rsidRPr="00CE108B">
        <w:rPr>
          <w:rFonts w:ascii="Times New Roman" w:hAnsi="Times New Roman" w:cs="Times New Roman"/>
          <w:sz w:val="24"/>
          <w:szCs w:val="24"/>
        </w:rPr>
        <w:t xml:space="preserve">– </w:t>
      </w:r>
      <w:r w:rsidRPr="00CE108B">
        <w:rPr>
          <w:rFonts w:ascii="Times New Roman" w:hAnsi="Times New Roman" w:cs="Times New Roman"/>
          <w:b/>
          <w:bCs/>
          <w:sz w:val="24"/>
          <w:szCs w:val="24"/>
        </w:rPr>
        <w:t>Paslaugos</w:t>
      </w:r>
      <w:r w:rsidRPr="00CE108B">
        <w:rPr>
          <w:rFonts w:ascii="Times New Roman" w:hAnsi="Times New Roman" w:cs="Times New Roman"/>
          <w:sz w:val="24"/>
          <w:szCs w:val="24"/>
        </w:rPr>
        <w:t xml:space="preserve">) pagal pirkimo dokumentuose ir Sutartyje nurodytus reikalavimus, o Klientas įsipareigoja priimti tinkamai suteiktas Paslaugas ir sumokėti už jas Sutartyje nustatyta tvarka. </w:t>
      </w:r>
    </w:p>
    <w:p w14:paraId="2E6A422C" w14:textId="77777777" w:rsidR="00301BB1" w:rsidRPr="00CE108B" w:rsidRDefault="00000000">
      <w:pPr>
        <w:pStyle w:val="Sraopastraipa"/>
        <w:widowControl w:val="0"/>
        <w:numPr>
          <w:ilvl w:val="1"/>
          <w:numId w:val="14"/>
        </w:numPr>
        <w:tabs>
          <w:tab w:val="left" w:pos="851"/>
          <w:tab w:val="left" w:pos="993"/>
        </w:tabs>
        <w:autoSpaceDE w:val="0"/>
        <w:ind w:left="0"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Paslaugų pavadinimai, kiekiai ir kaina nurodyti Techninėje specifikacijoje (Sutarties 1 priedas).</w:t>
      </w:r>
    </w:p>
    <w:p w14:paraId="3D796B86" w14:textId="77777777" w:rsidR="00301BB1" w:rsidRPr="00CE108B" w:rsidRDefault="00000000">
      <w:pPr>
        <w:pStyle w:val="Sraopastraipa"/>
        <w:widowControl w:val="0"/>
        <w:numPr>
          <w:ilvl w:val="1"/>
          <w:numId w:val="14"/>
        </w:numPr>
        <w:tabs>
          <w:tab w:val="left" w:pos="851"/>
          <w:tab w:val="left" w:pos="993"/>
        </w:tabs>
        <w:autoSpaceDE w:val="0"/>
        <w:ind w:left="0"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Sutartis yra vientisas ir nedalomas dokumentas, kurį sudaro toliau išvardinti dokumentai: techninė specifikacija (su pirkimo procedūrų metu Kliento atliktais paaiškinimais ir patikslinimais bei priedais, jei jie pridedami), Sutartis su visais jos priedais; kiti Pirkimo dokumentai (toliau Sutartyje šiame punkte nurodyti dokumentai kartu vadinami Sutartimi).</w:t>
      </w:r>
    </w:p>
    <w:p w14:paraId="761ECFD7" w14:textId="77777777" w:rsidR="00301BB1" w:rsidRPr="00CE108B" w:rsidRDefault="00000000">
      <w:pPr>
        <w:pStyle w:val="Sraopastraipa"/>
        <w:widowControl w:val="0"/>
        <w:numPr>
          <w:ilvl w:val="1"/>
          <w:numId w:val="14"/>
        </w:numPr>
        <w:tabs>
          <w:tab w:val="left" w:pos="851"/>
          <w:tab w:val="left" w:pos="993"/>
        </w:tabs>
        <w:autoSpaceDE w:val="0"/>
        <w:ind w:left="0"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Sutarties aiškinimo tikslais nustatoma tokia dokumentų prioriteto tvarka: Techninė specifikacija, Sutartis, kiti Pirkimo dokumentai. Paslaugų teikėjo teikiamas pasiūlymas, papildomi dokumentai, instrukcijos, grafikai, tvarkos ir pan., prieštaraujantys VPĮ ir (ar) šiame punkte nurodytiems dokumentams, laikomi negaliojančiais ta dalimi, kiek neatitinka teisinio viešųjų pirkimų reguliavimo ar prieštarauja šiame punkte nurodytiems dokumentams. Jei Sutarties dokumentuose yra neaiškumų ar prieštaravimų, taisyklės, nustatytos aukštesnės galios Sutarties dokumente, visuomet yra laikomos pakeičiančiomis žemesnės galios Sutarties dokumente nustatytas analogiškas taisykles nuo Sutarties įsigaliojimo dienos.</w:t>
      </w:r>
    </w:p>
    <w:p w14:paraId="1B80EDFD" w14:textId="77777777" w:rsidR="00301BB1" w:rsidRPr="00CE108B" w:rsidRDefault="00000000">
      <w:pPr>
        <w:ind w:firstLine="426"/>
        <w:jc w:val="center"/>
        <w:rPr>
          <w:rFonts w:ascii="Times New Roman" w:hAnsi="Times New Roman" w:cs="Times New Roman"/>
          <w:b/>
          <w:sz w:val="24"/>
          <w:szCs w:val="24"/>
        </w:rPr>
      </w:pPr>
      <w:r w:rsidRPr="00CE108B">
        <w:rPr>
          <w:rFonts w:ascii="Times New Roman" w:hAnsi="Times New Roman" w:cs="Times New Roman"/>
          <w:b/>
          <w:sz w:val="24"/>
          <w:szCs w:val="24"/>
        </w:rPr>
        <w:t>II SKYRIUS</w:t>
      </w:r>
    </w:p>
    <w:p w14:paraId="3C36BD5B" w14:textId="3449A621" w:rsidR="00301BB1" w:rsidRPr="00CE108B" w:rsidRDefault="00000000">
      <w:pPr>
        <w:ind w:firstLine="426"/>
        <w:jc w:val="center"/>
        <w:rPr>
          <w:rFonts w:ascii="Times New Roman" w:hAnsi="Times New Roman" w:cs="Times New Roman"/>
          <w:b/>
          <w:sz w:val="24"/>
          <w:szCs w:val="24"/>
        </w:rPr>
      </w:pPr>
      <w:r w:rsidRPr="00CE108B">
        <w:rPr>
          <w:rFonts w:ascii="Times New Roman" w:hAnsi="Times New Roman" w:cs="Times New Roman"/>
          <w:b/>
          <w:sz w:val="24"/>
          <w:szCs w:val="24"/>
        </w:rPr>
        <w:t xml:space="preserve">PASLAUGŲ KAINA IR </w:t>
      </w:r>
      <w:r w:rsidRPr="00CE108B">
        <w:rPr>
          <w:rFonts w:ascii="Times New Roman" w:hAnsi="Times New Roman" w:cs="Times New Roman"/>
          <w:b/>
          <w:bCs/>
          <w:sz w:val="24"/>
          <w:szCs w:val="24"/>
        </w:rPr>
        <w:t>ATSISKAITYMO</w:t>
      </w:r>
      <w:r w:rsidRPr="00CE108B">
        <w:rPr>
          <w:rFonts w:ascii="Times New Roman" w:hAnsi="Times New Roman" w:cs="Times New Roman"/>
          <w:b/>
          <w:sz w:val="24"/>
          <w:szCs w:val="24"/>
        </w:rPr>
        <w:t xml:space="preserve"> TVARKA</w:t>
      </w:r>
    </w:p>
    <w:p w14:paraId="1B0B199D" w14:textId="77777777" w:rsidR="00301BB1" w:rsidRPr="00CE108B" w:rsidRDefault="00301BB1">
      <w:pPr>
        <w:ind w:firstLine="426"/>
        <w:jc w:val="center"/>
        <w:rPr>
          <w:rFonts w:ascii="Times New Roman" w:hAnsi="Times New Roman" w:cs="Times New Roman"/>
          <w:b/>
          <w:sz w:val="24"/>
          <w:szCs w:val="24"/>
        </w:rPr>
      </w:pPr>
    </w:p>
    <w:p w14:paraId="13E24F70" w14:textId="77777777" w:rsidR="00301BB1" w:rsidRPr="00CE108B" w:rsidRDefault="00000000">
      <w:pPr>
        <w:pStyle w:val="Sraopastraipa"/>
        <w:widowControl w:val="0"/>
        <w:numPr>
          <w:ilvl w:val="1"/>
          <w:numId w:val="18"/>
        </w:numPr>
        <w:tabs>
          <w:tab w:val="left" w:pos="993"/>
        </w:tabs>
        <w:autoSpaceDE w:val="0"/>
        <w:ind w:left="0"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 xml:space="preserve">Sutarties suma lygi bendrai Sutarties kainai eurais su PVM: </w:t>
      </w:r>
      <w:r w:rsidRPr="00CE108B">
        <w:rPr>
          <w:rFonts w:ascii="Times New Roman" w:hAnsi="Times New Roman" w:cs="Times New Roman"/>
          <w:b/>
          <w:bCs/>
          <w:sz w:val="24"/>
          <w:szCs w:val="24"/>
        </w:rPr>
        <w:t>________</w:t>
      </w:r>
      <w:r w:rsidRPr="00CE108B">
        <w:rPr>
          <w:rFonts w:ascii="Times New Roman" w:hAnsi="Times New Roman" w:cs="Times New Roman"/>
          <w:sz w:val="24"/>
          <w:szCs w:val="24"/>
        </w:rPr>
        <w:t xml:space="preserve"> </w:t>
      </w:r>
      <w:r w:rsidRPr="00CE108B">
        <w:rPr>
          <w:rFonts w:ascii="Times New Roman" w:hAnsi="Times New Roman" w:cs="Times New Roman"/>
          <w:b/>
          <w:sz w:val="24"/>
          <w:szCs w:val="24"/>
        </w:rPr>
        <w:t xml:space="preserve">Eur </w:t>
      </w:r>
      <w:r w:rsidRPr="00CE108B">
        <w:rPr>
          <w:rFonts w:ascii="Times New Roman" w:hAnsi="Times New Roman" w:cs="Times New Roman"/>
          <w:bCs/>
          <w:sz w:val="24"/>
          <w:szCs w:val="24"/>
        </w:rPr>
        <w:t>(</w:t>
      </w:r>
      <w:r w:rsidRPr="00CE108B">
        <w:rPr>
          <w:rFonts w:ascii="Times New Roman" w:hAnsi="Times New Roman" w:cs="Times New Roman"/>
          <w:i/>
          <w:iCs/>
          <w:sz w:val="24"/>
          <w:szCs w:val="24"/>
        </w:rPr>
        <w:t>______</w:t>
      </w:r>
      <w:r w:rsidRPr="00CE108B">
        <w:rPr>
          <w:rFonts w:ascii="Times New Roman" w:hAnsi="Times New Roman" w:cs="Times New Roman"/>
          <w:bCs/>
          <w:i/>
          <w:iCs/>
          <w:sz w:val="24"/>
          <w:szCs w:val="24"/>
        </w:rPr>
        <w:t>eurai, ___ euro ct.).</w:t>
      </w:r>
      <w:r w:rsidRPr="00CE108B">
        <w:rPr>
          <w:rFonts w:ascii="Times New Roman" w:hAnsi="Times New Roman" w:cs="Times New Roman"/>
          <w:bCs/>
          <w:iCs/>
          <w:color w:val="C00000"/>
          <w:sz w:val="24"/>
          <w:szCs w:val="24"/>
        </w:rPr>
        <w:t xml:space="preserve"> </w:t>
      </w:r>
      <w:r w:rsidRPr="00CE108B">
        <w:rPr>
          <w:rFonts w:ascii="Times New Roman" w:hAnsi="Times New Roman" w:cs="Times New Roman"/>
          <w:bCs/>
          <w:iCs/>
          <w:sz w:val="24"/>
          <w:szCs w:val="24"/>
        </w:rPr>
        <w:t>Bendra Sutarties kaina negali viršyti pirkimui skirtų lėšų sumos – 8 000,00 Eur su PVM (į šią sumą įskaityta 1 500,00 Eur su PVM, skirta Paslaugų teikėjo faktiškai patiriamoms vykdymo išlaidoms atlyginti).</w:t>
      </w:r>
    </w:p>
    <w:p w14:paraId="7AAF47D6" w14:textId="0877066D" w:rsidR="00301BB1" w:rsidRPr="00CE108B" w:rsidRDefault="00000000">
      <w:pPr>
        <w:pStyle w:val="Sraopastraipa"/>
        <w:widowControl w:val="0"/>
        <w:numPr>
          <w:ilvl w:val="1"/>
          <w:numId w:val="7"/>
        </w:numPr>
        <w:tabs>
          <w:tab w:val="left" w:pos="993"/>
        </w:tabs>
        <w:autoSpaceDE w:val="0"/>
        <w:ind w:left="0"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Vadovaujantis Viešųjų pirkimų tarnybos direktoriaus patvirtinta Kainodaros taisyklių nustatymo metodika</w:t>
      </w:r>
      <w:r w:rsidRPr="00CE108B">
        <w:rPr>
          <w:rStyle w:val="Puslapioinaosnuoroda"/>
          <w:rFonts w:ascii="Times New Roman" w:hAnsi="Times New Roman" w:cs="Times New Roman"/>
          <w:sz w:val="24"/>
          <w:szCs w:val="24"/>
        </w:rPr>
        <w:footnoteReference w:id="1"/>
      </w:r>
      <w:r w:rsidRPr="00CE108B">
        <w:rPr>
          <w:rFonts w:ascii="Times New Roman" w:hAnsi="Times New Roman" w:cs="Times New Roman"/>
          <w:sz w:val="24"/>
          <w:szCs w:val="24"/>
        </w:rPr>
        <w:t xml:space="preserve">, </w:t>
      </w:r>
      <w:r w:rsidRPr="00CE108B">
        <w:rPr>
          <w:rFonts w:ascii="Times New Roman" w:hAnsi="Times New Roman" w:cs="Times New Roman"/>
          <w:iCs/>
          <w:sz w:val="24"/>
          <w:szCs w:val="24"/>
        </w:rPr>
        <w:t xml:space="preserve">Sutarčiai taikomas kainodaros būdas: fiksuotas įkainis su daliniu sutarties vykdymo išlaidų atlyginimu, t. y. fiksuoti Paslaugų įkainiai, nurodyti Paslaugų teikėjo pasiūlyme ir </w:t>
      </w:r>
      <w:r w:rsidRPr="00CE108B">
        <w:rPr>
          <w:rFonts w:ascii="Times New Roman" w:hAnsi="Times New Roman" w:cs="Times New Roman"/>
          <w:sz w:val="24"/>
          <w:szCs w:val="24"/>
        </w:rPr>
        <w:t xml:space="preserve">1500,00 Eur </w:t>
      </w:r>
      <w:r w:rsidRPr="00CE108B">
        <w:rPr>
          <w:rFonts w:ascii="Times New Roman" w:hAnsi="Times New Roman" w:cs="Times New Roman"/>
          <w:i/>
          <w:iCs/>
          <w:sz w:val="24"/>
          <w:szCs w:val="24"/>
        </w:rPr>
        <w:t>(tūkstantį penkis šimtus eurų, 00 euro ct.)</w:t>
      </w:r>
      <w:r w:rsidRPr="00CE108B">
        <w:rPr>
          <w:rFonts w:ascii="Times New Roman" w:hAnsi="Times New Roman" w:cs="Times New Roman"/>
          <w:sz w:val="24"/>
          <w:szCs w:val="24"/>
        </w:rPr>
        <w:t xml:space="preserve"> su P</w:t>
      </w:r>
      <w:r w:rsidRPr="00CE108B">
        <w:rPr>
          <w:rFonts w:ascii="Times New Roman" w:hAnsi="Times New Roman" w:cs="Times New Roman"/>
          <w:iCs/>
          <w:sz w:val="24"/>
          <w:szCs w:val="24"/>
        </w:rPr>
        <w:t xml:space="preserve">VM Paslaugų teikėjo faktiškai patiriamoms išlaidoms, tiesiogiai susijusioms su Sutarties vykdymu ir atitinkančioms Sutartyje </w:t>
      </w:r>
      <w:r w:rsidRPr="00CE108B">
        <w:rPr>
          <w:rFonts w:ascii="Times New Roman" w:hAnsi="Times New Roman" w:cs="Times New Roman"/>
          <w:iCs/>
          <w:sz w:val="24"/>
          <w:szCs w:val="24"/>
        </w:rPr>
        <w:lastRenderedPageBreak/>
        <w:t xml:space="preserve">nurodytas leidžiamas išlaidų kategorijas (toliau tokios išlaidos vadinamos – vykdymo išlaidos).  </w:t>
      </w:r>
    </w:p>
    <w:p w14:paraId="3163D0F5" w14:textId="77777777" w:rsidR="00301BB1" w:rsidRPr="00CE108B" w:rsidRDefault="00000000">
      <w:pPr>
        <w:pStyle w:val="Sraopastraipa"/>
        <w:widowControl w:val="0"/>
        <w:numPr>
          <w:ilvl w:val="1"/>
          <w:numId w:val="7"/>
        </w:numPr>
        <w:tabs>
          <w:tab w:val="left" w:pos="993"/>
        </w:tabs>
        <w:autoSpaceDE w:val="0"/>
        <w:ind w:left="0" w:firstLine="851"/>
        <w:contextualSpacing/>
        <w:jc w:val="both"/>
        <w:textAlignment w:val="auto"/>
        <w:rPr>
          <w:rFonts w:ascii="Times New Roman" w:hAnsi="Times New Roman" w:cs="Times New Roman"/>
          <w:sz w:val="24"/>
          <w:szCs w:val="24"/>
        </w:rPr>
      </w:pPr>
      <w:r w:rsidRPr="00CE108B">
        <w:rPr>
          <w:rFonts w:ascii="Times New Roman" w:hAnsi="Times New Roman" w:cs="Times New Roman"/>
          <w:iCs/>
          <w:sz w:val="24"/>
          <w:szCs w:val="24"/>
        </w:rPr>
        <w:t>Leidžiamos Paslaugų teikėjo vykdymo išlaidos turi būti susijusios su:</w:t>
      </w:r>
    </w:p>
    <w:p w14:paraId="5D54165A" w14:textId="77777777" w:rsidR="00301BB1" w:rsidRPr="00CE108B" w:rsidRDefault="00000000">
      <w:pPr>
        <w:pStyle w:val="Sraopastraipa"/>
        <w:widowControl w:val="0"/>
        <w:numPr>
          <w:ilvl w:val="2"/>
          <w:numId w:val="7"/>
        </w:numPr>
        <w:tabs>
          <w:tab w:val="left" w:pos="1134"/>
        </w:tabs>
        <w:autoSpaceDE w:val="0"/>
        <w:ind w:left="0" w:firstLine="851"/>
        <w:contextualSpacing/>
        <w:jc w:val="both"/>
        <w:textAlignment w:val="auto"/>
        <w:rPr>
          <w:rFonts w:ascii="Times New Roman" w:hAnsi="Times New Roman" w:cs="Times New Roman"/>
          <w:sz w:val="24"/>
          <w:szCs w:val="24"/>
        </w:rPr>
      </w:pPr>
      <w:r w:rsidRPr="00CE108B">
        <w:rPr>
          <w:rFonts w:ascii="Times New Roman" w:hAnsi="Times New Roman" w:cs="Times New Roman"/>
          <w:iCs/>
          <w:sz w:val="24"/>
          <w:szCs w:val="24"/>
        </w:rPr>
        <w:t>Techninėje specifikacijoje nurodytos įrangos/įrenginių detalėmis, kurių poreikis paaiškėjo Paslaugų teikimo metu; ar</w:t>
      </w:r>
    </w:p>
    <w:p w14:paraId="7DEA623E" w14:textId="77777777" w:rsidR="00301BB1" w:rsidRPr="00CE108B" w:rsidRDefault="00000000">
      <w:pPr>
        <w:pStyle w:val="Sraopastraipa"/>
        <w:widowControl w:val="0"/>
        <w:numPr>
          <w:ilvl w:val="2"/>
          <w:numId w:val="7"/>
        </w:numPr>
        <w:tabs>
          <w:tab w:val="left" w:pos="1134"/>
        </w:tabs>
        <w:autoSpaceDE w:val="0"/>
        <w:ind w:left="0" w:firstLine="851"/>
        <w:contextualSpacing/>
        <w:jc w:val="both"/>
        <w:textAlignment w:val="auto"/>
        <w:rPr>
          <w:rFonts w:ascii="Times New Roman" w:hAnsi="Times New Roman" w:cs="Times New Roman"/>
          <w:sz w:val="24"/>
          <w:szCs w:val="24"/>
        </w:rPr>
      </w:pPr>
      <w:r w:rsidRPr="00CE108B">
        <w:rPr>
          <w:rFonts w:ascii="Times New Roman" w:hAnsi="Times New Roman" w:cs="Times New Roman"/>
          <w:iCs/>
          <w:sz w:val="24"/>
          <w:szCs w:val="24"/>
        </w:rPr>
        <w:t>Įrangos/įrenginių medžiagomis, kurių poreikis paaiškėjo Paslaugų teikimo metu;</w:t>
      </w:r>
    </w:p>
    <w:p w14:paraId="23C7E5C7" w14:textId="77777777" w:rsidR="00301BB1" w:rsidRPr="00CE108B" w:rsidRDefault="00000000">
      <w:pPr>
        <w:pStyle w:val="Sraopastraipa"/>
        <w:widowControl w:val="0"/>
        <w:numPr>
          <w:ilvl w:val="1"/>
          <w:numId w:val="7"/>
        </w:numPr>
        <w:tabs>
          <w:tab w:val="left" w:pos="993"/>
        </w:tabs>
        <w:autoSpaceDE w:val="0"/>
        <w:ind w:left="0" w:firstLine="851"/>
        <w:contextualSpacing/>
        <w:jc w:val="both"/>
        <w:textAlignment w:val="auto"/>
        <w:rPr>
          <w:rFonts w:ascii="Times New Roman" w:hAnsi="Times New Roman" w:cs="Times New Roman"/>
          <w:iCs/>
          <w:sz w:val="24"/>
          <w:szCs w:val="24"/>
        </w:rPr>
      </w:pPr>
      <w:r w:rsidRPr="00CE108B">
        <w:rPr>
          <w:rFonts w:ascii="Times New Roman" w:hAnsi="Times New Roman" w:cs="Times New Roman"/>
          <w:iCs/>
          <w:sz w:val="24"/>
          <w:szCs w:val="24"/>
        </w:rPr>
        <w:t xml:space="preserve"> Kitos Paslaugų teikėjo išlaidos neatlyginamos ir turi būti įskaičiuotos į Paslaugų įkainius, įskaitant atvykimo, išvykimo, darbo jėgos, įrankių kaštus, mokesčius ir kitas išlaidas.</w:t>
      </w:r>
    </w:p>
    <w:p w14:paraId="46C6C382" w14:textId="77777777" w:rsidR="00301BB1" w:rsidRPr="00CE108B" w:rsidRDefault="00000000">
      <w:pPr>
        <w:pStyle w:val="Sraopastraipa"/>
        <w:widowControl w:val="0"/>
        <w:numPr>
          <w:ilvl w:val="1"/>
          <w:numId w:val="7"/>
        </w:numPr>
        <w:tabs>
          <w:tab w:val="left" w:pos="993"/>
        </w:tabs>
        <w:autoSpaceDE w:val="0"/>
        <w:ind w:left="0" w:firstLine="851"/>
        <w:contextualSpacing/>
        <w:jc w:val="both"/>
        <w:textAlignment w:val="auto"/>
        <w:rPr>
          <w:rFonts w:ascii="Times New Roman" w:hAnsi="Times New Roman" w:cs="Times New Roman"/>
          <w:iCs/>
          <w:sz w:val="24"/>
          <w:szCs w:val="24"/>
        </w:rPr>
      </w:pPr>
      <w:r w:rsidRPr="00CE108B">
        <w:rPr>
          <w:rFonts w:ascii="Times New Roman" w:hAnsi="Times New Roman" w:cs="Times New Roman"/>
          <w:iCs/>
          <w:sz w:val="24"/>
          <w:szCs w:val="24"/>
        </w:rPr>
        <w:t xml:space="preserve">Paslaugų teikėjas kiekvieną kartą iš anksto raštu derina su Klientu galimybę pasinaudoti vykdymo išlaidų atlyginimu, Klientui pateikdamas medžiagų ar detalių kainą bei paaiškinimus dėl jų poreikio. </w:t>
      </w:r>
    </w:p>
    <w:p w14:paraId="52471F41" w14:textId="77777777" w:rsidR="00301BB1" w:rsidRPr="00CE108B" w:rsidRDefault="00000000">
      <w:pPr>
        <w:pStyle w:val="Sraopastraipa"/>
        <w:widowControl w:val="0"/>
        <w:numPr>
          <w:ilvl w:val="1"/>
          <w:numId w:val="7"/>
        </w:numPr>
        <w:tabs>
          <w:tab w:val="left" w:pos="993"/>
        </w:tabs>
        <w:autoSpaceDE w:val="0"/>
        <w:ind w:left="0" w:firstLine="851"/>
        <w:contextualSpacing/>
        <w:jc w:val="both"/>
        <w:textAlignment w:val="auto"/>
        <w:rPr>
          <w:rFonts w:ascii="Times New Roman" w:hAnsi="Times New Roman" w:cs="Times New Roman"/>
          <w:iCs/>
          <w:sz w:val="24"/>
          <w:szCs w:val="24"/>
        </w:rPr>
      </w:pPr>
      <w:r w:rsidRPr="00CE108B">
        <w:rPr>
          <w:rFonts w:ascii="Times New Roman" w:hAnsi="Times New Roman" w:cs="Times New Roman"/>
          <w:iCs/>
          <w:sz w:val="24"/>
          <w:szCs w:val="24"/>
        </w:rPr>
        <w:t xml:space="preserve">Paslaugų teikėjas, Klientui pareikalavus, privalo per 5 (penkias) darbo dienas nuo pareikalavimo gavimo pateikti vykdymo išlaidas pagrindžiančius trečiųjų šalių dokumentus. </w:t>
      </w:r>
    </w:p>
    <w:p w14:paraId="0D86CFF7" w14:textId="77777777" w:rsidR="00301BB1" w:rsidRPr="00CE108B" w:rsidRDefault="00000000">
      <w:pPr>
        <w:pStyle w:val="Sraopastraipa"/>
        <w:widowControl w:val="0"/>
        <w:numPr>
          <w:ilvl w:val="1"/>
          <w:numId w:val="7"/>
        </w:numPr>
        <w:tabs>
          <w:tab w:val="left" w:pos="993"/>
        </w:tabs>
        <w:autoSpaceDE w:val="0"/>
        <w:ind w:left="0" w:firstLine="851"/>
        <w:contextualSpacing/>
        <w:jc w:val="both"/>
        <w:textAlignment w:val="auto"/>
        <w:rPr>
          <w:rFonts w:ascii="Times New Roman" w:hAnsi="Times New Roman" w:cs="Times New Roman"/>
          <w:iCs/>
          <w:sz w:val="24"/>
          <w:szCs w:val="24"/>
        </w:rPr>
      </w:pPr>
      <w:r w:rsidRPr="00CE108B">
        <w:rPr>
          <w:rFonts w:ascii="Times New Roman" w:hAnsi="Times New Roman" w:cs="Times New Roman"/>
          <w:iCs/>
          <w:sz w:val="24"/>
          <w:szCs w:val="24"/>
        </w:rPr>
        <w:t>Paslaugų teikėjas privalo užtikrinti racionalų Kliento lėšų naudojimą –  detales ir (ar) medžiagas įsigyti ne didesnėmis nei rinką atitinkančiomis kainomis (atitikimas reikalavimui tikrinamas kaip nurodyta kitame punkte). Į vykdymo išlaidas negali būti įtrauktas Paslaugų teikėjo pelnas. Klientui pareikalavus, Paslaugų teikėjas privalo per 5 (penkias) darbo dienas pateikti tai pagrindžiančius dokumentus (trečiųjų šalių sąskaitas ar kitus objektyvius įrodymus, Paslaugų teikėjo vienasmenis patvirtinimas nelaikomas patikimu įrodymu).</w:t>
      </w:r>
    </w:p>
    <w:p w14:paraId="07E4F7EC" w14:textId="77777777" w:rsidR="00301BB1" w:rsidRPr="00CE108B" w:rsidRDefault="00000000">
      <w:pPr>
        <w:pStyle w:val="Sraopastraipa"/>
        <w:widowControl w:val="0"/>
        <w:numPr>
          <w:ilvl w:val="1"/>
          <w:numId w:val="7"/>
        </w:numPr>
        <w:tabs>
          <w:tab w:val="left" w:pos="993"/>
        </w:tabs>
        <w:autoSpaceDE w:val="0"/>
        <w:ind w:left="0" w:firstLine="851"/>
        <w:contextualSpacing/>
        <w:jc w:val="both"/>
        <w:textAlignment w:val="auto"/>
        <w:rPr>
          <w:rFonts w:ascii="Times New Roman" w:hAnsi="Times New Roman" w:cs="Times New Roman"/>
          <w:iCs/>
          <w:sz w:val="24"/>
          <w:szCs w:val="24"/>
        </w:rPr>
      </w:pPr>
      <w:r w:rsidRPr="00CE108B">
        <w:rPr>
          <w:rFonts w:ascii="Times New Roman" w:hAnsi="Times New Roman" w:cs="Times New Roman"/>
          <w:iCs/>
          <w:sz w:val="24"/>
          <w:szCs w:val="24"/>
        </w:rPr>
        <w:t xml:space="preserve">Kilus įtarimams, kad Paslaugų teikėjo tiekiamų detalių ir medžiagų įkainiai yra didesni nei rinką atitinkančios kainos, nustatoma vidutinė rinkos kaina, kuri lyginama su Paslaugų teikėjo pasiūlytais įkainiais (tikrinimas gali būti atliekamas kainų derinimo metu arba gavus sąskaitą). </w:t>
      </w:r>
    </w:p>
    <w:p w14:paraId="7607CD42" w14:textId="77777777" w:rsidR="00301BB1" w:rsidRPr="00CE108B" w:rsidRDefault="00000000">
      <w:pPr>
        <w:pStyle w:val="Sraopastraipa"/>
        <w:widowControl w:val="0"/>
        <w:numPr>
          <w:ilvl w:val="1"/>
          <w:numId w:val="7"/>
        </w:numPr>
        <w:tabs>
          <w:tab w:val="left" w:pos="993"/>
        </w:tabs>
        <w:autoSpaceDE w:val="0"/>
        <w:ind w:left="0" w:firstLine="851"/>
        <w:contextualSpacing/>
        <w:jc w:val="both"/>
        <w:textAlignment w:val="auto"/>
        <w:rPr>
          <w:rFonts w:ascii="Times New Roman" w:hAnsi="Times New Roman" w:cs="Times New Roman"/>
          <w:iCs/>
          <w:sz w:val="24"/>
          <w:szCs w:val="24"/>
        </w:rPr>
      </w:pPr>
      <w:r w:rsidRPr="00CE108B">
        <w:rPr>
          <w:rFonts w:ascii="Times New Roman" w:hAnsi="Times New Roman" w:cs="Times New Roman"/>
          <w:iCs/>
          <w:sz w:val="24"/>
          <w:szCs w:val="24"/>
        </w:rPr>
        <w:t xml:space="preserve">Sutartyje nurodyti Paslaugų įkainiai yra fiksuoti ir Sutarties vykdymo metu negali būti keičiami. Išskyrus Sutarties kaina ir įkainiai gali būti peržiūrėti, pasikeitus Lietuvos Respublikoje galiojančiuose teisės aktuose numatytam PVM, kurio apmokestinimo objektu yra Paslaugos, tarifui, PVM yra apskaičiuojamas galiojančių teisės aktų nustatyta tvarka taikant PVM tarifą, galiojantį prievolės apskaičiuoti PVM atsiradimo momentu. Perskaičiuota kaina įforminama rašytiniu Šalių susitarimu, kuris, pasirašius Šalims, tampa neatskiriama Sutarties dalimi. </w:t>
      </w:r>
    </w:p>
    <w:p w14:paraId="245A437B" w14:textId="77777777" w:rsidR="00301BB1" w:rsidRPr="00CE108B" w:rsidRDefault="00000000">
      <w:pPr>
        <w:pStyle w:val="Sraopastraipa"/>
        <w:widowControl w:val="0"/>
        <w:numPr>
          <w:ilvl w:val="1"/>
          <w:numId w:val="7"/>
        </w:numPr>
        <w:tabs>
          <w:tab w:val="left" w:pos="1134"/>
        </w:tabs>
        <w:autoSpaceDE w:val="0"/>
        <w:ind w:left="0" w:firstLine="851"/>
        <w:contextualSpacing/>
        <w:jc w:val="both"/>
        <w:textAlignment w:val="auto"/>
        <w:rPr>
          <w:rFonts w:ascii="Times New Roman" w:hAnsi="Times New Roman" w:cs="Times New Roman"/>
          <w:iCs/>
          <w:sz w:val="24"/>
          <w:szCs w:val="24"/>
        </w:rPr>
      </w:pPr>
      <w:r w:rsidRPr="00CE108B">
        <w:rPr>
          <w:rFonts w:ascii="Times New Roman" w:hAnsi="Times New Roman" w:cs="Times New Roman"/>
          <w:iCs/>
          <w:sz w:val="24"/>
          <w:szCs w:val="24"/>
        </w:rPr>
        <w:t>Klientas neįsipareigoja išpirkti Paslaugų visai Sutarties bendrai kainai ir gali raštu atsisakyti Paslaugų ir tuo atveju, jei grafikas jau sudarytas ar jei gauta informacija iš paslaugų teikėjo dėl būtinumo atlikti remontą. Jei Klientas atsisako Paslaugų, tai Paslaugų teikėjas neatsako už įrangos veikimą ir atitikimą gamintojo ar tesiės aktų reikalavimams.</w:t>
      </w:r>
    </w:p>
    <w:p w14:paraId="35DB8BBE" w14:textId="498D9E03" w:rsidR="00301BB1" w:rsidRPr="00CE108B" w:rsidRDefault="00000000">
      <w:pPr>
        <w:pStyle w:val="Sraopastraipa"/>
        <w:widowControl w:val="0"/>
        <w:numPr>
          <w:ilvl w:val="1"/>
          <w:numId w:val="7"/>
        </w:numPr>
        <w:tabs>
          <w:tab w:val="left" w:pos="1134"/>
        </w:tabs>
        <w:autoSpaceDE w:val="0"/>
        <w:ind w:left="0" w:firstLine="851"/>
        <w:contextualSpacing/>
        <w:jc w:val="both"/>
        <w:textAlignment w:val="auto"/>
        <w:rPr>
          <w:rFonts w:ascii="Times New Roman" w:hAnsi="Times New Roman" w:cs="Times New Roman"/>
          <w:iCs/>
          <w:sz w:val="24"/>
          <w:szCs w:val="24"/>
        </w:rPr>
      </w:pPr>
      <w:r w:rsidRPr="00AC24E7">
        <w:rPr>
          <w:rFonts w:ascii="Times New Roman" w:hAnsi="Times New Roman" w:cs="Times New Roman"/>
          <w:sz w:val="24"/>
          <w:szCs w:val="24"/>
        </w:rPr>
        <w:t>15</w:t>
      </w:r>
      <w:r w:rsidRPr="00CE108B">
        <w:rPr>
          <w:rFonts w:ascii="Times New Roman" w:hAnsi="Times New Roman" w:cs="Times New Roman"/>
          <w:sz w:val="24"/>
          <w:szCs w:val="24"/>
        </w:rPr>
        <w:t xml:space="preserve">00,00 Eur </w:t>
      </w:r>
      <w:r w:rsidRPr="00CE108B">
        <w:rPr>
          <w:rFonts w:ascii="Times New Roman" w:hAnsi="Times New Roman" w:cs="Times New Roman"/>
          <w:i/>
          <w:iCs/>
          <w:sz w:val="24"/>
          <w:szCs w:val="24"/>
        </w:rPr>
        <w:t>(tūkstančio penkių šimtų eurų, 00 ct.)</w:t>
      </w:r>
      <w:r w:rsidRPr="00CE108B">
        <w:rPr>
          <w:rFonts w:ascii="Times New Roman" w:hAnsi="Times New Roman" w:cs="Times New Roman"/>
          <w:sz w:val="24"/>
          <w:szCs w:val="24"/>
        </w:rPr>
        <w:t xml:space="preserve"> suma </w:t>
      </w:r>
      <w:r w:rsidRPr="00CE108B">
        <w:rPr>
          <w:rFonts w:ascii="Times New Roman" w:hAnsi="Times New Roman" w:cs="Times New Roman"/>
          <w:iCs/>
          <w:sz w:val="24"/>
          <w:szCs w:val="24"/>
        </w:rPr>
        <w:t>su PVM, skirta vykdymo išlaidoms padengti, negali būti viršijama Sutarties galiojimo laikotarpiu, tačiau Klientas neįsipareigoja išnaudoti šios sumos.</w:t>
      </w:r>
    </w:p>
    <w:p w14:paraId="06E10A27" w14:textId="1CFC7165" w:rsidR="000E1353" w:rsidRPr="00AC24E7" w:rsidRDefault="000E1353" w:rsidP="000E1353">
      <w:pPr>
        <w:pStyle w:val="Sraopastraipa"/>
        <w:widowControl w:val="0"/>
        <w:numPr>
          <w:ilvl w:val="1"/>
          <w:numId w:val="7"/>
        </w:numPr>
        <w:tabs>
          <w:tab w:val="left" w:pos="1134"/>
        </w:tabs>
        <w:autoSpaceDE w:val="0"/>
        <w:ind w:left="0" w:firstLine="851"/>
        <w:contextualSpacing/>
        <w:jc w:val="both"/>
        <w:textAlignment w:val="auto"/>
        <w:rPr>
          <w:rFonts w:ascii="Times New Roman" w:hAnsi="Times New Roman" w:cs="Times New Roman"/>
          <w:sz w:val="24"/>
          <w:szCs w:val="24"/>
          <w:lang w:val="pt-BR"/>
        </w:rPr>
      </w:pPr>
      <w:r w:rsidRPr="00AC24E7">
        <w:rPr>
          <w:rFonts w:ascii="Times New Roman" w:hAnsi="Times New Roman" w:cs="Times New Roman"/>
          <w:sz w:val="24"/>
          <w:szCs w:val="24"/>
        </w:rPr>
        <w:t xml:space="preserve">Jeigu pasikeistų Lietuvos Respublikoje galiojančiuose teisės aktuose nustatytas PVM, kurio apmokestinimo objektu yra laikomas Pirkimo objektas, tarifas, Sutarties kaina bus peržiūrima. PVM yra apskaičiuojamas galiojančių teisės aktų nustatyta tvarka, taikant PVM tarifą, galiojantį prievolės apskaičiuoti PVM atsiradimo momentu. </w:t>
      </w:r>
      <w:r w:rsidRPr="00AC24E7">
        <w:rPr>
          <w:rFonts w:ascii="Times New Roman" w:hAnsi="Times New Roman" w:cs="Times New Roman"/>
          <w:sz w:val="24"/>
          <w:szCs w:val="24"/>
          <w:lang w:val="pt-BR"/>
        </w:rPr>
        <w:t>Sutarties kainos peržiūra įforminama susitarimu, kuris yra neatskiriama Sutarties dalis.</w:t>
      </w:r>
    </w:p>
    <w:p w14:paraId="024F397D" w14:textId="77777777" w:rsidR="000E1353" w:rsidRPr="00AC24E7" w:rsidRDefault="000E1353" w:rsidP="000E1353">
      <w:pPr>
        <w:pStyle w:val="Sraopastraipa"/>
        <w:widowControl w:val="0"/>
        <w:numPr>
          <w:ilvl w:val="1"/>
          <w:numId w:val="7"/>
        </w:numPr>
        <w:tabs>
          <w:tab w:val="left" w:pos="1134"/>
        </w:tabs>
        <w:autoSpaceDE w:val="0"/>
        <w:ind w:left="0" w:firstLine="851"/>
        <w:contextualSpacing/>
        <w:jc w:val="both"/>
        <w:textAlignment w:val="auto"/>
        <w:rPr>
          <w:rFonts w:ascii="Times New Roman" w:hAnsi="Times New Roman" w:cs="Times New Roman"/>
          <w:sz w:val="24"/>
          <w:szCs w:val="24"/>
          <w:lang w:val="pt-BR"/>
        </w:rPr>
      </w:pPr>
      <w:r w:rsidRPr="00AC24E7">
        <w:rPr>
          <w:rFonts w:ascii="Times New Roman" w:hAnsi="Times New Roman" w:cs="Times New Roman"/>
          <w:sz w:val="24"/>
          <w:szCs w:val="24"/>
          <w:lang w:val="pt-BR"/>
        </w:rPr>
        <w:t>Sutartyje numatytų kainų perskaičiavimo (keitimo) tvarka:</w:t>
      </w:r>
    </w:p>
    <w:p w14:paraId="345D102E" w14:textId="048040CD" w:rsidR="000E1353" w:rsidRPr="00CE108B" w:rsidRDefault="000E1353" w:rsidP="000E1353">
      <w:pPr>
        <w:tabs>
          <w:tab w:val="left" w:pos="426"/>
          <w:tab w:val="left" w:pos="1134"/>
        </w:tabs>
        <w:ind w:firstLine="851"/>
        <w:jc w:val="both"/>
        <w:rPr>
          <w:rFonts w:ascii="Times New Roman" w:hAnsi="Times New Roman" w:cs="Times New Roman"/>
          <w:bCs/>
          <w:sz w:val="24"/>
          <w:szCs w:val="24"/>
        </w:rPr>
      </w:pPr>
      <w:r w:rsidRPr="00CE108B">
        <w:rPr>
          <w:rFonts w:ascii="Times New Roman" w:hAnsi="Times New Roman" w:cs="Times New Roman"/>
          <w:sz w:val="24"/>
          <w:szCs w:val="24"/>
        </w:rPr>
        <w:t xml:space="preserve">2.13.1. </w:t>
      </w:r>
      <w:r w:rsidRPr="00CE108B">
        <w:rPr>
          <w:rFonts w:ascii="Times New Roman" w:hAnsi="Times New Roman" w:cs="Times New Roman"/>
          <w:color w:val="000000"/>
          <w:sz w:val="24"/>
          <w:szCs w:val="24"/>
        </w:rPr>
        <w:t>Bet kuri Sutarties šalis Sutarties galiojimo metu turi teisę inicijuoti Sutartyje numatytų kainų perskaičiavimą (keitimą) ne anksčiau kaip po 6 (šešių) mėnesių nuo Sutarties įsigaliojimo (jeigu perskaičiavimas jau buvo atliktas – nuo paskutinio perskaičiavimo pagal šį Sutarties punktą dienos), jeigu Vartojimo prekių ir paslaugų kainų pokytis (k), apskaičiuotas kaip nustatyta Sutarties 2.13.5. punkte, viršija 6 (šešis) procentus. Kaina gali būti perskaičiuojama ne dažniau kaip vieną kartą per 6 (šešis) mėnesius.</w:t>
      </w:r>
    </w:p>
    <w:p w14:paraId="71428F26" w14:textId="383BD8B5" w:rsidR="000E1353" w:rsidRPr="00CE108B" w:rsidRDefault="000E1353" w:rsidP="000E1353">
      <w:pPr>
        <w:tabs>
          <w:tab w:val="left" w:pos="426"/>
          <w:tab w:val="left" w:pos="1134"/>
        </w:tabs>
        <w:ind w:firstLine="851"/>
        <w:jc w:val="both"/>
        <w:rPr>
          <w:rFonts w:ascii="Times New Roman" w:hAnsi="Times New Roman" w:cs="Times New Roman"/>
          <w:bCs/>
          <w:sz w:val="24"/>
          <w:szCs w:val="24"/>
        </w:rPr>
      </w:pPr>
      <w:r w:rsidRPr="00CE108B">
        <w:rPr>
          <w:rFonts w:ascii="Times New Roman" w:hAnsi="Times New Roman" w:cs="Times New Roman"/>
          <w:bCs/>
          <w:sz w:val="24"/>
          <w:szCs w:val="24"/>
        </w:rPr>
        <w:t xml:space="preserve">2.13.2. </w:t>
      </w:r>
      <w:r w:rsidRPr="00CE108B">
        <w:rPr>
          <w:rFonts w:ascii="Times New Roman" w:hAnsi="Times New Roman" w:cs="Times New Roman"/>
          <w:sz w:val="24"/>
          <w:szCs w:val="24"/>
        </w:rPr>
        <w:t>Sutartyje numatyti įkainiai gali būti perskaičiuojami, jeigu Valstybės duomenų agentūros (</w:t>
      </w:r>
      <w:hyperlink r:id="rId7" w:history="1">
        <w:r w:rsidRPr="00CE108B">
          <w:rPr>
            <w:rFonts w:ascii="Times New Roman" w:hAnsi="Times New Roman" w:cs="Times New Roman"/>
            <w:sz w:val="24"/>
            <w:szCs w:val="24"/>
            <w:u w:val="single"/>
          </w:rPr>
          <w:t>www.stat.gov.lt</w:t>
        </w:r>
      </w:hyperlink>
      <w:r w:rsidRPr="00CE108B">
        <w:rPr>
          <w:rFonts w:ascii="Times New Roman" w:hAnsi="Times New Roman" w:cs="Times New Roman"/>
          <w:sz w:val="24"/>
          <w:szCs w:val="24"/>
        </w:rPr>
        <w:t xml:space="preserve">; </w:t>
      </w:r>
      <w:hyperlink r:id="rId8" w:anchor="/" w:history="1">
        <w:r w:rsidRPr="00CE108B">
          <w:rPr>
            <w:rFonts w:ascii="Times New Roman" w:hAnsi="Times New Roman" w:cs="Times New Roman"/>
            <w:color w:val="0000EE" w:themeColor="hyperlink"/>
            <w:sz w:val="24"/>
            <w:szCs w:val="24"/>
            <w:u w:val="single"/>
          </w:rPr>
          <w:t>https://osp.stat.gov.lt/statistiniu-rodikliu-analize?indicator=S7R260#/</w:t>
        </w:r>
      </w:hyperlink>
      <w:r w:rsidRPr="00CE108B">
        <w:rPr>
          <w:rFonts w:ascii="Times New Roman" w:hAnsi="Times New Roman" w:cs="Times New Roman"/>
          <w:sz w:val="24"/>
          <w:szCs w:val="24"/>
          <w:u w:val="single"/>
        </w:rPr>
        <w:t xml:space="preserve">) </w:t>
      </w:r>
      <w:r w:rsidRPr="00CE108B">
        <w:rPr>
          <w:rFonts w:ascii="Times New Roman" w:hAnsi="Times New Roman" w:cs="Times New Roman"/>
          <w:sz w:val="24"/>
          <w:szCs w:val="24"/>
        </w:rPr>
        <w:t>kas mėnesį skelbiamo vartotojų kainų indekso (</w:t>
      </w:r>
      <w:sdt>
        <w:sdtPr>
          <w:rPr>
            <w:rFonts w:ascii="Times New Roman" w:hAnsi="Times New Roman" w:cs="Times New Roman"/>
            <w:sz w:val="24"/>
            <w:szCs w:val="24"/>
          </w:rPr>
          <w:id w:val="628443913"/>
          <w:placeholder>
            <w:docPart w:val="3D5A69AC71F94A48BCAC8F7144D5C126"/>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Content>
          <w:r w:rsidRPr="00CE108B">
            <w:rPr>
              <w:rFonts w:ascii="Times New Roman" w:hAnsi="Times New Roman" w:cs="Times New Roman"/>
              <w:sz w:val="24"/>
              <w:szCs w:val="24"/>
            </w:rPr>
            <w:t>12 ĮVAIRIOS PREKĖS IR PASLAUGOS</w:t>
          </w:r>
        </w:sdtContent>
      </w:sdt>
      <w:r w:rsidRPr="00CE108B">
        <w:rPr>
          <w:rFonts w:ascii="Times New Roman" w:hAnsi="Times New Roman" w:cs="Times New Roman"/>
          <w:sz w:val="24"/>
          <w:szCs w:val="24"/>
        </w:rPr>
        <w:t>) pokytis (k), apskaičiuotas kaip nustatyta Sutarties 2.13.5. punkte, yra didesnis kaip 6 (šeši) procentai. Atlikdamos perskaičiavimą šalys vadovaujasi Valstybės duomenų agentūros viešai Oficialiosios statistikos portale paskelbtais Rodiklių duomenų bazės duomenimis, iš kitos šalies nereikalaudamos pateikti oficialaus Valstybės duomenų agentūros ar kitos institucijos išduoto dokumento ar patvirtinimo.</w:t>
      </w:r>
    </w:p>
    <w:p w14:paraId="217A9EDD" w14:textId="034A5522" w:rsidR="000E1353" w:rsidRPr="00CE108B" w:rsidRDefault="000E1353" w:rsidP="000E1353">
      <w:pPr>
        <w:tabs>
          <w:tab w:val="left" w:pos="426"/>
          <w:tab w:val="left" w:pos="1134"/>
        </w:tabs>
        <w:ind w:firstLine="851"/>
        <w:jc w:val="both"/>
        <w:rPr>
          <w:rFonts w:ascii="Times New Roman" w:hAnsi="Times New Roman" w:cs="Times New Roman"/>
          <w:bCs/>
          <w:sz w:val="24"/>
          <w:szCs w:val="24"/>
        </w:rPr>
      </w:pPr>
      <w:r w:rsidRPr="00CE108B">
        <w:rPr>
          <w:rFonts w:ascii="Times New Roman" w:hAnsi="Times New Roman" w:cs="Times New Roman"/>
          <w:bCs/>
          <w:sz w:val="24"/>
          <w:szCs w:val="24"/>
        </w:rPr>
        <w:lastRenderedPageBreak/>
        <w:t xml:space="preserve">2.13.3. </w:t>
      </w:r>
      <w:r w:rsidRPr="00CE108B">
        <w:rPr>
          <w:rFonts w:ascii="Times New Roman" w:hAnsi="Times New Roman" w:cs="Times New Roman"/>
          <w:sz w:val="24"/>
          <w:szCs w:val="24"/>
        </w:rPr>
        <w:t>Šalys privalo Susitarime nurodyti indekso reikšmę laikotarpio pradžioje ir jos nustatymo datą, indekso reikšmę laikotarpio pabaigoje ir jos nustatymo datą, kainų pokytį (k), perskaičiuotus įkainius, perskaičiuotą pradinės sutarties vertę.</w:t>
      </w:r>
    </w:p>
    <w:p w14:paraId="782D5A13" w14:textId="2C3AD818" w:rsidR="000E1353" w:rsidRPr="00CE108B" w:rsidRDefault="000E1353" w:rsidP="000E1353">
      <w:pPr>
        <w:tabs>
          <w:tab w:val="left" w:pos="426"/>
          <w:tab w:val="left" w:pos="1134"/>
        </w:tabs>
        <w:ind w:firstLine="851"/>
        <w:jc w:val="both"/>
        <w:rPr>
          <w:rFonts w:ascii="Times New Roman" w:hAnsi="Times New Roman" w:cs="Times New Roman"/>
          <w:bCs/>
          <w:sz w:val="24"/>
          <w:szCs w:val="24"/>
        </w:rPr>
      </w:pPr>
      <w:r w:rsidRPr="00CE108B">
        <w:rPr>
          <w:rFonts w:ascii="Times New Roman" w:hAnsi="Times New Roman" w:cs="Times New Roman"/>
          <w:bCs/>
          <w:sz w:val="24"/>
          <w:szCs w:val="24"/>
        </w:rPr>
        <w:t>2.13.4.</w:t>
      </w:r>
      <w:r w:rsidRPr="00CE108B">
        <w:rPr>
          <w:rFonts w:ascii="Times New Roman" w:hAnsi="Times New Roman" w:cs="Times New Roman"/>
          <w:sz w:val="24"/>
          <w:szCs w:val="24"/>
        </w:rPr>
        <w:t xml:space="preserve"> Perskaičiuotieji įkainiai taikomi užsakymams, pateiktiems po to, kai šalys sudaro susitarimą dėl įkainių perskaičiavimo.</w:t>
      </w:r>
    </w:p>
    <w:p w14:paraId="7EE58A47" w14:textId="563D529B" w:rsidR="000E1353" w:rsidRPr="00CE108B" w:rsidRDefault="000E1353" w:rsidP="000E1353">
      <w:pPr>
        <w:tabs>
          <w:tab w:val="left" w:pos="426"/>
          <w:tab w:val="left" w:pos="1134"/>
        </w:tabs>
        <w:ind w:firstLine="851"/>
        <w:jc w:val="both"/>
        <w:rPr>
          <w:rFonts w:ascii="Times New Roman" w:hAnsi="Times New Roman" w:cs="Times New Roman"/>
          <w:bCs/>
          <w:sz w:val="24"/>
          <w:szCs w:val="24"/>
        </w:rPr>
      </w:pPr>
      <w:r w:rsidRPr="00CE108B">
        <w:rPr>
          <w:rFonts w:ascii="Times New Roman" w:hAnsi="Times New Roman" w:cs="Times New Roman"/>
          <w:bCs/>
          <w:sz w:val="24"/>
          <w:szCs w:val="24"/>
        </w:rPr>
        <w:t xml:space="preserve">2.13.5. </w:t>
      </w:r>
      <w:r w:rsidRPr="00CE108B">
        <w:rPr>
          <w:rFonts w:ascii="Times New Roman" w:hAnsi="Times New Roman" w:cs="Times New Roman"/>
          <w:sz w:val="24"/>
          <w:szCs w:val="24"/>
        </w:rPr>
        <w:t>Nauji įkainiai apskaičiuojami pagal formulę:</w:t>
      </w:r>
    </w:p>
    <w:p w14:paraId="46F6BDE7" w14:textId="77777777" w:rsidR="000E1353" w:rsidRPr="00CE108B" w:rsidRDefault="00000000" w:rsidP="000E1353">
      <w:pPr>
        <w:tabs>
          <w:tab w:val="left" w:pos="1134"/>
        </w:tabs>
        <w:ind w:firstLine="567"/>
        <w:rPr>
          <w:rFonts w:ascii="Times New Roman" w:hAnsi="Times New Roman" w:cs="Times New Roman"/>
          <w:i/>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1</m:t>
            </m:r>
          </m:sub>
        </m:sSub>
        <m:r>
          <w:rPr>
            <w:rFonts w:ascii="Cambria Math" w:hAnsi="Cambria Math" w:cs="Times New Roman"/>
            <w:sz w:val="24"/>
            <w:szCs w:val="24"/>
          </w:rPr>
          <m:t>=</m:t>
        </m:r>
        <m:r>
          <w:rPr>
            <w:rFonts w:ascii="Cambria Math" w:eastAsiaTheme="minorEastAsia" w:hAnsi="Cambria Math" w:cs="Times New Roman"/>
            <w:sz w:val="24"/>
            <w:szCs w:val="24"/>
          </w:rPr>
          <m:t>a+</m:t>
        </m:r>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k</m:t>
                </m:r>
              </m:num>
              <m:den>
                <m:r>
                  <w:rPr>
                    <w:rFonts w:ascii="Cambria Math" w:eastAsiaTheme="minorEastAsia" w:hAnsi="Cambria Math" w:cs="Times New Roman"/>
                    <w:sz w:val="24"/>
                    <w:szCs w:val="24"/>
                  </w:rPr>
                  <m:t>100</m:t>
                </m:r>
              </m:den>
            </m:f>
            <m:r>
              <w:rPr>
                <w:rFonts w:ascii="Cambria Math" w:eastAsiaTheme="minorEastAsia" w:hAnsi="Cambria Math" w:cs="Times New Roman"/>
                <w:sz w:val="24"/>
                <w:szCs w:val="24"/>
              </w:rPr>
              <m:t>×a</m:t>
            </m:r>
          </m:e>
        </m:d>
      </m:oMath>
      <w:r w:rsidR="000E1353" w:rsidRPr="00CE108B">
        <w:rPr>
          <w:rFonts w:ascii="Times New Roman" w:eastAsiaTheme="minorEastAsia" w:hAnsi="Times New Roman" w:cs="Times New Roman"/>
          <w:i/>
          <w:sz w:val="24"/>
          <w:szCs w:val="24"/>
        </w:rPr>
        <w:t>, kur</w:t>
      </w:r>
    </w:p>
    <w:p w14:paraId="02E0275B" w14:textId="77777777" w:rsidR="000E1353" w:rsidRPr="00CE108B" w:rsidRDefault="000E1353" w:rsidP="000E1353">
      <w:pPr>
        <w:tabs>
          <w:tab w:val="left" w:pos="1134"/>
        </w:tabs>
        <w:ind w:firstLine="567"/>
        <w:jc w:val="both"/>
        <w:rPr>
          <w:rFonts w:ascii="Times New Roman" w:hAnsi="Times New Roman" w:cs="Times New Roman"/>
          <w:sz w:val="24"/>
          <w:szCs w:val="24"/>
        </w:rPr>
      </w:pPr>
      <w:r w:rsidRPr="00CE108B">
        <w:rPr>
          <w:rFonts w:ascii="Times New Roman" w:hAnsi="Times New Roman" w:cs="Times New Roman"/>
          <w:sz w:val="24"/>
          <w:szCs w:val="24"/>
        </w:rPr>
        <w:t>a – įkainis (Eur be PVM) (jei jis jau buvo perskaičiuotas, tai po paskutinio perskaičiavimo).</w:t>
      </w:r>
    </w:p>
    <w:p w14:paraId="6C5278C4" w14:textId="77777777" w:rsidR="000E1353" w:rsidRPr="00CE108B" w:rsidRDefault="000E1353" w:rsidP="000E1353">
      <w:pPr>
        <w:tabs>
          <w:tab w:val="left" w:pos="1134"/>
        </w:tabs>
        <w:ind w:firstLine="567"/>
        <w:jc w:val="both"/>
        <w:rPr>
          <w:rFonts w:ascii="Times New Roman" w:hAnsi="Times New Roman" w:cs="Times New Roman"/>
          <w:sz w:val="24"/>
          <w:szCs w:val="24"/>
        </w:rPr>
      </w:pPr>
      <w:r w:rsidRPr="00CE108B">
        <w:rPr>
          <w:rFonts w:ascii="Times New Roman" w:hAnsi="Times New Roman" w:cs="Times New Roman"/>
          <w:sz w:val="24"/>
          <w:szCs w:val="24"/>
        </w:rPr>
        <w:t>a</w:t>
      </w:r>
      <w:r w:rsidRPr="00CE108B">
        <w:rPr>
          <w:rFonts w:ascii="Times New Roman" w:hAnsi="Times New Roman" w:cs="Times New Roman"/>
          <w:sz w:val="24"/>
          <w:szCs w:val="24"/>
          <w:vertAlign w:val="subscript"/>
        </w:rPr>
        <w:t>1</w:t>
      </w:r>
      <w:r w:rsidRPr="00CE108B">
        <w:rPr>
          <w:rFonts w:ascii="Times New Roman" w:hAnsi="Times New Roman" w:cs="Times New Roman"/>
          <w:sz w:val="24"/>
          <w:szCs w:val="24"/>
        </w:rPr>
        <w:t xml:space="preserve"> – perskaičiuotas (pakeistas) įkainis (Eur be PVM)</w:t>
      </w:r>
    </w:p>
    <w:p w14:paraId="32EFE593" w14:textId="77777777" w:rsidR="000E1353" w:rsidRPr="00CE108B" w:rsidRDefault="000E1353" w:rsidP="000E1353">
      <w:pPr>
        <w:tabs>
          <w:tab w:val="left" w:pos="1134"/>
        </w:tabs>
        <w:ind w:firstLine="567"/>
        <w:jc w:val="both"/>
        <w:rPr>
          <w:rFonts w:ascii="Times New Roman" w:hAnsi="Times New Roman" w:cs="Times New Roman"/>
          <w:sz w:val="24"/>
          <w:szCs w:val="24"/>
        </w:rPr>
      </w:pPr>
      <w:r w:rsidRPr="00CE108B">
        <w:rPr>
          <w:rFonts w:ascii="Times New Roman" w:hAnsi="Times New Roman" w:cs="Times New Roman"/>
          <w:sz w:val="24"/>
          <w:szCs w:val="24"/>
        </w:rPr>
        <w:t>k – Pagal vartotojų kainų indeksą (</w:t>
      </w:r>
      <w:sdt>
        <w:sdtPr>
          <w:rPr>
            <w:rFonts w:ascii="Times New Roman" w:hAnsi="Times New Roman" w:cs="Times New Roman"/>
            <w:sz w:val="24"/>
            <w:szCs w:val="24"/>
          </w:rPr>
          <w:id w:val="-1102650460"/>
          <w:placeholder>
            <w:docPart w:val="D35AFB64817C40E5925802045E30040C"/>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Content>
          <w:r w:rsidRPr="00CE108B">
            <w:rPr>
              <w:rFonts w:ascii="Times New Roman" w:hAnsi="Times New Roman" w:cs="Times New Roman"/>
              <w:sz w:val="24"/>
              <w:szCs w:val="24"/>
            </w:rPr>
            <w:t>12 ĮVAIRIOS PREKĖS IR PASLAUGOS</w:t>
          </w:r>
        </w:sdtContent>
      </w:sdt>
      <w:r w:rsidRPr="00CE108B">
        <w:rPr>
          <w:rFonts w:ascii="Times New Roman" w:hAnsi="Times New Roman" w:cs="Times New Roman"/>
          <w:sz w:val="24"/>
          <w:szCs w:val="24"/>
        </w:rPr>
        <w:t xml:space="preserve">) apskaičiuotas Vartojimo prekių ir paslaugų kainų pokytis (padidėjimas arba sumažėjimas) (%). „k“ reikšmė skaičiuojama pagal formulę: </w:t>
      </w:r>
    </w:p>
    <w:p w14:paraId="3847183D" w14:textId="77777777" w:rsidR="000E1353" w:rsidRPr="00CE108B" w:rsidRDefault="000E1353" w:rsidP="000E1353">
      <w:pPr>
        <w:tabs>
          <w:tab w:val="left" w:pos="1134"/>
        </w:tabs>
        <w:ind w:firstLine="567"/>
        <w:jc w:val="both"/>
        <w:rPr>
          <w:rFonts w:ascii="Times New Roman" w:hAnsi="Times New Roman" w:cs="Times New Roman"/>
          <w:sz w:val="24"/>
          <w:szCs w:val="24"/>
        </w:rPr>
      </w:pPr>
      <w:r w:rsidRPr="00CE108B">
        <w:rPr>
          <w:rFonts w:ascii="Times New Roman" w:hAnsi="Times New Roman" w:cs="Times New Roman"/>
          <w:sz w:val="24"/>
          <w:szCs w:val="24"/>
        </w:rPr>
        <w:t xml:space="preserve"> </w:t>
      </w:r>
      <m:oMath>
        <m:r>
          <w:rPr>
            <w:rFonts w:ascii="Cambria Math" w:hAnsi="Cambria Math" w:cs="Times New Roman"/>
            <w:sz w:val="24"/>
            <w:szCs w:val="24"/>
          </w:rPr>
          <m:t>k =</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Ind</m:t>
                </m:r>
              </m:e>
              <m:sub>
                <m:r>
                  <w:rPr>
                    <w:rFonts w:ascii="Cambria Math" w:eastAsiaTheme="minorEastAsia" w:hAnsi="Cambria Math" w:cs="Times New Roman"/>
                    <w:sz w:val="24"/>
                    <w:szCs w:val="24"/>
                  </w:rPr>
                  <m:t>naujausias</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Ind</m:t>
                </m:r>
              </m:e>
              <m:sub>
                <m:r>
                  <w:rPr>
                    <w:rFonts w:ascii="Cambria Math" w:eastAsiaTheme="minorEastAsia" w:hAnsi="Cambria Math" w:cs="Times New Roman"/>
                    <w:sz w:val="24"/>
                    <w:szCs w:val="24"/>
                  </w:rPr>
                  <m:t>pradžia</m:t>
                </m:r>
              </m:sub>
            </m:sSub>
          </m:den>
        </m:f>
        <m:r>
          <w:rPr>
            <w:rFonts w:ascii="Cambria Math" w:eastAsiaTheme="minorEastAsia" w:hAnsi="Cambria Math" w:cs="Times New Roman"/>
            <w:sz w:val="24"/>
            <w:szCs w:val="24"/>
          </w:rPr>
          <m:t>×100-100</m:t>
        </m:r>
      </m:oMath>
      <w:r w:rsidRPr="00CE108B">
        <w:rPr>
          <w:rFonts w:ascii="Times New Roman" w:eastAsiaTheme="minorEastAsia" w:hAnsi="Times New Roman" w:cs="Times New Roman"/>
          <w:sz w:val="24"/>
          <w:szCs w:val="24"/>
        </w:rPr>
        <w:t>, (proc.), kur</w:t>
      </w:r>
    </w:p>
    <w:p w14:paraId="1A799BDA" w14:textId="77777777" w:rsidR="000E1353" w:rsidRPr="00CE108B" w:rsidRDefault="000E1353" w:rsidP="000E1353">
      <w:pPr>
        <w:tabs>
          <w:tab w:val="left" w:pos="1134"/>
        </w:tabs>
        <w:ind w:firstLine="567"/>
        <w:jc w:val="both"/>
        <w:rPr>
          <w:rFonts w:ascii="Times New Roman" w:hAnsi="Times New Roman" w:cs="Times New Roman"/>
          <w:sz w:val="24"/>
          <w:szCs w:val="24"/>
        </w:rPr>
      </w:pPr>
      <w:proofErr w:type="spellStart"/>
      <w:r w:rsidRPr="00CE108B">
        <w:rPr>
          <w:rFonts w:ascii="Times New Roman" w:hAnsi="Times New Roman" w:cs="Times New Roman"/>
          <w:sz w:val="24"/>
          <w:szCs w:val="24"/>
        </w:rPr>
        <w:t>Ind</w:t>
      </w:r>
      <w:r w:rsidRPr="00CE108B">
        <w:rPr>
          <w:rFonts w:ascii="Times New Roman" w:hAnsi="Times New Roman" w:cs="Times New Roman"/>
          <w:sz w:val="24"/>
          <w:szCs w:val="24"/>
          <w:vertAlign w:val="subscript"/>
        </w:rPr>
        <w:t>naujausias</w:t>
      </w:r>
      <w:proofErr w:type="spellEnd"/>
      <w:r w:rsidRPr="00CE108B">
        <w:rPr>
          <w:rFonts w:ascii="Times New Roman" w:hAnsi="Times New Roman" w:cs="Times New Roman"/>
          <w:sz w:val="24"/>
          <w:szCs w:val="24"/>
        </w:rPr>
        <w:t xml:space="preserve"> – kreipimosi dėl kainos perskaičiavimo išsiuntimo kitai šaliai datą naujausias paskelbtas vartojimo prekių ir paslaugų indeksas (</w:t>
      </w:r>
      <w:sdt>
        <w:sdtPr>
          <w:rPr>
            <w:rFonts w:ascii="Times New Roman" w:hAnsi="Times New Roman" w:cs="Times New Roman"/>
            <w:sz w:val="24"/>
            <w:szCs w:val="24"/>
          </w:rPr>
          <w:id w:val="-2105023506"/>
          <w:placeholder>
            <w:docPart w:val="95406422B6A042E9BFC5573B71371D7B"/>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Content>
          <w:r w:rsidRPr="00CE108B">
            <w:rPr>
              <w:rFonts w:ascii="Times New Roman" w:hAnsi="Times New Roman" w:cs="Times New Roman"/>
              <w:sz w:val="24"/>
              <w:szCs w:val="24"/>
            </w:rPr>
            <w:t>12 ĮVAIRIOS PREKĖS IR PASLAUGOS</w:t>
          </w:r>
        </w:sdtContent>
      </w:sdt>
      <w:r w:rsidRPr="00CE108B">
        <w:rPr>
          <w:rFonts w:ascii="Times New Roman" w:hAnsi="Times New Roman" w:cs="Times New Roman"/>
          <w:sz w:val="24"/>
          <w:szCs w:val="24"/>
        </w:rPr>
        <w:t>).</w:t>
      </w:r>
    </w:p>
    <w:p w14:paraId="465CBCCE" w14:textId="2E1496B6" w:rsidR="000E1353" w:rsidRPr="00CE108B" w:rsidRDefault="000E1353" w:rsidP="000E1353">
      <w:pPr>
        <w:tabs>
          <w:tab w:val="left" w:pos="1134"/>
        </w:tabs>
        <w:ind w:firstLine="567"/>
        <w:jc w:val="both"/>
        <w:rPr>
          <w:rFonts w:ascii="Times New Roman" w:hAnsi="Times New Roman" w:cs="Times New Roman"/>
          <w:sz w:val="24"/>
          <w:szCs w:val="24"/>
        </w:rPr>
      </w:pPr>
      <w:proofErr w:type="spellStart"/>
      <w:r w:rsidRPr="00CE108B">
        <w:rPr>
          <w:rFonts w:ascii="Times New Roman" w:hAnsi="Times New Roman" w:cs="Times New Roman"/>
          <w:sz w:val="24"/>
          <w:szCs w:val="24"/>
        </w:rPr>
        <w:t>Ind</w:t>
      </w:r>
      <w:r w:rsidRPr="00CE108B">
        <w:rPr>
          <w:rFonts w:ascii="Times New Roman" w:hAnsi="Times New Roman" w:cs="Times New Roman"/>
          <w:sz w:val="24"/>
          <w:szCs w:val="24"/>
          <w:vertAlign w:val="subscript"/>
        </w:rPr>
        <w:t>pradžia</w:t>
      </w:r>
      <w:proofErr w:type="spellEnd"/>
      <w:r w:rsidRPr="00CE108B">
        <w:rPr>
          <w:rFonts w:ascii="Times New Roman" w:hAnsi="Times New Roman" w:cs="Times New Roman"/>
          <w:sz w:val="24"/>
          <w:szCs w:val="24"/>
        </w:rPr>
        <w:t xml:space="preserve"> – laikotarpio pradžios datos (mėnesio) vartojimo prekių ir paslaugų indeksas (</w:t>
      </w:r>
      <w:sdt>
        <w:sdtPr>
          <w:rPr>
            <w:rFonts w:ascii="Times New Roman" w:hAnsi="Times New Roman" w:cs="Times New Roman"/>
            <w:sz w:val="24"/>
            <w:szCs w:val="24"/>
          </w:rPr>
          <w:id w:val="268203772"/>
          <w:placeholder>
            <w:docPart w:val="31E313DD08CC4FD3997F442EBB9B8743"/>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Content>
          <w:r w:rsidRPr="00CE108B">
            <w:rPr>
              <w:rFonts w:ascii="Times New Roman" w:hAnsi="Times New Roman" w:cs="Times New Roman"/>
              <w:sz w:val="24"/>
              <w:szCs w:val="24"/>
            </w:rPr>
            <w:t>12 ĮVAIRIOS PREKĖS IR PASLAUGOS</w:t>
          </w:r>
        </w:sdtContent>
      </w:sdt>
      <w:r w:rsidRPr="00CE108B">
        <w:rPr>
          <w:rFonts w:ascii="Times New Roman" w:hAnsi="Times New Roman" w:cs="Times New Roman"/>
          <w:sz w:val="24"/>
          <w:szCs w:val="24"/>
        </w:rPr>
        <w:t xml:space="preserve">). </w:t>
      </w:r>
      <w:sdt>
        <w:sdtPr>
          <w:rPr>
            <w:rFonts w:ascii="Times New Roman" w:hAnsi="Times New Roman" w:cs="Times New Roman"/>
            <w:sz w:val="24"/>
            <w:szCs w:val="24"/>
          </w:rPr>
          <w:alias w:val="Pasirinkite"/>
          <w:tag w:val="Pasirinkite"/>
          <w:id w:val="955831288"/>
          <w:placeholder>
            <w:docPart w:val="F4CF712F0CDC48359253CBC06F566173"/>
          </w:placeholder>
          <w:comboBox>
            <w:listItem w:displayText="Sutarties sudarymo dienos" w:value="Sutarties sudarymo dienos"/>
            <w:listItem w:displayText="Paskutinės pirkimo, kurio pagrindu sudaryta ši Pirkimo sutartis, pasiūlymų pateikimo termino dienos" w:value="Paskutinės pirkimo, kurio pagrindu sudaryta ši Pirkimo sutartis, pasiūlymų pateikimo termino dienos"/>
          </w:comboBox>
        </w:sdtPr>
        <w:sdtContent>
          <w:r w:rsidRPr="00CE108B">
            <w:rPr>
              <w:rFonts w:ascii="Times New Roman" w:hAnsi="Times New Roman" w:cs="Times New Roman"/>
              <w:sz w:val="24"/>
              <w:szCs w:val="24"/>
            </w:rPr>
            <w:t>Sutarties sudarymo dienos</w:t>
          </w:r>
        </w:sdtContent>
      </w:sdt>
      <w:r w:rsidRPr="00CE108B">
        <w:rPr>
          <w:rFonts w:ascii="Times New Roman" w:hAnsi="Times New Roman" w:cs="Times New Roman"/>
          <w:sz w:val="24"/>
          <w:szCs w:val="24"/>
        </w:rPr>
        <w:t xml:space="preserve"> pirmojo perskaičiavimo atveju laikotarpio pradžia (mėnuo) yra Sutarties įsigaliojimo dienos. Antrojo ir vėlesnių perskaičiavimų atveju laikotarpio pradžia (mėnuo) yra paskutinio perskaičiavimo metu naudotos paskelbto atitinkamo indekso reikšmės mėnuo.</w:t>
      </w:r>
    </w:p>
    <w:p w14:paraId="6EC41708" w14:textId="680095F3" w:rsidR="000E1353" w:rsidRPr="00CE108B" w:rsidRDefault="000E1353" w:rsidP="000E1353">
      <w:pPr>
        <w:tabs>
          <w:tab w:val="left" w:pos="426"/>
          <w:tab w:val="left" w:pos="1134"/>
        </w:tabs>
        <w:ind w:firstLine="851"/>
        <w:jc w:val="both"/>
        <w:rPr>
          <w:rFonts w:ascii="Times New Roman" w:hAnsi="Times New Roman" w:cs="Times New Roman"/>
          <w:bCs/>
          <w:sz w:val="24"/>
          <w:szCs w:val="24"/>
        </w:rPr>
      </w:pPr>
      <w:r w:rsidRPr="00CE108B">
        <w:rPr>
          <w:rFonts w:ascii="Times New Roman" w:hAnsi="Times New Roman" w:cs="Times New Roman"/>
          <w:sz w:val="24"/>
          <w:szCs w:val="24"/>
        </w:rPr>
        <w:t xml:space="preserve">2.13.6. Skaičiavimams indeksų reikšmės imamos keturių skaitmenų po kablelio tikslumu. Apskaičiuotas pokytis (k) tolimesniems skaičiavimams naudojamas suapvalinus iki vieno skaitmens po kablelio, apskaičiuotas įkainis „a1“ suapvalinamas iki dviejų </w:t>
      </w:r>
      <w:r w:rsidRPr="00CE108B">
        <w:rPr>
          <w:rFonts w:ascii="Times New Roman" w:hAnsi="Times New Roman" w:cs="Times New Roman"/>
          <w:i/>
          <w:sz w:val="24"/>
          <w:szCs w:val="24"/>
        </w:rPr>
        <w:t>(arba įrašoma tiek skaitmenų, kiek  nurodyta sudarytoje sutartyje)</w:t>
      </w:r>
      <w:r w:rsidRPr="00CE108B">
        <w:rPr>
          <w:rFonts w:ascii="Times New Roman" w:hAnsi="Times New Roman" w:cs="Times New Roman"/>
          <w:sz w:val="24"/>
          <w:szCs w:val="24"/>
        </w:rPr>
        <w:t xml:space="preserve"> skaitmenų po kablelio.</w:t>
      </w:r>
    </w:p>
    <w:p w14:paraId="73B472D5" w14:textId="1B87B607" w:rsidR="000E1353" w:rsidRPr="00CE108B" w:rsidRDefault="000E1353" w:rsidP="000E1353">
      <w:pPr>
        <w:tabs>
          <w:tab w:val="left" w:pos="426"/>
          <w:tab w:val="left" w:pos="1134"/>
        </w:tabs>
        <w:ind w:firstLine="851"/>
        <w:jc w:val="both"/>
        <w:rPr>
          <w:rFonts w:ascii="Times New Roman" w:hAnsi="Times New Roman" w:cs="Times New Roman"/>
          <w:bCs/>
          <w:sz w:val="24"/>
          <w:szCs w:val="24"/>
        </w:rPr>
      </w:pPr>
      <w:r w:rsidRPr="00CE108B">
        <w:rPr>
          <w:rFonts w:ascii="Times New Roman" w:hAnsi="Times New Roman" w:cs="Times New Roman"/>
          <w:sz w:val="24"/>
          <w:szCs w:val="24"/>
        </w:rPr>
        <w:t>2.13.7. Vėlesnis kainų arba įkainių perskaičiavimas negali apimti laikotarpio, už kurį jau buvo atliktas perskaičiavimas.</w:t>
      </w:r>
    </w:p>
    <w:p w14:paraId="6CA648FE" w14:textId="2F17096E" w:rsidR="000E1353" w:rsidRPr="00CE108B" w:rsidRDefault="000E1353" w:rsidP="000E1353">
      <w:pPr>
        <w:tabs>
          <w:tab w:val="left" w:pos="426"/>
          <w:tab w:val="left" w:pos="1134"/>
        </w:tabs>
        <w:ind w:firstLine="851"/>
        <w:jc w:val="both"/>
        <w:rPr>
          <w:rFonts w:ascii="Times New Roman" w:hAnsi="Times New Roman" w:cs="Times New Roman"/>
          <w:sz w:val="24"/>
          <w:szCs w:val="24"/>
        </w:rPr>
      </w:pPr>
      <w:r w:rsidRPr="00CE108B">
        <w:rPr>
          <w:rFonts w:ascii="Times New Roman" w:hAnsi="Times New Roman" w:cs="Times New Roman"/>
          <w:sz w:val="24"/>
          <w:szCs w:val="24"/>
        </w:rPr>
        <w:t xml:space="preserve">2.13.8. Pirmoji peržiūra, vadovaujantis Sutarties </w:t>
      </w:r>
      <w:r w:rsidR="00F2617B" w:rsidRPr="00CE108B">
        <w:rPr>
          <w:rFonts w:ascii="Times New Roman" w:hAnsi="Times New Roman" w:cs="Times New Roman"/>
          <w:sz w:val="24"/>
          <w:szCs w:val="24"/>
        </w:rPr>
        <w:t>2.13</w:t>
      </w:r>
      <w:r w:rsidRPr="00CE108B">
        <w:rPr>
          <w:rFonts w:ascii="Times New Roman" w:hAnsi="Times New Roman" w:cs="Times New Roman"/>
          <w:sz w:val="24"/>
          <w:szCs w:val="24"/>
        </w:rPr>
        <w:t xml:space="preserve">.1. – </w:t>
      </w:r>
      <w:r w:rsidR="00F2617B" w:rsidRPr="00CE108B">
        <w:rPr>
          <w:rFonts w:ascii="Times New Roman" w:hAnsi="Times New Roman" w:cs="Times New Roman"/>
          <w:sz w:val="24"/>
          <w:szCs w:val="24"/>
        </w:rPr>
        <w:t>2.13</w:t>
      </w:r>
      <w:r w:rsidRPr="00CE108B">
        <w:rPr>
          <w:rFonts w:ascii="Times New Roman" w:hAnsi="Times New Roman" w:cs="Times New Roman"/>
          <w:sz w:val="24"/>
          <w:szCs w:val="24"/>
        </w:rPr>
        <w:t>.7. p., gali būti taikoma ne anksčiau kaip po 6 (šešių) mėnesių nuo Sutarties įsigaliojimo, sekanti peržiūra gali būti taikoma po 6 (šešių) mėnesių nuo paskutinio perskaičiavimo įsigaliojimo.</w:t>
      </w:r>
    </w:p>
    <w:p w14:paraId="424B1C9A" w14:textId="77777777" w:rsidR="000E1353" w:rsidRPr="00AC24E7" w:rsidRDefault="000E1353" w:rsidP="000E1353">
      <w:pPr>
        <w:pStyle w:val="Sraopastraipa"/>
        <w:widowControl w:val="0"/>
        <w:numPr>
          <w:ilvl w:val="1"/>
          <w:numId w:val="7"/>
        </w:numPr>
        <w:tabs>
          <w:tab w:val="left" w:pos="1134"/>
        </w:tabs>
        <w:autoSpaceDE w:val="0"/>
        <w:ind w:left="0" w:firstLine="851"/>
        <w:contextualSpacing/>
        <w:jc w:val="both"/>
        <w:textAlignment w:val="auto"/>
        <w:rPr>
          <w:rFonts w:ascii="Times New Roman" w:hAnsi="Times New Roman" w:cs="Times New Roman"/>
          <w:sz w:val="24"/>
          <w:szCs w:val="24"/>
        </w:rPr>
      </w:pPr>
      <w:r w:rsidRPr="00AC24E7">
        <w:rPr>
          <w:rFonts w:ascii="Times New Roman" w:hAnsi="Times New Roman" w:cs="Times New Roman"/>
          <w:sz w:val="24"/>
          <w:szCs w:val="24"/>
        </w:rPr>
        <w:t>Sutartyje numatytas kainų perskaičiavimas įforminamas šalių rašytiniu susitarimu, kuris tampa neatskiriama Sutarties dalimi.</w:t>
      </w:r>
    </w:p>
    <w:p w14:paraId="5695222D" w14:textId="77777777" w:rsidR="000E1353" w:rsidRPr="00AC24E7" w:rsidRDefault="000E1353" w:rsidP="000E1353">
      <w:pPr>
        <w:pStyle w:val="Sraopastraipa"/>
        <w:widowControl w:val="0"/>
        <w:numPr>
          <w:ilvl w:val="1"/>
          <w:numId w:val="7"/>
        </w:numPr>
        <w:tabs>
          <w:tab w:val="left" w:pos="1134"/>
        </w:tabs>
        <w:autoSpaceDE w:val="0"/>
        <w:ind w:left="0" w:firstLine="851"/>
        <w:contextualSpacing/>
        <w:jc w:val="both"/>
        <w:textAlignment w:val="auto"/>
        <w:rPr>
          <w:rFonts w:ascii="Times New Roman" w:hAnsi="Times New Roman" w:cs="Times New Roman"/>
          <w:sz w:val="24"/>
          <w:szCs w:val="24"/>
        </w:rPr>
      </w:pPr>
      <w:r w:rsidRPr="00AC24E7">
        <w:rPr>
          <w:rFonts w:ascii="Times New Roman" w:hAnsi="Times New Roman" w:cs="Times New Roman"/>
          <w:sz w:val="24"/>
          <w:szCs w:val="24"/>
        </w:rPr>
        <w:t xml:space="preserve">Atsiskaitymo tvarka: Klientas už kokybiškai atliktas ir Sutarties, įskaitant priedus, TS, reikalavimus atitinkančias Paslaugas atsiskaito Paslaugų teikėjui pagal pateiktą (PVM) sąskaitą faktūrą (toliau – sąskaita). </w:t>
      </w:r>
    </w:p>
    <w:p w14:paraId="324CF735" w14:textId="7D70E508" w:rsidR="000E1353" w:rsidRPr="00CE108B" w:rsidRDefault="000E1353" w:rsidP="000E1353">
      <w:pPr>
        <w:pStyle w:val="Sraopastraipa"/>
        <w:widowControl w:val="0"/>
        <w:numPr>
          <w:ilvl w:val="1"/>
          <w:numId w:val="7"/>
        </w:numPr>
        <w:tabs>
          <w:tab w:val="left" w:pos="1134"/>
        </w:tabs>
        <w:autoSpaceDE w:val="0"/>
        <w:ind w:left="0" w:firstLine="851"/>
        <w:contextualSpacing/>
        <w:jc w:val="both"/>
        <w:textAlignment w:val="auto"/>
        <w:rPr>
          <w:rFonts w:ascii="Times New Roman" w:hAnsi="Times New Roman" w:cs="Times New Roman"/>
          <w:sz w:val="24"/>
          <w:szCs w:val="24"/>
          <w:lang w:val="en-US"/>
        </w:rPr>
      </w:pPr>
      <w:proofErr w:type="spellStart"/>
      <w:r w:rsidRPr="00CE108B">
        <w:rPr>
          <w:rFonts w:ascii="Times New Roman" w:hAnsi="Times New Roman" w:cs="Times New Roman"/>
          <w:sz w:val="24"/>
          <w:szCs w:val="24"/>
          <w:lang w:val="en-US"/>
        </w:rPr>
        <w:t>Klientas</w:t>
      </w:r>
      <w:proofErr w:type="spellEnd"/>
      <w:r w:rsidRPr="00CE108B">
        <w:rPr>
          <w:rFonts w:ascii="Times New Roman" w:hAnsi="Times New Roman" w:cs="Times New Roman"/>
          <w:sz w:val="24"/>
          <w:szCs w:val="24"/>
          <w:lang w:val="en-US"/>
        </w:rPr>
        <w:t xml:space="preserve"> </w:t>
      </w:r>
      <w:proofErr w:type="spellStart"/>
      <w:r w:rsidRPr="00CE108B">
        <w:rPr>
          <w:rFonts w:ascii="Times New Roman" w:hAnsi="Times New Roman" w:cs="Times New Roman"/>
          <w:sz w:val="24"/>
          <w:szCs w:val="24"/>
          <w:lang w:val="en-US"/>
        </w:rPr>
        <w:t>atsiskaito</w:t>
      </w:r>
      <w:proofErr w:type="spellEnd"/>
      <w:r w:rsidRPr="00CE108B">
        <w:rPr>
          <w:rFonts w:ascii="Times New Roman" w:hAnsi="Times New Roman" w:cs="Times New Roman"/>
          <w:sz w:val="24"/>
          <w:szCs w:val="24"/>
          <w:lang w:val="en-US"/>
        </w:rPr>
        <w:t xml:space="preserve"> per 30 (trisdešimt) kalendorinių dienų nuo tinkamai užpildytos ir pateiktos sąskaitos gavimo dienos, pervesdamas pinigus į Paslaugų teikėjo Sutartyje nurodytą banko sąskaitą. Paslaugų </w:t>
      </w:r>
      <w:r w:rsidRPr="00CE108B">
        <w:rPr>
          <w:rFonts w:ascii="Times New Roman" w:hAnsi="Times New Roman" w:cs="Times New Roman"/>
          <w:sz w:val="24"/>
          <w:szCs w:val="24"/>
        </w:rPr>
        <w:t>teikėjas sąskaitą Klientui privalo pateikti VPĮ 22 str. 3 d. nustatyta tvarka per sąskaitų administravimo bendrąją informacinę sistemą „</w:t>
      </w:r>
      <w:proofErr w:type="gramStart"/>
      <w:r w:rsidRPr="00CE108B">
        <w:rPr>
          <w:rFonts w:ascii="Times New Roman" w:hAnsi="Times New Roman" w:cs="Times New Roman"/>
          <w:sz w:val="24"/>
          <w:szCs w:val="24"/>
        </w:rPr>
        <w:t>SABIS“</w:t>
      </w:r>
      <w:r w:rsidR="004E0F35" w:rsidRPr="00CE108B">
        <w:rPr>
          <w:rFonts w:ascii="Times New Roman" w:hAnsi="Times New Roman" w:cs="Times New Roman"/>
          <w:sz w:val="24"/>
          <w:szCs w:val="24"/>
        </w:rPr>
        <w:t xml:space="preserve"> </w:t>
      </w:r>
      <w:r w:rsidRPr="00CE108B">
        <w:rPr>
          <w:rFonts w:ascii="Times New Roman" w:hAnsi="Times New Roman" w:cs="Times New Roman"/>
          <w:sz w:val="24"/>
          <w:szCs w:val="24"/>
        </w:rPr>
        <w:t>ir</w:t>
      </w:r>
      <w:proofErr w:type="gramEnd"/>
      <w:r w:rsidRPr="00CE108B">
        <w:rPr>
          <w:rFonts w:ascii="Times New Roman" w:hAnsi="Times New Roman" w:cs="Times New Roman"/>
          <w:sz w:val="24"/>
          <w:szCs w:val="24"/>
        </w:rPr>
        <w:t xml:space="preserve"> el. paštu: </w:t>
      </w:r>
      <w:r w:rsidR="00F2617B" w:rsidRPr="00CE108B">
        <w:rPr>
          <w:rFonts w:ascii="Times New Roman" w:hAnsi="Times New Roman" w:cs="Times New Roman"/>
          <w:sz w:val="24"/>
          <w:szCs w:val="24"/>
        </w:rPr>
        <w:t>______________</w:t>
      </w:r>
      <w:r w:rsidRPr="00CE108B">
        <w:rPr>
          <w:rFonts w:ascii="Times New Roman" w:hAnsi="Times New Roman" w:cs="Times New Roman"/>
          <w:sz w:val="24"/>
          <w:szCs w:val="24"/>
        </w:rPr>
        <w:t>.</w:t>
      </w:r>
      <w:r w:rsidRPr="00CE108B">
        <w:rPr>
          <w:rFonts w:ascii="Times New Roman" w:hAnsi="Times New Roman" w:cs="Times New Roman"/>
          <w:sz w:val="24"/>
          <w:szCs w:val="24"/>
          <w:lang w:val="en-US"/>
        </w:rPr>
        <w:t xml:space="preserve">  </w:t>
      </w:r>
    </w:p>
    <w:p w14:paraId="4DB48472" w14:textId="77777777" w:rsidR="000E1353" w:rsidRPr="00CE108B" w:rsidRDefault="000E1353" w:rsidP="000E1353">
      <w:pPr>
        <w:pStyle w:val="Sraopastraipa"/>
        <w:widowControl w:val="0"/>
        <w:numPr>
          <w:ilvl w:val="1"/>
          <w:numId w:val="7"/>
        </w:numPr>
        <w:tabs>
          <w:tab w:val="left" w:pos="1134"/>
        </w:tabs>
        <w:autoSpaceDE w:val="0"/>
        <w:ind w:left="0" w:firstLine="851"/>
        <w:contextualSpacing/>
        <w:jc w:val="both"/>
        <w:textAlignment w:val="auto"/>
        <w:rPr>
          <w:rFonts w:ascii="Times New Roman" w:hAnsi="Times New Roman" w:cs="Times New Roman"/>
          <w:sz w:val="24"/>
          <w:szCs w:val="24"/>
          <w:lang w:val="en-US"/>
        </w:rPr>
      </w:pPr>
      <w:r w:rsidRPr="00CE108B">
        <w:rPr>
          <w:rFonts w:ascii="Times New Roman" w:hAnsi="Times New Roman" w:cs="Times New Roman"/>
          <w:sz w:val="24"/>
          <w:szCs w:val="24"/>
          <w:lang w:val="en-US"/>
        </w:rPr>
        <w:t xml:space="preserve">Paslaugų teikėjas įsipareigoja sąskaitoje nurodyti tuos pačius pavadinimus, kurie yra nurodyti Sutartyje, užrašyti ant sąskaitos Sutarties numerį ir datą, pagal kurią teikiamos Paslaugos. </w:t>
      </w:r>
    </w:p>
    <w:p w14:paraId="2149DB3D" w14:textId="77777777" w:rsidR="000E1353" w:rsidRPr="00CE108B" w:rsidRDefault="000E1353" w:rsidP="000E1353">
      <w:pPr>
        <w:pStyle w:val="Sraopastraipa"/>
        <w:widowControl w:val="0"/>
        <w:numPr>
          <w:ilvl w:val="1"/>
          <w:numId w:val="7"/>
        </w:numPr>
        <w:tabs>
          <w:tab w:val="left" w:pos="1134"/>
        </w:tabs>
        <w:autoSpaceDE w:val="0"/>
        <w:ind w:left="0" w:firstLine="851"/>
        <w:contextualSpacing/>
        <w:jc w:val="both"/>
        <w:textAlignment w:val="auto"/>
        <w:rPr>
          <w:rFonts w:ascii="Times New Roman" w:hAnsi="Times New Roman" w:cs="Times New Roman"/>
          <w:sz w:val="24"/>
          <w:szCs w:val="24"/>
          <w:lang w:val="en-US"/>
        </w:rPr>
      </w:pPr>
      <w:r w:rsidRPr="00CE108B">
        <w:rPr>
          <w:rFonts w:ascii="Times New Roman" w:hAnsi="Times New Roman" w:cs="Times New Roman"/>
          <w:sz w:val="24"/>
          <w:szCs w:val="24"/>
          <w:lang w:val="en-US"/>
        </w:rPr>
        <w:t>Jei sąskaita pateikiama su trūkumais, Klientas turi teisę sąskaitos nepriimti, o Paslaugų teikėjas įsipareigoja per 2 (dvi) darbo dienas pašalinti trūkumus ir pateikti tinkamai užpildytą sąskaitą. Atsiskaitymo terminas skaičiuojamas nuo tinkamai užpildytos sąskaitos gavimo dienos.</w:t>
      </w:r>
    </w:p>
    <w:p w14:paraId="4C740CC2" w14:textId="77777777" w:rsidR="00301BB1" w:rsidRPr="00CE108B" w:rsidRDefault="00301BB1">
      <w:pPr>
        <w:jc w:val="center"/>
        <w:rPr>
          <w:rFonts w:ascii="Times New Roman" w:hAnsi="Times New Roman" w:cs="Times New Roman"/>
          <w:b/>
          <w:iCs/>
          <w:sz w:val="24"/>
          <w:szCs w:val="24"/>
        </w:rPr>
      </w:pPr>
    </w:p>
    <w:p w14:paraId="1B1A538F" w14:textId="77777777" w:rsidR="00301BB1" w:rsidRPr="00CE108B" w:rsidRDefault="00000000">
      <w:pPr>
        <w:jc w:val="center"/>
        <w:rPr>
          <w:rFonts w:ascii="Times New Roman" w:hAnsi="Times New Roman" w:cs="Times New Roman"/>
          <w:b/>
          <w:sz w:val="24"/>
          <w:szCs w:val="24"/>
        </w:rPr>
      </w:pPr>
      <w:r w:rsidRPr="00CE108B">
        <w:rPr>
          <w:rFonts w:ascii="Times New Roman" w:hAnsi="Times New Roman" w:cs="Times New Roman"/>
          <w:b/>
          <w:sz w:val="24"/>
          <w:szCs w:val="24"/>
        </w:rPr>
        <w:t>III SKYRIUS</w:t>
      </w:r>
    </w:p>
    <w:p w14:paraId="5C0449B3" w14:textId="77777777" w:rsidR="00301BB1" w:rsidRPr="00CE108B" w:rsidRDefault="00000000">
      <w:pPr>
        <w:jc w:val="center"/>
        <w:rPr>
          <w:rFonts w:ascii="Times New Roman" w:hAnsi="Times New Roman" w:cs="Times New Roman"/>
          <w:b/>
          <w:sz w:val="24"/>
          <w:szCs w:val="24"/>
        </w:rPr>
      </w:pPr>
      <w:r w:rsidRPr="00CE108B">
        <w:rPr>
          <w:rFonts w:ascii="Times New Roman" w:hAnsi="Times New Roman" w:cs="Times New Roman"/>
          <w:b/>
          <w:sz w:val="24"/>
          <w:szCs w:val="24"/>
        </w:rPr>
        <w:t>PASLAUGŲ KOKYBĖ</w:t>
      </w:r>
    </w:p>
    <w:p w14:paraId="2B8C2D13" w14:textId="77777777" w:rsidR="00301BB1" w:rsidRPr="00CE108B" w:rsidRDefault="00301BB1">
      <w:pPr>
        <w:jc w:val="center"/>
        <w:rPr>
          <w:rFonts w:ascii="Times New Roman" w:hAnsi="Times New Roman" w:cs="Times New Roman"/>
          <w:b/>
          <w:sz w:val="24"/>
          <w:szCs w:val="24"/>
        </w:rPr>
      </w:pPr>
    </w:p>
    <w:p w14:paraId="3BA9EB99" w14:textId="77777777" w:rsidR="00301BB1" w:rsidRPr="00CE108B" w:rsidRDefault="00000000">
      <w:pPr>
        <w:pStyle w:val="Sraopastraipa"/>
        <w:widowControl w:val="0"/>
        <w:numPr>
          <w:ilvl w:val="1"/>
          <w:numId w:val="6"/>
        </w:numPr>
        <w:tabs>
          <w:tab w:val="left" w:pos="993"/>
        </w:tabs>
        <w:autoSpaceDE w:val="0"/>
        <w:ind w:left="0"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Paslaugų kokybė turi atitikti Sutartyje ir teisės aktų, reglamentuojančių tokio pobūdžio Paslaugų teikimą, kokybės, teikimo reikalavimus bei standartus. Paslaugų teikėjas privalo Paslaugas teikti tinkamai, kokybiškai, pagal geriausius visuotinai pripažįstamus tokių Paslaugų teikimui taikomus profesinius, techninius standartus ir praktiką, panaudodamas visus reikiamus žmogiškuosius ir techninius išteklius.</w:t>
      </w:r>
    </w:p>
    <w:p w14:paraId="00C0212E" w14:textId="77777777" w:rsidR="00301BB1" w:rsidRPr="00CE108B" w:rsidRDefault="00000000">
      <w:pPr>
        <w:pStyle w:val="Sraopastraipa"/>
        <w:widowControl w:val="0"/>
        <w:numPr>
          <w:ilvl w:val="1"/>
          <w:numId w:val="6"/>
        </w:numPr>
        <w:tabs>
          <w:tab w:val="left" w:pos="993"/>
        </w:tabs>
        <w:autoSpaceDE w:val="0"/>
        <w:ind w:left="0"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 xml:space="preserve">Paslaugų teikėjas teikiant Paslaugas neatlygintinai, geranoriškai ir konstruktyviai </w:t>
      </w:r>
      <w:r w:rsidRPr="00CE108B">
        <w:rPr>
          <w:rFonts w:ascii="Times New Roman" w:hAnsi="Times New Roman" w:cs="Times New Roman"/>
          <w:sz w:val="24"/>
          <w:szCs w:val="24"/>
        </w:rPr>
        <w:lastRenderedPageBreak/>
        <w:t>bendradarbiauja su Klientu, vadovaujasi jo teikiamomis pastabomis, atsižvelgia į keliamus kokybės ir kitus reikalavimus.</w:t>
      </w:r>
    </w:p>
    <w:p w14:paraId="65C597F5" w14:textId="77777777" w:rsidR="00301BB1" w:rsidRPr="00CE108B" w:rsidRDefault="00000000">
      <w:pPr>
        <w:pStyle w:val="Sraopastraipa"/>
        <w:widowControl w:val="0"/>
        <w:numPr>
          <w:ilvl w:val="1"/>
          <w:numId w:val="6"/>
        </w:numPr>
        <w:tabs>
          <w:tab w:val="left" w:pos="993"/>
        </w:tabs>
        <w:autoSpaceDE w:val="0"/>
        <w:ind w:left="0"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Paslaugų teikėjas užtikrina, kad Paslaugų teikėjas, pasitelktas specialistas ir (ar) ūkio subjektas (dėl atitikimo kvalifikacijos reikalavimams) atitiks visus Pirkimo kvalifikacijos reikalavimus visą Sutarties galiojimo laikotarpį. Taip pat Paslaugų teikėjas atsako už tai, kad Sutartį vykdys tik tokią teisę turintys asmenys, atsižvelgiant į Sutarties pobūdį ir taikomus tokio pobūdžio veiklai reikalavimus. Šio punkto pažeidimas ir trūkumų neištaisymas per 30 (trisdešimt) kalendorinių dienų nuo kvalifikacijos praradimo ar specialisto kvalifikacijos netekimo ar pan., laikomas esminiu Sutarties pažeidimu.</w:t>
      </w:r>
    </w:p>
    <w:p w14:paraId="68637F53" w14:textId="77777777" w:rsidR="00301BB1" w:rsidRPr="00CE108B" w:rsidRDefault="00000000">
      <w:pPr>
        <w:pStyle w:val="Sraopastraipa"/>
        <w:widowControl w:val="0"/>
        <w:numPr>
          <w:ilvl w:val="1"/>
          <w:numId w:val="6"/>
        </w:numPr>
        <w:tabs>
          <w:tab w:val="left" w:pos="993"/>
        </w:tabs>
        <w:autoSpaceDE w:val="0"/>
        <w:ind w:left="0"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 xml:space="preserve">Paslaugų teikėjas privalo teikti Paslaugas profesionaliai, laikantis teisės aktų reikalavimų, Klientui naudingiausiu ir ekonomiškiausiu būdu, racionaliai naudojant Kliento lėšas.  </w:t>
      </w:r>
    </w:p>
    <w:p w14:paraId="4C1878FB" w14:textId="77777777" w:rsidR="00301BB1" w:rsidRPr="00CE108B" w:rsidRDefault="00000000">
      <w:pPr>
        <w:pStyle w:val="Sraopastraipa"/>
        <w:widowControl w:val="0"/>
        <w:numPr>
          <w:ilvl w:val="1"/>
          <w:numId w:val="6"/>
        </w:numPr>
        <w:tabs>
          <w:tab w:val="left" w:pos="993"/>
        </w:tabs>
        <w:autoSpaceDE w:val="0"/>
        <w:ind w:left="0"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Šalys privalo suteikti viena kitai išsamią informaciją, susijusią su teikiamomis paslaugomis, jų teikimo sąlygomis, teikimo terminais, galimomis pasekmėmis ir kitą su paslaugų teikimu susijusią informaciją, galinčią turėti įtakos teikiamų paslaugų kokybei.</w:t>
      </w:r>
    </w:p>
    <w:p w14:paraId="61E60940" w14:textId="77777777" w:rsidR="00301BB1" w:rsidRPr="00CE108B" w:rsidRDefault="00301BB1">
      <w:pPr>
        <w:pStyle w:val="Sraopastraipa"/>
        <w:tabs>
          <w:tab w:val="left" w:pos="993"/>
        </w:tabs>
        <w:ind w:left="567"/>
        <w:jc w:val="both"/>
        <w:rPr>
          <w:rFonts w:ascii="Times New Roman" w:hAnsi="Times New Roman" w:cs="Times New Roman"/>
          <w:sz w:val="24"/>
          <w:szCs w:val="24"/>
        </w:rPr>
      </w:pPr>
    </w:p>
    <w:p w14:paraId="50FDD4CF" w14:textId="77777777" w:rsidR="00301BB1" w:rsidRPr="00CE108B" w:rsidRDefault="00000000">
      <w:pPr>
        <w:jc w:val="center"/>
        <w:rPr>
          <w:rFonts w:ascii="Times New Roman" w:hAnsi="Times New Roman" w:cs="Times New Roman"/>
          <w:b/>
          <w:sz w:val="24"/>
          <w:szCs w:val="24"/>
        </w:rPr>
      </w:pPr>
      <w:r w:rsidRPr="00CE108B">
        <w:rPr>
          <w:rFonts w:ascii="Times New Roman" w:hAnsi="Times New Roman" w:cs="Times New Roman"/>
          <w:b/>
          <w:sz w:val="24"/>
          <w:szCs w:val="24"/>
        </w:rPr>
        <w:t>IV SKYRIUS</w:t>
      </w:r>
    </w:p>
    <w:p w14:paraId="34D9ED01" w14:textId="77777777" w:rsidR="00301BB1" w:rsidRPr="00CE108B" w:rsidRDefault="00000000">
      <w:pPr>
        <w:jc w:val="center"/>
        <w:rPr>
          <w:rFonts w:ascii="Times New Roman" w:hAnsi="Times New Roman" w:cs="Times New Roman"/>
          <w:b/>
          <w:sz w:val="24"/>
          <w:szCs w:val="24"/>
        </w:rPr>
      </w:pPr>
      <w:r w:rsidRPr="00CE108B">
        <w:rPr>
          <w:rFonts w:ascii="Times New Roman" w:hAnsi="Times New Roman" w:cs="Times New Roman"/>
          <w:b/>
          <w:sz w:val="24"/>
          <w:szCs w:val="24"/>
        </w:rPr>
        <w:t>PASLAUGŲ TEIKIMO TVARKA</w:t>
      </w:r>
    </w:p>
    <w:p w14:paraId="2766171B" w14:textId="77777777" w:rsidR="00301BB1" w:rsidRPr="00CE108B" w:rsidRDefault="00301BB1">
      <w:pPr>
        <w:jc w:val="center"/>
        <w:rPr>
          <w:rFonts w:ascii="Times New Roman" w:hAnsi="Times New Roman" w:cs="Times New Roman"/>
          <w:b/>
          <w:sz w:val="24"/>
          <w:szCs w:val="24"/>
        </w:rPr>
      </w:pPr>
    </w:p>
    <w:p w14:paraId="12913530" w14:textId="58F3AB6F" w:rsidR="00301BB1" w:rsidRPr="00CE108B" w:rsidRDefault="00000000">
      <w:pPr>
        <w:widowControl w:val="0"/>
        <w:tabs>
          <w:tab w:val="left" w:pos="993"/>
        </w:tabs>
        <w:autoSpaceDE w:val="0"/>
        <w:ind w:firstLine="851"/>
        <w:contextualSpacing/>
        <w:jc w:val="both"/>
        <w:textAlignment w:val="auto"/>
        <w:rPr>
          <w:rFonts w:ascii="Times New Roman" w:hAnsi="Times New Roman" w:cs="Times New Roman"/>
          <w:vanish/>
          <w:sz w:val="24"/>
          <w:szCs w:val="24"/>
        </w:rPr>
      </w:pPr>
      <w:r w:rsidRPr="00CE108B">
        <w:rPr>
          <w:rFonts w:ascii="Times New Roman" w:hAnsi="Times New Roman" w:cs="Times New Roman"/>
          <w:sz w:val="24"/>
          <w:szCs w:val="24"/>
        </w:rPr>
        <w:t>4.1. Paslaugos turi būti teikiamos adresu: Žolyno g. 34 ir Žolyno g. 39A, Vilnius, laikantis ir vadovaujantis Lietuvos Respublikos teisės aktuose nustatytais darbų saugos, priešgaisrinės saugos, aplinkos apsaugos, elektrosaugos, ekologijos reikalavimais, Kliento vidaus tvarkos taisyklėmis, higienos normomis bei kitais Lietuvos Respublikos normatyviniais dokumentais, susijusiais su Pirkimo objekto techninėje specifikacijoje nurodytomis paslaugomis.</w:t>
      </w:r>
    </w:p>
    <w:p w14:paraId="385F93F0" w14:textId="77777777" w:rsidR="00301BB1" w:rsidRPr="00CE108B" w:rsidRDefault="00301BB1" w:rsidP="00D10127">
      <w:pPr>
        <w:widowControl w:val="0"/>
        <w:tabs>
          <w:tab w:val="left" w:pos="993"/>
        </w:tabs>
        <w:autoSpaceDE w:val="0"/>
        <w:ind w:firstLine="851"/>
        <w:contextualSpacing/>
        <w:jc w:val="both"/>
        <w:textAlignment w:val="auto"/>
        <w:rPr>
          <w:rFonts w:ascii="Times New Roman" w:hAnsi="Times New Roman" w:cs="Times New Roman"/>
          <w:vanish/>
          <w:sz w:val="24"/>
          <w:szCs w:val="24"/>
        </w:rPr>
      </w:pPr>
    </w:p>
    <w:p w14:paraId="45BB3FD2" w14:textId="77777777" w:rsidR="00301BB1" w:rsidRPr="00CE108B" w:rsidRDefault="00301BB1">
      <w:pPr>
        <w:widowControl w:val="0"/>
        <w:tabs>
          <w:tab w:val="left" w:pos="993"/>
        </w:tabs>
        <w:autoSpaceDE w:val="0"/>
        <w:ind w:firstLine="851"/>
        <w:contextualSpacing/>
        <w:jc w:val="both"/>
        <w:textAlignment w:val="auto"/>
        <w:rPr>
          <w:rFonts w:ascii="Times New Roman" w:hAnsi="Times New Roman" w:cs="Times New Roman"/>
          <w:vanish/>
          <w:sz w:val="24"/>
          <w:szCs w:val="24"/>
        </w:rPr>
      </w:pPr>
    </w:p>
    <w:p w14:paraId="2A5662AD" w14:textId="4F1455F9" w:rsidR="00D10127" w:rsidRPr="00CE108B" w:rsidRDefault="00D10127" w:rsidP="00D10127">
      <w:pPr>
        <w:widowControl w:val="0"/>
        <w:tabs>
          <w:tab w:val="left" w:pos="993"/>
        </w:tabs>
        <w:autoSpaceDE w:val="0"/>
        <w:ind w:firstLine="851"/>
        <w:contextualSpacing/>
        <w:jc w:val="both"/>
        <w:textAlignment w:val="auto"/>
        <w:rPr>
          <w:rFonts w:ascii="Times New Roman" w:hAnsi="Times New Roman" w:cs="Times New Roman"/>
          <w:color w:val="C00000"/>
          <w:sz w:val="24"/>
          <w:szCs w:val="24"/>
        </w:rPr>
      </w:pPr>
    </w:p>
    <w:p w14:paraId="3B8C28C4" w14:textId="1704B311" w:rsidR="00301BB1" w:rsidRPr="00CE108B" w:rsidRDefault="00000000">
      <w:pPr>
        <w:widowControl w:val="0"/>
        <w:tabs>
          <w:tab w:val="left" w:pos="993"/>
        </w:tabs>
        <w:autoSpaceDE w:val="0"/>
        <w:ind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 xml:space="preserve">4.2. Paslaugų teikėjas materialiai atsako už visus Paslaugų teikimo trūkumus, paaiškėjusius sutarties vykdymo metu ir atlygina Kliento nuostolius, susijusius su netinkamos kokybės Paslaugų ar (ir) medžiagų / detalių teikimu ar vėlavimu laiku atlikti techninę priežiūrą ar remontą Sutartyje nustatytais terminais. </w:t>
      </w:r>
    </w:p>
    <w:p w14:paraId="0B04BA01" w14:textId="77777777" w:rsidR="00301BB1" w:rsidRPr="00CE108B" w:rsidRDefault="00301BB1">
      <w:pPr>
        <w:widowControl w:val="0"/>
        <w:tabs>
          <w:tab w:val="left" w:pos="993"/>
        </w:tabs>
        <w:autoSpaceDE w:val="0"/>
        <w:ind w:firstLine="851"/>
        <w:contextualSpacing/>
        <w:jc w:val="both"/>
        <w:textAlignment w:val="auto"/>
        <w:rPr>
          <w:rFonts w:ascii="Times New Roman" w:hAnsi="Times New Roman" w:cs="Times New Roman"/>
          <w:vanish/>
          <w:sz w:val="24"/>
          <w:szCs w:val="24"/>
        </w:rPr>
      </w:pPr>
    </w:p>
    <w:p w14:paraId="4F6060D3" w14:textId="5A33041A" w:rsidR="00301BB1" w:rsidRPr="00CE108B" w:rsidRDefault="00000000">
      <w:pPr>
        <w:widowControl w:val="0"/>
        <w:tabs>
          <w:tab w:val="left" w:pos="993"/>
        </w:tabs>
        <w:autoSpaceDE w:val="0"/>
        <w:ind w:firstLine="851"/>
        <w:contextualSpacing/>
        <w:jc w:val="both"/>
        <w:textAlignment w:val="auto"/>
        <w:rPr>
          <w:rFonts w:ascii="Times New Roman" w:hAnsi="Times New Roman" w:cs="Times New Roman"/>
          <w:vanish/>
          <w:sz w:val="24"/>
          <w:szCs w:val="24"/>
        </w:rPr>
      </w:pPr>
      <w:r w:rsidRPr="00CE108B">
        <w:rPr>
          <w:rFonts w:ascii="Times New Roman" w:hAnsi="Times New Roman" w:cs="Times New Roman"/>
          <w:sz w:val="24"/>
          <w:szCs w:val="24"/>
        </w:rPr>
        <w:t xml:space="preserve">4.3. Teikiamoms Paslaugoms ir kiekvienai keičiamai detalei suteikiamas gamintojo nustatytas garantinis terminas, bet ne trumpesnis kaip 6 (šešių) mėnesių garantinis terminas, skaičiuojamas nuo Paslaugų perdavimo – priėmimo akto ar kito lygiaverčio dokumento (toliau aktas) abipusio pasirašymo dienos. </w:t>
      </w:r>
    </w:p>
    <w:p w14:paraId="3F6F5BCA" w14:textId="77777777" w:rsidR="00301BB1" w:rsidRPr="00CE108B" w:rsidRDefault="00000000">
      <w:pPr>
        <w:widowControl w:val="0"/>
        <w:tabs>
          <w:tab w:val="left" w:pos="993"/>
        </w:tabs>
        <w:autoSpaceDE w:val="0"/>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 xml:space="preserve">Sutarties nutraukimas ar pabaiga neatleidžia Paslaugų teikėjo nuo gedimo šalinimo ir netesybų mokėjimo Sutartyje nustatyta tvarka visą kiekvienos paslaugos ir detalės garantinio termino galiojimo laikotarpį. </w:t>
      </w:r>
    </w:p>
    <w:p w14:paraId="2E2125C2" w14:textId="77777777" w:rsidR="00301BB1" w:rsidRPr="00CE108B" w:rsidRDefault="00301BB1">
      <w:pPr>
        <w:widowControl w:val="0"/>
        <w:tabs>
          <w:tab w:val="left" w:pos="993"/>
        </w:tabs>
        <w:autoSpaceDE w:val="0"/>
        <w:contextualSpacing/>
        <w:jc w:val="both"/>
        <w:textAlignment w:val="auto"/>
        <w:rPr>
          <w:rFonts w:ascii="Times New Roman" w:hAnsi="Times New Roman" w:cs="Times New Roman"/>
          <w:vanish/>
          <w:sz w:val="24"/>
          <w:szCs w:val="24"/>
        </w:rPr>
      </w:pPr>
    </w:p>
    <w:p w14:paraId="48B240FE" w14:textId="723140B2" w:rsidR="00301BB1" w:rsidRPr="00CE108B" w:rsidRDefault="00000000">
      <w:pPr>
        <w:widowControl w:val="0"/>
        <w:tabs>
          <w:tab w:val="left" w:pos="993"/>
        </w:tabs>
        <w:autoSpaceDE w:val="0"/>
        <w:ind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 xml:space="preserve">4.4. Paslaugų teikimo tvarka ir terminai nurodyti techninėje specifikacijoje (Sutarties priedas Nr. 1). Paslaugų teikėjas teikia Paslaugas griežtai laikydamasis Sutarties, įskaitant priedus, sąlygų bei Paslaugų teikėjo profesijai ir vykdomai veiklai keliamų standartų, pagal Kliento nurodymus, savarankiškai pasirinkdamas paslaugų teikimo būdą. </w:t>
      </w:r>
    </w:p>
    <w:p w14:paraId="71A4E99C" w14:textId="77777777" w:rsidR="00301BB1" w:rsidRPr="00CE108B" w:rsidRDefault="00301BB1">
      <w:pPr>
        <w:widowControl w:val="0"/>
        <w:tabs>
          <w:tab w:val="left" w:pos="993"/>
        </w:tabs>
        <w:autoSpaceDE w:val="0"/>
        <w:ind w:firstLine="851"/>
        <w:contextualSpacing/>
        <w:jc w:val="both"/>
        <w:textAlignment w:val="auto"/>
        <w:rPr>
          <w:rFonts w:ascii="Times New Roman" w:hAnsi="Times New Roman" w:cs="Times New Roman"/>
          <w:sz w:val="24"/>
          <w:szCs w:val="24"/>
        </w:rPr>
      </w:pPr>
    </w:p>
    <w:p w14:paraId="00BE3832" w14:textId="77777777" w:rsidR="00D10127" w:rsidRPr="00CE108B" w:rsidRDefault="00D10127">
      <w:pPr>
        <w:widowControl w:val="0"/>
        <w:tabs>
          <w:tab w:val="left" w:pos="993"/>
        </w:tabs>
        <w:autoSpaceDE w:val="0"/>
        <w:ind w:firstLine="851"/>
        <w:contextualSpacing/>
        <w:jc w:val="both"/>
        <w:textAlignment w:val="auto"/>
        <w:rPr>
          <w:rFonts w:ascii="Times New Roman" w:hAnsi="Times New Roman" w:cs="Times New Roman"/>
          <w:vanish/>
          <w:sz w:val="24"/>
          <w:szCs w:val="24"/>
        </w:rPr>
      </w:pPr>
    </w:p>
    <w:p w14:paraId="5EA2F34A" w14:textId="77777777" w:rsidR="00301BB1" w:rsidRPr="00CE108B" w:rsidRDefault="00301BB1">
      <w:pPr>
        <w:keepNext/>
        <w:ind w:firstLine="426"/>
        <w:jc w:val="center"/>
        <w:rPr>
          <w:rFonts w:ascii="Times New Roman" w:hAnsi="Times New Roman" w:cs="Times New Roman"/>
          <w:b/>
          <w:vanish/>
          <w:sz w:val="24"/>
          <w:szCs w:val="24"/>
        </w:rPr>
      </w:pPr>
    </w:p>
    <w:p w14:paraId="2C5C5432" w14:textId="77777777" w:rsidR="00301BB1" w:rsidRPr="00CE108B" w:rsidRDefault="00000000">
      <w:pPr>
        <w:keepNext/>
        <w:ind w:firstLine="426"/>
        <w:jc w:val="center"/>
        <w:rPr>
          <w:rFonts w:ascii="Times New Roman" w:hAnsi="Times New Roman" w:cs="Times New Roman"/>
          <w:b/>
          <w:sz w:val="24"/>
          <w:szCs w:val="24"/>
        </w:rPr>
      </w:pPr>
      <w:r w:rsidRPr="00CE108B">
        <w:rPr>
          <w:rFonts w:ascii="Times New Roman" w:hAnsi="Times New Roman" w:cs="Times New Roman"/>
          <w:b/>
          <w:sz w:val="24"/>
          <w:szCs w:val="24"/>
        </w:rPr>
        <w:t>V SKYRIUS</w:t>
      </w:r>
    </w:p>
    <w:p w14:paraId="6D16D4BC" w14:textId="77777777" w:rsidR="00301BB1" w:rsidRPr="00CE108B" w:rsidRDefault="00000000">
      <w:pPr>
        <w:keepNext/>
        <w:ind w:firstLine="426"/>
        <w:jc w:val="center"/>
        <w:rPr>
          <w:rFonts w:ascii="Times New Roman" w:hAnsi="Times New Roman" w:cs="Times New Roman"/>
          <w:b/>
          <w:sz w:val="24"/>
          <w:szCs w:val="24"/>
        </w:rPr>
      </w:pPr>
      <w:r w:rsidRPr="00CE108B">
        <w:rPr>
          <w:rFonts w:ascii="Times New Roman" w:hAnsi="Times New Roman" w:cs="Times New Roman"/>
          <w:b/>
          <w:sz w:val="24"/>
          <w:szCs w:val="24"/>
        </w:rPr>
        <w:t>ŠALIŲ TEISĖS IR PAREIGOS</w:t>
      </w:r>
    </w:p>
    <w:p w14:paraId="1FEC1095" w14:textId="77777777" w:rsidR="00301BB1" w:rsidRPr="00CE108B" w:rsidRDefault="00301BB1">
      <w:pPr>
        <w:keepNext/>
        <w:ind w:firstLine="426"/>
        <w:jc w:val="center"/>
        <w:rPr>
          <w:rFonts w:ascii="Times New Roman" w:hAnsi="Times New Roman" w:cs="Times New Roman"/>
          <w:b/>
          <w:sz w:val="24"/>
          <w:szCs w:val="24"/>
        </w:rPr>
      </w:pPr>
    </w:p>
    <w:p w14:paraId="3E44E757" w14:textId="77777777" w:rsidR="00301BB1" w:rsidRPr="00CE108B" w:rsidRDefault="00000000">
      <w:pPr>
        <w:pStyle w:val="Sraopastraipa"/>
        <w:widowControl w:val="0"/>
        <w:numPr>
          <w:ilvl w:val="1"/>
          <w:numId w:val="11"/>
        </w:numPr>
        <w:tabs>
          <w:tab w:val="left" w:pos="993"/>
        </w:tabs>
        <w:autoSpaceDE w:val="0"/>
        <w:ind w:left="0" w:firstLine="851"/>
        <w:contextualSpacing/>
        <w:jc w:val="both"/>
        <w:textAlignment w:val="auto"/>
        <w:rPr>
          <w:rFonts w:ascii="Times New Roman" w:hAnsi="Times New Roman" w:cs="Times New Roman"/>
          <w:vanish/>
          <w:sz w:val="24"/>
          <w:szCs w:val="24"/>
        </w:rPr>
      </w:pPr>
      <w:r w:rsidRPr="00CE108B">
        <w:rPr>
          <w:rFonts w:ascii="Times New Roman" w:hAnsi="Times New Roman" w:cs="Times New Roman"/>
          <w:b/>
          <w:color w:val="000000"/>
          <w:sz w:val="24"/>
          <w:szCs w:val="24"/>
        </w:rPr>
        <w:t>Paslaugų teikėjo pareigos:</w:t>
      </w:r>
    </w:p>
    <w:p w14:paraId="746BCBD2" w14:textId="77777777" w:rsidR="00301BB1" w:rsidRPr="00CE108B" w:rsidRDefault="00301BB1">
      <w:pPr>
        <w:widowControl w:val="0"/>
        <w:tabs>
          <w:tab w:val="left" w:pos="993"/>
        </w:tabs>
        <w:autoSpaceDE w:val="0"/>
        <w:ind w:firstLine="851"/>
        <w:contextualSpacing/>
        <w:jc w:val="both"/>
        <w:textAlignment w:val="auto"/>
        <w:rPr>
          <w:rFonts w:ascii="Times New Roman" w:hAnsi="Times New Roman" w:cs="Times New Roman"/>
          <w:vanish/>
          <w:sz w:val="24"/>
          <w:szCs w:val="24"/>
        </w:rPr>
      </w:pPr>
    </w:p>
    <w:p w14:paraId="34729A02" w14:textId="77777777" w:rsidR="00F2617B" w:rsidRPr="00CE108B" w:rsidRDefault="00F2617B">
      <w:pPr>
        <w:widowControl w:val="0"/>
        <w:tabs>
          <w:tab w:val="left" w:pos="993"/>
        </w:tabs>
        <w:autoSpaceDE w:val="0"/>
        <w:ind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 xml:space="preserve"> </w:t>
      </w:r>
    </w:p>
    <w:p w14:paraId="6677219C" w14:textId="6F69446A" w:rsidR="00301BB1" w:rsidRPr="00CE108B" w:rsidRDefault="00000000">
      <w:pPr>
        <w:widowControl w:val="0"/>
        <w:tabs>
          <w:tab w:val="left" w:pos="993"/>
        </w:tabs>
        <w:autoSpaceDE w:val="0"/>
        <w:ind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5.1.1. Paslaugų teikėjas privalo bendradarbiauti su Klientu, Sutartį vykdyti Klientui ekonomiškai naudingiausiu būdu, laikantis Sutarties reikalavimų, atsižvelgdamas į VPĮ ir kitus teisės aktus;</w:t>
      </w:r>
    </w:p>
    <w:p w14:paraId="0351544A" w14:textId="77777777" w:rsidR="00301BB1" w:rsidRPr="00CE108B" w:rsidRDefault="00301BB1">
      <w:pPr>
        <w:widowControl w:val="0"/>
        <w:tabs>
          <w:tab w:val="left" w:pos="993"/>
        </w:tabs>
        <w:autoSpaceDE w:val="0"/>
        <w:ind w:firstLine="851"/>
        <w:contextualSpacing/>
        <w:jc w:val="both"/>
        <w:textAlignment w:val="auto"/>
        <w:rPr>
          <w:rFonts w:ascii="Times New Roman" w:hAnsi="Times New Roman" w:cs="Times New Roman"/>
          <w:vanish/>
          <w:sz w:val="24"/>
          <w:szCs w:val="24"/>
        </w:rPr>
      </w:pPr>
    </w:p>
    <w:p w14:paraId="621B3C99" w14:textId="77777777" w:rsidR="00301BB1" w:rsidRPr="00CE108B" w:rsidRDefault="00000000">
      <w:pPr>
        <w:widowControl w:val="0"/>
        <w:tabs>
          <w:tab w:val="left" w:pos="993"/>
        </w:tabs>
        <w:autoSpaceDE w:val="0"/>
        <w:ind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5.1.2. Paslaugų teikėjas privalo užtikrinti Paslaugų teikimą Sutartyje nustatyta tvarka, terminais, o juos pažeidęs, sumokėti netesybas bei atlyginti nuostolius, kiek jų nepadengia netesybos;</w:t>
      </w:r>
    </w:p>
    <w:p w14:paraId="49F0AFBF" w14:textId="77777777" w:rsidR="00301BB1" w:rsidRPr="00CE108B" w:rsidRDefault="00301BB1">
      <w:pPr>
        <w:widowControl w:val="0"/>
        <w:tabs>
          <w:tab w:val="left" w:pos="993"/>
        </w:tabs>
        <w:autoSpaceDE w:val="0"/>
        <w:ind w:firstLine="851"/>
        <w:contextualSpacing/>
        <w:jc w:val="both"/>
        <w:textAlignment w:val="auto"/>
        <w:rPr>
          <w:rFonts w:ascii="Times New Roman" w:hAnsi="Times New Roman" w:cs="Times New Roman"/>
          <w:vanish/>
          <w:sz w:val="24"/>
          <w:szCs w:val="24"/>
        </w:rPr>
      </w:pPr>
    </w:p>
    <w:p w14:paraId="31930E06" w14:textId="77777777" w:rsidR="00301BB1" w:rsidRPr="00CE108B" w:rsidRDefault="00000000">
      <w:pPr>
        <w:widowControl w:val="0"/>
        <w:tabs>
          <w:tab w:val="left" w:pos="993"/>
        </w:tabs>
        <w:autoSpaceDE w:val="0"/>
        <w:ind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5.1.3. Paslaugų teikėjas įsipareigoja, kad Sutartį vykdys tik tokią teisę turintys asmenys.</w:t>
      </w:r>
    </w:p>
    <w:p w14:paraId="718DDBA3" w14:textId="77777777" w:rsidR="00301BB1" w:rsidRPr="00CE108B" w:rsidRDefault="00301BB1">
      <w:pPr>
        <w:widowControl w:val="0"/>
        <w:tabs>
          <w:tab w:val="left" w:pos="993"/>
        </w:tabs>
        <w:autoSpaceDE w:val="0"/>
        <w:ind w:firstLine="851"/>
        <w:contextualSpacing/>
        <w:jc w:val="both"/>
        <w:textAlignment w:val="auto"/>
        <w:rPr>
          <w:rFonts w:ascii="Times New Roman" w:hAnsi="Times New Roman" w:cs="Times New Roman"/>
          <w:vanish/>
          <w:sz w:val="24"/>
          <w:szCs w:val="24"/>
        </w:rPr>
      </w:pPr>
    </w:p>
    <w:p w14:paraId="6A2FE5C9" w14:textId="77777777" w:rsidR="00301BB1" w:rsidRPr="00CE108B" w:rsidRDefault="00000000">
      <w:pPr>
        <w:widowControl w:val="0"/>
        <w:tabs>
          <w:tab w:val="left" w:pos="993"/>
        </w:tabs>
        <w:autoSpaceDE w:val="0"/>
        <w:ind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5.1.4. Paslaugų teikėjas privalo informuoti Klientą raštu (el. paštu) apie bet kokias aplinkybes, kurios gali turėti įtakos Sutarties tinkamam įvykdymui nustatytais terminais;</w:t>
      </w:r>
    </w:p>
    <w:p w14:paraId="4A8F4DAD" w14:textId="77777777" w:rsidR="00301BB1" w:rsidRPr="00CE108B" w:rsidRDefault="00301BB1">
      <w:pPr>
        <w:widowControl w:val="0"/>
        <w:tabs>
          <w:tab w:val="left" w:pos="993"/>
        </w:tabs>
        <w:autoSpaceDE w:val="0"/>
        <w:ind w:firstLine="851"/>
        <w:contextualSpacing/>
        <w:jc w:val="both"/>
        <w:textAlignment w:val="auto"/>
        <w:rPr>
          <w:rFonts w:ascii="Times New Roman" w:hAnsi="Times New Roman" w:cs="Times New Roman"/>
          <w:vanish/>
          <w:sz w:val="24"/>
          <w:szCs w:val="24"/>
        </w:rPr>
      </w:pPr>
    </w:p>
    <w:p w14:paraId="76A3B0C6" w14:textId="77777777" w:rsidR="00301BB1" w:rsidRPr="00CE108B" w:rsidRDefault="00000000">
      <w:pPr>
        <w:widowControl w:val="0"/>
        <w:tabs>
          <w:tab w:val="left" w:pos="993"/>
        </w:tabs>
        <w:autoSpaceDE w:val="0"/>
        <w:ind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 xml:space="preserve">5.1.5. Paslaugų teikėjas patvirtina, kad jis turi teisę ir gali teikti Paslaugas, jo teisės nėra apribotos ar kitaip suvaržytos ir jis turi visam tam reikalingas technines, organizacines priemones ir kitus išteklius; </w:t>
      </w:r>
    </w:p>
    <w:p w14:paraId="00C18E59" w14:textId="77777777" w:rsidR="00301BB1" w:rsidRPr="00CE108B" w:rsidRDefault="00301BB1">
      <w:pPr>
        <w:widowControl w:val="0"/>
        <w:tabs>
          <w:tab w:val="left" w:pos="993"/>
        </w:tabs>
        <w:autoSpaceDE w:val="0"/>
        <w:ind w:firstLine="851"/>
        <w:contextualSpacing/>
        <w:jc w:val="both"/>
        <w:textAlignment w:val="auto"/>
        <w:rPr>
          <w:rFonts w:ascii="Times New Roman" w:hAnsi="Times New Roman" w:cs="Times New Roman"/>
          <w:vanish/>
          <w:sz w:val="24"/>
          <w:szCs w:val="24"/>
        </w:rPr>
      </w:pPr>
    </w:p>
    <w:p w14:paraId="1C7EADE6" w14:textId="77777777" w:rsidR="00301BB1" w:rsidRPr="00CE108B" w:rsidRDefault="00000000">
      <w:pPr>
        <w:widowControl w:val="0"/>
        <w:tabs>
          <w:tab w:val="left" w:pos="993"/>
        </w:tabs>
        <w:autoSpaceDE w:val="0"/>
        <w:ind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5.1.6. Paslaugų teikėjas įsipareigoja teikti Paslaugas tinkamai, kokybiškai ir laiku pagal šios Sutarties sąlygas bei teisės aktų reikalavimus tokio pobūdžio Paslaugų teikimui, laikydamasis savo profesijos standartų, pagal Kliento nurodymus, labiausiai Kliento interesus atitinkančiu būdu.</w:t>
      </w:r>
    </w:p>
    <w:p w14:paraId="42E2018F" w14:textId="77777777" w:rsidR="00301BB1" w:rsidRPr="00CE108B" w:rsidRDefault="00301BB1">
      <w:pPr>
        <w:widowControl w:val="0"/>
        <w:tabs>
          <w:tab w:val="left" w:pos="993"/>
        </w:tabs>
        <w:autoSpaceDE w:val="0"/>
        <w:ind w:firstLine="851"/>
        <w:contextualSpacing/>
        <w:jc w:val="both"/>
        <w:textAlignment w:val="auto"/>
        <w:rPr>
          <w:rFonts w:ascii="Times New Roman" w:hAnsi="Times New Roman" w:cs="Times New Roman"/>
          <w:vanish/>
          <w:sz w:val="24"/>
          <w:szCs w:val="24"/>
        </w:rPr>
      </w:pPr>
    </w:p>
    <w:p w14:paraId="7362A858" w14:textId="77777777" w:rsidR="00301BB1" w:rsidRPr="00CE108B" w:rsidRDefault="00000000">
      <w:pPr>
        <w:pStyle w:val="Sraopastraipa"/>
        <w:widowControl w:val="0"/>
        <w:numPr>
          <w:ilvl w:val="1"/>
          <w:numId w:val="11"/>
        </w:numPr>
        <w:tabs>
          <w:tab w:val="left" w:pos="993"/>
        </w:tabs>
        <w:autoSpaceDE w:val="0"/>
        <w:ind w:left="0" w:firstLine="851"/>
        <w:contextualSpacing/>
        <w:jc w:val="both"/>
        <w:textAlignment w:val="auto"/>
        <w:rPr>
          <w:rFonts w:ascii="Times New Roman" w:hAnsi="Times New Roman" w:cs="Times New Roman"/>
          <w:vanish/>
          <w:sz w:val="24"/>
          <w:szCs w:val="24"/>
        </w:rPr>
      </w:pPr>
      <w:r w:rsidRPr="00CE108B">
        <w:rPr>
          <w:rFonts w:ascii="Times New Roman" w:hAnsi="Times New Roman" w:cs="Times New Roman"/>
          <w:b/>
          <w:color w:val="000000"/>
          <w:sz w:val="24"/>
          <w:szCs w:val="24"/>
        </w:rPr>
        <w:t>Kliento pareigos:</w:t>
      </w:r>
    </w:p>
    <w:p w14:paraId="2AE134F3" w14:textId="77777777" w:rsidR="00301BB1" w:rsidRPr="00CE108B" w:rsidRDefault="00301BB1">
      <w:pPr>
        <w:widowControl w:val="0"/>
        <w:tabs>
          <w:tab w:val="left" w:pos="993"/>
        </w:tabs>
        <w:autoSpaceDE w:val="0"/>
        <w:ind w:firstLine="851"/>
        <w:contextualSpacing/>
        <w:jc w:val="both"/>
        <w:textAlignment w:val="auto"/>
        <w:rPr>
          <w:rFonts w:ascii="Times New Roman" w:hAnsi="Times New Roman" w:cs="Times New Roman"/>
          <w:vanish/>
          <w:sz w:val="24"/>
          <w:szCs w:val="24"/>
        </w:rPr>
      </w:pPr>
    </w:p>
    <w:p w14:paraId="10F852D6" w14:textId="77777777" w:rsidR="00F2617B" w:rsidRPr="00CE108B" w:rsidRDefault="00F2617B">
      <w:pPr>
        <w:widowControl w:val="0"/>
        <w:tabs>
          <w:tab w:val="left" w:pos="993"/>
        </w:tabs>
        <w:autoSpaceDE w:val="0"/>
        <w:ind w:firstLine="851"/>
        <w:contextualSpacing/>
        <w:jc w:val="both"/>
        <w:textAlignment w:val="auto"/>
        <w:rPr>
          <w:rFonts w:ascii="Times New Roman" w:hAnsi="Times New Roman" w:cs="Times New Roman"/>
          <w:sz w:val="24"/>
          <w:szCs w:val="24"/>
        </w:rPr>
      </w:pPr>
    </w:p>
    <w:p w14:paraId="1CB92738" w14:textId="2B8B102D" w:rsidR="00301BB1" w:rsidRPr="00CE108B" w:rsidRDefault="00000000">
      <w:pPr>
        <w:widowControl w:val="0"/>
        <w:tabs>
          <w:tab w:val="left" w:pos="993"/>
        </w:tabs>
        <w:autoSpaceDE w:val="0"/>
        <w:ind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5.2.1. Klientas bendradarbiauja su Paslaugų teikėju (bendradarbiavimas neapima pagal Sutartį Paslaugų teikėjui priskirtų įsipareigojimų vykdymo Kliento ar personalo sąskaita) ir užtikrina Sutartyje aiškiai nurodytų Kliento įsipareigojimų tinkamą vykdymą;</w:t>
      </w:r>
    </w:p>
    <w:p w14:paraId="06225A20" w14:textId="77777777" w:rsidR="00301BB1" w:rsidRPr="00CE108B" w:rsidRDefault="00301BB1">
      <w:pPr>
        <w:widowControl w:val="0"/>
        <w:tabs>
          <w:tab w:val="left" w:pos="993"/>
        </w:tabs>
        <w:autoSpaceDE w:val="0"/>
        <w:ind w:firstLine="851"/>
        <w:contextualSpacing/>
        <w:jc w:val="both"/>
        <w:textAlignment w:val="auto"/>
        <w:rPr>
          <w:rFonts w:ascii="Times New Roman" w:hAnsi="Times New Roman" w:cs="Times New Roman"/>
          <w:vanish/>
          <w:sz w:val="24"/>
          <w:szCs w:val="24"/>
        </w:rPr>
      </w:pPr>
    </w:p>
    <w:p w14:paraId="6EE83BBD" w14:textId="77777777" w:rsidR="00301BB1" w:rsidRPr="00CE108B" w:rsidRDefault="00000000">
      <w:pPr>
        <w:widowControl w:val="0"/>
        <w:tabs>
          <w:tab w:val="left" w:pos="993"/>
        </w:tabs>
        <w:autoSpaceDE w:val="0"/>
        <w:ind w:firstLine="851"/>
        <w:contextualSpacing/>
        <w:jc w:val="both"/>
        <w:textAlignment w:val="auto"/>
        <w:rPr>
          <w:rFonts w:ascii="Times New Roman" w:hAnsi="Times New Roman" w:cs="Times New Roman"/>
          <w:color w:val="000000"/>
          <w:sz w:val="24"/>
          <w:szCs w:val="24"/>
        </w:rPr>
      </w:pPr>
      <w:r w:rsidRPr="00CE108B">
        <w:rPr>
          <w:rFonts w:ascii="Times New Roman" w:hAnsi="Times New Roman" w:cs="Times New Roman"/>
          <w:color w:val="000000"/>
          <w:sz w:val="24"/>
          <w:szCs w:val="24"/>
        </w:rPr>
        <w:t>5.2.2. įsipareigoja atsiskaityti su Paslaugų teikėju už kokybiškai suteiktas Paslaugas šios Sutarties nustatyta tvarka ir terminais;</w:t>
      </w:r>
    </w:p>
    <w:p w14:paraId="5E48B1C0" w14:textId="77777777" w:rsidR="00301BB1" w:rsidRPr="00CE108B" w:rsidRDefault="00301BB1">
      <w:pPr>
        <w:widowControl w:val="0"/>
        <w:tabs>
          <w:tab w:val="left" w:pos="993"/>
        </w:tabs>
        <w:autoSpaceDE w:val="0"/>
        <w:ind w:firstLine="851"/>
        <w:contextualSpacing/>
        <w:jc w:val="both"/>
        <w:textAlignment w:val="auto"/>
        <w:rPr>
          <w:rFonts w:ascii="Times New Roman" w:hAnsi="Times New Roman" w:cs="Times New Roman"/>
          <w:vanish/>
          <w:color w:val="000000"/>
          <w:sz w:val="24"/>
          <w:szCs w:val="24"/>
        </w:rPr>
      </w:pPr>
    </w:p>
    <w:p w14:paraId="25D808C4" w14:textId="77777777" w:rsidR="00301BB1" w:rsidRPr="00CE108B" w:rsidRDefault="00000000">
      <w:pPr>
        <w:widowControl w:val="0"/>
        <w:tabs>
          <w:tab w:val="left" w:pos="993"/>
        </w:tabs>
        <w:autoSpaceDE w:val="0"/>
        <w:ind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5.2.3. Klientas privalo priimti kokybiškas ir Sutarties reikalavimus atitinkančias Paslaugas ir pasirašyti ataskaitą tik patikrinęs Paslaugų kokybę, atitikimą Paslaugų teikėjo nurodytiems rodikliams (dėl kurių jo pasiūlymas buvo pripažintas ekonomiškai naudingiausiu);</w:t>
      </w:r>
    </w:p>
    <w:p w14:paraId="6BD4FDE6" w14:textId="77777777" w:rsidR="00301BB1" w:rsidRPr="00CE108B" w:rsidRDefault="00301BB1">
      <w:pPr>
        <w:widowControl w:val="0"/>
        <w:tabs>
          <w:tab w:val="left" w:pos="993"/>
        </w:tabs>
        <w:autoSpaceDE w:val="0"/>
        <w:ind w:firstLine="851"/>
        <w:contextualSpacing/>
        <w:jc w:val="both"/>
        <w:textAlignment w:val="auto"/>
        <w:rPr>
          <w:rFonts w:ascii="Times New Roman" w:hAnsi="Times New Roman" w:cs="Times New Roman"/>
          <w:vanish/>
          <w:sz w:val="24"/>
          <w:szCs w:val="24"/>
        </w:rPr>
      </w:pPr>
    </w:p>
    <w:p w14:paraId="651D5152" w14:textId="77777777" w:rsidR="00301BB1" w:rsidRPr="00CE108B" w:rsidRDefault="00000000">
      <w:pPr>
        <w:widowControl w:val="0"/>
        <w:tabs>
          <w:tab w:val="left" w:pos="993"/>
        </w:tabs>
        <w:autoSpaceDE w:val="0"/>
        <w:ind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5.2.4. Klientas privalo užtikrinti savalaikę Sutarties vykdymo kontrolę ir, esant Sutartyje numatytoms aplinkybėms (bent vienai), taikyti Paslaugų teikėjui netesybas bei reikalauti nuostolių atlyginimo;</w:t>
      </w:r>
    </w:p>
    <w:p w14:paraId="30C59EDE" w14:textId="77777777" w:rsidR="00301BB1" w:rsidRPr="00CE108B" w:rsidRDefault="00301BB1">
      <w:pPr>
        <w:widowControl w:val="0"/>
        <w:tabs>
          <w:tab w:val="left" w:pos="993"/>
        </w:tabs>
        <w:autoSpaceDE w:val="0"/>
        <w:ind w:firstLine="851"/>
        <w:contextualSpacing/>
        <w:jc w:val="both"/>
        <w:textAlignment w:val="auto"/>
        <w:rPr>
          <w:rFonts w:ascii="Times New Roman" w:hAnsi="Times New Roman" w:cs="Times New Roman"/>
          <w:vanish/>
          <w:sz w:val="24"/>
          <w:szCs w:val="24"/>
        </w:rPr>
      </w:pPr>
    </w:p>
    <w:p w14:paraId="286C6997" w14:textId="77777777" w:rsidR="00301BB1" w:rsidRPr="00CE108B" w:rsidRDefault="00000000">
      <w:pPr>
        <w:widowControl w:val="0"/>
        <w:tabs>
          <w:tab w:val="left" w:pos="993"/>
        </w:tabs>
        <w:autoSpaceDE w:val="0"/>
        <w:ind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5.2.5. Klientas privalo sumokėti už tinkamai suteiktas Paslaugas. Atsiskaitymo terminas skaičiuojamas tik nuo tinkamai pateiktos sąskaitos gavimo dienos;</w:t>
      </w:r>
    </w:p>
    <w:p w14:paraId="621B8F82" w14:textId="77777777" w:rsidR="00301BB1" w:rsidRPr="00CE108B" w:rsidRDefault="00301BB1">
      <w:pPr>
        <w:widowControl w:val="0"/>
        <w:tabs>
          <w:tab w:val="left" w:pos="993"/>
        </w:tabs>
        <w:autoSpaceDE w:val="0"/>
        <w:ind w:firstLine="851"/>
        <w:contextualSpacing/>
        <w:jc w:val="both"/>
        <w:textAlignment w:val="auto"/>
        <w:rPr>
          <w:rFonts w:ascii="Times New Roman" w:hAnsi="Times New Roman" w:cs="Times New Roman"/>
          <w:vanish/>
          <w:sz w:val="24"/>
          <w:szCs w:val="24"/>
        </w:rPr>
      </w:pPr>
    </w:p>
    <w:p w14:paraId="565D5D45" w14:textId="77777777" w:rsidR="00301BB1" w:rsidRPr="00CE108B" w:rsidRDefault="00000000">
      <w:pPr>
        <w:widowControl w:val="0"/>
        <w:tabs>
          <w:tab w:val="left" w:pos="993"/>
        </w:tabs>
        <w:autoSpaceDE w:val="0"/>
        <w:ind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5.2.6. Klientas, pastebėjęs trūkumus privalo nedelsiant apie tai raštu (el. paštu) informuoti Paslaugų teikėją;</w:t>
      </w:r>
    </w:p>
    <w:p w14:paraId="56D0013F" w14:textId="77777777" w:rsidR="00301BB1" w:rsidRPr="00CE108B" w:rsidRDefault="00301BB1">
      <w:pPr>
        <w:widowControl w:val="0"/>
        <w:tabs>
          <w:tab w:val="left" w:pos="993"/>
        </w:tabs>
        <w:autoSpaceDE w:val="0"/>
        <w:ind w:firstLine="851"/>
        <w:contextualSpacing/>
        <w:jc w:val="both"/>
        <w:textAlignment w:val="auto"/>
        <w:rPr>
          <w:rFonts w:ascii="Times New Roman" w:hAnsi="Times New Roman" w:cs="Times New Roman"/>
          <w:vanish/>
          <w:sz w:val="24"/>
          <w:szCs w:val="24"/>
        </w:rPr>
      </w:pPr>
    </w:p>
    <w:p w14:paraId="04CCBE48" w14:textId="77777777" w:rsidR="00301BB1" w:rsidRPr="00CE108B" w:rsidRDefault="00000000">
      <w:pPr>
        <w:widowControl w:val="0"/>
        <w:tabs>
          <w:tab w:val="left" w:pos="993"/>
        </w:tabs>
        <w:autoSpaceDE w:val="0"/>
        <w:ind w:firstLine="851"/>
        <w:contextualSpacing/>
        <w:jc w:val="both"/>
        <w:textAlignment w:val="auto"/>
        <w:rPr>
          <w:rFonts w:ascii="Times New Roman" w:hAnsi="Times New Roman" w:cs="Times New Roman"/>
          <w:sz w:val="24"/>
          <w:szCs w:val="24"/>
        </w:rPr>
      </w:pPr>
      <w:r w:rsidRPr="00CE108B">
        <w:rPr>
          <w:rFonts w:ascii="Times New Roman" w:hAnsi="Times New Roman" w:cs="Times New Roman"/>
          <w:color w:val="000000"/>
          <w:sz w:val="24"/>
          <w:szCs w:val="24"/>
          <w:lang w:eastAsia="ar-SA"/>
        </w:rPr>
        <w:t xml:space="preserve">5.2.7. turi teisę reikšti pretenzijas dėl nekokybiškų ar reikalavimų neatitinkančių Paslaugų </w:t>
      </w:r>
      <w:r w:rsidRPr="00CE108B">
        <w:rPr>
          <w:rFonts w:ascii="Times New Roman" w:hAnsi="Times New Roman" w:cs="Times New Roman"/>
          <w:sz w:val="24"/>
          <w:szCs w:val="24"/>
          <w:lang w:eastAsia="ar-SA"/>
        </w:rPr>
        <w:t>per visą Sutarties galiojimo terminą.</w:t>
      </w:r>
    </w:p>
    <w:p w14:paraId="3DAC9551" w14:textId="77777777" w:rsidR="00301BB1" w:rsidRPr="00CE108B" w:rsidRDefault="00301BB1">
      <w:pPr>
        <w:widowControl w:val="0"/>
        <w:tabs>
          <w:tab w:val="left" w:pos="993"/>
        </w:tabs>
        <w:autoSpaceDE w:val="0"/>
        <w:ind w:firstLine="851"/>
        <w:contextualSpacing/>
        <w:jc w:val="both"/>
        <w:textAlignment w:val="auto"/>
        <w:rPr>
          <w:rFonts w:ascii="Times New Roman" w:hAnsi="Times New Roman" w:cs="Times New Roman"/>
          <w:vanish/>
          <w:sz w:val="24"/>
          <w:szCs w:val="24"/>
          <w:lang w:eastAsia="ar-SA"/>
        </w:rPr>
      </w:pPr>
    </w:p>
    <w:p w14:paraId="20E91101" w14:textId="77777777" w:rsidR="00301BB1" w:rsidRPr="00CE108B" w:rsidRDefault="00000000">
      <w:pPr>
        <w:widowControl w:val="0"/>
        <w:tabs>
          <w:tab w:val="left" w:pos="993"/>
        </w:tabs>
        <w:autoSpaceDE w:val="0"/>
        <w:ind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lang w:eastAsia="ar-SA"/>
        </w:rPr>
        <w:t xml:space="preserve">5.3. Šalys </w:t>
      </w:r>
      <w:r w:rsidRPr="00CE108B">
        <w:rPr>
          <w:rFonts w:ascii="Times New Roman" w:hAnsi="Times New Roman" w:cs="Times New Roman"/>
          <w:sz w:val="24"/>
          <w:szCs w:val="24"/>
        </w:rPr>
        <w:t>turi visas kitas teises ir pareigas, numatytas šioje Sutartyje, Lietuvos Respublikos civiliniame kodekse ir kituose teisės aktuose, kiek tai neprieštarauja Sutarčiai ir VPĮ.</w:t>
      </w:r>
    </w:p>
    <w:p w14:paraId="283E1F44" w14:textId="77777777" w:rsidR="00301BB1" w:rsidRPr="00CE108B" w:rsidRDefault="00301BB1">
      <w:pPr>
        <w:widowControl w:val="0"/>
        <w:tabs>
          <w:tab w:val="left" w:pos="993"/>
        </w:tabs>
        <w:autoSpaceDE w:val="0"/>
        <w:ind w:firstLine="851"/>
        <w:contextualSpacing/>
        <w:jc w:val="both"/>
        <w:textAlignment w:val="auto"/>
        <w:rPr>
          <w:rFonts w:ascii="Times New Roman" w:hAnsi="Times New Roman" w:cs="Times New Roman"/>
          <w:sz w:val="24"/>
          <w:szCs w:val="24"/>
        </w:rPr>
      </w:pPr>
    </w:p>
    <w:p w14:paraId="3DFD240B" w14:textId="77777777" w:rsidR="00D10127" w:rsidRPr="00CE108B" w:rsidRDefault="00D10127">
      <w:pPr>
        <w:widowControl w:val="0"/>
        <w:tabs>
          <w:tab w:val="left" w:pos="993"/>
        </w:tabs>
        <w:autoSpaceDE w:val="0"/>
        <w:ind w:firstLine="851"/>
        <w:contextualSpacing/>
        <w:jc w:val="both"/>
        <w:textAlignment w:val="auto"/>
        <w:rPr>
          <w:rFonts w:ascii="Times New Roman" w:hAnsi="Times New Roman" w:cs="Times New Roman"/>
          <w:vanish/>
          <w:sz w:val="24"/>
          <w:szCs w:val="24"/>
        </w:rPr>
      </w:pPr>
    </w:p>
    <w:p w14:paraId="72424D9D" w14:textId="77777777" w:rsidR="00301BB1" w:rsidRPr="00CE108B" w:rsidRDefault="00301BB1">
      <w:pPr>
        <w:tabs>
          <w:tab w:val="left" w:pos="1134"/>
          <w:tab w:val="left" w:pos="1276"/>
          <w:tab w:val="left" w:pos="1560"/>
        </w:tabs>
        <w:ind w:firstLine="567"/>
        <w:jc w:val="both"/>
        <w:rPr>
          <w:rFonts w:ascii="Times New Roman" w:hAnsi="Times New Roman" w:cs="Times New Roman"/>
          <w:b/>
          <w:vanish/>
          <w:sz w:val="24"/>
          <w:szCs w:val="24"/>
        </w:rPr>
      </w:pPr>
    </w:p>
    <w:p w14:paraId="74A87F09" w14:textId="77777777" w:rsidR="00301BB1" w:rsidRPr="00CE108B" w:rsidRDefault="00000000">
      <w:pPr>
        <w:jc w:val="center"/>
        <w:rPr>
          <w:rFonts w:ascii="Times New Roman" w:hAnsi="Times New Roman" w:cs="Times New Roman"/>
          <w:b/>
          <w:sz w:val="24"/>
          <w:szCs w:val="24"/>
        </w:rPr>
      </w:pPr>
      <w:r w:rsidRPr="00CE108B">
        <w:rPr>
          <w:rFonts w:ascii="Times New Roman" w:hAnsi="Times New Roman" w:cs="Times New Roman"/>
          <w:b/>
          <w:sz w:val="24"/>
          <w:szCs w:val="24"/>
        </w:rPr>
        <w:t>VI SKYRIUS</w:t>
      </w:r>
    </w:p>
    <w:p w14:paraId="7F1E77F9" w14:textId="77777777" w:rsidR="00301BB1" w:rsidRPr="00CE108B" w:rsidRDefault="00000000">
      <w:pPr>
        <w:jc w:val="center"/>
        <w:rPr>
          <w:rFonts w:ascii="Times New Roman" w:hAnsi="Times New Roman" w:cs="Times New Roman"/>
          <w:b/>
          <w:i/>
          <w:sz w:val="24"/>
          <w:szCs w:val="24"/>
        </w:rPr>
      </w:pPr>
      <w:r w:rsidRPr="00CE108B">
        <w:rPr>
          <w:rFonts w:ascii="Times New Roman" w:hAnsi="Times New Roman" w:cs="Times New Roman"/>
          <w:b/>
          <w:sz w:val="24"/>
          <w:szCs w:val="24"/>
        </w:rPr>
        <w:t xml:space="preserve">ŠALIŲ ATSAKOMYBĖ IR </w:t>
      </w:r>
      <w:r w:rsidRPr="00CE108B">
        <w:rPr>
          <w:rFonts w:ascii="Times New Roman" w:hAnsi="Times New Roman" w:cs="Times New Roman"/>
          <w:b/>
          <w:i/>
          <w:sz w:val="24"/>
          <w:szCs w:val="24"/>
        </w:rPr>
        <w:t>FORCE MAJEURE</w:t>
      </w:r>
    </w:p>
    <w:p w14:paraId="4EED8776" w14:textId="77777777" w:rsidR="00301BB1" w:rsidRPr="00CE108B" w:rsidRDefault="00301BB1">
      <w:pPr>
        <w:jc w:val="center"/>
        <w:rPr>
          <w:rFonts w:ascii="Times New Roman" w:hAnsi="Times New Roman" w:cs="Times New Roman"/>
          <w:b/>
          <w:i/>
          <w:sz w:val="24"/>
          <w:szCs w:val="24"/>
        </w:rPr>
      </w:pPr>
    </w:p>
    <w:p w14:paraId="0972AB63" w14:textId="77777777" w:rsidR="00301BB1" w:rsidRPr="00CE108B" w:rsidRDefault="00000000">
      <w:pPr>
        <w:pStyle w:val="Sraopastraipa"/>
        <w:widowControl w:val="0"/>
        <w:numPr>
          <w:ilvl w:val="1"/>
          <w:numId w:val="15"/>
        </w:numPr>
        <w:tabs>
          <w:tab w:val="left" w:pos="1276"/>
        </w:tabs>
        <w:autoSpaceDE w:val="0"/>
        <w:ind w:left="0" w:firstLine="851"/>
        <w:contextualSpacing/>
        <w:jc w:val="both"/>
        <w:textAlignment w:val="auto"/>
        <w:rPr>
          <w:rFonts w:ascii="Times New Roman" w:hAnsi="Times New Roman" w:cs="Times New Roman"/>
          <w:sz w:val="24"/>
          <w:szCs w:val="24"/>
        </w:rPr>
      </w:pPr>
      <w:r w:rsidRPr="00CE108B">
        <w:rPr>
          <w:rFonts w:ascii="Times New Roman" w:eastAsia="Arial Unicode MS" w:hAnsi="Times New Roman" w:cs="Times New Roman"/>
          <w:kern w:val="2"/>
          <w:sz w:val="24"/>
          <w:szCs w:val="24"/>
          <w:lang w:eastAsia="hi-IN" w:bidi="hi-IN"/>
        </w:rPr>
        <w:t>Šalis, neįvykdžiusi ar netinkamai įvykdžiusi Sutartyje nustatytus įsipareigojimus, privalo atlyginti kitai Šaliai dėl to patirtus tiesioginius nuostolius. Netesybų sumokėjimas neatleidžia Paslaugų teikėjo nuo tinkamo tolimesnio sutartinių įsipareigojimų vykdymo, išskyrus teisės aktų nustatytas išimtis.</w:t>
      </w:r>
    </w:p>
    <w:p w14:paraId="0F25AF90" w14:textId="77777777" w:rsidR="00301BB1" w:rsidRPr="00CE108B" w:rsidRDefault="00000000">
      <w:pPr>
        <w:pStyle w:val="Sraopastraipa"/>
        <w:widowControl w:val="0"/>
        <w:numPr>
          <w:ilvl w:val="1"/>
          <w:numId w:val="15"/>
        </w:numPr>
        <w:tabs>
          <w:tab w:val="left" w:pos="1276"/>
        </w:tabs>
        <w:autoSpaceDE w:val="0"/>
        <w:ind w:left="0" w:firstLine="851"/>
        <w:contextualSpacing/>
        <w:jc w:val="both"/>
        <w:textAlignment w:val="auto"/>
        <w:rPr>
          <w:rFonts w:ascii="Times New Roman" w:hAnsi="Times New Roman" w:cs="Times New Roman"/>
          <w:sz w:val="24"/>
          <w:szCs w:val="24"/>
        </w:rPr>
      </w:pPr>
      <w:r w:rsidRPr="00CE108B">
        <w:rPr>
          <w:rFonts w:ascii="Times New Roman" w:eastAsia="Arial Unicode MS" w:hAnsi="Times New Roman" w:cs="Times New Roman"/>
          <w:kern w:val="2"/>
          <w:sz w:val="24"/>
          <w:szCs w:val="24"/>
          <w:lang w:eastAsia="hi-IN" w:bidi="hi-IN"/>
        </w:rPr>
        <w:t xml:space="preserve">Jeigu Paslaugų teikėjas ilgiau nei 30 (trisdešimt) kalendorinių dienų nuo Sutartyje nustatyto termino pabaigos vėluoja pašalinti Paslaugų trūkumus ir / ar neatitikimus Sutarties reikalavimams, ar ilgiau nei 30 (trisdešimt) kalendorinių dienų nuo Sutartyje nustatyto termino pabaigos vėluoja suteikti Paslaugas arba vėluoja atlikti bet kurį kitą sutartinį įsipareigojimą, Klientas turi teisę raštu informuoti Paslaugų teikėją apie ilgalaikį pažeidimą ir suteikti ne ilgesnį kaip 10 (dešimt) kalendorinių dienų terminą visiems pažeidimams pašalinti, po nurodyto termino, Paslaugų teikėjui nepašalinus visų sutartinių pažeidimų, Sutartis gali būti nutraukta Kliento vienašališkai dėl Paslaugų teikėjo kaltės. Sutartis gali būti nenutraukta tik tuo atveju, jei Paslaugų teikėjas raštu garantuoja ir per 10 (dešimt) kalendorinių dienų apmoka visus jam priskaičiuotus delspinigius, tokiu atveju Šalys raštu susitaria dėl termino pratęsimo, kuris negali būti ilgesnis kaip 30 (trisdešimt) kalendorinių dienų nurodytiems pažeidimams pašalinti. </w:t>
      </w:r>
    </w:p>
    <w:p w14:paraId="33CCDC70" w14:textId="77777777" w:rsidR="00301BB1" w:rsidRPr="00CE108B" w:rsidRDefault="00000000">
      <w:pPr>
        <w:pStyle w:val="Sraopastraipa"/>
        <w:widowControl w:val="0"/>
        <w:numPr>
          <w:ilvl w:val="1"/>
          <w:numId w:val="15"/>
        </w:numPr>
        <w:tabs>
          <w:tab w:val="left" w:pos="1276"/>
        </w:tabs>
        <w:autoSpaceDE w:val="0"/>
        <w:ind w:left="0" w:firstLine="851"/>
        <w:contextualSpacing/>
        <w:jc w:val="both"/>
        <w:textAlignment w:val="auto"/>
        <w:rPr>
          <w:rFonts w:ascii="Times New Roman" w:hAnsi="Times New Roman" w:cs="Times New Roman"/>
          <w:sz w:val="24"/>
          <w:szCs w:val="24"/>
        </w:rPr>
      </w:pPr>
      <w:r w:rsidRPr="00CE108B">
        <w:rPr>
          <w:rFonts w:ascii="Times New Roman" w:eastAsia="Arial Unicode MS" w:hAnsi="Times New Roman" w:cs="Times New Roman"/>
          <w:kern w:val="2"/>
          <w:sz w:val="24"/>
          <w:szCs w:val="24"/>
          <w:lang w:eastAsia="hi-IN" w:bidi="hi-IN"/>
        </w:rPr>
        <w:t>Jei Sutartis nutraukiama Kliento vienašališkai dėl Paslaugų teikėjo kaltės, Paslaugų teikėjas privalo sumokėti Klientui 10 (dešimt) procentų nuo bendros Sutarties kainos dydžio baudą bei atlyginti visus Kliento nuostolius iki Sutarties nutraukimo dienos.</w:t>
      </w:r>
    </w:p>
    <w:p w14:paraId="55318635" w14:textId="77777777" w:rsidR="00301BB1" w:rsidRPr="00CE108B" w:rsidRDefault="00000000">
      <w:pPr>
        <w:pStyle w:val="Sraopastraipa"/>
        <w:widowControl w:val="0"/>
        <w:numPr>
          <w:ilvl w:val="1"/>
          <w:numId w:val="15"/>
        </w:numPr>
        <w:tabs>
          <w:tab w:val="left" w:pos="1276"/>
        </w:tabs>
        <w:autoSpaceDE w:val="0"/>
        <w:ind w:left="0" w:firstLine="851"/>
        <w:contextualSpacing/>
        <w:jc w:val="both"/>
        <w:textAlignment w:val="auto"/>
        <w:rPr>
          <w:rFonts w:ascii="Times New Roman" w:hAnsi="Times New Roman" w:cs="Times New Roman"/>
          <w:sz w:val="24"/>
          <w:szCs w:val="24"/>
        </w:rPr>
      </w:pPr>
      <w:r w:rsidRPr="00CE108B">
        <w:rPr>
          <w:rFonts w:ascii="Times New Roman" w:eastAsia="Arial Unicode MS" w:hAnsi="Times New Roman" w:cs="Times New Roman"/>
          <w:kern w:val="2"/>
          <w:sz w:val="24"/>
          <w:szCs w:val="24"/>
          <w:lang w:eastAsia="hi-IN" w:bidi="hi-IN"/>
        </w:rPr>
        <w:t xml:space="preserve">Jei Paslaugų teikėjas vėluoja pradėti teikti Paslaugas ar teikti Paslaugas pagal Šalių suderintą grafiką, jis moka Klientui 0,02 procento dydžio delspinigius nuo vėluojamų suteikti Paslaugų vertės už kiekvieną vėlavimo dieną. </w:t>
      </w:r>
    </w:p>
    <w:p w14:paraId="79283601" w14:textId="77777777" w:rsidR="00301BB1" w:rsidRPr="00CE108B" w:rsidRDefault="00000000">
      <w:pPr>
        <w:pStyle w:val="Sraopastraipa"/>
        <w:widowControl w:val="0"/>
        <w:numPr>
          <w:ilvl w:val="1"/>
          <w:numId w:val="15"/>
        </w:numPr>
        <w:tabs>
          <w:tab w:val="left" w:pos="1276"/>
        </w:tabs>
        <w:autoSpaceDE w:val="0"/>
        <w:ind w:left="0" w:firstLine="851"/>
        <w:contextualSpacing/>
        <w:jc w:val="both"/>
        <w:textAlignment w:val="auto"/>
        <w:rPr>
          <w:rFonts w:ascii="Times New Roman" w:hAnsi="Times New Roman" w:cs="Times New Roman"/>
          <w:sz w:val="24"/>
          <w:szCs w:val="24"/>
        </w:rPr>
      </w:pPr>
      <w:r w:rsidRPr="00CE108B">
        <w:rPr>
          <w:rFonts w:ascii="Times New Roman" w:eastAsia="Arial Unicode MS" w:hAnsi="Times New Roman" w:cs="Times New Roman"/>
          <w:kern w:val="2"/>
          <w:sz w:val="24"/>
          <w:szCs w:val="24"/>
          <w:lang w:eastAsia="hi-IN" w:bidi="hi-IN"/>
        </w:rPr>
        <w:t>Jei Klientas dėl savo kaltės vėluoja atsiskaityti su Paslaugų teikėju Sutartyje nustatyta tvarka, Klientas įsipareigoja mokėti Paslaugų teikėjui 0,02 procento dydžio delspinigius už kiekvieną vėlavimo dieną nuo laiku nesumokėtos sumos.</w:t>
      </w:r>
    </w:p>
    <w:p w14:paraId="16ACB5BC" w14:textId="77777777" w:rsidR="00301BB1" w:rsidRPr="00CE108B" w:rsidRDefault="00000000">
      <w:pPr>
        <w:pStyle w:val="Sraopastraipa"/>
        <w:widowControl w:val="0"/>
        <w:numPr>
          <w:ilvl w:val="1"/>
          <w:numId w:val="15"/>
        </w:numPr>
        <w:tabs>
          <w:tab w:val="left" w:pos="1276"/>
        </w:tabs>
        <w:autoSpaceDE w:val="0"/>
        <w:ind w:left="0" w:firstLine="851"/>
        <w:contextualSpacing/>
        <w:jc w:val="both"/>
        <w:textAlignment w:val="auto"/>
        <w:rPr>
          <w:rFonts w:ascii="Times New Roman" w:hAnsi="Times New Roman" w:cs="Times New Roman"/>
          <w:sz w:val="24"/>
          <w:szCs w:val="24"/>
        </w:rPr>
      </w:pPr>
      <w:r w:rsidRPr="00CE108B">
        <w:rPr>
          <w:rFonts w:ascii="Times New Roman" w:eastAsia="Arial Unicode MS" w:hAnsi="Times New Roman" w:cs="Times New Roman"/>
          <w:kern w:val="2"/>
          <w:sz w:val="24"/>
          <w:szCs w:val="24"/>
          <w:lang w:eastAsia="hi-IN" w:bidi="hi-IN"/>
        </w:rPr>
        <w:t xml:space="preserve">Mokėjimai (baudos ir delspinigiai) atliekami per 10 (dešimt) kalendorinių dienų nuo rašytinio pareikalavimo gavimo. Gavimo diena laikoma sekanti darbo diena po išsiuntimo.  Vėluojant sumokėti netesybas, vėluojančiai sumokėti Šaliai taikomi 0,02 procento dydžio delspinigiai nuo </w:t>
      </w:r>
      <w:r w:rsidRPr="00CE108B">
        <w:rPr>
          <w:rFonts w:ascii="Times New Roman" w:eastAsia="Arial Unicode MS" w:hAnsi="Times New Roman" w:cs="Times New Roman"/>
          <w:kern w:val="2"/>
          <w:sz w:val="24"/>
          <w:szCs w:val="24"/>
          <w:lang w:eastAsia="hi-IN" w:bidi="hi-IN"/>
        </w:rPr>
        <w:lastRenderedPageBreak/>
        <w:t>vėluojamos sumokėti sumos.</w:t>
      </w:r>
    </w:p>
    <w:p w14:paraId="7AC49A07" w14:textId="77777777" w:rsidR="00301BB1" w:rsidRPr="00CE108B" w:rsidRDefault="00000000">
      <w:pPr>
        <w:pStyle w:val="Sraopastraipa"/>
        <w:widowControl w:val="0"/>
        <w:numPr>
          <w:ilvl w:val="1"/>
          <w:numId w:val="15"/>
        </w:numPr>
        <w:tabs>
          <w:tab w:val="left" w:pos="1276"/>
        </w:tabs>
        <w:autoSpaceDE w:val="0"/>
        <w:ind w:left="0" w:firstLine="851"/>
        <w:contextualSpacing/>
        <w:jc w:val="both"/>
        <w:textAlignment w:val="auto"/>
        <w:rPr>
          <w:rFonts w:ascii="Times New Roman" w:hAnsi="Times New Roman" w:cs="Times New Roman"/>
          <w:sz w:val="24"/>
          <w:szCs w:val="24"/>
        </w:rPr>
      </w:pPr>
      <w:r w:rsidRPr="00CE108B">
        <w:rPr>
          <w:rFonts w:ascii="Times New Roman" w:eastAsia="Arial Unicode MS" w:hAnsi="Times New Roman" w:cs="Times New Roman"/>
          <w:kern w:val="2"/>
          <w:sz w:val="24"/>
          <w:szCs w:val="24"/>
          <w:lang w:eastAsia="hi-IN" w:bidi="hi-IN"/>
        </w:rPr>
        <w:t>Jei sumokėtos kitai Šaliai netesybos ir kompensacija nepadengia visų nukentėjusiosios Šalies nuostolių, kaltoji Šalis privalo sumokėti netesybas bei atlyginti visus tiesioginius nuostolius, kiek jų nepadengia netesybos.</w:t>
      </w:r>
      <w:r w:rsidRPr="00CE108B">
        <w:rPr>
          <w:rFonts w:ascii="Times New Roman" w:hAnsi="Times New Roman" w:cs="Times New Roman"/>
          <w:bCs/>
          <w:sz w:val="24"/>
          <w:szCs w:val="24"/>
          <w:lang w:eastAsia="ar-SA"/>
        </w:rPr>
        <w:t xml:space="preserve"> </w:t>
      </w:r>
    </w:p>
    <w:p w14:paraId="71E1BC2C" w14:textId="77777777" w:rsidR="00301BB1" w:rsidRPr="00CE108B" w:rsidRDefault="00000000">
      <w:pPr>
        <w:pStyle w:val="Sraopastraipa"/>
        <w:tabs>
          <w:tab w:val="left" w:pos="851"/>
          <w:tab w:val="left" w:pos="993"/>
        </w:tabs>
        <w:ind w:left="360"/>
        <w:jc w:val="center"/>
        <w:rPr>
          <w:rFonts w:ascii="Times New Roman" w:hAnsi="Times New Roman" w:cs="Times New Roman"/>
          <w:b/>
          <w:bCs/>
          <w:sz w:val="24"/>
          <w:szCs w:val="24"/>
        </w:rPr>
      </w:pPr>
      <w:r w:rsidRPr="00CE108B">
        <w:rPr>
          <w:rFonts w:ascii="Times New Roman" w:hAnsi="Times New Roman" w:cs="Times New Roman"/>
          <w:b/>
          <w:bCs/>
          <w:sz w:val="24"/>
          <w:szCs w:val="24"/>
        </w:rPr>
        <w:t>VII SKYRIUS</w:t>
      </w:r>
    </w:p>
    <w:p w14:paraId="7BFCDD37" w14:textId="77777777" w:rsidR="00301BB1" w:rsidRPr="00CE108B" w:rsidRDefault="00000000">
      <w:pPr>
        <w:pStyle w:val="Sraopastraipa"/>
        <w:tabs>
          <w:tab w:val="left" w:pos="851"/>
          <w:tab w:val="left" w:pos="993"/>
        </w:tabs>
        <w:ind w:left="360"/>
        <w:jc w:val="center"/>
        <w:rPr>
          <w:rFonts w:ascii="Times New Roman" w:hAnsi="Times New Roman" w:cs="Times New Roman"/>
          <w:b/>
          <w:bCs/>
          <w:sz w:val="24"/>
          <w:szCs w:val="24"/>
        </w:rPr>
      </w:pPr>
      <w:r w:rsidRPr="00CE108B">
        <w:rPr>
          <w:rFonts w:ascii="Times New Roman" w:hAnsi="Times New Roman" w:cs="Times New Roman"/>
          <w:b/>
          <w:bCs/>
          <w:sz w:val="24"/>
          <w:szCs w:val="24"/>
        </w:rPr>
        <w:t>NENUGALIMA JĖGA</w:t>
      </w:r>
    </w:p>
    <w:p w14:paraId="2EBF8323" w14:textId="77777777" w:rsidR="00301BB1" w:rsidRPr="00CE108B" w:rsidRDefault="00301BB1">
      <w:pPr>
        <w:pStyle w:val="Sraopastraipa"/>
        <w:tabs>
          <w:tab w:val="left" w:pos="851"/>
          <w:tab w:val="left" w:pos="993"/>
        </w:tabs>
        <w:ind w:left="360"/>
        <w:jc w:val="center"/>
        <w:rPr>
          <w:rFonts w:ascii="Times New Roman" w:hAnsi="Times New Roman" w:cs="Times New Roman"/>
          <w:b/>
          <w:bCs/>
          <w:sz w:val="24"/>
          <w:szCs w:val="24"/>
        </w:rPr>
      </w:pPr>
    </w:p>
    <w:p w14:paraId="0416AECF" w14:textId="77777777" w:rsidR="00301BB1" w:rsidRPr="00CE108B" w:rsidRDefault="00000000">
      <w:pPr>
        <w:widowControl w:val="0"/>
        <w:tabs>
          <w:tab w:val="left" w:pos="142"/>
          <w:tab w:val="left" w:pos="709"/>
          <w:tab w:val="left" w:pos="851"/>
          <w:tab w:val="left" w:pos="993"/>
        </w:tabs>
        <w:autoSpaceDE w:val="0"/>
        <w:ind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7.1. Nė viena šios Sutarties šalis nėra laikoma pažeidusi Sutartį arba nevykdanti savo įsipareigojimų pagal ją, jei įsipareigojimus vykdyti jai trukdo nenugalimos jėgos (</w:t>
      </w:r>
      <w:r w:rsidRPr="00CE108B">
        <w:rPr>
          <w:rFonts w:ascii="Times New Roman" w:hAnsi="Times New Roman" w:cs="Times New Roman"/>
          <w:i/>
          <w:iCs/>
          <w:sz w:val="24"/>
          <w:szCs w:val="24"/>
        </w:rPr>
        <w:t>force majeure</w:t>
      </w:r>
      <w:r w:rsidRPr="00CE108B">
        <w:rPr>
          <w:rFonts w:ascii="Times New Roman" w:hAnsi="Times New Roman" w:cs="Times New Roman"/>
          <w:sz w:val="24"/>
          <w:szCs w:val="24"/>
        </w:rPr>
        <w:t>) aplinkybės, atsiradusios po Sutarties įsigaliojimo dienos.</w:t>
      </w:r>
    </w:p>
    <w:p w14:paraId="753CED8C" w14:textId="77777777" w:rsidR="00301BB1" w:rsidRPr="00CE108B" w:rsidRDefault="00301BB1">
      <w:pPr>
        <w:widowControl w:val="0"/>
        <w:tabs>
          <w:tab w:val="left" w:pos="142"/>
          <w:tab w:val="left" w:pos="709"/>
          <w:tab w:val="left" w:pos="851"/>
          <w:tab w:val="left" w:pos="993"/>
        </w:tabs>
        <w:autoSpaceDE w:val="0"/>
        <w:ind w:firstLine="851"/>
        <w:contextualSpacing/>
        <w:jc w:val="both"/>
        <w:textAlignment w:val="auto"/>
        <w:rPr>
          <w:rFonts w:ascii="Times New Roman" w:hAnsi="Times New Roman" w:cs="Times New Roman"/>
          <w:vanish/>
          <w:sz w:val="24"/>
          <w:szCs w:val="24"/>
        </w:rPr>
      </w:pPr>
    </w:p>
    <w:p w14:paraId="3D721676" w14:textId="77777777" w:rsidR="00301BB1" w:rsidRPr="00CE108B" w:rsidRDefault="00000000">
      <w:pPr>
        <w:widowControl w:val="0"/>
        <w:tabs>
          <w:tab w:val="left" w:pos="142"/>
          <w:tab w:val="left" w:pos="709"/>
          <w:tab w:val="left" w:pos="851"/>
          <w:tab w:val="left" w:pos="993"/>
        </w:tabs>
        <w:autoSpaceDE w:val="0"/>
        <w:ind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7.2. Nenugalimos jėgos aplinkybių sąvoka apibrėžiama ir Sutarties šalių teisės, pareigos ir atsakomybė, esant šioms aplinkybėms, reglamentuojamos Lietuvos Respublikos civilinio kodekso 6.212 straipsniu bei Atleidimo nuo atsakomybės, esant nenugalimos jėgos (</w:t>
      </w:r>
      <w:r w:rsidRPr="00CE108B">
        <w:rPr>
          <w:rFonts w:ascii="Times New Roman" w:hAnsi="Times New Roman" w:cs="Times New Roman"/>
          <w:i/>
          <w:iCs/>
          <w:sz w:val="24"/>
          <w:szCs w:val="24"/>
        </w:rPr>
        <w:t>force majeure</w:t>
      </w:r>
      <w:r w:rsidRPr="00CE108B">
        <w:rPr>
          <w:rFonts w:ascii="Times New Roman" w:hAnsi="Times New Roman" w:cs="Times New Roman"/>
          <w:sz w:val="24"/>
          <w:szCs w:val="24"/>
        </w:rPr>
        <w:t>) aplinkybėms, taisyklėmis, patvirtintomis Lietuvos Respublikos Vyriausybės 1996 m. liepos 15 d. nutarimu Nr. 840 „Dėl atleidimo nuo atsakomybės, esant nenugalimos jėgos (</w:t>
      </w:r>
      <w:r w:rsidRPr="00CE108B">
        <w:rPr>
          <w:rFonts w:ascii="Times New Roman" w:hAnsi="Times New Roman" w:cs="Times New Roman"/>
          <w:i/>
          <w:iCs/>
          <w:sz w:val="24"/>
          <w:szCs w:val="24"/>
        </w:rPr>
        <w:t>force majeure</w:t>
      </w:r>
      <w:r w:rsidRPr="00CE108B">
        <w:rPr>
          <w:rFonts w:ascii="Times New Roman" w:hAnsi="Times New Roman" w:cs="Times New Roman"/>
          <w:sz w:val="24"/>
          <w:szCs w:val="24"/>
        </w:rPr>
        <w:t>) aplinkybėms taisyklių patvirtinimo“.</w:t>
      </w:r>
    </w:p>
    <w:p w14:paraId="5CD4776B" w14:textId="77777777" w:rsidR="00301BB1" w:rsidRPr="00CE108B" w:rsidRDefault="00301BB1">
      <w:pPr>
        <w:widowControl w:val="0"/>
        <w:tabs>
          <w:tab w:val="left" w:pos="142"/>
          <w:tab w:val="left" w:pos="709"/>
          <w:tab w:val="left" w:pos="851"/>
          <w:tab w:val="left" w:pos="993"/>
        </w:tabs>
        <w:autoSpaceDE w:val="0"/>
        <w:ind w:firstLine="851"/>
        <w:contextualSpacing/>
        <w:jc w:val="both"/>
        <w:textAlignment w:val="auto"/>
        <w:rPr>
          <w:rFonts w:ascii="Times New Roman" w:hAnsi="Times New Roman" w:cs="Times New Roman"/>
          <w:vanish/>
          <w:sz w:val="24"/>
          <w:szCs w:val="24"/>
        </w:rPr>
      </w:pPr>
    </w:p>
    <w:p w14:paraId="5DF639CF" w14:textId="77777777" w:rsidR="00301BB1" w:rsidRPr="00CE108B" w:rsidRDefault="00000000">
      <w:pPr>
        <w:widowControl w:val="0"/>
        <w:tabs>
          <w:tab w:val="left" w:pos="142"/>
          <w:tab w:val="left" w:pos="709"/>
          <w:tab w:val="left" w:pos="851"/>
          <w:tab w:val="left" w:pos="993"/>
        </w:tabs>
        <w:autoSpaceDE w:val="0"/>
        <w:ind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7.3. Jei kuri nors šios Sutarties šalis mano, kad atsirado nenugalimos jėgos (</w:t>
      </w:r>
      <w:r w:rsidRPr="00CE108B">
        <w:rPr>
          <w:rFonts w:ascii="Times New Roman" w:hAnsi="Times New Roman" w:cs="Times New Roman"/>
          <w:i/>
          <w:iCs/>
          <w:sz w:val="24"/>
          <w:szCs w:val="24"/>
        </w:rPr>
        <w:t>force majeure</w:t>
      </w:r>
      <w:r w:rsidRPr="00CE108B">
        <w:rPr>
          <w:rFonts w:ascii="Times New Roman" w:hAnsi="Times New Roman" w:cs="Times New Roman"/>
          <w:sz w:val="24"/>
          <w:szCs w:val="24"/>
        </w:rPr>
        <w:t>) aplinkybės, dėl kurių ji negali vykdyti savo įsipareigojimų, ji nedelsdama informuoja apie tai kitą Sutarties šalį, pranešdama apie aplinkybių pobūdį, galimą trukmę ir tikėtiną poveikį. Jei Klientas raštu nenurodo kitaip, Paslaugų teikėjas toliau vykdo savo įsipareigojimus pagal šią Sutartį tiek, kiek įmanoma, ir ieško alternatyvių būdų savo įsipareigojimams, kurių vykdyti nenugalimos jėgos (</w:t>
      </w:r>
      <w:r w:rsidRPr="00CE108B">
        <w:rPr>
          <w:rFonts w:ascii="Times New Roman" w:hAnsi="Times New Roman" w:cs="Times New Roman"/>
          <w:i/>
          <w:iCs/>
          <w:sz w:val="24"/>
          <w:szCs w:val="24"/>
        </w:rPr>
        <w:t>force majeure</w:t>
      </w:r>
      <w:r w:rsidRPr="00CE108B">
        <w:rPr>
          <w:rFonts w:ascii="Times New Roman" w:hAnsi="Times New Roman" w:cs="Times New Roman"/>
          <w:sz w:val="24"/>
          <w:szCs w:val="24"/>
        </w:rPr>
        <w:t>) aplinkybės netrukdo, vykdyti.</w:t>
      </w:r>
    </w:p>
    <w:p w14:paraId="4A14904B" w14:textId="77777777" w:rsidR="00301BB1" w:rsidRPr="00CE108B" w:rsidRDefault="00301BB1">
      <w:pPr>
        <w:widowControl w:val="0"/>
        <w:tabs>
          <w:tab w:val="left" w:pos="142"/>
          <w:tab w:val="left" w:pos="709"/>
          <w:tab w:val="left" w:pos="851"/>
          <w:tab w:val="left" w:pos="993"/>
        </w:tabs>
        <w:autoSpaceDE w:val="0"/>
        <w:ind w:firstLine="851"/>
        <w:contextualSpacing/>
        <w:jc w:val="both"/>
        <w:textAlignment w:val="auto"/>
        <w:rPr>
          <w:rFonts w:ascii="Times New Roman" w:hAnsi="Times New Roman" w:cs="Times New Roman"/>
          <w:vanish/>
          <w:sz w:val="24"/>
          <w:szCs w:val="24"/>
        </w:rPr>
      </w:pPr>
    </w:p>
    <w:p w14:paraId="11F05BC6" w14:textId="77777777" w:rsidR="00301BB1" w:rsidRPr="00CE108B" w:rsidRDefault="00000000">
      <w:pPr>
        <w:widowControl w:val="0"/>
        <w:tabs>
          <w:tab w:val="left" w:pos="142"/>
          <w:tab w:val="left" w:pos="709"/>
          <w:tab w:val="left" w:pos="851"/>
          <w:tab w:val="left" w:pos="993"/>
        </w:tabs>
        <w:autoSpaceDE w:val="0"/>
        <w:ind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7.4. Jei nenugalimos jėgos (</w:t>
      </w:r>
      <w:r w:rsidRPr="00CE108B">
        <w:rPr>
          <w:rFonts w:ascii="Times New Roman" w:hAnsi="Times New Roman" w:cs="Times New Roman"/>
          <w:i/>
          <w:iCs/>
          <w:sz w:val="24"/>
          <w:szCs w:val="24"/>
        </w:rPr>
        <w:t>force majeure</w:t>
      </w:r>
      <w:r w:rsidRPr="00CE108B">
        <w:rPr>
          <w:rFonts w:ascii="Times New Roman" w:hAnsi="Times New Roman" w:cs="Times New Roman"/>
          <w:sz w:val="24"/>
          <w:szCs w:val="24"/>
        </w:rPr>
        <w:t>) aplinkybės trunka ilgiau kaip 30 (trisdešimt) dienų, tuomet bet kuri šios Sutarties šalis turi teisę nutraukti šią Sutartį įspėdama apie tai kitą Sutarties šalį prieš 10 (dešimt) dienų. Jei pasibaigus šiam 10 (dešimt) dienų terminui nenugalimos jėgos (force majeure) aplinkybės vis dar tęsiasi, Sutartis nutraukiama ir šios Sutarties šalys atleidžiamos nuo tolesnio Sutarties vykdymo.</w:t>
      </w:r>
    </w:p>
    <w:p w14:paraId="4CFD7C31" w14:textId="77777777" w:rsidR="00301BB1" w:rsidRPr="00CE108B" w:rsidRDefault="00301BB1">
      <w:pPr>
        <w:widowControl w:val="0"/>
        <w:tabs>
          <w:tab w:val="left" w:pos="142"/>
          <w:tab w:val="left" w:pos="709"/>
          <w:tab w:val="left" w:pos="851"/>
          <w:tab w:val="left" w:pos="993"/>
        </w:tabs>
        <w:autoSpaceDE w:val="0"/>
        <w:ind w:firstLine="851"/>
        <w:contextualSpacing/>
        <w:jc w:val="both"/>
        <w:textAlignment w:val="auto"/>
        <w:rPr>
          <w:rFonts w:ascii="Times New Roman" w:hAnsi="Times New Roman" w:cs="Times New Roman"/>
          <w:vanish/>
          <w:sz w:val="24"/>
          <w:szCs w:val="24"/>
        </w:rPr>
      </w:pPr>
    </w:p>
    <w:p w14:paraId="0D87206A" w14:textId="3D98C561" w:rsidR="00301BB1" w:rsidRPr="00CE108B" w:rsidRDefault="00000000" w:rsidP="00AC24E7">
      <w:pPr>
        <w:widowControl w:val="0"/>
        <w:tabs>
          <w:tab w:val="left" w:pos="142"/>
          <w:tab w:val="left" w:pos="709"/>
          <w:tab w:val="left" w:pos="851"/>
          <w:tab w:val="left" w:pos="993"/>
        </w:tabs>
        <w:autoSpaceDE w:val="0"/>
        <w:ind w:firstLine="851"/>
        <w:contextualSpacing/>
        <w:jc w:val="both"/>
        <w:textAlignment w:val="auto"/>
        <w:rPr>
          <w:rFonts w:ascii="Times New Roman" w:hAnsi="Times New Roman" w:cs="Times New Roman"/>
          <w:sz w:val="24"/>
          <w:szCs w:val="24"/>
          <w:lang w:eastAsia="ar-SA"/>
        </w:rPr>
      </w:pPr>
      <w:r w:rsidRPr="00CE108B">
        <w:rPr>
          <w:rFonts w:ascii="Times New Roman" w:hAnsi="Times New Roman" w:cs="Times New Roman"/>
          <w:sz w:val="24"/>
          <w:szCs w:val="24"/>
          <w:lang w:eastAsia="ar-SA"/>
        </w:rPr>
        <w:t>7.5. Šalis atleidžiama nuo atsakomybės už Sutarties nevykdymą, jeigu ji įrodo, kad Sutartis neįvykdyta dėl aplinkybių, kurių ji negalėjo kontroliuoti bei protingai numatyti Sutarties sudarymo metu, ir kad negalėjo užkirsti kelio šių aplinkybių ar jų pasekmių atsiradimui. Sutarties neįvykdžiusi Šalis privalo nedelsiant pranešti kitai Šaliai apie nenugalimos jėgos (</w:t>
      </w:r>
      <w:r w:rsidRPr="00CE108B">
        <w:rPr>
          <w:rFonts w:ascii="Times New Roman" w:hAnsi="Times New Roman" w:cs="Times New Roman"/>
          <w:i/>
          <w:sz w:val="24"/>
          <w:szCs w:val="24"/>
          <w:lang w:eastAsia="ar-SA"/>
        </w:rPr>
        <w:t>force majeure</w:t>
      </w:r>
      <w:r w:rsidRPr="00CE108B">
        <w:rPr>
          <w:rFonts w:ascii="Times New Roman" w:hAnsi="Times New Roman" w:cs="Times New Roman"/>
          <w:sz w:val="24"/>
          <w:szCs w:val="24"/>
          <w:lang w:eastAsia="ar-SA"/>
        </w:rPr>
        <w:t>) aplinkybių atsiradimą bei jų įtaką Sutarties įvykdymui. Jeigu šio pranešimo kita Šalis negauna per protingą laiką po to, kai Sutarties neįvykdžiusi Šalis sužinojo ar turėjo sužinoti apie tas aplinkybes, tai pastaroji Šalis privalo atlyginti dėl pranešimo negavimo atsiradusius nuostolius. Esant nenugalimos jėgos (</w:t>
      </w:r>
      <w:r w:rsidRPr="00CE108B">
        <w:rPr>
          <w:rFonts w:ascii="Times New Roman" w:hAnsi="Times New Roman" w:cs="Times New Roman"/>
          <w:i/>
          <w:sz w:val="24"/>
          <w:szCs w:val="24"/>
          <w:lang w:eastAsia="ar-SA"/>
        </w:rPr>
        <w:t>force majeure</w:t>
      </w:r>
      <w:r w:rsidRPr="00CE108B">
        <w:rPr>
          <w:rFonts w:ascii="Times New Roman" w:hAnsi="Times New Roman" w:cs="Times New Roman"/>
          <w:sz w:val="24"/>
          <w:szCs w:val="24"/>
          <w:lang w:eastAsia="ar-SA"/>
        </w:rPr>
        <w:t>) aplinkybėms, Šalys atleidžiamos nuo savo sutartinių įsipareigojimų vykdymo visam minėtų aplinkybių buvimo laikotarpiui, bet ne ilgiau kaip 2 mėnesiams. Jei pagrindas nevykdyti įsipareigojimų dėl nenugalimos jėgos (</w:t>
      </w:r>
      <w:r w:rsidRPr="00CE108B">
        <w:rPr>
          <w:rFonts w:ascii="Times New Roman" w:hAnsi="Times New Roman" w:cs="Times New Roman"/>
          <w:i/>
          <w:sz w:val="24"/>
          <w:szCs w:val="24"/>
          <w:lang w:eastAsia="ar-SA"/>
        </w:rPr>
        <w:t>force majeure</w:t>
      </w:r>
      <w:r w:rsidRPr="00CE108B">
        <w:rPr>
          <w:rFonts w:ascii="Times New Roman" w:hAnsi="Times New Roman" w:cs="Times New Roman"/>
          <w:sz w:val="24"/>
          <w:szCs w:val="24"/>
          <w:lang w:eastAsia="ar-SA"/>
        </w:rPr>
        <w:t>) aplinkybių išlieka ilgiau nei 2 mėnesius, bet kuri iš Šalių turi teisę nutraukti Sutartį.</w:t>
      </w:r>
    </w:p>
    <w:p w14:paraId="13F348F2" w14:textId="77777777" w:rsidR="00301BB1" w:rsidRPr="00CE108B" w:rsidRDefault="00000000">
      <w:pPr>
        <w:shd w:val="clear" w:color="auto" w:fill="FFFFFF"/>
        <w:tabs>
          <w:tab w:val="left" w:pos="480"/>
        </w:tabs>
        <w:jc w:val="center"/>
        <w:rPr>
          <w:rFonts w:ascii="Times New Roman" w:hAnsi="Times New Roman" w:cs="Times New Roman"/>
          <w:b/>
          <w:sz w:val="24"/>
          <w:szCs w:val="24"/>
          <w:lang w:eastAsia="en-US"/>
        </w:rPr>
      </w:pPr>
      <w:r w:rsidRPr="00CE108B">
        <w:rPr>
          <w:rFonts w:ascii="Times New Roman" w:hAnsi="Times New Roman" w:cs="Times New Roman"/>
          <w:b/>
          <w:sz w:val="24"/>
          <w:szCs w:val="24"/>
        </w:rPr>
        <w:t>VIII SKYRIUS</w:t>
      </w:r>
    </w:p>
    <w:p w14:paraId="7742157F" w14:textId="77777777" w:rsidR="00301BB1" w:rsidRPr="00CE108B" w:rsidRDefault="00000000">
      <w:pPr>
        <w:pStyle w:val="Sraopastraipa"/>
        <w:tabs>
          <w:tab w:val="left" w:pos="426"/>
          <w:tab w:val="left" w:pos="851"/>
        </w:tabs>
        <w:ind w:left="0"/>
        <w:jc w:val="center"/>
        <w:rPr>
          <w:rFonts w:ascii="Times New Roman" w:hAnsi="Times New Roman" w:cs="Times New Roman"/>
          <w:b/>
          <w:sz w:val="24"/>
          <w:szCs w:val="24"/>
        </w:rPr>
      </w:pPr>
      <w:r w:rsidRPr="00CE108B">
        <w:rPr>
          <w:rFonts w:ascii="Times New Roman" w:hAnsi="Times New Roman" w:cs="Times New Roman"/>
          <w:b/>
          <w:sz w:val="24"/>
          <w:szCs w:val="24"/>
        </w:rPr>
        <w:t>TAIKYTINA TEISĖ IR GINČŲ SPRENDIMAS</w:t>
      </w:r>
    </w:p>
    <w:p w14:paraId="3D3FA212" w14:textId="77777777" w:rsidR="00301BB1" w:rsidRPr="00CE108B" w:rsidRDefault="00301BB1">
      <w:pPr>
        <w:pStyle w:val="Sraopastraipa"/>
        <w:tabs>
          <w:tab w:val="left" w:pos="426"/>
          <w:tab w:val="left" w:pos="851"/>
        </w:tabs>
        <w:ind w:left="0"/>
        <w:jc w:val="center"/>
        <w:rPr>
          <w:rFonts w:ascii="Times New Roman" w:hAnsi="Times New Roman" w:cs="Times New Roman"/>
          <w:b/>
          <w:sz w:val="24"/>
          <w:szCs w:val="24"/>
        </w:rPr>
      </w:pPr>
    </w:p>
    <w:p w14:paraId="4D396CD2" w14:textId="77777777" w:rsidR="00301BB1" w:rsidRPr="00CE108B" w:rsidRDefault="00000000">
      <w:pPr>
        <w:widowControl w:val="0"/>
        <w:tabs>
          <w:tab w:val="left" w:pos="426"/>
          <w:tab w:val="left" w:pos="993"/>
          <w:tab w:val="left" w:pos="1276"/>
        </w:tabs>
        <w:autoSpaceDE w:val="0"/>
        <w:ind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8.1. Šiai Sutarčiai ir jos nuostatų aiškinimui bei Sutartyje nereglamentuotų klausimų sprendimui taikoma Lietuvos Respublikos teisė.</w:t>
      </w:r>
    </w:p>
    <w:p w14:paraId="2F109DCA" w14:textId="77777777" w:rsidR="00301BB1" w:rsidRPr="00CE108B" w:rsidRDefault="00301BB1">
      <w:pPr>
        <w:widowControl w:val="0"/>
        <w:tabs>
          <w:tab w:val="left" w:pos="426"/>
          <w:tab w:val="left" w:pos="993"/>
          <w:tab w:val="left" w:pos="1276"/>
        </w:tabs>
        <w:autoSpaceDE w:val="0"/>
        <w:ind w:firstLine="851"/>
        <w:contextualSpacing/>
        <w:jc w:val="both"/>
        <w:textAlignment w:val="auto"/>
        <w:rPr>
          <w:rFonts w:ascii="Times New Roman" w:hAnsi="Times New Roman" w:cs="Times New Roman"/>
          <w:vanish/>
          <w:sz w:val="24"/>
          <w:szCs w:val="24"/>
        </w:rPr>
      </w:pPr>
    </w:p>
    <w:p w14:paraId="2B821EA2" w14:textId="77777777" w:rsidR="00301BB1" w:rsidRPr="00CE108B" w:rsidRDefault="00000000">
      <w:pPr>
        <w:widowControl w:val="0"/>
        <w:tabs>
          <w:tab w:val="left" w:pos="426"/>
          <w:tab w:val="left" w:pos="993"/>
          <w:tab w:val="left" w:pos="1276"/>
        </w:tabs>
        <w:autoSpaceDE w:val="0"/>
        <w:ind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8.2. Ginčai, kylantys iš šios Sutarties ar susiję su šia Sutartimi, sprendžiami derybų būdu. Kilus ginčui, viena Sutarties šalis raštu išdėsto savo nuomonę kitai Sutarties šaliai ir pasiūlo ginčo sprendimą. Gavusi pasiūlymą ginčą spręsti derybomis, Sutarties šalis privalo į jį atsakyti per 10 (dešimt) dienų nuo pasiūlymo ginčą spręsti derybomis gavimo dienos.</w:t>
      </w:r>
    </w:p>
    <w:p w14:paraId="39DDF4EF" w14:textId="77777777" w:rsidR="00301BB1" w:rsidRPr="00CE108B" w:rsidRDefault="00301BB1">
      <w:pPr>
        <w:widowControl w:val="0"/>
        <w:tabs>
          <w:tab w:val="left" w:pos="426"/>
          <w:tab w:val="left" w:pos="993"/>
          <w:tab w:val="left" w:pos="1276"/>
        </w:tabs>
        <w:autoSpaceDE w:val="0"/>
        <w:ind w:firstLine="851"/>
        <w:contextualSpacing/>
        <w:jc w:val="both"/>
        <w:textAlignment w:val="auto"/>
        <w:rPr>
          <w:rFonts w:ascii="Times New Roman" w:hAnsi="Times New Roman" w:cs="Times New Roman"/>
          <w:vanish/>
          <w:sz w:val="24"/>
          <w:szCs w:val="24"/>
        </w:rPr>
      </w:pPr>
    </w:p>
    <w:p w14:paraId="130A44A0" w14:textId="77777777" w:rsidR="00301BB1" w:rsidRPr="00CE108B" w:rsidRDefault="00000000">
      <w:pPr>
        <w:widowControl w:val="0"/>
        <w:tabs>
          <w:tab w:val="left" w:pos="426"/>
          <w:tab w:val="left" w:pos="993"/>
          <w:tab w:val="left" w:pos="1276"/>
        </w:tabs>
        <w:autoSpaceDE w:val="0"/>
        <w:ind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8.3. Ginčas turi būti išspręstas per ne ilgesnį nei 30 (trisdešimt) dienų terminą nuo pirmojo pasiūlymo ginčą spręsti derybomis gavimo dienos.</w:t>
      </w:r>
    </w:p>
    <w:p w14:paraId="0BF772C3" w14:textId="77777777" w:rsidR="00301BB1" w:rsidRPr="00CE108B" w:rsidRDefault="00301BB1">
      <w:pPr>
        <w:widowControl w:val="0"/>
        <w:tabs>
          <w:tab w:val="left" w:pos="426"/>
          <w:tab w:val="left" w:pos="993"/>
          <w:tab w:val="left" w:pos="1276"/>
        </w:tabs>
        <w:autoSpaceDE w:val="0"/>
        <w:ind w:firstLine="851"/>
        <w:contextualSpacing/>
        <w:jc w:val="both"/>
        <w:textAlignment w:val="auto"/>
        <w:rPr>
          <w:rFonts w:ascii="Times New Roman" w:hAnsi="Times New Roman" w:cs="Times New Roman"/>
          <w:vanish/>
          <w:sz w:val="24"/>
          <w:szCs w:val="24"/>
        </w:rPr>
      </w:pPr>
    </w:p>
    <w:p w14:paraId="2EFA6501" w14:textId="77777777" w:rsidR="00301BB1" w:rsidRPr="00CE108B" w:rsidRDefault="00000000">
      <w:pPr>
        <w:widowControl w:val="0"/>
        <w:tabs>
          <w:tab w:val="left" w:pos="426"/>
          <w:tab w:val="left" w:pos="993"/>
          <w:tab w:val="left" w:pos="1276"/>
        </w:tabs>
        <w:autoSpaceDE w:val="0"/>
        <w:ind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8.4. Jeigu ginčo išspręsti derybomis nepavyksta, visi ginčai, kylantys dėl šios Sutarties ar su ja susiję, sprendžiami teismuose Lietuvos Respublikos teisės aktų nustatyta tvarka.</w:t>
      </w:r>
    </w:p>
    <w:p w14:paraId="56FFDB9C" w14:textId="77777777" w:rsidR="00F2617B" w:rsidRPr="00CE108B" w:rsidRDefault="00F2617B">
      <w:pPr>
        <w:widowControl w:val="0"/>
        <w:tabs>
          <w:tab w:val="left" w:pos="426"/>
          <w:tab w:val="left" w:pos="993"/>
          <w:tab w:val="left" w:pos="1276"/>
        </w:tabs>
        <w:autoSpaceDE w:val="0"/>
        <w:ind w:firstLine="851"/>
        <w:contextualSpacing/>
        <w:jc w:val="both"/>
        <w:textAlignment w:val="auto"/>
        <w:rPr>
          <w:rFonts w:ascii="Times New Roman" w:hAnsi="Times New Roman" w:cs="Times New Roman"/>
          <w:sz w:val="24"/>
          <w:szCs w:val="24"/>
        </w:rPr>
      </w:pPr>
    </w:p>
    <w:p w14:paraId="570199C0" w14:textId="77777777" w:rsidR="00301BB1" w:rsidRPr="00CE108B" w:rsidRDefault="00301BB1">
      <w:pPr>
        <w:widowControl w:val="0"/>
        <w:tabs>
          <w:tab w:val="left" w:pos="426"/>
          <w:tab w:val="left" w:pos="993"/>
          <w:tab w:val="left" w:pos="1276"/>
        </w:tabs>
        <w:autoSpaceDE w:val="0"/>
        <w:ind w:firstLine="851"/>
        <w:contextualSpacing/>
        <w:jc w:val="both"/>
        <w:textAlignment w:val="auto"/>
        <w:rPr>
          <w:rFonts w:ascii="Times New Roman" w:hAnsi="Times New Roman" w:cs="Times New Roman"/>
          <w:vanish/>
          <w:sz w:val="24"/>
          <w:szCs w:val="24"/>
        </w:rPr>
      </w:pPr>
    </w:p>
    <w:p w14:paraId="7374320A" w14:textId="77777777" w:rsidR="00301BB1" w:rsidRPr="00CE108B" w:rsidRDefault="00301BB1">
      <w:pPr>
        <w:keepNext/>
        <w:keepLines/>
        <w:tabs>
          <w:tab w:val="left" w:pos="-284"/>
        </w:tabs>
        <w:jc w:val="center"/>
        <w:rPr>
          <w:rFonts w:ascii="Times New Roman" w:hAnsi="Times New Roman" w:cs="Times New Roman"/>
          <w:b/>
          <w:bCs/>
          <w:vanish/>
          <w:spacing w:val="-7"/>
          <w:sz w:val="24"/>
          <w:szCs w:val="24"/>
        </w:rPr>
      </w:pPr>
    </w:p>
    <w:p w14:paraId="4BB09AED" w14:textId="77777777" w:rsidR="00301BB1" w:rsidRPr="00CE108B" w:rsidRDefault="00000000">
      <w:pPr>
        <w:keepNext/>
        <w:keepLines/>
        <w:tabs>
          <w:tab w:val="left" w:pos="-284"/>
        </w:tabs>
        <w:jc w:val="center"/>
        <w:rPr>
          <w:rFonts w:ascii="Times New Roman" w:hAnsi="Times New Roman" w:cs="Times New Roman"/>
          <w:b/>
          <w:bCs/>
          <w:spacing w:val="-7"/>
          <w:sz w:val="24"/>
          <w:szCs w:val="24"/>
        </w:rPr>
      </w:pPr>
      <w:r w:rsidRPr="00CE108B">
        <w:rPr>
          <w:rFonts w:ascii="Times New Roman" w:hAnsi="Times New Roman" w:cs="Times New Roman"/>
          <w:b/>
          <w:bCs/>
          <w:spacing w:val="-7"/>
          <w:sz w:val="24"/>
          <w:szCs w:val="24"/>
        </w:rPr>
        <w:t>IX SKYRIUS</w:t>
      </w:r>
    </w:p>
    <w:p w14:paraId="51344226" w14:textId="77777777" w:rsidR="00301BB1" w:rsidRPr="00CE108B" w:rsidRDefault="00000000">
      <w:pPr>
        <w:keepNext/>
        <w:keepLines/>
        <w:tabs>
          <w:tab w:val="left" w:pos="-284"/>
          <w:tab w:val="left" w:pos="284"/>
        </w:tabs>
        <w:jc w:val="center"/>
        <w:rPr>
          <w:rFonts w:ascii="Times New Roman" w:hAnsi="Times New Roman" w:cs="Times New Roman"/>
          <w:b/>
          <w:bCs/>
          <w:spacing w:val="-7"/>
          <w:sz w:val="24"/>
          <w:szCs w:val="24"/>
        </w:rPr>
      </w:pPr>
      <w:r w:rsidRPr="00CE108B">
        <w:rPr>
          <w:rFonts w:ascii="Times New Roman" w:hAnsi="Times New Roman" w:cs="Times New Roman"/>
          <w:b/>
          <w:bCs/>
          <w:spacing w:val="-7"/>
          <w:sz w:val="24"/>
          <w:szCs w:val="24"/>
        </w:rPr>
        <w:t>SUTARTIES GALIOJIMAS, KEITIMAS IR PABAIGA</w:t>
      </w:r>
    </w:p>
    <w:p w14:paraId="5CDA93A7" w14:textId="77777777" w:rsidR="00301BB1" w:rsidRPr="00CE108B" w:rsidRDefault="00301BB1">
      <w:pPr>
        <w:keepNext/>
        <w:keepLines/>
        <w:tabs>
          <w:tab w:val="left" w:pos="-284"/>
          <w:tab w:val="left" w:pos="284"/>
        </w:tabs>
        <w:jc w:val="center"/>
        <w:rPr>
          <w:rFonts w:ascii="Times New Roman" w:hAnsi="Times New Roman" w:cs="Times New Roman"/>
          <w:b/>
          <w:bCs/>
          <w:spacing w:val="-7"/>
          <w:sz w:val="24"/>
          <w:szCs w:val="24"/>
        </w:rPr>
      </w:pPr>
    </w:p>
    <w:p w14:paraId="485F646E" w14:textId="335C98E5" w:rsidR="00301BB1" w:rsidRPr="00CE108B" w:rsidRDefault="00000000">
      <w:pPr>
        <w:widowControl w:val="0"/>
        <w:tabs>
          <w:tab w:val="left" w:pos="1134"/>
          <w:tab w:val="left" w:pos="1276"/>
          <w:tab w:val="left" w:pos="1560"/>
        </w:tabs>
        <w:autoSpaceDE w:val="0"/>
        <w:ind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 xml:space="preserve">9.1. </w:t>
      </w:r>
      <w:r w:rsidRPr="00CE108B">
        <w:rPr>
          <w:rFonts w:ascii="Times New Roman" w:hAnsi="Times New Roman" w:cs="Times New Roman"/>
          <w:b/>
          <w:bCs/>
          <w:sz w:val="24"/>
          <w:szCs w:val="24"/>
        </w:rPr>
        <w:t>Sutartis įsigalioja jos</w:t>
      </w:r>
      <w:r w:rsidRPr="00CE108B">
        <w:rPr>
          <w:rFonts w:ascii="Times New Roman" w:hAnsi="Times New Roman" w:cs="Times New Roman"/>
          <w:b/>
          <w:sz w:val="24"/>
          <w:szCs w:val="24"/>
        </w:rPr>
        <w:t xml:space="preserve"> pasirašymo dieną ir galioja </w:t>
      </w:r>
      <w:r w:rsidRPr="00AC24E7">
        <w:rPr>
          <w:rFonts w:ascii="Times New Roman" w:hAnsi="Times New Roman" w:cs="Times New Roman"/>
          <w:b/>
          <w:sz w:val="24"/>
          <w:szCs w:val="24"/>
        </w:rPr>
        <w:t>36</w:t>
      </w:r>
      <w:r w:rsidRPr="00CE108B">
        <w:rPr>
          <w:rFonts w:ascii="Times New Roman" w:hAnsi="Times New Roman" w:cs="Times New Roman"/>
          <w:b/>
          <w:sz w:val="24"/>
          <w:szCs w:val="24"/>
        </w:rPr>
        <w:t xml:space="preserve"> (trisdešimt šešis) mėnesius.</w:t>
      </w:r>
    </w:p>
    <w:p w14:paraId="0E9CA5FB" w14:textId="77777777" w:rsidR="00301BB1" w:rsidRPr="00CE108B" w:rsidRDefault="00301BB1">
      <w:pPr>
        <w:widowControl w:val="0"/>
        <w:tabs>
          <w:tab w:val="left" w:pos="1134"/>
          <w:tab w:val="left" w:pos="1276"/>
          <w:tab w:val="left" w:pos="1560"/>
        </w:tabs>
        <w:autoSpaceDE w:val="0"/>
        <w:ind w:firstLine="851"/>
        <w:contextualSpacing/>
        <w:jc w:val="both"/>
        <w:textAlignment w:val="auto"/>
        <w:rPr>
          <w:rFonts w:ascii="Times New Roman" w:hAnsi="Times New Roman" w:cs="Times New Roman"/>
          <w:vanish/>
          <w:sz w:val="24"/>
          <w:szCs w:val="24"/>
        </w:rPr>
      </w:pPr>
    </w:p>
    <w:p w14:paraId="2A9855BE" w14:textId="77777777" w:rsidR="00301BB1" w:rsidRPr="00CE108B" w:rsidRDefault="00000000">
      <w:pPr>
        <w:widowControl w:val="0"/>
        <w:tabs>
          <w:tab w:val="left" w:pos="1134"/>
          <w:tab w:val="left" w:pos="1276"/>
          <w:tab w:val="left" w:pos="1560"/>
        </w:tabs>
        <w:autoSpaceDE w:val="0"/>
        <w:ind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9.2. Visos Šalių prievolės, įskaitant mokėjimus ir nuostolių atlyginimą, atliekamos iki Sutarties pasibaigimo ar nutraukimo dienos. Tačiau Sutarties nutraukimas nepanaikina paslaugų teikėjo pareigos užtikrinti garantinį aptarnavimą visą garantijos galiojimo laikotarpį ir (ar) teisės reikalauti atlyginti nuostolius, atsiradusius dėl Sutarties nevykdymo ar netinkamo vykdymo, bei netesybas. Sutarties nutraukimas neturi įtakos ginčų nagrinėjimo tvarką nustatančių Sutarties sąlygų ir kitų Sutarties sąlygų galiojimui, jeigu šios sąlygos pagal savo esmę lieka galioti ir po Sutarties nutraukimo.</w:t>
      </w:r>
    </w:p>
    <w:p w14:paraId="311E1F69" w14:textId="77777777" w:rsidR="00301BB1" w:rsidRPr="00CE108B" w:rsidRDefault="00301BB1">
      <w:pPr>
        <w:widowControl w:val="0"/>
        <w:tabs>
          <w:tab w:val="left" w:pos="1134"/>
          <w:tab w:val="left" w:pos="1276"/>
          <w:tab w:val="left" w:pos="1560"/>
        </w:tabs>
        <w:autoSpaceDE w:val="0"/>
        <w:ind w:firstLine="851"/>
        <w:contextualSpacing/>
        <w:jc w:val="both"/>
        <w:textAlignment w:val="auto"/>
        <w:rPr>
          <w:rFonts w:ascii="Times New Roman" w:hAnsi="Times New Roman" w:cs="Times New Roman"/>
          <w:vanish/>
          <w:sz w:val="24"/>
          <w:szCs w:val="24"/>
        </w:rPr>
      </w:pPr>
    </w:p>
    <w:p w14:paraId="6BA7BA43" w14:textId="77777777" w:rsidR="00301BB1" w:rsidRPr="00CE108B" w:rsidRDefault="00000000">
      <w:pPr>
        <w:widowControl w:val="0"/>
        <w:tabs>
          <w:tab w:val="left" w:pos="1134"/>
          <w:tab w:val="left" w:pos="1276"/>
          <w:tab w:val="left" w:pos="1560"/>
        </w:tabs>
        <w:autoSpaceDE w:val="0"/>
        <w:ind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9.3. Sutarties sąlygos jos galiojimo laikotarpiu negali būti keičiamos, išskyrus, jei keitimo sąlygos aiškiai nustatytos Sutartyje arba jei keitimas vykdomas vadovaujantis VPĮ 89 straipsnio nuostatomis.</w:t>
      </w:r>
    </w:p>
    <w:p w14:paraId="1CA1823F" w14:textId="77777777" w:rsidR="00301BB1" w:rsidRPr="00CE108B" w:rsidRDefault="00301BB1">
      <w:pPr>
        <w:widowControl w:val="0"/>
        <w:tabs>
          <w:tab w:val="left" w:pos="1134"/>
          <w:tab w:val="left" w:pos="1276"/>
          <w:tab w:val="left" w:pos="1560"/>
        </w:tabs>
        <w:autoSpaceDE w:val="0"/>
        <w:ind w:firstLine="851"/>
        <w:contextualSpacing/>
        <w:jc w:val="both"/>
        <w:textAlignment w:val="auto"/>
        <w:rPr>
          <w:rFonts w:ascii="Times New Roman" w:hAnsi="Times New Roman" w:cs="Times New Roman"/>
          <w:vanish/>
          <w:sz w:val="24"/>
          <w:szCs w:val="24"/>
        </w:rPr>
      </w:pPr>
    </w:p>
    <w:p w14:paraId="7B0E5F8F" w14:textId="77777777" w:rsidR="00301BB1" w:rsidRPr="00CE108B" w:rsidRDefault="00000000">
      <w:pPr>
        <w:widowControl w:val="0"/>
        <w:tabs>
          <w:tab w:val="left" w:pos="1134"/>
          <w:tab w:val="left" w:pos="1276"/>
          <w:tab w:val="left" w:pos="1560"/>
        </w:tabs>
        <w:autoSpaceDE w:val="0"/>
        <w:ind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9.4. Klientas turi teisę, įspėjęs Paslaugų teikėją raštu prieš 30 (trisdešimt) dienų, vienašališkai nutraukti Sutartį, jeigu:</w:t>
      </w:r>
    </w:p>
    <w:p w14:paraId="7174E563" w14:textId="77777777" w:rsidR="00301BB1" w:rsidRPr="00CE108B" w:rsidRDefault="00301BB1">
      <w:pPr>
        <w:widowControl w:val="0"/>
        <w:tabs>
          <w:tab w:val="left" w:pos="1134"/>
          <w:tab w:val="left" w:pos="1276"/>
          <w:tab w:val="left" w:pos="1560"/>
        </w:tabs>
        <w:autoSpaceDE w:val="0"/>
        <w:ind w:firstLine="851"/>
        <w:contextualSpacing/>
        <w:jc w:val="both"/>
        <w:textAlignment w:val="auto"/>
        <w:rPr>
          <w:rFonts w:ascii="Times New Roman" w:hAnsi="Times New Roman" w:cs="Times New Roman"/>
          <w:vanish/>
          <w:sz w:val="24"/>
          <w:szCs w:val="24"/>
        </w:rPr>
      </w:pPr>
    </w:p>
    <w:p w14:paraId="2C90EB25" w14:textId="77777777" w:rsidR="00301BB1" w:rsidRPr="00CE108B" w:rsidRDefault="00000000">
      <w:pPr>
        <w:widowControl w:val="0"/>
        <w:tabs>
          <w:tab w:val="left" w:pos="1134"/>
          <w:tab w:val="left" w:pos="1276"/>
          <w:tab w:val="left" w:pos="1560"/>
        </w:tabs>
        <w:autoSpaceDE w:val="0"/>
        <w:ind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9.4.1. teikiamų Paslaugų kokybė neatitinka Techninėje specifikacijoje nustatytų reikalavimų ir po raštiškos Kliento pretenzijos apie tai Paslaugų teikėjui, jis per Kliento nurodytą terminą nepašalina Paslaugų teikimo trūkumų arba pašalina netinkamai;</w:t>
      </w:r>
    </w:p>
    <w:p w14:paraId="4E99BEBC" w14:textId="77777777" w:rsidR="00301BB1" w:rsidRPr="00CE108B" w:rsidRDefault="00301BB1">
      <w:pPr>
        <w:widowControl w:val="0"/>
        <w:tabs>
          <w:tab w:val="left" w:pos="1134"/>
          <w:tab w:val="left" w:pos="1276"/>
          <w:tab w:val="left" w:pos="1560"/>
        </w:tabs>
        <w:autoSpaceDE w:val="0"/>
        <w:ind w:firstLine="851"/>
        <w:contextualSpacing/>
        <w:jc w:val="both"/>
        <w:textAlignment w:val="auto"/>
        <w:rPr>
          <w:rFonts w:ascii="Times New Roman" w:hAnsi="Times New Roman" w:cs="Times New Roman"/>
          <w:vanish/>
          <w:sz w:val="24"/>
          <w:szCs w:val="24"/>
        </w:rPr>
      </w:pPr>
    </w:p>
    <w:p w14:paraId="7B371965" w14:textId="77777777" w:rsidR="00301BB1" w:rsidRPr="00CE108B" w:rsidRDefault="00000000">
      <w:pPr>
        <w:widowControl w:val="0"/>
        <w:tabs>
          <w:tab w:val="left" w:pos="1134"/>
          <w:tab w:val="left" w:pos="1276"/>
          <w:tab w:val="left" w:pos="1560"/>
        </w:tabs>
        <w:autoSpaceDE w:val="0"/>
        <w:ind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9.4.2. jeigu Paslaugų teikėjas nevykdo arba netinkamai vykdo sutartinius įsipareigojimus ir/ar nepašalina jų arba pašalina netinkamai;</w:t>
      </w:r>
    </w:p>
    <w:p w14:paraId="0BD63580" w14:textId="77777777" w:rsidR="00301BB1" w:rsidRPr="00CE108B" w:rsidRDefault="00301BB1">
      <w:pPr>
        <w:widowControl w:val="0"/>
        <w:tabs>
          <w:tab w:val="left" w:pos="1134"/>
          <w:tab w:val="left" w:pos="1276"/>
          <w:tab w:val="left" w:pos="1560"/>
        </w:tabs>
        <w:autoSpaceDE w:val="0"/>
        <w:ind w:firstLine="851"/>
        <w:contextualSpacing/>
        <w:jc w:val="both"/>
        <w:textAlignment w:val="auto"/>
        <w:rPr>
          <w:rFonts w:ascii="Times New Roman" w:hAnsi="Times New Roman" w:cs="Times New Roman"/>
          <w:vanish/>
          <w:sz w:val="24"/>
          <w:szCs w:val="24"/>
        </w:rPr>
      </w:pPr>
    </w:p>
    <w:p w14:paraId="33CF2214" w14:textId="77777777" w:rsidR="00301BB1" w:rsidRPr="00CE108B" w:rsidRDefault="00000000">
      <w:pPr>
        <w:widowControl w:val="0"/>
        <w:tabs>
          <w:tab w:val="left" w:pos="1134"/>
          <w:tab w:val="left" w:pos="1276"/>
          <w:tab w:val="left" w:pos="1560"/>
        </w:tabs>
        <w:autoSpaceDE w:val="0"/>
        <w:ind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9.4.3. jeigu Paslaugų teikėjas netenka teisės verstis veikla, jeigu jam iškelta bankroto byla arba bankroto procesas vykdomas ne teismo tvarka, siekiama priverstinio Paslaugų teikėjo likvidavimo, jeigu Paslaugų teikėjas  restruktūrizuojamas ar likviduojamas ir jo teisės ir pareigos nepereina kitiems subjektams;</w:t>
      </w:r>
    </w:p>
    <w:p w14:paraId="2C5B240C" w14:textId="77777777" w:rsidR="00301BB1" w:rsidRPr="00CE108B" w:rsidRDefault="00301BB1">
      <w:pPr>
        <w:widowControl w:val="0"/>
        <w:tabs>
          <w:tab w:val="left" w:pos="1134"/>
          <w:tab w:val="left" w:pos="1276"/>
          <w:tab w:val="left" w:pos="1560"/>
        </w:tabs>
        <w:autoSpaceDE w:val="0"/>
        <w:ind w:firstLine="851"/>
        <w:contextualSpacing/>
        <w:jc w:val="both"/>
        <w:textAlignment w:val="auto"/>
        <w:rPr>
          <w:rFonts w:ascii="Times New Roman" w:hAnsi="Times New Roman" w:cs="Times New Roman"/>
          <w:vanish/>
          <w:sz w:val="24"/>
          <w:szCs w:val="24"/>
        </w:rPr>
      </w:pPr>
    </w:p>
    <w:p w14:paraId="3F829E7A" w14:textId="77777777" w:rsidR="00301BB1" w:rsidRPr="00CE108B" w:rsidRDefault="00000000">
      <w:pPr>
        <w:widowControl w:val="0"/>
        <w:tabs>
          <w:tab w:val="left" w:pos="1134"/>
          <w:tab w:val="left" w:pos="1276"/>
          <w:tab w:val="left" w:pos="1560"/>
        </w:tabs>
        <w:autoSpaceDE w:val="0"/>
        <w:ind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9.4.4. Sutartis buvo pakeista pažeidžiant VPĮ 89 straipsnį;</w:t>
      </w:r>
    </w:p>
    <w:p w14:paraId="1106780E" w14:textId="77777777" w:rsidR="00301BB1" w:rsidRPr="00CE108B" w:rsidRDefault="00301BB1">
      <w:pPr>
        <w:widowControl w:val="0"/>
        <w:tabs>
          <w:tab w:val="left" w:pos="1134"/>
          <w:tab w:val="left" w:pos="1276"/>
          <w:tab w:val="left" w:pos="1560"/>
        </w:tabs>
        <w:autoSpaceDE w:val="0"/>
        <w:ind w:firstLine="851"/>
        <w:contextualSpacing/>
        <w:jc w:val="both"/>
        <w:textAlignment w:val="auto"/>
        <w:rPr>
          <w:rFonts w:ascii="Times New Roman" w:hAnsi="Times New Roman" w:cs="Times New Roman"/>
          <w:vanish/>
          <w:sz w:val="24"/>
          <w:szCs w:val="24"/>
        </w:rPr>
      </w:pPr>
    </w:p>
    <w:p w14:paraId="40385A5F" w14:textId="77777777" w:rsidR="00301BB1" w:rsidRPr="00CE108B" w:rsidRDefault="00000000">
      <w:pPr>
        <w:widowControl w:val="0"/>
        <w:tabs>
          <w:tab w:val="left" w:pos="1134"/>
          <w:tab w:val="left" w:pos="1276"/>
          <w:tab w:val="left" w:pos="1560"/>
        </w:tabs>
        <w:autoSpaceDE w:val="0"/>
        <w:ind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 xml:space="preserve">9.4.5. paaiškėjo, kad Paslaugų teikėjas, su kuriuo sudaryta Sutartis, turėjo būti pašalintas iš pirkimo procedūros pagal VPĮ 46 straipsnio 1 dalį. </w:t>
      </w:r>
    </w:p>
    <w:p w14:paraId="4CEFCB92" w14:textId="77777777" w:rsidR="00301BB1" w:rsidRPr="00CE108B" w:rsidRDefault="00301BB1">
      <w:pPr>
        <w:widowControl w:val="0"/>
        <w:tabs>
          <w:tab w:val="left" w:pos="1134"/>
          <w:tab w:val="left" w:pos="1276"/>
          <w:tab w:val="left" w:pos="1560"/>
        </w:tabs>
        <w:autoSpaceDE w:val="0"/>
        <w:ind w:firstLine="851"/>
        <w:contextualSpacing/>
        <w:jc w:val="both"/>
        <w:textAlignment w:val="auto"/>
        <w:rPr>
          <w:rFonts w:ascii="Times New Roman" w:hAnsi="Times New Roman" w:cs="Times New Roman"/>
          <w:vanish/>
          <w:sz w:val="24"/>
          <w:szCs w:val="24"/>
        </w:rPr>
      </w:pPr>
    </w:p>
    <w:p w14:paraId="266190CF" w14:textId="77777777" w:rsidR="00301BB1" w:rsidRPr="00CE108B" w:rsidRDefault="00000000">
      <w:pPr>
        <w:widowControl w:val="0"/>
        <w:tabs>
          <w:tab w:val="left" w:pos="1134"/>
          <w:tab w:val="left" w:pos="1276"/>
          <w:tab w:val="left" w:pos="1560"/>
        </w:tabs>
        <w:autoSpaceDE w:val="0"/>
        <w:ind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9.5. Sutartis gali būti nutraukta raštišku šalių susitarimu bei kitais Lietuvos Respublikos Civilinio kodekso ir kitų įstatymų numatytais atvejais.</w:t>
      </w:r>
    </w:p>
    <w:p w14:paraId="07FD16D7" w14:textId="77777777" w:rsidR="00301BB1" w:rsidRPr="00CE108B" w:rsidRDefault="00000000">
      <w:pPr>
        <w:widowControl w:val="0"/>
        <w:tabs>
          <w:tab w:val="left" w:pos="1134"/>
          <w:tab w:val="left" w:pos="1276"/>
          <w:tab w:val="left" w:pos="1560"/>
        </w:tabs>
        <w:autoSpaceDE w:val="0"/>
        <w:ind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9.6. Klientas turi teisę, įspėjęs Paslaugų teikėją raštu prieš 10 (dešimt) kalendorinių dienų, vienašališkai nutraukti Sutartį dėl Paslaugų teikėjo kaltės Sutarties 6.2. papunktyje nustatyta tvarka dėl bet kurios iš Sutarties 6.2. papunktyje nurodytos aplinkybės (pažeidimo) ir taikyti Paslaugų teikėjui Sutarties 6.3. papunktyje nustatyto dydžio netesybas.</w:t>
      </w:r>
    </w:p>
    <w:p w14:paraId="1361EE14" w14:textId="77777777" w:rsidR="00301BB1" w:rsidRPr="00CE108B" w:rsidRDefault="00301BB1">
      <w:pPr>
        <w:widowControl w:val="0"/>
        <w:tabs>
          <w:tab w:val="left" w:pos="1134"/>
          <w:tab w:val="left" w:pos="1276"/>
          <w:tab w:val="left" w:pos="1560"/>
        </w:tabs>
        <w:autoSpaceDE w:val="0"/>
        <w:ind w:firstLine="851"/>
        <w:contextualSpacing/>
        <w:jc w:val="both"/>
        <w:textAlignment w:val="auto"/>
        <w:rPr>
          <w:rFonts w:ascii="Times New Roman" w:hAnsi="Times New Roman" w:cs="Times New Roman"/>
          <w:vanish/>
          <w:sz w:val="24"/>
          <w:szCs w:val="24"/>
        </w:rPr>
      </w:pPr>
    </w:p>
    <w:p w14:paraId="7D44FFAC" w14:textId="77777777" w:rsidR="00301BB1" w:rsidRPr="00CE108B" w:rsidRDefault="00301BB1">
      <w:pPr>
        <w:keepNext/>
        <w:tabs>
          <w:tab w:val="left" w:pos="851"/>
        </w:tabs>
        <w:rPr>
          <w:rFonts w:ascii="Times New Roman" w:hAnsi="Times New Roman" w:cs="Times New Roman"/>
          <w:b/>
          <w:vanish/>
          <w:sz w:val="24"/>
          <w:szCs w:val="24"/>
        </w:rPr>
      </w:pPr>
    </w:p>
    <w:p w14:paraId="5B116E7B" w14:textId="77777777" w:rsidR="00301BB1" w:rsidRPr="00CE108B" w:rsidRDefault="00301BB1">
      <w:pPr>
        <w:pStyle w:val="Sraopastraipa"/>
        <w:widowControl w:val="0"/>
        <w:tabs>
          <w:tab w:val="left" w:pos="1276"/>
        </w:tabs>
        <w:autoSpaceDE w:val="0"/>
        <w:ind w:left="851"/>
        <w:jc w:val="both"/>
        <w:rPr>
          <w:rFonts w:ascii="Times New Roman" w:hAnsi="Times New Roman" w:cs="Times New Roman"/>
          <w:b/>
          <w:sz w:val="24"/>
          <w:szCs w:val="24"/>
        </w:rPr>
      </w:pPr>
    </w:p>
    <w:p w14:paraId="46C84E68" w14:textId="77777777" w:rsidR="00301BB1" w:rsidRPr="00CE108B" w:rsidRDefault="00000000">
      <w:pPr>
        <w:pStyle w:val="Sraopastraipa"/>
        <w:tabs>
          <w:tab w:val="left" w:pos="426"/>
          <w:tab w:val="left" w:pos="851"/>
          <w:tab w:val="left" w:pos="993"/>
        </w:tabs>
        <w:ind w:left="360"/>
        <w:jc w:val="center"/>
        <w:rPr>
          <w:rFonts w:ascii="Times New Roman" w:hAnsi="Times New Roman" w:cs="Times New Roman"/>
          <w:b/>
          <w:sz w:val="24"/>
          <w:szCs w:val="24"/>
        </w:rPr>
      </w:pPr>
      <w:r w:rsidRPr="00CE108B">
        <w:rPr>
          <w:rFonts w:ascii="Times New Roman" w:hAnsi="Times New Roman" w:cs="Times New Roman"/>
          <w:b/>
          <w:sz w:val="24"/>
          <w:szCs w:val="24"/>
        </w:rPr>
        <w:t>X SKYRIUS</w:t>
      </w:r>
    </w:p>
    <w:p w14:paraId="0D74D0F0" w14:textId="77777777" w:rsidR="00301BB1" w:rsidRPr="00CE108B" w:rsidRDefault="00000000">
      <w:pPr>
        <w:pStyle w:val="Sraopastraipa"/>
        <w:tabs>
          <w:tab w:val="left" w:pos="426"/>
          <w:tab w:val="left" w:pos="851"/>
          <w:tab w:val="left" w:pos="993"/>
        </w:tabs>
        <w:ind w:left="360"/>
        <w:jc w:val="center"/>
        <w:rPr>
          <w:rFonts w:ascii="Times New Roman" w:hAnsi="Times New Roman" w:cs="Times New Roman"/>
          <w:b/>
          <w:sz w:val="24"/>
          <w:szCs w:val="24"/>
        </w:rPr>
      </w:pPr>
      <w:r w:rsidRPr="00CE108B">
        <w:rPr>
          <w:rFonts w:ascii="Times New Roman" w:hAnsi="Times New Roman" w:cs="Times New Roman"/>
          <w:b/>
          <w:sz w:val="24"/>
          <w:szCs w:val="24"/>
        </w:rPr>
        <w:t>TREČIŲJŲ ŠALIŲ PASITELKIMAS</w:t>
      </w:r>
    </w:p>
    <w:p w14:paraId="558042E8" w14:textId="77777777" w:rsidR="00301BB1" w:rsidRPr="00CE108B" w:rsidRDefault="00301BB1">
      <w:pPr>
        <w:pStyle w:val="Sraopastraipa"/>
        <w:tabs>
          <w:tab w:val="left" w:pos="426"/>
          <w:tab w:val="left" w:pos="851"/>
          <w:tab w:val="left" w:pos="993"/>
        </w:tabs>
        <w:ind w:left="360"/>
        <w:jc w:val="center"/>
        <w:rPr>
          <w:rFonts w:ascii="Times New Roman" w:hAnsi="Times New Roman" w:cs="Times New Roman"/>
          <w:b/>
          <w:sz w:val="24"/>
          <w:szCs w:val="24"/>
        </w:rPr>
      </w:pPr>
    </w:p>
    <w:p w14:paraId="34938F34" w14:textId="77777777" w:rsidR="00301BB1" w:rsidRPr="00CE108B" w:rsidRDefault="00301BB1">
      <w:pPr>
        <w:pStyle w:val="Sraopastraipa"/>
        <w:widowControl w:val="0"/>
        <w:numPr>
          <w:ilvl w:val="0"/>
          <w:numId w:val="2"/>
        </w:numPr>
        <w:tabs>
          <w:tab w:val="left" w:pos="1276"/>
        </w:tabs>
        <w:autoSpaceDE w:val="0"/>
        <w:contextualSpacing/>
        <w:jc w:val="both"/>
        <w:textAlignment w:val="auto"/>
        <w:rPr>
          <w:rFonts w:ascii="Times New Roman" w:hAnsi="Times New Roman" w:cs="Times New Roman"/>
          <w:vanish/>
          <w:sz w:val="24"/>
          <w:szCs w:val="24"/>
        </w:rPr>
      </w:pPr>
    </w:p>
    <w:p w14:paraId="1BE99E53" w14:textId="77777777" w:rsidR="00301BB1" w:rsidRPr="00CE108B" w:rsidRDefault="00000000">
      <w:pPr>
        <w:pStyle w:val="Sraopastraipa"/>
        <w:widowControl w:val="0"/>
        <w:numPr>
          <w:ilvl w:val="1"/>
          <w:numId w:val="9"/>
        </w:numPr>
        <w:tabs>
          <w:tab w:val="left" w:pos="1276"/>
        </w:tabs>
        <w:autoSpaceDE w:val="0"/>
        <w:ind w:left="0" w:firstLine="851"/>
        <w:contextualSpacing/>
        <w:jc w:val="both"/>
        <w:textAlignment w:val="auto"/>
        <w:rPr>
          <w:rFonts w:ascii="Times New Roman" w:hAnsi="Times New Roman" w:cs="Times New Roman"/>
          <w:sz w:val="24"/>
          <w:szCs w:val="24"/>
        </w:rPr>
      </w:pPr>
      <w:proofErr w:type="spellStart"/>
      <w:r w:rsidRPr="00CE108B">
        <w:rPr>
          <w:rFonts w:ascii="Times New Roman" w:hAnsi="Times New Roman" w:cs="Times New Roman"/>
          <w:sz w:val="24"/>
          <w:szCs w:val="24"/>
        </w:rPr>
        <w:t>Subtiekimui</w:t>
      </w:r>
      <w:proofErr w:type="spellEnd"/>
      <w:r w:rsidRPr="00CE108B">
        <w:rPr>
          <w:rFonts w:ascii="Times New Roman" w:hAnsi="Times New Roman" w:cs="Times New Roman"/>
          <w:sz w:val="24"/>
          <w:szCs w:val="24"/>
        </w:rPr>
        <w:t xml:space="preserve"> (</w:t>
      </w:r>
      <w:r w:rsidRPr="00CE108B">
        <w:rPr>
          <w:rFonts w:ascii="Times New Roman" w:eastAsia="Lucida Sans Unicode" w:hAnsi="Times New Roman" w:cs="Times New Roman"/>
          <w:sz w:val="24"/>
          <w:szCs w:val="24"/>
        </w:rPr>
        <w:t>VPĮ</w:t>
      </w:r>
      <w:r w:rsidRPr="00CE108B">
        <w:rPr>
          <w:rFonts w:ascii="Times New Roman" w:hAnsi="Times New Roman" w:cs="Times New Roman"/>
          <w:sz w:val="24"/>
          <w:szCs w:val="24"/>
        </w:rPr>
        <w:t xml:space="preserve"> 88 str.) perduodama sutartinių įsipareigojimų dalis ir iki Sutarties vykdymo pradžios žinomi subtiekėjai: _____ </w:t>
      </w:r>
      <w:r w:rsidRPr="00CE108B">
        <w:rPr>
          <w:rFonts w:ascii="Times New Roman" w:hAnsi="Times New Roman" w:cs="Times New Roman"/>
          <w:i/>
          <w:iCs/>
          <w:color w:val="FF0000"/>
          <w:sz w:val="24"/>
          <w:szCs w:val="24"/>
        </w:rPr>
        <w:t>(jei nebuvo nurodyta, rašome „pasiūlyme nenurodyta“).</w:t>
      </w:r>
    </w:p>
    <w:p w14:paraId="6C6BA739" w14:textId="77777777" w:rsidR="00301BB1" w:rsidRPr="00CE108B" w:rsidRDefault="00000000">
      <w:pPr>
        <w:pStyle w:val="Sraopastraipa"/>
        <w:widowControl w:val="0"/>
        <w:numPr>
          <w:ilvl w:val="1"/>
          <w:numId w:val="9"/>
        </w:numPr>
        <w:tabs>
          <w:tab w:val="left" w:pos="1276"/>
        </w:tabs>
        <w:autoSpaceDE w:val="0"/>
        <w:ind w:left="0"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Paslaugų teikėjo pasitelkiami ūkio subjektai (</w:t>
      </w:r>
      <w:r w:rsidRPr="00CE108B">
        <w:rPr>
          <w:rFonts w:ascii="Times New Roman" w:eastAsia="Lucida Sans Unicode" w:hAnsi="Times New Roman" w:cs="Times New Roman"/>
          <w:sz w:val="24"/>
          <w:szCs w:val="24"/>
        </w:rPr>
        <w:t>VPĮ</w:t>
      </w:r>
      <w:r w:rsidRPr="00CE108B">
        <w:rPr>
          <w:rFonts w:ascii="Times New Roman" w:hAnsi="Times New Roman" w:cs="Times New Roman"/>
          <w:sz w:val="24"/>
          <w:szCs w:val="24"/>
        </w:rPr>
        <w:t xml:space="preserve"> 49 str.), kurių kvalifikacija rėmėsi Paslaugų teikėjas dėl atitikimo Pirkimo kvalifikacijos reikalavimams: _________ </w:t>
      </w:r>
      <w:r w:rsidRPr="00CE108B">
        <w:rPr>
          <w:rFonts w:ascii="Times New Roman" w:hAnsi="Times New Roman" w:cs="Times New Roman"/>
          <w:i/>
          <w:iCs/>
          <w:color w:val="FF0000"/>
          <w:sz w:val="24"/>
          <w:szCs w:val="24"/>
        </w:rPr>
        <w:t xml:space="preserve">(jei nebuvo nurodyta, rašome „pasiūlyme nenurodyta“). </w:t>
      </w:r>
    </w:p>
    <w:p w14:paraId="78FB2413" w14:textId="77777777" w:rsidR="00301BB1" w:rsidRPr="00CE108B" w:rsidRDefault="00000000">
      <w:pPr>
        <w:pStyle w:val="Sraopastraipa"/>
        <w:widowControl w:val="0"/>
        <w:numPr>
          <w:ilvl w:val="1"/>
          <w:numId w:val="9"/>
        </w:numPr>
        <w:tabs>
          <w:tab w:val="left" w:pos="1276"/>
        </w:tabs>
        <w:autoSpaceDE w:val="0"/>
        <w:ind w:left="0"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 xml:space="preserve">Paslaugų teikėjas Sutarties vykdymui turi teisę pasitelkti tik tuos subtiekėjus, kurie buvo nurodyti jo pasiūlyme arba jei pasiūlyme buvo nurodyta </w:t>
      </w:r>
      <w:proofErr w:type="spellStart"/>
      <w:r w:rsidRPr="00CE108B">
        <w:rPr>
          <w:rFonts w:ascii="Times New Roman" w:hAnsi="Times New Roman" w:cs="Times New Roman"/>
          <w:sz w:val="24"/>
          <w:szCs w:val="24"/>
        </w:rPr>
        <w:t>subtiekimui</w:t>
      </w:r>
      <w:proofErr w:type="spellEnd"/>
      <w:r w:rsidRPr="00CE108B">
        <w:rPr>
          <w:rFonts w:ascii="Times New Roman" w:hAnsi="Times New Roman" w:cs="Times New Roman"/>
          <w:sz w:val="24"/>
          <w:szCs w:val="24"/>
        </w:rPr>
        <w:t xml:space="preserve"> perduodama sutartinių įsipareigojimų dalis. Subtiekėjų keitimo / pasitelkimo tvarka: Paslaugų teikėjas iš anksto (mažiausiai likus 3 (trims) darbo dienoms iki planuojamo keitimo / pasitelkimo) privalo raštu (el. paštu) kreiptis į Klientą, pateikti naujo subtiekėjo pavadinimą, keitimo pagrindą, sutarties su subtiekėju kopiją, subtiekėjo veiklą pagrindžiančius dokumentus (jei reikalaujama). Klientui patvirtinus keitimą, pasirašomas susitarimas prie Sutarties. Klientas turi teisę neleisti pakeisti/pasitelkti subtiekėjo, jei pasiūlyme nebuvo nurodyta </w:t>
      </w:r>
      <w:proofErr w:type="spellStart"/>
      <w:r w:rsidRPr="00CE108B">
        <w:rPr>
          <w:rFonts w:ascii="Times New Roman" w:hAnsi="Times New Roman" w:cs="Times New Roman"/>
          <w:sz w:val="24"/>
          <w:szCs w:val="24"/>
        </w:rPr>
        <w:t>subtiekimui</w:t>
      </w:r>
      <w:proofErr w:type="spellEnd"/>
      <w:r w:rsidRPr="00CE108B">
        <w:rPr>
          <w:rFonts w:ascii="Times New Roman" w:hAnsi="Times New Roman" w:cs="Times New Roman"/>
          <w:sz w:val="24"/>
          <w:szCs w:val="24"/>
        </w:rPr>
        <w:t xml:space="preserve"> perduodama dalis ar laiku nėra pateiktas prašymas dėl keitimo/pasitelkimo ar susiję dokumentai ar subtiekėjas neatitinka pirkimo sąlygų reikalavimų (jei taikoma).</w:t>
      </w:r>
    </w:p>
    <w:p w14:paraId="55A3DC2B" w14:textId="77777777" w:rsidR="00301BB1" w:rsidRPr="00CE108B" w:rsidRDefault="00000000">
      <w:pPr>
        <w:pStyle w:val="Sraopastraipa"/>
        <w:widowControl w:val="0"/>
        <w:numPr>
          <w:ilvl w:val="1"/>
          <w:numId w:val="9"/>
        </w:numPr>
        <w:tabs>
          <w:tab w:val="left" w:pos="1276"/>
        </w:tabs>
        <w:autoSpaceDE w:val="0"/>
        <w:ind w:left="0"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lastRenderedPageBreak/>
        <w:t xml:space="preserve">Vadovaujantis </w:t>
      </w:r>
      <w:r w:rsidRPr="00CE108B">
        <w:rPr>
          <w:rFonts w:ascii="Times New Roman" w:eastAsia="Lucida Sans Unicode" w:hAnsi="Times New Roman" w:cs="Times New Roman"/>
          <w:sz w:val="24"/>
          <w:szCs w:val="24"/>
        </w:rPr>
        <w:t xml:space="preserve">VPĮ </w:t>
      </w:r>
      <w:r w:rsidRPr="00CE108B">
        <w:rPr>
          <w:rFonts w:ascii="Times New Roman" w:hAnsi="Times New Roman" w:cs="Times New Roman"/>
          <w:sz w:val="24"/>
          <w:szCs w:val="24"/>
        </w:rPr>
        <w:t xml:space="preserve">49 str. ir Paslaugų teikėjo kvalifikacijos nustatymo metodikos III Skyriaus nuostatomis, Paslaugų teikėjas gali remtis kitų ūkio subjektų pajėgumais, kurių kvalifikacija remiasi dėl atitikimo Pirkimo dokumentams. Paslaugų teikėjas gali remtis kitų ūkio subjektų pajėgumais tik tuomet, jei toks ūkio subjektas buvo nurodytas pasiūlyme Pirkimo vykdymo metu ir kai buvo pateikti įrodymai, pagrindžiantys Paslaugų teikėjas teisę naudoti nurodytus išteklius. Toks pasitelktas ūkio subjektas Sutarties vykdymo metu gali būti keičiamas, Paslaugų teikėjui raštu pateikus (ne vėliau kaip likus 5 (penkioms) darbo dienoms iki planuojamo keitimo) prašymą su kvalifikaciją įrodančiais dokumentais (jei taikoma) ir sutartimi (tarp ūkio subjekto ir Paslaugų teikėjo). Klientas, gavęs prašymą ir visus dokumentus, patikrina keičiamo ūkio subjekto atitikimą Pirkimo dokumentų reikalavimui, įsitikina, kad išteklius bus prieinamas Paslaugų teikėjui (patikrina sudarytą sutartį) ir raštu informuoja Paslaugų teikėją apie leidimą arba draudimą keisti pasitelktą ūkio subjektą. Klientas turi teisę neleisti keisti pasitelkto ūkio subjekto, jei jis nebuvo laiku išviešintas ar nėra pateikti jo kvalifikaciją įrodantys dokumentai ar ūkio subjektas neturi tinkamos kvalifikacijos ar prašymas pateiktas nesilaikant nurodytų terminų. Visais atvejais, keičiant pasitelktą ūkio subjektą dėl atitikimo kvalifikacijos reikalavimams, Šalys pasirašo susitarimą prie Sutarties. </w:t>
      </w:r>
    </w:p>
    <w:p w14:paraId="0A4253C9" w14:textId="77777777" w:rsidR="00301BB1" w:rsidRPr="00CE108B" w:rsidRDefault="00000000">
      <w:pPr>
        <w:pStyle w:val="Sraopastraipa"/>
        <w:widowControl w:val="0"/>
        <w:numPr>
          <w:ilvl w:val="1"/>
          <w:numId w:val="9"/>
        </w:numPr>
        <w:tabs>
          <w:tab w:val="left" w:pos="1276"/>
          <w:tab w:val="left" w:pos="1560"/>
          <w:tab w:val="left" w:pos="1701"/>
        </w:tabs>
        <w:autoSpaceDE w:val="0"/>
        <w:ind w:left="0"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Atsiradus poreikiui keisti jungtinės veiklos sutartyje nurodytus partnerius kitais, privalo būti įvykdytos visos žemiau nurodytos sąlygos:</w:t>
      </w:r>
    </w:p>
    <w:p w14:paraId="2D950AA8" w14:textId="77777777" w:rsidR="00301BB1" w:rsidRPr="00CE108B" w:rsidRDefault="00000000">
      <w:pPr>
        <w:pStyle w:val="Sraopastraipa"/>
        <w:widowControl w:val="0"/>
        <w:numPr>
          <w:ilvl w:val="2"/>
          <w:numId w:val="9"/>
        </w:numPr>
        <w:tabs>
          <w:tab w:val="left" w:pos="1276"/>
          <w:tab w:val="left" w:pos="1560"/>
          <w:tab w:val="left" w:pos="1701"/>
        </w:tabs>
        <w:autoSpaceDE w:val="0"/>
        <w:ind w:left="0"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Paslaugų teikėjas pateikia šiuos dokumentus:</w:t>
      </w:r>
    </w:p>
    <w:p w14:paraId="49C69131" w14:textId="77777777" w:rsidR="00301BB1" w:rsidRPr="00CE108B" w:rsidRDefault="00000000">
      <w:pPr>
        <w:pStyle w:val="Sraopastraipa"/>
        <w:widowControl w:val="0"/>
        <w:numPr>
          <w:ilvl w:val="3"/>
          <w:numId w:val="9"/>
        </w:numPr>
        <w:tabs>
          <w:tab w:val="left" w:pos="1276"/>
          <w:tab w:val="left" w:pos="1560"/>
          <w:tab w:val="left" w:pos="1701"/>
        </w:tabs>
        <w:autoSpaceDE w:val="0"/>
        <w:ind w:left="0"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pasiliekančio jungtinės veiklos partnerio prašymą dėl jungtinės veiklos partnerio keitimo;</w:t>
      </w:r>
    </w:p>
    <w:p w14:paraId="61BCED8C" w14:textId="77777777" w:rsidR="00301BB1" w:rsidRPr="00CE108B" w:rsidRDefault="00000000">
      <w:pPr>
        <w:pStyle w:val="Sraopastraipa"/>
        <w:widowControl w:val="0"/>
        <w:numPr>
          <w:ilvl w:val="3"/>
          <w:numId w:val="9"/>
        </w:numPr>
        <w:tabs>
          <w:tab w:val="left" w:pos="1276"/>
          <w:tab w:val="left" w:pos="1560"/>
          <w:tab w:val="left" w:pos="1701"/>
        </w:tabs>
        <w:autoSpaceDE w:val="0"/>
        <w:ind w:left="0"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pasitraukiančio jungtinės veiklos partnerio prašymą pasitraukti iš jungtinės veiklos sutarties partnerių ir perduoti visus įsipareigojimus pagal jungtinės veiklos sutartį naujajam / pasiliekančiam jungtinės veiklos partneriui;</w:t>
      </w:r>
    </w:p>
    <w:p w14:paraId="27F21184" w14:textId="77777777" w:rsidR="00301BB1" w:rsidRPr="00CE108B" w:rsidRDefault="00000000">
      <w:pPr>
        <w:pStyle w:val="Sraopastraipa"/>
        <w:widowControl w:val="0"/>
        <w:numPr>
          <w:ilvl w:val="3"/>
          <w:numId w:val="9"/>
        </w:numPr>
        <w:tabs>
          <w:tab w:val="left" w:pos="1276"/>
          <w:tab w:val="left" w:pos="1560"/>
          <w:tab w:val="left" w:pos="1701"/>
        </w:tabs>
        <w:autoSpaceDE w:val="0"/>
        <w:ind w:left="0"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naujojo/pasiliekančio jungtinės veiklos partnerio raštišką sutikimą pakeisti pasitraukiantį jungtinės veiklos partnerį bei prisiimti visus pasitraukiančio jungtinės veiklos partnerio įsipareigojimus pagal jungtinės veiklos sutartį bei naujojo / pasiliekančio jungtinės veiklos partnerio kvalifikaciją pagrindžiantys dokumentus (jei taikoma).</w:t>
      </w:r>
    </w:p>
    <w:p w14:paraId="0C96BFE3" w14:textId="77777777" w:rsidR="00301BB1" w:rsidRPr="00CE108B" w:rsidRDefault="00000000">
      <w:pPr>
        <w:pStyle w:val="Sraopastraipa"/>
        <w:widowControl w:val="0"/>
        <w:numPr>
          <w:ilvl w:val="2"/>
          <w:numId w:val="9"/>
        </w:numPr>
        <w:tabs>
          <w:tab w:val="left" w:pos="1276"/>
          <w:tab w:val="left" w:pos="1560"/>
          <w:tab w:val="left" w:pos="1701"/>
        </w:tabs>
        <w:autoSpaceDE w:val="0"/>
        <w:ind w:left="0"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Paslaugų teikėjas gauna Kliento rašytinį sutikimą keisti jungtinės veiklos partnerius;</w:t>
      </w:r>
    </w:p>
    <w:p w14:paraId="0E4C0D28" w14:textId="77777777" w:rsidR="00301BB1" w:rsidRPr="00CE108B" w:rsidRDefault="00000000">
      <w:pPr>
        <w:pStyle w:val="Sraopastraipa"/>
        <w:widowControl w:val="0"/>
        <w:numPr>
          <w:ilvl w:val="2"/>
          <w:numId w:val="9"/>
        </w:numPr>
        <w:tabs>
          <w:tab w:val="left" w:pos="1276"/>
          <w:tab w:val="left" w:pos="1560"/>
          <w:tab w:val="left" w:pos="1701"/>
        </w:tabs>
        <w:autoSpaceDE w:val="0"/>
        <w:ind w:left="0"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Paslaugų teikėjas pateikia Klientui naujos jungtinės veiklos sutarties ar esamos jungtinės veiklos sutarties pakeitimo kopiją, kurioje pasiliekančiojo jungtinės veiklos partnerio įsipareigojimai išliks tokie patys kaip ir ankstesnėje jungtinės veiklos sutartyje, o naujasis / pasiliekantis jungtinės veiklos partneris perims visus pasitraukiančiojo jungtinės veiklos partnerio įsipareigojimus pagal ankstesnę jungtinės veiklos sutartį.</w:t>
      </w:r>
    </w:p>
    <w:p w14:paraId="16A17905" w14:textId="77777777" w:rsidR="00301BB1" w:rsidRPr="00CE108B" w:rsidRDefault="00000000">
      <w:pPr>
        <w:pStyle w:val="Sraopastraipa"/>
        <w:widowControl w:val="0"/>
        <w:numPr>
          <w:ilvl w:val="2"/>
          <w:numId w:val="9"/>
        </w:numPr>
        <w:tabs>
          <w:tab w:val="left" w:pos="1276"/>
          <w:tab w:val="left" w:pos="1560"/>
          <w:tab w:val="left" w:pos="1701"/>
        </w:tabs>
        <w:autoSpaceDE w:val="0"/>
        <w:ind w:left="0"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Kliento sutikimas dėl subtiekėjų ar pasitelkiamų ūkio subjektų jokiu būdu neatleidžia Paslaugų teikėjo nuo visiškos atsakomybės už Paslaugų teikėjo ir jo pasitelktų ar su juo susijusių trečiųjų asmenų veiksmus ir neveikimą. Paslaugų teikėjas atlygina bet kokius nuostolius ir kitą žalą, kuri kilo dėl jo ar su juo susijusių trečiųjų asmenų kaltės ar neatsargumo.</w:t>
      </w:r>
    </w:p>
    <w:p w14:paraId="4BAC8537" w14:textId="77777777" w:rsidR="00301BB1" w:rsidRPr="00CE108B" w:rsidRDefault="00000000">
      <w:pPr>
        <w:pStyle w:val="Sraopastraipa"/>
        <w:widowControl w:val="0"/>
        <w:numPr>
          <w:ilvl w:val="2"/>
          <w:numId w:val="9"/>
        </w:numPr>
        <w:tabs>
          <w:tab w:val="left" w:pos="1276"/>
          <w:tab w:val="left" w:pos="1560"/>
          <w:tab w:val="left" w:pos="1701"/>
        </w:tabs>
        <w:autoSpaceDE w:val="0"/>
        <w:ind w:left="0" w:firstLine="851"/>
        <w:contextualSpacing/>
        <w:jc w:val="both"/>
        <w:textAlignment w:val="auto"/>
        <w:rPr>
          <w:rFonts w:ascii="Times New Roman" w:hAnsi="Times New Roman" w:cs="Times New Roman"/>
          <w:sz w:val="24"/>
          <w:szCs w:val="24"/>
        </w:rPr>
      </w:pPr>
      <w:r w:rsidRPr="00CE108B">
        <w:rPr>
          <w:rFonts w:ascii="Times New Roman" w:hAnsi="Times New Roman" w:cs="Times New Roman"/>
          <w:sz w:val="24"/>
          <w:szCs w:val="24"/>
        </w:rPr>
        <w:t>Tiesioginis atsiskaitymas su subtiekėjais nenumatomas</w:t>
      </w:r>
    </w:p>
    <w:p w14:paraId="347F6500" w14:textId="77777777" w:rsidR="00301BB1" w:rsidRPr="00CE108B" w:rsidRDefault="00301BB1">
      <w:pPr>
        <w:pStyle w:val="Sraopastraipa"/>
        <w:widowControl w:val="0"/>
        <w:tabs>
          <w:tab w:val="left" w:pos="1276"/>
          <w:tab w:val="left" w:pos="1560"/>
          <w:tab w:val="left" w:pos="1701"/>
        </w:tabs>
        <w:autoSpaceDE w:val="0"/>
        <w:ind w:left="0"/>
        <w:contextualSpacing/>
        <w:jc w:val="both"/>
        <w:textAlignment w:val="auto"/>
        <w:rPr>
          <w:rFonts w:ascii="Times New Roman" w:hAnsi="Times New Roman" w:cs="Times New Roman"/>
          <w:sz w:val="24"/>
          <w:szCs w:val="24"/>
        </w:rPr>
      </w:pPr>
    </w:p>
    <w:p w14:paraId="1652788F" w14:textId="77777777" w:rsidR="00301BB1" w:rsidRPr="00CE108B" w:rsidRDefault="00000000">
      <w:pPr>
        <w:pStyle w:val="Sraopastraipa"/>
        <w:widowControl w:val="0"/>
        <w:tabs>
          <w:tab w:val="left" w:pos="1276"/>
          <w:tab w:val="left" w:pos="1560"/>
          <w:tab w:val="left" w:pos="1701"/>
        </w:tabs>
        <w:autoSpaceDE w:val="0"/>
        <w:ind w:left="0"/>
        <w:contextualSpacing/>
        <w:jc w:val="center"/>
        <w:textAlignment w:val="auto"/>
        <w:rPr>
          <w:rFonts w:ascii="Times New Roman" w:hAnsi="Times New Roman" w:cs="Times New Roman"/>
          <w:b/>
          <w:sz w:val="24"/>
          <w:szCs w:val="24"/>
        </w:rPr>
      </w:pPr>
      <w:r w:rsidRPr="00CE108B">
        <w:rPr>
          <w:rFonts w:ascii="Times New Roman" w:hAnsi="Times New Roman" w:cs="Times New Roman"/>
          <w:b/>
          <w:sz w:val="24"/>
          <w:szCs w:val="24"/>
        </w:rPr>
        <w:t>XI SKYRIUS</w:t>
      </w:r>
    </w:p>
    <w:p w14:paraId="7B705D5B" w14:textId="026251BA" w:rsidR="00301BB1" w:rsidRPr="00CE108B" w:rsidRDefault="00000000" w:rsidP="00D10127">
      <w:pPr>
        <w:pStyle w:val="Sraopastraipa"/>
        <w:widowControl w:val="0"/>
        <w:tabs>
          <w:tab w:val="left" w:pos="1276"/>
          <w:tab w:val="left" w:pos="1560"/>
          <w:tab w:val="left" w:pos="1701"/>
        </w:tabs>
        <w:autoSpaceDE w:val="0"/>
        <w:ind w:left="0"/>
        <w:contextualSpacing/>
        <w:jc w:val="center"/>
        <w:textAlignment w:val="auto"/>
        <w:rPr>
          <w:rFonts w:ascii="Times New Roman" w:hAnsi="Times New Roman" w:cs="Times New Roman"/>
          <w:b/>
          <w:sz w:val="24"/>
          <w:szCs w:val="24"/>
        </w:rPr>
      </w:pPr>
      <w:r w:rsidRPr="00CE108B">
        <w:rPr>
          <w:rFonts w:ascii="Times New Roman" w:hAnsi="Times New Roman" w:cs="Times New Roman"/>
          <w:b/>
          <w:sz w:val="24"/>
          <w:szCs w:val="24"/>
        </w:rPr>
        <w:t>KITOS SĄLYGOS</w:t>
      </w:r>
    </w:p>
    <w:p w14:paraId="20BA7867" w14:textId="77777777" w:rsidR="00301BB1" w:rsidRPr="00CE108B" w:rsidRDefault="00301BB1">
      <w:pPr>
        <w:rPr>
          <w:rFonts w:ascii="Times New Roman" w:hAnsi="Times New Roman" w:cs="Times New Roman"/>
          <w:sz w:val="24"/>
          <w:szCs w:val="24"/>
        </w:rPr>
      </w:pPr>
    </w:p>
    <w:p w14:paraId="2CA9C323" w14:textId="77777777" w:rsidR="00301BB1" w:rsidRPr="00CE108B" w:rsidRDefault="00000000">
      <w:pPr>
        <w:keepNext/>
        <w:widowControl w:val="0"/>
        <w:tabs>
          <w:tab w:val="left" w:pos="851"/>
          <w:tab w:val="left" w:pos="993"/>
        </w:tabs>
        <w:autoSpaceDE w:val="0"/>
        <w:ind w:firstLine="851"/>
        <w:contextualSpacing/>
        <w:jc w:val="both"/>
        <w:textAlignment w:val="auto"/>
        <w:rPr>
          <w:rFonts w:ascii="Times New Roman" w:hAnsi="Times New Roman" w:cs="Times New Roman"/>
          <w:sz w:val="24"/>
          <w:szCs w:val="24"/>
        </w:rPr>
      </w:pPr>
      <w:r w:rsidRPr="00CE108B">
        <w:rPr>
          <w:rFonts w:ascii="Times New Roman" w:hAnsi="Times New Roman" w:cs="Times New Roman"/>
          <w:color w:val="000000"/>
          <w:spacing w:val="-3"/>
          <w:sz w:val="24"/>
          <w:szCs w:val="24"/>
        </w:rPr>
        <w:t>11.</w:t>
      </w:r>
      <w:r w:rsidRPr="00AC24E7">
        <w:rPr>
          <w:rFonts w:ascii="Times New Roman" w:hAnsi="Times New Roman" w:cs="Times New Roman"/>
          <w:color w:val="000000"/>
          <w:spacing w:val="-3"/>
          <w:sz w:val="24"/>
          <w:szCs w:val="24"/>
        </w:rPr>
        <w:t>1</w:t>
      </w:r>
      <w:r w:rsidRPr="00CE108B">
        <w:rPr>
          <w:rFonts w:ascii="Times New Roman" w:hAnsi="Times New Roman" w:cs="Times New Roman"/>
          <w:color w:val="000000"/>
          <w:spacing w:val="-3"/>
          <w:sz w:val="24"/>
          <w:szCs w:val="24"/>
        </w:rPr>
        <w:t>. Šalys patvirtina, kad  sudarydamos Sutartį, jos viena kitai atskleidė visą joms žinomą informaciją, turinčią esminės reikšmės Sutarčiai sudaryti, susipažino su Sutarties ir priedų turiniu, Sutarties ir priedų turinys yra joms žinomas, aiškus ir suprastas.</w:t>
      </w:r>
    </w:p>
    <w:p w14:paraId="07AFE6A4" w14:textId="77777777" w:rsidR="00301BB1" w:rsidRPr="00CE108B" w:rsidRDefault="00000000">
      <w:pPr>
        <w:keepNext/>
        <w:widowControl w:val="0"/>
        <w:tabs>
          <w:tab w:val="left" w:pos="851"/>
          <w:tab w:val="left" w:pos="993"/>
        </w:tabs>
        <w:autoSpaceDE w:val="0"/>
        <w:ind w:firstLine="851"/>
        <w:contextualSpacing/>
        <w:jc w:val="both"/>
        <w:textAlignment w:val="auto"/>
        <w:rPr>
          <w:rFonts w:ascii="Times New Roman" w:hAnsi="Times New Roman" w:cs="Times New Roman"/>
          <w:color w:val="000000"/>
          <w:spacing w:val="-3"/>
          <w:sz w:val="24"/>
          <w:szCs w:val="24"/>
        </w:rPr>
      </w:pPr>
      <w:r w:rsidRPr="00CE108B">
        <w:rPr>
          <w:rFonts w:ascii="Times New Roman" w:hAnsi="Times New Roman" w:cs="Times New Roman"/>
          <w:color w:val="000000"/>
          <w:spacing w:val="-3"/>
          <w:sz w:val="24"/>
          <w:szCs w:val="24"/>
        </w:rPr>
        <w:t xml:space="preserve"> 11.2. </w:t>
      </w:r>
      <w:r w:rsidRPr="00CE108B">
        <w:rPr>
          <w:rFonts w:ascii="Times New Roman" w:hAnsi="Times New Roman" w:cs="Times New Roman"/>
          <w:color w:val="000000"/>
          <w:sz w:val="24"/>
          <w:szCs w:val="24"/>
          <w:lang w:eastAsia="ar-SA"/>
        </w:rPr>
        <w:t>Šalys privalo nedelsiant informuoti viena kitą apie faktus, kurie gali turėti įtakos šios Sutarties tinkamam vykdymui.</w:t>
      </w:r>
    </w:p>
    <w:p w14:paraId="022FDBA7" w14:textId="77777777" w:rsidR="00301BB1" w:rsidRPr="00CE108B" w:rsidRDefault="00000000">
      <w:pPr>
        <w:keepNext/>
        <w:widowControl w:val="0"/>
        <w:tabs>
          <w:tab w:val="left" w:pos="851"/>
          <w:tab w:val="left" w:pos="993"/>
        </w:tabs>
        <w:autoSpaceDE w:val="0"/>
        <w:ind w:firstLine="851"/>
        <w:contextualSpacing/>
        <w:jc w:val="both"/>
        <w:textAlignment w:val="auto"/>
        <w:rPr>
          <w:rFonts w:ascii="Times New Roman" w:hAnsi="Times New Roman" w:cs="Times New Roman"/>
          <w:color w:val="000000"/>
          <w:sz w:val="24"/>
          <w:szCs w:val="24"/>
          <w:lang w:eastAsia="ar-SA"/>
        </w:rPr>
      </w:pPr>
      <w:r w:rsidRPr="00CE108B">
        <w:rPr>
          <w:rFonts w:ascii="Times New Roman" w:hAnsi="Times New Roman" w:cs="Times New Roman"/>
          <w:color w:val="000000"/>
          <w:spacing w:val="-3"/>
          <w:sz w:val="24"/>
          <w:szCs w:val="24"/>
        </w:rPr>
        <w:t>11.3. Visi dokumentai, susiję su šia Sutartimi ar jos vykdymu, turi būti siunčiami registruotu paštu arba įteikiami asmeniškai pasirašytinai.</w:t>
      </w:r>
      <w:r w:rsidRPr="00CE108B">
        <w:rPr>
          <w:rFonts w:ascii="Times New Roman" w:hAnsi="Times New Roman" w:cs="Times New Roman"/>
          <w:color w:val="000000"/>
          <w:sz w:val="24"/>
          <w:szCs w:val="24"/>
          <w:lang w:eastAsia="ar-SA"/>
        </w:rPr>
        <w:t xml:space="preserve"> Pasikeitus Sutartį pasirašiusių Šalių adresams, banko sąskaitų numeriams ir (ar) kitiems rekvizitams, Šalys privalo apie tai informuoti viena kitą</w:t>
      </w:r>
      <w:r w:rsidRPr="00CE108B">
        <w:rPr>
          <w:rFonts w:ascii="Times New Roman" w:hAnsi="Times New Roman" w:cs="Times New Roman"/>
          <w:color w:val="000000"/>
          <w:sz w:val="24"/>
          <w:szCs w:val="24"/>
        </w:rPr>
        <w:t xml:space="preserve"> ne vėliau kaip per 2 darbo dienas.</w:t>
      </w:r>
      <w:r w:rsidRPr="00CE108B">
        <w:rPr>
          <w:rFonts w:ascii="Times New Roman" w:hAnsi="Times New Roman" w:cs="Times New Roman"/>
          <w:color w:val="000000"/>
          <w:sz w:val="24"/>
          <w:szCs w:val="24"/>
          <w:lang w:eastAsia="ar-SA"/>
        </w:rPr>
        <w:t xml:space="preserve"> Šalis, neįvykdžiusi šių reikalavimų, negali pareikšti pretenzijų, jog ji negavo pranešimų, siųstų pagal pateiktus rekvizitus. </w:t>
      </w:r>
    </w:p>
    <w:p w14:paraId="010A4062" w14:textId="77777777" w:rsidR="00301BB1" w:rsidRPr="00CE108B" w:rsidRDefault="00000000">
      <w:pPr>
        <w:keepNext/>
        <w:widowControl w:val="0"/>
        <w:tabs>
          <w:tab w:val="left" w:pos="851"/>
          <w:tab w:val="left" w:pos="993"/>
        </w:tabs>
        <w:autoSpaceDE w:val="0"/>
        <w:ind w:firstLine="851"/>
        <w:contextualSpacing/>
        <w:jc w:val="both"/>
        <w:textAlignment w:val="auto"/>
        <w:rPr>
          <w:rFonts w:ascii="Times New Roman" w:eastAsia="Lucida Sans Unicode" w:hAnsi="Times New Roman" w:cs="Times New Roman"/>
          <w:bCs/>
          <w:color w:val="000000"/>
          <w:sz w:val="24"/>
          <w:szCs w:val="24"/>
        </w:rPr>
      </w:pPr>
      <w:r w:rsidRPr="00CE108B">
        <w:rPr>
          <w:rFonts w:ascii="Times New Roman" w:eastAsia="Lucida Sans Unicode" w:hAnsi="Times New Roman" w:cs="Times New Roman"/>
          <w:bCs/>
          <w:color w:val="000000"/>
          <w:sz w:val="24"/>
          <w:szCs w:val="24"/>
        </w:rPr>
        <w:t xml:space="preserve">11.4. Visa informacija, Šalių gauta ir (ar) sužinota dalyvaujant viešajame pirkime ir vykdant Sutartį, laikoma konfidencialia informacija, kurios atskleidimas be rašytinio kitos Šalies sutikimo </w:t>
      </w:r>
      <w:r w:rsidRPr="00CE108B">
        <w:rPr>
          <w:rFonts w:ascii="Times New Roman" w:eastAsia="Lucida Sans Unicode" w:hAnsi="Times New Roman" w:cs="Times New Roman"/>
          <w:bCs/>
          <w:color w:val="000000"/>
          <w:sz w:val="24"/>
          <w:szCs w:val="24"/>
        </w:rPr>
        <w:lastRenderedPageBreak/>
        <w:t>draudžiamas. Šalys privalo saugoti konfidencialią informaciją tinkamai ir protingai, naudoti šią informaciją tiktai vykdant įsipareigojimus pagal Sutartį, dauginti šią informaciją tokia apimtimi, kiek to reikia ir būtina vykdant įsipareigojimus pagal Sutartį. Konfidenciali informacija gali būti atskleista be kitos Šalies sutikimo, jei toks atskleidimas privalomas pagal teisės aktų nuostatas. Konfidencialumo reikalavimai netaikomi informacijai, kuri yra ar Sutarties galiojimo laikotarpiu tapo viešai žinoma, arba turi būti atskleista pagal galiojančių teisės aktų reikalavimus.</w:t>
      </w:r>
    </w:p>
    <w:p w14:paraId="01549140" w14:textId="10E5F975" w:rsidR="00301BB1" w:rsidRPr="00CE108B" w:rsidRDefault="00000000">
      <w:pPr>
        <w:keepNext/>
        <w:widowControl w:val="0"/>
        <w:tabs>
          <w:tab w:val="left" w:pos="851"/>
          <w:tab w:val="left" w:pos="993"/>
        </w:tabs>
        <w:autoSpaceDE w:val="0"/>
        <w:ind w:firstLine="851"/>
        <w:contextualSpacing/>
        <w:jc w:val="both"/>
        <w:textAlignment w:val="auto"/>
        <w:rPr>
          <w:rFonts w:ascii="Times New Roman" w:eastAsia="Lucida Sans Unicode" w:hAnsi="Times New Roman" w:cs="Times New Roman"/>
          <w:bCs/>
          <w:color w:val="000000"/>
          <w:sz w:val="24"/>
          <w:szCs w:val="24"/>
        </w:rPr>
      </w:pPr>
      <w:r w:rsidRPr="00CE108B">
        <w:rPr>
          <w:rFonts w:ascii="Times New Roman" w:eastAsia="Lucida Sans Unicode" w:hAnsi="Times New Roman" w:cs="Times New Roman"/>
          <w:bCs/>
          <w:sz w:val="24"/>
          <w:szCs w:val="24"/>
        </w:rPr>
        <w:t xml:space="preserve">11.5. Vykdydamos </w:t>
      </w:r>
      <w:r w:rsidRPr="00CE108B">
        <w:rPr>
          <w:rFonts w:ascii="Times New Roman" w:eastAsia="Lucida Sans Unicode" w:hAnsi="Times New Roman" w:cs="Times New Roman"/>
          <w:bCs/>
          <w:color w:val="000000"/>
          <w:sz w:val="24"/>
          <w:szCs w:val="24"/>
        </w:rPr>
        <w:t>Sutartį, Šalys įsipareigoja užtikrinti tinkamą 2016 m. balandžio 27 d. priimto Europos Parlamento ir Tarybos reglamento (ES) 2016/679 dėl fizinių asmenų apsaugos tvarkant asmens duomenis ir dėl laisvo tokių duomenų judėjimo (toliau – Reglamentas) nuostatų įgyvendinimą. Jei Sutarties vykdymo metu bus tvarkomi asmens duomenys, Šalys įsipareigoja sudaryti papildomą susitarimą dėl duomenų tvarkymo prie Sutarties ir imtis kitų būtinų priemonių, siekiant užtikrinti atitiktį Reglamento reikalavimams.</w:t>
      </w:r>
    </w:p>
    <w:p w14:paraId="2454FDB7" w14:textId="77777777" w:rsidR="00301BB1" w:rsidRPr="00CE108B" w:rsidRDefault="00000000">
      <w:pPr>
        <w:keepNext/>
        <w:widowControl w:val="0"/>
        <w:tabs>
          <w:tab w:val="left" w:pos="851"/>
          <w:tab w:val="left" w:pos="993"/>
        </w:tabs>
        <w:autoSpaceDE w:val="0"/>
        <w:ind w:firstLine="851"/>
        <w:contextualSpacing/>
        <w:jc w:val="both"/>
        <w:textAlignment w:val="auto"/>
        <w:rPr>
          <w:rFonts w:ascii="Times New Roman" w:hAnsi="Times New Roman" w:cs="Times New Roman"/>
          <w:sz w:val="24"/>
          <w:szCs w:val="24"/>
        </w:rPr>
      </w:pPr>
      <w:r w:rsidRPr="00CE108B">
        <w:rPr>
          <w:rFonts w:ascii="Times New Roman" w:eastAsia="Lucida Sans Unicode" w:hAnsi="Times New Roman" w:cs="Times New Roman"/>
          <w:bCs/>
          <w:sz w:val="24"/>
          <w:szCs w:val="24"/>
        </w:rPr>
        <w:t xml:space="preserve">11.6. Paslaugų teikėjas negali perduoti ar kitaip perleisti savo įsipareigojimų pagal Sutartį tretiesiems asmenims be </w:t>
      </w:r>
      <w:r w:rsidRPr="00CE108B">
        <w:rPr>
          <w:rFonts w:ascii="Times New Roman" w:hAnsi="Times New Roman" w:cs="Times New Roman"/>
          <w:sz w:val="24"/>
          <w:szCs w:val="24"/>
        </w:rPr>
        <w:t xml:space="preserve">Kliento </w:t>
      </w:r>
      <w:r w:rsidRPr="00CE108B">
        <w:rPr>
          <w:rFonts w:ascii="Times New Roman" w:eastAsia="Lucida Sans Unicode" w:hAnsi="Times New Roman" w:cs="Times New Roman"/>
          <w:bCs/>
          <w:sz w:val="24"/>
          <w:szCs w:val="24"/>
        </w:rPr>
        <w:t>raštiško sutikimo.</w:t>
      </w:r>
    </w:p>
    <w:p w14:paraId="6B962868" w14:textId="77777777" w:rsidR="00301BB1" w:rsidRPr="00CE108B" w:rsidRDefault="00000000">
      <w:pPr>
        <w:keepNext/>
        <w:widowControl w:val="0"/>
        <w:tabs>
          <w:tab w:val="left" w:pos="851"/>
          <w:tab w:val="left" w:pos="993"/>
        </w:tabs>
        <w:autoSpaceDE w:val="0"/>
        <w:ind w:firstLine="851"/>
        <w:contextualSpacing/>
        <w:jc w:val="both"/>
        <w:textAlignment w:val="auto"/>
        <w:rPr>
          <w:rFonts w:ascii="Times New Roman" w:eastAsia="Lucida Sans Unicode" w:hAnsi="Times New Roman" w:cs="Times New Roman"/>
          <w:bCs/>
          <w:sz w:val="24"/>
          <w:szCs w:val="24"/>
        </w:rPr>
      </w:pPr>
      <w:r w:rsidRPr="00CE108B">
        <w:rPr>
          <w:rFonts w:ascii="Times New Roman" w:hAnsi="Times New Roman" w:cs="Times New Roman"/>
          <w:sz w:val="24"/>
          <w:szCs w:val="24"/>
        </w:rPr>
        <w:t xml:space="preserve">11.7. </w:t>
      </w:r>
      <w:r w:rsidRPr="00CE108B">
        <w:rPr>
          <w:rFonts w:ascii="Times New Roman" w:eastAsia="Lucida Sans Unicode" w:hAnsi="Times New Roman" w:cs="Times New Roman"/>
          <w:bCs/>
          <w:sz w:val="24"/>
          <w:szCs w:val="24"/>
        </w:rPr>
        <w:t>Šalys,</w:t>
      </w:r>
      <w:r w:rsidRPr="00CE108B">
        <w:rPr>
          <w:rFonts w:ascii="Times New Roman" w:hAnsi="Times New Roman" w:cs="Times New Roman"/>
          <w:sz w:val="24"/>
          <w:szCs w:val="24"/>
        </w:rPr>
        <w:t xml:space="preserve"> vykdydamos Sutartį, įsipareigoja laikytis šių aplinkosaugos reikalavimų: mažinti popieriaus sunaudojimą, atsisakyti nebūtino dokumentų kopijavimo ir spausdinimo. Su Sutarties vykdymu susiję dokumentai Šalims turi būti pateikti tik elektroniniu formatu (nebent Sutartyje ir jos prieduose nenumatyta kitaip). Išimtiniais atvejais su Sutarties vykdymu susiję dokumentai, turi (gali) būti pateikiami popieriniu formatu, jeigu toks formatas privalomas pagal teisės aktus arba Šalys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2 apsaugos kriterijai, sąrašo, Aplinkos apsaugos kriterijų ir Aplinkos apsaugos kriterijų, kuriuos perkančiosios organizacijos turi taikyti pirkdamos prekes, paslaugas ar darbus, taikymo tvarkos aprašo patvirtinimo“.</w:t>
      </w:r>
    </w:p>
    <w:p w14:paraId="7A990268" w14:textId="06AAFF98" w:rsidR="00301BB1" w:rsidRPr="00CE108B" w:rsidRDefault="00000000">
      <w:pPr>
        <w:keepNext/>
        <w:widowControl w:val="0"/>
        <w:tabs>
          <w:tab w:val="left" w:pos="851"/>
          <w:tab w:val="left" w:pos="993"/>
        </w:tabs>
        <w:autoSpaceDE w:val="0"/>
        <w:ind w:firstLine="851"/>
        <w:contextualSpacing/>
        <w:jc w:val="both"/>
        <w:textAlignment w:val="auto"/>
        <w:rPr>
          <w:rFonts w:ascii="Times New Roman" w:eastAsia="Lucida Sans Unicode" w:hAnsi="Times New Roman" w:cs="Times New Roman"/>
          <w:bCs/>
          <w:sz w:val="24"/>
          <w:szCs w:val="24"/>
        </w:rPr>
      </w:pPr>
      <w:r w:rsidRPr="00CE108B">
        <w:rPr>
          <w:rFonts w:ascii="Times New Roman" w:eastAsia="Lucida Sans Unicode" w:hAnsi="Times New Roman" w:cs="Times New Roman"/>
          <w:bCs/>
          <w:sz w:val="24"/>
          <w:szCs w:val="24"/>
        </w:rPr>
        <w:t xml:space="preserve">11.8. </w:t>
      </w:r>
      <w:r w:rsidRPr="00CE108B">
        <w:rPr>
          <w:rFonts w:ascii="Times New Roman" w:hAnsi="Times New Roman" w:cs="Times New Roman"/>
          <w:sz w:val="24"/>
          <w:szCs w:val="24"/>
        </w:rPr>
        <w:t>A</w:t>
      </w:r>
      <w:r w:rsidRPr="00CE108B">
        <w:rPr>
          <w:rFonts w:ascii="Times New Roman" w:hAnsi="Times New Roman" w:cs="Times New Roman"/>
          <w:color w:val="000000"/>
          <w:sz w:val="24"/>
          <w:szCs w:val="24"/>
        </w:rPr>
        <w:t xml:space="preserve">smuo, atsakingas už Sutarties ir jos pakeitimų paskelbimą pagal VPĮ 86 straipsnio 9 dalies nuostatas – VšĮ Nacionalinio kraujo centro </w:t>
      </w:r>
      <w:r w:rsidRPr="00CE108B">
        <w:rPr>
          <w:rFonts w:ascii="Times New Roman" w:hAnsi="Times New Roman" w:cs="Times New Roman"/>
          <w:sz w:val="24"/>
          <w:szCs w:val="24"/>
        </w:rPr>
        <w:t xml:space="preserve">Sekretoriato administratorė, tel. </w:t>
      </w:r>
      <w:r w:rsidR="00D10127" w:rsidRPr="00CE108B">
        <w:rPr>
          <w:rFonts w:ascii="Times New Roman" w:hAnsi="Times New Roman" w:cs="Times New Roman"/>
          <w:sz w:val="24"/>
          <w:szCs w:val="24"/>
        </w:rPr>
        <w:t>+370 699 27212</w:t>
      </w:r>
      <w:r w:rsidRPr="00CE108B">
        <w:rPr>
          <w:rFonts w:ascii="Times New Roman" w:hAnsi="Times New Roman" w:cs="Times New Roman"/>
          <w:sz w:val="24"/>
          <w:szCs w:val="24"/>
        </w:rPr>
        <w:t xml:space="preserve">, el. p. </w:t>
      </w:r>
      <w:hyperlink r:id="rId9">
        <w:r w:rsidR="00301BB1" w:rsidRPr="00CE108B">
          <w:rPr>
            <w:rStyle w:val="Hipersaitas"/>
            <w:rFonts w:ascii="Times New Roman" w:hAnsi="Times New Roman" w:cs="Times New Roman"/>
            <w:sz w:val="24"/>
            <w:szCs w:val="24"/>
          </w:rPr>
          <w:t>nkcadministracija@kraujodonoryste.lt</w:t>
        </w:r>
      </w:hyperlink>
      <w:r w:rsidRPr="00CE108B">
        <w:rPr>
          <w:rFonts w:ascii="Times New Roman" w:hAnsi="Times New Roman" w:cs="Times New Roman"/>
          <w:sz w:val="24"/>
          <w:szCs w:val="24"/>
        </w:rPr>
        <w:t>.</w:t>
      </w:r>
    </w:p>
    <w:p w14:paraId="68FECBEA" w14:textId="77777777" w:rsidR="00301BB1" w:rsidRPr="00CE108B" w:rsidRDefault="00301BB1">
      <w:pPr>
        <w:keepNext/>
        <w:widowControl w:val="0"/>
        <w:tabs>
          <w:tab w:val="left" w:pos="851"/>
          <w:tab w:val="left" w:pos="993"/>
        </w:tabs>
        <w:autoSpaceDE w:val="0"/>
        <w:ind w:firstLine="851"/>
        <w:contextualSpacing/>
        <w:jc w:val="both"/>
        <w:textAlignment w:val="auto"/>
        <w:rPr>
          <w:rFonts w:ascii="Times New Roman" w:eastAsia="Lucida Sans Unicode" w:hAnsi="Times New Roman" w:cs="Times New Roman"/>
          <w:bCs/>
          <w:vanish/>
          <w:spacing w:val="-7"/>
          <w:sz w:val="24"/>
          <w:szCs w:val="24"/>
        </w:rPr>
      </w:pPr>
    </w:p>
    <w:p w14:paraId="11E1B0AB" w14:textId="77777777" w:rsidR="00301BB1" w:rsidRPr="00CE108B" w:rsidRDefault="00000000">
      <w:pPr>
        <w:keepNext/>
        <w:widowControl w:val="0"/>
        <w:tabs>
          <w:tab w:val="left" w:pos="851"/>
          <w:tab w:val="left" w:pos="993"/>
        </w:tabs>
        <w:autoSpaceDE w:val="0"/>
        <w:ind w:firstLine="851"/>
        <w:contextualSpacing/>
        <w:jc w:val="both"/>
        <w:textAlignment w:val="auto"/>
        <w:rPr>
          <w:rFonts w:ascii="Times New Roman" w:hAnsi="Times New Roman" w:cs="Times New Roman"/>
          <w:sz w:val="24"/>
          <w:szCs w:val="24"/>
        </w:rPr>
      </w:pPr>
      <w:r w:rsidRPr="00CE108B">
        <w:rPr>
          <w:rFonts w:ascii="Times New Roman" w:hAnsi="Times New Roman" w:cs="Times New Roman"/>
          <w:color w:val="000000"/>
          <w:sz w:val="24"/>
          <w:szCs w:val="24"/>
          <w:lang w:eastAsia="ar-SA"/>
        </w:rPr>
        <w:t xml:space="preserve">11.9. Kliento paskirtas asmuo, atsakingas už Sutarties vykdymą: ______________, </w:t>
      </w:r>
      <w:r w:rsidRPr="00CE108B">
        <w:rPr>
          <w:rFonts w:ascii="Times New Roman" w:hAnsi="Times New Roman" w:cs="Times New Roman"/>
          <w:sz w:val="24"/>
          <w:szCs w:val="24"/>
        </w:rPr>
        <w:t>tel. ___________, el. paštas:. _______________.</w:t>
      </w:r>
    </w:p>
    <w:p w14:paraId="1A434FBD" w14:textId="77777777" w:rsidR="00301BB1" w:rsidRPr="00CE108B" w:rsidRDefault="00301BB1">
      <w:pPr>
        <w:keepNext/>
        <w:widowControl w:val="0"/>
        <w:tabs>
          <w:tab w:val="left" w:pos="851"/>
          <w:tab w:val="left" w:pos="993"/>
        </w:tabs>
        <w:autoSpaceDE w:val="0"/>
        <w:ind w:firstLine="851"/>
        <w:contextualSpacing/>
        <w:jc w:val="both"/>
        <w:textAlignment w:val="auto"/>
        <w:rPr>
          <w:rFonts w:ascii="Times New Roman" w:hAnsi="Times New Roman" w:cs="Times New Roman"/>
          <w:bCs/>
          <w:vanish/>
          <w:spacing w:val="-7"/>
          <w:sz w:val="24"/>
          <w:szCs w:val="24"/>
        </w:rPr>
      </w:pPr>
    </w:p>
    <w:p w14:paraId="2356C14E" w14:textId="77777777" w:rsidR="00301BB1" w:rsidRPr="00CE108B" w:rsidRDefault="00000000">
      <w:pPr>
        <w:keepNext/>
        <w:widowControl w:val="0"/>
        <w:tabs>
          <w:tab w:val="left" w:pos="851"/>
          <w:tab w:val="left" w:pos="993"/>
        </w:tabs>
        <w:autoSpaceDE w:val="0"/>
        <w:ind w:firstLine="851"/>
        <w:contextualSpacing/>
        <w:jc w:val="both"/>
        <w:textAlignment w:val="auto"/>
        <w:rPr>
          <w:rFonts w:ascii="Times New Roman" w:hAnsi="Times New Roman" w:cs="Times New Roman"/>
          <w:sz w:val="24"/>
          <w:szCs w:val="24"/>
        </w:rPr>
      </w:pPr>
      <w:r w:rsidRPr="00CE108B">
        <w:rPr>
          <w:rFonts w:ascii="Times New Roman" w:hAnsi="Times New Roman" w:cs="Times New Roman"/>
          <w:color w:val="000000"/>
          <w:sz w:val="24"/>
          <w:szCs w:val="24"/>
          <w:lang w:eastAsia="ar-SA"/>
        </w:rPr>
        <w:t xml:space="preserve">11.10. Paslaugų teikėjo paskirtas asmuo, atsakingas už Sutarties vykdymą: ______________, </w:t>
      </w:r>
      <w:r w:rsidRPr="00CE108B">
        <w:rPr>
          <w:rFonts w:ascii="Times New Roman" w:hAnsi="Times New Roman" w:cs="Times New Roman"/>
          <w:sz w:val="24"/>
          <w:szCs w:val="24"/>
        </w:rPr>
        <w:t>tel. ___________, el. paštas:. _______________.</w:t>
      </w:r>
    </w:p>
    <w:p w14:paraId="5242974A" w14:textId="77777777" w:rsidR="00301BB1" w:rsidRPr="00CE108B" w:rsidRDefault="00000000">
      <w:pPr>
        <w:keepNext/>
        <w:widowControl w:val="0"/>
        <w:tabs>
          <w:tab w:val="left" w:pos="851"/>
          <w:tab w:val="left" w:pos="993"/>
        </w:tabs>
        <w:autoSpaceDE w:val="0"/>
        <w:ind w:firstLine="851"/>
        <w:contextualSpacing/>
        <w:jc w:val="both"/>
        <w:textAlignment w:val="auto"/>
        <w:rPr>
          <w:rFonts w:ascii="Times New Roman" w:hAnsi="Times New Roman" w:cs="Times New Roman"/>
          <w:sz w:val="24"/>
          <w:szCs w:val="24"/>
        </w:rPr>
      </w:pPr>
      <w:r w:rsidRPr="00AC24E7">
        <w:rPr>
          <w:rFonts w:ascii="Times New Roman" w:eastAsia="Arial Unicode MS" w:hAnsi="Times New Roman" w:cs="Times New Roman"/>
          <w:kern w:val="2"/>
          <w:sz w:val="24"/>
          <w:szCs w:val="24"/>
          <w:lang w:eastAsia="hi-IN" w:bidi="hi-IN"/>
        </w:rPr>
        <w:t xml:space="preserve">11.11. </w:t>
      </w:r>
      <w:r w:rsidRPr="00CE108B">
        <w:rPr>
          <w:rFonts w:ascii="Times New Roman" w:eastAsia="Arial Unicode MS" w:hAnsi="Times New Roman" w:cs="Times New Roman"/>
          <w:kern w:val="2"/>
          <w:sz w:val="24"/>
          <w:szCs w:val="24"/>
          <w:lang w:eastAsia="hi-IN" w:bidi="hi-IN"/>
        </w:rPr>
        <w:t xml:space="preserve">Šalys susitaria, kad Sutartis bus pasirašoma elektroniniu būdu, Šalims apsikeičiant elektronine Sutarties versija. </w:t>
      </w:r>
    </w:p>
    <w:p w14:paraId="55EB6BA7" w14:textId="77777777" w:rsidR="00D10127" w:rsidRDefault="00D10127">
      <w:pPr>
        <w:keepNext/>
        <w:tabs>
          <w:tab w:val="left" w:pos="426"/>
          <w:tab w:val="left" w:pos="851"/>
          <w:tab w:val="left" w:pos="993"/>
        </w:tabs>
        <w:jc w:val="center"/>
        <w:rPr>
          <w:rFonts w:ascii="Times New Roman" w:hAnsi="Times New Roman" w:cs="Times New Roman"/>
          <w:b/>
          <w:sz w:val="24"/>
          <w:szCs w:val="24"/>
          <w:lang w:eastAsia="ar-SA"/>
        </w:rPr>
      </w:pPr>
    </w:p>
    <w:p w14:paraId="2EFA3C7E" w14:textId="78EDCD57" w:rsidR="00301BB1" w:rsidRPr="00D10127" w:rsidRDefault="00000000" w:rsidP="00D10127">
      <w:pPr>
        <w:pStyle w:val="Antrat1"/>
      </w:pPr>
      <w:r w:rsidRPr="00D10127">
        <w:t>XII SKYRIUS</w:t>
      </w:r>
    </w:p>
    <w:p w14:paraId="50EF8B35" w14:textId="77777777" w:rsidR="00301BB1" w:rsidRDefault="00000000">
      <w:pPr>
        <w:keepNext/>
        <w:tabs>
          <w:tab w:val="left" w:pos="426"/>
          <w:tab w:val="left" w:pos="851"/>
          <w:tab w:val="left" w:pos="993"/>
        </w:tabs>
        <w:jc w:val="center"/>
        <w:rPr>
          <w:rFonts w:ascii="Times New Roman" w:hAnsi="Times New Roman" w:cs="Times New Roman"/>
          <w:b/>
          <w:bCs/>
          <w:color w:val="000000"/>
          <w:sz w:val="24"/>
          <w:szCs w:val="24"/>
          <w:lang w:eastAsia="ar-SA"/>
        </w:rPr>
      </w:pPr>
      <w:r>
        <w:rPr>
          <w:rFonts w:ascii="Times New Roman" w:hAnsi="Times New Roman" w:cs="Times New Roman"/>
          <w:b/>
          <w:bCs/>
          <w:color w:val="000000"/>
          <w:sz w:val="24"/>
          <w:szCs w:val="24"/>
          <w:lang w:eastAsia="ar-SA"/>
        </w:rPr>
        <w:t>ŠALIŲ REKVIZITAI</w:t>
      </w:r>
    </w:p>
    <w:p w14:paraId="10BC5D81" w14:textId="77777777" w:rsidR="00301BB1" w:rsidRDefault="00301BB1">
      <w:pPr>
        <w:ind w:firstLine="425"/>
        <w:jc w:val="center"/>
        <w:rPr>
          <w:rFonts w:ascii="Times New Roman" w:eastAsia="Arial Unicode MS" w:hAnsi="Times New Roman" w:cs="Times New Roman"/>
          <w:b/>
          <w:bCs/>
          <w:color w:val="000000"/>
          <w:kern w:val="2"/>
          <w:sz w:val="24"/>
          <w:szCs w:val="24"/>
          <w:lang w:eastAsia="hi-IN" w:bidi="hi-IN"/>
        </w:rPr>
      </w:pPr>
    </w:p>
    <w:tbl>
      <w:tblPr>
        <w:tblW w:w="9813" w:type="dxa"/>
        <w:tblLayout w:type="fixed"/>
        <w:tblLook w:val="04A0" w:firstRow="1" w:lastRow="0" w:firstColumn="1" w:lastColumn="0" w:noHBand="0" w:noVBand="1"/>
      </w:tblPr>
      <w:tblGrid>
        <w:gridCol w:w="5245"/>
        <w:gridCol w:w="4568"/>
      </w:tblGrid>
      <w:tr w:rsidR="00301BB1" w14:paraId="077FE240" w14:textId="77777777">
        <w:tc>
          <w:tcPr>
            <w:tcW w:w="5245" w:type="dxa"/>
          </w:tcPr>
          <w:p w14:paraId="255BCAE6" w14:textId="77777777" w:rsidR="00301BB1" w:rsidRDefault="00000000">
            <w:pPr>
              <w:jc w:val="both"/>
              <w:rPr>
                <w:rFonts w:ascii="Times New Roman" w:hAnsi="Times New Roman" w:cs="Times New Roman"/>
                <w:b/>
                <w:sz w:val="24"/>
                <w:szCs w:val="24"/>
                <w:lang w:eastAsia="en-US"/>
              </w:rPr>
            </w:pPr>
            <w:r>
              <w:rPr>
                <w:rFonts w:ascii="Times New Roman" w:hAnsi="Times New Roman" w:cs="Times New Roman"/>
                <w:b/>
                <w:sz w:val="24"/>
                <w:szCs w:val="24"/>
              </w:rPr>
              <w:t xml:space="preserve">PASLAUGŲ TEIKĖJAS </w:t>
            </w:r>
          </w:p>
          <w:p w14:paraId="4D839366" w14:textId="77777777" w:rsidR="00301BB1" w:rsidRDefault="00000000">
            <w:pPr>
              <w:jc w:val="both"/>
              <w:rPr>
                <w:rFonts w:ascii="Times New Roman" w:hAnsi="Times New Roman" w:cs="Times New Roman"/>
                <w:b/>
                <w:sz w:val="24"/>
                <w:szCs w:val="24"/>
              </w:rPr>
            </w:pPr>
            <w:r>
              <w:rPr>
                <w:rFonts w:ascii="Times New Roman" w:hAnsi="Times New Roman" w:cs="Times New Roman"/>
                <w:b/>
                <w:sz w:val="24"/>
                <w:szCs w:val="24"/>
              </w:rPr>
              <w:t>„_______________“</w:t>
            </w:r>
          </w:p>
          <w:p w14:paraId="4BBA9296" w14:textId="77777777" w:rsidR="00301BB1" w:rsidRDefault="00301BB1">
            <w:pPr>
              <w:jc w:val="both"/>
              <w:rPr>
                <w:rFonts w:ascii="Times New Roman" w:hAnsi="Times New Roman" w:cs="Times New Roman"/>
                <w:b/>
                <w:sz w:val="24"/>
                <w:szCs w:val="24"/>
              </w:rPr>
            </w:pPr>
          </w:p>
          <w:p w14:paraId="4F9658DC" w14:textId="77777777" w:rsidR="00301BB1" w:rsidRDefault="00301BB1">
            <w:pPr>
              <w:jc w:val="both"/>
              <w:rPr>
                <w:rFonts w:ascii="Times New Roman" w:hAnsi="Times New Roman" w:cs="Times New Roman"/>
                <w:b/>
                <w:sz w:val="24"/>
                <w:szCs w:val="24"/>
              </w:rPr>
            </w:pPr>
          </w:p>
          <w:p w14:paraId="55DBDDFE" w14:textId="77777777" w:rsidR="00301BB1" w:rsidRDefault="00301BB1">
            <w:pPr>
              <w:jc w:val="both"/>
              <w:rPr>
                <w:rFonts w:ascii="Times New Roman" w:hAnsi="Times New Roman" w:cs="Times New Roman"/>
                <w:b/>
                <w:sz w:val="24"/>
                <w:szCs w:val="24"/>
              </w:rPr>
            </w:pPr>
          </w:p>
          <w:p w14:paraId="6EE02C97" w14:textId="77777777" w:rsidR="00301BB1" w:rsidRDefault="00301BB1">
            <w:pPr>
              <w:jc w:val="both"/>
              <w:rPr>
                <w:rFonts w:ascii="Times New Roman" w:hAnsi="Times New Roman" w:cs="Times New Roman"/>
                <w:b/>
                <w:sz w:val="24"/>
                <w:szCs w:val="24"/>
              </w:rPr>
            </w:pPr>
          </w:p>
          <w:p w14:paraId="291B9C76" w14:textId="77777777" w:rsidR="00301BB1" w:rsidRDefault="00301BB1">
            <w:pPr>
              <w:jc w:val="both"/>
              <w:rPr>
                <w:rFonts w:ascii="Times New Roman" w:hAnsi="Times New Roman" w:cs="Times New Roman"/>
                <w:b/>
                <w:sz w:val="24"/>
                <w:szCs w:val="24"/>
              </w:rPr>
            </w:pPr>
          </w:p>
          <w:p w14:paraId="234E1B3C" w14:textId="77777777" w:rsidR="00301BB1" w:rsidRDefault="00301BB1">
            <w:pPr>
              <w:jc w:val="both"/>
              <w:rPr>
                <w:rFonts w:ascii="Times New Roman" w:hAnsi="Times New Roman" w:cs="Times New Roman"/>
                <w:b/>
                <w:sz w:val="24"/>
                <w:szCs w:val="24"/>
              </w:rPr>
            </w:pPr>
          </w:p>
          <w:p w14:paraId="06778166" w14:textId="77777777" w:rsidR="00301BB1" w:rsidRDefault="00301BB1">
            <w:pPr>
              <w:jc w:val="both"/>
              <w:rPr>
                <w:rFonts w:ascii="Times New Roman" w:hAnsi="Times New Roman" w:cs="Times New Roman"/>
                <w:b/>
                <w:sz w:val="24"/>
                <w:szCs w:val="24"/>
              </w:rPr>
            </w:pPr>
          </w:p>
          <w:p w14:paraId="31ABED2A" w14:textId="77777777" w:rsidR="00301BB1" w:rsidRDefault="00301BB1">
            <w:pPr>
              <w:jc w:val="both"/>
              <w:rPr>
                <w:rFonts w:ascii="Times New Roman" w:hAnsi="Times New Roman" w:cs="Times New Roman"/>
                <w:b/>
                <w:sz w:val="24"/>
                <w:szCs w:val="24"/>
              </w:rPr>
            </w:pPr>
          </w:p>
          <w:p w14:paraId="2BB62632" w14:textId="77777777" w:rsidR="00301BB1" w:rsidRDefault="00301BB1">
            <w:pPr>
              <w:jc w:val="both"/>
              <w:rPr>
                <w:rFonts w:ascii="Times New Roman" w:hAnsi="Times New Roman" w:cs="Times New Roman"/>
                <w:sz w:val="24"/>
                <w:szCs w:val="24"/>
              </w:rPr>
            </w:pPr>
          </w:p>
          <w:p w14:paraId="05E42003" w14:textId="77777777" w:rsidR="00301BB1" w:rsidRDefault="00000000">
            <w:pPr>
              <w:jc w:val="both"/>
              <w:rPr>
                <w:rFonts w:ascii="Times New Roman" w:hAnsi="Times New Roman" w:cs="Times New Roman"/>
                <w:sz w:val="24"/>
                <w:szCs w:val="24"/>
              </w:rPr>
            </w:pPr>
            <w:r>
              <w:rPr>
                <w:rFonts w:ascii="Times New Roman" w:hAnsi="Times New Roman" w:cs="Times New Roman"/>
                <w:sz w:val="24"/>
                <w:szCs w:val="24"/>
              </w:rPr>
              <w:t>_______________________________</w:t>
            </w:r>
          </w:p>
          <w:p w14:paraId="1BACD062" w14:textId="77777777" w:rsidR="00301BB1" w:rsidRDefault="00000000">
            <w:pPr>
              <w:jc w:val="both"/>
            </w:pPr>
            <w:r>
              <w:t>A.V.</w:t>
            </w:r>
          </w:p>
        </w:tc>
        <w:tc>
          <w:tcPr>
            <w:tcW w:w="4568" w:type="dxa"/>
          </w:tcPr>
          <w:tbl>
            <w:tblPr>
              <w:tblW w:w="5481" w:type="dxa"/>
              <w:tblLayout w:type="fixed"/>
              <w:tblLook w:val="04A0" w:firstRow="1" w:lastRow="0" w:firstColumn="1" w:lastColumn="0" w:noHBand="0" w:noVBand="1"/>
            </w:tblPr>
            <w:tblGrid>
              <w:gridCol w:w="5481"/>
            </w:tblGrid>
            <w:tr w:rsidR="00301BB1" w14:paraId="084CB167" w14:textId="77777777">
              <w:tc>
                <w:tcPr>
                  <w:tcW w:w="5481" w:type="dxa"/>
                </w:tcPr>
                <w:p w14:paraId="4FC30968" w14:textId="77777777" w:rsidR="00301BB1" w:rsidRDefault="00000000">
                  <w:pPr>
                    <w:jc w:val="both"/>
                    <w:rPr>
                      <w:rFonts w:ascii="Times New Roman" w:hAnsi="Times New Roman" w:cs="Times New Roman"/>
                      <w:b/>
                      <w:sz w:val="24"/>
                      <w:szCs w:val="24"/>
                    </w:rPr>
                  </w:pPr>
                  <w:r>
                    <w:rPr>
                      <w:rFonts w:ascii="Times New Roman" w:hAnsi="Times New Roman" w:cs="Times New Roman"/>
                      <w:b/>
                      <w:sz w:val="24"/>
                      <w:szCs w:val="24"/>
                    </w:rPr>
                    <w:t>KLIENTAS</w:t>
                  </w:r>
                </w:p>
              </w:tc>
            </w:tr>
            <w:tr w:rsidR="00301BB1" w14:paraId="29FEEB35" w14:textId="77777777">
              <w:tc>
                <w:tcPr>
                  <w:tcW w:w="5481" w:type="dxa"/>
                </w:tcPr>
                <w:p w14:paraId="013E6F00" w14:textId="77777777" w:rsidR="00301BB1" w:rsidRDefault="00000000">
                  <w:pPr>
                    <w:jc w:val="both"/>
                    <w:rPr>
                      <w:rFonts w:ascii="Times New Roman" w:hAnsi="Times New Roman" w:cs="Times New Roman"/>
                      <w:b/>
                      <w:sz w:val="24"/>
                      <w:szCs w:val="24"/>
                    </w:rPr>
                  </w:pPr>
                  <w:r>
                    <w:rPr>
                      <w:rFonts w:ascii="Times New Roman" w:hAnsi="Times New Roman" w:cs="Times New Roman"/>
                      <w:b/>
                      <w:sz w:val="24"/>
                      <w:szCs w:val="24"/>
                    </w:rPr>
                    <w:t>VšĮ Nacionalinis kraujo centras</w:t>
                  </w:r>
                </w:p>
                <w:p w14:paraId="5334F76A" w14:textId="77777777" w:rsidR="00301BB1" w:rsidRDefault="00000000">
                  <w:pPr>
                    <w:jc w:val="both"/>
                    <w:rPr>
                      <w:rFonts w:ascii="Times New Roman" w:hAnsi="Times New Roman" w:cs="Times New Roman"/>
                      <w:sz w:val="24"/>
                      <w:szCs w:val="24"/>
                    </w:rPr>
                  </w:pPr>
                  <w:r>
                    <w:rPr>
                      <w:rFonts w:ascii="Times New Roman" w:hAnsi="Times New Roman" w:cs="Times New Roman"/>
                      <w:sz w:val="24"/>
                      <w:szCs w:val="24"/>
                    </w:rPr>
                    <w:t>Įstaigos kodas 126413338</w:t>
                  </w:r>
                </w:p>
                <w:p w14:paraId="320481FD" w14:textId="77777777" w:rsidR="00301BB1" w:rsidRDefault="00000000">
                  <w:pPr>
                    <w:jc w:val="both"/>
                    <w:rPr>
                      <w:rFonts w:ascii="Times New Roman" w:hAnsi="Times New Roman" w:cs="Times New Roman"/>
                      <w:sz w:val="24"/>
                      <w:szCs w:val="24"/>
                    </w:rPr>
                  </w:pPr>
                  <w:r>
                    <w:rPr>
                      <w:rFonts w:ascii="Times New Roman" w:hAnsi="Times New Roman" w:cs="Times New Roman"/>
                      <w:sz w:val="24"/>
                      <w:szCs w:val="24"/>
                    </w:rPr>
                    <w:t>PVM mokėtojo kodas LT100001230518</w:t>
                  </w:r>
                </w:p>
                <w:p w14:paraId="71FB9C1A" w14:textId="357B9029" w:rsidR="00301BB1" w:rsidRDefault="00000000">
                  <w:pPr>
                    <w:jc w:val="both"/>
                    <w:rPr>
                      <w:rFonts w:ascii="Times New Roman" w:hAnsi="Times New Roman" w:cs="Times New Roman"/>
                      <w:sz w:val="24"/>
                      <w:szCs w:val="24"/>
                    </w:rPr>
                  </w:pPr>
                  <w:r>
                    <w:rPr>
                      <w:rFonts w:ascii="Times New Roman" w:hAnsi="Times New Roman" w:cs="Times New Roman"/>
                      <w:sz w:val="24"/>
                      <w:szCs w:val="24"/>
                    </w:rPr>
                    <w:t>Žolyno g. 34, LT-102</w:t>
                  </w:r>
                  <w:r w:rsidR="00D10127">
                    <w:rPr>
                      <w:rFonts w:ascii="Times New Roman" w:hAnsi="Times New Roman" w:cs="Times New Roman"/>
                      <w:sz w:val="24"/>
                      <w:szCs w:val="24"/>
                    </w:rPr>
                    <w:t>46</w:t>
                  </w:r>
                  <w:r>
                    <w:rPr>
                      <w:rFonts w:ascii="Times New Roman" w:hAnsi="Times New Roman" w:cs="Times New Roman"/>
                      <w:sz w:val="24"/>
                      <w:szCs w:val="24"/>
                    </w:rPr>
                    <w:t xml:space="preserve"> Vilnius</w:t>
                  </w:r>
                </w:p>
                <w:p w14:paraId="5CA07F70" w14:textId="14B1FD38" w:rsidR="00301BB1" w:rsidRDefault="00000000">
                  <w:pPr>
                    <w:jc w:val="both"/>
                    <w:rPr>
                      <w:rFonts w:ascii="Times New Roman" w:hAnsi="Times New Roman" w:cs="Times New Roman"/>
                      <w:sz w:val="24"/>
                      <w:szCs w:val="24"/>
                    </w:rPr>
                  </w:pPr>
                  <w:r>
                    <w:rPr>
                      <w:rFonts w:ascii="Times New Roman" w:hAnsi="Times New Roman" w:cs="Times New Roman"/>
                      <w:sz w:val="24"/>
                      <w:szCs w:val="24"/>
                    </w:rPr>
                    <w:t xml:space="preserve">Tel. </w:t>
                  </w:r>
                  <w:r w:rsidR="00D10127">
                    <w:rPr>
                      <w:rFonts w:ascii="Times New Roman" w:hAnsi="Times New Roman" w:cs="Times New Roman"/>
                      <w:sz w:val="24"/>
                      <w:szCs w:val="24"/>
                    </w:rPr>
                    <w:t>+370 699 27212</w:t>
                  </w:r>
                </w:p>
                <w:p w14:paraId="1445DE68" w14:textId="77777777" w:rsidR="00301BB1" w:rsidRDefault="00000000">
                  <w:pPr>
                    <w:jc w:val="both"/>
                    <w:rPr>
                      <w:rFonts w:ascii="Times New Roman" w:hAnsi="Times New Roman" w:cs="Times New Roman"/>
                      <w:sz w:val="24"/>
                      <w:szCs w:val="24"/>
                    </w:rPr>
                  </w:pPr>
                  <w:r>
                    <w:rPr>
                      <w:rFonts w:ascii="Times New Roman" w:hAnsi="Times New Roman" w:cs="Times New Roman"/>
                      <w:sz w:val="24"/>
                      <w:szCs w:val="24"/>
                    </w:rPr>
                    <w:t xml:space="preserve">El. p. </w:t>
                  </w:r>
                  <w:hyperlink r:id="rId10">
                    <w:r w:rsidR="00301BB1">
                      <w:rPr>
                        <w:rStyle w:val="Hipersaitas"/>
                        <w:rFonts w:ascii="Times New Roman" w:hAnsi="Times New Roman" w:cs="Times New Roman"/>
                        <w:sz w:val="24"/>
                        <w:szCs w:val="24"/>
                      </w:rPr>
                      <w:t>nkcadministracija@kraujodonoryste.lt</w:t>
                    </w:r>
                  </w:hyperlink>
                </w:p>
                <w:p w14:paraId="29BAB5F5" w14:textId="77777777" w:rsidR="00D10127" w:rsidRPr="00D10127" w:rsidRDefault="00D10127" w:rsidP="00D10127">
                  <w:pPr>
                    <w:jc w:val="both"/>
                    <w:rPr>
                      <w:rFonts w:ascii="Times New Roman" w:hAnsi="Times New Roman" w:cs="Times New Roman"/>
                      <w:sz w:val="24"/>
                      <w:szCs w:val="24"/>
                    </w:rPr>
                  </w:pPr>
                  <w:r w:rsidRPr="00D10127">
                    <w:rPr>
                      <w:rFonts w:ascii="Times New Roman" w:hAnsi="Times New Roman" w:cs="Times New Roman"/>
                      <w:sz w:val="24"/>
                      <w:szCs w:val="24"/>
                    </w:rPr>
                    <w:t>LR Finansų ministerija, Banko kodas 40400</w:t>
                  </w:r>
                </w:p>
                <w:p w14:paraId="2718928F" w14:textId="7AE33777" w:rsidR="00301BB1" w:rsidRDefault="00D10127" w:rsidP="00D10127">
                  <w:pPr>
                    <w:jc w:val="both"/>
                    <w:rPr>
                      <w:rFonts w:ascii="Times New Roman" w:hAnsi="Times New Roman" w:cs="Times New Roman"/>
                      <w:sz w:val="24"/>
                      <w:szCs w:val="24"/>
                    </w:rPr>
                  </w:pPr>
                  <w:r w:rsidRPr="00D10127">
                    <w:rPr>
                      <w:rFonts w:ascii="Times New Roman" w:hAnsi="Times New Roman" w:cs="Times New Roman"/>
                      <w:sz w:val="24"/>
                      <w:szCs w:val="24"/>
                    </w:rPr>
                    <w:t>A/s Nr. LT39 4040 0636 1000 2947</w:t>
                  </w:r>
                </w:p>
                <w:p w14:paraId="74BB316B" w14:textId="77777777" w:rsidR="00301BB1" w:rsidRDefault="00301BB1">
                  <w:pPr>
                    <w:jc w:val="both"/>
                    <w:rPr>
                      <w:rFonts w:ascii="Times New Roman" w:hAnsi="Times New Roman" w:cs="Times New Roman"/>
                      <w:sz w:val="24"/>
                      <w:szCs w:val="24"/>
                    </w:rPr>
                  </w:pPr>
                </w:p>
                <w:p w14:paraId="4C63BBEC" w14:textId="77777777" w:rsidR="00301BB1" w:rsidRDefault="00000000">
                  <w:pPr>
                    <w:jc w:val="both"/>
                    <w:rPr>
                      <w:rFonts w:ascii="Times New Roman" w:hAnsi="Times New Roman" w:cs="Times New Roman"/>
                      <w:sz w:val="24"/>
                      <w:szCs w:val="24"/>
                    </w:rPr>
                  </w:pPr>
                  <w:r>
                    <w:rPr>
                      <w:rFonts w:ascii="Times New Roman" w:hAnsi="Times New Roman" w:cs="Times New Roman"/>
                      <w:sz w:val="24"/>
                      <w:szCs w:val="24"/>
                    </w:rPr>
                    <w:t>_______________________________</w:t>
                  </w:r>
                </w:p>
                <w:p w14:paraId="292D35B6" w14:textId="77777777" w:rsidR="00301BB1" w:rsidRDefault="00000000">
                  <w:pPr>
                    <w:jc w:val="both"/>
                    <w:rPr>
                      <w:rFonts w:ascii="Times New Roman" w:hAnsi="Times New Roman" w:cs="Times New Roman"/>
                      <w:sz w:val="24"/>
                      <w:szCs w:val="24"/>
                    </w:rPr>
                  </w:pPr>
                  <w:r>
                    <w:rPr>
                      <w:rFonts w:ascii="Times New Roman" w:hAnsi="Times New Roman" w:cs="Times New Roman"/>
                      <w:sz w:val="24"/>
                      <w:szCs w:val="24"/>
                    </w:rPr>
                    <w:t>A.V.</w:t>
                  </w:r>
                </w:p>
                <w:p w14:paraId="46724CF3" w14:textId="77777777" w:rsidR="00301BB1" w:rsidRDefault="00301BB1">
                  <w:pPr>
                    <w:jc w:val="both"/>
                    <w:rPr>
                      <w:rFonts w:ascii="Times New Roman" w:hAnsi="Times New Roman" w:cs="Times New Roman"/>
                      <w:sz w:val="24"/>
                      <w:szCs w:val="24"/>
                    </w:rPr>
                  </w:pPr>
                </w:p>
              </w:tc>
            </w:tr>
          </w:tbl>
          <w:p w14:paraId="33921D6E" w14:textId="77777777" w:rsidR="00301BB1" w:rsidRDefault="00301BB1">
            <w:pPr>
              <w:jc w:val="both"/>
              <w:rPr>
                <w:rFonts w:ascii="Times New Roman" w:hAnsi="Times New Roman" w:cs="Times New Roman"/>
                <w:sz w:val="24"/>
                <w:szCs w:val="24"/>
              </w:rPr>
            </w:pPr>
          </w:p>
        </w:tc>
      </w:tr>
    </w:tbl>
    <w:p w14:paraId="50176A32" w14:textId="77777777" w:rsidR="00301BB1" w:rsidRDefault="00301BB1">
      <w:pPr>
        <w:rPr>
          <w:rFonts w:ascii="Times New Roman" w:hAnsi="Times New Roman" w:cs="Times New Roman"/>
          <w:sz w:val="24"/>
          <w:szCs w:val="24"/>
        </w:rPr>
        <w:sectPr w:rsidR="00301BB1" w:rsidSect="00AC24E7">
          <w:footerReference w:type="default" r:id="rId11"/>
          <w:pgSz w:w="11906" w:h="16838"/>
          <w:pgMar w:top="851" w:right="567" w:bottom="851" w:left="1701" w:header="0" w:footer="454" w:gutter="0"/>
          <w:cols w:space="720"/>
          <w:formProt w:val="0"/>
          <w:docGrid w:linePitch="360"/>
        </w:sectPr>
      </w:pPr>
    </w:p>
    <w:p w14:paraId="2D51DBCE" w14:textId="4D12AE1B" w:rsidR="00301BB1" w:rsidRDefault="00000000">
      <w:pPr>
        <w:jc w:val="right"/>
      </w:pPr>
      <w:r>
        <w:rPr>
          <w:rFonts w:ascii="Times New Roman" w:hAnsi="Times New Roman" w:cs="Times New Roman"/>
          <w:sz w:val="24"/>
          <w:szCs w:val="24"/>
        </w:rPr>
        <w:lastRenderedPageBreak/>
        <w:t>202</w:t>
      </w:r>
      <w:r w:rsidR="00D10127">
        <w:rPr>
          <w:rFonts w:ascii="Times New Roman" w:hAnsi="Times New Roman" w:cs="Times New Roman"/>
          <w:sz w:val="24"/>
          <w:szCs w:val="24"/>
        </w:rPr>
        <w:t>6</w:t>
      </w:r>
      <w:r>
        <w:rPr>
          <w:rFonts w:ascii="Times New Roman" w:hAnsi="Times New Roman" w:cs="Times New Roman"/>
          <w:sz w:val="24"/>
          <w:szCs w:val="24"/>
        </w:rPr>
        <w:t xml:space="preserve"> m. __________ mėn. ___ d. Paslaugų teikimo sutarties Nr. ___________</w:t>
      </w:r>
    </w:p>
    <w:p w14:paraId="386A26EF" w14:textId="77777777" w:rsidR="00301BB1" w:rsidRDefault="00000000">
      <w:pPr>
        <w:jc w:val="right"/>
        <w:rPr>
          <w:rFonts w:ascii="Times New Roman" w:hAnsi="Times New Roman" w:cs="Times New Roman"/>
          <w:sz w:val="24"/>
          <w:szCs w:val="24"/>
        </w:rPr>
      </w:pPr>
      <w:r>
        <w:rPr>
          <w:rFonts w:ascii="Times New Roman" w:hAnsi="Times New Roman" w:cs="Times New Roman"/>
          <w:sz w:val="24"/>
          <w:szCs w:val="24"/>
        </w:rPr>
        <w:t>1 priedas</w:t>
      </w:r>
    </w:p>
    <w:p w14:paraId="5B646209" w14:textId="77777777" w:rsidR="00301BB1" w:rsidRDefault="00301BB1">
      <w:pPr>
        <w:rPr>
          <w:rFonts w:ascii="Times New Roman" w:hAnsi="Times New Roman" w:cs="Times New Roman"/>
          <w:sz w:val="24"/>
          <w:szCs w:val="24"/>
        </w:rPr>
      </w:pPr>
    </w:p>
    <w:p w14:paraId="3511CA7D" w14:textId="77777777" w:rsidR="00301BB1" w:rsidRDefault="00000000">
      <w:pPr>
        <w:numPr>
          <w:ilvl w:val="0"/>
          <w:numId w:val="4"/>
        </w:numPr>
        <w:tabs>
          <w:tab w:val="left" w:pos="284"/>
        </w:tabs>
        <w:ind w:left="0" w:firstLine="0"/>
        <w:jc w:val="center"/>
        <w:rPr>
          <w:rFonts w:ascii="Times New Roman" w:hAnsi="Times New Roman" w:cs="Times New Roman"/>
          <w:b/>
          <w:bCs/>
          <w:sz w:val="24"/>
          <w:szCs w:val="24"/>
        </w:rPr>
      </w:pPr>
      <w:r>
        <w:rPr>
          <w:rFonts w:ascii="Times New Roman" w:hAnsi="Times New Roman" w:cs="Times New Roman"/>
          <w:b/>
          <w:bCs/>
          <w:sz w:val="24"/>
          <w:szCs w:val="24"/>
        </w:rPr>
        <w:t>PIRKIMO OBJEKTO PAVADINIMAS, KIEKIS IR KAINA</w:t>
      </w:r>
    </w:p>
    <w:tbl>
      <w:tblPr>
        <w:tblW w:w="9639" w:type="dxa"/>
        <w:tblInd w:w="108" w:type="dxa"/>
        <w:tblLayout w:type="fixed"/>
        <w:tblCellMar>
          <w:left w:w="10" w:type="dxa"/>
          <w:right w:w="10" w:type="dxa"/>
        </w:tblCellMar>
        <w:tblLook w:val="04A0" w:firstRow="1" w:lastRow="0" w:firstColumn="1" w:lastColumn="0" w:noHBand="0" w:noVBand="1"/>
      </w:tblPr>
      <w:tblGrid>
        <w:gridCol w:w="426"/>
        <w:gridCol w:w="3827"/>
        <w:gridCol w:w="1134"/>
        <w:gridCol w:w="1134"/>
        <w:gridCol w:w="1417"/>
        <w:gridCol w:w="1701"/>
      </w:tblGrid>
      <w:tr w:rsidR="000E1353" w:rsidRPr="000E1353" w14:paraId="4FEA38A9" w14:textId="77777777" w:rsidTr="00A72832">
        <w:trPr>
          <w:cantSplit/>
        </w:trPr>
        <w:tc>
          <w:tcPr>
            <w:tcW w:w="426"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vAlign w:val="center"/>
            <w:hideMark/>
          </w:tcPr>
          <w:p w14:paraId="4913C4F5" w14:textId="77777777" w:rsidR="000E1353" w:rsidRPr="000E1353" w:rsidRDefault="000E1353" w:rsidP="000E1353">
            <w:pPr>
              <w:widowControl w:val="0"/>
              <w:suppressAutoHyphens w:val="0"/>
              <w:autoSpaceDE w:val="0"/>
              <w:autoSpaceDN w:val="0"/>
              <w:adjustRightInd w:val="0"/>
              <w:spacing w:line="256" w:lineRule="auto"/>
              <w:ind w:left="-142" w:right="-108"/>
              <w:jc w:val="center"/>
              <w:textAlignment w:val="auto"/>
              <w:rPr>
                <w:rFonts w:ascii="Times New Roman" w:hAnsi="Times New Roman" w:cs="Times New Roman"/>
                <w:b/>
                <w:bCs/>
                <w:sz w:val="24"/>
                <w:szCs w:val="24"/>
                <w:lang w:eastAsia="en-US"/>
              </w:rPr>
            </w:pPr>
            <w:r w:rsidRPr="000E1353">
              <w:rPr>
                <w:rFonts w:ascii="Times New Roman" w:hAnsi="Times New Roman" w:cs="Times New Roman"/>
                <w:b/>
                <w:bCs/>
                <w:sz w:val="24"/>
                <w:szCs w:val="24"/>
                <w:lang w:eastAsia="en-US"/>
              </w:rPr>
              <w:t>Eil.</w:t>
            </w:r>
          </w:p>
          <w:p w14:paraId="1677BB8E" w14:textId="77777777" w:rsidR="000E1353" w:rsidRPr="000E1353" w:rsidRDefault="000E1353" w:rsidP="000E1353">
            <w:pPr>
              <w:widowControl w:val="0"/>
              <w:suppressAutoHyphens w:val="0"/>
              <w:autoSpaceDE w:val="0"/>
              <w:autoSpaceDN w:val="0"/>
              <w:adjustRightInd w:val="0"/>
              <w:spacing w:line="256" w:lineRule="auto"/>
              <w:ind w:left="-142" w:right="-108"/>
              <w:jc w:val="center"/>
              <w:textAlignment w:val="auto"/>
              <w:rPr>
                <w:rFonts w:ascii="Times New Roman" w:hAnsi="Times New Roman" w:cs="Times New Roman"/>
                <w:b/>
                <w:bCs/>
                <w:sz w:val="24"/>
                <w:szCs w:val="24"/>
                <w:lang w:eastAsia="en-US"/>
              </w:rPr>
            </w:pPr>
            <w:r w:rsidRPr="000E1353">
              <w:rPr>
                <w:rFonts w:ascii="Times New Roman" w:hAnsi="Times New Roman" w:cs="Times New Roman"/>
                <w:b/>
                <w:bCs/>
                <w:sz w:val="24"/>
                <w:szCs w:val="24"/>
                <w:lang w:eastAsia="en-US"/>
              </w:rPr>
              <w:t>Nr.</w:t>
            </w:r>
          </w:p>
        </w:tc>
        <w:tc>
          <w:tcPr>
            <w:tcW w:w="3827"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vAlign w:val="center"/>
            <w:hideMark/>
          </w:tcPr>
          <w:p w14:paraId="0A62F42E" w14:textId="77777777" w:rsidR="000E1353" w:rsidRPr="000E1353" w:rsidRDefault="000E1353" w:rsidP="000E1353">
            <w:pPr>
              <w:widowControl w:val="0"/>
              <w:suppressAutoHyphens w:val="0"/>
              <w:autoSpaceDE w:val="0"/>
              <w:autoSpaceDN w:val="0"/>
              <w:adjustRightInd w:val="0"/>
              <w:spacing w:line="256" w:lineRule="auto"/>
              <w:jc w:val="center"/>
              <w:textAlignment w:val="auto"/>
              <w:rPr>
                <w:rFonts w:ascii="Times New Roman" w:hAnsi="Times New Roman" w:cs="Times New Roman"/>
                <w:b/>
                <w:bCs/>
                <w:sz w:val="24"/>
                <w:szCs w:val="24"/>
                <w:lang w:eastAsia="en-US"/>
              </w:rPr>
            </w:pPr>
            <w:r w:rsidRPr="000E1353">
              <w:rPr>
                <w:rFonts w:ascii="Times New Roman" w:hAnsi="Times New Roman" w:cs="Times New Roman"/>
                <w:b/>
                <w:bCs/>
                <w:sz w:val="24"/>
                <w:szCs w:val="24"/>
                <w:lang w:eastAsia="en-US"/>
              </w:rPr>
              <w:t>Paslaugos pavadinimas</w:t>
            </w:r>
          </w:p>
        </w:tc>
        <w:tc>
          <w:tcPr>
            <w:tcW w:w="1134"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vAlign w:val="center"/>
            <w:hideMark/>
          </w:tcPr>
          <w:p w14:paraId="113E4807" w14:textId="77777777" w:rsidR="000E1353" w:rsidRPr="000E1353" w:rsidRDefault="000E1353" w:rsidP="000E1353">
            <w:pPr>
              <w:widowControl w:val="0"/>
              <w:suppressAutoHyphens w:val="0"/>
              <w:autoSpaceDE w:val="0"/>
              <w:autoSpaceDN w:val="0"/>
              <w:adjustRightInd w:val="0"/>
              <w:spacing w:line="256" w:lineRule="auto"/>
              <w:ind w:left="-108" w:right="-108"/>
              <w:jc w:val="center"/>
              <w:textAlignment w:val="auto"/>
              <w:rPr>
                <w:rFonts w:ascii="Times New Roman" w:hAnsi="Times New Roman" w:cs="Times New Roman"/>
                <w:b/>
                <w:bCs/>
                <w:sz w:val="24"/>
                <w:szCs w:val="24"/>
                <w:lang w:eastAsia="en-US"/>
              </w:rPr>
            </w:pPr>
            <w:r w:rsidRPr="000E1353">
              <w:rPr>
                <w:rFonts w:ascii="Times New Roman" w:hAnsi="Times New Roman" w:cs="Times New Roman"/>
                <w:b/>
                <w:bCs/>
                <w:sz w:val="24"/>
                <w:szCs w:val="24"/>
                <w:lang w:eastAsia="en-US"/>
              </w:rPr>
              <w:t>Mato vnt.</w:t>
            </w:r>
          </w:p>
        </w:tc>
        <w:tc>
          <w:tcPr>
            <w:tcW w:w="1134"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vAlign w:val="center"/>
            <w:hideMark/>
          </w:tcPr>
          <w:p w14:paraId="1D5DFAAE" w14:textId="1EAD99CC" w:rsidR="000E1353" w:rsidRPr="000E1353" w:rsidRDefault="000E1353" w:rsidP="000E1353">
            <w:pPr>
              <w:widowControl w:val="0"/>
              <w:suppressAutoHyphens w:val="0"/>
              <w:autoSpaceDE w:val="0"/>
              <w:autoSpaceDN w:val="0"/>
              <w:adjustRightInd w:val="0"/>
              <w:spacing w:line="256" w:lineRule="auto"/>
              <w:ind w:left="-108" w:right="-108"/>
              <w:jc w:val="center"/>
              <w:textAlignment w:val="auto"/>
              <w:rPr>
                <w:rFonts w:ascii="Times New Roman" w:hAnsi="Times New Roman" w:cs="Times New Roman"/>
                <w:b/>
                <w:bCs/>
                <w:sz w:val="24"/>
                <w:szCs w:val="24"/>
                <w:lang w:eastAsia="en-US"/>
              </w:rPr>
            </w:pPr>
            <w:r w:rsidRPr="000E1353">
              <w:rPr>
                <w:rFonts w:ascii="Times New Roman" w:hAnsi="Times New Roman" w:cs="Times New Roman"/>
                <w:b/>
                <w:bCs/>
                <w:sz w:val="24"/>
                <w:szCs w:val="24"/>
                <w:lang w:eastAsia="en-US"/>
              </w:rPr>
              <w:t>Kiekis</w:t>
            </w:r>
          </w:p>
        </w:tc>
        <w:tc>
          <w:tcPr>
            <w:tcW w:w="1417" w:type="dxa"/>
            <w:tcBorders>
              <w:top w:val="single" w:sz="4" w:space="0" w:color="000000"/>
              <w:left w:val="single" w:sz="4" w:space="0" w:color="000000"/>
              <w:bottom w:val="single" w:sz="4" w:space="0" w:color="000000"/>
              <w:right w:val="single" w:sz="4" w:space="0" w:color="000000"/>
            </w:tcBorders>
            <w:shd w:val="clear" w:color="auto" w:fill="DEEAF6"/>
            <w:vAlign w:val="center"/>
            <w:hideMark/>
          </w:tcPr>
          <w:p w14:paraId="39669949" w14:textId="61B06729" w:rsidR="000E1353" w:rsidRPr="000E1353" w:rsidRDefault="000E1353" w:rsidP="000E1353">
            <w:pPr>
              <w:widowControl w:val="0"/>
              <w:suppressAutoHyphens w:val="0"/>
              <w:autoSpaceDE w:val="0"/>
              <w:autoSpaceDN w:val="0"/>
              <w:adjustRightInd w:val="0"/>
              <w:spacing w:line="256" w:lineRule="auto"/>
              <w:jc w:val="center"/>
              <w:textAlignment w:val="auto"/>
              <w:rPr>
                <w:rFonts w:ascii="Times New Roman" w:hAnsi="Times New Roman" w:cs="Times New Roman"/>
                <w:b/>
                <w:bCs/>
                <w:sz w:val="24"/>
                <w:szCs w:val="24"/>
                <w:lang w:eastAsia="en-US"/>
              </w:rPr>
            </w:pPr>
            <w:r w:rsidRPr="000E1353">
              <w:rPr>
                <w:rFonts w:ascii="Times New Roman" w:hAnsi="Times New Roman" w:cs="Times New Roman"/>
                <w:b/>
                <w:bCs/>
                <w:sz w:val="24"/>
                <w:szCs w:val="24"/>
                <w:lang w:eastAsia="en-US"/>
              </w:rPr>
              <w:t>Įkainis, Eur be PVM</w:t>
            </w:r>
          </w:p>
        </w:tc>
        <w:tc>
          <w:tcPr>
            <w:tcW w:w="1701" w:type="dxa"/>
            <w:tcBorders>
              <w:top w:val="single" w:sz="4" w:space="0" w:color="000000"/>
              <w:left w:val="single" w:sz="4" w:space="0" w:color="000000"/>
              <w:bottom w:val="single" w:sz="4" w:space="0" w:color="000000"/>
              <w:right w:val="single" w:sz="4" w:space="0" w:color="000000"/>
            </w:tcBorders>
            <w:shd w:val="clear" w:color="auto" w:fill="DEEAF6"/>
            <w:vAlign w:val="center"/>
            <w:hideMark/>
          </w:tcPr>
          <w:p w14:paraId="30136893" w14:textId="348D7706" w:rsidR="000E1353" w:rsidRPr="000E1353" w:rsidRDefault="000E1353" w:rsidP="000E1353">
            <w:pPr>
              <w:widowControl w:val="0"/>
              <w:suppressAutoHyphens w:val="0"/>
              <w:autoSpaceDE w:val="0"/>
              <w:autoSpaceDN w:val="0"/>
              <w:adjustRightInd w:val="0"/>
              <w:spacing w:line="256" w:lineRule="auto"/>
              <w:jc w:val="center"/>
              <w:textAlignment w:val="auto"/>
              <w:rPr>
                <w:rFonts w:ascii="Times New Roman" w:hAnsi="Times New Roman" w:cs="Times New Roman"/>
                <w:b/>
                <w:bCs/>
                <w:sz w:val="24"/>
                <w:szCs w:val="24"/>
                <w:lang w:eastAsia="en-US"/>
              </w:rPr>
            </w:pPr>
            <w:r w:rsidRPr="000E1353">
              <w:rPr>
                <w:rFonts w:ascii="Times New Roman" w:hAnsi="Times New Roman" w:cs="Times New Roman"/>
                <w:b/>
                <w:bCs/>
                <w:sz w:val="24"/>
                <w:szCs w:val="24"/>
                <w:lang w:eastAsia="en-US"/>
              </w:rPr>
              <w:t>Bendra kaina, Eur be PVM</w:t>
            </w:r>
          </w:p>
          <w:p w14:paraId="739FAE2F" w14:textId="77777777" w:rsidR="000E1353" w:rsidRPr="000E1353" w:rsidRDefault="000E1353" w:rsidP="000E1353">
            <w:pPr>
              <w:widowControl w:val="0"/>
              <w:suppressAutoHyphens w:val="0"/>
              <w:autoSpaceDE w:val="0"/>
              <w:autoSpaceDN w:val="0"/>
              <w:adjustRightInd w:val="0"/>
              <w:spacing w:line="256" w:lineRule="auto"/>
              <w:jc w:val="center"/>
              <w:textAlignment w:val="auto"/>
              <w:rPr>
                <w:rFonts w:ascii="Times New Roman" w:hAnsi="Times New Roman" w:cs="Times New Roman"/>
                <w:i/>
                <w:iCs/>
                <w:sz w:val="24"/>
                <w:szCs w:val="24"/>
                <w:lang w:eastAsia="en-US"/>
              </w:rPr>
            </w:pPr>
            <w:r w:rsidRPr="000E1353">
              <w:rPr>
                <w:rFonts w:ascii="Times New Roman" w:hAnsi="Times New Roman" w:cs="Times New Roman"/>
                <w:i/>
                <w:iCs/>
                <w:sz w:val="24"/>
                <w:szCs w:val="24"/>
                <w:lang w:eastAsia="en-US"/>
              </w:rPr>
              <w:t>(4x5)</w:t>
            </w:r>
          </w:p>
        </w:tc>
      </w:tr>
      <w:tr w:rsidR="000E1353" w:rsidRPr="000E1353" w14:paraId="7CC1C312" w14:textId="77777777" w:rsidTr="00A72832">
        <w:trPr>
          <w:cantSplit/>
        </w:trPr>
        <w:tc>
          <w:tcPr>
            <w:tcW w:w="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8C8156" w14:textId="77777777" w:rsidR="000E1353" w:rsidRPr="000E1353" w:rsidRDefault="000E1353" w:rsidP="000E1353">
            <w:pPr>
              <w:widowControl w:val="0"/>
              <w:suppressAutoHyphens w:val="0"/>
              <w:autoSpaceDE w:val="0"/>
              <w:autoSpaceDN w:val="0"/>
              <w:adjustRightInd w:val="0"/>
              <w:spacing w:line="256" w:lineRule="auto"/>
              <w:jc w:val="center"/>
              <w:textAlignment w:val="auto"/>
              <w:rPr>
                <w:rFonts w:ascii="Times New Roman" w:hAnsi="Times New Roman" w:cs="Times New Roman"/>
                <w:b/>
                <w:bCs/>
                <w:iCs/>
                <w:sz w:val="24"/>
                <w:szCs w:val="24"/>
                <w:lang w:eastAsia="en-US"/>
              </w:rPr>
            </w:pPr>
            <w:r w:rsidRPr="000E1353">
              <w:rPr>
                <w:rFonts w:ascii="Times New Roman" w:hAnsi="Times New Roman" w:cs="Times New Roman"/>
                <w:b/>
                <w:bCs/>
                <w:iCs/>
                <w:sz w:val="24"/>
                <w:szCs w:val="24"/>
                <w:lang w:eastAsia="en-US"/>
              </w:rPr>
              <w:t>1</w:t>
            </w:r>
          </w:p>
        </w:tc>
        <w:tc>
          <w:tcPr>
            <w:tcW w:w="3827"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14:paraId="144AA732" w14:textId="77777777" w:rsidR="000E1353" w:rsidRPr="000E1353" w:rsidRDefault="000E1353" w:rsidP="000E1353">
            <w:pPr>
              <w:widowControl w:val="0"/>
              <w:suppressAutoHyphens w:val="0"/>
              <w:autoSpaceDE w:val="0"/>
              <w:autoSpaceDN w:val="0"/>
              <w:adjustRightInd w:val="0"/>
              <w:spacing w:line="256" w:lineRule="auto"/>
              <w:jc w:val="center"/>
              <w:textAlignment w:val="auto"/>
              <w:rPr>
                <w:rFonts w:ascii="Times New Roman" w:hAnsi="Times New Roman" w:cs="Times New Roman"/>
                <w:b/>
                <w:bCs/>
                <w:iCs/>
                <w:sz w:val="24"/>
                <w:szCs w:val="24"/>
                <w:lang w:eastAsia="en-US"/>
              </w:rPr>
            </w:pPr>
            <w:r w:rsidRPr="000E1353">
              <w:rPr>
                <w:rFonts w:ascii="Times New Roman" w:hAnsi="Times New Roman" w:cs="Times New Roman"/>
                <w:b/>
                <w:bCs/>
                <w:iCs/>
                <w:sz w:val="24"/>
                <w:szCs w:val="24"/>
                <w:lang w:eastAsia="en-US"/>
              </w:rPr>
              <w:t>2</w:t>
            </w:r>
          </w:p>
        </w:tc>
        <w:tc>
          <w:tcPr>
            <w:tcW w:w="113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14:paraId="0EFCF2AC" w14:textId="77777777" w:rsidR="000E1353" w:rsidRPr="000E1353" w:rsidRDefault="000E1353" w:rsidP="000E1353">
            <w:pPr>
              <w:widowControl w:val="0"/>
              <w:suppressAutoHyphens w:val="0"/>
              <w:autoSpaceDE w:val="0"/>
              <w:autoSpaceDN w:val="0"/>
              <w:adjustRightInd w:val="0"/>
              <w:spacing w:line="256" w:lineRule="auto"/>
              <w:jc w:val="center"/>
              <w:textAlignment w:val="auto"/>
              <w:rPr>
                <w:rFonts w:ascii="Times New Roman" w:hAnsi="Times New Roman" w:cs="Times New Roman"/>
                <w:b/>
                <w:bCs/>
                <w:iCs/>
                <w:sz w:val="24"/>
                <w:szCs w:val="24"/>
                <w:lang w:eastAsia="en-US"/>
              </w:rPr>
            </w:pPr>
            <w:r w:rsidRPr="000E1353">
              <w:rPr>
                <w:rFonts w:ascii="Times New Roman" w:hAnsi="Times New Roman" w:cs="Times New Roman"/>
                <w:b/>
                <w:bCs/>
                <w:iCs/>
                <w:sz w:val="24"/>
                <w:szCs w:val="24"/>
                <w:lang w:eastAsia="en-US"/>
              </w:rPr>
              <w:t>3</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F66B3B" w14:textId="77777777" w:rsidR="000E1353" w:rsidRPr="000E1353" w:rsidRDefault="000E1353" w:rsidP="000E1353">
            <w:pPr>
              <w:widowControl w:val="0"/>
              <w:suppressAutoHyphens w:val="0"/>
              <w:autoSpaceDE w:val="0"/>
              <w:autoSpaceDN w:val="0"/>
              <w:adjustRightInd w:val="0"/>
              <w:spacing w:line="256" w:lineRule="auto"/>
              <w:jc w:val="center"/>
              <w:textAlignment w:val="auto"/>
              <w:rPr>
                <w:rFonts w:ascii="Times New Roman" w:hAnsi="Times New Roman" w:cs="Times New Roman"/>
                <w:b/>
                <w:bCs/>
                <w:iCs/>
                <w:sz w:val="24"/>
                <w:szCs w:val="24"/>
                <w:lang w:eastAsia="en-US"/>
              </w:rPr>
            </w:pPr>
            <w:r w:rsidRPr="000E1353">
              <w:rPr>
                <w:rFonts w:ascii="Times New Roman" w:hAnsi="Times New Roman" w:cs="Times New Roman"/>
                <w:b/>
                <w:bCs/>
                <w:iCs/>
                <w:sz w:val="24"/>
                <w:szCs w:val="24"/>
                <w:lang w:eastAsia="en-US"/>
              </w:rPr>
              <w:t>4</w:t>
            </w:r>
          </w:p>
        </w:tc>
        <w:tc>
          <w:tcPr>
            <w:tcW w:w="1417" w:type="dxa"/>
            <w:tcBorders>
              <w:top w:val="single" w:sz="4" w:space="0" w:color="000000"/>
              <w:left w:val="single" w:sz="4" w:space="0" w:color="000000"/>
              <w:bottom w:val="single" w:sz="4" w:space="0" w:color="000000"/>
              <w:right w:val="single" w:sz="4" w:space="0" w:color="000000"/>
            </w:tcBorders>
            <w:hideMark/>
          </w:tcPr>
          <w:p w14:paraId="407C797F" w14:textId="77777777" w:rsidR="000E1353" w:rsidRPr="000E1353" w:rsidRDefault="000E1353" w:rsidP="000E1353">
            <w:pPr>
              <w:widowControl w:val="0"/>
              <w:suppressAutoHyphens w:val="0"/>
              <w:autoSpaceDE w:val="0"/>
              <w:autoSpaceDN w:val="0"/>
              <w:adjustRightInd w:val="0"/>
              <w:spacing w:line="256" w:lineRule="auto"/>
              <w:jc w:val="center"/>
              <w:textAlignment w:val="auto"/>
              <w:rPr>
                <w:rFonts w:ascii="Times New Roman" w:hAnsi="Times New Roman" w:cs="Times New Roman"/>
                <w:b/>
                <w:bCs/>
                <w:iCs/>
                <w:sz w:val="24"/>
                <w:szCs w:val="24"/>
                <w:lang w:eastAsia="en-US"/>
              </w:rPr>
            </w:pPr>
            <w:r w:rsidRPr="000E1353">
              <w:rPr>
                <w:rFonts w:ascii="Times New Roman" w:hAnsi="Times New Roman" w:cs="Times New Roman"/>
                <w:b/>
                <w:bCs/>
                <w:iCs/>
                <w:sz w:val="24"/>
                <w:szCs w:val="24"/>
                <w:lang w:eastAsia="en-US"/>
              </w:rPr>
              <w:t>5</w:t>
            </w:r>
          </w:p>
        </w:tc>
        <w:tc>
          <w:tcPr>
            <w:tcW w:w="1701" w:type="dxa"/>
            <w:tcBorders>
              <w:top w:val="single" w:sz="4" w:space="0" w:color="000000"/>
              <w:left w:val="single" w:sz="4" w:space="0" w:color="000000"/>
              <w:bottom w:val="single" w:sz="4" w:space="0" w:color="000000"/>
              <w:right w:val="single" w:sz="4" w:space="0" w:color="000000"/>
            </w:tcBorders>
            <w:hideMark/>
          </w:tcPr>
          <w:p w14:paraId="024DC66C" w14:textId="77777777" w:rsidR="000E1353" w:rsidRPr="000E1353" w:rsidRDefault="000E1353" w:rsidP="000E1353">
            <w:pPr>
              <w:widowControl w:val="0"/>
              <w:suppressAutoHyphens w:val="0"/>
              <w:autoSpaceDE w:val="0"/>
              <w:autoSpaceDN w:val="0"/>
              <w:adjustRightInd w:val="0"/>
              <w:spacing w:line="256" w:lineRule="auto"/>
              <w:jc w:val="center"/>
              <w:textAlignment w:val="auto"/>
              <w:rPr>
                <w:rFonts w:ascii="Times New Roman" w:hAnsi="Times New Roman" w:cs="Times New Roman"/>
                <w:b/>
                <w:bCs/>
                <w:iCs/>
                <w:sz w:val="24"/>
                <w:szCs w:val="24"/>
                <w:lang w:eastAsia="en-US"/>
              </w:rPr>
            </w:pPr>
            <w:r w:rsidRPr="000E1353">
              <w:rPr>
                <w:rFonts w:ascii="Times New Roman" w:hAnsi="Times New Roman" w:cs="Times New Roman"/>
                <w:b/>
                <w:bCs/>
                <w:iCs/>
                <w:sz w:val="24"/>
                <w:szCs w:val="24"/>
                <w:lang w:eastAsia="en-US"/>
              </w:rPr>
              <w:t>6</w:t>
            </w:r>
          </w:p>
        </w:tc>
      </w:tr>
      <w:tr w:rsidR="000E1353" w:rsidRPr="000E1353" w14:paraId="24220584" w14:textId="77777777" w:rsidTr="00A72832">
        <w:trPr>
          <w:cantSplit/>
          <w:trHeight w:val="96"/>
        </w:trPr>
        <w:tc>
          <w:tcPr>
            <w:tcW w:w="426" w:type="dxa"/>
            <w:tcBorders>
              <w:top w:val="single" w:sz="4" w:space="0" w:color="000000"/>
              <w:left w:val="single" w:sz="4" w:space="0" w:color="000000"/>
              <w:bottom w:val="single" w:sz="4" w:space="0" w:color="auto"/>
              <w:right w:val="single" w:sz="4" w:space="0" w:color="auto"/>
            </w:tcBorders>
            <w:tcMar>
              <w:top w:w="0" w:type="dxa"/>
              <w:left w:w="108" w:type="dxa"/>
              <w:bottom w:w="0" w:type="dxa"/>
              <w:right w:w="108" w:type="dxa"/>
            </w:tcMar>
            <w:vAlign w:val="center"/>
            <w:hideMark/>
          </w:tcPr>
          <w:p w14:paraId="30657F54" w14:textId="77777777" w:rsidR="000E1353" w:rsidRPr="000E1353" w:rsidRDefault="000E1353" w:rsidP="000E1353">
            <w:pPr>
              <w:widowControl w:val="0"/>
              <w:suppressAutoHyphens w:val="0"/>
              <w:autoSpaceDE w:val="0"/>
              <w:autoSpaceDN w:val="0"/>
              <w:adjustRightInd w:val="0"/>
              <w:spacing w:line="256" w:lineRule="auto"/>
              <w:textAlignment w:val="auto"/>
              <w:rPr>
                <w:rFonts w:ascii="Times New Roman" w:hAnsi="Times New Roman" w:cs="Times New Roman"/>
                <w:sz w:val="24"/>
                <w:szCs w:val="24"/>
                <w:lang w:eastAsia="en-US"/>
              </w:rPr>
            </w:pPr>
            <w:r w:rsidRPr="000E1353">
              <w:rPr>
                <w:rFonts w:ascii="Times New Roman" w:hAnsi="Times New Roman" w:cs="Times New Roman"/>
                <w:sz w:val="24"/>
                <w:szCs w:val="24"/>
                <w:lang w:eastAsia="en-US"/>
              </w:rPr>
              <w:t>1.</w:t>
            </w:r>
          </w:p>
        </w:tc>
        <w:tc>
          <w:tcPr>
            <w:tcW w:w="38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D298C0" w14:textId="77777777" w:rsidR="000E1353" w:rsidRPr="000E1353" w:rsidRDefault="000E1353" w:rsidP="000E1353">
            <w:pPr>
              <w:widowControl w:val="0"/>
              <w:suppressAutoHyphens w:val="0"/>
              <w:autoSpaceDE w:val="0"/>
              <w:autoSpaceDN w:val="0"/>
              <w:adjustRightInd w:val="0"/>
              <w:spacing w:line="256" w:lineRule="auto"/>
              <w:textAlignment w:val="auto"/>
              <w:rPr>
                <w:rFonts w:ascii="Times New Roman" w:hAnsi="Times New Roman" w:cs="Times New Roman"/>
                <w:sz w:val="24"/>
                <w:szCs w:val="24"/>
                <w:lang w:eastAsia="en-US"/>
              </w:rPr>
            </w:pPr>
            <w:r w:rsidRPr="000E1353">
              <w:rPr>
                <w:rFonts w:ascii="Times New Roman" w:hAnsi="Times New Roman" w:cs="Times New Roman"/>
                <w:sz w:val="24"/>
                <w:szCs w:val="24"/>
                <w:lang w:eastAsia="en-US"/>
              </w:rPr>
              <w:t>Apsauginės ir gaisrinės signalizacijos sistemų techninė priežiūra</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A3AD26B" w14:textId="77777777" w:rsidR="000E1353" w:rsidRPr="000E1353" w:rsidRDefault="000E1353" w:rsidP="000E1353">
            <w:pPr>
              <w:widowControl w:val="0"/>
              <w:suppressAutoHyphens w:val="0"/>
              <w:autoSpaceDE w:val="0"/>
              <w:autoSpaceDN w:val="0"/>
              <w:adjustRightInd w:val="0"/>
              <w:spacing w:line="100" w:lineRule="atLeast"/>
              <w:jc w:val="center"/>
              <w:textAlignment w:val="auto"/>
              <w:rPr>
                <w:rFonts w:ascii="Times New Roman" w:hAnsi="Times New Roman" w:cs="Times New Roman"/>
                <w:kern w:val="2"/>
                <w:sz w:val="24"/>
                <w:szCs w:val="24"/>
                <w:lang w:eastAsia="ar-SA"/>
              </w:rPr>
            </w:pPr>
            <w:r w:rsidRPr="000E1353">
              <w:rPr>
                <w:rFonts w:ascii="Times New Roman" w:hAnsi="Times New Roman" w:cs="Times New Roman"/>
                <w:sz w:val="24"/>
                <w:szCs w:val="24"/>
                <w:lang w:eastAsia="en-US"/>
              </w:rPr>
              <w:t xml:space="preserve">kartas </w:t>
            </w:r>
          </w:p>
        </w:tc>
        <w:tc>
          <w:tcPr>
            <w:tcW w:w="1134" w:type="dxa"/>
            <w:tcBorders>
              <w:top w:val="single" w:sz="4" w:space="0" w:color="000000"/>
              <w:left w:val="single" w:sz="4" w:space="0" w:color="auto"/>
              <w:bottom w:val="single" w:sz="4" w:space="0" w:color="auto"/>
              <w:right w:val="single" w:sz="4" w:space="0" w:color="000000"/>
            </w:tcBorders>
            <w:tcMar>
              <w:top w:w="0" w:type="dxa"/>
              <w:left w:w="108" w:type="dxa"/>
              <w:bottom w:w="0" w:type="dxa"/>
              <w:right w:w="108" w:type="dxa"/>
            </w:tcMar>
            <w:vAlign w:val="center"/>
            <w:hideMark/>
          </w:tcPr>
          <w:p w14:paraId="6DA73673" w14:textId="77777777" w:rsidR="000E1353" w:rsidRPr="000E1353" w:rsidRDefault="000E1353" w:rsidP="000E1353">
            <w:pPr>
              <w:widowControl w:val="0"/>
              <w:suppressAutoHyphens w:val="0"/>
              <w:autoSpaceDE w:val="0"/>
              <w:autoSpaceDN w:val="0"/>
              <w:adjustRightInd w:val="0"/>
              <w:spacing w:line="256" w:lineRule="auto"/>
              <w:jc w:val="center"/>
              <w:textAlignment w:val="auto"/>
              <w:rPr>
                <w:rFonts w:ascii="Times New Roman" w:hAnsi="Times New Roman" w:cs="Times New Roman"/>
                <w:kern w:val="3"/>
                <w:sz w:val="24"/>
                <w:szCs w:val="24"/>
                <w:lang w:eastAsia="ar-SA"/>
              </w:rPr>
            </w:pPr>
            <w:r w:rsidRPr="000E1353">
              <w:rPr>
                <w:rFonts w:ascii="Times New Roman" w:hAnsi="Times New Roman" w:cs="Times New Roman"/>
                <w:sz w:val="24"/>
                <w:szCs w:val="24"/>
                <w:lang w:eastAsia="en-US"/>
              </w:rPr>
              <w:t>36</w:t>
            </w:r>
          </w:p>
        </w:tc>
        <w:tc>
          <w:tcPr>
            <w:tcW w:w="1417" w:type="dxa"/>
            <w:tcBorders>
              <w:top w:val="single" w:sz="4" w:space="0" w:color="000000"/>
              <w:left w:val="single" w:sz="4" w:space="0" w:color="000000"/>
              <w:bottom w:val="single" w:sz="4" w:space="0" w:color="auto"/>
              <w:right w:val="single" w:sz="4" w:space="0" w:color="000000"/>
            </w:tcBorders>
            <w:vAlign w:val="center"/>
          </w:tcPr>
          <w:p w14:paraId="42E0C2FA" w14:textId="77777777" w:rsidR="000E1353" w:rsidRPr="000E1353" w:rsidRDefault="000E1353" w:rsidP="000E1353">
            <w:pPr>
              <w:widowControl w:val="0"/>
              <w:suppressAutoHyphens w:val="0"/>
              <w:autoSpaceDE w:val="0"/>
              <w:autoSpaceDN w:val="0"/>
              <w:adjustRightInd w:val="0"/>
              <w:spacing w:line="256" w:lineRule="auto"/>
              <w:jc w:val="center"/>
              <w:textAlignment w:val="auto"/>
              <w:rPr>
                <w:rFonts w:ascii="Times New Roman" w:hAnsi="Times New Roman" w:cs="Times New Roman"/>
                <w:sz w:val="24"/>
                <w:szCs w:val="24"/>
                <w:lang w:eastAsia="en-US"/>
              </w:rPr>
            </w:pPr>
          </w:p>
        </w:tc>
        <w:tc>
          <w:tcPr>
            <w:tcW w:w="1701" w:type="dxa"/>
            <w:tcBorders>
              <w:top w:val="single" w:sz="4" w:space="0" w:color="000000"/>
              <w:left w:val="single" w:sz="4" w:space="0" w:color="000000"/>
              <w:bottom w:val="single" w:sz="4" w:space="0" w:color="auto"/>
              <w:right w:val="single" w:sz="4" w:space="0" w:color="000000"/>
            </w:tcBorders>
            <w:vAlign w:val="center"/>
          </w:tcPr>
          <w:p w14:paraId="43A4CB8F" w14:textId="77777777" w:rsidR="000E1353" w:rsidRPr="000E1353" w:rsidRDefault="000E1353" w:rsidP="000E1353">
            <w:pPr>
              <w:widowControl w:val="0"/>
              <w:suppressAutoHyphens w:val="0"/>
              <w:autoSpaceDE w:val="0"/>
              <w:autoSpaceDN w:val="0"/>
              <w:adjustRightInd w:val="0"/>
              <w:spacing w:line="256" w:lineRule="auto"/>
              <w:jc w:val="center"/>
              <w:textAlignment w:val="auto"/>
              <w:rPr>
                <w:rFonts w:ascii="Times New Roman" w:hAnsi="Times New Roman" w:cs="Times New Roman"/>
                <w:sz w:val="24"/>
                <w:szCs w:val="24"/>
                <w:lang w:eastAsia="en-US"/>
              </w:rPr>
            </w:pPr>
          </w:p>
        </w:tc>
      </w:tr>
      <w:tr w:rsidR="000E1353" w:rsidRPr="000E1353" w14:paraId="70556A10" w14:textId="77777777" w:rsidTr="00A72832">
        <w:trPr>
          <w:cantSplit/>
          <w:trHeight w:val="70"/>
        </w:trPr>
        <w:tc>
          <w:tcPr>
            <w:tcW w:w="426" w:type="dxa"/>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vAlign w:val="center"/>
          </w:tcPr>
          <w:p w14:paraId="483A6741" w14:textId="77777777" w:rsidR="000E1353" w:rsidRPr="000E1353" w:rsidRDefault="000E1353" w:rsidP="000E1353">
            <w:pPr>
              <w:widowControl w:val="0"/>
              <w:suppressAutoHyphens w:val="0"/>
              <w:autoSpaceDE w:val="0"/>
              <w:autoSpaceDN w:val="0"/>
              <w:adjustRightInd w:val="0"/>
              <w:spacing w:line="256" w:lineRule="auto"/>
              <w:textAlignment w:val="auto"/>
              <w:rPr>
                <w:rFonts w:ascii="Times New Roman" w:hAnsi="Times New Roman" w:cs="Times New Roman"/>
                <w:sz w:val="24"/>
                <w:szCs w:val="24"/>
                <w:lang w:eastAsia="en-US"/>
              </w:rPr>
            </w:pPr>
            <w:r w:rsidRPr="000E1353">
              <w:rPr>
                <w:rFonts w:ascii="Times New Roman" w:hAnsi="Times New Roman" w:cs="Times New Roman"/>
                <w:sz w:val="24"/>
                <w:szCs w:val="24"/>
                <w:lang w:eastAsia="en-US"/>
              </w:rPr>
              <w:t>2.</w:t>
            </w:r>
          </w:p>
        </w:tc>
        <w:tc>
          <w:tcPr>
            <w:tcW w:w="38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97FB57" w14:textId="565F57CA" w:rsidR="000E1353" w:rsidRPr="000E1353" w:rsidRDefault="000E1353" w:rsidP="000E1353">
            <w:pPr>
              <w:widowControl w:val="0"/>
              <w:suppressAutoHyphens w:val="0"/>
              <w:autoSpaceDE w:val="0"/>
              <w:autoSpaceDN w:val="0"/>
              <w:adjustRightInd w:val="0"/>
              <w:spacing w:line="256" w:lineRule="auto"/>
              <w:textAlignment w:val="auto"/>
              <w:rPr>
                <w:rFonts w:ascii="Times New Roman" w:hAnsi="Times New Roman" w:cs="Times New Roman"/>
                <w:sz w:val="24"/>
                <w:szCs w:val="24"/>
                <w:lang w:eastAsia="en-US"/>
              </w:rPr>
            </w:pPr>
            <w:r w:rsidRPr="000E1353">
              <w:rPr>
                <w:rFonts w:ascii="Times New Roman" w:hAnsi="Times New Roman" w:cs="Times New Roman"/>
                <w:sz w:val="24"/>
                <w:szCs w:val="24"/>
                <w:lang w:eastAsia="en-US"/>
              </w:rPr>
              <w:t>Avarinis iškvietimas / remontas</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91DA18" w14:textId="77777777" w:rsidR="000E1353" w:rsidRPr="000E1353" w:rsidRDefault="000E1353" w:rsidP="000E1353">
            <w:pPr>
              <w:widowControl w:val="0"/>
              <w:suppressAutoHyphens w:val="0"/>
              <w:autoSpaceDE w:val="0"/>
              <w:autoSpaceDN w:val="0"/>
              <w:adjustRightInd w:val="0"/>
              <w:spacing w:line="100" w:lineRule="atLeast"/>
              <w:jc w:val="center"/>
              <w:textAlignment w:val="auto"/>
              <w:rPr>
                <w:rFonts w:ascii="Times New Roman" w:hAnsi="Times New Roman" w:cs="Times New Roman"/>
                <w:kern w:val="2"/>
                <w:sz w:val="24"/>
                <w:szCs w:val="24"/>
                <w:lang w:eastAsia="ar-SA"/>
              </w:rPr>
            </w:pPr>
            <w:r w:rsidRPr="000E1353">
              <w:rPr>
                <w:rFonts w:ascii="Times New Roman" w:hAnsi="Times New Roman" w:cs="Times New Roman"/>
                <w:kern w:val="3"/>
                <w:sz w:val="24"/>
                <w:szCs w:val="24"/>
                <w:lang w:eastAsia="ar-SA"/>
              </w:rPr>
              <w:t>val.</w:t>
            </w:r>
            <w:r w:rsidRPr="000E1353">
              <w:rPr>
                <w:rFonts w:ascii="Times New Roman" w:hAnsi="Times New Roman" w:cs="Times New Roman"/>
                <w:kern w:val="2"/>
                <w:sz w:val="24"/>
                <w:szCs w:val="24"/>
                <w:lang w:eastAsia="ar-SA"/>
              </w:rPr>
              <w:t xml:space="preserve"> </w:t>
            </w:r>
          </w:p>
        </w:tc>
        <w:tc>
          <w:tcPr>
            <w:tcW w:w="1134" w:type="dxa"/>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center"/>
          </w:tcPr>
          <w:p w14:paraId="0E68D258" w14:textId="77777777" w:rsidR="000E1353" w:rsidRPr="000E1353" w:rsidRDefault="000E1353" w:rsidP="000E1353">
            <w:pPr>
              <w:widowControl w:val="0"/>
              <w:suppressAutoHyphens w:val="0"/>
              <w:autoSpaceDE w:val="0"/>
              <w:autoSpaceDN w:val="0"/>
              <w:adjustRightInd w:val="0"/>
              <w:spacing w:line="256" w:lineRule="auto"/>
              <w:jc w:val="center"/>
              <w:textAlignment w:val="auto"/>
              <w:rPr>
                <w:rFonts w:ascii="Times New Roman" w:hAnsi="Times New Roman" w:cs="Times New Roman"/>
                <w:kern w:val="3"/>
                <w:sz w:val="24"/>
                <w:szCs w:val="24"/>
                <w:lang w:eastAsia="ar-SA"/>
              </w:rPr>
            </w:pPr>
            <w:r w:rsidRPr="000E1353">
              <w:rPr>
                <w:rFonts w:ascii="Times New Roman" w:hAnsi="Times New Roman" w:cs="Times New Roman"/>
                <w:kern w:val="2"/>
                <w:sz w:val="24"/>
                <w:szCs w:val="24"/>
                <w:lang w:eastAsia="ar-SA"/>
              </w:rPr>
              <w:t>30</w:t>
            </w:r>
          </w:p>
        </w:tc>
        <w:tc>
          <w:tcPr>
            <w:tcW w:w="1417" w:type="dxa"/>
            <w:tcBorders>
              <w:top w:val="single" w:sz="4" w:space="0" w:color="auto"/>
              <w:left w:val="single" w:sz="4" w:space="0" w:color="000000"/>
              <w:bottom w:val="single" w:sz="4" w:space="0" w:color="auto"/>
              <w:right w:val="single" w:sz="4" w:space="0" w:color="000000"/>
            </w:tcBorders>
            <w:vAlign w:val="center"/>
          </w:tcPr>
          <w:p w14:paraId="665A24C0" w14:textId="77777777" w:rsidR="000E1353" w:rsidRPr="000E1353" w:rsidRDefault="000E1353" w:rsidP="000E1353">
            <w:pPr>
              <w:widowControl w:val="0"/>
              <w:suppressAutoHyphens w:val="0"/>
              <w:autoSpaceDE w:val="0"/>
              <w:autoSpaceDN w:val="0"/>
              <w:adjustRightInd w:val="0"/>
              <w:spacing w:line="256" w:lineRule="auto"/>
              <w:textAlignment w:val="auto"/>
              <w:rPr>
                <w:rFonts w:ascii="Times New Roman" w:hAnsi="Times New Roman" w:cs="Times New Roman"/>
                <w:sz w:val="24"/>
                <w:szCs w:val="24"/>
                <w:lang w:eastAsia="en-US"/>
              </w:rPr>
            </w:pPr>
          </w:p>
        </w:tc>
        <w:tc>
          <w:tcPr>
            <w:tcW w:w="1701" w:type="dxa"/>
            <w:tcBorders>
              <w:top w:val="single" w:sz="4" w:space="0" w:color="auto"/>
              <w:left w:val="single" w:sz="4" w:space="0" w:color="000000"/>
              <w:bottom w:val="single" w:sz="4" w:space="0" w:color="auto"/>
              <w:right w:val="single" w:sz="4" w:space="0" w:color="000000"/>
            </w:tcBorders>
            <w:vAlign w:val="center"/>
          </w:tcPr>
          <w:p w14:paraId="2B40CF17" w14:textId="77777777" w:rsidR="000E1353" w:rsidRPr="000E1353" w:rsidRDefault="000E1353" w:rsidP="000E1353">
            <w:pPr>
              <w:widowControl w:val="0"/>
              <w:suppressAutoHyphens w:val="0"/>
              <w:autoSpaceDE w:val="0"/>
              <w:autoSpaceDN w:val="0"/>
              <w:adjustRightInd w:val="0"/>
              <w:spacing w:line="256" w:lineRule="auto"/>
              <w:textAlignment w:val="auto"/>
              <w:rPr>
                <w:rFonts w:ascii="Times New Roman" w:hAnsi="Times New Roman" w:cs="Times New Roman"/>
                <w:sz w:val="24"/>
                <w:szCs w:val="24"/>
                <w:lang w:eastAsia="en-US"/>
              </w:rPr>
            </w:pPr>
          </w:p>
        </w:tc>
      </w:tr>
      <w:tr w:rsidR="000E1353" w:rsidRPr="000E1353" w14:paraId="1E610677" w14:textId="77777777" w:rsidTr="00A72832">
        <w:trPr>
          <w:cantSplit/>
          <w:trHeight w:val="70"/>
        </w:trPr>
        <w:tc>
          <w:tcPr>
            <w:tcW w:w="426" w:type="dxa"/>
            <w:tcBorders>
              <w:top w:val="single" w:sz="4" w:space="0" w:color="000000"/>
              <w:left w:val="single" w:sz="4" w:space="0" w:color="000000"/>
              <w:bottom w:val="single" w:sz="4" w:space="0" w:color="000000"/>
              <w:right w:val="single" w:sz="4" w:space="0" w:color="000000"/>
            </w:tcBorders>
            <w:vAlign w:val="center"/>
          </w:tcPr>
          <w:p w14:paraId="17D2D74F" w14:textId="77777777" w:rsidR="000E1353" w:rsidRPr="000E1353" w:rsidRDefault="000E1353" w:rsidP="000E1353">
            <w:pPr>
              <w:widowControl w:val="0"/>
              <w:suppressAutoHyphens w:val="0"/>
              <w:autoSpaceDE w:val="0"/>
              <w:autoSpaceDN w:val="0"/>
              <w:adjustRightInd w:val="0"/>
              <w:spacing w:line="256" w:lineRule="auto"/>
              <w:jc w:val="center"/>
              <w:textAlignment w:val="auto"/>
              <w:rPr>
                <w:rFonts w:ascii="Times New Roman" w:hAnsi="Times New Roman" w:cs="Times New Roman"/>
                <w:sz w:val="24"/>
                <w:szCs w:val="24"/>
                <w:lang w:eastAsia="en-US"/>
              </w:rPr>
            </w:pPr>
            <w:r w:rsidRPr="000E1353">
              <w:rPr>
                <w:rFonts w:ascii="Times New Roman" w:hAnsi="Times New Roman" w:cs="Times New Roman"/>
                <w:sz w:val="24"/>
                <w:szCs w:val="24"/>
                <w:lang w:eastAsia="en-US"/>
              </w:rPr>
              <w:t>3.</w:t>
            </w:r>
          </w:p>
        </w:tc>
        <w:tc>
          <w:tcPr>
            <w:tcW w:w="7512" w:type="dxa"/>
            <w:gridSpan w:val="4"/>
            <w:tcBorders>
              <w:top w:val="single" w:sz="4" w:space="0" w:color="000000"/>
              <w:left w:val="single" w:sz="4" w:space="0" w:color="000000"/>
              <w:bottom w:val="single" w:sz="4" w:space="0" w:color="000000"/>
              <w:right w:val="single" w:sz="4" w:space="0" w:color="000000"/>
            </w:tcBorders>
            <w:vAlign w:val="center"/>
          </w:tcPr>
          <w:p w14:paraId="0E9AAFF8" w14:textId="20D63FEE" w:rsidR="000E1353" w:rsidRPr="000E1353" w:rsidRDefault="000E1353" w:rsidP="000E1353">
            <w:pPr>
              <w:widowControl w:val="0"/>
              <w:suppressAutoHyphens w:val="0"/>
              <w:autoSpaceDE w:val="0"/>
              <w:autoSpaceDN w:val="0"/>
              <w:adjustRightInd w:val="0"/>
              <w:ind w:right="140"/>
              <w:jc w:val="right"/>
              <w:textAlignment w:val="auto"/>
              <w:rPr>
                <w:rFonts w:ascii="Times New Roman" w:eastAsia="Calibri" w:hAnsi="Times New Roman" w:cs="Times New Roman"/>
                <w:sz w:val="24"/>
                <w:szCs w:val="24"/>
                <w:lang w:eastAsia="en-US"/>
              </w:rPr>
            </w:pPr>
            <w:r w:rsidRPr="000E1353">
              <w:rPr>
                <w:rFonts w:ascii="Times New Roman" w:eastAsia="Calibri" w:hAnsi="Times New Roman" w:cs="Times New Roman"/>
                <w:b/>
                <w:sz w:val="24"/>
                <w:szCs w:val="24"/>
                <w:lang w:eastAsia="en-US"/>
              </w:rPr>
              <w:t xml:space="preserve">3 metų bendra </w:t>
            </w:r>
            <w:r w:rsidR="00F2617B">
              <w:rPr>
                <w:rFonts w:ascii="Times New Roman" w:eastAsia="Calibri" w:hAnsi="Times New Roman" w:cs="Times New Roman"/>
                <w:b/>
                <w:sz w:val="24"/>
                <w:szCs w:val="24"/>
                <w:lang w:eastAsia="en-US"/>
              </w:rPr>
              <w:t>sutarties</w:t>
            </w:r>
            <w:r w:rsidRPr="000E1353">
              <w:rPr>
                <w:rFonts w:ascii="Times New Roman" w:eastAsia="Calibri" w:hAnsi="Times New Roman" w:cs="Times New Roman"/>
                <w:b/>
                <w:sz w:val="24"/>
                <w:szCs w:val="24"/>
                <w:lang w:eastAsia="en-US"/>
              </w:rPr>
              <w:t xml:space="preserve"> kaina, Eur be PVM (1+2 eilutės):</w:t>
            </w:r>
          </w:p>
        </w:tc>
        <w:tc>
          <w:tcPr>
            <w:tcW w:w="1701" w:type="dxa"/>
            <w:tcBorders>
              <w:top w:val="single" w:sz="4" w:space="0" w:color="000000"/>
              <w:left w:val="single" w:sz="4" w:space="0" w:color="000000"/>
              <w:bottom w:val="single" w:sz="4" w:space="0" w:color="000000"/>
              <w:right w:val="single" w:sz="4" w:space="0" w:color="000000"/>
            </w:tcBorders>
            <w:vAlign w:val="center"/>
          </w:tcPr>
          <w:p w14:paraId="5F5D6E65" w14:textId="77777777" w:rsidR="000E1353" w:rsidRPr="000E1353" w:rsidRDefault="000E1353" w:rsidP="000E1353">
            <w:pPr>
              <w:widowControl w:val="0"/>
              <w:tabs>
                <w:tab w:val="left" w:pos="438"/>
                <w:tab w:val="center" w:pos="698"/>
              </w:tabs>
              <w:suppressAutoHyphens w:val="0"/>
              <w:autoSpaceDE w:val="0"/>
              <w:autoSpaceDN w:val="0"/>
              <w:adjustRightInd w:val="0"/>
              <w:ind w:right="140"/>
              <w:jc w:val="center"/>
              <w:textAlignment w:val="auto"/>
              <w:rPr>
                <w:rFonts w:ascii="Times New Roman" w:eastAsia="Calibri" w:hAnsi="Times New Roman" w:cs="Times New Roman"/>
                <w:sz w:val="24"/>
                <w:szCs w:val="24"/>
                <w:lang w:eastAsia="en-US"/>
              </w:rPr>
            </w:pPr>
          </w:p>
        </w:tc>
      </w:tr>
      <w:tr w:rsidR="000E1353" w:rsidRPr="000E1353" w14:paraId="272ED009" w14:textId="77777777" w:rsidTr="00A72832">
        <w:trPr>
          <w:cantSplit/>
          <w:trHeight w:val="70"/>
        </w:trPr>
        <w:tc>
          <w:tcPr>
            <w:tcW w:w="426" w:type="dxa"/>
            <w:tcBorders>
              <w:top w:val="single" w:sz="4" w:space="0" w:color="000000"/>
              <w:left w:val="single" w:sz="4" w:space="0" w:color="000000"/>
              <w:bottom w:val="single" w:sz="4" w:space="0" w:color="000000"/>
              <w:right w:val="single" w:sz="4" w:space="0" w:color="000000"/>
            </w:tcBorders>
            <w:vAlign w:val="center"/>
          </w:tcPr>
          <w:p w14:paraId="0B41BAAE" w14:textId="77777777" w:rsidR="000E1353" w:rsidRPr="000E1353" w:rsidRDefault="000E1353" w:rsidP="000E1353">
            <w:pPr>
              <w:widowControl w:val="0"/>
              <w:suppressAutoHyphens w:val="0"/>
              <w:autoSpaceDE w:val="0"/>
              <w:autoSpaceDN w:val="0"/>
              <w:adjustRightInd w:val="0"/>
              <w:spacing w:line="256" w:lineRule="auto"/>
              <w:jc w:val="center"/>
              <w:textAlignment w:val="auto"/>
              <w:rPr>
                <w:rFonts w:ascii="Times New Roman" w:hAnsi="Times New Roman" w:cs="Times New Roman"/>
                <w:sz w:val="24"/>
                <w:szCs w:val="24"/>
                <w:lang w:eastAsia="en-US"/>
              </w:rPr>
            </w:pPr>
            <w:r w:rsidRPr="000E1353">
              <w:rPr>
                <w:rFonts w:ascii="Times New Roman" w:hAnsi="Times New Roman" w:cs="Times New Roman"/>
                <w:sz w:val="24"/>
                <w:szCs w:val="24"/>
                <w:lang w:eastAsia="en-US"/>
              </w:rPr>
              <w:t>4.</w:t>
            </w:r>
          </w:p>
        </w:tc>
        <w:tc>
          <w:tcPr>
            <w:tcW w:w="7512" w:type="dxa"/>
            <w:gridSpan w:val="4"/>
            <w:tcBorders>
              <w:top w:val="single" w:sz="4" w:space="0" w:color="000000"/>
              <w:left w:val="single" w:sz="4" w:space="0" w:color="000000"/>
              <w:bottom w:val="single" w:sz="4" w:space="0" w:color="000000"/>
              <w:right w:val="single" w:sz="4" w:space="0" w:color="000000"/>
            </w:tcBorders>
            <w:vAlign w:val="center"/>
          </w:tcPr>
          <w:p w14:paraId="73A36892" w14:textId="3597A4A6" w:rsidR="000E1353" w:rsidRPr="000E1353" w:rsidRDefault="000E1353" w:rsidP="000E1353">
            <w:pPr>
              <w:widowControl w:val="0"/>
              <w:suppressAutoHyphens w:val="0"/>
              <w:autoSpaceDE w:val="0"/>
              <w:autoSpaceDN w:val="0"/>
              <w:adjustRightInd w:val="0"/>
              <w:ind w:right="140"/>
              <w:jc w:val="right"/>
              <w:textAlignment w:val="auto"/>
              <w:rPr>
                <w:rFonts w:ascii="Times New Roman" w:eastAsia="Calibri" w:hAnsi="Times New Roman" w:cs="Times New Roman"/>
                <w:sz w:val="24"/>
                <w:szCs w:val="24"/>
                <w:lang w:eastAsia="en-US"/>
              </w:rPr>
            </w:pPr>
            <w:r w:rsidRPr="000E1353">
              <w:rPr>
                <w:rFonts w:ascii="Times New Roman" w:eastAsia="Calibri" w:hAnsi="Times New Roman" w:cs="Times New Roman"/>
                <w:sz w:val="24"/>
                <w:szCs w:val="24"/>
                <w:lang w:eastAsia="en-US"/>
              </w:rPr>
              <w:t>PVM (21%) suma Eur:</w:t>
            </w:r>
          </w:p>
        </w:tc>
        <w:tc>
          <w:tcPr>
            <w:tcW w:w="1701" w:type="dxa"/>
            <w:tcBorders>
              <w:top w:val="single" w:sz="4" w:space="0" w:color="000000"/>
              <w:left w:val="single" w:sz="4" w:space="0" w:color="000000"/>
              <w:bottom w:val="single" w:sz="4" w:space="0" w:color="000000"/>
              <w:right w:val="single" w:sz="4" w:space="0" w:color="000000"/>
            </w:tcBorders>
            <w:vAlign w:val="center"/>
          </w:tcPr>
          <w:p w14:paraId="5EEF8E31" w14:textId="77777777" w:rsidR="000E1353" w:rsidRPr="000E1353" w:rsidRDefault="000E1353" w:rsidP="000E1353">
            <w:pPr>
              <w:widowControl w:val="0"/>
              <w:tabs>
                <w:tab w:val="left" w:pos="438"/>
                <w:tab w:val="center" w:pos="698"/>
              </w:tabs>
              <w:suppressAutoHyphens w:val="0"/>
              <w:autoSpaceDE w:val="0"/>
              <w:autoSpaceDN w:val="0"/>
              <w:adjustRightInd w:val="0"/>
              <w:ind w:right="140"/>
              <w:jc w:val="center"/>
              <w:textAlignment w:val="auto"/>
              <w:rPr>
                <w:rFonts w:ascii="Times New Roman" w:eastAsia="Calibri" w:hAnsi="Times New Roman" w:cs="Times New Roman"/>
                <w:sz w:val="24"/>
                <w:szCs w:val="24"/>
                <w:lang w:eastAsia="en-US"/>
              </w:rPr>
            </w:pPr>
          </w:p>
        </w:tc>
      </w:tr>
      <w:tr w:rsidR="000E1353" w:rsidRPr="000E1353" w14:paraId="7CB680EA" w14:textId="77777777" w:rsidTr="00A72832">
        <w:trPr>
          <w:cantSplit/>
          <w:trHeight w:val="70"/>
        </w:trPr>
        <w:tc>
          <w:tcPr>
            <w:tcW w:w="426" w:type="dxa"/>
            <w:tcBorders>
              <w:top w:val="single" w:sz="4" w:space="0" w:color="000000"/>
              <w:left w:val="single" w:sz="4" w:space="0" w:color="000000"/>
              <w:bottom w:val="single" w:sz="4" w:space="0" w:color="000000"/>
              <w:right w:val="single" w:sz="4" w:space="0" w:color="000000"/>
            </w:tcBorders>
            <w:vAlign w:val="center"/>
          </w:tcPr>
          <w:p w14:paraId="49EFA1C4" w14:textId="77777777" w:rsidR="000E1353" w:rsidRPr="000E1353" w:rsidRDefault="000E1353" w:rsidP="000E1353">
            <w:pPr>
              <w:widowControl w:val="0"/>
              <w:suppressAutoHyphens w:val="0"/>
              <w:autoSpaceDE w:val="0"/>
              <w:autoSpaceDN w:val="0"/>
              <w:adjustRightInd w:val="0"/>
              <w:spacing w:line="256" w:lineRule="auto"/>
              <w:jc w:val="center"/>
              <w:textAlignment w:val="auto"/>
              <w:rPr>
                <w:rFonts w:ascii="Times New Roman" w:hAnsi="Times New Roman" w:cs="Times New Roman"/>
                <w:sz w:val="24"/>
                <w:szCs w:val="24"/>
                <w:lang w:eastAsia="en-US"/>
              </w:rPr>
            </w:pPr>
            <w:r w:rsidRPr="000E1353">
              <w:rPr>
                <w:rFonts w:ascii="Times New Roman" w:hAnsi="Times New Roman" w:cs="Times New Roman"/>
                <w:sz w:val="24"/>
                <w:szCs w:val="24"/>
                <w:lang w:eastAsia="en-US"/>
              </w:rPr>
              <w:t>5.</w:t>
            </w:r>
          </w:p>
        </w:tc>
        <w:tc>
          <w:tcPr>
            <w:tcW w:w="7512" w:type="dxa"/>
            <w:gridSpan w:val="4"/>
            <w:tcBorders>
              <w:top w:val="single" w:sz="4" w:space="0" w:color="000000"/>
              <w:left w:val="single" w:sz="4" w:space="0" w:color="000000"/>
              <w:bottom w:val="single" w:sz="4" w:space="0" w:color="000000"/>
              <w:right w:val="single" w:sz="4" w:space="0" w:color="000000"/>
            </w:tcBorders>
            <w:vAlign w:val="center"/>
          </w:tcPr>
          <w:p w14:paraId="091DB466" w14:textId="4DF9480A" w:rsidR="000E1353" w:rsidRPr="000E1353" w:rsidRDefault="000E1353" w:rsidP="000E1353">
            <w:pPr>
              <w:widowControl w:val="0"/>
              <w:suppressAutoHyphens w:val="0"/>
              <w:autoSpaceDE w:val="0"/>
              <w:autoSpaceDN w:val="0"/>
              <w:adjustRightInd w:val="0"/>
              <w:ind w:right="140"/>
              <w:jc w:val="right"/>
              <w:textAlignment w:val="auto"/>
              <w:rPr>
                <w:rFonts w:ascii="Times New Roman" w:eastAsia="Calibri" w:hAnsi="Times New Roman" w:cs="Times New Roman"/>
                <w:b/>
                <w:bCs/>
                <w:sz w:val="24"/>
                <w:szCs w:val="24"/>
                <w:lang w:eastAsia="en-US"/>
              </w:rPr>
            </w:pPr>
            <w:r w:rsidRPr="000E1353">
              <w:rPr>
                <w:rFonts w:ascii="Times New Roman" w:hAnsi="Times New Roman" w:cs="Times New Roman"/>
                <w:b/>
                <w:bCs/>
                <w:sz w:val="24"/>
                <w:szCs w:val="24"/>
                <w:lang w:eastAsia="en-US"/>
              </w:rPr>
              <w:t>Faktiškai patiriamos išlaidos (dalys)</w:t>
            </w:r>
            <w:r w:rsidRPr="000E1353">
              <w:rPr>
                <w:rFonts w:ascii="Times New Roman" w:eastAsia="Calibri" w:hAnsi="Times New Roman" w:cs="Times New Roman"/>
                <w:b/>
                <w:bCs/>
                <w:sz w:val="24"/>
                <w:szCs w:val="24"/>
                <w:lang w:eastAsia="en-US"/>
              </w:rPr>
              <w:t xml:space="preserve"> (maksimali suma Eur su PVM):</w:t>
            </w:r>
          </w:p>
        </w:tc>
        <w:tc>
          <w:tcPr>
            <w:tcW w:w="1701" w:type="dxa"/>
            <w:tcBorders>
              <w:top w:val="single" w:sz="4" w:space="0" w:color="000000"/>
              <w:left w:val="single" w:sz="4" w:space="0" w:color="000000"/>
              <w:bottom w:val="single" w:sz="4" w:space="0" w:color="000000"/>
              <w:right w:val="single" w:sz="4" w:space="0" w:color="000000"/>
            </w:tcBorders>
            <w:vAlign w:val="center"/>
          </w:tcPr>
          <w:p w14:paraId="539E5883" w14:textId="77777777" w:rsidR="000E1353" w:rsidRPr="000E1353" w:rsidRDefault="000E1353" w:rsidP="000E1353">
            <w:pPr>
              <w:widowControl w:val="0"/>
              <w:tabs>
                <w:tab w:val="left" w:pos="438"/>
                <w:tab w:val="center" w:pos="698"/>
              </w:tabs>
              <w:suppressAutoHyphens w:val="0"/>
              <w:autoSpaceDE w:val="0"/>
              <w:autoSpaceDN w:val="0"/>
              <w:adjustRightInd w:val="0"/>
              <w:ind w:right="140"/>
              <w:jc w:val="center"/>
              <w:textAlignment w:val="auto"/>
              <w:rPr>
                <w:rFonts w:ascii="Times New Roman" w:eastAsia="Calibri" w:hAnsi="Times New Roman" w:cs="Times New Roman"/>
                <w:sz w:val="24"/>
                <w:szCs w:val="24"/>
                <w:lang w:eastAsia="en-US"/>
              </w:rPr>
            </w:pPr>
            <w:r w:rsidRPr="000E1353">
              <w:rPr>
                <w:rFonts w:ascii="Times New Roman" w:eastAsia="Calibri" w:hAnsi="Times New Roman" w:cs="Times New Roman"/>
                <w:sz w:val="24"/>
                <w:szCs w:val="24"/>
                <w:lang w:eastAsia="en-US"/>
              </w:rPr>
              <w:t>1500,00</w:t>
            </w:r>
          </w:p>
        </w:tc>
      </w:tr>
      <w:tr w:rsidR="000E1353" w:rsidRPr="000E1353" w14:paraId="541E1B2B" w14:textId="77777777" w:rsidTr="00A72832">
        <w:trPr>
          <w:cantSplit/>
          <w:trHeight w:val="70"/>
        </w:trPr>
        <w:tc>
          <w:tcPr>
            <w:tcW w:w="426" w:type="dxa"/>
            <w:tcBorders>
              <w:top w:val="single" w:sz="4" w:space="0" w:color="000000"/>
              <w:left w:val="single" w:sz="4" w:space="0" w:color="000000"/>
              <w:bottom w:val="single" w:sz="4" w:space="0" w:color="000000"/>
              <w:right w:val="single" w:sz="4" w:space="0" w:color="000000"/>
            </w:tcBorders>
            <w:vAlign w:val="center"/>
          </w:tcPr>
          <w:p w14:paraId="007C7D5C" w14:textId="77777777" w:rsidR="000E1353" w:rsidRPr="000E1353" w:rsidRDefault="000E1353" w:rsidP="000E1353">
            <w:pPr>
              <w:widowControl w:val="0"/>
              <w:suppressAutoHyphens w:val="0"/>
              <w:autoSpaceDE w:val="0"/>
              <w:autoSpaceDN w:val="0"/>
              <w:adjustRightInd w:val="0"/>
              <w:spacing w:line="256" w:lineRule="auto"/>
              <w:jc w:val="center"/>
              <w:textAlignment w:val="auto"/>
              <w:rPr>
                <w:rFonts w:ascii="Times New Roman" w:hAnsi="Times New Roman" w:cs="Times New Roman"/>
                <w:sz w:val="24"/>
                <w:szCs w:val="24"/>
                <w:lang w:eastAsia="en-US"/>
              </w:rPr>
            </w:pPr>
            <w:r w:rsidRPr="000E1353">
              <w:rPr>
                <w:rFonts w:ascii="Times New Roman" w:hAnsi="Times New Roman" w:cs="Times New Roman"/>
                <w:sz w:val="24"/>
                <w:szCs w:val="24"/>
                <w:lang w:eastAsia="en-US"/>
              </w:rPr>
              <w:t>6.</w:t>
            </w:r>
          </w:p>
        </w:tc>
        <w:tc>
          <w:tcPr>
            <w:tcW w:w="7512" w:type="dxa"/>
            <w:gridSpan w:val="4"/>
            <w:tcBorders>
              <w:top w:val="single" w:sz="4" w:space="0" w:color="000000"/>
              <w:left w:val="single" w:sz="4" w:space="0" w:color="000000"/>
              <w:bottom w:val="single" w:sz="4" w:space="0" w:color="000000"/>
              <w:right w:val="single" w:sz="4" w:space="0" w:color="000000"/>
            </w:tcBorders>
            <w:vAlign w:val="center"/>
          </w:tcPr>
          <w:p w14:paraId="42E1D8B6" w14:textId="601848CC" w:rsidR="000E1353" w:rsidRPr="000E1353" w:rsidRDefault="000E1353" w:rsidP="000E1353">
            <w:pPr>
              <w:widowControl w:val="0"/>
              <w:tabs>
                <w:tab w:val="left" w:pos="438"/>
                <w:tab w:val="center" w:pos="698"/>
              </w:tabs>
              <w:suppressAutoHyphens w:val="0"/>
              <w:autoSpaceDE w:val="0"/>
              <w:autoSpaceDN w:val="0"/>
              <w:adjustRightInd w:val="0"/>
              <w:ind w:right="140"/>
              <w:jc w:val="right"/>
              <w:textAlignment w:val="auto"/>
              <w:rPr>
                <w:rFonts w:ascii="Times New Roman" w:eastAsia="Calibri" w:hAnsi="Times New Roman" w:cs="Times New Roman"/>
                <w:b/>
                <w:sz w:val="24"/>
                <w:szCs w:val="24"/>
                <w:lang w:eastAsia="en-US"/>
              </w:rPr>
            </w:pPr>
            <w:bookmarkStart w:id="0" w:name="_Hlk99026846"/>
            <w:r w:rsidRPr="000E1353">
              <w:rPr>
                <w:rFonts w:ascii="Times New Roman" w:eastAsia="Calibri" w:hAnsi="Times New Roman" w:cs="Times New Roman"/>
                <w:b/>
                <w:sz w:val="24"/>
                <w:szCs w:val="24"/>
                <w:lang w:eastAsia="en-US"/>
              </w:rPr>
              <w:t xml:space="preserve">Bendra </w:t>
            </w:r>
            <w:r>
              <w:rPr>
                <w:rFonts w:ascii="Times New Roman" w:eastAsia="Calibri" w:hAnsi="Times New Roman" w:cs="Times New Roman"/>
                <w:b/>
                <w:sz w:val="24"/>
                <w:szCs w:val="24"/>
                <w:lang w:eastAsia="en-US"/>
              </w:rPr>
              <w:t>sutarties</w:t>
            </w:r>
            <w:r w:rsidRPr="000E1353">
              <w:rPr>
                <w:rFonts w:ascii="Times New Roman" w:eastAsia="Calibri" w:hAnsi="Times New Roman" w:cs="Times New Roman"/>
                <w:b/>
                <w:sz w:val="24"/>
                <w:szCs w:val="24"/>
                <w:lang w:eastAsia="en-US"/>
              </w:rPr>
              <w:t xml:space="preserve"> kaina Eur su PVM (3+4+5 eilutės)</w:t>
            </w:r>
            <w:bookmarkEnd w:id="0"/>
            <w:r w:rsidRPr="000E1353">
              <w:rPr>
                <w:rFonts w:ascii="Times New Roman" w:eastAsia="Calibri" w:hAnsi="Times New Roman" w:cs="Times New Roman"/>
                <w:b/>
                <w:sz w:val="24"/>
                <w:szCs w:val="24"/>
                <w:lang w:eastAsia="en-US"/>
              </w:rPr>
              <w:t>:</w:t>
            </w:r>
          </w:p>
        </w:tc>
        <w:tc>
          <w:tcPr>
            <w:tcW w:w="1701" w:type="dxa"/>
            <w:tcBorders>
              <w:top w:val="single" w:sz="4" w:space="0" w:color="000000"/>
              <w:left w:val="single" w:sz="4" w:space="0" w:color="000000"/>
              <w:bottom w:val="single" w:sz="4" w:space="0" w:color="000000"/>
              <w:right w:val="single" w:sz="4" w:space="0" w:color="000000"/>
            </w:tcBorders>
            <w:vAlign w:val="center"/>
          </w:tcPr>
          <w:p w14:paraId="6D4390FD" w14:textId="77777777" w:rsidR="000E1353" w:rsidRPr="000E1353" w:rsidRDefault="000E1353" w:rsidP="000E1353">
            <w:pPr>
              <w:widowControl w:val="0"/>
              <w:tabs>
                <w:tab w:val="left" w:pos="438"/>
                <w:tab w:val="center" w:pos="698"/>
              </w:tabs>
              <w:suppressAutoHyphens w:val="0"/>
              <w:autoSpaceDE w:val="0"/>
              <w:autoSpaceDN w:val="0"/>
              <w:adjustRightInd w:val="0"/>
              <w:ind w:right="140"/>
              <w:jc w:val="center"/>
              <w:textAlignment w:val="auto"/>
              <w:rPr>
                <w:rFonts w:ascii="Times New Roman" w:eastAsia="Calibri" w:hAnsi="Times New Roman" w:cs="Times New Roman"/>
                <w:sz w:val="24"/>
                <w:szCs w:val="24"/>
                <w:lang w:eastAsia="en-US"/>
              </w:rPr>
            </w:pPr>
          </w:p>
        </w:tc>
      </w:tr>
    </w:tbl>
    <w:p w14:paraId="76DD3485" w14:textId="77777777" w:rsidR="00301BB1" w:rsidRDefault="00301BB1">
      <w:pPr>
        <w:tabs>
          <w:tab w:val="left" w:pos="284"/>
        </w:tabs>
        <w:jc w:val="both"/>
        <w:rPr>
          <w:rFonts w:ascii="Times New Roman" w:hAnsi="Times New Roman" w:cs="Times New Roman"/>
          <w:b/>
          <w:bCs/>
          <w:sz w:val="24"/>
          <w:szCs w:val="24"/>
        </w:rPr>
      </w:pPr>
    </w:p>
    <w:p w14:paraId="1F34D152" w14:textId="087CC108" w:rsidR="00301BB1" w:rsidRDefault="00000000">
      <w:pPr>
        <w:widowControl w:val="0"/>
        <w:tabs>
          <w:tab w:val="left" w:pos="993"/>
        </w:tabs>
        <w:autoSpaceDE w:val="0"/>
        <w:contextualSpacing/>
        <w:jc w:val="both"/>
        <w:textAlignment w:val="auto"/>
        <w:rPr>
          <w:rFonts w:ascii="Times New Roman" w:hAnsi="Times New Roman" w:cs="Times New Roman"/>
          <w:sz w:val="24"/>
          <w:szCs w:val="24"/>
        </w:rPr>
      </w:pPr>
      <w:r>
        <w:rPr>
          <w:rFonts w:ascii="Times New Roman" w:hAnsi="Times New Roman" w:cs="Times New Roman"/>
          <w:sz w:val="24"/>
          <w:szCs w:val="24"/>
        </w:rPr>
        <w:t xml:space="preserve">Sutarties suma lygi bendrai Sutarties kainai eurais su PVM: </w:t>
      </w:r>
      <w:r>
        <w:rPr>
          <w:rFonts w:ascii="Times New Roman" w:hAnsi="Times New Roman" w:cs="Times New Roman"/>
          <w:b/>
          <w:sz w:val="24"/>
          <w:szCs w:val="24"/>
        </w:rPr>
        <w:t xml:space="preserve">_____ Eur </w:t>
      </w:r>
      <w:r>
        <w:rPr>
          <w:rFonts w:ascii="Times New Roman" w:hAnsi="Times New Roman" w:cs="Times New Roman"/>
          <w:bCs/>
          <w:i/>
          <w:iCs/>
          <w:sz w:val="24"/>
          <w:szCs w:val="24"/>
        </w:rPr>
        <w:t>(</w:t>
      </w:r>
      <w:r>
        <w:rPr>
          <w:rFonts w:ascii="Times New Roman" w:hAnsi="Times New Roman" w:cs="Times New Roman"/>
          <w:i/>
          <w:iCs/>
          <w:sz w:val="24"/>
          <w:szCs w:val="24"/>
        </w:rPr>
        <w:t>_____</w:t>
      </w:r>
      <w:r>
        <w:rPr>
          <w:rFonts w:ascii="Times New Roman" w:hAnsi="Times New Roman" w:cs="Times New Roman"/>
          <w:bCs/>
          <w:i/>
          <w:iCs/>
          <w:sz w:val="24"/>
          <w:szCs w:val="24"/>
        </w:rPr>
        <w:t>eurai, ____ ct.).</w:t>
      </w:r>
    </w:p>
    <w:p w14:paraId="484F0C22" w14:textId="77777777" w:rsidR="00301BB1" w:rsidRDefault="00301BB1">
      <w:pPr>
        <w:tabs>
          <w:tab w:val="left" w:pos="284"/>
        </w:tabs>
        <w:ind w:left="1080"/>
        <w:rPr>
          <w:rFonts w:ascii="Times New Roman" w:hAnsi="Times New Roman" w:cs="Times New Roman"/>
          <w:b/>
          <w:bCs/>
          <w:sz w:val="24"/>
          <w:szCs w:val="24"/>
        </w:rPr>
      </w:pPr>
    </w:p>
    <w:p w14:paraId="1B9149EC" w14:textId="77777777" w:rsidR="00301BB1" w:rsidRDefault="00000000">
      <w:pPr>
        <w:pStyle w:val="Sraopastraipa"/>
        <w:numPr>
          <w:ilvl w:val="0"/>
          <w:numId w:val="4"/>
        </w:numPr>
        <w:tabs>
          <w:tab w:val="left" w:pos="284"/>
        </w:tabs>
        <w:ind w:left="0" w:firstLine="0"/>
        <w:jc w:val="center"/>
        <w:rPr>
          <w:rFonts w:ascii="Times New Roman" w:hAnsi="Times New Roman" w:cs="Times New Roman"/>
          <w:b/>
          <w:caps/>
          <w:sz w:val="24"/>
          <w:szCs w:val="24"/>
        </w:rPr>
      </w:pPr>
      <w:r>
        <w:rPr>
          <w:rFonts w:ascii="Times New Roman" w:hAnsi="Times New Roman" w:cs="Times New Roman"/>
          <w:b/>
          <w:caps/>
          <w:sz w:val="24"/>
          <w:szCs w:val="24"/>
        </w:rPr>
        <w:t>TECHNINĖ specifikacija</w:t>
      </w:r>
    </w:p>
    <w:p w14:paraId="2FCDA6D8" w14:textId="77777777" w:rsidR="00301BB1" w:rsidRDefault="00301BB1">
      <w:pPr>
        <w:ind w:firstLine="567"/>
        <w:jc w:val="both"/>
        <w:rPr>
          <w:rFonts w:ascii="Times New Roman" w:hAnsi="Times New Roman" w:cs="Times New Roman"/>
          <w:b/>
          <w:caps/>
          <w:sz w:val="24"/>
          <w:szCs w:val="24"/>
        </w:rPr>
      </w:pPr>
    </w:p>
    <w:p w14:paraId="232D8C14" w14:textId="77777777" w:rsidR="00D10127" w:rsidRPr="00D10127" w:rsidRDefault="00D10127" w:rsidP="00D10127">
      <w:pPr>
        <w:numPr>
          <w:ilvl w:val="0"/>
          <w:numId w:val="20"/>
        </w:numPr>
        <w:tabs>
          <w:tab w:val="left" w:pos="851"/>
          <w:tab w:val="left" w:pos="1134"/>
          <w:tab w:val="left" w:pos="1418"/>
        </w:tabs>
        <w:suppressAutoHyphens w:val="0"/>
        <w:spacing w:line="262" w:lineRule="auto"/>
        <w:ind w:left="0" w:firstLine="567"/>
        <w:contextualSpacing/>
        <w:jc w:val="both"/>
        <w:textAlignment w:val="auto"/>
        <w:rPr>
          <w:rFonts w:ascii="Times New Roman" w:hAnsi="Times New Roman" w:cs="Times New Roman"/>
          <w:b/>
          <w:sz w:val="24"/>
          <w:szCs w:val="24"/>
          <w:lang w:eastAsia="en-US"/>
        </w:rPr>
      </w:pPr>
      <w:r w:rsidRPr="00D10127">
        <w:rPr>
          <w:rFonts w:ascii="Times New Roman" w:hAnsi="Times New Roman" w:cs="Times New Roman"/>
          <w:b/>
          <w:sz w:val="24"/>
          <w:szCs w:val="24"/>
          <w:lang w:eastAsia="en-US"/>
        </w:rPr>
        <w:t xml:space="preserve">Pirkimo objektas – </w:t>
      </w:r>
      <w:r w:rsidRPr="00D10127">
        <w:rPr>
          <w:rFonts w:ascii="Times New Roman" w:hAnsi="Times New Roman" w:cs="Times New Roman"/>
          <w:bCs/>
          <w:color w:val="000000"/>
          <w:sz w:val="24"/>
          <w:szCs w:val="24"/>
          <w:lang w:eastAsia="en-US"/>
        </w:rPr>
        <w:t xml:space="preserve">VšĮ Nacionaliniame kraujo centre įrengtos </w:t>
      </w:r>
      <w:r w:rsidRPr="00D10127">
        <w:rPr>
          <w:rFonts w:ascii="Times New Roman" w:eastAsia="Calibri" w:hAnsi="Times New Roman" w:cs="Times New Roman"/>
          <w:sz w:val="24"/>
          <w:szCs w:val="24"/>
          <w:lang w:eastAsia="en-US"/>
        </w:rPr>
        <w:t>apsauginės ir gaisrinės signalizacijos</w:t>
      </w:r>
      <w:r w:rsidRPr="00D10127">
        <w:rPr>
          <w:rFonts w:ascii="Times New Roman" w:hAnsi="Times New Roman" w:cs="Times New Roman"/>
          <w:sz w:val="24"/>
          <w:szCs w:val="24"/>
          <w:lang w:eastAsia="en-US"/>
        </w:rPr>
        <w:t xml:space="preserve"> sistemų techninės priežiūros ir remonto paslaugos.</w:t>
      </w:r>
    </w:p>
    <w:p w14:paraId="7C220A3F" w14:textId="0E330E8C" w:rsidR="00D10127" w:rsidRPr="000E1353" w:rsidRDefault="00D10127" w:rsidP="00D10127">
      <w:pPr>
        <w:numPr>
          <w:ilvl w:val="0"/>
          <w:numId w:val="20"/>
        </w:numPr>
        <w:tabs>
          <w:tab w:val="left" w:pos="360"/>
          <w:tab w:val="left" w:pos="851"/>
          <w:tab w:val="left" w:pos="1418"/>
        </w:tabs>
        <w:suppressAutoHyphens w:val="0"/>
        <w:spacing w:line="262" w:lineRule="auto"/>
        <w:ind w:left="0" w:firstLine="567"/>
        <w:contextualSpacing/>
        <w:jc w:val="both"/>
        <w:textAlignment w:val="auto"/>
        <w:rPr>
          <w:rFonts w:ascii="Times New Roman" w:hAnsi="Times New Roman" w:cs="Times New Roman"/>
          <w:b/>
          <w:sz w:val="24"/>
          <w:szCs w:val="24"/>
          <w:lang w:eastAsia="en-US"/>
        </w:rPr>
      </w:pPr>
      <w:r w:rsidRPr="000E1353">
        <w:rPr>
          <w:rFonts w:ascii="Times New Roman" w:hAnsi="Times New Roman" w:cs="Times New Roman"/>
          <w:b/>
          <w:sz w:val="24"/>
          <w:szCs w:val="24"/>
          <w:lang w:eastAsia="en-US"/>
        </w:rPr>
        <w:t xml:space="preserve">Paslaugų teikimo vieta </w:t>
      </w:r>
      <w:r w:rsidRPr="000E1353">
        <w:rPr>
          <w:rFonts w:ascii="Times New Roman" w:hAnsi="Times New Roman" w:cs="Times New Roman"/>
          <w:bCs/>
          <w:sz w:val="24"/>
          <w:szCs w:val="24"/>
          <w:lang w:eastAsia="en-US"/>
        </w:rPr>
        <w:t>- Žolyno g. 34 ir Žolyno g. 39A, Vilnius.</w:t>
      </w:r>
    </w:p>
    <w:p w14:paraId="40F00A06" w14:textId="77777777" w:rsidR="00D10127" w:rsidRPr="00D10127" w:rsidRDefault="00D10127" w:rsidP="00D10127">
      <w:pPr>
        <w:tabs>
          <w:tab w:val="left" w:pos="851"/>
          <w:tab w:val="left" w:pos="1134"/>
          <w:tab w:val="left" w:pos="1418"/>
        </w:tabs>
        <w:suppressAutoHyphens w:val="0"/>
        <w:spacing w:line="262" w:lineRule="auto"/>
        <w:ind w:firstLine="567"/>
        <w:jc w:val="both"/>
        <w:textAlignment w:val="auto"/>
        <w:rPr>
          <w:rFonts w:ascii="Times New Roman" w:hAnsi="Times New Roman" w:cs="Times New Roman"/>
          <w:b/>
          <w:sz w:val="24"/>
          <w:szCs w:val="24"/>
          <w:lang w:eastAsia="en-US"/>
        </w:rPr>
      </w:pPr>
      <w:r w:rsidRPr="00D10127">
        <w:rPr>
          <w:rFonts w:ascii="Times New Roman" w:hAnsi="Times New Roman" w:cs="Times New Roman"/>
          <w:b/>
          <w:sz w:val="24"/>
          <w:szCs w:val="24"/>
          <w:lang w:eastAsia="en-US"/>
        </w:rPr>
        <w:t>Apsauginę ir gaisrinę signalizacijos sistemą sudaro:</w:t>
      </w:r>
    </w:p>
    <w:p w14:paraId="53BD5AD3" w14:textId="77777777" w:rsidR="00D10127" w:rsidRPr="00D10127" w:rsidRDefault="00D10127" w:rsidP="00D10127">
      <w:pPr>
        <w:tabs>
          <w:tab w:val="left" w:pos="851"/>
          <w:tab w:val="left" w:pos="1134"/>
          <w:tab w:val="left" w:pos="1418"/>
        </w:tabs>
        <w:suppressAutoHyphens w:val="0"/>
        <w:spacing w:line="262" w:lineRule="auto"/>
        <w:ind w:firstLine="567"/>
        <w:jc w:val="both"/>
        <w:textAlignment w:val="auto"/>
        <w:rPr>
          <w:rFonts w:ascii="Times New Roman" w:hAnsi="Times New Roman" w:cs="Times New Roman"/>
          <w:bCs/>
          <w:sz w:val="24"/>
          <w:szCs w:val="24"/>
          <w:u w:val="single"/>
          <w:lang w:eastAsia="en-US"/>
        </w:rPr>
      </w:pPr>
      <w:r w:rsidRPr="00D10127">
        <w:rPr>
          <w:rFonts w:ascii="Times New Roman" w:hAnsi="Times New Roman" w:cs="Times New Roman"/>
          <w:bCs/>
          <w:sz w:val="24"/>
          <w:szCs w:val="24"/>
          <w:u w:val="single"/>
          <w:lang w:eastAsia="en-US"/>
        </w:rPr>
        <w:t>Įrengtų aktyviųjų gaisrinės saugos priemonių specifikacija</w:t>
      </w:r>
    </w:p>
    <w:p w14:paraId="225237E8" w14:textId="77777777" w:rsidR="00D10127" w:rsidRPr="00D10127" w:rsidRDefault="00D10127" w:rsidP="00D10127">
      <w:pPr>
        <w:numPr>
          <w:ilvl w:val="0"/>
          <w:numId w:val="21"/>
        </w:numPr>
        <w:tabs>
          <w:tab w:val="left" w:pos="323"/>
          <w:tab w:val="left" w:pos="851"/>
          <w:tab w:val="left" w:pos="1134"/>
          <w:tab w:val="left" w:pos="1418"/>
        </w:tabs>
        <w:suppressAutoHyphens w:val="0"/>
        <w:spacing w:line="262" w:lineRule="auto"/>
        <w:ind w:left="0"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Gaisrinės apsaugos centralė (modelis MAG 8) – 1 vnt.</w:t>
      </w:r>
    </w:p>
    <w:p w14:paraId="47377E4C" w14:textId="77777777" w:rsidR="00D10127" w:rsidRPr="00D10127" w:rsidRDefault="00D10127" w:rsidP="00D10127">
      <w:pPr>
        <w:numPr>
          <w:ilvl w:val="1"/>
          <w:numId w:val="22"/>
        </w:numPr>
        <w:tabs>
          <w:tab w:val="left" w:pos="606"/>
          <w:tab w:val="left" w:pos="851"/>
          <w:tab w:val="left" w:pos="1134"/>
          <w:tab w:val="left" w:pos="1418"/>
        </w:tabs>
        <w:suppressAutoHyphens w:val="0"/>
        <w:spacing w:line="262" w:lineRule="auto"/>
        <w:ind w:left="0" w:firstLine="567"/>
        <w:contextualSpacing/>
        <w:jc w:val="both"/>
        <w:textAlignment w:val="auto"/>
        <w:rPr>
          <w:rFonts w:ascii="Times New Roman" w:hAnsi="Times New Roman" w:cs="Times New Roman"/>
          <w:sz w:val="24"/>
          <w:szCs w:val="24"/>
          <w:lang w:eastAsia="en-US"/>
        </w:rPr>
      </w:pPr>
      <w:bookmarkStart w:id="1" w:name="_Hlk239159346"/>
      <w:r w:rsidRPr="00D10127">
        <w:rPr>
          <w:rFonts w:ascii="Times New Roman" w:hAnsi="Times New Roman" w:cs="Times New Roman"/>
          <w:sz w:val="24"/>
          <w:szCs w:val="24"/>
          <w:lang w:eastAsia="en-US"/>
        </w:rPr>
        <w:t>Spindulių skaičius – 6 vnt.</w:t>
      </w:r>
    </w:p>
    <w:bookmarkEnd w:id="1"/>
    <w:p w14:paraId="36F4FA3C" w14:textId="77777777" w:rsidR="00D10127" w:rsidRPr="00D10127" w:rsidRDefault="00D10127" w:rsidP="00D10127">
      <w:pPr>
        <w:numPr>
          <w:ilvl w:val="1"/>
          <w:numId w:val="22"/>
        </w:numPr>
        <w:tabs>
          <w:tab w:val="left" w:pos="606"/>
          <w:tab w:val="left" w:pos="851"/>
          <w:tab w:val="left" w:pos="1134"/>
          <w:tab w:val="left" w:pos="1418"/>
        </w:tabs>
        <w:suppressAutoHyphens w:val="0"/>
        <w:spacing w:line="262" w:lineRule="auto"/>
        <w:ind w:left="0"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Gaisriniai jutikliai:</w:t>
      </w:r>
    </w:p>
    <w:p w14:paraId="6F30945B" w14:textId="77777777" w:rsidR="00D10127" w:rsidRPr="00D10127" w:rsidRDefault="00D10127" w:rsidP="00D10127">
      <w:pPr>
        <w:numPr>
          <w:ilvl w:val="2"/>
          <w:numId w:val="22"/>
        </w:numPr>
        <w:tabs>
          <w:tab w:val="left" w:pos="851"/>
          <w:tab w:val="left" w:pos="1096"/>
          <w:tab w:val="left" w:pos="1134"/>
          <w:tab w:val="left" w:pos="1315"/>
          <w:tab w:val="left" w:pos="1418"/>
        </w:tabs>
        <w:suppressAutoHyphens w:val="0"/>
        <w:spacing w:line="262" w:lineRule="auto"/>
        <w:ind w:left="0"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Dūmų – 67 vnt.</w:t>
      </w:r>
    </w:p>
    <w:p w14:paraId="35B8489E" w14:textId="77777777" w:rsidR="00D10127" w:rsidRPr="00D10127" w:rsidRDefault="00D10127" w:rsidP="00D10127">
      <w:pPr>
        <w:numPr>
          <w:ilvl w:val="2"/>
          <w:numId w:val="22"/>
        </w:numPr>
        <w:tabs>
          <w:tab w:val="left" w:pos="851"/>
          <w:tab w:val="left" w:pos="1134"/>
          <w:tab w:val="left" w:pos="1418"/>
        </w:tabs>
        <w:suppressAutoHyphens w:val="0"/>
        <w:spacing w:line="262" w:lineRule="auto"/>
        <w:ind w:left="0"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Temperatūros – 13 vnt.</w:t>
      </w:r>
    </w:p>
    <w:p w14:paraId="79C69C0D" w14:textId="77777777" w:rsidR="00D10127" w:rsidRPr="00D10127" w:rsidRDefault="00D10127" w:rsidP="00D10127">
      <w:pPr>
        <w:numPr>
          <w:ilvl w:val="1"/>
          <w:numId w:val="22"/>
        </w:numPr>
        <w:tabs>
          <w:tab w:val="left" w:pos="851"/>
          <w:tab w:val="left" w:pos="1134"/>
          <w:tab w:val="left" w:pos="1418"/>
        </w:tabs>
        <w:suppressAutoHyphens w:val="0"/>
        <w:spacing w:line="262" w:lineRule="auto"/>
        <w:ind w:left="0"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Pavojaus mygtukas – 5 vnt.</w:t>
      </w:r>
    </w:p>
    <w:p w14:paraId="535DA9F0" w14:textId="77777777" w:rsidR="00D10127" w:rsidRPr="00D10127" w:rsidRDefault="00D10127" w:rsidP="00D10127">
      <w:pPr>
        <w:numPr>
          <w:ilvl w:val="1"/>
          <w:numId w:val="22"/>
        </w:numPr>
        <w:tabs>
          <w:tab w:val="left" w:pos="851"/>
          <w:tab w:val="left" w:pos="1134"/>
          <w:tab w:val="left" w:pos="1418"/>
        </w:tabs>
        <w:suppressAutoHyphens w:val="0"/>
        <w:spacing w:line="262" w:lineRule="auto"/>
        <w:ind w:left="0"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Vidaus signalizatorius – 2 vnt.</w:t>
      </w:r>
    </w:p>
    <w:p w14:paraId="4B4D48E8" w14:textId="77777777" w:rsidR="00D10127" w:rsidRPr="00D10127" w:rsidRDefault="00D10127" w:rsidP="00D10127">
      <w:pPr>
        <w:numPr>
          <w:ilvl w:val="0"/>
          <w:numId w:val="22"/>
        </w:numPr>
        <w:tabs>
          <w:tab w:val="left" w:pos="851"/>
          <w:tab w:val="left" w:pos="1134"/>
          <w:tab w:val="left" w:pos="1418"/>
        </w:tabs>
        <w:suppressAutoHyphens w:val="0"/>
        <w:spacing w:line="262" w:lineRule="auto"/>
        <w:ind w:left="0" w:firstLine="567"/>
        <w:contextualSpacing/>
        <w:jc w:val="both"/>
        <w:textAlignment w:val="auto"/>
        <w:rPr>
          <w:rFonts w:ascii="Times New Roman" w:hAnsi="Times New Roman" w:cs="Times New Roman"/>
          <w:sz w:val="24"/>
          <w:szCs w:val="24"/>
          <w:lang w:eastAsia="en-US"/>
        </w:rPr>
      </w:pPr>
      <w:proofErr w:type="spellStart"/>
      <w:r w:rsidRPr="00D10127">
        <w:rPr>
          <w:rFonts w:ascii="Times New Roman" w:hAnsi="Times New Roman" w:cs="Times New Roman"/>
          <w:sz w:val="24"/>
          <w:szCs w:val="24"/>
          <w:lang w:eastAsia="en-US"/>
        </w:rPr>
        <w:t>Adresinė</w:t>
      </w:r>
      <w:proofErr w:type="spellEnd"/>
      <w:r w:rsidRPr="00D10127">
        <w:rPr>
          <w:rFonts w:ascii="Times New Roman" w:hAnsi="Times New Roman" w:cs="Times New Roman"/>
          <w:sz w:val="24"/>
          <w:szCs w:val="24"/>
          <w:lang w:eastAsia="en-US"/>
        </w:rPr>
        <w:t xml:space="preserve"> gaisrinės apsaugos centralė, 4 kilpų ( modelis JUNO-NET) – 1 vnt.</w:t>
      </w:r>
    </w:p>
    <w:p w14:paraId="6EF2DB9F" w14:textId="77777777" w:rsidR="00D10127" w:rsidRPr="00D10127" w:rsidRDefault="00D10127" w:rsidP="00D10127">
      <w:pPr>
        <w:numPr>
          <w:ilvl w:val="1"/>
          <w:numId w:val="22"/>
        </w:numPr>
        <w:tabs>
          <w:tab w:val="left" w:pos="851"/>
          <w:tab w:val="left" w:pos="1134"/>
          <w:tab w:val="left" w:pos="1418"/>
        </w:tabs>
        <w:suppressAutoHyphens w:val="0"/>
        <w:spacing w:line="262" w:lineRule="auto"/>
        <w:ind w:left="0" w:firstLine="567"/>
        <w:contextualSpacing/>
        <w:jc w:val="both"/>
        <w:textAlignment w:val="auto"/>
        <w:rPr>
          <w:rFonts w:ascii="Times New Roman" w:hAnsi="Times New Roman" w:cs="Times New Roman"/>
          <w:sz w:val="24"/>
          <w:szCs w:val="24"/>
          <w:lang w:eastAsia="en-US"/>
        </w:rPr>
      </w:pPr>
      <w:bookmarkStart w:id="2" w:name="_Hlk239160097"/>
      <w:proofErr w:type="spellStart"/>
      <w:r w:rsidRPr="00D10127">
        <w:rPr>
          <w:rFonts w:ascii="Times New Roman" w:hAnsi="Times New Roman" w:cs="Times New Roman"/>
          <w:sz w:val="24"/>
          <w:szCs w:val="24"/>
          <w:lang w:eastAsia="en-US"/>
        </w:rPr>
        <w:t>Adresinis</w:t>
      </w:r>
      <w:proofErr w:type="spellEnd"/>
      <w:r w:rsidRPr="00D10127">
        <w:rPr>
          <w:rFonts w:ascii="Times New Roman" w:hAnsi="Times New Roman" w:cs="Times New Roman"/>
          <w:sz w:val="24"/>
          <w:szCs w:val="24"/>
          <w:lang w:eastAsia="en-US"/>
        </w:rPr>
        <w:t xml:space="preserve"> dūmų jutiklis – 120 vnt.</w:t>
      </w:r>
    </w:p>
    <w:bookmarkEnd w:id="2"/>
    <w:p w14:paraId="75E05FD0" w14:textId="77777777" w:rsidR="00D10127" w:rsidRPr="00D10127" w:rsidRDefault="00D10127" w:rsidP="00D10127">
      <w:pPr>
        <w:numPr>
          <w:ilvl w:val="1"/>
          <w:numId w:val="22"/>
        </w:numPr>
        <w:tabs>
          <w:tab w:val="left" w:pos="851"/>
          <w:tab w:val="left" w:pos="1134"/>
          <w:tab w:val="left" w:pos="1418"/>
        </w:tabs>
        <w:suppressAutoHyphens w:val="0"/>
        <w:spacing w:line="262" w:lineRule="auto"/>
        <w:ind w:left="0"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 xml:space="preserve">Temperatūros jutiklis – 35 vnt. </w:t>
      </w:r>
    </w:p>
    <w:p w14:paraId="3BC8B4E9" w14:textId="77777777" w:rsidR="00D10127" w:rsidRPr="00D10127" w:rsidRDefault="00D10127" w:rsidP="00D10127">
      <w:pPr>
        <w:numPr>
          <w:ilvl w:val="1"/>
          <w:numId w:val="22"/>
        </w:numPr>
        <w:tabs>
          <w:tab w:val="left" w:pos="851"/>
          <w:tab w:val="left" w:pos="1134"/>
          <w:tab w:val="left" w:pos="1418"/>
        </w:tabs>
        <w:suppressAutoHyphens w:val="0"/>
        <w:spacing w:line="262" w:lineRule="auto"/>
        <w:ind w:left="0" w:firstLine="567"/>
        <w:contextualSpacing/>
        <w:jc w:val="both"/>
        <w:textAlignment w:val="auto"/>
        <w:rPr>
          <w:rFonts w:ascii="Times New Roman" w:hAnsi="Times New Roman" w:cs="Times New Roman"/>
          <w:sz w:val="24"/>
          <w:szCs w:val="24"/>
          <w:lang w:eastAsia="en-US"/>
        </w:rPr>
      </w:pPr>
      <w:proofErr w:type="spellStart"/>
      <w:r w:rsidRPr="00D10127">
        <w:rPr>
          <w:rFonts w:ascii="Times New Roman" w:hAnsi="Times New Roman" w:cs="Times New Roman"/>
          <w:sz w:val="24"/>
          <w:szCs w:val="24"/>
          <w:lang w:eastAsia="en-US"/>
        </w:rPr>
        <w:t>Adresinis</w:t>
      </w:r>
      <w:proofErr w:type="spellEnd"/>
      <w:r w:rsidRPr="00D10127">
        <w:rPr>
          <w:rFonts w:ascii="Times New Roman" w:hAnsi="Times New Roman" w:cs="Times New Roman"/>
          <w:sz w:val="24"/>
          <w:szCs w:val="24"/>
          <w:lang w:eastAsia="en-US"/>
        </w:rPr>
        <w:t xml:space="preserve"> pavojaus mygtukas – 12 vnt.</w:t>
      </w:r>
    </w:p>
    <w:p w14:paraId="1DD11C59" w14:textId="77777777" w:rsidR="00D10127" w:rsidRPr="00D10127" w:rsidRDefault="00D10127" w:rsidP="00D10127">
      <w:pPr>
        <w:numPr>
          <w:ilvl w:val="1"/>
          <w:numId w:val="22"/>
        </w:numPr>
        <w:tabs>
          <w:tab w:val="left" w:pos="851"/>
          <w:tab w:val="left" w:pos="1134"/>
          <w:tab w:val="left" w:pos="1418"/>
        </w:tabs>
        <w:suppressAutoHyphens w:val="0"/>
        <w:spacing w:line="262" w:lineRule="auto"/>
        <w:ind w:left="0" w:firstLine="567"/>
        <w:contextualSpacing/>
        <w:jc w:val="both"/>
        <w:textAlignment w:val="auto"/>
        <w:rPr>
          <w:rFonts w:ascii="Times New Roman" w:hAnsi="Times New Roman" w:cs="Times New Roman"/>
          <w:sz w:val="24"/>
          <w:szCs w:val="24"/>
          <w:lang w:eastAsia="en-US"/>
        </w:rPr>
      </w:pPr>
      <w:proofErr w:type="spellStart"/>
      <w:r w:rsidRPr="00D10127">
        <w:rPr>
          <w:rFonts w:ascii="Times New Roman" w:hAnsi="Times New Roman" w:cs="Times New Roman"/>
          <w:sz w:val="24"/>
          <w:szCs w:val="24"/>
          <w:lang w:eastAsia="en-US"/>
        </w:rPr>
        <w:t>Adresinė</w:t>
      </w:r>
      <w:proofErr w:type="spellEnd"/>
      <w:r w:rsidRPr="00D10127">
        <w:rPr>
          <w:rFonts w:ascii="Times New Roman" w:hAnsi="Times New Roman" w:cs="Times New Roman"/>
          <w:sz w:val="24"/>
          <w:szCs w:val="24"/>
          <w:lang w:eastAsia="en-US"/>
        </w:rPr>
        <w:t xml:space="preserve"> vidaus sirena – 9 vnt.</w:t>
      </w:r>
    </w:p>
    <w:p w14:paraId="7A3943AB" w14:textId="77777777" w:rsidR="00D10127" w:rsidRPr="00D10127" w:rsidRDefault="00D10127" w:rsidP="00D10127">
      <w:pPr>
        <w:numPr>
          <w:ilvl w:val="1"/>
          <w:numId w:val="22"/>
        </w:numPr>
        <w:tabs>
          <w:tab w:val="left" w:pos="851"/>
          <w:tab w:val="left" w:pos="1134"/>
          <w:tab w:val="left" w:pos="1418"/>
        </w:tabs>
        <w:suppressAutoHyphens w:val="0"/>
        <w:spacing w:line="262" w:lineRule="auto"/>
        <w:ind w:left="0" w:firstLine="567"/>
        <w:contextualSpacing/>
        <w:jc w:val="both"/>
        <w:textAlignment w:val="auto"/>
        <w:rPr>
          <w:rFonts w:ascii="Times New Roman" w:hAnsi="Times New Roman" w:cs="Times New Roman"/>
          <w:sz w:val="24"/>
          <w:szCs w:val="24"/>
          <w:lang w:eastAsia="en-US"/>
        </w:rPr>
      </w:pPr>
      <w:bookmarkStart w:id="3" w:name="_Hlk239159531"/>
      <w:r w:rsidRPr="00D10127">
        <w:rPr>
          <w:rFonts w:ascii="Times New Roman" w:hAnsi="Times New Roman" w:cs="Times New Roman"/>
          <w:sz w:val="24"/>
          <w:szCs w:val="24"/>
          <w:lang w:eastAsia="en-US"/>
        </w:rPr>
        <w:t>Lauko sirena – 1 vnt.</w:t>
      </w:r>
    </w:p>
    <w:bookmarkEnd w:id="3"/>
    <w:p w14:paraId="01E5DFF3" w14:textId="77777777" w:rsidR="00D10127" w:rsidRPr="00D10127" w:rsidRDefault="00D10127" w:rsidP="00D10127">
      <w:pPr>
        <w:tabs>
          <w:tab w:val="left" w:pos="851"/>
          <w:tab w:val="left" w:pos="1134"/>
          <w:tab w:val="left" w:pos="1418"/>
        </w:tabs>
        <w:suppressAutoHyphens w:val="0"/>
        <w:spacing w:line="262" w:lineRule="auto"/>
        <w:ind w:firstLine="567"/>
        <w:jc w:val="both"/>
        <w:textAlignment w:val="auto"/>
        <w:rPr>
          <w:rFonts w:ascii="Times New Roman" w:hAnsi="Times New Roman" w:cs="Times New Roman"/>
          <w:bCs/>
          <w:sz w:val="24"/>
          <w:szCs w:val="24"/>
          <w:u w:val="single"/>
          <w:lang w:eastAsia="en-US"/>
        </w:rPr>
      </w:pPr>
      <w:r w:rsidRPr="00D10127">
        <w:rPr>
          <w:rFonts w:ascii="Times New Roman" w:hAnsi="Times New Roman" w:cs="Times New Roman"/>
          <w:bCs/>
          <w:sz w:val="24"/>
          <w:szCs w:val="24"/>
          <w:u w:val="single"/>
          <w:lang w:eastAsia="en-US"/>
        </w:rPr>
        <w:t>Įrengtų aktyviųjų apsaugos priemonių specifikacija</w:t>
      </w:r>
    </w:p>
    <w:p w14:paraId="6ACD253F" w14:textId="77777777" w:rsidR="00D10127" w:rsidRPr="00D10127" w:rsidRDefault="00D10127" w:rsidP="00D10127">
      <w:pPr>
        <w:tabs>
          <w:tab w:val="left" w:pos="851"/>
          <w:tab w:val="left" w:pos="1134"/>
          <w:tab w:val="left" w:pos="1418"/>
        </w:tabs>
        <w:suppressAutoHyphens w:val="0"/>
        <w:spacing w:line="262" w:lineRule="auto"/>
        <w:ind w:firstLine="567"/>
        <w:jc w:val="both"/>
        <w:textAlignment w:val="auto"/>
        <w:rPr>
          <w:rFonts w:ascii="Times New Roman" w:hAnsi="Times New Roman" w:cs="Times New Roman"/>
          <w:sz w:val="24"/>
          <w:szCs w:val="24"/>
          <w:lang w:eastAsia="en-US"/>
        </w:rPr>
      </w:pPr>
      <w:r w:rsidRPr="00D10127">
        <w:rPr>
          <w:rFonts w:ascii="Times New Roman" w:hAnsi="Times New Roman" w:cs="Times New Roman"/>
          <w:bCs/>
          <w:sz w:val="24"/>
          <w:szCs w:val="24"/>
          <w:lang w:eastAsia="en-US"/>
        </w:rPr>
        <w:t xml:space="preserve">1. Konvencinė (spindulinė) gaisrinės apsaugos centralė </w:t>
      </w:r>
      <w:r w:rsidRPr="00D10127">
        <w:rPr>
          <w:rFonts w:ascii="Times New Roman" w:hAnsi="Times New Roman" w:cs="Times New Roman"/>
          <w:sz w:val="24"/>
          <w:szCs w:val="24"/>
          <w:lang w:eastAsia="en-US"/>
        </w:rPr>
        <w:t>(įrengta 615 m</w:t>
      </w:r>
      <w:r w:rsidRPr="00D10127">
        <w:rPr>
          <w:rFonts w:ascii="Times New Roman" w:hAnsi="Times New Roman" w:cs="Times New Roman"/>
          <w:sz w:val="24"/>
          <w:szCs w:val="24"/>
          <w:vertAlign w:val="superscript"/>
          <w:lang w:eastAsia="en-US"/>
        </w:rPr>
        <w:t>2</w:t>
      </w:r>
      <w:r w:rsidRPr="00D10127">
        <w:rPr>
          <w:rFonts w:ascii="Times New Roman" w:hAnsi="Times New Roman" w:cs="Times New Roman"/>
          <w:sz w:val="24"/>
          <w:szCs w:val="24"/>
          <w:lang w:eastAsia="en-US"/>
        </w:rPr>
        <w:t xml:space="preserve"> metaliniame angare)</w:t>
      </w:r>
      <w:r w:rsidRPr="00D10127">
        <w:rPr>
          <w:rFonts w:ascii="Times New Roman" w:hAnsi="Times New Roman" w:cs="Times New Roman"/>
          <w:bCs/>
          <w:sz w:val="24"/>
          <w:szCs w:val="24"/>
          <w:lang w:eastAsia="en-US"/>
        </w:rPr>
        <w:t xml:space="preserve">  (modelis SMARTLINE 020-4)</w:t>
      </w:r>
      <w:r w:rsidRPr="00D10127">
        <w:rPr>
          <w:rFonts w:ascii="Times New Roman" w:hAnsi="Times New Roman" w:cs="Times New Roman"/>
          <w:sz w:val="24"/>
          <w:szCs w:val="24"/>
          <w:lang w:eastAsia="en-US"/>
        </w:rPr>
        <w:t xml:space="preserve"> – 1 vnt.</w:t>
      </w:r>
    </w:p>
    <w:p w14:paraId="5B1AD607" w14:textId="77777777" w:rsidR="00D10127" w:rsidRPr="00D10127" w:rsidRDefault="00D10127" w:rsidP="00D10127">
      <w:pPr>
        <w:numPr>
          <w:ilvl w:val="1"/>
          <w:numId w:val="23"/>
        </w:numPr>
        <w:tabs>
          <w:tab w:val="left" w:pos="851"/>
          <w:tab w:val="left" w:pos="1134"/>
          <w:tab w:val="left" w:pos="1418"/>
        </w:tabs>
        <w:suppressAutoHyphens w:val="0"/>
        <w:spacing w:line="262" w:lineRule="auto"/>
        <w:ind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 xml:space="preserve"> Spindulių skaičius – 4 vnt. (plečiama iki 20vnt.)</w:t>
      </w:r>
    </w:p>
    <w:p w14:paraId="2F91A9EE" w14:textId="77777777" w:rsidR="00D10127" w:rsidRPr="00D10127" w:rsidRDefault="00D10127" w:rsidP="00D10127">
      <w:pPr>
        <w:numPr>
          <w:ilvl w:val="1"/>
          <w:numId w:val="23"/>
        </w:numPr>
        <w:tabs>
          <w:tab w:val="left" w:pos="851"/>
          <w:tab w:val="left" w:pos="1134"/>
          <w:tab w:val="left" w:pos="1418"/>
        </w:tabs>
        <w:suppressAutoHyphens w:val="0"/>
        <w:spacing w:line="262" w:lineRule="auto"/>
        <w:ind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 xml:space="preserve"> Priešgaisriniai jutikliai– 10 </w:t>
      </w:r>
      <w:proofErr w:type="spellStart"/>
      <w:r w:rsidRPr="00D10127">
        <w:rPr>
          <w:rFonts w:ascii="Times New Roman" w:hAnsi="Times New Roman" w:cs="Times New Roman"/>
          <w:sz w:val="24"/>
          <w:szCs w:val="24"/>
          <w:lang w:eastAsia="en-US"/>
        </w:rPr>
        <w:t>vnt</w:t>
      </w:r>
      <w:proofErr w:type="spellEnd"/>
    </w:p>
    <w:p w14:paraId="0230CBB5" w14:textId="77777777" w:rsidR="00D10127" w:rsidRPr="00D10127" w:rsidRDefault="00D10127" w:rsidP="00D10127">
      <w:pPr>
        <w:numPr>
          <w:ilvl w:val="1"/>
          <w:numId w:val="23"/>
        </w:numPr>
        <w:tabs>
          <w:tab w:val="left" w:pos="851"/>
          <w:tab w:val="left" w:pos="1134"/>
          <w:tab w:val="left" w:pos="1418"/>
        </w:tabs>
        <w:suppressAutoHyphens w:val="0"/>
        <w:spacing w:line="262" w:lineRule="auto"/>
        <w:ind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 xml:space="preserve"> Vidaus sirena – 1 vnt.</w:t>
      </w:r>
    </w:p>
    <w:p w14:paraId="250393BB" w14:textId="77777777" w:rsidR="00D10127" w:rsidRPr="00D10127" w:rsidRDefault="00D10127" w:rsidP="00D10127">
      <w:pPr>
        <w:numPr>
          <w:ilvl w:val="1"/>
          <w:numId w:val="23"/>
        </w:numPr>
        <w:tabs>
          <w:tab w:val="left" w:pos="851"/>
          <w:tab w:val="left" w:pos="1134"/>
          <w:tab w:val="left" w:pos="1418"/>
        </w:tabs>
        <w:suppressAutoHyphens w:val="0"/>
        <w:spacing w:line="262" w:lineRule="auto"/>
        <w:ind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 xml:space="preserve"> Lauko sirena – 1 vnt.</w:t>
      </w:r>
    </w:p>
    <w:p w14:paraId="15473086" w14:textId="77777777" w:rsidR="00D10127" w:rsidRPr="00D10127" w:rsidRDefault="00D10127" w:rsidP="00D10127">
      <w:pPr>
        <w:numPr>
          <w:ilvl w:val="1"/>
          <w:numId w:val="23"/>
        </w:numPr>
        <w:tabs>
          <w:tab w:val="left" w:pos="851"/>
          <w:tab w:val="left" w:pos="1134"/>
          <w:tab w:val="left" w:pos="1418"/>
        </w:tabs>
        <w:suppressAutoHyphens w:val="0"/>
        <w:spacing w:line="262" w:lineRule="auto"/>
        <w:ind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 xml:space="preserve"> Pavojaus mygtukai – 2 vnt.</w:t>
      </w:r>
    </w:p>
    <w:p w14:paraId="671D4903" w14:textId="77777777" w:rsidR="00D10127" w:rsidRPr="00D10127" w:rsidRDefault="00D10127" w:rsidP="00D10127">
      <w:pPr>
        <w:numPr>
          <w:ilvl w:val="1"/>
          <w:numId w:val="23"/>
        </w:numPr>
        <w:tabs>
          <w:tab w:val="left" w:pos="851"/>
          <w:tab w:val="left" w:pos="1134"/>
          <w:tab w:val="left" w:pos="1418"/>
        </w:tabs>
        <w:suppressAutoHyphens w:val="0"/>
        <w:spacing w:line="262" w:lineRule="auto"/>
        <w:ind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Analoginis šilumai laidus kabelis– 100 m.</w:t>
      </w:r>
    </w:p>
    <w:p w14:paraId="6986EB1A" w14:textId="77777777" w:rsidR="00D10127" w:rsidRPr="00D10127" w:rsidRDefault="00D10127" w:rsidP="00D10127">
      <w:pPr>
        <w:tabs>
          <w:tab w:val="left" w:pos="606"/>
          <w:tab w:val="left" w:pos="851"/>
          <w:tab w:val="left" w:pos="1134"/>
          <w:tab w:val="left" w:pos="1418"/>
        </w:tabs>
        <w:suppressAutoHyphens w:val="0"/>
        <w:spacing w:line="262" w:lineRule="auto"/>
        <w:ind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Gaisrinė signalizacija praneša apie gaisro aptikimą garsiniu signalu ir perduoda informaciją į telefoną per GPRS.</w:t>
      </w:r>
    </w:p>
    <w:p w14:paraId="77F63DAD" w14:textId="77777777" w:rsidR="00D10127" w:rsidRPr="00D10127" w:rsidRDefault="00D10127" w:rsidP="00D10127">
      <w:pPr>
        <w:tabs>
          <w:tab w:val="left" w:pos="851"/>
          <w:tab w:val="left" w:pos="1134"/>
          <w:tab w:val="left" w:pos="1418"/>
        </w:tabs>
        <w:suppressAutoHyphens w:val="0"/>
        <w:spacing w:line="262" w:lineRule="auto"/>
        <w:ind w:firstLine="567"/>
        <w:jc w:val="both"/>
        <w:textAlignment w:val="auto"/>
        <w:rPr>
          <w:rFonts w:ascii="Times New Roman" w:hAnsi="Times New Roman" w:cs="Times New Roman"/>
          <w:sz w:val="24"/>
          <w:szCs w:val="24"/>
          <w:lang w:eastAsia="en-US"/>
        </w:rPr>
      </w:pPr>
    </w:p>
    <w:p w14:paraId="3CA91201" w14:textId="77777777" w:rsidR="00D10127" w:rsidRPr="00D10127" w:rsidRDefault="00D10127" w:rsidP="00D10127">
      <w:pPr>
        <w:tabs>
          <w:tab w:val="left" w:pos="851"/>
          <w:tab w:val="left" w:pos="1134"/>
          <w:tab w:val="left" w:pos="1418"/>
        </w:tabs>
        <w:suppressAutoHyphens w:val="0"/>
        <w:spacing w:line="262" w:lineRule="auto"/>
        <w:ind w:firstLine="567"/>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 xml:space="preserve">2. Apsauginės signalizacijos </w:t>
      </w:r>
      <w:bookmarkStart w:id="4" w:name="_Hlk239159441"/>
      <w:r w:rsidRPr="00D10127">
        <w:rPr>
          <w:rFonts w:ascii="Times New Roman" w:hAnsi="Times New Roman" w:cs="Times New Roman"/>
          <w:sz w:val="24"/>
          <w:szCs w:val="24"/>
          <w:lang w:eastAsia="en-US"/>
        </w:rPr>
        <w:t>centralė (įrengta 615 m</w:t>
      </w:r>
      <w:r w:rsidRPr="00D10127">
        <w:rPr>
          <w:rFonts w:ascii="Times New Roman" w:hAnsi="Times New Roman" w:cs="Times New Roman"/>
          <w:sz w:val="24"/>
          <w:szCs w:val="24"/>
          <w:vertAlign w:val="superscript"/>
          <w:lang w:eastAsia="en-US"/>
        </w:rPr>
        <w:t>2</w:t>
      </w:r>
      <w:r w:rsidRPr="00D10127">
        <w:rPr>
          <w:rFonts w:ascii="Times New Roman" w:hAnsi="Times New Roman" w:cs="Times New Roman"/>
          <w:sz w:val="24"/>
          <w:szCs w:val="24"/>
          <w:lang w:eastAsia="en-US"/>
        </w:rPr>
        <w:t xml:space="preserve"> metaliniame angare)</w:t>
      </w:r>
      <w:bookmarkEnd w:id="4"/>
      <w:r w:rsidRPr="00D10127">
        <w:rPr>
          <w:rFonts w:ascii="Times New Roman" w:hAnsi="Times New Roman" w:cs="Times New Roman"/>
          <w:sz w:val="24"/>
          <w:szCs w:val="24"/>
          <w:lang w:eastAsia="en-US"/>
        </w:rPr>
        <w:t xml:space="preserve">  </w:t>
      </w:r>
      <w:r w:rsidRPr="00D10127">
        <w:rPr>
          <w:rFonts w:ascii="Times New Roman" w:hAnsi="Times New Roman" w:cs="Times New Roman"/>
          <w:bCs/>
          <w:sz w:val="24"/>
          <w:szCs w:val="24"/>
          <w:lang w:eastAsia="en-US"/>
        </w:rPr>
        <w:t xml:space="preserve">(modelis </w:t>
      </w:r>
      <w:proofErr w:type="spellStart"/>
      <w:r w:rsidRPr="00D10127">
        <w:rPr>
          <w:rFonts w:ascii="Times New Roman" w:hAnsi="Times New Roman" w:cs="Times New Roman"/>
          <w:bCs/>
          <w:sz w:val="24"/>
          <w:szCs w:val="24"/>
          <w:lang w:eastAsia="en-US"/>
        </w:rPr>
        <w:t>eldes</w:t>
      </w:r>
      <w:proofErr w:type="spellEnd"/>
      <w:r w:rsidRPr="00D10127">
        <w:rPr>
          <w:rFonts w:ascii="Times New Roman" w:hAnsi="Times New Roman" w:cs="Times New Roman"/>
          <w:bCs/>
          <w:sz w:val="24"/>
          <w:szCs w:val="24"/>
          <w:lang w:eastAsia="en-US"/>
        </w:rPr>
        <w:t xml:space="preserve"> ESIM 364)</w:t>
      </w:r>
      <w:r w:rsidRPr="00D10127">
        <w:rPr>
          <w:rFonts w:ascii="Times New Roman" w:hAnsi="Times New Roman" w:cs="Times New Roman"/>
          <w:sz w:val="24"/>
          <w:szCs w:val="24"/>
          <w:lang w:eastAsia="en-US"/>
        </w:rPr>
        <w:t xml:space="preserve"> – 1 vnt.</w:t>
      </w:r>
    </w:p>
    <w:p w14:paraId="3D248974" w14:textId="77777777" w:rsidR="00D10127" w:rsidRPr="00D10127" w:rsidRDefault="00D10127" w:rsidP="00D10127">
      <w:pPr>
        <w:numPr>
          <w:ilvl w:val="1"/>
          <w:numId w:val="24"/>
        </w:numPr>
        <w:tabs>
          <w:tab w:val="left" w:pos="851"/>
          <w:tab w:val="left" w:pos="1134"/>
          <w:tab w:val="left" w:pos="1418"/>
        </w:tabs>
        <w:suppressAutoHyphens w:val="0"/>
        <w:spacing w:line="262" w:lineRule="auto"/>
        <w:ind w:left="0"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 xml:space="preserve"> Zonų skaičius </w:t>
      </w:r>
      <w:bookmarkStart w:id="5" w:name="_Hlk239160649"/>
      <w:r w:rsidRPr="00D10127">
        <w:rPr>
          <w:rFonts w:ascii="Times New Roman" w:hAnsi="Times New Roman" w:cs="Times New Roman"/>
          <w:sz w:val="24"/>
          <w:szCs w:val="24"/>
          <w:lang w:eastAsia="en-US"/>
        </w:rPr>
        <w:t>– 4 vnt.</w:t>
      </w:r>
      <w:bookmarkEnd w:id="5"/>
      <w:r w:rsidRPr="00D10127">
        <w:rPr>
          <w:rFonts w:ascii="Times New Roman" w:hAnsi="Times New Roman" w:cs="Times New Roman"/>
          <w:sz w:val="24"/>
          <w:szCs w:val="24"/>
          <w:lang w:eastAsia="en-US"/>
        </w:rPr>
        <w:t xml:space="preserve"> (plečiama iki 8vnt.)</w:t>
      </w:r>
    </w:p>
    <w:p w14:paraId="3DB9FFDB" w14:textId="77777777" w:rsidR="00D10127" w:rsidRPr="00D10127" w:rsidRDefault="00D10127" w:rsidP="00D10127">
      <w:pPr>
        <w:numPr>
          <w:ilvl w:val="1"/>
          <w:numId w:val="24"/>
        </w:numPr>
        <w:tabs>
          <w:tab w:val="left" w:pos="851"/>
          <w:tab w:val="left" w:pos="1134"/>
          <w:tab w:val="left" w:pos="1418"/>
        </w:tabs>
        <w:suppressAutoHyphens w:val="0"/>
        <w:spacing w:line="262" w:lineRule="auto"/>
        <w:ind w:left="0"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 xml:space="preserve"> GSM/GPRS ryšio modulis– 1 vnt.</w:t>
      </w:r>
    </w:p>
    <w:p w14:paraId="239950CC" w14:textId="77777777" w:rsidR="00D10127" w:rsidRPr="00D10127" w:rsidRDefault="00D10127" w:rsidP="00D10127">
      <w:pPr>
        <w:numPr>
          <w:ilvl w:val="1"/>
          <w:numId w:val="24"/>
        </w:numPr>
        <w:tabs>
          <w:tab w:val="left" w:pos="851"/>
          <w:tab w:val="left" w:pos="1134"/>
          <w:tab w:val="left" w:pos="1418"/>
        </w:tabs>
        <w:suppressAutoHyphens w:val="0"/>
        <w:spacing w:line="262" w:lineRule="auto"/>
        <w:ind w:left="0"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 xml:space="preserve"> Radijo modulis– 1 vnt.</w:t>
      </w:r>
    </w:p>
    <w:p w14:paraId="4BBD6C96" w14:textId="77777777" w:rsidR="00D10127" w:rsidRPr="00D10127" w:rsidRDefault="00D10127" w:rsidP="00D10127">
      <w:pPr>
        <w:numPr>
          <w:ilvl w:val="1"/>
          <w:numId w:val="24"/>
        </w:numPr>
        <w:tabs>
          <w:tab w:val="left" w:pos="851"/>
          <w:tab w:val="left" w:pos="1134"/>
          <w:tab w:val="left" w:pos="1418"/>
        </w:tabs>
        <w:suppressAutoHyphens w:val="0"/>
        <w:spacing w:line="262" w:lineRule="auto"/>
        <w:ind w:left="0"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 xml:space="preserve"> Kombinuotas judesio ir stiklo dūžio jutiklis– 4 vnt.</w:t>
      </w:r>
    </w:p>
    <w:p w14:paraId="3CFBA576" w14:textId="77777777" w:rsidR="00D10127" w:rsidRPr="00D10127" w:rsidRDefault="00D10127" w:rsidP="00D10127">
      <w:pPr>
        <w:numPr>
          <w:ilvl w:val="1"/>
          <w:numId w:val="24"/>
        </w:numPr>
        <w:tabs>
          <w:tab w:val="left" w:pos="851"/>
          <w:tab w:val="left" w:pos="1134"/>
          <w:tab w:val="left" w:pos="1418"/>
        </w:tabs>
        <w:suppressAutoHyphens w:val="0"/>
        <w:spacing w:line="262" w:lineRule="auto"/>
        <w:ind w:left="0"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 xml:space="preserve"> Magnetinis kontaktas durims ir langams– 2 vnt.</w:t>
      </w:r>
    </w:p>
    <w:p w14:paraId="1D077A15" w14:textId="77777777" w:rsidR="00D10127" w:rsidRPr="00D10127" w:rsidRDefault="00D10127" w:rsidP="00D10127">
      <w:pPr>
        <w:numPr>
          <w:ilvl w:val="1"/>
          <w:numId w:val="24"/>
        </w:numPr>
        <w:tabs>
          <w:tab w:val="left" w:pos="851"/>
          <w:tab w:val="left" w:pos="1134"/>
          <w:tab w:val="left" w:pos="1418"/>
        </w:tabs>
        <w:suppressAutoHyphens w:val="0"/>
        <w:spacing w:line="262" w:lineRule="auto"/>
        <w:ind w:left="0"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 xml:space="preserve"> Magnetinis kontaktas vartams– 2 vnt.</w:t>
      </w:r>
    </w:p>
    <w:p w14:paraId="42E345C7" w14:textId="77777777" w:rsidR="00D10127" w:rsidRPr="00D10127" w:rsidRDefault="00D10127" w:rsidP="00D10127">
      <w:pPr>
        <w:numPr>
          <w:ilvl w:val="1"/>
          <w:numId w:val="24"/>
        </w:numPr>
        <w:tabs>
          <w:tab w:val="left" w:pos="851"/>
          <w:tab w:val="left" w:pos="1134"/>
          <w:tab w:val="left" w:pos="1418"/>
        </w:tabs>
        <w:suppressAutoHyphens w:val="0"/>
        <w:spacing w:line="262" w:lineRule="auto"/>
        <w:ind w:left="0"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 xml:space="preserve"> Spindulio galinis įrenginys– 8 vnt.</w:t>
      </w:r>
    </w:p>
    <w:p w14:paraId="23F8CE71" w14:textId="77777777" w:rsidR="00D10127" w:rsidRPr="00D10127" w:rsidRDefault="00D10127" w:rsidP="00D10127">
      <w:pPr>
        <w:numPr>
          <w:ilvl w:val="1"/>
          <w:numId w:val="24"/>
        </w:numPr>
        <w:tabs>
          <w:tab w:val="left" w:pos="851"/>
          <w:tab w:val="left" w:pos="1134"/>
          <w:tab w:val="left" w:pos="1418"/>
        </w:tabs>
        <w:suppressAutoHyphens w:val="0"/>
        <w:spacing w:line="262" w:lineRule="auto"/>
        <w:ind w:left="0"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Vidaus sirena – 1 vnt.</w:t>
      </w:r>
    </w:p>
    <w:p w14:paraId="1B149527" w14:textId="77777777" w:rsidR="00D10127" w:rsidRPr="00D10127" w:rsidRDefault="00D10127" w:rsidP="00D10127">
      <w:pPr>
        <w:numPr>
          <w:ilvl w:val="1"/>
          <w:numId w:val="24"/>
        </w:numPr>
        <w:tabs>
          <w:tab w:val="left" w:pos="851"/>
          <w:tab w:val="left" w:pos="1134"/>
          <w:tab w:val="left" w:pos="1418"/>
        </w:tabs>
        <w:suppressAutoHyphens w:val="0"/>
        <w:spacing w:line="262" w:lineRule="auto"/>
        <w:ind w:left="0"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 xml:space="preserve"> Lauko sirena – 1 vnt.</w:t>
      </w:r>
    </w:p>
    <w:p w14:paraId="7FAAB34F" w14:textId="77777777" w:rsidR="00D10127" w:rsidRPr="00D10127" w:rsidRDefault="00D10127" w:rsidP="00D10127">
      <w:pPr>
        <w:numPr>
          <w:ilvl w:val="1"/>
          <w:numId w:val="24"/>
        </w:numPr>
        <w:tabs>
          <w:tab w:val="left" w:pos="851"/>
          <w:tab w:val="left" w:pos="1134"/>
          <w:tab w:val="left" w:pos="1418"/>
        </w:tabs>
        <w:suppressAutoHyphens w:val="0"/>
        <w:spacing w:line="262" w:lineRule="auto"/>
        <w:ind w:left="0" w:firstLine="567"/>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Valdymo klaviatūra LCD – 1 vnt.</w:t>
      </w:r>
    </w:p>
    <w:p w14:paraId="52ADDC1A" w14:textId="77777777" w:rsidR="00D10127" w:rsidRPr="00D10127" w:rsidRDefault="00D10127" w:rsidP="00D10127">
      <w:pPr>
        <w:tabs>
          <w:tab w:val="left" w:pos="851"/>
          <w:tab w:val="left" w:pos="1134"/>
          <w:tab w:val="left" w:pos="1418"/>
        </w:tabs>
        <w:suppressAutoHyphens w:val="0"/>
        <w:spacing w:line="262" w:lineRule="auto"/>
        <w:ind w:left="567"/>
        <w:jc w:val="both"/>
        <w:textAlignment w:val="auto"/>
        <w:rPr>
          <w:rFonts w:ascii="Times New Roman" w:hAnsi="Times New Roman" w:cs="Times New Roman"/>
          <w:sz w:val="24"/>
          <w:szCs w:val="24"/>
          <w:lang w:eastAsia="en-US"/>
        </w:rPr>
      </w:pPr>
    </w:p>
    <w:p w14:paraId="72E1BBC4" w14:textId="77777777" w:rsidR="00D10127" w:rsidRPr="00D10127" w:rsidRDefault="00D10127" w:rsidP="00D10127">
      <w:pPr>
        <w:tabs>
          <w:tab w:val="left" w:pos="851"/>
          <w:tab w:val="left" w:pos="1134"/>
          <w:tab w:val="left" w:pos="1418"/>
        </w:tabs>
        <w:suppressAutoHyphens w:val="0"/>
        <w:spacing w:line="262" w:lineRule="auto"/>
        <w:ind w:firstLine="567"/>
        <w:jc w:val="both"/>
        <w:textAlignment w:val="auto"/>
        <w:rPr>
          <w:rFonts w:ascii="Times New Roman" w:hAnsi="Times New Roman" w:cs="Times New Roman"/>
          <w:b/>
          <w:sz w:val="24"/>
          <w:szCs w:val="24"/>
          <w:lang w:eastAsia="en-US"/>
        </w:rPr>
      </w:pPr>
      <w:r w:rsidRPr="00D10127">
        <w:rPr>
          <w:rFonts w:ascii="Times New Roman" w:hAnsi="Times New Roman" w:cs="Times New Roman"/>
          <w:b/>
          <w:sz w:val="24"/>
          <w:szCs w:val="24"/>
          <w:lang w:eastAsia="en-US"/>
        </w:rPr>
        <w:t>Apsauginės ir gaisrinės signalizacijos sistemos priemonės yra įrengtos.</w:t>
      </w:r>
    </w:p>
    <w:p w14:paraId="58ED44BD" w14:textId="77777777" w:rsidR="00D10127" w:rsidRPr="00D10127" w:rsidRDefault="00D10127" w:rsidP="00D10127">
      <w:pPr>
        <w:numPr>
          <w:ilvl w:val="0"/>
          <w:numId w:val="24"/>
        </w:numPr>
        <w:tabs>
          <w:tab w:val="left" w:pos="851"/>
          <w:tab w:val="left" w:pos="1134"/>
          <w:tab w:val="left" w:pos="1418"/>
        </w:tabs>
        <w:suppressAutoHyphens w:val="0"/>
        <w:spacing w:line="262" w:lineRule="auto"/>
        <w:ind w:left="0" w:firstLine="567"/>
        <w:contextualSpacing/>
        <w:jc w:val="both"/>
        <w:textAlignment w:val="auto"/>
        <w:rPr>
          <w:rFonts w:ascii="Times New Roman" w:hAnsi="Times New Roman" w:cs="Times New Roman"/>
          <w:b/>
          <w:sz w:val="24"/>
          <w:szCs w:val="24"/>
          <w:lang w:eastAsia="en-US"/>
        </w:rPr>
      </w:pPr>
      <w:r w:rsidRPr="00D10127">
        <w:rPr>
          <w:rFonts w:ascii="Times New Roman" w:hAnsi="Times New Roman" w:cs="Times New Roman"/>
          <w:b/>
          <w:sz w:val="24"/>
          <w:szCs w:val="24"/>
          <w:lang w:eastAsia="en-US"/>
        </w:rPr>
        <w:t>Reikalavimai pirkimo objektui:</w:t>
      </w:r>
    </w:p>
    <w:p w14:paraId="2172EE4A" w14:textId="77777777" w:rsidR="00D10127" w:rsidRPr="00D10127" w:rsidRDefault="00D10127" w:rsidP="00D10127">
      <w:pPr>
        <w:numPr>
          <w:ilvl w:val="1"/>
          <w:numId w:val="24"/>
        </w:numPr>
        <w:tabs>
          <w:tab w:val="left" w:pos="851"/>
          <w:tab w:val="left" w:pos="1134"/>
          <w:tab w:val="left" w:pos="1418"/>
        </w:tabs>
        <w:suppressAutoHyphens w:val="0"/>
        <w:spacing w:line="262" w:lineRule="auto"/>
        <w:ind w:left="0"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Paslaugas teikti laikantis ir vadovaujantis LR teisės aktuose numatytais darbų saugos, gaisrinės saugos, aplinkos apsaugos, elektrosaugos, ekologijos, Užsakovo vidaus tvarkos taisyklėmis, higienos normomis, bei kitais LR normatyviniais dokumentais, susijusiais su Specifikacijoje nurodytais reikiamais atlikti darbais.</w:t>
      </w:r>
    </w:p>
    <w:p w14:paraId="512C4860" w14:textId="77777777" w:rsidR="00D10127" w:rsidRPr="00D10127" w:rsidRDefault="00D10127" w:rsidP="00D10127">
      <w:pPr>
        <w:numPr>
          <w:ilvl w:val="1"/>
          <w:numId w:val="24"/>
        </w:numPr>
        <w:tabs>
          <w:tab w:val="left" w:pos="851"/>
          <w:tab w:val="left" w:pos="1134"/>
          <w:tab w:val="left" w:pos="1418"/>
        </w:tabs>
        <w:suppressAutoHyphens w:val="0"/>
        <w:spacing w:line="262" w:lineRule="auto"/>
        <w:ind w:left="0"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Garantuoti avarinės tarnybos paslaugas darbo, švenčių ir poilsio dienomis, šalinant smulkius gedimus visą parą.</w:t>
      </w:r>
    </w:p>
    <w:p w14:paraId="2AE16D42" w14:textId="77777777" w:rsidR="00D10127" w:rsidRPr="00D10127" w:rsidRDefault="00D10127" w:rsidP="00D10127">
      <w:pPr>
        <w:numPr>
          <w:ilvl w:val="1"/>
          <w:numId w:val="24"/>
        </w:numPr>
        <w:tabs>
          <w:tab w:val="left" w:pos="851"/>
          <w:tab w:val="left" w:pos="1134"/>
          <w:tab w:val="left" w:pos="1418"/>
        </w:tabs>
        <w:suppressAutoHyphens w:val="0"/>
        <w:spacing w:line="262" w:lineRule="auto"/>
        <w:ind w:left="0"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Bet kuriuo paros metu priimti Perkančiosios organizacijos telefoninius pranešimus apie</w:t>
      </w:r>
      <w:r w:rsidRPr="00D10127">
        <w:rPr>
          <w:rFonts w:ascii="Times New Roman" w:hAnsi="Times New Roman" w:cs="Times New Roman"/>
          <w:bCs/>
          <w:sz w:val="24"/>
          <w:szCs w:val="24"/>
          <w:lang w:eastAsia="en-US"/>
        </w:rPr>
        <w:t xml:space="preserve"> </w:t>
      </w:r>
      <w:r w:rsidRPr="00D10127">
        <w:rPr>
          <w:rFonts w:ascii="Times New Roman" w:eastAsia="Calibri" w:hAnsi="Times New Roman" w:cs="Times New Roman"/>
          <w:sz w:val="24"/>
          <w:szCs w:val="24"/>
          <w:lang w:eastAsia="en-US"/>
        </w:rPr>
        <w:t>apsauginės ir gaisrinės signalizacijos</w:t>
      </w:r>
      <w:r w:rsidRPr="00D10127">
        <w:rPr>
          <w:rFonts w:ascii="Times New Roman" w:hAnsi="Times New Roman" w:cs="Times New Roman"/>
          <w:sz w:val="24"/>
          <w:szCs w:val="24"/>
          <w:lang w:eastAsia="en-US"/>
        </w:rPr>
        <w:t xml:space="preserve"> sistemų įrenginių gedimus.</w:t>
      </w:r>
    </w:p>
    <w:p w14:paraId="25294369" w14:textId="77777777" w:rsidR="00D10127" w:rsidRPr="00D10127" w:rsidRDefault="00D10127" w:rsidP="00D10127">
      <w:pPr>
        <w:numPr>
          <w:ilvl w:val="1"/>
          <w:numId w:val="24"/>
        </w:numPr>
        <w:tabs>
          <w:tab w:val="left" w:pos="851"/>
          <w:tab w:val="left" w:pos="1134"/>
          <w:tab w:val="left" w:pos="1418"/>
        </w:tabs>
        <w:suppressAutoHyphens w:val="0"/>
        <w:spacing w:line="262" w:lineRule="auto"/>
        <w:ind w:left="0"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Tiekėjas Perkančiosios organizacijos darbo laiku turi atlikti techninę priežiūrą, šalinti gedimus. Perkančiosios organizacijos darbo laikas – 7. 45 val. – 16.30 val. darbo dienomis.</w:t>
      </w:r>
    </w:p>
    <w:p w14:paraId="3B0BE318" w14:textId="77777777" w:rsidR="00D10127" w:rsidRPr="00D10127" w:rsidRDefault="00D10127" w:rsidP="00D10127">
      <w:pPr>
        <w:numPr>
          <w:ilvl w:val="1"/>
          <w:numId w:val="24"/>
        </w:numPr>
        <w:tabs>
          <w:tab w:val="left" w:pos="851"/>
          <w:tab w:val="left" w:pos="1134"/>
          <w:tab w:val="left" w:pos="1418"/>
        </w:tabs>
        <w:suppressAutoHyphens w:val="0"/>
        <w:spacing w:line="262" w:lineRule="auto"/>
        <w:ind w:left="0"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 xml:space="preserve"> Remonto darbus atlikti pagal Perkančiosios organizacijos poreikius – pagal žodinį ar raštišką pranešimą, sugedus eksploatuojamoms sistemos dalims ar įrenginiams, ne ilgiau kaip per 4 val. atvykti į įstaigą. Gedimą pašalinti ne ilgiau kaip per 6 val. nuo atvykimo pas Perkančiąją organizaciją arba suderinti kitą gedimo pašalinimo laiką. </w:t>
      </w:r>
    </w:p>
    <w:p w14:paraId="5213E24A" w14:textId="77777777" w:rsidR="00D10127" w:rsidRPr="00D10127" w:rsidRDefault="00D10127" w:rsidP="00D10127">
      <w:pPr>
        <w:numPr>
          <w:ilvl w:val="1"/>
          <w:numId w:val="24"/>
        </w:numPr>
        <w:tabs>
          <w:tab w:val="left" w:pos="851"/>
          <w:tab w:val="left" w:pos="1134"/>
          <w:tab w:val="left" w:pos="1418"/>
        </w:tabs>
        <w:suppressAutoHyphens w:val="0"/>
        <w:spacing w:line="262" w:lineRule="auto"/>
        <w:ind w:left="0"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 Aptarnaujamų įrenginių remonto darbus atlikti pagal abipusiai iš anksto suderintą darbų sąmatą.</w:t>
      </w:r>
    </w:p>
    <w:p w14:paraId="5FDD112A" w14:textId="77777777" w:rsidR="00D10127" w:rsidRPr="00D10127" w:rsidRDefault="00D10127" w:rsidP="00D10127">
      <w:pPr>
        <w:numPr>
          <w:ilvl w:val="1"/>
          <w:numId w:val="24"/>
        </w:numPr>
        <w:tabs>
          <w:tab w:val="left" w:pos="851"/>
          <w:tab w:val="left" w:pos="1134"/>
          <w:tab w:val="left" w:pos="1418"/>
        </w:tabs>
        <w:suppressAutoHyphens w:val="0"/>
        <w:spacing w:line="262" w:lineRule="auto"/>
        <w:ind w:left="0"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 xml:space="preserve"> Remontui naudoti tik kokybiškas ir paskirtį atitinkančias dalis, už kurias Perkančioji organizacija moka pagal Tiekėjo pateiktas sąskaitas faktūras. </w:t>
      </w:r>
    </w:p>
    <w:p w14:paraId="3EE861C2" w14:textId="77777777" w:rsidR="00D10127" w:rsidRPr="00D10127" w:rsidRDefault="00D10127" w:rsidP="00D10127">
      <w:pPr>
        <w:numPr>
          <w:ilvl w:val="1"/>
          <w:numId w:val="24"/>
        </w:numPr>
        <w:tabs>
          <w:tab w:val="left" w:pos="851"/>
          <w:tab w:val="left" w:pos="1134"/>
          <w:tab w:val="left" w:pos="1418"/>
        </w:tabs>
        <w:suppressAutoHyphens w:val="0"/>
        <w:spacing w:line="262" w:lineRule="auto"/>
        <w:ind w:left="0"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 xml:space="preserve">Tirti incidentus, įvykusius dėl </w:t>
      </w:r>
      <w:r w:rsidRPr="00D10127">
        <w:rPr>
          <w:rFonts w:ascii="Times New Roman" w:eastAsia="Calibri" w:hAnsi="Times New Roman" w:cs="Times New Roman"/>
          <w:sz w:val="24"/>
          <w:szCs w:val="24"/>
          <w:lang w:eastAsia="en-US"/>
        </w:rPr>
        <w:t>apsauginės ir gaisrinės signalizacijos</w:t>
      </w:r>
      <w:r w:rsidRPr="00D10127">
        <w:rPr>
          <w:rFonts w:ascii="Times New Roman" w:hAnsi="Times New Roman" w:cs="Times New Roman"/>
          <w:sz w:val="24"/>
          <w:szCs w:val="24"/>
          <w:lang w:eastAsia="en-US"/>
        </w:rPr>
        <w:t xml:space="preserve"> sistemų gedimo.</w:t>
      </w:r>
    </w:p>
    <w:p w14:paraId="73FB1FB9" w14:textId="77777777" w:rsidR="00D10127" w:rsidRPr="00D10127" w:rsidRDefault="00D10127" w:rsidP="00D10127">
      <w:pPr>
        <w:numPr>
          <w:ilvl w:val="1"/>
          <w:numId w:val="24"/>
        </w:numPr>
        <w:tabs>
          <w:tab w:val="left" w:pos="851"/>
          <w:tab w:val="left" w:pos="1134"/>
          <w:tab w:val="left" w:pos="1418"/>
        </w:tabs>
        <w:suppressAutoHyphens w:val="0"/>
        <w:spacing w:line="262" w:lineRule="auto"/>
        <w:ind w:left="0"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 xml:space="preserve">Informuoti Perkančiąją organizaciją apie visas žinomas aplinkybes, kurios kelia grėsmę objekto saugumui. </w:t>
      </w:r>
    </w:p>
    <w:p w14:paraId="03FCEAA8" w14:textId="77777777" w:rsidR="00D10127" w:rsidRPr="00D10127" w:rsidRDefault="00D10127" w:rsidP="00D10127">
      <w:pPr>
        <w:numPr>
          <w:ilvl w:val="1"/>
          <w:numId w:val="24"/>
        </w:numPr>
        <w:tabs>
          <w:tab w:val="left" w:pos="851"/>
          <w:tab w:val="left" w:pos="993"/>
          <w:tab w:val="left" w:pos="1134"/>
          <w:tab w:val="left" w:pos="1418"/>
        </w:tabs>
        <w:suppressAutoHyphens w:val="0"/>
        <w:spacing w:line="262" w:lineRule="auto"/>
        <w:ind w:left="0"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Neatskleisti tretiesiems asmenims informacijos apie Perkančiosios organizacijos objekte įrengtos apsaugos sistemos įjungimo ir išjungimo tvarką, techninių priemonių išdėstymą bei kitus apsaugos sistemos parametrus.</w:t>
      </w:r>
    </w:p>
    <w:p w14:paraId="18C2D89F" w14:textId="77777777" w:rsidR="00D10127" w:rsidRPr="00D10127" w:rsidRDefault="00D10127" w:rsidP="00D10127">
      <w:pPr>
        <w:numPr>
          <w:ilvl w:val="1"/>
          <w:numId w:val="24"/>
        </w:numPr>
        <w:tabs>
          <w:tab w:val="left" w:pos="851"/>
          <w:tab w:val="left" w:pos="1134"/>
          <w:tab w:val="left" w:pos="1418"/>
        </w:tabs>
        <w:suppressAutoHyphens w:val="0"/>
        <w:spacing w:line="262" w:lineRule="auto"/>
        <w:ind w:left="0"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 xml:space="preserve">Sudaryti techninės priežiūros grafiką ir suderinti jį su Perkančiąja organizacija. </w:t>
      </w:r>
    </w:p>
    <w:p w14:paraId="05FCF7F9" w14:textId="77777777" w:rsidR="00D10127" w:rsidRPr="00D10127" w:rsidRDefault="00D10127" w:rsidP="00D10127">
      <w:pPr>
        <w:numPr>
          <w:ilvl w:val="1"/>
          <w:numId w:val="24"/>
        </w:numPr>
        <w:tabs>
          <w:tab w:val="left" w:pos="851"/>
          <w:tab w:val="left" w:pos="1134"/>
          <w:tab w:val="left" w:pos="1418"/>
        </w:tabs>
        <w:suppressAutoHyphens w:val="0"/>
        <w:spacing w:line="262" w:lineRule="auto"/>
        <w:ind w:left="0"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Visus pastatų apsauginės ir gaisrinės signalizacijos sistemos, įrenginių ir prietaisų techninės priežiūros ir remonto paslaugų rezultatus įrašyti į specialų žurnalą (saugomas pas Perkančiąją organizaciją, įrašius įrašą apie suteiktas Paslaugas, Tiekėjas iš karto jį grąžina Perkančiajai organizacijai).</w:t>
      </w:r>
    </w:p>
    <w:p w14:paraId="54C1C560" w14:textId="77777777" w:rsidR="00D10127" w:rsidRPr="00D10127" w:rsidRDefault="00D10127" w:rsidP="00D10127">
      <w:pPr>
        <w:numPr>
          <w:ilvl w:val="1"/>
          <w:numId w:val="24"/>
        </w:numPr>
        <w:tabs>
          <w:tab w:val="left" w:pos="851"/>
          <w:tab w:val="left" w:pos="1134"/>
          <w:tab w:val="left" w:pos="1418"/>
        </w:tabs>
        <w:suppressAutoHyphens w:val="0"/>
        <w:spacing w:line="262" w:lineRule="auto"/>
        <w:ind w:left="0"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Techninės priežiūros darbai atliekami, laikantis sutartyje paslaugos teikėjui išvardintų techninės apžiūros darbų įsipareigojimų.</w:t>
      </w:r>
    </w:p>
    <w:p w14:paraId="28BDDD60" w14:textId="77777777" w:rsidR="00D10127" w:rsidRPr="00D10127" w:rsidRDefault="00D10127" w:rsidP="00D10127">
      <w:pPr>
        <w:numPr>
          <w:ilvl w:val="1"/>
          <w:numId w:val="24"/>
        </w:numPr>
        <w:tabs>
          <w:tab w:val="left" w:pos="851"/>
          <w:tab w:val="left" w:pos="1134"/>
          <w:tab w:val="left" w:pos="1418"/>
        </w:tabs>
        <w:suppressAutoHyphens w:val="0"/>
        <w:spacing w:line="262" w:lineRule="auto"/>
        <w:ind w:left="0" w:firstLine="567"/>
        <w:contextualSpacing/>
        <w:jc w:val="both"/>
        <w:textAlignment w:val="auto"/>
        <w:rPr>
          <w:rFonts w:ascii="Times New Roman" w:hAnsi="Times New Roman" w:cs="Times New Roman"/>
          <w:sz w:val="24"/>
          <w:szCs w:val="24"/>
          <w:u w:val="single"/>
          <w:lang w:eastAsia="en-US"/>
        </w:rPr>
      </w:pPr>
      <w:r w:rsidRPr="00D10127">
        <w:rPr>
          <w:rFonts w:ascii="Times New Roman" w:hAnsi="Times New Roman" w:cs="Times New Roman"/>
          <w:sz w:val="24"/>
          <w:szCs w:val="24"/>
          <w:u w:val="single"/>
          <w:lang w:eastAsia="en-US"/>
        </w:rPr>
        <w:lastRenderedPageBreak/>
        <w:t>Planinių techninių priežiūros darbų metu, atliekamų pagal grafiką (vieną kartą per mėnesį), atlikti šiuos darbus:</w:t>
      </w:r>
    </w:p>
    <w:p w14:paraId="16E27C20" w14:textId="77777777" w:rsidR="00D10127" w:rsidRPr="00D10127" w:rsidRDefault="00D10127" w:rsidP="00D10127">
      <w:pPr>
        <w:numPr>
          <w:ilvl w:val="2"/>
          <w:numId w:val="24"/>
        </w:numPr>
        <w:tabs>
          <w:tab w:val="left" w:pos="851"/>
          <w:tab w:val="left" w:pos="1134"/>
          <w:tab w:val="left" w:pos="1418"/>
          <w:tab w:val="left" w:pos="1985"/>
        </w:tabs>
        <w:suppressAutoHyphens w:val="0"/>
        <w:spacing w:line="262" w:lineRule="auto"/>
        <w:ind w:left="0"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Užvesti ir pildyti techninės priežiūros ir aptarnavimo žurnalą;</w:t>
      </w:r>
    </w:p>
    <w:p w14:paraId="09C09FB6" w14:textId="77777777" w:rsidR="00D10127" w:rsidRPr="00D10127" w:rsidRDefault="00D10127" w:rsidP="00D10127">
      <w:pPr>
        <w:numPr>
          <w:ilvl w:val="2"/>
          <w:numId w:val="24"/>
        </w:numPr>
        <w:tabs>
          <w:tab w:val="left" w:pos="851"/>
          <w:tab w:val="left" w:pos="1134"/>
          <w:tab w:val="left" w:pos="1418"/>
          <w:tab w:val="left" w:pos="1985"/>
        </w:tabs>
        <w:suppressAutoHyphens w:val="0"/>
        <w:spacing w:line="262" w:lineRule="auto"/>
        <w:ind w:left="0"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techninę priežiūrą atlikti ne rečiau kaip vieną kartą per mėnesį;</w:t>
      </w:r>
    </w:p>
    <w:p w14:paraId="3DBBB28E" w14:textId="77777777" w:rsidR="00D10127" w:rsidRPr="00D10127" w:rsidRDefault="00D10127" w:rsidP="00D10127">
      <w:pPr>
        <w:numPr>
          <w:ilvl w:val="2"/>
          <w:numId w:val="24"/>
        </w:numPr>
        <w:tabs>
          <w:tab w:val="left" w:pos="851"/>
          <w:tab w:val="left" w:pos="1134"/>
          <w:tab w:val="left" w:pos="1418"/>
          <w:tab w:val="left" w:pos="1985"/>
        </w:tabs>
        <w:suppressAutoHyphens w:val="0"/>
        <w:spacing w:line="262" w:lineRule="auto"/>
        <w:ind w:left="0"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apžiūrų metu laikytis eksploatacijos instrukcijų ir prietaisų aprašymų;</w:t>
      </w:r>
    </w:p>
    <w:p w14:paraId="64BDB638" w14:textId="77777777" w:rsidR="00D10127" w:rsidRPr="00D10127" w:rsidRDefault="00D10127" w:rsidP="00D10127">
      <w:pPr>
        <w:numPr>
          <w:ilvl w:val="2"/>
          <w:numId w:val="24"/>
        </w:numPr>
        <w:tabs>
          <w:tab w:val="left" w:pos="851"/>
          <w:tab w:val="left" w:pos="1134"/>
          <w:tab w:val="left" w:pos="1418"/>
          <w:tab w:val="left" w:pos="1985"/>
        </w:tabs>
        <w:suppressAutoHyphens w:val="0"/>
        <w:spacing w:line="262" w:lineRule="auto"/>
        <w:ind w:left="0"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tikrinti visų vandentiekio sklendžių padėti ir jų padėčių indikaciją;</w:t>
      </w:r>
    </w:p>
    <w:p w14:paraId="5D046ADE" w14:textId="77777777" w:rsidR="00D10127" w:rsidRPr="00D10127" w:rsidRDefault="00D10127" w:rsidP="00D10127">
      <w:pPr>
        <w:numPr>
          <w:ilvl w:val="2"/>
          <w:numId w:val="24"/>
        </w:numPr>
        <w:tabs>
          <w:tab w:val="left" w:pos="606"/>
          <w:tab w:val="left" w:pos="851"/>
          <w:tab w:val="left" w:pos="1134"/>
          <w:tab w:val="left" w:pos="1418"/>
          <w:tab w:val="left" w:pos="1985"/>
        </w:tabs>
        <w:suppressAutoHyphens w:val="0"/>
        <w:spacing w:line="262" w:lineRule="auto"/>
        <w:ind w:left="0"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atlikti išorinę vamzdynų, gaisrinių čiaupų, sklendžių ir kitos įrangos apžiūrą, tikrinti, ar įrenginiai nepažeisti korozijos;</w:t>
      </w:r>
    </w:p>
    <w:p w14:paraId="0D84AF67" w14:textId="77777777" w:rsidR="00D10127" w:rsidRPr="00D10127" w:rsidRDefault="00D10127" w:rsidP="00D10127">
      <w:pPr>
        <w:numPr>
          <w:ilvl w:val="2"/>
          <w:numId w:val="24"/>
        </w:numPr>
        <w:tabs>
          <w:tab w:val="left" w:pos="464"/>
          <w:tab w:val="left" w:pos="851"/>
          <w:tab w:val="left" w:pos="1134"/>
          <w:tab w:val="left" w:pos="1418"/>
          <w:tab w:val="left" w:pos="1985"/>
        </w:tabs>
        <w:suppressAutoHyphens w:val="0"/>
        <w:spacing w:line="262" w:lineRule="auto"/>
        <w:ind w:left="0"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 xml:space="preserve">tikrinti vidaus gaisrinį vandentiekį, nuleidžiant vandenį iš kiekvieno gaisrinio čiaupo (GČ skaičius 14 vnt.), taip pat vandentiekio našumą, ar atitinka reikiamą vandens srautą, plokščiąsias gaisrines žarnas perkantuoti, </w:t>
      </w:r>
      <w:proofErr w:type="spellStart"/>
      <w:r w:rsidRPr="00D10127">
        <w:rPr>
          <w:rFonts w:ascii="Times New Roman" w:hAnsi="Times New Roman" w:cs="Times New Roman"/>
          <w:sz w:val="24"/>
          <w:szCs w:val="24"/>
          <w:lang w:eastAsia="en-US"/>
        </w:rPr>
        <w:t>hidrauliškai</w:t>
      </w:r>
      <w:proofErr w:type="spellEnd"/>
      <w:r w:rsidRPr="00D10127">
        <w:rPr>
          <w:rFonts w:ascii="Times New Roman" w:hAnsi="Times New Roman" w:cs="Times New Roman"/>
          <w:sz w:val="24"/>
          <w:szCs w:val="24"/>
          <w:lang w:eastAsia="en-US"/>
        </w:rPr>
        <w:t xml:space="preserve"> išbandyti, o patikros rezultatus surašyti į vidaus gaisrinio vandentiekio patikros žurnalą;</w:t>
      </w:r>
    </w:p>
    <w:p w14:paraId="3649B359" w14:textId="77777777" w:rsidR="00D10127" w:rsidRPr="00D10127" w:rsidRDefault="00D10127" w:rsidP="00D10127">
      <w:pPr>
        <w:numPr>
          <w:ilvl w:val="2"/>
          <w:numId w:val="24"/>
        </w:numPr>
        <w:tabs>
          <w:tab w:val="left" w:pos="851"/>
          <w:tab w:val="left" w:pos="1134"/>
          <w:tab w:val="left" w:pos="1418"/>
          <w:tab w:val="left" w:pos="1985"/>
        </w:tabs>
        <w:suppressAutoHyphens w:val="0"/>
        <w:spacing w:line="262" w:lineRule="auto"/>
        <w:ind w:left="0"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užtikrinti visų išvardintų prietaisų ir įrenginių funkcionavimą;</w:t>
      </w:r>
    </w:p>
    <w:p w14:paraId="44722843" w14:textId="77777777" w:rsidR="00D10127" w:rsidRPr="00D10127" w:rsidRDefault="00D10127" w:rsidP="00D10127">
      <w:pPr>
        <w:numPr>
          <w:ilvl w:val="2"/>
          <w:numId w:val="24"/>
        </w:numPr>
        <w:tabs>
          <w:tab w:val="left" w:pos="464"/>
          <w:tab w:val="left" w:pos="851"/>
          <w:tab w:val="left" w:pos="1134"/>
          <w:tab w:val="left" w:pos="1418"/>
          <w:tab w:val="left" w:pos="1985"/>
        </w:tabs>
        <w:suppressAutoHyphens w:val="0"/>
        <w:spacing w:line="262" w:lineRule="auto"/>
        <w:ind w:left="0"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atlikti valdymo ir indikacijos pultų, šviesinių ir garsinių įrenginių, detektorių, ranka valdomų pavojaus signalizavimo įtaisų ir kabelinių linijų apžiūrą;</w:t>
      </w:r>
    </w:p>
    <w:p w14:paraId="6A7F5E64" w14:textId="77777777" w:rsidR="00D10127" w:rsidRPr="00D10127" w:rsidRDefault="00D10127" w:rsidP="00D10127">
      <w:pPr>
        <w:numPr>
          <w:ilvl w:val="2"/>
          <w:numId w:val="24"/>
        </w:numPr>
        <w:tabs>
          <w:tab w:val="left" w:pos="464"/>
          <w:tab w:val="left" w:pos="851"/>
          <w:tab w:val="left" w:pos="1134"/>
          <w:tab w:val="left" w:pos="1418"/>
          <w:tab w:val="left" w:pos="1985"/>
        </w:tabs>
        <w:suppressAutoHyphens w:val="0"/>
        <w:spacing w:line="262" w:lineRule="auto"/>
        <w:ind w:left="0"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tikrinti valdymo pultų ar švieslenčių šviesinę ir garsinę indikaciją gaisro, gedimo ir išjungimo režimo metu;</w:t>
      </w:r>
    </w:p>
    <w:p w14:paraId="33550A2E" w14:textId="77777777" w:rsidR="00D10127" w:rsidRPr="00D10127" w:rsidRDefault="00D10127" w:rsidP="00D10127">
      <w:pPr>
        <w:numPr>
          <w:ilvl w:val="2"/>
          <w:numId w:val="24"/>
        </w:numPr>
        <w:tabs>
          <w:tab w:val="left" w:pos="606"/>
          <w:tab w:val="left" w:pos="851"/>
          <w:tab w:val="left" w:pos="1134"/>
          <w:tab w:val="left" w:pos="1418"/>
          <w:tab w:val="left" w:pos="1985"/>
          <w:tab w:val="left" w:pos="2127"/>
        </w:tabs>
        <w:suppressAutoHyphens w:val="0"/>
        <w:spacing w:line="262" w:lineRule="auto"/>
        <w:ind w:left="0" w:firstLine="567"/>
        <w:contextualSpacing/>
        <w:jc w:val="both"/>
        <w:textAlignment w:val="auto"/>
        <w:rPr>
          <w:rFonts w:ascii="Times New Roman" w:hAnsi="Times New Roman" w:cs="Times New Roman"/>
          <w:sz w:val="24"/>
          <w:szCs w:val="24"/>
          <w:lang w:eastAsia="en-US"/>
        </w:rPr>
      </w:pPr>
      <w:r w:rsidRPr="00D10127">
        <w:rPr>
          <w:rFonts w:ascii="Times New Roman" w:hAnsi="Times New Roman" w:cs="Times New Roman"/>
          <w:sz w:val="24"/>
          <w:szCs w:val="24"/>
          <w:lang w:eastAsia="en-US"/>
        </w:rPr>
        <w:t>tikrinti (ne mažiau kaip ketvirtadalio detektorių) signalų perdavimą į valdymo ir rodymo įrenginį, imituojant gaisrą;</w:t>
      </w:r>
    </w:p>
    <w:p w14:paraId="6074571B" w14:textId="77777777" w:rsidR="00D10127" w:rsidRPr="00D10127" w:rsidRDefault="00D10127" w:rsidP="00D10127">
      <w:pPr>
        <w:numPr>
          <w:ilvl w:val="2"/>
          <w:numId w:val="24"/>
        </w:numPr>
        <w:tabs>
          <w:tab w:val="left" w:pos="606"/>
          <w:tab w:val="left" w:pos="851"/>
          <w:tab w:val="left" w:pos="1134"/>
          <w:tab w:val="left" w:pos="1418"/>
          <w:tab w:val="left" w:pos="1985"/>
          <w:tab w:val="left" w:pos="2127"/>
        </w:tabs>
        <w:suppressAutoHyphens w:val="0"/>
        <w:spacing w:line="262" w:lineRule="auto"/>
        <w:ind w:left="0" w:firstLine="567"/>
        <w:contextualSpacing/>
        <w:jc w:val="both"/>
        <w:textAlignment w:val="auto"/>
        <w:rPr>
          <w:rFonts w:ascii="Times New Roman" w:hAnsi="Times New Roman" w:cs="Times New Roman"/>
          <w:sz w:val="24"/>
          <w:szCs w:val="24"/>
          <w:lang w:eastAsia="lt-LT"/>
        </w:rPr>
      </w:pPr>
      <w:r w:rsidRPr="00D10127">
        <w:rPr>
          <w:rFonts w:ascii="Times New Roman" w:hAnsi="Times New Roman" w:cs="Times New Roman"/>
          <w:bCs/>
          <w:sz w:val="24"/>
          <w:szCs w:val="24"/>
          <w:lang w:eastAsia="lt-LT"/>
        </w:rPr>
        <w:t xml:space="preserve">instruktuoti </w:t>
      </w:r>
      <w:r w:rsidRPr="00D10127">
        <w:rPr>
          <w:rFonts w:ascii="Times New Roman" w:hAnsi="Times New Roman" w:cs="Times New Roman"/>
          <w:sz w:val="24"/>
          <w:szCs w:val="24"/>
          <w:lang w:eastAsia="en-US"/>
        </w:rPr>
        <w:t>Perkančiosios organizacijos</w:t>
      </w:r>
      <w:r w:rsidRPr="00D10127">
        <w:rPr>
          <w:rFonts w:ascii="Times New Roman" w:hAnsi="Times New Roman" w:cs="Times New Roman"/>
          <w:bCs/>
          <w:sz w:val="24"/>
          <w:szCs w:val="24"/>
          <w:lang w:eastAsia="lt-LT"/>
        </w:rPr>
        <w:t xml:space="preserve"> paskirtus asmenis kaip naudotis apsauginės ir priešgaisrinės signalizacijų sistemų įrenginiais;</w:t>
      </w:r>
    </w:p>
    <w:p w14:paraId="6A3EA330" w14:textId="77777777" w:rsidR="00D10127" w:rsidRPr="00D10127" w:rsidRDefault="00D10127" w:rsidP="00D10127">
      <w:pPr>
        <w:numPr>
          <w:ilvl w:val="2"/>
          <w:numId w:val="24"/>
        </w:numPr>
        <w:tabs>
          <w:tab w:val="left" w:pos="851"/>
          <w:tab w:val="left" w:pos="1134"/>
          <w:tab w:val="left" w:pos="1418"/>
          <w:tab w:val="left" w:pos="1985"/>
          <w:tab w:val="left" w:pos="2127"/>
        </w:tabs>
        <w:suppressAutoHyphens w:val="0"/>
        <w:spacing w:line="262" w:lineRule="auto"/>
        <w:ind w:left="0" w:firstLine="567"/>
        <w:contextualSpacing/>
        <w:jc w:val="both"/>
        <w:textAlignment w:val="auto"/>
        <w:rPr>
          <w:rFonts w:ascii="Times New Roman" w:hAnsi="Times New Roman" w:cs="Times New Roman"/>
          <w:sz w:val="24"/>
          <w:szCs w:val="24"/>
          <w:u w:val="single"/>
          <w:lang w:eastAsia="en-US"/>
        </w:rPr>
      </w:pPr>
      <w:r w:rsidRPr="00D10127">
        <w:rPr>
          <w:rFonts w:ascii="Times New Roman" w:hAnsi="Times New Roman" w:cs="Times New Roman"/>
          <w:bCs/>
          <w:sz w:val="24"/>
          <w:szCs w:val="24"/>
          <w:lang w:eastAsia="lt-LT"/>
        </w:rPr>
        <w:t xml:space="preserve">kartu su </w:t>
      </w:r>
      <w:r w:rsidRPr="00D10127">
        <w:rPr>
          <w:rFonts w:ascii="Times New Roman" w:hAnsi="Times New Roman" w:cs="Times New Roman"/>
          <w:sz w:val="24"/>
          <w:szCs w:val="24"/>
          <w:lang w:eastAsia="en-US"/>
        </w:rPr>
        <w:t>Perkančiąja organizacija</w:t>
      </w:r>
      <w:r w:rsidRPr="00D10127">
        <w:rPr>
          <w:rFonts w:ascii="Times New Roman" w:hAnsi="Times New Roman" w:cs="Times New Roman"/>
          <w:bCs/>
          <w:sz w:val="24"/>
          <w:szCs w:val="24"/>
          <w:lang w:eastAsia="lt-LT"/>
        </w:rPr>
        <w:t xml:space="preserve"> spręsti apsauginės ir gaisrinės signalizacijos sistemų įrenginių montavimo ir remonto klausimus, vykdyti montavimo bei remonto darbus pagal iš anksto suderintas sąmatas.</w:t>
      </w:r>
    </w:p>
    <w:p w14:paraId="0007565D" w14:textId="77777777" w:rsidR="00D10127" w:rsidRPr="00D10127" w:rsidRDefault="00D10127" w:rsidP="00D10127">
      <w:pPr>
        <w:numPr>
          <w:ilvl w:val="0"/>
          <w:numId w:val="24"/>
        </w:numPr>
        <w:tabs>
          <w:tab w:val="left" w:pos="851"/>
          <w:tab w:val="left" w:pos="1134"/>
          <w:tab w:val="left" w:pos="1418"/>
        </w:tabs>
        <w:suppressAutoHyphens w:val="0"/>
        <w:spacing w:line="262" w:lineRule="auto"/>
        <w:ind w:left="0" w:firstLine="567"/>
        <w:contextualSpacing/>
        <w:jc w:val="both"/>
        <w:textAlignment w:val="auto"/>
        <w:rPr>
          <w:rFonts w:ascii="Times New Roman" w:hAnsi="Times New Roman" w:cs="Times New Roman"/>
          <w:b/>
          <w:bCs/>
          <w:sz w:val="24"/>
          <w:szCs w:val="24"/>
          <w:lang w:eastAsia="en-US"/>
        </w:rPr>
      </w:pPr>
      <w:r w:rsidRPr="00D10127">
        <w:rPr>
          <w:rFonts w:ascii="Times New Roman" w:hAnsi="Times New Roman" w:cs="Times New Roman"/>
          <w:b/>
          <w:bCs/>
          <w:sz w:val="24"/>
          <w:szCs w:val="24"/>
          <w:lang w:eastAsia="en-US"/>
        </w:rPr>
        <w:t>Apmokėjimas už suteiktas paslaugas</w:t>
      </w:r>
      <w:r w:rsidRPr="00D10127">
        <w:rPr>
          <w:rFonts w:ascii="Times New Roman" w:hAnsi="Times New Roman" w:cs="Times New Roman"/>
          <w:sz w:val="24"/>
          <w:szCs w:val="24"/>
          <w:lang w:eastAsia="en-US"/>
        </w:rPr>
        <w:t>:</w:t>
      </w:r>
    </w:p>
    <w:p w14:paraId="3488CCCE" w14:textId="77777777" w:rsidR="00D10127" w:rsidRPr="00D10127" w:rsidRDefault="00D10127" w:rsidP="00D10127">
      <w:pPr>
        <w:suppressAutoHyphens w:val="0"/>
        <w:spacing w:line="262" w:lineRule="auto"/>
        <w:ind w:firstLine="567"/>
        <w:jc w:val="both"/>
        <w:textAlignment w:val="auto"/>
        <w:rPr>
          <w:rFonts w:ascii="Times New Roman" w:eastAsia="Calibri" w:hAnsi="Times New Roman" w:cs="Times New Roman"/>
          <w:sz w:val="24"/>
          <w:szCs w:val="24"/>
          <w:lang w:val="pt-BR" w:eastAsia="en-US"/>
        </w:rPr>
      </w:pPr>
      <w:r w:rsidRPr="00D10127">
        <w:rPr>
          <w:rFonts w:ascii="Times New Roman" w:eastAsia="Calibri" w:hAnsi="Times New Roman" w:cs="Times New Roman"/>
          <w:sz w:val="24"/>
          <w:szCs w:val="24"/>
          <w:lang w:eastAsia="en-US"/>
        </w:rPr>
        <w:t xml:space="preserve">4.1. Už naudojamų apsauginės ir gaisrinės apsaugos sistemų techninės priežiūros paslaugas mokant fiksuotą abonentinį mėnesinį mokestį, į kurį turi būti įskaičiuotos medžiagų ir darbo sąnaudos, reikalingos planinėms techninėms apžiūroms atlikti, galimos transporto išlaidos, kiti mokesčiai. </w:t>
      </w:r>
      <w:r w:rsidRPr="00D10127">
        <w:rPr>
          <w:rFonts w:ascii="Times New Roman" w:eastAsia="Calibri" w:hAnsi="Times New Roman" w:cs="Times New Roman"/>
          <w:sz w:val="24"/>
          <w:szCs w:val="24"/>
          <w:lang w:val="pt-BR" w:eastAsia="en-US"/>
        </w:rPr>
        <w:t>Techninės priežiūros 1 mėnesio paslaugų atlikimo kaina nurodoma eurais (be ir su PVM).</w:t>
      </w:r>
    </w:p>
    <w:p w14:paraId="7F25DC51" w14:textId="77777777" w:rsidR="00D10127" w:rsidRPr="00D10127" w:rsidRDefault="00D10127" w:rsidP="00D10127">
      <w:pPr>
        <w:suppressAutoHyphens w:val="0"/>
        <w:spacing w:line="262" w:lineRule="auto"/>
        <w:ind w:firstLine="567"/>
        <w:jc w:val="both"/>
        <w:textAlignment w:val="auto"/>
        <w:rPr>
          <w:rFonts w:ascii="Times New Roman" w:hAnsi="Times New Roman" w:cs="Times New Roman"/>
          <w:sz w:val="24"/>
          <w:szCs w:val="24"/>
          <w:lang w:val="pt-BR" w:eastAsia="en-US"/>
        </w:rPr>
      </w:pPr>
      <w:r w:rsidRPr="00D10127">
        <w:rPr>
          <w:rFonts w:ascii="Times New Roman" w:hAnsi="Times New Roman" w:cs="Times New Roman"/>
          <w:sz w:val="24"/>
          <w:szCs w:val="24"/>
          <w:lang w:val="pt-BR" w:eastAsia="en-US"/>
        </w:rPr>
        <w:t>4.2. už papildomus darbus, faktiškai patiriamas išlaidas atsiskaitoma taikant dalinį sutarties vykdymo išlaidų padengimą, t. y. kaina susideda iš dviejų dalių:</w:t>
      </w:r>
    </w:p>
    <w:p w14:paraId="6A8202F7" w14:textId="77777777" w:rsidR="00D10127" w:rsidRPr="00D10127" w:rsidRDefault="00D10127" w:rsidP="00D10127">
      <w:pPr>
        <w:numPr>
          <w:ilvl w:val="0"/>
          <w:numId w:val="19"/>
        </w:numPr>
        <w:tabs>
          <w:tab w:val="left" w:pos="0"/>
          <w:tab w:val="left" w:pos="709"/>
        </w:tabs>
        <w:suppressAutoHyphens w:val="0"/>
        <w:spacing w:line="262" w:lineRule="auto"/>
        <w:ind w:left="0" w:firstLine="567"/>
        <w:jc w:val="both"/>
        <w:textAlignment w:val="auto"/>
        <w:rPr>
          <w:rFonts w:ascii="Times New Roman" w:hAnsi="Times New Roman" w:cs="Times New Roman"/>
          <w:sz w:val="24"/>
          <w:szCs w:val="24"/>
          <w:lang w:val="pt-BR" w:eastAsia="en-US"/>
        </w:rPr>
      </w:pPr>
      <w:r w:rsidRPr="00D10127">
        <w:rPr>
          <w:rFonts w:ascii="Times New Roman" w:hAnsi="Times New Roman" w:cs="Times New Roman"/>
          <w:sz w:val="24"/>
          <w:szCs w:val="24"/>
          <w:lang w:val="pt-BR" w:eastAsia="en-US"/>
        </w:rPr>
        <w:t>viena kainos dalis apskaičiuojama taikant tiekėjo pasiūlyme nurodytą fiksuotą valandinį avarinio iškvietimo/ remonto įkainį (faktiškai suteiktų paslaugų laikas skaičiuojamas 0,5 val. tikslumu apvalinant į didesniąją pusę);</w:t>
      </w:r>
    </w:p>
    <w:p w14:paraId="18B89B2B" w14:textId="77777777" w:rsidR="00D10127" w:rsidRPr="00D10127" w:rsidRDefault="00D10127" w:rsidP="00D10127">
      <w:pPr>
        <w:numPr>
          <w:ilvl w:val="0"/>
          <w:numId w:val="19"/>
        </w:numPr>
        <w:tabs>
          <w:tab w:val="left" w:pos="0"/>
          <w:tab w:val="left" w:pos="742"/>
          <w:tab w:val="left" w:pos="851"/>
          <w:tab w:val="left" w:pos="993"/>
          <w:tab w:val="left" w:pos="1026"/>
        </w:tabs>
        <w:suppressAutoHyphens w:val="0"/>
        <w:spacing w:line="262" w:lineRule="auto"/>
        <w:ind w:left="0" w:firstLine="567"/>
        <w:jc w:val="both"/>
        <w:textAlignment w:val="auto"/>
        <w:rPr>
          <w:rFonts w:ascii="Times New Roman" w:hAnsi="Times New Roman" w:cs="Times New Roman"/>
          <w:sz w:val="24"/>
          <w:szCs w:val="24"/>
          <w:lang w:val="pt-BR" w:eastAsia="en-US"/>
        </w:rPr>
      </w:pPr>
      <w:r w:rsidRPr="00D10127">
        <w:rPr>
          <w:rFonts w:ascii="Times New Roman" w:hAnsi="Times New Roman" w:cs="Times New Roman"/>
          <w:sz w:val="24"/>
          <w:szCs w:val="24"/>
          <w:lang w:val="pt-BR" w:eastAsia="en-US"/>
        </w:rPr>
        <w:t xml:space="preserve">kitą kainos dalį sudaro pateiktų </w:t>
      </w:r>
      <w:r w:rsidRPr="00D10127">
        <w:rPr>
          <w:rFonts w:ascii="Times New Roman" w:hAnsi="Times New Roman" w:cs="Times New Roman"/>
          <w:b/>
          <w:sz w:val="24"/>
          <w:szCs w:val="24"/>
          <w:lang w:val="pt-BR" w:eastAsia="en-US"/>
        </w:rPr>
        <w:t xml:space="preserve">detalių, mechanizmų </w:t>
      </w:r>
      <w:r w:rsidRPr="00D10127">
        <w:rPr>
          <w:rFonts w:ascii="Times New Roman" w:hAnsi="Times New Roman" w:cs="Times New Roman"/>
          <w:sz w:val="24"/>
          <w:szCs w:val="24"/>
          <w:lang w:val="pt-BR" w:eastAsia="en-US"/>
        </w:rPr>
        <w:t>faktiškai patirtos įsigijimo išlaidos, tiesiogiai susijusios su papildomų paslaugų vykdymu (jei teikiant papildomas paslaugas atsiranda detalių poreikis). Perkančioji organizacija įsipareigoja padengti tik tas išlaidas, kurios neabejotinai patiriamos vykdant sutartį ir kurios patvirtintos įsigijimo dokumentais ir jų keitimo poreikis bei apimtys buvo suderintos su atsakingu asmeniu.</w:t>
      </w:r>
    </w:p>
    <w:p w14:paraId="7D258780" w14:textId="77777777" w:rsidR="00D10127" w:rsidRPr="00D10127" w:rsidRDefault="00D10127" w:rsidP="00D10127">
      <w:pPr>
        <w:tabs>
          <w:tab w:val="left" w:pos="709"/>
          <w:tab w:val="left" w:pos="851"/>
          <w:tab w:val="left" w:pos="993"/>
          <w:tab w:val="left" w:pos="1276"/>
        </w:tabs>
        <w:suppressAutoHyphens w:val="0"/>
        <w:spacing w:line="262" w:lineRule="auto"/>
        <w:ind w:firstLine="567"/>
        <w:jc w:val="both"/>
        <w:textAlignment w:val="auto"/>
        <w:rPr>
          <w:rFonts w:ascii="Times New Roman" w:hAnsi="Times New Roman" w:cs="Times New Roman"/>
          <w:sz w:val="24"/>
          <w:szCs w:val="24"/>
          <w:lang w:val="pt-BR" w:eastAsia="en-US"/>
        </w:rPr>
      </w:pPr>
      <w:r w:rsidRPr="00D10127">
        <w:rPr>
          <w:rFonts w:ascii="Times New Roman" w:hAnsi="Times New Roman" w:cs="Times New Roman"/>
          <w:sz w:val="24"/>
          <w:szCs w:val="24"/>
          <w:lang w:val="pt-BR" w:eastAsia="en-US"/>
        </w:rPr>
        <w:t>4.3. Avarinio iškvietimo / remonto darbų matavimo vienetas – valanda (perkama pagal poreikį), todėl Perkančioji organizacija neįsipareigoja išpirkti viso nurodyto valandų kiekio.</w:t>
      </w:r>
    </w:p>
    <w:p w14:paraId="23CC3343" w14:textId="77777777" w:rsidR="00D10127" w:rsidRPr="00D10127" w:rsidRDefault="00D10127" w:rsidP="00D10127">
      <w:pPr>
        <w:tabs>
          <w:tab w:val="left" w:pos="0"/>
          <w:tab w:val="left" w:pos="742"/>
          <w:tab w:val="left" w:pos="851"/>
        </w:tabs>
        <w:suppressAutoHyphens w:val="0"/>
        <w:spacing w:line="262" w:lineRule="auto"/>
        <w:ind w:firstLine="567"/>
        <w:jc w:val="both"/>
        <w:textAlignment w:val="auto"/>
        <w:rPr>
          <w:rFonts w:ascii="Times New Roman" w:hAnsi="Times New Roman" w:cs="Times New Roman"/>
          <w:sz w:val="24"/>
          <w:szCs w:val="24"/>
          <w:lang w:val="pt-BR" w:eastAsia="en-US"/>
        </w:rPr>
      </w:pPr>
      <w:r w:rsidRPr="00D10127">
        <w:rPr>
          <w:rFonts w:ascii="Times New Roman" w:hAnsi="Times New Roman" w:cs="Times New Roman"/>
          <w:sz w:val="24"/>
          <w:szCs w:val="24"/>
          <w:lang w:val="pt-BR" w:eastAsia="en-US"/>
        </w:rPr>
        <w:t xml:space="preserve">4.4. Maksimalus numatomas avarinio iškvietimo / remonto darbų kiekis sutarties galiojimo laikotarpiu - </w:t>
      </w:r>
      <w:r w:rsidRPr="00D10127">
        <w:rPr>
          <w:rFonts w:ascii="Times New Roman" w:hAnsi="Times New Roman" w:cs="Times New Roman"/>
          <w:b/>
          <w:bCs/>
          <w:sz w:val="24"/>
          <w:szCs w:val="24"/>
          <w:lang w:val="pt-BR" w:eastAsia="en-US"/>
        </w:rPr>
        <w:t>30 val</w:t>
      </w:r>
      <w:r w:rsidRPr="00D10127">
        <w:rPr>
          <w:rFonts w:ascii="Times New Roman" w:hAnsi="Times New Roman" w:cs="Times New Roman"/>
          <w:sz w:val="24"/>
          <w:szCs w:val="24"/>
          <w:lang w:val="pt-BR" w:eastAsia="en-US"/>
        </w:rPr>
        <w:t>.</w:t>
      </w:r>
    </w:p>
    <w:p w14:paraId="6BD74B42" w14:textId="77777777" w:rsidR="00D10127" w:rsidRPr="00D10127" w:rsidRDefault="00D10127" w:rsidP="00D10127">
      <w:pPr>
        <w:tabs>
          <w:tab w:val="left" w:pos="742"/>
          <w:tab w:val="left" w:pos="851"/>
        </w:tabs>
        <w:suppressAutoHyphens w:val="0"/>
        <w:spacing w:line="262" w:lineRule="auto"/>
        <w:ind w:firstLine="567"/>
        <w:jc w:val="both"/>
        <w:textAlignment w:val="auto"/>
        <w:rPr>
          <w:rFonts w:ascii="Times New Roman" w:hAnsi="Times New Roman" w:cs="Times New Roman"/>
          <w:sz w:val="24"/>
          <w:szCs w:val="24"/>
          <w:lang w:val="pt-BR" w:eastAsia="en-US"/>
        </w:rPr>
      </w:pPr>
      <w:r w:rsidRPr="00D10127">
        <w:rPr>
          <w:rFonts w:ascii="Times New Roman" w:hAnsi="Times New Roman" w:cs="Times New Roman"/>
          <w:sz w:val="24"/>
          <w:szCs w:val="24"/>
          <w:lang w:val="pt-BR" w:eastAsia="en-US"/>
        </w:rPr>
        <w:t xml:space="preserve">4.5. Faktiškai patiriamos išlaidos (perkama pagal poreikį): ne daugiau kaip </w:t>
      </w:r>
      <w:r w:rsidRPr="00D10127">
        <w:rPr>
          <w:rFonts w:ascii="Times New Roman" w:hAnsi="Times New Roman" w:cs="Times New Roman"/>
          <w:b/>
          <w:bCs/>
          <w:sz w:val="24"/>
          <w:szCs w:val="24"/>
          <w:lang w:val="pt-BR" w:eastAsia="en-US"/>
        </w:rPr>
        <w:t>1500,00 Eur</w:t>
      </w:r>
      <w:r w:rsidRPr="00D10127">
        <w:rPr>
          <w:rFonts w:ascii="Times New Roman" w:hAnsi="Times New Roman" w:cs="Times New Roman"/>
          <w:sz w:val="24"/>
          <w:szCs w:val="24"/>
          <w:lang w:val="pt-BR" w:eastAsia="en-US"/>
        </w:rPr>
        <w:t xml:space="preserve"> sutarties galiojimo laikotarpiu.</w:t>
      </w:r>
    </w:p>
    <w:p w14:paraId="3D6F0C7A" w14:textId="77777777" w:rsidR="00D10127" w:rsidRPr="00D10127" w:rsidRDefault="00D10127" w:rsidP="00D10127">
      <w:pPr>
        <w:tabs>
          <w:tab w:val="left" w:pos="0"/>
          <w:tab w:val="left" w:pos="742"/>
          <w:tab w:val="left" w:pos="851"/>
          <w:tab w:val="left" w:pos="993"/>
          <w:tab w:val="left" w:pos="1026"/>
          <w:tab w:val="left" w:pos="1134"/>
        </w:tabs>
        <w:suppressAutoHyphens w:val="0"/>
        <w:spacing w:line="262" w:lineRule="auto"/>
        <w:ind w:firstLine="567"/>
        <w:jc w:val="both"/>
        <w:textAlignment w:val="auto"/>
        <w:rPr>
          <w:rFonts w:ascii="Times New Roman" w:hAnsi="Times New Roman" w:cs="Times New Roman"/>
          <w:sz w:val="24"/>
          <w:szCs w:val="24"/>
          <w:lang w:val="pt-BR" w:eastAsia="en-US"/>
        </w:rPr>
      </w:pPr>
      <w:r w:rsidRPr="00D10127">
        <w:rPr>
          <w:rFonts w:ascii="Times New Roman" w:eastAsia="Calibri" w:hAnsi="Times New Roman" w:cs="Times New Roman"/>
          <w:sz w:val="24"/>
          <w:szCs w:val="24"/>
          <w:lang w:val="pt-BR" w:eastAsia="en-US"/>
        </w:rPr>
        <w:t>4.6. Faktiškai patiriamoms išlaidoms (detalėms, mechanizmams) nurodyta pinigų suma yra preliminari ir Perkančioji organizacija neįsipareigoja viso kiekio išpirkti.</w:t>
      </w:r>
    </w:p>
    <w:p w14:paraId="683E7491" w14:textId="77777777" w:rsidR="00D10127" w:rsidRPr="00D10127" w:rsidRDefault="00D10127" w:rsidP="00D10127">
      <w:pPr>
        <w:suppressAutoHyphens w:val="0"/>
        <w:spacing w:line="262" w:lineRule="auto"/>
        <w:ind w:firstLine="567"/>
        <w:jc w:val="both"/>
        <w:textAlignment w:val="auto"/>
        <w:rPr>
          <w:rFonts w:ascii="Times New Roman" w:hAnsi="Times New Roman" w:cs="Times New Roman"/>
          <w:sz w:val="24"/>
          <w:szCs w:val="24"/>
          <w:lang w:val="pt-BR" w:eastAsia="en-US"/>
        </w:rPr>
      </w:pPr>
      <w:r w:rsidRPr="00D10127">
        <w:rPr>
          <w:rFonts w:ascii="Times New Roman" w:hAnsi="Times New Roman" w:cs="Times New Roman"/>
          <w:sz w:val="24"/>
          <w:szCs w:val="24"/>
          <w:lang w:val="pt-BR" w:eastAsia="en-US"/>
        </w:rPr>
        <w:lastRenderedPageBreak/>
        <w:t xml:space="preserve">4.7.  Jei teikiant papildomus darbus bus reikalingos detalės (negali viršyti 1500,0 eurų sutarties galiojimo laikotarpiu), tiekėjas prieš pradėdamas remontą, privalės detalių kiekius ir kainas suderinti su VšĮ Nacionalinio kraujo centro atsakingu už sutartį asmeniu. Tiekėjui siūlant vidutinių rinkos įkainių neatitinkančias detales, VšĮ Nacionalinis kraujo centras turi teisę atsisakyti tokių detalių. </w:t>
      </w:r>
    </w:p>
    <w:p w14:paraId="3F0ACD1F" w14:textId="77777777" w:rsidR="00D10127" w:rsidRPr="00D10127" w:rsidRDefault="00D10127" w:rsidP="00D10127">
      <w:pPr>
        <w:suppressAutoHyphens w:val="0"/>
        <w:spacing w:line="262" w:lineRule="auto"/>
        <w:ind w:firstLine="567"/>
        <w:jc w:val="both"/>
        <w:textAlignment w:val="auto"/>
        <w:rPr>
          <w:rFonts w:ascii="Times New Roman" w:hAnsi="Times New Roman" w:cs="Times New Roman"/>
          <w:sz w:val="24"/>
          <w:szCs w:val="24"/>
          <w:lang w:val="pt-BR" w:eastAsia="en-US"/>
        </w:rPr>
      </w:pPr>
      <w:r w:rsidRPr="00D10127">
        <w:rPr>
          <w:rFonts w:ascii="Times New Roman" w:hAnsi="Times New Roman" w:cs="Times New Roman"/>
          <w:sz w:val="24"/>
          <w:szCs w:val="24"/>
          <w:lang w:val="pt-BR" w:eastAsia="en-US"/>
        </w:rPr>
        <w:t>4.8. Keičiant sugedusias detales, neveikiančius mechanizmus, Tiekėjas, Perkančiajai organizacijai pareikalavus,  privalo pateikti šių detalių įsigijimo dokumentų, kuriuose turi būti nurodyta pakeistų detalių įsigijimo kaina ir garantija (6 mėn.), kopijas.</w:t>
      </w:r>
    </w:p>
    <w:p w14:paraId="24B7F642" w14:textId="77777777" w:rsidR="00301BB1" w:rsidRDefault="00301BB1">
      <w:pPr>
        <w:jc w:val="both"/>
        <w:rPr>
          <w:rFonts w:ascii="Times New Roman" w:hAnsi="Times New Roman" w:cs="Times New Roman"/>
          <w:b/>
          <w:sz w:val="24"/>
          <w:szCs w:val="24"/>
        </w:rPr>
      </w:pPr>
    </w:p>
    <w:p w14:paraId="406F1479" w14:textId="77777777" w:rsidR="00301BB1" w:rsidRDefault="00000000">
      <w:pPr>
        <w:tabs>
          <w:tab w:val="left" w:pos="0"/>
          <w:tab w:val="left" w:pos="742"/>
          <w:tab w:val="left" w:pos="851"/>
          <w:tab w:val="left" w:pos="993"/>
          <w:tab w:val="left" w:pos="1026"/>
          <w:tab w:val="left" w:pos="1134"/>
        </w:tabs>
        <w:spacing w:after="160"/>
        <w:contextualSpacing/>
        <w:jc w:val="center"/>
        <w:textAlignment w:val="auto"/>
        <w:rPr>
          <w:rFonts w:ascii="Times New Roman" w:hAnsi="Times New Roman" w:cs="Times New Roman"/>
          <w:sz w:val="24"/>
          <w:szCs w:val="24"/>
        </w:rPr>
      </w:pPr>
      <w:r>
        <w:rPr>
          <w:rFonts w:ascii="Times New Roman" w:hAnsi="Times New Roman" w:cs="Times New Roman"/>
          <w:sz w:val="24"/>
          <w:szCs w:val="24"/>
        </w:rPr>
        <w:t>____________________________</w:t>
      </w:r>
    </w:p>
    <w:p w14:paraId="00713F47" w14:textId="77777777" w:rsidR="00301BB1" w:rsidRDefault="00301BB1">
      <w:pPr>
        <w:jc w:val="right"/>
        <w:rPr>
          <w:rFonts w:ascii="Times New Roman" w:hAnsi="Times New Roman" w:cs="Times New Roman"/>
          <w:color w:val="000000"/>
          <w:sz w:val="24"/>
          <w:szCs w:val="24"/>
          <w:lang w:eastAsia="ar-SA"/>
        </w:rPr>
      </w:pPr>
    </w:p>
    <w:p w14:paraId="139527B1" w14:textId="77777777" w:rsidR="00301BB1" w:rsidRDefault="00000000">
      <w:pPr>
        <w:tabs>
          <w:tab w:val="left" w:pos="5529"/>
        </w:tabs>
        <w:rPr>
          <w:rFonts w:ascii="Times New Roman" w:hAnsi="Times New Roman" w:cs="Times New Roman"/>
          <w:b/>
          <w:color w:val="000000"/>
          <w:sz w:val="24"/>
          <w:szCs w:val="24"/>
        </w:rPr>
      </w:pPr>
      <w:r>
        <w:rPr>
          <w:rFonts w:ascii="Times New Roman" w:hAnsi="Times New Roman" w:cs="Times New Roman"/>
          <w:b/>
          <w:color w:val="000000"/>
          <w:sz w:val="24"/>
          <w:szCs w:val="24"/>
        </w:rPr>
        <w:t>PASLAUGŲ TEIKĖJAS</w:t>
      </w:r>
      <w:r>
        <w:rPr>
          <w:rFonts w:ascii="Times New Roman" w:hAnsi="Times New Roman" w:cs="Times New Roman"/>
          <w:b/>
          <w:color w:val="000000"/>
          <w:sz w:val="24"/>
          <w:szCs w:val="24"/>
        </w:rPr>
        <w:tab/>
        <w:t>KLIENTAS</w:t>
      </w:r>
    </w:p>
    <w:p w14:paraId="5C205AD0" w14:textId="77777777" w:rsidR="00301BB1" w:rsidRDefault="00301BB1">
      <w:pPr>
        <w:rPr>
          <w:rFonts w:ascii="Times New Roman" w:hAnsi="Times New Roman" w:cs="Times New Roman"/>
          <w:b/>
          <w:color w:val="000000"/>
          <w:sz w:val="24"/>
          <w:szCs w:val="24"/>
        </w:rPr>
      </w:pPr>
    </w:p>
    <w:tbl>
      <w:tblPr>
        <w:tblW w:w="11954" w:type="dxa"/>
        <w:tblInd w:w="-176" w:type="dxa"/>
        <w:tblLayout w:type="fixed"/>
        <w:tblLook w:val="04A0" w:firstRow="1" w:lastRow="0" w:firstColumn="1" w:lastColumn="0" w:noHBand="0" w:noVBand="1"/>
      </w:tblPr>
      <w:tblGrid>
        <w:gridCol w:w="5563"/>
        <w:gridCol w:w="577"/>
        <w:gridCol w:w="5234"/>
        <w:gridCol w:w="580"/>
      </w:tblGrid>
      <w:tr w:rsidR="00301BB1" w14:paraId="2CCE3A3E" w14:textId="77777777">
        <w:trPr>
          <w:trHeight w:val="80"/>
        </w:trPr>
        <w:tc>
          <w:tcPr>
            <w:tcW w:w="5563" w:type="dxa"/>
          </w:tcPr>
          <w:p w14:paraId="6048B4AA" w14:textId="77777777" w:rsidR="00301BB1" w:rsidRDefault="00301BB1">
            <w:pPr>
              <w:snapToGrid w:val="0"/>
              <w:jc w:val="both"/>
              <w:rPr>
                <w:rFonts w:ascii="Times New Roman" w:hAnsi="Times New Roman" w:cs="Times New Roman"/>
                <w:sz w:val="24"/>
                <w:szCs w:val="24"/>
              </w:rPr>
            </w:pPr>
          </w:p>
          <w:p w14:paraId="52774D0E" w14:textId="77777777" w:rsidR="00D10127" w:rsidRDefault="00D10127">
            <w:pPr>
              <w:snapToGrid w:val="0"/>
              <w:jc w:val="both"/>
              <w:rPr>
                <w:rFonts w:ascii="Times New Roman" w:hAnsi="Times New Roman" w:cs="Times New Roman"/>
                <w:sz w:val="24"/>
                <w:szCs w:val="24"/>
              </w:rPr>
            </w:pPr>
          </w:p>
          <w:p w14:paraId="6047D0D9" w14:textId="77777777" w:rsidR="00301BB1" w:rsidRDefault="00000000">
            <w:pPr>
              <w:jc w:val="both"/>
              <w:rPr>
                <w:rFonts w:ascii="Times New Roman" w:hAnsi="Times New Roman" w:cs="Times New Roman"/>
                <w:sz w:val="24"/>
                <w:szCs w:val="24"/>
              </w:rPr>
            </w:pPr>
            <w:r>
              <w:rPr>
                <w:rFonts w:ascii="Times New Roman" w:hAnsi="Times New Roman" w:cs="Times New Roman"/>
                <w:sz w:val="24"/>
                <w:szCs w:val="24"/>
              </w:rPr>
              <w:t>_______________________________</w:t>
            </w:r>
          </w:p>
          <w:p w14:paraId="3E23EEAC" w14:textId="77777777" w:rsidR="00301BB1" w:rsidRDefault="00000000">
            <w:pPr>
              <w:pStyle w:val="Betarp"/>
              <w:rPr>
                <w:rFonts w:ascii="Times New Roman" w:hAnsi="Times New Roman"/>
                <w:color w:val="000000"/>
                <w:sz w:val="24"/>
                <w:szCs w:val="24"/>
                <w:lang w:val="lt-LT"/>
              </w:rPr>
            </w:pPr>
            <w:r>
              <w:rPr>
                <w:rFonts w:ascii="Times New Roman" w:hAnsi="Times New Roman"/>
                <w:sz w:val="24"/>
                <w:szCs w:val="24"/>
                <w:lang w:val="lt-LT"/>
              </w:rPr>
              <w:t>A.V.</w:t>
            </w:r>
          </w:p>
        </w:tc>
        <w:tc>
          <w:tcPr>
            <w:tcW w:w="5811" w:type="dxa"/>
            <w:gridSpan w:val="2"/>
          </w:tcPr>
          <w:p w14:paraId="03880E29" w14:textId="2F90F0A9" w:rsidR="00301BB1" w:rsidRDefault="00D10127">
            <w:pPr>
              <w:pStyle w:val="Betarp"/>
              <w:snapToGrid w:val="0"/>
              <w:rPr>
                <w:rFonts w:ascii="Times New Roman" w:hAnsi="Times New Roman"/>
                <w:color w:val="000000"/>
                <w:sz w:val="24"/>
                <w:szCs w:val="24"/>
                <w:lang w:val="lt-LT"/>
              </w:rPr>
            </w:pPr>
            <w:r>
              <w:rPr>
                <w:rFonts w:ascii="Times New Roman" w:hAnsi="Times New Roman"/>
                <w:color w:val="000000"/>
                <w:sz w:val="24"/>
                <w:szCs w:val="24"/>
                <w:lang w:val="lt-LT"/>
              </w:rPr>
              <w:t>Direktorius</w:t>
            </w:r>
          </w:p>
          <w:p w14:paraId="0BDB2144" w14:textId="7F36400C" w:rsidR="00D10127" w:rsidRDefault="00D10127">
            <w:pPr>
              <w:pStyle w:val="Betarp"/>
              <w:snapToGrid w:val="0"/>
              <w:rPr>
                <w:rFonts w:ascii="Times New Roman" w:hAnsi="Times New Roman"/>
                <w:color w:val="000000"/>
                <w:sz w:val="24"/>
                <w:szCs w:val="24"/>
                <w:lang w:val="lt-LT"/>
              </w:rPr>
            </w:pPr>
            <w:r>
              <w:rPr>
                <w:rFonts w:ascii="Times New Roman" w:hAnsi="Times New Roman"/>
                <w:color w:val="000000"/>
                <w:sz w:val="24"/>
                <w:szCs w:val="24"/>
                <w:lang w:val="lt-LT"/>
              </w:rPr>
              <w:t>Daumantas Gutauskas</w:t>
            </w:r>
          </w:p>
          <w:p w14:paraId="1593EDEC" w14:textId="77777777" w:rsidR="00301BB1" w:rsidRDefault="00000000">
            <w:pPr>
              <w:pStyle w:val="Betarp"/>
              <w:rPr>
                <w:rFonts w:ascii="Times New Roman" w:hAnsi="Times New Roman"/>
                <w:color w:val="000000"/>
                <w:sz w:val="24"/>
                <w:szCs w:val="24"/>
                <w:lang w:val="lt-LT"/>
              </w:rPr>
            </w:pPr>
            <w:r>
              <w:rPr>
                <w:rFonts w:ascii="Times New Roman" w:hAnsi="Times New Roman"/>
                <w:color w:val="000000"/>
                <w:sz w:val="24"/>
                <w:szCs w:val="24"/>
                <w:lang w:val="lt-LT"/>
              </w:rPr>
              <w:t>_________________________________</w:t>
            </w:r>
          </w:p>
          <w:p w14:paraId="671B44F5" w14:textId="77777777" w:rsidR="00301BB1" w:rsidRDefault="00000000">
            <w:pPr>
              <w:pStyle w:val="Betarp"/>
              <w:rPr>
                <w:rFonts w:ascii="Times New Roman" w:hAnsi="Times New Roman"/>
                <w:color w:val="000000"/>
                <w:sz w:val="24"/>
                <w:szCs w:val="24"/>
                <w:lang w:val="lt-LT"/>
              </w:rPr>
            </w:pPr>
            <w:r>
              <w:rPr>
                <w:rFonts w:ascii="Times New Roman" w:hAnsi="Times New Roman"/>
                <w:color w:val="000000"/>
                <w:sz w:val="24"/>
                <w:szCs w:val="24"/>
                <w:lang w:val="lt-LT"/>
              </w:rPr>
              <w:t xml:space="preserve"> A.V.</w:t>
            </w:r>
          </w:p>
        </w:tc>
        <w:tc>
          <w:tcPr>
            <w:tcW w:w="580" w:type="dxa"/>
            <w:tcMar>
              <w:left w:w="0" w:type="dxa"/>
              <w:right w:w="0" w:type="dxa"/>
            </w:tcMar>
          </w:tcPr>
          <w:p w14:paraId="1C315D1F" w14:textId="77777777" w:rsidR="00301BB1" w:rsidRDefault="00301BB1">
            <w:pPr>
              <w:snapToGrid w:val="0"/>
              <w:rPr>
                <w:rFonts w:ascii="Times New Roman" w:hAnsi="Times New Roman" w:cs="Times New Roman"/>
                <w:color w:val="000000"/>
                <w:sz w:val="24"/>
                <w:szCs w:val="24"/>
              </w:rPr>
            </w:pPr>
          </w:p>
        </w:tc>
      </w:tr>
      <w:tr w:rsidR="00301BB1" w14:paraId="21D0FE99" w14:textId="77777777">
        <w:trPr>
          <w:trHeight w:val="80"/>
        </w:trPr>
        <w:tc>
          <w:tcPr>
            <w:tcW w:w="6140" w:type="dxa"/>
            <w:gridSpan w:val="2"/>
          </w:tcPr>
          <w:p w14:paraId="7E9D170A" w14:textId="77777777" w:rsidR="00301BB1" w:rsidRDefault="00301BB1">
            <w:pPr>
              <w:snapToGrid w:val="0"/>
              <w:jc w:val="both"/>
              <w:rPr>
                <w:rFonts w:ascii="Times New Roman" w:hAnsi="Times New Roman" w:cs="Times New Roman"/>
                <w:sz w:val="24"/>
                <w:szCs w:val="24"/>
              </w:rPr>
            </w:pPr>
          </w:p>
        </w:tc>
        <w:tc>
          <w:tcPr>
            <w:tcW w:w="5814" w:type="dxa"/>
            <w:gridSpan w:val="2"/>
          </w:tcPr>
          <w:p w14:paraId="6B89D583" w14:textId="77777777" w:rsidR="00301BB1" w:rsidRDefault="00301BB1">
            <w:pPr>
              <w:pStyle w:val="Betarp"/>
              <w:snapToGrid w:val="0"/>
              <w:rPr>
                <w:rFonts w:ascii="Times New Roman" w:hAnsi="Times New Roman"/>
                <w:color w:val="000000"/>
                <w:sz w:val="24"/>
                <w:szCs w:val="24"/>
                <w:lang w:val="lt-LT"/>
              </w:rPr>
            </w:pPr>
          </w:p>
        </w:tc>
      </w:tr>
    </w:tbl>
    <w:p w14:paraId="69C3FEBC" w14:textId="77777777" w:rsidR="00301BB1" w:rsidRDefault="00301BB1">
      <w:pPr>
        <w:widowControl w:val="0"/>
        <w:tabs>
          <w:tab w:val="left" w:pos="720"/>
        </w:tabs>
        <w:autoSpaceDE w:val="0"/>
        <w:snapToGrid w:val="0"/>
        <w:ind w:firstLine="284"/>
        <w:jc w:val="both"/>
        <w:rPr>
          <w:rFonts w:ascii="Times New Roman" w:hAnsi="Times New Roman" w:cs="Times New Roman"/>
          <w:sz w:val="24"/>
          <w:szCs w:val="24"/>
          <w:lang w:eastAsia="en-US"/>
        </w:rPr>
      </w:pPr>
    </w:p>
    <w:p w14:paraId="1F105342" w14:textId="77777777" w:rsidR="00301BB1" w:rsidRDefault="00301BB1">
      <w:pPr>
        <w:rPr>
          <w:rFonts w:ascii="Times New Roman" w:hAnsi="Times New Roman" w:cs="Times New Roman"/>
          <w:sz w:val="24"/>
          <w:szCs w:val="24"/>
          <w:lang w:eastAsia="en-US"/>
        </w:rPr>
      </w:pPr>
    </w:p>
    <w:sectPr w:rsidR="00301BB1">
      <w:footerReference w:type="default" r:id="rId12"/>
      <w:footerReference w:type="first" r:id="rId13"/>
      <w:pgSz w:w="11906" w:h="16838"/>
      <w:pgMar w:top="1135" w:right="569" w:bottom="1134" w:left="1701" w:header="0" w:footer="720" w:gutter="0"/>
      <w:pgNumType w:start="1"/>
      <w:cols w:space="720"/>
      <w:formProt w:val="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EBB31" w14:textId="77777777" w:rsidR="009B52CD" w:rsidRDefault="009B52CD">
      <w:r>
        <w:separator/>
      </w:r>
    </w:p>
  </w:endnote>
  <w:endnote w:type="continuationSeparator" w:id="0">
    <w:p w14:paraId="70A1EF5A" w14:textId="77777777" w:rsidR="009B52CD" w:rsidRDefault="009B5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FreeSans">
    <w:altName w:val="Cambria"/>
    <w:panose1 w:val="00000000000000000000"/>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Cambria Math">
    <w:panose1 w:val="02040503050406030204"/>
    <w:charset w:val="BA"/>
    <w:family w:val="roman"/>
    <w:pitch w:val="variable"/>
    <w:sig w:usb0="E00006FF" w:usb1="420024FF" w:usb2="02000000" w:usb3="00000000" w:csb0="0000019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DC5D9" w14:textId="77777777" w:rsidR="00301BB1" w:rsidRDefault="00000000">
    <w:pPr>
      <w:pStyle w:val="Porat"/>
      <w:jc w:val="righ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w:instrText>
    </w:r>
    <w:r>
      <w:rPr>
        <w:rFonts w:ascii="Times New Roman" w:hAnsi="Times New Roman" w:cs="Times New Roman"/>
        <w:sz w:val="24"/>
        <w:szCs w:val="24"/>
      </w:rPr>
      <w:fldChar w:fldCharType="separate"/>
    </w:r>
    <w:r>
      <w:rPr>
        <w:rFonts w:ascii="Times New Roman" w:hAnsi="Times New Roman" w:cs="Times New Roman"/>
        <w:sz w:val="24"/>
        <w:szCs w:val="24"/>
      </w:rPr>
      <w:t>9</w:t>
    </w:r>
    <w:r>
      <w:rPr>
        <w:rFonts w:ascii="Times New Roman" w:hAnsi="Times New Roman" w:cs="Times New Roman"/>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B7CDC" w14:textId="77777777" w:rsidR="00301BB1" w:rsidRDefault="00000000">
    <w:pPr>
      <w:pStyle w:val="Porat"/>
      <w:jc w:val="righ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w:instrText>
    </w:r>
    <w:r>
      <w:rPr>
        <w:rFonts w:ascii="Times New Roman" w:hAnsi="Times New Roman" w:cs="Times New Roman"/>
        <w:sz w:val="24"/>
        <w:szCs w:val="24"/>
      </w:rPr>
      <w:fldChar w:fldCharType="separate"/>
    </w:r>
    <w:r>
      <w:rPr>
        <w:rFonts w:ascii="Times New Roman" w:hAnsi="Times New Roman" w:cs="Times New Roman"/>
        <w:sz w:val="24"/>
        <w:szCs w:val="24"/>
      </w:rPr>
      <w:t>6</w:t>
    </w:r>
    <w:r>
      <w:rPr>
        <w:rFonts w:ascii="Times New Roman" w:hAnsi="Times New Roman" w:cs="Times New Roman"/>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3728E" w14:textId="77777777" w:rsidR="00301BB1" w:rsidRDefault="00301BB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81E96" w14:textId="77777777" w:rsidR="009B52CD" w:rsidRDefault="009B52CD">
      <w:pPr>
        <w:rPr>
          <w:sz w:val="12"/>
        </w:rPr>
      </w:pPr>
      <w:r>
        <w:separator/>
      </w:r>
    </w:p>
  </w:footnote>
  <w:footnote w:type="continuationSeparator" w:id="0">
    <w:p w14:paraId="478F953A" w14:textId="77777777" w:rsidR="009B52CD" w:rsidRDefault="009B52CD">
      <w:pPr>
        <w:rPr>
          <w:sz w:val="12"/>
        </w:rPr>
      </w:pPr>
      <w:r>
        <w:continuationSeparator/>
      </w:r>
    </w:p>
  </w:footnote>
  <w:footnote w:id="1">
    <w:p w14:paraId="2F59F5B7" w14:textId="77777777" w:rsidR="00301BB1" w:rsidRDefault="00000000">
      <w:pPr>
        <w:pStyle w:val="Puslapioinaostekstas"/>
      </w:pPr>
      <w:r>
        <w:rPr>
          <w:rStyle w:val="FootnoteCharacters"/>
        </w:rPr>
        <w:footnoteRef/>
      </w:r>
      <w:r>
        <w:rPr>
          <w:rFonts w:ascii="Times New Roman" w:hAnsi="Times New Roman" w:cs="Times New Roman"/>
        </w:rPr>
        <w:t xml:space="preserve"> </w:t>
      </w:r>
      <w:hyperlink r:id="rId1">
        <w:r w:rsidR="00301BB1">
          <w:rPr>
            <w:rStyle w:val="Hipersaitas"/>
            <w:rFonts w:ascii="Times New Roman" w:hAnsi="Times New Roman" w:cs="Times New Roman"/>
          </w:rPr>
          <w:t>https://e-seimas.lrs.lt/portal/legalAct/lt/TAD/daa0e4a05c3c11e7a53b83ca0142260e/asr</w:t>
        </w:r>
      </w:hyperlink>
      <w:r>
        <w:rPr>
          <w:rFonts w:ascii="Times New Roman" w:hAnsi="Times New Roman" w:cs="Times New Roma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4F9A"/>
    <w:multiLevelType w:val="hybridMultilevel"/>
    <w:tmpl w:val="8EFCD58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15:restartNumberingAfterBreak="0">
    <w:nsid w:val="01BF3B12"/>
    <w:multiLevelType w:val="multilevel"/>
    <w:tmpl w:val="D34C9B54"/>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121376"/>
    <w:multiLevelType w:val="multilevel"/>
    <w:tmpl w:val="AFFCFE8E"/>
    <w:lvl w:ilvl="0">
      <w:start w:val="10"/>
      <w:numFmt w:val="decimal"/>
      <w:lvlText w:val="%1."/>
      <w:lvlJc w:val="left"/>
      <w:pPr>
        <w:tabs>
          <w:tab w:val="num" w:pos="0"/>
        </w:tabs>
        <w:ind w:left="462" w:hanging="462"/>
      </w:pPr>
    </w:lvl>
    <w:lvl w:ilvl="1">
      <w:start w:val="1"/>
      <w:numFmt w:val="decimal"/>
      <w:lvlText w:val="%1.%2."/>
      <w:lvlJc w:val="left"/>
      <w:pPr>
        <w:tabs>
          <w:tab w:val="num" w:pos="0"/>
        </w:tabs>
        <w:ind w:left="462" w:hanging="462"/>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 w15:restartNumberingAfterBreak="0">
    <w:nsid w:val="19AF750B"/>
    <w:multiLevelType w:val="multilevel"/>
    <w:tmpl w:val="DD2A48E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BBB7C41"/>
    <w:multiLevelType w:val="multilevel"/>
    <w:tmpl w:val="2E5CC7D6"/>
    <w:lvl w:ilvl="0">
      <w:start w:val="4"/>
      <w:numFmt w:val="decimal"/>
      <w:lvlText w:val="%1."/>
      <w:lvlJc w:val="left"/>
      <w:pPr>
        <w:tabs>
          <w:tab w:val="num" w:pos="0"/>
        </w:tabs>
        <w:ind w:left="360" w:hanging="360"/>
      </w:pPr>
    </w:lvl>
    <w:lvl w:ilvl="1">
      <w:start w:val="4"/>
      <w:numFmt w:val="decimal"/>
      <w:lvlText w:val="%1.%2."/>
      <w:lvlJc w:val="left"/>
      <w:pPr>
        <w:tabs>
          <w:tab w:val="num" w:pos="0"/>
        </w:tabs>
        <w:ind w:left="360" w:hanging="360"/>
      </w:pPr>
      <w:rPr>
        <w:strike w:val="0"/>
        <w:dstrike w:val="0"/>
        <w:u w:val="none"/>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5" w15:restartNumberingAfterBreak="0">
    <w:nsid w:val="21BB4544"/>
    <w:multiLevelType w:val="multilevel"/>
    <w:tmpl w:val="FAEE01C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27702282"/>
    <w:multiLevelType w:val="multilevel"/>
    <w:tmpl w:val="140C9854"/>
    <w:lvl w:ilvl="0">
      <w:start w:val="1"/>
      <w:numFmt w:val="decimal"/>
      <w:lvlText w:val="%1."/>
      <w:lvlJc w:val="left"/>
      <w:pPr>
        <w:tabs>
          <w:tab w:val="num" w:pos="0"/>
        </w:tabs>
        <w:ind w:left="1080" w:hanging="720"/>
      </w:pPr>
      <w:rPr>
        <w:rFonts w:ascii="Times New Roman" w:eastAsia="Times New Roman" w:hAnsi="Times New Roman" w:cs="Times New Roman"/>
        <w:b/>
        <w:i w:val="0"/>
      </w:rPr>
    </w:lvl>
    <w:lvl w:ilvl="1">
      <w:start w:val="1"/>
      <w:numFmt w:val="decimal"/>
      <w:isLgl/>
      <w:lvlText w:val="%1.%2."/>
      <w:lvlJc w:val="left"/>
      <w:pPr>
        <w:tabs>
          <w:tab w:val="num" w:pos="0"/>
        </w:tabs>
        <w:ind w:left="720" w:hanging="360"/>
      </w:pPr>
      <w:rPr>
        <w:rFonts w:cs="Times New Roman"/>
        <w:b w:val="0"/>
        <w:bCs/>
      </w:rPr>
    </w:lvl>
    <w:lvl w:ilvl="2">
      <w:start w:val="1"/>
      <w:numFmt w:val="decimal"/>
      <w:isLgl/>
      <w:lvlText w:val="%1.%2.%3."/>
      <w:lvlJc w:val="left"/>
      <w:pPr>
        <w:tabs>
          <w:tab w:val="num" w:pos="0"/>
        </w:tabs>
        <w:ind w:left="1080" w:hanging="720"/>
      </w:pPr>
      <w:rPr>
        <w:rFonts w:cs="Times New Roman"/>
      </w:rPr>
    </w:lvl>
    <w:lvl w:ilvl="3">
      <w:start w:val="1"/>
      <w:numFmt w:val="decimal"/>
      <w:isLgl/>
      <w:lvlText w:val="%1.%2.%3.%4."/>
      <w:lvlJc w:val="left"/>
      <w:pPr>
        <w:tabs>
          <w:tab w:val="num" w:pos="0"/>
        </w:tabs>
        <w:ind w:left="1080" w:hanging="720"/>
      </w:pPr>
      <w:rPr>
        <w:rFonts w:cs="Times New Roman"/>
      </w:rPr>
    </w:lvl>
    <w:lvl w:ilvl="4">
      <w:start w:val="1"/>
      <w:numFmt w:val="decimal"/>
      <w:isLgl/>
      <w:lvlText w:val="%1.%2.%3.%4.%5."/>
      <w:lvlJc w:val="left"/>
      <w:pPr>
        <w:tabs>
          <w:tab w:val="num" w:pos="0"/>
        </w:tabs>
        <w:ind w:left="1440" w:hanging="1080"/>
      </w:pPr>
      <w:rPr>
        <w:rFonts w:cs="Times New Roman"/>
      </w:rPr>
    </w:lvl>
    <w:lvl w:ilvl="5">
      <w:start w:val="1"/>
      <w:numFmt w:val="decimal"/>
      <w:isLgl/>
      <w:lvlText w:val="%1.%2.%3.%4.%5.%6."/>
      <w:lvlJc w:val="left"/>
      <w:pPr>
        <w:tabs>
          <w:tab w:val="num" w:pos="0"/>
        </w:tabs>
        <w:ind w:left="1440" w:hanging="1080"/>
      </w:pPr>
      <w:rPr>
        <w:rFonts w:cs="Times New Roman"/>
      </w:rPr>
    </w:lvl>
    <w:lvl w:ilvl="6">
      <w:start w:val="1"/>
      <w:numFmt w:val="decimal"/>
      <w:isLgl/>
      <w:lvlText w:val="%1.%2.%3.%4.%5.%6.%7."/>
      <w:lvlJc w:val="left"/>
      <w:pPr>
        <w:tabs>
          <w:tab w:val="num" w:pos="0"/>
        </w:tabs>
        <w:ind w:left="1800" w:hanging="1440"/>
      </w:pPr>
      <w:rPr>
        <w:rFonts w:cs="Times New Roman"/>
      </w:rPr>
    </w:lvl>
    <w:lvl w:ilvl="7">
      <w:start w:val="1"/>
      <w:numFmt w:val="decimal"/>
      <w:isLgl/>
      <w:lvlText w:val="%1.%2.%3.%4.%5.%6.%7.%8."/>
      <w:lvlJc w:val="left"/>
      <w:pPr>
        <w:tabs>
          <w:tab w:val="num" w:pos="0"/>
        </w:tabs>
        <w:ind w:left="1800" w:hanging="1440"/>
      </w:pPr>
      <w:rPr>
        <w:rFonts w:cs="Times New Roman"/>
      </w:rPr>
    </w:lvl>
    <w:lvl w:ilvl="8">
      <w:start w:val="1"/>
      <w:numFmt w:val="decimal"/>
      <w:isLgl/>
      <w:lvlText w:val="%1.%2.%3.%4.%5.%6.%7.%8.%9."/>
      <w:lvlJc w:val="left"/>
      <w:pPr>
        <w:tabs>
          <w:tab w:val="num" w:pos="0"/>
        </w:tabs>
        <w:ind w:left="2160" w:hanging="1800"/>
      </w:pPr>
      <w:rPr>
        <w:rFonts w:cs="Times New Roman"/>
      </w:rPr>
    </w:lvl>
  </w:abstractNum>
  <w:abstractNum w:abstractNumId="7" w15:restartNumberingAfterBreak="0">
    <w:nsid w:val="28877648"/>
    <w:multiLevelType w:val="multilevel"/>
    <w:tmpl w:val="F0FED486"/>
    <w:lvl w:ilvl="0">
      <w:start w:val="1"/>
      <w:numFmt w:val="decimal"/>
      <w:lvlText w:val="%1."/>
      <w:lvlJc w:val="left"/>
      <w:pPr>
        <w:tabs>
          <w:tab w:val="num" w:pos="72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8" w15:restartNumberingAfterBreak="0">
    <w:nsid w:val="36D727F2"/>
    <w:multiLevelType w:val="multilevel"/>
    <w:tmpl w:val="6750C87E"/>
    <w:lvl w:ilvl="0">
      <w:start w:val="1"/>
      <w:numFmt w:val="decimal"/>
      <w:lvlText w:val="%1."/>
      <w:lvlJc w:val="left"/>
      <w:pPr>
        <w:tabs>
          <w:tab w:val="num" w:pos="0"/>
        </w:tabs>
        <w:ind w:left="4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A1C07CD"/>
    <w:multiLevelType w:val="multilevel"/>
    <w:tmpl w:val="C5F00CCE"/>
    <w:lvl w:ilvl="0">
      <w:start w:val="6"/>
      <w:numFmt w:val="decimal"/>
      <w:lvlText w:val="%1."/>
      <w:lvlJc w:val="left"/>
      <w:pPr>
        <w:tabs>
          <w:tab w:val="num" w:pos="0"/>
        </w:tabs>
        <w:ind w:left="360" w:hanging="360"/>
      </w:pPr>
      <w:rPr>
        <w:rFonts w:eastAsia="Arial Unicode MS"/>
      </w:rPr>
    </w:lvl>
    <w:lvl w:ilvl="1">
      <w:start w:val="1"/>
      <w:numFmt w:val="decimal"/>
      <w:lvlText w:val="%1.%2."/>
      <w:lvlJc w:val="left"/>
      <w:pPr>
        <w:tabs>
          <w:tab w:val="num" w:pos="0"/>
        </w:tabs>
        <w:ind w:left="360" w:hanging="360"/>
      </w:pPr>
      <w:rPr>
        <w:rFonts w:eastAsia="Arial Unicode MS"/>
      </w:rPr>
    </w:lvl>
    <w:lvl w:ilvl="2">
      <w:start w:val="1"/>
      <w:numFmt w:val="decimal"/>
      <w:lvlText w:val="%1.%2.%3."/>
      <w:lvlJc w:val="left"/>
      <w:pPr>
        <w:tabs>
          <w:tab w:val="num" w:pos="0"/>
        </w:tabs>
        <w:ind w:left="720" w:hanging="720"/>
      </w:pPr>
      <w:rPr>
        <w:rFonts w:eastAsia="Arial Unicode MS"/>
      </w:rPr>
    </w:lvl>
    <w:lvl w:ilvl="3">
      <w:start w:val="1"/>
      <w:numFmt w:val="decimal"/>
      <w:lvlText w:val="%1.%2.%3.%4."/>
      <w:lvlJc w:val="left"/>
      <w:pPr>
        <w:tabs>
          <w:tab w:val="num" w:pos="0"/>
        </w:tabs>
        <w:ind w:left="720" w:hanging="720"/>
      </w:pPr>
      <w:rPr>
        <w:rFonts w:eastAsia="Arial Unicode MS"/>
      </w:rPr>
    </w:lvl>
    <w:lvl w:ilvl="4">
      <w:start w:val="1"/>
      <w:numFmt w:val="decimal"/>
      <w:lvlText w:val="%1.%2.%3.%4.%5."/>
      <w:lvlJc w:val="left"/>
      <w:pPr>
        <w:tabs>
          <w:tab w:val="num" w:pos="0"/>
        </w:tabs>
        <w:ind w:left="1080" w:hanging="1080"/>
      </w:pPr>
      <w:rPr>
        <w:rFonts w:eastAsia="Arial Unicode MS"/>
      </w:rPr>
    </w:lvl>
    <w:lvl w:ilvl="5">
      <w:start w:val="1"/>
      <w:numFmt w:val="decimal"/>
      <w:lvlText w:val="%1.%2.%3.%4.%5.%6."/>
      <w:lvlJc w:val="left"/>
      <w:pPr>
        <w:tabs>
          <w:tab w:val="num" w:pos="0"/>
        </w:tabs>
        <w:ind w:left="1080" w:hanging="1080"/>
      </w:pPr>
      <w:rPr>
        <w:rFonts w:eastAsia="Arial Unicode MS"/>
      </w:rPr>
    </w:lvl>
    <w:lvl w:ilvl="6">
      <w:start w:val="1"/>
      <w:numFmt w:val="decimal"/>
      <w:lvlText w:val="%1.%2.%3.%4.%5.%6.%7."/>
      <w:lvlJc w:val="left"/>
      <w:pPr>
        <w:tabs>
          <w:tab w:val="num" w:pos="0"/>
        </w:tabs>
        <w:ind w:left="1440" w:hanging="1440"/>
      </w:pPr>
      <w:rPr>
        <w:rFonts w:eastAsia="Arial Unicode MS"/>
      </w:rPr>
    </w:lvl>
    <w:lvl w:ilvl="7">
      <w:start w:val="1"/>
      <w:numFmt w:val="decimal"/>
      <w:lvlText w:val="%1.%2.%3.%4.%5.%6.%7.%8."/>
      <w:lvlJc w:val="left"/>
      <w:pPr>
        <w:tabs>
          <w:tab w:val="num" w:pos="0"/>
        </w:tabs>
        <w:ind w:left="1440" w:hanging="1440"/>
      </w:pPr>
      <w:rPr>
        <w:rFonts w:eastAsia="Arial Unicode MS"/>
      </w:rPr>
    </w:lvl>
    <w:lvl w:ilvl="8">
      <w:start w:val="1"/>
      <w:numFmt w:val="decimal"/>
      <w:lvlText w:val="%1.%2.%3.%4.%5.%6.%7.%8.%9."/>
      <w:lvlJc w:val="left"/>
      <w:pPr>
        <w:tabs>
          <w:tab w:val="num" w:pos="0"/>
        </w:tabs>
        <w:ind w:left="1800" w:hanging="1800"/>
      </w:pPr>
      <w:rPr>
        <w:rFonts w:eastAsia="Arial Unicode MS"/>
      </w:rPr>
    </w:lvl>
  </w:abstractNum>
  <w:abstractNum w:abstractNumId="10" w15:restartNumberingAfterBreak="0">
    <w:nsid w:val="417C73DB"/>
    <w:multiLevelType w:val="multilevel"/>
    <w:tmpl w:val="160E6D2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BA42A52"/>
    <w:multiLevelType w:val="multilevel"/>
    <w:tmpl w:val="ADB80E5A"/>
    <w:lvl w:ilvl="0">
      <w:start w:val="3"/>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2" w15:restartNumberingAfterBreak="0">
    <w:nsid w:val="4FEA0B0F"/>
    <w:multiLevelType w:val="multilevel"/>
    <w:tmpl w:val="FBE40B96"/>
    <w:lvl w:ilvl="0">
      <w:start w:val="5"/>
      <w:numFmt w:val="decimal"/>
      <w:lvlText w:val="%1."/>
      <w:lvlJc w:val="left"/>
      <w:pPr>
        <w:tabs>
          <w:tab w:val="num" w:pos="0"/>
        </w:tabs>
        <w:ind w:left="360" w:hanging="360"/>
      </w:pPr>
      <w:rPr>
        <w:b/>
        <w:color w:val="000000"/>
      </w:rPr>
    </w:lvl>
    <w:lvl w:ilvl="1">
      <w:start w:val="1"/>
      <w:numFmt w:val="decimal"/>
      <w:lvlText w:val="%1.%2."/>
      <w:lvlJc w:val="left"/>
      <w:pPr>
        <w:tabs>
          <w:tab w:val="num" w:pos="0"/>
        </w:tabs>
        <w:ind w:left="360" w:hanging="360"/>
      </w:pPr>
      <w:rPr>
        <w:b/>
        <w:color w:val="000000"/>
      </w:rPr>
    </w:lvl>
    <w:lvl w:ilvl="2">
      <w:start w:val="1"/>
      <w:numFmt w:val="decimal"/>
      <w:lvlText w:val="%1.%2.%3."/>
      <w:lvlJc w:val="left"/>
      <w:pPr>
        <w:tabs>
          <w:tab w:val="num" w:pos="0"/>
        </w:tabs>
        <w:ind w:left="720" w:hanging="720"/>
      </w:pPr>
      <w:rPr>
        <w:b w:val="0"/>
        <w:bCs/>
        <w:color w:val="000000"/>
      </w:rPr>
    </w:lvl>
    <w:lvl w:ilvl="3">
      <w:start w:val="1"/>
      <w:numFmt w:val="decimal"/>
      <w:lvlText w:val="%1.%2.%3.%4."/>
      <w:lvlJc w:val="left"/>
      <w:pPr>
        <w:tabs>
          <w:tab w:val="num" w:pos="0"/>
        </w:tabs>
        <w:ind w:left="720" w:hanging="720"/>
      </w:pPr>
      <w:rPr>
        <w:b/>
        <w:color w:val="000000"/>
      </w:rPr>
    </w:lvl>
    <w:lvl w:ilvl="4">
      <w:start w:val="1"/>
      <w:numFmt w:val="decimal"/>
      <w:lvlText w:val="%1.%2.%3.%4.%5."/>
      <w:lvlJc w:val="left"/>
      <w:pPr>
        <w:tabs>
          <w:tab w:val="num" w:pos="0"/>
        </w:tabs>
        <w:ind w:left="1080" w:hanging="1080"/>
      </w:pPr>
      <w:rPr>
        <w:b/>
        <w:color w:val="000000"/>
      </w:rPr>
    </w:lvl>
    <w:lvl w:ilvl="5">
      <w:start w:val="1"/>
      <w:numFmt w:val="decimal"/>
      <w:lvlText w:val="%1.%2.%3.%4.%5.%6."/>
      <w:lvlJc w:val="left"/>
      <w:pPr>
        <w:tabs>
          <w:tab w:val="num" w:pos="0"/>
        </w:tabs>
        <w:ind w:left="1080" w:hanging="1080"/>
      </w:pPr>
      <w:rPr>
        <w:b/>
        <w:color w:val="000000"/>
      </w:rPr>
    </w:lvl>
    <w:lvl w:ilvl="6">
      <w:start w:val="1"/>
      <w:numFmt w:val="decimal"/>
      <w:lvlText w:val="%1.%2.%3.%4.%5.%6.%7."/>
      <w:lvlJc w:val="left"/>
      <w:pPr>
        <w:tabs>
          <w:tab w:val="num" w:pos="0"/>
        </w:tabs>
        <w:ind w:left="1440" w:hanging="1440"/>
      </w:pPr>
      <w:rPr>
        <w:b/>
        <w:color w:val="000000"/>
      </w:rPr>
    </w:lvl>
    <w:lvl w:ilvl="7">
      <w:start w:val="1"/>
      <w:numFmt w:val="decimal"/>
      <w:lvlText w:val="%1.%2.%3.%4.%5.%6.%7.%8."/>
      <w:lvlJc w:val="left"/>
      <w:pPr>
        <w:tabs>
          <w:tab w:val="num" w:pos="0"/>
        </w:tabs>
        <w:ind w:left="1440" w:hanging="1440"/>
      </w:pPr>
      <w:rPr>
        <w:b/>
        <w:color w:val="000000"/>
      </w:rPr>
    </w:lvl>
    <w:lvl w:ilvl="8">
      <w:start w:val="1"/>
      <w:numFmt w:val="decimal"/>
      <w:lvlText w:val="%1.%2.%3.%4.%5.%6.%7.%8.%9."/>
      <w:lvlJc w:val="left"/>
      <w:pPr>
        <w:tabs>
          <w:tab w:val="num" w:pos="0"/>
        </w:tabs>
        <w:ind w:left="1800" w:hanging="1800"/>
      </w:pPr>
      <w:rPr>
        <w:b/>
        <w:color w:val="000000"/>
      </w:rPr>
    </w:lvl>
  </w:abstractNum>
  <w:abstractNum w:abstractNumId="13" w15:restartNumberingAfterBreak="0">
    <w:nsid w:val="549E7F7A"/>
    <w:multiLevelType w:val="multilevel"/>
    <w:tmpl w:val="9D125D5C"/>
    <w:lvl w:ilvl="0">
      <w:start w:val="1"/>
      <w:numFmt w:val="bullet"/>
      <w:lvlText w:val=""/>
      <w:lvlJc w:val="left"/>
      <w:pPr>
        <w:tabs>
          <w:tab w:val="num" w:pos="0"/>
        </w:tabs>
        <w:ind w:left="142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90B47AB"/>
    <w:multiLevelType w:val="multilevel"/>
    <w:tmpl w:val="39EA2D88"/>
    <w:lvl w:ilvl="0">
      <w:start w:val="9"/>
      <w:numFmt w:val="decimal"/>
      <w:lvlText w:val="%1."/>
      <w:lvlJc w:val="left"/>
      <w:pPr>
        <w:tabs>
          <w:tab w:val="num" w:pos="0"/>
        </w:tabs>
        <w:ind w:left="360" w:hanging="360"/>
      </w:pPr>
    </w:lvl>
    <w:lvl w:ilvl="1">
      <w:start w:val="1"/>
      <w:numFmt w:val="decimal"/>
      <w:lvlText w:val="%1.%2."/>
      <w:lvlJc w:val="left"/>
      <w:pPr>
        <w:tabs>
          <w:tab w:val="num" w:pos="0"/>
        </w:tabs>
        <w:ind w:left="3621" w:hanging="360"/>
      </w:pPr>
      <w:rPr>
        <w:b w:val="0"/>
        <w:bCs/>
        <w:color w:val="000000"/>
      </w:rPr>
    </w:lvl>
    <w:lvl w:ilvl="2">
      <w:start w:val="1"/>
      <w:numFmt w:val="decimal"/>
      <w:lvlText w:val="%1.%2.%3."/>
      <w:lvlJc w:val="left"/>
      <w:pPr>
        <w:tabs>
          <w:tab w:val="num" w:pos="0"/>
        </w:tabs>
        <w:ind w:left="1997" w:hanging="720"/>
      </w:pPr>
    </w:lvl>
    <w:lvl w:ilvl="3">
      <w:start w:val="1"/>
      <w:numFmt w:val="decimal"/>
      <w:lvlText w:val="%1.%2.%3.%4."/>
      <w:lvlJc w:val="left"/>
      <w:pPr>
        <w:tabs>
          <w:tab w:val="num" w:pos="0"/>
        </w:tabs>
        <w:ind w:left="3060" w:hanging="720"/>
      </w:pPr>
    </w:lvl>
    <w:lvl w:ilvl="4">
      <w:start w:val="1"/>
      <w:numFmt w:val="decimal"/>
      <w:lvlText w:val="%1.%2.%3.%4.%5."/>
      <w:lvlJc w:val="left"/>
      <w:pPr>
        <w:tabs>
          <w:tab w:val="num" w:pos="0"/>
        </w:tabs>
        <w:ind w:left="4200" w:hanging="1080"/>
      </w:pPr>
    </w:lvl>
    <w:lvl w:ilvl="5">
      <w:start w:val="1"/>
      <w:numFmt w:val="decimal"/>
      <w:lvlText w:val="%1.%2.%3.%4.%5.%6."/>
      <w:lvlJc w:val="left"/>
      <w:pPr>
        <w:tabs>
          <w:tab w:val="num" w:pos="0"/>
        </w:tabs>
        <w:ind w:left="4980" w:hanging="1080"/>
      </w:pPr>
    </w:lvl>
    <w:lvl w:ilvl="6">
      <w:start w:val="1"/>
      <w:numFmt w:val="decimal"/>
      <w:lvlText w:val="%1.%2.%3.%4.%5.%6.%7."/>
      <w:lvlJc w:val="left"/>
      <w:pPr>
        <w:tabs>
          <w:tab w:val="num" w:pos="0"/>
        </w:tabs>
        <w:ind w:left="6120" w:hanging="1440"/>
      </w:pPr>
    </w:lvl>
    <w:lvl w:ilvl="7">
      <w:start w:val="1"/>
      <w:numFmt w:val="decimal"/>
      <w:lvlText w:val="%1.%2.%3.%4.%5.%6.%7.%8."/>
      <w:lvlJc w:val="left"/>
      <w:pPr>
        <w:tabs>
          <w:tab w:val="num" w:pos="0"/>
        </w:tabs>
        <w:ind w:left="6900" w:hanging="1440"/>
      </w:pPr>
    </w:lvl>
    <w:lvl w:ilvl="8">
      <w:start w:val="1"/>
      <w:numFmt w:val="decimal"/>
      <w:lvlText w:val="%1.%2.%3.%4.%5.%6.%7.%8.%9."/>
      <w:lvlJc w:val="left"/>
      <w:pPr>
        <w:tabs>
          <w:tab w:val="num" w:pos="0"/>
        </w:tabs>
        <w:ind w:left="8040" w:hanging="1800"/>
      </w:pPr>
    </w:lvl>
  </w:abstractNum>
  <w:abstractNum w:abstractNumId="15" w15:restartNumberingAfterBreak="0">
    <w:nsid w:val="605449DF"/>
    <w:multiLevelType w:val="multilevel"/>
    <w:tmpl w:val="E026AAF6"/>
    <w:lvl w:ilvl="0">
      <w:start w:val="1"/>
      <w:numFmt w:val="decimal"/>
      <w:lvlText w:val="%1."/>
      <w:lvlJc w:val="left"/>
      <w:pPr>
        <w:ind w:left="1080" w:hanging="720"/>
      </w:pPr>
      <w:rPr>
        <w:rFonts w:ascii="Times New Roman" w:eastAsia="Times New Roman" w:hAnsi="Times New Roman" w:cs="Times New Roman"/>
        <w:b/>
      </w:rPr>
    </w:lvl>
    <w:lvl w:ilvl="1">
      <w:start w:val="1"/>
      <w:numFmt w:val="decimal"/>
      <w:isLgl/>
      <w:lvlText w:val="%1.%2."/>
      <w:lvlJc w:val="left"/>
      <w:pPr>
        <w:ind w:left="1070" w:hanging="360"/>
      </w:pPr>
      <w:rPr>
        <w:rFonts w:cs="Times New Roman" w:hint="default"/>
        <w:color w:val="auto"/>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6" w15:restartNumberingAfterBreak="0">
    <w:nsid w:val="62297F83"/>
    <w:multiLevelType w:val="multilevel"/>
    <w:tmpl w:val="103C488A"/>
    <w:lvl w:ilvl="0">
      <w:start w:val="4"/>
      <w:numFmt w:val="decimal"/>
      <w:lvlText w:val="%1."/>
      <w:lvlJc w:val="left"/>
      <w:pPr>
        <w:tabs>
          <w:tab w:val="num" w:pos="0"/>
        </w:tabs>
        <w:ind w:left="540" w:hanging="540"/>
      </w:pPr>
    </w:lvl>
    <w:lvl w:ilvl="1">
      <w:start w:val="3"/>
      <w:numFmt w:val="decimal"/>
      <w:lvlText w:val="%1.%2."/>
      <w:lvlJc w:val="left"/>
      <w:pPr>
        <w:tabs>
          <w:tab w:val="num" w:pos="0"/>
        </w:tabs>
        <w:ind w:left="540" w:hanging="540"/>
      </w:pPr>
    </w:lvl>
    <w:lvl w:ilvl="2">
      <w:start w:val="2"/>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7" w15:restartNumberingAfterBreak="0">
    <w:nsid w:val="62342045"/>
    <w:multiLevelType w:val="multilevel"/>
    <w:tmpl w:val="3D6E1170"/>
    <w:lvl w:ilvl="0">
      <w:start w:val="1"/>
      <w:numFmt w:val="decimal"/>
      <w:lvlText w:val="%1."/>
      <w:lvlJc w:val="left"/>
      <w:pPr>
        <w:tabs>
          <w:tab w:val="num" w:pos="0"/>
        </w:tabs>
        <w:ind w:left="720" w:hanging="360"/>
      </w:pPr>
    </w:lvl>
    <w:lvl w:ilvl="1">
      <w:start w:val="1"/>
      <w:numFmt w:val="decimal"/>
      <w:isLgl/>
      <w:lvlText w:val="%1.%2."/>
      <w:lvlJc w:val="left"/>
      <w:pPr>
        <w:tabs>
          <w:tab w:val="num" w:pos="0"/>
        </w:tabs>
        <w:ind w:left="1211" w:hanging="360"/>
      </w:pPr>
      <w:rPr>
        <w:b w:val="0"/>
        <w:color w:val="000000"/>
      </w:rPr>
    </w:lvl>
    <w:lvl w:ilvl="2">
      <w:start w:val="1"/>
      <w:numFmt w:val="decimal"/>
      <w:isLgl/>
      <w:lvlText w:val="%1.%2.%3."/>
      <w:lvlJc w:val="left"/>
      <w:pPr>
        <w:tabs>
          <w:tab w:val="num" w:pos="0"/>
        </w:tabs>
        <w:ind w:left="1800" w:hanging="720"/>
      </w:pPr>
      <w:rPr>
        <w:b w:val="0"/>
        <w:color w:val="000000"/>
      </w:rPr>
    </w:lvl>
    <w:lvl w:ilvl="3">
      <w:start w:val="1"/>
      <w:numFmt w:val="decimal"/>
      <w:isLgl/>
      <w:lvlText w:val="%1.%2.%3.%4."/>
      <w:lvlJc w:val="left"/>
      <w:pPr>
        <w:tabs>
          <w:tab w:val="num" w:pos="0"/>
        </w:tabs>
        <w:ind w:left="2160" w:hanging="720"/>
      </w:pPr>
      <w:rPr>
        <w:b w:val="0"/>
        <w:color w:val="000000"/>
      </w:rPr>
    </w:lvl>
    <w:lvl w:ilvl="4">
      <w:start w:val="1"/>
      <w:numFmt w:val="decimal"/>
      <w:isLgl/>
      <w:lvlText w:val="%1.%2.%3.%4.%5."/>
      <w:lvlJc w:val="left"/>
      <w:pPr>
        <w:tabs>
          <w:tab w:val="num" w:pos="0"/>
        </w:tabs>
        <w:ind w:left="2880" w:hanging="1080"/>
      </w:pPr>
      <w:rPr>
        <w:b w:val="0"/>
        <w:color w:val="000000"/>
      </w:rPr>
    </w:lvl>
    <w:lvl w:ilvl="5">
      <w:start w:val="1"/>
      <w:numFmt w:val="decimal"/>
      <w:isLgl/>
      <w:lvlText w:val="%1.%2.%3.%4.%5.%6."/>
      <w:lvlJc w:val="left"/>
      <w:pPr>
        <w:tabs>
          <w:tab w:val="num" w:pos="0"/>
        </w:tabs>
        <w:ind w:left="3240" w:hanging="1080"/>
      </w:pPr>
      <w:rPr>
        <w:b w:val="0"/>
        <w:color w:val="000000"/>
      </w:rPr>
    </w:lvl>
    <w:lvl w:ilvl="6">
      <w:start w:val="1"/>
      <w:numFmt w:val="decimal"/>
      <w:isLgl/>
      <w:lvlText w:val="%1.%2.%3.%4.%5.%6.%7."/>
      <w:lvlJc w:val="left"/>
      <w:pPr>
        <w:tabs>
          <w:tab w:val="num" w:pos="0"/>
        </w:tabs>
        <w:ind w:left="3960" w:hanging="1440"/>
      </w:pPr>
      <w:rPr>
        <w:b w:val="0"/>
        <w:color w:val="000000"/>
      </w:rPr>
    </w:lvl>
    <w:lvl w:ilvl="7">
      <w:start w:val="1"/>
      <w:numFmt w:val="decimal"/>
      <w:isLgl/>
      <w:lvlText w:val="%1.%2.%3.%4.%5.%6.%7.%8."/>
      <w:lvlJc w:val="left"/>
      <w:pPr>
        <w:tabs>
          <w:tab w:val="num" w:pos="0"/>
        </w:tabs>
        <w:ind w:left="4320" w:hanging="1440"/>
      </w:pPr>
      <w:rPr>
        <w:b w:val="0"/>
        <w:color w:val="000000"/>
      </w:rPr>
    </w:lvl>
    <w:lvl w:ilvl="8">
      <w:start w:val="1"/>
      <w:numFmt w:val="decimal"/>
      <w:isLgl/>
      <w:lvlText w:val="%1.%2.%3.%4.%5.%6.%7.%8.%9."/>
      <w:lvlJc w:val="left"/>
      <w:pPr>
        <w:tabs>
          <w:tab w:val="num" w:pos="0"/>
        </w:tabs>
        <w:ind w:left="5040" w:hanging="1800"/>
      </w:pPr>
      <w:rPr>
        <w:b w:val="0"/>
        <w:color w:val="000000"/>
      </w:rPr>
    </w:lvl>
  </w:abstractNum>
  <w:abstractNum w:abstractNumId="18" w15:restartNumberingAfterBreak="0">
    <w:nsid w:val="6CA40D9C"/>
    <w:multiLevelType w:val="multilevel"/>
    <w:tmpl w:val="835E1C2A"/>
    <w:lvl w:ilvl="0">
      <w:start w:val="2"/>
      <w:numFmt w:val="decimal"/>
      <w:lvlText w:val="%1."/>
      <w:lvlJc w:val="left"/>
      <w:pPr>
        <w:tabs>
          <w:tab w:val="num" w:pos="0"/>
        </w:tabs>
        <w:ind w:left="360" w:hanging="360"/>
      </w:pPr>
    </w:lvl>
    <w:lvl w:ilvl="1">
      <w:start w:val="1"/>
      <w:numFmt w:val="decimal"/>
      <w:lvlText w:val="%1.%2."/>
      <w:lvlJc w:val="left"/>
      <w:pPr>
        <w:tabs>
          <w:tab w:val="num" w:pos="0"/>
        </w:tabs>
        <w:ind w:left="1140" w:hanging="360"/>
      </w:pPr>
      <w:rPr>
        <w:b w:val="0"/>
        <w:bCs/>
        <w:color w:val="000000"/>
      </w:rPr>
    </w:lvl>
    <w:lvl w:ilvl="2">
      <w:start w:val="1"/>
      <w:numFmt w:val="decimal"/>
      <w:lvlText w:val="%1.%2.%3."/>
      <w:lvlJc w:val="left"/>
      <w:pPr>
        <w:tabs>
          <w:tab w:val="num" w:pos="0"/>
        </w:tabs>
        <w:ind w:left="2280" w:hanging="720"/>
      </w:pPr>
    </w:lvl>
    <w:lvl w:ilvl="3">
      <w:start w:val="1"/>
      <w:numFmt w:val="decimal"/>
      <w:lvlText w:val="%1.%2.%3.%4."/>
      <w:lvlJc w:val="left"/>
      <w:pPr>
        <w:tabs>
          <w:tab w:val="num" w:pos="0"/>
        </w:tabs>
        <w:ind w:left="3060" w:hanging="720"/>
      </w:pPr>
    </w:lvl>
    <w:lvl w:ilvl="4">
      <w:start w:val="1"/>
      <w:numFmt w:val="decimal"/>
      <w:lvlText w:val="%1.%2.%3.%4.%5."/>
      <w:lvlJc w:val="left"/>
      <w:pPr>
        <w:tabs>
          <w:tab w:val="num" w:pos="0"/>
        </w:tabs>
        <w:ind w:left="4200" w:hanging="1080"/>
      </w:pPr>
    </w:lvl>
    <w:lvl w:ilvl="5">
      <w:start w:val="1"/>
      <w:numFmt w:val="decimal"/>
      <w:lvlText w:val="%1.%2.%3.%4.%5.%6."/>
      <w:lvlJc w:val="left"/>
      <w:pPr>
        <w:tabs>
          <w:tab w:val="num" w:pos="0"/>
        </w:tabs>
        <w:ind w:left="4980" w:hanging="1080"/>
      </w:pPr>
    </w:lvl>
    <w:lvl w:ilvl="6">
      <w:start w:val="1"/>
      <w:numFmt w:val="decimal"/>
      <w:lvlText w:val="%1.%2.%3.%4.%5.%6.%7."/>
      <w:lvlJc w:val="left"/>
      <w:pPr>
        <w:tabs>
          <w:tab w:val="num" w:pos="0"/>
        </w:tabs>
        <w:ind w:left="6120" w:hanging="1440"/>
      </w:pPr>
    </w:lvl>
    <w:lvl w:ilvl="7">
      <w:start w:val="1"/>
      <w:numFmt w:val="decimal"/>
      <w:lvlText w:val="%1.%2.%3.%4.%5.%6.%7.%8."/>
      <w:lvlJc w:val="left"/>
      <w:pPr>
        <w:tabs>
          <w:tab w:val="num" w:pos="0"/>
        </w:tabs>
        <w:ind w:left="6900" w:hanging="1440"/>
      </w:pPr>
    </w:lvl>
    <w:lvl w:ilvl="8">
      <w:start w:val="1"/>
      <w:numFmt w:val="decimal"/>
      <w:lvlText w:val="%1.%2.%3.%4.%5.%6.%7.%8.%9."/>
      <w:lvlJc w:val="left"/>
      <w:pPr>
        <w:tabs>
          <w:tab w:val="num" w:pos="0"/>
        </w:tabs>
        <w:ind w:left="8040" w:hanging="1800"/>
      </w:pPr>
    </w:lvl>
  </w:abstractNum>
  <w:abstractNum w:abstractNumId="19" w15:restartNumberingAfterBreak="0">
    <w:nsid w:val="781B6FE8"/>
    <w:multiLevelType w:val="multilevel"/>
    <w:tmpl w:val="DD2A48E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79D4001F"/>
    <w:multiLevelType w:val="multilevel"/>
    <w:tmpl w:val="A3D81A38"/>
    <w:lvl w:ilvl="0">
      <w:start w:val="1"/>
      <w:numFmt w:val="upperRoman"/>
      <w:lvlText w:val="%1."/>
      <w:lvlJc w:val="left"/>
      <w:pPr>
        <w:tabs>
          <w:tab w:val="num" w:pos="0"/>
        </w:tabs>
        <w:ind w:left="108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DA85FD4"/>
    <w:multiLevelType w:val="hybridMultilevel"/>
    <w:tmpl w:val="EC46EB2A"/>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7F2C0000"/>
    <w:multiLevelType w:val="multilevel"/>
    <w:tmpl w:val="DC903118"/>
    <w:lvl w:ilvl="0">
      <w:start w:val="1"/>
      <w:numFmt w:val="decimal"/>
      <w:lvlText w:val="%1."/>
      <w:lvlJc w:val="left"/>
      <w:pPr>
        <w:ind w:left="360" w:hanging="360"/>
      </w:pPr>
      <w:rPr>
        <w:i w:val="0"/>
        <w:iCs w:val="0"/>
      </w:rPr>
    </w:lvl>
    <w:lvl w:ilvl="1">
      <w:start w:val="1"/>
      <w:numFmt w:val="decimal"/>
      <w:lvlText w:val="%1.%2."/>
      <w:lvlJc w:val="left"/>
      <w:pPr>
        <w:ind w:left="792" w:hanging="432"/>
      </w:pPr>
    </w:lvl>
    <w:lvl w:ilvl="2">
      <w:start w:val="1"/>
      <w:numFmt w:val="decimal"/>
      <w:lvlText w:val="%1.%2.%3."/>
      <w:lvlJc w:val="left"/>
      <w:pPr>
        <w:ind w:left="1224" w:hanging="504"/>
      </w:pPr>
      <w:rPr>
        <w:b w:val="0"/>
        <w:color w:val="auto"/>
      </w:rPr>
    </w:lvl>
    <w:lvl w:ilvl="3">
      <w:start w:val="1"/>
      <w:numFmt w:val="decimal"/>
      <w:lvlText w:val="%1.%2.%3.%4."/>
      <w:lvlJc w:val="left"/>
      <w:pPr>
        <w:ind w:left="1728" w:hanging="648"/>
      </w:pPr>
      <w:rPr>
        <w:b w:val="0"/>
        <w:color w:val="auto"/>
      </w:rPr>
    </w:lvl>
    <w:lvl w:ilvl="4">
      <w:start w:val="1"/>
      <w:numFmt w:val="decimal"/>
      <w:lvlText w:val="%1.%2.%3.%4.%5."/>
      <w:lvlJc w:val="left"/>
      <w:pPr>
        <w:ind w:left="2232" w:hanging="792"/>
      </w:pPr>
      <w:rPr>
        <w:b w:val="0"/>
        <w:color w:val="auto"/>
      </w:rPr>
    </w:lvl>
    <w:lvl w:ilvl="5">
      <w:start w:val="1"/>
      <w:numFmt w:val="decimal"/>
      <w:lvlText w:val="%1.%2.%3.%4.%5.%6."/>
      <w:lvlJc w:val="left"/>
      <w:pPr>
        <w:ind w:left="2736" w:hanging="936"/>
      </w:pPr>
      <w:rPr>
        <w:b w:val="0"/>
        <w:color w:val="auto"/>
      </w:rPr>
    </w:lvl>
    <w:lvl w:ilvl="6">
      <w:start w:val="1"/>
      <w:numFmt w:val="decimal"/>
      <w:lvlText w:val="%1.%2.%3.%4.%5.%6.%7."/>
      <w:lvlJc w:val="left"/>
      <w:pPr>
        <w:ind w:left="3240" w:hanging="1080"/>
      </w:pPr>
      <w:rPr>
        <w:b w:val="0"/>
        <w:color w:val="auto"/>
      </w:rPr>
    </w:lvl>
    <w:lvl w:ilvl="7">
      <w:start w:val="1"/>
      <w:numFmt w:val="decimal"/>
      <w:lvlText w:val="%1.%2.%3.%4.%5.%6.%7.%8."/>
      <w:lvlJc w:val="left"/>
      <w:pPr>
        <w:ind w:left="3744" w:hanging="1224"/>
      </w:pPr>
      <w:rPr>
        <w:b w:val="0"/>
        <w:color w:val="auto"/>
      </w:rPr>
    </w:lvl>
    <w:lvl w:ilvl="8">
      <w:start w:val="1"/>
      <w:numFmt w:val="decimal"/>
      <w:lvlText w:val="%1.%2.%3.%4.%5.%6.%7.%8.%9."/>
      <w:lvlJc w:val="left"/>
      <w:pPr>
        <w:ind w:left="4320" w:hanging="1440"/>
      </w:pPr>
      <w:rPr>
        <w:b w:val="0"/>
        <w:color w:val="auto"/>
      </w:rPr>
    </w:lvl>
  </w:abstractNum>
  <w:num w:numId="1" w16cid:durableId="1172724082">
    <w:abstractNumId w:val="13"/>
  </w:num>
  <w:num w:numId="2" w16cid:durableId="1162543780">
    <w:abstractNumId w:val="14"/>
  </w:num>
  <w:num w:numId="3" w16cid:durableId="2139102024">
    <w:abstractNumId w:val="4"/>
  </w:num>
  <w:num w:numId="4" w16cid:durableId="741680613">
    <w:abstractNumId w:val="20"/>
  </w:num>
  <w:num w:numId="5" w16cid:durableId="356929625">
    <w:abstractNumId w:val="7"/>
  </w:num>
  <w:num w:numId="6" w16cid:durableId="550263125">
    <w:abstractNumId w:val="11"/>
  </w:num>
  <w:num w:numId="7" w16cid:durableId="1743405804">
    <w:abstractNumId w:val="18"/>
  </w:num>
  <w:num w:numId="8" w16cid:durableId="1256785917">
    <w:abstractNumId w:val="8"/>
  </w:num>
  <w:num w:numId="9" w16cid:durableId="472337890">
    <w:abstractNumId w:val="2"/>
  </w:num>
  <w:num w:numId="10" w16cid:durableId="1937905420">
    <w:abstractNumId w:val="16"/>
  </w:num>
  <w:num w:numId="11" w16cid:durableId="1117479894">
    <w:abstractNumId w:val="12"/>
  </w:num>
  <w:num w:numId="12" w16cid:durableId="1076828588">
    <w:abstractNumId w:val="6"/>
  </w:num>
  <w:num w:numId="13" w16cid:durableId="948972985">
    <w:abstractNumId w:val="1"/>
  </w:num>
  <w:num w:numId="14" w16cid:durableId="1492939855">
    <w:abstractNumId w:val="17"/>
  </w:num>
  <w:num w:numId="15" w16cid:durableId="1070809148">
    <w:abstractNumId w:val="9"/>
  </w:num>
  <w:num w:numId="16" w16cid:durableId="1901164754">
    <w:abstractNumId w:val="5"/>
  </w:num>
  <w:num w:numId="17" w16cid:durableId="1441873670">
    <w:abstractNumId w:val="17"/>
    <w:lvlOverride w:ilvl="0">
      <w:startOverride w:val="1"/>
    </w:lvlOverride>
    <w:lvlOverride w:ilvl="1">
      <w:startOverride w:val="1"/>
    </w:lvlOverride>
  </w:num>
  <w:num w:numId="18" w16cid:durableId="639580872">
    <w:abstractNumId w:val="18"/>
    <w:lvlOverride w:ilvl="0">
      <w:startOverride w:val="2"/>
    </w:lvlOverride>
    <w:lvlOverride w:ilvl="1">
      <w:startOverride w:val="1"/>
    </w:lvlOverride>
  </w:num>
  <w:num w:numId="19" w16cid:durableId="2027052844">
    <w:abstractNumId w:val="0"/>
  </w:num>
  <w:num w:numId="20" w16cid:durableId="267006028">
    <w:abstractNumId w:val="15"/>
  </w:num>
  <w:num w:numId="21" w16cid:durableId="257297448">
    <w:abstractNumId w:val="21"/>
  </w:num>
  <w:num w:numId="22" w16cid:durableId="438793582">
    <w:abstractNumId w:val="3"/>
  </w:num>
  <w:num w:numId="23" w16cid:durableId="1281454151">
    <w:abstractNumId w:val="19"/>
  </w:num>
  <w:num w:numId="24" w16cid:durableId="845292419">
    <w:abstractNumId w:val="10"/>
  </w:num>
  <w:num w:numId="25" w16cid:durableId="136917915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BB1"/>
    <w:rsid w:val="000E1353"/>
    <w:rsid w:val="00225F13"/>
    <w:rsid w:val="00301BB1"/>
    <w:rsid w:val="004475FA"/>
    <w:rsid w:val="0045641F"/>
    <w:rsid w:val="004E0F35"/>
    <w:rsid w:val="0077438A"/>
    <w:rsid w:val="0096123E"/>
    <w:rsid w:val="009B52CD"/>
    <w:rsid w:val="00A1682C"/>
    <w:rsid w:val="00AC24E7"/>
    <w:rsid w:val="00B42E02"/>
    <w:rsid w:val="00CE108B"/>
    <w:rsid w:val="00D10127"/>
    <w:rsid w:val="00F2617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3F42F"/>
  <w15:docId w15:val="{0371A554-BF69-A34C-8371-AE1337BCA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textAlignment w:val="baseline"/>
    </w:pPr>
    <w:rPr>
      <w:rFonts w:ascii="Calibri" w:eastAsia="Times New Roman" w:hAnsi="Calibri" w:cs="Calibri"/>
      <w:sz w:val="20"/>
      <w:szCs w:val="20"/>
      <w:lang w:val="lt-LT" w:bidi="ar-SA"/>
    </w:rPr>
  </w:style>
  <w:style w:type="paragraph" w:styleId="Antrat1">
    <w:name w:val="heading 1"/>
    <w:basedOn w:val="prastasis"/>
    <w:next w:val="prastasis"/>
    <w:link w:val="Antrat1Diagrama"/>
    <w:uiPriority w:val="9"/>
    <w:qFormat/>
    <w:rsid w:val="00D10127"/>
    <w:pPr>
      <w:keepNext/>
      <w:tabs>
        <w:tab w:val="left" w:pos="426"/>
        <w:tab w:val="left" w:pos="851"/>
        <w:tab w:val="left" w:pos="993"/>
      </w:tabs>
      <w:jc w:val="center"/>
      <w:outlineLvl w:val="0"/>
    </w:pPr>
    <w:rPr>
      <w:rFonts w:ascii="Times New Roman" w:hAnsi="Times New Roman" w:cs="Times New Roman"/>
      <w:b/>
      <w:sz w:val="24"/>
      <w:szCs w:val="24"/>
      <w:lang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style>
  <w:style w:type="character" w:customStyle="1" w:styleId="WW8Num3z0">
    <w:name w:val="WW8Num3z0"/>
    <w:qFormat/>
  </w:style>
  <w:style w:type="character" w:customStyle="1" w:styleId="WW8Num4z0">
    <w:name w:val="WW8Num4z0"/>
    <w:qFormat/>
    <w:rPr>
      <w:rFonts w:ascii="Times New Roman" w:eastAsia="Times New Roman" w:hAnsi="Times New Roman" w:cs="Times New Roman"/>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b/>
    </w:rPr>
  </w:style>
  <w:style w:type="character" w:customStyle="1" w:styleId="WW8Num5z1">
    <w:name w:val="WW8Num5z1"/>
    <w:qFormat/>
  </w:style>
  <w:style w:type="character" w:customStyle="1" w:styleId="WW8Num6z0">
    <w:name w:val="WW8Num6z0"/>
    <w:qFormat/>
  </w:style>
  <w:style w:type="character" w:customStyle="1" w:styleId="WW8Num6z1">
    <w:name w:val="WW8Num6z1"/>
    <w:qFormat/>
    <w:rPr>
      <w:b w:val="0"/>
      <w:bCs/>
      <w:color w:val="000000"/>
    </w:rPr>
  </w:style>
  <w:style w:type="character" w:customStyle="1" w:styleId="WW8Num7z0">
    <w:name w:val="WW8Num7z0"/>
    <w:qFormat/>
  </w:style>
  <w:style w:type="character" w:customStyle="1" w:styleId="WW8Num7z1">
    <w:name w:val="WW8Num7z1"/>
    <w:qFormat/>
    <w:rPr>
      <w:strike w:val="0"/>
      <w:dstrike w:val="0"/>
      <w:u w:val="none"/>
    </w:rPr>
  </w:style>
  <w:style w:type="character" w:customStyle="1" w:styleId="WW8Num8z0">
    <w:name w:val="WW8Num8z0"/>
    <w:qFormat/>
  </w:style>
  <w:style w:type="character" w:customStyle="1" w:styleId="WW8Num9z0">
    <w:name w:val="WW8Num9z0"/>
    <w:qFormat/>
  </w:style>
  <w:style w:type="character" w:customStyle="1" w:styleId="WW8Num10z0">
    <w:name w:val="WW8Num10z0"/>
    <w:qFormat/>
  </w:style>
  <w:style w:type="character" w:customStyle="1" w:styleId="WW8Num11z0">
    <w:name w:val="WW8Num11z0"/>
    <w:qFormat/>
  </w:style>
  <w:style w:type="character" w:customStyle="1" w:styleId="WW8Num12z0">
    <w:name w:val="WW8Num12z0"/>
    <w:qFormat/>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4z0">
    <w:name w:val="WW8Num14z0"/>
    <w:qFormat/>
  </w:style>
  <w:style w:type="character" w:customStyle="1" w:styleId="WW8Num15z0">
    <w:name w:val="WW8Num15z0"/>
    <w:qFormat/>
  </w:style>
  <w:style w:type="character" w:customStyle="1" w:styleId="WW8Num16z0">
    <w:name w:val="WW8Num16z0"/>
    <w:qFormat/>
  </w:style>
  <w:style w:type="character" w:customStyle="1" w:styleId="WW8Num18z1">
    <w:name w:val="WW8Num18z1"/>
    <w:qFormat/>
    <w:rPr>
      <w:b w:val="0"/>
      <w:bCs/>
      <w:color w:val="000000"/>
    </w:rPr>
  </w:style>
  <w:style w:type="character" w:customStyle="1" w:styleId="WW8Num19z0">
    <w:name w:val="WW8Num19z0"/>
    <w:qFormat/>
    <w:rPr>
      <w:rFonts w:eastAsia="Arial Unicode MS"/>
    </w:rPr>
  </w:style>
  <w:style w:type="character" w:customStyle="1" w:styleId="WW8Num20z0">
    <w:name w:val="WW8Num20z0"/>
    <w:qFormat/>
  </w:style>
  <w:style w:type="character" w:customStyle="1" w:styleId="WW8Num21z0">
    <w:name w:val="WW8Num21z0"/>
    <w:qFormat/>
  </w:style>
  <w:style w:type="character" w:customStyle="1" w:styleId="WW8Num22z0">
    <w:name w:val="WW8Num22z0"/>
    <w:qFormat/>
    <w:rPr>
      <w:b w:val="0"/>
      <w:i w:val="0"/>
    </w:rPr>
  </w:style>
  <w:style w:type="character" w:customStyle="1" w:styleId="WW8Num23z0">
    <w:name w:val="WW8Num23z0"/>
    <w:qFormat/>
  </w:style>
  <w:style w:type="character" w:customStyle="1" w:styleId="WW8Num24z0">
    <w:name w:val="WW8Num24z0"/>
    <w:qFormat/>
  </w:style>
  <w:style w:type="character" w:customStyle="1" w:styleId="WW8Num25z0">
    <w:name w:val="WW8Num25z0"/>
    <w:qFormat/>
  </w:style>
  <w:style w:type="character" w:customStyle="1" w:styleId="WW8Num26z0">
    <w:name w:val="WW8Num26z0"/>
    <w:qFormat/>
    <w:rPr>
      <w:b/>
      <w:color w:val="000000"/>
    </w:rPr>
  </w:style>
  <w:style w:type="character" w:customStyle="1" w:styleId="WW8Num26z2">
    <w:name w:val="WW8Num26z2"/>
    <w:qFormat/>
    <w:rPr>
      <w:b w:val="0"/>
      <w:bCs/>
      <w:color w:val="000000"/>
    </w:rPr>
  </w:style>
  <w:style w:type="character" w:customStyle="1" w:styleId="WW8Num27z1">
    <w:name w:val="WW8Num27z1"/>
    <w:qFormat/>
    <w:rPr>
      <w:b w:val="0"/>
      <w:bCs/>
      <w:color w:val="000000"/>
    </w:rPr>
  </w:style>
  <w:style w:type="character" w:customStyle="1" w:styleId="WW8Num28z0">
    <w:name w:val="WW8Num28z0"/>
    <w:qFormat/>
    <w:rPr>
      <w:rFonts w:ascii="Times New Roman" w:eastAsia="Times New Roman" w:hAnsi="Times New Roman" w:cs="Times New Roman"/>
      <w:b/>
      <w:i w:val="0"/>
    </w:rPr>
  </w:style>
  <w:style w:type="character" w:customStyle="1" w:styleId="WW8Num28z1">
    <w:name w:val="WW8Num28z1"/>
    <w:qFormat/>
    <w:rPr>
      <w:rFonts w:cs="Times New Roman"/>
      <w:b w:val="0"/>
      <w:bCs/>
    </w:rPr>
  </w:style>
  <w:style w:type="character" w:customStyle="1" w:styleId="WW8Num28z2">
    <w:name w:val="WW8Num28z2"/>
    <w:qFormat/>
    <w:rPr>
      <w:rFonts w:cs="Times New Roman"/>
    </w:rPr>
  </w:style>
  <w:style w:type="character" w:customStyle="1" w:styleId="WW8Num29z1">
    <w:name w:val="WW8Num29z1"/>
    <w:qFormat/>
    <w:rPr>
      <w:b w:val="0"/>
      <w:bCs/>
      <w:color w:val="000000"/>
    </w:rPr>
  </w:style>
  <w:style w:type="character" w:customStyle="1" w:styleId="WW8Num30z0">
    <w:name w:val="WW8Num30z0"/>
    <w:qFormat/>
  </w:style>
  <w:style w:type="character" w:customStyle="1" w:styleId="WW8Num31z0">
    <w:name w:val="WW8Num31z0"/>
    <w:qFormat/>
  </w:style>
  <w:style w:type="character" w:customStyle="1" w:styleId="WW8Num32z0">
    <w:name w:val="WW8Num32z0"/>
    <w:qFormat/>
  </w:style>
  <w:style w:type="character" w:customStyle="1" w:styleId="WW8Num33z0">
    <w:name w:val="WW8Num33z0"/>
    <w:qFormat/>
  </w:style>
  <w:style w:type="character" w:customStyle="1" w:styleId="WW8Num34z1">
    <w:name w:val="WW8Num34z1"/>
    <w:qFormat/>
    <w:rPr>
      <w:b w:val="0"/>
      <w:color w:val="000000"/>
    </w:rPr>
  </w:style>
  <w:style w:type="character" w:customStyle="1" w:styleId="WW8Num35z0">
    <w:name w:val="WW8Num35z0"/>
    <w:qFormat/>
    <w:rPr>
      <w:rFonts w:eastAsia="Arial Unicode MS"/>
    </w:rPr>
  </w:style>
  <w:style w:type="character" w:customStyle="1" w:styleId="FooterChar">
    <w:name w:val="Footer Char"/>
    <w:qFormat/>
    <w:rPr>
      <w:rFonts w:ascii="Arial" w:hAnsi="Arial" w:cs="Arial"/>
      <w:sz w:val="20"/>
      <w:szCs w:val="20"/>
    </w:rPr>
  </w:style>
  <w:style w:type="character" w:styleId="Hipersaitas">
    <w:name w:val="Hyperlink"/>
    <w:rPr>
      <w:color w:val="0563C1"/>
      <w:u w:val="single"/>
    </w:rPr>
  </w:style>
  <w:style w:type="character" w:customStyle="1" w:styleId="NoSpacingChar">
    <w:name w:val="No Spacing Char"/>
    <w:qFormat/>
    <w:rPr>
      <w:rFonts w:ascii="Calibri" w:eastAsia="Times New Roman" w:hAnsi="Calibri" w:cs="Times New Roman"/>
    </w:rPr>
  </w:style>
  <w:style w:type="character" w:customStyle="1" w:styleId="FooterChar1">
    <w:name w:val="Footer Char1"/>
    <w:qFormat/>
    <w:rPr>
      <w:rFonts w:ascii="Calibri" w:eastAsia="Times New Roman" w:hAnsi="Calibri" w:cs="Calibri"/>
      <w:sz w:val="20"/>
      <w:szCs w:val="20"/>
      <w:lang w:val="lt-LT"/>
    </w:rPr>
  </w:style>
  <w:style w:type="character" w:customStyle="1" w:styleId="ListParagraphChar">
    <w:name w:val="List Paragraph Char"/>
    <w:aliases w:val="Bullet EY Char,Buletai Char,List Paragraph21 Char,List Paragraph1 Char,List Paragraph2 Char,lp1 Char,Bullet 1 Char,Use Case List Paragraph Char,Numbering Char,ERP-List Paragraph Char,List Paragraph11 Char,List Paragraph111 Char"/>
    <w:uiPriority w:val="34"/>
    <w:qFormat/>
    <w:rPr>
      <w:rFonts w:ascii="Calibri" w:eastAsia="Times New Roman" w:hAnsi="Calibri" w:cs="Calibri"/>
      <w:sz w:val="20"/>
      <w:szCs w:val="20"/>
      <w:lang w:val="lt-LT"/>
    </w:rPr>
  </w:style>
  <w:style w:type="character" w:customStyle="1" w:styleId="Neapdorotaspaminjimas1">
    <w:name w:val="Neapdorotas paminėjimas1"/>
    <w:qFormat/>
    <w:rPr>
      <w:color w:val="605E5C"/>
      <w:shd w:val="clear" w:color="auto" w:fill="E1DFDD"/>
    </w:rPr>
  </w:style>
  <w:style w:type="character" w:customStyle="1" w:styleId="FootnoteTextChar">
    <w:name w:val="Footnote Text Char"/>
    <w:qFormat/>
    <w:rPr>
      <w:rFonts w:ascii="Calibri" w:eastAsia="Times New Roman" w:hAnsi="Calibri" w:cs="Calibri"/>
      <w:sz w:val="20"/>
      <w:szCs w:val="20"/>
      <w:lang w:val="lt-LT"/>
    </w:rPr>
  </w:style>
  <w:style w:type="character" w:customStyle="1" w:styleId="FootnoteCharacters">
    <w:name w:val="Footnote Characters"/>
    <w:qFormat/>
    <w:rPr>
      <w:vertAlign w:val="superscript"/>
    </w:rPr>
  </w:style>
  <w:style w:type="character" w:customStyle="1" w:styleId="Numatytasispastraiposriftas1">
    <w:name w:val="Numatytasis pastraipos šriftas1"/>
    <w:qFormat/>
  </w:style>
  <w:style w:type="character" w:customStyle="1" w:styleId="BalloonTextChar">
    <w:name w:val="Balloon Text Char"/>
    <w:qFormat/>
    <w:rPr>
      <w:rFonts w:ascii="Segoe UI" w:eastAsia="Times New Roman" w:hAnsi="Segoe UI" w:cs="Segoe UI"/>
      <w:sz w:val="18"/>
      <w:szCs w:val="18"/>
    </w:rPr>
  </w:style>
  <w:style w:type="character" w:styleId="Komentaronuoroda">
    <w:name w:val="annotation reference"/>
    <w:qFormat/>
    <w:rPr>
      <w:sz w:val="16"/>
      <w:szCs w:val="16"/>
    </w:rPr>
  </w:style>
  <w:style w:type="character" w:customStyle="1" w:styleId="CommentTextChar">
    <w:name w:val="Comment Text Char"/>
    <w:qFormat/>
    <w:rPr>
      <w:rFonts w:ascii="Calibri" w:eastAsia="Times New Roman" w:hAnsi="Calibri" w:cs="Calibri"/>
      <w:sz w:val="20"/>
      <w:szCs w:val="20"/>
      <w:lang w:val="lt-LT"/>
    </w:rPr>
  </w:style>
  <w:style w:type="character" w:customStyle="1" w:styleId="CommentSubjectChar">
    <w:name w:val="Comment Subject Char"/>
    <w:qFormat/>
    <w:rPr>
      <w:rFonts w:ascii="Calibri" w:eastAsia="Times New Roman" w:hAnsi="Calibri" w:cs="Calibri"/>
      <w:b/>
      <w:bCs/>
      <w:sz w:val="20"/>
      <w:szCs w:val="20"/>
      <w:lang w:val="lt-LT"/>
    </w:rPr>
  </w:style>
  <w:style w:type="character" w:customStyle="1" w:styleId="HeaderChar">
    <w:name w:val="Header Char"/>
    <w:qFormat/>
    <w:rPr>
      <w:rFonts w:ascii="Calibri" w:eastAsia="Times New Roman" w:hAnsi="Calibri" w:cs="Calibri"/>
      <w:sz w:val="20"/>
      <w:szCs w:val="20"/>
      <w:lang w:val="lt-LT"/>
    </w:rPr>
  </w:style>
  <w:style w:type="character" w:customStyle="1" w:styleId="BodyTextChar">
    <w:name w:val="Body Text Char"/>
    <w:qFormat/>
    <w:rPr>
      <w:rFonts w:ascii="Times New Roman" w:hAnsi="Times New Roman" w:cs="Times New Roman"/>
      <w:sz w:val="24"/>
      <w:lang w:val="en-US"/>
    </w:rPr>
  </w:style>
  <w:style w:type="character" w:styleId="Puslapioinaosnuoroda">
    <w:name w:val="footnote reference"/>
    <w:rPr>
      <w:vertAlign w:val="superscript"/>
    </w:rPr>
  </w:style>
  <w:style w:type="character" w:styleId="Dokumentoinaosnumeris">
    <w:name w:val="endnote reference"/>
    <w:rPr>
      <w:vertAlign w:val="superscript"/>
    </w:rPr>
  </w:style>
  <w:style w:type="character" w:customStyle="1" w:styleId="EndnoteCharacters">
    <w:name w:val="Endnote Characters"/>
    <w:qFormat/>
  </w:style>
  <w:style w:type="paragraph" w:customStyle="1" w:styleId="Heading">
    <w:name w:val="Heading"/>
    <w:basedOn w:val="prastasis"/>
    <w:next w:val="Pagrindinistekstas"/>
    <w:qFormat/>
    <w:pPr>
      <w:keepNext/>
      <w:spacing w:before="240" w:after="120"/>
    </w:pPr>
    <w:rPr>
      <w:rFonts w:ascii="Liberation Sans" w:eastAsia="Noto Sans CJK SC" w:hAnsi="Liberation Sans" w:cs="FreeSans"/>
      <w:sz w:val="28"/>
      <w:szCs w:val="28"/>
    </w:rPr>
  </w:style>
  <w:style w:type="paragraph" w:styleId="Pagrindinistekstas">
    <w:name w:val="Body Text"/>
    <w:basedOn w:val="prastasis"/>
    <w:pPr>
      <w:spacing w:after="120" w:line="276" w:lineRule="auto"/>
      <w:textAlignment w:val="auto"/>
    </w:pPr>
    <w:rPr>
      <w:rFonts w:ascii="Times New Roman" w:eastAsia="Calibri" w:hAnsi="Times New Roman" w:cs="Times New Roman"/>
      <w:sz w:val="24"/>
      <w:lang w:val="en-US"/>
    </w:rPr>
  </w:style>
  <w:style w:type="paragraph" w:styleId="Sraas">
    <w:name w:val="List"/>
    <w:basedOn w:val="Pagrindinistekstas"/>
    <w:rPr>
      <w:rFonts w:cs="FreeSans"/>
    </w:rPr>
  </w:style>
  <w:style w:type="paragraph" w:styleId="Antrat">
    <w:name w:val="caption"/>
    <w:basedOn w:val="prastasis"/>
    <w:qFormat/>
    <w:pPr>
      <w:suppressLineNumbers/>
      <w:spacing w:before="120" w:after="120"/>
    </w:pPr>
    <w:rPr>
      <w:rFonts w:cs="FreeSans"/>
      <w:i/>
      <w:iCs/>
      <w:sz w:val="24"/>
      <w:szCs w:val="24"/>
    </w:rPr>
  </w:style>
  <w:style w:type="paragraph" w:customStyle="1" w:styleId="Index">
    <w:name w:val="Index"/>
    <w:basedOn w:val="prastasis"/>
    <w:qFormat/>
    <w:pPr>
      <w:suppressLineNumbers/>
    </w:pPr>
    <w:rPr>
      <w:rFonts w:cs="FreeSans"/>
    </w:rPr>
  </w:style>
  <w:style w:type="paragraph" w:styleId="Sraopastraipa">
    <w:name w:val="List Paragraph"/>
    <w:aliases w:val="Bullet EY,Buletai,List Paragraph21,List Paragraph1,List Paragraph2,lp1,Bullet 1,Use Case List Paragraph,Numbering,ERP-List Paragraph,List Paragraph11,List Paragraph111,Paragraph,List Paragraph Red,Sąrašo pastraipa2,List Paragraph3,Lente"/>
    <w:basedOn w:val="prastasis"/>
    <w:uiPriority w:val="34"/>
    <w:qFormat/>
    <w:pPr>
      <w:ind w:left="720"/>
    </w:pPr>
  </w:style>
  <w:style w:type="paragraph" w:styleId="Betarp">
    <w:name w:val="No Spacing"/>
    <w:qFormat/>
    <w:rPr>
      <w:rFonts w:ascii="Calibri" w:eastAsia="Times New Roman" w:hAnsi="Calibri" w:cs="Times New Roman"/>
      <w:sz w:val="22"/>
      <w:szCs w:val="22"/>
      <w:lang w:bidi="ar-SA"/>
    </w:rPr>
  </w:style>
  <w:style w:type="paragraph" w:customStyle="1" w:styleId="HeaderandFooter">
    <w:name w:val="Header and Footer"/>
    <w:basedOn w:val="prastasis"/>
    <w:qFormat/>
    <w:pPr>
      <w:suppressLineNumbers/>
      <w:tabs>
        <w:tab w:val="center" w:pos="4819"/>
        <w:tab w:val="right" w:pos="9638"/>
      </w:tabs>
    </w:pPr>
  </w:style>
  <w:style w:type="paragraph" w:styleId="Porat">
    <w:name w:val="footer"/>
    <w:basedOn w:val="prastasis"/>
    <w:pPr>
      <w:textAlignment w:val="auto"/>
    </w:pPr>
    <w:rPr>
      <w:rFonts w:ascii="Arial" w:eastAsia="Calibri" w:hAnsi="Arial" w:cs="Arial"/>
      <w:lang w:val="en-US"/>
    </w:rPr>
  </w:style>
  <w:style w:type="paragraph" w:styleId="Pataisymai">
    <w:name w:val="Revision"/>
    <w:qFormat/>
    <w:rPr>
      <w:rFonts w:ascii="Calibri" w:eastAsia="Times New Roman" w:hAnsi="Calibri" w:cs="Calibri"/>
      <w:sz w:val="20"/>
      <w:szCs w:val="20"/>
      <w:lang w:val="lt-LT" w:bidi="ar-SA"/>
    </w:rPr>
  </w:style>
  <w:style w:type="paragraph" w:styleId="Puslapioinaostekstas">
    <w:name w:val="footnote text"/>
    <w:basedOn w:val="prastasis"/>
  </w:style>
  <w:style w:type="paragraph" w:styleId="Debesliotekstas">
    <w:name w:val="Balloon Text"/>
    <w:basedOn w:val="prastasis"/>
    <w:qFormat/>
    <w:pPr>
      <w:widowControl w:val="0"/>
      <w:autoSpaceDE w:val="0"/>
      <w:textAlignment w:val="auto"/>
    </w:pPr>
    <w:rPr>
      <w:rFonts w:ascii="Segoe UI" w:hAnsi="Segoe UI" w:cs="Segoe UI"/>
      <w:sz w:val="18"/>
      <w:szCs w:val="18"/>
      <w:lang w:val="en-US"/>
    </w:rPr>
  </w:style>
  <w:style w:type="paragraph" w:styleId="Komentarotekstas">
    <w:name w:val="annotation text"/>
    <w:basedOn w:val="prastasis"/>
    <w:qFormat/>
  </w:style>
  <w:style w:type="paragraph" w:styleId="Komentarotema">
    <w:name w:val="annotation subject"/>
    <w:basedOn w:val="Komentarotekstas"/>
    <w:next w:val="Komentarotekstas"/>
    <w:qFormat/>
    <w:rPr>
      <w:b/>
      <w:bCs/>
    </w:rPr>
  </w:style>
  <w:style w:type="paragraph" w:styleId="Antrats">
    <w:name w:val="header"/>
    <w:basedOn w:val="prastasis"/>
  </w:style>
  <w:style w:type="paragraph" w:customStyle="1" w:styleId="TableContents">
    <w:name w:val="Table Contents"/>
    <w:basedOn w:val="prastasis"/>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character" w:customStyle="1" w:styleId="Antrat1Diagrama">
    <w:name w:val="Antraštė 1 Diagrama"/>
    <w:basedOn w:val="Numatytasispastraiposriftas"/>
    <w:link w:val="Antrat1"/>
    <w:uiPriority w:val="9"/>
    <w:rsid w:val="00D10127"/>
    <w:rPr>
      <w:rFonts w:ascii="Times New Roman" w:eastAsia="Times New Roman" w:hAnsi="Times New Roman" w:cs="Times New Roman"/>
      <w:b/>
      <w:lang w:val="lt-LT"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osp.stat.gov.lt/statistiniu-rodikliu-analize?indicator=S7R260"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stat.gov.l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yperlink" Target="mailto:nkcadministracija@kraujodonoryste.lt" TargetMode="External"/><Relationship Id="rId4" Type="http://schemas.openxmlformats.org/officeDocument/2006/relationships/webSettings" Target="webSettings.xml"/><Relationship Id="rId9" Type="http://schemas.openxmlformats.org/officeDocument/2006/relationships/hyperlink" Target="mailto:nkcadministracija@kraujodonoryste.lt"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seimas.lrs.lt/portal/legalAct/lt/TAD/daa0e4a05c3c11e7a53b83ca0142260e/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D5A69AC71F94A48BCAC8F7144D5C126"/>
        <w:category>
          <w:name w:val="General"/>
          <w:gallery w:val="placeholder"/>
        </w:category>
        <w:types>
          <w:type w:val="bbPlcHdr"/>
        </w:types>
        <w:behaviors>
          <w:behavior w:val="content"/>
        </w:behaviors>
        <w:guid w:val="{5AE5BF8F-87CA-42FA-A01A-4B55ADFC38C8}"/>
      </w:docPartPr>
      <w:docPartBody>
        <w:p w:rsidR="00A6523A" w:rsidRDefault="0030587A" w:rsidP="0030587A">
          <w:pPr>
            <w:pStyle w:val="3D5A69AC71F94A48BCAC8F7144D5C126"/>
          </w:pPr>
          <w:r>
            <w:rPr>
              <w:rStyle w:val="Vietosrezervavimoenklotekstas"/>
            </w:rPr>
            <w:t>Choose an item.</w:t>
          </w:r>
        </w:p>
      </w:docPartBody>
    </w:docPart>
    <w:docPart>
      <w:docPartPr>
        <w:name w:val="D35AFB64817C40E5925802045E30040C"/>
        <w:category>
          <w:name w:val="General"/>
          <w:gallery w:val="placeholder"/>
        </w:category>
        <w:types>
          <w:type w:val="bbPlcHdr"/>
        </w:types>
        <w:behaviors>
          <w:behavior w:val="content"/>
        </w:behaviors>
        <w:guid w:val="{B668C45E-E8F6-4979-937F-FF08C6499093}"/>
      </w:docPartPr>
      <w:docPartBody>
        <w:p w:rsidR="00A6523A" w:rsidRDefault="0030587A" w:rsidP="0030587A">
          <w:pPr>
            <w:pStyle w:val="D35AFB64817C40E5925802045E30040C"/>
          </w:pPr>
          <w:r>
            <w:rPr>
              <w:rStyle w:val="Vietosrezervavimoenklotekstas"/>
            </w:rPr>
            <w:t>Choose an item.</w:t>
          </w:r>
        </w:p>
      </w:docPartBody>
    </w:docPart>
    <w:docPart>
      <w:docPartPr>
        <w:name w:val="95406422B6A042E9BFC5573B71371D7B"/>
        <w:category>
          <w:name w:val="General"/>
          <w:gallery w:val="placeholder"/>
        </w:category>
        <w:types>
          <w:type w:val="bbPlcHdr"/>
        </w:types>
        <w:behaviors>
          <w:behavior w:val="content"/>
        </w:behaviors>
        <w:guid w:val="{3B9564F9-0BE2-4165-8B53-C72E76687BD5}"/>
      </w:docPartPr>
      <w:docPartBody>
        <w:p w:rsidR="00A6523A" w:rsidRDefault="0030587A" w:rsidP="0030587A">
          <w:pPr>
            <w:pStyle w:val="95406422B6A042E9BFC5573B71371D7B"/>
          </w:pPr>
          <w:r>
            <w:rPr>
              <w:rStyle w:val="Vietosrezervavimoenklotekstas"/>
            </w:rPr>
            <w:t>Choose an item.</w:t>
          </w:r>
        </w:p>
      </w:docPartBody>
    </w:docPart>
    <w:docPart>
      <w:docPartPr>
        <w:name w:val="31E313DD08CC4FD3997F442EBB9B8743"/>
        <w:category>
          <w:name w:val="General"/>
          <w:gallery w:val="placeholder"/>
        </w:category>
        <w:types>
          <w:type w:val="bbPlcHdr"/>
        </w:types>
        <w:behaviors>
          <w:behavior w:val="content"/>
        </w:behaviors>
        <w:guid w:val="{DC8A1108-D9BA-4129-B6CD-C9A6146251B5}"/>
      </w:docPartPr>
      <w:docPartBody>
        <w:p w:rsidR="00A6523A" w:rsidRDefault="0030587A" w:rsidP="0030587A">
          <w:pPr>
            <w:pStyle w:val="31E313DD08CC4FD3997F442EBB9B8743"/>
          </w:pPr>
          <w:r>
            <w:rPr>
              <w:rStyle w:val="Vietosrezervavimoenklotekstas"/>
            </w:rPr>
            <w:t>Choose an item.</w:t>
          </w:r>
        </w:p>
      </w:docPartBody>
    </w:docPart>
    <w:docPart>
      <w:docPartPr>
        <w:name w:val="F4CF712F0CDC48359253CBC06F566173"/>
        <w:category>
          <w:name w:val="General"/>
          <w:gallery w:val="placeholder"/>
        </w:category>
        <w:types>
          <w:type w:val="bbPlcHdr"/>
        </w:types>
        <w:behaviors>
          <w:behavior w:val="content"/>
        </w:behaviors>
        <w:guid w:val="{046682BD-A8A9-4FBC-9415-F2A68A9366C0}"/>
      </w:docPartPr>
      <w:docPartBody>
        <w:p w:rsidR="00A6523A" w:rsidRDefault="0030587A" w:rsidP="0030587A">
          <w:pPr>
            <w:pStyle w:val="F4CF712F0CDC48359253CBC06F566173"/>
          </w:pPr>
          <w:r>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FreeSans">
    <w:altName w:val="Cambria"/>
    <w:panose1 w:val="00000000000000000000"/>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Cambria Math">
    <w:panose1 w:val="02040503050406030204"/>
    <w:charset w:val="BA"/>
    <w:family w:val="roman"/>
    <w:pitch w:val="variable"/>
    <w:sig w:usb0="E00006FF" w:usb1="420024FF" w:usb2="02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87A"/>
    <w:rsid w:val="0030587A"/>
    <w:rsid w:val="00A1682C"/>
    <w:rsid w:val="00A6523A"/>
    <w:rsid w:val="00B42E02"/>
    <w:rsid w:val="00C61F79"/>
    <w:rsid w:val="00EF26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30587A"/>
    <w:rPr>
      <w:color w:val="808080"/>
    </w:rPr>
  </w:style>
  <w:style w:type="paragraph" w:customStyle="1" w:styleId="3D5A69AC71F94A48BCAC8F7144D5C126">
    <w:name w:val="3D5A69AC71F94A48BCAC8F7144D5C126"/>
    <w:rsid w:val="0030587A"/>
  </w:style>
  <w:style w:type="paragraph" w:customStyle="1" w:styleId="D35AFB64817C40E5925802045E30040C">
    <w:name w:val="D35AFB64817C40E5925802045E30040C"/>
    <w:rsid w:val="0030587A"/>
  </w:style>
  <w:style w:type="paragraph" w:customStyle="1" w:styleId="95406422B6A042E9BFC5573B71371D7B">
    <w:name w:val="95406422B6A042E9BFC5573B71371D7B"/>
    <w:rsid w:val="0030587A"/>
  </w:style>
  <w:style w:type="paragraph" w:customStyle="1" w:styleId="31E313DD08CC4FD3997F442EBB9B8743">
    <w:name w:val="31E313DD08CC4FD3997F442EBB9B8743"/>
    <w:rsid w:val="0030587A"/>
  </w:style>
  <w:style w:type="paragraph" w:customStyle="1" w:styleId="F4CF712F0CDC48359253CBC06F566173">
    <w:name w:val="F4CF712F0CDC48359253CBC06F566173"/>
    <w:rsid w:val="003058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13</Pages>
  <Words>28335</Words>
  <Characters>16152</Characters>
  <Application>Microsoft Office Word</Application>
  <DocSecurity>0</DocSecurity>
  <Lines>134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Neringa Laurinavičiūtė</dc:creator>
  <cp:lastModifiedBy>Giedrė Makauskienė</cp:lastModifiedBy>
  <cp:revision>4</cp:revision>
  <dcterms:created xsi:type="dcterms:W3CDTF">2026-09-10T08:47:00Z</dcterms:created>
  <dcterms:modified xsi:type="dcterms:W3CDTF">2026-09-11T11:04:00Z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2023-08-24T12:06:00Z</dcterms:created>
  <dc:creator>Dovilė Andronavičienė</dc:creator>
  <dc:description/>
  <cp:keywords/>
  <dc:language>en-US</dc:language>
  <cp:lastModifiedBy>andro</cp:lastModifiedBy>
  <dcterms:modified xsi:type="dcterms:W3CDTF">2023-09-09T18:41:00Z</dcterms:modified>
  <cp:revision>33</cp:revision>
  <dc:subject/>
  <dc:title/>
</cp:coreProperties>
</file>