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33181" w14:textId="77777777" w:rsidR="00B762ED" w:rsidRDefault="00B762ED">
      <w:pPr>
        <w:pStyle w:val="Pagrindinistekstas"/>
        <w:rPr>
          <w:i/>
        </w:rPr>
      </w:pPr>
    </w:p>
    <w:p w14:paraId="18D81C62" w14:textId="77777777" w:rsidR="007535B1" w:rsidRPr="007535B1" w:rsidRDefault="007535B1" w:rsidP="007535B1">
      <w:pPr>
        <w:widowControl/>
        <w:autoSpaceDE/>
        <w:autoSpaceDN/>
        <w:jc w:val="center"/>
        <w:rPr>
          <w:rFonts w:ascii="Calibri" w:hAnsi="Calibri" w:cs="Calibri"/>
          <w:b/>
          <w:bCs/>
        </w:rPr>
      </w:pPr>
      <w:r w:rsidRPr="007535B1">
        <w:rPr>
          <w:rFonts w:ascii="Calibri" w:eastAsia="Calibri" w:hAnsi="Calibri" w:cs="Calibri"/>
          <w:b/>
        </w:rPr>
        <w:t xml:space="preserve">           </w:t>
      </w:r>
      <w:r w:rsidRPr="007535B1">
        <w:rPr>
          <w:rFonts w:ascii="Calibri" w:hAnsi="Calibri" w:cs="Calibri"/>
          <w:b/>
          <w:bCs/>
        </w:rPr>
        <w:t xml:space="preserve">AKTYVIOSIOS ELEKTROS ENERGIJOS TIEKIMO RASEINIŲ OBJEKTAMS </w:t>
      </w:r>
    </w:p>
    <w:p w14:paraId="35C59945" w14:textId="77777777" w:rsidR="007535B1" w:rsidRPr="007535B1" w:rsidRDefault="007535B1" w:rsidP="007535B1">
      <w:pPr>
        <w:ind w:right="109"/>
        <w:jc w:val="center"/>
        <w:outlineLvl w:val="0"/>
        <w:rPr>
          <w:rFonts w:ascii="Calibri" w:hAnsi="Calibri" w:cs="Calibri"/>
          <w:b/>
          <w:bCs/>
        </w:rPr>
      </w:pPr>
      <w:r w:rsidRPr="007535B1">
        <w:rPr>
          <w:rFonts w:ascii="Calibri" w:hAnsi="Calibri" w:cs="Calibri"/>
          <w:b/>
          <w:bCs/>
        </w:rPr>
        <w:t>TECHNINĖ SPECIFIKACIJA</w:t>
      </w:r>
    </w:p>
    <w:p w14:paraId="7895B259" w14:textId="77777777" w:rsidR="007535B1" w:rsidRPr="007535B1" w:rsidRDefault="007535B1" w:rsidP="007535B1">
      <w:pPr>
        <w:ind w:right="109"/>
        <w:jc w:val="center"/>
        <w:outlineLvl w:val="0"/>
        <w:rPr>
          <w:rFonts w:ascii="Calibri" w:hAnsi="Calibri" w:cs="Calibri"/>
          <w:b/>
          <w:bCs/>
          <w:spacing w:val="-2"/>
        </w:rPr>
      </w:pPr>
    </w:p>
    <w:p w14:paraId="21E7E8B6" w14:textId="77777777" w:rsidR="007535B1" w:rsidRPr="007535B1" w:rsidRDefault="007535B1" w:rsidP="007535B1">
      <w:pPr>
        <w:tabs>
          <w:tab w:val="left" w:pos="664"/>
        </w:tabs>
        <w:spacing w:before="18" w:after="20" w:line="276" w:lineRule="auto"/>
        <w:ind w:left="304"/>
        <w:jc w:val="center"/>
        <w:rPr>
          <w:rFonts w:ascii="Calibri" w:hAnsi="Calibri" w:cs="Calibri"/>
          <w:b/>
        </w:rPr>
      </w:pPr>
      <w:r w:rsidRPr="007535B1">
        <w:rPr>
          <w:rFonts w:ascii="Calibri" w:hAnsi="Calibri" w:cs="Calibri"/>
          <w:b/>
        </w:rPr>
        <w:t>I. SĄVOKOS</w:t>
      </w:r>
      <w:r w:rsidRPr="007535B1">
        <w:rPr>
          <w:rFonts w:ascii="Calibri" w:hAnsi="Calibri" w:cs="Calibri"/>
          <w:b/>
          <w:spacing w:val="-2"/>
        </w:rPr>
        <w:t xml:space="preserve"> </w:t>
      </w:r>
      <w:r w:rsidRPr="007535B1">
        <w:rPr>
          <w:rFonts w:ascii="Calibri" w:hAnsi="Calibri" w:cs="Calibri"/>
          <w:b/>
        </w:rPr>
        <w:t>IR</w:t>
      </w:r>
      <w:r w:rsidRPr="007535B1">
        <w:rPr>
          <w:rFonts w:ascii="Calibri" w:hAnsi="Calibri" w:cs="Calibri"/>
          <w:b/>
          <w:spacing w:val="-2"/>
        </w:rPr>
        <w:t xml:space="preserve"> SUTRUMPINIMAI</w:t>
      </w:r>
    </w:p>
    <w:p w14:paraId="58D742A4" w14:textId="77777777" w:rsidR="007535B1" w:rsidRPr="007535B1" w:rsidRDefault="007535B1" w:rsidP="007535B1">
      <w:pPr>
        <w:spacing w:line="276" w:lineRule="auto"/>
        <w:jc w:val="both"/>
        <w:rPr>
          <w:rFonts w:ascii="Calibri" w:hAnsi="Calibri" w:cs="Calibri"/>
        </w:rPr>
      </w:pPr>
      <w:r w:rsidRPr="007535B1">
        <w:rPr>
          <w:rFonts w:ascii="Calibri" w:hAnsi="Calibri" w:cs="Calibri"/>
        </w:rPr>
        <w:t>1.1.</w:t>
      </w:r>
      <w:r w:rsidRPr="007535B1">
        <w:rPr>
          <w:rFonts w:ascii="Calibri" w:hAnsi="Calibri" w:cs="Calibri"/>
          <w:b/>
          <w:bCs/>
        </w:rPr>
        <w:t xml:space="preserve"> Pirkėjas</w:t>
      </w:r>
      <w:r w:rsidRPr="007535B1">
        <w:rPr>
          <w:rFonts w:ascii="Calibri" w:hAnsi="Calibri" w:cs="Calibri"/>
        </w:rPr>
        <w:t xml:space="preserve"> – UAB „Raseinių šilumos tinklai“.</w:t>
      </w:r>
    </w:p>
    <w:p w14:paraId="55247414" w14:textId="77777777" w:rsidR="007535B1" w:rsidRPr="007535B1" w:rsidRDefault="007535B1" w:rsidP="007535B1">
      <w:pPr>
        <w:spacing w:line="276" w:lineRule="auto"/>
        <w:jc w:val="both"/>
        <w:rPr>
          <w:rFonts w:ascii="Calibri" w:hAnsi="Calibri" w:cs="Calibri"/>
        </w:rPr>
      </w:pPr>
      <w:r w:rsidRPr="007535B1">
        <w:rPr>
          <w:rFonts w:ascii="Calibri" w:hAnsi="Calibri" w:cs="Calibri"/>
        </w:rPr>
        <w:t>1.2.</w:t>
      </w:r>
      <w:r w:rsidRPr="007535B1">
        <w:rPr>
          <w:rFonts w:ascii="Calibri" w:hAnsi="Calibri" w:cs="Calibri"/>
          <w:b/>
          <w:bCs/>
        </w:rPr>
        <w:t xml:space="preserve"> Tiekėjas</w:t>
      </w:r>
      <w:r w:rsidRPr="007535B1">
        <w:rPr>
          <w:rFonts w:ascii="Calibri" w:hAnsi="Calibri" w:cs="Calibri"/>
        </w:rPr>
        <w:t xml:space="preserve"> – Pirkime dalyvaujantis ūkio subjektas, įskaitant ūkio subjektų grupę, o sudarius Sutartį – ją su Pirkėju sudaręs ūkio subjektas.</w:t>
      </w:r>
    </w:p>
    <w:p w14:paraId="72860FAF" w14:textId="77777777" w:rsidR="007535B1" w:rsidRPr="007535B1" w:rsidRDefault="007535B1" w:rsidP="007535B1">
      <w:pPr>
        <w:spacing w:line="276" w:lineRule="auto"/>
        <w:jc w:val="both"/>
        <w:rPr>
          <w:rFonts w:ascii="Calibri" w:hAnsi="Calibri" w:cs="Calibri"/>
        </w:rPr>
      </w:pPr>
      <w:r w:rsidRPr="007535B1">
        <w:rPr>
          <w:rFonts w:ascii="Calibri" w:hAnsi="Calibri" w:cs="Calibri"/>
        </w:rPr>
        <w:t>1.3.</w:t>
      </w:r>
      <w:r w:rsidRPr="007535B1">
        <w:rPr>
          <w:rFonts w:ascii="Calibri" w:hAnsi="Calibri" w:cs="Calibri"/>
          <w:b/>
          <w:bCs/>
        </w:rPr>
        <w:t xml:space="preserve"> Sutartis</w:t>
      </w:r>
      <w:r w:rsidRPr="007535B1">
        <w:rPr>
          <w:rFonts w:ascii="Calibri" w:hAnsi="Calibri" w:cs="Calibri"/>
        </w:rPr>
        <w:t xml:space="preserve"> – Pirkėjo ir Pirkimą laimėjusio Tiekėjo sudaryta aktyviosios elektros energijos tiekimo sutartis.</w:t>
      </w:r>
    </w:p>
    <w:p w14:paraId="1C14A669" w14:textId="77777777" w:rsidR="007535B1" w:rsidRPr="007535B1" w:rsidRDefault="007535B1" w:rsidP="007535B1">
      <w:pPr>
        <w:spacing w:line="276" w:lineRule="auto"/>
        <w:jc w:val="both"/>
        <w:rPr>
          <w:rFonts w:ascii="Calibri" w:hAnsi="Calibri" w:cs="Calibri"/>
        </w:rPr>
      </w:pPr>
      <w:r w:rsidRPr="007535B1">
        <w:rPr>
          <w:rFonts w:ascii="Calibri" w:hAnsi="Calibri" w:cs="Calibri"/>
        </w:rPr>
        <w:t xml:space="preserve">1.4. </w:t>
      </w:r>
      <w:r w:rsidRPr="007535B1">
        <w:rPr>
          <w:rFonts w:ascii="Calibri" w:hAnsi="Calibri" w:cs="Calibri"/>
          <w:b/>
          <w:bCs/>
        </w:rPr>
        <w:t xml:space="preserve">Pirkimas – </w:t>
      </w:r>
      <w:r w:rsidRPr="007535B1">
        <w:rPr>
          <w:rFonts w:ascii="Calibri" w:hAnsi="Calibri" w:cs="Calibri"/>
        </w:rPr>
        <w:t>Pirkėjo vykdomas aktyviosios elektros energijos pirkimas Raseinių objektams.</w:t>
      </w:r>
    </w:p>
    <w:p w14:paraId="5F40CB1B" w14:textId="77777777" w:rsidR="007535B1" w:rsidRPr="007535B1" w:rsidRDefault="007535B1" w:rsidP="007535B1">
      <w:pPr>
        <w:tabs>
          <w:tab w:val="left" w:pos="664"/>
        </w:tabs>
        <w:jc w:val="both"/>
        <w:outlineLvl w:val="0"/>
        <w:rPr>
          <w:rFonts w:ascii="Calibri" w:hAnsi="Calibri" w:cs="Calibri"/>
        </w:rPr>
      </w:pPr>
    </w:p>
    <w:p w14:paraId="53BCB727" w14:textId="77777777" w:rsidR="007535B1" w:rsidRPr="007535B1" w:rsidRDefault="007535B1" w:rsidP="007535B1">
      <w:pPr>
        <w:tabs>
          <w:tab w:val="left" w:pos="664"/>
        </w:tabs>
        <w:spacing w:before="18" w:line="276" w:lineRule="auto"/>
        <w:ind w:left="664"/>
        <w:jc w:val="center"/>
        <w:outlineLvl w:val="0"/>
        <w:rPr>
          <w:rFonts w:ascii="Calibri" w:hAnsi="Calibri" w:cs="Calibri"/>
          <w:b/>
          <w:bCs/>
        </w:rPr>
      </w:pPr>
      <w:r w:rsidRPr="007535B1">
        <w:rPr>
          <w:rFonts w:ascii="Calibri" w:hAnsi="Calibri" w:cs="Calibri"/>
          <w:b/>
          <w:bCs/>
        </w:rPr>
        <w:t>II. PIRKIMO</w:t>
      </w:r>
      <w:r w:rsidRPr="007535B1">
        <w:rPr>
          <w:rFonts w:ascii="Calibri" w:hAnsi="Calibri" w:cs="Calibri"/>
          <w:b/>
          <w:bCs/>
          <w:spacing w:val="-3"/>
        </w:rPr>
        <w:t xml:space="preserve"> </w:t>
      </w:r>
      <w:r w:rsidRPr="007535B1">
        <w:rPr>
          <w:rFonts w:ascii="Calibri" w:hAnsi="Calibri" w:cs="Calibri"/>
          <w:b/>
          <w:bCs/>
          <w:spacing w:val="-2"/>
        </w:rPr>
        <w:t>OBJEKTAS</w:t>
      </w:r>
    </w:p>
    <w:p w14:paraId="09CB4609" w14:textId="77777777" w:rsidR="007535B1" w:rsidRPr="007535B1" w:rsidRDefault="007535B1" w:rsidP="007535B1">
      <w:pPr>
        <w:widowControl/>
        <w:autoSpaceDE/>
        <w:autoSpaceDN/>
        <w:spacing w:line="276" w:lineRule="auto"/>
        <w:jc w:val="both"/>
        <w:rPr>
          <w:rFonts w:ascii="Calibri" w:hAnsi="Calibri" w:cs="Calibri"/>
          <w:lang w:eastAsia="lt-LT"/>
        </w:rPr>
      </w:pPr>
      <w:r w:rsidRPr="007535B1">
        <w:rPr>
          <w:rFonts w:ascii="Calibri" w:hAnsi="Calibri" w:cs="Calibri"/>
          <w:lang w:eastAsia="lt-LT"/>
        </w:rPr>
        <w:t xml:space="preserve">2.1. </w:t>
      </w:r>
      <w:r w:rsidRPr="007535B1">
        <w:rPr>
          <w:rFonts w:ascii="Calibri" w:hAnsi="Calibri" w:cs="Calibri"/>
          <w:b/>
          <w:bCs/>
          <w:lang w:eastAsia="lt-LT"/>
        </w:rPr>
        <w:t>Pirkimo objektas</w:t>
      </w:r>
      <w:r w:rsidRPr="007535B1">
        <w:rPr>
          <w:rFonts w:ascii="Calibri" w:hAnsi="Calibri" w:cs="Calibri"/>
          <w:lang w:eastAsia="lt-LT"/>
        </w:rPr>
        <w:t xml:space="preserve"> – aktyviosios elektros energijos tiekimas UAB „Raseinių šilumos tinklai“ valdomiems Raseinių objektams, nurodytiems Techninės specifikacijos priede Nr. 1 „Aktyviosios elektros energijos tiekimo objektų sąrašas“.</w:t>
      </w:r>
    </w:p>
    <w:p w14:paraId="564A8C34" w14:textId="77777777" w:rsidR="007535B1" w:rsidRPr="007535B1" w:rsidRDefault="007535B1" w:rsidP="007535B1">
      <w:pPr>
        <w:widowControl/>
        <w:autoSpaceDE/>
        <w:autoSpaceDN/>
        <w:spacing w:line="276" w:lineRule="auto"/>
        <w:jc w:val="both"/>
        <w:rPr>
          <w:rFonts w:ascii="Calibri" w:hAnsi="Calibri" w:cs="Calibri"/>
          <w:lang w:eastAsia="lt-LT"/>
        </w:rPr>
      </w:pPr>
      <w:r w:rsidRPr="007535B1">
        <w:rPr>
          <w:rFonts w:ascii="Calibri" w:hAnsi="Calibri" w:cs="Calibri"/>
          <w:lang w:eastAsia="lt-LT"/>
        </w:rPr>
        <w:t xml:space="preserve">2.2. Pirkimo objektas į atskiras pirkimo objekto dalis </w:t>
      </w:r>
      <w:r w:rsidRPr="007535B1">
        <w:rPr>
          <w:rFonts w:ascii="Calibri" w:hAnsi="Calibri" w:cs="Calibri"/>
          <w:b/>
          <w:bCs/>
          <w:lang w:eastAsia="lt-LT"/>
        </w:rPr>
        <w:t>neskaidomas</w:t>
      </w:r>
      <w:r w:rsidRPr="007535B1">
        <w:rPr>
          <w:rFonts w:ascii="Calibri" w:hAnsi="Calibri" w:cs="Calibri"/>
          <w:lang w:eastAsia="lt-LT"/>
        </w:rPr>
        <w:t>.</w:t>
      </w:r>
    </w:p>
    <w:p w14:paraId="04F184EE" w14:textId="77777777" w:rsidR="007535B1" w:rsidRPr="007535B1" w:rsidRDefault="007535B1" w:rsidP="007535B1">
      <w:pPr>
        <w:widowControl/>
        <w:autoSpaceDE/>
        <w:autoSpaceDN/>
        <w:jc w:val="both"/>
        <w:rPr>
          <w:rFonts w:ascii="Calibri" w:hAnsi="Calibri" w:cs="Calibri"/>
          <w:lang w:eastAsia="lt-LT"/>
        </w:rPr>
      </w:pPr>
    </w:p>
    <w:p w14:paraId="4085505D" w14:textId="77777777" w:rsidR="007535B1" w:rsidRPr="007535B1" w:rsidRDefault="007535B1" w:rsidP="007535B1">
      <w:pPr>
        <w:tabs>
          <w:tab w:val="left" w:pos="664"/>
        </w:tabs>
        <w:spacing w:before="18" w:line="276" w:lineRule="auto"/>
        <w:ind w:left="720"/>
        <w:jc w:val="center"/>
        <w:outlineLvl w:val="0"/>
        <w:rPr>
          <w:rFonts w:ascii="Calibri" w:hAnsi="Calibri" w:cs="Calibri"/>
          <w:b/>
          <w:bCs/>
          <w:spacing w:val="-2"/>
        </w:rPr>
      </w:pPr>
      <w:r w:rsidRPr="007535B1">
        <w:rPr>
          <w:rFonts w:ascii="Calibri" w:hAnsi="Calibri" w:cs="Calibri"/>
          <w:b/>
          <w:bCs/>
        </w:rPr>
        <w:t>III. PIRKIMO</w:t>
      </w:r>
      <w:r w:rsidRPr="007535B1">
        <w:rPr>
          <w:rFonts w:ascii="Calibri" w:hAnsi="Calibri" w:cs="Calibri"/>
          <w:b/>
          <w:bCs/>
          <w:spacing w:val="-1"/>
        </w:rPr>
        <w:t xml:space="preserve"> </w:t>
      </w:r>
      <w:r w:rsidRPr="007535B1">
        <w:rPr>
          <w:rFonts w:ascii="Calibri" w:hAnsi="Calibri" w:cs="Calibri"/>
          <w:b/>
          <w:bCs/>
        </w:rPr>
        <w:t>OBJEKTO</w:t>
      </w:r>
      <w:r w:rsidRPr="007535B1">
        <w:rPr>
          <w:rFonts w:ascii="Calibri" w:hAnsi="Calibri" w:cs="Calibri"/>
          <w:b/>
          <w:bCs/>
          <w:spacing w:val="-2"/>
        </w:rPr>
        <w:t xml:space="preserve"> APIMTYS</w:t>
      </w:r>
    </w:p>
    <w:p w14:paraId="5568D893" w14:textId="77777777" w:rsidR="007535B1" w:rsidRPr="007535B1" w:rsidRDefault="007535B1" w:rsidP="007535B1">
      <w:pPr>
        <w:widowControl/>
        <w:autoSpaceDE/>
        <w:autoSpaceDN/>
        <w:spacing w:line="276" w:lineRule="auto"/>
        <w:rPr>
          <w:rFonts w:ascii="Calibri" w:hAnsi="Calibri" w:cs="Calibri"/>
          <w:lang w:eastAsia="lt-LT"/>
        </w:rPr>
      </w:pPr>
      <w:r w:rsidRPr="007535B1">
        <w:rPr>
          <w:rFonts w:ascii="Calibri" w:hAnsi="Calibri" w:cs="Calibri"/>
          <w:lang w:eastAsia="lt-LT"/>
        </w:rPr>
        <w:t>3.1. Preliminarus aktyviosios elektros energijos kiekis per 12 (dvylikos) mėnesių tiekimo laikotarpį:</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559"/>
        <w:gridCol w:w="3686"/>
        <w:gridCol w:w="2268"/>
      </w:tblGrid>
      <w:tr w:rsidR="007535B1" w:rsidRPr="007535B1" w14:paraId="04674572" w14:textId="77777777" w:rsidTr="00D63FB3">
        <w:tc>
          <w:tcPr>
            <w:tcW w:w="2972" w:type="dxa"/>
            <w:vAlign w:val="center"/>
            <w:hideMark/>
          </w:tcPr>
          <w:p w14:paraId="3249629C" w14:textId="77777777" w:rsidR="007535B1" w:rsidRPr="007535B1" w:rsidRDefault="007535B1" w:rsidP="007535B1">
            <w:pPr>
              <w:jc w:val="both"/>
              <w:rPr>
                <w:rFonts w:ascii="Calibri" w:hAnsi="Calibri" w:cs="Calibri"/>
                <w:b/>
                <w:bCs/>
                <w:lang w:val="en-US" w:eastAsia="lt-LT"/>
              </w:rPr>
            </w:pPr>
            <w:r w:rsidRPr="007535B1">
              <w:rPr>
                <w:rFonts w:ascii="Calibri" w:hAnsi="Calibri" w:cs="Calibri"/>
                <w:b/>
                <w:bCs/>
                <w:lang w:val="en-US" w:eastAsia="lt-LT"/>
              </w:rPr>
              <w:t>Pirkėjas</w:t>
            </w:r>
          </w:p>
        </w:tc>
        <w:tc>
          <w:tcPr>
            <w:tcW w:w="1559" w:type="dxa"/>
            <w:vAlign w:val="center"/>
            <w:hideMark/>
          </w:tcPr>
          <w:p w14:paraId="4458C108" w14:textId="77777777" w:rsidR="007535B1" w:rsidRPr="007535B1" w:rsidRDefault="007535B1" w:rsidP="007535B1">
            <w:pPr>
              <w:rPr>
                <w:rFonts w:ascii="Calibri" w:hAnsi="Calibri" w:cs="Calibri"/>
                <w:b/>
                <w:bCs/>
                <w:lang w:val="en-US" w:eastAsia="lt-LT"/>
              </w:rPr>
            </w:pPr>
            <w:r w:rsidRPr="007535B1">
              <w:rPr>
                <w:rFonts w:ascii="Calibri" w:hAnsi="Calibri" w:cs="Calibri"/>
                <w:b/>
                <w:bCs/>
                <w:lang w:val="en-US" w:eastAsia="lt-LT"/>
              </w:rPr>
              <w:t>Įmonės kodas</w:t>
            </w:r>
          </w:p>
        </w:tc>
        <w:tc>
          <w:tcPr>
            <w:tcW w:w="3686" w:type="dxa"/>
            <w:vAlign w:val="center"/>
            <w:hideMark/>
          </w:tcPr>
          <w:p w14:paraId="1BF218E4" w14:textId="77777777" w:rsidR="007535B1" w:rsidRPr="007535B1" w:rsidRDefault="007535B1" w:rsidP="007535B1">
            <w:pPr>
              <w:rPr>
                <w:rFonts w:ascii="Calibri" w:hAnsi="Calibri" w:cs="Calibri"/>
                <w:b/>
                <w:bCs/>
                <w:lang w:val="en-US" w:eastAsia="lt-LT"/>
              </w:rPr>
            </w:pPr>
            <w:r w:rsidRPr="007535B1">
              <w:rPr>
                <w:rFonts w:ascii="Calibri" w:hAnsi="Calibri" w:cs="Calibri"/>
                <w:b/>
                <w:bCs/>
                <w:lang w:val="en-US" w:eastAsia="lt-LT"/>
              </w:rPr>
              <w:t>Objektai</w:t>
            </w:r>
          </w:p>
        </w:tc>
        <w:tc>
          <w:tcPr>
            <w:tcW w:w="2268" w:type="dxa"/>
            <w:hideMark/>
          </w:tcPr>
          <w:p w14:paraId="31B19328" w14:textId="77777777" w:rsidR="007535B1" w:rsidRPr="007535B1" w:rsidRDefault="007535B1" w:rsidP="007535B1">
            <w:pPr>
              <w:rPr>
                <w:rFonts w:ascii="Calibri" w:hAnsi="Calibri" w:cs="Calibri"/>
                <w:b/>
                <w:bCs/>
                <w:lang w:val="en-US" w:eastAsia="lt-LT"/>
              </w:rPr>
            </w:pPr>
            <w:r w:rsidRPr="007535B1">
              <w:rPr>
                <w:rFonts w:ascii="Calibri" w:hAnsi="Calibri" w:cs="Calibri"/>
                <w:b/>
                <w:bCs/>
                <w:lang w:val="en-US" w:eastAsia="lt-LT"/>
              </w:rPr>
              <w:t>Preliminarus kiekis, kWh</w:t>
            </w:r>
          </w:p>
        </w:tc>
      </w:tr>
      <w:tr w:rsidR="007535B1" w:rsidRPr="007535B1" w14:paraId="5D688F60" w14:textId="77777777" w:rsidTr="00D63FB3">
        <w:tc>
          <w:tcPr>
            <w:tcW w:w="2972" w:type="dxa"/>
            <w:vAlign w:val="center"/>
            <w:hideMark/>
          </w:tcPr>
          <w:p w14:paraId="08DFC6B6" w14:textId="77777777" w:rsidR="007535B1" w:rsidRPr="007535B1" w:rsidRDefault="007535B1" w:rsidP="007535B1">
            <w:pPr>
              <w:rPr>
                <w:rFonts w:ascii="Calibri" w:hAnsi="Calibri" w:cs="Calibri"/>
                <w:lang w:val="en-US" w:eastAsia="lt-LT"/>
              </w:rPr>
            </w:pPr>
            <w:r w:rsidRPr="007535B1">
              <w:rPr>
                <w:rFonts w:ascii="Calibri" w:hAnsi="Calibri" w:cs="Calibri"/>
                <w:lang w:val="en-US" w:eastAsia="lt-LT"/>
              </w:rPr>
              <w:t>UAB „Raseinių šilumos tinklai“</w:t>
            </w:r>
          </w:p>
        </w:tc>
        <w:tc>
          <w:tcPr>
            <w:tcW w:w="1559" w:type="dxa"/>
            <w:vAlign w:val="center"/>
            <w:hideMark/>
          </w:tcPr>
          <w:p w14:paraId="0BD6F29C" w14:textId="77777777" w:rsidR="007535B1" w:rsidRPr="007535B1" w:rsidRDefault="007535B1" w:rsidP="007535B1">
            <w:pPr>
              <w:rPr>
                <w:rFonts w:ascii="Calibri" w:hAnsi="Calibri" w:cs="Calibri"/>
                <w:lang w:val="en-US" w:eastAsia="lt-LT"/>
              </w:rPr>
            </w:pPr>
            <w:r w:rsidRPr="007535B1">
              <w:rPr>
                <w:rFonts w:ascii="Calibri" w:hAnsi="Calibri" w:cs="Calibri"/>
                <w:lang w:val="en-US" w:eastAsia="lt-LT"/>
              </w:rPr>
              <w:t>172412113</w:t>
            </w:r>
          </w:p>
        </w:tc>
        <w:tc>
          <w:tcPr>
            <w:tcW w:w="3686" w:type="dxa"/>
            <w:vAlign w:val="center"/>
            <w:hideMark/>
          </w:tcPr>
          <w:p w14:paraId="502610E1" w14:textId="77777777" w:rsidR="007535B1" w:rsidRPr="007535B1" w:rsidRDefault="007535B1" w:rsidP="007535B1">
            <w:pPr>
              <w:rPr>
                <w:rFonts w:ascii="Calibri" w:hAnsi="Calibri" w:cs="Calibri"/>
                <w:lang w:val="en-US" w:eastAsia="lt-LT"/>
              </w:rPr>
            </w:pPr>
            <w:r w:rsidRPr="007535B1">
              <w:rPr>
                <w:rFonts w:ascii="Calibri" w:hAnsi="Calibri" w:cs="Calibri"/>
                <w:lang w:val="en-US" w:eastAsia="lt-LT"/>
              </w:rPr>
              <w:t>Raseinių objektai, nurodyti Techninės specifikacijos priede Nr. 1</w:t>
            </w:r>
          </w:p>
        </w:tc>
        <w:tc>
          <w:tcPr>
            <w:tcW w:w="2268" w:type="dxa"/>
            <w:vAlign w:val="center"/>
            <w:hideMark/>
          </w:tcPr>
          <w:p w14:paraId="5F626925" w14:textId="77777777" w:rsidR="007535B1" w:rsidRPr="007535B1" w:rsidRDefault="007535B1" w:rsidP="007535B1">
            <w:pPr>
              <w:rPr>
                <w:rFonts w:ascii="Calibri" w:hAnsi="Calibri" w:cs="Calibri"/>
                <w:lang w:val="en-US" w:eastAsia="lt-LT"/>
              </w:rPr>
            </w:pPr>
            <w:r w:rsidRPr="007535B1">
              <w:rPr>
                <w:rFonts w:ascii="Calibri" w:hAnsi="Calibri" w:cs="Calibri"/>
                <w:lang w:val="en-US" w:eastAsia="lt-LT"/>
              </w:rPr>
              <w:t xml:space="preserve">250 000 </w:t>
            </w:r>
          </w:p>
        </w:tc>
      </w:tr>
      <w:tr w:rsidR="007535B1" w:rsidRPr="007535B1" w14:paraId="1CCA9F4D" w14:textId="77777777" w:rsidTr="00D63FB3">
        <w:tc>
          <w:tcPr>
            <w:tcW w:w="2972" w:type="dxa"/>
            <w:vAlign w:val="center"/>
            <w:hideMark/>
          </w:tcPr>
          <w:p w14:paraId="0F51350A" w14:textId="77777777" w:rsidR="007535B1" w:rsidRPr="007535B1" w:rsidRDefault="007535B1" w:rsidP="007535B1">
            <w:pPr>
              <w:rPr>
                <w:rFonts w:ascii="Calibri" w:hAnsi="Calibri" w:cs="Calibri"/>
                <w:lang w:val="en-US" w:eastAsia="lt-LT"/>
              </w:rPr>
            </w:pPr>
          </w:p>
        </w:tc>
        <w:tc>
          <w:tcPr>
            <w:tcW w:w="1559" w:type="dxa"/>
            <w:vAlign w:val="center"/>
            <w:hideMark/>
          </w:tcPr>
          <w:p w14:paraId="396C67F9" w14:textId="77777777" w:rsidR="007535B1" w:rsidRPr="007535B1" w:rsidRDefault="007535B1" w:rsidP="007535B1">
            <w:pPr>
              <w:rPr>
                <w:rFonts w:ascii="Calibri" w:hAnsi="Calibri" w:cs="Calibri"/>
                <w:lang w:val="en-US" w:eastAsia="lt-LT"/>
              </w:rPr>
            </w:pPr>
          </w:p>
        </w:tc>
        <w:tc>
          <w:tcPr>
            <w:tcW w:w="3686" w:type="dxa"/>
            <w:vAlign w:val="center"/>
            <w:hideMark/>
          </w:tcPr>
          <w:p w14:paraId="0EDD7CCC" w14:textId="77777777" w:rsidR="007535B1" w:rsidRPr="007535B1" w:rsidRDefault="007535B1" w:rsidP="007535B1">
            <w:pPr>
              <w:rPr>
                <w:rFonts w:ascii="Calibri" w:hAnsi="Calibri" w:cs="Calibri"/>
                <w:lang w:val="en-US" w:eastAsia="lt-LT"/>
              </w:rPr>
            </w:pPr>
            <w:r w:rsidRPr="007535B1">
              <w:rPr>
                <w:rFonts w:ascii="Calibri" w:hAnsi="Calibri" w:cs="Calibri"/>
                <w:b/>
                <w:bCs/>
                <w:lang w:val="en-US" w:eastAsia="lt-LT"/>
              </w:rPr>
              <w:t>Iš viso:</w:t>
            </w:r>
          </w:p>
        </w:tc>
        <w:tc>
          <w:tcPr>
            <w:tcW w:w="2268" w:type="dxa"/>
            <w:vAlign w:val="center"/>
            <w:hideMark/>
          </w:tcPr>
          <w:p w14:paraId="62096092" w14:textId="77777777" w:rsidR="007535B1" w:rsidRPr="007535B1" w:rsidRDefault="007535B1" w:rsidP="007535B1">
            <w:pPr>
              <w:rPr>
                <w:rFonts w:ascii="Calibri" w:hAnsi="Calibri" w:cs="Calibri"/>
                <w:b/>
                <w:bCs/>
                <w:lang w:val="en-US" w:eastAsia="lt-LT"/>
              </w:rPr>
            </w:pPr>
            <w:r w:rsidRPr="007535B1">
              <w:rPr>
                <w:rFonts w:ascii="Calibri" w:hAnsi="Calibri" w:cs="Calibri"/>
                <w:b/>
                <w:bCs/>
                <w:lang w:val="en-US" w:eastAsia="lt-LT"/>
              </w:rPr>
              <w:t>250 000</w:t>
            </w:r>
          </w:p>
        </w:tc>
      </w:tr>
    </w:tbl>
    <w:p w14:paraId="244E13C8" w14:textId="77777777" w:rsidR="007535B1" w:rsidRPr="007535B1" w:rsidRDefault="007535B1" w:rsidP="007535B1">
      <w:pPr>
        <w:spacing w:before="2" w:line="276" w:lineRule="auto"/>
        <w:jc w:val="both"/>
        <w:rPr>
          <w:rFonts w:ascii="Calibri" w:hAnsi="Calibri" w:cs="Calibri"/>
        </w:rPr>
      </w:pPr>
      <w:r w:rsidRPr="007535B1">
        <w:rPr>
          <w:rFonts w:ascii="Calibri" w:hAnsi="Calibri" w:cs="Calibri"/>
        </w:rPr>
        <w:t>3.2. Nurodytas 250 000 kWh elektros energijos kiekis yra preliminarus. Elektros energija bus perkama pagal faktinį Raseinių objektų poreikį, nustatomą pagal apskaitos prietaisų duomenis. Pirkėjas neįsipareigoja nupirkti viso preliminaraus elektros energijos kiekio. Bendras per Sutarties vykdymo laikotarpį įsigyjamas elektros energijos kiekis negali viršyti 325 000 kWh.</w:t>
      </w:r>
    </w:p>
    <w:p w14:paraId="6259AC15" w14:textId="77777777" w:rsidR="007535B1" w:rsidRPr="007535B1" w:rsidRDefault="007535B1" w:rsidP="007535B1">
      <w:pPr>
        <w:spacing w:before="2" w:line="276" w:lineRule="auto"/>
        <w:jc w:val="both"/>
        <w:rPr>
          <w:rFonts w:ascii="Calibri" w:hAnsi="Calibri" w:cs="Calibri"/>
        </w:rPr>
      </w:pPr>
      <w:r w:rsidRPr="007535B1">
        <w:rPr>
          <w:rFonts w:ascii="Calibri" w:hAnsi="Calibri" w:cs="Calibri"/>
        </w:rPr>
        <w:t>3.3. Pirkėjas sutinka, kad Pirkime dalyvaujantys Tiekėjai pasiūlymams parengti iš elektros energijos skirstomųjų tinklų operatoriaus gautų Raseinių objektų istorinius aktyviosios elektros energijos suvartojimo duomenis. Objektai identifikuojami pagal Techninės specifikacijos priede Nr. 1 nurodytus ESO objektų numerius, o Pirkėjas – pagal 3.1. punkto lentelėje nurodytą įmonės kodą.</w:t>
      </w:r>
    </w:p>
    <w:p w14:paraId="252B85F6" w14:textId="77777777" w:rsidR="007535B1" w:rsidRPr="007535B1" w:rsidRDefault="007535B1" w:rsidP="007535B1">
      <w:pPr>
        <w:spacing w:before="2"/>
        <w:jc w:val="both"/>
        <w:rPr>
          <w:rFonts w:ascii="Calibri" w:hAnsi="Calibri" w:cs="Calibri"/>
        </w:rPr>
      </w:pPr>
    </w:p>
    <w:p w14:paraId="11BEEA2A" w14:textId="77777777" w:rsidR="007535B1" w:rsidRPr="007535B1" w:rsidRDefault="007535B1" w:rsidP="007535B1">
      <w:pPr>
        <w:tabs>
          <w:tab w:val="left" w:pos="664"/>
        </w:tabs>
        <w:spacing w:before="18" w:after="20" w:line="276" w:lineRule="auto"/>
        <w:ind w:left="664"/>
        <w:jc w:val="center"/>
        <w:outlineLvl w:val="0"/>
        <w:rPr>
          <w:rFonts w:ascii="Calibri" w:hAnsi="Calibri" w:cs="Calibri"/>
          <w:b/>
          <w:bCs/>
        </w:rPr>
      </w:pPr>
      <w:r w:rsidRPr="007535B1">
        <w:rPr>
          <w:rFonts w:ascii="Calibri" w:hAnsi="Calibri" w:cs="Calibri"/>
          <w:b/>
          <w:bCs/>
        </w:rPr>
        <w:t>IV. SUTARTINIŲ ĮSIPAREIGOJIMŲ VYKDYMO VIETA</w:t>
      </w:r>
    </w:p>
    <w:p w14:paraId="6429FEC9" w14:textId="77777777" w:rsidR="007535B1" w:rsidRPr="007535B1" w:rsidRDefault="007535B1" w:rsidP="007535B1">
      <w:pPr>
        <w:tabs>
          <w:tab w:val="left" w:pos="664"/>
        </w:tabs>
        <w:spacing w:line="276" w:lineRule="auto"/>
        <w:jc w:val="both"/>
        <w:outlineLvl w:val="0"/>
        <w:rPr>
          <w:rFonts w:ascii="Calibri" w:hAnsi="Calibri" w:cs="Calibri"/>
        </w:rPr>
      </w:pPr>
      <w:r w:rsidRPr="007535B1">
        <w:rPr>
          <w:rFonts w:ascii="Calibri" w:hAnsi="Calibri" w:cs="Calibri"/>
        </w:rPr>
        <w:t>4.1. Aktyviosios elektros energijos tiekimo vietos – UAB „Raseinių šilumos tinklai“ valdomi Raseinių objektai, nurodyti Techninės specifikacijos priede Nr. 1 „Aktyviosios elektros energijos tiekimo objektų sąrašas“.</w:t>
      </w:r>
    </w:p>
    <w:p w14:paraId="3A204155" w14:textId="77777777" w:rsidR="007535B1" w:rsidRPr="007535B1" w:rsidRDefault="007535B1" w:rsidP="007535B1">
      <w:pPr>
        <w:tabs>
          <w:tab w:val="left" w:pos="664"/>
        </w:tabs>
        <w:spacing w:before="18" w:after="20"/>
        <w:ind w:left="664"/>
        <w:jc w:val="center"/>
        <w:outlineLvl w:val="0"/>
        <w:rPr>
          <w:rFonts w:ascii="Calibri" w:hAnsi="Calibri" w:cs="Calibri"/>
          <w:b/>
          <w:bCs/>
          <w:highlight w:val="yellow"/>
        </w:rPr>
      </w:pPr>
    </w:p>
    <w:p w14:paraId="02772B54" w14:textId="77777777" w:rsidR="007535B1" w:rsidRPr="007535B1" w:rsidRDefault="007535B1" w:rsidP="007535B1">
      <w:pPr>
        <w:tabs>
          <w:tab w:val="left" w:pos="664"/>
        </w:tabs>
        <w:spacing w:before="18" w:after="20" w:line="276" w:lineRule="auto"/>
        <w:ind w:left="664"/>
        <w:jc w:val="center"/>
        <w:outlineLvl w:val="0"/>
        <w:rPr>
          <w:rFonts w:ascii="Calibri" w:hAnsi="Calibri" w:cs="Calibri"/>
          <w:b/>
          <w:bCs/>
        </w:rPr>
      </w:pPr>
      <w:r w:rsidRPr="007535B1">
        <w:rPr>
          <w:rFonts w:ascii="Calibri" w:hAnsi="Calibri" w:cs="Calibri"/>
          <w:b/>
          <w:bCs/>
        </w:rPr>
        <w:t>V. REIKALAVIMAI</w:t>
      </w:r>
      <w:r w:rsidRPr="007535B1">
        <w:rPr>
          <w:rFonts w:ascii="Calibri" w:hAnsi="Calibri" w:cs="Calibri"/>
          <w:b/>
          <w:bCs/>
          <w:spacing w:val="-1"/>
        </w:rPr>
        <w:t xml:space="preserve"> </w:t>
      </w:r>
      <w:r w:rsidRPr="007535B1">
        <w:rPr>
          <w:rFonts w:ascii="Calibri" w:hAnsi="Calibri" w:cs="Calibri"/>
          <w:b/>
          <w:bCs/>
        </w:rPr>
        <w:t xml:space="preserve">PIRKIMO </w:t>
      </w:r>
      <w:r w:rsidRPr="007535B1">
        <w:rPr>
          <w:rFonts w:ascii="Calibri" w:hAnsi="Calibri" w:cs="Calibri"/>
          <w:b/>
          <w:bCs/>
          <w:spacing w:val="-2"/>
        </w:rPr>
        <w:t>OBJEKTUI</w:t>
      </w:r>
    </w:p>
    <w:p w14:paraId="30C5FA00" w14:textId="77777777" w:rsidR="007535B1" w:rsidRPr="007535B1" w:rsidRDefault="007535B1" w:rsidP="007535B1">
      <w:pPr>
        <w:tabs>
          <w:tab w:val="left" w:pos="795"/>
        </w:tabs>
        <w:spacing w:line="276" w:lineRule="auto"/>
        <w:ind w:right="53"/>
        <w:jc w:val="both"/>
        <w:rPr>
          <w:rFonts w:ascii="Calibri" w:hAnsi="Calibri" w:cs="Calibri"/>
        </w:rPr>
      </w:pPr>
      <w:r w:rsidRPr="007535B1">
        <w:rPr>
          <w:rFonts w:ascii="Calibri" w:hAnsi="Calibri" w:cs="Calibri"/>
        </w:rPr>
        <w:t>5.1. Elektros energijos apskaitos ir atsiskaitymo laikotarpis – vienas kalendorinis mėnuo. Per atsiskaitymo laikotarpį Pirkėjui patiektos aktyviosios elektros energijos kiekis nustatomas pagal kiekviename elektros energijos tiekimo objekte įrengtų apskaitos prietaisų duomenis. Bendras mėnesio kiekis nustatomas susumavus visuose Raseinių objektuose per atitinkamą kalendorinį mėnesį Lietuvos laiku faktiškai suvartotą elektros energijos kiekį.</w:t>
      </w:r>
    </w:p>
    <w:p w14:paraId="3614AC97" w14:textId="77777777" w:rsidR="007535B1" w:rsidRPr="007535B1" w:rsidRDefault="007535B1" w:rsidP="007535B1">
      <w:pPr>
        <w:tabs>
          <w:tab w:val="left" w:pos="795"/>
        </w:tabs>
        <w:spacing w:line="276" w:lineRule="auto"/>
        <w:ind w:right="53"/>
        <w:jc w:val="both"/>
        <w:rPr>
          <w:rFonts w:ascii="Calibri" w:hAnsi="Calibri" w:cs="Calibri"/>
        </w:rPr>
      </w:pPr>
      <w:r w:rsidRPr="007535B1">
        <w:rPr>
          <w:rFonts w:ascii="Calibri" w:hAnsi="Calibri" w:cs="Calibri"/>
        </w:rPr>
        <w:t>5.2.</w:t>
      </w:r>
      <w:r w:rsidRPr="007535B1">
        <w:t xml:space="preserve"> </w:t>
      </w:r>
      <w:r w:rsidRPr="007535B1">
        <w:rPr>
          <w:rFonts w:ascii="Calibri" w:hAnsi="Calibri" w:cs="Calibri"/>
        </w:rPr>
        <w:t xml:space="preserve">Aktyviosios elektros energijos vieneto kainą </w:t>
      </w:r>
      <w:r w:rsidRPr="007535B1">
        <w:rPr>
          <w:rFonts w:ascii="Calibri" w:hAnsi="Calibri" w:cs="Calibri"/>
          <w:b/>
          <w:bCs/>
        </w:rPr>
        <w:t>(Eur/kWh be PVM)</w:t>
      </w:r>
      <w:r w:rsidRPr="007535B1">
        <w:rPr>
          <w:rFonts w:ascii="Calibri" w:hAnsi="Calibri" w:cs="Calibri"/>
        </w:rPr>
        <w:t xml:space="preserve"> sudaro dvi dalys:</w:t>
      </w:r>
    </w:p>
    <w:p w14:paraId="522DFE7C" w14:textId="77777777" w:rsidR="007535B1" w:rsidRPr="007535B1" w:rsidRDefault="007535B1" w:rsidP="007535B1">
      <w:pPr>
        <w:tabs>
          <w:tab w:val="left" w:pos="795"/>
        </w:tabs>
        <w:spacing w:line="276" w:lineRule="auto"/>
        <w:ind w:right="53"/>
        <w:jc w:val="both"/>
        <w:rPr>
          <w:rFonts w:ascii="Calibri" w:hAnsi="Calibri" w:cs="Calibri"/>
        </w:rPr>
      </w:pPr>
      <w:r w:rsidRPr="007535B1">
        <w:rPr>
          <w:rFonts w:ascii="Calibri" w:hAnsi="Calibri" w:cs="Calibri"/>
        </w:rPr>
        <w:t xml:space="preserve">       5.2.1. kintamoji kainos dalis – elektros energijos biržos „Nord Pool“ AS Lietuvos kainų zonoje ataskaitinį mėnesį paskelbtų visų valandų elektros energijos kainų aritmetinis vidurkis;</w:t>
      </w:r>
    </w:p>
    <w:p w14:paraId="4988CEE3" w14:textId="77777777" w:rsidR="007535B1" w:rsidRPr="007535B1" w:rsidRDefault="007535B1" w:rsidP="007535B1">
      <w:pPr>
        <w:tabs>
          <w:tab w:val="left" w:pos="795"/>
        </w:tabs>
        <w:spacing w:line="276" w:lineRule="auto"/>
        <w:ind w:right="53"/>
        <w:jc w:val="both"/>
        <w:rPr>
          <w:rFonts w:ascii="Calibri" w:hAnsi="Calibri" w:cs="Calibri"/>
        </w:rPr>
      </w:pPr>
      <w:r w:rsidRPr="007535B1">
        <w:rPr>
          <w:rFonts w:ascii="Calibri" w:hAnsi="Calibri" w:cs="Calibri"/>
        </w:rPr>
        <w:t xml:space="preserve">       5.2.2. fiksuotoji kainos dalis – Tiekėjo pasiūlyme nurodyta marža Eur/kWh be PVM. Marža nurodoma ne daugiau kaip 4 skaitmenų po kablelio tikslumu.</w:t>
      </w:r>
    </w:p>
    <w:p w14:paraId="2075AD43" w14:textId="77777777" w:rsidR="007535B1" w:rsidRPr="007535B1" w:rsidRDefault="007535B1" w:rsidP="007535B1">
      <w:pPr>
        <w:tabs>
          <w:tab w:val="left" w:pos="795"/>
        </w:tabs>
        <w:spacing w:line="276" w:lineRule="auto"/>
        <w:ind w:right="53"/>
        <w:jc w:val="both"/>
        <w:rPr>
          <w:rFonts w:ascii="Calibri" w:hAnsi="Calibri" w:cs="Calibri"/>
        </w:rPr>
      </w:pPr>
      <w:r w:rsidRPr="007535B1">
        <w:rPr>
          <w:rFonts w:ascii="Calibri" w:hAnsi="Calibri" w:cs="Calibri"/>
        </w:rPr>
        <w:t>5.3. Tiekėjo pasiūlyme nurodyta marža yra fiksuota ir negali būti keičiama visą Sutarties vykdymo laikotarpį.</w:t>
      </w:r>
    </w:p>
    <w:p w14:paraId="5D84B22A" w14:textId="77777777" w:rsidR="007535B1" w:rsidRPr="007535B1" w:rsidRDefault="007535B1" w:rsidP="007535B1">
      <w:pPr>
        <w:tabs>
          <w:tab w:val="left" w:pos="795"/>
        </w:tabs>
        <w:spacing w:line="276" w:lineRule="auto"/>
        <w:ind w:right="53"/>
        <w:jc w:val="both"/>
        <w:rPr>
          <w:rFonts w:ascii="Calibri" w:hAnsi="Calibri" w:cs="Calibri"/>
        </w:rPr>
      </w:pPr>
      <w:r w:rsidRPr="007535B1">
        <w:rPr>
          <w:rFonts w:ascii="Calibri" w:hAnsi="Calibri" w:cs="Calibri"/>
        </w:rPr>
        <w:t>5.4. Elektros energijos balansavimo paslaugą visą Sutarties vykdymo laikotarpį užtikrina Tiekėjas.</w:t>
      </w:r>
    </w:p>
    <w:p w14:paraId="46B3D265" w14:textId="77777777" w:rsidR="007535B1" w:rsidRPr="007535B1" w:rsidRDefault="007535B1" w:rsidP="007535B1">
      <w:pPr>
        <w:tabs>
          <w:tab w:val="left" w:pos="795"/>
        </w:tabs>
        <w:spacing w:line="276" w:lineRule="auto"/>
        <w:ind w:right="53"/>
        <w:jc w:val="both"/>
        <w:rPr>
          <w:rFonts w:ascii="Calibri" w:hAnsi="Calibri" w:cs="Calibri"/>
        </w:rPr>
      </w:pPr>
      <w:r w:rsidRPr="007535B1">
        <w:rPr>
          <w:rFonts w:ascii="Calibri" w:hAnsi="Calibri" w:cs="Calibri"/>
        </w:rPr>
        <w:t xml:space="preserve">5.5. Tiekėjas privalo nuo Sutartyje nustatytos elektros energijos tiekimo pradžios datos visą tiekimo laikotarpį užtikrinti nepertraukiamą aktyviosios elektros energijos tiekimą visiems Techninės specifikacijos priede Nr. 1 nurodytiems </w:t>
      </w:r>
      <w:r w:rsidRPr="007535B1">
        <w:rPr>
          <w:rFonts w:ascii="Calibri" w:hAnsi="Calibri" w:cs="Calibri"/>
        </w:rPr>
        <w:lastRenderedPageBreak/>
        <w:t>objektams, išskyrus tiekimo sutrikimus, atsiradusius ne dėl Tiekėjo kaltės.</w:t>
      </w:r>
    </w:p>
    <w:p w14:paraId="7B9B3E0F" w14:textId="77777777" w:rsidR="007535B1" w:rsidRPr="007535B1" w:rsidRDefault="007535B1" w:rsidP="007535B1">
      <w:pPr>
        <w:tabs>
          <w:tab w:val="left" w:pos="795"/>
        </w:tabs>
        <w:spacing w:line="276" w:lineRule="auto"/>
        <w:ind w:right="53"/>
        <w:jc w:val="both"/>
        <w:rPr>
          <w:rFonts w:ascii="Calibri" w:hAnsi="Calibri" w:cs="Calibri"/>
        </w:rPr>
      </w:pPr>
      <w:r w:rsidRPr="007535B1">
        <w:rPr>
          <w:rFonts w:ascii="Calibri" w:hAnsi="Calibri" w:cs="Calibri"/>
        </w:rPr>
        <w:t>5.6. Pirkėjo mokėtina suma be PVM už ataskaitinį kalendorinį mėnesį apskaičiuojama bendrą visuose Raseinių objektuose faktiškai suvartotą aktyviosios elektros energijos kiekį (kWh) padauginus iš atitinkamo ataskaitinio mėnesio elektros energijos vieneto kainos (Eur/kWh be PVM), apskaičiuotos prie šios techninės specifikacijos 5.2.1 punkte nustatyto aritmetinio kainų vidurkio pridėjus 5.2.2 punkte nustatytą Tiekėjo maržą. Suvartojimo ir elektros biržos kainų laikotarpiai nustatomi pagal Lietuvos laiką.</w:t>
      </w:r>
    </w:p>
    <w:p w14:paraId="0DA8CFB2" w14:textId="77777777" w:rsidR="007535B1" w:rsidRPr="007535B1" w:rsidRDefault="007535B1" w:rsidP="007535B1">
      <w:pPr>
        <w:tabs>
          <w:tab w:val="left" w:pos="795"/>
        </w:tabs>
        <w:spacing w:line="276" w:lineRule="auto"/>
        <w:ind w:right="53"/>
        <w:jc w:val="both"/>
        <w:rPr>
          <w:rFonts w:ascii="Calibri" w:hAnsi="Calibri" w:cs="Calibri"/>
        </w:rPr>
      </w:pPr>
      <w:r w:rsidRPr="007535B1">
        <w:rPr>
          <w:rFonts w:ascii="Calibri" w:hAnsi="Calibri" w:cs="Calibri"/>
        </w:rPr>
        <w:t>5.7. Tiekėjo pasiūlyme nurodyta marža apima visas Tiekėjo išlaidas, susijusias su elektros energijos tiekimo organizavimu, balansavimu ir Sutarties administravimu. Jokie papildomi Tiekėjo nustatomi mokesčiai, antkainiai ar priemokos Pirkėjui negali būti taikomi. Ši nuostata netaikoma teisės aktų nustatytoms reguliuojamoms elektros energijos persiuntimo ir kitoms privalomoms kainos dedamosioms bei mokesčiams.</w:t>
      </w:r>
    </w:p>
    <w:p w14:paraId="20349816" w14:textId="77777777" w:rsidR="007535B1" w:rsidRPr="007535B1" w:rsidRDefault="007535B1" w:rsidP="007535B1">
      <w:pPr>
        <w:tabs>
          <w:tab w:val="left" w:pos="664"/>
        </w:tabs>
        <w:ind w:left="664"/>
        <w:jc w:val="center"/>
        <w:outlineLvl w:val="0"/>
        <w:rPr>
          <w:rFonts w:ascii="Calibri" w:hAnsi="Calibri" w:cs="Calibri"/>
          <w:b/>
          <w:bCs/>
        </w:rPr>
      </w:pPr>
    </w:p>
    <w:p w14:paraId="1CBB5538" w14:textId="77777777" w:rsidR="007535B1" w:rsidRPr="007535B1" w:rsidRDefault="007535B1" w:rsidP="007535B1">
      <w:pPr>
        <w:tabs>
          <w:tab w:val="left" w:pos="664"/>
        </w:tabs>
        <w:spacing w:before="18" w:after="20" w:line="276" w:lineRule="auto"/>
        <w:ind w:left="664"/>
        <w:jc w:val="center"/>
        <w:outlineLvl w:val="0"/>
        <w:rPr>
          <w:rFonts w:ascii="Calibri" w:hAnsi="Calibri" w:cs="Calibri"/>
          <w:b/>
          <w:bCs/>
          <w:spacing w:val="-2"/>
        </w:rPr>
      </w:pPr>
      <w:r w:rsidRPr="007535B1">
        <w:rPr>
          <w:rFonts w:ascii="Calibri" w:hAnsi="Calibri" w:cs="Calibri"/>
          <w:b/>
          <w:bCs/>
        </w:rPr>
        <w:t>VI. SUTARTINIŲ</w:t>
      </w:r>
      <w:r w:rsidRPr="007535B1">
        <w:rPr>
          <w:rFonts w:ascii="Calibri" w:hAnsi="Calibri" w:cs="Calibri"/>
          <w:b/>
          <w:bCs/>
          <w:spacing w:val="-8"/>
        </w:rPr>
        <w:t xml:space="preserve"> </w:t>
      </w:r>
      <w:r w:rsidRPr="007535B1">
        <w:rPr>
          <w:rFonts w:ascii="Calibri" w:hAnsi="Calibri" w:cs="Calibri"/>
          <w:b/>
          <w:bCs/>
        </w:rPr>
        <w:t>ĮSIPAREIGOJIMŲ</w:t>
      </w:r>
      <w:r w:rsidRPr="007535B1">
        <w:rPr>
          <w:rFonts w:ascii="Calibri" w:hAnsi="Calibri" w:cs="Calibri"/>
          <w:b/>
          <w:bCs/>
          <w:spacing w:val="-5"/>
        </w:rPr>
        <w:t xml:space="preserve"> </w:t>
      </w:r>
      <w:r w:rsidRPr="007535B1">
        <w:rPr>
          <w:rFonts w:ascii="Calibri" w:hAnsi="Calibri" w:cs="Calibri"/>
          <w:b/>
          <w:bCs/>
        </w:rPr>
        <w:t>VYKDYMO</w:t>
      </w:r>
      <w:r w:rsidRPr="007535B1">
        <w:rPr>
          <w:rFonts w:ascii="Calibri" w:hAnsi="Calibri" w:cs="Calibri"/>
          <w:b/>
          <w:bCs/>
          <w:spacing w:val="-5"/>
        </w:rPr>
        <w:t xml:space="preserve"> </w:t>
      </w:r>
      <w:r w:rsidRPr="007535B1">
        <w:rPr>
          <w:rFonts w:ascii="Calibri" w:hAnsi="Calibri" w:cs="Calibri"/>
          <w:b/>
          <w:bCs/>
        </w:rPr>
        <w:t>TVARKA</w:t>
      </w:r>
      <w:r w:rsidRPr="007535B1">
        <w:rPr>
          <w:rFonts w:ascii="Calibri" w:hAnsi="Calibri" w:cs="Calibri"/>
          <w:b/>
          <w:bCs/>
          <w:spacing w:val="-5"/>
        </w:rPr>
        <w:t xml:space="preserve"> </w:t>
      </w:r>
      <w:r w:rsidRPr="007535B1">
        <w:rPr>
          <w:rFonts w:ascii="Calibri" w:hAnsi="Calibri" w:cs="Calibri"/>
          <w:b/>
          <w:bCs/>
        </w:rPr>
        <w:t>IR</w:t>
      </w:r>
      <w:r w:rsidRPr="007535B1">
        <w:rPr>
          <w:rFonts w:ascii="Calibri" w:hAnsi="Calibri" w:cs="Calibri"/>
          <w:b/>
          <w:bCs/>
          <w:spacing w:val="-5"/>
        </w:rPr>
        <w:t xml:space="preserve"> </w:t>
      </w:r>
      <w:r w:rsidRPr="007535B1">
        <w:rPr>
          <w:rFonts w:ascii="Calibri" w:hAnsi="Calibri" w:cs="Calibri"/>
          <w:b/>
          <w:bCs/>
          <w:spacing w:val="-2"/>
        </w:rPr>
        <w:t>TERMINAI</w:t>
      </w:r>
    </w:p>
    <w:p w14:paraId="59C0F4EC" w14:textId="77777777" w:rsidR="007535B1" w:rsidRPr="007535B1" w:rsidRDefault="007535B1" w:rsidP="007535B1">
      <w:pPr>
        <w:tabs>
          <w:tab w:val="left" w:pos="664"/>
        </w:tabs>
        <w:spacing w:before="18" w:after="20" w:line="276" w:lineRule="auto"/>
        <w:ind w:left="57"/>
        <w:jc w:val="both"/>
        <w:outlineLvl w:val="0"/>
        <w:rPr>
          <w:rFonts w:ascii="Calibri" w:hAnsi="Calibri" w:cs="Calibri"/>
          <w:b/>
          <w:bCs/>
          <w:spacing w:val="-2"/>
        </w:rPr>
      </w:pPr>
      <w:r w:rsidRPr="007535B1">
        <w:rPr>
          <w:rFonts w:ascii="Calibri" w:hAnsi="Calibri" w:cs="Calibri"/>
        </w:rPr>
        <w:t>6.1. Tiekėjas visą Sutarties vykdymo laikotarpį privalo turėti galiojančią teisę Lietuvos Respublikoje vykdyti nepriklausomo elektros energijos tiekimo veiklą ir laikytis šiai veiklai taikomų teisės aktų reikalavimų. Jeigu Sutartį vykdo tiekėjų grupė, šį reikalavimą turi atitikti tas grupės narys arba tie jos nariai, kurie pagal jungtinės veiklos sutartį vykdo elektros energijos tiekimo veiklą. Apie šią teisę patvirtinančio leidimo galiojimo sustabdymą ar panaikinimą Tiekėjas privalo nedelsdamas raštu informuoti Pirkėją.</w:t>
      </w:r>
    </w:p>
    <w:p w14:paraId="5A80E8AF" w14:textId="77777777" w:rsidR="007535B1" w:rsidRPr="007535B1" w:rsidRDefault="007535B1" w:rsidP="007535B1">
      <w:pPr>
        <w:tabs>
          <w:tab w:val="left" w:pos="664"/>
        </w:tabs>
        <w:spacing w:before="18" w:after="20" w:line="276" w:lineRule="auto"/>
        <w:jc w:val="both"/>
        <w:outlineLvl w:val="0"/>
        <w:rPr>
          <w:rFonts w:ascii="Calibri" w:hAnsi="Calibri" w:cs="Calibri"/>
        </w:rPr>
      </w:pPr>
      <w:r w:rsidRPr="007535B1">
        <w:rPr>
          <w:rFonts w:ascii="Calibri" w:hAnsi="Calibri" w:cs="Calibri"/>
        </w:rPr>
        <w:t xml:space="preserve"> 6.2. Sutarties vykdymo metu Pirkėjas turi teisę pakeisti Sutarties priede nurodytą elektros energijos tiekimo objektų sąrašą – pašalinti jame esantį objektą arba įtraukti naują Pirkėjo valdomą objektą, jeigu dėl tokio pakeitimo nesikeičia Pirkimo pobūdis ir neviršijamas Sutartyje nustatytas maksimalus elektros energijos kiekis. Pirkėjas apie numatomą pakeitimą iš anksto raštu informuoja Tiekėją ir pateikia objektui identifikuoti reikalingus duomenis. Tiekėjas teisės aktų ir elektros energijos skirstomųjų tinklų operatoriaus nustatyta tvarka atlieka veiksmus, reikalingus elektros energijos tiekimui objektui pradėti arba nutraukti. Naujai įtrauktam objektui taikomos tos pačios Sutartyje nustatytos kainodaros ir tiekimo sąlygos.</w:t>
      </w:r>
    </w:p>
    <w:p w14:paraId="1E6B7172" w14:textId="77777777" w:rsidR="007535B1" w:rsidRPr="007535B1" w:rsidRDefault="007535B1" w:rsidP="007535B1">
      <w:pPr>
        <w:tabs>
          <w:tab w:val="left" w:pos="664"/>
        </w:tabs>
        <w:spacing w:before="18" w:after="20"/>
        <w:jc w:val="both"/>
        <w:outlineLvl w:val="0"/>
        <w:rPr>
          <w:rFonts w:ascii="Calibri" w:hAnsi="Calibri" w:cs="Calibri"/>
          <w:b/>
          <w:bCs/>
          <w:spacing w:val="-2"/>
        </w:rPr>
      </w:pPr>
    </w:p>
    <w:p w14:paraId="1AEBDD29" w14:textId="77777777" w:rsidR="007535B1" w:rsidRPr="007535B1" w:rsidRDefault="007535B1" w:rsidP="007535B1">
      <w:pPr>
        <w:tabs>
          <w:tab w:val="left" w:pos="664"/>
        </w:tabs>
        <w:spacing w:before="18" w:after="20" w:line="276" w:lineRule="auto"/>
        <w:ind w:left="664"/>
        <w:jc w:val="center"/>
        <w:outlineLvl w:val="0"/>
        <w:rPr>
          <w:rFonts w:ascii="Calibri" w:hAnsi="Calibri" w:cs="Calibri"/>
          <w:b/>
          <w:bCs/>
          <w:spacing w:val="-2"/>
        </w:rPr>
      </w:pPr>
      <w:r w:rsidRPr="007535B1">
        <w:rPr>
          <w:rFonts w:ascii="Calibri" w:hAnsi="Calibri" w:cs="Calibri"/>
          <w:b/>
          <w:bCs/>
        </w:rPr>
        <w:t>VII. TIEKĖJO</w:t>
      </w:r>
      <w:r w:rsidRPr="007535B1">
        <w:rPr>
          <w:rFonts w:ascii="Calibri" w:hAnsi="Calibri" w:cs="Calibri"/>
          <w:b/>
          <w:bCs/>
          <w:spacing w:val="-3"/>
        </w:rPr>
        <w:t xml:space="preserve"> </w:t>
      </w:r>
      <w:r w:rsidRPr="007535B1">
        <w:rPr>
          <w:rFonts w:ascii="Calibri" w:hAnsi="Calibri" w:cs="Calibri"/>
          <w:b/>
          <w:bCs/>
        </w:rPr>
        <w:t>IR</w:t>
      </w:r>
      <w:r w:rsidRPr="007535B1">
        <w:rPr>
          <w:rFonts w:ascii="Calibri" w:hAnsi="Calibri" w:cs="Calibri"/>
          <w:b/>
          <w:bCs/>
          <w:spacing w:val="-3"/>
        </w:rPr>
        <w:t xml:space="preserve"> </w:t>
      </w:r>
      <w:r w:rsidRPr="007535B1">
        <w:rPr>
          <w:rFonts w:ascii="Calibri" w:hAnsi="Calibri" w:cs="Calibri"/>
          <w:b/>
          <w:bCs/>
        </w:rPr>
        <w:t>PIRKĖJO</w:t>
      </w:r>
      <w:r w:rsidRPr="007535B1">
        <w:rPr>
          <w:rFonts w:ascii="Calibri" w:hAnsi="Calibri" w:cs="Calibri"/>
          <w:b/>
          <w:bCs/>
          <w:spacing w:val="-2"/>
        </w:rPr>
        <w:t xml:space="preserve"> ĮSIPAREIGOJIMAI</w:t>
      </w:r>
    </w:p>
    <w:p w14:paraId="659030F4" w14:textId="77777777" w:rsidR="007535B1" w:rsidRPr="007535B1" w:rsidRDefault="007535B1" w:rsidP="007535B1">
      <w:pPr>
        <w:tabs>
          <w:tab w:val="left" w:pos="664"/>
        </w:tabs>
        <w:spacing w:before="18" w:after="20" w:line="276" w:lineRule="auto"/>
        <w:ind w:left="57"/>
        <w:jc w:val="both"/>
        <w:outlineLvl w:val="0"/>
        <w:rPr>
          <w:rFonts w:ascii="Calibri" w:hAnsi="Calibri" w:cs="Calibri"/>
        </w:rPr>
      </w:pPr>
      <w:r w:rsidRPr="007535B1">
        <w:rPr>
          <w:rFonts w:ascii="Calibri" w:hAnsi="Calibri" w:cs="Calibri"/>
        </w:rPr>
        <w:t>7.1. Tiekėjas ne vėliau kaip iki kito kalendorinio mėnesio 10 dienos per SABIS pateikia Pirkėjui PVM sąskaitą faktūrą už per ataskaitinį kalendorinį mėnesį faktiškai suvartotą elektros energiją. PVM sąskaitoje faktūroje arba kartu su ja pateikiamoje detalizacijoje turi būti nurodytas kiekviename objekte suvartotas elektros energijos kiekis, pritaikytas „Nord Pool“ AS Lietuvos kainų zonos ataskaitinio mėnesio kainos vidurkis, Tiekėjo marža ir apskaičiuota mokėtina suma.</w:t>
      </w:r>
    </w:p>
    <w:p w14:paraId="67B2F048" w14:textId="77777777" w:rsidR="007535B1" w:rsidRPr="007535B1" w:rsidRDefault="007535B1" w:rsidP="007535B1">
      <w:pPr>
        <w:tabs>
          <w:tab w:val="left" w:pos="664"/>
        </w:tabs>
        <w:spacing w:before="18" w:after="20" w:line="276" w:lineRule="auto"/>
        <w:ind w:left="57"/>
        <w:jc w:val="both"/>
        <w:outlineLvl w:val="0"/>
        <w:rPr>
          <w:rFonts w:ascii="Calibri" w:hAnsi="Calibri" w:cs="Calibri"/>
        </w:rPr>
      </w:pPr>
      <w:r w:rsidRPr="007535B1">
        <w:rPr>
          <w:rFonts w:ascii="Calibri" w:hAnsi="Calibri" w:cs="Calibri"/>
        </w:rPr>
        <w:t>7.2. Pirkėjo paskirtas asmuo, atsakingas už Sutarties vykdymo priežiūrą, – inžinierius Sigitas Klimas, tel. +370 659 42045, el. paštas sigitas.klimas@raseiniust.lt. Atsakingas asmuo tikrina elektros energijos suvartojimo duomenis, pateiktas detalizacijas ir Tiekėjo įsipareigojimų vykdymą. Pirkėjas turi teisę pakeisti atsakingą asmenį, apie tai raštu informuodamas Tiekėją. Toks pakeitimas nelaikomas Sutarties pakeitimu.</w:t>
      </w:r>
    </w:p>
    <w:p w14:paraId="56B8ECB8" w14:textId="77777777" w:rsidR="007535B1" w:rsidRPr="007535B1" w:rsidRDefault="007535B1" w:rsidP="007535B1">
      <w:pPr>
        <w:widowControl/>
        <w:autoSpaceDE/>
        <w:autoSpaceDN/>
        <w:spacing w:before="100" w:beforeAutospacing="1" w:line="276" w:lineRule="auto"/>
        <w:ind w:left="170"/>
        <w:jc w:val="center"/>
        <w:rPr>
          <w:rFonts w:ascii="Calibri" w:hAnsi="Calibri" w:cs="Calibri"/>
          <w:b/>
          <w:bCs/>
          <w:lang w:eastAsia="lt-LT"/>
        </w:rPr>
      </w:pPr>
      <w:r w:rsidRPr="007535B1">
        <w:rPr>
          <w:rFonts w:ascii="Calibri" w:hAnsi="Calibri" w:cs="Calibri"/>
          <w:b/>
          <w:bCs/>
          <w:lang w:eastAsia="lt-LT"/>
        </w:rPr>
        <w:t>VIII. SUTARTIES GALIOJIMAS IR ELEKTROS ENERGIJOS TIEKIMO LAIKOTARPIS</w:t>
      </w:r>
    </w:p>
    <w:p w14:paraId="0F5E44A2" w14:textId="77777777" w:rsidR="007535B1" w:rsidRPr="007535B1" w:rsidRDefault="007535B1" w:rsidP="007535B1">
      <w:pPr>
        <w:widowControl/>
        <w:autoSpaceDE/>
        <w:autoSpaceDN/>
        <w:spacing w:line="276" w:lineRule="auto"/>
        <w:ind w:left="170"/>
        <w:jc w:val="both"/>
        <w:rPr>
          <w:rFonts w:ascii="Calibri" w:hAnsi="Calibri" w:cs="Calibri"/>
          <w:lang w:eastAsia="lt-LT"/>
        </w:rPr>
      </w:pPr>
      <w:r w:rsidRPr="007535B1">
        <w:rPr>
          <w:rFonts w:ascii="Calibri" w:hAnsi="Calibri" w:cs="Calibri"/>
          <w:lang w:eastAsia="lt-LT"/>
        </w:rPr>
        <w:t>8.1. Sutartis įsigalioja 2026 m. lapkričio 1 d. ir galioja iki 2027 m. spalio 31 d., išskyrus Sutartyje nustatytus ankstesnio jos nutraukimo atvejus. Nuo Sutarties pasirašymo abiem Šalims dienos taikomos nuostatos dėl pasirengimo elektros energijos tiekimui.</w:t>
      </w:r>
    </w:p>
    <w:p w14:paraId="2E7BC302" w14:textId="77777777" w:rsidR="007535B1" w:rsidRPr="007535B1" w:rsidRDefault="007535B1" w:rsidP="007535B1">
      <w:pPr>
        <w:widowControl/>
        <w:autoSpaceDE/>
        <w:autoSpaceDN/>
        <w:spacing w:line="276" w:lineRule="auto"/>
        <w:ind w:left="170"/>
        <w:jc w:val="both"/>
        <w:rPr>
          <w:rFonts w:ascii="Calibri" w:hAnsi="Calibri" w:cs="Calibri"/>
          <w:lang w:eastAsia="lt-LT"/>
        </w:rPr>
      </w:pPr>
      <w:r w:rsidRPr="007535B1">
        <w:rPr>
          <w:rFonts w:ascii="Calibri" w:hAnsi="Calibri" w:cs="Calibri"/>
          <w:lang w:eastAsia="lt-LT"/>
        </w:rPr>
        <w:t>8.2. Aktyviosios elektros energijos tiekimo laikotarpis – 12 (dvylika) mėnesių, nuo 2026 m. lapkričio 1 d. iki 2027 m. spalio 31 d.</w:t>
      </w:r>
    </w:p>
    <w:p w14:paraId="5CF4FA7E" w14:textId="77777777" w:rsidR="007535B1" w:rsidRPr="007535B1" w:rsidRDefault="007535B1" w:rsidP="007535B1">
      <w:pPr>
        <w:widowControl/>
        <w:autoSpaceDE/>
        <w:autoSpaceDN/>
        <w:spacing w:line="276" w:lineRule="auto"/>
        <w:ind w:left="170"/>
        <w:jc w:val="both"/>
        <w:rPr>
          <w:rFonts w:ascii="Calibri" w:hAnsi="Calibri" w:cs="Calibri"/>
          <w:lang w:eastAsia="lt-LT"/>
        </w:rPr>
      </w:pPr>
      <w:r w:rsidRPr="007535B1">
        <w:rPr>
          <w:rFonts w:ascii="Calibri" w:hAnsi="Calibri" w:cs="Calibri"/>
          <w:lang w:eastAsia="lt-LT"/>
        </w:rPr>
        <w:t>8.3. Elektros energijos tiekimas Pirkėjo objektams turi būti pradėtas 2026 m. lapkričio 1 d. Faktine elektros energijos tiekimo pradžia laikoma skirstomųjų tinklų operatoriaus duomenimis nustatyta data, nuo kurios Tiekėjas pradeda tiekti elektros energiją Pirkėjo objektams.</w:t>
      </w:r>
    </w:p>
    <w:p w14:paraId="3D3A9AA7" w14:textId="77777777" w:rsidR="007535B1" w:rsidRPr="007535B1" w:rsidRDefault="007535B1" w:rsidP="007535B1">
      <w:pPr>
        <w:widowControl/>
        <w:autoSpaceDE/>
        <w:autoSpaceDN/>
        <w:spacing w:line="276" w:lineRule="auto"/>
        <w:ind w:left="170"/>
        <w:jc w:val="both"/>
        <w:rPr>
          <w:rFonts w:ascii="Calibri" w:hAnsi="Calibri" w:cs="Calibri"/>
          <w:lang w:eastAsia="lt-LT"/>
        </w:rPr>
      </w:pPr>
      <w:r w:rsidRPr="007535B1">
        <w:rPr>
          <w:rFonts w:ascii="Calibri" w:hAnsi="Calibri" w:cs="Calibri"/>
          <w:lang w:eastAsia="lt-LT"/>
        </w:rPr>
        <w:t>8.4. Pasibaigus Sutarties galiojimo terminui, elektros energijos tiekimas pagal Sutartį nebevykdomas. Sutarties termino pabaiga neatleidžia Šalių nuo pareigos atsiskaityti už Sutarties galiojimo laikotarpiu patiektą elektros energiją ir atsakomybės už Sutarties galiojimo metu padarytus pažeidimus.</w:t>
      </w:r>
    </w:p>
    <w:p w14:paraId="0C4BBB35" w14:textId="77777777" w:rsidR="007535B1" w:rsidRPr="007535B1" w:rsidRDefault="007535B1" w:rsidP="007535B1">
      <w:pPr>
        <w:widowControl/>
        <w:autoSpaceDE/>
        <w:autoSpaceDN/>
        <w:spacing w:line="276" w:lineRule="auto"/>
        <w:ind w:left="170"/>
        <w:jc w:val="both"/>
        <w:rPr>
          <w:rFonts w:ascii="Calibri" w:hAnsi="Calibri" w:cs="Calibri"/>
          <w:lang w:eastAsia="lt-LT"/>
        </w:rPr>
      </w:pPr>
    </w:p>
    <w:p w14:paraId="50599F1E" w14:textId="77777777" w:rsidR="007535B1" w:rsidRPr="007535B1" w:rsidRDefault="007535B1" w:rsidP="007535B1">
      <w:pPr>
        <w:widowControl/>
        <w:autoSpaceDE/>
        <w:autoSpaceDN/>
        <w:spacing w:line="276" w:lineRule="auto"/>
        <w:ind w:left="170"/>
        <w:jc w:val="both"/>
        <w:rPr>
          <w:rFonts w:ascii="Calibri" w:hAnsi="Calibri" w:cs="Calibri"/>
          <w:lang w:eastAsia="lt-LT"/>
        </w:rPr>
      </w:pPr>
    </w:p>
    <w:p w14:paraId="193A2AF3" w14:textId="77777777" w:rsidR="007535B1" w:rsidRPr="007535B1" w:rsidRDefault="007535B1" w:rsidP="007535B1">
      <w:pPr>
        <w:keepNext/>
        <w:spacing w:after="120"/>
        <w:jc w:val="right"/>
        <w:rPr>
          <w:rFonts w:ascii="Calibri" w:eastAsia="Arial" w:hAnsi="Calibri" w:cs="Calibri"/>
          <w:color w:val="000000"/>
        </w:rPr>
      </w:pPr>
      <w:r w:rsidRPr="007535B1">
        <w:rPr>
          <w:rFonts w:ascii="Calibri" w:eastAsia="Arial" w:hAnsi="Calibri" w:cs="Calibri"/>
          <w:color w:val="000000"/>
        </w:rPr>
        <w:t>Techninės specifikacijos priedas Nr. 1</w:t>
      </w:r>
    </w:p>
    <w:p w14:paraId="678E7914" w14:textId="77777777" w:rsidR="007535B1" w:rsidRPr="007535B1" w:rsidRDefault="007535B1" w:rsidP="007535B1">
      <w:pPr>
        <w:keepNext/>
        <w:spacing w:after="120"/>
        <w:jc w:val="center"/>
        <w:rPr>
          <w:rFonts w:ascii="Calibri" w:eastAsia="Arial" w:hAnsi="Calibri" w:cs="Calibri"/>
          <w:color w:val="000000"/>
        </w:rPr>
      </w:pPr>
      <w:r w:rsidRPr="007535B1">
        <w:rPr>
          <w:rFonts w:ascii="Calibri" w:eastAsia="Arial" w:hAnsi="Calibri" w:cs="Calibri"/>
          <w:b/>
          <w:color w:val="000000"/>
        </w:rPr>
        <w:t>AKTYVIOSIOS ELEKTROS ENERGIJOS TIEKIMO OBJEKTŲ SĄRAŠAS</w:t>
      </w:r>
      <w:r w:rsidRPr="007535B1">
        <w:rPr>
          <w:rFonts w:ascii="Calibri" w:eastAsia="Arial" w:hAnsi="Calibri" w:cs="Calibri"/>
          <w:b/>
          <w:color w:val="000000"/>
        </w:rPr>
        <w:br/>
        <w:t>(RASEINIŲ OBJEKTAI)</w:t>
      </w:r>
    </w:p>
    <w:tbl>
      <w:tblPr>
        <w:tblW w:w="10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1850"/>
        <w:gridCol w:w="1118"/>
        <w:gridCol w:w="5244"/>
        <w:gridCol w:w="1985"/>
      </w:tblGrid>
      <w:tr w:rsidR="007535B1" w:rsidRPr="007535B1" w14:paraId="0331E64E" w14:textId="77777777" w:rsidTr="00D63FB3">
        <w:trPr>
          <w:tblHeader/>
          <w:jc w:val="center"/>
        </w:trPr>
        <w:tc>
          <w:tcPr>
            <w:tcW w:w="500" w:type="dxa"/>
            <w:tcMar>
              <w:top w:w="70" w:type="dxa"/>
              <w:left w:w="65" w:type="dxa"/>
              <w:bottom w:w="70" w:type="dxa"/>
              <w:right w:w="65" w:type="dxa"/>
            </w:tcMar>
            <w:vAlign w:val="center"/>
          </w:tcPr>
          <w:p w14:paraId="5FC7D512"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b/>
                <w:color w:val="000000"/>
                <w:sz w:val="18"/>
                <w:szCs w:val="18"/>
                <w:lang w:val="en-US"/>
              </w:rPr>
              <w:t>Eil.</w:t>
            </w:r>
            <w:r w:rsidRPr="007535B1">
              <w:rPr>
                <w:rFonts w:ascii="Calibri" w:eastAsia="Arial" w:hAnsi="Calibri" w:cs="Calibri"/>
                <w:b/>
                <w:color w:val="000000"/>
                <w:sz w:val="18"/>
                <w:szCs w:val="18"/>
                <w:lang w:val="en-US"/>
              </w:rPr>
              <w:br/>
              <w:t>Nr.</w:t>
            </w:r>
          </w:p>
        </w:tc>
        <w:tc>
          <w:tcPr>
            <w:tcW w:w="1850" w:type="dxa"/>
            <w:tcMar>
              <w:top w:w="70" w:type="dxa"/>
              <w:left w:w="65" w:type="dxa"/>
              <w:bottom w:w="70" w:type="dxa"/>
              <w:right w:w="65" w:type="dxa"/>
            </w:tcMar>
            <w:vAlign w:val="center"/>
          </w:tcPr>
          <w:p w14:paraId="10460775"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b/>
                <w:color w:val="000000"/>
                <w:sz w:val="18"/>
                <w:szCs w:val="18"/>
                <w:lang w:val="en-US"/>
              </w:rPr>
              <w:t>Objekto pavadinimas</w:t>
            </w:r>
          </w:p>
        </w:tc>
        <w:tc>
          <w:tcPr>
            <w:tcW w:w="1118" w:type="dxa"/>
            <w:tcMar>
              <w:top w:w="70" w:type="dxa"/>
              <w:left w:w="65" w:type="dxa"/>
              <w:bottom w:w="70" w:type="dxa"/>
              <w:right w:w="65" w:type="dxa"/>
            </w:tcMar>
            <w:vAlign w:val="center"/>
          </w:tcPr>
          <w:p w14:paraId="6998C6E7" w14:textId="77777777" w:rsidR="007535B1" w:rsidRPr="007535B1" w:rsidRDefault="007535B1" w:rsidP="007535B1">
            <w:pPr>
              <w:keepNext/>
              <w:spacing w:after="120"/>
              <w:rPr>
                <w:rFonts w:ascii="Calibri" w:eastAsia="Arial" w:hAnsi="Calibri" w:cs="Calibri"/>
                <w:color w:val="000000"/>
                <w:sz w:val="18"/>
                <w:szCs w:val="18"/>
                <w:lang w:val="en-US"/>
              </w:rPr>
            </w:pPr>
            <w:r w:rsidRPr="007535B1">
              <w:rPr>
                <w:rFonts w:ascii="Calibri" w:eastAsia="Arial" w:hAnsi="Calibri" w:cs="Calibri"/>
                <w:b/>
                <w:color w:val="000000"/>
                <w:sz w:val="18"/>
                <w:szCs w:val="18"/>
                <w:lang w:val="en-US"/>
              </w:rPr>
              <w:t>ESO objekto</w:t>
            </w:r>
            <w:r w:rsidRPr="007535B1">
              <w:rPr>
                <w:rFonts w:ascii="Calibri" w:eastAsia="Arial" w:hAnsi="Calibri" w:cs="Calibri"/>
                <w:b/>
                <w:color w:val="000000"/>
                <w:sz w:val="18"/>
                <w:szCs w:val="18"/>
                <w:lang w:val="en-US"/>
              </w:rPr>
              <w:br/>
              <w:t>numeris</w:t>
            </w:r>
          </w:p>
        </w:tc>
        <w:tc>
          <w:tcPr>
            <w:tcW w:w="5244" w:type="dxa"/>
            <w:tcMar>
              <w:top w:w="70" w:type="dxa"/>
              <w:left w:w="65" w:type="dxa"/>
              <w:bottom w:w="70" w:type="dxa"/>
              <w:right w:w="65" w:type="dxa"/>
            </w:tcMar>
            <w:vAlign w:val="center"/>
          </w:tcPr>
          <w:p w14:paraId="25137CFD"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b/>
                <w:color w:val="000000"/>
                <w:sz w:val="18"/>
                <w:szCs w:val="18"/>
                <w:lang w:val="en-US"/>
              </w:rPr>
              <w:t>Objekto adresas</w:t>
            </w:r>
          </w:p>
        </w:tc>
        <w:tc>
          <w:tcPr>
            <w:tcW w:w="1985" w:type="dxa"/>
            <w:tcMar>
              <w:top w:w="70" w:type="dxa"/>
              <w:left w:w="65" w:type="dxa"/>
              <w:bottom w:w="70" w:type="dxa"/>
              <w:right w:w="65" w:type="dxa"/>
            </w:tcMar>
            <w:vAlign w:val="center"/>
          </w:tcPr>
          <w:p w14:paraId="77AEAD0E"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b/>
                <w:color w:val="000000"/>
                <w:sz w:val="18"/>
                <w:szCs w:val="18"/>
                <w:lang w:val="en-US"/>
              </w:rPr>
              <w:t>Skaitiklių numeriai</w:t>
            </w:r>
          </w:p>
        </w:tc>
      </w:tr>
      <w:tr w:rsidR="007535B1" w:rsidRPr="007535B1" w14:paraId="3C66A236" w14:textId="77777777" w:rsidTr="00D63FB3">
        <w:trPr>
          <w:jc w:val="center"/>
        </w:trPr>
        <w:tc>
          <w:tcPr>
            <w:tcW w:w="500" w:type="dxa"/>
            <w:tcMar>
              <w:top w:w="70" w:type="dxa"/>
              <w:left w:w="65" w:type="dxa"/>
              <w:bottom w:w="70" w:type="dxa"/>
              <w:right w:w="65" w:type="dxa"/>
            </w:tcMar>
            <w:vAlign w:val="center"/>
          </w:tcPr>
          <w:p w14:paraId="2C5CE753"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1</w:t>
            </w:r>
          </w:p>
        </w:tc>
        <w:tc>
          <w:tcPr>
            <w:tcW w:w="1850" w:type="dxa"/>
            <w:tcMar>
              <w:top w:w="70" w:type="dxa"/>
              <w:left w:w="65" w:type="dxa"/>
              <w:bottom w:w="70" w:type="dxa"/>
              <w:right w:w="65" w:type="dxa"/>
            </w:tcMar>
            <w:vAlign w:val="center"/>
          </w:tcPr>
          <w:p w14:paraId="03231C59"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Viduklės katilinė</w:t>
            </w:r>
          </w:p>
        </w:tc>
        <w:tc>
          <w:tcPr>
            <w:tcW w:w="1118" w:type="dxa"/>
            <w:tcMar>
              <w:top w:w="70" w:type="dxa"/>
              <w:left w:w="65" w:type="dxa"/>
              <w:bottom w:w="70" w:type="dxa"/>
              <w:right w:w="65" w:type="dxa"/>
            </w:tcMar>
            <w:vAlign w:val="center"/>
          </w:tcPr>
          <w:p w14:paraId="7503277E"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68017583</w:t>
            </w:r>
          </w:p>
        </w:tc>
        <w:tc>
          <w:tcPr>
            <w:tcW w:w="5244" w:type="dxa"/>
            <w:tcMar>
              <w:top w:w="70" w:type="dxa"/>
              <w:left w:w="65" w:type="dxa"/>
              <w:bottom w:w="70" w:type="dxa"/>
              <w:right w:w="65" w:type="dxa"/>
            </w:tcMar>
            <w:vAlign w:val="center"/>
          </w:tcPr>
          <w:p w14:paraId="150F1094"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Gamyklos g. 5A, Viduklė, Viduklės sen., 60346 Raseinių r. sav.</w:t>
            </w:r>
          </w:p>
        </w:tc>
        <w:tc>
          <w:tcPr>
            <w:tcW w:w="1985" w:type="dxa"/>
            <w:tcMar>
              <w:top w:w="70" w:type="dxa"/>
              <w:left w:w="65" w:type="dxa"/>
              <w:bottom w:w="70" w:type="dxa"/>
              <w:right w:w="65" w:type="dxa"/>
            </w:tcMar>
            <w:vAlign w:val="center"/>
          </w:tcPr>
          <w:p w14:paraId="7DFBB549"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SAG0000000018141</w:t>
            </w:r>
          </w:p>
        </w:tc>
      </w:tr>
      <w:tr w:rsidR="007535B1" w:rsidRPr="007535B1" w14:paraId="4B0805A6" w14:textId="77777777" w:rsidTr="00D63FB3">
        <w:trPr>
          <w:jc w:val="center"/>
        </w:trPr>
        <w:tc>
          <w:tcPr>
            <w:tcW w:w="500" w:type="dxa"/>
            <w:tcMar>
              <w:top w:w="70" w:type="dxa"/>
              <w:left w:w="65" w:type="dxa"/>
              <w:bottom w:w="70" w:type="dxa"/>
              <w:right w:w="65" w:type="dxa"/>
            </w:tcMar>
            <w:vAlign w:val="center"/>
          </w:tcPr>
          <w:p w14:paraId="4869D2A6"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2</w:t>
            </w:r>
          </w:p>
        </w:tc>
        <w:tc>
          <w:tcPr>
            <w:tcW w:w="1850" w:type="dxa"/>
            <w:tcMar>
              <w:top w:w="70" w:type="dxa"/>
              <w:left w:w="65" w:type="dxa"/>
              <w:bottom w:w="70" w:type="dxa"/>
              <w:right w:w="65" w:type="dxa"/>
            </w:tcMar>
            <w:vAlign w:val="center"/>
          </w:tcPr>
          <w:p w14:paraId="1EC30CC3"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Raseinių katilinė</w:t>
            </w:r>
          </w:p>
        </w:tc>
        <w:tc>
          <w:tcPr>
            <w:tcW w:w="1118" w:type="dxa"/>
            <w:tcMar>
              <w:top w:w="70" w:type="dxa"/>
              <w:left w:w="65" w:type="dxa"/>
              <w:bottom w:w="70" w:type="dxa"/>
              <w:right w:w="65" w:type="dxa"/>
            </w:tcMar>
            <w:vAlign w:val="center"/>
          </w:tcPr>
          <w:p w14:paraId="3BCD623E"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68017585</w:t>
            </w:r>
          </w:p>
        </w:tc>
        <w:tc>
          <w:tcPr>
            <w:tcW w:w="5244" w:type="dxa"/>
            <w:tcMar>
              <w:top w:w="70" w:type="dxa"/>
              <w:left w:w="65" w:type="dxa"/>
              <w:bottom w:w="70" w:type="dxa"/>
              <w:right w:w="65" w:type="dxa"/>
            </w:tcMar>
            <w:vAlign w:val="center"/>
          </w:tcPr>
          <w:p w14:paraId="513EB05A"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Žemaičių g. 9, 60118 Raseiniai</w:t>
            </w:r>
          </w:p>
        </w:tc>
        <w:tc>
          <w:tcPr>
            <w:tcW w:w="1985" w:type="dxa"/>
            <w:tcMar>
              <w:top w:w="70" w:type="dxa"/>
              <w:left w:w="65" w:type="dxa"/>
              <w:bottom w:w="70" w:type="dxa"/>
              <w:right w:w="65" w:type="dxa"/>
            </w:tcMar>
            <w:vAlign w:val="center"/>
          </w:tcPr>
          <w:p w14:paraId="6D003FA3"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SAG0000000014055</w:t>
            </w:r>
          </w:p>
          <w:p w14:paraId="3D965357"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br/>
              <w:t>SAG0000000014053</w:t>
            </w:r>
          </w:p>
        </w:tc>
      </w:tr>
      <w:tr w:rsidR="007535B1" w:rsidRPr="007535B1" w14:paraId="33E6FBAE" w14:textId="77777777" w:rsidTr="00D63FB3">
        <w:trPr>
          <w:jc w:val="center"/>
        </w:trPr>
        <w:tc>
          <w:tcPr>
            <w:tcW w:w="500" w:type="dxa"/>
            <w:tcMar>
              <w:top w:w="70" w:type="dxa"/>
              <w:left w:w="65" w:type="dxa"/>
              <w:bottom w:w="70" w:type="dxa"/>
              <w:right w:w="65" w:type="dxa"/>
            </w:tcMar>
            <w:vAlign w:val="center"/>
          </w:tcPr>
          <w:p w14:paraId="0DCD915E"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3</w:t>
            </w:r>
          </w:p>
        </w:tc>
        <w:tc>
          <w:tcPr>
            <w:tcW w:w="1850" w:type="dxa"/>
            <w:tcMar>
              <w:top w:w="70" w:type="dxa"/>
              <w:left w:w="65" w:type="dxa"/>
              <w:bottom w:w="70" w:type="dxa"/>
              <w:right w:w="65" w:type="dxa"/>
            </w:tcMar>
            <w:vAlign w:val="center"/>
          </w:tcPr>
          <w:p w14:paraId="224E7162"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Administracinis pastatas</w:t>
            </w:r>
          </w:p>
        </w:tc>
        <w:tc>
          <w:tcPr>
            <w:tcW w:w="1118" w:type="dxa"/>
            <w:tcMar>
              <w:top w:w="70" w:type="dxa"/>
              <w:left w:w="65" w:type="dxa"/>
              <w:bottom w:w="70" w:type="dxa"/>
              <w:right w:w="65" w:type="dxa"/>
            </w:tcMar>
            <w:vAlign w:val="center"/>
          </w:tcPr>
          <w:p w14:paraId="366072DA"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68017601</w:t>
            </w:r>
          </w:p>
        </w:tc>
        <w:tc>
          <w:tcPr>
            <w:tcW w:w="5244" w:type="dxa"/>
            <w:tcMar>
              <w:top w:w="70" w:type="dxa"/>
              <w:left w:w="65" w:type="dxa"/>
              <w:bottom w:w="70" w:type="dxa"/>
              <w:right w:w="65" w:type="dxa"/>
            </w:tcMar>
            <w:vAlign w:val="center"/>
          </w:tcPr>
          <w:p w14:paraId="2D22DC27"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Pieninės g. 2, 60133 Raseiniai</w:t>
            </w:r>
          </w:p>
        </w:tc>
        <w:tc>
          <w:tcPr>
            <w:tcW w:w="1985" w:type="dxa"/>
            <w:tcMar>
              <w:top w:w="70" w:type="dxa"/>
              <w:left w:w="65" w:type="dxa"/>
              <w:bottom w:w="70" w:type="dxa"/>
              <w:right w:w="65" w:type="dxa"/>
            </w:tcMar>
            <w:vAlign w:val="center"/>
          </w:tcPr>
          <w:p w14:paraId="2D649E88"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SAG1030100131869</w:t>
            </w:r>
          </w:p>
          <w:p w14:paraId="0822A37F"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br/>
              <w:t>SAG1030100131894</w:t>
            </w:r>
          </w:p>
        </w:tc>
      </w:tr>
      <w:tr w:rsidR="007535B1" w:rsidRPr="007535B1" w14:paraId="36E01C45" w14:textId="77777777" w:rsidTr="00D63FB3">
        <w:trPr>
          <w:jc w:val="center"/>
        </w:trPr>
        <w:tc>
          <w:tcPr>
            <w:tcW w:w="500" w:type="dxa"/>
            <w:tcMar>
              <w:top w:w="70" w:type="dxa"/>
              <w:left w:w="65" w:type="dxa"/>
              <w:bottom w:w="70" w:type="dxa"/>
              <w:right w:w="65" w:type="dxa"/>
            </w:tcMar>
            <w:vAlign w:val="center"/>
          </w:tcPr>
          <w:p w14:paraId="3F52130F"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4</w:t>
            </w:r>
          </w:p>
        </w:tc>
        <w:tc>
          <w:tcPr>
            <w:tcW w:w="1850" w:type="dxa"/>
            <w:tcMar>
              <w:top w:w="70" w:type="dxa"/>
              <w:left w:w="65" w:type="dxa"/>
              <w:bottom w:w="70" w:type="dxa"/>
              <w:right w:w="65" w:type="dxa"/>
            </w:tcMar>
            <w:vAlign w:val="center"/>
          </w:tcPr>
          <w:p w14:paraId="4AB1FFEA"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Betygalos katilinė</w:t>
            </w:r>
          </w:p>
        </w:tc>
        <w:tc>
          <w:tcPr>
            <w:tcW w:w="1118" w:type="dxa"/>
            <w:tcMar>
              <w:top w:w="70" w:type="dxa"/>
              <w:left w:w="65" w:type="dxa"/>
              <w:bottom w:w="70" w:type="dxa"/>
              <w:right w:w="65" w:type="dxa"/>
            </w:tcMar>
            <w:vAlign w:val="center"/>
          </w:tcPr>
          <w:p w14:paraId="29B38934"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68018113</w:t>
            </w:r>
          </w:p>
        </w:tc>
        <w:tc>
          <w:tcPr>
            <w:tcW w:w="5244" w:type="dxa"/>
            <w:tcMar>
              <w:top w:w="70" w:type="dxa"/>
              <w:left w:w="65" w:type="dxa"/>
              <w:bottom w:w="70" w:type="dxa"/>
              <w:right w:w="65" w:type="dxa"/>
            </w:tcMar>
            <w:vAlign w:val="center"/>
          </w:tcPr>
          <w:p w14:paraId="67A35785"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Sporto g. 6, Betygala, Betygalos sen., 60209 Raseinių r. sav.</w:t>
            </w:r>
          </w:p>
        </w:tc>
        <w:tc>
          <w:tcPr>
            <w:tcW w:w="1985" w:type="dxa"/>
            <w:tcMar>
              <w:top w:w="70" w:type="dxa"/>
              <w:left w:w="65" w:type="dxa"/>
              <w:bottom w:w="70" w:type="dxa"/>
              <w:right w:w="65" w:type="dxa"/>
            </w:tcMar>
            <w:vAlign w:val="center"/>
          </w:tcPr>
          <w:p w14:paraId="00617C09"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SAG1030100128463</w:t>
            </w:r>
          </w:p>
        </w:tc>
      </w:tr>
      <w:tr w:rsidR="007535B1" w:rsidRPr="007535B1" w14:paraId="6994E747" w14:textId="77777777" w:rsidTr="00D63FB3">
        <w:trPr>
          <w:jc w:val="center"/>
        </w:trPr>
        <w:tc>
          <w:tcPr>
            <w:tcW w:w="500" w:type="dxa"/>
            <w:tcMar>
              <w:top w:w="70" w:type="dxa"/>
              <w:left w:w="65" w:type="dxa"/>
              <w:bottom w:w="70" w:type="dxa"/>
              <w:right w:w="65" w:type="dxa"/>
            </w:tcMar>
            <w:vAlign w:val="center"/>
          </w:tcPr>
          <w:p w14:paraId="4EA942FB"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5</w:t>
            </w:r>
          </w:p>
        </w:tc>
        <w:tc>
          <w:tcPr>
            <w:tcW w:w="1850" w:type="dxa"/>
            <w:tcMar>
              <w:top w:w="70" w:type="dxa"/>
              <w:left w:w="65" w:type="dxa"/>
              <w:bottom w:w="70" w:type="dxa"/>
              <w:right w:w="65" w:type="dxa"/>
            </w:tcMar>
            <w:vAlign w:val="center"/>
          </w:tcPr>
          <w:p w14:paraId="4E7B7D16"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Ariogalos katilinė</w:t>
            </w:r>
          </w:p>
        </w:tc>
        <w:tc>
          <w:tcPr>
            <w:tcW w:w="1118" w:type="dxa"/>
            <w:tcMar>
              <w:top w:w="70" w:type="dxa"/>
              <w:left w:w="65" w:type="dxa"/>
              <w:bottom w:w="70" w:type="dxa"/>
              <w:right w:w="65" w:type="dxa"/>
            </w:tcMar>
            <w:vAlign w:val="center"/>
          </w:tcPr>
          <w:p w14:paraId="727A9007"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68017586</w:t>
            </w:r>
          </w:p>
        </w:tc>
        <w:tc>
          <w:tcPr>
            <w:tcW w:w="5244" w:type="dxa"/>
            <w:tcMar>
              <w:top w:w="70" w:type="dxa"/>
              <w:left w:w="65" w:type="dxa"/>
              <w:bottom w:w="70" w:type="dxa"/>
              <w:right w:w="65" w:type="dxa"/>
            </w:tcMar>
            <w:vAlign w:val="center"/>
          </w:tcPr>
          <w:p w14:paraId="62F450FB" w14:textId="77777777" w:rsidR="007535B1" w:rsidRPr="007535B1" w:rsidRDefault="007535B1" w:rsidP="007535B1">
            <w:pPr>
              <w:keepNext/>
              <w:spacing w:after="120"/>
              <w:jc w:val="both"/>
              <w:rPr>
                <w:rFonts w:ascii="Calibri" w:eastAsia="Arial" w:hAnsi="Calibri" w:cs="Calibri"/>
                <w:color w:val="000000"/>
                <w:sz w:val="18"/>
                <w:szCs w:val="18"/>
                <w:lang w:val="pt-BR"/>
              </w:rPr>
            </w:pPr>
            <w:r w:rsidRPr="007535B1">
              <w:rPr>
                <w:rFonts w:ascii="Calibri" w:eastAsia="Arial" w:hAnsi="Calibri" w:cs="Calibri"/>
                <w:color w:val="000000"/>
                <w:sz w:val="18"/>
                <w:szCs w:val="18"/>
                <w:lang w:val="pt-BR"/>
              </w:rPr>
              <w:t>Rytų g. 6, Ariogala, 60256 Raseinių r. sav.</w:t>
            </w:r>
          </w:p>
        </w:tc>
        <w:tc>
          <w:tcPr>
            <w:tcW w:w="1985" w:type="dxa"/>
            <w:tcMar>
              <w:top w:w="70" w:type="dxa"/>
              <w:left w:w="65" w:type="dxa"/>
              <w:bottom w:w="70" w:type="dxa"/>
              <w:right w:w="65" w:type="dxa"/>
            </w:tcMar>
            <w:vAlign w:val="center"/>
          </w:tcPr>
          <w:p w14:paraId="51D39183"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SAG0000000002304</w:t>
            </w:r>
          </w:p>
          <w:p w14:paraId="3C8230BF"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br/>
              <w:t>SAG0000000002240</w:t>
            </w:r>
          </w:p>
        </w:tc>
      </w:tr>
      <w:tr w:rsidR="007535B1" w:rsidRPr="007535B1" w14:paraId="5BE36AE4" w14:textId="77777777" w:rsidTr="00D63FB3">
        <w:trPr>
          <w:jc w:val="center"/>
        </w:trPr>
        <w:tc>
          <w:tcPr>
            <w:tcW w:w="500" w:type="dxa"/>
            <w:tcMar>
              <w:top w:w="70" w:type="dxa"/>
              <w:left w:w="65" w:type="dxa"/>
              <w:bottom w:w="70" w:type="dxa"/>
              <w:right w:w="65" w:type="dxa"/>
            </w:tcMar>
            <w:vAlign w:val="center"/>
          </w:tcPr>
          <w:p w14:paraId="10796B1C"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w:t>
            </w:r>
          </w:p>
        </w:tc>
        <w:tc>
          <w:tcPr>
            <w:tcW w:w="1850" w:type="dxa"/>
            <w:tcMar>
              <w:top w:w="70" w:type="dxa"/>
              <w:left w:w="65" w:type="dxa"/>
              <w:bottom w:w="70" w:type="dxa"/>
              <w:right w:w="65" w:type="dxa"/>
            </w:tcMar>
            <w:vAlign w:val="center"/>
          </w:tcPr>
          <w:p w14:paraId="1D0EBC42"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Pagojukų katilinė</w:t>
            </w:r>
          </w:p>
        </w:tc>
        <w:tc>
          <w:tcPr>
            <w:tcW w:w="1118" w:type="dxa"/>
            <w:tcMar>
              <w:top w:w="70" w:type="dxa"/>
              <w:left w:w="65" w:type="dxa"/>
              <w:bottom w:w="70" w:type="dxa"/>
              <w:right w:w="65" w:type="dxa"/>
            </w:tcMar>
            <w:vAlign w:val="center"/>
          </w:tcPr>
          <w:p w14:paraId="5958F476"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68018425</w:t>
            </w:r>
          </w:p>
        </w:tc>
        <w:tc>
          <w:tcPr>
            <w:tcW w:w="5244" w:type="dxa"/>
            <w:tcMar>
              <w:top w:w="70" w:type="dxa"/>
              <w:left w:w="65" w:type="dxa"/>
              <w:bottom w:w="70" w:type="dxa"/>
              <w:right w:w="65" w:type="dxa"/>
            </w:tcMar>
            <w:vAlign w:val="center"/>
          </w:tcPr>
          <w:p w14:paraId="44A72D75"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Liolingos g. 1, Kaulakių k., Pagojukų sen., 60456 Raseinių r. sav.</w:t>
            </w:r>
          </w:p>
        </w:tc>
        <w:tc>
          <w:tcPr>
            <w:tcW w:w="1985" w:type="dxa"/>
            <w:tcMar>
              <w:top w:w="70" w:type="dxa"/>
              <w:left w:w="65" w:type="dxa"/>
              <w:bottom w:w="70" w:type="dxa"/>
              <w:right w:w="65" w:type="dxa"/>
            </w:tcMar>
            <w:vAlign w:val="center"/>
          </w:tcPr>
          <w:p w14:paraId="5C87AC22"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SAG1030100294112</w:t>
            </w:r>
          </w:p>
        </w:tc>
      </w:tr>
      <w:tr w:rsidR="007535B1" w:rsidRPr="007535B1" w14:paraId="12749463" w14:textId="77777777" w:rsidTr="00D63FB3">
        <w:trPr>
          <w:jc w:val="center"/>
        </w:trPr>
        <w:tc>
          <w:tcPr>
            <w:tcW w:w="500" w:type="dxa"/>
            <w:tcMar>
              <w:top w:w="70" w:type="dxa"/>
              <w:left w:w="65" w:type="dxa"/>
              <w:bottom w:w="70" w:type="dxa"/>
              <w:right w:w="65" w:type="dxa"/>
            </w:tcMar>
            <w:vAlign w:val="center"/>
          </w:tcPr>
          <w:p w14:paraId="3E88A52A"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7</w:t>
            </w:r>
          </w:p>
        </w:tc>
        <w:tc>
          <w:tcPr>
            <w:tcW w:w="1850" w:type="dxa"/>
            <w:tcMar>
              <w:top w:w="70" w:type="dxa"/>
              <w:left w:w="65" w:type="dxa"/>
              <w:bottom w:w="70" w:type="dxa"/>
              <w:right w:w="65" w:type="dxa"/>
            </w:tcMar>
            <w:vAlign w:val="center"/>
          </w:tcPr>
          <w:p w14:paraId="1B350B29"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Nemakščių katilinė</w:t>
            </w:r>
          </w:p>
        </w:tc>
        <w:tc>
          <w:tcPr>
            <w:tcW w:w="1118" w:type="dxa"/>
            <w:tcMar>
              <w:top w:w="70" w:type="dxa"/>
              <w:left w:w="65" w:type="dxa"/>
              <w:bottom w:w="70" w:type="dxa"/>
              <w:right w:w="65" w:type="dxa"/>
            </w:tcMar>
            <w:vAlign w:val="center"/>
          </w:tcPr>
          <w:p w14:paraId="5CF9E1A2"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68018526</w:t>
            </w:r>
          </w:p>
        </w:tc>
        <w:tc>
          <w:tcPr>
            <w:tcW w:w="5244" w:type="dxa"/>
            <w:tcMar>
              <w:top w:w="70" w:type="dxa"/>
              <w:left w:w="65" w:type="dxa"/>
              <w:bottom w:w="70" w:type="dxa"/>
              <w:right w:w="65" w:type="dxa"/>
            </w:tcMar>
            <w:vAlign w:val="center"/>
          </w:tcPr>
          <w:p w14:paraId="7951F776"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Sodų g. 1, Nemakščiai, Nemakščių sen., 60382 Raseinių r. sav.</w:t>
            </w:r>
          </w:p>
        </w:tc>
        <w:tc>
          <w:tcPr>
            <w:tcW w:w="1985" w:type="dxa"/>
            <w:tcMar>
              <w:top w:w="70" w:type="dxa"/>
              <w:left w:w="65" w:type="dxa"/>
              <w:bottom w:w="70" w:type="dxa"/>
              <w:right w:w="65" w:type="dxa"/>
            </w:tcMar>
            <w:vAlign w:val="center"/>
          </w:tcPr>
          <w:p w14:paraId="588F747C"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SAG1030100283985</w:t>
            </w:r>
          </w:p>
        </w:tc>
      </w:tr>
      <w:tr w:rsidR="007535B1" w:rsidRPr="007535B1" w14:paraId="021BD382" w14:textId="77777777" w:rsidTr="00D63FB3">
        <w:trPr>
          <w:jc w:val="center"/>
        </w:trPr>
        <w:tc>
          <w:tcPr>
            <w:tcW w:w="500" w:type="dxa"/>
            <w:tcMar>
              <w:top w:w="70" w:type="dxa"/>
              <w:left w:w="65" w:type="dxa"/>
              <w:bottom w:w="70" w:type="dxa"/>
              <w:right w:w="65" w:type="dxa"/>
            </w:tcMar>
            <w:vAlign w:val="center"/>
          </w:tcPr>
          <w:p w14:paraId="1D6D5D8D"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8</w:t>
            </w:r>
          </w:p>
        </w:tc>
        <w:tc>
          <w:tcPr>
            <w:tcW w:w="1850" w:type="dxa"/>
            <w:tcMar>
              <w:top w:w="70" w:type="dxa"/>
              <w:left w:w="65" w:type="dxa"/>
              <w:bottom w:w="70" w:type="dxa"/>
              <w:right w:w="65" w:type="dxa"/>
            </w:tcMar>
            <w:vAlign w:val="center"/>
          </w:tcPr>
          <w:p w14:paraId="07AABDEC"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Šiluvos katilinė</w:t>
            </w:r>
          </w:p>
        </w:tc>
        <w:tc>
          <w:tcPr>
            <w:tcW w:w="1118" w:type="dxa"/>
            <w:tcMar>
              <w:top w:w="70" w:type="dxa"/>
              <w:left w:w="65" w:type="dxa"/>
              <w:bottom w:w="70" w:type="dxa"/>
              <w:right w:w="65" w:type="dxa"/>
            </w:tcMar>
            <w:vAlign w:val="center"/>
          </w:tcPr>
          <w:p w14:paraId="3C44B617"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68020017</w:t>
            </w:r>
          </w:p>
        </w:tc>
        <w:tc>
          <w:tcPr>
            <w:tcW w:w="5244" w:type="dxa"/>
            <w:tcMar>
              <w:top w:w="70" w:type="dxa"/>
              <w:left w:w="65" w:type="dxa"/>
              <w:bottom w:w="70" w:type="dxa"/>
              <w:right w:w="65" w:type="dxa"/>
            </w:tcMar>
            <w:vAlign w:val="center"/>
          </w:tcPr>
          <w:p w14:paraId="330A6267"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M. Jurgaičio a. 6, Šiluva, Šiluvos sen., 60432 Raseinių r. sav.</w:t>
            </w:r>
          </w:p>
        </w:tc>
        <w:tc>
          <w:tcPr>
            <w:tcW w:w="1985" w:type="dxa"/>
            <w:tcMar>
              <w:top w:w="70" w:type="dxa"/>
              <w:left w:w="65" w:type="dxa"/>
              <w:bottom w:w="70" w:type="dxa"/>
              <w:right w:w="65" w:type="dxa"/>
            </w:tcMar>
            <w:vAlign w:val="center"/>
          </w:tcPr>
          <w:p w14:paraId="306DDF49"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SAG1030100015791</w:t>
            </w:r>
          </w:p>
        </w:tc>
      </w:tr>
      <w:tr w:rsidR="007535B1" w:rsidRPr="007535B1" w14:paraId="74634F01" w14:textId="77777777" w:rsidTr="00D63FB3">
        <w:trPr>
          <w:jc w:val="center"/>
        </w:trPr>
        <w:tc>
          <w:tcPr>
            <w:tcW w:w="500" w:type="dxa"/>
            <w:tcMar>
              <w:top w:w="70" w:type="dxa"/>
              <w:left w:w="65" w:type="dxa"/>
              <w:bottom w:w="70" w:type="dxa"/>
              <w:right w:w="65" w:type="dxa"/>
            </w:tcMar>
            <w:vAlign w:val="center"/>
          </w:tcPr>
          <w:p w14:paraId="008DC97E"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9</w:t>
            </w:r>
          </w:p>
        </w:tc>
        <w:tc>
          <w:tcPr>
            <w:tcW w:w="1850" w:type="dxa"/>
            <w:tcMar>
              <w:top w:w="70" w:type="dxa"/>
              <w:left w:w="65" w:type="dxa"/>
              <w:bottom w:w="70" w:type="dxa"/>
              <w:right w:w="65" w:type="dxa"/>
            </w:tcMar>
            <w:vAlign w:val="center"/>
          </w:tcPr>
          <w:p w14:paraId="5A77A125"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Girkalnio katilinė</w:t>
            </w:r>
          </w:p>
        </w:tc>
        <w:tc>
          <w:tcPr>
            <w:tcW w:w="1118" w:type="dxa"/>
            <w:tcMar>
              <w:top w:w="70" w:type="dxa"/>
              <w:left w:w="65" w:type="dxa"/>
              <w:bottom w:w="70" w:type="dxa"/>
              <w:right w:w="65" w:type="dxa"/>
            </w:tcMar>
            <w:vAlign w:val="center"/>
          </w:tcPr>
          <w:p w14:paraId="3A6DE606"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68020253</w:t>
            </w:r>
          </w:p>
        </w:tc>
        <w:tc>
          <w:tcPr>
            <w:tcW w:w="5244" w:type="dxa"/>
            <w:tcMar>
              <w:top w:w="70" w:type="dxa"/>
              <w:left w:w="65" w:type="dxa"/>
              <w:bottom w:w="70" w:type="dxa"/>
              <w:right w:w="65" w:type="dxa"/>
            </w:tcMar>
            <w:vAlign w:val="center"/>
          </w:tcPr>
          <w:p w14:paraId="251E35E5" w14:textId="77777777" w:rsidR="007535B1" w:rsidRPr="007535B1" w:rsidRDefault="007535B1" w:rsidP="007535B1">
            <w:pPr>
              <w:keepNext/>
              <w:spacing w:after="120"/>
              <w:jc w:val="both"/>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Šėtupio g. 61, Girkalnis, Girkalnio sen., 60313 Raseinių r. sav.</w:t>
            </w:r>
          </w:p>
        </w:tc>
        <w:tc>
          <w:tcPr>
            <w:tcW w:w="1985" w:type="dxa"/>
            <w:tcMar>
              <w:top w:w="70" w:type="dxa"/>
              <w:left w:w="65" w:type="dxa"/>
              <w:bottom w:w="70" w:type="dxa"/>
              <w:right w:w="65" w:type="dxa"/>
            </w:tcMar>
            <w:vAlign w:val="center"/>
          </w:tcPr>
          <w:p w14:paraId="13065122" w14:textId="77777777" w:rsidR="007535B1" w:rsidRPr="007535B1" w:rsidRDefault="007535B1" w:rsidP="007535B1">
            <w:pPr>
              <w:keepNext/>
              <w:spacing w:after="120"/>
              <w:jc w:val="center"/>
              <w:rPr>
                <w:rFonts w:ascii="Calibri" w:eastAsia="Arial" w:hAnsi="Calibri" w:cs="Calibri"/>
                <w:color w:val="000000"/>
                <w:sz w:val="18"/>
                <w:szCs w:val="18"/>
                <w:lang w:val="en-US"/>
              </w:rPr>
            </w:pPr>
            <w:r w:rsidRPr="007535B1">
              <w:rPr>
                <w:rFonts w:ascii="Calibri" w:eastAsia="Arial" w:hAnsi="Calibri" w:cs="Calibri"/>
                <w:color w:val="000000"/>
                <w:sz w:val="18"/>
                <w:szCs w:val="18"/>
                <w:lang w:val="en-US"/>
              </w:rPr>
              <w:t>SAG1030100150999</w:t>
            </w:r>
          </w:p>
        </w:tc>
      </w:tr>
    </w:tbl>
    <w:p w14:paraId="20DAC869" w14:textId="77777777" w:rsidR="007535B1" w:rsidRPr="007535B1" w:rsidRDefault="007535B1" w:rsidP="007535B1">
      <w:pPr>
        <w:keepNext/>
        <w:spacing w:after="120"/>
        <w:jc w:val="both"/>
        <w:rPr>
          <w:rFonts w:ascii="Calibri" w:eastAsia="Arial" w:hAnsi="Calibri" w:cs="Calibri"/>
          <w:color w:val="000000"/>
          <w:lang w:val="en-US"/>
        </w:rPr>
      </w:pPr>
      <w:r w:rsidRPr="007535B1">
        <w:rPr>
          <w:rFonts w:ascii="Calibri" w:eastAsia="Arial" w:hAnsi="Calibri" w:cs="Calibri"/>
          <w:b/>
          <w:color w:val="000000"/>
          <w:lang w:val="en-US"/>
        </w:rPr>
        <w:t>Iš viso: 9 objektai</w:t>
      </w:r>
    </w:p>
    <w:p w14:paraId="37817380" w14:textId="77777777" w:rsidR="007535B1" w:rsidRPr="007535B1" w:rsidRDefault="007535B1" w:rsidP="007535B1">
      <w:pPr>
        <w:widowControl/>
        <w:autoSpaceDE/>
        <w:autoSpaceDN/>
        <w:spacing w:before="100" w:beforeAutospacing="1" w:after="100" w:afterAutospacing="1" w:line="276" w:lineRule="auto"/>
        <w:ind w:left="360"/>
        <w:contextualSpacing/>
        <w:jc w:val="center"/>
        <w:rPr>
          <w:rFonts w:ascii="Calibri" w:hAnsi="Calibri" w:cs="Calibri"/>
          <w:b/>
          <w:bCs/>
          <w:noProof w:val="0"/>
          <w:lang w:eastAsia="lt-LT"/>
        </w:rPr>
      </w:pPr>
      <w:r w:rsidRPr="007535B1">
        <w:rPr>
          <w:rFonts w:ascii="Calibri" w:hAnsi="Calibri" w:cs="Calibri"/>
          <w:b/>
          <w:bCs/>
          <w:noProof w:val="0"/>
          <w:lang w:eastAsia="lt-LT"/>
        </w:rPr>
        <w:t>3. PAPILDOMA INFORMACIJA APIE ELEKTROS ENERGIJOS GAMYBĄ</w:t>
      </w:r>
    </w:p>
    <w:p w14:paraId="7C38D8C7" w14:textId="77777777" w:rsidR="007535B1" w:rsidRPr="007535B1" w:rsidRDefault="007535B1" w:rsidP="007535B1">
      <w:pPr>
        <w:widowControl/>
        <w:autoSpaceDE/>
        <w:autoSpaceDN/>
        <w:spacing w:before="100" w:beforeAutospacing="1" w:after="100" w:afterAutospacing="1" w:line="276" w:lineRule="auto"/>
        <w:ind w:left="57"/>
        <w:contextualSpacing/>
        <w:jc w:val="both"/>
        <w:rPr>
          <w:rFonts w:ascii="Calibri" w:hAnsi="Calibri" w:cs="Calibri"/>
          <w:noProof w:val="0"/>
          <w:sz w:val="18"/>
          <w:szCs w:val="18"/>
          <w:lang w:eastAsia="lt-LT"/>
        </w:rPr>
      </w:pPr>
      <w:r w:rsidRPr="007535B1">
        <w:rPr>
          <w:rFonts w:ascii="Calibri" w:hAnsi="Calibri" w:cs="Calibri"/>
          <w:noProof w:val="0"/>
          <w:sz w:val="18"/>
          <w:szCs w:val="18"/>
          <w:lang w:eastAsia="lt-LT"/>
        </w:rPr>
        <w:t>Perkančioji organizacija yra gaminantis vartotojas ir dalį elektros energijos poreikio dengia iš atsinaujinančių energijos šaltinių. Elektros energija gaminama:</w:t>
      </w:r>
    </w:p>
    <w:p w14:paraId="2BE13DFC" w14:textId="77777777" w:rsidR="007535B1" w:rsidRPr="007535B1" w:rsidRDefault="007535B1" w:rsidP="007535B1">
      <w:pPr>
        <w:widowControl/>
        <w:autoSpaceDE/>
        <w:autoSpaceDN/>
        <w:spacing w:before="100" w:beforeAutospacing="1" w:line="276" w:lineRule="auto"/>
        <w:ind w:left="-709" w:firstLine="709"/>
        <w:jc w:val="both"/>
        <w:rPr>
          <w:rFonts w:ascii="Calibri" w:hAnsi="Calibri" w:cs="Calibri"/>
          <w:b/>
          <w:bCs/>
          <w:noProof w:val="0"/>
          <w:sz w:val="18"/>
          <w:szCs w:val="18"/>
          <w:lang w:eastAsia="lt-LT"/>
        </w:rPr>
      </w:pPr>
      <w:r w:rsidRPr="007535B1">
        <w:rPr>
          <w:rFonts w:ascii="Calibri" w:hAnsi="Calibri" w:cs="Calibri"/>
          <w:noProof w:val="0"/>
          <w:sz w:val="18"/>
          <w:szCs w:val="18"/>
          <w:lang w:eastAsia="lt-LT"/>
        </w:rPr>
        <w:t xml:space="preserve">       3.1. Iš nuosavų saulės elektrinių; </w:t>
      </w:r>
    </w:p>
    <w:p w14:paraId="7B13B167" w14:textId="77777777" w:rsidR="007535B1" w:rsidRPr="007535B1" w:rsidRDefault="007535B1" w:rsidP="007535B1">
      <w:pPr>
        <w:widowControl/>
        <w:autoSpaceDE/>
        <w:autoSpaceDN/>
        <w:spacing w:line="276" w:lineRule="auto"/>
        <w:ind w:left="-454" w:firstLine="709"/>
        <w:jc w:val="both"/>
        <w:rPr>
          <w:rFonts w:ascii="Calibri" w:hAnsi="Calibri" w:cs="Calibri"/>
          <w:b/>
          <w:bCs/>
          <w:noProof w:val="0"/>
          <w:sz w:val="18"/>
          <w:szCs w:val="18"/>
          <w:lang w:eastAsia="lt-LT"/>
        </w:rPr>
      </w:pPr>
      <w:r w:rsidRPr="007535B1">
        <w:rPr>
          <w:rFonts w:ascii="Calibri" w:hAnsi="Calibri" w:cs="Calibri"/>
          <w:noProof w:val="0"/>
          <w:sz w:val="18"/>
          <w:szCs w:val="18"/>
          <w:lang w:eastAsia="lt-LT"/>
        </w:rPr>
        <w:t xml:space="preserve"> 3.2. Papildomai naudojama elektros energija iš pagal sutartį valdomos (išnuomotos) vėjo jėgainės. </w:t>
      </w:r>
    </w:p>
    <w:tbl>
      <w:tblPr>
        <w:tblW w:w="10632" w:type="dxa"/>
        <w:tblInd w:w="-34" w:type="dxa"/>
        <w:tblLook w:val="04A0" w:firstRow="1" w:lastRow="0" w:firstColumn="1" w:lastColumn="0" w:noHBand="0" w:noVBand="1"/>
      </w:tblPr>
      <w:tblGrid>
        <w:gridCol w:w="674"/>
        <w:gridCol w:w="1628"/>
        <w:gridCol w:w="2660"/>
        <w:gridCol w:w="1871"/>
        <w:gridCol w:w="1843"/>
        <w:gridCol w:w="1956"/>
      </w:tblGrid>
      <w:tr w:rsidR="007535B1" w:rsidRPr="007535B1" w14:paraId="10EF63E0" w14:textId="77777777" w:rsidTr="00D63FB3">
        <w:trPr>
          <w:trHeight w:val="600"/>
        </w:trPr>
        <w:tc>
          <w:tcPr>
            <w:tcW w:w="674" w:type="dxa"/>
            <w:tcBorders>
              <w:top w:val="single" w:sz="4" w:space="0" w:color="auto"/>
              <w:left w:val="single" w:sz="4" w:space="0" w:color="auto"/>
              <w:bottom w:val="single" w:sz="4" w:space="0" w:color="auto"/>
              <w:right w:val="single" w:sz="4" w:space="0" w:color="auto"/>
            </w:tcBorders>
            <w:vAlign w:val="center"/>
            <w:hideMark/>
          </w:tcPr>
          <w:p w14:paraId="3D89B9D9" w14:textId="77777777" w:rsidR="007535B1" w:rsidRPr="007535B1" w:rsidRDefault="007535B1" w:rsidP="007535B1">
            <w:pPr>
              <w:widowControl/>
              <w:autoSpaceDE/>
              <w:autoSpaceDN/>
              <w:jc w:val="center"/>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Eil. Nr.</w:t>
            </w:r>
          </w:p>
        </w:tc>
        <w:tc>
          <w:tcPr>
            <w:tcW w:w="1628" w:type="dxa"/>
            <w:tcBorders>
              <w:top w:val="single" w:sz="4" w:space="0" w:color="auto"/>
              <w:left w:val="nil"/>
              <w:bottom w:val="single" w:sz="4" w:space="0" w:color="auto"/>
              <w:right w:val="single" w:sz="4" w:space="0" w:color="auto"/>
            </w:tcBorders>
            <w:vAlign w:val="center"/>
            <w:hideMark/>
          </w:tcPr>
          <w:p w14:paraId="67AB965E"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Elektrinės tipas</w:t>
            </w:r>
          </w:p>
        </w:tc>
        <w:tc>
          <w:tcPr>
            <w:tcW w:w="2660" w:type="dxa"/>
            <w:tcBorders>
              <w:top w:val="single" w:sz="4" w:space="0" w:color="auto"/>
              <w:left w:val="nil"/>
              <w:bottom w:val="single" w:sz="4" w:space="0" w:color="auto"/>
              <w:right w:val="single" w:sz="4" w:space="0" w:color="auto"/>
            </w:tcBorders>
            <w:vAlign w:val="center"/>
            <w:hideMark/>
          </w:tcPr>
          <w:p w14:paraId="3CB47A80"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Adresas</w:t>
            </w:r>
          </w:p>
        </w:tc>
        <w:tc>
          <w:tcPr>
            <w:tcW w:w="1871" w:type="dxa"/>
            <w:tcBorders>
              <w:top w:val="single" w:sz="4" w:space="0" w:color="auto"/>
              <w:left w:val="nil"/>
              <w:bottom w:val="single" w:sz="4" w:space="0" w:color="auto"/>
              <w:right w:val="single" w:sz="4" w:space="0" w:color="auto"/>
            </w:tcBorders>
            <w:vAlign w:val="center"/>
            <w:hideMark/>
          </w:tcPr>
          <w:p w14:paraId="72CC5EFB"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Įrengtoji galia (kW)</w:t>
            </w:r>
          </w:p>
        </w:tc>
        <w:tc>
          <w:tcPr>
            <w:tcW w:w="1843" w:type="dxa"/>
            <w:tcBorders>
              <w:top w:val="single" w:sz="4" w:space="0" w:color="auto"/>
              <w:left w:val="nil"/>
              <w:bottom w:val="single" w:sz="4" w:space="0" w:color="auto"/>
              <w:right w:val="single" w:sz="4" w:space="0" w:color="auto"/>
            </w:tcBorders>
            <w:vAlign w:val="center"/>
            <w:hideMark/>
          </w:tcPr>
          <w:p w14:paraId="2564C543"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Nuosava / nuoma</w:t>
            </w:r>
          </w:p>
        </w:tc>
        <w:tc>
          <w:tcPr>
            <w:tcW w:w="1956" w:type="dxa"/>
            <w:tcBorders>
              <w:top w:val="single" w:sz="4" w:space="0" w:color="auto"/>
              <w:left w:val="nil"/>
              <w:bottom w:val="single" w:sz="4" w:space="0" w:color="auto"/>
              <w:right w:val="single" w:sz="4" w:space="0" w:color="auto"/>
            </w:tcBorders>
            <w:vAlign w:val="center"/>
            <w:hideMark/>
          </w:tcPr>
          <w:p w14:paraId="25F05B68"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Pastabos</w:t>
            </w:r>
          </w:p>
        </w:tc>
      </w:tr>
      <w:tr w:rsidR="007535B1" w:rsidRPr="007535B1" w14:paraId="1BD94FAF" w14:textId="77777777" w:rsidTr="00D63FB3">
        <w:trPr>
          <w:trHeight w:val="300"/>
        </w:trPr>
        <w:tc>
          <w:tcPr>
            <w:tcW w:w="674" w:type="dxa"/>
            <w:tcBorders>
              <w:top w:val="nil"/>
              <w:left w:val="single" w:sz="4" w:space="0" w:color="auto"/>
              <w:bottom w:val="single" w:sz="4" w:space="0" w:color="auto"/>
              <w:right w:val="single" w:sz="4" w:space="0" w:color="auto"/>
            </w:tcBorders>
            <w:vAlign w:val="center"/>
            <w:hideMark/>
          </w:tcPr>
          <w:p w14:paraId="4AD7399A" w14:textId="77777777" w:rsidR="007535B1" w:rsidRPr="007535B1" w:rsidRDefault="007535B1" w:rsidP="007535B1">
            <w:pPr>
              <w:widowControl/>
              <w:autoSpaceDE/>
              <w:autoSpaceDN/>
              <w:jc w:val="center"/>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1</w:t>
            </w:r>
          </w:p>
        </w:tc>
        <w:tc>
          <w:tcPr>
            <w:tcW w:w="1628" w:type="dxa"/>
            <w:tcBorders>
              <w:top w:val="nil"/>
              <w:left w:val="nil"/>
              <w:bottom w:val="single" w:sz="4" w:space="0" w:color="auto"/>
              <w:right w:val="single" w:sz="4" w:space="0" w:color="auto"/>
            </w:tcBorders>
            <w:vAlign w:val="center"/>
            <w:hideMark/>
          </w:tcPr>
          <w:p w14:paraId="3DC9AFBF"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Saulės elektrinė</w:t>
            </w:r>
          </w:p>
        </w:tc>
        <w:tc>
          <w:tcPr>
            <w:tcW w:w="2660" w:type="dxa"/>
            <w:tcBorders>
              <w:top w:val="nil"/>
              <w:left w:val="nil"/>
              <w:bottom w:val="single" w:sz="4" w:space="0" w:color="auto"/>
              <w:right w:val="single" w:sz="4" w:space="0" w:color="auto"/>
            </w:tcBorders>
            <w:vAlign w:val="center"/>
            <w:hideMark/>
          </w:tcPr>
          <w:p w14:paraId="7D681451"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Rytų g.6, Ariogala</w:t>
            </w:r>
          </w:p>
        </w:tc>
        <w:tc>
          <w:tcPr>
            <w:tcW w:w="1871" w:type="dxa"/>
            <w:tcBorders>
              <w:top w:val="nil"/>
              <w:left w:val="nil"/>
              <w:bottom w:val="single" w:sz="4" w:space="0" w:color="auto"/>
              <w:right w:val="single" w:sz="4" w:space="0" w:color="auto"/>
            </w:tcBorders>
            <w:vAlign w:val="center"/>
            <w:hideMark/>
          </w:tcPr>
          <w:p w14:paraId="1CE050C7"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85 kW</w:t>
            </w:r>
          </w:p>
        </w:tc>
        <w:tc>
          <w:tcPr>
            <w:tcW w:w="1843" w:type="dxa"/>
            <w:tcBorders>
              <w:top w:val="nil"/>
              <w:left w:val="nil"/>
              <w:bottom w:val="single" w:sz="4" w:space="0" w:color="auto"/>
              <w:right w:val="single" w:sz="4" w:space="0" w:color="auto"/>
            </w:tcBorders>
            <w:vAlign w:val="center"/>
            <w:hideMark/>
          </w:tcPr>
          <w:p w14:paraId="6487A4C1"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Nuosava</w:t>
            </w:r>
          </w:p>
        </w:tc>
        <w:tc>
          <w:tcPr>
            <w:tcW w:w="1956" w:type="dxa"/>
            <w:tcBorders>
              <w:top w:val="nil"/>
              <w:left w:val="nil"/>
              <w:bottom w:val="single" w:sz="4" w:space="0" w:color="auto"/>
              <w:right w:val="single" w:sz="4" w:space="0" w:color="auto"/>
            </w:tcBorders>
            <w:vAlign w:val="center"/>
            <w:hideMark/>
          </w:tcPr>
          <w:p w14:paraId="42C85E60"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Baigta</w:t>
            </w:r>
          </w:p>
        </w:tc>
      </w:tr>
      <w:tr w:rsidR="007535B1" w:rsidRPr="007535B1" w14:paraId="57E44DAA" w14:textId="77777777" w:rsidTr="00D63FB3">
        <w:trPr>
          <w:trHeight w:val="300"/>
        </w:trPr>
        <w:tc>
          <w:tcPr>
            <w:tcW w:w="674" w:type="dxa"/>
            <w:tcBorders>
              <w:top w:val="nil"/>
              <w:left w:val="single" w:sz="4" w:space="0" w:color="auto"/>
              <w:bottom w:val="single" w:sz="4" w:space="0" w:color="auto"/>
              <w:right w:val="single" w:sz="4" w:space="0" w:color="auto"/>
            </w:tcBorders>
            <w:vAlign w:val="center"/>
            <w:hideMark/>
          </w:tcPr>
          <w:p w14:paraId="7AD2B8FF" w14:textId="77777777" w:rsidR="007535B1" w:rsidRPr="007535B1" w:rsidRDefault="007535B1" w:rsidP="007535B1">
            <w:pPr>
              <w:widowControl/>
              <w:autoSpaceDE/>
              <w:autoSpaceDN/>
              <w:jc w:val="center"/>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2</w:t>
            </w:r>
          </w:p>
        </w:tc>
        <w:tc>
          <w:tcPr>
            <w:tcW w:w="1628" w:type="dxa"/>
            <w:tcBorders>
              <w:top w:val="nil"/>
              <w:left w:val="nil"/>
              <w:bottom w:val="single" w:sz="4" w:space="0" w:color="auto"/>
              <w:right w:val="single" w:sz="4" w:space="0" w:color="auto"/>
            </w:tcBorders>
            <w:vAlign w:val="center"/>
            <w:hideMark/>
          </w:tcPr>
          <w:p w14:paraId="01101955"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Saulės elektrinė</w:t>
            </w:r>
          </w:p>
        </w:tc>
        <w:tc>
          <w:tcPr>
            <w:tcW w:w="2660" w:type="dxa"/>
            <w:tcBorders>
              <w:top w:val="nil"/>
              <w:left w:val="nil"/>
              <w:bottom w:val="single" w:sz="4" w:space="0" w:color="auto"/>
              <w:right w:val="single" w:sz="4" w:space="0" w:color="auto"/>
            </w:tcBorders>
            <w:vAlign w:val="center"/>
            <w:hideMark/>
          </w:tcPr>
          <w:p w14:paraId="61A88DBF"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Pieninės g.2, Raseiniai</w:t>
            </w:r>
          </w:p>
        </w:tc>
        <w:tc>
          <w:tcPr>
            <w:tcW w:w="1871" w:type="dxa"/>
            <w:tcBorders>
              <w:top w:val="nil"/>
              <w:left w:val="nil"/>
              <w:bottom w:val="single" w:sz="4" w:space="0" w:color="auto"/>
              <w:right w:val="single" w:sz="4" w:space="0" w:color="auto"/>
            </w:tcBorders>
            <w:vAlign w:val="center"/>
            <w:hideMark/>
          </w:tcPr>
          <w:p w14:paraId="1A52B740"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20 kW</w:t>
            </w:r>
          </w:p>
        </w:tc>
        <w:tc>
          <w:tcPr>
            <w:tcW w:w="1843" w:type="dxa"/>
            <w:tcBorders>
              <w:top w:val="nil"/>
              <w:left w:val="nil"/>
              <w:bottom w:val="single" w:sz="4" w:space="0" w:color="auto"/>
              <w:right w:val="single" w:sz="4" w:space="0" w:color="auto"/>
            </w:tcBorders>
            <w:vAlign w:val="center"/>
            <w:hideMark/>
          </w:tcPr>
          <w:p w14:paraId="724CCF8A"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Nuosava</w:t>
            </w:r>
          </w:p>
        </w:tc>
        <w:tc>
          <w:tcPr>
            <w:tcW w:w="1956" w:type="dxa"/>
            <w:tcBorders>
              <w:top w:val="nil"/>
              <w:left w:val="nil"/>
              <w:bottom w:val="single" w:sz="4" w:space="0" w:color="auto"/>
              <w:right w:val="single" w:sz="4" w:space="0" w:color="auto"/>
            </w:tcBorders>
            <w:vAlign w:val="center"/>
            <w:hideMark/>
          </w:tcPr>
          <w:p w14:paraId="07C2D14E"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Baigta</w:t>
            </w:r>
          </w:p>
        </w:tc>
      </w:tr>
      <w:tr w:rsidR="007535B1" w:rsidRPr="007535B1" w14:paraId="72A97710" w14:textId="77777777" w:rsidTr="00D63FB3">
        <w:trPr>
          <w:trHeight w:val="300"/>
        </w:trPr>
        <w:tc>
          <w:tcPr>
            <w:tcW w:w="674" w:type="dxa"/>
            <w:tcBorders>
              <w:top w:val="nil"/>
              <w:left w:val="single" w:sz="4" w:space="0" w:color="auto"/>
              <w:bottom w:val="single" w:sz="4" w:space="0" w:color="auto"/>
              <w:right w:val="single" w:sz="4" w:space="0" w:color="auto"/>
            </w:tcBorders>
            <w:vAlign w:val="center"/>
            <w:hideMark/>
          </w:tcPr>
          <w:p w14:paraId="6C8452AA" w14:textId="77777777" w:rsidR="007535B1" w:rsidRPr="007535B1" w:rsidRDefault="007535B1" w:rsidP="007535B1">
            <w:pPr>
              <w:widowControl/>
              <w:autoSpaceDE/>
              <w:autoSpaceDN/>
              <w:jc w:val="center"/>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3</w:t>
            </w:r>
          </w:p>
        </w:tc>
        <w:tc>
          <w:tcPr>
            <w:tcW w:w="1628" w:type="dxa"/>
            <w:tcBorders>
              <w:top w:val="nil"/>
              <w:left w:val="nil"/>
              <w:bottom w:val="single" w:sz="4" w:space="0" w:color="auto"/>
              <w:right w:val="single" w:sz="4" w:space="0" w:color="auto"/>
            </w:tcBorders>
            <w:vAlign w:val="center"/>
            <w:hideMark/>
          </w:tcPr>
          <w:p w14:paraId="2B6430C8"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Saulės elektrinė</w:t>
            </w:r>
          </w:p>
        </w:tc>
        <w:tc>
          <w:tcPr>
            <w:tcW w:w="2660" w:type="dxa"/>
            <w:tcBorders>
              <w:top w:val="nil"/>
              <w:left w:val="nil"/>
              <w:bottom w:val="single" w:sz="4" w:space="0" w:color="auto"/>
              <w:right w:val="single" w:sz="4" w:space="0" w:color="auto"/>
            </w:tcBorders>
            <w:vAlign w:val="center"/>
            <w:hideMark/>
          </w:tcPr>
          <w:p w14:paraId="3DB02739"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Žemaičių g.9, Raseiniai</w:t>
            </w:r>
          </w:p>
        </w:tc>
        <w:tc>
          <w:tcPr>
            <w:tcW w:w="1871" w:type="dxa"/>
            <w:tcBorders>
              <w:top w:val="nil"/>
              <w:left w:val="nil"/>
              <w:bottom w:val="single" w:sz="4" w:space="0" w:color="auto"/>
              <w:right w:val="single" w:sz="4" w:space="0" w:color="auto"/>
            </w:tcBorders>
            <w:vAlign w:val="center"/>
            <w:hideMark/>
          </w:tcPr>
          <w:p w14:paraId="29DD82E3"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99 kW</w:t>
            </w:r>
          </w:p>
        </w:tc>
        <w:tc>
          <w:tcPr>
            <w:tcW w:w="1843" w:type="dxa"/>
            <w:tcBorders>
              <w:top w:val="nil"/>
              <w:left w:val="nil"/>
              <w:bottom w:val="single" w:sz="4" w:space="0" w:color="auto"/>
              <w:right w:val="single" w:sz="4" w:space="0" w:color="auto"/>
            </w:tcBorders>
            <w:vAlign w:val="center"/>
            <w:hideMark/>
          </w:tcPr>
          <w:p w14:paraId="31F2F563"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Nuosava</w:t>
            </w:r>
          </w:p>
        </w:tc>
        <w:tc>
          <w:tcPr>
            <w:tcW w:w="1956" w:type="dxa"/>
            <w:tcBorders>
              <w:top w:val="nil"/>
              <w:left w:val="nil"/>
              <w:bottom w:val="single" w:sz="4" w:space="0" w:color="auto"/>
              <w:right w:val="single" w:sz="4" w:space="0" w:color="auto"/>
            </w:tcBorders>
            <w:vAlign w:val="center"/>
            <w:hideMark/>
          </w:tcPr>
          <w:p w14:paraId="50BCB646"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Baigta</w:t>
            </w:r>
          </w:p>
        </w:tc>
      </w:tr>
      <w:tr w:rsidR="007535B1" w:rsidRPr="007535B1" w14:paraId="56CBD309" w14:textId="77777777" w:rsidTr="00D63FB3">
        <w:trPr>
          <w:trHeight w:val="300"/>
        </w:trPr>
        <w:tc>
          <w:tcPr>
            <w:tcW w:w="674" w:type="dxa"/>
            <w:tcBorders>
              <w:top w:val="nil"/>
              <w:left w:val="single" w:sz="4" w:space="0" w:color="auto"/>
              <w:bottom w:val="single" w:sz="4" w:space="0" w:color="auto"/>
              <w:right w:val="single" w:sz="4" w:space="0" w:color="auto"/>
            </w:tcBorders>
            <w:vAlign w:val="center"/>
            <w:hideMark/>
          </w:tcPr>
          <w:p w14:paraId="6A49A6A2" w14:textId="77777777" w:rsidR="007535B1" w:rsidRPr="007535B1" w:rsidRDefault="007535B1" w:rsidP="007535B1">
            <w:pPr>
              <w:widowControl/>
              <w:autoSpaceDE/>
              <w:autoSpaceDN/>
              <w:jc w:val="center"/>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4</w:t>
            </w:r>
          </w:p>
        </w:tc>
        <w:tc>
          <w:tcPr>
            <w:tcW w:w="1628" w:type="dxa"/>
            <w:tcBorders>
              <w:top w:val="nil"/>
              <w:left w:val="nil"/>
              <w:bottom w:val="single" w:sz="4" w:space="0" w:color="auto"/>
              <w:right w:val="single" w:sz="4" w:space="0" w:color="auto"/>
            </w:tcBorders>
            <w:vAlign w:val="center"/>
            <w:hideMark/>
          </w:tcPr>
          <w:p w14:paraId="268A7E94"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Vėjo elektrinė</w:t>
            </w:r>
          </w:p>
        </w:tc>
        <w:tc>
          <w:tcPr>
            <w:tcW w:w="2660" w:type="dxa"/>
            <w:tcBorders>
              <w:top w:val="nil"/>
              <w:left w:val="nil"/>
              <w:bottom w:val="single" w:sz="4" w:space="0" w:color="auto"/>
              <w:right w:val="single" w:sz="4" w:space="0" w:color="auto"/>
            </w:tcBorders>
            <w:vAlign w:val="center"/>
            <w:hideMark/>
          </w:tcPr>
          <w:p w14:paraId="2A26B28F" w14:textId="77777777" w:rsidR="007535B1" w:rsidRPr="007535B1" w:rsidRDefault="007535B1" w:rsidP="007535B1">
            <w:pPr>
              <w:widowControl/>
              <w:autoSpaceDE/>
              <w:autoSpaceDN/>
              <w:rPr>
                <w:rFonts w:ascii="Calibri" w:hAnsi="Calibri" w:cs="Calibri"/>
                <w:noProof w:val="0"/>
                <w:color w:val="000000"/>
                <w:sz w:val="18"/>
                <w:szCs w:val="18"/>
                <w:lang w:eastAsia="lt-LT"/>
              </w:rPr>
            </w:pPr>
            <w:proofErr w:type="spellStart"/>
            <w:r w:rsidRPr="007535B1">
              <w:rPr>
                <w:rFonts w:ascii="Calibri" w:hAnsi="Calibri" w:cs="Calibri"/>
                <w:noProof w:val="0"/>
                <w:color w:val="000000"/>
                <w:sz w:val="18"/>
                <w:szCs w:val="18"/>
                <w:lang w:eastAsia="lt-LT"/>
              </w:rPr>
              <w:t>Gujėnų</w:t>
            </w:r>
            <w:proofErr w:type="spellEnd"/>
            <w:r w:rsidRPr="007535B1">
              <w:rPr>
                <w:rFonts w:ascii="Calibri" w:hAnsi="Calibri" w:cs="Calibri"/>
                <w:noProof w:val="0"/>
                <w:color w:val="000000"/>
                <w:sz w:val="18"/>
                <w:szCs w:val="18"/>
                <w:lang w:eastAsia="lt-LT"/>
              </w:rPr>
              <w:t xml:space="preserve"> k., Radviliškio r. </w:t>
            </w:r>
          </w:p>
        </w:tc>
        <w:tc>
          <w:tcPr>
            <w:tcW w:w="1871" w:type="dxa"/>
            <w:tcBorders>
              <w:top w:val="nil"/>
              <w:left w:val="nil"/>
              <w:bottom w:val="single" w:sz="4" w:space="0" w:color="auto"/>
              <w:right w:val="single" w:sz="4" w:space="0" w:color="auto"/>
            </w:tcBorders>
            <w:vAlign w:val="center"/>
            <w:hideMark/>
          </w:tcPr>
          <w:p w14:paraId="299CD3AB"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290 kW</w:t>
            </w:r>
          </w:p>
        </w:tc>
        <w:tc>
          <w:tcPr>
            <w:tcW w:w="1843" w:type="dxa"/>
            <w:tcBorders>
              <w:top w:val="nil"/>
              <w:left w:val="nil"/>
              <w:bottom w:val="single" w:sz="4" w:space="0" w:color="auto"/>
              <w:right w:val="single" w:sz="4" w:space="0" w:color="auto"/>
            </w:tcBorders>
            <w:vAlign w:val="center"/>
            <w:hideMark/>
          </w:tcPr>
          <w:p w14:paraId="0071180C"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Nuoma</w:t>
            </w:r>
          </w:p>
        </w:tc>
        <w:tc>
          <w:tcPr>
            <w:tcW w:w="1956" w:type="dxa"/>
            <w:tcBorders>
              <w:top w:val="nil"/>
              <w:left w:val="nil"/>
              <w:bottom w:val="single" w:sz="4" w:space="0" w:color="auto"/>
              <w:right w:val="single" w:sz="4" w:space="0" w:color="auto"/>
            </w:tcBorders>
            <w:vAlign w:val="center"/>
            <w:hideMark/>
          </w:tcPr>
          <w:p w14:paraId="0DB43E6F" w14:textId="77777777" w:rsidR="007535B1" w:rsidRPr="007535B1" w:rsidRDefault="007535B1" w:rsidP="007535B1">
            <w:pPr>
              <w:widowControl/>
              <w:autoSpaceDE/>
              <w:autoSpaceDN/>
              <w:rPr>
                <w:rFonts w:ascii="Calibri" w:hAnsi="Calibri" w:cs="Calibri"/>
                <w:noProof w:val="0"/>
                <w:color w:val="000000"/>
                <w:sz w:val="18"/>
                <w:szCs w:val="18"/>
                <w:lang w:eastAsia="lt-LT"/>
              </w:rPr>
            </w:pPr>
            <w:r w:rsidRPr="007535B1">
              <w:rPr>
                <w:rFonts w:ascii="Calibri" w:hAnsi="Calibri" w:cs="Calibri"/>
                <w:noProof w:val="0"/>
                <w:color w:val="000000"/>
                <w:sz w:val="18"/>
                <w:szCs w:val="18"/>
                <w:lang w:eastAsia="lt-LT"/>
              </w:rPr>
              <w:t xml:space="preserve">Pagal sutartį </w:t>
            </w:r>
          </w:p>
        </w:tc>
      </w:tr>
    </w:tbl>
    <w:p w14:paraId="646BD3C6" w14:textId="77777777" w:rsidR="007535B1" w:rsidRPr="007535B1" w:rsidRDefault="007535B1" w:rsidP="007535B1">
      <w:pPr>
        <w:widowControl/>
        <w:autoSpaceDE/>
        <w:autoSpaceDN/>
        <w:spacing w:line="276" w:lineRule="auto"/>
        <w:ind w:firstLine="709"/>
        <w:jc w:val="both"/>
        <w:rPr>
          <w:rFonts w:ascii="Calibri" w:hAnsi="Calibri" w:cs="Calibri"/>
          <w:noProof w:val="0"/>
          <w:sz w:val="18"/>
          <w:szCs w:val="18"/>
          <w:lang w:eastAsia="lt-LT"/>
        </w:rPr>
      </w:pPr>
    </w:p>
    <w:p w14:paraId="2F30F509" w14:textId="077E6DBA" w:rsidR="007535B1" w:rsidRDefault="007535B1" w:rsidP="007535B1">
      <w:pPr>
        <w:widowControl/>
        <w:autoSpaceDE/>
        <w:autoSpaceDN/>
        <w:spacing w:line="276" w:lineRule="auto"/>
        <w:ind w:firstLine="709"/>
        <w:jc w:val="both"/>
        <w:rPr>
          <w:rFonts w:ascii="Calibri" w:hAnsi="Calibri" w:cs="Calibri"/>
          <w:noProof w:val="0"/>
          <w:sz w:val="18"/>
          <w:szCs w:val="18"/>
          <w:lang w:eastAsia="lt-LT"/>
        </w:rPr>
      </w:pPr>
      <w:r w:rsidRPr="007535B1">
        <w:rPr>
          <w:rFonts w:ascii="Calibri" w:hAnsi="Calibri" w:cs="Calibri"/>
          <w:noProof w:val="0"/>
          <w:sz w:val="18"/>
          <w:szCs w:val="18"/>
          <w:lang w:eastAsia="lt-LT"/>
        </w:rPr>
        <w:t>Nuosava elektros energijos gamyba dalinai padengia objektų elektros energijos poreikį. Likęs elektros energijos kiekis bus perkamas CVP  IS atviro konkurso būdu</w:t>
      </w:r>
    </w:p>
    <w:p w14:paraId="07BCD82B" w14:textId="77777777" w:rsidR="007535B1" w:rsidRPr="007535B1" w:rsidRDefault="007535B1" w:rsidP="007535B1">
      <w:pPr>
        <w:widowControl/>
        <w:autoSpaceDE/>
        <w:autoSpaceDN/>
        <w:spacing w:line="276" w:lineRule="auto"/>
        <w:ind w:firstLine="709"/>
        <w:jc w:val="both"/>
        <w:rPr>
          <w:rFonts w:ascii="Calibri" w:hAnsi="Calibri" w:cs="Calibri"/>
          <w:noProof w:val="0"/>
          <w:sz w:val="18"/>
          <w:szCs w:val="18"/>
          <w:lang w:eastAsia="lt-LT"/>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gridCol w:w="2976"/>
        <w:gridCol w:w="1118"/>
        <w:gridCol w:w="1009"/>
      </w:tblGrid>
      <w:tr w:rsidR="0030739B" w:rsidRPr="0030739B" w14:paraId="5E53AD0C" w14:textId="77777777" w:rsidTr="00967DA2">
        <w:trPr>
          <w:trHeight w:val="282"/>
        </w:trPr>
        <w:tc>
          <w:tcPr>
            <w:tcW w:w="5671" w:type="dxa"/>
            <w:tcMar>
              <w:top w:w="120" w:type="dxa"/>
              <w:left w:w="120" w:type="dxa"/>
              <w:bottom w:w="120" w:type="dxa"/>
              <w:right w:w="120" w:type="dxa"/>
            </w:tcMar>
            <w:vAlign w:val="center"/>
          </w:tcPr>
          <w:p w14:paraId="2566DB77" w14:textId="77777777" w:rsidR="0030739B" w:rsidRPr="0030739B" w:rsidRDefault="0030739B" w:rsidP="0030739B">
            <w:pPr>
              <w:spacing w:line="252" w:lineRule="auto"/>
              <w:jc w:val="both"/>
              <w:rPr>
                <w:rFonts w:ascii="Calibri" w:eastAsia="MS Mincho" w:hAnsi="Calibri"/>
                <w:sz w:val="20"/>
                <w:szCs w:val="20"/>
                <w:lang w:val="en-US"/>
              </w:rPr>
            </w:pPr>
            <w:r w:rsidRPr="0030739B">
              <w:rPr>
                <w:rFonts w:ascii="Calibri" w:eastAsia="MS Mincho" w:hAnsi="Calibri"/>
                <w:b/>
                <w:color w:val="000000"/>
                <w:sz w:val="20"/>
                <w:szCs w:val="20"/>
                <w:lang w:val="en-US"/>
              </w:rPr>
              <w:t xml:space="preserve">Veiksmas </w:t>
            </w:r>
          </w:p>
        </w:tc>
        <w:tc>
          <w:tcPr>
            <w:tcW w:w="2976" w:type="dxa"/>
            <w:tcMar>
              <w:top w:w="120" w:type="dxa"/>
              <w:left w:w="120" w:type="dxa"/>
              <w:bottom w:w="120" w:type="dxa"/>
              <w:right w:w="120" w:type="dxa"/>
            </w:tcMar>
            <w:vAlign w:val="center"/>
          </w:tcPr>
          <w:p w14:paraId="75FE18D4" w14:textId="77777777" w:rsidR="0030739B" w:rsidRPr="0030739B" w:rsidRDefault="0030739B" w:rsidP="0030739B">
            <w:pPr>
              <w:spacing w:line="252" w:lineRule="auto"/>
              <w:rPr>
                <w:rFonts w:ascii="Calibri" w:eastAsia="MS Mincho" w:hAnsi="Calibri"/>
                <w:sz w:val="20"/>
                <w:szCs w:val="20"/>
                <w:lang w:val="en-US"/>
              </w:rPr>
            </w:pPr>
            <w:r w:rsidRPr="0030739B">
              <w:rPr>
                <w:rFonts w:ascii="Calibri" w:eastAsia="MS Mincho" w:hAnsi="Calibri"/>
                <w:b/>
                <w:color w:val="000000"/>
                <w:sz w:val="20"/>
                <w:szCs w:val="20"/>
                <w:lang w:val="en-US"/>
              </w:rPr>
              <w:t>Pareigos, vardas ir pavardė</w:t>
            </w:r>
          </w:p>
        </w:tc>
        <w:tc>
          <w:tcPr>
            <w:tcW w:w="1118" w:type="dxa"/>
            <w:tcMar>
              <w:top w:w="120" w:type="dxa"/>
              <w:left w:w="120" w:type="dxa"/>
              <w:bottom w:w="120" w:type="dxa"/>
              <w:right w:w="120" w:type="dxa"/>
            </w:tcMar>
            <w:vAlign w:val="center"/>
          </w:tcPr>
          <w:p w14:paraId="300B6A7D" w14:textId="77777777" w:rsidR="0030739B" w:rsidRPr="0030739B" w:rsidRDefault="0030739B" w:rsidP="0030739B">
            <w:pPr>
              <w:spacing w:line="252" w:lineRule="auto"/>
              <w:jc w:val="center"/>
              <w:rPr>
                <w:rFonts w:ascii="Calibri" w:eastAsia="MS Mincho" w:hAnsi="Calibri"/>
                <w:sz w:val="20"/>
                <w:szCs w:val="20"/>
                <w:lang w:val="en-US"/>
              </w:rPr>
            </w:pPr>
            <w:r w:rsidRPr="0030739B">
              <w:rPr>
                <w:rFonts w:ascii="Calibri" w:eastAsia="MS Mincho" w:hAnsi="Calibri"/>
                <w:b/>
                <w:color w:val="000000"/>
                <w:sz w:val="20"/>
                <w:szCs w:val="20"/>
                <w:lang w:val="en-US"/>
              </w:rPr>
              <w:t>Parašas</w:t>
            </w:r>
          </w:p>
        </w:tc>
        <w:tc>
          <w:tcPr>
            <w:tcW w:w="1009" w:type="dxa"/>
            <w:tcMar>
              <w:top w:w="120" w:type="dxa"/>
              <w:left w:w="120" w:type="dxa"/>
              <w:bottom w:w="120" w:type="dxa"/>
              <w:right w:w="120" w:type="dxa"/>
            </w:tcMar>
            <w:vAlign w:val="center"/>
          </w:tcPr>
          <w:p w14:paraId="4100FF6C" w14:textId="77777777" w:rsidR="0030739B" w:rsidRPr="0030739B" w:rsidRDefault="0030739B" w:rsidP="0030739B">
            <w:pPr>
              <w:spacing w:line="252" w:lineRule="auto"/>
              <w:jc w:val="center"/>
              <w:rPr>
                <w:rFonts w:ascii="Calibri" w:eastAsia="MS Mincho" w:hAnsi="Calibri"/>
                <w:sz w:val="20"/>
                <w:szCs w:val="20"/>
                <w:lang w:val="en-US"/>
              </w:rPr>
            </w:pPr>
            <w:r w:rsidRPr="0030739B">
              <w:rPr>
                <w:rFonts w:ascii="Calibri" w:eastAsia="MS Mincho" w:hAnsi="Calibri"/>
                <w:b/>
                <w:color w:val="000000"/>
                <w:sz w:val="20"/>
                <w:szCs w:val="20"/>
                <w:lang w:val="en-US"/>
              </w:rPr>
              <w:t>Data</w:t>
            </w:r>
          </w:p>
        </w:tc>
      </w:tr>
      <w:tr w:rsidR="0030739B" w:rsidRPr="0030739B" w14:paraId="184B9C62" w14:textId="77777777" w:rsidTr="00967DA2">
        <w:trPr>
          <w:trHeight w:val="282"/>
        </w:trPr>
        <w:tc>
          <w:tcPr>
            <w:tcW w:w="5671" w:type="dxa"/>
            <w:tcMar>
              <w:top w:w="120" w:type="dxa"/>
              <w:left w:w="120" w:type="dxa"/>
              <w:bottom w:w="120" w:type="dxa"/>
              <w:right w:w="120" w:type="dxa"/>
            </w:tcMar>
            <w:vAlign w:val="center"/>
          </w:tcPr>
          <w:p w14:paraId="4B2284E5" w14:textId="77777777" w:rsidR="0030739B" w:rsidRPr="0030739B" w:rsidRDefault="0030739B" w:rsidP="0030739B">
            <w:pPr>
              <w:rPr>
                <w:rFonts w:ascii="Calibri" w:eastAsia="MS Mincho" w:hAnsi="Calibri"/>
                <w:color w:val="000000"/>
                <w:sz w:val="20"/>
                <w:szCs w:val="20"/>
                <w:lang w:val="en-US"/>
              </w:rPr>
            </w:pPr>
            <w:r w:rsidRPr="0030739B">
              <w:rPr>
                <w:rFonts w:ascii="Calibri" w:eastAsia="MS Mincho" w:hAnsi="Calibri"/>
                <w:color w:val="000000"/>
                <w:sz w:val="20"/>
                <w:szCs w:val="20"/>
                <w:lang w:val="en-US"/>
              </w:rPr>
              <w:t>Duomenis ir informaciją pateikė</w:t>
            </w:r>
          </w:p>
        </w:tc>
        <w:tc>
          <w:tcPr>
            <w:tcW w:w="2976" w:type="dxa"/>
            <w:tcMar>
              <w:top w:w="120" w:type="dxa"/>
              <w:left w:w="120" w:type="dxa"/>
              <w:bottom w:w="120" w:type="dxa"/>
              <w:right w:w="120" w:type="dxa"/>
            </w:tcMar>
            <w:vAlign w:val="center"/>
          </w:tcPr>
          <w:p w14:paraId="06510F60" w14:textId="77777777" w:rsidR="0030739B" w:rsidRPr="0030739B" w:rsidRDefault="0030739B" w:rsidP="0030739B">
            <w:pPr>
              <w:spacing w:line="252" w:lineRule="auto"/>
              <w:rPr>
                <w:rFonts w:ascii="Calibri" w:eastAsia="MS Mincho" w:hAnsi="Calibri"/>
                <w:sz w:val="20"/>
                <w:szCs w:val="20"/>
                <w:lang w:val="en-US"/>
              </w:rPr>
            </w:pPr>
            <w:r w:rsidRPr="0030739B">
              <w:rPr>
                <w:rFonts w:ascii="Calibri" w:eastAsia="MS Mincho" w:hAnsi="Calibri"/>
                <w:color w:val="000000"/>
                <w:sz w:val="20"/>
                <w:szCs w:val="20"/>
                <w:lang w:val="en-US"/>
              </w:rPr>
              <w:t>Inžinierius Sigitas Klimas</w:t>
            </w:r>
          </w:p>
        </w:tc>
        <w:tc>
          <w:tcPr>
            <w:tcW w:w="1118" w:type="dxa"/>
            <w:tcMar>
              <w:top w:w="120" w:type="dxa"/>
              <w:left w:w="120" w:type="dxa"/>
              <w:bottom w:w="120" w:type="dxa"/>
              <w:right w:w="120" w:type="dxa"/>
            </w:tcMar>
            <w:vAlign w:val="center"/>
          </w:tcPr>
          <w:p w14:paraId="6EC7829B" w14:textId="77777777" w:rsidR="0030739B" w:rsidRPr="0030739B" w:rsidRDefault="0030739B" w:rsidP="0030739B">
            <w:pPr>
              <w:spacing w:line="252" w:lineRule="auto"/>
              <w:jc w:val="center"/>
              <w:rPr>
                <w:rFonts w:ascii="Calibri" w:eastAsia="MS Mincho" w:hAnsi="Calibri"/>
                <w:sz w:val="20"/>
                <w:szCs w:val="20"/>
                <w:lang w:val="en-US"/>
              </w:rPr>
            </w:pPr>
          </w:p>
        </w:tc>
        <w:tc>
          <w:tcPr>
            <w:tcW w:w="1009" w:type="dxa"/>
            <w:tcMar>
              <w:top w:w="120" w:type="dxa"/>
              <w:left w:w="120" w:type="dxa"/>
              <w:bottom w:w="120" w:type="dxa"/>
              <w:right w:w="120" w:type="dxa"/>
            </w:tcMar>
            <w:vAlign w:val="center"/>
          </w:tcPr>
          <w:p w14:paraId="76EA5F01" w14:textId="77777777" w:rsidR="0030739B" w:rsidRPr="0030739B" w:rsidRDefault="0030739B" w:rsidP="0030739B">
            <w:pPr>
              <w:spacing w:line="252" w:lineRule="auto"/>
              <w:jc w:val="center"/>
              <w:rPr>
                <w:rFonts w:ascii="Calibri" w:eastAsia="MS Mincho" w:hAnsi="Calibri"/>
                <w:sz w:val="20"/>
                <w:szCs w:val="20"/>
                <w:lang w:val="en-US"/>
              </w:rPr>
            </w:pPr>
          </w:p>
        </w:tc>
      </w:tr>
      <w:tr w:rsidR="0030739B" w:rsidRPr="0030739B" w14:paraId="3DCF4414" w14:textId="77777777" w:rsidTr="00967DA2">
        <w:trPr>
          <w:trHeight w:val="162"/>
        </w:trPr>
        <w:tc>
          <w:tcPr>
            <w:tcW w:w="5671" w:type="dxa"/>
            <w:tcMar>
              <w:top w:w="120" w:type="dxa"/>
              <w:left w:w="120" w:type="dxa"/>
              <w:bottom w:w="120" w:type="dxa"/>
              <w:right w:w="120" w:type="dxa"/>
            </w:tcMar>
            <w:vAlign w:val="center"/>
          </w:tcPr>
          <w:p w14:paraId="27BB0830" w14:textId="77777777" w:rsidR="0030739B" w:rsidRPr="0030739B" w:rsidRDefault="0030739B" w:rsidP="0030739B">
            <w:pPr>
              <w:spacing w:line="252" w:lineRule="auto"/>
              <w:rPr>
                <w:rFonts w:ascii="Calibri" w:eastAsia="MS Mincho" w:hAnsi="Calibri"/>
                <w:sz w:val="20"/>
                <w:szCs w:val="20"/>
                <w:lang w:val="en-US"/>
              </w:rPr>
            </w:pPr>
            <w:r w:rsidRPr="0030739B">
              <w:rPr>
                <w:rFonts w:ascii="Calibri" w:eastAsia="MS Mincho" w:hAnsi="Calibri"/>
                <w:color w:val="000000"/>
                <w:sz w:val="20"/>
                <w:szCs w:val="20"/>
                <w:lang w:val="en-US"/>
              </w:rPr>
              <w:t>Techninę specifikaciją pagal pateiktą informaciją parengė</w:t>
            </w:r>
          </w:p>
        </w:tc>
        <w:tc>
          <w:tcPr>
            <w:tcW w:w="2976" w:type="dxa"/>
            <w:tcMar>
              <w:top w:w="120" w:type="dxa"/>
              <w:left w:w="120" w:type="dxa"/>
              <w:bottom w:w="120" w:type="dxa"/>
              <w:right w:w="120" w:type="dxa"/>
            </w:tcMar>
            <w:vAlign w:val="center"/>
          </w:tcPr>
          <w:p w14:paraId="4D35CFD6" w14:textId="77777777" w:rsidR="0030739B" w:rsidRPr="0030739B" w:rsidRDefault="0030739B" w:rsidP="0030739B">
            <w:pPr>
              <w:spacing w:line="252" w:lineRule="auto"/>
              <w:rPr>
                <w:rFonts w:ascii="Calibri" w:eastAsia="MS Mincho" w:hAnsi="Calibri"/>
                <w:sz w:val="20"/>
                <w:szCs w:val="20"/>
                <w:lang w:val="en-US"/>
              </w:rPr>
            </w:pPr>
            <w:r w:rsidRPr="0030739B">
              <w:rPr>
                <w:rFonts w:ascii="Calibri" w:eastAsia="MS Mincho" w:hAnsi="Calibri"/>
                <w:color w:val="000000"/>
                <w:sz w:val="20"/>
                <w:szCs w:val="20"/>
                <w:lang w:val="en-US"/>
              </w:rPr>
              <w:t>Specialistė Beatričė Juškienė</w:t>
            </w:r>
          </w:p>
        </w:tc>
        <w:tc>
          <w:tcPr>
            <w:tcW w:w="1118" w:type="dxa"/>
            <w:tcMar>
              <w:top w:w="120" w:type="dxa"/>
              <w:left w:w="120" w:type="dxa"/>
              <w:bottom w:w="120" w:type="dxa"/>
              <w:right w:w="120" w:type="dxa"/>
            </w:tcMar>
            <w:vAlign w:val="center"/>
          </w:tcPr>
          <w:p w14:paraId="247319A3" w14:textId="77777777" w:rsidR="0030739B" w:rsidRPr="0030739B" w:rsidRDefault="0030739B" w:rsidP="0030739B">
            <w:pPr>
              <w:spacing w:line="252" w:lineRule="auto"/>
              <w:jc w:val="center"/>
              <w:rPr>
                <w:rFonts w:ascii="Calibri" w:eastAsia="MS Mincho" w:hAnsi="Calibri"/>
                <w:sz w:val="20"/>
                <w:szCs w:val="20"/>
                <w:lang w:val="en-US"/>
              </w:rPr>
            </w:pPr>
          </w:p>
        </w:tc>
        <w:tc>
          <w:tcPr>
            <w:tcW w:w="1009" w:type="dxa"/>
            <w:tcMar>
              <w:top w:w="120" w:type="dxa"/>
              <w:left w:w="120" w:type="dxa"/>
              <w:bottom w:w="120" w:type="dxa"/>
              <w:right w:w="120" w:type="dxa"/>
            </w:tcMar>
            <w:vAlign w:val="center"/>
          </w:tcPr>
          <w:p w14:paraId="6EAB5455" w14:textId="77777777" w:rsidR="0030739B" w:rsidRPr="0030739B" w:rsidRDefault="0030739B" w:rsidP="0030739B">
            <w:pPr>
              <w:spacing w:line="252" w:lineRule="auto"/>
              <w:jc w:val="center"/>
              <w:rPr>
                <w:rFonts w:ascii="Calibri" w:eastAsia="MS Mincho" w:hAnsi="Calibri"/>
                <w:sz w:val="20"/>
                <w:szCs w:val="20"/>
                <w:lang w:val="en-US"/>
              </w:rPr>
            </w:pPr>
          </w:p>
        </w:tc>
      </w:tr>
    </w:tbl>
    <w:p w14:paraId="2099E280" w14:textId="77777777" w:rsidR="009E5D0F" w:rsidRDefault="009E5D0F" w:rsidP="00AD3475">
      <w:pPr>
        <w:pStyle w:val="Antrat1"/>
        <w:tabs>
          <w:tab w:val="left" w:pos="664"/>
        </w:tabs>
        <w:spacing w:line="276" w:lineRule="auto"/>
        <w:ind w:firstLine="0"/>
        <w:rPr>
          <w:rFonts w:ascii="Calibri" w:hAnsi="Calibri" w:cs="Calibri"/>
          <w:sz w:val="22"/>
          <w:szCs w:val="22"/>
        </w:rPr>
      </w:pPr>
    </w:p>
    <w:p w14:paraId="703C6E42" w14:textId="77777777" w:rsidR="009E5D0F" w:rsidRPr="00AD3475" w:rsidRDefault="009E5D0F" w:rsidP="009E5D0F">
      <w:pPr>
        <w:pStyle w:val="Antrat1"/>
        <w:tabs>
          <w:tab w:val="left" w:pos="664"/>
        </w:tabs>
        <w:spacing w:line="276" w:lineRule="auto"/>
        <w:ind w:left="0" w:firstLine="0"/>
        <w:rPr>
          <w:rFonts w:ascii="Calibri" w:eastAsia="Arial" w:hAnsi="Calibri" w:cs="Calibri"/>
          <w:sz w:val="22"/>
          <w:szCs w:val="22"/>
        </w:rPr>
      </w:pPr>
    </w:p>
    <w:sectPr w:rsidR="009E5D0F" w:rsidRPr="00AD3475" w:rsidSect="00485CCF">
      <w:pgSz w:w="11910" w:h="16840"/>
      <w:pgMar w:top="720" w:right="720" w:bottom="720" w:left="720" w:header="567" w:footer="567" w:gutter="0"/>
      <w:cols w:space="1296"/>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CD775C"/>
    <w:multiLevelType w:val="multilevel"/>
    <w:tmpl w:val="D988F4CE"/>
    <w:lvl w:ilvl="0">
      <w:start w:val="1"/>
      <w:numFmt w:val="decimal"/>
      <w:lvlText w:val="%1."/>
      <w:lvlJc w:val="left"/>
      <w:pPr>
        <w:ind w:left="664" w:hanging="360"/>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275" w:hanging="425"/>
      </w:pPr>
      <w:rPr>
        <w:rFonts w:ascii="Times New Roman" w:eastAsia="Times New Roman" w:hAnsi="Times New Roman" w:cs="Times New Roman" w:hint="default"/>
        <w:b/>
        <w:bCs/>
        <w:i w:val="0"/>
        <w:iCs w:val="0"/>
        <w:spacing w:val="0"/>
        <w:w w:val="100"/>
        <w:sz w:val="24"/>
        <w:szCs w:val="24"/>
        <w:lang w:val="lt-LT" w:eastAsia="en-US" w:bidi="ar-SA"/>
      </w:rPr>
    </w:lvl>
    <w:lvl w:ilvl="2">
      <w:start w:val="2"/>
      <w:numFmt w:val="upperRoman"/>
      <w:lvlText w:val="%3"/>
      <w:lvlJc w:val="left"/>
      <w:pPr>
        <w:ind w:left="950" w:hanging="219"/>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960" w:hanging="219"/>
      </w:pPr>
      <w:rPr>
        <w:rFonts w:hint="default"/>
        <w:lang w:val="lt-LT" w:eastAsia="en-US" w:bidi="ar-SA"/>
      </w:rPr>
    </w:lvl>
    <w:lvl w:ilvl="4">
      <w:numFmt w:val="bullet"/>
      <w:lvlText w:val="•"/>
      <w:lvlJc w:val="left"/>
      <w:pPr>
        <w:ind w:left="2200" w:hanging="219"/>
      </w:pPr>
      <w:rPr>
        <w:rFonts w:hint="default"/>
        <w:lang w:val="lt-LT" w:eastAsia="en-US" w:bidi="ar-SA"/>
      </w:rPr>
    </w:lvl>
    <w:lvl w:ilvl="5">
      <w:numFmt w:val="bullet"/>
      <w:lvlText w:val="•"/>
      <w:lvlJc w:val="left"/>
      <w:pPr>
        <w:ind w:left="3440" w:hanging="219"/>
      </w:pPr>
      <w:rPr>
        <w:rFonts w:hint="default"/>
        <w:lang w:val="lt-LT" w:eastAsia="en-US" w:bidi="ar-SA"/>
      </w:rPr>
    </w:lvl>
    <w:lvl w:ilvl="6">
      <w:numFmt w:val="bullet"/>
      <w:lvlText w:val="•"/>
      <w:lvlJc w:val="left"/>
      <w:pPr>
        <w:ind w:left="4680" w:hanging="219"/>
      </w:pPr>
      <w:rPr>
        <w:rFonts w:hint="default"/>
        <w:lang w:val="lt-LT" w:eastAsia="en-US" w:bidi="ar-SA"/>
      </w:rPr>
    </w:lvl>
    <w:lvl w:ilvl="7">
      <w:numFmt w:val="bullet"/>
      <w:lvlText w:val="•"/>
      <w:lvlJc w:val="left"/>
      <w:pPr>
        <w:ind w:left="5920" w:hanging="219"/>
      </w:pPr>
      <w:rPr>
        <w:rFonts w:hint="default"/>
        <w:lang w:val="lt-LT" w:eastAsia="en-US" w:bidi="ar-SA"/>
      </w:rPr>
    </w:lvl>
    <w:lvl w:ilvl="8">
      <w:numFmt w:val="bullet"/>
      <w:lvlText w:val="•"/>
      <w:lvlJc w:val="left"/>
      <w:pPr>
        <w:ind w:left="7160" w:hanging="219"/>
      </w:pPr>
      <w:rPr>
        <w:rFonts w:hint="default"/>
        <w:lang w:val="lt-LT" w:eastAsia="en-US" w:bidi="ar-SA"/>
      </w:rPr>
    </w:lvl>
  </w:abstractNum>
  <w:num w:numId="1" w16cid:durableId="124855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2ED"/>
    <w:rsid w:val="000339AB"/>
    <w:rsid w:val="00035148"/>
    <w:rsid w:val="00045AB3"/>
    <w:rsid w:val="000601B6"/>
    <w:rsid w:val="00063604"/>
    <w:rsid w:val="00083875"/>
    <w:rsid w:val="0009678B"/>
    <w:rsid w:val="00096C1B"/>
    <w:rsid w:val="000A6997"/>
    <w:rsid w:val="000B00BB"/>
    <w:rsid w:val="000C0B2B"/>
    <w:rsid w:val="000E6014"/>
    <w:rsid w:val="00123AB3"/>
    <w:rsid w:val="001254CA"/>
    <w:rsid w:val="00130F0F"/>
    <w:rsid w:val="0016440F"/>
    <w:rsid w:val="00167D3F"/>
    <w:rsid w:val="001911C2"/>
    <w:rsid w:val="001A2D3F"/>
    <w:rsid w:val="001B4101"/>
    <w:rsid w:val="001C216F"/>
    <w:rsid w:val="001D7C44"/>
    <w:rsid w:val="001E4E3B"/>
    <w:rsid w:val="00222CA9"/>
    <w:rsid w:val="00235542"/>
    <w:rsid w:val="0025743C"/>
    <w:rsid w:val="002846EB"/>
    <w:rsid w:val="002A7EFB"/>
    <w:rsid w:val="002B3D89"/>
    <w:rsid w:val="002B74A7"/>
    <w:rsid w:val="002D2192"/>
    <w:rsid w:val="002D3380"/>
    <w:rsid w:val="002E6496"/>
    <w:rsid w:val="002F284A"/>
    <w:rsid w:val="0030739B"/>
    <w:rsid w:val="00323E81"/>
    <w:rsid w:val="0035793F"/>
    <w:rsid w:val="00361BD1"/>
    <w:rsid w:val="00362E7A"/>
    <w:rsid w:val="003A44F0"/>
    <w:rsid w:val="003D3BB8"/>
    <w:rsid w:val="003D4D81"/>
    <w:rsid w:val="003D7FC5"/>
    <w:rsid w:val="003E4A5C"/>
    <w:rsid w:val="00412399"/>
    <w:rsid w:val="00433241"/>
    <w:rsid w:val="004509B4"/>
    <w:rsid w:val="00452F16"/>
    <w:rsid w:val="00453C4F"/>
    <w:rsid w:val="004572FA"/>
    <w:rsid w:val="00474EDC"/>
    <w:rsid w:val="00485CCF"/>
    <w:rsid w:val="004B2BE9"/>
    <w:rsid w:val="00504432"/>
    <w:rsid w:val="00543A7A"/>
    <w:rsid w:val="005475A7"/>
    <w:rsid w:val="00547807"/>
    <w:rsid w:val="00555D1A"/>
    <w:rsid w:val="0056314C"/>
    <w:rsid w:val="00565E76"/>
    <w:rsid w:val="00576CFF"/>
    <w:rsid w:val="00581094"/>
    <w:rsid w:val="00595B74"/>
    <w:rsid w:val="005C297A"/>
    <w:rsid w:val="00603604"/>
    <w:rsid w:val="00646465"/>
    <w:rsid w:val="0065494B"/>
    <w:rsid w:val="0066267D"/>
    <w:rsid w:val="006654A9"/>
    <w:rsid w:val="00686BE1"/>
    <w:rsid w:val="006E0A31"/>
    <w:rsid w:val="00704F37"/>
    <w:rsid w:val="00715399"/>
    <w:rsid w:val="00730D5E"/>
    <w:rsid w:val="007457E9"/>
    <w:rsid w:val="007535B1"/>
    <w:rsid w:val="007606B3"/>
    <w:rsid w:val="00765708"/>
    <w:rsid w:val="007816F4"/>
    <w:rsid w:val="007A14AF"/>
    <w:rsid w:val="007B0E28"/>
    <w:rsid w:val="007E3D5A"/>
    <w:rsid w:val="007F53A2"/>
    <w:rsid w:val="008120FF"/>
    <w:rsid w:val="0082246B"/>
    <w:rsid w:val="00840DCD"/>
    <w:rsid w:val="00862435"/>
    <w:rsid w:val="00875164"/>
    <w:rsid w:val="00877FBC"/>
    <w:rsid w:val="008E25AB"/>
    <w:rsid w:val="008F0BAA"/>
    <w:rsid w:val="008F7084"/>
    <w:rsid w:val="00902735"/>
    <w:rsid w:val="009038DA"/>
    <w:rsid w:val="00904B7D"/>
    <w:rsid w:val="00913BD2"/>
    <w:rsid w:val="00931EC4"/>
    <w:rsid w:val="00967DA2"/>
    <w:rsid w:val="009A4DF7"/>
    <w:rsid w:val="009B1FB9"/>
    <w:rsid w:val="009D03DC"/>
    <w:rsid w:val="009E5D0F"/>
    <w:rsid w:val="009F573B"/>
    <w:rsid w:val="00A36E8F"/>
    <w:rsid w:val="00AC0D83"/>
    <w:rsid w:val="00AD3475"/>
    <w:rsid w:val="00B024F4"/>
    <w:rsid w:val="00B0409E"/>
    <w:rsid w:val="00B0678A"/>
    <w:rsid w:val="00B148C2"/>
    <w:rsid w:val="00B14F12"/>
    <w:rsid w:val="00B26D90"/>
    <w:rsid w:val="00B340E9"/>
    <w:rsid w:val="00B421D1"/>
    <w:rsid w:val="00B55514"/>
    <w:rsid w:val="00B762ED"/>
    <w:rsid w:val="00B84879"/>
    <w:rsid w:val="00BC451B"/>
    <w:rsid w:val="00BC6AC8"/>
    <w:rsid w:val="00C23E79"/>
    <w:rsid w:val="00C5094E"/>
    <w:rsid w:val="00C61223"/>
    <w:rsid w:val="00C71036"/>
    <w:rsid w:val="00C87ADE"/>
    <w:rsid w:val="00C9044E"/>
    <w:rsid w:val="00CC51AB"/>
    <w:rsid w:val="00CD53FA"/>
    <w:rsid w:val="00CE45C4"/>
    <w:rsid w:val="00CF49CA"/>
    <w:rsid w:val="00CF5D7B"/>
    <w:rsid w:val="00D1542F"/>
    <w:rsid w:val="00D1687B"/>
    <w:rsid w:val="00D2010C"/>
    <w:rsid w:val="00D3444C"/>
    <w:rsid w:val="00D46895"/>
    <w:rsid w:val="00D534B7"/>
    <w:rsid w:val="00D55426"/>
    <w:rsid w:val="00D62967"/>
    <w:rsid w:val="00D70DA5"/>
    <w:rsid w:val="00D727D3"/>
    <w:rsid w:val="00D811B1"/>
    <w:rsid w:val="00DA4CE2"/>
    <w:rsid w:val="00DB6938"/>
    <w:rsid w:val="00DD1297"/>
    <w:rsid w:val="00DF41F9"/>
    <w:rsid w:val="00DF7B78"/>
    <w:rsid w:val="00E16992"/>
    <w:rsid w:val="00E4081C"/>
    <w:rsid w:val="00E83229"/>
    <w:rsid w:val="00EA39B2"/>
    <w:rsid w:val="00EC1286"/>
    <w:rsid w:val="00EC2882"/>
    <w:rsid w:val="00EC75AA"/>
    <w:rsid w:val="00EE64D3"/>
    <w:rsid w:val="00EF6331"/>
    <w:rsid w:val="00EF6C34"/>
    <w:rsid w:val="00F1257B"/>
    <w:rsid w:val="00F35072"/>
    <w:rsid w:val="00F56F0D"/>
    <w:rsid w:val="00F57793"/>
    <w:rsid w:val="00F81F32"/>
    <w:rsid w:val="00FA1FFD"/>
    <w:rsid w:val="00FD2EDB"/>
    <w:rsid w:val="00FF3B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A3871"/>
  <w15:docId w15:val="{2E82BCA5-E959-423E-9620-EBECA602A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noProof/>
      <w:lang w:val="lt-LT"/>
    </w:rPr>
  </w:style>
  <w:style w:type="paragraph" w:styleId="Antrat1">
    <w:name w:val="heading 1"/>
    <w:basedOn w:val="prastasis"/>
    <w:uiPriority w:val="9"/>
    <w:qFormat/>
    <w:pPr>
      <w:spacing w:before="18" w:after="20"/>
      <w:ind w:left="664" w:hanging="360"/>
      <w:outlineLvl w:val="0"/>
    </w:pPr>
    <w:rPr>
      <w:b/>
      <w:bCs/>
      <w:sz w:val="24"/>
      <w:szCs w:val="24"/>
    </w:rPr>
  </w:style>
  <w:style w:type="paragraph" w:styleId="Antrat3">
    <w:name w:val="heading 3"/>
    <w:basedOn w:val="prastasis"/>
    <w:next w:val="prastasis"/>
    <w:link w:val="Antrat3Diagrama"/>
    <w:uiPriority w:val="9"/>
    <w:semiHidden/>
    <w:unhideWhenUsed/>
    <w:qFormat/>
    <w:rsid w:val="00B421D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pPr>
      <w:ind w:left="371"/>
    </w:pPr>
  </w:style>
  <w:style w:type="paragraph" w:customStyle="1" w:styleId="TableParagraph">
    <w:name w:val="Table Paragraph"/>
    <w:basedOn w:val="prastasis"/>
    <w:uiPriority w:val="1"/>
    <w:qFormat/>
    <w:pPr>
      <w:spacing w:line="256" w:lineRule="exact"/>
      <w:ind w:left="107"/>
    </w:pPr>
  </w:style>
  <w:style w:type="character" w:styleId="Hipersaitas">
    <w:name w:val="Hyperlink"/>
    <w:basedOn w:val="Numatytasispastraiposriftas"/>
    <w:uiPriority w:val="99"/>
    <w:unhideWhenUsed/>
    <w:rsid w:val="00D62967"/>
    <w:rPr>
      <w:color w:val="0000FF" w:themeColor="hyperlink"/>
      <w:u w:val="single"/>
    </w:rPr>
  </w:style>
  <w:style w:type="character" w:styleId="Neapdorotaspaminjimas">
    <w:name w:val="Unresolved Mention"/>
    <w:basedOn w:val="Numatytasispastraiposriftas"/>
    <w:uiPriority w:val="99"/>
    <w:semiHidden/>
    <w:unhideWhenUsed/>
    <w:rsid w:val="00D62967"/>
    <w:rPr>
      <w:color w:val="605E5C"/>
      <w:shd w:val="clear" w:color="auto" w:fill="E1DFDD"/>
    </w:rPr>
  </w:style>
  <w:style w:type="character" w:styleId="Grietas">
    <w:name w:val="Strong"/>
    <w:basedOn w:val="Numatytasispastraiposriftas"/>
    <w:uiPriority w:val="22"/>
    <w:qFormat/>
    <w:rsid w:val="001C216F"/>
    <w:rPr>
      <w:b/>
      <w:bCs/>
    </w:rPr>
  </w:style>
  <w:style w:type="paragraph" w:customStyle="1" w:styleId="pdq2pgselectionanchorcontainer">
    <w:name w:val="pdq2pg_selectionanchorcontainer"/>
    <w:basedOn w:val="prastasis"/>
    <w:rsid w:val="00222CA9"/>
    <w:pPr>
      <w:widowControl/>
      <w:autoSpaceDE/>
      <w:autoSpaceDN/>
      <w:spacing w:before="100" w:beforeAutospacing="1" w:after="100" w:afterAutospacing="1"/>
    </w:pPr>
    <w:rPr>
      <w:sz w:val="24"/>
      <w:szCs w:val="24"/>
      <w:lang w:eastAsia="lt-LT"/>
    </w:rPr>
  </w:style>
  <w:style w:type="paragraph" w:styleId="prastasiniatinklio">
    <w:name w:val="Normal (Web)"/>
    <w:basedOn w:val="prastasis"/>
    <w:uiPriority w:val="99"/>
    <w:unhideWhenUsed/>
    <w:rsid w:val="00222CA9"/>
    <w:pPr>
      <w:widowControl/>
      <w:autoSpaceDE/>
      <w:autoSpaceDN/>
      <w:spacing w:before="100" w:beforeAutospacing="1" w:after="100" w:afterAutospacing="1"/>
    </w:pPr>
    <w:rPr>
      <w:sz w:val="24"/>
      <w:szCs w:val="24"/>
      <w:lang w:eastAsia="lt-LT"/>
    </w:rPr>
  </w:style>
  <w:style w:type="table" w:styleId="Lentelstinklelis">
    <w:name w:val="Table Grid"/>
    <w:basedOn w:val="prastojilentel"/>
    <w:uiPriority w:val="39"/>
    <w:rsid w:val="00CD5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prastasis"/>
    <w:rsid w:val="00B024F4"/>
    <w:pPr>
      <w:widowControl/>
      <w:autoSpaceDE/>
      <w:autoSpaceDN/>
      <w:spacing w:before="100" w:beforeAutospacing="1" w:after="100" w:afterAutospacing="1"/>
    </w:pPr>
    <w:rPr>
      <w:sz w:val="24"/>
      <w:szCs w:val="24"/>
      <w:lang w:eastAsia="lt-LT"/>
    </w:rPr>
  </w:style>
  <w:style w:type="table" w:customStyle="1" w:styleId="Lentelstinklelis1">
    <w:name w:val="Lentelės tinklelis1"/>
    <w:basedOn w:val="prastojilentel"/>
    <w:next w:val="Lentelstinklelis"/>
    <w:uiPriority w:val="59"/>
    <w:rsid w:val="00AD3475"/>
    <w:pPr>
      <w:widowControl/>
      <w:autoSpaceDE/>
      <w:autoSpaceDN/>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3Diagrama">
    <w:name w:val="Antraštė 3 Diagrama"/>
    <w:basedOn w:val="Numatytasispastraiposriftas"/>
    <w:link w:val="Antrat3"/>
    <w:uiPriority w:val="9"/>
    <w:semiHidden/>
    <w:rsid w:val="00B421D1"/>
    <w:rPr>
      <w:rFonts w:asciiTheme="majorHAnsi" w:eastAsiaTheme="majorEastAsia" w:hAnsiTheme="majorHAnsi" w:cstheme="majorBidi"/>
      <w:noProof/>
      <w:color w:val="243F60" w:themeColor="accent1" w:themeShade="7F"/>
      <w:sz w:val="24"/>
      <w:szCs w:val="24"/>
      <w:lang w:val="lt-LT"/>
    </w:rPr>
  </w:style>
  <w:style w:type="table" w:customStyle="1" w:styleId="Lentelstinklelis2">
    <w:name w:val="Lentelės tinklelis2"/>
    <w:basedOn w:val="prastojilentel"/>
    <w:next w:val="Lentelstinklelis"/>
    <w:uiPriority w:val="59"/>
    <w:rsid w:val="009E5D0F"/>
    <w:pPr>
      <w:widowControl/>
      <w:autoSpaceDE/>
      <w:autoSpaceDN/>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282516f-d866-4c5e-a3e2-3949f04534fb" xsi:nil="true"/>
    <lcf76f155ced4ddcb4097134ff3c332f xmlns="d330cc0f-4530-419c-bfd8-f63baa718a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5BC7FB6EC781E48AA0DD0CD09143736" ma:contentTypeVersion="11" ma:contentTypeDescription="Kurkite naują dokumentą." ma:contentTypeScope="" ma:versionID="7c2282bd9f09a11569721fdd4b4a1a53">
  <xsd:schema xmlns:xsd="http://www.w3.org/2001/XMLSchema" xmlns:xs="http://www.w3.org/2001/XMLSchema" xmlns:p="http://schemas.microsoft.com/office/2006/metadata/properties" xmlns:ns2="d330cc0f-4530-419c-bfd8-f63baa718a58" xmlns:ns3="e282516f-d866-4c5e-a3e2-3949f04534fb" targetNamespace="http://schemas.microsoft.com/office/2006/metadata/properties" ma:root="true" ma:fieldsID="082ea55405f5bef2c72c59e6dd62a3f9" ns2:_="" ns3:_="">
    <xsd:import namespace="d330cc0f-4530-419c-bfd8-f63baa718a58"/>
    <xsd:import namespace="e282516f-d866-4c5e-a3e2-3949f04534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0cc0f-4530-419c-bfd8-f63baa718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dd97dfc-a147-47d4-8d03-2e71eaec07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2516f-d866-4c5e-a3e2-3949f04534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9e0d4e-fe6e-4c9b-afba-a138caaafde6}" ma:internalName="TaxCatchAll" ma:showField="CatchAllData" ma:web="e282516f-d866-4c5e-a3e2-3949f0453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46F935-9F7B-4561-984C-B619F7A91CFF}">
  <ds:schemaRefs>
    <ds:schemaRef ds:uri="http://schemas.openxmlformats.org/officeDocument/2006/bibliography"/>
  </ds:schemaRefs>
</ds:datastoreItem>
</file>

<file path=customXml/itemProps2.xml><?xml version="1.0" encoding="utf-8"?>
<ds:datastoreItem xmlns:ds="http://schemas.openxmlformats.org/officeDocument/2006/customXml" ds:itemID="{0FE37180-9D07-4837-AD04-7A4B8F43037C}">
  <ds:schemaRefs>
    <ds:schemaRef ds:uri="http://schemas.microsoft.com/office/2006/metadata/properties"/>
    <ds:schemaRef ds:uri="http://schemas.microsoft.com/office/infopath/2007/PartnerControls"/>
    <ds:schemaRef ds:uri="e282516f-d866-4c5e-a3e2-3949f04534fb"/>
    <ds:schemaRef ds:uri="d330cc0f-4530-419c-bfd8-f63baa718a58"/>
  </ds:schemaRefs>
</ds:datastoreItem>
</file>

<file path=customXml/itemProps3.xml><?xml version="1.0" encoding="utf-8"?>
<ds:datastoreItem xmlns:ds="http://schemas.openxmlformats.org/officeDocument/2006/customXml" ds:itemID="{6739A93F-4D5A-484E-890D-C3117278609F}">
  <ds:schemaRefs>
    <ds:schemaRef ds:uri="http://schemas.microsoft.com/sharepoint/v3/contenttype/forms"/>
  </ds:schemaRefs>
</ds:datastoreItem>
</file>

<file path=customXml/itemProps4.xml><?xml version="1.0" encoding="utf-8"?>
<ds:datastoreItem xmlns:ds="http://schemas.openxmlformats.org/officeDocument/2006/customXml" ds:itemID="{6203A1A9-D6CB-47C2-BCF6-E7BF7DA0A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0cc0f-4530-419c-bfd8-f63baa718a58"/>
    <ds:schemaRef ds:uri="e282516f-d866-4c5e-a3e2-3949f04534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3</Pages>
  <Words>6434</Words>
  <Characters>3668</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Semionova</dc:creator>
  <cp:lastModifiedBy>Beatričė Juškienė</cp:lastModifiedBy>
  <cp:revision>146</cp:revision>
  <dcterms:created xsi:type="dcterms:W3CDTF">2025-03-29T07:53:00Z</dcterms:created>
  <dcterms:modified xsi:type="dcterms:W3CDTF">2026-09-10T10:13:00Z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2024-07-16T00:00:00Z</vt:filetime>
  </property>
  <property fmtid="{D5CDD505-2E9C-101B-9397-08002B2CF9AE}" pid="3" name="Creator">
    <vt:lpwstr>Microsoft® Word for Microsoft 365</vt:lpwstr>
  </property>
  <property fmtid="{D5CDD505-2E9C-101B-9397-08002B2CF9AE}" pid="4" name="LastSaved">
    <vt:filetime>2025-03-29T00:00:00Z</vt:filetime>
  </property>
  <property fmtid="{D5CDD505-2E9C-101B-9397-08002B2CF9AE}" pid="5" name="Producer">
    <vt:lpwstr>Microsoft® Word for Microsoft 365</vt:lpwstr>
  </property>
  <property fmtid="{D5CDD505-2E9C-101B-9397-08002B2CF9AE}" pid="6" name="ContentTypeId">
    <vt:lpwstr>0x01010025BC7FB6EC781E48AA0DD0CD09143736</vt:lpwstr>
  </property>
  <property fmtid="{D5CDD505-2E9C-101B-9397-08002B2CF9AE}" pid="7" name="MediaServiceImageTags">
    <vt:lpwstr/>
  </property>
</Properties>
</file>