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FEE179" w14:textId="77777777" w:rsidR="00E17415" w:rsidRPr="008C5F4F" w:rsidRDefault="00000000">
      <w:pPr>
        <w:keepNext/>
        <w:spacing w:after="140"/>
        <w:jc w:val="center"/>
        <w:rPr>
          <w:rFonts w:ascii="Calibri" w:hAnsi="Calibri" w:cs="Calibri"/>
        </w:rPr>
      </w:pPr>
      <w:r w:rsidRPr="008C5F4F">
        <w:rPr>
          <w:rFonts w:ascii="Calibri" w:hAnsi="Calibri" w:cs="Calibri"/>
          <w:b/>
          <w:highlight w:val="yellow"/>
        </w:rPr>
        <w:t>PIRKIMO SUTARTIES PROJEKTAS</w:t>
      </w:r>
    </w:p>
    <w:p w14:paraId="351CA205" w14:textId="77777777" w:rsidR="00E17415" w:rsidRPr="008C5F4F" w:rsidRDefault="00000000" w:rsidP="008C5F4F">
      <w:pPr>
        <w:keepNext/>
        <w:spacing w:after="20"/>
        <w:jc w:val="center"/>
        <w:rPr>
          <w:rFonts w:ascii="Calibri" w:hAnsi="Calibri" w:cs="Calibri"/>
        </w:rPr>
      </w:pPr>
      <w:r>
        <w:rPr>
          <w:rFonts w:ascii="Calibri" w:hAnsi="Calibri" w:cs="Calibri"/>
          <w:b/>
        </w:rPr>
        <w:t>AKTYVIOSIOS ELEKTROS ENERGIJOS TIEKIMO RASEINIŲ OBJEKTAMS</w:t>
      </w:r>
    </w:p>
    <w:p w14:paraId="26806319" w14:textId="77777777" w:rsidR="00E17415" w:rsidRPr="008C5F4F" w:rsidRDefault="00000000">
      <w:pPr>
        <w:keepNext/>
        <w:spacing w:after="160"/>
        <w:jc w:val="center"/>
        <w:rPr>
          <w:rFonts w:ascii="Calibri" w:hAnsi="Calibri" w:cs="Calibri"/>
        </w:rPr>
      </w:pPr>
      <w:r w:rsidRPr="008C5F4F">
        <w:rPr>
          <w:rFonts w:ascii="Calibri" w:hAnsi="Calibri" w:cs="Calibri"/>
          <w:b/>
        </w:rPr>
        <w:t>PIRKIMO–PARDAVIMO SUTARTIS NR. ______</w:t>
      </w:r>
    </w:p>
    <w:p w14:paraId="26668249" w14:textId="77777777" w:rsidR="008C5F4F" w:rsidRPr="008C5F4F" w:rsidRDefault="00000000" w:rsidP="008C5F4F">
      <w:pPr>
        <w:spacing w:after="160"/>
        <w:jc w:val="center"/>
        <w:rPr>
          <w:rFonts w:ascii="Calibri" w:hAnsi="Calibri" w:cs="Calibri"/>
        </w:rPr>
      </w:pPr>
      <w:r w:rsidRPr="008C5F4F">
        <w:rPr>
          <w:rFonts w:ascii="Calibri" w:hAnsi="Calibri" w:cs="Calibri"/>
        </w:rPr>
        <w:t xml:space="preserve">2026 m. ____________  d.                </w:t>
      </w:r>
    </w:p>
    <w:p w14:paraId="45A0F9F2" w14:textId="77777777" w:rsidR="00E17415" w:rsidRPr="008C5F4F" w:rsidRDefault="00000000" w:rsidP="008C5F4F">
      <w:pPr>
        <w:spacing w:after="160"/>
        <w:jc w:val="center"/>
        <w:rPr>
          <w:rFonts w:ascii="Calibri" w:hAnsi="Calibri" w:cs="Calibri"/>
        </w:rPr>
      </w:pPr>
      <w:r w:rsidRPr="008C5F4F">
        <w:rPr>
          <w:rFonts w:ascii="Calibri" w:hAnsi="Calibri" w:cs="Calibri"/>
        </w:rPr>
        <w:t xml:space="preserve"> Raseiniai</w:t>
      </w:r>
    </w:p>
    <w:p w14:paraId="7A0B9125" w14:textId="77777777" w:rsidR="007772D3" w:rsidRPr="007772D3" w:rsidRDefault="008C5F4F" w:rsidP="007772D3">
      <w:pPr>
        <w:jc w:val="both"/>
        <w:rPr>
          <w:rFonts w:ascii="Calibri" w:hAnsi="Calibri" w:cs="Calibri"/>
        </w:rPr>
      </w:pPr>
      <w:r>
        <w:rPr>
          <w:rFonts w:ascii="Calibri" w:hAnsi="Calibri" w:cs="Calibri"/>
        </w:rPr>
        <w:tab/>
      </w:r>
      <w:r w:rsidR="007772D3" w:rsidRPr="007772D3">
        <w:rPr>
          <w:rFonts w:ascii="Calibri" w:hAnsi="Calibri" w:cs="Calibri"/>
        </w:rPr>
        <w:t>Uždaroji akcinė bendrovė „Raseinių šilumos tinklai“, juridinio asmens kodas 172412113, buveinės adresas Pieninės g. 2, LT-60133 Raseiniai, duomenys apie juridinį asmenį kaupiami ir saugomi Lietuvos Respublikos juridinių asmenų registre, atstovaujama ____________________ ____________________, veikiančio (-ios) pagal bendrovės įstatus (toliau – Pirkėjas), ir ________________________________, juridinio asmens kodas __________________, buveinės adresas ________________________________, atstovaujamas (-a) ________________________________, veikiančio (-ios) pagal ________________________________ (toliau – Tiekėjas), toliau kartu – Šalys, o kiekviena atskirai – Šalis, vadovaudamosi Pirkėjo vykdyto aktyviosios elektros energijos tiekimo Raseinių objektams pirkimo (BVPŽ kodas 09310000-5), atlikto pagal Įmonių, veikiančių energetikos srityje, energijos ar kuro, kurių reikia elektros ir šilumos energijai gaminti, pirkimų taisykles, patvirtintas Lietuvos Respublikos Vyriausybės 2003 m. kovo 3 d. nutarimu Nr. 277 (toliau – Taisyklės), rezultatais, sudaro šią aktyviosios elektros energijos pirkimo–pardavimo sutartį (toliau – Sutartis).</w:t>
      </w:r>
    </w:p>
    <w:p w14:paraId="28CC24DD" w14:textId="77777777" w:rsidR="007772D3" w:rsidRPr="007772D3" w:rsidRDefault="007772D3" w:rsidP="007772D3">
      <w:pPr>
        <w:keepNext/>
        <w:spacing w:before="160" w:after="0"/>
        <w:jc w:val="center"/>
        <w:rPr>
          <w:rFonts w:ascii="Calibri" w:hAnsi="Calibri" w:cs="Calibri"/>
        </w:rPr>
      </w:pPr>
      <w:r w:rsidRPr="007772D3">
        <w:rPr>
          <w:rFonts w:ascii="Calibri" w:hAnsi="Calibri" w:cs="Calibri"/>
          <w:b/>
        </w:rPr>
        <w:t>1. SUTARTIES DALYKAS</w:t>
      </w:r>
    </w:p>
    <w:p w14:paraId="3AAF05D5" w14:textId="77777777" w:rsidR="007772D3" w:rsidRPr="007772D3" w:rsidRDefault="007772D3" w:rsidP="007772D3">
      <w:pPr>
        <w:spacing w:line="276" w:lineRule="auto"/>
        <w:jc w:val="both"/>
        <w:rPr>
          <w:rFonts w:ascii="Calibri" w:hAnsi="Calibri" w:cs="Calibri"/>
        </w:rPr>
      </w:pPr>
      <w:r w:rsidRPr="007772D3">
        <w:rPr>
          <w:rFonts w:ascii="Calibri" w:hAnsi="Calibri" w:cs="Calibri"/>
        </w:rPr>
        <w:t>1.1. Tiekėjas įsipareigoja Sutartyje nustatytomis sąlygomis parduoti ir tiekti aktyviąją elektros energiją Pirkėjo valdomiems Raseinių objektams, nurodytiems Techninės specifikacijos priede Nr. 1 „Aktyviosios elektros energijos tiekimo objektų sąrašas“ (toliau – Objektai), o Pirkėjas įsipareigoja faktiškai patiektą ir suvartotą aktyviąją elektros energiją priimti ir už ją atsiskaityti.</w:t>
      </w:r>
    </w:p>
    <w:p w14:paraId="677F8428" w14:textId="77777777" w:rsidR="007772D3" w:rsidRPr="007772D3" w:rsidRDefault="007772D3" w:rsidP="007772D3">
      <w:pPr>
        <w:spacing w:line="276" w:lineRule="auto"/>
        <w:jc w:val="both"/>
        <w:rPr>
          <w:rFonts w:ascii="Calibri" w:hAnsi="Calibri" w:cs="Calibri"/>
        </w:rPr>
      </w:pPr>
      <w:r w:rsidRPr="007772D3">
        <w:rPr>
          <w:rFonts w:ascii="Calibri" w:hAnsi="Calibri" w:cs="Calibri"/>
        </w:rPr>
        <w:t>1.2. Elektros energijos tiekimo vietos, Objektų pavadinimai ir adresai, ESO objektų numeriai bei skaitiklių numeriai nurodyti Techninės specifikacijos priede Nr. 1 „Aktyviosios elektros energijos tiekimo objektų sąrašas“.</w:t>
      </w:r>
    </w:p>
    <w:p w14:paraId="21FDF32F" w14:textId="77777777" w:rsidR="007772D3" w:rsidRPr="007772D3" w:rsidRDefault="007772D3" w:rsidP="007772D3">
      <w:pPr>
        <w:spacing w:line="276" w:lineRule="auto"/>
        <w:jc w:val="both"/>
        <w:rPr>
          <w:rFonts w:ascii="Calibri" w:hAnsi="Calibri" w:cs="Calibri"/>
        </w:rPr>
      </w:pPr>
      <w:r w:rsidRPr="007772D3">
        <w:rPr>
          <w:rFonts w:ascii="Calibri" w:hAnsi="Calibri" w:cs="Calibri"/>
        </w:rPr>
        <w:t>1.3. Tiekėjas kartu su aktyviosios elektros energijos tiekimu užtikrina elektros energijos balansavimą pats arba per už balansą atsakingą šalį.</w:t>
      </w:r>
    </w:p>
    <w:p w14:paraId="26672732" w14:textId="77777777" w:rsidR="007772D3" w:rsidRPr="007772D3" w:rsidRDefault="007772D3" w:rsidP="007772D3">
      <w:pPr>
        <w:spacing w:line="276" w:lineRule="auto"/>
        <w:jc w:val="both"/>
        <w:rPr>
          <w:rFonts w:ascii="Calibri" w:hAnsi="Calibri" w:cs="Calibri"/>
        </w:rPr>
      </w:pPr>
      <w:r w:rsidRPr="007772D3">
        <w:rPr>
          <w:rFonts w:ascii="Calibri" w:hAnsi="Calibri" w:cs="Calibri"/>
        </w:rPr>
        <w:t>1.4. Perdavimo, skirstymo ir kitų reguliuojamų paslaugų teikimas nėra šios Sutarties dalykas, išskyrus atvejus, kai pagal teisės aktus atitinkamas sumas Pirkėjui privalo apskaičiuoti ir sąskaitoje nurodyti Tiekėjas.</w:t>
      </w:r>
    </w:p>
    <w:p w14:paraId="5E5769D3" w14:textId="77777777" w:rsidR="007772D3" w:rsidRPr="007772D3" w:rsidRDefault="007772D3" w:rsidP="007772D3">
      <w:pPr>
        <w:keepNext/>
        <w:spacing w:before="160" w:after="0"/>
        <w:jc w:val="center"/>
        <w:rPr>
          <w:rFonts w:ascii="Calibri" w:hAnsi="Calibri" w:cs="Calibri"/>
        </w:rPr>
      </w:pPr>
      <w:r w:rsidRPr="007772D3">
        <w:rPr>
          <w:rFonts w:ascii="Calibri" w:hAnsi="Calibri" w:cs="Calibri"/>
          <w:b/>
        </w:rPr>
        <w:t>2. ELEKTROS ENERGIJOS KIEKIS IR APSKAITA</w:t>
      </w:r>
    </w:p>
    <w:p w14:paraId="5A83BA7D" w14:textId="77777777" w:rsidR="007772D3" w:rsidRPr="007772D3" w:rsidRDefault="007772D3" w:rsidP="007772D3">
      <w:pPr>
        <w:spacing w:line="276" w:lineRule="auto"/>
        <w:jc w:val="both"/>
        <w:rPr>
          <w:rFonts w:ascii="Calibri" w:hAnsi="Calibri" w:cs="Calibri"/>
        </w:rPr>
      </w:pPr>
      <w:r w:rsidRPr="007772D3">
        <w:rPr>
          <w:rFonts w:ascii="Calibri" w:hAnsi="Calibri" w:cs="Calibri"/>
        </w:rPr>
        <w:t>2.1. Preliminarus aktyviosios elektros energijos kiekis per 12 (dvylikos) mėnesių tiekimo laikotarpį – 250 000 kWh.</w:t>
      </w:r>
    </w:p>
    <w:p w14:paraId="0A962A66" w14:textId="77777777" w:rsidR="007772D3" w:rsidRPr="007772D3" w:rsidRDefault="007772D3" w:rsidP="007772D3">
      <w:pPr>
        <w:spacing w:line="276" w:lineRule="auto"/>
        <w:jc w:val="both"/>
        <w:rPr>
          <w:rFonts w:ascii="Calibri" w:hAnsi="Calibri" w:cs="Calibri"/>
        </w:rPr>
      </w:pPr>
      <w:r w:rsidRPr="007772D3">
        <w:rPr>
          <w:rFonts w:ascii="Calibri" w:hAnsi="Calibri" w:cs="Calibri"/>
        </w:rPr>
        <w:t>2.2. Elektros energija perkama pagal faktinį Objektų poreikį. Pirkėjas neįsipareigoja nupirkti viso preliminaraus kiekio, o mažesnis faktinis suvartojimas nelaikomas Sutarties pažeidimu.</w:t>
      </w:r>
    </w:p>
    <w:p w14:paraId="3DE54E7E" w14:textId="77777777" w:rsidR="007772D3" w:rsidRPr="007772D3" w:rsidRDefault="007772D3" w:rsidP="007772D3">
      <w:pPr>
        <w:spacing w:line="276" w:lineRule="auto"/>
        <w:jc w:val="both"/>
        <w:rPr>
          <w:rFonts w:ascii="Calibri" w:hAnsi="Calibri" w:cs="Calibri"/>
        </w:rPr>
      </w:pPr>
      <w:r w:rsidRPr="007772D3">
        <w:rPr>
          <w:rFonts w:ascii="Calibri" w:hAnsi="Calibri" w:cs="Calibri"/>
        </w:rPr>
        <w:t>2.3. Bendras pagal Sutartį įsigyjamas aktyviosios elektros energijos kiekis negali viršyti 325 000 kWh (toliau – maksimalus kiekis).</w:t>
      </w:r>
    </w:p>
    <w:p w14:paraId="2100FD89" w14:textId="77777777" w:rsidR="007772D3" w:rsidRPr="007772D3" w:rsidRDefault="007772D3" w:rsidP="007772D3">
      <w:pPr>
        <w:spacing w:line="276" w:lineRule="auto"/>
        <w:jc w:val="both"/>
        <w:rPr>
          <w:rFonts w:ascii="Calibri" w:hAnsi="Calibri" w:cs="Calibri"/>
        </w:rPr>
      </w:pPr>
      <w:r w:rsidRPr="007772D3">
        <w:rPr>
          <w:rFonts w:ascii="Calibri" w:hAnsi="Calibri" w:cs="Calibri"/>
        </w:rPr>
        <w:t>2.4. Per ataskaitinį kalendorinį mėnesį kiekviename Objekte faktiškai suvartotas aktyviosios elektros energijos kiekis nustatomas pagal skirstomųjų tinklų operatoriaus pateiktus galutinius apskaitos duomenis. Bendras mėnesio kiekis nustatomas susumavus visuose Objektuose per atitinkamą kalendorinį mėnesį Lietuvos laiku faktiškai suvartotą elektros energijos kiekį.</w:t>
      </w:r>
    </w:p>
    <w:p w14:paraId="3E0B285E" w14:textId="77777777" w:rsidR="007772D3" w:rsidRPr="007772D3" w:rsidRDefault="007772D3" w:rsidP="007772D3">
      <w:pPr>
        <w:spacing w:line="276" w:lineRule="auto"/>
        <w:jc w:val="both"/>
        <w:rPr>
          <w:rFonts w:ascii="Calibri" w:hAnsi="Calibri" w:cs="Calibri"/>
        </w:rPr>
      </w:pPr>
      <w:r w:rsidRPr="007772D3">
        <w:rPr>
          <w:rFonts w:ascii="Calibri" w:hAnsi="Calibri" w:cs="Calibri"/>
        </w:rPr>
        <w:t>2.5. Tiekėjas stebi bendrą pagal Sutartį įsigytą aktyviosios elektros energijos kiekį ir, jam pasiekus 90 procentų Sutarties 2.3 punkte nustatyto maksimalaus kiekio, nedelsdamas, bet ne vėliau kaip per 1 (vieną) darbo dieną nuo šios aplinkybės paaiškėjimo, raštu informuoja Pirkėją.</w:t>
      </w:r>
    </w:p>
    <w:p w14:paraId="4D186F72" w14:textId="77777777" w:rsidR="007772D3" w:rsidRPr="007772D3" w:rsidRDefault="007772D3" w:rsidP="007772D3">
      <w:pPr>
        <w:spacing w:line="276" w:lineRule="auto"/>
        <w:jc w:val="both"/>
        <w:rPr>
          <w:rFonts w:ascii="Calibri" w:hAnsi="Calibri" w:cs="Calibri"/>
        </w:rPr>
      </w:pPr>
      <w:r w:rsidRPr="007772D3">
        <w:rPr>
          <w:rFonts w:ascii="Calibri" w:hAnsi="Calibri" w:cs="Calibri"/>
        </w:rPr>
        <w:t>2.6. Sutarties vykdymo metu Pirkėjas turi teisę pakeisti Techninės specifikacijos priede Nr. 1 nurodytą Objektų sąrašą – pašalinti esamą Objektą arba įtraukti naują Pirkėjo valdomą objektą, jeigu dėl tokio pakeitimo nesikeičia Pirkimo pobūdis ir neviršijamas Sutarties 2.3. punkte nustatytas maksimalus kiekis. Pirkėjas apie numatomą pakeitimą iš anksto raštu informuoja Tiekėją ir pateikia objektui identifikuoti reikalingus duomenis. Tiekėjas teisės aktų ir skirstomųjų tinklų operatoriaus nustatyta tvarka atlieka elektros energijos tiekimui pradėti arba nutraukti reikalingus veiksmus. Naujai įtrauktam objektui taikomos tos pačios Sutartyje nustatytos kainodaros ir tiekimo sąlygos.</w:t>
      </w:r>
    </w:p>
    <w:p w14:paraId="3D784553" w14:textId="77777777" w:rsidR="007772D3" w:rsidRPr="007772D3" w:rsidRDefault="007772D3" w:rsidP="007772D3">
      <w:pPr>
        <w:keepNext/>
        <w:spacing w:before="160" w:after="0"/>
        <w:jc w:val="center"/>
        <w:rPr>
          <w:rFonts w:ascii="Calibri" w:hAnsi="Calibri" w:cs="Calibri"/>
        </w:rPr>
      </w:pPr>
      <w:r w:rsidRPr="007772D3">
        <w:rPr>
          <w:rFonts w:ascii="Calibri" w:hAnsi="Calibri" w:cs="Calibri"/>
          <w:b/>
        </w:rPr>
        <w:lastRenderedPageBreak/>
        <w:t>3. KAINA IR KAINODARA</w:t>
      </w:r>
    </w:p>
    <w:p w14:paraId="4A0863FC" w14:textId="77777777" w:rsidR="007772D3" w:rsidRPr="007772D3" w:rsidRDefault="007772D3" w:rsidP="007772D3">
      <w:pPr>
        <w:spacing w:line="276" w:lineRule="auto"/>
        <w:jc w:val="both"/>
        <w:rPr>
          <w:rFonts w:ascii="Calibri" w:hAnsi="Calibri" w:cs="Calibri"/>
        </w:rPr>
      </w:pPr>
      <w:r w:rsidRPr="007772D3">
        <w:rPr>
          <w:rFonts w:ascii="Calibri" w:hAnsi="Calibri" w:cs="Calibri"/>
        </w:rPr>
        <w:t>3.1. Aktyviosios elektros energijos vieneto kainą (Eur/kWh be PVM) už ataskaitinį kalendorinį mėnesį sudaro dvi dalys:</w:t>
      </w:r>
    </w:p>
    <w:p w14:paraId="3EF0846D" w14:textId="77777777" w:rsidR="007772D3" w:rsidRPr="007772D3" w:rsidRDefault="007772D3" w:rsidP="007772D3">
      <w:pPr>
        <w:spacing w:line="276" w:lineRule="auto"/>
        <w:jc w:val="both"/>
        <w:rPr>
          <w:rFonts w:ascii="Calibri" w:hAnsi="Calibri" w:cs="Calibri"/>
        </w:rPr>
      </w:pPr>
      <w:r w:rsidRPr="007772D3">
        <w:rPr>
          <w:rFonts w:ascii="Calibri" w:hAnsi="Calibri" w:cs="Calibri"/>
        </w:rPr>
        <w:t xml:space="preserve">       3.1.1. kintamoji kainos dalis – elektros energijos biržos „Nord Pool“ AS Lietuvos kainų zonoje ataskaitinį mėnesį paskelbtų visų valandų elektros energijos kainų aritmetinis vidurkis;</w:t>
      </w:r>
    </w:p>
    <w:p w14:paraId="2C15272F" w14:textId="77777777" w:rsidR="007772D3" w:rsidRPr="007772D3" w:rsidRDefault="007772D3" w:rsidP="007772D3">
      <w:pPr>
        <w:spacing w:line="276" w:lineRule="auto"/>
        <w:jc w:val="both"/>
        <w:rPr>
          <w:rFonts w:ascii="Calibri" w:hAnsi="Calibri" w:cs="Calibri"/>
        </w:rPr>
      </w:pPr>
      <w:r w:rsidRPr="007772D3">
        <w:rPr>
          <w:rFonts w:ascii="Calibri" w:hAnsi="Calibri" w:cs="Calibri"/>
        </w:rPr>
        <w:t xml:space="preserve">       3.1.2. fiksuotoji kainos dalis – Tiekėjo pasiūlyme nurodyta marža ________ Eur/kWh be PVM. Marža nurodoma ne daugiau kaip 4 skaitmenų po kablelio tikslumu.</w:t>
      </w:r>
    </w:p>
    <w:p w14:paraId="428D0AE5" w14:textId="77777777" w:rsidR="007772D3" w:rsidRPr="007772D3" w:rsidRDefault="007772D3" w:rsidP="007772D3">
      <w:pPr>
        <w:spacing w:line="276" w:lineRule="auto"/>
        <w:jc w:val="both"/>
        <w:rPr>
          <w:rFonts w:ascii="Calibri" w:hAnsi="Calibri" w:cs="Calibri"/>
        </w:rPr>
      </w:pPr>
      <w:r w:rsidRPr="007772D3">
        <w:rPr>
          <w:rFonts w:ascii="Calibri" w:hAnsi="Calibri" w:cs="Calibri"/>
        </w:rPr>
        <w:t>3.2. Tiekėjo pasiūlyme nurodyta marža yra fiksuota ir negali būti keičiama visą Sutarties vykdymo laikotarpį.</w:t>
      </w:r>
    </w:p>
    <w:p w14:paraId="37E7BE58" w14:textId="77777777" w:rsidR="007772D3" w:rsidRPr="007772D3" w:rsidRDefault="007772D3" w:rsidP="007772D3">
      <w:pPr>
        <w:spacing w:line="276" w:lineRule="auto"/>
        <w:jc w:val="both"/>
        <w:rPr>
          <w:rFonts w:ascii="Calibri" w:hAnsi="Calibri" w:cs="Calibri"/>
        </w:rPr>
      </w:pPr>
      <w:r w:rsidRPr="007772D3">
        <w:rPr>
          <w:rFonts w:ascii="Calibri" w:hAnsi="Calibri" w:cs="Calibri"/>
        </w:rPr>
        <w:t>3.3. Tiekėjo marža apima visas Tiekėjo išlaidas, susijusias su elektros energijos tiekimo organizavimu, balansavimu ir Sutarties administravimu. Jokie papildomi Tiekėjo nustatomi mokesčiai, antkainiai ar priemokos Pirkėjui negali būti taikomi. Ši nuostata netaikoma teisės aktų nustatytoms reguliuojamoms elektros energijos persiuntimo ir kitoms privalomoms kainos dedamosioms bei mokesčiams.</w:t>
      </w:r>
    </w:p>
    <w:p w14:paraId="507E16ED" w14:textId="77777777" w:rsidR="007772D3" w:rsidRPr="007772D3" w:rsidRDefault="007772D3" w:rsidP="007772D3">
      <w:pPr>
        <w:spacing w:line="276" w:lineRule="auto"/>
        <w:jc w:val="both"/>
        <w:rPr>
          <w:rFonts w:ascii="Calibri" w:hAnsi="Calibri" w:cs="Calibri"/>
        </w:rPr>
      </w:pPr>
      <w:r w:rsidRPr="007772D3">
        <w:rPr>
          <w:rFonts w:ascii="Calibri" w:hAnsi="Calibri" w:cs="Calibri"/>
        </w:rPr>
        <w:t>3.4. Pirkėjo mokėtina suma be PVM už ataskaitinį kalendorinį mėnesį apskaičiuojama bendrą visuose Objektuose faktiškai suvartotą aktyviosios elektros energijos kiekį (kWh) padauginus iš atitinkamo ataskaitinio mėnesio elektros energijos vieneto kainos (Eur/kWh be PVM), apskaičiuotos prie Sutarties 3.1.1. punkte nustatyto aritmetinio kainų vidurkio pridėjus Sutarties 3.1.2. punkte nustatytą Tiekėjo maržą. Suvartojimo ir elektros biržos kainų laikotarpiai nustatomi pagal Lietuvos laiką.</w:t>
      </w:r>
    </w:p>
    <w:p w14:paraId="10425D97" w14:textId="77777777" w:rsidR="007772D3" w:rsidRPr="007772D3" w:rsidRDefault="007772D3" w:rsidP="007772D3">
      <w:pPr>
        <w:spacing w:line="276" w:lineRule="auto"/>
        <w:jc w:val="both"/>
        <w:rPr>
          <w:rFonts w:ascii="Calibri" w:hAnsi="Calibri" w:cs="Calibri"/>
        </w:rPr>
      </w:pPr>
      <w:r w:rsidRPr="007772D3">
        <w:rPr>
          <w:rFonts w:ascii="Calibri" w:hAnsi="Calibri" w:cs="Calibri"/>
        </w:rPr>
        <w:t>3.5. Prie pagal Sutarties 3.4. punktą apskaičiuotos sumos pridedamas Sutarties vykdymo metu galiojantis PVM ir, jeigu pagal teisės aktus juos Pirkėjui apskaičiuoja Tiekėjas, reguliuojamos elektros energijos persiuntimo bei kitos privalomos kainos dedamosios ir mokesčiai. Jų dydžiai taikomi pagal atitinkamu laikotarpiu galiojančius teisės aktus ir tarifus, nekeičiant Tiekėjo maržos. Šių dydžių pasikeitimai įforminami Sutarties 10.3 punkte nustatyta tvarka.</w:t>
      </w:r>
    </w:p>
    <w:p w14:paraId="5D0D1503" w14:textId="77777777" w:rsidR="007772D3" w:rsidRPr="007772D3" w:rsidRDefault="007772D3" w:rsidP="007772D3">
      <w:pPr>
        <w:spacing w:line="276" w:lineRule="auto"/>
        <w:jc w:val="both"/>
        <w:rPr>
          <w:rFonts w:ascii="Calibri" w:hAnsi="Calibri" w:cs="Calibri"/>
        </w:rPr>
      </w:pPr>
      <w:r w:rsidRPr="007772D3">
        <w:rPr>
          <w:rFonts w:ascii="Calibri" w:hAnsi="Calibri" w:cs="Calibri"/>
        </w:rPr>
        <w:t>3.6. Galutinė Sutarties vertė priklauso nuo faktiškai suvartoto aktyviosios elektros energijos kiekio, atitinkamų ataskaitinių mėnesių elektros energijos vieneto kainų, taikomų reguliuojamų kainos dedamųjų ir mokesčių.</w:t>
      </w:r>
    </w:p>
    <w:p w14:paraId="59EC05E8" w14:textId="77777777" w:rsidR="007772D3" w:rsidRPr="007772D3" w:rsidRDefault="007772D3" w:rsidP="007772D3">
      <w:pPr>
        <w:keepNext/>
        <w:spacing w:before="160" w:after="0"/>
        <w:jc w:val="center"/>
        <w:rPr>
          <w:rFonts w:ascii="Calibri" w:hAnsi="Calibri" w:cs="Calibri"/>
        </w:rPr>
      </w:pPr>
      <w:r w:rsidRPr="007772D3">
        <w:rPr>
          <w:rFonts w:ascii="Calibri" w:hAnsi="Calibri" w:cs="Calibri"/>
          <w:b/>
        </w:rPr>
        <w:t>4. SĄSKAITŲ PATEIKIMAS IR ATSISKAITYMAS</w:t>
      </w:r>
    </w:p>
    <w:p w14:paraId="4EAB6BBF" w14:textId="77777777" w:rsidR="007772D3" w:rsidRPr="007772D3" w:rsidRDefault="007772D3" w:rsidP="007772D3">
      <w:pPr>
        <w:spacing w:line="276" w:lineRule="auto"/>
        <w:jc w:val="both"/>
        <w:rPr>
          <w:rFonts w:ascii="Calibri" w:hAnsi="Calibri" w:cs="Calibri"/>
        </w:rPr>
      </w:pPr>
      <w:r w:rsidRPr="007772D3">
        <w:rPr>
          <w:rFonts w:ascii="Calibri" w:hAnsi="Calibri" w:cs="Calibri"/>
        </w:rPr>
        <w:t>4.1. Ataskaitinis laikotarpis – vienas kalendorinis mėnuo.</w:t>
      </w:r>
    </w:p>
    <w:p w14:paraId="21516FC1" w14:textId="77777777" w:rsidR="007772D3" w:rsidRPr="007772D3" w:rsidRDefault="007772D3" w:rsidP="007772D3">
      <w:pPr>
        <w:spacing w:line="276" w:lineRule="auto"/>
        <w:jc w:val="both"/>
        <w:rPr>
          <w:rFonts w:ascii="Calibri" w:hAnsi="Calibri" w:cs="Calibri"/>
        </w:rPr>
      </w:pPr>
      <w:r w:rsidRPr="007772D3">
        <w:rPr>
          <w:rFonts w:ascii="Calibri" w:hAnsi="Calibri" w:cs="Calibri"/>
        </w:rPr>
        <w:t>4.2. Tiekėjas ne vėliau kaip iki po ataskaitinio kalendorinio mėnesio einančio mėnesio 10 dienos pateikia Pirkėjui PVM sąskaitą faktūrą per Sąskaitų administravimo bendrąją informacinę sistemą (SABIS).</w:t>
      </w:r>
    </w:p>
    <w:p w14:paraId="4C391222" w14:textId="77777777" w:rsidR="007772D3" w:rsidRPr="007772D3" w:rsidRDefault="007772D3" w:rsidP="007772D3">
      <w:pPr>
        <w:spacing w:line="276" w:lineRule="auto"/>
        <w:jc w:val="both"/>
        <w:rPr>
          <w:rFonts w:ascii="Calibri" w:hAnsi="Calibri" w:cs="Calibri"/>
        </w:rPr>
      </w:pPr>
      <w:r w:rsidRPr="007772D3">
        <w:rPr>
          <w:rFonts w:ascii="Calibri" w:hAnsi="Calibri" w:cs="Calibri"/>
        </w:rPr>
        <w:t>4.3. PVM sąskaitoje faktūroje arba kartu su ja pateikiamoje kainos apskaičiavimo detalizacijoje turi būti nurodytas kiekviename Objekte per ataskaitinį kalendorinį mėnesį faktiškai suvartotas elektros energijos kiekis, pritaikytas „Nord Pool“ AS Lietuvos kainų zonos ataskaitinio mėnesio visų valandų kainų aritmetinis vidurkis, Tiekėjo marža, taikomos reguliuojamos kainos dedamosios ir mokesčiai bei apskaičiuota mokėtina suma.</w:t>
      </w:r>
    </w:p>
    <w:p w14:paraId="44798615" w14:textId="77777777" w:rsidR="007772D3" w:rsidRPr="007772D3" w:rsidRDefault="007772D3" w:rsidP="007772D3">
      <w:pPr>
        <w:spacing w:line="276" w:lineRule="auto"/>
        <w:jc w:val="both"/>
        <w:rPr>
          <w:rFonts w:ascii="Calibri" w:hAnsi="Calibri" w:cs="Calibri"/>
        </w:rPr>
      </w:pPr>
      <w:r w:rsidRPr="007772D3">
        <w:rPr>
          <w:rFonts w:ascii="Calibri" w:hAnsi="Calibri" w:cs="Calibri"/>
        </w:rPr>
        <w:t>4.4. Pirkėjas tinkamai pateiktą PVM sąskaitą faktūrą apmoka per 30 (trisdešimt) kalendorinių dienų nuo jos gavimo per SABIS dienos.</w:t>
      </w:r>
    </w:p>
    <w:p w14:paraId="0519A468" w14:textId="77777777" w:rsidR="007772D3" w:rsidRPr="007772D3" w:rsidRDefault="007772D3" w:rsidP="007772D3">
      <w:pPr>
        <w:spacing w:line="276" w:lineRule="auto"/>
        <w:jc w:val="both"/>
        <w:rPr>
          <w:rFonts w:ascii="Calibri" w:hAnsi="Calibri" w:cs="Calibri"/>
        </w:rPr>
      </w:pPr>
      <w:r w:rsidRPr="007772D3">
        <w:rPr>
          <w:rFonts w:ascii="Calibri" w:hAnsi="Calibri" w:cs="Calibri"/>
        </w:rPr>
        <w:t>4.5. Nustatęs PVM sąskaitos faktūros ar joje nurodyto kainos apskaičiavimo neatitikimų, Pirkėjas apie tai raštu informuoja Tiekėją. Tiekėjas per 3 (tris) darbo dienas nuo pranešimo gavimo pateikia patikslintą PVM sąskaitą faktūrą ir kainos apskaičiavimo detalizaciją arba motyvuotą paaiškinimą, jeigu nesutinka su nurodytais neatitikimais. Patikslinta PVM sąskaita faktūra apmokama per 30 (trisdešimt) kalendorinių dienų nuo jos gavimo per SABIS dienos.</w:t>
      </w:r>
    </w:p>
    <w:p w14:paraId="43C4D5EA" w14:textId="77777777" w:rsidR="007772D3" w:rsidRPr="007772D3" w:rsidRDefault="007772D3" w:rsidP="007772D3">
      <w:pPr>
        <w:spacing w:line="276" w:lineRule="auto"/>
        <w:jc w:val="both"/>
        <w:rPr>
          <w:rFonts w:ascii="Calibri" w:hAnsi="Calibri" w:cs="Calibri"/>
        </w:rPr>
      </w:pPr>
      <w:r w:rsidRPr="007772D3">
        <w:rPr>
          <w:rFonts w:ascii="Calibri" w:hAnsi="Calibri" w:cs="Calibri"/>
        </w:rPr>
        <w:t>4.6. Atsiskaitoma eurais, mokėjimo pavedimu į Tiekėjo Sutartyje nurodytą banko sąskaitą. Išankstinis mokėjimas netaikomas.</w:t>
      </w:r>
    </w:p>
    <w:p w14:paraId="714F4B52" w14:textId="77777777" w:rsidR="007772D3" w:rsidRPr="007772D3" w:rsidRDefault="007772D3" w:rsidP="007772D3">
      <w:pPr>
        <w:keepNext/>
        <w:spacing w:before="160" w:after="0"/>
        <w:jc w:val="center"/>
        <w:rPr>
          <w:rFonts w:ascii="Calibri" w:hAnsi="Calibri" w:cs="Calibri"/>
        </w:rPr>
      </w:pPr>
      <w:r w:rsidRPr="007772D3">
        <w:rPr>
          <w:rFonts w:ascii="Calibri" w:hAnsi="Calibri" w:cs="Calibri"/>
          <w:b/>
        </w:rPr>
        <w:t>5. TIEKĖJO TEISĖS IR PAREIGOS</w:t>
      </w:r>
    </w:p>
    <w:p w14:paraId="0A09766A" w14:textId="77777777" w:rsidR="007772D3" w:rsidRPr="007772D3" w:rsidRDefault="007772D3" w:rsidP="007772D3">
      <w:pPr>
        <w:spacing w:line="276" w:lineRule="auto"/>
        <w:jc w:val="both"/>
        <w:rPr>
          <w:rFonts w:ascii="Calibri" w:hAnsi="Calibri" w:cs="Calibri"/>
        </w:rPr>
      </w:pPr>
      <w:r w:rsidRPr="007772D3">
        <w:rPr>
          <w:rFonts w:ascii="Calibri" w:hAnsi="Calibri" w:cs="Calibri"/>
        </w:rPr>
        <w:t>5.1. Nuo Sutartyje nustatytos tiekimo pradžios dienos nepertraukiamai ir tinkamai tiekti aktyviąją elektros energiją visiems Objektams bei užtikrinti balansavimą.</w:t>
      </w:r>
    </w:p>
    <w:p w14:paraId="28106A18" w14:textId="77777777" w:rsidR="007772D3" w:rsidRPr="007772D3" w:rsidRDefault="007772D3" w:rsidP="007772D3">
      <w:pPr>
        <w:spacing w:line="276" w:lineRule="auto"/>
        <w:jc w:val="both"/>
        <w:rPr>
          <w:rFonts w:ascii="Calibri" w:hAnsi="Calibri" w:cs="Calibri"/>
        </w:rPr>
      </w:pPr>
      <w:r w:rsidRPr="007772D3">
        <w:rPr>
          <w:rFonts w:ascii="Calibri" w:hAnsi="Calibri" w:cs="Calibri"/>
        </w:rPr>
        <w:t>5.2. Iki tiekimo pradžios savo sąskaita ir rizika atlikti visus nuo Tiekėjo priklausančius veiksmus, būtinus Objektams priskirti Tiekėjui, bendradarbiauti su skirstomųjų tinklų operatoriumi ir apie faktinę tiekimo pradžią raštu informuoti Pirkėją.</w:t>
      </w:r>
    </w:p>
    <w:p w14:paraId="18C2ED4B" w14:textId="77777777" w:rsidR="007772D3" w:rsidRPr="007772D3" w:rsidRDefault="007772D3" w:rsidP="007772D3">
      <w:pPr>
        <w:spacing w:line="276" w:lineRule="auto"/>
        <w:jc w:val="both"/>
        <w:rPr>
          <w:rFonts w:ascii="Calibri" w:hAnsi="Calibri" w:cs="Calibri"/>
        </w:rPr>
      </w:pPr>
      <w:r w:rsidRPr="007772D3">
        <w:rPr>
          <w:rFonts w:ascii="Calibri" w:hAnsi="Calibri" w:cs="Calibri"/>
        </w:rPr>
        <w:lastRenderedPageBreak/>
        <w:t>5.3. Visą Sutarties vykdymo laikotarpį turėti galiojančią teisę Lietuvos Respublikoje vykdyti nepriklausomo elektros energijos tiekimo veiklą. Jeigu Sutartį vykdo tiekėjų grupė, šį reikalavimą turi atitikti tas grupės narys arba tie jos nariai, kurie pagal jungtinės veiklos sutartį vykdo elektros energijos tiekimo veiklą.</w:t>
      </w:r>
    </w:p>
    <w:p w14:paraId="0916102B" w14:textId="77777777" w:rsidR="007772D3" w:rsidRPr="007772D3" w:rsidRDefault="007772D3" w:rsidP="007772D3">
      <w:pPr>
        <w:spacing w:line="276" w:lineRule="auto"/>
        <w:jc w:val="both"/>
        <w:rPr>
          <w:rFonts w:ascii="Calibri" w:hAnsi="Calibri" w:cs="Calibri"/>
        </w:rPr>
      </w:pPr>
      <w:r w:rsidRPr="007772D3">
        <w:rPr>
          <w:rFonts w:ascii="Calibri" w:hAnsi="Calibri" w:cs="Calibri"/>
        </w:rPr>
        <w:t>5.4. Nedelsdamas, bet ne vėliau kaip kitą darbo dieną, raštu informuoti Pirkėją apie leidimo galiojimo sustabdymą, panaikinimą, numatomą veiklos nutraukimą ar kitas aplinkybes, galinčias sutrukdyti tinkamai vykdyti Sutartį.</w:t>
      </w:r>
    </w:p>
    <w:p w14:paraId="2E7704C2" w14:textId="77777777" w:rsidR="007772D3" w:rsidRPr="007772D3" w:rsidRDefault="007772D3" w:rsidP="007772D3">
      <w:pPr>
        <w:spacing w:line="276" w:lineRule="auto"/>
        <w:jc w:val="both"/>
        <w:rPr>
          <w:rFonts w:ascii="Calibri" w:hAnsi="Calibri" w:cs="Calibri"/>
        </w:rPr>
      </w:pPr>
      <w:r w:rsidRPr="007772D3">
        <w:rPr>
          <w:rFonts w:ascii="Calibri" w:hAnsi="Calibri" w:cs="Calibri"/>
        </w:rPr>
        <w:t>5.5. Laiku ir tinkamai pateikti PVM sąskaitas faktūras, kainos apskaičiavimo detalizaciją ir kitą pagrįstai Pirkėjo prašomą su Sutarties vykdymu susijusią informaciją.</w:t>
      </w:r>
    </w:p>
    <w:p w14:paraId="26FE56BA" w14:textId="77777777" w:rsidR="007772D3" w:rsidRPr="007772D3" w:rsidRDefault="007772D3" w:rsidP="007772D3">
      <w:pPr>
        <w:spacing w:line="276" w:lineRule="auto"/>
        <w:jc w:val="both"/>
        <w:rPr>
          <w:rFonts w:ascii="Calibri" w:hAnsi="Calibri" w:cs="Calibri"/>
        </w:rPr>
      </w:pPr>
      <w:r w:rsidRPr="007772D3">
        <w:rPr>
          <w:rFonts w:ascii="Calibri" w:hAnsi="Calibri" w:cs="Calibri"/>
        </w:rPr>
        <w:t>5.6. Tiekėjas atsako už pasitelktų subtiekėjų ir kitų trečiųjų asmenų veiksmus bei tinkamą jiems pavestų funkcijų vykdymą. Jų pasitelkimas neatleidžia Tiekėjo nuo atsakomybės Pirkėjui už tinkamą Sutarties vykdymą. Apie naujo subtiekėjo pasitelkimą arba esamo subtiekėjo pakeitimą Tiekėjas privalo iš anksto raštu informuoti Pirkėją, pateikdamas subtiekėjo pavadinimą, juridinio asmens kodą, jam perduodamos Sutarties dalies aprašymą ir pasirašytą sutikimą vykdyti šią dalį. Ši informacija ir dokumentai pateikiami prieš subtiekėjui pradedant vykdyti jam pavestas funkcijas. Subtiekėjas privalo turėti jo vykdomai veiklai reikalingą teisę.</w:t>
      </w:r>
    </w:p>
    <w:p w14:paraId="0651E5A8" w14:textId="77777777" w:rsidR="007772D3" w:rsidRPr="007772D3" w:rsidRDefault="007772D3" w:rsidP="007772D3">
      <w:pPr>
        <w:spacing w:line="276" w:lineRule="auto"/>
        <w:jc w:val="both"/>
        <w:rPr>
          <w:rFonts w:ascii="Calibri" w:hAnsi="Calibri" w:cs="Calibri"/>
        </w:rPr>
      </w:pPr>
      <w:r w:rsidRPr="007772D3">
        <w:rPr>
          <w:rFonts w:ascii="Calibri" w:hAnsi="Calibri" w:cs="Calibri"/>
        </w:rPr>
        <w:t>5.7. Laikytis Sutarties, pirkimo dokumentų ir Sutarties vykdymui taikomų teisės aktų reikalavimų.</w:t>
      </w:r>
    </w:p>
    <w:p w14:paraId="0EE40778" w14:textId="77777777" w:rsidR="007772D3" w:rsidRPr="007772D3" w:rsidRDefault="007772D3" w:rsidP="007772D3">
      <w:pPr>
        <w:spacing w:line="276" w:lineRule="auto"/>
        <w:jc w:val="both"/>
        <w:rPr>
          <w:rFonts w:ascii="Calibri" w:hAnsi="Calibri" w:cs="Calibri"/>
        </w:rPr>
      </w:pPr>
      <w:r w:rsidRPr="007772D3">
        <w:rPr>
          <w:rFonts w:ascii="Calibri" w:hAnsi="Calibri" w:cs="Calibri"/>
        </w:rPr>
        <w:t>5.8. Tiekėjas turi teisę gauti apmokėjimą už tinkamai patiektą ir Pirkėjo faktiškai suvartotą aktyviąją elektros energiją bei naudotis kitomis Sutartyje ir teisės aktuose nustatytomis teisėmis.</w:t>
      </w:r>
    </w:p>
    <w:p w14:paraId="5CFF4B3A" w14:textId="77777777" w:rsidR="007772D3" w:rsidRPr="007772D3" w:rsidRDefault="007772D3" w:rsidP="007772D3">
      <w:pPr>
        <w:keepNext/>
        <w:spacing w:before="160" w:after="0"/>
        <w:jc w:val="center"/>
        <w:rPr>
          <w:rFonts w:ascii="Calibri" w:hAnsi="Calibri" w:cs="Calibri"/>
        </w:rPr>
      </w:pPr>
      <w:r w:rsidRPr="007772D3">
        <w:rPr>
          <w:rFonts w:ascii="Calibri" w:hAnsi="Calibri" w:cs="Calibri"/>
          <w:b/>
        </w:rPr>
        <w:t>6. PIRKĖJO TEISĖS IR PAREIGOS</w:t>
      </w:r>
    </w:p>
    <w:p w14:paraId="48F5D898" w14:textId="77777777" w:rsidR="007772D3" w:rsidRPr="007772D3" w:rsidRDefault="007772D3" w:rsidP="007772D3">
      <w:pPr>
        <w:spacing w:line="276" w:lineRule="auto"/>
        <w:jc w:val="both"/>
        <w:rPr>
          <w:rFonts w:ascii="Calibri" w:hAnsi="Calibri" w:cs="Calibri"/>
        </w:rPr>
      </w:pPr>
      <w:r w:rsidRPr="007772D3">
        <w:rPr>
          <w:rFonts w:ascii="Calibri" w:hAnsi="Calibri" w:cs="Calibri"/>
        </w:rPr>
        <w:t>6.1. Sutartyje nustatyta tvarka ir terminais atsiskaityti su Tiekėju už faktiškai suvartotą aktyviąją elektros energiją.</w:t>
      </w:r>
    </w:p>
    <w:p w14:paraId="1A8327F9" w14:textId="77777777" w:rsidR="007772D3" w:rsidRPr="007772D3" w:rsidRDefault="007772D3" w:rsidP="007772D3">
      <w:pPr>
        <w:spacing w:line="276" w:lineRule="auto"/>
        <w:jc w:val="both"/>
        <w:rPr>
          <w:rFonts w:ascii="Calibri" w:hAnsi="Calibri" w:cs="Calibri"/>
        </w:rPr>
      </w:pPr>
      <w:r w:rsidRPr="007772D3">
        <w:rPr>
          <w:rFonts w:ascii="Calibri" w:hAnsi="Calibri" w:cs="Calibri"/>
        </w:rPr>
        <w:t>6.2. Pateikti Tiekėjui teisingus Sutarties vykdymui būtinus Objektų ir kontaktinius duomenis bei bendradarbiauti atliekant nuo Pirkėjo priklausančius tiekimo pradžiai reikalingus veiksmus.</w:t>
      </w:r>
    </w:p>
    <w:p w14:paraId="34A12C63" w14:textId="77777777" w:rsidR="007772D3" w:rsidRPr="007772D3" w:rsidRDefault="007772D3" w:rsidP="007772D3">
      <w:pPr>
        <w:spacing w:line="276" w:lineRule="auto"/>
        <w:jc w:val="both"/>
        <w:rPr>
          <w:rFonts w:ascii="Calibri" w:hAnsi="Calibri" w:cs="Calibri"/>
        </w:rPr>
      </w:pPr>
      <w:r w:rsidRPr="007772D3">
        <w:rPr>
          <w:rFonts w:ascii="Calibri" w:hAnsi="Calibri" w:cs="Calibri"/>
        </w:rPr>
        <w:t>6.3. Nedelsdamas raštu informuoti Tiekėją apie žinomus Objektų duomenų ar kitų Sutarties vykdymui reikšmingų aplinkybių pasikeitimus.</w:t>
      </w:r>
    </w:p>
    <w:p w14:paraId="26309CE5" w14:textId="77777777" w:rsidR="007772D3" w:rsidRPr="007772D3" w:rsidRDefault="007772D3" w:rsidP="007772D3">
      <w:pPr>
        <w:spacing w:line="276" w:lineRule="auto"/>
        <w:jc w:val="both"/>
        <w:rPr>
          <w:rFonts w:ascii="Calibri" w:hAnsi="Calibri" w:cs="Calibri"/>
        </w:rPr>
      </w:pPr>
      <w:r w:rsidRPr="007772D3">
        <w:rPr>
          <w:rFonts w:ascii="Calibri" w:hAnsi="Calibri" w:cs="Calibri"/>
        </w:rPr>
        <w:t>6.4. Neviršyti Sutarties 2.3. punkte nustatyto maksimalaus kiekio ir, įvertinus faktinį suvartojimą, laiku imtis veiksmų tolesniam elektros energijos tiekimui užtikrinti.</w:t>
      </w:r>
    </w:p>
    <w:p w14:paraId="31FFC93F" w14:textId="77777777" w:rsidR="007772D3" w:rsidRPr="007772D3" w:rsidRDefault="007772D3" w:rsidP="007772D3">
      <w:pPr>
        <w:spacing w:line="276" w:lineRule="auto"/>
        <w:jc w:val="both"/>
        <w:rPr>
          <w:rFonts w:ascii="Calibri" w:hAnsi="Calibri" w:cs="Calibri"/>
        </w:rPr>
      </w:pPr>
      <w:r w:rsidRPr="007772D3">
        <w:rPr>
          <w:rFonts w:ascii="Calibri" w:hAnsi="Calibri" w:cs="Calibri"/>
        </w:rPr>
        <w:t>6.5. Tikrinti Tiekėjo pateiktas PVM sąskaitas faktūras, kainos apskaičiavimą ir reikalauti ištaisyti nustatytus neatitikimus.</w:t>
      </w:r>
    </w:p>
    <w:p w14:paraId="3CD83760" w14:textId="77777777" w:rsidR="007772D3" w:rsidRPr="007772D3" w:rsidRDefault="007772D3" w:rsidP="007772D3">
      <w:pPr>
        <w:spacing w:line="276" w:lineRule="auto"/>
        <w:jc w:val="both"/>
        <w:rPr>
          <w:rFonts w:ascii="Calibri" w:hAnsi="Calibri" w:cs="Calibri"/>
        </w:rPr>
      </w:pPr>
      <w:r w:rsidRPr="007772D3">
        <w:rPr>
          <w:rFonts w:ascii="Calibri" w:hAnsi="Calibri" w:cs="Calibri"/>
        </w:rPr>
        <w:t>6.6. Pirkėjas turi teisę pirkti mažesnį už preliminarų kiekį, gauti Sutarties vykdymo informaciją ir naudotis kitomis Sutartyje bei teisės aktuose nustatytomis teisėmis.</w:t>
      </w:r>
    </w:p>
    <w:p w14:paraId="4DD12E46" w14:textId="77777777" w:rsidR="007772D3" w:rsidRPr="007772D3" w:rsidRDefault="007772D3" w:rsidP="007772D3">
      <w:pPr>
        <w:keepNext/>
        <w:spacing w:before="160" w:after="0"/>
        <w:jc w:val="center"/>
        <w:rPr>
          <w:rFonts w:ascii="Calibri" w:hAnsi="Calibri" w:cs="Calibri"/>
        </w:rPr>
      </w:pPr>
      <w:r w:rsidRPr="007772D3">
        <w:rPr>
          <w:rFonts w:ascii="Calibri" w:hAnsi="Calibri" w:cs="Calibri"/>
          <w:b/>
        </w:rPr>
        <w:t>7. ŠALIŲ ATSAKOMYBĖ</w:t>
      </w:r>
    </w:p>
    <w:p w14:paraId="6CE90972" w14:textId="77777777" w:rsidR="007772D3" w:rsidRPr="007772D3" w:rsidRDefault="007772D3" w:rsidP="007772D3">
      <w:pPr>
        <w:spacing w:line="276" w:lineRule="auto"/>
        <w:jc w:val="both"/>
        <w:rPr>
          <w:rFonts w:ascii="Calibri" w:hAnsi="Calibri" w:cs="Calibri"/>
        </w:rPr>
      </w:pPr>
      <w:r w:rsidRPr="007772D3">
        <w:rPr>
          <w:rFonts w:ascii="Calibri" w:hAnsi="Calibri" w:cs="Calibri"/>
        </w:rPr>
        <w:t>7.1. Šalys atsako už Sutartimi prisiimtų įsipareigojimų nevykdymą ar netinkamą vykdymą Sutartyje ir Lietuvos Respublikos teisės aktuose nustatyta tvarka.</w:t>
      </w:r>
    </w:p>
    <w:p w14:paraId="431C4856" w14:textId="77777777" w:rsidR="007772D3" w:rsidRPr="007772D3" w:rsidRDefault="007772D3" w:rsidP="007772D3">
      <w:pPr>
        <w:spacing w:line="276" w:lineRule="auto"/>
        <w:jc w:val="both"/>
        <w:rPr>
          <w:rFonts w:ascii="Calibri" w:hAnsi="Calibri" w:cs="Calibri"/>
        </w:rPr>
      </w:pPr>
      <w:r w:rsidRPr="007772D3">
        <w:rPr>
          <w:rFonts w:ascii="Calibri" w:hAnsi="Calibri" w:cs="Calibri"/>
        </w:rPr>
        <w:t>7.2. Sutartį pažeidusi Šalis privalo atlyginti kitai Šaliai dėl pažeidimo patirtus tiesioginius nuostolius, kiek jų neatlygina kitos teisės aktuose ar Sutartyje nustatytos priemonės.</w:t>
      </w:r>
    </w:p>
    <w:p w14:paraId="2F0FD0B4" w14:textId="77777777" w:rsidR="007772D3" w:rsidRPr="007772D3" w:rsidRDefault="007772D3" w:rsidP="007772D3">
      <w:pPr>
        <w:spacing w:line="276" w:lineRule="auto"/>
        <w:jc w:val="both"/>
        <w:rPr>
          <w:rFonts w:ascii="Calibri" w:hAnsi="Calibri" w:cs="Calibri"/>
        </w:rPr>
      </w:pPr>
      <w:r w:rsidRPr="007772D3">
        <w:rPr>
          <w:rFonts w:ascii="Calibri" w:hAnsi="Calibri" w:cs="Calibri"/>
        </w:rPr>
        <w:t>7.3. Tiekėjas neatsako už elektros energijos tiekimo sutrikimus, atsiradusius dėl perdavimo ar skirstomųjų tinklų operatorių veiksmų, tinklų gedimų, planinių atjungimų ar nenugalimos jėgos aplinkybių, išskyrus atvejus, kai sutrikimas kilo dėl Tiekėjo kaltės ar jo neveikimo.</w:t>
      </w:r>
    </w:p>
    <w:p w14:paraId="0CC64B7B" w14:textId="77777777" w:rsidR="007772D3" w:rsidRPr="007772D3" w:rsidRDefault="007772D3" w:rsidP="007772D3">
      <w:pPr>
        <w:spacing w:line="276" w:lineRule="auto"/>
        <w:jc w:val="both"/>
        <w:rPr>
          <w:rFonts w:ascii="Calibri" w:hAnsi="Calibri" w:cs="Calibri"/>
        </w:rPr>
      </w:pPr>
      <w:r w:rsidRPr="007772D3">
        <w:rPr>
          <w:rFonts w:ascii="Calibri" w:hAnsi="Calibri" w:cs="Calibri"/>
        </w:rPr>
        <w:t>7.4. Jeigu dėl Tiekėjo kaltės elektros energijos tiekimas Objektams nepradedamas laiku arba nutrūksta ir Pirkėjui tenka elektros energiją įsigyti kitu būdu, Tiekėjas atlygina pagrįstas tiesiogines papildomas Pirkėjo išlaidas ir nuostolius. Jeigu už tą patį pažeidimą taikoma Sutarties 7.7 punkte nustatyta bauda, šiame punkte nurodyti nuostoliai atlyginami tik tiek, kiek jų nepadengia bauda.</w:t>
      </w:r>
    </w:p>
    <w:p w14:paraId="2E4A691A" w14:textId="77777777" w:rsidR="007772D3" w:rsidRPr="007772D3" w:rsidRDefault="007772D3" w:rsidP="007772D3">
      <w:pPr>
        <w:spacing w:line="276" w:lineRule="auto"/>
        <w:jc w:val="both"/>
        <w:rPr>
          <w:rFonts w:ascii="Calibri" w:hAnsi="Calibri" w:cs="Calibri"/>
        </w:rPr>
      </w:pPr>
      <w:r w:rsidRPr="007772D3">
        <w:rPr>
          <w:rFonts w:ascii="Calibri" w:hAnsi="Calibri" w:cs="Calibri"/>
        </w:rPr>
        <w:t>7.5. Leidimo vykdyti nepriklausomo elektros energijos tiekimo veiklą galiojimo sustabdymas ar panaikinimas, taip pat nepagrįstas tiekimo nutraukimas laikomas esminiu Sutarties pažeidimu.</w:t>
      </w:r>
    </w:p>
    <w:p w14:paraId="77AEE5DB" w14:textId="77777777" w:rsidR="007772D3" w:rsidRPr="007772D3" w:rsidRDefault="007772D3" w:rsidP="007772D3">
      <w:pPr>
        <w:spacing w:line="276" w:lineRule="auto"/>
        <w:jc w:val="both"/>
        <w:rPr>
          <w:rFonts w:ascii="Calibri" w:hAnsi="Calibri" w:cs="Calibri"/>
        </w:rPr>
      </w:pPr>
      <w:r w:rsidRPr="007772D3">
        <w:rPr>
          <w:rFonts w:ascii="Calibri" w:hAnsi="Calibri" w:cs="Calibri"/>
        </w:rPr>
        <w:t>7.6. Pirkėjui praleidus Sutartyje nustatytą atsiskaitymo terminą, Tiekėjas turi teisę reikalauti 0,02 proc. dydžio delspinigių nuo laiku nesumokėtos sumos už kiekvieną pavėluotą kalendorinę dieną. Delspinigiai skaičiuojami nuo kitos dienos po mokėjimo termino pabaigos iki visiško pradelstos sumos sumokėjimo dienos imtinai.</w:t>
      </w:r>
    </w:p>
    <w:p w14:paraId="0BB4F37B" w14:textId="77777777" w:rsidR="007772D3" w:rsidRPr="007772D3" w:rsidRDefault="007772D3" w:rsidP="007772D3">
      <w:pPr>
        <w:spacing w:line="276" w:lineRule="auto"/>
        <w:jc w:val="both"/>
        <w:rPr>
          <w:rFonts w:ascii="Calibri" w:hAnsi="Calibri" w:cs="Calibri"/>
        </w:rPr>
      </w:pPr>
      <w:r w:rsidRPr="007772D3">
        <w:rPr>
          <w:rFonts w:ascii="Calibri" w:hAnsi="Calibri" w:cs="Calibri"/>
        </w:rPr>
        <w:lastRenderedPageBreak/>
        <w:t>7.7. Jeigu Pirkėjas nutraukia Sutartį dėl esminio Tiekėjo padaryto Sutarties pažeidimo, Tiekėjas per 10 (dešimt) darbo dienų nuo Pirkėjo rašytinio reikalavimo gavimo dienos sumoka Pirkėjui 1 000 (vieno tūkstančio) Eur baudą. Bauda įskaitoma į dėl to paties pažeidimo Pirkėjo patirtų tiesioginių nuostolių atlyginimą. Jeigu šie nuostoliai viršija baudą, Tiekėjas atlygina ir baudos nepadengtą jų dalį.</w:t>
      </w:r>
    </w:p>
    <w:p w14:paraId="37ED5EF8" w14:textId="77777777" w:rsidR="007772D3" w:rsidRPr="007772D3" w:rsidRDefault="007772D3" w:rsidP="007772D3">
      <w:pPr>
        <w:keepNext/>
        <w:spacing w:before="160" w:after="0"/>
        <w:jc w:val="center"/>
        <w:rPr>
          <w:rFonts w:ascii="Calibri" w:hAnsi="Calibri" w:cs="Calibri"/>
        </w:rPr>
      </w:pPr>
      <w:r w:rsidRPr="007772D3">
        <w:rPr>
          <w:rFonts w:ascii="Calibri" w:hAnsi="Calibri" w:cs="Calibri"/>
          <w:b/>
        </w:rPr>
        <w:t>8. NENUGALIMOS JĖGOS APLINKYBĖS</w:t>
      </w:r>
    </w:p>
    <w:p w14:paraId="28612D28" w14:textId="77777777" w:rsidR="007772D3" w:rsidRPr="007772D3" w:rsidRDefault="007772D3" w:rsidP="007772D3">
      <w:pPr>
        <w:spacing w:line="276" w:lineRule="auto"/>
        <w:jc w:val="both"/>
        <w:rPr>
          <w:rFonts w:ascii="Calibri" w:hAnsi="Calibri" w:cs="Calibri"/>
        </w:rPr>
      </w:pPr>
      <w:r w:rsidRPr="007772D3">
        <w:rPr>
          <w:rFonts w:ascii="Calibri" w:hAnsi="Calibri" w:cs="Calibri"/>
        </w:rPr>
        <w:t>8.1. Šalis neatsako už visišką ar dalinį Sutarties neįvykdymą, jeigu įrodo, kad įsipareigojimai neįvykdyti dėl nenugalimos jėgos aplinkybių, kaip jos apibrėžtos Lietuvos Respublikos civilinio kodekso 6.212 straipsnyje ir kituose taikomuose teisės aktuose.</w:t>
      </w:r>
    </w:p>
    <w:p w14:paraId="330E21F0" w14:textId="77777777" w:rsidR="007772D3" w:rsidRPr="007772D3" w:rsidRDefault="007772D3" w:rsidP="007772D3">
      <w:pPr>
        <w:spacing w:line="276" w:lineRule="auto"/>
        <w:jc w:val="both"/>
        <w:rPr>
          <w:rFonts w:ascii="Calibri" w:hAnsi="Calibri" w:cs="Calibri"/>
        </w:rPr>
      </w:pPr>
      <w:r w:rsidRPr="007772D3">
        <w:rPr>
          <w:rFonts w:ascii="Calibri" w:hAnsi="Calibri" w:cs="Calibri"/>
        </w:rPr>
        <w:t>8.2. Šalis, negalinti vykdyti įsipareigojimų dėl nenugalimos jėgos aplinkybių, nedelsdama, bet ne vėliau kaip per 3 (tris) darbo dienas nuo jų atsiradimo ar paaiškėjimo, raštu praneša kitai Šaliai, nurodo aplinkybes, jų numatomą trukmę ir poveikį Sutarties vykdymui. Taip pat pranešama apie šių aplinkybių pasibaigimą.</w:t>
      </w:r>
    </w:p>
    <w:p w14:paraId="4038B5D3" w14:textId="77777777" w:rsidR="007772D3" w:rsidRPr="007772D3" w:rsidRDefault="007772D3" w:rsidP="007772D3">
      <w:pPr>
        <w:spacing w:line="276" w:lineRule="auto"/>
        <w:jc w:val="both"/>
        <w:rPr>
          <w:rFonts w:ascii="Calibri" w:hAnsi="Calibri" w:cs="Calibri"/>
        </w:rPr>
      </w:pPr>
      <w:r w:rsidRPr="007772D3">
        <w:rPr>
          <w:rFonts w:ascii="Calibri" w:hAnsi="Calibri" w:cs="Calibri"/>
        </w:rPr>
        <w:t>8.3. Nenugalimos jėgos paveiktų įsipareigojimų vykdymo terminai pratęsiami laikotarpiui, kurį truko šios aplinkybės ir jų tiesioginiai padariniai, tačiau toks pratęsimas nekeičia Sutarties 9.2–9.4 punktuose nustatyto elektros energijos tiekimo laikotarpio ir maksimalaus kiekio. Elektros energijos tiekimas pagal Sutartį po 2027 m. spalio 31 d. nepratęsiamas.</w:t>
      </w:r>
    </w:p>
    <w:p w14:paraId="5AA43DFC" w14:textId="77777777" w:rsidR="007772D3" w:rsidRPr="007772D3" w:rsidRDefault="007772D3" w:rsidP="007772D3">
      <w:pPr>
        <w:spacing w:line="276" w:lineRule="auto"/>
        <w:jc w:val="both"/>
        <w:rPr>
          <w:rFonts w:ascii="Calibri" w:hAnsi="Calibri" w:cs="Calibri"/>
        </w:rPr>
      </w:pPr>
      <w:r w:rsidRPr="007772D3">
        <w:rPr>
          <w:rFonts w:ascii="Calibri" w:hAnsi="Calibri" w:cs="Calibri"/>
        </w:rPr>
        <w:t>8.4. Jeigu nenugalimos jėgos aplinkybės trunka ilgiau kaip 30 (trisdešimt) kalendorinių dienų ir dėl jų tolesnis Sutarties vykdymas netenka prasmės, bet kuri Šalis gali inicijuoti Sutarties nutraukimą.</w:t>
      </w:r>
    </w:p>
    <w:p w14:paraId="69EAE0AF" w14:textId="77777777" w:rsidR="007772D3" w:rsidRPr="007772D3" w:rsidRDefault="007772D3" w:rsidP="007772D3">
      <w:pPr>
        <w:keepNext/>
        <w:spacing w:before="160" w:after="0"/>
        <w:jc w:val="center"/>
        <w:rPr>
          <w:rFonts w:ascii="Calibri" w:hAnsi="Calibri" w:cs="Calibri"/>
        </w:rPr>
      </w:pPr>
      <w:r w:rsidRPr="007772D3">
        <w:rPr>
          <w:rFonts w:ascii="Calibri" w:hAnsi="Calibri" w:cs="Calibri"/>
          <w:b/>
        </w:rPr>
        <w:t>9. SUTARTIES GALIOJIMAS IR NUTRAUKIMAS</w:t>
      </w:r>
    </w:p>
    <w:p w14:paraId="72BA883E" w14:textId="77777777" w:rsidR="007772D3" w:rsidRPr="007772D3" w:rsidRDefault="007772D3" w:rsidP="007772D3">
      <w:pPr>
        <w:spacing w:line="276" w:lineRule="auto"/>
        <w:jc w:val="both"/>
        <w:rPr>
          <w:rFonts w:ascii="Calibri" w:hAnsi="Calibri" w:cs="Calibri"/>
        </w:rPr>
      </w:pPr>
      <w:r w:rsidRPr="007772D3">
        <w:rPr>
          <w:rFonts w:ascii="Calibri" w:hAnsi="Calibri" w:cs="Calibri"/>
        </w:rPr>
        <w:t>9.1. Sutartis įsigalioja 2026 m. lapkričio 1 d. ir galioja iki 2027 m. spalio 31 d., išskyrus Sutartyje nustatytus ankstesnio jos nutraukimo atvejus. Sutarties nuostatos dėl pasirengimo elektros energijos tiekimui taikomos nuo Sutarties pasirašymo abiem Šalims dienos. Pasibaigus Sutarties galiojimo terminui, lieka galioti Sutarties 9.5 punkte nurodytos nuostatos.</w:t>
      </w:r>
    </w:p>
    <w:p w14:paraId="79099739" w14:textId="77777777" w:rsidR="007772D3" w:rsidRPr="007772D3" w:rsidRDefault="007772D3" w:rsidP="007772D3">
      <w:pPr>
        <w:spacing w:line="276" w:lineRule="auto"/>
        <w:jc w:val="both"/>
        <w:rPr>
          <w:rFonts w:ascii="Calibri" w:hAnsi="Calibri" w:cs="Calibri"/>
        </w:rPr>
      </w:pPr>
      <w:r w:rsidRPr="007772D3">
        <w:rPr>
          <w:rFonts w:ascii="Calibri" w:hAnsi="Calibri" w:cs="Calibri"/>
        </w:rPr>
        <w:t>9.2. Aktyviosios elektros energijos tiekimo laikotarpis – 12 (dvylika) mėnesių, nuo 2026 m. lapkričio 1 d. iki 2027 m. spalio 31 d.</w:t>
      </w:r>
    </w:p>
    <w:p w14:paraId="7FFB6AB4" w14:textId="77777777" w:rsidR="007772D3" w:rsidRPr="007772D3" w:rsidRDefault="007772D3" w:rsidP="007772D3">
      <w:pPr>
        <w:spacing w:line="276" w:lineRule="auto"/>
        <w:jc w:val="both"/>
        <w:rPr>
          <w:rFonts w:ascii="Calibri" w:hAnsi="Calibri" w:cs="Calibri"/>
        </w:rPr>
      </w:pPr>
      <w:r w:rsidRPr="007772D3">
        <w:rPr>
          <w:rFonts w:ascii="Calibri" w:hAnsi="Calibri" w:cs="Calibri"/>
        </w:rPr>
        <w:t>9.3. Tiekėjas iki 2026 m. lapkričio 1 d. privalo atlikti visus nuo jo priklausančius veiksmus, būtinus elektros energijos tiekimui Pirkėjo Objektams pradėti, įskaitant veiksmus su skirstomųjų tinklų operatoriumi. Elektros energijos tiekimas turi būti pradėtas 2026 m. lapkričio 1 d.</w:t>
      </w:r>
    </w:p>
    <w:p w14:paraId="6B39651D" w14:textId="77777777" w:rsidR="007772D3" w:rsidRPr="007772D3" w:rsidRDefault="007772D3" w:rsidP="007772D3">
      <w:pPr>
        <w:spacing w:line="276" w:lineRule="auto"/>
        <w:jc w:val="both"/>
        <w:rPr>
          <w:rFonts w:ascii="Calibri" w:hAnsi="Calibri" w:cs="Calibri"/>
        </w:rPr>
      </w:pPr>
      <w:r w:rsidRPr="007772D3">
        <w:rPr>
          <w:rFonts w:ascii="Calibri" w:hAnsi="Calibri" w:cs="Calibri"/>
        </w:rPr>
        <w:t>9.4. Aktyvioji elektros energija pagal Sutartį tiekiama nuo 2026 m. lapkričio 1 d. iki 2027 m. spalio 31 d. Jeigu maksimalus 325 000 kWh kiekis pasiekiamas anksčiau, elektros energijos tiekimas pagal Sutartį baigiamas pasiekus šį kiekį.</w:t>
      </w:r>
    </w:p>
    <w:p w14:paraId="13E8EEC4" w14:textId="77777777" w:rsidR="007772D3" w:rsidRPr="007772D3" w:rsidRDefault="007772D3" w:rsidP="007772D3">
      <w:pPr>
        <w:spacing w:line="276" w:lineRule="auto"/>
        <w:jc w:val="both"/>
        <w:rPr>
          <w:rFonts w:ascii="Calibri" w:hAnsi="Calibri" w:cs="Calibri"/>
        </w:rPr>
      </w:pPr>
      <w:r w:rsidRPr="007772D3">
        <w:rPr>
          <w:rFonts w:ascii="Calibri" w:hAnsi="Calibri" w:cs="Calibri"/>
        </w:rPr>
        <w:t>9.5. Pasibaigus Sutarties galiojimo terminui arba elektros energijos tiekimui lieka galioti nuostatos dėl atsiskaitymo, atsakomybės, konfidencialumo ir ginčų sprendimo tiek, kiek jų reikia iki tol atsiradusioms teisėms ir pareigoms įgyvendinti.</w:t>
      </w:r>
    </w:p>
    <w:p w14:paraId="6A1C97F6" w14:textId="77777777" w:rsidR="007772D3" w:rsidRPr="007772D3" w:rsidRDefault="007772D3" w:rsidP="007772D3">
      <w:pPr>
        <w:spacing w:line="276" w:lineRule="auto"/>
        <w:jc w:val="both"/>
        <w:rPr>
          <w:rFonts w:ascii="Calibri" w:hAnsi="Calibri" w:cs="Calibri"/>
        </w:rPr>
      </w:pPr>
      <w:r w:rsidRPr="007772D3">
        <w:rPr>
          <w:rFonts w:ascii="Calibri" w:hAnsi="Calibri" w:cs="Calibri"/>
        </w:rPr>
        <w:t>9.6. Sutartis gali būti nutraukta rašytiniu Šalių susitarimu arba vienašališkai Sutartyje ir Lietuvos Respublikos civiliniame kodekse nustatytais pagrindais bei tvarka.</w:t>
      </w:r>
    </w:p>
    <w:p w14:paraId="65FEB280" w14:textId="77777777" w:rsidR="007772D3" w:rsidRPr="007772D3" w:rsidRDefault="007772D3" w:rsidP="007772D3">
      <w:pPr>
        <w:spacing w:line="276" w:lineRule="auto"/>
        <w:jc w:val="both"/>
        <w:rPr>
          <w:rFonts w:ascii="Calibri" w:hAnsi="Calibri" w:cs="Calibri"/>
        </w:rPr>
      </w:pPr>
      <w:r w:rsidRPr="007772D3">
        <w:rPr>
          <w:rFonts w:ascii="Calibri" w:hAnsi="Calibri" w:cs="Calibri"/>
        </w:rPr>
        <w:t>9.7. Pirkėjas turi teisę vienašališkai nutraukti Sutartį, jeigu Tiekėjas padaro esminį Sutarties pažeidimą ir per Pirkėjo rašytiniame pranešime nustatytą ne trumpesnį kaip 5 (penkių) darbo dienų terminą pažeidimo nepašalina, kai pažeidimas gali būti pašalintas.</w:t>
      </w:r>
    </w:p>
    <w:p w14:paraId="7712B52F" w14:textId="77777777" w:rsidR="007772D3" w:rsidRPr="007772D3" w:rsidRDefault="007772D3" w:rsidP="007772D3">
      <w:pPr>
        <w:spacing w:line="276" w:lineRule="auto"/>
        <w:jc w:val="both"/>
        <w:rPr>
          <w:rFonts w:ascii="Calibri" w:hAnsi="Calibri" w:cs="Calibri"/>
        </w:rPr>
      </w:pPr>
      <w:r w:rsidRPr="007772D3">
        <w:rPr>
          <w:rFonts w:ascii="Calibri" w:hAnsi="Calibri" w:cs="Calibri"/>
        </w:rPr>
        <w:t>9.8. Pirkėjas turi teisę nutraukti Sutartį nesuteikdamas papildomo termino, jeigu Tiekėjas netenka teisės vykdyti nepriklausomo elektros energijos tiekimo veiklą, nutraukia veiklą, nepagrįstai nutraukia elektros energijos tiekimą arba paaiškėja kitos aplinkybės, dėl kurių Sutarties vykdymas tampa neteisėtas ar objektyviai neįmanomas.</w:t>
      </w:r>
    </w:p>
    <w:p w14:paraId="23BDC05D" w14:textId="77777777" w:rsidR="007772D3" w:rsidRPr="007772D3" w:rsidRDefault="007772D3" w:rsidP="007772D3">
      <w:pPr>
        <w:spacing w:line="276" w:lineRule="auto"/>
        <w:jc w:val="both"/>
        <w:rPr>
          <w:rFonts w:ascii="Calibri" w:hAnsi="Calibri" w:cs="Calibri"/>
        </w:rPr>
      </w:pPr>
      <w:r w:rsidRPr="007772D3">
        <w:rPr>
          <w:rFonts w:ascii="Calibri" w:hAnsi="Calibri" w:cs="Calibri"/>
        </w:rPr>
        <w:t>9.9. Tiekėjas turi teisę vienašališkai nutraukti Sutartį dėl esminio Pirkėjo pažeidimo, prieš tai raštu pareikalavęs pažeidimą pašalinti per ne trumpesnį kaip 10 (dešimties) kalendorinių dienų terminą. Nutraukdamas Sutartį Tiekėjas privalo laikytis teisės aktuose nustatytų informavimo apie elektros energijos tiekimo nutraukimą reikalavimų.</w:t>
      </w:r>
    </w:p>
    <w:p w14:paraId="41898607" w14:textId="77777777" w:rsidR="007772D3" w:rsidRPr="007772D3" w:rsidRDefault="007772D3" w:rsidP="007772D3">
      <w:pPr>
        <w:spacing w:line="276" w:lineRule="auto"/>
        <w:jc w:val="both"/>
        <w:rPr>
          <w:rFonts w:ascii="Calibri" w:hAnsi="Calibri" w:cs="Calibri"/>
        </w:rPr>
      </w:pPr>
      <w:r w:rsidRPr="007772D3">
        <w:rPr>
          <w:rFonts w:ascii="Calibri" w:hAnsi="Calibri" w:cs="Calibri"/>
        </w:rPr>
        <w:t>9.10. Sutarties nutraukimas neatleidžia Šalių nuo pareigos atsiskaityti už iki Sutarties nutraukimo faktiškai patiektą elektros energiją ir atlyginti dėl Sutarties pažeidimo atsiradusius nuostolius.</w:t>
      </w:r>
    </w:p>
    <w:p w14:paraId="53E79701" w14:textId="77777777" w:rsidR="007772D3" w:rsidRPr="007772D3" w:rsidRDefault="007772D3" w:rsidP="007772D3">
      <w:pPr>
        <w:keepNext/>
        <w:spacing w:before="160" w:after="0"/>
        <w:jc w:val="center"/>
        <w:rPr>
          <w:rFonts w:ascii="Calibri" w:hAnsi="Calibri" w:cs="Calibri"/>
        </w:rPr>
      </w:pPr>
      <w:r w:rsidRPr="007772D3">
        <w:rPr>
          <w:rFonts w:ascii="Calibri" w:hAnsi="Calibri" w:cs="Calibri"/>
          <w:b/>
        </w:rPr>
        <w:lastRenderedPageBreak/>
        <w:t>10. SUTARTIES PAKEITIMAI</w:t>
      </w:r>
    </w:p>
    <w:p w14:paraId="7698E0BE" w14:textId="77777777" w:rsidR="007772D3" w:rsidRPr="007772D3" w:rsidRDefault="007772D3" w:rsidP="007772D3">
      <w:pPr>
        <w:spacing w:line="276" w:lineRule="auto"/>
        <w:jc w:val="both"/>
        <w:rPr>
          <w:rFonts w:ascii="Calibri" w:hAnsi="Calibri" w:cs="Calibri"/>
        </w:rPr>
      </w:pPr>
      <w:r w:rsidRPr="007772D3">
        <w:rPr>
          <w:rFonts w:ascii="Calibri" w:hAnsi="Calibri" w:cs="Calibri"/>
        </w:rPr>
        <w:t>10.1. Sutartis gali būti keičiama tik rašytiniu Šalių susitarimu ir tik Taisyklėse bei Lietuvos Respublikos civiliniame kodekse leidžiamais atvejais.</w:t>
      </w:r>
    </w:p>
    <w:p w14:paraId="61F2E1FE" w14:textId="77777777" w:rsidR="007772D3" w:rsidRPr="007772D3" w:rsidRDefault="007772D3" w:rsidP="007772D3">
      <w:pPr>
        <w:spacing w:line="276" w:lineRule="auto"/>
        <w:jc w:val="both"/>
        <w:rPr>
          <w:rFonts w:ascii="Calibri" w:hAnsi="Calibri" w:cs="Calibri"/>
        </w:rPr>
      </w:pPr>
      <w:r w:rsidRPr="007772D3">
        <w:rPr>
          <w:rFonts w:ascii="Calibri" w:hAnsi="Calibri" w:cs="Calibri"/>
        </w:rPr>
        <w:t>10.2. Sutarties pakeitimu negali būti pakeistas pirkimo pobūdis, Tiekėjo pasiūlyta marža, kainos nustatymo būdas ar maksimalus perkamas kiekis.</w:t>
      </w:r>
    </w:p>
    <w:p w14:paraId="3DD4A89D" w14:textId="77777777" w:rsidR="007772D3" w:rsidRPr="007772D3" w:rsidRDefault="007772D3" w:rsidP="007772D3">
      <w:pPr>
        <w:spacing w:line="276" w:lineRule="auto"/>
        <w:jc w:val="both"/>
        <w:rPr>
          <w:rFonts w:ascii="Calibri" w:hAnsi="Calibri" w:cs="Calibri"/>
        </w:rPr>
      </w:pPr>
      <w:r w:rsidRPr="007772D3">
        <w:rPr>
          <w:rFonts w:ascii="Calibri" w:hAnsi="Calibri" w:cs="Calibri"/>
        </w:rPr>
        <w:t>10.3. Teisės aktų nustatyta tvarka pasikeitus PVM, reguliuojamiems elektros energijos persiuntimo tarifams ar kitoms privalomoms kainos dedamosioms bei mokesčiams, atitinkami dydžiai perskaičiuojami tik teisės aktų leidžiamais atvejais ir taikomi nuo jų įsigaliojimo dienos, nekeičiant Tiekėjo maržos. Kai teisės aktai reikalauja, pasikeitimai įforminami abiejų Šalių pasirašytu Sutarties priedu.</w:t>
      </w:r>
    </w:p>
    <w:p w14:paraId="2255529F" w14:textId="77777777" w:rsidR="007772D3" w:rsidRPr="007772D3" w:rsidRDefault="007772D3" w:rsidP="007772D3">
      <w:pPr>
        <w:spacing w:line="276" w:lineRule="auto"/>
        <w:jc w:val="both"/>
        <w:rPr>
          <w:rFonts w:ascii="Calibri" w:hAnsi="Calibri" w:cs="Calibri"/>
        </w:rPr>
      </w:pPr>
      <w:r w:rsidRPr="007772D3">
        <w:rPr>
          <w:rFonts w:ascii="Calibri" w:hAnsi="Calibri" w:cs="Calibri"/>
        </w:rPr>
        <w:t>10.4. Šalių rekvizitų, banko sąskaitų ar atsakingų asmenų ir jų kontaktinių duomenų pakeitimas, apie kurį kita Šalis informuojama raštu, nelaikomas Sutarties pakeitimu.</w:t>
      </w:r>
    </w:p>
    <w:p w14:paraId="3E4F7175" w14:textId="77777777" w:rsidR="007772D3" w:rsidRPr="007772D3" w:rsidRDefault="007772D3" w:rsidP="007772D3">
      <w:pPr>
        <w:keepNext/>
        <w:spacing w:before="160" w:after="0"/>
        <w:jc w:val="center"/>
        <w:rPr>
          <w:rFonts w:ascii="Calibri" w:hAnsi="Calibri" w:cs="Calibri"/>
        </w:rPr>
      </w:pPr>
      <w:r w:rsidRPr="007772D3">
        <w:rPr>
          <w:rFonts w:ascii="Calibri" w:hAnsi="Calibri" w:cs="Calibri"/>
          <w:b/>
        </w:rPr>
        <w:t>11. KONFIDENCIALUMAS, DUOMENŲ APSAUGA IR PRANEŠIMAI</w:t>
      </w:r>
    </w:p>
    <w:p w14:paraId="08C06B3A" w14:textId="77777777" w:rsidR="007772D3" w:rsidRPr="007772D3" w:rsidRDefault="007772D3" w:rsidP="007772D3">
      <w:pPr>
        <w:spacing w:line="276" w:lineRule="auto"/>
        <w:jc w:val="both"/>
        <w:rPr>
          <w:rFonts w:ascii="Calibri" w:hAnsi="Calibri" w:cs="Calibri"/>
        </w:rPr>
      </w:pPr>
      <w:r w:rsidRPr="007772D3">
        <w:rPr>
          <w:rFonts w:ascii="Calibri" w:hAnsi="Calibri" w:cs="Calibri"/>
        </w:rPr>
        <w:t>11.1. Šalys neatskleidžia tretiesiems asmenims vykdant Sutartį gautos neviešos informacijos, išskyrus teisės aktuose nustatytus atvejus arba kai informaciją būtina pateikti Sutarties vykdymui pasitelktiems asmenims, kurie įsipareigoję ją saugoti.</w:t>
      </w:r>
    </w:p>
    <w:p w14:paraId="58DE3BC1" w14:textId="77777777" w:rsidR="007772D3" w:rsidRPr="007772D3" w:rsidRDefault="007772D3" w:rsidP="007772D3">
      <w:pPr>
        <w:spacing w:line="276" w:lineRule="auto"/>
        <w:jc w:val="both"/>
        <w:rPr>
          <w:rFonts w:ascii="Calibri" w:hAnsi="Calibri" w:cs="Calibri"/>
        </w:rPr>
      </w:pPr>
      <w:r w:rsidRPr="007772D3">
        <w:rPr>
          <w:rFonts w:ascii="Calibri" w:hAnsi="Calibri" w:cs="Calibri"/>
        </w:rPr>
        <w:t>11.2. Šalims žinoma, kad Sutartis ir su jos vykdymu susijusi informacija gali būti viešinama ar teikiama teisės aktų nustatyta tvarka. Konfidencialia nelaikoma informacija, kuri pagal teisės aktus privalo būti atskleista.</w:t>
      </w:r>
    </w:p>
    <w:p w14:paraId="60A730FB" w14:textId="77777777" w:rsidR="007772D3" w:rsidRPr="007772D3" w:rsidRDefault="007772D3" w:rsidP="007772D3">
      <w:pPr>
        <w:spacing w:line="276" w:lineRule="auto"/>
        <w:jc w:val="both"/>
        <w:rPr>
          <w:rFonts w:ascii="Calibri" w:hAnsi="Calibri" w:cs="Calibri"/>
        </w:rPr>
      </w:pPr>
      <w:r w:rsidRPr="007772D3">
        <w:rPr>
          <w:rFonts w:ascii="Calibri" w:hAnsi="Calibri" w:cs="Calibri"/>
        </w:rPr>
        <w:t>11.3. Vykdydamos Sutartį Šalys asmens duomenis tvarko laikydamosi 2016 m. balandžio 27 d. Europos Parlamento ir Tarybos reglamento (ES) 2016/679, Lietuvos Respublikos asmens duomenų teisinės apsaugos įstatymo ir kitų taikomų teisės aktų.</w:t>
      </w:r>
    </w:p>
    <w:p w14:paraId="090EED2C" w14:textId="77777777" w:rsidR="007772D3" w:rsidRPr="007772D3" w:rsidRDefault="007772D3" w:rsidP="007772D3">
      <w:pPr>
        <w:spacing w:line="276" w:lineRule="auto"/>
        <w:jc w:val="both"/>
        <w:rPr>
          <w:rFonts w:ascii="Calibri" w:hAnsi="Calibri" w:cs="Calibri"/>
        </w:rPr>
      </w:pPr>
      <w:r w:rsidRPr="007772D3">
        <w:rPr>
          <w:rFonts w:ascii="Calibri" w:hAnsi="Calibri" w:cs="Calibri"/>
        </w:rPr>
        <w:t>11.4. Su Sutarties vykdymu susiję pranešimai teikiami raštu Sutartyje nurodytais elektroninio pašto adresais, per SABIS, kai teikiamos PVM sąskaitos faktūros, arba kitu Šalių raštu suderintu būdu.</w:t>
      </w:r>
    </w:p>
    <w:p w14:paraId="1CAD5840" w14:textId="77777777" w:rsidR="007772D3" w:rsidRPr="007772D3" w:rsidRDefault="007772D3" w:rsidP="007772D3">
      <w:pPr>
        <w:spacing w:line="276" w:lineRule="auto"/>
        <w:jc w:val="both"/>
        <w:rPr>
          <w:rFonts w:ascii="Calibri" w:hAnsi="Calibri" w:cs="Calibri"/>
        </w:rPr>
      </w:pPr>
      <w:r w:rsidRPr="007772D3">
        <w:rPr>
          <w:rFonts w:ascii="Calibri" w:hAnsi="Calibri" w:cs="Calibri"/>
        </w:rPr>
        <w:t>11.5. Šalis privalo ne vėliau kaip per 3 (tris) darbo dienas informuoti kitą Šalį apie savo rekvizitų ar kontaktinių duomenų pasikeitimą. To nepadariusi Šalis negali remtis aplinkybe, kad negavo pranešimo, išsiųsto paskutiniais jai žinomais duomenimis.</w:t>
      </w:r>
    </w:p>
    <w:p w14:paraId="411F499F" w14:textId="77777777" w:rsidR="007772D3" w:rsidRPr="007772D3" w:rsidRDefault="007772D3" w:rsidP="007772D3">
      <w:pPr>
        <w:keepNext/>
        <w:spacing w:before="160" w:after="0"/>
        <w:jc w:val="center"/>
        <w:rPr>
          <w:rFonts w:ascii="Calibri" w:hAnsi="Calibri" w:cs="Calibri"/>
        </w:rPr>
      </w:pPr>
      <w:r w:rsidRPr="007772D3">
        <w:rPr>
          <w:rFonts w:ascii="Calibri" w:hAnsi="Calibri" w:cs="Calibri"/>
          <w:b/>
        </w:rPr>
        <w:t>12. GINČŲ SPRENDIMAS</w:t>
      </w:r>
    </w:p>
    <w:p w14:paraId="68581F58" w14:textId="77777777" w:rsidR="007772D3" w:rsidRPr="007772D3" w:rsidRDefault="007772D3" w:rsidP="007772D3">
      <w:pPr>
        <w:spacing w:line="276" w:lineRule="auto"/>
        <w:jc w:val="both"/>
        <w:rPr>
          <w:rFonts w:ascii="Calibri" w:hAnsi="Calibri" w:cs="Calibri"/>
        </w:rPr>
      </w:pPr>
      <w:r w:rsidRPr="007772D3">
        <w:rPr>
          <w:rFonts w:ascii="Calibri" w:hAnsi="Calibri" w:cs="Calibri"/>
        </w:rPr>
        <w:t>12.1. Sutarčiai taikoma Lietuvos Respublikos teisė.</w:t>
      </w:r>
    </w:p>
    <w:p w14:paraId="17B750DB" w14:textId="77777777" w:rsidR="007772D3" w:rsidRPr="007772D3" w:rsidRDefault="007772D3" w:rsidP="007772D3">
      <w:pPr>
        <w:spacing w:line="276" w:lineRule="auto"/>
        <w:jc w:val="both"/>
        <w:rPr>
          <w:rFonts w:ascii="Calibri" w:hAnsi="Calibri" w:cs="Calibri"/>
        </w:rPr>
      </w:pPr>
      <w:r w:rsidRPr="007772D3">
        <w:rPr>
          <w:rFonts w:ascii="Calibri" w:hAnsi="Calibri" w:cs="Calibri"/>
        </w:rPr>
        <w:t>12.2. Visus iš Sutarties kylančius ar su ja susijusius nesutarimus Šalys pirmiausia siekia išspręsti derybomis. Šaliai gavus rašytinę pretenziją, atsakymas pateikiamas per 10 (dešimt) darbo dienų, jeigu dėl klausimo sudėtingumo Šalys nesusitaria dėl kito termino.</w:t>
      </w:r>
    </w:p>
    <w:p w14:paraId="6EA5ABE3" w14:textId="77777777" w:rsidR="007772D3" w:rsidRPr="007772D3" w:rsidRDefault="007772D3" w:rsidP="007772D3">
      <w:pPr>
        <w:spacing w:line="276" w:lineRule="auto"/>
        <w:jc w:val="both"/>
        <w:rPr>
          <w:rFonts w:ascii="Calibri" w:hAnsi="Calibri" w:cs="Calibri"/>
        </w:rPr>
      </w:pPr>
      <w:r w:rsidRPr="007772D3">
        <w:rPr>
          <w:rFonts w:ascii="Calibri" w:hAnsi="Calibri" w:cs="Calibri"/>
        </w:rPr>
        <w:t>12.3. Derybomis neišspręstas ginčas nagrinėjamas kompetentingame Lietuvos Respublikos teisme įstatymų nustatyta tvarka.</w:t>
      </w:r>
    </w:p>
    <w:p w14:paraId="64C0047F" w14:textId="77777777" w:rsidR="007772D3" w:rsidRPr="007772D3" w:rsidRDefault="007772D3" w:rsidP="007772D3">
      <w:pPr>
        <w:keepNext/>
        <w:spacing w:before="160" w:after="0"/>
        <w:jc w:val="center"/>
        <w:rPr>
          <w:rFonts w:ascii="Calibri" w:hAnsi="Calibri" w:cs="Calibri"/>
        </w:rPr>
      </w:pPr>
      <w:r w:rsidRPr="007772D3">
        <w:rPr>
          <w:rFonts w:ascii="Calibri" w:hAnsi="Calibri" w:cs="Calibri"/>
          <w:b/>
        </w:rPr>
        <w:t>13. BAIGIAMOSIOS NUOSTATOS</w:t>
      </w:r>
    </w:p>
    <w:p w14:paraId="35795EAB" w14:textId="77777777" w:rsidR="007772D3" w:rsidRPr="007772D3" w:rsidRDefault="007772D3" w:rsidP="007772D3">
      <w:pPr>
        <w:spacing w:line="276" w:lineRule="auto"/>
        <w:jc w:val="both"/>
        <w:rPr>
          <w:rFonts w:ascii="Calibri" w:hAnsi="Calibri" w:cs="Calibri"/>
        </w:rPr>
      </w:pPr>
      <w:r w:rsidRPr="007772D3">
        <w:rPr>
          <w:rFonts w:ascii="Calibri" w:hAnsi="Calibri" w:cs="Calibri"/>
        </w:rPr>
        <w:t>13.1. Sutartis aiškinama atsižvelgiant į jos, pirkimo dokumentų ir Tiekėjo pasiūlymo nuostatų tarpusavio ryšį bei pirkimo tikslą.</w:t>
      </w:r>
    </w:p>
    <w:p w14:paraId="0C319A7E" w14:textId="77777777" w:rsidR="007772D3" w:rsidRPr="007772D3" w:rsidRDefault="007772D3" w:rsidP="007772D3">
      <w:pPr>
        <w:spacing w:line="276" w:lineRule="auto"/>
        <w:jc w:val="both"/>
        <w:rPr>
          <w:rFonts w:ascii="Calibri" w:hAnsi="Calibri" w:cs="Calibri"/>
        </w:rPr>
      </w:pPr>
      <w:r w:rsidRPr="007772D3">
        <w:rPr>
          <w:rFonts w:ascii="Calibri" w:hAnsi="Calibri" w:cs="Calibri"/>
        </w:rPr>
        <w:t>13.2. Konkurso sąlygų 1 priede pateikta Techninė specifikacija, jos paaiškinimai ir patikslinimai bei Tiekėjo pasiūlymas yra neatskiriamos Sutarties dalys. Sutarties 1 priede „Pagrindinės techninės specifikacijos ir aktyviosios elektros energijos tiekimo objektų sąrašas“ pateikiama santrauka nepakeičia ir nesusiaurina Techninėje specifikacijoje nustatytų reikalavimų. Tiekėjo pasiūlymas taikomas tiek, kiek jis neprieštarauja pirkimo dokumentams ir Sutarčiai. Tiekėjo standartinės sutarčių ar paslaugų teikimo sąlygos taikomos tik tuo atveju, jeigu jos buvo pirkimo dokumentų dalis arba dėl jų taikymo Šalys teisėtai ir aiškiai susitarė raštu.</w:t>
      </w:r>
    </w:p>
    <w:p w14:paraId="66009B7A" w14:textId="77777777" w:rsidR="007772D3" w:rsidRPr="007772D3" w:rsidRDefault="007772D3" w:rsidP="007772D3">
      <w:pPr>
        <w:spacing w:line="276" w:lineRule="auto"/>
        <w:jc w:val="both"/>
        <w:rPr>
          <w:rFonts w:ascii="Calibri" w:hAnsi="Calibri" w:cs="Calibri"/>
        </w:rPr>
      </w:pPr>
      <w:r w:rsidRPr="007772D3">
        <w:rPr>
          <w:rFonts w:ascii="Calibri" w:hAnsi="Calibri" w:cs="Calibri"/>
        </w:rPr>
        <w:t>13.3. Tiekėjas negali be išankstinio rašytinio Pirkėjo sutikimo perleisti tretiesiems asmenims iš Sutarties kylančių teisių ar pareigų, išskyrus imperatyviųjų teisės aktų nustatytus atvejus.</w:t>
      </w:r>
    </w:p>
    <w:p w14:paraId="40599101" w14:textId="77777777" w:rsidR="007772D3" w:rsidRPr="007772D3" w:rsidRDefault="007772D3" w:rsidP="007772D3">
      <w:pPr>
        <w:spacing w:line="276" w:lineRule="auto"/>
        <w:jc w:val="both"/>
        <w:rPr>
          <w:rFonts w:ascii="Calibri" w:hAnsi="Calibri" w:cs="Calibri"/>
        </w:rPr>
      </w:pPr>
      <w:r w:rsidRPr="007772D3">
        <w:rPr>
          <w:rFonts w:ascii="Calibri" w:hAnsi="Calibri" w:cs="Calibri"/>
        </w:rPr>
        <w:t>13.4. Jeigu kuri nors Sutarties nuostata pripažįstama negaliojančia ar netaikytina, tai nedaro negaliojančių kitų Sutarties nuostatų. Šalys tokią nuostatą pakeičia teisėta nuostata, kuri pagal prasmę ir tikslą būtų artimiausia pakeičiamai nuostatai.</w:t>
      </w:r>
    </w:p>
    <w:p w14:paraId="471CAC9A" w14:textId="77777777" w:rsidR="007772D3" w:rsidRPr="007772D3" w:rsidRDefault="007772D3" w:rsidP="007772D3">
      <w:pPr>
        <w:spacing w:line="276" w:lineRule="auto"/>
        <w:jc w:val="both"/>
        <w:rPr>
          <w:rFonts w:ascii="Calibri" w:hAnsi="Calibri" w:cs="Calibri"/>
        </w:rPr>
      </w:pPr>
      <w:r w:rsidRPr="007772D3">
        <w:rPr>
          <w:rFonts w:ascii="Calibri" w:hAnsi="Calibri" w:cs="Calibri"/>
        </w:rPr>
        <w:lastRenderedPageBreak/>
        <w:t>13.5. Sutartis pasirašoma kvalifikuotais elektroniniais parašais vienu elektroniniu egzemplioriumi arba dviem vienodą teisinę galią turinčiais popieriniais egzemplioriais, po vieną kiekvienai Šaliai.</w:t>
      </w:r>
    </w:p>
    <w:p w14:paraId="32167699" w14:textId="77777777" w:rsidR="007772D3" w:rsidRPr="007772D3" w:rsidRDefault="007772D3" w:rsidP="007772D3">
      <w:pPr>
        <w:keepNext/>
        <w:spacing w:after="0" w:line="276" w:lineRule="auto"/>
        <w:jc w:val="both"/>
        <w:rPr>
          <w:rFonts w:ascii="Calibri" w:hAnsi="Calibri" w:cs="Calibri"/>
          <w:bCs/>
        </w:rPr>
      </w:pPr>
      <w:r w:rsidRPr="007772D3">
        <w:rPr>
          <w:rFonts w:ascii="Calibri" w:hAnsi="Calibri" w:cs="Calibri"/>
          <w:bCs/>
        </w:rPr>
        <w:t>13.6. Neatskiriamos Sutarties dalys yra šie priedai:</w:t>
      </w:r>
    </w:p>
    <w:p w14:paraId="22D09F94" w14:textId="77777777" w:rsidR="007772D3" w:rsidRPr="007772D3" w:rsidRDefault="007772D3" w:rsidP="007772D3">
      <w:pPr>
        <w:keepNext/>
        <w:spacing w:after="0" w:line="276" w:lineRule="auto"/>
        <w:jc w:val="both"/>
        <w:rPr>
          <w:rFonts w:ascii="Calibri" w:hAnsi="Calibri" w:cs="Calibri"/>
          <w:bCs/>
        </w:rPr>
      </w:pPr>
      <w:r w:rsidRPr="007772D3">
        <w:rPr>
          <w:rFonts w:ascii="Calibri" w:hAnsi="Calibri" w:cs="Calibri"/>
          <w:bCs/>
        </w:rPr>
        <w:t xml:space="preserve">      13.6.1. 1 priedas – „Pagrindinės techninės sąlygos ir elektros energijos tiekimo objektų sąrašas“;</w:t>
      </w:r>
    </w:p>
    <w:p w14:paraId="3886BBFF" w14:textId="77777777" w:rsidR="007772D3" w:rsidRPr="007772D3" w:rsidRDefault="007772D3" w:rsidP="007772D3">
      <w:pPr>
        <w:keepNext/>
        <w:spacing w:after="0" w:line="276" w:lineRule="auto"/>
        <w:jc w:val="both"/>
        <w:rPr>
          <w:rFonts w:ascii="Calibri" w:hAnsi="Calibri" w:cs="Calibri"/>
          <w:bCs/>
        </w:rPr>
      </w:pPr>
      <w:r w:rsidRPr="007772D3">
        <w:rPr>
          <w:rFonts w:ascii="Calibri" w:hAnsi="Calibri" w:cs="Calibri"/>
          <w:bCs/>
        </w:rPr>
        <w:t xml:space="preserve">      13.6.2. 2 priedas – „Tiekėjo pasiūlymas“.</w:t>
      </w:r>
    </w:p>
    <w:p w14:paraId="23E6E733" w14:textId="77777777" w:rsidR="007772D3" w:rsidRPr="007772D3" w:rsidRDefault="007772D3" w:rsidP="007772D3">
      <w:pPr>
        <w:keepNext/>
        <w:spacing w:before="160" w:after="80"/>
        <w:jc w:val="center"/>
        <w:rPr>
          <w:rFonts w:ascii="Calibri" w:hAnsi="Calibri" w:cs="Calibri"/>
        </w:rPr>
      </w:pPr>
      <w:r w:rsidRPr="007772D3">
        <w:rPr>
          <w:rFonts w:ascii="Calibri" w:hAnsi="Calibri" w:cs="Calibri"/>
          <w:b/>
        </w:rPr>
        <w:t>14. UŽ SUTARTIES VYKDYMĄ ATSAKINGI ASMENYS</w:t>
      </w:r>
    </w:p>
    <w:tbl>
      <w:tblPr>
        <w:tblW w:w="9867" w:type="dxa"/>
        <w:tblInd w:w="3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04"/>
        <w:gridCol w:w="2382"/>
        <w:gridCol w:w="2693"/>
        <w:gridCol w:w="3488"/>
      </w:tblGrid>
      <w:tr w:rsidR="007772D3" w:rsidRPr="007772D3" w14:paraId="299CAD07" w14:textId="77777777" w:rsidTr="00D63FB3">
        <w:tc>
          <w:tcPr>
            <w:tcW w:w="1304" w:type="dxa"/>
          </w:tcPr>
          <w:p w14:paraId="6C4066E4" w14:textId="77777777" w:rsidR="007772D3" w:rsidRPr="007772D3" w:rsidRDefault="007772D3" w:rsidP="007772D3">
            <w:pPr>
              <w:rPr>
                <w:rFonts w:ascii="Calibri" w:hAnsi="Calibri" w:cs="Calibri"/>
                <w:kern w:val="2"/>
              </w:rPr>
            </w:pPr>
            <w:r w:rsidRPr="007772D3">
              <w:rPr>
                <w:rFonts w:ascii="Calibri" w:hAnsi="Calibri" w:cs="Calibri"/>
                <w:b/>
                <w:kern w:val="2"/>
              </w:rPr>
              <w:t>Šalis</w:t>
            </w:r>
          </w:p>
        </w:tc>
        <w:tc>
          <w:tcPr>
            <w:tcW w:w="2382" w:type="dxa"/>
          </w:tcPr>
          <w:p w14:paraId="7DB83116" w14:textId="77777777" w:rsidR="007772D3" w:rsidRPr="007772D3" w:rsidRDefault="007772D3" w:rsidP="007772D3">
            <w:pPr>
              <w:rPr>
                <w:rFonts w:ascii="Calibri" w:hAnsi="Calibri" w:cs="Calibri"/>
                <w:kern w:val="2"/>
              </w:rPr>
            </w:pPr>
            <w:r w:rsidRPr="007772D3">
              <w:rPr>
                <w:rFonts w:ascii="Calibri" w:hAnsi="Calibri" w:cs="Calibri"/>
                <w:b/>
                <w:kern w:val="2"/>
              </w:rPr>
              <w:t>Vardas, pavardė</w:t>
            </w:r>
          </w:p>
        </w:tc>
        <w:tc>
          <w:tcPr>
            <w:tcW w:w="2693" w:type="dxa"/>
          </w:tcPr>
          <w:p w14:paraId="1E40075D" w14:textId="77777777" w:rsidR="007772D3" w:rsidRPr="007772D3" w:rsidRDefault="007772D3" w:rsidP="007772D3">
            <w:pPr>
              <w:rPr>
                <w:rFonts w:ascii="Calibri" w:hAnsi="Calibri" w:cs="Calibri"/>
                <w:kern w:val="2"/>
              </w:rPr>
            </w:pPr>
            <w:r w:rsidRPr="007772D3">
              <w:rPr>
                <w:rFonts w:ascii="Calibri" w:hAnsi="Calibri" w:cs="Calibri"/>
                <w:b/>
                <w:kern w:val="2"/>
              </w:rPr>
              <w:t>Telefono Nr.</w:t>
            </w:r>
          </w:p>
        </w:tc>
        <w:tc>
          <w:tcPr>
            <w:tcW w:w="3488" w:type="dxa"/>
          </w:tcPr>
          <w:p w14:paraId="196743B1" w14:textId="77777777" w:rsidR="007772D3" w:rsidRPr="007772D3" w:rsidRDefault="007772D3" w:rsidP="007772D3">
            <w:pPr>
              <w:rPr>
                <w:rFonts w:ascii="Calibri" w:hAnsi="Calibri" w:cs="Calibri"/>
                <w:kern w:val="2"/>
              </w:rPr>
            </w:pPr>
            <w:r w:rsidRPr="007772D3">
              <w:rPr>
                <w:rFonts w:ascii="Calibri" w:hAnsi="Calibri" w:cs="Calibri"/>
                <w:b/>
                <w:kern w:val="2"/>
              </w:rPr>
              <w:t>El. pašto adresas</w:t>
            </w:r>
          </w:p>
        </w:tc>
      </w:tr>
      <w:tr w:rsidR="007772D3" w:rsidRPr="007772D3" w14:paraId="47077CE5" w14:textId="77777777" w:rsidTr="00D63FB3">
        <w:tc>
          <w:tcPr>
            <w:tcW w:w="1304" w:type="dxa"/>
          </w:tcPr>
          <w:p w14:paraId="7AA6A335" w14:textId="77777777" w:rsidR="007772D3" w:rsidRPr="007772D3" w:rsidRDefault="007772D3" w:rsidP="007772D3">
            <w:pPr>
              <w:rPr>
                <w:rFonts w:ascii="Calibri" w:hAnsi="Calibri" w:cs="Calibri"/>
                <w:kern w:val="2"/>
              </w:rPr>
            </w:pPr>
            <w:r w:rsidRPr="007772D3">
              <w:rPr>
                <w:rFonts w:ascii="Calibri" w:hAnsi="Calibri" w:cs="Calibri"/>
                <w:kern w:val="2"/>
              </w:rPr>
              <w:t>Pirkėjas</w:t>
            </w:r>
          </w:p>
        </w:tc>
        <w:tc>
          <w:tcPr>
            <w:tcW w:w="2382" w:type="dxa"/>
          </w:tcPr>
          <w:p w14:paraId="65D014E6" w14:textId="77777777" w:rsidR="007772D3" w:rsidRPr="007772D3" w:rsidRDefault="007772D3" w:rsidP="007772D3">
            <w:pPr>
              <w:rPr>
                <w:rFonts w:ascii="Calibri" w:hAnsi="Calibri" w:cs="Calibri"/>
                <w:kern w:val="2"/>
              </w:rPr>
            </w:pPr>
            <w:r w:rsidRPr="007772D3">
              <w:rPr>
                <w:rFonts w:ascii="Calibri" w:hAnsi="Calibri" w:cs="Calibri"/>
                <w:kern w:val="2"/>
              </w:rPr>
              <w:t>Sigitas Klimas</w:t>
            </w:r>
          </w:p>
        </w:tc>
        <w:tc>
          <w:tcPr>
            <w:tcW w:w="2693" w:type="dxa"/>
          </w:tcPr>
          <w:p w14:paraId="7ABEA414" w14:textId="77777777" w:rsidR="007772D3" w:rsidRPr="007772D3" w:rsidRDefault="007772D3" w:rsidP="007772D3">
            <w:pPr>
              <w:rPr>
                <w:rFonts w:ascii="Calibri" w:hAnsi="Calibri" w:cs="Calibri"/>
                <w:kern w:val="2"/>
              </w:rPr>
            </w:pPr>
            <w:r w:rsidRPr="007772D3">
              <w:rPr>
                <w:rFonts w:ascii="Calibri" w:hAnsi="Calibri" w:cs="Calibri"/>
                <w:kern w:val="2"/>
              </w:rPr>
              <w:t>+370 659 42045</w:t>
            </w:r>
          </w:p>
        </w:tc>
        <w:tc>
          <w:tcPr>
            <w:tcW w:w="3488" w:type="dxa"/>
          </w:tcPr>
          <w:p w14:paraId="7EA97C03" w14:textId="77777777" w:rsidR="007772D3" w:rsidRPr="007772D3" w:rsidRDefault="007772D3" w:rsidP="007772D3">
            <w:pPr>
              <w:rPr>
                <w:rFonts w:ascii="Calibri" w:hAnsi="Calibri" w:cs="Calibri"/>
                <w:kern w:val="2"/>
              </w:rPr>
            </w:pPr>
            <w:r w:rsidRPr="007772D3">
              <w:rPr>
                <w:rFonts w:ascii="Calibri" w:hAnsi="Calibri" w:cs="Calibri"/>
                <w:kern w:val="2"/>
              </w:rPr>
              <w:t>sigitas.klimas@raseiniust.lt</w:t>
            </w:r>
          </w:p>
        </w:tc>
      </w:tr>
      <w:tr w:rsidR="007772D3" w:rsidRPr="007772D3" w14:paraId="2A9A5BCE" w14:textId="77777777" w:rsidTr="00D63FB3">
        <w:tc>
          <w:tcPr>
            <w:tcW w:w="1304" w:type="dxa"/>
          </w:tcPr>
          <w:p w14:paraId="054F3623" w14:textId="77777777" w:rsidR="007772D3" w:rsidRPr="007772D3" w:rsidRDefault="007772D3" w:rsidP="007772D3">
            <w:pPr>
              <w:rPr>
                <w:rFonts w:ascii="Calibri" w:hAnsi="Calibri" w:cs="Calibri"/>
                <w:kern w:val="2"/>
              </w:rPr>
            </w:pPr>
            <w:r w:rsidRPr="007772D3">
              <w:rPr>
                <w:rFonts w:ascii="Calibri" w:hAnsi="Calibri" w:cs="Calibri"/>
                <w:kern w:val="2"/>
              </w:rPr>
              <w:t>Tiekėjas</w:t>
            </w:r>
          </w:p>
        </w:tc>
        <w:tc>
          <w:tcPr>
            <w:tcW w:w="2382" w:type="dxa"/>
          </w:tcPr>
          <w:p w14:paraId="4ADC8121" w14:textId="77777777" w:rsidR="007772D3" w:rsidRPr="007772D3" w:rsidRDefault="007772D3" w:rsidP="007772D3">
            <w:pPr>
              <w:rPr>
                <w:rFonts w:ascii="Calibri" w:hAnsi="Calibri" w:cs="Calibri"/>
                <w:kern w:val="2"/>
              </w:rPr>
            </w:pPr>
          </w:p>
        </w:tc>
        <w:tc>
          <w:tcPr>
            <w:tcW w:w="2693" w:type="dxa"/>
          </w:tcPr>
          <w:p w14:paraId="0852B379" w14:textId="77777777" w:rsidR="007772D3" w:rsidRPr="007772D3" w:rsidRDefault="007772D3" w:rsidP="007772D3">
            <w:pPr>
              <w:rPr>
                <w:rFonts w:ascii="Calibri" w:hAnsi="Calibri" w:cs="Calibri"/>
                <w:kern w:val="2"/>
              </w:rPr>
            </w:pPr>
          </w:p>
        </w:tc>
        <w:tc>
          <w:tcPr>
            <w:tcW w:w="3488" w:type="dxa"/>
          </w:tcPr>
          <w:p w14:paraId="67BBCC52" w14:textId="77777777" w:rsidR="007772D3" w:rsidRPr="007772D3" w:rsidRDefault="007772D3" w:rsidP="007772D3">
            <w:pPr>
              <w:rPr>
                <w:rFonts w:ascii="Calibri" w:hAnsi="Calibri" w:cs="Calibri"/>
                <w:kern w:val="2"/>
              </w:rPr>
            </w:pPr>
          </w:p>
        </w:tc>
      </w:tr>
    </w:tbl>
    <w:p w14:paraId="7EC0A488" w14:textId="77777777" w:rsidR="007772D3" w:rsidRPr="007772D3" w:rsidRDefault="007772D3" w:rsidP="007772D3">
      <w:pPr>
        <w:keepNext/>
        <w:spacing w:before="160" w:after="80"/>
        <w:jc w:val="center"/>
        <w:rPr>
          <w:rFonts w:ascii="Calibri" w:hAnsi="Calibri" w:cs="Calibri"/>
        </w:rPr>
      </w:pPr>
      <w:r w:rsidRPr="007772D3">
        <w:rPr>
          <w:rFonts w:ascii="Calibri" w:hAnsi="Calibri" w:cs="Calibri"/>
          <w:b/>
        </w:rPr>
        <w:t>15. ŠALIŲ REKVIZITAI IR PARAŠAI</w:t>
      </w:r>
    </w:p>
    <w:tbl>
      <w:tblPr>
        <w:tblW w:w="10065" w:type="dxa"/>
        <w:tblInd w:w="160" w:type="dxa"/>
        <w:tblLayout w:type="fixed"/>
        <w:tblLook w:val="04A0" w:firstRow="1" w:lastRow="0" w:firstColumn="1" w:lastColumn="0" w:noHBand="0" w:noVBand="1"/>
      </w:tblPr>
      <w:tblGrid>
        <w:gridCol w:w="5103"/>
        <w:gridCol w:w="4962"/>
      </w:tblGrid>
      <w:tr w:rsidR="007772D3" w:rsidRPr="007772D3" w14:paraId="0DA54733" w14:textId="77777777" w:rsidTr="00D63FB3">
        <w:trPr>
          <w:cantSplit/>
          <w:trHeight w:val="4622"/>
        </w:trPr>
        <w:tc>
          <w:tcPr>
            <w:tcW w:w="5103" w:type="dxa"/>
            <w:tcMar>
              <w:top w:w="120" w:type="dxa"/>
              <w:left w:w="160" w:type="dxa"/>
              <w:bottom w:w="120" w:type="dxa"/>
              <w:right w:w="160" w:type="dxa"/>
            </w:tcMar>
          </w:tcPr>
          <w:p w14:paraId="3F74E62C" w14:textId="77777777" w:rsidR="007772D3" w:rsidRPr="007772D3" w:rsidRDefault="007772D3" w:rsidP="007772D3">
            <w:pPr>
              <w:jc w:val="center"/>
              <w:rPr>
                <w:rFonts w:ascii="Calibri" w:hAnsi="Calibri" w:cs="Calibri"/>
              </w:rPr>
            </w:pPr>
            <w:r w:rsidRPr="007772D3">
              <w:rPr>
                <w:rFonts w:ascii="Calibri" w:hAnsi="Calibri" w:cs="Calibri"/>
                <w:b/>
              </w:rPr>
              <w:t>PIRKĖJAS</w:t>
            </w:r>
          </w:p>
          <w:p w14:paraId="02AF0E10" w14:textId="77777777" w:rsidR="007772D3" w:rsidRPr="007772D3" w:rsidRDefault="007772D3" w:rsidP="007772D3">
            <w:pPr>
              <w:spacing w:after="20" w:line="240" w:lineRule="auto"/>
              <w:rPr>
                <w:rFonts w:ascii="Calibri" w:hAnsi="Calibri" w:cs="Calibri"/>
              </w:rPr>
            </w:pPr>
            <w:r w:rsidRPr="007772D3">
              <w:rPr>
                <w:rFonts w:ascii="Calibri" w:hAnsi="Calibri" w:cs="Calibri"/>
              </w:rPr>
              <w:t>UAB „Raseinių šilumos tinklai“</w:t>
            </w:r>
          </w:p>
          <w:p w14:paraId="10BB3AC1" w14:textId="77777777" w:rsidR="007772D3" w:rsidRPr="007772D3" w:rsidRDefault="007772D3" w:rsidP="007772D3">
            <w:pPr>
              <w:spacing w:after="20" w:line="240" w:lineRule="auto"/>
              <w:rPr>
                <w:rFonts w:ascii="Calibri" w:hAnsi="Calibri" w:cs="Calibri"/>
              </w:rPr>
            </w:pPr>
            <w:r w:rsidRPr="007772D3">
              <w:rPr>
                <w:rFonts w:ascii="Calibri" w:hAnsi="Calibri" w:cs="Calibri"/>
              </w:rPr>
              <w:t>Juridinio asmens kodas 172412113</w:t>
            </w:r>
          </w:p>
          <w:p w14:paraId="79C9C7C4" w14:textId="77777777" w:rsidR="007772D3" w:rsidRPr="007772D3" w:rsidRDefault="007772D3" w:rsidP="007772D3">
            <w:pPr>
              <w:spacing w:after="20" w:line="240" w:lineRule="auto"/>
              <w:rPr>
                <w:rFonts w:ascii="Calibri" w:hAnsi="Calibri" w:cs="Calibri"/>
              </w:rPr>
            </w:pPr>
            <w:r w:rsidRPr="007772D3">
              <w:rPr>
                <w:rFonts w:ascii="Calibri" w:hAnsi="Calibri" w:cs="Calibri"/>
              </w:rPr>
              <w:t>PVM kodas LT724121113</w:t>
            </w:r>
          </w:p>
          <w:p w14:paraId="4D01B040" w14:textId="77777777" w:rsidR="007772D3" w:rsidRPr="007772D3" w:rsidRDefault="007772D3" w:rsidP="007772D3">
            <w:pPr>
              <w:spacing w:after="20" w:line="240" w:lineRule="auto"/>
              <w:rPr>
                <w:rFonts w:ascii="Calibri" w:hAnsi="Calibri" w:cs="Calibri"/>
              </w:rPr>
            </w:pPr>
            <w:r w:rsidRPr="007772D3">
              <w:rPr>
                <w:rFonts w:ascii="Calibri" w:hAnsi="Calibri" w:cs="Calibri"/>
              </w:rPr>
              <w:t>Pieninės g. 2, LT-60133 Raseiniai</w:t>
            </w:r>
          </w:p>
          <w:p w14:paraId="54D35F71" w14:textId="77777777" w:rsidR="007772D3" w:rsidRPr="007772D3" w:rsidRDefault="007772D3" w:rsidP="007772D3">
            <w:pPr>
              <w:spacing w:after="20" w:line="240" w:lineRule="auto"/>
              <w:rPr>
                <w:rFonts w:ascii="Calibri" w:hAnsi="Calibri" w:cs="Calibri"/>
              </w:rPr>
            </w:pPr>
            <w:r w:rsidRPr="007772D3">
              <w:rPr>
                <w:rFonts w:ascii="Calibri" w:hAnsi="Calibri" w:cs="Calibri"/>
              </w:rPr>
              <w:t>Bankas „Swedbank“, AB</w:t>
            </w:r>
          </w:p>
          <w:p w14:paraId="4C0143DF" w14:textId="77777777" w:rsidR="007772D3" w:rsidRPr="007772D3" w:rsidRDefault="007772D3" w:rsidP="007772D3">
            <w:pPr>
              <w:spacing w:after="20" w:line="240" w:lineRule="auto"/>
              <w:rPr>
                <w:rFonts w:ascii="Calibri" w:hAnsi="Calibri" w:cs="Calibri"/>
              </w:rPr>
            </w:pPr>
            <w:r w:rsidRPr="007772D3">
              <w:rPr>
                <w:rFonts w:ascii="Calibri" w:hAnsi="Calibri" w:cs="Calibri"/>
              </w:rPr>
              <w:t>A.S. LT40 7300 0100 0257 3037</w:t>
            </w:r>
          </w:p>
          <w:p w14:paraId="6795A956" w14:textId="77777777" w:rsidR="007772D3" w:rsidRPr="007772D3" w:rsidRDefault="007772D3" w:rsidP="007772D3">
            <w:pPr>
              <w:spacing w:after="20" w:line="240" w:lineRule="auto"/>
              <w:rPr>
                <w:rFonts w:ascii="Calibri" w:hAnsi="Calibri" w:cs="Calibri"/>
              </w:rPr>
            </w:pPr>
            <w:r w:rsidRPr="007772D3">
              <w:rPr>
                <w:rFonts w:ascii="Calibri" w:hAnsi="Calibri" w:cs="Calibri"/>
              </w:rPr>
              <w:t>Tel. 0 428 51951</w:t>
            </w:r>
          </w:p>
          <w:p w14:paraId="738E3496" w14:textId="77777777" w:rsidR="007772D3" w:rsidRPr="007772D3" w:rsidRDefault="007772D3" w:rsidP="007772D3">
            <w:pPr>
              <w:spacing w:after="20" w:line="240" w:lineRule="auto"/>
              <w:rPr>
                <w:rFonts w:ascii="Calibri" w:hAnsi="Calibri" w:cs="Calibri"/>
              </w:rPr>
            </w:pPr>
            <w:r w:rsidRPr="007772D3">
              <w:rPr>
                <w:rFonts w:ascii="Calibri" w:hAnsi="Calibri" w:cs="Calibri"/>
              </w:rPr>
              <w:t>El. paštas info@raseiniust.lt</w:t>
            </w:r>
          </w:p>
          <w:p w14:paraId="3184515C" w14:textId="77777777" w:rsidR="007772D3" w:rsidRPr="007772D3" w:rsidRDefault="007772D3" w:rsidP="007772D3">
            <w:pPr>
              <w:spacing w:after="20" w:line="240" w:lineRule="auto"/>
              <w:rPr>
                <w:rFonts w:ascii="Calibri" w:hAnsi="Calibri" w:cs="Calibri"/>
              </w:rPr>
            </w:pPr>
          </w:p>
          <w:p w14:paraId="3C31FB6E" w14:textId="77777777" w:rsidR="007772D3" w:rsidRPr="007772D3" w:rsidRDefault="007772D3" w:rsidP="007772D3">
            <w:pPr>
              <w:spacing w:after="20" w:line="240" w:lineRule="auto"/>
              <w:rPr>
                <w:rFonts w:ascii="Calibri" w:hAnsi="Calibri" w:cs="Calibri"/>
              </w:rPr>
            </w:pPr>
            <w:r w:rsidRPr="007772D3">
              <w:rPr>
                <w:rFonts w:ascii="Calibri" w:hAnsi="Calibri" w:cs="Calibri"/>
              </w:rPr>
              <w:t>_______________________________</w:t>
            </w:r>
          </w:p>
          <w:p w14:paraId="64878FF6" w14:textId="77777777" w:rsidR="007772D3" w:rsidRPr="007772D3" w:rsidRDefault="007772D3" w:rsidP="007772D3">
            <w:pPr>
              <w:spacing w:after="20" w:line="240" w:lineRule="auto"/>
              <w:rPr>
                <w:rFonts w:ascii="Calibri" w:hAnsi="Calibri" w:cs="Calibri"/>
              </w:rPr>
            </w:pPr>
            <w:r w:rsidRPr="007772D3">
              <w:rPr>
                <w:rFonts w:ascii="Calibri" w:hAnsi="Calibri" w:cs="Calibri"/>
              </w:rPr>
              <w:t>(pareigos, vardas, pavardė)</w:t>
            </w:r>
          </w:p>
          <w:p w14:paraId="3FAACAE0" w14:textId="77777777" w:rsidR="007772D3" w:rsidRPr="007772D3" w:rsidRDefault="007772D3" w:rsidP="007772D3">
            <w:pPr>
              <w:spacing w:after="20" w:line="240" w:lineRule="auto"/>
              <w:rPr>
                <w:rFonts w:ascii="Calibri" w:hAnsi="Calibri" w:cs="Calibri"/>
              </w:rPr>
            </w:pPr>
          </w:p>
          <w:p w14:paraId="1635CC8B" w14:textId="77777777" w:rsidR="007772D3" w:rsidRPr="007772D3" w:rsidRDefault="007772D3" w:rsidP="007772D3">
            <w:pPr>
              <w:spacing w:after="20" w:line="240" w:lineRule="auto"/>
              <w:rPr>
                <w:rFonts w:ascii="Calibri" w:hAnsi="Calibri" w:cs="Calibri"/>
              </w:rPr>
            </w:pPr>
            <w:r w:rsidRPr="007772D3">
              <w:rPr>
                <w:rFonts w:ascii="Calibri" w:hAnsi="Calibri" w:cs="Calibri"/>
              </w:rPr>
              <w:t>_______________________________</w:t>
            </w:r>
          </w:p>
          <w:p w14:paraId="28F4A9D1" w14:textId="77777777" w:rsidR="007772D3" w:rsidRPr="007772D3" w:rsidRDefault="007772D3" w:rsidP="007772D3">
            <w:pPr>
              <w:spacing w:after="20" w:line="240" w:lineRule="auto"/>
              <w:rPr>
                <w:rFonts w:ascii="Calibri" w:hAnsi="Calibri" w:cs="Calibri"/>
              </w:rPr>
            </w:pPr>
            <w:r w:rsidRPr="007772D3">
              <w:rPr>
                <w:rFonts w:ascii="Calibri" w:hAnsi="Calibri" w:cs="Calibri"/>
              </w:rPr>
              <w:t>(parašas)</w:t>
            </w:r>
          </w:p>
        </w:tc>
        <w:tc>
          <w:tcPr>
            <w:tcW w:w="4962" w:type="dxa"/>
            <w:tcMar>
              <w:top w:w="120" w:type="dxa"/>
              <w:left w:w="160" w:type="dxa"/>
              <w:bottom w:w="120" w:type="dxa"/>
              <w:right w:w="160" w:type="dxa"/>
            </w:tcMar>
          </w:tcPr>
          <w:p w14:paraId="4D238F0A" w14:textId="77777777" w:rsidR="007772D3" w:rsidRPr="007772D3" w:rsidRDefault="007772D3" w:rsidP="007772D3">
            <w:pPr>
              <w:jc w:val="center"/>
              <w:rPr>
                <w:rFonts w:ascii="Calibri" w:hAnsi="Calibri" w:cs="Calibri"/>
              </w:rPr>
            </w:pPr>
            <w:r w:rsidRPr="007772D3">
              <w:rPr>
                <w:rFonts w:ascii="Calibri" w:hAnsi="Calibri" w:cs="Calibri"/>
                <w:b/>
              </w:rPr>
              <w:t>TIEKĖJAS</w:t>
            </w:r>
          </w:p>
          <w:p w14:paraId="683363D9" w14:textId="77777777" w:rsidR="007772D3" w:rsidRPr="007772D3" w:rsidRDefault="007772D3" w:rsidP="007772D3">
            <w:pPr>
              <w:spacing w:after="20" w:line="240" w:lineRule="auto"/>
              <w:rPr>
                <w:rFonts w:ascii="Calibri" w:hAnsi="Calibri" w:cs="Calibri"/>
              </w:rPr>
            </w:pPr>
            <w:r w:rsidRPr="007772D3">
              <w:rPr>
                <w:rFonts w:ascii="Calibri" w:hAnsi="Calibri" w:cs="Calibri"/>
              </w:rPr>
              <w:t>Pavadinimas</w:t>
            </w:r>
          </w:p>
          <w:p w14:paraId="168A6748" w14:textId="77777777" w:rsidR="007772D3" w:rsidRPr="007772D3" w:rsidRDefault="007772D3" w:rsidP="007772D3">
            <w:pPr>
              <w:spacing w:after="20" w:line="240" w:lineRule="auto"/>
              <w:rPr>
                <w:rFonts w:ascii="Calibri" w:hAnsi="Calibri" w:cs="Calibri"/>
              </w:rPr>
            </w:pPr>
            <w:r w:rsidRPr="007772D3">
              <w:rPr>
                <w:rFonts w:ascii="Calibri" w:hAnsi="Calibri" w:cs="Calibri"/>
              </w:rPr>
              <w:t xml:space="preserve">Juridinio asmens kodas </w:t>
            </w:r>
          </w:p>
          <w:p w14:paraId="56A8FAC3" w14:textId="77777777" w:rsidR="007772D3" w:rsidRPr="007772D3" w:rsidRDefault="007772D3" w:rsidP="007772D3">
            <w:pPr>
              <w:spacing w:after="20" w:line="240" w:lineRule="auto"/>
              <w:rPr>
                <w:rFonts w:ascii="Calibri" w:hAnsi="Calibri" w:cs="Calibri"/>
              </w:rPr>
            </w:pPr>
            <w:r w:rsidRPr="007772D3">
              <w:rPr>
                <w:rFonts w:ascii="Calibri" w:hAnsi="Calibri" w:cs="Calibri"/>
              </w:rPr>
              <w:t xml:space="preserve">PVM kodas </w:t>
            </w:r>
          </w:p>
          <w:p w14:paraId="2BA9013A" w14:textId="77777777" w:rsidR="007772D3" w:rsidRPr="007772D3" w:rsidRDefault="007772D3" w:rsidP="007772D3">
            <w:pPr>
              <w:spacing w:after="20" w:line="240" w:lineRule="auto"/>
              <w:rPr>
                <w:rFonts w:ascii="Calibri" w:hAnsi="Calibri" w:cs="Calibri"/>
              </w:rPr>
            </w:pPr>
            <w:r w:rsidRPr="007772D3">
              <w:rPr>
                <w:rFonts w:ascii="Calibri" w:hAnsi="Calibri" w:cs="Calibri"/>
              </w:rPr>
              <w:t xml:space="preserve">Adresas </w:t>
            </w:r>
          </w:p>
          <w:p w14:paraId="0DA0E79D" w14:textId="77777777" w:rsidR="007772D3" w:rsidRPr="007772D3" w:rsidRDefault="007772D3" w:rsidP="007772D3">
            <w:pPr>
              <w:spacing w:after="20" w:line="240" w:lineRule="auto"/>
              <w:rPr>
                <w:rFonts w:ascii="Calibri" w:hAnsi="Calibri" w:cs="Calibri"/>
              </w:rPr>
            </w:pPr>
            <w:r w:rsidRPr="007772D3">
              <w:rPr>
                <w:rFonts w:ascii="Calibri" w:hAnsi="Calibri" w:cs="Calibri"/>
              </w:rPr>
              <w:t>Bankas</w:t>
            </w:r>
          </w:p>
          <w:p w14:paraId="70E227D5" w14:textId="77777777" w:rsidR="007772D3" w:rsidRPr="007772D3" w:rsidRDefault="007772D3" w:rsidP="007772D3">
            <w:pPr>
              <w:spacing w:after="20" w:line="240" w:lineRule="auto"/>
              <w:rPr>
                <w:rFonts w:ascii="Calibri" w:hAnsi="Calibri" w:cs="Calibri"/>
              </w:rPr>
            </w:pPr>
            <w:r w:rsidRPr="007772D3">
              <w:rPr>
                <w:rFonts w:ascii="Calibri" w:hAnsi="Calibri" w:cs="Calibri"/>
              </w:rPr>
              <w:t>A.S.</w:t>
            </w:r>
          </w:p>
          <w:p w14:paraId="2F1F0041" w14:textId="77777777" w:rsidR="007772D3" w:rsidRPr="007772D3" w:rsidRDefault="007772D3" w:rsidP="007772D3">
            <w:pPr>
              <w:spacing w:after="20" w:line="240" w:lineRule="auto"/>
              <w:rPr>
                <w:rFonts w:ascii="Calibri" w:hAnsi="Calibri" w:cs="Calibri"/>
              </w:rPr>
            </w:pPr>
            <w:r w:rsidRPr="007772D3">
              <w:rPr>
                <w:rFonts w:ascii="Calibri" w:hAnsi="Calibri" w:cs="Calibri"/>
              </w:rPr>
              <w:t>Tel.</w:t>
            </w:r>
          </w:p>
          <w:p w14:paraId="53598A6A" w14:textId="77777777" w:rsidR="007772D3" w:rsidRPr="007772D3" w:rsidRDefault="007772D3" w:rsidP="007772D3">
            <w:pPr>
              <w:spacing w:after="20" w:line="240" w:lineRule="auto"/>
              <w:rPr>
                <w:rFonts w:ascii="Calibri" w:hAnsi="Calibri" w:cs="Calibri"/>
              </w:rPr>
            </w:pPr>
            <w:r w:rsidRPr="007772D3">
              <w:rPr>
                <w:rFonts w:ascii="Calibri" w:hAnsi="Calibri" w:cs="Calibri"/>
              </w:rPr>
              <w:t xml:space="preserve">El. paštas </w:t>
            </w:r>
          </w:p>
          <w:p w14:paraId="2D1FE551" w14:textId="77777777" w:rsidR="007772D3" w:rsidRPr="007772D3" w:rsidRDefault="007772D3" w:rsidP="007772D3">
            <w:pPr>
              <w:spacing w:after="20" w:line="240" w:lineRule="auto"/>
              <w:rPr>
                <w:rFonts w:ascii="Calibri" w:hAnsi="Calibri" w:cs="Calibri"/>
              </w:rPr>
            </w:pPr>
          </w:p>
          <w:p w14:paraId="3BAD21FA" w14:textId="77777777" w:rsidR="007772D3" w:rsidRPr="007772D3" w:rsidRDefault="007772D3" w:rsidP="007772D3">
            <w:pPr>
              <w:spacing w:after="20" w:line="240" w:lineRule="auto"/>
              <w:rPr>
                <w:rFonts w:ascii="Calibri" w:hAnsi="Calibri" w:cs="Calibri"/>
              </w:rPr>
            </w:pPr>
            <w:r w:rsidRPr="007772D3">
              <w:rPr>
                <w:rFonts w:ascii="Calibri" w:hAnsi="Calibri" w:cs="Calibri"/>
              </w:rPr>
              <w:t>________________________________</w:t>
            </w:r>
          </w:p>
          <w:p w14:paraId="7BFD4D95" w14:textId="77777777" w:rsidR="007772D3" w:rsidRPr="007772D3" w:rsidRDefault="007772D3" w:rsidP="007772D3">
            <w:pPr>
              <w:spacing w:after="20" w:line="240" w:lineRule="auto"/>
              <w:rPr>
                <w:rFonts w:ascii="Calibri" w:hAnsi="Calibri" w:cs="Calibri"/>
              </w:rPr>
            </w:pPr>
            <w:r w:rsidRPr="007772D3">
              <w:rPr>
                <w:rFonts w:ascii="Calibri" w:hAnsi="Calibri" w:cs="Calibri"/>
              </w:rPr>
              <w:t>(pareigos, vardas, pavardė)</w:t>
            </w:r>
          </w:p>
          <w:p w14:paraId="3F963E32" w14:textId="77777777" w:rsidR="007772D3" w:rsidRPr="007772D3" w:rsidRDefault="007772D3" w:rsidP="007772D3">
            <w:pPr>
              <w:spacing w:after="20" w:line="240" w:lineRule="auto"/>
              <w:rPr>
                <w:rFonts w:ascii="Calibri" w:hAnsi="Calibri" w:cs="Calibri"/>
              </w:rPr>
            </w:pPr>
          </w:p>
          <w:p w14:paraId="01DCE1C1" w14:textId="77777777" w:rsidR="007772D3" w:rsidRPr="007772D3" w:rsidRDefault="007772D3" w:rsidP="007772D3">
            <w:pPr>
              <w:spacing w:after="20" w:line="240" w:lineRule="auto"/>
              <w:rPr>
                <w:rFonts w:ascii="Calibri" w:hAnsi="Calibri" w:cs="Calibri"/>
              </w:rPr>
            </w:pPr>
            <w:r w:rsidRPr="007772D3">
              <w:rPr>
                <w:rFonts w:ascii="Calibri" w:hAnsi="Calibri" w:cs="Calibri"/>
              </w:rPr>
              <w:t>________________________________</w:t>
            </w:r>
          </w:p>
          <w:p w14:paraId="11CD5792" w14:textId="77777777" w:rsidR="007772D3" w:rsidRPr="007772D3" w:rsidRDefault="007772D3" w:rsidP="007772D3">
            <w:pPr>
              <w:spacing w:after="20" w:line="240" w:lineRule="auto"/>
              <w:rPr>
                <w:rFonts w:ascii="Calibri" w:hAnsi="Calibri" w:cs="Calibri"/>
              </w:rPr>
            </w:pPr>
            <w:r w:rsidRPr="007772D3">
              <w:rPr>
                <w:rFonts w:ascii="Calibri" w:hAnsi="Calibri" w:cs="Calibri"/>
              </w:rPr>
              <w:t>(parašas)</w:t>
            </w:r>
          </w:p>
        </w:tc>
      </w:tr>
    </w:tbl>
    <w:p w14:paraId="18A91AC4" w14:textId="77777777" w:rsidR="007772D3" w:rsidRPr="007772D3" w:rsidRDefault="007772D3" w:rsidP="007772D3">
      <w:pPr>
        <w:rPr>
          <w:rFonts w:ascii="Calibri" w:hAnsi="Calibri" w:cs="Calibri"/>
        </w:rPr>
      </w:pPr>
    </w:p>
    <w:p w14:paraId="2A747D43" w14:textId="77777777" w:rsidR="007772D3" w:rsidRPr="007772D3" w:rsidRDefault="007772D3" w:rsidP="007772D3">
      <w:pPr>
        <w:spacing w:after="0" w:line="240" w:lineRule="auto"/>
        <w:jc w:val="center"/>
        <w:rPr>
          <w:rFonts w:ascii="Calibri" w:eastAsia="Calibri" w:hAnsi="Calibri" w:cs="Calibri"/>
          <w:b/>
          <w:noProof w:val="0"/>
        </w:rPr>
      </w:pPr>
    </w:p>
    <w:p w14:paraId="51F645AF" w14:textId="77777777" w:rsidR="007772D3" w:rsidRPr="007772D3" w:rsidRDefault="007772D3" w:rsidP="007772D3">
      <w:pPr>
        <w:spacing w:after="0" w:line="240" w:lineRule="auto"/>
        <w:jc w:val="both"/>
        <w:rPr>
          <w:rFonts w:ascii="Calibri" w:eastAsia="Calibri" w:hAnsi="Calibri" w:cs="Calibri"/>
          <w:b/>
          <w:noProof w:val="0"/>
        </w:rPr>
        <w:sectPr w:rsidR="007772D3" w:rsidRPr="007772D3" w:rsidSect="007772D3">
          <w:headerReference w:type="default" r:id="rId6"/>
          <w:headerReference w:type="first" r:id="rId7"/>
          <w:pgSz w:w="11906" w:h="16838" w:code="9"/>
          <w:pgMar w:top="851" w:right="709" w:bottom="567" w:left="851" w:header="284" w:footer="539" w:gutter="0"/>
          <w:cols w:space="1296"/>
          <w:titlePg/>
          <w:docGrid w:linePitch="272"/>
        </w:sectPr>
      </w:pPr>
    </w:p>
    <w:p w14:paraId="6FDC3C50" w14:textId="77777777" w:rsidR="007772D3" w:rsidRPr="007772D3" w:rsidRDefault="007772D3" w:rsidP="007772D3">
      <w:pPr>
        <w:spacing w:after="0"/>
        <w:jc w:val="right"/>
        <w:rPr>
          <w:rFonts w:ascii="Calibri" w:eastAsia="MS Mincho" w:hAnsi="Calibri" w:cs="Calibri"/>
          <w:bCs/>
        </w:rPr>
      </w:pPr>
      <w:r w:rsidRPr="007772D3">
        <w:rPr>
          <w:rFonts w:ascii="Calibri" w:eastAsia="MS Mincho" w:hAnsi="Calibri" w:cs="Calibri"/>
          <w:bCs/>
        </w:rPr>
        <w:lastRenderedPageBreak/>
        <w:t xml:space="preserve">     Prie Pirkimo–pardavimo sutarties Nr. _________ Priedas Nr. 1</w:t>
      </w:r>
    </w:p>
    <w:p w14:paraId="6F02BEEC" w14:textId="77777777" w:rsidR="007772D3" w:rsidRPr="007772D3" w:rsidRDefault="007772D3" w:rsidP="007772D3">
      <w:pPr>
        <w:spacing w:before="40"/>
        <w:jc w:val="center"/>
        <w:rPr>
          <w:rFonts w:ascii="Calibri" w:eastAsia="MS Mincho" w:hAnsi="Calibri" w:cs="Calibri"/>
        </w:rPr>
      </w:pPr>
      <w:r w:rsidRPr="007772D3">
        <w:rPr>
          <w:rFonts w:ascii="Calibri" w:eastAsia="MS Mincho" w:hAnsi="Calibri" w:cs="Calibri"/>
          <w:b/>
        </w:rPr>
        <w:t>1. AKTYVIOSIOS ELEKTROS ENERGIJOS TIEKIMO RASEINIŲ OBJEKTAMS</w:t>
      </w:r>
    </w:p>
    <w:p w14:paraId="5763594C" w14:textId="77777777" w:rsidR="007772D3" w:rsidRPr="007772D3" w:rsidRDefault="007772D3" w:rsidP="007772D3">
      <w:pPr>
        <w:keepNext/>
        <w:keepLines/>
        <w:spacing w:after="120"/>
        <w:jc w:val="center"/>
        <w:outlineLvl w:val="0"/>
        <w:rPr>
          <w:rFonts w:ascii="Calibri" w:eastAsia="MS Gothic" w:hAnsi="Calibri" w:cs="Calibri"/>
          <w:b/>
          <w:bCs/>
          <w:color w:val="000000"/>
        </w:rPr>
      </w:pPr>
      <w:r w:rsidRPr="007772D3">
        <w:rPr>
          <w:rFonts w:ascii="Calibri" w:eastAsia="MS Gothic" w:hAnsi="Calibri" w:cs="Calibri"/>
          <w:b/>
          <w:bCs/>
          <w:color w:val="000000"/>
        </w:rPr>
        <w:t>Pagrindinės techninės specifikacijos ir aktyviosios elektros energijos tiekimo objektų sąrašas</w:t>
      </w:r>
    </w:p>
    <w:tbl>
      <w:tblPr>
        <w:tblW w:w="10348" w:type="dxa"/>
        <w:tblInd w:w="120" w:type="dxa"/>
        <w:tblBorders>
          <w:top w:val="single" w:sz="6" w:space="0" w:color="5C5C5C"/>
          <w:left w:val="single" w:sz="6" w:space="0" w:color="5C5C5C"/>
          <w:bottom w:val="single" w:sz="6" w:space="0" w:color="5C5C5C"/>
          <w:right w:val="single" w:sz="6" w:space="0" w:color="5C5C5C"/>
          <w:insideH w:val="single" w:sz="6" w:space="0" w:color="5C5C5C"/>
          <w:insideV w:val="single" w:sz="6" w:space="0" w:color="5C5C5C"/>
        </w:tblBorders>
        <w:tblLayout w:type="fixed"/>
        <w:tblLook w:val="04A0" w:firstRow="1" w:lastRow="0" w:firstColumn="1" w:lastColumn="0" w:noHBand="0" w:noVBand="1"/>
      </w:tblPr>
      <w:tblGrid>
        <w:gridCol w:w="2450"/>
        <w:gridCol w:w="7898"/>
      </w:tblGrid>
      <w:tr w:rsidR="007772D3" w:rsidRPr="007772D3" w14:paraId="69F39C62" w14:textId="77777777" w:rsidTr="00D63FB3">
        <w:trPr>
          <w:tblHeader/>
        </w:trPr>
        <w:tc>
          <w:tcPr>
            <w:tcW w:w="2450" w:type="dxa"/>
            <w:tcMar>
              <w:top w:w="90" w:type="dxa"/>
              <w:left w:w="120" w:type="dxa"/>
              <w:bottom w:w="90" w:type="dxa"/>
              <w:right w:w="120" w:type="dxa"/>
            </w:tcMar>
            <w:vAlign w:val="center"/>
          </w:tcPr>
          <w:p w14:paraId="1965924D" w14:textId="77777777" w:rsidR="007772D3" w:rsidRPr="007772D3" w:rsidRDefault="007772D3" w:rsidP="007772D3">
            <w:pPr>
              <w:spacing w:after="0" w:line="240" w:lineRule="auto"/>
              <w:rPr>
                <w:rFonts w:ascii="Calibri" w:eastAsia="MS Mincho" w:hAnsi="Calibri" w:cs="Calibri"/>
                <w:sz w:val="21"/>
              </w:rPr>
            </w:pPr>
            <w:r w:rsidRPr="007772D3">
              <w:rPr>
                <w:rFonts w:ascii="Calibri" w:eastAsia="MS Mincho" w:hAnsi="Calibri" w:cs="Calibri"/>
                <w:b/>
                <w:color w:val="000000"/>
                <w:sz w:val="19"/>
              </w:rPr>
              <w:t>Sąlyga</w:t>
            </w:r>
          </w:p>
        </w:tc>
        <w:tc>
          <w:tcPr>
            <w:tcW w:w="7898" w:type="dxa"/>
            <w:tcMar>
              <w:top w:w="90" w:type="dxa"/>
              <w:left w:w="120" w:type="dxa"/>
              <w:bottom w:w="90" w:type="dxa"/>
              <w:right w:w="120" w:type="dxa"/>
            </w:tcMar>
            <w:vAlign w:val="center"/>
          </w:tcPr>
          <w:p w14:paraId="68AA57B5" w14:textId="77777777" w:rsidR="007772D3" w:rsidRPr="007772D3" w:rsidRDefault="007772D3" w:rsidP="007772D3">
            <w:pPr>
              <w:spacing w:after="0" w:line="240" w:lineRule="auto"/>
              <w:rPr>
                <w:rFonts w:ascii="Calibri" w:eastAsia="MS Mincho" w:hAnsi="Calibri" w:cs="Calibri"/>
                <w:sz w:val="21"/>
              </w:rPr>
            </w:pPr>
            <w:r w:rsidRPr="007772D3">
              <w:rPr>
                <w:rFonts w:ascii="Calibri" w:eastAsia="MS Mincho" w:hAnsi="Calibri" w:cs="Calibri"/>
                <w:b/>
                <w:color w:val="000000"/>
                <w:sz w:val="19"/>
              </w:rPr>
              <w:t>Reikalavimas</w:t>
            </w:r>
          </w:p>
        </w:tc>
      </w:tr>
      <w:tr w:rsidR="007772D3" w:rsidRPr="007772D3" w14:paraId="244E77A9" w14:textId="77777777" w:rsidTr="00D63FB3">
        <w:tc>
          <w:tcPr>
            <w:tcW w:w="2450" w:type="dxa"/>
            <w:tcMar>
              <w:top w:w="90" w:type="dxa"/>
              <w:left w:w="120" w:type="dxa"/>
              <w:bottom w:w="90" w:type="dxa"/>
              <w:right w:w="120" w:type="dxa"/>
            </w:tcMar>
            <w:vAlign w:val="center"/>
          </w:tcPr>
          <w:p w14:paraId="41C34F71" w14:textId="77777777" w:rsidR="007772D3" w:rsidRPr="007772D3" w:rsidRDefault="007772D3" w:rsidP="007772D3">
            <w:pPr>
              <w:spacing w:after="0" w:line="240" w:lineRule="auto"/>
              <w:rPr>
                <w:rFonts w:ascii="Calibri" w:eastAsia="MS Mincho" w:hAnsi="Calibri" w:cs="Calibri"/>
                <w:sz w:val="21"/>
              </w:rPr>
            </w:pPr>
            <w:r w:rsidRPr="007772D3">
              <w:rPr>
                <w:rFonts w:ascii="Calibri" w:eastAsia="MS Mincho" w:hAnsi="Calibri" w:cs="Calibri"/>
                <w:b/>
                <w:color w:val="000000"/>
                <w:sz w:val="18"/>
              </w:rPr>
              <w:t>Pirkėjas</w:t>
            </w:r>
          </w:p>
        </w:tc>
        <w:tc>
          <w:tcPr>
            <w:tcW w:w="7898" w:type="dxa"/>
            <w:tcMar>
              <w:top w:w="90" w:type="dxa"/>
              <w:left w:w="120" w:type="dxa"/>
              <w:bottom w:w="90" w:type="dxa"/>
              <w:right w:w="120" w:type="dxa"/>
            </w:tcMar>
            <w:vAlign w:val="center"/>
          </w:tcPr>
          <w:p w14:paraId="7CCB74D8" w14:textId="77777777" w:rsidR="007772D3" w:rsidRPr="007772D3" w:rsidRDefault="007772D3" w:rsidP="007772D3">
            <w:pPr>
              <w:spacing w:after="0" w:line="240" w:lineRule="auto"/>
              <w:rPr>
                <w:rFonts w:ascii="Calibri" w:eastAsia="MS Mincho" w:hAnsi="Calibri" w:cs="Calibri"/>
                <w:sz w:val="21"/>
              </w:rPr>
            </w:pPr>
            <w:r w:rsidRPr="007772D3">
              <w:rPr>
                <w:rFonts w:ascii="Calibri" w:eastAsia="MS Mincho" w:hAnsi="Calibri" w:cs="Calibri"/>
                <w:color w:val="000000"/>
                <w:sz w:val="18"/>
              </w:rPr>
              <w:t>UAB „Raseinių šilumos tinklai“, juridinio asmens kodas 172412113</w:t>
            </w:r>
          </w:p>
        </w:tc>
      </w:tr>
      <w:tr w:rsidR="007772D3" w:rsidRPr="007772D3" w14:paraId="40BE1B4E" w14:textId="77777777" w:rsidTr="00D63FB3">
        <w:tc>
          <w:tcPr>
            <w:tcW w:w="2450" w:type="dxa"/>
            <w:tcMar>
              <w:top w:w="90" w:type="dxa"/>
              <w:left w:w="120" w:type="dxa"/>
              <w:bottom w:w="90" w:type="dxa"/>
              <w:right w:w="120" w:type="dxa"/>
            </w:tcMar>
            <w:vAlign w:val="center"/>
          </w:tcPr>
          <w:p w14:paraId="7151452A" w14:textId="77777777" w:rsidR="007772D3" w:rsidRPr="007772D3" w:rsidRDefault="007772D3" w:rsidP="007772D3">
            <w:pPr>
              <w:spacing w:after="0" w:line="240" w:lineRule="auto"/>
              <w:rPr>
                <w:rFonts w:ascii="Calibri" w:eastAsia="MS Mincho" w:hAnsi="Calibri" w:cs="Calibri"/>
                <w:sz w:val="21"/>
              </w:rPr>
            </w:pPr>
            <w:r w:rsidRPr="007772D3">
              <w:rPr>
                <w:rFonts w:ascii="Calibri" w:eastAsia="MS Mincho" w:hAnsi="Calibri" w:cs="Calibri"/>
                <w:b/>
                <w:color w:val="000000"/>
                <w:sz w:val="18"/>
              </w:rPr>
              <w:t>Tiekėjas</w:t>
            </w:r>
          </w:p>
        </w:tc>
        <w:tc>
          <w:tcPr>
            <w:tcW w:w="7898" w:type="dxa"/>
            <w:tcMar>
              <w:top w:w="90" w:type="dxa"/>
              <w:left w:w="120" w:type="dxa"/>
              <w:bottom w:w="90" w:type="dxa"/>
              <w:right w:w="120" w:type="dxa"/>
            </w:tcMar>
            <w:vAlign w:val="center"/>
          </w:tcPr>
          <w:p w14:paraId="55D753FE" w14:textId="77777777" w:rsidR="007772D3" w:rsidRPr="007772D3" w:rsidRDefault="007772D3" w:rsidP="007772D3">
            <w:pPr>
              <w:spacing w:after="0" w:line="240" w:lineRule="auto"/>
              <w:rPr>
                <w:rFonts w:ascii="Calibri" w:eastAsia="MS Mincho" w:hAnsi="Calibri" w:cs="Calibri"/>
                <w:sz w:val="21"/>
              </w:rPr>
            </w:pPr>
            <w:r w:rsidRPr="007772D3">
              <w:rPr>
                <w:rFonts w:ascii="Calibri" w:eastAsia="MS Mincho" w:hAnsi="Calibri" w:cs="Calibri"/>
                <w:color w:val="000000"/>
                <w:sz w:val="18"/>
              </w:rPr>
              <w:t>_____________________________________________</w:t>
            </w:r>
          </w:p>
        </w:tc>
      </w:tr>
      <w:tr w:rsidR="007772D3" w:rsidRPr="007772D3" w14:paraId="4EB3D4BE" w14:textId="77777777" w:rsidTr="00D63FB3">
        <w:tc>
          <w:tcPr>
            <w:tcW w:w="2450" w:type="dxa"/>
            <w:tcMar>
              <w:top w:w="90" w:type="dxa"/>
              <w:left w:w="120" w:type="dxa"/>
              <w:bottom w:w="90" w:type="dxa"/>
              <w:right w:w="120" w:type="dxa"/>
            </w:tcMar>
            <w:vAlign w:val="center"/>
          </w:tcPr>
          <w:p w14:paraId="582A459E" w14:textId="77777777" w:rsidR="007772D3" w:rsidRPr="007772D3" w:rsidRDefault="007772D3" w:rsidP="007772D3">
            <w:pPr>
              <w:spacing w:after="0" w:line="240" w:lineRule="auto"/>
              <w:rPr>
                <w:rFonts w:ascii="Calibri" w:eastAsia="MS Mincho" w:hAnsi="Calibri" w:cs="Calibri"/>
                <w:sz w:val="21"/>
              </w:rPr>
            </w:pPr>
            <w:r w:rsidRPr="007772D3">
              <w:rPr>
                <w:rFonts w:ascii="Calibri" w:eastAsia="MS Mincho" w:hAnsi="Calibri" w:cs="Calibri"/>
                <w:b/>
                <w:color w:val="000000"/>
                <w:sz w:val="18"/>
              </w:rPr>
              <w:t>Pirkimo objektas</w:t>
            </w:r>
          </w:p>
        </w:tc>
        <w:tc>
          <w:tcPr>
            <w:tcW w:w="7898" w:type="dxa"/>
            <w:tcMar>
              <w:top w:w="90" w:type="dxa"/>
              <w:left w:w="120" w:type="dxa"/>
              <w:bottom w:w="90" w:type="dxa"/>
              <w:right w:w="120" w:type="dxa"/>
            </w:tcMar>
            <w:vAlign w:val="center"/>
          </w:tcPr>
          <w:p w14:paraId="68BDA6C5" w14:textId="77777777" w:rsidR="007772D3" w:rsidRPr="007772D3" w:rsidRDefault="007772D3" w:rsidP="007772D3">
            <w:pPr>
              <w:spacing w:after="0" w:line="240" w:lineRule="auto"/>
              <w:rPr>
                <w:rFonts w:ascii="Calibri" w:eastAsia="MS Mincho" w:hAnsi="Calibri" w:cs="Calibri"/>
                <w:sz w:val="21"/>
              </w:rPr>
            </w:pPr>
            <w:r w:rsidRPr="007772D3">
              <w:rPr>
                <w:rFonts w:ascii="Calibri" w:eastAsia="MS Mincho" w:hAnsi="Calibri" w:cs="Calibri"/>
                <w:color w:val="000000"/>
                <w:sz w:val="18"/>
              </w:rPr>
              <w:t>Aktyviosios elektros energijos tiekimas Pirkėjo valdomiems Raseinių objektams, nurodytiems šio priedo 2 skyriuje. BVPŽ kodas 09310000-5 „Elektra“</w:t>
            </w:r>
          </w:p>
        </w:tc>
      </w:tr>
      <w:tr w:rsidR="007772D3" w:rsidRPr="007772D3" w14:paraId="4F615915" w14:textId="77777777" w:rsidTr="00D63FB3">
        <w:tc>
          <w:tcPr>
            <w:tcW w:w="2450" w:type="dxa"/>
            <w:tcMar>
              <w:top w:w="90" w:type="dxa"/>
              <w:left w:w="120" w:type="dxa"/>
              <w:bottom w:w="90" w:type="dxa"/>
              <w:right w:w="120" w:type="dxa"/>
            </w:tcMar>
            <w:vAlign w:val="center"/>
          </w:tcPr>
          <w:p w14:paraId="63F55C8E" w14:textId="77777777" w:rsidR="007772D3" w:rsidRPr="007772D3" w:rsidRDefault="007772D3" w:rsidP="007772D3">
            <w:pPr>
              <w:spacing w:after="0" w:line="240" w:lineRule="auto"/>
              <w:rPr>
                <w:rFonts w:ascii="Calibri" w:eastAsia="MS Mincho" w:hAnsi="Calibri" w:cs="Calibri"/>
                <w:sz w:val="21"/>
              </w:rPr>
            </w:pPr>
            <w:r w:rsidRPr="007772D3">
              <w:rPr>
                <w:rFonts w:ascii="Calibri" w:eastAsia="MS Mincho" w:hAnsi="Calibri" w:cs="Calibri"/>
                <w:b/>
                <w:color w:val="000000"/>
                <w:sz w:val="18"/>
              </w:rPr>
              <w:t>Elektros energijos kiekis</w:t>
            </w:r>
          </w:p>
        </w:tc>
        <w:tc>
          <w:tcPr>
            <w:tcW w:w="7898" w:type="dxa"/>
            <w:tcMar>
              <w:top w:w="90" w:type="dxa"/>
              <w:left w:w="120" w:type="dxa"/>
              <w:bottom w:w="90" w:type="dxa"/>
              <w:right w:w="120" w:type="dxa"/>
            </w:tcMar>
            <w:vAlign w:val="center"/>
          </w:tcPr>
          <w:p w14:paraId="56ECA421" w14:textId="77777777" w:rsidR="007772D3" w:rsidRPr="007772D3" w:rsidRDefault="007772D3" w:rsidP="007772D3">
            <w:pPr>
              <w:spacing w:after="0" w:line="240" w:lineRule="auto"/>
              <w:rPr>
                <w:rFonts w:ascii="Calibri" w:eastAsia="MS Mincho" w:hAnsi="Calibri" w:cs="Calibri"/>
                <w:sz w:val="21"/>
              </w:rPr>
            </w:pPr>
            <w:r w:rsidRPr="007772D3">
              <w:rPr>
                <w:rFonts w:ascii="Calibri" w:eastAsia="MS Mincho" w:hAnsi="Calibri" w:cs="Calibri"/>
                <w:color w:val="000000"/>
                <w:sz w:val="18"/>
              </w:rPr>
              <w:t>Preliminarus kiekis per 12 mėnesių tiekimo laikotarpį – 250 000 kWh. Elektros energija perkama pagal faktinį Pirkėjo objektų poreikį; Pirkėjas neįsipareigoja nupirkti viso preliminaraus kiekio. Bendras įsigyjamas kiekis negali viršyti 325 000 kWh</w:t>
            </w:r>
          </w:p>
        </w:tc>
      </w:tr>
      <w:tr w:rsidR="007772D3" w:rsidRPr="007772D3" w14:paraId="38D9887E" w14:textId="77777777" w:rsidTr="00D63FB3">
        <w:tc>
          <w:tcPr>
            <w:tcW w:w="2450" w:type="dxa"/>
            <w:tcMar>
              <w:top w:w="90" w:type="dxa"/>
              <w:left w:w="120" w:type="dxa"/>
              <w:bottom w:w="90" w:type="dxa"/>
              <w:right w:w="120" w:type="dxa"/>
            </w:tcMar>
            <w:vAlign w:val="center"/>
          </w:tcPr>
          <w:p w14:paraId="64A36553" w14:textId="77777777" w:rsidR="007772D3" w:rsidRPr="007772D3" w:rsidRDefault="007772D3" w:rsidP="007772D3">
            <w:pPr>
              <w:spacing w:after="0" w:line="240" w:lineRule="auto"/>
              <w:rPr>
                <w:rFonts w:ascii="Calibri" w:eastAsia="MS Mincho" w:hAnsi="Calibri" w:cs="Calibri"/>
                <w:sz w:val="21"/>
              </w:rPr>
            </w:pPr>
            <w:r w:rsidRPr="007772D3">
              <w:rPr>
                <w:rFonts w:ascii="Calibri" w:eastAsia="MS Mincho" w:hAnsi="Calibri" w:cs="Calibri"/>
                <w:b/>
                <w:color w:val="000000"/>
                <w:sz w:val="18"/>
              </w:rPr>
              <w:t>Tiekimo laikotarpis</w:t>
            </w:r>
          </w:p>
        </w:tc>
        <w:tc>
          <w:tcPr>
            <w:tcW w:w="7898" w:type="dxa"/>
            <w:tcMar>
              <w:top w:w="90" w:type="dxa"/>
              <w:left w:w="120" w:type="dxa"/>
              <w:bottom w:w="90" w:type="dxa"/>
              <w:right w:w="120" w:type="dxa"/>
            </w:tcMar>
            <w:vAlign w:val="center"/>
          </w:tcPr>
          <w:p w14:paraId="6B73142A" w14:textId="77777777" w:rsidR="007772D3" w:rsidRPr="007772D3" w:rsidRDefault="007772D3" w:rsidP="007772D3">
            <w:pPr>
              <w:spacing w:after="0" w:line="240" w:lineRule="auto"/>
              <w:rPr>
                <w:rFonts w:ascii="Calibri" w:eastAsia="MS Mincho" w:hAnsi="Calibri" w:cs="Calibri"/>
                <w:sz w:val="18"/>
                <w:szCs w:val="18"/>
              </w:rPr>
            </w:pPr>
            <w:r w:rsidRPr="007772D3">
              <w:rPr>
                <w:rFonts w:ascii="Calibri" w:eastAsia="MS Mincho" w:hAnsi="Calibri" w:cs="Calibri"/>
                <w:sz w:val="18"/>
                <w:szCs w:val="18"/>
              </w:rPr>
              <w:t>Aktyviosios elektros energijos tiekimo laikotarpis – 12 (dvylika) mėnesių, nuo 2026 m. lapkričio 1 d. iki 2027 m. spalio 31 d. Jeigu maksimalus 325 000 kWh kiekis pasiekiamas anksčiau, elektros energijos tiekimas pagal Sutartį baigiamas pasiekus šį kiekį.</w:t>
            </w:r>
          </w:p>
        </w:tc>
      </w:tr>
      <w:tr w:rsidR="007772D3" w:rsidRPr="007772D3" w14:paraId="5A96E9D4" w14:textId="77777777" w:rsidTr="00D63FB3">
        <w:tc>
          <w:tcPr>
            <w:tcW w:w="2450" w:type="dxa"/>
            <w:tcMar>
              <w:top w:w="90" w:type="dxa"/>
              <w:left w:w="120" w:type="dxa"/>
              <w:bottom w:w="90" w:type="dxa"/>
              <w:right w:w="120" w:type="dxa"/>
            </w:tcMar>
            <w:vAlign w:val="center"/>
          </w:tcPr>
          <w:p w14:paraId="0C561FB8" w14:textId="77777777" w:rsidR="007772D3" w:rsidRPr="007772D3" w:rsidRDefault="007772D3" w:rsidP="007772D3">
            <w:pPr>
              <w:spacing w:after="0" w:line="240" w:lineRule="auto"/>
              <w:rPr>
                <w:rFonts w:ascii="Calibri" w:eastAsia="MS Mincho" w:hAnsi="Calibri" w:cs="Calibri"/>
                <w:sz w:val="21"/>
              </w:rPr>
            </w:pPr>
            <w:r w:rsidRPr="007772D3">
              <w:rPr>
                <w:rFonts w:ascii="Calibri" w:eastAsia="MS Mincho" w:hAnsi="Calibri" w:cs="Calibri"/>
                <w:b/>
                <w:color w:val="000000"/>
                <w:sz w:val="18"/>
              </w:rPr>
              <w:t>Tiekimo vietos</w:t>
            </w:r>
          </w:p>
        </w:tc>
        <w:tc>
          <w:tcPr>
            <w:tcW w:w="7898" w:type="dxa"/>
            <w:tcMar>
              <w:top w:w="90" w:type="dxa"/>
              <w:left w:w="120" w:type="dxa"/>
              <w:bottom w:w="90" w:type="dxa"/>
              <w:right w:w="120" w:type="dxa"/>
            </w:tcMar>
            <w:vAlign w:val="center"/>
          </w:tcPr>
          <w:p w14:paraId="5F0B966E" w14:textId="77777777" w:rsidR="007772D3" w:rsidRPr="007772D3" w:rsidRDefault="007772D3" w:rsidP="007772D3">
            <w:pPr>
              <w:spacing w:after="0" w:line="240" w:lineRule="auto"/>
              <w:rPr>
                <w:rFonts w:ascii="Calibri" w:eastAsia="MS Mincho" w:hAnsi="Calibri" w:cs="Calibri"/>
                <w:sz w:val="21"/>
              </w:rPr>
            </w:pPr>
            <w:r w:rsidRPr="007772D3">
              <w:rPr>
                <w:rFonts w:ascii="Calibri" w:eastAsia="MS Mincho" w:hAnsi="Calibri" w:cs="Calibri"/>
                <w:color w:val="000000"/>
                <w:sz w:val="18"/>
              </w:rPr>
              <w:t>Pirkėjo valdomi Raseinių objektai, išvardyti šio priedo 2 skyriuje „Aktyviosios elektros energijos tiekimo objektų sąrašas“</w:t>
            </w:r>
          </w:p>
        </w:tc>
      </w:tr>
      <w:tr w:rsidR="007772D3" w:rsidRPr="007772D3" w14:paraId="6832A237" w14:textId="77777777" w:rsidTr="00D63FB3">
        <w:tc>
          <w:tcPr>
            <w:tcW w:w="2450" w:type="dxa"/>
            <w:tcMar>
              <w:top w:w="90" w:type="dxa"/>
              <w:left w:w="120" w:type="dxa"/>
              <w:bottom w:w="90" w:type="dxa"/>
              <w:right w:w="120" w:type="dxa"/>
            </w:tcMar>
            <w:vAlign w:val="center"/>
          </w:tcPr>
          <w:p w14:paraId="6A954B1F" w14:textId="77777777" w:rsidR="007772D3" w:rsidRPr="007772D3" w:rsidRDefault="007772D3" w:rsidP="007772D3">
            <w:pPr>
              <w:spacing w:after="0" w:line="240" w:lineRule="auto"/>
              <w:rPr>
                <w:rFonts w:ascii="Calibri" w:eastAsia="MS Mincho" w:hAnsi="Calibri" w:cs="Calibri"/>
                <w:sz w:val="21"/>
              </w:rPr>
            </w:pPr>
            <w:r w:rsidRPr="007772D3">
              <w:rPr>
                <w:rFonts w:ascii="Calibri" w:eastAsia="MS Mincho" w:hAnsi="Calibri" w:cs="Calibri"/>
                <w:b/>
                <w:color w:val="000000"/>
                <w:sz w:val="18"/>
              </w:rPr>
              <w:t>Ataskaitinis laikotarpis</w:t>
            </w:r>
          </w:p>
        </w:tc>
        <w:tc>
          <w:tcPr>
            <w:tcW w:w="7898" w:type="dxa"/>
            <w:tcMar>
              <w:top w:w="90" w:type="dxa"/>
              <w:left w:w="120" w:type="dxa"/>
              <w:bottom w:w="90" w:type="dxa"/>
              <w:right w:w="120" w:type="dxa"/>
            </w:tcMar>
            <w:vAlign w:val="center"/>
          </w:tcPr>
          <w:p w14:paraId="7C6FCDAF" w14:textId="77777777" w:rsidR="007772D3" w:rsidRPr="007772D3" w:rsidRDefault="007772D3" w:rsidP="007772D3">
            <w:pPr>
              <w:spacing w:after="0" w:line="240" w:lineRule="auto"/>
              <w:rPr>
                <w:rFonts w:ascii="Calibri" w:eastAsia="MS Mincho" w:hAnsi="Calibri" w:cs="Calibri"/>
                <w:sz w:val="21"/>
              </w:rPr>
            </w:pPr>
            <w:r w:rsidRPr="007772D3">
              <w:rPr>
                <w:rFonts w:ascii="Calibri" w:eastAsia="MS Mincho" w:hAnsi="Calibri" w:cs="Calibri"/>
                <w:color w:val="000000"/>
                <w:sz w:val="18"/>
              </w:rPr>
              <w:t>Vienas kalendorinis mėnuo</w:t>
            </w:r>
          </w:p>
        </w:tc>
      </w:tr>
      <w:tr w:rsidR="007772D3" w:rsidRPr="007772D3" w14:paraId="2C86C89C" w14:textId="77777777" w:rsidTr="00D63FB3">
        <w:tc>
          <w:tcPr>
            <w:tcW w:w="2450" w:type="dxa"/>
            <w:tcMar>
              <w:top w:w="90" w:type="dxa"/>
              <w:left w:w="120" w:type="dxa"/>
              <w:bottom w:w="90" w:type="dxa"/>
              <w:right w:w="120" w:type="dxa"/>
            </w:tcMar>
            <w:vAlign w:val="center"/>
          </w:tcPr>
          <w:p w14:paraId="79860AB1" w14:textId="77777777" w:rsidR="007772D3" w:rsidRPr="007772D3" w:rsidRDefault="007772D3" w:rsidP="007772D3">
            <w:pPr>
              <w:spacing w:after="0" w:line="240" w:lineRule="auto"/>
              <w:rPr>
                <w:rFonts w:ascii="Calibri" w:eastAsia="MS Mincho" w:hAnsi="Calibri" w:cs="Calibri"/>
                <w:sz w:val="21"/>
              </w:rPr>
            </w:pPr>
            <w:r w:rsidRPr="007772D3">
              <w:rPr>
                <w:rFonts w:ascii="Calibri" w:eastAsia="MS Mincho" w:hAnsi="Calibri" w:cs="Calibri"/>
                <w:b/>
                <w:color w:val="000000"/>
                <w:sz w:val="18"/>
              </w:rPr>
              <w:t>Kiekio apskaita</w:t>
            </w:r>
          </w:p>
        </w:tc>
        <w:tc>
          <w:tcPr>
            <w:tcW w:w="7898" w:type="dxa"/>
            <w:tcMar>
              <w:top w:w="90" w:type="dxa"/>
              <w:left w:w="120" w:type="dxa"/>
              <w:bottom w:w="90" w:type="dxa"/>
              <w:right w:w="120" w:type="dxa"/>
            </w:tcMar>
            <w:vAlign w:val="center"/>
          </w:tcPr>
          <w:p w14:paraId="26552C07" w14:textId="77777777" w:rsidR="007772D3" w:rsidRPr="007772D3" w:rsidRDefault="007772D3" w:rsidP="007772D3">
            <w:pPr>
              <w:spacing w:after="0" w:line="240" w:lineRule="auto"/>
              <w:rPr>
                <w:rFonts w:ascii="Calibri" w:eastAsia="MS Mincho" w:hAnsi="Calibri" w:cs="Calibri"/>
                <w:sz w:val="21"/>
              </w:rPr>
            </w:pPr>
            <w:r w:rsidRPr="007772D3">
              <w:rPr>
                <w:rFonts w:ascii="Calibri" w:eastAsia="MS Mincho" w:hAnsi="Calibri" w:cs="Calibri"/>
                <w:color w:val="000000"/>
                <w:sz w:val="18"/>
              </w:rPr>
              <w:t>Kiekviename objekte faktiškai suvartotas aktyviosios elektros energijos kiekis nustatomas pagal skirstomųjų tinklų operatoriaus pateiktus galutinius apskaitos duomenis. Bendras mėnesio kiekis nustatomas susumavus visuose objektuose Lietuvos laiku faktiškai suvartotą kiekį.</w:t>
            </w:r>
          </w:p>
        </w:tc>
      </w:tr>
      <w:tr w:rsidR="007772D3" w:rsidRPr="007772D3" w14:paraId="55E671C3" w14:textId="77777777" w:rsidTr="00D63FB3">
        <w:tc>
          <w:tcPr>
            <w:tcW w:w="2450" w:type="dxa"/>
            <w:tcMar>
              <w:top w:w="90" w:type="dxa"/>
              <w:left w:w="120" w:type="dxa"/>
              <w:bottom w:w="90" w:type="dxa"/>
              <w:right w:w="120" w:type="dxa"/>
            </w:tcMar>
            <w:vAlign w:val="center"/>
          </w:tcPr>
          <w:p w14:paraId="49CAC7C3" w14:textId="77777777" w:rsidR="007772D3" w:rsidRPr="007772D3" w:rsidRDefault="007772D3" w:rsidP="007772D3">
            <w:pPr>
              <w:spacing w:after="0" w:line="240" w:lineRule="auto"/>
              <w:rPr>
                <w:rFonts w:ascii="Calibri" w:eastAsia="MS Mincho" w:hAnsi="Calibri" w:cs="Calibri"/>
                <w:sz w:val="21"/>
              </w:rPr>
            </w:pPr>
            <w:r w:rsidRPr="007772D3">
              <w:rPr>
                <w:rFonts w:ascii="Calibri" w:eastAsia="MS Mincho" w:hAnsi="Calibri" w:cs="Calibri"/>
                <w:b/>
                <w:color w:val="000000"/>
                <w:sz w:val="18"/>
              </w:rPr>
              <w:t>Vieneto kaina</w:t>
            </w:r>
          </w:p>
        </w:tc>
        <w:tc>
          <w:tcPr>
            <w:tcW w:w="7898" w:type="dxa"/>
            <w:tcMar>
              <w:top w:w="90" w:type="dxa"/>
              <w:left w:w="120" w:type="dxa"/>
              <w:bottom w:w="90" w:type="dxa"/>
              <w:right w:w="120" w:type="dxa"/>
            </w:tcMar>
            <w:vAlign w:val="center"/>
          </w:tcPr>
          <w:p w14:paraId="035E5B6F" w14:textId="77777777" w:rsidR="007772D3" w:rsidRPr="007772D3" w:rsidRDefault="007772D3" w:rsidP="007772D3">
            <w:pPr>
              <w:spacing w:after="0" w:line="240" w:lineRule="auto"/>
              <w:rPr>
                <w:rFonts w:ascii="Calibri" w:eastAsia="MS Mincho" w:hAnsi="Calibri" w:cs="Calibri"/>
                <w:sz w:val="21"/>
              </w:rPr>
            </w:pPr>
            <w:r w:rsidRPr="007772D3">
              <w:rPr>
                <w:rFonts w:ascii="Calibri" w:eastAsia="MS Mincho" w:hAnsi="Calibri" w:cs="Calibri"/>
                <w:color w:val="000000"/>
                <w:sz w:val="18"/>
              </w:rPr>
              <w:t>Aktyviosios elektros energijos vieneto kainą (Eur/kWh be PVM) sudaro kintamoji ir fiksuotoji kainos dalys</w:t>
            </w:r>
          </w:p>
        </w:tc>
      </w:tr>
      <w:tr w:rsidR="007772D3" w:rsidRPr="007772D3" w14:paraId="6DF68EAE" w14:textId="77777777" w:rsidTr="00D63FB3">
        <w:tc>
          <w:tcPr>
            <w:tcW w:w="2450" w:type="dxa"/>
            <w:tcMar>
              <w:top w:w="90" w:type="dxa"/>
              <w:left w:w="120" w:type="dxa"/>
              <w:bottom w:w="90" w:type="dxa"/>
              <w:right w:w="120" w:type="dxa"/>
            </w:tcMar>
            <w:vAlign w:val="center"/>
          </w:tcPr>
          <w:p w14:paraId="04A727C6" w14:textId="77777777" w:rsidR="007772D3" w:rsidRPr="007772D3" w:rsidRDefault="007772D3" w:rsidP="007772D3">
            <w:pPr>
              <w:spacing w:after="0" w:line="240" w:lineRule="auto"/>
              <w:rPr>
                <w:rFonts w:ascii="Calibri" w:eastAsia="MS Mincho" w:hAnsi="Calibri" w:cs="Calibri"/>
                <w:sz w:val="21"/>
              </w:rPr>
            </w:pPr>
            <w:r w:rsidRPr="007772D3">
              <w:rPr>
                <w:rFonts w:ascii="Calibri" w:eastAsia="MS Mincho" w:hAnsi="Calibri" w:cs="Calibri"/>
                <w:b/>
                <w:color w:val="000000"/>
                <w:sz w:val="18"/>
              </w:rPr>
              <w:t>Kintamoji kainos dalis</w:t>
            </w:r>
          </w:p>
        </w:tc>
        <w:tc>
          <w:tcPr>
            <w:tcW w:w="7898" w:type="dxa"/>
            <w:tcMar>
              <w:top w:w="90" w:type="dxa"/>
              <w:left w:w="120" w:type="dxa"/>
              <w:bottom w:w="90" w:type="dxa"/>
              <w:right w:w="120" w:type="dxa"/>
            </w:tcMar>
            <w:vAlign w:val="center"/>
          </w:tcPr>
          <w:p w14:paraId="1BAD99EB" w14:textId="77777777" w:rsidR="007772D3" w:rsidRPr="007772D3" w:rsidRDefault="007772D3" w:rsidP="007772D3">
            <w:pPr>
              <w:spacing w:after="0" w:line="240" w:lineRule="auto"/>
              <w:rPr>
                <w:rFonts w:ascii="Calibri" w:eastAsia="MS Mincho" w:hAnsi="Calibri" w:cs="Calibri"/>
                <w:sz w:val="21"/>
              </w:rPr>
            </w:pPr>
            <w:r w:rsidRPr="007772D3">
              <w:rPr>
                <w:rFonts w:ascii="Calibri" w:eastAsia="MS Mincho" w:hAnsi="Calibri" w:cs="Calibri"/>
                <w:color w:val="000000"/>
                <w:sz w:val="18"/>
              </w:rPr>
              <w:t>Elektros energijos biržos „Nord Pool“ AS Lietuvos kainų zonoje ataskaitinį mėnesį paskelbtų visų valandų elektros energijos kainų aritmetinis vidurkis</w:t>
            </w:r>
          </w:p>
        </w:tc>
      </w:tr>
      <w:tr w:rsidR="007772D3" w:rsidRPr="007772D3" w14:paraId="28C04AFD" w14:textId="77777777" w:rsidTr="00D63FB3">
        <w:tc>
          <w:tcPr>
            <w:tcW w:w="2450" w:type="dxa"/>
            <w:tcMar>
              <w:top w:w="90" w:type="dxa"/>
              <w:left w:w="120" w:type="dxa"/>
              <w:bottom w:w="90" w:type="dxa"/>
              <w:right w:w="120" w:type="dxa"/>
            </w:tcMar>
            <w:vAlign w:val="center"/>
          </w:tcPr>
          <w:p w14:paraId="26CC9FE6" w14:textId="77777777" w:rsidR="007772D3" w:rsidRPr="007772D3" w:rsidRDefault="007772D3" w:rsidP="007772D3">
            <w:pPr>
              <w:spacing w:after="0" w:line="240" w:lineRule="auto"/>
              <w:rPr>
                <w:rFonts w:ascii="Calibri" w:eastAsia="MS Mincho" w:hAnsi="Calibri" w:cs="Calibri"/>
                <w:sz w:val="21"/>
              </w:rPr>
            </w:pPr>
            <w:r w:rsidRPr="007772D3">
              <w:rPr>
                <w:rFonts w:ascii="Calibri" w:eastAsia="MS Mincho" w:hAnsi="Calibri" w:cs="Calibri"/>
                <w:b/>
                <w:color w:val="000000"/>
                <w:sz w:val="18"/>
              </w:rPr>
              <w:t>Fiksuotoji kainos dalis</w:t>
            </w:r>
          </w:p>
        </w:tc>
        <w:tc>
          <w:tcPr>
            <w:tcW w:w="7898" w:type="dxa"/>
            <w:tcMar>
              <w:top w:w="90" w:type="dxa"/>
              <w:left w:w="120" w:type="dxa"/>
              <w:bottom w:w="90" w:type="dxa"/>
              <w:right w:w="120" w:type="dxa"/>
            </w:tcMar>
            <w:vAlign w:val="center"/>
          </w:tcPr>
          <w:p w14:paraId="131F099B" w14:textId="77777777" w:rsidR="007772D3" w:rsidRPr="007772D3" w:rsidRDefault="007772D3" w:rsidP="007772D3">
            <w:pPr>
              <w:spacing w:after="0" w:line="240" w:lineRule="auto"/>
              <w:rPr>
                <w:rFonts w:ascii="Calibri" w:eastAsia="MS Mincho" w:hAnsi="Calibri" w:cs="Calibri"/>
                <w:sz w:val="21"/>
              </w:rPr>
            </w:pPr>
            <w:r w:rsidRPr="007772D3">
              <w:rPr>
                <w:rFonts w:ascii="Calibri" w:eastAsia="MS Mincho" w:hAnsi="Calibri" w:cs="Calibri"/>
                <w:color w:val="000000"/>
                <w:sz w:val="18"/>
              </w:rPr>
              <w:t>Tiekėjo pasiūlyme nurodyta marža ________ Eur/kWh be PVM. Marža yra fiksuota ir nekeičiama visą Sutarties vykdymo laikotarpį</w:t>
            </w:r>
          </w:p>
        </w:tc>
      </w:tr>
      <w:tr w:rsidR="007772D3" w:rsidRPr="007772D3" w14:paraId="3A8F7305" w14:textId="77777777" w:rsidTr="00D63FB3">
        <w:tc>
          <w:tcPr>
            <w:tcW w:w="2450" w:type="dxa"/>
            <w:tcMar>
              <w:top w:w="90" w:type="dxa"/>
              <w:left w:w="120" w:type="dxa"/>
              <w:bottom w:w="90" w:type="dxa"/>
              <w:right w:w="120" w:type="dxa"/>
            </w:tcMar>
            <w:vAlign w:val="center"/>
          </w:tcPr>
          <w:p w14:paraId="740990EB" w14:textId="77777777" w:rsidR="007772D3" w:rsidRPr="007772D3" w:rsidRDefault="007772D3" w:rsidP="007772D3">
            <w:pPr>
              <w:spacing w:after="0" w:line="240" w:lineRule="auto"/>
              <w:rPr>
                <w:rFonts w:ascii="Calibri" w:eastAsia="MS Mincho" w:hAnsi="Calibri" w:cs="Calibri"/>
                <w:sz w:val="21"/>
              </w:rPr>
            </w:pPr>
            <w:r w:rsidRPr="007772D3">
              <w:rPr>
                <w:rFonts w:ascii="Calibri" w:eastAsia="MS Mincho" w:hAnsi="Calibri" w:cs="Calibri"/>
                <w:b/>
                <w:color w:val="000000"/>
                <w:sz w:val="18"/>
              </w:rPr>
              <w:t>Į maržą įskaičiuojamos išlaidos</w:t>
            </w:r>
          </w:p>
        </w:tc>
        <w:tc>
          <w:tcPr>
            <w:tcW w:w="7898" w:type="dxa"/>
            <w:tcMar>
              <w:top w:w="90" w:type="dxa"/>
              <w:left w:w="120" w:type="dxa"/>
              <w:bottom w:w="90" w:type="dxa"/>
              <w:right w:w="120" w:type="dxa"/>
            </w:tcMar>
            <w:vAlign w:val="center"/>
          </w:tcPr>
          <w:p w14:paraId="2E096C60" w14:textId="77777777" w:rsidR="007772D3" w:rsidRPr="007772D3" w:rsidRDefault="007772D3" w:rsidP="007772D3">
            <w:pPr>
              <w:spacing w:after="0" w:line="240" w:lineRule="auto"/>
              <w:rPr>
                <w:rFonts w:ascii="Calibri" w:eastAsia="MS Mincho" w:hAnsi="Calibri" w:cs="Calibri"/>
                <w:sz w:val="21"/>
              </w:rPr>
            </w:pPr>
            <w:r w:rsidRPr="007772D3">
              <w:rPr>
                <w:rFonts w:ascii="Calibri" w:eastAsia="MS Mincho" w:hAnsi="Calibri" w:cs="Calibri"/>
                <w:color w:val="000000"/>
                <w:sz w:val="18"/>
              </w:rPr>
              <w:t>Visos Tiekėjo išlaidos, susijusios su elektros energijos tiekimo organizavimu, balansavimu ir Sutarties administravimu. Papildomi Tiekėjo mokesčiai, antkainiai ar priemokos netaikomi</w:t>
            </w:r>
          </w:p>
        </w:tc>
      </w:tr>
      <w:tr w:rsidR="007772D3" w:rsidRPr="007772D3" w14:paraId="2976BFC4" w14:textId="77777777" w:rsidTr="00D63FB3">
        <w:tc>
          <w:tcPr>
            <w:tcW w:w="2450" w:type="dxa"/>
            <w:tcMar>
              <w:top w:w="90" w:type="dxa"/>
              <w:left w:w="120" w:type="dxa"/>
              <w:bottom w:w="90" w:type="dxa"/>
              <w:right w:w="120" w:type="dxa"/>
            </w:tcMar>
            <w:vAlign w:val="center"/>
          </w:tcPr>
          <w:p w14:paraId="2C3C5FFC" w14:textId="77777777" w:rsidR="007772D3" w:rsidRPr="007772D3" w:rsidRDefault="007772D3" w:rsidP="007772D3">
            <w:pPr>
              <w:spacing w:after="0" w:line="240" w:lineRule="auto"/>
              <w:rPr>
                <w:rFonts w:ascii="Calibri" w:eastAsia="MS Mincho" w:hAnsi="Calibri" w:cs="Calibri"/>
                <w:sz w:val="21"/>
              </w:rPr>
            </w:pPr>
            <w:r w:rsidRPr="007772D3">
              <w:rPr>
                <w:rFonts w:ascii="Calibri" w:eastAsia="MS Mincho" w:hAnsi="Calibri" w:cs="Calibri"/>
                <w:b/>
                <w:color w:val="000000"/>
                <w:sz w:val="18"/>
              </w:rPr>
              <w:t>Balansavimas</w:t>
            </w:r>
          </w:p>
        </w:tc>
        <w:tc>
          <w:tcPr>
            <w:tcW w:w="7898" w:type="dxa"/>
            <w:tcMar>
              <w:top w:w="90" w:type="dxa"/>
              <w:left w:w="120" w:type="dxa"/>
              <w:bottom w:w="90" w:type="dxa"/>
              <w:right w:w="120" w:type="dxa"/>
            </w:tcMar>
            <w:vAlign w:val="center"/>
          </w:tcPr>
          <w:p w14:paraId="233AFFDE" w14:textId="77777777" w:rsidR="007772D3" w:rsidRPr="007772D3" w:rsidRDefault="007772D3" w:rsidP="007772D3">
            <w:pPr>
              <w:spacing w:after="0" w:line="240" w:lineRule="auto"/>
              <w:rPr>
                <w:rFonts w:ascii="Calibri" w:eastAsia="MS Mincho" w:hAnsi="Calibri" w:cs="Calibri"/>
                <w:sz w:val="21"/>
              </w:rPr>
            </w:pPr>
            <w:r w:rsidRPr="007772D3">
              <w:rPr>
                <w:rFonts w:ascii="Calibri" w:eastAsia="MS Mincho" w:hAnsi="Calibri" w:cs="Calibri"/>
                <w:color w:val="000000"/>
                <w:sz w:val="18"/>
              </w:rPr>
              <w:t>Elektros energijos balansavimą visą Sutarties vykdymo laikotarpį užtikrina Tiekėjas</w:t>
            </w:r>
          </w:p>
        </w:tc>
      </w:tr>
      <w:tr w:rsidR="007772D3" w:rsidRPr="007772D3" w14:paraId="76D47660" w14:textId="77777777" w:rsidTr="00D63FB3">
        <w:tc>
          <w:tcPr>
            <w:tcW w:w="2450" w:type="dxa"/>
            <w:tcMar>
              <w:top w:w="90" w:type="dxa"/>
              <w:left w:w="120" w:type="dxa"/>
              <w:bottom w:w="90" w:type="dxa"/>
              <w:right w:w="120" w:type="dxa"/>
            </w:tcMar>
            <w:vAlign w:val="center"/>
          </w:tcPr>
          <w:p w14:paraId="4BA78D0E" w14:textId="77777777" w:rsidR="007772D3" w:rsidRPr="007772D3" w:rsidRDefault="007772D3" w:rsidP="007772D3">
            <w:pPr>
              <w:spacing w:after="0" w:line="240" w:lineRule="auto"/>
              <w:rPr>
                <w:rFonts w:ascii="Calibri" w:eastAsia="MS Mincho" w:hAnsi="Calibri" w:cs="Calibri"/>
                <w:sz w:val="21"/>
              </w:rPr>
            </w:pPr>
            <w:r w:rsidRPr="007772D3">
              <w:rPr>
                <w:rFonts w:ascii="Calibri" w:eastAsia="MS Mincho" w:hAnsi="Calibri" w:cs="Calibri"/>
                <w:b/>
                <w:color w:val="000000"/>
                <w:sz w:val="18"/>
              </w:rPr>
              <w:t>Reguliuojamos dedamosios ir mokesčiai</w:t>
            </w:r>
          </w:p>
        </w:tc>
        <w:tc>
          <w:tcPr>
            <w:tcW w:w="7898" w:type="dxa"/>
            <w:tcMar>
              <w:top w:w="90" w:type="dxa"/>
              <w:left w:w="120" w:type="dxa"/>
              <w:bottom w:w="90" w:type="dxa"/>
              <w:right w:w="120" w:type="dxa"/>
            </w:tcMar>
            <w:vAlign w:val="center"/>
          </w:tcPr>
          <w:p w14:paraId="75DB3D88" w14:textId="77777777" w:rsidR="007772D3" w:rsidRPr="007772D3" w:rsidRDefault="007772D3" w:rsidP="007772D3">
            <w:pPr>
              <w:spacing w:after="0" w:line="240" w:lineRule="auto"/>
              <w:rPr>
                <w:rFonts w:ascii="Calibri" w:eastAsia="MS Mincho" w:hAnsi="Calibri" w:cs="Calibri"/>
                <w:sz w:val="21"/>
              </w:rPr>
            </w:pPr>
            <w:r w:rsidRPr="007772D3">
              <w:rPr>
                <w:rFonts w:ascii="Calibri" w:eastAsia="MS Mincho" w:hAnsi="Calibri" w:cs="Calibri"/>
                <w:color w:val="000000"/>
                <w:sz w:val="18"/>
              </w:rPr>
              <w:t>Teisės aktų nustatytos reguliuojamos elektros energijos persiuntimo ir kitos privalomos kainos dedamosios bei mokesčiai taikomi pagal jų galiojimo laikotarpiu nustatytus dydžius, jeigu pagal teisės aktus juos Pirkėjui apskaičiuoja Tiekėjas</w:t>
            </w:r>
          </w:p>
        </w:tc>
      </w:tr>
    </w:tbl>
    <w:p w14:paraId="4FCE3756" w14:textId="77777777" w:rsidR="007772D3" w:rsidRPr="007772D3" w:rsidRDefault="007772D3" w:rsidP="007772D3">
      <w:pPr>
        <w:keepNext/>
        <w:spacing w:before="100" w:after="0"/>
        <w:rPr>
          <w:rFonts w:ascii="Calibri" w:eastAsia="MS Mincho" w:hAnsi="Calibri" w:cs="Calibri"/>
          <w:sz w:val="21"/>
        </w:rPr>
      </w:pPr>
      <w:r w:rsidRPr="007772D3">
        <w:rPr>
          <w:rFonts w:ascii="Calibri" w:eastAsia="MS Mincho" w:hAnsi="Calibri" w:cs="Calibri"/>
          <w:i/>
          <w:sz w:val="18"/>
        </w:rPr>
        <w:t>Kitos elektros energijos tiekimo, atsiskaitymo, Šalių teisių, pareigų ir atsakomybės sąlygos nustatytos Sutartyje.</w:t>
      </w:r>
    </w:p>
    <w:p w14:paraId="352DBED3" w14:textId="77777777" w:rsidR="007772D3" w:rsidRPr="007772D3" w:rsidRDefault="007772D3" w:rsidP="007772D3">
      <w:pPr>
        <w:spacing w:after="80" w:line="276" w:lineRule="auto"/>
        <w:jc w:val="center"/>
        <w:rPr>
          <w:rFonts w:ascii="Calibri" w:eastAsia="MS Mincho" w:hAnsi="Calibri" w:cs="Calibri"/>
        </w:rPr>
      </w:pPr>
      <w:r w:rsidRPr="007772D3">
        <w:rPr>
          <w:rFonts w:ascii="Calibri" w:eastAsia="MS Mincho" w:hAnsi="Calibri" w:cs="Calibri"/>
          <w:sz w:val="21"/>
        </w:rPr>
        <w:br w:type="page"/>
      </w:r>
      <w:r w:rsidRPr="007772D3">
        <w:rPr>
          <w:rFonts w:ascii="Calibri" w:eastAsia="MS Gothic" w:hAnsi="Calibri" w:cs="Calibri"/>
          <w:b/>
          <w:bCs/>
          <w:color w:val="000000"/>
        </w:rPr>
        <w:lastRenderedPageBreak/>
        <w:t>2. AKTYVIOSIOS ELEKTROS ENERGIJOS TIEKIMO OBJEKTŲ SĄRAŠAS</w:t>
      </w:r>
    </w:p>
    <w:tbl>
      <w:tblPr>
        <w:tblW w:w="10348" w:type="dxa"/>
        <w:tblInd w:w="120" w:type="dxa"/>
        <w:tblBorders>
          <w:top w:val="single" w:sz="6" w:space="0" w:color="5C5C5C"/>
          <w:left w:val="single" w:sz="6" w:space="0" w:color="5C5C5C"/>
          <w:bottom w:val="single" w:sz="6" w:space="0" w:color="5C5C5C"/>
          <w:right w:val="single" w:sz="6" w:space="0" w:color="5C5C5C"/>
          <w:insideH w:val="single" w:sz="6" w:space="0" w:color="5C5C5C"/>
          <w:insideV w:val="single" w:sz="6" w:space="0" w:color="5C5C5C"/>
        </w:tblBorders>
        <w:tblLayout w:type="fixed"/>
        <w:tblLook w:val="04A0" w:firstRow="1" w:lastRow="0" w:firstColumn="1" w:lastColumn="0" w:noHBand="0" w:noVBand="1"/>
      </w:tblPr>
      <w:tblGrid>
        <w:gridCol w:w="700"/>
        <w:gridCol w:w="1994"/>
        <w:gridCol w:w="1006"/>
        <w:gridCol w:w="4664"/>
        <w:gridCol w:w="1984"/>
      </w:tblGrid>
      <w:tr w:rsidR="007772D3" w:rsidRPr="007772D3" w14:paraId="27128012" w14:textId="77777777" w:rsidTr="00D63FB3">
        <w:trPr>
          <w:tblHeader/>
        </w:trPr>
        <w:tc>
          <w:tcPr>
            <w:tcW w:w="700" w:type="dxa"/>
            <w:tcMar>
              <w:top w:w="90" w:type="dxa"/>
              <w:left w:w="120" w:type="dxa"/>
              <w:bottom w:w="90" w:type="dxa"/>
              <w:right w:w="120" w:type="dxa"/>
            </w:tcMar>
            <w:vAlign w:val="center"/>
          </w:tcPr>
          <w:p w14:paraId="36FE83AA" w14:textId="77777777" w:rsidR="007772D3" w:rsidRPr="007772D3" w:rsidRDefault="007772D3" w:rsidP="007772D3">
            <w:pPr>
              <w:spacing w:after="0" w:line="240" w:lineRule="auto"/>
              <w:jc w:val="center"/>
              <w:rPr>
                <w:rFonts w:ascii="Calibri" w:eastAsia="MS Mincho" w:hAnsi="Calibri" w:cs="Calibri"/>
                <w:sz w:val="18"/>
                <w:szCs w:val="18"/>
              </w:rPr>
            </w:pPr>
            <w:r w:rsidRPr="007772D3">
              <w:rPr>
                <w:rFonts w:ascii="Calibri" w:eastAsia="MS Mincho" w:hAnsi="Calibri" w:cs="Calibri"/>
                <w:b/>
                <w:color w:val="000000"/>
                <w:sz w:val="18"/>
                <w:szCs w:val="18"/>
              </w:rPr>
              <w:t>Eil.</w:t>
            </w:r>
            <w:r w:rsidRPr="007772D3">
              <w:rPr>
                <w:rFonts w:ascii="Calibri" w:eastAsia="MS Mincho" w:hAnsi="Calibri" w:cs="Calibri"/>
                <w:b/>
                <w:color w:val="000000"/>
                <w:sz w:val="18"/>
                <w:szCs w:val="18"/>
              </w:rPr>
              <w:br/>
              <w:t>Nr.</w:t>
            </w:r>
          </w:p>
        </w:tc>
        <w:tc>
          <w:tcPr>
            <w:tcW w:w="1994" w:type="dxa"/>
            <w:tcMar>
              <w:top w:w="90" w:type="dxa"/>
              <w:left w:w="120" w:type="dxa"/>
              <w:bottom w:w="90" w:type="dxa"/>
              <w:right w:w="120" w:type="dxa"/>
            </w:tcMar>
            <w:vAlign w:val="center"/>
          </w:tcPr>
          <w:p w14:paraId="5D0DD085" w14:textId="77777777" w:rsidR="007772D3" w:rsidRPr="007772D3" w:rsidRDefault="007772D3" w:rsidP="007772D3">
            <w:pPr>
              <w:spacing w:after="0" w:line="240" w:lineRule="auto"/>
              <w:rPr>
                <w:rFonts w:ascii="Calibri" w:eastAsia="MS Mincho" w:hAnsi="Calibri" w:cs="Calibri"/>
                <w:sz w:val="18"/>
                <w:szCs w:val="18"/>
              </w:rPr>
            </w:pPr>
            <w:r w:rsidRPr="007772D3">
              <w:rPr>
                <w:rFonts w:ascii="Calibri" w:eastAsia="MS Mincho" w:hAnsi="Calibri" w:cs="Calibri"/>
                <w:b/>
                <w:color w:val="000000"/>
                <w:sz w:val="18"/>
                <w:szCs w:val="18"/>
              </w:rPr>
              <w:t>Objekto pavadinimas</w:t>
            </w:r>
          </w:p>
        </w:tc>
        <w:tc>
          <w:tcPr>
            <w:tcW w:w="1006" w:type="dxa"/>
            <w:tcMar>
              <w:top w:w="90" w:type="dxa"/>
              <w:left w:w="120" w:type="dxa"/>
              <w:bottom w:w="90" w:type="dxa"/>
              <w:right w:w="120" w:type="dxa"/>
            </w:tcMar>
            <w:vAlign w:val="center"/>
          </w:tcPr>
          <w:p w14:paraId="76056E42" w14:textId="77777777" w:rsidR="007772D3" w:rsidRPr="007772D3" w:rsidRDefault="007772D3" w:rsidP="007772D3">
            <w:pPr>
              <w:spacing w:after="0" w:line="240" w:lineRule="auto"/>
              <w:jc w:val="center"/>
              <w:rPr>
                <w:rFonts w:ascii="Calibri" w:eastAsia="MS Mincho" w:hAnsi="Calibri" w:cs="Calibri"/>
                <w:sz w:val="18"/>
                <w:szCs w:val="18"/>
              </w:rPr>
            </w:pPr>
            <w:r w:rsidRPr="007772D3">
              <w:rPr>
                <w:rFonts w:ascii="Calibri" w:eastAsia="MS Mincho" w:hAnsi="Calibri" w:cs="Calibri"/>
                <w:b/>
                <w:color w:val="000000"/>
                <w:sz w:val="18"/>
                <w:szCs w:val="18"/>
              </w:rPr>
              <w:t>ESO objekto numeris</w:t>
            </w:r>
          </w:p>
        </w:tc>
        <w:tc>
          <w:tcPr>
            <w:tcW w:w="4664" w:type="dxa"/>
            <w:tcMar>
              <w:top w:w="90" w:type="dxa"/>
              <w:left w:w="120" w:type="dxa"/>
              <w:bottom w:w="90" w:type="dxa"/>
              <w:right w:w="120" w:type="dxa"/>
            </w:tcMar>
            <w:vAlign w:val="center"/>
          </w:tcPr>
          <w:p w14:paraId="4963C20D" w14:textId="77777777" w:rsidR="007772D3" w:rsidRPr="007772D3" w:rsidRDefault="007772D3" w:rsidP="007772D3">
            <w:pPr>
              <w:spacing w:after="0" w:line="240" w:lineRule="auto"/>
              <w:rPr>
                <w:rFonts w:ascii="Calibri" w:eastAsia="MS Mincho" w:hAnsi="Calibri" w:cs="Calibri"/>
                <w:sz w:val="18"/>
                <w:szCs w:val="18"/>
              </w:rPr>
            </w:pPr>
            <w:r w:rsidRPr="007772D3">
              <w:rPr>
                <w:rFonts w:ascii="Calibri" w:eastAsia="MS Mincho" w:hAnsi="Calibri" w:cs="Calibri"/>
                <w:b/>
                <w:color w:val="000000"/>
                <w:sz w:val="18"/>
                <w:szCs w:val="18"/>
              </w:rPr>
              <w:t>Objekto adresas</w:t>
            </w:r>
          </w:p>
        </w:tc>
        <w:tc>
          <w:tcPr>
            <w:tcW w:w="1984" w:type="dxa"/>
            <w:tcMar>
              <w:top w:w="90" w:type="dxa"/>
              <w:left w:w="120" w:type="dxa"/>
              <w:bottom w:w="90" w:type="dxa"/>
              <w:right w:w="120" w:type="dxa"/>
            </w:tcMar>
            <w:vAlign w:val="center"/>
          </w:tcPr>
          <w:p w14:paraId="1318521B" w14:textId="77777777" w:rsidR="007772D3" w:rsidRPr="007772D3" w:rsidRDefault="007772D3" w:rsidP="007772D3">
            <w:pPr>
              <w:spacing w:after="0" w:line="240" w:lineRule="auto"/>
              <w:jc w:val="center"/>
              <w:rPr>
                <w:rFonts w:ascii="Calibri" w:eastAsia="MS Mincho" w:hAnsi="Calibri" w:cs="Calibri"/>
                <w:sz w:val="18"/>
                <w:szCs w:val="18"/>
              </w:rPr>
            </w:pPr>
            <w:r w:rsidRPr="007772D3">
              <w:rPr>
                <w:rFonts w:ascii="Calibri" w:eastAsia="MS Mincho" w:hAnsi="Calibri" w:cs="Calibri"/>
                <w:b/>
                <w:color w:val="000000"/>
                <w:sz w:val="18"/>
                <w:szCs w:val="18"/>
              </w:rPr>
              <w:t>Skaitiklių numeriai</w:t>
            </w:r>
          </w:p>
        </w:tc>
      </w:tr>
      <w:tr w:rsidR="007772D3" w:rsidRPr="007772D3" w14:paraId="68226D73" w14:textId="77777777" w:rsidTr="00D63FB3">
        <w:tc>
          <w:tcPr>
            <w:tcW w:w="700" w:type="dxa"/>
            <w:tcMar>
              <w:top w:w="90" w:type="dxa"/>
              <w:left w:w="120" w:type="dxa"/>
              <w:bottom w:w="90" w:type="dxa"/>
              <w:right w:w="120" w:type="dxa"/>
            </w:tcMar>
            <w:vAlign w:val="center"/>
          </w:tcPr>
          <w:p w14:paraId="0BC7F71A" w14:textId="77777777" w:rsidR="007772D3" w:rsidRPr="007772D3" w:rsidRDefault="007772D3" w:rsidP="007772D3">
            <w:pPr>
              <w:spacing w:after="0" w:line="240" w:lineRule="auto"/>
              <w:jc w:val="center"/>
              <w:rPr>
                <w:rFonts w:ascii="Calibri" w:eastAsia="MS Mincho" w:hAnsi="Calibri" w:cs="Calibri"/>
                <w:sz w:val="18"/>
                <w:szCs w:val="18"/>
              </w:rPr>
            </w:pPr>
            <w:r w:rsidRPr="007772D3">
              <w:rPr>
                <w:rFonts w:ascii="Calibri" w:eastAsia="MS Mincho" w:hAnsi="Calibri" w:cs="Calibri"/>
                <w:color w:val="000000"/>
                <w:sz w:val="18"/>
                <w:szCs w:val="18"/>
              </w:rPr>
              <w:t>1</w:t>
            </w:r>
          </w:p>
        </w:tc>
        <w:tc>
          <w:tcPr>
            <w:tcW w:w="1994" w:type="dxa"/>
            <w:tcMar>
              <w:top w:w="90" w:type="dxa"/>
              <w:left w:w="120" w:type="dxa"/>
              <w:bottom w:w="90" w:type="dxa"/>
              <w:right w:w="120" w:type="dxa"/>
            </w:tcMar>
            <w:vAlign w:val="center"/>
          </w:tcPr>
          <w:p w14:paraId="115F5BA4" w14:textId="77777777" w:rsidR="007772D3" w:rsidRPr="007772D3" w:rsidRDefault="007772D3" w:rsidP="007772D3">
            <w:pPr>
              <w:spacing w:after="0" w:line="240" w:lineRule="auto"/>
              <w:rPr>
                <w:rFonts w:ascii="Calibri" w:eastAsia="MS Mincho" w:hAnsi="Calibri" w:cs="Calibri"/>
                <w:sz w:val="18"/>
                <w:szCs w:val="18"/>
              </w:rPr>
            </w:pPr>
            <w:r w:rsidRPr="007772D3">
              <w:rPr>
                <w:rFonts w:ascii="Calibri" w:eastAsia="MS Mincho" w:hAnsi="Calibri" w:cs="Calibri"/>
                <w:color w:val="000000"/>
                <w:sz w:val="18"/>
                <w:szCs w:val="18"/>
              </w:rPr>
              <w:t>Viduklės katilinė</w:t>
            </w:r>
          </w:p>
        </w:tc>
        <w:tc>
          <w:tcPr>
            <w:tcW w:w="1006" w:type="dxa"/>
            <w:tcMar>
              <w:top w:w="90" w:type="dxa"/>
              <w:left w:w="120" w:type="dxa"/>
              <w:bottom w:w="90" w:type="dxa"/>
              <w:right w:w="120" w:type="dxa"/>
            </w:tcMar>
            <w:vAlign w:val="center"/>
          </w:tcPr>
          <w:p w14:paraId="124B6917" w14:textId="77777777" w:rsidR="007772D3" w:rsidRPr="007772D3" w:rsidRDefault="007772D3" w:rsidP="007772D3">
            <w:pPr>
              <w:spacing w:after="0" w:line="240" w:lineRule="auto"/>
              <w:jc w:val="center"/>
              <w:rPr>
                <w:rFonts w:ascii="Calibri" w:eastAsia="MS Mincho" w:hAnsi="Calibri" w:cs="Calibri"/>
                <w:sz w:val="18"/>
                <w:szCs w:val="18"/>
              </w:rPr>
            </w:pPr>
            <w:r w:rsidRPr="007772D3">
              <w:rPr>
                <w:rFonts w:ascii="Calibri" w:eastAsia="MS Mincho" w:hAnsi="Calibri" w:cs="Calibri"/>
                <w:color w:val="000000"/>
                <w:sz w:val="18"/>
                <w:szCs w:val="18"/>
              </w:rPr>
              <w:t>68017583</w:t>
            </w:r>
          </w:p>
        </w:tc>
        <w:tc>
          <w:tcPr>
            <w:tcW w:w="4664" w:type="dxa"/>
            <w:tcMar>
              <w:top w:w="90" w:type="dxa"/>
              <w:left w:w="120" w:type="dxa"/>
              <w:bottom w:w="90" w:type="dxa"/>
              <w:right w:w="120" w:type="dxa"/>
            </w:tcMar>
            <w:vAlign w:val="center"/>
          </w:tcPr>
          <w:p w14:paraId="720B47E8" w14:textId="77777777" w:rsidR="007772D3" w:rsidRPr="007772D3" w:rsidRDefault="007772D3" w:rsidP="007772D3">
            <w:pPr>
              <w:spacing w:after="0" w:line="240" w:lineRule="auto"/>
              <w:rPr>
                <w:rFonts w:ascii="Calibri" w:eastAsia="MS Mincho" w:hAnsi="Calibri" w:cs="Calibri"/>
                <w:sz w:val="18"/>
                <w:szCs w:val="18"/>
              </w:rPr>
            </w:pPr>
            <w:r w:rsidRPr="007772D3">
              <w:rPr>
                <w:rFonts w:ascii="Calibri" w:eastAsia="MS Mincho" w:hAnsi="Calibri" w:cs="Calibri"/>
                <w:color w:val="000000"/>
                <w:sz w:val="18"/>
                <w:szCs w:val="18"/>
              </w:rPr>
              <w:t>Gamyklos g. 5A, Viduklė, Viduklės sen., 60346 Raseinių r. sav.</w:t>
            </w:r>
          </w:p>
        </w:tc>
        <w:tc>
          <w:tcPr>
            <w:tcW w:w="1984" w:type="dxa"/>
            <w:tcMar>
              <w:top w:w="90" w:type="dxa"/>
              <w:left w:w="120" w:type="dxa"/>
              <w:bottom w:w="90" w:type="dxa"/>
              <w:right w:w="120" w:type="dxa"/>
            </w:tcMar>
            <w:vAlign w:val="center"/>
          </w:tcPr>
          <w:p w14:paraId="35D28418" w14:textId="77777777" w:rsidR="007772D3" w:rsidRPr="007772D3" w:rsidRDefault="007772D3" w:rsidP="007772D3">
            <w:pPr>
              <w:spacing w:after="0" w:line="240" w:lineRule="auto"/>
              <w:jc w:val="center"/>
              <w:rPr>
                <w:rFonts w:ascii="Calibri" w:eastAsia="MS Mincho" w:hAnsi="Calibri" w:cs="Calibri"/>
                <w:sz w:val="18"/>
                <w:szCs w:val="18"/>
              </w:rPr>
            </w:pPr>
            <w:r w:rsidRPr="007772D3">
              <w:rPr>
                <w:rFonts w:ascii="Calibri" w:eastAsia="MS Mincho" w:hAnsi="Calibri" w:cs="Calibri"/>
                <w:color w:val="000000"/>
                <w:sz w:val="18"/>
                <w:szCs w:val="18"/>
              </w:rPr>
              <w:t>SAG0000000018141</w:t>
            </w:r>
          </w:p>
        </w:tc>
      </w:tr>
      <w:tr w:rsidR="007772D3" w:rsidRPr="007772D3" w14:paraId="42434A6C" w14:textId="77777777" w:rsidTr="00D63FB3">
        <w:tc>
          <w:tcPr>
            <w:tcW w:w="700" w:type="dxa"/>
            <w:tcMar>
              <w:top w:w="90" w:type="dxa"/>
              <w:left w:w="120" w:type="dxa"/>
              <w:bottom w:w="90" w:type="dxa"/>
              <w:right w:w="120" w:type="dxa"/>
            </w:tcMar>
            <w:vAlign w:val="center"/>
          </w:tcPr>
          <w:p w14:paraId="0BCDC1BA" w14:textId="77777777" w:rsidR="007772D3" w:rsidRPr="007772D3" w:rsidRDefault="007772D3" w:rsidP="007772D3">
            <w:pPr>
              <w:spacing w:after="0" w:line="240" w:lineRule="auto"/>
              <w:jc w:val="center"/>
              <w:rPr>
                <w:rFonts w:ascii="Calibri" w:eastAsia="MS Mincho" w:hAnsi="Calibri" w:cs="Calibri"/>
                <w:sz w:val="18"/>
                <w:szCs w:val="18"/>
              </w:rPr>
            </w:pPr>
            <w:r w:rsidRPr="007772D3">
              <w:rPr>
                <w:rFonts w:ascii="Calibri" w:eastAsia="MS Mincho" w:hAnsi="Calibri" w:cs="Calibri"/>
                <w:color w:val="000000"/>
                <w:sz w:val="18"/>
                <w:szCs w:val="18"/>
              </w:rPr>
              <w:t>2</w:t>
            </w:r>
          </w:p>
        </w:tc>
        <w:tc>
          <w:tcPr>
            <w:tcW w:w="1994" w:type="dxa"/>
            <w:tcMar>
              <w:top w:w="90" w:type="dxa"/>
              <w:left w:w="120" w:type="dxa"/>
              <w:bottom w:w="90" w:type="dxa"/>
              <w:right w:w="120" w:type="dxa"/>
            </w:tcMar>
            <w:vAlign w:val="center"/>
          </w:tcPr>
          <w:p w14:paraId="6F8DB417" w14:textId="77777777" w:rsidR="007772D3" w:rsidRPr="007772D3" w:rsidRDefault="007772D3" w:rsidP="007772D3">
            <w:pPr>
              <w:spacing w:after="0" w:line="240" w:lineRule="auto"/>
              <w:rPr>
                <w:rFonts w:ascii="Calibri" w:eastAsia="MS Mincho" w:hAnsi="Calibri" w:cs="Calibri"/>
                <w:sz w:val="18"/>
                <w:szCs w:val="18"/>
              </w:rPr>
            </w:pPr>
            <w:r w:rsidRPr="007772D3">
              <w:rPr>
                <w:rFonts w:ascii="Calibri" w:eastAsia="MS Mincho" w:hAnsi="Calibri" w:cs="Calibri"/>
                <w:color w:val="000000"/>
                <w:sz w:val="18"/>
                <w:szCs w:val="18"/>
              </w:rPr>
              <w:t>Raseinių katilinė</w:t>
            </w:r>
          </w:p>
        </w:tc>
        <w:tc>
          <w:tcPr>
            <w:tcW w:w="1006" w:type="dxa"/>
            <w:tcMar>
              <w:top w:w="90" w:type="dxa"/>
              <w:left w:w="120" w:type="dxa"/>
              <w:bottom w:w="90" w:type="dxa"/>
              <w:right w:w="120" w:type="dxa"/>
            </w:tcMar>
            <w:vAlign w:val="center"/>
          </w:tcPr>
          <w:p w14:paraId="2A42C70D" w14:textId="77777777" w:rsidR="007772D3" w:rsidRPr="007772D3" w:rsidRDefault="007772D3" w:rsidP="007772D3">
            <w:pPr>
              <w:spacing w:after="0" w:line="240" w:lineRule="auto"/>
              <w:jc w:val="center"/>
              <w:rPr>
                <w:rFonts w:ascii="Calibri" w:eastAsia="MS Mincho" w:hAnsi="Calibri" w:cs="Calibri"/>
                <w:sz w:val="18"/>
                <w:szCs w:val="18"/>
              </w:rPr>
            </w:pPr>
            <w:r w:rsidRPr="007772D3">
              <w:rPr>
                <w:rFonts w:ascii="Calibri" w:eastAsia="MS Mincho" w:hAnsi="Calibri" w:cs="Calibri"/>
                <w:color w:val="000000"/>
                <w:sz w:val="18"/>
                <w:szCs w:val="18"/>
              </w:rPr>
              <w:t>68017585</w:t>
            </w:r>
          </w:p>
        </w:tc>
        <w:tc>
          <w:tcPr>
            <w:tcW w:w="4664" w:type="dxa"/>
            <w:tcMar>
              <w:top w:w="90" w:type="dxa"/>
              <w:left w:w="120" w:type="dxa"/>
              <w:bottom w:w="90" w:type="dxa"/>
              <w:right w:w="120" w:type="dxa"/>
            </w:tcMar>
            <w:vAlign w:val="center"/>
          </w:tcPr>
          <w:p w14:paraId="5EDAF864" w14:textId="77777777" w:rsidR="007772D3" w:rsidRPr="007772D3" w:rsidRDefault="007772D3" w:rsidP="007772D3">
            <w:pPr>
              <w:spacing w:after="0" w:line="240" w:lineRule="auto"/>
              <w:rPr>
                <w:rFonts w:ascii="Calibri" w:eastAsia="MS Mincho" w:hAnsi="Calibri" w:cs="Calibri"/>
                <w:sz w:val="18"/>
                <w:szCs w:val="18"/>
              </w:rPr>
            </w:pPr>
            <w:r w:rsidRPr="007772D3">
              <w:rPr>
                <w:rFonts w:ascii="Calibri" w:eastAsia="MS Mincho" w:hAnsi="Calibri" w:cs="Calibri"/>
                <w:color w:val="000000"/>
                <w:sz w:val="18"/>
                <w:szCs w:val="18"/>
              </w:rPr>
              <w:t>Žemaičių g. 9, 60118 Raseiniai</w:t>
            </w:r>
          </w:p>
        </w:tc>
        <w:tc>
          <w:tcPr>
            <w:tcW w:w="1984" w:type="dxa"/>
            <w:tcMar>
              <w:top w:w="90" w:type="dxa"/>
              <w:left w:w="120" w:type="dxa"/>
              <w:bottom w:w="90" w:type="dxa"/>
              <w:right w:w="120" w:type="dxa"/>
            </w:tcMar>
            <w:vAlign w:val="center"/>
          </w:tcPr>
          <w:p w14:paraId="1177F6C9" w14:textId="77777777" w:rsidR="007772D3" w:rsidRPr="007772D3" w:rsidRDefault="007772D3" w:rsidP="007772D3">
            <w:pPr>
              <w:spacing w:after="0" w:line="240" w:lineRule="auto"/>
              <w:jc w:val="center"/>
              <w:rPr>
                <w:rFonts w:ascii="Calibri" w:eastAsia="MS Mincho" w:hAnsi="Calibri" w:cs="Calibri"/>
                <w:sz w:val="18"/>
                <w:szCs w:val="18"/>
              </w:rPr>
            </w:pPr>
            <w:r w:rsidRPr="007772D3">
              <w:rPr>
                <w:rFonts w:ascii="Calibri" w:eastAsia="MS Mincho" w:hAnsi="Calibri" w:cs="Calibri"/>
                <w:color w:val="000000"/>
                <w:sz w:val="18"/>
                <w:szCs w:val="18"/>
              </w:rPr>
              <w:t>SAG0000000014055</w:t>
            </w:r>
            <w:r w:rsidRPr="007772D3">
              <w:rPr>
                <w:rFonts w:ascii="Calibri" w:eastAsia="MS Mincho" w:hAnsi="Calibri" w:cs="Calibri"/>
                <w:color w:val="000000"/>
                <w:sz w:val="18"/>
                <w:szCs w:val="18"/>
              </w:rPr>
              <w:br/>
              <w:t>SAG0000000014053</w:t>
            </w:r>
          </w:p>
        </w:tc>
      </w:tr>
      <w:tr w:rsidR="007772D3" w:rsidRPr="007772D3" w14:paraId="7BD0B5A0" w14:textId="77777777" w:rsidTr="00D63FB3">
        <w:tc>
          <w:tcPr>
            <w:tcW w:w="700" w:type="dxa"/>
            <w:tcMar>
              <w:top w:w="90" w:type="dxa"/>
              <w:left w:w="120" w:type="dxa"/>
              <w:bottom w:w="90" w:type="dxa"/>
              <w:right w:w="120" w:type="dxa"/>
            </w:tcMar>
            <w:vAlign w:val="center"/>
          </w:tcPr>
          <w:p w14:paraId="2A8ADD10" w14:textId="77777777" w:rsidR="007772D3" w:rsidRPr="007772D3" w:rsidRDefault="007772D3" w:rsidP="007772D3">
            <w:pPr>
              <w:spacing w:after="0" w:line="240" w:lineRule="auto"/>
              <w:jc w:val="center"/>
              <w:rPr>
                <w:rFonts w:ascii="Calibri" w:eastAsia="MS Mincho" w:hAnsi="Calibri" w:cs="Calibri"/>
                <w:sz w:val="18"/>
                <w:szCs w:val="18"/>
              </w:rPr>
            </w:pPr>
            <w:r w:rsidRPr="007772D3">
              <w:rPr>
                <w:rFonts w:ascii="Calibri" w:eastAsia="MS Mincho" w:hAnsi="Calibri" w:cs="Calibri"/>
                <w:color w:val="000000"/>
                <w:sz w:val="18"/>
                <w:szCs w:val="18"/>
              </w:rPr>
              <w:t>3</w:t>
            </w:r>
          </w:p>
        </w:tc>
        <w:tc>
          <w:tcPr>
            <w:tcW w:w="1994" w:type="dxa"/>
            <w:tcMar>
              <w:top w:w="90" w:type="dxa"/>
              <w:left w:w="120" w:type="dxa"/>
              <w:bottom w:w="90" w:type="dxa"/>
              <w:right w:w="120" w:type="dxa"/>
            </w:tcMar>
            <w:vAlign w:val="center"/>
          </w:tcPr>
          <w:p w14:paraId="2C4F81C2" w14:textId="77777777" w:rsidR="007772D3" w:rsidRPr="007772D3" w:rsidRDefault="007772D3" w:rsidP="007772D3">
            <w:pPr>
              <w:spacing w:after="0" w:line="240" w:lineRule="auto"/>
              <w:rPr>
                <w:rFonts w:ascii="Calibri" w:eastAsia="MS Mincho" w:hAnsi="Calibri" w:cs="Calibri"/>
                <w:sz w:val="18"/>
                <w:szCs w:val="18"/>
              </w:rPr>
            </w:pPr>
            <w:r w:rsidRPr="007772D3">
              <w:rPr>
                <w:rFonts w:ascii="Calibri" w:eastAsia="MS Mincho" w:hAnsi="Calibri" w:cs="Calibri"/>
                <w:color w:val="000000"/>
                <w:sz w:val="18"/>
                <w:szCs w:val="18"/>
              </w:rPr>
              <w:t>Administracinis pastatas</w:t>
            </w:r>
          </w:p>
        </w:tc>
        <w:tc>
          <w:tcPr>
            <w:tcW w:w="1006" w:type="dxa"/>
            <w:tcMar>
              <w:top w:w="90" w:type="dxa"/>
              <w:left w:w="120" w:type="dxa"/>
              <w:bottom w:w="90" w:type="dxa"/>
              <w:right w:w="120" w:type="dxa"/>
            </w:tcMar>
            <w:vAlign w:val="center"/>
          </w:tcPr>
          <w:p w14:paraId="0131CC3E" w14:textId="77777777" w:rsidR="007772D3" w:rsidRPr="007772D3" w:rsidRDefault="007772D3" w:rsidP="007772D3">
            <w:pPr>
              <w:spacing w:after="0" w:line="240" w:lineRule="auto"/>
              <w:jc w:val="center"/>
              <w:rPr>
                <w:rFonts w:ascii="Calibri" w:eastAsia="MS Mincho" w:hAnsi="Calibri" w:cs="Calibri"/>
                <w:sz w:val="18"/>
                <w:szCs w:val="18"/>
              </w:rPr>
            </w:pPr>
            <w:r w:rsidRPr="007772D3">
              <w:rPr>
                <w:rFonts w:ascii="Calibri" w:eastAsia="MS Mincho" w:hAnsi="Calibri" w:cs="Calibri"/>
                <w:color w:val="000000"/>
                <w:sz w:val="18"/>
                <w:szCs w:val="18"/>
              </w:rPr>
              <w:t>68017601</w:t>
            </w:r>
          </w:p>
        </w:tc>
        <w:tc>
          <w:tcPr>
            <w:tcW w:w="4664" w:type="dxa"/>
            <w:tcMar>
              <w:top w:w="90" w:type="dxa"/>
              <w:left w:w="120" w:type="dxa"/>
              <w:bottom w:w="90" w:type="dxa"/>
              <w:right w:w="120" w:type="dxa"/>
            </w:tcMar>
            <w:vAlign w:val="center"/>
          </w:tcPr>
          <w:p w14:paraId="6E75150D" w14:textId="77777777" w:rsidR="007772D3" w:rsidRPr="007772D3" w:rsidRDefault="007772D3" w:rsidP="007772D3">
            <w:pPr>
              <w:spacing w:after="0" w:line="240" w:lineRule="auto"/>
              <w:rPr>
                <w:rFonts w:ascii="Calibri" w:eastAsia="MS Mincho" w:hAnsi="Calibri" w:cs="Calibri"/>
                <w:sz w:val="18"/>
                <w:szCs w:val="18"/>
              </w:rPr>
            </w:pPr>
            <w:r w:rsidRPr="007772D3">
              <w:rPr>
                <w:rFonts w:ascii="Calibri" w:eastAsia="MS Mincho" w:hAnsi="Calibri" w:cs="Calibri"/>
                <w:color w:val="000000"/>
                <w:sz w:val="18"/>
                <w:szCs w:val="18"/>
              </w:rPr>
              <w:t>Pieninės g. 2, 60133 Raseiniai</w:t>
            </w:r>
          </w:p>
        </w:tc>
        <w:tc>
          <w:tcPr>
            <w:tcW w:w="1984" w:type="dxa"/>
            <w:tcMar>
              <w:top w:w="90" w:type="dxa"/>
              <w:left w:w="120" w:type="dxa"/>
              <w:bottom w:w="90" w:type="dxa"/>
              <w:right w:w="120" w:type="dxa"/>
            </w:tcMar>
            <w:vAlign w:val="center"/>
          </w:tcPr>
          <w:p w14:paraId="1CB58C36" w14:textId="77777777" w:rsidR="007772D3" w:rsidRPr="007772D3" w:rsidRDefault="007772D3" w:rsidP="007772D3">
            <w:pPr>
              <w:spacing w:after="0" w:line="240" w:lineRule="auto"/>
              <w:jc w:val="center"/>
              <w:rPr>
                <w:rFonts w:ascii="Calibri" w:eastAsia="MS Mincho" w:hAnsi="Calibri" w:cs="Calibri"/>
                <w:sz w:val="18"/>
                <w:szCs w:val="18"/>
              </w:rPr>
            </w:pPr>
            <w:r w:rsidRPr="007772D3">
              <w:rPr>
                <w:rFonts w:ascii="Calibri" w:eastAsia="MS Mincho" w:hAnsi="Calibri" w:cs="Calibri"/>
                <w:color w:val="000000"/>
                <w:sz w:val="18"/>
                <w:szCs w:val="18"/>
              </w:rPr>
              <w:t>SAG1030100131869</w:t>
            </w:r>
            <w:r w:rsidRPr="007772D3">
              <w:rPr>
                <w:rFonts w:ascii="Calibri" w:eastAsia="MS Mincho" w:hAnsi="Calibri" w:cs="Calibri"/>
                <w:color w:val="000000"/>
                <w:sz w:val="18"/>
                <w:szCs w:val="18"/>
              </w:rPr>
              <w:br/>
              <w:t>SAG1030100131894</w:t>
            </w:r>
          </w:p>
        </w:tc>
      </w:tr>
      <w:tr w:rsidR="007772D3" w:rsidRPr="007772D3" w14:paraId="0028778F" w14:textId="77777777" w:rsidTr="00D63FB3">
        <w:tc>
          <w:tcPr>
            <w:tcW w:w="700" w:type="dxa"/>
            <w:tcMar>
              <w:top w:w="90" w:type="dxa"/>
              <w:left w:w="120" w:type="dxa"/>
              <w:bottom w:w="90" w:type="dxa"/>
              <w:right w:w="120" w:type="dxa"/>
            </w:tcMar>
            <w:vAlign w:val="center"/>
          </w:tcPr>
          <w:p w14:paraId="10D4BC4E" w14:textId="77777777" w:rsidR="007772D3" w:rsidRPr="007772D3" w:rsidRDefault="007772D3" w:rsidP="007772D3">
            <w:pPr>
              <w:spacing w:after="0" w:line="240" w:lineRule="auto"/>
              <w:jc w:val="center"/>
              <w:rPr>
                <w:rFonts w:ascii="Calibri" w:eastAsia="MS Mincho" w:hAnsi="Calibri" w:cs="Calibri"/>
                <w:sz w:val="18"/>
                <w:szCs w:val="18"/>
              </w:rPr>
            </w:pPr>
            <w:r w:rsidRPr="007772D3">
              <w:rPr>
                <w:rFonts w:ascii="Calibri" w:eastAsia="MS Mincho" w:hAnsi="Calibri" w:cs="Calibri"/>
                <w:color w:val="000000"/>
                <w:sz w:val="18"/>
                <w:szCs w:val="18"/>
              </w:rPr>
              <w:t>4</w:t>
            </w:r>
          </w:p>
        </w:tc>
        <w:tc>
          <w:tcPr>
            <w:tcW w:w="1994" w:type="dxa"/>
            <w:tcMar>
              <w:top w:w="90" w:type="dxa"/>
              <w:left w:w="120" w:type="dxa"/>
              <w:bottom w:w="90" w:type="dxa"/>
              <w:right w:w="120" w:type="dxa"/>
            </w:tcMar>
            <w:vAlign w:val="center"/>
          </w:tcPr>
          <w:p w14:paraId="4C48B581" w14:textId="77777777" w:rsidR="007772D3" w:rsidRPr="007772D3" w:rsidRDefault="007772D3" w:rsidP="007772D3">
            <w:pPr>
              <w:spacing w:after="0" w:line="240" w:lineRule="auto"/>
              <w:rPr>
                <w:rFonts w:ascii="Calibri" w:eastAsia="MS Mincho" w:hAnsi="Calibri" w:cs="Calibri"/>
                <w:sz w:val="18"/>
                <w:szCs w:val="18"/>
              </w:rPr>
            </w:pPr>
            <w:r w:rsidRPr="007772D3">
              <w:rPr>
                <w:rFonts w:ascii="Calibri" w:eastAsia="MS Mincho" w:hAnsi="Calibri" w:cs="Calibri"/>
                <w:color w:val="000000"/>
                <w:sz w:val="18"/>
                <w:szCs w:val="18"/>
              </w:rPr>
              <w:t>Betygalos katilinė</w:t>
            </w:r>
          </w:p>
        </w:tc>
        <w:tc>
          <w:tcPr>
            <w:tcW w:w="1006" w:type="dxa"/>
            <w:tcMar>
              <w:top w:w="90" w:type="dxa"/>
              <w:left w:w="120" w:type="dxa"/>
              <w:bottom w:w="90" w:type="dxa"/>
              <w:right w:w="120" w:type="dxa"/>
            </w:tcMar>
            <w:vAlign w:val="center"/>
          </w:tcPr>
          <w:p w14:paraId="1C680668" w14:textId="77777777" w:rsidR="007772D3" w:rsidRPr="007772D3" w:rsidRDefault="007772D3" w:rsidP="007772D3">
            <w:pPr>
              <w:spacing w:after="0" w:line="240" w:lineRule="auto"/>
              <w:jc w:val="center"/>
              <w:rPr>
                <w:rFonts w:ascii="Calibri" w:eastAsia="MS Mincho" w:hAnsi="Calibri" w:cs="Calibri"/>
                <w:sz w:val="18"/>
                <w:szCs w:val="18"/>
              </w:rPr>
            </w:pPr>
            <w:r w:rsidRPr="007772D3">
              <w:rPr>
                <w:rFonts w:ascii="Calibri" w:eastAsia="MS Mincho" w:hAnsi="Calibri" w:cs="Calibri"/>
                <w:color w:val="000000"/>
                <w:sz w:val="18"/>
                <w:szCs w:val="18"/>
              </w:rPr>
              <w:t>68018113</w:t>
            </w:r>
          </w:p>
        </w:tc>
        <w:tc>
          <w:tcPr>
            <w:tcW w:w="4664" w:type="dxa"/>
            <w:tcMar>
              <w:top w:w="90" w:type="dxa"/>
              <w:left w:w="120" w:type="dxa"/>
              <w:bottom w:w="90" w:type="dxa"/>
              <w:right w:w="120" w:type="dxa"/>
            </w:tcMar>
            <w:vAlign w:val="center"/>
          </w:tcPr>
          <w:p w14:paraId="5DCA96E0" w14:textId="77777777" w:rsidR="007772D3" w:rsidRPr="007772D3" w:rsidRDefault="007772D3" w:rsidP="007772D3">
            <w:pPr>
              <w:spacing w:after="0" w:line="240" w:lineRule="auto"/>
              <w:rPr>
                <w:rFonts w:ascii="Calibri" w:eastAsia="MS Mincho" w:hAnsi="Calibri" w:cs="Calibri"/>
                <w:sz w:val="18"/>
                <w:szCs w:val="18"/>
              </w:rPr>
            </w:pPr>
            <w:r w:rsidRPr="007772D3">
              <w:rPr>
                <w:rFonts w:ascii="Calibri" w:eastAsia="MS Mincho" w:hAnsi="Calibri" w:cs="Calibri"/>
                <w:color w:val="000000"/>
                <w:sz w:val="18"/>
                <w:szCs w:val="18"/>
              </w:rPr>
              <w:t>Sporto g. 6, Betygala, Betygalos sen., 60209 Raseinių r. sav.</w:t>
            </w:r>
          </w:p>
        </w:tc>
        <w:tc>
          <w:tcPr>
            <w:tcW w:w="1984" w:type="dxa"/>
            <w:tcMar>
              <w:top w:w="90" w:type="dxa"/>
              <w:left w:w="120" w:type="dxa"/>
              <w:bottom w:w="90" w:type="dxa"/>
              <w:right w:w="120" w:type="dxa"/>
            </w:tcMar>
            <w:vAlign w:val="center"/>
          </w:tcPr>
          <w:p w14:paraId="400AFA13" w14:textId="77777777" w:rsidR="007772D3" w:rsidRPr="007772D3" w:rsidRDefault="007772D3" w:rsidP="007772D3">
            <w:pPr>
              <w:spacing w:after="0" w:line="240" w:lineRule="auto"/>
              <w:jc w:val="center"/>
              <w:rPr>
                <w:rFonts w:ascii="Calibri" w:eastAsia="MS Mincho" w:hAnsi="Calibri" w:cs="Calibri"/>
                <w:sz w:val="18"/>
                <w:szCs w:val="18"/>
              </w:rPr>
            </w:pPr>
            <w:r w:rsidRPr="007772D3">
              <w:rPr>
                <w:rFonts w:ascii="Calibri" w:eastAsia="MS Mincho" w:hAnsi="Calibri" w:cs="Calibri"/>
                <w:color w:val="000000"/>
                <w:sz w:val="18"/>
                <w:szCs w:val="18"/>
              </w:rPr>
              <w:t>SAG1030100128463</w:t>
            </w:r>
          </w:p>
        </w:tc>
      </w:tr>
      <w:tr w:rsidR="007772D3" w:rsidRPr="007772D3" w14:paraId="55506A8C" w14:textId="77777777" w:rsidTr="00D63FB3">
        <w:tc>
          <w:tcPr>
            <w:tcW w:w="700" w:type="dxa"/>
            <w:tcMar>
              <w:top w:w="90" w:type="dxa"/>
              <w:left w:w="120" w:type="dxa"/>
              <w:bottom w:w="90" w:type="dxa"/>
              <w:right w:w="120" w:type="dxa"/>
            </w:tcMar>
            <w:vAlign w:val="center"/>
          </w:tcPr>
          <w:p w14:paraId="2B7F5575" w14:textId="77777777" w:rsidR="007772D3" w:rsidRPr="007772D3" w:rsidRDefault="007772D3" w:rsidP="007772D3">
            <w:pPr>
              <w:spacing w:after="0" w:line="240" w:lineRule="auto"/>
              <w:jc w:val="center"/>
              <w:rPr>
                <w:rFonts w:ascii="Calibri" w:eastAsia="MS Mincho" w:hAnsi="Calibri" w:cs="Calibri"/>
                <w:sz w:val="18"/>
                <w:szCs w:val="18"/>
              </w:rPr>
            </w:pPr>
            <w:r w:rsidRPr="007772D3">
              <w:rPr>
                <w:rFonts w:ascii="Calibri" w:eastAsia="MS Mincho" w:hAnsi="Calibri" w:cs="Calibri"/>
                <w:color w:val="000000"/>
                <w:sz w:val="18"/>
                <w:szCs w:val="18"/>
              </w:rPr>
              <w:t>5</w:t>
            </w:r>
          </w:p>
        </w:tc>
        <w:tc>
          <w:tcPr>
            <w:tcW w:w="1994" w:type="dxa"/>
            <w:tcMar>
              <w:top w:w="90" w:type="dxa"/>
              <w:left w:w="120" w:type="dxa"/>
              <w:bottom w:w="90" w:type="dxa"/>
              <w:right w:w="120" w:type="dxa"/>
            </w:tcMar>
            <w:vAlign w:val="center"/>
          </w:tcPr>
          <w:p w14:paraId="4EFE3F4C" w14:textId="77777777" w:rsidR="007772D3" w:rsidRPr="007772D3" w:rsidRDefault="007772D3" w:rsidP="007772D3">
            <w:pPr>
              <w:spacing w:after="0" w:line="240" w:lineRule="auto"/>
              <w:rPr>
                <w:rFonts w:ascii="Calibri" w:eastAsia="MS Mincho" w:hAnsi="Calibri" w:cs="Calibri"/>
                <w:sz w:val="18"/>
                <w:szCs w:val="18"/>
              </w:rPr>
            </w:pPr>
            <w:r w:rsidRPr="007772D3">
              <w:rPr>
                <w:rFonts w:ascii="Calibri" w:eastAsia="MS Mincho" w:hAnsi="Calibri" w:cs="Calibri"/>
                <w:color w:val="000000"/>
                <w:sz w:val="18"/>
                <w:szCs w:val="18"/>
              </w:rPr>
              <w:t>Ariogalos katilinė</w:t>
            </w:r>
          </w:p>
        </w:tc>
        <w:tc>
          <w:tcPr>
            <w:tcW w:w="1006" w:type="dxa"/>
            <w:tcMar>
              <w:top w:w="90" w:type="dxa"/>
              <w:left w:w="120" w:type="dxa"/>
              <w:bottom w:w="90" w:type="dxa"/>
              <w:right w:w="120" w:type="dxa"/>
            </w:tcMar>
            <w:vAlign w:val="center"/>
          </w:tcPr>
          <w:p w14:paraId="0ACF2E04" w14:textId="77777777" w:rsidR="007772D3" w:rsidRPr="007772D3" w:rsidRDefault="007772D3" w:rsidP="007772D3">
            <w:pPr>
              <w:spacing w:after="0" w:line="240" w:lineRule="auto"/>
              <w:jc w:val="center"/>
              <w:rPr>
                <w:rFonts w:ascii="Calibri" w:eastAsia="MS Mincho" w:hAnsi="Calibri" w:cs="Calibri"/>
                <w:sz w:val="18"/>
                <w:szCs w:val="18"/>
              </w:rPr>
            </w:pPr>
            <w:r w:rsidRPr="007772D3">
              <w:rPr>
                <w:rFonts w:ascii="Calibri" w:eastAsia="MS Mincho" w:hAnsi="Calibri" w:cs="Calibri"/>
                <w:color w:val="000000"/>
                <w:sz w:val="18"/>
                <w:szCs w:val="18"/>
              </w:rPr>
              <w:t>68017586</w:t>
            </w:r>
          </w:p>
        </w:tc>
        <w:tc>
          <w:tcPr>
            <w:tcW w:w="4664" w:type="dxa"/>
            <w:tcMar>
              <w:top w:w="90" w:type="dxa"/>
              <w:left w:w="120" w:type="dxa"/>
              <w:bottom w:w="90" w:type="dxa"/>
              <w:right w:w="120" w:type="dxa"/>
            </w:tcMar>
            <w:vAlign w:val="center"/>
          </w:tcPr>
          <w:p w14:paraId="4924F60A" w14:textId="77777777" w:rsidR="007772D3" w:rsidRPr="007772D3" w:rsidRDefault="007772D3" w:rsidP="007772D3">
            <w:pPr>
              <w:spacing w:after="0" w:line="240" w:lineRule="auto"/>
              <w:rPr>
                <w:rFonts w:ascii="Calibri" w:eastAsia="MS Mincho" w:hAnsi="Calibri" w:cs="Calibri"/>
                <w:sz w:val="18"/>
                <w:szCs w:val="18"/>
              </w:rPr>
            </w:pPr>
            <w:r w:rsidRPr="007772D3">
              <w:rPr>
                <w:rFonts w:ascii="Calibri" w:eastAsia="MS Mincho" w:hAnsi="Calibri" w:cs="Calibri"/>
                <w:color w:val="000000"/>
                <w:sz w:val="18"/>
                <w:szCs w:val="18"/>
              </w:rPr>
              <w:t>Rytų g. 6, Ariogala, 60256 Raseinių r. sav.</w:t>
            </w:r>
          </w:p>
        </w:tc>
        <w:tc>
          <w:tcPr>
            <w:tcW w:w="1984" w:type="dxa"/>
            <w:tcMar>
              <w:top w:w="90" w:type="dxa"/>
              <w:left w:w="120" w:type="dxa"/>
              <w:bottom w:w="90" w:type="dxa"/>
              <w:right w:w="120" w:type="dxa"/>
            </w:tcMar>
            <w:vAlign w:val="center"/>
          </w:tcPr>
          <w:p w14:paraId="29FFCC61" w14:textId="77777777" w:rsidR="007772D3" w:rsidRPr="007772D3" w:rsidRDefault="007772D3" w:rsidP="007772D3">
            <w:pPr>
              <w:spacing w:after="0" w:line="240" w:lineRule="auto"/>
              <w:jc w:val="center"/>
              <w:rPr>
                <w:rFonts w:ascii="Calibri" w:eastAsia="MS Mincho" w:hAnsi="Calibri" w:cs="Calibri"/>
                <w:sz w:val="18"/>
                <w:szCs w:val="18"/>
              </w:rPr>
            </w:pPr>
            <w:r w:rsidRPr="007772D3">
              <w:rPr>
                <w:rFonts w:ascii="Calibri" w:eastAsia="MS Mincho" w:hAnsi="Calibri" w:cs="Calibri"/>
                <w:color w:val="000000"/>
                <w:sz w:val="18"/>
                <w:szCs w:val="18"/>
              </w:rPr>
              <w:t>SAG0000000002304</w:t>
            </w:r>
            <w:r w:rsidRPr="007772D3">
              <w:rPr>
                <w:rFonts w:ascii="Calibri" w:eastAsia="MS Mincho" w:hAnsi="Calibri" w:cs="Calibri"/>
                <w:color w:val="000000"/>
                <w:sz w:val="18"/>
                <w:szCs w:val="18"/>
              </w:rPr>
              <w:br/>
              <w:t>SAG0000000002240</w:t>
            </w:r>
          </w:p>
        </w:tc>
      </w:tr>
      <w:tr w:rsidR="007772D3" w:rsidRPr="007772D3" w14:paraId="7DAADAA8" w14:textId="77777777" w:rsidTr="00D63FB3">
        <w:tc>
          <w:tcPr>
            <w:tcW w:w="700" w:type="dxa"/>
            <w:tcMar>
              <w:top w:w="90" w:type="dxa"/>
              <w:left w:w="120" w:type="dxa"/>
              <w:bottom w:w="90" w:type="dxa"/>
              <w:right w:w="120" w:type="dxa"/>
            </w:tcMar>
            <w:vAlign w:val="center"/>
          </w:tcPr>
          <w:p w14:paraId="09145760" w14:textId="77777777" w:rsidR="007772D3" w:rsidRPr="007772D3" w:rsidRDefault="007772D3" w:rsidP="007772D3">
            <w:pPr>
              <w:spacing w:after="0" w:line="240" w:lineRule="auto"/>
              <w:jc w:val="center"/>
              <w:rPr>
                <w:rFonts w:ascii="Calibri" w:eastAsia="MS Mincho" w:hAnsi="Calibri" w:cs="Calibri"/>
                <w:sz w:val="18"/>
                <w:szCs w:val="18"/>
              </w:rPr>
            </w:pPr>
            <w:r w:rsidRPr="007772D3">
              <w:rPr>
                <w:rFonts w:ascii="Calibri" w:eastAsia="MS Mincho" w:hAnsi="Calibri" w:cs="Calibri"/>
                <w:color w:val="000000"/>
                <w:sz w:val="18"/>
                <w:szCs w:val="18"/>
              </w:rPr>
              <w:t>6</w:t>
            </w:r>
          </w:p>
        </w:tc>
        <w:tc>
          <w:tcPr>
            <w:tcW w:w="1994" w:type="dxa"/>
            <w:tcMar>
              <w:top w:w="90" w:type="dxa"/>
              <w:left w:w="120" w:type="dxa"/>
              <w:bottom w:w="90" w:type="dxa"/>
              <w:right w:w="120" w:type="dxa"/>
            </w:tcMar>
            <w:vAlign w:val="center"/>
          </w:tcPr>
          <w:p w14:paraId="6C68C188" w14:textId="77777777" w:rsidR="007772D3" w:rsidRPr="007772D3" w:rsidRDefault="007772D3" w:rsidP="007772D3">
            <w:pPr>
              <w:spacing w:after="0" w:line="240" w:lineRule="auto"/>
              <w:rPr>
                <w:rFonts w:ascii="Calibri" w:eastAsia="MS Mincho" w:hAnsi="Calibri" w:cs="Calibri"/>
                <w:sz w:val="18"/>
                <w:szCs w:val="18"/>
              </w:rPr>
            </w:pPr>
            <w:r w:rsidRPr="007772D3">
              <w:rPr>
                <w:rFonts w:ascii="Calibri" w:eastAsia="MS Mincho" w:hAnsi="Calibri" w:cs="Calibri"/>
                <w:color w:val="000000"/>
                <w:sz w:val="18"/>
                <w:szCs w:val="18"/>
              </w:rPr>
              <w:t>Pagojukų katilinė</w:t>
            </w:r>
          </w:p>
        </w:tc>
        <w:tc>
          <w:tcPr>
            <w:tcW w:w="1006" w:type="dxa"/>
            <w:tcMar>
              <w:top w:w="90" w:type="dxa"/>
              <w:left w:w="120" w:type="dxa"/>
              <w:bottom w:w="90" w:type="dxa"/>
              <w:right w:w="120" w:type="dxa"/>
            </w:tcMar>
            <w:vAlign w:val="center"/>
          </w:tcPr>
          <w:p w14:paraId="09D57F70" w14:textId="77777777" w:rsidR="007772D3" w:rsidRPr="007772D3" w:rsidRDefault="007772D3" w:rsidP="007772D3">
            <w:pPr>
              <w:spacing w:after="0" w:line="240" w:lineRule="auto"/>
              <w:jc w:val="center"/>
              <w:rPr>
                <w:rFonts w:ascii="Calibri" w:eastAsia="MS Mincho" w:hAnsi="Calibri" w:cs="Calibri"/>
                <w:sz w:val="18"/>
                <w:szCs w:val="18"/>
              </w:rPr>
            </w:pPr>
            <w:r w:rsidRPr="007772D3">
              <w:rPr>
                <w:rFonts w:ascii="Calibri" w:eastAsia="MS Mincho" w:hAnsi="Calibri" w:cs="Calibri"/>
                <w:color w:val="000000"/>
                <w:sz w:val="18"/>
                <w:szCs w:val="18"/>
              </w:rPr>
              <w:t>68018425</w:t>
            </w:r>
          </w:p>
        </w:tc>
        <w:tc>
          <w:tcPr>
            <w:tcW w:w="4664" w:type="dxa"/>
            <w:tcMar>
              <w:top w:w="90" w:type="dxa"/>
              <w:left w:w="120" w:type="dxa"/>
              <w:bottom w:w="90" w:type="dxa"/>
              <w:right w:w="120" w:type="dxa"/>
            </w:tcMar>
            <w:vAlign w:val="center"/>
          </w:tcPr>
          <w:p w14:paraId="5E869712" w14:textId="77777777" w:rsidR="007772D3" w:rsidRPr="007772D3" w:rsidRDefault="007772D3" w:rsidP="007772D3">
            <w:pPr>
              <w:spacing w:after="0" w:line="240" w:lineRule="auto"/>
              <w:rPr>
                <w:rFonts w:ascii="Calibri" w:eastAsia="MS Mincho" w:hAnsi="Calibri" w:cs="Calibri"/>
                <w:sz w:val="18"/>
                <w:szCs w:val="18"/>
              </w:rPr>
            </w:pPr>
            <w:r w:rsidRPr="007772D3">
              <w:rPr>
                <w:rFonts w:ascii="Calibri" w:eastAsia="MS Mincho" w:hAnsi="Calibri" w:cs="Calibri"/>
                <w:color w:val="000000"/>
                <w:sz w:val="18"/>
                <w:szCs w:val="18"/>
              </w:rPr>
              <w:t>Liolingos g. 1, Kaulakių k., Pagojukų sen., 60456 Raseinių r. sav.</w:t>
            </w:r>
          </w:p>
        </w:tc>
        <w:tc>
          <w:tcPr>
            <w:tcW w:w="1984" w:type="dxa"/>
            <w:tcMar>
              <w:top w:w="90" w:type="dxa"/>
              <w:left w:w="120" w:type="dxa"/>
              <w:bottom w:w="90" w:type="dxa"/>
              <w:right w:w="120" w:type="dxa"/>
            </w:tcMar>
            <w:vAlign w:val="center"/>
          </w:tcPr>
          <w:p w14:paraId="6C5E6DE5" w14:textId="77777777" w:rsidR="007772D3" w:rsidRPr="007772D3" w:rsidRDefault="007772D3" w:rsidP="007772D3">
            <w:pPr>
              <w:spacing w:after="0" w:line="240" w:lineRule="auto"/>
              <w:jc w:val="center"/>
              <w:rPr>
                <w:rFonts w:ascii="Calibri" w:eastAsia="MS Mincho" w:hAnsi="Calibri" w:cs="Calibri"/>
                <w:sz w:val="18"/>
                <w:szCs w:val="18"/>
              </w:rPr>
            </w:pPr>
            <w:r w:rsidRPr="007772D3">
              <w:rPr>
                <w:rFonts w:ascii="Calibri" w:eastAsia="MS Mincho" w:hAnsi="Calibri" w:cs="Calibri"/>
                <w:color w:val="000000"/>
                <w:sz w:val="18"/>
                <w:szCs w:val="18"/>
              </w:rPr>
              <w:t>SAG1030100294112</w:t>
            </w:r>
          </w:p>
        </w:tc>
      </w:tr>
      <w:tr w:rsidR="007772D3" w:rsidRPr="007772D3" w14:paraId="6A7355E4" w14:textId="77777777" w:rsidTr="00D63FB3">
        <w:tc>
          <w:tcPr>
            <w:tcW w:w="700" w:type="dxa"/>
            <w:tcMar>
              <w:top w:w="90" w:type="dxa"/>
              <w:left w:w="120" w:type="dxa"/>
              <w:bottom w:w="90" w:type="dxa"/>
              <w:right w:w="120" w:type="dxa"/>
            </w:tcMar>
            <w:vAlign w:val="center"/>
          </w:tcPr>
          <w:p w14:paraId="1E935199" w14:textId="77777777" w:rsidR="007772D3" w:rsidRPr="007772D3" w:rsidRDefault="007772D3" w:rsidP="007772D3">
            <w:pPr>
              <w:spacing w:after="0" w:line="240" w:lineRule="auto"/>
              <w:jc w:val="center"/>
              <w:rPr>
                <w:rFonts w:ascii="Calibri" w:eastAsia="MS Mincho" w:hAnsi="Calibri" w:cs="Calibri"/>
                <w:sz w:val="18"/>
                <w:szCs w:val="18"/>
              </w:rPr>
            </w:pPr>
            <w:r w:rsidRPr="007772D3">
              <w:rPr>
                <w:rFonts w:ascii="Calibri" w:eastAsia="MS Mincho" w:hAnsi="Calibri" w:cs="Calibri"/>
                <w:color w:val="000000"/>
                <w:sz w:val="18"/>
                <w:szCs w:val="18"/>
              </w:rPr>
              <w:t>7</w:t>
            </w:r>
          </w:p>
        </w:tc>
        <w:tc>
          <w:tcPr>
            <w:tcW w:w="1994" w:type="dxa"/>
            <w:tcMar>
              <w:top w:w="90" w:type="dxa"/>
              <w:left w:w="120" w:type="dxa"/>
              <w:bottom w:w="90" w:type="dxa"/>
              <w:right w:w="120" w:type="dxa"/>
            </w:tcMar>
            <w:vAlign w:val="center"/>
          </w:tcPr>
          <w:p w14:paraId="14AE2A15" w14:textId="77777777" w:rsidR="007772D3" w:rsidRPr="007772D3" w:rsidRDefault="007772D3" w:rsidP="007772D3">
            <w:pPr>
              <w:spacing w:after="0" w:line="240" w:lineRule="auto"/>
              <w:rPr>
                <w:rFonts w:ascii="Calibri" w:eastAsia="MS Mincho" w:hAnsi="Calibri" w:cs="Calibri"/>
                <w:sz w:val="18"/>
                <w:szCs w:val="18"/>
              </w:rPr>
            </w:pPr>
            <w:r w:rsidRPr="007772D3">
              <w:rPr>
                <w:rFonts w:ascii="Calibri" w:eastAsia="MS Mincho" w:hAnsi="Calibri" w:cs="Calibri"/>
                <w:color w:val="000000"/>
                <w:sz w:val="18"/>
                <w:szCs w:val="18"/>
              </w:rPr>
              <w:t>Nemakščių katilinė</w:t>
            </w:r>
          </w:p>
        </w:tc>
        <w:tc>
          <w:tcPr>
            <w:tcW w:w="1006" w:type="dxa"/>
            <w:tcMar>
              <w:top w:w="90" w:type="dxa"/>
              <w:left w:w="120" w:type="dxa"/>
              <w:bottom w:w="90" w:type="dxa"/>
              <w:right w:w="120" w:type="dxa"/>
            </w:tcMar>
            <w:vAlign w:val="center"/>
          </w:tcPr>
          <w:p w14:paraId="789136C0" w14:textId="77777777" w:rsidR="007772D3" w:rsidRPr="007772D3" w:rsidRDefault="007772D3" w:rsidP="007772D3">
            <w:pPr>
              <w:spacing w:after="0" w:line="240" w:lineRule="auto"/>
              <w:jc w:val="center"/>
              <w:rPr>
                <w:rFonts w:ascii="Calibri" w:eastAsia="MS Mincho" w:hAnsi="Calibri" w:cs="Calibri"/>
                <w:sz w:val="18"/>
                <w:szCs w:val="18"/>
              </w:rPr>
            </w:pPr>
            <w:r w:rsidRPr="007772D3">
              <w:rPr>
                <w:rFonts w:ascii="Calibri" w:eastAsia="MS Mincho" w:hAnsi="Calibri" w:cs="Calibri"/>
                <w:color w:val="000000"/>
                <w:sz w:val="18"/>
                <w:szCs w:val="18"/>
              </w:rPr>
              <w:t>68018526</w:t>
            </w:r>
          </w:p>
        </w:tc>
        <w:tc>
          <w:tcPr>
            <w:tcW w:w="4664" w:type="dxa"/>
            <w:tcMar>
              <w:top w:w="90" w:type="dxa"/>
              <w:left w:w="120" w:type="dxa"/>
              <w:bottom w:w="90" w:type="dxa"/>
              <w:right w:w="120" w:type="dxa"/>
            </w:tcMar>
            <w:vAlign w:val="center"/>
          </w:tcPr>
          <w:p w14:paraId="75EE5CC2" w14:textId="77777777" w:rsidR="007772D3" w:rsidRPr="007772D3" w:rsidRDefault="007772D3" w:rsidP="007772D3">
            <w:pPr>
              <w:spacing w:after="0" w:line="240" w:lineRule="auto"/>
              <w:rPr>
                <w:rFonts w:ascii="Calibri" w:eastAsia="MS Mincho" w:hAnsi="Calibri" w:cs="Calibri"/>
                <w:sz w:val="18"/>
                <w:szCs w:val="18"/>
              </w:rPr>
            </w:pPr>
            <w:r w:rsidRPr="007772D3">
              <w:rPr>
                <w:rFonts w:ascii="Calibri" w:eastAsia="MS Mincho" w:hAnsi="Calibri" w:cs="Calibri"/>
                <w:color w:val="000000"/>
                <w:sz w:val="18"/>
                <w:szCs w:val="18"/>
              </w:rPr>
              <w:t>Sodų g. 1, Nemakščiai, Nemakščių sen., 60382 Raseinių r. sav.</w:t>
            </w:r>
          </w:p>
        </w:tc>
        <w:tc>
          <w:tcPr>
            <w:tcW w:w="1984" w:type="dxa"/>
            <w:tcMar>
              <w:top w:w="90" w:type="dxa"/>
              <w:left w:w="120" w:type="dxa"/>
              <w:bottom w:w="90" w:type="dxa"/>
              <w:right w:w="120" w:type="dxa"/>
            </w:tcMar>
            <w:vAlign w:val="center"/>
          </w:tcPr>
          <w:p w14:paraId="546965CD" w14:textId="77777777" w:rsidR="007772D3" w:rsidRPr="007772D3" w:rsidRDefault="007772D3" w:rsidP="007772D3">
            <w:pPr>
              <w:spacing w:after="0" w:line="240" w:lineRule="auto"/>
              <w:jc w:val="center"/>
              <w:rPr>
                <w:rFonts w:ascii="Calibri" w:eastAsia="MS Mincho" w:hAnsi="Calibri" w:cs="Calibri"/>
                <w:sz w:val="18"/>
                <w:szCs w:val="18"/>
              </w:rPr>
            </w:pPr>
            <w:r w:rsidRPr="007772D3">
              <w:rPr>
                <w:rFonts w:ascii="Calibri" w:eastAsia="MS Mincho" w:hAnsi="Calibri" w:cs="Calibri"/>
                <w:color w:val="000000"/>
                <w:sz w:val="18"/>
                <w:szCs w:val="18"/>
              </w:rPr>
              <w:t>SAG1030100283985</w:t>
            </w:r>
          </w:p>
        </w:tc>
      </w:tr>
      <w:tr w:rsidR="007772D3" w:rsidRPr="007772D3" w14:paraId="2C6FC15D" w14:textId="77777777" w:rsidTr="00D63FB3">
        <w:tc>
          <w:tcPr>
            <w:tcW w:w="700" w:type="dxa"/>
            <w:tcMar>
              <w:top w:w="90" w:type="dxa"/>
              <w:left w:w="120" w:type="dxa"/>
              <w:bottom w:w="90" w:type="dxa"/>
              <w:right w:w="120" w:type="dxa"/>
            </w:tcMar>
            <w:vAlign w:val="center"/>
          </w:tcPr>
          <w:p w14:paraId="65B305A9" w14:textId="77777777" w:rsidR="007772D3" w:rsidRPr="007772D3" w:rsidRDefault="007772D3" w:rsidP="007772D3">
            <w:pPr>
              <w:spacing w:after="0" w:line="240" w:lineRule="auto"/>
              <w:jc w:val="center"/>
              <w:rPr>
                <w:rFonts w:ascii="Calibri" w:eastAsia="MS Mincho" w:hAnsi="Calibri" w:cs="Calibri"/>
                <w:sz w:val="18"/>
                <w:szCs w:val="18"/>
              </w:rPr>
            </w:pPr>
            <w:r w:rsidRPr="007772D3">
              <w:rPr>
                <w:rFonts w:ascii="Calibri" w:eastAsia="MS Mincho" w:hAnsi="Calibri" w:cs="Calibri"/>
                <w:color w:val="000000"/>
                <w:sz w:val="18"/>
                <w:szCs w:val="18"/>
              </w:rPr>
              <w:t>8</w:t>
            </w:r>
          </w:p>
        </w:tc>
        <w:tc>
          <w:tcPr>
            <w:tcW w:w="1994" w:type="dxa"/>
            <w:tcMar>
              <w:top w:w="90" w:type="dxa"/>
              <w:left w:w="120" w:type="dxa"/>
              <w:bottom w:w="90" w:type="dxa"/>
              <w:right w:w="120" w:type="dxa"/>
            </w:tcMar>
            <w:vAlign w:val="center"/>
          </w:tcPr>
          <w:p w14:paraId="1FED0B93" w14:textId="77777777" w:rsidR="007772D3" w:rsidRPr="007772D3" w:rsidRDefault="007772D3" w:rsidP="007772D3">
            <w:pPr>
              <w:spacing w:after="0" w:line="240" w:lineRule="auto"/>
              <w:rPr>
                <w:rFonts w:ascii="Calibri" w:eastAsia="MS Mincho" w:hAnsi="Calibri" w:cs="Calibri"/>
                <w:sz w:val="18"/>
                <w:szCs w:val="18"/>
              </w:rPr>
            </w:pPr>
            <w:r w:rsidRPr="007772D3">
              <w:rPr>
                <w:rFonts w:ascii="Calibri" w:eastAsia="MS Mincho" w:hAnsi="Calibri" w:cs="Calibri"/>
                <w:color w:val="000000"/>
                <w:sz w:val="18"/>
                <w:szCs w:val="18"/>
              </w:rPr>
              <w:t>Šiluvos katilinė</w:t>
            </w:r>
          </w:p>
        </w:tc>
        <w:tc>
          <w:tcPr>
            <w:tcW w:w="1006" w:type="dxa"/>
            <w:tcMar>
              <w:top w:w="90" w:type="dxa"/>
              <w:left w:w="120" w:type="dxa"/>
              <w:bottom w:w="90" w:type="dxa"/>
              <w:right w:w="120" w:type="dxa"/>
            </w:tcMar>
            <w:vAlign w:val="center"/>
          </w:tcPr>
          <w:p w14:paraId="63E1BE72" w14:textId="77777777" w:rsidR="007772D3" w:rsidRPr="007772D3" w:rsidRDefault="007772D3" w:rsidP="007772D3">
            <w:pPr>
              <w:spacing w:after="0" w:line="240" w:lineRule="auto"/>
              <w:jc w:val="center"/>
              <w:rPr>
                <w:rFonts w:ascii="Calibri" w:eastAsia="MS Mincho" w:hAnsi="Calibri" w:cs="Calibri"/>
                <w:sz w:val="18"/>
                <w:szCs w:val="18"/>
              </w:rPr>
            </w:pPr>
            <w:r w:rsidRPr="007772D3">
              <w:rPr>
                <w:rFonts w:ascii="Calibri" w:eastAsia="MS Mincho" w:hAnsi="Calibri" w:cs="Calibri"/>
                <w:color w:val="000000"/>
                <w:sz w:val="18"/>
                <w:szCs w:val="18"/>
              </w:rPr>
              <w:t>68020017</w:t>
            </w:r>
          </w:p>
        </w:tc>
        <w:tc>
          <w:tcPr>
            <w:tcW w:w="4664" w:type="dxa"/>
            <w:tcMar>
              <w:top w:w="90" w:type="dxa"/>
              <w:left w:w="120" w:type="dxa"/>
              <w:bottom w:w="90" w:type="dxa"/>
              <w:right w:w="120" w:type="dxa"/>
            </w:tcMar>
            <w:vAlign w:val="center"/>
          </w:tcPr>
          <w:p w14:paraId="66541685" w14:textId="77777777" w:rsidR="007772D3" w:rsidRPr="007772D3" w:rsidRDefault="007772D3" w:rsidP="007772D3">
            <w:pPr>
              <w:spacing w:after="0" w:line="240" w:lineRule="auto"/>
              <w:rPr>
                <w:rFonts w:ascii="Calibri" w:eastAsia="MS Mincho" w:hAnsi="Calibri" w:cs="Calibri"/>
                <w:sz w:val="18"/>
                <w:szCs w:val="18"/>
              </w:rPr>
            </w:pPr>
            <w:r w:rsidRPr="007772D3">
              <w:rPr>
                <w:rFonts w:ascii="Calibri" w:eastAsia="MS Mincho" w:hAnsi="Calibri" w:cs="Calibri"/>
                <w:color w:val="000000"/>
                <w:sz w:val="18"/>
                <w:szCs w:val="18"/>
              </w:rPr>
              <w:t>M. Jurgaičio a. 6, Šiluva, Šiluvos sen., 60432 Raseinių r. sav.</w:t>
            </w:r>
          </w:p>
        </w:tc>
        <w:tc>
          <w:tcPr>
            <w:tcW w:w="1984" w:type="dxa"/>
            <w:tcMar>
              <w:top w:w="90" w:type="dxa"/>
              <w:left w:w="120" w:type="dxa"/>
              <w:bottom w:w="90" w:type="dxa"/>
              <w:right w:w="120" w:type="dxa"/>
            </w:tcMar>
            <w:vAlign w:val="center"/>
          </w:tcPr>
          <w:p w14:paraId="42F0D6DD" w14:textId="77777777" w:rsidR="007772D3" w:rsidRPr="007772D3" w:rsidRDefault="007772D3" w:rsidP="007772D3">
            <w:pPr>
              <w:spacing w:after="0" w:line="240" w:lineRule="auto"/>
              <w:jc w:val="center"/>
              <w:rPr>
                <w:rFonts w:ascii="Calibri" w:eastAsia="MS Mincho" w:hAnsi="Calibri" w:cs="Calibri"/>
                <w:sz w:val="18"/>
                <w:szCs w:val="18"/>
              </w:rPr>
            </w:pPr>
            <w:r w:rsidRPr="007772D3">
              <w:rPr>
                <w:rFonts w:ascii="Calibri" w:eastAsia="MS Mincho" w:hAnsi="Calibri" w:cs="Calibri"/>
                <w:color w:val="000000"/>
                <w:sz w:val="18"/>
                <w:szCs w:val="18"/>
              </w:rPr>
              <w:t>SAG1030100015791</w:t>
            </w:r>
          </w:p>
        </w:tc>
      </w:tr>
      <w:tr w:rsidR="007772D3" w:rsidRPr="007772D3" w14:paraId="037E688B" w14:textId="77777777" w:rsidTr="00D63FB3">
        <w:tc>
          <w:tcPr>
            <w:tcW w:w="700" w:type="dxa"/>
            <w:tcMar>
              <w:top w:w="90" w:type="dxa"/>
              <w:left w:w="120" w:type="dxa"/>
              <w:bottom w:w="90" w:type="dxa"/>
              <w:right w:w="120" w:type="dxa"/>
            </w:tcMar>
            <w:vAlign w:val="center"/>
          </w:tcPr>
          <w:p w14:paraId="5659E7E6" w14:textId="77777777" w:rsidR="007772D3" w:rsidRPr="007772D3" w:rsidRDefault="007772D3" w:rsidP="007772D3">
            <w:pPr>
              <w:spacing w:after="0" w:line="240" w:lineRule="auto"/>
              <w:jc w:val="center"/>
              <w:rPr>
                <w:rFonts w:ascii="Calibri" w:eastAsia="MS Mincho" w:hAnsi="Calibri" w:cs="Calibri"/>
                <w:sz w:val="18"/>
                <w:szCs w:val="18"/>
              </w:rPr>
            </w:pPr>
            <w:r w:rsidRPr="007772D3">
              <w:rPr>
                <w:rFonts w:ascii="Calibri" w:eastAsia="MS Mincho" w:hAnsi="Calibri" w:cs="Calibri"/>
                <w:color w:val="000000"/>
                <w:sz w:val="18"/>
                <w:szCs w:val="18"/>
              </w:rPr>
              <w:t>9</w:t>
            </w:r>
          </w:p>
        </w:tc>
        <w:tc>
          <w:tcPr>
            <w:tcW w:w="1994" w:type="dxa"/>
            <w:tcMar>
              <w:top w:w="90" w:type="dxa"/>
              <w:left w:w="120" w:type="dxa"/>
              <w:bottom w:w="90" w:type="dxa"/>
              <w:right w:w="120" w:type="dxa"/>
            </w:tcMar>
            <w:vAlign w:val="center"/>
          </w:tcPr>
          <w:p w14:paraId="52223799" w14:textId="77777777" w:rsidR="007772D3" w:rsidRPr="007772D3" w:rsidRDefault="007772D3" w:rsidP="007772D3">
            <w:pPr>
              <w:spacing w:after="0" w:line="240" w:lineRule="auto"/>
              <w:rPr>
                <w:rFonts w:ascii="Calibri" w:eastAsia="MS Mincho" w:hAnsi="Calibri" w:cs="Calibri"/>
                <w:sz w:val="18"/>
                <w:szCs w:val="18"/>
              </w:rPr>
            </w:pPr>
            <w:r w:rsidRPr="007772D3">
              <w:rPr>
                <w:rFonts w:ascii="Calibri" w:eastAsia="MS Mincho" w:hAnsi="Calibri" w:cs="Calibri"/>
                <w:color w:val="000000"/>
                <w:sz w:val="18"/>
                <w:szCs w:val="18"/>
              </w:rPr>
              <w:t>Girkalnio katilinė</w:t>
            </w:r>
          </w:p>
        </w:tc>
        <w:tc>
          <w:tcPr>
            <w:tcW w:w="1006" w:type="dxa"/>
            <w:tcMar>
              <w:top w:w="90" w:type="dxa"/>
              <w:left w:w="120" w:type="dxa"/>
              <w:bottom w:w="90" w:type="dxa"/>
              <w:right w:w="120" w:type="dxa"/>
            </w:tcMar>
            <w:vAlign w:val="center"/>
          </w:tcPr>
          <w:p w14:paraId="05BBC8A5" w14:textId="77777777" w:rsidR="007772D3" w:rsidRPr="007772D3" w:rsidRDefault="007772D3" w:rsidP="007772D3">
            <w:pPr>
              <w:spacing w:after="0" w:line="240" w:lineRule="auto"/>
              <w:jc w:val="center"/>
              <w:rPr>
                <w:rFonts w:ascii="Calibri" w:eastAsia="MS Mincho" w:hAnsi="Calibri" w:cs="Calibri"/>
                <w:sz w:val="18"/>
                <w:szCs w:val="18"/>
              </w:rPr>
            </w:pPr>
            <w:r w:rsidRPr="007772D3">
              <w:rPr>
                <w:rFonts w:ascii="Calibri" w:eastAsia="MS Mincho" w:hAnsi="Calibri" w:cs="Calibri"/>
                <w:color w:val="000000"/>
                <w:sz w:val="18"/>
                <w:szCs w:val="18"/>
              </w:rPr>
              <w:t>68020253</w:t>
            </w:r>
          </w:p>
        </w:tc>
        <w:tc>
          <w:tcPr>
            <w:tcW w:w="4664" w:type="dxa"/>
            <w:tcMar>
              <w:top w:w="90" w:type="dxa"/>
              <w:left w:w="120" w:type="dxa"/>
              <w:bottom w:w="90" w:type="dxa"/>
              <w:right w:w="120" w:type="dxa"/>
            </w:tcMar>
            <w:vAlign w:val="center"/>
          </w:tcPr>
          <w:p w14:paraId="100D102D" w14:textId="77777777" w:rsidR="007772D3" w:rsidRPr="007772D3" w:rsidRDefault="007772D3" w:rsidP="007772D3">
            <w:pPr>
              <w:spacing w:after="0" w:line="240" w:lineRule="auto"/>
              <w:rPr>
                <w:rFonts w:ascii="Calibri" w:eastAsia="MS Mincho" w:hAnsi="Calibri" w:cs="Calibri"/>
                <w:sz w:val="18"/>
                <w:szCs w:val="18"/>
              </w:rPr>
            </w:pPr>
            <w:r w:rsidRPr="007772D3">
              <w:rPr>
                <w:rFonts w:ascii="Calibri" w:eastAsia="MS Mincho" w:hAnsi="Calibri" w:cs="Calibri"/>
                <w:color w:val="000000"/>
                <w:sz w:val="18"/>
                <w:szCs w:val="18"/>
              </w:rPr>
              <w:t>Šėtupio g. 61, Girkalnis, Girkalnio sen., 60313 Raseinių r. sav.</w:t>
            </w:r>
          </w:p>
        </w:tc>
        <w:tc>
          <w:tcPr>
            <w:tcW w:w="1984" w:type="dxa"/>
            <w:tcMar>
              <w:top w:w="90" w:type="dxa"/>
              <w:left w:w="120" w:type="dxa"/>
              <w:bottom w:w="90" w:type="dxa"/>
              <w:right w:w="120" w:type="dxa"/>
            </w:tcMar>
            <w:vAlign w:val="center"/>
          </w:tcPr>
          <w:p w14:paraId="60324498" w14:textId="77777777" w:rsidR="007772D3" w:rsidRPr="007772D3" w:rsidRDefault="007772D3" w:rsidP="007772D3">
            <w:pPr>
              <w:spacing w:after="0" w:line="240" w:lineRule="auto"/>
              <w:jc w:val="center"/>
              <w:rPr>
                <w:rFonts w:ascii="Calibri" w:eastAsia="MS Mincho" w:hAnsi="Calibri" w:cs="Calibri"/>
                <w:sz w:val="18"/>
                <w:szCs w:val="18"/>
              </w:rPr>
            </w:pPr>
            <w:r w:rsidRPr="007772D3">
              <w:rPr>
                <w:rFonts w:ascii="Calibri" w:eastAsia="MS Mincho" w:hAnsi="Calibri" w:cs="Calibri"/>
                <w:color w:val="000000"/>
                <w:sz w:val="18"/>
                <w:szCs w:val="18"/>
              </w:rPr>
              <w:t>SAG1030100150999</w:t>
            </w:r>
          </w:p>
        </w:tc>
      </w:tr>
    </w:tbl>
    <w:p w14:paraId="237D5080" w14:textId="77777777" w:rsidR="007772D3" w:rsidRPr="007772D3" w:rsidRDefault="007772D3" w:rsidP="007772D3">
      <w:pPr>
        <w:spacing w:before="140" w:after="240"/>
        <w:rPr>
          <w:rFonts w:ascii="Calibri" w:eastAsia="MS Mincho" w:hAnsi="Calibri" w:cs="Calibri"/>
          <w:b/>
          <w:sz w:val="19"/>
        </w:rPr>
      </w:pPr>
      <w:r w:rsidRPr="007772D3">
        <w:rPr>
          <w:rFonts w:ascii="Calibri" w:eastAsia="MS Mincho" w:hAnsi="Calibri" w:cs="Calibri"/>
          <w:b/>
          <w:sz w:val="19"/>
        </w:rPr>
        <w:t>Iš viso: 9 objektai</w:t>
      </w:r>
    </w:p>
    <w:p w14:paraId="1985F43A" w14:textId="77777777" w:rsidR="007772D3" w:rsidRPr="007772D3" w:rsidRDefault="007772D3" w:rsidP="007772D3">
      <w:pPr>
        <w:spacing w:before="100" w:beforeAutospacing="1" w:after="100" w:afterAutospacing="1" w:line="276" w:lineRule="auto"/>
        <w:ind w:left="360"/>
        <w:contextualSpacing/>
        <w:jc w:val="center"/>
        <w:rPr>
          <w:rFonts w:ascii="Calibri" w:hAnsi="Calibri" w:cs="Calibri"/>
          <w:b/>
          <w:bCs/>
          <w:noProof w:val="0"/>
          <w:lang w:eastAsia="lt-LT"/>
        </w:rPr>
      </w:pPr>
      <w:r w:rsidRPr="007772D3">
        <w:rPr>
          <w:rFonts w:ascii="Calibri" w:hAnsi="Calibri" w:cs="Calibri"/>
          <w:b/>
          <w:bCs/>
          <w:noProof w:val="0"/>
          <w:lang w:eastAsia="lt-LT"/>
        </w:rPr>
        <w:t>3. PAPILDOMA INFORMACIJA APIE ELEKTROS ENERGIJOS GAMYBĄ</w:t>
      </w:r>
    </w:p>
    <w:p w14:paraId="42F7119D" w14:textId="77777777" w:rsidR="007772D3" w:rsidRPr="007772D3" w:rsidRDefault="007772D3" w:rsidP="007772D3">
      <w:pPr>
        <w:spacing w:before="100" w:beforeAutospacing="1" w:after="100" w:afterAutospacing="1" w:line="276" w:lineRule="auto"/>
        <w:ind w:left="57"/>
        <w:contextualSpacing/>
        <w:jc w:val="both"/>
        <w:rPr>
          <w:rFonts w:ascii="Calibri" w:hAnsi="Calibri" w:cs="Calibri"/>
          <w:noProof w:val="0"/>
          <w:sz w:val="18"/>
          <w:szCs w:val="18"/>
          <w:lang w:eastAsia="lt-LT"/>
        </w:rPr>
      </w:pPr>
      <w:r w:rsidRPr="007772D3">
        <w:rPr>
          <w:rFonts w:ascii="Calibri" w:hAnsi="Calibri" w:cs="Calibri"/>
          <w:noProof w:val="0"/>
          <w:sz w:val="18"/>
          <w:szCs w:val="18"/>
          <w:lang w:eastAsia="lt-LT"/>
        </w:rPr>
        <w:t>Perkančioji organizacija yra gaminantis vartotojas ir dalį elektros energijos poreikio dengia iš atsinaujinančių energijos šaltinių. Elektros energija gaminama:</w:t>
      </w:r>
    </w:p>
    <w:p w14:paraId="1B6B84E3" w14:textId="77777777" w:rsidR="007772D3" w:rsidRPr="007772D3" w:rsidRDefault="007772D3" w:rsidP="007772D3">
      <w:pPr>
        <w:spacing w:before="100" w:beforeAutospacing="1" w:after="0" w:line="276" w:lineRule="auto"/>
        <w:ind w:left="-709" w:firstLine="709"/>
        <w:jc w:val="both"/>
        <w:rPr>
          <w:rFonts w:ascii="Calibri" w:hAnsi="Calibri" w:cs="Calibri"/>
          <w:b/>
          <w:bCs/>
          <w:noProof w:val="0"/>
          <w:sz w:val="18"/>
          <w:szCs w:val="18"/>
          <w:lang w:eastAsia="lt-LT"/>
        </w:rPr>
      </w:pPr>
      <w:r w:rsidRPr="007772D3">
        <w:rPr>
          <w:rFonts w:ascii="Calibri" w:hAnsi="Calibri" w:cs="Calibri"/>
          <w:noProof w:val="0"/>
          <w:sz w:val="18"/>
          <w:szCs w:val="18"/>
          <w:lang w:eastAsia="lt-LT"/>
        </w:rPr>
        <w:t xml:space="preserve">       3.1. Iš nuosavų saulės elektrinių; </w:t>
      </w:r>
    </w:p>
    <w:p w14:paraId="06D5AB92" w14:textId="77777777" w:rsidR="007772D3" w:rsidRPr="007772D3" w:rsidRDefault="007772D3" w:rsidP="007772D3">
      <w:pPr>
        <w:spacing w:after="0" w:line="276" w:lineRule="auto"/>
        <w:ind w:left="-454" w:firstLine="709"/>
        <w:jc w:val="both"/>
        <w:rPr>
          <w:rFonts w:ascii="Calibri" w:hAnsi="Calibri" w:cs="Calibri"/>
          <w:b/>
          <w:bCs/>
          <w:noProof w:val="0"/>
          <w:sz w:val="18"/>
          <w:szCs w:val="18"/>
          <w:lang w:eastAsia="lt-LT"/>
        </w:rPr>
      </w:pPr>
      <w:r w:rsidRPr="007772D3">
        <w:rPr>
          <w:rFonts w:ascii="Calibri" w:hAnsi="Calibri" w:cs="Calibri"/>
          <w:noProof w:val="0"/>
          <w:sz w:val="18"/>
          <w:szCs w:val="18"/>
          <w:lang w:eastAsia="lt-LT"/>
        </w:rPr>
        <w:t xml:space="preserve"> 3.2. Papildomai naudojama elektros energija iš pagal sutartį valdomos (išnuomotos) vėjo jėgainės. </w:t>
      </w:r>
    </w:p>
    <w:tbl>
      <w:tblPr>
        <w:tblW w:w="10348" w:type="dxa"/>
        <w:tblInd w:w="108" w:type="dxa"/>
        <w:tblLook w:val="04A0" w:firstRow="1" w:lastRow="0" w:firstColumn="1" w:lastColumn="0" w:noHBand="0" w:noVBand="1"/>
      </w:tblPr>
      <w:tblGrid>
        <w:gridCol w:w="532"/>
        <w:gridCol w:w="1628"/>
        <w:gridCol w:w="2660"/>
        <w:gridCol w:w="1871"/>
        <w:gridCol w:w="1843"/>
        <w:gridCol w:w="1814"/>
      </w:tblGrid>
      <w:tr w:rsidR="007772D3" w:rsidRPr="007772D3" w14:paraId="73B8468F" w14:textId="77777777" w:rsidTr="00D63FB3">
        <w:trPr>
          <w:trHeight w:val="600"/>
        </w:trPr>
        <w:tc>
          <w:tcPr>
            <w:tcW w:w="532" w:type="dxa"/>
            <w:tcBorders>
              <w:top w:val="single" w:sz="4" w:space="0" w:color="auto"/>
              <w:left w:val="single" w:sz="4" w:space="0" w:color="auto"/>
              <w:bottom w:val="single" w:sz="4" w:space="0" w:color="auto"/>
              <w:right w:val="single" w:sz="4" w:space="0" w:color="auto"/>
            </w:tcBorders>
            <w:vAlign w:val="center"/>
            <w:hideMark/>
          </w:tcPr>
          <w:p w14:paraId="4E23AEDE" w14:textId="77777777" w:rsidR="007772D3" w:rsidRPr="007772D3" w:rsidRDefault="007772D3" w:rsidP="007772D3">
            <w:pPr>
              <w:spacing w:after="0" w:line="240" w:lineRule="auto"/>
              <w:jc w:val="center"/>
              <w:rPr>
                <w:rFonts w:ascii="Calibri" w:hAnsi="Calibri" w:cs="Calibri"/>
                <w:noProof w:val="0"/>
                <w:color w:val="000000"/>
                <w:sz w:val="18"/>
                <w:szCs w:val="18"/>
                <w:lang w:eastAsia="lt-LT"/>
              </w:rPr>
            </w:pPr>
            <w:r w:rsidRPr="007772D3">
              <w:rPr>
                <w:rFonts w:ascii="Calibri" w:hAnsi="Calibri" w:cs="Calibri"/>
                <w:noProof w:val="0"/>
                <w:color w:val="000000"/>
                <w:sz w:val="18"/>
                <w:szCs w:val="18"/>
                <w:lang w:eastAsia="lt-LT"/>
              </w:rPr>
              <w:t>Eil. Nr.</w:t>
            </w:r>
          </w:p>
        </w:tc>
        <w:tc>
          <w:tcPr>
            <w:tcW w:w="1628" w:type="dxa"/>
            <w:tcBorders>
              <w:top w:val="single" w:sz="4" w:space="0" w:color="auto"/>
              <w:left w:val="nil"/>
              <w:bottom w:val="single" w:sz="4" w:space="0" w:color="auto"/>
              <w:right w:val="single" w:sz="4" w:space="0" w:color="auto"/>
            </w:tcBorders>
            <w:vAlign w:val="center"/>
            <w:hideMark/>
          </w:tcPr>
          <w:p w14:paraId="49F868A5" w14:textId="77777777" w:rsidR="007772D3" w:rsidRPr="007772D3" w:rsidRDefault="007772D3" w:rsidP="007772D3">
            <w:pPr>
              <w:spacing w:after="0" w:line="240" w:lineRule="auto"/>
              <w:rPr>
                <w:rFonts w:ascii="Calibri" w:hAnsi="Calibri" w:cs="Calibri"/>
                <w:noProof w:val="0"/>
                <w:color w:val="000000"/>
                <w:sz w:val="18"/>
                <w:szCs w:val="18"/>
                <w:lang w:eastAsia="lt-LT"/>
              </w:rPr>
            </w:pPr>
            <w:r w:rsidRPr="007772D3">
              <w:rPr>
                <w:rFonts w:ascii="Calibri" w:hAnsi="Calibri" w:cs="Calibri"/>
                <w:noProof w:val="0"/>
                <w:color w:val="000000"/>
                <w:sz w:val="18"/>
                <w:szCs w:val="18"/>
                <w:lang w:eastAsia="lt-LT"/>
              </w:rPr>
              <w:t>Elektrinės tipas</w:t>
            </w:r>
          </w:p>
        </w:tc>
        <w:tc>
          <w:tcPr>
            <w:tcW w:w="2660" w:type="dxa"/>
            <w:tcBorders>
              <w:top w:val="single" w:sz="4" w:space="0" w:color="auto"/>
              <w:left w:val="nil"/>
              <w:bottom w:val="single" w:sz="4" w:space="0" w:color="auto"/>
              <w:right w:val="single" w:sz="4" w:space="0" w:color="auto"/>
            </w:tcBorders>
            <w:vAlign w:val="center"/>
            <w:hideMark/>
          </w:tcPr>
          <w:p w14:paraId="59D34E4B" w14:textId="77777777" w:rsidR="007772D3" w:rsidRPr="007772D3" w:rsidRDefault="007772D3" w:rsidP="007772D3">
            <w:pPr>
              <w:spacing w:after="0" w:line="240" w:lineRule="auto"/>
              <w:rPr>
                <w:rFonts w:ascii="Calibri" w:hAnsi="Calibri" w:cs="Calibri"/>
                <w:noProof w:val="0"/>
                <w:color w:val="000000"/>
                <w:sz w:val="18"/>
                <w:szCs w:val="18"/>
                <w:lang w:eastAsia="lt-LT"/>
              </w:rPr>
            </w:pPr>
            <w:r w:rsidRPr="007772D3">
              <w:rPr>
                <w:rFonts w:ascii="Calibri" w:hAnsi="Calibri" w:cs="Calibri"/>
                <w:noProof w:val="0"/>
                <w:color w:val="000000"/>
                <w:sz w:val="18"/>
                <w:szCs w:val="18"/>
                <w:lang w:eastAsia="lt-LT"/>
              </w:rPr>
              <w:t>Adresas</w:t>
            </w:r>
          </w:p>
        </w:tc>
        <w:tc>
          <w:tcPr>
            <w:tcW w:w="1871" w:type="dxa"/>
            <w:tcBorders>
              <w:top w:val="single" w:sz="4" w:space="0" w:color="auto"/>
              <w:left w:val="nil"/>
              <w:bottom w:val="single" w:sz="4" w:space="0" w:color="auto"/>
              <w:right w:val="single" w:sz="4" w:space="0" w:color="auto"/>
            </w:tcBorders>
            <w:vAlign w:val="center"/>
            <w:hideMark/>
          </w:tcPr>
          <w:p w14:paraId="1A6F709C" w14:textId="77777777" w:rsidR="007772D3" w:rsidRPr="007772D3" w:rsidRDefault="007772D3" w:rsidP="007772D3">
            <w:pPr>
              <w:spacing w:after="0" w:line="240" w:lineRule="auto"/>
              <w:rPr>
                <w:rFonts w:ascii="Calibri" w:hAnsi="Calibri" w:cs="Calibri"/>
                <w:noProof w:val="0"/>
                <w:color w:val="000000"/>
                <w:sz w:val="18"/>
                <w:szCs w:val="18"/>
                <w:lang w:eastAsia="lt-LT"/>
              </w:rPr>
            </w:pPr>
            <w:r w:rsidRPr="007772D3">
              <w:rPr>
                <w:rFonts w:ascii="Calibri" w:hAnsi="Calibri" w:cs="Calibri"/>
                <w:noProof w:val="0"/>
                <w:color w:val="000000"/>
                <w:sz w:val="18"/>
                <w:szCs w:val="18"/>
                <w:lang w:eastAsia="lt-LT"/>
              </w:rPr>
              <w:t>Įrengtoji galia (kW)</w:t>
            </w:r>
          </w:p>
        </w:tc>
        <w:tc>
          <w:tcPr>
            <w:tcW w:w="1843" w:type="dxa"/>
            <w:tcBorders>
              <w:top w:val="single" w:sz="4" w:space="0" w:color="auto"/>
              <w:left w:val="nil"/>
              <w:bottom w:val="single" w:sz="4" w:space="0" w:color="auto"/>
              <w:right w:val="single" w:sz="4" w:space="0" w:color="auto"/>
            </w:tcBorders>
            <w:vAlign w:val="center"/>
            <w:hideMark/>
          </w:tcPr>
          <w:p w14:paraId="403FD096" w14:textId="77777777" w:rsidR="007772D3" w:rsidRPr="007772D3" w:rsidRDefault="007772D3" w:rsidP="007772D3">
            <w:pPr>
              <w:spacing w:after="0" w:line="240" w:lineRule="auto"/>
              <w:rPr>
                <w:rFonts w:ascii="Calibri" w:hAnsi="Calibri" w:cs="Calibri"/>
                <w:noProof w:val="0"/>
                <w:color w:val="000000"/>
                <w:sz w:val="18"/>
                <w:szCs w:val="18"/>
                <w:lang w:eastAsia="lt-LT"/>
              </w:rPr>
            </w:pPr>
            <w:r w:rsidRPr="007772D3">
              <w:rPr>
                <w:rFonts w:ascii="Calibri" w:hAnsi="Calibri" w:cs="Calibri"/>
                <w:noProof w:val="0"/>
                <w:color w:val="000000"/>
                <w:sz w:val="18"/>
                <w:szCs w:val="18"/>
                <w:lang w:eastAsia="lt-LT"/>
              </w:rPr>
              <w:t>Nuosava / nuoma</w:t>
            </w:r>
          </w:p>
        </w:tc>
        <w:tc>
          <w:tcPr>
            <w:tcW w:w="1814" w:type="dxa"/>
            <w:tcBorders>
              <w:top w:val="single" w:sz="4" w:space="0" w:color="auto"/>
              <w:left w:val="nil"/>
              <w:bottom w:val="single" w:sz="4" w:space="0" w:color="auto"/>
              <w:right w:val="single" w:sz="4" w:space="0" w:color="auto"/>
            </w:tcBorders>
            <w:vAlign w:val="center"/>
            <w:hideMark/>
          </w:tcPr>
          <w:p w14:paraId="6B31E202" w14:textId="77777777" w:rsidR="007772D3" w:rsidRPr="007772D3" w:rsidRDefault="007772D3" w:rsidP="007772D3">
            <w:pPr>
              <w:spacing w:after="0" w:line="240" w:lineRule="auto"/>
              <w:rPr>
                <w:rFonts w:ascii="Calibri" w:hAnsi="Calibri" w:cs="Calibri"/>
                <w:noProof w:val="0"/>
                <w:color w:val="000000"/>
                <w:sz w:val="18"/>
                <w:szCs w:val="18"/>
                <w:lang w:eastAsia="lt-LT"/>
              </w:rPr>
            </w:pPr>
            <w:r w:rsidRPr="007772D3">
              <w:rPr>
                <w:rFonts w:ascii="Calibri" w:hAnsi="Calibri" w:cs="Calibri"/>
                <w:noProof w:val="0"/>
                <w:color w:val="000000"/>
                <w:sz w:val="18"/>
                <w:szCs w:val="18"/>
                <w:lang w:eastAsia="lt-LT"/>
              </w:rPr>
              <w:t>Pastabos</w:t>
            </w:r>
          </w:p>
        </w:tc>
      </w:tr>
      <w:tr w:rsidR="007772D3" w:rsidRPr="007772D3" w14:paraId="747C1C93" w14:textId="77777777" w:rsidTr="00D63FB3">
        <w:trPr>
          <w:trHeight w:val="300"/>
        </w:trPr>
        <w:tc>
          <w:tcPr>
            <w:tcW w:w="532" w:type="dxa"/>
            <w:tcBorders>
              <w:top w:val="nil"/>
              <w:left w:val="single" w:sz="4" w:space="0" w:color="auto"/>
              <w:bottom w:val="single" w:sz="4" w:space="0" w:color="auto"/>
              <w:right w:val="single" w:sz="4" w:space="0" w:color="auto"/>
            </w:tcBorders>
            <w:vAlign w:val="center"/>
            <w:hideMark/>
          </w:tcPr>
          <w:p w14:paraId="7F77C213" w14:textId="77777777" w:rsidR="007772D3" w:rsidRPr="007772D3" w:rsidRDefault="007772D3" w:rsidP="007772D3">
            <w:pPr>
              <w:spacing w:after="0" w:line="240" w:lineRule="auto"/>
              <w:jc w:val="center"/>
              <w:rPr>
                <w:rFonts w:ascii="Calibri" w:hAnsi="Calibri" w:cs="Calibri"/>
                <w:noProof w:val="0"/>
                <w:color w:val="000000"/>
                <w:sz w:val="18"/>
                <w:szCs w:val="18"/>
                <w:lang w:eastAsia="lt-LT"/>
              </w:rPr>
            </w:pPr>
            <w:r w:rsidRPr="007772D3">
              <w:rPr>
                <w:rFonts w:ascii="Calibri" w:hAnsi="Calibri" w:cs="Calibri"/>
                <w:noProof w:val="0"/>
                <w:color w:val="000000"/>
                <w:sz w:val="18"/>
                <w:szCs w:val="18"/>
                <w:lang w:eastAsia="lt-LT"/>
              </w:rPr>
              <w:t>1</w:t>
            </w:r>
          </w:p>
        </w:tc>
        <w:tc>
          <w:tcPr>
            <w:tcW w:w="1628" w:type="dxa"/>
            <w:tcBorders>
              <w:top w:val="nil"/>
              <w:left w:val="nil"/>
              <w:bottom w:val="single" w:sz="4" w:space="0" w:color="auto"/>
              <w:right w:val="single" w:sz="4" w:space="0" w:color="auto"/>
            </w:tcBorders>
            <w:vAlign w:val="center"/>
            <w:hideMark/>
          </w:tcPr>
          <w:p w14:paraId="305D42EC" w14:textId="77777777" w:rsidR="007772D3" w:rsidRPr="007772D3" w:rsidRDefault="007772D3" w:rsidP="007772D3">
            <w:pPr>
              <w:spacing w:after="0" w:line="240" w:lineRule="auto"/>
              <w:rPr>
                <w:rFonts w:ascii="Calibri" w:hAnsi="Calibri" w:cs="Calibri"/>
                <w:noProof w:val="0"/>
                <w:color w:val="000000"/>
                <w:sz w:val="18"/>
                <w:szCs w:val="18"/>
                <w:lang w:eastAsia="lt-LT"/>
              </w:rPr>
            </w:pPr>
            <w:r w:rsidRPr="007772D3">
              <w:rPr>
                <w:rFonts w:ascii="Calibri" w:hAnsi="Calibri" w:cs="Calibri"/>
                <w:noProof w:val="0"/>
                <w:color w:val="000000"/>
                <w:sz w:val="18"/>
                <w:szCs w:val="18"/>
                <w:lang w:eastAsia="lt-LT"/>
              </w:rPr>
              <w:t>Saulės elektrinė</w:t>
            </w:r>
          </w:p>
        </w:tc>
        <w:tc>
          <w:tcPr>
            <w:tcW w:w="2660" w:type="dxa"/>
            <w:tcBorders>
              <w:top w:val="nil"/>
              <w:left w:val="nil"/>
              <w:bottom w:val="single" w:sz="4" w:space="0" w:color="auto"/>
              <w:right w:val="single" w:sz="4" w:space="0" w:color="auto"/>
            </w:tcBorders>
            <w:vAlign w:val="center"/>
            <w:hideMark/>
          </w:tcPr>
          <w:p w14:paraId="04DD207E" w14:textId="77777777" w:rsidR="007772D3" w:rsidRPr="007772D3" w:rsidRDefault="007772D3" w:rsidP="007772D3">
            <w:pPr>
              <w:spacing w:after="0" w:line="240" w:lineRule="auto"/>
              <w:rPr>
                <w:rFonts w:ascii="Calibri" w:hAnsi="Calibri" w:cs="Calibri"/>
                <w:noProof w:val="0"/>
                <w:color w:val="000000"/>
                <w:sz w:val="18"/>
                <w:szCs w:val="18"/>
                <w:lang w:eastAsia="lt-LT"/>
              </w:rPr>
            </w:pPr>
            <w:r w:rsidRPr="007772D3">
              <w:rPr>
                <w:rFonts w:ascii="Calibri" w:hAnsi="Calibri" w:cs="Calibri"/>
                <w:noProof w:val="0"/>
                <w:color w:val="000000"/>
                <w:sz w:val="18"/>
                <w:szCs w:val="18"/>
                <w:lang w:eastAsia="lt-LT"/>
              </w:rPr>
              <w:t>Rytų g.6, Ariogala</w:t>
            </w:r>
          </w:p>
        </w:tc>
        <w:tc>
          <w:tcPr>
            <w:tcW w:w="1871" w:type="dxa"/>
            <w:tcBorders>
              <w:top w:val="nil"/>
              <w:left w:val="nil"/>
              <w:bottom w:val="single" w:sz="4" w:space="0" w:color="auto"/>
              <w:right w:val="single" w:sz="4" w:space="0" w:color="auto"/>
            </w:tcBorders>
            <w:vAlign w:val="center"/>
            <w:hideMark/>
          </w:tcPr>
          <w:p w14:paraId="32344390" w14:textId="77777777" w:rsidR="007772D3" w:rsidRPr="007772D3" w:rsidRDefault="007772D3" w:rsidP="007772D3">
            <w:pPr>
              <w:spacing w:after="0" w:line="240" w:lineRule="auto"/>
              <w:rPr>
                <w:rFonts w:ascii="Calibri" w:hAnsi="Calibri" w:cs="Calibri"/>
                <w:noProof w:val="0"/>
                <w:color w:val="000000"/>
                <w:sz w:val="18"/>
                <w:szCs w:val="18"/>
                <w:lang w:eastAsia="lt-LT"/>
              </w:rPr>
            </w:pPr>
            <w:r w:rsidRPr="007772D3">
              <w:rPr>
                <w:rFonts w:ascii="Calibri" w:hAnsi="Calibri" w:cs="Calibri"/>
                <w:noProof w:val="0"/>
                <w:color w:val="000000"/>
                <w:sz w:val="18"/>
                <w:szCs w:val="18"/>
                <w:lang w:eastAsia="lt-LT"/>
              </w:rPr>
              <w:t>85 kW</w:t>
            </w:r>
          </w:p>
        </w:tc>
        <w:tc>
          <w:tcPr>
            <w:tcW w:w="1843" w:type="dxa"/>
            <w:tcBorders>
              <w:top w:val="nil"/>
              <w:left w:val="nil"/>
              <w:bottom w:val="single" w:sz="4" w:space="0" w:color="auto"/>
              <w:right w:val="single" w:sz="4" w:space="0" w:color="auto"/>
            </w:tcBorders>
            <w:vAlign w:val="center"/>
            <w:hideMark/>
          </w:tcPr>
          <w:p w14:paraId="1A10B139" w14:textId="77777777" w:rsidR="007772D3" w:rsidRPr="007772D3" w:rsidRDefault="007772D3" w:rsidP="007772D3">
            <w:pPr>
              <w:spacing w:after="0" w:line="240" w:lineRule="auto"/>
              <w:rPr>
                <w:rFonts w:ascii="Calibri" w:hAnsi="Calibri" w:cs="Calibri"/>
                <w:noProof w:val="0"/>
                <w:color w:val="000000"/>
                <w:sz w:val="18"/>
                <w:szCs w:val="18"/>
                <w:lang w:eastAsia="lt-LT"/>
              </w:rPr>
            </w:pPr>
            <w:r w:rsidRPr="007772D3">
              <w:rPr>
                <w:rFonts w:ascii="Calibri" w:hAnsi="Calibri" w:cs="Calibri"/>
                <w:noProof w:val="0"/>
                <w:color w:val="000000"/>
                <w:sz w:val="18"/>
                <w:szCs w:val="18"/>
                <w:lang w:eastAsia="lt-LT"/>
              </w:rPr>
              <w:t>Nuosava</w:t>
            </w:r>
          </w:p>
        </w:tc>
        <w:tc>
          <w:tcPr>
            <w:tcW w:w="1814" w:type="dxa"/>
            <w:tcBorders>
              <w:top w:val="nil"/>
              <w:left w:val="nil"/>
              <w:bottom w:val="single" w:sz="4" w:space="0" w:color="auto"/>
              <w:right w:val="single" w:sz="4" w:space="0" w:color="auto"/>
            </w:tcBorders>
            <w:vAlign w:val="center"/>
            <w:hideMark/>
          </w:tcPr>
          <w:p w14:paraId="0D6B9D3E" w14:textId="77777777" w:rsidR="007772D3" w:rsidRPr="007772D3" w:rsidRDefault="007772D3" w:rsidP="007772D3">
            <w:pPr>
              <w:spacing w:after="0" w:line="240" w:lineRule="auto"/>
              <w:rPr>
                <w:rFonts w:ascii="Calibri" w:hAnsi="Calibri" w:cs="Calibri"/>
                <w:noProof w:val="0"/>
                <w:color w:val="000000"/>
                <w:sz w:val="18"/>
                <w:szCs w:val="18"/>
                <w:lang w:eastAsia="lt-LT"/>
              </w:rPr>
            </w:pPr>
            <w:r w:rsidRPr="007772D3">
              <w:rPr>
                <w:rFonts w:ascii="Calibri" w:hAnsi="Calibri" w:cs="Calibri"/>
                <w:noProof w:val="0"/>
                <w:color w:val="000000"/>
                <w:sz w:val="18"/>
                <w:szCs w:val="18"/>
                <w:lang w:eastAsia="lt-LT"/>
              </w:rPr>
              <w:t>Baigta</w:t>
            </w:r>
          </w:p>
        </w:tc>
      </w:tr>
      <w:tr w:rsidR="007772D3" w:rsidRPr="007772D3" w14:paraId="1EFB39F7" w14:textId="77777777" w:rsidTr="00D63FB3">
        <w:trPr>
          <w:trHeight w:val="300"/>
        </w:trPr>
        <w:tc>
          <w:tcPr>
            <w:tcW w:w="532" w:type="dxa"/>
            <w:tcBorders>
              <w:top w:val="nil"/>
              <w:left w:val="single" w:sz="4" w:space="0" w:color="auto"/>
              <w:bottom w:val="single" w:sz="4" w:space="0" w:color="auto"/>
              <w:right w:val="single" w:sz="4" w:space="0" w:color="auto"/>
            </w:tcBorders>
            <w:vAlign w:val="center"/>
            <w:hideMark/>
          </w:tcPr>
          <w:p w14:paraId="5861376D" w14:textId="77777777" w:rsidR="007772D3" w:rsidRPr="007772D3" w:rsidRDefault="007772D3" w:rsidP="007772D3">
            <w:pPr>
              <w:spacing w:after="0" w:line="240" w:lineRule="auto"/>
              <w:jc w:val="center"/>
              <w:rPr>
                <w:rFonts w:ascii="Calibri" w:hAnsi="Calibri" w:cs="Calibri"/>
                <w:noProof w:val="0"/>
                <w:color w:val="000000"/>
                <w:sz w:val="18"/>
                <w:szCs w:val="18"/>
                <w:lang w:eastAsia="lt-LT"/>
              </w:rPr>
            </w:pPr>
            <w:r w:rsidRPr="007772D3">
              <w:rPr>
                <w:rFonts w:ascii="Calibri" w:hAnsi="Calibri" w:cs="Calibri"/>
                <w:noProof w:val="0"/>
                <w:color w:val="000000"/>
                <w:sz w:val="18"/>
                <w:szCs w:val="18"/>
                <w:lang w:eastAsia="lt-LT"/>
              </w:rPr>
              <w:t>2</w:t>
            </w:r>
          </w:p>
        </w:tc>
        <w:tc>
          <w:tcPr>
            <w:tcW w:w="1628" w:type="dxa"/>
            <w:tcBorders>
              <w:top w:val="nil"/>
              <w:left w:val="nil"/>
              <w:bottom w:val="single" w:sz="4" w:space="0" w:color="auto"/>
              <w:right w:val="single" w:sz="4" w:space="0" w:color="auto"/>
            </w:tcBorders>
            <w:vAlign w:val="center"/>
            <w:hideMark/>
          </w:tcPr>
          <w:p w14:paraId="24982C89" w14:textId="77777777" w:rsidR="007772D3" w:rsidRPr="007772D3" w:rsidRDefault="007772D3" w:rsidP="007772D3">
            <w:pPr>
              <w:spacing w:after="0" w:line="240" w:lineRule="auto"/>
              <w:rPr>
                <w:rFonts w:ascii="Calibri" w:hAnsi="Calibri" w:cs="Calibri"/>
                <w:noProof w:val="0"/>
                <w:color w:val="000000"/>
                <w:sz w:val="18"/>
                <w:szCs w:val="18"/>
                <w:lang w:eastAsia="lt-LT"/>
              </w:rPr>
            </w:pPr>
            <w:r w:rsidRPr="007772D3">
              <w:rPr>
                <w:rFonts w:ascii="Calibri" w:hAnsi="Calibri" w:cs="Calibri"/>
                <w:noProof w:val="0"/>
                <w:color w:val="000000"/>
                <w:sz w:val="18"/>
                <w:szCs w:val="18"/>
                <w:lang w:eastAsia="lt-LT"/>
              </w:rPr>
              <w:t>Saulės elektrinė</w:t>
            </w:r>
          </w:p>
        </w:tc>
        <w:tc>
          <w:tcPr>
            <w:tcW w:w="2660" w:type="dxa"/>
            <w:tcBorders>
              <w:top w:val="nil"/>
              <w:left w:val="nil"/>
              <w:bottom w:val="single" w:sz="4" w:space="0" w:color="auto"/>
              <w:right w:val="single" w:sz="4" w:space="0" w:color="auto"/>
            </w:tcBorders>
            <w:vAlign w:val="center"/>
            <w:hideMark/>
          </w:tcPr>
          <w:p w14:paraId="7CF158BC" w14:textId="77777777" w:rsidR="007772D3" w:rsidRPr="007772D3" w:rsidRDefault="007772D3" w:rsidP="007772D3">
            <w:pPr>
              <w:spacing w:after="0" w:line="240" w:lineRule="auto"/>
              <w:rPr>
                <w:rFonts w:ascii="Calibri" w:hAnsi="Calibri" w:cs="Calibri"/>
                <w:noProof w:val="0"/>
                <w:color w:val="000000"/>
                <w:sz w:val="18"/>
                <w:szCs w:val="18"/>
                <w:lang w:eastAsia="lt-LT"/>
              </w:rPr>
            </w:pPr>
            <w:r w:rsidRPr="007772D3">
              <w:rPr>
                <w:rFonts w:ascii="Calibri" w:hAnsi="Calibri" w:cs="Calibri"/>
                <w:noProof w:val="0"/>
                <w:color w:val="000000"/>
                <w:sz w:val="18"/>
                <w:szCs w:val="18"/>
                <w:lang w:eastAsia="lt-LT"/>
              </w:rPr>
              <w:t>Pieninės g.2, Raseiniai</w:t>
            </w:r>
          </w:p>
        </w:tc>
        <w:tc>
          <w:tcPr>
            <w:tcW w:w="1871" w:type="dxa"/>
            <w:tcBorders>
              <w:top w:val="nil"/>
              <w:left w:val="nil"/>
              <w:bottom w:val="single" w:sz="4" w:space="0" w:color="auto"/>
              <w:right w:val="single" w:sz="4" w:space="0" w:color="auto"/>
            </w:tcBorders>
            <w:vAlign w:val="center"/>
            <w:hideMark/>
          </w:tcPr>
          <w:p w14:paraId="51E623C0" w14:textId="77777777" w:rsidR="007772D3" w:rsidRPr="007772D3" w:rsidRDefault="007772D3" w:rsidP="007772D3">
            <w:pPr>
              <w:spacing w:after="0" w:line="240" w:lineRule="auto"/>
              <w:rPr>
                <w:rFonts w:ascii="Calibri" w:hAnsi="Calibri" w:cs="Calibri"/>
                <w:noProof w:val="0"/>
                <w:color w:val="000000"/>
                <w:sz w:val="18"/>
                <w:szCs w:val="18"/>
                <w:lang w:eastAsia="lt-LT"/>
              </w:rPr>
            </w:pPr>
            <w:r w:rsidRPr="007772D3">
              <w:rPr>
                <w:rFonts w:ascii="Calibri" w:hAnsi="Calibri" w:cs="Calibri"/>
                <w:noProof w:val="0"/>
                <w:color w:val="000000"/>
                <w:sz w:val="18"/>
                <w:szCs w:val="18"/>
                <w:lang w:eastAsia="lt-LT"/>
              </w:rPr>
              <w:t>20 kW</w:t>
            </w:r>
          </w:p>
        </w:tc>
        <w:tc>
          <w:tcPr>
            <w:tcW w:w="1843" w:type="dxa"/>
            <w:tcBorders>
              <w:top w:val="nil"/>
              <w:left w:val="nil"/>
              <w:bottom w:val="single" w:sz="4" w:space="0" w:color="auto"/>
              <w:right w:val="single" w:sz="4" w:space="0" w:color="auto"/>
            </w:tcBorders>
            <w:vAlign w:val="center"/>
            <w:hideMark/>
          </w:tcPr>
          <w:p w14:paraId="04F6558B" w14:textId="77777777" w:rsidR="007772D3" w:rsidRPr="007772D3" w:rsidRDefault="007772D3" w:rsidP="007772D3">
            <w:pPr>
              <w:spacing w:after="0" w:line="240" w:lineRule="auto"/>
              <w:rPr>
                <w:rFonts w:ascii="Calibri" w:hAnsi="Calibri" w:cs="Calibri"/>
                <w:noProof w:val="0"/>
                <w:color w:val="000000"/>
                <w:sz w:val="18"/>
                <w:szCs w:val="18"/>
                <w:lang w:eastAsia="lt-LT"/>
              </w:rPr>
            </w:pPr>
            <w:r w:rsidRPr="007772D3">
              <w:rPr>
                <w:rFonts w:ascii="Calibri" w:hAnsi="Calibri" w:cs="Calibri"/>
                <w:noProof w:val="0"/>
                <w:color w:val="000000"/>
                <w:sz w:val="18"/>
                <w:szCs w:val="18"/>
                <w:lang w:eastAsia="lt-LT"/>
              </w:rPr>
              <w:t>Nuosava</w:t>
            </w:r>
          </w:p>
        </w:tc>
        <w:tc>
          <w:tcPr>
            <w:tcW w:w="1814" w:type="dxa"/>
            <w:tcBorders>
              <w:top w:val="nil"/>
              <w:left w:val="nil"/>
              <w:bottom w:val="single" w:sz="4" w:space="0" w:color="auto"/>
              <w:right w:val="single" w:sz="4" w:space="0" w:color="auto"/>
            </w:tcBorders>
            <w:vAlign w:val="center"/>
            <w:hideMark/>
          </w:tcPr>
          <w:p w14:paraId="793C7256" w14:textId="77777777" w:rsidR="007772D3" w:rsidRPr="007772D3" w:rsidRDefault="007772D3" w:rsidP="007772D3">
            <w:pPr>
              <w:spacing w:after="0" w:line="240" w:lineRule="auto"/>
              <w:rPr>
                <w:rFonts w:ascii="Calibri" w:hAnsi="Calibri" w:cs="Calibri"/>
                <w:noProof w:val="0"/>
                <w:color w:val="000000"/>
                <w:sz w:val="18"/>
                <w:szCs w:val="18"/>
                <w:lang w:eastAsia="lt-LT"/>
              </w:rPr>
            </w:pPr>
            <w:r w:rsidRPr="007772D3">
              <w:rPr>
                <w:rFonts w:ascii="Calibri" w:hAnsi="Calibri" w:cs="Calibri"/>
                <w:noProof w:val="0"/>
                <w:color w:val="000000"/>
                <w:sz w:val="18"/>
                <w:szCs w:val="18"/>
                <w:lang w:eastAsia="lt-LT"/>
              </w:rPr>
              <w:t>Baigta</w:t>
            </w:r>
          </w:p>
        </w:tc>
      </w:tr>
      <w:tr w:rsidR="007772D3" w:rsidRPr="007772D3" w14:paraId="2B9CD5E8" w14:textId="77777777" w:rsidTr="00D63FB3">
        <w:trPr>
          <w:trHeight w:val="300"/>
        </w:trPr>
        <w:tc>
          <w:tcPr>
            <w:tcW w:w="532" w:type="dxa"/>
            <w:tcBorders>
              <w:top w:val="nil"/>
              <w:left w:val="single" w:sz="4" w:space="0" w:color="auto"/>
              <w:bottom w:val="single" w:sz="4" w:space="0" w:color="auto"/>
              <w:right w:val="single" w:sz="4" w:space="0" w:color="auto"/>
            </w:tcBorders>
            <w:vAlign w:val="center"/>
            <w:hideMark/>
          </w:tcPr>
          <w:p w14:paraId="26EB81CA" w14:textId="77777777" w:rsidR="007772D3" w:rsidRPr="007772D3" w:rsidRDefault="007772D3" w:rsidP="007772D3">
            <w:pPr>
              <w:spacing w:after="0" w:line="240" w:lineRule="auto"/>
              <w:jc w:val="center"/>
              <w:rPr>
                <w:rFonts w:ascii="Calibri" w:hAnsi="Calibri" w:cs="Calibri"/>
                <w:noProof w:val="0"/>
                <w:color w:val="000000"/>
                <w:sz w:val="18"/>
                <w:szCs w:val="18"/>
                <w:lang w:eastAsia="lt-LT"/>
              </w:rPr>
            </w:pPr>
            <w:r w:rsidRPr="007772D3">
              <w:rPr>
                <w:rFonts w:ascii="Calibri" w:hAnsi="Calibri" w:cs="Calibri"/>
                <w:noProof w:val="0"/>
                <w:color w:val="000000"/>
                <w:sz w:val="18"/>
                <w:szCs w:val="18"/>
                <w:lang w:eastAsia="lt-LT"/>
              </w:rPr>
              <w:t>3</w:t>
            </w:r>
          </w:p>
        </w:tc>
        <w:tc>
          <w:tcPr>
            <w:tcW w:w="1628" w:type="dxa"/>
            <w:tcBorders>
              <w:top w:val="nil"/>
              <w:left w:val="nil"/>
              <w:bottom w:val="single" w:sz="4" w:space="0" w:color="auto"/>
              <w:right w:val="single" w:sz="4" w:space="0" w:color="auto"/>
            </w:tcBorders>
            <w:vAlign w:val="center"/>
            <w:hideMark/>
          </w:tcPr>
          <w:p w14:paraId="33DED9AE" w14:textId="77777777" w:rsidR="007772D3" w:rsidRPr="007772D3" w:rsidRDefault="007772D3" w:rsidP="007772D3">
            <w:pPr>
              <w:spacing w:after="0" w:line="240" w:lineRule="auto"/>
              <w:rPr>
                <w:rFonts w:ascii="Calibri" w:hAnsi="Calibri" w:cs="Calibri"/>
                <w:noProof w:val="0"/>
                <w:color w:val="000000"/>
                <w:sz w:val="18"/>
                <w:szCs w:val="18"/>
                <w:lang w:eastAsia="lt-LT"/>
              </w:rPr>
            </w:pPr>
            <w:r w:rsidRPr="007772D3">
              <w:rPr>
                <w:rFonts w:ascii="Calibri" w:hAnsi="Calibri" w:cs="Calibri"/>
                <w:noProof w:val="0"/>
                <w:color w:val="000000"/>
                <w:sz w:val="18"/>
                <w:szCs w:val="18"/>
                <w:lang w:eastAsia="lt-LT"/>
              </w:rPr>
              <w:t>Saulės elektrinė</w:t>
            </w:r>
          </w:p>
        </w:tc>
        <w:tc>
          <w:tcPr>
            <w:tcW w:w="2660" w:type="dxa"/>
            <w:tcBorders>
              <w:top w:val="nil"/>
              <w:left w:val="nil"/>
              <w:bottom w:val="single" w:sz="4" w:space="0" w:color="auto"/>
              <w:right w:val="single" w:sz="4" w:space="0" w:color="auto"/>
            </w:tcBorders>
            <w:vAlign w:val="center"/>
            <w:hideMark/>
          </w:tcPr>
          <w:p w14:paraId="0751C400" w14:textId="77777777" w:rsidR="007772D3" w:rsidRPr="007772D3" w:rsidRDefault="007772D3" w:rsidP="007772D3">
            <w:pPr>
              <w:spacing w:after="0" w:line="240" w:lineRule="auto"/>
              <w:rPr>
                <w:rFonts w:ascii="Calibri" w:hAnsi="Calibri" w:cs="Calibri"/>
                <w:noProof w:val="0"/>
                <w:color w:val="000000"/>
                <w:sz w:val="18"/>
                <w:szCs w:val="18"/>
                <w:lang w:eastAsia="lt-LT"/>
              </w:rPr>
            </w:pPr>
            <w:r w:rsidRPr="007772D3">
              <w:rPr>
                <w:rFonts w:ascii="Calibri" w:hAnsi="Calibri" w:cs="Calibri"/>
                <w:noProof w:val="0"/>
                <w:color w:val="000000"/>
                <w:sz w:val="18"/>
                <w:szCs w:val="18"/>
                <w:lang w:eastAsia="lt-LT"/>
              </w:rPr>
              <w:t>Žemaičių g.9, Raseiniai</w:t>
            </w:r>
          </w:p>
        </w:tc>
        <w:tc>
          <w:tcPr>
            <w:tcW w:w="1871" w:type="dxa"/>
            <w:tcBorders>
              <w:top w:val="nil"/>
              <w:left w:val="nil"/>
              <w:bottom w:val="single" w:sz="4" w:space="0" w:color="auto"/>
              <w:right w:val="single" w:sz="4" w:space="0" w:color="auto"/>
            </w:tcBorders>
            <w:vAlign w:val="center"/>
            <w:hideMark/>
          </w:tcPr>
          <w:p w14:paraId="66D8FB08" w14:textId="77777777" w:rsidR="007772D3" w:rsidRPr="007772D3" w:rsidRDefault="007772D3" w:rsidP="007772D3">
            <w:pPr>
              <w:spacing w:after="0" w:line="240" w:lineRule="auto"/>
              <w:rPr>
                <w:rFonts w:ascii="Calibri" w:hAnsi="Calibri" w:cs="Calibri"/>
                <w:noProof w:val="0"/>
                <w:color w:val="000000"/>
                <w:sz w:val="18"/>
                <w:szCs w:val="18"/>
                <w:lang w:eastAsia="lt-LT"/>
              </w:rPr>
            </w:pPr>
            <w:r w:rsidRPr="007772D3">
              <w:rPr>
                <w:rFonts w:ascii="Calibri" w:hAnsi="Calibri" w:cs="Calibri"/>
                <w:noProof w:val="0"/>
                <w:color w:val="000000"/>
                <w:sz w:val="18"/>
                <w:szCs w:val="18"/>
                <w:lang w:eastAsia="lt-LT"/>
              </w:rPr>
              <w:t>99 kW</w:t>
            </w:r>
          </w:p>
        </w:tc>
        <w:tc>
          <w:tcPr>
            <w:tcW w:w="1843" w:type="dxa"/>
            <w:tcBorders>
              <w:top w:val="nil"/>
              <w:left w:val="nil"/>
              <w:bottom w:val="single" w:sz="4" w:space="0" w:color="auto"/>
              <w:right w:val="single" w:sz="4" w:space="0" w:color="auto"/>
            </w:tcBorders>
            <w:vAlign w:val="center"/>
            <w:hideMark/>
          </w:tcPr>
          <w:p w14:paraId="2D23433D" w14:textId="77777777" w:rsidR="007772D3" w:rsidRPr="007772D3" w:rsidRDefault="007772D3" w:rsidP="007772D3">
            <w:pPr>
              <w:spacing w:after="0" w:line="240" w:lineRule="auto"/>
              <w:rPr>
                <w:rFonts w:ascii="Calibri" w:hAnsi="Calibri" w:cs="Calibri"/>
                <w:noProof w:val="0"/>
                <w:color w:val="000000"/>
                <w:sz w:val="18"/>
                <w:szCs w:val="18"/>
                <w:lang w:eastAsia="lt-LT"/>
              </w:rPr>
            </w:pPr>
            <w:r w:rsidRPr="007772D3">
              <w:rPr>
                <w:rFonts w:ascii="Calibri" w:hAnsi="Calibri" w:cs="Calibri"/>
                <w:noProof w:val="0"/>
                <w:color w:val="000000"/>
                <w:sz w:val="18"/>
                <w:szCs w:val="18"/>
                <w:lang w:eastAsia="lt-LT"/>
              </w:rPr>
              <w:t>Nuosava</w:t>
            </w:r>
          </w:p>
        </w:tc>
        <w:tc>
          <w:tcPr>
            <w:tcW w:w="1814" w:type="dxa"/>
            <w:tcBorders>
              <w:top w:val="nil"/>
              <w:left w:val="nil"/>
              <w:bottom w:val="single" w:sz="4" w:space="0" w:color="auto"/>
              <w:right w:val="single" w:sz="4" w:space="0" w:color="auto"/>
            </w:tcBorders>
            <w:vAlign w:val="center"/>
            <w:hideMark/>
          </w:tcPr>
          <w:p w14:paraId="3CD75320" w14:textId="77777777" w:rsidR="007772D3" w:rsidRPr="007772D3" w:rsidRDefault="007772D3" w:rsidP="007772D3">
            <w:pPr>
              <w:spacing w:after="0" w:line="240" w:lineRule="auto"/>
              <w:rPr>
                <w:rFonts w:ascii="Calibri" w:hAnsi="Calibri" w:cs="Calibri"/>
                <w:noProof w:val="0"/>
                <w:color w:val="000000"/>
                <w:sz w:val="18"/>
                <w:szCs w:val="18"/>
                <w:lang w:eastAsia="lt-LT"/>
              </w:rPr>
            </w:pPr>
            <w:r w:rsidRPr="007772D3">
              <w:rPr>
                <w:rFonts w:ascii="Calibri" w:hAnsi="Calibri" w:cs="Calibri"/>
                <w:noProof w:val="0"/>
                <w:color w:val="000000"/>
                <w:sz w:val="18"/>
                <w:szCs w:val="18"/>
                <w:lang w:eastAsia="lt-LT"/>
              </w:rPr>
              <w:t>Baigta</w:t>
            </w:r>
          </w:p>
        </w:tc>
      </w:tr>
      <w:tr w:rsidR="007772D3" w:rsidRPr="007772D3" w14:paraId="13B568E3" w14:textId="77777777" w:rsidTr="00D63FB3">
        <w:trPr>
          <w:trHeight w:val="300"/>
        </w:trPr>
        <w:tc>
          <w:tcPr>
            <w:tcW w:w="532" w:type="dxa"/>
            <w:tcBorders>
              <w:top w:val="nil"/>
              <w:left w:val="single" w:sz="4" w:space="0" w:color="auto"/>
              <w:bottom w:val="single" w:sz="4" w:space="0" w:color="auto"/>
              <w:right w:val="single" w:sz="4" w:space="0" w:color="auto"/>
            </w:tcBorders>
            <w:vAlign w:val="center"/>
            <w:hideMark/>
          </w:tcPr>
          <w:p w14:paraId="3AC6F29C" w14:textId="77777777" w:rsidR="007772D3" w:rsidRPr="007772D3" w:rsidRDefault="007772D3" w:rsidP="007772D3">
            <w:pPr>
              <w:spacing w:after="0" w:line="240" w:lineRule="auto"/>
              <w:jc w:val="center"/>
              <w:rPr>
                <w:rFonts w:ascii="Calibri" w:hAnsi="Calibri" w:cs="Calibri"/>
                <w:noProof w:val="0"/>
                <w:color w:val="000000"/>
                <w:sz w:val="18"/>
                <w:szCs w:val="18"/>
                <w:lang w:eastAsia="lt-LT"/>
              </w:rPr>
            </w:pPr>
            <w:r w:rsidRPr="007772D3">
              <w:rPr>
                <w:rFonts w:ascii="Calibri" w:hAnsi="Calibri" w:cs="Calibri"/>
                <w:noProof w:val="0"/>
                <w:color w:val="000000"/>
                <w:sz w:val="18"/>
                <w:szCs w:val="18"/>
                <w:lang w:eastAsia="lt-LT"/>
              </w:rPr>
              <w:t>4</w:t>
            </w:r>
          </w:p>
        </w:tc>
        <w:tc>
          <w:tcPr>
            <w:tcW w:w="1628" w:type="dxa"/>
            <w:tcBorders>
              <w:top w:val="nil"/>
              <w:left w:val="nil"/>
              <w:bottom w:val="single" w:sz="4" w:space="0" w:color="auto"/>
              <w:right w:val="single" w:sz="4" w:space="0" w:color="auto"/>
            </w:tcBorders>
            <w:vAlign w:val="center"/>
            <w:hideMark/>
          </w:tcPr>
          <w:p w14:paraId="7D560F87" w14:textId="77777777" w:rsidR="007772D3" w:rsidRPr="007772D3" w:rsidRDefault="007772D3" w:rsidP="007772D3">
            <w:pPr>
              <w:spacing w:after="0" w:line="240" w:lineRule="auto"/>
              <w:rPr>
                <w:rFonts w:ascii="Calibri" w:hAnsi="Calibri" w:cs="Calibri"/>
                <w:noProof w:val="0"/>
                <w:color w:val="000000"/>
                <w:sz w:val="18"/>
                <w:szCs w:val="18"/>
                <w:lang w:eastAsia="lt-LT"/>
              </w:rPr>
            </w:pPr>
            <w:r w:rsidRPr="007772D3">
              <w:rPr>
                <w:rFonts w:ascii="Calibri" w:hAnsi="Calibri" w:cs="Calibri"/>
                <w:noProof w:val="0"/>
                <w:color w:val="000000"/>
                <w:sz w:val="18"/>
                <w:szCs w:val="18"/>
                <w:lang w:eastAsia="lt-LT"/>
              </w:rPr>
              <w:t>Vėjo elektrinė</w:t>
            </w:r>
          </w:p>
        </w:tc>
        <w:tc>
          <w:tcPr>
            <w:tcW w:w="2660" w:type="dxa"/>
            <w:tcBorders>
              <w:top w:val="nil"/>
              <w:left w:val="nil"/>
              <w:bottom w:val="single" w:sz="4" w:space="0" w:color="auto"/>
              <w:right w:val="single" w:sz="4" w:space="0" w:color="auto"/>
            </w:tcBorders>
            <w:vAlign w:val="center"/>
            <w:hideMark/>
          </w:tcPr>
          <w:p w14:paraId="699EAB79" w14:textId="77777777" w:rsidR="007772D3" w:rsidRPr="007772D3" w:rsidRDefault="007772D3" w:rsidP="007772D3">
            <w:pPr>
              <w:spacing w:after="0" w:line="240" w:lineRule="auto"/>
              <w:rPr>
                <w:rFonts w:ascii="Calibri" w:hAnsi="Calibri" w:cs="Calibri"/>
                <w:noProof w:val="0"/>
                <w:color w:val="000000"/>
                <w:sz w:val="18"/>
                <w:szCs w:val="18"/>
                <w:lang w:eastAsia="lt-LT"/>
              </w:rPr>
            </w:pPr>
            <w:proofErr w:type="spellStart"/>
            <w:r w:rsidRPr="007772D3">
              <w:rPr>
                <w:rFonts w:ascii="Calibri" w:hAnsi="Calibri" w:cs="Calibri"/>
                <w:noProof w:val="0"/>
                <w:color w:val="000000"/>
                <w:sz w:val="18"/>
                <w:szCs w:val="18"/>
                <w:lang w:eastAsia="lt-LT"/>
              </w:rPr>
              <w:t>Gujėnų</w:t>
            </w:r>
            <w:proofErr w:type="spellEnd"/>
            <w:r w:rsidRPr="007772D3">
              <w:rPr>
                <w:rFonts w:ascii="Calibri" w:hAnsi="Calibri" w:cs="Calibri"/>
                <w:noProof w:val="0"/>
                <w:color w:val="000000"/>
                <w:sz w:val="18"/>
                <w:szCs w:val="18"/>
                <w:lang w:eastAsia="lt-LT"/>
              </w:rPr>
              <w:t xml:space="preserve"> k., Radviliškio r. </w:t>
            </w:r>
          </w:p>
        </w:tc>
        <w:tc>
          <w:tcPr>
            <w:tcW w:w="1871" w:type="dxa"/>
            <w:tcBorders>
              <w:top w:val="nil"/>
              <w:left w:val="nil"/>
              <w:bottom w:val="single" w:sz="4" w:space="0" w:color="auto"/>
              <w:right w:val="single" w:sz="4" w:space="0" w:color="auto"/>
            </w:tcBorders>
            <w:vAlign w:val="center"/>
            <w:hideMark/>
          </w:tcPr>
          <w:p w14:paraId="07251D7F" w14:textId="77777777" w:rsidR="007772D3" w:rsidRPr="007772D3" w:rsidRDefault="007772D3" w:rsidP="007772D3">
            <w:pPr>
              <w:spacing w:after="0" w:line="240" w:lineRule="auto"/>
              <w:rPr>
                <w:rFonts w:ascii="Calibri" w:hAnsi="Calibri" w:cs="Calibri"/>
                <w:noProof w:val="0"/>
                <w:color w:val="000000"/>
                <w:sz w:val="18"/>
                <w:szCs w:val="18"/>
                <w:lang w:eastAsia="lt-LT"/>
              </w:rPr>
            </w:pPr>
            <w:r w:rsidRPr="007772D3">
              <w:rPr>
                <w:rFonts w:ascii="Calibri" w:hAnsi="Calibri" w:cs="Calibri"/>
                <w:noProof w:val="0"/>
                <w:color w:val="000000"/>
                <w:sz w:val="18"/>
                <w:szCs w:val="18"/>
                <w:lang w:eastAsia="lt-LT"/>
              </w:rPr>
              <w:t>290 kW</w:t>
            </w:r>
          </w:p>
        </w:tc>
        <w:tc>
          <w:tcPr>
            <w:tcW w:w="1843" w:type="dxa"/>
            <w:tcBorders>
              <w:top w:val="nil"/>
              <w:left w:val="nil"/>
              <w:bottom w:val="single" w:sz="4" w:space="0" w:color="auto"/>
              <w:right w:val="single" w:sz="4" w:space="0" w:color="auto"/>
            </w:tcBorders>
            <w:vAlign w:val="center"/>
            <w:hideMark/>
          </w:tcPr>
          <w:p w14:paraId="35E95120" w14:textId="77777777" w:rsidR="007772D3" w:rsidRPr="007772D3" w:rsidRDefault="007772D3" w:rsidP="007772D3">
            <w:pPr>
              <w:spacing w:after="0" w:line="240" w:lineRule="auto"/>
              <w:rPr>
                <w:rFonts w:ascii="Calibri" w:hAnsi="Calibri" w:cs="Calibri"/>
                <w:noProof w:val="0"/>
                <w:color w:val="000000"/>
                <w:sz w:val="18"/>
                <w:szCs w:val="18"/>
                <w:lang w:eastAsia="lt-LT"/>
              </w:rPr>
            </w:pPr>
            <w:r w:rsidRPr="007772D3">
              <w:rPr>
                <w:rFonts w:ascii="Calibri" w:hAnsi="Calibri" w:cs="Calibri"/>
                <w:noProof w:val="0"/>
                <w:color w:val="000000"/>
                <w:sz w:val="18"/>
                <w:szCs w:val="18"/>
                <w:lang w:eastAsia="lt-LT"/>
              </w:rPr>
              <w:t>Nuoma</w:t>
            </w:r>
          </w:p>
        </w:tc>
        <w:tc>
          <w:tcPr>
            <w:tcW w:w="1814" w:type="dxa"/>
            <w:tcBorders>
              <w:top w:val="nil"/>
              <w:left w:val="nil"/>
              <w:bottom w:val="single" w:sz="4" w:space="0" w:color="auto"/>
              <w:right w:val="single" w:sz="4" w:space="0" w:color="auto"/>
            </w:tcBorders>
            <w:vAlign w:val="center"/>
            <w:hideMark/>
          </w:tcPr>
          <w:p w14:paraId="52DA171C" w14:textId="77777777" w:rsidR="007772D3" w:rsidRPr="007772D3" w:rsidRDefault="007772D3" w:rsidP="007772D3">
            <w:pPr>
              <w:spacing w:after="0" w:line="240" w:lineRule="auto"/>
              <w:rPr>
                <w:rFonts w:ascii="Calibri" w:hAnsi="Calibri" w:cs="Calibri"/>
                <w:noProof w:val="0"/>
                <w:color w:val="000000"/>
                <w:sz w:val="18"/>
                <w:szCs w:val="18"/>
                <w:lang w:eastAsia="lt-LT"/>
              </w:rPr>
            </w:pPr>
            <w:r w:rsidRPr="007772D3">
              <w:rPr>
                <w:rFonts w:ascii="Calibri" w:hAnsi="Calibri" w:cs="Calibri"/>
                <w:noProof w:val="0"/>
                <w:color w:val="000000"/>
                <w:sz w:val="18"/>
                <w:szCs w:val="18"/>
                <w:lang w:eastAsia="lt-LT"/>
              </w:rPr>
              <w:t xml:space="preserve">Pagal sutartį </w:t>
            </w:r>
          </w:p>
        </w:tc>
      </w:tr>
    </w:tbl>
    <w:p w14:paraId="31858C88" w14:textId="77777777" w:rsidR="007772D3" w:rsidRPr="007772D3" w:rsidRDefault="007772D3" w:rsidP="007772D3">
      <w:pPr>
        <w:spacing w:after="0" w:line="276" w:lineRule="auto"/>
        <w:ind w:firstLine="709"/>
        <w:jc w:val="both"/>
        <w:rPr>
          <w:rFonts w:ascii="Calibri" w:hAnsi="Calibri" w:cs="Calibri"/>
          <w:noProof w:val="0"/>
          <w:sz w:val="18"/>
          <w:szCs w:val="18"/>
          <w:lang w:eastAsia="lt-LT"/>
        </w:rPr>
      </w:pPr>
    </w:p>
    <w:p w14:paraId="6B6CFC7E" w14:textId="77777777" w:rsidR="007772D3" w:rsidRPr="007772D3" w:rsidRDefault="007772D3" w:rsidP="007772D3">
      <w:pPr>
        <w:spacing w:after="0" w:line="276" w:lineRule="auto"/>
        <w:ind w:firstLine="709"/>
        <w:jc w:val="both"/>
        <w:rPr>
          <w:rFonts w:ascii="Calibri" w:hAnsi="Calibri" w:cs="Calibri"/>
          <w:noProof w:val="0"/>
          <w:sz w:val="18"/>
          <w:szCs w:val="18"/>
          <w:lang w:eastAsia="lt-LT"/>
        </w:rPr>
      </w:pPr>
      <w:r w:rsidRPr="007772D3">
        <w:rPr>
          <w:rFonts w:ascii="Calibri" w:hAnsi="Calibri" w:cs="Calibri"/>
          <w:noProof w:val="0"/>
          <w:sz w:val="18"/>
          <w:szCs w:val="18"/>
          <w:lang w:eastAsia="lt-LT"/>
        </w:rPr>
        <w:t>Nuosava elektros energijos gamyba dalinai padengia objektų elektros energijos poreikį. Likęs elektros energijos kiekis bus perkamas CVP  IS atviro konkurso būdu</w:t>
      </w:r>
    </w:p>
    <w:p w14:paraId="4F1F6BBA" w14:textId="77777777" w:rsidR="007772D3" w:rsidRPr="007772D3" w:rsidRDefault="007772D3" w:rsidP="007772D3">
      <w:pPr>
        <w:spacing w:before="100" w:beforeAutospacing="1" w:after="100" w:afterAutospacing="1" w:line="276" w:lineRule="auto"/>
        <w:ind w:left="-680" w:firstLine="709"/>
        <w:jc w:val="both"/>
        <w:rPr>
          <w:rFonts w:ascii="Calibri" w:hAnsi="Calibri" w:cs="Calibri"/>
          <w:noProof w:val="0"/>
          <w:sz w:val="18"/>
          <w:szCs w:val="18"/>
          <w:lang w:eastAsia="lt-LT"/>
        </w:rPr>
      </w:pPr>
    </w:p>
    <w:p w14:paraId="0374A573" w14:textId="77777777" w:rsidR="007772D3" w:rsidRPr="007772D3" w:rsidRDefault="007772D3" w:rsidP="007772D3">
      <w:pPr>
        <w:spacing w:before="100" w:beforeAutospacing="1" w:after="100" w:afterAutospacing="1" w:line="276" w:lineRule="auto"/>
        <w:ind w:left="-680" w:firstLine="709"/>
        <w:jc w:val="both"/>
        <w:rPr>
          <w:rFonts w:ascii="Calibri" w:hAnsi="Calibri" w:cs="Calibri"/>
          <w:noProof w:val="0"/>
          <w:sz w:val="18"/>
          <w:szCs w:val="18"/>
          <w:lang w:eastAsia="lt-LT"/>
        </w:rPr>
      </w:pPr>
    </w:p>
    <w:p w14:paraId="2CFBEF51" w14:textId="77777777" w:rsidR="007772D3" w:rsidRPr="007772D3" w:rsidRDefault="007772D3" w:rsidP="007772D3">
      <w:pPr>
        <w:spacing w:before="100" w:beforeAutospacing="1" w:after="100" w:afterAutospacing="1" w:line="276" w:lineRule="auto"/>
        <w:ind w:left="-680" w:firstLine="709"/>
        <w:jc w:val="both"/>
        <w:rPr>
          <w:rFonts w:ascii="Calibri" w:hAnsi="Calibri" w:cs="Calibri"/>
          <w:noProof w:val="0"/>
          <w:sz w:val="18"/>
          <w:szCs w:val="18"/>
          <w:lang w:eastAsia="lt-LT"/>
        </w:rPr>
      </w:pPr>
    </w:p>
    <w:p w14:paraId="5818B54A" w14:textId="77777777" w:rsidR="007772D3" w:rsidRPr="007772D3" w:rsidRDefault="007772D3" w:rsidP="007772D3">
      <w:pPr>
        <w:spacing w:before="80" w:after="0"/>
        <w:jc w:val="center"/>
        <w:rPr>
          <w:rFonts w:ascii="Calibri" w:eastAsia="MS Mincho" w:hAnsi="Calibri" w:cs="Calibri"/>
          <w:sz w:val="21"/>
        </w:rPr>
      </w:pPr>
      <w:r w:rsidRPr="007772D3">
        <w:rPr>
          <w:rFonts w:ascii="Calibri" w:eastAsia="MS Mincho" w:hAnsi="Calibri" w:cs="Calibri"/>
          <w:i/>
          <w:sz w:val="19"/>
        </w:rPr>
        <w:t>Šis priedas yra neatskiriama Sutarties dalis.</w:t>
      </w:r>
    </w:p>
    <w:p w14:paraId="46EFC0EF" w14:textId="77777777" w:rsidR="007772D3" w:rsidRPr="007772D3" w:rsidRDefault="007772D3" w:rsidP="007772D3">
      <w:pPr>
        <w:spacing w:after="0" w:line="240" w:lineRule="auto"/>
        <w:ind w:firstLine="720"/>
        <w:jc w:val="right"/>
        <w:rPr>
          <w:rFonts w:ascii="Calibri" w:eastAsia="Calibri" w:hAnsi="Calibri" w:cs="Calibri"/>
          <w:b/>
          <w:sz w:val="24"/>
          <w:szCs w:val="24"/>
        </w:rPr>
      </w:pPr>
    </w:p>
    <w:p w14:paraId="74246E04" w14:textId="76C95D9F" w:rsidR="00C21E04" w:rsidRPr="008C5F4F" w:rsidRDefault="00C21E04" w:rsidP="007772D3">
      <w:pPr>
        <w:spacing w:line="276" w:lineRule="auto"/>
        <w:jc w:val="both"/>
        <w:rPr>
          <w:rFonts w:ascii="Calibri" w:hAnsi="Calibri" w:cs="Calibri"/>
        </w:rPr>
      </w:pPr>
    </w:p>
    <w:sectPr w:rsidR="00C21E04" w:rsidRPr="008C5F4F" w:rsidSect="008C5F4F">
      <w:footerReference w:type="default" r:id="rId8"/>
      <w:pgSz w:w="11906" w:h="16838"/>
      <w:pgMar w:top="1021" w:right="851" w:bottom="1021" w:left="1134" w:header="454" w:footer="454"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1F60D1" w14:textId="77777777" w:rsidR="00883A10" w:rsidRDefault="00883A10">
      <w:pPr>
        <w:spacing w:after="0" w:line="240" w:lineRule="auto"/>
      </w:pPr>
      <w:r>
        <w:separator/>
      </w:r>
    </w:p>
  </w:endnote>
  <w:endnote w:type="continuationSeparator" w:id="0">
    <w:p w14:paraId="53B05730" w14:textId="77777777" w:rsidR="00883A10" w:rsidRDefault="00883A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F99571" w14:textId="77777777" w:rsidR="00E17415" w:rsidRDefault="00000000">
    <w:pPr>
      <w:jc w:val="center"/>
    </w:pPr>
    <w:r>
      <w:rPr>
        <w:sz w:val="18"/>
      </w:rPr>
      <w:fldChar w:fldCharType="begin"/>
    </w:r>
    <w:r>
      <w:rPr>
        <w:sz w:val="18"/>
      </w:rPr>
      <w:instrText>PAGE</w:instrText>
    </w:r>
    <w:r>
      <w:rPr>
        <w:sz w:val="18"/>
      </w:rPr>
      <w:fldChar w:fldCharType="separate"/>
    </w:r>
    <w:r w:rsidR="008C5F4F">
      <w:rPr>
        <w:sz w:val="18"/>
      </w:rPr>
      <w:t>1</w:t>
    </w:r>
    <w:r>
      <w:rPr>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37B05F" w14:textId="77777777" w:rsidR="00883A10" w:rsidRDefault="00883A10">
      <w:pPr>
        <w:spacing w:after="0" w:line="240" w:lineRule="auto"/>
      </w:pPr>
      <w:r>
        <w:separator/>
      </w:r>
    </w:p>
  </w:footnote>
  <w:footnote w:type="continuationSeparator" w:id="0">
    <w:p w14:paraId="50490317" w14:textId="77777777" w:rsidR="00883A10" w:rsidRDefault="00883A1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19A3EF" w14:textId="77777777" w:rsidR="007772D3" w:rsidRPr="00247F31" w:rsidRDefault="007772D3" w:rsidP="00280D9F">
    <w:pPr>
      <w:pStyle w:val="Antrats"/>
      <w:jc w:val="center"/>
      <w:rPr>
        <w:sz w:val="18"/>
        <w:szCs w:val="18"/>
      </w:rPr>
    </w:pPr>
    <w:r w:rsidRPr="00247F31">
      <w:rPr>
        <w:sz w:val="18"/>
        <w:szCs w:val="18"/>
      </w:rPr>
      <w:fldChar w:fldCharType="begin"/>
    </w:r>
    <w:r w:rsidRPr="00247F31">
      <w:rPr>
        <w:sz w:val="18"/>
        <w:szCs w:val="18"/>
      </w:rPr>
      <w:instrText>PAGE  \* Arabic  \* MERGEFORMAT</w:instrText>
    </w:r>
    <w:r w:rsidRPr="00247F31">
      <w:rPr>
        <w:sz w:val="18"/>
        <w:szCs w:val="18"/>
      </w:rPr>
      <w:fldChar w:fldCharType="separate"/>
    </w:r>
    <w:r>
      <w:rPr>
        <w:sz w:val="18"/>
        <w:szCs w:val="18"/>
      </w:rPr>
      <w:t>14</w:t>
    </w:r>
    <w:r w:rsidRPr="00247F31">
      <w:rPr>
        <w:sz w:val="18"/>
        <w:szCs w:val="18"/>
      </w:rPr>
      <w:fldChar w:fldCharType="end"/>
    </w:r>
    <w:r w:rsidRPr="00247F31">
      <w:rPr>
        <w:sz w:val="18"/>
        <w:szCs w:val="18"/>
      </w:rPr>
      <w:t xml:space="preserve"> / </w:t>
    </w:r>
    <w:r w:rsidRPr="00247F31">
      <w:rPr>
        <w:sz w:val="18"/>
        <w:szCs w:val="18"/>
      </w:rPr>
      <w:fldChar w:fldCharType="begin"/>
    </w:r>
    <w:r w:rsidRPr="00247F31">
      <w:rPr>
        <w:sz w:val="18"/>
        <w:szCs w:val="18"/>
      </w:rPr>
      <w:instrText>NUMPAGES  \* Arabic  \* MERGEFORMAT</w:instrText>
    </w:r>
    <w:r w:rsidRPr="00247F31">
      <w:rPr>
        <w:sz w:val="18"/>
        <w:szCs w:val="18"/>
      </w:rPr>
      <w:fldChar w:fldCharType="separate"/>
    </w:r>
    <w:r>
      <w:rPr>
        <w:sz w:val="18"/>
        <w:szCs w:val="18"/>
      </w:rPr>
      <w:t>23</w:t>
    </w:r>
    <w:r w:rsidRPr="00247F31">
      <w:rPr>
        <w:sz w:val="18"/>
        <w:szCs w:val="18"/>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B09DA4" w14:textId="77777777" w:rsidR="007772D3" w:rsidRPr="00430C66" w:rsidRDefault="007772D3" w:rsidP="00280D9F">
    <w:pPr>
      <w:pStyle w:val="Antrats"/>
      <w:jc w:val="center"/>
    </w:pPr>
    <w:r w:rsidRPr="00430C66">
      <w:fldChar w:fldCharType="begin"/>
    </w:r>
    <w:r w:rsidRPr="00430C66">
      <w:instrText>PAGE  \* Arabic  \* MERGEFORMAT</w:instrText>
    </w:r>
    <w:r w:rsidRPr="00430C66">
      <w:fldChar w:fldCharType="separate"/>
    </w:r>
    <w:r>
      <w:t>1</w:t>
    </w:r>
    <w:r w:rsidRPr="00430C66">
      <w:fldChar w:fldCharType="end"/>
    </w:r>
    <w:r w:rsidRPr="00430C66">
      <w:t xml:space="preserve"> / </w:t>
    </w:r>
    <w:r w:rsidRPr="00430C66">
      <w:fldChar w:fldCharType="begin"/>
    </w:r>
    <w:r w:rsidRPr="00430C66">
      <w:instrText>NUMPAGES  \* Arabic  \* MERGEFORMAT</w:instrText>
    </w:r>
    <w:r w:rsidRPr="00430C66">
      <w:fldChar w:fldCharType="separate"/>
    </w:r>
    <w:r>
      <w:t>23</w:t>
    </w:r>
    <w:r w:rsidRPr="00430C66">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1EFF"/>
    <w:rsid w:val="00052809"/>
    <w:rsid w:val="00053BAD"/>
    <w:rsid w:val="000950AB"/>
    <w:rsid w:val="00164646"/>
    <w:rsid w:val="001851F3"/>
    <w:rsid w:val="001B17E2"/>
    <w:rsid w:val="00284FD9"/>
    <w:rsid w:val="002A1D53"/>
    <w:rsid w:val="00337F25"/>
    <w:rsid w:val="00366617"/>
    <w:rsid w:val="0037205F"/>
    <w:rsid w:val="003E09E5"/>
    <w:rsid w:val="004F706B"/>
    <w:rsid w:val="005216E6"/>
    <w:rsid w:val="0059617F"/>
    <w:rsid w:val="006033FA"/>
    <w:rsid w:val="00657DD8"/>
    <w:rsid w:val="00666017"/>
    <w:rsid w:val="006952A5"/>
    <w:rsid w:val="006E0394"/>
    <w:rsid w:val="006F5736"/>
    <w:rsid w:val="00707CD1"/>
    <w:rsid w:val="0073155E"/>
    <w:rsid w:val="0077558A"/>
    <w:rsid w:val="007772D3"/>
    <w:rsid w:val="00793771"/>
    <w:rsid w:val="00793785"/>
    <w:rsid w:val="007D1C85"/>
    <w:rsid w:val="00860ABD"/>
    <w:rsid w:val="00883A10"/>
    <w:rsid w:val="008A45BC"/>
    <w:rsid w:val="008C5F4F"/>
    <w:rsid w:val="008F0BAA"/>
    <w:rsid w:val="008F70E2"/>
    <w:rsid w:val="009A57B5"/>
    <w:rsid w:val="009B588C"/>
    <w:rsid w:val="00A65761"/>
    <w:rsid w:val="00AF5C43"/>
    <w:rsid w:val="00B24038"/>
    <w:rsid w:val="00B40A42"/>
    <w:rsid w:val="00B7150A"/>
    <w:rsid w:val="00B8688C"/>
    <w:rsid w:val="00BB178E"/>
    <w:rsid w:val="00C1157F"/>
    <w:rsid w:val="00C21E04"/>
    <w:rsid w:val="00C94506"/>
    <w:rsid w:val="00C96991"/>
    <w:rsid w:val="00CA6D70"/>
    <w:rsid w:val="00D26151"/>
    <w:rsid w:val="00D6029B"/>
    <w:rsid w:val="00D72BA9"/>
    <w:rsid w:val="00DA3909"/>
    <w:rsid w:val="00DD3C6C"/>
    <w:rsid w:val="00E17415"/>
    <w:rsid w:val="00E6083C"/>
    <w:rsid w:val="00F45465"/>
    <w:rsid w:val="00F65893"/>
    <w:rsid w:val="00FA1EFF"/>
    <w:rsid w:val="00FA4CD9"/>
    <w:rsid w:val="00FD2D47"/>
    <w:rsid w:val="00FD3298"/>
    <w:rsid w:val="00FD6A1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D3E03D"/>
  <w15:chartTrackingRefBased/>
  <w15:docId w15:val="{842580B6-1C0D-4146-A07E-C9EFA67D6B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337F25"/>
    <w:pPr>
      <w:spacing w:after="60" w:line="259" w:lineRule="auto"/>
    </w:pPr>
    <w:rPr>
      <w:rFonts w:ascii="Times New Roman" w:eastAsia="Times New Roman" w:hAnsi="Times New Roman" w:cs="Times New Roman"/>
      <w:noProof/>
      <w:kern w:val="0"/>
      <w:sz w:val="22"/>
      <w:szCs w:val="22"/>
      <w14:ligatures w14:val="none"/>
    </w:rPr>
  </w:style>
  <w:style w:type="paragraph" w:styleId="Antrat1">
    <w:name w:val="heading 1"/>
    <w:basedOn w:val="prastasis"/>
    <w:next w:val="prastasis"/>
    <w:link w:val="Antrat1Diagrama"/>
    <w:uiPriority w:val="9"/>
    <w:qFormat/>
    <w:rsid w:val="00FA1EFF"/>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Antrat2">
    <w:name w:val="heading 2"/>
    <w:basedOn w:val="prastasis"/>
    <w:next w:val="prastasis"/>
    <w:link w:val="Antrat2Diagrama"/>
    <w:uiPriority w:val="9"/>
    <w:semiHidden/>
    <w:unhideWhenUsed/>
    <w:qFormat/>
    <w:rsid w:val="00FA1EFF"/>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Antrat3">
    <w:name w:val="heading 3"/>
    <w:basedOn w:val="prastasis"/>
    <w:next w:val="prastasis"/>
    <w:link w:val="Antrat3Diagrama"/>
    <w:uiPriority w:val="9"/>
    <w:semiHidden/>
    <w:unhideWhenUsed/>
    <w:qFormat/>
    <w:rsid w:val="00FA1EFF"/>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Antrat4">
    <w:name w:val="heading 4"/>
    <w:basedOn w:val="prastasis"/>
    <w:next w:val="prastasis"/>
    <w:link w:val="Antrat4Diagrama"/>
    <w:uiPriority w:val="9"/>
    <w:semiHidden/>
    <w:unhideWhenUsed/>
    <w:qFormat/>
    <w:rsid w:val="00FA1EFF"/>
    <w:pPr>
      <w:keepNext/>
      <w:keepLines/>
      <w:spacing w:before="80" w:after="40" w:line="278" w:lineRule="auto"/>
      <w:outlineLvl w:val="3"/>
    </w:pPr>
    <w:rPr>
      <w:rFonts w:asciiTheme="minorHAnsi" w:eastAsiaTheme="majorEastAsia" w:hAnsiTheme="minorHAnsi" w:cstheme="majorBidi"/>
      <w:i/>
      <w:iCs/>
      <w:color w:val="0F4761" w:themeColor="accent1" w:themeShade="BF"/>
      <w:kern w:val="2"/>
      <w:szCs w:val="24"/>
      <w14:ligatures w14:val="standardContextual"/>
    </w:rPr>
  </w:style>
  <w:style w:type="paragraph" w:styleId="Antrat5">
    <w:name w:val="heading 5"/>
    <w:basedOn w:val="prastasis"/>
    <w:next w:val="prastasis"/>
    <w:link w:val="Antrat5Diagrama"/>
    <w:uiPriority w:val="9"/>
    <w:semiHidden/>
    <w:unhideWhenUsed/>
    <w:qFormat/>
    <w:rsid w:val="00FA1EFF"/>
    <w:pPr>
      <w:keepNext/>
      <w:keepLines/>
      <w:spacing w:before="80" w:after="40" w:line="278" w:lineRule="auto"/>
      <w:outlineLvl w:val="4"/>
    </w:pPr>
    <w:rPr>
      <w:rFonts w:asciiTheme="minorHAnsi" w:eastAsiaTheme="majorEastAsia" w:hAnsiTheme="minorHAnsi" w:cstheme="majorBidi"/>
      <w:color w:val="0F4761" w:themeColor="accent1" w:themeShade="BF"/>
      <w:kern w:val="2"/>
      <w:szCs w:val="24"/>
      <w14:ligatures w14:val="standardContextual"/>
    </w:rPr>
  </w:style>
  <w:style w:type="paragraph" w:styleId="Antrat6">
    <w:name w:val="heading 6"/>
    <w:basedOn w:val="prastasis"/>
    <w:next w:val="prastasis"/>
    <w:link w:val="Antrat6Diagrama"/>
    <w:uiPriority w:val="9"/>
    <w:semiHidden/>
    <w:unhideWhenUsed/>
    <w:qFormat/>
    <w:rsid w:val="00FA1EFF"/>
    <w:pPr>
      <w:keepNext/>
      <w:keepLines/>
      <w:spacing w:before="40" w:after="0" w:line="278" w:lineRule="auto"/>
      <w:outlineLvl w:val="5"/>
    </w:pPr>
    <w:rPr>
      <w:rFonts w:asciiTheme="minorHAnsi" w:eastAsiaTheme="majorEastAsia" w:hAnsiTheme="minorHAnsi" w:cstheme="majorBidi"/>
      <w:i/>
      <w:iCs/>
      <w:color w:val="595959" w:themeColor="text1" w:themeTint="A6"/>
      <w:kern w:val="2"/>
      <w:szCs w:val="24"/>
      <w14:ligatures w14:val="standardContextual"/>
    </w:rPr>
  </w:style>
  <w:style w:type="paragraph" w:styleId="Antrat7">
    <w:name w:val="heading 7"/>
    <w:basedOn w:val="prastasis"/>
    <w:next w:val="prastasis"/>
    <w:link w:val="Antrat7Diagrama"/>
    <w:uiPriority w:val="9"/>
    <w:semiHidden/>
    <w:unhideWhenUsed/>
    <w:qFormat/>
    <w:rsid w:val="00FA1EFF"/>
    <w:pPr>
      <w:keepNext/>
      <w:keepLines/>
      <w:spacing w:before="40" w:after="0" w:line="278" w:lineRule="auto"/>
      <w:outlineLvl w:val="6"/>
    </w:pPr>
    <w:rPr>
      <w:rFonts w:asciiTheme="minorHAnsi" w:eastAsiaTheme="majorEastAsia" w:hAnsiTheme="minorHAnsi" w:cstheme="majorBidi"/>
      <w:color w:val="595959" w:themeColor="text1" w:themeTint="A6"/>
      <w:kern w:val="2"/>
      <w:szCs w:val="24"/>
      <w14:ligatures w14:val="standardContextual"/>
    </w:rPr>
  </w:style>
  <w:style w:type="paragraph" w:styleId="Antrat8">
    <w:name w:val="heading 8"/>
    <w:basedOn w:val="prastasis"/>
    <w:next w:val="prastasis"/>
    <w:link w:val="Antrat8Diagrama"/>
    <w:uiPriority w:val="9"/>
    <w:semiHidden/>
    <w:unhideWhenUsed/>
    <w:qFormat/>
    <w:rsid w:val="00FA1EFF"/>
    <w:pPr>
      <w:keepNext/>
      <w:keepLines/>
      <w:spacing w:after="0" w:line="278" w:lineRule="auto"/>
      <w:outlineLvl w:val="7"/>
    </w:pPr>
    <w:rPr>
      <w:rFonts w:asciiTheme="minorHAnsi" w:eastAsiaTheme="majorEastAsia" w:hAnsiTheme="minorHAnsi" w:cstheme="majorBidi"/>
      <w:i/>
      <w:iCs/>
      <w:color w:val="272727" w:themeColor="text1" w:themeTint="D8"/>
      <w:kern w:val="2"/>
      <w:szCs w:val="24"/>
      <w14:ligatures w14:val="standardContextual"/>
    </w:rPr>
  </w:style>
  <w:style w:type="paragraph" w:styleId="Antrat9">
    <w:name w:val="heading 9"/>
    <w:basedOn w:val="prastasis"/>
    <w:next w:val="prastasis"/>
    <w:link w:val="Antrat9Diagrama"/>
    <w:uiPriority w:val="9"/>
    <w:semiHidden/>
    <w:unhideWhenUsed/>
    <w:qFormat/>
    <w:rsid w:val="00FA1EFF"/>
    <w:pPr>
      <w:keepNext/>
      <w:keepLines/>
      <w:spacing w:after="0" w:line="278" w:lineRule="auto"/>
      <w:outlineLvl w:val="8"/>
    </w:pPr>
    <w:rPr>
      <w:rFonts w:asciiTheme="minorHAnsi" w:eastAsiaTheme="majorEastAsia" w:hAnsiTheme="minorHAnsi" w:cstheme="majorBidi"/>
      <w:color w:val="272727" w:themeColor="text1" w:themeTint="D8"/>
      <w:kern w:val="2"/>
      <w:szCs w:val="24"/>
      <w14:ligatures w14:val="standardContextual"/>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FA1EFF"/>
    <w:rPr>
      <w:rFonts w:asciiTheme="majorHAnsi" w:eastAsiaTheme="majorEastAsia" w:hAnsiTheme="majorHAnsi" w:cstheme="majorBidi"/>
      <w:noProof/>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FA1EFF"/>
    <w:rPr>
      <w:rFonts w:asciiTheme="majorHAnsi" w:eastAsiaTheme="majorEastAsia" w:hAnsiTheme="majorHAnsi" w:cstheme="majorBidi"/>
      <w:noProof/>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FA1EFF"/>
    <w:rPr>
      <w:rFonts w:eastAsiaTheme="majorEastAsia" w:cstheme="majorBidi"/>
      <w:noProof/>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FA1EFF"/>
    <w:rPr>
      <w:rFonts w:eastAsiaTheme="majorEastAsia" w:cstheme="majorBidi"/>
      <w:i/>
      <w:iCs/>
      <w:noProof/>
      <w:color w:val="0F4761" w:themeColor="accent1" w:themeShade="BF"/>
    </w:rPr>
  </w:style>
  <w:style w:type="character" w:customStyle="1" w:styleId="Antrat5Diagrama">
    <w:name w:val="Antraštė 5 Diagrama"/>
    <w:basedOn w:val="Numatytasispastraiposriftas"/>
    <w:link w:val="Antrat5"/>
    <w:uiPriority w:val="9"/>
    <w:semiHidden/>
    <w:rsid w:val="00FA1EFF"/>
    <w:rPr>
      <w:rFonts w:eastAsiaTheme="majorEastAsia" w:cstheme="majorBidi"/>
      <w:noProof/>
      <w:color w:val="0F4761" w:themeColor="accent1" w:themeShade="BF"/>
    </w:rPr>
  </w:style>
  <w:style w:type="character" w:customStyle="1" w:styleId="Antrat6Diagrama">
    <w:name w:val="Antraštė 6 Diagrama"/>
    <w:basedOn w:val="Numatytasispastraiposriftas"/>
    <w:link w:val="Antrat6"/>
    <w:uiPriority w:val="9"/>
    <w:semiHidden/>
    <w:rsid w:val="00FA1EFF"/>
    <w:rPr>
      <w:rFonts w:eastAsiaTheme="majorEastAsia" w:cstheme="majorBidi"/>
      <w:i/>
      <w:iCs/>
      <w:noProof/>
      <w:color w:val="595959" w:themeColor="text1" w:themeTint="A6"/>
    </w:rPr>
  </w:style>
  <w:style w:type="character" w:customStyle="1" w:styleId="Antrat7Diagrama">
    <w:name w:val="Antraštė 7 Diagrama"/>
    <w:basedOn w:val="Numatytasispastraiposriftas"/>
    <w:link w:val="Antrat7"/>
    <w:uiPriority w:val="9"/>
    <w:semiHidden/>
    <w:rsid w:val="00FA1EFF"/>
    <w:rPr>
      <w:rFonts w:eastAsiaTheme="majorEastAsia" w:cstheme="majorBidi"/>
      <w:noProof/>
      <w:color w:val="595959" w:themeColor="text1" w:themeTint="A6"/>
    </w:rPr>
  </w:style>
  <w:style w:type="character" w:customStyle="1" w:styleId="Antrat8Diagrama">
    <w:name w:val="Antraštė 8 Diagrama"/>
    <w:basedOn w:val="Numatytasispastraiposriftas"/>
    <w:link w:val="Antrat8"/>
    <w:uiPriority w:val="9"/>
    <w:semiHidden/>
    <w:rsid w:val="00FA1EFF"/>
    <w:rPr>
      <w:rFonts w:eastAsiaTheme="majorEastAsia" w:cstheme="majorBidi"/>
      <w:i/>
      <w:iCs/>
      <w:noProof/>
      <w:color w:val="272727" w:themeColor="text1" w:themeTint="D8"/>
    </w:rPr>
  </w:style>
  <w:style w:type="character" w:customStyle="1" w:styleId="Antrat9Diagrama">
    <w:name w:val="Antraštė 9 Diagrama"/>
    <w:basedOn w:val="Numatytasispastraiposriftas"/>
    <w:link w:val="Antrat9"/>
    <w:uiPriority w:val="9"/>
    <w:semiHidden/>
    <w:rsid w:val="00FA1EFF"/>
    <w:rPr>
      <w:rFonts w:eastAsiaTheme="majorEastAsia" w:cstheme="majorBidi"/>
      <w:noProof/>
      <w:color w:val="272727" w:themeColor="text1" w:themeTint="D8"/>
    </w:rPr>
  </w:style>
  <w:style w:type="paragraph" w:styleId="Pavadinimas">
    <w:name w:val="Title"/>
    <w:basedOn w:val="prastasis"/>
    <w:next w:val="prastasis"/>
    <w:link w:val="PavadinimasDiagrama"/>
    <w:uiPriority w:val="10"/>
    <w:qFormat/>
    <w:rsid w:val="00FA1EFF"/>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PavadinimasDiagrama">
    <w:name w:val="Pavadinimas Diagrama"/>
    <w:basedOn w:val="Numatytasispastraiposriftas"/>
    <w:link w:val="Pavadinimas"/>
    <w:uiPriority w:val="10"/>
    <w:rsid w:val="00FA1EFF"/>
    <w:rPr>
      <w:rFonts w:asciiTheme="majorHAnsi" w:eastAsiaTheme="majorEastAsia" w:hAnsiTheme="majorHAnsi" w:cstheme="majorBidi"/>
      <w:noProof/>
      <w:spacing w:val="-10"/>
      <w:kern w:val="28"/>
      <w:sz w:val="56"/>
      <w:szCs w:val="56"/>
    </w:rPr>
  </w:style>
  <w:style w:type="paragraph" w:styleId="Paantrat">
    <w:name w:val="Subtitle"/>
    <w:basedOn w:val="prastasis"/>
    <w:next w:val="prastasis"/>
    <w:link w:val="PaantratDiagrama"/>
    <w:uiPriority w:val="11"/>
    <w:qFormat/>
    <w:rsid w:val="00FA1EFF"/>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PaantratDiagrama">
    <w:name w:val="Paantraštė Diagrama"/>
    <w:basedOn w:val="Numatytasispastraiposriftas"/>
    <w:link w:val="Paantrat"/>
    <w:uiPriority w:val="11"/>
    <w:rsid w:val="00FA1EFF"/>
    <w:rPr>
      <w:rFonts w:eastAsiaTheme="majorEastAsia" w:cstheme="majorBidi"/>
      <w:noProof/>
      <w:color w:val="595959" w:themeColor="text1" w:themeTint="A6"/>
      <w:spacing w:val="15"/>
      <w:sz w:val="28"/>
      <w:szCs w:val="28"/>
    </w:rPr>
  </w:style>
  <w:style w:type="paragraph" w:styleId="Citata">
    <w:name w:val="Quote"/>
    <w:basedOn w:val="prastasis"/>
    <w:next w:val="prastasis"/>
    <w:link w:val="CitataDiagrama"/>
    <w:uiPriority w:val="29"/>
    <w:qFormat/>
    <w:rsid w:val="00FA1EFF"/>
    <w:pPr>
      <w:spacing w:before="160" w:after="160" w:line="278" w:lineRule="auto"/>
      <w:jc w:val="center"/>
    </w:pPr>
    <w:rPr>
      <w:rFonts w:asciiTheme="minorHAnsi" w:eastAsiaTheme="minorHAnsi" w:hAnsiTheme="minorHAnsi" w:cstheme="minorBidi"/>
      <w:i/>
      <w:iCs/>
      <w:color w:val="404040" w:themeColor="text1" w:themeTint="BF"/>
      <w:kern w:val="2"/>
      <w:szCs w:val="24"/>
      <w14:ligatures w14:val="standardContextual"/>
    </w:rPr>
  </w:style>
  <w:style w:type="character" w:customStyle="1" w:styleId="CitataDiagrama">
    <w:name w:val="Citata Diagrama"/>
    <w:basedOn w:val="Numatytasispastraiposriftas"/>
    <w:link w:val="Citata"/>
    <w:uiPriority w:val="29"/>
    <w:rsid w:val="00FA1EFF"/>
    <w:rPr>
      <w:i/>
      <w:iCs/>
      <w:noProof/>
      <w:color w:val="404040" w:themeColor="text1" w:themeTint="BF"/>
    </w:rPr>
  </w:style>
  <w:style w:type="paragraph" w:styleId="Sraopastraipa">
    <w:name w:val="List Paragraph"/>
    <w:basedOn w:val="prastasis"/>
    <w:uiPriority w:val="34"/>
    <w:qFormat/>
    <w:rsid w:val="00FA1EFF"/>
    <w:pPr>
      <w:spacing w:after="160" w:line="278" w:lineRule="auto"/>
      <w:ind w:left="720"/>
      <w:contextualSpacing/>
    </w:pPr>
    <w:rPr>
      <w:rFonts w:asciiTheme="minorHAnsi" w:eastAsiaTheme="minorHAnsi" w:hAnsiTheme="minorHAnsi" w:cstheme="minorBidi"/>
      <w:kern w:val="2"/>
      <w:szCs w:val="24"/>
      <w14:ligatures w14:val="standardContextual"/>
    </w:rPr>
  </w:style>
  <w:style w:type="character" w:styleId="Rykuspabraukimas">
    <w:name w:val="Intense Emphasis"/>
    <w:basedOn w:val="Numatytasispastraiposriftas"/>
    <w:uiPriority w:val="21"/>
    <w:qFormat/>
    <w:rsid w:val="00FA1EFF"/>
    <w:rPr>
      <w:i/>
      <w:iCs/>
      <w:color w:val="0F4761" w:themeColor="accent1" w:themeShade="BF"/>
    </w:rPr>
  </w:style>
  <w:style w:type="paragraph" w:styleId="Iskirtacitata">
    <w:name w:val="Intense Quote"/>
    <w:basedOn w:val="prastasis"/>
    <w:next w:val="prastasis"/>
    <w:link w:val="IskirtacitataDiagrama"/>
    <w:uiPriority w:val="30"/>
    <w:qFormat/>
    <w:rsid w:val="00FA1EFF"/>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Cs w:val="24"/>
      <w14:ligatures w14:val="standardContextual"/>
    </w:rPr>
  </w:style>
  <w:style w:type="character" w:customStyle="1" w:styleId="IskirtacitataDiagrama">
    <w:name w:val="Išskirta citata Diagrama"/>
    <w:basedOn w:val="Numatytasispastraiposriftas"/>
    <w:link w:val="Iskirtacitata"/>
    <w:uiPriority w:val="30"/>
    <w:rsid w:val="00FA1EFF"/>
    <w:rPr>
      <w:i/>
      <w:iCs/>
      <w:noProof/>
      <w:color w:val="0F4761" w:themeColor="accent1" w:themeShade="BF"/>
    </w:rPr>
  </w:style>
  <w:style w:type="character" w:styleId="Rykinuoroda">
    <w:name w:val="Intense Reference"/>
    <w:basedOn w:val="Numatytasispastraiposriftas"/>
    <w:uiPriority w:val="32"/>
    <w:qFormat/>
    <w:rsid w:val="00FA1EFF"/>
    <w:rPr>
      <w:b/>
      <w:bCs/>
      <w:smallCaps/>
      <w:color w:val="0F4761" w:themeColor="accent1" w:themeShade="BF"/>
      <w:spacing w:val="5"/>
    </w:rPr>
  </w:style>
  <w:style w:type="paragraph" w:customStyle="1" w:styleId="Betarp1">
    <w:name w:val="Be tarpų1"/>
    <w:qFormat/>
    <w:rsid w:val="00337F25"/>
    <w:pPr>
      <w:spacing w:after="0" w:line="240" w:lineRule="auto"/>
    </w:pPr>
    <w:rPr>
      <w:rFonts w:ascii="Times New Roman" w:eastAsia="Calibri" w:hAnsi="Times New Roman" w:cs="Times New Roman"/>
      <w:kern w:val="0"/>
      <w:szCs w:val="22"/>
      <w14:ligatures w14:val="none"/>
    </w:rPr>
  </w:style>
  <w:style w:type="table" w:styleId="Lentelstinklelis">
    <w:name w:val="Table Grid"/>
    <w:basedOn w:val="prastojilentel"/>
    <w:uiPriority w:val="39"/>
    <w:rsid w:val="001B17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rats">
    <w:name w:val="header"/>
    <w:basedOn w:val="prastasis"/>
    <w:link w:val="AntratsDiagrama"/>
    <w:uiPriority w:val="99"/>
    <w:semiHidden/>
    <w:unhideWhenUsed/>
    <w:rsid w:val="007772D3"/>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semiHidden/>
    <w:rsid w:val="007772D3"/>
    <w:rPr>
      <w:rFonts w:ascii="Times New Roman" w:eastAsia="Times New Roman" w:hAnsi="Times New Roman" w:cs="Times New Roman"/>
      <w:noProof/>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184</TotalTime>
  <Pages>8</Pages>
  <Words>16691</Words>
  <Characters>9515</Characters>
  <Application>Microsoft Office Word</Application>
  <DocSecurity>0</DocSecurity>
  <Lines>79</Lines>
  <Paragraphs>52</Paragraphs>
  <ScaleCrop>false</ScaleCrop>
  <HeadingPairs>
    <vt:vector size="2" baseType="variant">
      <vt:variant>
        <vt:lpstr>Pavadinimas</vt:lpstr>
      </vt:variant>
      <vt:variant>
        <vt:i4>1</vt:i4>
      </vt:variant>
    </vt:vector>
  </HeadingPairs>
  <TitlesOfParts>
    <vt:vector size="1" baseType="lpstr">
      <vt:lpstr>Aktyviosios elektros energijos tiekimo Raseinių objektams pirkimo–pardavimo sutarties projektas</vt:lpstr>
    </vt:vector>
  </TitlesOfParts>
  <Company/>
  <LinksUpToDate>false</LinksUpToDate>
  <CharactersWithSpaces>26154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Aktyviosios elektros energijos tiekimo Raseinių objektams pirkimo–pardavimo sutarties projektas</dc:title>
  <dc:subject>Pirkimo sutarties projektas</dc:subject>
  <dc:creator>UAB „Raseinių šilumos tinklai“</dc:creator>
  <cp:keywords>aktyvioji elektros energija, Raseinių objektai, sutartis</cp:keywords>
  <dc:description/>
  <cp:lastModifiedBy>Beatričė Juškienė</cp:lastModifiedBy>
  <cp:revision>14</cp:revision>
  <dcterms:created xsi:type="dcterms:W3CDTF">2026-09-03T07:18:00Z</dcterms:created>
  <dcterms:modified xsi:type="dcterms:W3CDTF">2026-09-10T09:49:00Z</dcterms:modified>
</cp:coreProperties>
</file>