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0B57E" w14:textId="77777777" w:rsidR="005D2C11" w:rsidRPr="005D2C11" w:rsidRDefault="005D2C11" w:rsidP="005D2C11">
      <w:pPr>
        <w:keepNext/>
        <w:keepLines/>
        <w:suppressAutoHyphens w:val="0"/>
        <w:autoSpaceDN/>
        <w:spacing w:before="160" w:after="80" w:line="300" w:lineRule="auto"/>
        <w:ind w:left="5103" w:firstLine="697"/>
        <w:jc w:val="right"/>
        <w:textAlignment w:val="auto"/>
        <w:outlineLvl w:val="1"/>
        <w:rPr>
          <w:rFonts w:asciiTheme="majorBidi" w:eastAsia="Calibri" w:hAnsiTheme="majorBidi" w:cstheme="majorBidi"/>
          <w:color w:val="0070C0"/>
          <w:kern w:val="0"/>
          <w:lang w:eastAsia="lt-LT" w:bidi="ar-SA"/>
        </w:rPr>
      </w:pPr>
      <w:bookmarkStart w:id="0" w:name="_Ref38540913"/>
      <w:bookmarkStart w:id="1" w:name="_Ref38898051"/>
      <w:bookmarkStart w:id="2" w:name="_Ref38901392"/>
      <w:bookmarkStart w:id="3" w:name="_Toc233294372"/>
      <w:r w:rsidRPr="005D2C11">
        <w:rPr>
          <w:rFonts w:asciiTheme="majorBidi" w:eastAsia="Calibri" w:hAnsiTheme="majorBidi" w:cstheme="majorBidi"/>
          <w:color w:val="0070C0"/>
          <w:kern w:val="0"/>
          <w:lang w:eastAsia="lt-LT" w:bidi="ar-SA"/>
        </w:rPr>
        <w:t>Pirkimo sąlygų 6 priedas „Pasiūlymo forma“</w:t>
      </w:r>
      <w:bookmarkEnd w:id="0"/>
      <w:bookmarkEnd w:id="1"/>
      <w:bookmarkEnd w:id="2"/>
      <w:bookmarkEnd w:id="3"/>
    </w:p>
    <w:p w14:paraId="263F644D" w14:textId="77777777" w:rsidR="005D2C11" w:rsidRPr="005D2C11" w:rsidRDefault="005D2C11" w:rsidP="005D2C11">
      <w:pPr>
        <w:suppressAutoHyphens w:val="0"/>
        <w:autoSpaceDN/>
        <w:spacing w:line="300" w:lineRule="auto"/>
        <w:ind w:firstLine="697"/>
        <w:jc w:val="both"/>
        <w:textAlignment w:val="auto"/>
        <w:rPr>
          <w:rFonts w:asciiTheme="majorBidi" w:eastAsia="Times New Roman" w:hAnsiTheme="majorBidi" w:cstheme="majorBidi"/>
          <w:b/>
          <w:bCs/>
          <w:smallCaps/>
          <w:kern w:val="0"/>
          <w:lang w:eastAsia="lt-LT" w:bidi="ar-SA"/>
        </w:rPr>
      </w:pPr>
    </w:p>
    <w:p w14:paraId="68F79EAC" w14:textId="77777777" w:rsidR="005D2C11" w:rsidRPr="005D2C11" w:rsidRDefault="005D2C11" w:rsidP="005D2C11">
      <w:pPr>
        <w:suppressAutoHyphens w:val="0"/>
        <w:autoSpaceDN/>
        <w:ind w:firstLine="697"/>
        <w:jc w:val="center"/>
        <w:textAlignment w:val="auto"/>
        <w:rPr>
          <w:rFonts w:asciiTheme="majorBidi" w:eastAsia="Times New Roman" w:hAnsiTheme="majorBidi" w:cstheme="majorBidi"/>
          <w:kern w:val="0"/>
          <w:lang w:eastAsia="en-US" w:bidi="ar-SA"/>
        </w:rPr>
      </w:pPr>
      <w:r w:rsidRPr="005D2C11">
        <w:rPr>
          <w:rFonts w:asciiTheme="majorBidi" w:eastAsia="Times New Roman" w:hAnsiTheme="majorBidi" w:cstheme="majorBidi"/>
          <w:kern w:val="0"/>
          <w:lang w:eastAsia="en-US" w:bidi="ar-SA"/>
        </w:rPr>
        <w:t>Herbas arba prekių ženklas</w:t>
      </w:r>
    </w:p>
    <w:p w14:paraId="7E8F139F" w14:textId="77777777" w:rsidR="005D2C11" w:rsidRPr="005D2C11" w:rsidRDefault="005D2C11" w:rsidP="005D2C11">
      <w:pPr>
        <w:suppressAutoHyphens w:val="0"/>
        <w:autoSpaceDN/>
        <w:ind w:firstLine="697"/>
        <w:jc w:val="center"/>
        <w:textAlignment w:val="auto"/>
        <w:rPr>
          <w:rFonts w:asciiTheme="majorBidi" w:eastAsia="Times New Roman" w:hAnsiTheme="majorBidi" w:cstheme="majorBidi"/>
          <w:kern w:val="0"/>
          <w:lang w:eastAsia="en-US" w:bidi="ar-SA"/>
        </w:rPr>
      </w:pPr>
      <w:r w:rsidRPr="005D2C11">
        <w:rPr>
          <w:rFonts w:asciiTheme="majorBidi" w:eastAsia="Times New Roman" w:hAnsiTheme="majorBidi" w:cstheme="majorBidi"/>
          <w:kern w:val="0"/>
          <w:lang w:eastAsia="en-US" w:bidi="ar-SA"/>
        </w:rPr>
        <w:t>(Tiekėjo pavadinimas)</w:t>
      </w:r>
    </w:p>
    <w:p w14:paraId="51F0A8E8" w14:textId="77777777" w:rsidR="005D2C11" w:rsidRPr="005D2C11" w:rsidRDefault="005D2C11" w:rsidP="005D2C11">
      <w:pPr>
        <w:suppressAutoHyphens w:val="0"/>
        <w:autoSpaceDN/>
        <w:ind w:firstLine="697"/>
        <w:jc w:val="right"/>
        <w:textAlignment w:val="auto"/>
        <w:rPr>
          <w:rFonts w:asciiTheme="majorBidi" w:eastAsia="Times New Roman" w:hAnsiTheme="majorBidi" w:cstheme="majorBidi"/>
          <w:kern w:val="0"/>
          <w:lang w:eastAsia="en-US" w:bidi="ar-SA"/>
        </w:rPr>
      </w:pPr>
    </w:p>
    <w:p w14:paraId="188CA6B9" w14:textId="77777777" w:rsidR="005D2C11" w:rsidRPr="005D2C11" w:rsidRDefault="005D2C11" w:rsidP="005D2C11">
      <w:pPr>
        <w:suppressAutoHyphens w:val="0"/>
        <w:autoSpaceDN/>
        <w:ind w:firstLine="697"/>
        <w:jc w:val="center"/>
        <w:textAlignment w:val="auto"/>
        <w:rPr>
          <w:rFonts w:asciiTheme="majorBidi" w:eastAsia="Times New Roman" w:hAnsiTheme="majorBidi" w:cstheme="majorBidi"/>
          <w:kern w:val="0"/>
          <w:lang w:eastAsia="en-US" w:bidi="ar-SA"/>
        </w:rPr>
      </w:pPr>
      <w:r w:rsidRPr="005D2C11">
        <w:rPr>
          <w:rFonts w:asciiTheme="majorBidi" w:eastAsia="Times New Roman" w:hAnsiTheme="majorBidi" w:cstheme="majorBidi"/>
          <w:kern w:val="0"/>
          <w:lang w:eastAsia="en-US" w:bidi="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E4C3E6" w14:textId="77777777" w:rsidR="005D2C11" w:rsidRPr="005D2C11" w:rsidRDefault="005D2C11" w:rsidP="005D2C11">
      <w:pPr>
        <w:numPr>
          <w:ilvl w:val="1"/>
          <w:numId w:val="0"/>
        </w:numPr>
        <w:suppressAutoHyphens w:val="0"/>
        <w:autoSpaceDN/>
        <w:ind w:firstLine="697"/>
        <w:jc w:val="center"/>
        <w:textAlignment w:val="auto"/>
        <w:rPr>
          <w:rFonts w:asciiTheme="majorBidi" w:eastAsia="Times New Roman" w:hAnsiTheme="majorBidi" w:cstheme="majorBidi"/>
          <w:bCs/>
          <w:spacing w:val="15"/>
          <w:kern w:val="0"/>
          <w:lang w:eastAsia="lt-LT" w:bidi="ar-SA"/>
        </w:rPr>
      </w:pPr>
    </w:p>
    <w:p w14:paraId="7094E23F" w14:textId="77777777" w:rsidR="00B94979" w:rsidRPr="00553481" w:rsidRDefault="00B94979" w:rsidP="005D2C11">
      <w:pPr>
        <w:numPr>
          <w:ilvl w:val="1"/>
          <w:numId w:val="0"/>
        </w:numPr>
        <w:suppressAutoHyphens w:val="0"/>
        <w:autoSpaceDN/>
        <w:ind w:firstLine="697"/>
        <w:jc w:val="center"/>
        <w:textAlignment w:val="auto"/>
        <w:rPr>
          <w:rFonts w:asciiTheme="majorBidi" w:eastAsia="Times New Roman" w:hAnsiTheme="majorBidi" w:cstheme="majorBidi"/>
          <w:b/>
          <w:bCs/>
          <w:spacing w:val="15"/>
          <w:kern w:val="0"/>
          <w:lang w:eastAsia="lt-LT" w:bidi="ar-SA"/>
        </w:rPr>
      </w:pPr>
    </w:p>
    <w:p w14:paraId="3010F8E7" w14:textId="77777777" w:rsidR="00B94979" w:rsidRPr="00553481" w:rsidRDefault="00B94979" w:rsidP="005D2C11">
      <w:pPr>
        <w:numPr>
          <w:ilvl w:val="1"/>
          <w:numId w:val="0"/>
        </w:numPr>
        <w:suppressAutoHyphens w:val="0"/>
        <w:autoSpaceDN/>
        <w:ind w:firstLine="697"/>
        <w:jc w:val="center"/>
        <w:textAlignment w:val="auto"/>
        <w:rPr>
          <w:rFonts w:asciiTheme="majorBidi" w:eastAsia="Times New Roman" w:hAnsiTheme="majorBidi" w:cstheme="majorBidi"/>
          <w:b/>
          <w:bCs/>
          <w:spacing w:val="15"/>
          <w:kern w:val="0"/>
          <w:lang w:eastAsia="lt-LT" w:bidi="ar-SA"/>
        </w:rPr>
      </w:pPr>
    </w:p>
    <w:p w14:paraId="713C2D56" w14:textId="1AB86BEC" w:rsidR="005D2C11" w:rsidRPr="005D2C11" w:rsidRDefault="005D2C11" w:rsidP="005D2C11">
      <w:pPr>
        <w:numPr>
          <w:ilvl w:val="1"/>
          <w:numId w:val="0"/>
        </w:numPr>
        <w:suppressAutoHyphens w:val="0"/>
        <w:autoSpaceDN/>
        <w:ind w:firstLine="697"/>
        <w:jc w:val="center"/>
        <w:textAlignment w:val="auto"/>
        <w:rPr>
          <w:rFonts w:asciiTheme="majorBidi" w:eastAsia="Times New Roman" w:hAnsiTheme="majorBidi" w:cstheme="majorBidi"/>
          <w:b/>
          <w:bCs/>
          <w:spacing w:val="15"/>
          <w:kern w:val="0"/>
          <w:lang w:eastAsia="lt-LT" w:bidi="ar-SA"/>
        </w:rPr>
      </w:pPr>
      <w:r w:rsidRPr="005D2C11">
        <w:rPr>
          <w:rFonts w:asciiTheme="majorBidi" w:eastAsia="Times New Roman" w:hAnsiTheme="majorBidi" w:cstheme="majorBidi"/>
          <w:b/>
          <w:bCs/>
          <w:spacing w:val="15"/>
          <w:kern w:val="0"/>
          <w:lang w:eastAsia="lt-LT" w:bidi="ar-SA"/>
        </w:rPr>
        <w:t>PASIŪLYMAS</w:t>
      </w:r>
    </w:p>
    <w:p w14:paraId="2CA433D4" w14:textId="0A749807" w:rsidR="005D2C11" w:rsidRPr="005D2C11" w:rsidRDefault="005D2C11" w:rsidP="005D2C11">
      <w:pPr>
        <w:suppressAutoHyphens w:val="0"/>
        <w:autoSpaceDN/>
        <w:contextualSpacing/>
        <w:jc w:val="center"/>
        <w:textAlignment w:val="auto"/>
        <w:rPr>
          <w:rFonts w:asciiTheme="majorBidi" w:eastAsia="Times New Roman" w:hAnsiTheme="majorBidi" w:cstheme="majorBidi"/>
          <w:b/>
          <w:bCs/>
          <w:kern w:val="0"/>
          <w:lang w:eastAsia="lt-LT" w:bidi="ar-SA"/>
        </w:rPr>
      </w:pPr>
      <w:r w:rsidRPr="005D2C11">
        <w:rPr>
          <w:rFonts w:asciiTheme="majorBidi" w:eastAsia="Times New Roman" w:hAnsiTheme="majorBidi" w:cstheme="majorBidi"/>
          <w:b/>
          <w:bCs/>
          <w:kern w:val="0"/>
          <w:lang w:eastAsia="lt-LT" w:bidi="ar-SA"/>
        </w:rPr>
        <w:t xml:space="preserve">DĖL </w:t>
      </w:r>
      <w:r w:rsidR="004C03CB">
        <w:rPr>
          <w:rFonts w:asciiTheme="majorBidi" w:eastAsia="Times New Roman" w:hAnsiTheme="majorBidi" w:cstheme="majorBidi"/>
          <w:b/>
          <w:bCs/>
          <w:kern w:val="0"/>
          <w:lang w:eastAsia="lt-LT" w:bidi="ar-SA"/>
        </w:rPr>
        <w:t>TINKLO KOMUTATORIŲ</w:t>
      </w:r>
      <w:r w:rsidRPr="005D2C11">
        <w:rPr>
          <w:rFonts w:asciiTheme="majorBidi" w:eastAsia="Times New Roman" w:hAnsiTheme="majorBidi" w:cstheme="majorBidi"/>
          <w:b/>
          <w:bCs/>
          <w:kern w:val="0"/>
          <w:lang w:eastAsia="lt-LT" w:bidi="ar-SA"/>
        </w:rPr>
        <w:t xml:space="preserve"> PIRKIMO</w:t>
      </w:r>
    </w:p>
    <w:tbl>
      <w:tblPr>
        <w:tblStyle w:val="CV1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5D2C11" w:rsidRPr="005D2C11" w14:paraId="6CD49AF4" w14:textId="77777777" w:rsidTr="00B94979">
        <w:trPr>
          <w:trHeight w:val="307"/>
          <w:jc w:val="center"/>
        </w:trPr>
        <w:tc>
          <w:tcPr>
            <w:tcW w:w="3515" w:type="dxa"/>
            <w:tcBorders>
              <w:top w:val="nil"/>
              <w:left w:val="nil"/>
              <w:bottom w:val="single" w:sz="4" w:space="0" w:color="auto"/>
              <w:right w:val="nil"/>
            </w:tcBorders>
          </w:tcPr>
          <w:p w14:paraId="326521F6" w14:textId="77777777" w:rsidR="005D2C11" w:rsidRPr="005D2C11" w:rsidRDefault="005D2C11" w:rsidP="005D2C11">
            <w:pPr>
              <w:spacing w:line="300" w:lineRule="auto"/>
              <w:ind w:left="2" w:firstLine="0"/>
              <w:jc w:val="center"/>
              <w:rPr>
                <w:rFonts w:asciiTheme="majorBidi" w:hAnsiTheme="majorBidi" w:cstheme="majorBidi"/>
                <w:i/>
                <w:iCs/>
                <w:sz w:val="24"/>
                <w:szCs w:val="24"/>
                <w:lang w:eastAsia="lt-LT"/>
              </w:rPr>
            </w:pPr>
          </w:p>
        </w:tc>
      </w:tr>
      <w:tr w:rsidR="005D2C11" w:rsidRPr="005D2C11" w14:paraId="23BAC669" w14:textId="77777777" w:rsidTr="00B94979">
        <w:trPr>
          <w:trHeight w:val="116"/>
          <w:jc w:val="center"/>
        </w:trPr>
        <w:tc>
          <w:tcPr>
            <w:tcW w:w="3515" w:type="dxa"/>
            <w:tcBorders>
              <w:top w:val="single" w:sz="4" w:space="0" w:color="auto"/>
              <w:left w:val="nil"/>
              <w:bottom w:val="nil"/>
              <w:right w:val="nil"/>
            </w:tcBorders>
            <w:hideMark/>
          </w:tcPr>
          <w:p w14:paraId="33497282" w14:textId="77777777" w:rsidR="005D2C11" w:rsidRPr="005D2C11" w:rsidRDefault="005D2C11" w:rsidP="005D2C11">
            <w:pPr>
              <w:spacing w:line="300" w:lineRule="auto"/>
              <w:ind w:left="2" w:firstLine="0"/>
              <w:jc w:val="center"/>
              <w:rPr>
                <w:rFonts w:asciiTheme="majorBidi" w:hAnsiTheme="majorBidi" w:cstheme="majorBidi"/>
                <w:i/>
                <w:iCs/>
                <w:sz w:val="24"/>
                <w:szCs w:val="24"/>
                <w:vertAlign w:val="superscript"/>
                <w:lang w:eastAsia="lt-LT"/>
              </w:rPr>
            </w:pPr>
            <w:r w:rsidRPr="005D2C11">
              <w:rPr>
                <w:rFonts w:asciiTheme="majorBidi" w:hAnsiTheme="majorBidi" w:cstheme="majorBidi"/>
                <w:i/>
                <w:iCs/>
                <w:sz w:val="24"/>
                <w:szCs w:val="24"/>
                <w:vertAlign w:val="superscript"/>
                <w:lang w:eastAsia="lt-LT"/>
              </w:rPr>
              <w:t>(data)</w:t>
            </w:r>
          </w:p>
        </w:tc>
      </w:tr>
      <w:tr w:rsidR="005D2C11" w:rsidRPr="005D2C11" w14:paraId="5C27A781" w14:textId="77777777" w:rsidTr="00B94979">
        <w:trPr>
          <w:jc w:val="center"/>
        </w:trPr>
        <w:tc>
          <w:tcPr>
            <w:tcW w:w="3515" w:type="dxa"/>
            <w:tcBorders>
              <w:top w:val="nil"/>
              <w:left w:val="nil"/>
              <w:bottom w:val="single" w:sz="4" w:space="0" w:color="auto"/>
              <w:right w:val="nil"/>
            </w:tcBorders>
          </w:tcPr>
          <w:p w14:paraId="4F5A742C" w14:textId="77777777" w:rsidR="005D2C11" w:rsidRPr="005D2C11" w:rsidRDefault="005D2C11" w:rsidP="005D2C11">
            <w:pPr>
              <w:spacing w:line="300" w:lineRule="auto"/>
              <w:ind w:left="2" w:firstLine="0"/>
              <w:jc w:val="center"/>
              <w:rPr>
                <w:rFonts w:asciiTheme="majorBidi" w:hAnsiTheme="majorBidi" w:cstheme="majorBidi"/>
                <w:i/>
                <w:iCs/>
                <w:sz w:val="24"/>
                <w:szCs w:val="24"/>
                <w:lang w:eastAsia="lt-LT"/>
              </w:rPr>
            </w:pPr>
          </w:p>
        </w:tc>
      </w:tr>
      <w:tr w:rsidR="005D2C11" w:rsidRPr="005D2C11" w14:paraId="7ADC94BC" w14:textId="77777777" w:rsidTr="00B94979">
        <w:trPr>
          <w:jc w:val="center"/>
        </w:trPr>
        <w:tc>
          <w:tcPr>
            <w:tcW w:w="3515" w:type="dxa"/>
            <w:tcBorders>
              <w:top w:val="single" w:sz="4" w:space="0" w:color="auto"/>
              <w:left w:val="nil"/>
              <w:bottom w:val="nil"/>
              <w:right w:val="nil"/>
            </w:tcBorders>
            <w:hideMark/>
          </w:tcPr>
          <w:p w14:paraId="7851F2CD" w14:textId="77777777" w:rsidR="005D2C11" w:rsidRPr="005D2C11" w:rsidRDefault="005D2C11" w:rsidP="005D2C11">
            <w:pPr>
              <w:spacing w:line="300" w:lineRule="auto"/>
              <w:ind w:left="2" w:firstLine="0"/>
              <w:jc w:val="center"/>
              <w:rPr>
                <w:rFonts w:asciiTheme="majorBidi" w:hAnsiTheme="majorBidi" w:cstheme="majorBidi"/>
                <w:i/>
                <w:iCs/>
                <w:sz w:val="24"/>
                <w:szCs w:val="24"/>
                <w:vertAlign w:val="superscript"/>
                <w:lang w:eastAsia="lt-LT"/>
              </w:rPr>
            </w:pPr>
            <w:r w:rsidRPr="005D2C11">
              <w:rPr>
                <w:rFonts w:asciiTheme="majorBidi" w:hAnsiTheme="majorBidi" w:cstheme="majorBidi"/>
                <w:i/>
                <w:iCs/>
                <w:sz w:val="24"/>
                <w:szCs w:val="24"/>
                <w:vertAlign w:val="superscript"/>
                <w:lang w:eastAsia="lt-LT"/>
              </w:rPr>
              <w:t>(vieta)</w:t>
            </w:r>
          </w:p>
        </w:tc>
      </w:tr>
    </w:tbl>
    <w:p w14:paraId="7B42F0A5" w14:textId="77777777" w:rsidR="005D2C11" w:rsidRPr="005D2C11" w:rsidRDefault="005D2C11" w:rsidP="005D2C11">
      <w:pPr>
        <w:suppressAutoHyphens w:val="0"/>
        <w:autoSpaceDN/>
        <w:ind w:firstLine="697"/>
        <w:jc w:val="center"/>
        <w:textAlignment w:val="auto"/>
        <w:rPr>
          <w:rFonts w:asciiTheme="majorBidi" w:eastAsia="Times New Roman" w:hAnsiTheme="majorBidi" w:cstheme="majorBidi"/>
          <w:i/>
          <w:iCs/>
          <w:kern w:val="0"/>
          <w:lang w:eastAsia="lt-LT" w:bidi="ar-SA"/>
        </w:rPr>
      </w:pPr>
    </w:p>
    <w:tbl>
      <w:tblPr>
        <w:tblStyle w:val="CV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5D2C11" w:rsidRPr="005D2C11" w14:paraId="38C1D845" w14:textId="77777777" w:rsidTr="0030689E">
        <w:trPr>
          <w:trHeight w:val="317"/>
        </w:trPr>
        <w:tc>
          <w:tcPr>
            <w:tcW w:w="5524" w:type="dxa"/>
            <w:tcBorders>
              <w:top w:val="nil"/>
              <w:left w:val="nil"/>
              <w:bottom w:val="single" w:sz="4" w:space="0" w:color="auto"/>
              <w:right w:val="nil"/>
            </w:tcBorders>
            <w:vAlign w:val="center"/>
            <w:hideMark/>
          </w:tcPr>
          <w:p w14:paraId="5216EFFD" w14:textId="77777777" w:rsidR="005D2C11" w:rsidRPr="005D2C11" w:rsidRDefault="005D2C11" w:rsidP="005D2C11">
            <w:pPr>
              <w:spacing w:line="300" w:lineRule="auto"/>
              <w:ind w:firstLine="0"/>
              <w:rPr>
                <w:rFonts w:asciiTheme="majorBidi" w:hAnsiTheme="majorBidi" w:cstheme="majorBidi"/>
                <w:sz w:val="24"/>
                <w:szCs w:val="24"/>
                <w:lang w:eastAsia="lt-LT"/>
              </w:rPr>
            </w:pPr>
            <w:r w:rsidRPr="005D2C11">
              <w:rPr>
                <w:rFonts w:asciiTheme="majorBidi" w:hAnsiTheme="majorBidi" w:cstheme="majorBidi"/>
                <w:sz w:val="24"/>
                <w:szCs w:val="24"/>
                <w:lang w:eastAsia="lt-LT"/>
              </w:rPr>
              <w:t xml:space="preserve">Valstybės sienos apsaugos tarnybai prie </w:t>
            </w:r>
          </w:p>
          <w:p w14:paraId="5501951A" w14:textId="77777777" w:rsidR="005D2C11" w:rsidRPr="005D2C11" w:rsidRDefault="005D2C11" w:rsidP="005D2C11">
            <w:pPr>
              <w:spacing w:line="300" w:lineRule="auto"/>
              <w:ind w:firstLine="0"/>
              <w:rPr>
                <w:rFonts w:asciiTheme="majorBidi" w:hAnsiTheme="majorBidi" w:cstheme="majorBidi"/>
                <w:sz w:val="24"/>
                <w:szCs w:val="24"/>
                <w:lang w:eastAsia="lt-LT"/>
              </w:rPr>
            </w:pPr>
            <w:r w:rsidRPr="005D2C11">
              <w:rPr>
                <w:rFonts w:asciiTheme="majorBidi" w:hAnsiTheme="majorBidi" w:cstheme="majorBidi"/>
                <w:sz w:val="24"/>
                <w:szCs w:val="24"/>
                <w:lang w:eastAsia="lt-LT"/>
              </w:rPr>
              <w:t>Lietuvos Respublikos vidaus reikalų ministerijos</w:t>
            </w:r>
          </w:p>
        </w:tc>
      </w:tr>
      <w:tr w:rsidR="005D2C11" w:rsidRPr="005D2C11" w14:paraId="34AC48E4" w14:textId="77777777" w:rsidTr="0030689E">
        <w:tc>
          <w:tcPr>
            <w:tcW w:w="5524" w:type="dxa"/>
            <w:tcBorders>
              <w:top w:val="single" w:sz="4" w:space="0" w:color="auto"/>
              <w:left w:val="nil"/>
              <w:bottom w:val="nil"/>
              <w:right w:val="nil"/>
            </w:tcBorders>
            <w:hideMark/>
          </w:tcPr>
          <w:p w14:paraId="7F929007" w14:textId="77777777" w:rsidR="005D2C11" w:rsidRPr="005D2C11" w:rsidRDefault="005D2C11" w:rsidP="005D2C11">
            <w:pPr>
              <w:spacing w:line="300" w:lineRule="auto"/>
              <w:rPr>
                <w:rFonts w:asciiTheme="majorBidi" w:hAnsiTheme="majorBidi" w:cstheme="majorBidi"/>
                <w:sz w:val="24"/>
                <w:szCs w:val="24"/>
                <w:lang w:eastAsia="lt-LT"/>
              </w:rPr>
            </w:pPr>
            <w:r w:rsidRPr="005D2C11">
              <w:rPr>
                <w:rFonts w:asciiTheme="majorBidi" w:hAnsiTheme="majorBidi" w:cstheme="majorBidi"/>
                <w:sz w:val="24"/>
                <w:szCs w:val="24"/>
                <w:vertAlign w:val="superscript"/>
                <w:lang w:eastAsia="lt-LT"/>
              </w:rPr>
              <w:t>(Adresatas)</w:t>
            </w:r>
          </w:p>
        </w:tc>
      </w:tr>
    </w:tbl>
    <w:p w14:paraId="50751F7B" w14:textId="77777777" w:rsidR="005D2C11" w:rsidRPr="005D2C11" w:rsidRDefault="005D2C11" w:rsidP="005D2C11">
      <w:pPr>
        <w:suppressAutoHyphens w:val="0"/>
        <w:autoSpaceDN/>
        <w:ind w:firstLine="697"/>
        <w:jc w:val="both"/>
        <w:textAlignment w:val="auto"/>
        <w:rPr>
          <w:rFonts w:asciiTheme="majorBidi" w:eastAsia="Times New Roman" w:hAnsiTheme="majorBidi" w:cstheme="majorBidi"/>
          <w:kern w:val="0"/>
          <w:lang w:eastAsia="lt-LT" w:bidi="ar-SA"/>
        </w:rPr>
      </w:pPr>
    </w:p>
    <w:p w14:paraId="3845848E" w14:textId="77777777" w:rsidR="005D2C11" w:rsidRPr="005D2C11" w:rsidRDefault="005D2C11" w:rsidP="005D2C11">
      <w:pPr>
        <w:numPr>
          <w:ilvl w:val="0"/>
          <w:numId w:val="10"/>
        </w:numPr>
        <w:tabs>
          <w:tab w:val="left" w:pos="567"/>
        </w:tabs>
        <w:suppressAutoHyphens w:val="0"/>
        <w:autoSpaceDN/>
        <w:spacing w:line="300" w:lineRule="auto"/>
        <w:ind w:left="0" w:firstLine="0"/>
        <w:contextualSpacing/>
        <w:jc w:val="center"/>
        <w:textAlignment w:val="auto"/>
        <w:rPr>
          <w:rFonts w:asciiTheme="majorBidi" w:eastAsia="Times New Roman" w:hAnsiTheme="majorBidi" w:cstheme="majorBidi"/>
          <w:b/>
          <w:bCs/>
          <w:kern w:val="0"/>
          <w:lang w:eastAsia="lt-LT" w:bidi="ar-SA"/>
        </w:rPr>
      </w:pPr>
      <w:bookmarkStart w:id="4" w:name="_Toc329443224"/>
      <w:r w:rsidRPr="005D2C11">
        <w:rPr>
          <w:rFonts w:asciiTheme="majorBidi" w:eastAsia="Times New Roman" w:hAnsiTheme="majorBidi" w:cstheme="majorBidi"/>
          <w:b/>
          <w:bCs/>
          <w:kern w:val="0"/>
          <w:lang w:eastAsia="lt-LT" w:bidi="ar-SA"/>
        </w:rPr>
        <w:t>INFORMACIJA APIE TIEKĖJĄ</w:t>
      </w:r>
      <w:bookmarkEnd w:id="4"/>
      <w:r w:rsidRPr="005D2C11">
        <w:rPr>
          <w:rFonts w:asciiTheme="majorBidi" w:eastAsia="Times New Roman" w:hAnsiTheme="majorBidi" w:cstheme="majorBidi"/>
          <w:b/>
          <w:bCs/>
          <w:kern w:val="0"/>
          <w:lang w:eastAsia="lt-LT" w:bidi="ar-SA"/>
        </w:rPr>
        <w:t>:</w:t>
      </w:r>
    </w:p>
    <w:p w14:paraId="5DFB1161" w14:textId="77777777" w:rsidR="005D2C11" w:rsidRPr="005D2C11" w:rsidRDefault="005D2C11" w:rsidP="005D2C11">
      <w:pPr>
        <w:tabs>
          <w:tab w:val="left" w:pos="567"/>
        </w:tabs>
        <w:suppressAutoHyphens w:val="0"/>
        <w:autoSpaceDN/>
        <w:ind w:firstLine="697"/>
        <w:contextualSpacing/>
        <w:jc w:val="both"/>
        <w:textAlignment w:val="auto"/>
        <w:rPr>
          <w:rFonts w:asciiTheme="majorBidi" w:eastAsia="Times New Roman" w:hAnsiTheme="majorBidi" w:cstheme="majorBidi"/>
          <w:b/>
          <w:bCs/>
          <w:kern w:val="0"/>
          <w:lang w:eastAsia="lt-LT" w:bidi="ar-SA"/>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2"/>
        <w:gridCol w:w="7371"/>
      </w:tblGrid>
      <w:tr w:rsidR="005D2C11" w:rsidRPr="005D2C11" w14:paraId="678FE3C7" w14:textId="77777777" w:rsidTr="000A3389">
        <w:tc>
          <w:tcPr>
            <w:tcW w:w="7792" w:type="dxa"/>
            <w:tcBorders>
              <w:top w:val="single" w:sz="4" w:space="0" w:color="auto"/>
              <w:left w:val="single" w:sz="4" w:space="0" w:color="auto"/>
              <w:bottom w:val="single" w:sz="4" w:space="0" w:color="auto"/>
              <w:right w:val="single" w:sz="4" w:space="0" w:color="auto"/>
            </w:tcBorders>
          </w:tcPr>
          <w:p w14:paraId="03D68F42"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 xml:space="preserve">Tiekėjo arba ūkio subjektų grupės dalyvių pavadinimas (-ai) </w:t>
            </w:r>
            <w:r w:rsidRPr="005D2C11">
              <w:rPr>
                <w:rFonts w:asciiTheme="majorBidi" w:eastAsia="Times New Roman" w:hAnsiTheme="majorBidi" w:cstheme="majorBidi"/>
                <w:i/>
                <w:kern w:val="0"/>
                <w:lang w:eastAsia="lt-LT" w:bidi="ar-SA"/>
              </w:rPr>
              <w:t>(jeigu pasiūlymą teikia fizinis asmuo – verslo ar individualios veiklos pažymėjimo Nr. ar pan.)</w:t>
            </w:r>
          </w:p>
        </w:tc>
        <w:tc>
          <w:tcPr>
            <w:tcW w:w="7371" w:type="dxa"/>
            <w:tcBorders>
              <w:top w:val="single" w:sz="4" w:space="0" w:color="auto"/>
              <w:left w:val="single" w:sz="4" w:space="0" w:color="auto"/>
              <w:bottom w:val="single" w:sz="4" w:space="0" w:color="auto"/>
              <w:right w:val="single" w:sz="4" w:space="0" w:color="auto"/>
            </w:tcBorders>
          </w:tcPr>
          <w:p w14:paraId="5942825C"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6201278C" w14:textId="77777777" w:rsidTr="000A3389">
        <w:tc>
          <w:tcPr>
            <w:tcW w:w="7792" w:type="dxa"/>
            <w:tcBorders>
              <w:top w:val="single" w:sz="4" w:space="0" w:color="auto"/>
              <w:left w:val="single" w:sz="4" w:space="0" w:color="auto"/>
              <w:bottom w:val="single" w:sz="4" w:space="0" w:color="auto"/>
              <w:right w:val="single" w:sz="4" w:space="0" w:color="auto"/>
            </w:tcBorders>
          </w:tcPr>
          <w:p w14:paraId="162239C3"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Calibri" w:hAnsiTheme="majorBidi" w:cstheme="majorBidi"/>
                <w:kern w:val="0"/>
                <w:lang w:eastAsia="lt-LT" w:bidi="ar-SA"/>
              </w:rPr>
              <w:t xml:space="preserve">Ūkio subjektų grupės dalyvis, atstovaujantis arba vadovaujantis ūkio subjektų grupei </w:t>
            </w:r>
            <w:r w:rsidRPr="005D2C11">
              <w:rPr>
                <w:rFonts w:asciiTheme="majorBidi" w:eastAsia="Times New Roman" w:hAnsiTheme="majorBidi" w:cstheme="majorBidi"/>
                <w:i/>
                <w:kern w:val="0"/>
                <w:lang w:eastAsia="lt-LT" w:bidi="ar-SA"/>
              </w:rPr>
              <w:t>(pildoma, jei pasiūlymą teikia tiekėjų grupė)</w:t>
            </w:r>
          </w:p>
        </w:tc>
        <w:tc>
          <w:tcPr>
            <w:tcW w:w="7371" w:type="dxa"/>
            <w:tcBorders>
              <w:top w:val="single" w:sz="4" w:space="0" w:color="auto"/>
              <w:left w:val="single" w:sz="4" w:space="0" w:color="auto"/>
              <w:bottom w:val="single" w:sz="4" w:space="0" w:color="auto"/>
              <w:right w:val="single" w:sz="4" w:space="0" w:color="auto"/>
            </w:tcBorders>
          </w:tcPr>
          <w:p w14:paraId="3A0EB9F8"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5882613A" w14:textId="77777777" w:rsidTr="000A3389">
        <w:tc>
          <w:tcPr>
            <w:tcW w:w="7792" w:type="dxa"/>
            <w:tcBorders>
              <w:top w:val="single" w:sz="4" w:space="0" w:color="auto"/>
              <w:left w:val="single" w:sz="4" w:space="0" w:color="auto"/>
              <w:bottom w:val="single" w:sz="4" w:space="0" w:color="auto"/>
              <w:right w:val="single" w:sz="4" w:space="0" w:color="auto"/>
            </w:tcBorders>
          </w:tcPr>
          <w:p w14:paraId="6157187F" w14:textId="77777777" w:rsidR="005D2C11" w:rsidRPr="005D2C11" w:rsidRDefault="005D2C11" w:rsidP="005D2C11">
            <w:pPr>
              <w:suppressAutoHyphens w:val="0"/>
              <w:autoSpaceDN/>
              <w:jc w:val="both"/>
              <w:textAlignment w:val="auto"/>
              <w:rPr>
                <w:rFonts w:asciiTheme="majorBidi" w:eastAsia="Calibri" w:hAnsiTheme="majorBidi" w:cstheme="majorBidi"/>
                <w:kern w:val="0"/>
                <w:lang w:eastAsia="lt-LT" w:bidi="ar-SA"/>
              </w:rPr>
            </w:pPr>
            <w:r w:rsidRPr="005D2C11">
              <w:rPr>
                <w:rFonts w:asciiTheme="majorBidi" w:eastAsia="Times New Roman" w:hAnsiTheme="majorBidi" w:cstheme="majorBidi"/>
                <w:color w:val="000000"/>
                <w:kern w:val="0"/>
                <w:lang w:eastAsia="lt-LT" w:bidi="ar-SA"/>
              </w:rPr>
              <w:t>Tiekėjo adresas (</w:t>
            </w:r>
            <w:r w:rsidRPr="005D2C11">
              <w:rPr>
                <w:rFonts w:asciiTheme="majorBidi" w:eastAsia="Times New Roman" w:hAnsiTheme="majorBidi" w:cstheme="majorBidi"/>
                <w:i/>
                <w:color w:val="000000"/>
                <w:kern w:val="0"/>
                <w:lang w:eastAsia="lt-LT" w:bidi="ar-SA"/>
              </w:rPr>
              <w:t>Jeigu dalyvauja tiekėjų grupė, surašomi visi dalyvių adresai</w:t>
            </w:r>
            <w:r w:rsidRPr="005D2C11">
              <w:rPr>
                <w:rFonts w:asciiTheme="majorBidi" w:eastAsia="Times New Roman" w:hAnsiTheme="majorBidi" w:cstheme="majorBidi"/>
                <w:color w:val="000000"/>
                <w:kern w:val="0"/>
                <w:lang w:eastAsia="lt-LT" w:bidi="ar-SA"/>
              </w:rPr>
              <w:t>)</w:t>
            </w:r>
          </w:p>
        </w:tc>
        <w:tc>
          <w:tcPr>
            <w:tcW w:w="7371" w:type="dxa"/>
            <w:tcBorders>
              <w:top w:val="single" w:sz="4" w:space="0" w:color="auto"/>
              <w:left w:val="single" w:sz="4" w:space="0" w:color="auto"/>
              <w:bottom w:val="single" w:sz="4" w:space="0" w:color="auto"/>
              <w:right w:val="single" w:sz="4" w:space="0" w:color="auto"/>
            </w:tcBorders>
          </w:tcPr>
          <w:p w14:paraId="6553BCE4" w14:textId="77777777" w:rsidR="005D2C11" w:rsidRPr="005D2C11" w:rsidRDefault="005D2C11" w:rsidP="005D2C11">
            <w:pPr>
              <w:suppressAutoHyphens w:val="0"/>
              <w:autoSpaceDN/>
              <w:jc w:val="both"/>
              <w:textAlignment w:val="auto"/>
              <w:rPr>
                <w:rFonts w:asciiTheme="majorBidi" w:eastAsia="Calibri" w:hAnsiTheme="majorBidi" w:cstheme="majorBidi"/>
                <w:kern w:val="0"/>
                <w:lang w:eastAsia="lt-LT" w:bidi="ar-SA"/>
              </w:rPr>
            </w:pPr>
          </w:p>
        </w:tc>
      </w:tr>
      <w:tr w:rsidR="005D2C11" w:rsidRPr="005D2C11" w14:paraId="3990A3C1" w14:textId="77777777" w:rsidTr="000A3389">
        <w:tc>
          <w:tcPr>
            <w:tcW w:w="7792" w:type="dxa"/>
            <w:tcBorders>
              <w:top w:val="single" w:sz="4" w:space="0" w:color="auto"/>
              <w:left w:val="single" w:sz="4" w:space="0" w:color="auto"/>
              <w:bottom w:val="single" w:sz="4" w:space="0" w:color="auto"/>
              <w:right w:val="single" w:sz="4" w:space="0" w:color="auto"/>
            </w:tcBorders>
          </w:tcPr>
          <w:p w14:paraId="1CD8C537"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Asmens, įgalioto bendrauti su perkančiąją organizacija, kontaktinė informacija (vardas, pavardė, tel., el. p. adresas)</w:t>
            </w:r>
          </w:p>
        </w:tc>
        <w:tc>
          <w:tcPr>
            <w:tcW w:w="7371" w:type="dxa"/>
            <w:tcBorders>
              <w:top w:val="single" w:sz="4" w:space="0" w:color="auto"/>
              <w:left w:val="single" w:sz="4" w:space="0" w:color="auto"/>
              <w:bottom w:val="single" w:sz="4" w:space="0" w:color="auto"/>
              <w:right w:val="single" w:sz="4" w:space="0" w:color="auto"/>
            </w:tcBorders>
          </w:tcPr>
          <w:p w14:paraId="43128BF9"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1FD8BB28" w14:textId="77777777" w:rsidTr="000A3389">
        <w:tc>
          <w:tcPr>
            <w:tcW w:w="7792" w:type="dxa"/>
            <w:tcBorders>
              <w:top w:val="single" w:sz="4" w:space="0" w:color="auto"/>
              <w:left w:val="single" w:sz="4" w:space="0" w:color="auto"/>
              <w:bottom w:val="single" w:sz="4" w:space="0" w:color="auto"/>
              <w:right w:val="single" w:sz="4" w:space="0" w:color="auto"/>
            </w:tcBorders>
          </w:tcPr>
          <w:p w14:paraId="7CE6E3D9"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b/>
                <w:kern w:val="0"/>
                <w:lang w:eastAsia="lt-LT" w:bidi="ar-SA"/>
              </w:rPr>
              <w:t>Papildoma informacija, kuri bus reikalinga Pirkimo sutarties sudarymui:</w:t>
            </w:r>
          </w:p>
        </w:tc>
        <w:tc>
          <w:tcPr>
            <w:tcW w:w="7371" w:type="dxa"/>
            <w:tcBorders>
              <w:top w:val="single" w:sz="4" w:space="0" w:color="auto"/>
              <w:left w:val="single" w:sz="4" w:space="0" w:color="auto"/>
              <w:bottom w:val="single" w:sz="4" w:space="0" w:color="auto"/>
              <w:right w:val="single" w:sz="4" w:space="0" w:color="auto"/>
            </w:tcBorders>
          </w:tcPr>
          <w:p w14:paraId="40BFF9A3"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484A1571" w14:textId="77777777" w:rsidTr="000A3389">
        <w:tc>
          <w:tcPr>
            <w:tcW w:w="7792" w:type="dxa"/>
            <w:tcBorders>
              <w:top w:val="single" w:sz="4" w:space="0" w:color="auto"/>
              <w:left w:val="single" w:sz="4" w:space="0" w:color="auto"/>
              <w:bottom w:val="single" w:sz="4" w:space="0" w:color="auto"/>
              <w:right w:val="single" w:sz="4" w:space="0" w:color="auto"/>
            </w:tcBorders>
          </w:tcPr>
          <w:p w14:paraId="5890B84F" w14:textId="77777777" w:rsidR="005D2C11" w:rsidRPr="005D2C11" w:rsidRDefault="005D2C11" w:rsidP="005D2C11">
            <w:pPr>
              <w:suppressAutoHyphens w:val="0"/>
              <w:autoSpaceDN/>
              <w:jc w:val="both"/>
              <w:textAlignment w:val="auto"/>
              <w:rPr>
                <w:rFonts w:asciiTheme="majorBidi" w:eastAsia="Times New Roman" w:hAnsiTheme="majorBidi" w:cstheme="majorBidi"/>
                <w:b/>
                <w:kern w:val="0"/>
                <w:lang w:eastAsia="lt-LT" w:bidi="ar-SA"/>
              </w:rPr>
            </w:pPr>
            <w:r w:rsidRPr="005D2C11">
              <w:rPr>
                <w:rFonts w:asciiTheme="majorBidi" w:eastAsia="Times New Roman" w:hAnsiTheme="majorBidi" w:cstheme="majorBidi"/>
                <w:kern w:val="0"/>
                <w:lang w:eastAsia="lt-LT" w:bidi="ar-SA"/>
              </w:rPr>
              <w:lastRenderedPageBreak/>
              <w:t>Juridinio asmens kodas</w:t>
            </w:r>
          </w:p>
        </w:tc>
        <w:tc>
          <w:tcPr>
            <w:tcW w:w="7371" w:type="dxa"/>
            <w:tcBorders>
              <w:top w:val="single" w:sz="4" w:space="0" w:color="auto"/>
              <w:left w:val="single" w:sz="4" w:space="0" w:color="auto"/>
              <w:bottom w:val="single" w:sz="4" w:space="0" w:color="auto"/>
              <w:right w:val="single" w:sz="4" w:space="0" w:color="auto"/>
            </w:tcBorders>
          </w:tcPr>
          <w:p w14:paraId="42FB932E"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7715C3C2" w14:textId="77777777" w:rsidTr="000A3389">
        <w:tc>
          <w:tcPr>
            <w:tcW w:w="7792" w:type="dxa"/>
            <w:tcBorders>
              <w:top w:val="single" w:sz="4" w:space="0" w:color="auto"/>
              <w:left w:val="single" w:sz="4" w:space="0" w:color="auto"/>
              <w:bottom w:val="single" w:sz="4" w:space="0" w:color="auto"/>
              <w:right w:val="single" w:sz="4" w:space="0" w:color="auto"/>
            </w:tcBorders>
          </w:tcPr>
          <w:p w14:paraId="5D255FB3"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PVM kodas</w:t>
            </w:r>
          </w:p>
        </w:tc>
        <w:tc>
          <w:tcPr>
            <w:tcW w:w="7371" w:type="dxa"/>
            <w:tcBorders>
              <w:top w:val="single" w:sz="4" w:space="0" w:color="auto"/>
              <w:left w:val="single" w:sz="4" w:space="0" w:color="auto"/>
              <w:bottom w:val="single" w:sz="4" w:space="0" w:color="auto"/>
              <w:right w:val="single" w:sz="4" w:space="0" w:color="auto"/>
            </w:tcBorders>
          </w:tcPr>
          <w:p w14:paraId="7DD53316"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67B02B91" w14:textId="77777777" w:rsidTr="000A3389">
        <w:tc>
          <w:tcPr>
            <w:tcW w:w="7792" w:type="dxa"/>
            <w:tcBorders>
              <w:top w:val="single" w:sz="4" w:space="0" w:color="auto"/>
              <w:left w:val="single" w:sz="4" w:space="0" w:color="auto"/>
              <w:bottom w:val="single" w:sz="4" w:space="0" w:color="auto"/>
              <w:right w:val="single" w:sz="4" w:space="0" w:color="auto"/>
            </w:tcBorders>
          </w:tcPr>
          <w:p w14:paraId="1903D18E"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Atsiskaitomoji sąskaita</w:t>
            </w:r>
          </w:p>
        </w:tc>
        <w:tc>
          <w:tcPr>
            <w:tcW w:w="7371" w:type="dxa"/>
            <w:tcBorders>
              <w:top w:val="single" w:sz="4" w:space="0" w:color="auto"/>
              <w:left w:val="single" w:sz="4" w:space="0" w:color="auto"/>
              <w:bottom w:val="single" w:sz="4" w:space="0" w:color="auto"/>
              <w:right w:val="single" w:sz="4" w:space="0" w:color="auto"/>
            </w:tcBorders>
          </w:tcPr>
          <w:p w14:paraId="428AF39A"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5DDBC2BC" w14:textId="77777777" w:rsidTr="000A3389">
        <w:tc>
          <w:tcPr>
            <w:tcW w:w="7792" w:type="dxa"/>
            <w:tcBorders>
              <w:top w:val="single" w:sz="4" w:space="0" w:color="auto"/>
              <w:left w:val="single" w:sz="4" w:space="0" w:color="auto"/>
              <w:bottom w:val="single" w:sz="4" w:space="0" w:color="auto"/>
              <w:right w:val="single" w:sz="4" w:space="0" w:color="auto"/>
            </w:tcBorders>
          </w:tcPr>
          <w:p w14:paraId="6C844499"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Bankas, banko kodas</w:t>
            </w:r>
          </w:p>
        </w:tc>
        <w:tc>
          <w:tcPr>
            <w:tcW w:w="7371" w:type="dxa"/>
            <w:tcBorders>
              <w:top w:val="single" w:sz="4" w:space="0" w:color="auto"/>
              <w:left w:val="single" w:sz="4" w:space="0" w:color="auto"/>
              <w:bottom w:val="single" w:sz="4" w:space="0" w:color="auto"/>
              <w:right w:val="single" w:sz="4" w:space="0" w:color="auto"/>
            </w:tcBorders>
          </w:tcPr>
          <w:p w14:paraId="29488324"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72F8CD47" w14:textId="77777777" w:rsidTr="000A3389">
        <w:tc>
          <w:tcPr>
            <w:tcW w:w="7792" w:type="dxa"/>
            <w:tcBorders>
              <w:top w:val="single" w:sz="4" w:space="0" w:color="auto"/>
              <w:left w:val="single" w:sz="4" w:space="0" w:color="auto"/>
              <w:bottom w:val="single" w:sz="4" w:space="0" w:color="auto"/>
              <w:right w:val="single" w:sz="4" w:space="0" w:color="auto"/>
            </w:tcBorders>
          </w:tcPr>
          <w:p w14:paraId="52CA8B26"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Tiekėjo kontaktinis asmuo, atsakingas už sutarties vykdymą (pareigos, vardas, pavardė, tel. Nr., el. paštas)</w:t>
            </w:r>
          </w:p>
        </w:tc>
        <w:tc>
          <w:tcPr>
            <w:tcW w:w="7371" w:type="dxa"/>
            <w:tcBorders>
              <w:top w:val="single" w:sz="4" w:space="0" w:color="auto"/>
              <w:left w:val="single" w:sz="4" w:space="0" w:color="auto"/>
              <w:bottom w:val="single" w:sz="4" w:space="0" w:color="auto"/>
              <w:right w:val="single" w:sz="4" w:space="0" w:color="auto"/>
            </w:tcBorders>
          </w:tcPr>
          <w:p w14:paraId="3F491D60"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46739486" w14:textId="77777777" w:rsidTr="000A3389">
        <w:tc>
          <w:tcPr>
            <w:tcW w:w="7792" w:type="dxa"/>
            <w:tcBorders>
              <w:top w:val="single" w:sz="4" w:space="0" w:color="auto"/>
              <w:left w:val="single" w:sz="4" w:space="0" w:color="auto"/>
              <w:bottom w:val="single" w:sz="4" w:space="0" w:color="auto"/>
              <w:right w:val="single" w:sz="4" w:space="0" w:color="auto"/>
            </w:tcBorders>
          </w:tcPr>
          <w:p w14:paraId="4DE82217"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Pirkimo sutartį pasirašantis asmuo /</w:t>
            </w:r>
            <w:r w:rsidRPr="005D2C11">
              <w:rPr>
                <w:rFonts w:asciiTheme="majorBidi" w:eastAsia="Times New Roman" w:hAnsiTheme="majorBidi" w:cstheme="majorBidi"/>
                <w:i/>
                <w:iCs/>
                <w:kern w:val="0"/>
                <w:lang w:eastAsia="lt-LT" w:bidi="ar-SA"/>
              </w:rPr>
              <w:t>jeigu Pirkimo sutartį pasirašys ne direktorius, prašome pridėti įgaliojimą</w:t>
            </w:r>
            <w:r w:rsidRPr="005D2C11">
              <w:rPr>
                <w:rFonts w:asciiTheme="majorBidi" w:eastAsia="Times New Roman" w:hAnsiTheme="majorBidi" w:cstheme="majorBidi"/>
                <w:kern w:val="0"/>
                <w:lang w:eastAsia="lt-LT" w:bidi="ar-SA"/>
              </w:rPr>
              <w:t>/</w:t>
            </w:r>
          </w:p>
        </w:tc>
        <w:tc>
          <w:tcPr>
            <w:tcW w:w="7371" w:type="dxa"/>
            <w:tcBorders>
              <w:top w:val="single" w:sz="4" w:space="0" w:color="auto"/>
              <w:left w:val="single" w:sz="4" w:space="0" w:color="auto"/>
              <w:bottom w:val="single" w:sz="4" w:space="0" w:color="auto"/>
              <w:right w:val="single" w:sz="4" w:space="0" w:color="auto"/>
            </w:tcBorders>
          </w:tcPr>
          <w:p w14:paraId="5D70AB96"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bl>
    <w:p w14:paraId="19CB4C9D" w14:textId="77777777" w:rsidR="00051308" w:rsidRPr="00553481" w:rsidRDefault="00051308" w:rsidP="00051308">
      <w:pPr>
        <w:tabs>
          <w:tab w:val="left" w:pos="426"/>
        </w:tabs>
        <w:rPr>
          <w:rFonts w:asciiTheme="majorBidi" w:hAnsiTheme="majorBidi" w:cstheme="majorBidi"/>
          <w:b/>
        </w:rPr>
      </w:pPr>
    </w:p>
    <w:p w14:paraId="030652F1" w14:textId="77777777" w:rsidR="007E7CC2" w:rsidRPr="007E7CC2" w:rsidRDefault="007E7CC2" w:rsidP="007E7CC2">
      <w:pPr>
        <w:numPr>
          <w:ilvl w:val="0"/>
          <w:numId w:val="10"/>
        </w:numPr>
        <w:tabs>
          <w:tab w:val="left" w:pos="567"/>
        </w:tabs>
        <w:suppressAutoHyphens w:val="0"/>
        <w:autoSpaceDN/>
        <w:spacing w:line="300" w:lineRule="auto"/>
        <w:ind w:left="0" w:firstLine="0"/>
        <w:contextualSpacing/>
        <w:jc w:val="center"/>
        <w:textAlignment w:val="auto"/>
        <w:rPr>
          <w:rFonts w:asciiTheme="majorBidi" w:eastAsia="Times New Roman" w:hAnsiTheme="majorBidi" w:cstheme="majorBidi"/>
          <w:b/>
          <w:bCs/>
          <w:kern w:val="0"/>
          <w:lang w:eastAsia="lt-LT" w:bidi="ar-SA"/>
        </w:rPr>
      </w:pPr>
      <w:bookmarkStart w:id="5" w:name="_Toc329443227"/>
      <w:r w:rsidRPr="007E7CC2">
        <w:rPr>
          <w:rFonts w:asciiTheme="majorBidi" w:eastAsia="Times New Roman" w:hAnsiTheme="majorBidi" w:cstheme="majorBidi"/>
          <w:b/>
          <w:bCs/>
          <w:kern w:val="0"/>
          <w:lang w:eastAsia="lt-LT" w:bidi="ar-SA"/>
        </w:rPr>
        <w:t>INFORMACIJA APIE ŪKIO SUBJEKTUS</w:t>
      </w:r>
      <w:bookmarkEnd w:id="5"/>
      <w:r w:rsidRPr="007E7CC2">
        <w:rPr>
          <w:rFonts w:asciiTheme="majorBidi" w:eastAsia="Times New Roman" w:hAnsiTheme="majorBidi" w:cstheme="majorBidi"/>
          <w:b/>
          <w:bCs/>
          <w:kern w:val="0"/>
          <w:lang w:eastAsia="lt-LT" w:bidi="ar-SA"/>
        </w:rPr>
        <w:t>, KURIŲ PAJĖGUMAIS TIEKĖJAS REMIASI PAGAL VPĮ 49 STRAIPSNĮ, SIEKDAMAS ATITIKTI PIRKIMO DOKUMENTUOSE NUSTATYTUS KVALIFIKACIJOS REIKALAVIMUS (JEIGU TOKIE REIKALAVIMAI KELIAMI) (</w:t>
      </w:r>
      <w:r w:rsidRPr="007E7CC2">
        <w:rPr>
          <w:rFonts w:asciiTheme="majorBidi" w:eastAsia="Times New Roman" w:hAnsiTheme="majorBidi" w:cstheme="majorBidi"/>
          <w:b/>
          <w:bCs/>
          <w:i/>
          <w:iCs/>
          <w:kern w:val="0"/>
          <w:lang w:eastAsia="lt-LT" w:bidi="ar-SA"/>
        </w:rPr>
        <w:t>nurodomi ir fiziniai asmenys (kvazisubtiekėjai), kurių kvalifikacija ar profesiniai pajėgumai pasitelkiami siekiant atitikti kvalifikacijos reikalavimus ir kuriuos ketinama įdarbinti pirkimo laimėjimo atveju)</w:t>
      </w:r>
    </w:p>
    <w:p w14:paraId="24A8A2BF" w14:textId="77777777" w:rsidR="007E7CC2" w:rsidRPr="007E7CC2" w:rsidRDefault="007E7CC2" w:rsidP="007E7CC2">
      <w:pPr>
        <w:suppressAutoHyphens w:val="0"/>
        <w:autoSpaceDN/>
        <w:ind w:firstLine="697"/>
        <w:contextualSpacing/>
        <w:jc w:val="center"/>
        <w:textAlignment w:val="auto"/>
        <w:rPr>
          <w:rFonts w:asciiTheme="majorBidi" w:eastAsia="Times New Roman" w:hAnsiTheme="majorBidi" w:cstheme="majorBidi"/>
          <w:i/>
          <w:iCs/>
          <w:kern w:val="0"/>
          <w:lang w:eastAsia="lt-LT" w:bidi="ar-SA"/>
        </w:rPr>
      </w:pPr>
      <w:r w:rsidRPr="007E7CC2">
        <w:rPr>
          <w:rFonts w:asciiTheme="majorBidi" w:eastAsia="Times New Roman" w:hAnsiTheme="majorBidi" w:cstheme="majorBidi"/>
          <w:i/>
          <w:iCs/>
          <w:kern w:val="0"/>
          <w:lang w:eastAsia="lt-LT" w:bidi="ar-SA"/>
        </w:rPr>
        <w:t>(pildoma, jei tiekėjas remiasi kitų ūkio subjektų pajėgumais pagal VPĮ 49 straipsnį)</w:t>
      </w:r>
    </w:p>
    <w:p w14:paraId="74783FE5" w14:textId="77777777" w:rsidR="007E7CC2" w:rsidRPr="007E7CC2" w:rsidRDefault="007E7CC2" w:rsidP="007E7CC2">
      <w:pPr>
        <w:suppressAutoHyphens w:val="0"/>
        <w:autoSpaceDN/>
        <w:ind w:firstLine="697"/>
        <w:contextualSpacing/>
        <w:jc w:val="center"/>
        <w:textAlignment w:val="auto"/>
        <w:rPr>
          <w:rFonts w:asciiTheme="majorBidi" w:eastAsia="Times New Roman" w:hAnsiTheme="majorBidi" w:cstheme="majorBidi"/>
          <w:i/>
          <w:iCs/>
          <w:kern w:val="0"/>
          <w:lang w:eastAsia="lt-LT" w:bidi="ar-SA"/>
        </w:rPr>
      </w:pPr>
    </w:p>
    <w:tbl>
      <w:tblPr>
        <w:tblStyle w:val="CV12"/>
        <w:tblW w:w="15163" w:type="dxa"/>
        <w:tblInd w:w="0" w:type="dxa"/>
        <w:tblLook w:val="04A0" w:firstRow="1" w:lastRow="0" w:firstColumn="1" w:lastColumn="0" w:noHBand="0" w:noVBand="1"/>
      </w:tblPr>
      <w:tblGrid>
        <w:gridCol w:w="556"/>
        <w:gridCol w:w="3603"/>
        <w:gridCol w:w="4938"/>
        <w:gridCol w:w="6066"/>
      </w:tblGrid>
      <w:tr w:rsidR="007E7CC2" w:rsidRPr="00553481" w14:paraId="586AC252" w14:textId="77777777" w:rsidTr="007E7CC2">
        <w:tc>
          <w:tcPr>
            <w:tcW w:w="486" w:type="dxa"/>
            <w:tcBorders>
              <w:top w:val="single" w:sz="4" w:space="0" w:color="000000"/>
              <w:left w:val="single" w:sz="4" w:space="0" w:color="000000"/>
              <w:bottom w:val="single" w:sz="4" w:space="0" w:color="000000"/>
              <w:right w:val="single" w:sz="4" w:space="0" w:color="000000"/>
            </w:tcBorders>
            <w:shd w:val="clear" w:color="auto" w:fill="F2F2F2"/>
            <w:hideMark/>
          </w:tcPr>
          <w:p w14:paraId="4438221C" w14:textId="77777777" w:rsidR="007E7CC2" w:rsidRPr="007E7CC2" w:rsidRDefault="007E7CC2" w:rsidP="007E7CC2">
            <w:pPr>
              <w:spacing w:line="300" w:lineRule="auto"/>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Eil. Nr.</w:t>
            </w:r>
          </w:p>
        </w:tc>
        <w:tc>
          <w:tcPr>
            <w:tcW w:w="3620" w:type="dxa"/>
            <w:tcBorders>
              <w:top w:val="single" w:sz="4" w:space="0" w:color="000000"/>
              <w:left w:val="single" w:sz="4" w:space="0" w:color="000000"/>
              <w:bottom w:val="single" w:sz="4" w:space="0" w:color="000000"/>
              <w:right w:val="single" w:sz="4" w:space="0" w:color="000000"/>
            </w:tcBorders>
            <w:shd w:val="clear" w:color="auto" w:fill="F2F2F2"/>
            <w:hideMark/>
          </w:tcPr>
          <w:p w14:paraId="388177FF"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Ūkio subjekto pavadinimas, juridinio asmens kodas, adresas</w:t>
            </w:r>
          </w:p>
        </w:tc>
        <w:tc>
          <w:tcPr>
            <w:tcW w:w="4961" w:type="dxa"/>
            <w:tcBorders>
              <w:top w:val="single" w:sz="4" w:space="0" w:color="000000"/>
              <w:left w:val="single" w:sz="4" w:space="0" w:color="000000"/>
              <w:bottom w:val="single" w:sz="4" w:space="0" w:color="000000"/>
              <w:right w:val="single" w:sz="4" w:space="0" w:color="000000"/>
            </w:tcBorders>
            <w:shd w:val="clear" w:color="auto" w:fill="F2F2F2"/>
            <w:hideMark/>
          </w:tcPr>
          <w:p w14:paraId="59E533B9"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Nuoroda į skelbimo apie pirkimą punkto sąlygą, kuriai atitikti remiamasi ūkio subjekto pajėgumais</w:t>
            </w:r>
          </w:p>
        </w:tc>
        <w:tc>
          <w:tcPr>
            <w:tcW w:w="6096" w:type="dxa"/>
            <w:tcBorders>
              <w:top w:val="single" w:sz="4" w:space="0" w:color="000000"/>
              <w:left w:val="single" w:sz="4" w:space="0" w:color="000000"/>
              <w:bottom w:val="single" w:sz="4" w:space="0" w:color="000000"/>
              <w:right w:val="single" w:sz="4" w:space="0" w:color="000000"/>
            </w:tcBorders>
            <w:shd w:val="clear" w:color="auto" w:fill="F2F2F2"/>
            <w:hideMark/>
          </w:tcPr>
          <w:p w14:paraId="48FE21FD"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sz w:val="24"/>
                <w:szCs w:val="24"/>
                <w:lang w:eastAsia="lt-LT"/>
              </w:rPr>
              <w:t>Pajėgumų, kuriais remiamasi, ir (ar) sutarties objekto dalies, perduodamos vykdyti ūkio subjektui ar fiziniam asmeniui (kvazisubtiekėjui), aprašymas</w:t>
            </w:r>
          </w:p>
        </w:tc>
      </w:tr>
      <w:tr w:rsidR="007E7CC2" w:rsidRPr="007E7CC2" w14:paraId="50A0E3CA" w14:textId="77777777" w:rsidTr="007E7CC2">
        <w:tc>
          <w:tcPr>
            <w:tcW w:w="486" w:type="dxa"/>
            <w:tcBorders>
              <w:top w:val="single" w:sz="4" w:space="0" w:color="000000"/>
              <w:left w:val="single" w:sz="4" w:space="0" w:color="000000"/>
              <w:bottom w:val="single" w:sz="4" w:space="0" w:color="000000"/>
              <w:right w:val="single" w:sz="4" w:space="0" w:color="000000"/>
            </w:tcBorders>
            <w:hideMark/>
          </w:tcPr>
          <w:p w14:paraId="12ADB4B6" w14:textId="77777777" w:rsidR="007E7CC2" w:rsidRPr="007E7CC2" w:rsidRDefault="007E7CC2" w:rsidP="007E7CC2">
            <w:pPr>
              <w:spacing w:line="300" w:lineRule="auto"/>
              <w:ind w:firstLine="0"/>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1.</w:t>
            </w:r>
          </w:p>
        </w:tc>
        <w:tc>
          <w:tcPr>
            <w:tcW w:w="3620" w:type="dxa"/>
            <w:tcBorders>
              <w:top w:val="single" w:sz="4" w:space="0" w:color="000000"/>
              <w:left w:val="single" w:sz="4" w:space="0" w:color="000000"/>
              <w:bottom w:val="single" w:sz="4" w:space="0" w:color="000000"/>
              <w:right w:val="single" w:sz="4" w:space="0" w:color="000000"/>
            </w:tcBorders>
          </w:tcPr>
          <w:p w14:paraId="2CFA5354"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Pr>
          <w:p w14:paraId="1A5B939C"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6096" w:type="dxa"/>
            <w:tcBorders>
              <w:top w:val="single" w:sz="4" w:space="0" w:color="000000"/>
              <w:left w:val="single" w:sz="4" w:space="0" w:color="000000"/>
              <w:bottom w:val="single" w:sz="4" w:space="0" w:color="000000"/>
              <w:right w:val="single" w:sz="4" w:space="0" w:color="000000"/>
            </w:tcBorders>
          </w:tcPr>
          <w:p w14:paraId="463A9632" w14:textId="77777777" w:rsidR="007E7CC2" w:rsidRPr="007E7CC2" w:rsidRDefault="007E7CC2" w:rsidP="007E7CC2">
            <w:pPr>
              <w:spacing w:line="300" w:lineRule="auto"/>
              <w:rPr>
                <w:rFonts w:asciiTheme="majorBidi" w:hAnsiTheme="majorBidi" w:cstheme="majorBidi"/>
                <w:bCs/>
                <w:sz w:val="24"/>
                <w:szCs w:val="24"/>
                <w:lang w:eastAsia="lt-LT"/>
              </w:rPr>
            </w:pPr>
          </w:p>
        </w:tc>
      </w:tr>
      <w:tr w:rsidR="007E7CC2" w:rsidRPr="007E7CC2" w14:paraId="5E98E6B7" w14:textId="77777777" w:rsidTr="007E7CC2">
        <w:tc>
          <w:tcPr>
            <w:tcW w:w="486" w:type="dxa"/>
            <w:tcBorders>
              <w:top w:val="single" w:sz="4" w:space="0" w:color="000000"/>
              <w:left w:val="single" w:sz="4" w:space="0" w:color="000000"/>
              <w:bottom w:val="single" w:sz="4" w:space="0" w:color="000000"/>
              <w:right w:val="single" w:sz="4" w:space="0" w:color="000000"/>
            </w:tcBorders>
            <w:hideMark/>
          </w:tcPr>
          <w:p w14:paraId="474F9E3D" w14:textId="77777777" w:rsidR="007E7CC2" w:rsidRPr="007E7CC2" w:rsidRDefault="007E7CC2" w:rsidP="007E7CC2">
            <w:pPr>
              <w:spacing w:line="300" w:lineRule="auto"/>
              <w:ind w:firstLine="0"/>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2.</w:t>
            </w:r>
          </w:p>
        </w:tc>
        <w:tc>
          <w:tcPr>
            <w:tcW w:w="3620" w:type="dxa"/>
            <w:tcBorders>
              <w:top w:val="single" w:sz="4" w:space="0" w:color="000000"/>
              <w:left w:val="single" w:sz="4" w:space="0" w:color="000000"/>
              <w:bottom w:val="single" w:sz="4" w:space="0" w:color="000000"/>
              <w:right w:val="single" w:sz="4" w:space="0" w:color="000000"/>
            </w:tcBorders>
          </w:tcPr>
          <w:p w14:paraId="54766C8A"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Pr>
          <w:p w14:paraId="5E2ED6ED"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6096" w:type="dxa"/>
            <w:tcBorders>
              <w:top w:val="single" w:sz="4" w:space="0" w:color="000000"/>
              <w:left w:val="single" w:sz="4" w:space="0" w:color="000000"/>
              <w:bottom w:val="single" w:sz="4" w:space="0" w:color="000000"/>
              <w:right w:val="single" w:sz="4" w:space="0" w:color="000000"/>
            </w:tcBorders>
          </w:tcPr>
          <w:p w14:paraId="45F83869" w14:textId="77777777" w:rsidR="007E7CC2" w:rsidRPr="007E7CC2" w:rsidRDefault="007E7CC2" w:rsidP="007E7CC2">
            <w:pPr>
              <w:spacing w:line="300" w:lineRule="auto"/>
              <w:rPr>
                <w:rFonts w:asciiTheme="majorBidi" w:hAnsiTheme="majorBidi" w:cstheme="majorBidi"/>
                <w:bCs/>
                <w:sz w:val="24"/>
                <w:szCs w:val="24"/>
                <w:lang w:eastAsia="lt-LT"/>
              </w:rPr>
            </w:pPr>
          </w:p>
        </w:tc>
      </w:tr>
    </w:tbl>
    <w:p w14:paraId="2AD7DAC4" w14:textId="77777777" w:rsidR="007E7CC2" w:rsidRPr="007E7CC2" w:rsidRDefault="007E7CC2" w:rsidP="007E7CC2">
      <w:pPr>
        <w:suppressAutoHyphens w:val="0"/>
        <w:autoSpaceDN/>
        <w:ind w:firstLine="697"/>
        <w:jc w:val="both"/>
        <w:textAlignment w:val="auto"/>
        <w:rPr>
          <w:rFonts w:asciiTheme="majorBidi" w:eastAsia="Calibri" w:hAnsiTheme="majorBidi" w:cstheme="majorBidi"/>
          <w:kern w:val="0"/>
          <w:lang w:eastAsia="lt-LT" w:bidi="ar-SA"/>
        </w:rPr>
      </w:pPr>
    </w:p>
    <w:p w14:paraId="35F05457" w14:textId="77777777" w:rsidR="007E7CC2" w:rsidRPr="007E7CC2" w:rsidRDefault="007E7CC2" w:rsidP="007E7CC2">
      <w:pPr>
        <w:numPr>
          <w:ilvl w:val="0"/>
          <w:numId w:val="10"/>
        </w:numPr>
        <w:tabs>
          <w:tab w:val="left" w:pos="567"/>
        </w:tabs>
        <w:suppressAutoHyphens w:val="0"/>
        <w:autoSpaceDN/>
        <w:spacing w:line="300" w:lineRule="auto"/>
        <w:ind w:left="0" w:firstLine="0"/>
        <w:contextualSpacing/>
        <w:jc w:val="center"/>
        <w:textAlignment w:val="auto"/>
        <w:rPr>
          <w:rFonts w:asciiTheme="majorBidi" w:eastAsia="Calibri" w:hAnsiTheme="majorBidi" w:cstheme="majorBidi"/>
          <w:b/>
          <w:bCs/>
          <w:kern w:val="0"/>
          <w:lang w:eastAsia="lt-LT" w:bidi="ar-SA"/>
        </w:rPr>
      </w:pPr>
      <w:r w:rsidRPr="007E7CC2">
        <w:rPr>
          <w:rFonts w:asciiTheme="majorBidi" w:eastAsia="Times New Roman" w:hAnsiTheme="majorBidi" w:cstheme="majorBidi"/>
          <w:b/>
          <w:bCs/>
          <w:kern w:val="0"/>
          <w:lang w:eastAsia="lt-LT" w:bidi="ar-SA"/>
        </w:rPr>
        <w:t>INFORMACIJA APIE ŽINOMUS SUBTIEKĖJUS IR JIEMS PERDUODAMA VYKDYTI SUTARTIES DALIS</w:t>
      </w:r>
    </w:p>
    <w:p w14:paraId="5FE05DDA" w14:textId="77777777" w:rsidR="007E7CC2" w:rsidRPr="007E7CC2" w:rsidRDefault="007E7CC2" w:rsidP="007E7CC2">
      <w:pPr>
        <w:suppressAutoHyphens w:val="0"/>
        <w:autoSpaceDN/>
        <w:ind w:left="567" w:firstLine="697"/>
        <w:contextualSpacing/>
        <w:jc w:val="center"/>
        <w:textAlignment w:val="auto"/>
        <w:rPr>
          <w:rFonts w:asciiTheme="majorBidi" w:eastAsia="Calibri" w:hAnsiTheme="majorBidi" w:cstheme="majorBidi"/>
          <w:i/>
          <w:iCs/>
          <w:kern w:val="0"/>
          <w:lang w:eastAsia="lt-LT" w:bidi="ar-SA"/>
        </w:rPr>
      </w:pPr>
      <w:r w:rsidRPr="007E7CC2">
        <w:rPr>
          <w:rFonts w:asciiTheme="majorBidi" w:eastAsia="Calibri" w:hAnsiTheme="majorBidi" w:cstheme="majorBidi"/>
          <w:i/>
          <w:iCs/>
          <w:kern w:val="0"/>
          <w:lang w:eastAsia="lt-LT" w:bidi="ar-SA"/>
        </w:rPr>
        <w:t>(pildoma, jei tiekėjas pasitelkia subtiekėjus)</w:t>
      </w:r>
    </w:p>
    <w:p w14:paraId="3D7D62A4" w14:textId="77777777" w:rsidR="007E7CC2" w:rsidRPr="007E7CC2" w:rsidRDefault="007E7CC2" w:rsidP="007E7CC2">
      <w:pPr>
        <w:suppressAutoHyphens w:val="0"/>
        <w:autoSpaceDN/>
        <w:ind w:left="567" w:firstLine="697"/>
        <w:contextualSpacing/>
        <w:jc w:val="center"/>
        <w:textAlignment w:val="auto"/>
        <w:rPr>
          <w:rFonts w:asciiTheme="majorBidi" w:eastAsia="Calibri" w:hAnsiTheme="majorBidi" w:cstheme="majorBidi"/>
          <w:i/>
          <w:iCs/>
          <w:kern w:val="0"/>
          <w:lang w:eastAsia="lt-LT" w:bidi="ar-SA"/>
        </w:rPr>
      </w:pPr>
    </w:p>
    <w:tbl>
      <w:tblPr>
        <w:tblStyle w:val="CV12"/>
        <w:tblW w:w="15163" w:type="dxa"/>
        <w:tblInd w:w="0" w:type="dxa"/>
        <w:tblLook w:val="04A0" w:firstRow="1" w:lastRow="0" w:firstColumn="1" w:lastColumn="0" w:noHBand="0" w:noVBand="1"/>
      </w:tblPr>
      <w:tblGrid>
        <w:gridCol w:w="556"/>
        <w:gridCol w:w="7553"/>
        <w:gridCol w:w="7054"/>
      </w:tblGrid>
      <w:tr w:rsidR="00553481" w:rsidRPr="007E7CC2" w14:paraId="7A6DFD97" w14:textId="77777777" w:rsidTr="00CC52BF">
        <w:tc>
          <w:tcPr>
            <w:tcW w:w="486" w:type="dxa"/>
            <w:tcBorders>
              <w:top w:val="single" w:sz="4" w:space="0" w:color="000000"/>
              <w:left w:val="single" w:sz="4" w:space="0" w:color="000000"/>
              <w:bottom w:val="single" w:sz="4" w:space="0" w:color="000000"/>
              <w:right w:val="single" w:sz="4" w:space="0" w:color="000000"/>
            </w:tcBorders>
            <w:shd w:val="clear" w:color="auto" w:fill="F2F2F2"/>
            <w:hideMark/>
          </w:tcPr>
          <w:p w14:paraId="0E3DFD61" w14:textId="77777777" w:rsidR="007E7CC2" w:rsidRPr="007E7CC2" w:rsidRDefault="007E7CC2" w:rsidP="007E7CC2">
            <w:pPr>
              <w:spacing w:line="300" w:lineRule="auto"/>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Eil. Nr.</w:t>
            </w:r>
          </w:p>
        </w:tc>
        <w:tc>
          <w:tcPr>
            <w:tcW w:w="7589" w:type="dxa"/>
            <w:tcBorders>
              <w:top w:val="single" w:sz="4" w:space="0" w:color="000000"/>
              <w:left w:val="single" w:sz="4" w:space="0" w:color="000000"/>
              <w:bottom w:val="single" w:sz="4" w:space="0" w:color="000000"/>
              <w:right w:val="single" w:sz="4" w:space="0" w:color="000000"/>
            </w:tcBorders>
            <w:shd w:val="clear" w:color="auto" w:fill="F2F2F2"/>
            <w:hideMark/>
          </w:tcPr>
          <w:p w14:paraId="7B2E36DF"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Subtiekėjo pavadinimas, juridinio asmens kodas, adresas</w:t>
            </w:r>
          </w:p>
        </w:tc>
        <w:tc>
          <w:tcPr>
            <w:tcW w:w="7088" w:type="dxa"/>
            <w:tcBorders>
              <w:top w:val="single" w:sz="4" w:space="0" w:color="000000"/>
              <w:left w:val="single" w:sz="4" w:space="0" w:color="000000"/>
              <w:bottom w:val="single" w:sz="4" w:space="0" w:color="000000"/>
              <w:right w:val="single" w:sz="4" w:space="0" w:color="000000"/>
            </w:tcBorders>
            <w:shd w:val="clear" w:color="auto" w:fill="F2F2F2"/>
            <w:hideMark/>
          </w:tcPr>
          <w:p w14:paraId="36FBF18A"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Sutarties objekto dalies, perduodamos vykdyti subtiekėjui, aprašymas</w:t>
            </w:r>
          </w:p>
        </w:tc>
      </w:tr>
      <w:tr w:rsidR="007E7CC2" w:rsidRPr="007E7CC2" w14:paraId="1AC9F5A4" w14:textId="77777777" w:rsidTr="00CC52BF">
        <w:tc>
          <w:tcPr>
            <w:tcW w:w="486" w:type="dxa"/>
            <w:tcBorders>
              <w:top w:val="single" w:sz="4" w:space="0" w:color="000000"/>
              <w:left w:val="single" w:sz="4" w:space="0" w:color="000000"/>
              <w:bottom w:val="single" w:sz="4" w:space="0" w:color="000000"/>
              <w:right w:val="single" w:sz="4" w:space="0" w:color="000000"/>
            </w:tcBorders>
            <w:hideMark/>
          </w:tcPr>
          <w:p w14:paraId="68A68E7A" w14:textId="77777777" w:rsidR="007E7CC2" w:rsidRPr="007E7CC2" w:rsidRDefault="007E7CC2" w:rsidP="007E7CC2">
            <w:pPr>
              <w:spacing w:line="300" w:lineRule="auto"/>
              <w:ind w:firstLine="0"/>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1.</w:t>
            </w:r>
          </w:p>
        </w:tc>
        <w:tc>
          <w:tcPr>
            <w:tcW w:w="7589" w:type="dxa"/>
            <w:tcBorders>
              <w:top w:val="single" w:sz="4" w:space="0" w:color="000000"/>
              <w:left w:val="single" w:sz="4" w:space="0" w:color="000000"/>
              <w:bottom w:val="single" w:sz="4" w:space="0" w:color="000000"/>
              <w:right w:val="single" w:sz="4" w:space="0" w:color="000000"/>
            </w:tcBorders>
          </w:tcPr>
          <w:p w14:paraId="58B4CBA4"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7088" w:type="dxa"/>
            <w:tcBorders>
              <w:top w:val="single" w:sz="4" w:space="0" w:color="000000"/>
              <w:left w:val="single" w:sz="4" w:space="0" w:color="000000"/>
              <w:bottom w:val="single" w:sz="4" w:space="0" w:color="000000"/>
              <w:right w:val="single" w:sz="4" w:space="0" w:color="000000"/>
            </w:tcBorders>
          </w:tcPr>
          <w:p w14:paraId="2AF52CF1" w14:textId="77777777" w:rsidR="007E7CC2" w:rsidRPr="007E7CC2" w:rsidRDefault="007E7CC2" w:rsidP="007E7CC2">
            <w:pPr>
              <w:spacing w:line="300" w:lineRule="auto"/>
              <w:rPr>
                <w:rFonts w:asciiTheme="majorBidi" w:hAnsiTheme="majorBidi" w:cstheme="majorBidi"/>
                <w:bCs/>
                <w:sz w:val="24"/>
                <w:szCs w:val="24"/>
                <w:lang w:eastAsia="lt-LT"/>
              </w:rPr>
            </w:pPr>
          </w:p>
        </w:tc>
      </w:tr>
      <w:tr w:rsidR="007E7CC2" w:rsidRPr="007E7CC2" w14:paraId="057A7C90" w14:textId="77777777" w:rsidTr="00CC52BF">
        <w:tc>
          <w:tcPr>
            <w:tcW w:w="486" w:type="dxa"/>
            <w:tcBorders>
              <w:top w:val="single" w:sz="4" w:space="0" w:color="000000"/>
              <w:left w:val="single" w:sz="4" w:space="0" w:color="000000"/>
              <w:bottom w:val="single" w:sz="4" w:space="0" w:color="000000"/>
              <w:right w:val="single" w:sz="4" w:space="0" w:color="000000"/>
            </w:tcBorders>
            <w:hideMark/>
          </w:tcPr>
          <w:p w14:paraId="50E1511F" w14:textId="77777777" w:rsidR="007E7CC2" w:rsidRPr="007E7CC2" w:rsidRDefault="007E7CC2" w:rsidP="007E7CC2">
            <w:pPr>
              <w:spacing w:line="300" w:lineRule="auto"/>
              <w:ind w:firstLine="0"/>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2.</w:t>
            </w:r>
          </w:p>
        </w:tc>
        <w:tc>
          <w:tcPr>
            <w:tcW w:w="7589" w:type="dxa"/>
            <w:tcBorders>
              <w:top w:val="single" w:sz="4" w:space="0" w:color="000000"/>
              <w:left w:val="single" w:sz="4" w:space="0" w:color="000000"/>
              <w:bottom w:val="single" w:sz="4" w:space="0" w:color="000000"/>
              <w:right w:val="single" w:sz="4" w:space="0" w:color="000000"/>
            </w:tcBorders>
          </w:tcPr>
          <w:p w14:paraId="6EF1E31B"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7088" w:type="dxa"/>
            <w:tcBorders>
              <w:top w:val="single" w:sz="4" w:space="0" w:color="000000"/>
              <w:left w:val="single" w:sz="4" w:space="0" w:color="000000"/>
              <w:bottom w:val="single" w:sz="4" w:space="0" w:color="000000"/>
              <w:right w:val="single" w:sz="4" w:space="0" w:color="000000"/>
            </w:tcBorders>
          </w:tcPr>
          <w:p w14:paraId="50A282A3" w14:textId="77777777" w:rsidR="007E7CC2" w:rsidRPr="007E7CC2" w:rsidRDefault="007E7CC2" w:rsidP="007E7CC2">
            <w:pPr>
              <w:spacing w:line="300" w:lineRule="auto"/>
              <w:rPr>
                <w:rFonts w:asciiTheme="majorBidi" w:hAnsiTheme="majorBidi" w:cstheme="majorBidi"/>
                <w:bCs/>
                <w:sz w:val="24"/>
                <w:szCs w:val="24"/>
                <w:lang w:eastAsia="lt-LT"/>
              </w:rPr>
            </w:pPr>
          </w:p>
        </w:tc>
      </w:tr>
    </w:tbl>
    <w:p w14:paraId="2746E8CC" w14:textId="77777777" w:rsidR="00051308" w:rsidRDefault="00051308" w:rsidP="00051308">
      <w:pPr>
        <w:tabs>
          <w:tab w:val="left" w:pos="426"/>
        </w:tabs>
        <w:rPr>
          <w:rFonts w:asciiTheme="majorBidi" w:hAnsiTheme="majorBidi" w:cstheme="majorBidi"/>
          <w:bCs/>
        </w:rPr>
      </w:pPr>
    </w:p>
    <w:p w14:paraId="230B4E7C" w14:textId="77777777" w:rsidR="00553481" w:rsidRDefault="00553481" w:rsidP="00051308">
      <w:pPr>
        <w:tabs>
          <w:tab w:val="left" w:pos="426"/>
        </w:tabs>
        <w:rPr>
          <w:rFonts w:asciiTheme="majorBidi" w:hAnsiTheme="majorBidi" w:cstheme="majorBidi"/>
          <w:bCs/>
        </w:rPr>
      </w:pPr>
    </w:p>
    <w:p w14:paraId="2CAF1DCC" w14:textId="77777777" w:rsidR="00553481" w:rsidRPr="00553481" w:rsidRDefault="00553481" w:rsidP="00051308">
      <w:pPr>
        <w:tabs>
          <w:tab w:val="left" w:pos="426"/>
        </w:tabs>
        <w:rPr>
          <w:rFonts w:asciiTheme="majorBidi" w:hAnsiTheme="majorBidi" w:cstheme="majorBidi"/>
          <w:bCs/>
        </w:rPr>
      </w:pPr>
    </w:p>
    <w:p w14:paraId="19F05BE3" w14:textId="77777777" w:rsidR="00C9337B" w:rsidRPr="00C9337B" w:rsidRDefault="00C9337B" w:rsidP="00C9337B">
      <w:pPr>
        <w:numPr>
          <w:ilvl w:val="0"/>
          <w:numId w:val="10"/>
        </w:numPr>
        <w:suppressAutoHyphens w:val="0"/>
        <w:autoSpaceDN/>
        <w:spacing w:line="300" w:lineRule="auto"/>
        <w:ind w:left="0" w:firstLine="0"/>
        <w:contextualSpacing/>
        <w:jc w:val="center"/>
        <w:textAlignment w:val="auto"/>
        <w:rPr>
          <w:rFonts w:asciiTheme="majorBidi" w:eastAsia="Times New Roman" w:hAnsiTheme="majorBidi" w:cstheme="majorBidi"/>
          <w:b/>
          <w:bCs/>
          <w:kern w:val="0"/>
          <w:lang w:eastAsia="lt-LT" w:bidi="ar-SA"/>
        </w:rPr>
      </w:pPr>
      <w:r w:rsidRPr="00C9337B">
        <w:rPr>
          <w:rFonts w:asciiTheme="majorBidi" w:eastAsia="Times New Roman" w:hAnsiTheme="majorBidi" w:cstheme="majorBidi"/>
          <w:b/>
          <w:bCs/>
          <w:kern w:val="0"/>
          <w:lang w:eastAsia="lt-LT" w:bidi="ar-SA"/>
        </w:rPr>
        <w:lastRenderedPageBreak/>
        <w:t xml:space="preserve">PASIŪLYMO KAINA </w:t>
      </w:r>
    </w:p>
    <w:p w14:paraId="3501DE2B" w14:textId="77777777" w:rsidR="00C9337B" w:rsidRPr="00C9337B" w:rsidRDefault="00C9337B" w:rsidP="00C9337B">
      <w:pPr>
        <w:suppressAutoHyphens w:val="0"/>
        <w:autoSpaceDN/>
        <w:ind w:firstLine="567"/>
        <w:jc w:val="both"/>
        <w:textAlignment w:val="auto"/>
        <w:rPr>
          <w:rFonts w:asciiTheme="majorBidi" w:eastAsia="Times New Roman" w:hAnsiTheme="majorBidi" w:cstheme="majorBidi"/>
          <w:kern w:val="0"/>
          <w:lang w:eastAsia="lt-LT" w:bidi="ar-SA"/>
        </w:rPr>
      </w:pPr>
    </w:p>
    <w:p w14:paraId="23B4F522" w14:textId="77777777" w:rsidR="00C9337B" w:rsidRPr="00C9337B" w:rsidRDefault="00C9337B" w:rsidP="00C9337B">
      <w:pPr>
        <w:numPr>
          <w:ilvl w:val="1"/>
          <w:numId w:val="10"/>
        </w:numPr>
        <w:tabs>
          <w:tab w:val="left" w:pos="993"/>
        </w:tabs>
        <w:suppressAutoHyphens w:val="0"/>
        <w:autoSpaceDN/>
        <w:spacing w:line="300" w:lineRule="auto"/>
        <w:ind w:left="0" w:firstLine="567"/>
        <w:contextualSpacing/>
        <w:jc w:val="both"/>
        <w:textAlignment w:val="auto"/>
        <w:rPr>
          <w:rFonts w:asciiTheme="majorBidi" w:eastAsia="Calibri" w:hAnsiTheme="majorBidi" w:cstheme="majorBidi"/>
          <w:bCs/>
          <w:iCs/>
          <w:kern w:val="0"/>
          <w:lang w:eastAsia="lt-LT" w:bidi="ar-SA"/>
        </w:rPr>
      </w:pPr>
      <w:r w:rsidRPr="00C9337B">
        <w:rPr>
          <w:rFonts w:asciiTheme="majorBidi" w:eastAsia="Calibri" w:hAnsiTheme="majorBidi" w:cstheme="majorBidi"/>
          <w:bCs/>
          <w:iCs/>
          <w:kern w:val="0"/>
          <w:lang w:eastAsia="lt-LT" w:bidi="ar-SA"/>
        </w:rPr>
        <w:t>Pasiūlyme kaina nurodoma eurais</w:t>
      </w:r>
      <w:r w:rsidRPr="00C9337B">
        <w:rPr>
          <w:rFonts w:asciiTheme="majorBidi" w:eastAsia="Calibri" w:hAnsiTheme="majorBidi" w:cstheme="majorBidi"/>
          <w:kern w:val="0"/>
          <w:lang w:eastAsia="lt-LT" w:bidi="ar-SA"/>
        </w:rPr>
        <w:t>.</w:t>
      </w:r>
      <w:r w:rsidRPr="00C9337B">
        <w:rPr>
          <w:rFonts w:asciiTheme="majorBidi" w:eastAsia="Calibri" w:hAnsiTheme="majorBidi" w:cstheme="majorBidi"/>
          <w:bCs/>
          <w:iCs/>
          <w:kern w:val="0"/>
          <w:lang w:eastAsia="lt-LT" w:bidi="ar-SA"/>
        </w:rPr>
        <w:t xml:space="preserve"> Jeigu pasiūlymuose kainos nurodytos užsienio valiuta, jos turės būti perskaičiuojamos į eurus </w:t>
      </w:r>
      <w:r w:rsidRPr="00C9337B">
        <w:rPr>
          <w:rFonts w:asciiTheme="majorBidi" w:eastAsia="Times New Roman" w:hAnsiTheme="majorBidi" w:cstheme="majorBidi"/>
          <w:kern w:val="0"/>
          <w:lang w:eastAsia="lt-LT" w:bidi="ar-SA"/>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C9337B">
        <w:rPr>
          <w:rFonts w:asciiTheme="majorBidi" w:eastAsia="Calibri" w:hAnsiTheme="majorBidi" w:cstheme="majorBidi"/>
          <w:bCs/>
          <w:iCs/>
          <w:kern w:val="0"/>
          <w:lang w:eastAsia="lt-LT" w:bidi="ar-SA"/>
        </w:rPr>
        <w:t>.</w:t>
      </w:r>
    </w:p>
    <w:p w14:paraId="702CE733" w14:textId="77777777" w:rsidR="00C9337B" w:rsidRPr="00C9337B" w:rsidRDefault="00C9337B" w:rsidP="00C9337B">
      <w:pPr>
        <w:widowControl w:val="0"/>
        <w:numPr>
          <w:ilvl w:val="1"/>
          <w:numId w:val="10"/>
        </w:numPr>
        <w:shd w:val="clear" w:color="auto" w:fill="FFFFFF"/>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bCs/>
          <w:iCs/>
          <w:kern w:val="0"/>
          <w:lang w:eastAsia="lt-LT" w:bidi="ar-SA"/>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C9337B">
        <w:rPr>
          <w:rFonts w:asciiTheme="majorBidi" w:eastAsia="Times New Roman" w:hAnsiTheme="majorBidi" w:cstheme="majorBidi"/>
          <w:bCs/>
          <w:kern w:val="0"/>
          <w:lang w:eastAsia="lt-LT" w:bidi="ar-SA"/>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C9337B">
        <w:rPr>
          <w:rFonts w:asciiTheme="majorBidi" w:eastAsia="Times New Roman" w:hAnsiTheme="majorBidi" w:cstheme="majorBidi"/>
          <w:bCs/>
          <w:iCs/>
          <w:kern w:val="0"/>
          <w:lang w:eastAsia="lt-LT" w:bidi="ar-SA"/>
        </w:rPr>
        <w:t xml:space="preserve">kainos </w:t>
      </w:r>
      <w:r w:rsidRPr="00C9337B">
        <w:rPr>
          <w:rFonts w:asciiTheme="majorBidi" w:eastAsia="Times New Roman" w:hAnsiTheme="majorBidi" w:cstheme="majorBidi"/>
          <w:bCs/>
          <w:kern w:val="0"/>
          <w:lang w:eastAsia="lt-LT" w:bidi="ar-SA"/>
        </w:rPr>
        <w:t xml:space="preserve">bus vertinamos ir lyginamos su visais mokesčiais, įskaitant PVM. </w:t>
      </w:r>
      <w:r w:rsidRPr="00C9337B">
        <w:rPr>
          <w:rFonts w:asciiTheme="majorBidi" w:eastAsia="Calibri" w:hAnsiTheme="majorBidi" w:cstheme="majorBidi"/>
          <w:kern w:val="0"/>
          <w:lang w:eastAsia="lt-LT" w:bidi="ar-SA"/>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C9337B">
        <w:rPr>
          <w:rFonts w:asciiTheme="majorBidi" w:eastAsia="Times New Roman" w:hAnsiTheme="majorBidi" w:cstheme="majorBidi"/>
          <w:iCs/>
          <w:kern w:val="0"/>
          <w:lang w:eastAsia="lt-LT" w:bidi="ar-SA"/>
        </w:rPr>
        <w:t>kainą (jeigu tiekėjas jo neįskaičiavo pateikiant pasiūlymą, palyginimo tikslais įskaičiuoja pati perkančioji organizacija)</w:t>
      </w:r>
      <w:r w:rsidRPr="00C9337B">
        <w:rPr>
          <w:rFonts w:asciiTheme="majorBidi" w:eastAsia="Calibri" w:hAnsiTheme="majorBidi" w:cstheme="majorBidi"/>
          <w:kern w:val="0"/>
          <w:lang w:eastAsia="lt-LT" w:bidi="ar-SA"/>
        </w:rPr>
        <w:t xml:space="preserve">. Į pasiūlymo </w:t>
      </w:r>
      <w:r w:rsidRPr="00C9337B">
        <w:rPr>
          <w:rFonts w:asciiTheme="majorBidi" w:eastAsia="Times New Roman" w:hAnsiTheme="majorBidi" w:cstheme="majorBidi"/>
          <w:bCs/>
          <w:iCs/>
          <w:kern w:val="0"/>
          <w:lang w:eastAsia="lt-LT" w:bidi="ar-SA"/>
        </w:rPr>
        <w:t xml:space="preserve">kainą privalo būti </w:t>
      </w:r>
      <w:r w:rsidRPr="00C9337B">
        <w:rPr>
          <w:rFonts w:asciiTheme="majorBidi" w:eastAsia="Arial Unicode MS" w:hAnsiTheme="majorBidi" w:cstheme="majorBidi"/>
          <w:kern w:val="0"/>
          <w:lang w:eastAsia="lt-LT" w:bidi="ar-SA"/>
        </w:rPr>
        <w:t>įskaičiuoti visi mokesčiai bei visos</w:t>
      </w:r>
      <w:r w:rsidRPr="00C9337B">
        <w:rPr>
          <w:rFonts w:asciiTheme="majorBidi" w:eastAsia="Times New Roman" w:hAnsiTheme="majorBidi" w:cstheme="majorBidi"/>
          <w:b/>
          <w:kern w:val="0"/>
          <w:lang w:eastAsia="lt-LT" w:bidi="ar-SA"/>
        </w:rPr>
        <w:t xml:space="preserve"> </w:t>
      </w:r>
      <w:r w:rsidRPr="00C9337B">
        <w:rPr>
          <w:rFonts w:asciiTheme="majorBidi" w:eastAsia="Times New Roman" w:hAnsiTheme="majorBidi" w:cstheme="majorBidi"/>
          <w:kern w:val="0"/>
          <w:lang w:eastAsia="lt-LT" w:bidi="ar-SA"/>
        </w:rPr>
        <w:t>kitos Tiekėjo patirtos ir (ar) galimos patirti tiesioginės ir netiesioginės išlaidos ir mokesčiai</w:t>
      </w:r>
      <w:r w:rsidRPr="00C9337B">
        <w:rPr>
          <w:rFonts w:asciiTheme="majorBidi" w:eastAsia="Arial Unicode MS" w:hAnsiTheme="majorBidi" w:cstheme="majorBidi"/>
          <w:kern w:val="0"/>
          <w:lang w:eastAsia="lt-LT" w:bidi="ar-SA"/>
        </w:rPr>
        <w:t>, susiję su Darbų vykdymu,</w:t>
      </w:r>
      <w:r w:rsidRPr="00C9337B">
        <w:rPr>
          <w:rFonts w:asciiTheme="majorBidi" w:eastAsia="Times New Roman" w:hAnsiTheme="majorBidi" w:cstheme="majorBidi"/>
          <w:kern w:val="0"/>
          <w:lang w:eastAsia="lt-LT" w:bidi="ar-SA"/>
        </w:rPr>
        <w:t xml:space="preserve"> įskaitant, bet neapsiribojant (išskyrus tuos atvejus, kai pirkimo dokumentuose aiškiai nurodyta, kad tam tikros konkrečios išlaidos neturi būti įskaičiuotos į Sutarties kainą): </w:t>
      </w:r>
    </w:p>
    <w:p w14:paraId="05AE852B"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transportavimo išlaidas;</w:t>
      </w:r>
    </w:p>
    <w:p w14:paraId="13377CFE"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pakavimo, pakrovimo, tranzito, iškrovimo, išpakavimo, tikrinimo, draudimo ir kitas su prekių tiekimu susijusias išlaidas;</w:t>
      </w:r>
    </w:p>
    <w:p w14:paraId="52C2E2DB"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visas su dokumentų, kurių reikalauja Pirkėjas, rengimu ir pateikimu susijusias išlaidas;</w:t>
      </w:r>
    </w:p>
    <w:p w14:paraId="1985C972"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aprūpinimo technika ir įrankiais, reikalingais Darbams atlikti išlaidos;</w:t>
      </w:r>
    </w:p>
    <w:p w14:paraId="3C8DE4BE"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Arial Unicode MS" w:hAnsiTheme="majorBidi" w:cstheme="majorBidi"/>
          <w:kern w:val="0"/>
          <w:lang w:eastAsia="lt-LT" w:bidi="ar-SA"/>
        </w:rPr>
        <w:t>išlaidos licencijoms, patentams, leidimams ir pan.</w:t>
      </w:r>
    </w:p>
    <w:p w14:paraId="2A8D2E0F"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elektroninių sąskaitų teikimo išlaidos;</w:t>
      </w:r>
    </w:p>
    <w:p w14:paraId="052CB18C"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color w:val="00B050"/>
          <w:kern w:val="0"/>
          <w:lang w:eastAsia="lt-LT" w:bidi="ar-SA"/>
        </w:rPr>
      </w:pPr>
      <w:r w:rsidRPr="00C9337B">
        <w:rPr>
          <w:rFonts w:asciiTheme="majorBidi" w:eastAsia="Times New Roman" w:hAnsiTheme="majorBidi" w:cstheme="majorBidi"/>
          <w:kern w:val="0"/>
          <w:lang w:eastAsia="lt-LT" w:bidi="ar-SA"/>
        </w:rPr>
        <w:t>Kitos išlaidos reikalingos sutarties įvykdymui.</w:t>
      </w:r>
    </w:p>
    <w:p w14:paraId="1EA3EEE6" w14:textId="77777777" w:rsidR="00C9337B" w:rsidRPr="00C9337B" w:rsidRDefault="00C9337B" w:rsidP="00C9337B">
      <w:pPr>
        <w:numPr>
          <w:ilvl w:val="1"/>
          <w:numId w:val="10"/>
        </w:numPr>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smallCaps/>
          <w:kern w:val="0"/>
          <w:lang w:eastAsia="lt-LT" w:bidi="ar-SA"/>
        </w:rPr>
      </w:pPr>
      <w:r w:rsidRPr="00C9337B">
        <w:rPr>
          <w:rFonts w:asciiTheme="majorBidi" w:eastAsia="Times New Roman" w:hAnsiTheme="majorBidi" w:cstheme="majorBidi"/>
          <w:color w:val="000000"/>
          <w:kern w:val="0"/>
          <w:lang w:eastAsia="lt-LT" w:bidi="ar-SA"/>
        </w:rPr>
        <w:t xml:space="preserve">Jeigu pasiūlyme nurodyta </w:t>
      </w:r>
      <w:r w:rsidRPr="00C9337B">
        <w:rPr>
          <w:rFonts w:asciiTheme="majorBidi" w:eastAsia="Calibri" w:hAnsiTheme="majorBidi" w:cstheme="majorBidi"/>
          <w:bCs/>
          <w:iCs/>
          <w:kern w:val="0"/>
          <w:lang w:eastAsia="lt-LT" w:bidi="ar-SA"/>
        </w:rPr>
        <w:t>kaina</w:t>
      </w:r>
      <w:r w:rsidRPr="00C9337B">
        <w:rPr>
          <w:rFonts w:asciiTheme="majorBidi" w:eastAsia="Times New Roman" w:hAnsiTheme="majorBidi" w:cstheme="majorBidi"/>
          <w:color w:val="000000"/>
          <w:kern w:val="0"/>
          <w:lang w:eastAsia="lt-LT" w:bidi="ar-SA"/>
        </w:rPr>
        <w:t xml:space="preserve">, išreikšta skaitmenimis, neatitinka </w:t>
      </w:r>
      <w:r w:rsidRPr="00C9337B">
        <w:rPr>
          <w:rFonts w:asciiTheme="majorBidi" w:eastAsia="Calibri" w:hAnsiTheme="majorBidi" w:cstheme="majorBidi"/>
          <w:bCs/>
          <w:iCs/>
          <w:kern w:val="0"/>
          <w:lang w:eastAsia="lt-LT" w:bidi="ar-SA"/>
        </w:rPr>
        <w:t>kainos</w:t>
      </w:r>
      <w:r w:rsidRPr="00C9337B">
        <w:rPr>
          <w:rFonts w:asciiTheme="majorBidi" w:eastAsia="Times New Roman" w:hAnsiTheme="majorBidi" w:cstheme="majorBidi"/>
          <w:color w:val="000000"/>
          <w:kern w:val="0"/>
          <w:lang w:eastAsia="lt-LT" w:bidi="ar-SA"/>
        </w:rPr>
        <w:t xml:space="preserve">, nurodytos žodžiais, teisinga laikoma </w:t>
      </w:r>
      <w:r w:rsidRPr="00C9337B">
        <w:rPr>
          <w:rFonts w:asciiTheme="majorBidi" w:eastAsia="Calibri" w:hAnsiTheme="majorBidi" w:cstheme="majorBidi"/>
          <w:bCs/>
          <w:iCs/>
          <w:kern w:val="0"/>
          <w:lang w:eastAsia="lt-LT" w:bidi="ar-SA"/>
        </w:rPr>
        <w:t>kaina</w:t>
      </w:r>
      <w:r w:rsidRPr="00C9337B">
        <w:rPr>
          <w:rFonts w:asciiTheme="majorBidi" w:eastAsia="Times New Roman" w:hAnsiTheme="majorBidi" w:cstheme="majorBidi"/>
          <w:color w:val="000000"/>
          <w:kern w:val="0"/>
          <w:lang w:eastAsia="lt-LT" w:bidi="ar-SA"/>
        </w:rPr>
        <w:t>, nurodytos žodžiais.</w:t>
      </w:r>
    </w:p>
    <w:p w14:paraId="1210B963" w14:textId="77777777" w:rsidR="00C9337B" w:rsidRPr="00C9337B" w:rsidRDefault="00C9337B" w:rsidP="00C9337B">
      <w:pPr>
        <w:numPr>
          <w:ilvl w:val="1"/>
          <w:numId w:val="10"/>
        </w:numPr>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iCs/>
          <w:kern w:val="0"/>
          <w:lang w:eastAsia="lt-LT" w:bidi="ar-SA"/>
        </w:rPr>
      </w:pPr>
      <w:r w:rsidRPr="00C9337B">
        <w:rPr>
          <w:rFonts w:asciiTheme="majorBidi" w:eastAsia="Times New Roman" w:hAnsiTheme="majorBidi" w:cstheme="majorBidi"/>
          <w:kern w:val="0"/>
          <w:lang w:eastAsia="lt-LT" w:bidi="ar-SA"/>
        </w:rPr>
        <w:t>V</w:t>
      </w:r>
      <w:r w:rsidRPr="00C9337B">
        <w:rPr>
          <w:rFonts w:asciiTheme="majorBidi" w:eastAsia="Calibri" w:hAnsiTheme="majorBidi" w:cstheme="majorBidi"/>
          <w:bCs/>
          <w:iCs/>
          <w:kern w:val="0"/>
          <w:lang w:eastAsia="lt-LT" w:bidi="ar-SA"/>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6A4B78D" w14:textId="77777777" w:rsidR="00C9337B" w:rsidRPr="00C9337B" w:rsidRDefault="00C9337B" w:rsidP="00C9337B">
      <w:pPr>
        <w:suppressAutoHyphens w:val="0"/>
        <w:autoSpaceDN/>
        <w:spacing w:after="160" w:line="259" w:lineRule="auto"/>
        <w:textAlignment w:val="auto"/>
        <w:rPr>
          <w:rFonts w:asciiTheme="majorBidi" w:eastAsia="Times New Roman" w:hAnsiTheme="majorBidi" w:cstheme="majorBidi"/>
          <w:iCs/>
          <w:kern w:val="0"/>
          <w:lang w:eastAsia="lt-LT" w:bidi="ar-SA"/>
        </w:rPr>
      </w:pPr>
      <w:r w:rsidRPr="00C9337B">
        <w:rPr>
          <w:rFonts w:asciiTheme="majorBidi" w:eastAsia="Times New Roman" w:hAnsiTheme="majorBidi" w:cstheme="majorBidi"/>
          <w:iCs/>
          <w:kern w:val="0"/>
          <w:lang w:eastAsia="lt-LT" w:bidi="ar-SA"/>
        </w:rPr>
        <w:br w:type="page"/>
      </w:r>
    </w:p>
    <w:p w14:paraId="0C5E811E" w14:textId="1B6E960C" w:rsidR="00163F62" w:rsidRPr="00553481" w:rsidRDefault="00C9337B" w:rsidP="00C9337B">
      <w:pPr>
        <w:numPr>
          <w:ilvl w:val="0"/>
          <w:numId w:val="10"/>
        </w:numPr>
        <w:tabs>
          <w:tab w:val="left" w:pos="709"/>
        </w:tabs>
        <w:suppressAutoHyphens w:val="0"/>
        <w:autoSpaceDN/>
        <w:spacing w:line="300" w:lineRule="auto"/>
        <w:ind w:left="-142" w:firstLine="426"/>
        <w:contextualSpacing/>
        <w:jc w:val="both"/>
        <w:textAlignment w:val="auto"/>
        <w:rPr>
          <w:rFonts w:asciiTheme="majorBidi" w:eastAsia="Times New Roman" w:hAnsiTheme="majorBidi" w:cstheme="majorBidi"/>
          <w:bCs/>
          <w:i/>
          <w:kern w:val="0"/>
          <w:lang w:eastAsia="lt-LT" w:bidi="ar-SA"/>
        </w:rPr>
      </w:pPr>
      <w:r w:rsidRPr="00C9337B">
        <w:rPr>
          <w:rFonts w:asciiTheme="majorBidi" w:eastAsia="Times New Roman" w:hAnsiTheme="majorBidi" w:cstheme="majorBidi"/>
          <w:b/>
          <w:iCs/>
          <w:kern w:val="0"/>
          <w:lang w:eastAsia="lt-LT" w:bidi="ar-SA"/>
        </w:rPr>
        <w:lastRenderedPageBreak/>
        <w:t>Pirkimui siūlome</w:t>
      </w:r>
      <w:r w:rsidRPr="00C9337B">
        <w:rPr>
          <w:rFonts w:asciiTheme="majorBidi" w:eastAsia="Times New Roman" w:hAnsiTheme="majorBidi" w:cstheme="majorBidi"/>
          <w:bCs/>
          <w:i/>
          <w:kern w:val="0"/>
          <w:lang w:eastAsia="lt-LT" w:bidi="ar-SA"/>
        </w:rPr>
        <w:t>:</w:t>
      </w:r>
    </w:p>
    <w:p w14:paraId="5CA56AAE" w14:textId="564C1F54" w:rsidR="00284BCF" w:rsidRPr="00553481" w:rsidRDefault="00284BCF" w:rsidP="00284BCF">
      <w:pPr>
        <w:tabs>
          <w:tab w:val="left" w:pos="426"/>
        </w:tabs>
        <w:ind w:firstLine="142"/>
        <w:jc w:val="right"/>
        <w:rPr>
          <w:rFonts w:asciiTheme="majorBidi" w:hAnsiTheme="majorBidi" w:cstheme="majorBidi"/>
          <w:bCs/>
        </w:rPr>
      </w:pPr>
      <w:bookmarkStart w:id="6" w:name="_Hlk137737941"/>
      <w:bookmarkStart w:id="7" w:name="_Hlk137737024"/>
      <w:r w:rsidRPr="00553481">
        <w:rPr>
          <w:rFonts w:asciiTheme="majorBidi" w:hAnsiTheme="majorBidi" w:cstheme="majorBidi"/>
          <w:bCs/>
        </w:rPr>
        <w:t xml:space="preserve"> </w:t>
      </w:r>
      <w:bookmarkEnd w:id="6"/>
      <w:bookmarkEnd w:id="7"/>
    </w:p>
    <w:tbl>
      <w:tblPr>
        <w:tblW w:w="491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057"/>
        <w:gridCol w:w="3084"/>
        <w:gridCol w:w="1932"/>
        <w:gridCol w:w="1405"/>
        <w:gridCol w:w="3012"/>
        <w:gridCol w:w="4393"/>
      </w:tblGrid>
      <w:tr w:rsidR="00B93F1D" w:rsidRPr="00553481" w14:paraId="5D7FDEB2" w14:textId="227A3A06" w:rsidTr="00B93F1D">
        <w:trPr>
          <w:trHeight w:val="492"/>
        </w:trPr>
        <w:tc>
          <w:tcPr>
            <w:tcW w:w="355" w:type="pct"/>
            <w:shd w:val="clear" w:color="auto" w:fill="FFFFFF" w:themeFill="background1"/>
            <w:hideMark/>
          </w:tcPr>
          <w:p w14:paraId="50FA8574" w14:textId="77777777" w:rsidR="00B93F1D" w:rsidRPr="00553481" w:rsidRDefault="00B93F1D" w:rsidP="008629F9">
            <w:pPr>
              <w:tabs>
                <w:tab w:val="left" w:pos="426"/>
              </w:tabs>
              <w:ind w:firstLine="142"/>
              <w:jc w:val="center"/>
              <w:rPr>
                <w:rFonts w:asciiTheme="majorBidi" w:eastAsia="Calibri" w:hAnsiTheme="majorBidi" w:cstheme="majorBidi"/>
                <w:b/>
              </w:rPr>
            </w:pPr>
            <w:r w:rsidRPr="00553481">
              <w:rPr>
                <w:rFonts w:asciiTheme="majorBidi" w:eastAsia="Calibri" w:hAnsiTheme="majorBidi" w:cstheme="majorBidi"/>
                <w:b/>
              </w:rPr>
              <w:t>Eil. Nr.</w:t>
            </w:r>
          </w:p>
        </w:tc>
        <w:tc>
          <w:tcPr>
            <w:tcW w:w="1036" w:type="pct"/>
            <w:shd w:val="clear" w:color="auto" w:fill="FFFFFF" w:themeFill="background1"/>
          </w:tcPr>
          <w:p w14:paraId="35DE90BA" w14:textId="77777777" w:rsidR="00B93F1D" w:rsidRPr="00553481" w:rsidRDefault="00B93F1D" w:rsidP="008629F9">
            <w:pPr>
              <w:tabs>
                <w:tab w:val="left" w:pos="426"/>
              </w:tabs>
              <w:ind w:firstLine="142"/>
              <w:jc w:val="center"/>
              <w:rPr>
                <w:rFonts w:asciiTheme="majorBidi" w:eastAsia="Calibri" w:hAnsiTheme="majorBidi" w:cstheme="majorBidi"/>
                <w:b/>
              </w:rPr>
            </w:pPr>
            <w:r w:rsidRPr="00553481">
              <w:rPr>
                <w:rFonts w:asciiTheme="majorBidi" w:eastAsia="Calibri" w:hAnsiTheme="majorBidi" w:cstheme="majorBidi"/>
                <w:b/>
              </w:rPr>
              <w:t>Perkamo objekto pavadinimas</w:t>
            </w:r>
          </w:p>
        </w:tc>
        <w:tc>
          <w:tcPr>
            <w:tcW w:w="649" w:type="pct"/>
            <w:shd w:val="clear" w:color="auto" w:fill="FFFFFF" w:themeFill="background1"/>
          </w:tcPr>
          <w:p w14:paraId="6997E3A4" w14:textId="161D610C" w:rsidR="00B93F1D" w:rsidRPr="00553481" w:rsidRDefault="00B93F1D" w:rsidP="008629F9">
            <w:pPr>
              <w:tabs>
                <w:tab w:val="left" w:pos="426"/>
              </w:tabs>
              <w:ind w:firstLine="142"/>
              <w:jc w:val="center"/>
              <w:rPr>
                <w:rFonts w:asciiTheme="majorBidi" w:eastAsia="Calibri" w:hAnsiTheme="majorBidi" w:cstheme="majorBidi"/>
                <w:b/>
              </w:rPr>
            </w:pPr>
            <w:r>
              <w:rPr>
                <w:rFonts w:asciiTheme="majorBidi" w:eastAsia="Calibri" w:hAnsiTheme="majorBidi" w:cstheme="majorBidi"/>
                <w:b/>
              </w:rPr>
              <w:t>Gamintojas, m</w:t>
            </w:r>
            <w:r w:rsidRPr="00553481">
              <w:rPr>
                <w:rFonts w:asciiTheme="majorBidi" w:eastAsia="Calibri" w:hAnsiTheme="majorBidi" w:cstheme="majorBidi"/>
                <w:b/>
              </w:rPr>
              <w:t>odelis</w:t>
            </w:r>
          </w:p>
        </w:tc>
        <w:tc>
          <w:tcPr>
            <w:tcW w:w="472" w:type="pct"/>
            <w:shd w:val="clear" w:color="auto" w:fill="FFFFFF" w:themeFill="background1"/>
            <w:hideMark/>
          </w:tcPr>
          <w:p w14:paraId="36630464" w14:textId="0289553E" w:rsidR="00B93F1D" w:rsidRPr="00553481" w:rsidRDefault="00B93F1D" w:rsidP="008629F9">
            <w:pPr>
              <w:tabs>
                <w:tab w:val="left" w:pos="426"/>
              </w:tabs>
              <w:ind w:firstLine="142"/>
              <w:jc w:val="center"/>
              <w:rPr>
                <w:rFonts w:asciiTheme="majorBidi" w:eastAsia="Calibri" w:hAnsiTheme="majorBidi" w:cstheme="majorBidi"/>
                <w:b/>
              </w:rPr>
            </w:pPr>
            <w:r w:rsidRPr="00553481">
              <w:rPr>
                <w:rFonts w:asciiTheme="majorBidi" w:eastAsia="Calibri" w:hAnsiTheme="majorBidi" w:cstheme="majorBidi"/>
                <w:b/>
              </w:rPr>
              <w:t>Kiekis, vnt.</w:t>
            </w:r>
          </w:p>
        </w:tc>
        <w:tc>
          <w:tcPr>
            <w:tcW w:w="1012" w:type="pct"/>
            <w:shd w:val="clear" w:color="auto" w:fill="FFFFFF" w:themeFill="background1"/>
            <w:hideMark/>
          </w:tcPr>
          <w:p w14:paraId="0FAC3B7C" w14:textId="77777777" w:rsidR="00B93F1D" w:rsidRPr="00553481" w:rsidRDefault="00B93F1D" w:rsidP="008629F9">
            <w:pPr>
              <w:tabs>
                <w:tab w:val="left" w:pos="426"/>
              </w:tabs>
              <w:ind w:firstLine="142"/>
              <w:jc w:val="center"/>
              <w:rPr>
                <w:rFonts w:asciiTheme="majorBidi" w:eastAsia="Calibri" w:hAnsiTheme="majorBidi" w:cstheme="majorBidi"/>
                <w:b/>
              </w:rPr>
            </w:pPr>
            <w:r w:rsidRPr="00553481">
              <w:rPr>
                <w:rFonts w:asciiTheme="majorBidi" w:eastAsia="Calibri" w:hAnsiTheme="majorBidi" w:cstheme="majorBidi"/>
                <w:b/>
              </w:rPr>
              <w:t>Vnt. kaina, Eur be PVM</w:t>
            </w:r>
          </w:p>
        </w:tc>
        <w:tc>
          <w:tcPr>
            <w:tcW w:w="1476" w:type="pct"/>
            <w:shd w:val="clear" w:color="auto" w:fill="FFFFFF" w:themeFill="background1"/>
          </w:tcPr>
          <w:p w14:paraId="5D72BEA4" w14:textId="3427A74C" w:rsidR="00B93F1D" w:rsidRPr="00553481" w:rsidRDefault="00B93F1D" w:rsidP="00294A97">
            <w:pPr>
              <w:tabs>
                <w:tab w:val="left" w:pos="426"/>
              </w:tabs>
              <w:ind w:firstLine="142"/>
              <w:jc w:val="center"/>
              <w:rPr>
                <w:rFonts w:asciiTheme="majorBidi" w:eastAsia="Calibri" w:hAnsiTheme="majorBidi" w:cstheme="majorBidi"/>
                <w:b/>
              </w:rPr>
            </w:pPr>
            <w:r>
              <w:rPr>
                <w:rFonts w:asciiTheme="majorBidi" w:eastAsia="Calibri" w:hAnsiTheme="majorBidi" w:cstheme="majorBidi"/>
                <w:b/>
              </w:rPr>
              <w:t>B</w:t>
            </w:r>
            <w:r w:rsidRPr="00294A97">
              <w:rPr>
                <w:rFonts w:asciiTheme="majorBidi" w:eastAsia="Calibri" w:hAnsiTheme="majorBidi" w:cstheme="majorBidi"/>
                <w:b/>
              </w:rPr>
              <w:t>endra kaina, Eur be PVM</w:t>
            </w:r>
          </w:p>
        </w:tc>
      </w:tr>
      <w:tr w:rsidR="00B93F1D" w:rsidRPr="00553481" w14:paraId="17EC626C" w14:textId="09D24F7B" w:rsidTr="00B93F1D">
        <w:trPr>
          <w:trHeight w:val="284"/>
        </w:trPr>
        <w:tc>
          <w:tcPr>
            <w:tcW w:w="355" w:type="pct"/>
            <w:shd w:val="clear" w:color="auto" w:fill="FFFFFF" w:themeFill="background1"/>
          </w:tcPr>
          <w:p w14:paraId="0D8F447C" w14:textId="77777777"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1</w:t>
            </w:r>
          </w:p>
        </w:tc>
        <w:tc>
          <w:tcPr>
            <w:tcW w:w="1036" w:type="pct"/>
            <w:shd w:val="clear" w:color="auto" w:fill="FFFFFF" w:themeFill="background1"/>
          </w:tcPr>
          <w:p w14:paraId="4C42F927" w14:textId="77777777"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2</w:t>
            </w:r>
          </w:p>
        </w:tc>
        <w:tc>
          <w:tcPr>
            <w:tcW w:w="649" w:type="pct"/>
            <w:shd w:val="clear" w:color="auto" w:fill="FFFFFF" w:themeFill="background1"/>
          </w:tcPr>
          <w:p w14:paraId="73C36018" w14:textId="4DC671C5"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3</w:t>
            </w:r>
          </w:p>
        </w:tc>
        <w:tc>
          <w:tcPr>
            <w:tcW w:w="472" w:type="pct"/>
            <w:shd w:val="clear" w:color="auto" w:fill="FFFFFF" w:themeFill="background1"/>
          </w:tcPr>
          <w:p w14:paraId="405D182C" w14:textId="38690802"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4</w:t>
            </w:r>
          </w:p>
        </w:tc>
        <w:tc>
          <w:tcPr>
            <w:tcW w:w="1012" w:type="pct"/>
            <w:shd w:val="clear" w:color="auto" w:fill="FFFFFF" w:themeFill="background1"/>
          </w:tcPr>
          <w:p w14:paraId="4E752301" w14:textId="3064FED5"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5</w:t>
            </w:r>
          </w:p>
        </w:tc>
        <w:tc>
          <w:tcPr>
            <w:tcW w:w="1476" w:type="pct"/>
            <w:shd w:val="clear" w:color="auto" w:fill="FFFFFF" w:themeFill="background1"/>
          </w:tcPr>
          <w:p w14:paraId="7ECCC117" w14:textId="5EADA6CA" w:rsidR="00B93F1D" w:rsidRPr="00555913" w:rsidRDefault="00B93F1D" w:rsidP="00E5620A">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6=4*5</w:t>
            </w:r>
          </w:p>
        </w:tc>
      </w:tr>
      <w:tr w:rsidR="00B93F1D" w:rsidRPr="00553481" w14:paraId="128B71AB" w14:textId="00DE4C31" w:rsidTr="00B93F1D">
        <w:tc>
          <w:tcPr>
            <w:tcW w:w="355" w:type="pct"/>
            <w:shd w:val="clear" w:color="auto" w:fill="FFFFFF" w:themeFill="background1"/>
          </w:tcPr>
          <w:p w14:paraId="62888A1F" w14:textId="77777777" w:rsidR="00B93F1D" w:rsidRPr="00555913" w:rsidRDefault="00B93F1D" w:rsidP="008629F9">
            <w:pPr>
              <w:tabs>
                <w:tab w:val="left" w:pos="426"/>
              </w:tabs>
              <w:ind w:firstLine="142"/>
              <w:contextualSpacing/>
              <w:jc w:val="center"/>
              <w:rPr>
                <w:rFonts w:asciiTheme="majorBidi" w:eastAsia="Arial" w:hAnsiTheme="majorBidi" w:cstheme="majorBidi"/>
                <w:bCs/>
                <w:lang w:eastAsia="lt-LT"/>
              </w:rPr>
            </w:pPr>
            <w:r w:rsidRPr="00555913">
              <w:rPr>
                <w:rFonts w:asciiTheme="majorBidi" w:eastAsia="Arial" w:hAnsiTheme="majorBidi" w:cstheme="majorBidi"/>
                <w:bCs/>
                <w:lang w:eastAsia="lt-LT"/>
              </w:rPr>
              <w:t>1.</w:t>
            </w:r>
          </w:p>
        </w:tc>
        <w:tc>
          <w:tcPr>
            <w:tcW w:w="1036" w:type="pct"/>
            <w:shd w:val="clear" w:color="auto" w:fill="FFFFFF" w:themeFill="background1"/>
            <w:hideMark/>
          </w:tcPr>
          <w:p w14:paraId="2B27ACA4" w14:textId="26FFEF0A" w:rsidR="00B93F1D" w:rsidRPr="00555913" w:rsidRDefault="004A497C" w:rsidP="00275231">
            <w:pPr>
              <w:tabs>
                <w:tab w:val="left" w:pos="426"/>
              </w:tabs>
              <w:rPr>
                <w:rFonts w:asciiTheme="majorBidi" w:eastAsia="Calibri" w:hAnsiTheme="majorBidi" w:cstheme="majorBidi"/>
                <w:bCs/>
              </w:rPr>
            </w:pPr>
            <w:r>
              <w:rPr>
                <w:rFonts w:asciiTheme="majorBidi" w:eastAsia="Calibri" w:hAnsiTheme="majorBidi" w:cstheme="majorBidi"/>
                <w:bCs/>
              </w:rPr>
              <w:t>Tinklo komutatorius</w:t>
            </w:r>
          </w:p>
        </w:tc>
        <w:tc>
          <w:tcPr>
            <w:tcW w:w="649" w:type="pct"/>
            <w:shd w:val="clear" w:color="auto" w:fill="FFFFFF" w:themeFill="background1"/>
          </w:tcPr>
          <w:p w14:paraId="296F9A04" w14:textId="2FDF6881" w:rsidR="00B93F1D" w:rsidRPr="00555913" w:rsidRDefault="00B93F1D" w:rsidP="00555913">
            <w:pPr>
              <w:tabs>
                <w:tab w:val="left" w:pos="426"/>
              </w:tabs>
              <w:ind w:firstLine="142"/>
              <w:jc w:val="center"/>
              <w:rPr>
                <w:rFonts w:asciiTheme="majorBidi" w:hAnsiTheme="majorBidi" w:cstheme="majorBidi"/>
                <w:bCs/>
              </w:rPr>
            </w:pPr>
            <w:r w:rsidRPr="00555913">
              <w:rPr>
                <w:rFonts w:asciiTheme="majorBidi" w:eastAsia="Calibri" w:hAnsiTheme="majorBidi" w:cstheme="majorBidi"/>
                <w:bCs/>
              </w:rPr>
              <w:t>/įrašyti privaloma/</w:t>
            </w:r>
          </w:p>
        </w:tc>
        <w:tc>
          <w:tcPr>
            <w:tcW w:w="472" w:type="pct"/>
            <w:shd w:val="clear" w:color="auto" w:fill="FFFFFF" w:themeFill="background1"/>
            <w:hideMark/>
          </w:tcPr>
          <w:p w14:paraId="2C16E034" w14:textId="3F75DFEE" w:rsidR="00B93F1D" w:rsidRPr="00555913" w:rsidRDefault="00D80AD8" w:rsidP="008629F9">
            <w:pPr>
              <w:tabs>
                <w:tab w:val="left" w:pos="426"/>
              </w:tabs>
              <w:ind w:firstLine="142"/>
              <w:jc w:val="center"/>
              <w:rPr>
                <w:rFonts w:asciiTheme="majorBidi" w:eastAsia="Calibri" w:hAnsiTheme="majorBidi" w:cstheme="majorBidi"/>
                <w:bCs/>
              </w:rPr>
            </w:pPr>
            <w:r>
              <w:rPr>
                <w:rFonts w:asciiTheme="majorBidi" w:hAnsiTheme="majorBidi" w:cstheme="majorBidi"/>
                <w:bCs/>
              </w:rPr>
              <w:t>65</w:t>
            </w:r>
            <w:r w:rsidR="00B93F1D" w:rsidRPr="00555913">
              <w:rPr>
                <w:rFonts w:asciiTheme="majorBidi" w:hAnsiTheme="majorBidi" w:cstheme="majorBidi"/>
                <w:bCs/>
              </w:rPr>
              <w:t xml:space="preserve"> vnt.</w:t>
            </w:r>
          </w:p>
        </w:tc>
        <w:tc>
          <w:tcPr>
            <w:tcW w:w="1012" w:type="pct"/>
            <w:shd w:val="clear" w:color="auto" w:fill="FFFFFF" w:themeFill="background1"/>
          </w:tcPr>
          <w:p w14:paraId="04A3EF74" w14:textId="0FD6682B" w:rsidR="00B93F1D" w:rsidRPr="00555913" w:rsidRDefault="00B93F1D" w:rsidP="00294A97">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/įrašyti privaloma/</w:t>
            </w:r>
          </w:p>
        </w:tc>
        <w:tc>
          <w:tcPr>
            <w:tcW w:w="1476" w:type="pct"/>
            <w:shd w:val="clear" w:color="auto" w:fill="FFFFFF" w:themeFill="background1"/>
          </w:tcPr>
          <w:p w14:paraId="2025F056" w14:textId="3FB81E99" w:rsidR="00B93F1D" w:rsidRPr="00555913" w:rsidRDefault="00B93F1D" w:rsidP="00F702A3">
            <w:pPr>
              <w:tabs>
                <w:tab w:val="left" w:pos="426"/>
              </w:tabs>
              <w:ind w:firstLine="142"/>
              <w:jc w:val="center"/>
              <w:rPr>
                <w:rFonts w:asciiTheme="majorBidi" w:hAnsiTheme="majorBidi" w:cstheme="majorBidi"/>
                <w:bCs/>
                <w:snapToGrid w:val="0"/>
              </w:rPr>
            </w:pPr>
            <w:r w:rsidRPr="00555913">
              <w:rPr>
                <w:rFonts w:asciiTheme="majorBidi" w:hAnsiTheme="majorBidi" w:cstheme="majorBidi"/>
                <w:bCs/>
                <w:snapToGrid w:val="0"/>
              </w:rPr>
              <w:t>/įrašyti privaloma/</w:t>
            </w:r>
          </w:p>
        </w:tc>
      </w:tr>
      <w:tr w:rsidR="00B93F1D" w:rsidRPr="00553481" w14:paraId="09578C61" w14:textId="77777777" w:rsidTr="00B93F1D">
        <w:tc>
          <w:tcPr>
            <w:tcW w:w="3524" w:type="pct"/>
            <w:gridSpan w:val="5"/>
            <w:tcBorders>
              <w:top w:val="single" w:sz="4" w:space="0" w:color="auto"/>
              <w:left w:val="single" w:sz="4" w:space="0" w:color="auto"/>
              <w:bottom w:val="single" w:sz="4" w:space="0" w:color="auto"/>
              <w:right w:val="single" w:sz="4" w:space="0" w:color="auto"/>
            </w:tcBorders>
          </w:tcPr>
          <w:p w14:paraId="6CCDAD68" w14:textId="34518000" w:rsidR="00B93F1D" w:rsidRPr="00555913" w:rsidRDefault="00B93F1D" w:rsidP="00B93F1D">
            <w:pPr>
              <w:tabs>
                <w:tab w:val="left" w:pos="426"/>
              </w:tabs>
              <w:ind w:firstLine="142"/>
              <w:jc w:val="right"/>
              <w:rPr>
                <w:rFonts w:asciiTheme="majorBidi" w:eastAsia="Calibri" w:hAnsiTheme="majorBidi" w:cstheme="majorBidi"/>
                <w:bCs/>
              </w:rPr>
            </w:pPr>
            <w:r w:rsidRPr="00553481">
              <w:rPr>
                <w:rFonts w:asciiTheme="majorBidi" w:eastAsia="Calibri" w:hAnsiTheme="majorBidi" w:cstheme="majorBidi"/>
                <w:bCs/>
              </w:rPr>
              <w:t>PVM 21 % suma, Eur*:</w:t>
            </w:r>
          </w:p>
        </w:tc>
        <w:tc>
          <w:tcPr>
            <w:tcW w:w="1476" w:type="pct"/>
            <w:shd w:val="clear" w:color="auto" w:fill="FFFFFF" w:themeFill="background1"/>
          </w:tcPr>
          <w:p w14:paraId="29825BF4" w14:textId="2F3B8F95" w:rsidR="00B93F1D" w:rsidRPr="00555913" w:rsidRDefault="00B93F1D" w:rsidP="00B93F1D">
            <w:pPr>
              <w:tabs>
                <w:tab w:val="left" w:pos="426"/>
              </w:tabs>
              <w:ind w:firstLine="142"/>
              <w:jc w:val="center"/>
              <w:rPr>
                <w:rFonts w:asciiTheme="majorBidi" w:hAnsiTheme="majorBidi" w:cstheme="majorBidi"/>
                <w:bCs/>
                <w:i/>
                <w:iCs/>
                <w:snapToGrid w:val="0"/>
              </w:rPr>
            </w:pPr>
            <w:r w:rsidRPr="00555913">
              <w:rPr>
                <w:rFonts w:asciiTheme="majorBidi" w:hAnsiTheme="majorBidi" w:cstheme="majorBidi"/>
                <w:bCs/>
                <w:i/>
                <w:iCs/>
                <w:snapToGrid w:val="0"/>
              </w:rPr>
              <w:t>/įrašyti privaloma/</w:t>
            </w:r>
          </w:p>
        </w:tc>
      </w:tr>
      <w:tr w:rsidR="00B93F1D" w:rsidRPr="00553481" w14:paraId="36150E13" w14:textId="77777777" w:rsidTr="00B93F1D">
        <w:tc>
          <w:tcPr>
            <w:tcW w:w="3524" w:type="pct"/>
            <w:gridSpan w:val="5"/>
            <w:tcBorders>
              <w:top w:val="single" w:sz="4" w:space="0" w:color="auto"/>
              <w:left w:val="single" w:sz="4" w:space="0" w:color="auto"/>
              <w:bottom w:val="single" w:sz="4" w:space="0" w:color="auto"/>
              <w:right w:val="single" w:sz="4" w:space="0" w:color="auto"/>
            </w:tcBorders>
          </w:tcPr>
          <w:p w14:paraId="2C27D351" w14:textId="35A84383" w:rsidR="00B93F1D" w:rsidRPr="00555913" w:rsidRDefault="00B93F1D" w:rsidP="00B93F1D">
            <w:pPr>
              <w:tabs>
                <w:tab w:val="left" w:pos="426"/>
              </w:tabs>
              <w:ind w:firstLine="142"/>
              <w:jc w:val="right"/>
              <w:rPr>
                <w:rFonts w:asciiTheme="majorBidi" w:eastAsia="Calibri" w:hAnsiTheme="majorBidi" w:cstheme="majorBidi"/>
                <w:bCs/>
              </w:rPr>
            </w:pPr>
            <w:r>
              <w:rPr>
                <w:rFonts w:asciiTheme="majorBidi" w:eastAsia="Calibri" w:hAnsiTheme="majorBidi" w:cstheme="majorBidi"/>
                <w:bCs/>
              </w:rPr>
              <w:t>B</w:t>
            </w:r>
            <w:r w:rsidRPr="00553481">
              <w:rPr>
                <w:rFonts w:asciiTheme="majorBidi" w:eastAsia="Calibri" w:hAnsiTheme="majorBidi" w:cstheme="majorBidi"/>
                <w:bCs/>
              </w:rPr>
              <w:t>endra pasiūlymo kaina, Eur su PVM:</w:t>
            </w:r>
          </w:p>
        </w:tc>
        <w:tc>
          <w:tcPr>
            <w:tcW w:w="1476" w:type="pct"/>
            <w:shd w:val="clear" w:color="auto" w:fill="FFFFFF" w:themeFill="background1"/>
          </w:tcPr>
          <w:p w14:paraId="0EE29C2D" w14:textId="6DE9A82E" w:rsidR="00B93F1D" w:rsidRPr="00555913" w:rsidRDefault="00B93F1D" w:rsidP="00B93F1D">
            <w:pPr>
              <w:tabs>
                <w:tab w:val="left" w:pos="426"/>
              </w:tabs>
              <w:ind w:firstLine="142"/>
              <w:jc w:val="center"/>
              <w:rPr>
                <w:rFonts w:asciiTheme="majorBidi" w:hAnsiTheme="majorBidi" w:cstheme="majorBidi"/>
                <w:bCs/>
                <w:i/>
                <w:iCs/>
                <w:snapToGrid w:val="0"/>
              </w:rPr>
            </w:pPr>
            <w:r w:rsidRPr="00555913">
              <w:rPr>
                <w:rFonts w:asciiTheme="majorBidi" w:hAnsiTheme="majorBidi" w:cstheme="majorBidi"/>
                <w:bCs/>
                <w:i/>
                <w:iCs/>
                <w:snapToGrid w:val="0"/>
              </w:rPr>
              <w:t>/įrašyti privaloma/</w:t>
            </w:r>
          </w:p>
        </w:tc>
      </w:tr>
    </w:tbl>
    <w:p w14:paraId="57D9E95C" w14:textId="77777777" w:rsidR="004C1517" w:rsidRPr="00553481" w:rsidRDefault="004C1517" w:rsidP="0039658A">
      <w:pPr>
        <w:tabs>
          <w:tab w:val="left" w:pos="426"/>
        </w:tabs>
        <w:jc w:val="both"/>
        <w:rPr>
          <w:rFonts w:asciiTheme="majorBidi" w:eastAsia="Calibri" w:hAnsiTheme="majorBidi" w:cstheme="majorBidi"/>
          <w:bCs/>
        </w:rPr>
      </w:pPr>
    </w:p>
    <w:tbl>
      <w:tblPr>
        <w:tblW w:w="495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7"/>
        <w:gridCol w:w="8935"/>
      </w:tblGrid>
      <w:tr w:rsidR="00EA466D" w:rsidRPr="00EA466D" w14:paraId="2A3E132F" w14:textId="77777777" w:rsidTr="00A758C5">
        <w:trPr>
          <w:trHeight w:val="340"/>
        </w:trPr>
        <w:tc>
          <w:tcPr>
            <w:tcW w:w="2020" w:type="pct"/>
            <w:tcBorders>
              <w:top w:val="single" w:sz="4" w:space="0" w:color="auto"/>
              <w:left w:val="single" w:sz="4" w:space="0" w:color="auto"/>
              <w:bottom w:val="single" w:sz="4" w:space="0" w:color="auto"/>
              <w:right w:val="single" w:sz="4" w:space="0" w:color="auto"/>
            </w:tcBorders>
          </w:tcPr>
          <w:p w14:paraId="3F1B810A" w14:textId="7B232FB5" w:rsidR="00EA466D" w:rsidRPr="00EA466D" w:rsidRDefault="00EA466D" w:rsidP="00EA466D">
            <w:pPr>
              <w:tabs>
                <w:tab w:val="left" w:pos="426"/>
              </w:tabs>
              <w:ind w:firstLine="142"/>
              <w:jc w:val="both"/>
              <w:rPr>
                <w:rFonts w:asciiTheme="majorBidi" w:eastAsia="Calibri" w:hAnsiTheme="majorBidi" w:cstheme="majorBidi"/>
                <w:bCs/>
                <w:i/>
                <w:iCs/>
              </w:rPr>
            </w:pPr>
            <w:r w:rsidRPr="00EA466D">
              <w:rPr>
                <w:rFonts w:asciiTheme="majorBidi" w:eastAsia="Calibri" w:hAnsiTheme="majorBidi" w:cstheme="majorBidi"/>
                <w:bCs/>
              </w:rPr>
              <w:t>Bendra pasiūlymo kaina žodžiais, Eur su PVM:</w:t>
            </w:r>
          </w:p>
        </w:tc>
        <w:tc>
          <w:tcPr>
            <w:tcW w:w="2980" w:type="pct"/>
            <w:tcBorders>
              <w:top w:val="single" w:sz="4" w:space="0" w:color="auto"/>
              <w:left w:val="single" w:sz="4" w:space="0" w:color="auto"/>
              <w:bottom w:val="single" w:sz="4" w:space="0" w:color="auto"/>
              <w:right w:val="single" w:sz="4" w:space="0" w:color="auto"/>
            </w:tcBorders>
          </w:tcPr>
          <w:p w14:paraId="1D323593" w14:textId="77777777" w:rsidR="00EA466D" w:rsidRPr="00EA466D" w:rsidRDefault="00EA466D" w:rsidP="00EA466D">
            <w:pPr>
              <w:tabs>
                <w:tab w:val="left" w:pos="426"/>
              </w:tabs>
              <w:ind w:firstLine="142"/>
              <w:jc w:val="both"/>
              <w:rPr>
                <w:rFonts w:asciiTheme="majorBidi" w:eastAsia="Calibri" w:hAnsiTheme="majorBidi" w:cstheme="majorBidi"/>
                <w:bCs/>
                <w:i/>
                <w:iCs/>
              </w:rPr>
            </w:pPr>
            <w:r w:rsidRPr="00EA466D">
              <w:rPr>
                <w:rFonts w:asciiTheme="majorBidi" w:eastAsia="Calibri" w:hAnsiTheme="majorBidi" w:cstheme="majorBidi"/>
                <w:bCs/>
                <w:i/>
                <w:iCs/>
              </w:rPr>
              <w:t>/įrašyti privaloma/</w:t>
            </w:r>
          </w:p>
        </w:tc>
      </w:tr>
    </w:tbl>
    <w:p w14:paraId="28A5A447" w14:textId="77777777" w:rsidR="004C1517" w:rsidRPr="00553481" w:rsidRDefault="004C1517" w:rsidP="00284BCF">
      <w:pPr>
        <w:tabs>
          <w:tab w:val="left" w:pos="426"/>
        </w:tabs>
        <w:ind w:firstLine="142"/>
        <w:jc w:val="both"/>
        <w:rPr>
          <w:rFonts w:asciiTheme="majorBidi" w:eastAsia="Calibri" w:hAnsiTheme="majorBidi" w:cstheme="majorBidi"/>
          <w:bCs/>
        </w:rPr>
      </w:pPr>
    </w:p>
    <w:p w14:paraId="0E4E5D0A" w14:textId="4A2C709B" w:rsidR="00284BCF" w:rsidRPr="00553481" w:rsidRDefault="00284BCF" w:rsidP="00284BCF">
      <w:pPr>
        <w:tabs>
          <w:tab w:val="left" w:pos="426"/>
        </w:tabs>
        <w:ind w:firstLine="142"/>
        <w:jc w:val="both"/>
        <w:rPr>
          <w:rFonts w:asciiTheme="majorBidi" w:eastAsia="Calibri" w:hAnsiTheme="majorBidi" w:cstheme="majorBidi"/>
        </w:rPr>
      </w:pPr>
      <w:r w:rsidRPr="00553481">
        <w:rPr>
          <w:rFonts w:asciiTheme="majorBidi" w:eastAsia="Calibri" w:hAnsiTheme="majorBidi" w:cstheme="majorBidi"/>
          <w:bCs/>
        </w:rPr>
        <w:t xml:space="preserve">* </w:t>
      </w:r>
      <w:r w:rsidRPr="00553481">
        <w:rPr>
          <w:rFonts w:asciiTheme="majorBidi" w:eastAsia="Calibri" w:hAnsiTheme="majorBidi" w:cstheme="majorBidi"/>
        </w:rPr>
        <w:t>Tais atvejais, kai pagal galiojančius teisės aktus tiekėjui nereikia mokėti PVM, šių lentelės skilčių tiekėjas nepildo ir nurodo priežastis, dėl kurių PVM nemokamas: ___________________________________________________________</w:t>
      </w:r>
      <w:r w:rsidR="0014168D" w:rsidRPr="00553481">
        <w:rPr>
          <w:rFonts w:asciiTheme="majorBidi" w:eastAsia="Calibri" w:hAnsiTheme="majorBidi" w:cstheme="majorBidi"/>
        </w:rPr>
        <w:t>_________________________</w:t>
      </w:r>
      <w:r w:rsidRPr="00553481">
        <w:rPr>
          <w:rFonts w:asciiTheme="majorBidi" w:eastAsia="Calibri" w:hAnsiTheme="majorBidi" w:cstheme="majorBidi"/>
        </w:rPr>
        <w:t>__________________________ .</w:t>
      </w:r>
    </w:p>
    <w:p w14:paraId="6F5412BC" w14:textId="77777777" w:rsidR="00284BCF" w:rsidRPr="00553481" w:rsidRDefault="00284BCF" w:rsidP="00284BCF">
      <w:pPr>
        <w:tabs>
          <w:tab w:val="left" w:pos="426"/>
        </w:tabs>
        <w:ind w:firstLine="142"/>
        <w:jc w:val="both"/>
        <w:rPr>
          <w:rFonts w:asciiTheme="majorBidi" w:eastAsia="Calibri" w:hAnsiTheme="majorBidi" w:cstheme="majorBidi"/>
        </w:rPr>
      </w:pPr>
    </w:p>
    <w:p w14:paraId="075FA8CB" w14:textId="77777777" w:rsidR="00284BCF" w:rsidRPr="00553481" w:rsidRDefault="00284BCF" w:rsidP="00284BCF">
      <w:pPr>
        <w:tabs>
          <w:tab w:val="left" w:pos="426"/>
        </w:tabs>
        <w:ind w:firstLine="142"/>
        <w:jc w:val="both"/>
        <w:rPr>
          <w:rFonts w:asciiTheme="majorBidi" w:eastAsia="Calibri" w:hAnsiTheme="majorBidi" w:cstheme="majorBidi"/>
          <w:bCs/>
        </w:rPr>
      </w:pPr>
      <w:r w:rsidRPr="00553481">
        <w:rPr>
          <w:rFonts w:asciiTheme="majorBidi" w:eastAsia="Calibri" w:hAnsiTheme="majorBidi" w:cstheme="majorBidi"/>
          <w:bCs/>
        </w:rPr>
        <w:t>Į pasiūlymo kainą įeina visos išlaidos bei visi mokesčiai ir visos tiekėjo patiriamos su pirkimo sutarties vykdymu susijusios išlaidos.</w:t>
      </w:r>
    </w:p>
    <w:p w14:paraId="7BDB15D6" w14:textId="77777777" w:rsidR="00284BCF" w:rsidRPr="00553481" w:rsidRDefault="00284BCF" w:rsidP="00284BCF">
      <w:pPr>
        <w:tabs>
          <w:tab w:val="left" w:pos="426"/>
        </w:tabs>
        <w:ind w:firstLine="142"/>
        <w:jc w:val="both"/>
        <w:rPr>
          <w:rFonts w:asciiTheme="majorBidi" w:hAnsiTheme="majorBidi" w:cstheme="majorBidi"/>
          <w:bCs/>
        </w:rPr>
      </w:pPr>
      <w:r w:rsidRPr="00553481">
        <w:rPr>
          <w:rFonts w:asciiTheme="majorBidi" w:hAnsiTheme="majorBidi" w:cstheme="majorBidi"/>
          <w:bCs/>
        </w:rPr>
        <w:t>Kaina nurodoma dviejų skaičių po kablelio tikslumu.</w:t>
      </w:r>
    </w:p>
    <w:p w14:paraId="1EE1A563" w14:textId="77777777" w:rsidR="00284BCF" w:rsidRPr="00553481" w:rsidRDefault="00284BCF" w:rsidP="00284BCF">
      <w:pPr>
        <w:tabs>
          <w:tab w:val="left" w:pos="426"/>
        </w:tabs>
        <w:ind w:firstLine="142"/>
        <w:jc w:val="both"/>
        <w:rPr>
          <w:rFonts w:asciiTheme="majorBidi" w:eastAsia="Times New Roman" w:hAnsiTheme="majorBidi" w:cstheme="majorBidi"/>
          <w:lang w:eastAsia="lt-LT"/>
        </w:rPr>
      </w:pPr>
      <w:r w:rsidRPr="00553481">
        <w:rPr>
          <w:rFonts w:asciiTheme="majorBidi" w:eastAsia="Times New Roman" w:hAnsiTheme="majorBidi" w:cstheme="majorBidi"/>
          <w:lang w:eastAsia="lt-LT"/>
        </w:rPr>
        <w:t>Jei suma skaičiais neatitinka sumos žodžiais, teisinga laikoma suma žodžiais.</w:t>
      </w:r>
    </w:p>
    <w:p w14:paraId="7AF19869" w14:textId="77777777" w:rsidR="001D17E2" w:rsidRPr="00553481" w:rsidRDefault="001D17E2" w:rsidP="00284BCF">
      <w:pPr>
        <w:tabs>
          <w:tab w:val="left" w:pos="426"/>
        </w:tabs>
        <w:ind w:firstLine="142"/>
        <w:jc w:val="both"/>
        <w:rPr>
          <w:rFonts w:asciiTheme="majorBidi" w:eastAsia="Times New Roman" w:hAnsiTheme="majorBidi" w:cstheme="majorBidi"/>
          <w:lang w:eastAsia="lt-LT"/>
        </w:rPr>
      </w:pPr>
    </w:p>
    <w:p w14:paraId="0849091E" w14:textId="74B5F2DE" w:rsidR="00F172E2" w:rsidRPr="002471D5" w:rsidRDefault="00E11036" w:rsidP="00E11036">
      <w:pPr>
        <w:numPr>
          <w:ilvl w:val="0"/>
          <w:numId w:val="10"/>
        </w:numPr>
        <w:suppressAutoHyphens w:val="0"/>
        <w:autoSpaceDN/>
        <w:spacing w:line="300" w:lineRule="auto"/>
        <w:ind w:firstLine="0"/>
        <w:contextualSpacing/>
        <w:jc w:val="both"/>
        <w:textAlignment w:val="auto"/>
        <w:rPr>
          <w:rFonts w:asciiTheme="majorBidi" w:eastAsia="Times New Roman" w:hAnsiTheme="majorBidi" w:cstheme="majorBidi"/>
          <w:b/>
          <w:bCs/>
          <w:i/>
          <w:iCs/>
          <w:kern w:val="0"/>
          <w:lang w:eastAsia="lt-LT" w:bidi="ar-SA"/>
        </w:rPr>
      </w:pPr>
      <w:r w:rsidRPr="00E11036">
        <w:rPr>
          <w:rFonts w:asciiTheme="majorBidi" w:eastAsia="Times New Roman" w:hAnsiTheme="majorBidi" w:cstheme="majorBidi"/>
          <w:b/>
          <w:bCs/>
          <w:kern w:val="0"/>
          <w:lang w:eastAsia="lt-LT" w:bidi="ar-SA"/>
        </w:rPr>
        <w:t xml:space="preserve">Patvirtiname, kad pasiūlyme pateikta informacija yra teisinga, siūlomos prekės visiškai atitinka pirkimo dokumentuose nustatytus reikalavimus, įskaitant konkurso sąlygų </w:t>
      </w:r>
      <w:r>
        <w:rPr>
          <w:rFonts w:asciiTheme="majorBidi" w:eastAsia="Times New Roman" w:hAnsiTheme="majorBidi" w:cstheme="majorBidi"/>
          <w:b/>
          <w:bCs/>
          <w:kern w:val="0"/>
          <w:lang w:eastAsia="lt-LT" w:bidi="ar-SA"/>
        </w:rPr>
        <w:t>2</w:t>
      </w:r>
      <w:r w:rsidRPr="00E11036">
        <w:rPr>
          <w:rFonts w:asciiTheme="majorBidi" w:eastAsia="Times New Roman" w:hAnsiTheme="majorBidi" w:cstheme="majorBidi"/>
          <w:b/>
          <w:bCs/>
          <w:kern w:val="0"/>
          <w:lang w:eastAsia="lt-LT" w:bidi="ar-SA"/>
        </w:rPr>
        <w:t xml:space="preserve"> priede „</w:t>
      </w:r>
      <w:r w:rsidR="00D05CB1">
        <w:rPr>
          <w:rFonts w:asciiTheme="majorBidi" w:eastAsia="Times New Roman" w:hAnsiTheme="majorBidi" w:cstheme="majorBidi"/>
          <w:b/>
          <w:bCs/>
          <w:kern w:val="0"/>
          <w:lang w:eastAsia="lt-LT" w:bidi="ar-SA"/>
        </w:rPr>
        <w:t>Tinklo komutatorių t</w:t>
      </w:r>
      <w:r w:rsidRPr="00E11036">
        <w:rPr>
          <w:rFonts w:asciiTheme="majorBidi" w:eastAsia="Times New Roman" w:hAnsiTheme="majorBidi" w:cstheme="majorBidi"/>
          <w:b/>
          <w:bCs/>
          <w:kern w:val="0"/>
          <w:lang w:eastAsia="lt-LT" w:bidi="ar-SA"/>
        </w:rPr>
        <w:t>echninė specifikacija“ nustatytus reikalavimus ir apima viską, ko reikia tinkamam pirkimo sutarties įvykdymui. Siūlomų prekių savybės yra tokios:</w:t>
      </w:r>
    </w:p>
    <w:tbl>
      <w:tblPr>
        <w:tblStyle w:val="Lentelstinklelis"/>
        <w:tblW w:w="15128" w:type="dxa"/>
        <w:tblLook w:val="04A0" w:firstRow="1" w:lastRow="0" w:firstColumn="1" w:lastColumn="0" w:noHBand="0" w:noVBand="1"/>
      </w:tblPr>
      <w:tblGrid>
        <w:gridCol w:w="929"/>
        <w:gridCol w:w="2020"/>
        <w:gridCol w:w="6254"/>
        <w:gridCol w:w="5925"/>
      </w:tblGrid>
      <w:tr w:rsidR="00D15B08" w:rsidRPr="0066382F" w14:paraId="5B48579E" w14:textId="450FC108" w:rsidTr="00D15B08">
        <w:tc>
          <w:tcPr>
            <w:tcW w:w="929" w:type="dxa"/>
          </w:tcPr>
          <w:p w14:paraId="53F573F0" w14:textId="77777777" w:rsidR="00D15B08" w:rsidRPr="0066382F" w:rsidRDefault="00D15B08" w:rsidP="00855F96">
            <w:pPr>
              <w:rPr>
                <w:rFonts w:ascii="Times New Roman" w:hAnsi="Times New Roman" w:cs="Times New Roman"/>
                <w:b/>
                <w:i/>
                <w:iCs/>
              </w:rPr>
            </w:pPr>
            <w:r w:rsidRPr="0066382F">
              <w:rPr>
                <w:rFonts w:ascii="Times New Roman" w:hAnsi="Times New Roman" w:cs="Times New Roman"/>
                <w:b/>
                <w:i/>
                <w:iCs/>
              </w:rPr>
              <w:t>Eil. Nr.</w:t>
            </w:r>
          </w:p>
        </w:tc>
        <w:tc>
          <w:tcPr>
            <w:tcW w:w="2020" w:type="dxa"/>
          </w:tcPr>
          <w:p w14:paraId="0A6DB088" w14:textId="5CFF37CA" w:rsidR="00D15B08" w:rsidRPr="0066382F" w:rsidRDefault="001115BB" w:rsidP="00855F96">
            <w:pPr>
              <w:rPr>
                <w:rFonts w:ascii="Times New Roman" w:hAnsi="Times New Roman" w:cs="Times New Roman"/>
                <w:b/>
                <w:i/>
                <w:iCs/>
              </w:rPr>
            </w:pPr>
            <w:r>
              <w:rPr>
                <w:rFonts w:ascii="Times New Roman" w:hAnsi="Times New Roman" w:cs="Times New Roman"/>
                <w:b/>
                <w:i/>
                <w:iCs/>
              </w:rPr>
              <w:t>Parametras</w:t>
            </w:r>
          </w:p>
        </w:tc>
        <w:tc>
          <w:tcPr>
            <w:tcW w:w="6254" w:type="dxa"/>
          </w:tcPr>
          <w:p w14:paraId="2D1A0BED" w14:textId="74E0736E" w:rsidR="00D15B08" w:rsidRPr="0066382F" w:rsidRDefault="003867CB" w:rsidP="00855F96">
            <w:pPr>
              <w:rPr>
                <w:rFonts w:ascii="Times New Roman" w:hAnsi="Times New Roman" w:cs="Times New Roman"/>
                <w:b/>
                <w:i/>
                <w:iCs/>
              </w:rPr>
            </w:pPr>
            <w:r>
              <w:rPr>
                <w:rFonts w:ascii="Times New Roman" w:hAnsi="Times New Roman" w:cs="Times New Roman"/>
                <w:b/>
                <w:i/>
                <w:iCs/>
              </w:rPr>
              <w:t>Reikalavimas</w:t>
            </w:r>
          </w:p>
        </w:tc>
        <w:tc>
          <w:tcPr>
            <w:tcW w:w="5925" w:type="dxa"/>
          </w:tcPr>
          <w:p w14:paraId="4C08DD58" w14:textId="77777777" w:rsidR="00D15B08" w:rsidRDefault="00877381" w:rsidP="00877381">
            <w:pPr>
              <w:rPr>
                <w:rFonts w:ascii="Times New Roman" w:hAnsi="Times New Roman" w:cs="Times New Roman"/>
                <w:b/>
                <w:i/>
                <w:iCs/>
              </w:rPr>
            </w:pPr>
            <w:r w:rsidRPr="00877381">
              <w:rPr>
                <w:rFonts w:ascii="Times New Roman" w:hAnsi="Times New Roman" w:cs="Times New Roman"/>
                <w:b/>
                <w:i/>
                <w:iCs/>
              </w:rPr>
              <w:t>Siūloma (nurod</w:t>
            </w:r>
            <w:r w:rsidR="00BA1555">
              <w:rPr>
                <w:rFonts w:ascii="Times New Roman" w:hAnsi="Times New Roman" w:cs="Times New Roman"/>
                <w:b/>
                <w:i/>
                <w:iCs/>
              </w:rPr>
              <w:t xml:space="preserve">yti </w:t>
            </w:r>
            <w:r w:rsidRPr="00877381">
              <w:rPr>
                <w:rFonts w:ascii="Times New Roman" w:hAnsi="Times New Roman" w:cs="Times New Roman"/>
                <w:b/>
                <w:i/>
                <w:iCs/>
              </w:rPr>
              <w:t>charakteristikas, atitiktį reikalavimams, kitą prašomą informaciją)</w:t>
            </w:r>
            <w:r w:rsidR="00E42AB0" w:rsidRPr="00E42AB0">
              <w:rPr>
                <w:rFonts w:ascii="Times New Roman" w:hAnsi="Times New Roman" w:cs="Times New Roman"/>
                <w:b/>
                <w:i/>
                <w:iCs/>
              </w:rPr>
              <w:t>*</w:t>
            </w:r>
          </w:p>
          <w:p w14:paraId="02D65D0F" w14:textId="77777777" w:rsidR="006373FB" w:rsidRDefault="006373FB" w:rsidP="00877381">
            <w:pPr>
              <w:rPr>
                <w:rFonts w:ascii="Times New Roman" w:hAnsi="Times New Roman" w:cs="Times New Roman"/>
                <w:b/>
                <w:i/>
                <w:iCs/>
                <w:color w:val="EE0000"/>
              </w:rPr>
            </w:pPr>
            <w:r w:rsidRPr="006373FB">
              <w:rPr>
                <w:rFonts w:ascii="Times New Roman" w:hAnsi="Times New Roman" w:cs="Times New Roman"/>
                <w:b/>
                <w:i/>
                <w:iCs/>
                <w:color w:val="EE0000"/>
              </w:rPr>
              <w:t>Pildo tiekėjas</w:t>
            </w:r>
          </w:p>
          <w:p w14:paraId="086D1E49" w14:textId="535E034B" w:rsidR="006373FB" w:rsidRPr="006373FB" w:rsidRDefault="006373FB" w:rsidP="006373FB">
            <w:pPr>
              <w:rPr>
                <w:rFonts w:ascii="Times New Roman" w:hAnsi="Times New Roman" w:cs="Times New Roman"/>
                <w:b/>
                <w:i/>
                <w:iCs/>
                <w:lang w:val="fr-FR"/>
              </w:rPr>
            </w:pPr>
            <w:r w:rsidRPr="006373FB">
              <w:rPr>
                <w:rFonts w:ascii="Times New Roman" w:hAnsi="Times New Roman" w:cs="Times New Roman"/>
                <w:b/>
                <w:i/>
                <w:iCs/>
              </w:rPr>
              <w:t>*</w:t>
            </w:r>
            <w:r w:rsidRPr="006373FB">
              <w:rPr>
                <w:rFonts w:ascii="Times New Roman" w:hAnsi="Times New Roman" w:cs="Times New Roman"/>
                <w:bCs/>
              </w:rPr>
              <w:t xml:space="preserve"> </w:t>
            </w:r>
            <w:r w:rsidRPr="006373FB">
              <w:rPr>
                <w:rFonts w:ascii="Times New Roman" w:hAnsi="Times New Roman" w:cs="Times New Roman"/>
                <w:b/>
                <w:bCs/>
                <w:i/>
                <w:iCs/>
              </w:rPr>
              <w:t xml:space="preserve">Tiekėjai, pildydami </w:t>
            </w:r>
            <w:r>
              <w:rPr>
                <w:rFonts w:ascii="Times New Roman" w:hAnsi="Times New Roman" w:cs="Times New Roman"/>
                <w:b/>
                <w:bCs/>
                <w:i/>
                <w:iCs/>
              </w:rPr>
              <w:t>šią grafą</w:t>
            </w:r>
            <w:r w:rsidRPr="006373FB">
              <w:rPr>
                <w:rFonts w:ascii="Times New Roman" w:hAnsi="Times New Roman" w:cs="Times New Roman"/>
                <w:b/>
                <w:bCs/>
                <w:i/>
                <w:iCs/>
              </w:rPr>
              <w:t>, turi nurodyti tikslų siūlomos prekės parametrą. Žodžiai „Atitinka“/ „Taip“/ „Ne mažiau“/ „Ne daugiau“/ „Ne blogiau“ neleidžiami</w:t>
            </w:r>
          </w:p>
        </w:tc>
      </w:tr>
      <w:tr w:rsidR="00D15B08" w:rsidRPr="0066382F" w14:paraId="03310EE8" w14:textId="5D2F89D8" w:rsidTr="00D15B08">
        <w:tc>
          <w:tcPr>
            <w:tcW w:w="929" w:type="dxa"/>
          </w:tcPr>
          <w:p w14:paraId="01561E0C"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w:t>
            </w:r>
          </w:p>
        </w:tc>
        <w:tc>
          <w:tcPr>
            <w:tcW w:w="2020" w:type="dxa"/>
          </w:tcPr>
          <w:p w14:paraId="5FCB5713"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Konstrukcija</w:t>
            </w:r>
          </w:p>
        </w:tc>
        <w:tc>
          <w:tcPr>
            <w:tcW w:w="6254" w:type="dxa"/>
          </w:tcPr>
          <w:p w14:paraId="16D84DE5"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Turi būti ne daugiau 1U aukščio, montuojamas į 19“ komutacinę spintą, pateikiamas su montavimo detalėmis, montuojamas horizontaliai.</w:t>
            </w:r>
          </w:p>
        </w:tc>
        <w:tc>
          <w:tcPr>
            <w:tcW w:w="5925" w:type="dxa"/>
          </w:tcPr>
          <w:p w14:paraId="03C80D92" w14:textId="77777777" w:rsidR="00D15B08" w:rsidRPr="0066382F" w:rsidRDefault="00D15B08" w:rsidP="00855F96">
            <w:pPr>
              <w:rPr>
                <w:rFonts w:ascii="Times New Roman" w:hAnsi="Times New Roman" w:cs="Times New Roman"/>
              </w:rPr>
            </w:pPr>
          </w:p>
        </w:tc>
      </w:tr>
      <w:tr w:rsidR="00D15B08" w:rsidRPr="0066382F" w14:paraId="7C36CF7E" w14:textId="2CBD554F" w:rsidTr="00D15B08">
        <w:tc>
          <w:tcPr>
            <w:tcW w:w="929" w:type="dxa"/>
          </w:tcPr>
          <w:p w14:paraId="0C157D0D"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1.2.</w:t>
            </w:r>
          </w:p>
        </w:tc>
        <w:tc>
          <w:tcPr>
            <w:tcW w:w="2020" w:type="dxa"/>
          </w:tcPr>
          <w:p w14:paraId="2F6B19FE"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El. maitinimas</w:t>
            </w:r>
          </w:p>
        </w:tc>
        <w:tc>
          <w:tcPr>
            <w:tcW w:w="6254" w:type="dxa"/>
          </w:tcPr>
          <w:p w14:paraId="3AD0ED92"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Elektros maitinimo įtampa turi atitikti Lietuvos Respublikoje naudojamai kintamai įtampai.</w:t>
            </w:r>
          </w:p>
        </w:tc>
        <w:tc>
          <w:tcPr>
            <w:tcW w:w="5925" w:type="dxa"/>
          </w:tcPr>
          <w:p w14:paraId="767E852C" w14:textId="77777777" w:rsidR="00D15B08" w:rsidRPr="0066382F" w:rsidRDefault="00D15B08" w:rsidP="00855F96">
            <w:pPr>
              <w:rPr>
                <w:rFonts w:ascii="Times New Roman" w:hAnsi="Times New Roman" w:cs="Times New Roman"/>
              </w:rPr>
            </w:pPr>
          </w:p>
        </w:tc>
      </w:tr>
      <w:tr w:rsidR="00D15B08" w:rsidRPr="0066382F" w14:paraId="37689530" w14:textId="6EC7E224" w:rsidTr="00D15B08">
        <w:tc>
          <w:tcPr>
            <w:tcW w:w="929" w:type="dxa"/>
          </w:tcPr>
          <w:p w14:paraId="5DC30803"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lastRenderedPageBreak/>
              <w:t>1.3.</w:t>
            </w:r>
          </w:p>
        </w:tc>
        <w:tc>
          <w:tcPr>
            <w:tcW w:w="2020" w:type="dxa"/>
          </w:tcPr>
          <w:p w14:paraId="1E174305"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Apjungimas į masyvą (angl. stacking)</w:t>
            </w:r>
          </w:p>
        </w:tc>
        <w:tc>
          <w:tcPr>
            <w:tcW w:w="6254" w:type="dxa"/>
          </w:tcPr>
          <w:p w14:paraId="7D72C7D1"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 xml:space="preserve">Ne mažiau nei 8 komutatoriai apjungiami į vieną masyvą </w:t>
            </w:r>
          </w:p>
        </w:tc>
        <w:tc>
          <w:tcPr>
            <w:tcW w:w="5925" w:type="dxa"/>
          </w:tcPr>
          <w:p w14:paraId="053B7458" w14:textId="77777777" w:rsidR="00D15B08" w:rsidRPr="0066382F" w:rsidRDefault="00D15B08" w:rsidP="00855F96">
            <w:pPr>
              <w:rPr>
                <w:rFonts w:ascii="Times New Roman" w:hAnsi="Times New Roman" w:cs="Times New Roman"/>
              </w:rPr>
            </w:pPr>
          </w:p>
        </w:tc>
      </w:tr>
      <w:tr w:rsidR="00D15B08" w:rsidRPr="0066382F" w14:paraId="054800BB" w14:textId="54EB11C9" w:rsidTr="00D15B08">
        <w:tc>
          <w:tcPr>
            <w:tcW w:w="929" w:type="dxa"/>
          </w:tcPr>
          <w:p w14:paraId="42301A72"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1.4.</w:t>
            </w:r>
          </w:p>
        </w:tc>
        <w:tc>
          <w:tcPr>
            <w:tcW w:w="2020" w:type="dxa"/>
          </w:tcPr>
          <w:p w14:paraId="4A73503E"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Prievadai</w:t>
            </w:r>
          </w:p>
        </w:tc>
        <w:tc>
          <w:tcPr>
            <w:tcW w:w="6254" w:type="dxa"/>
          </w:tcPr>
          <w:p w14:paraId="44DA49A4"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48 vnt. PoE+ (802.3af/at) keičiamos greitaveikos 10/100/1000BASE-T tipo prievadų;</w:t>
            </w:r>
            <w:r w:rsidRPr="0066382F">
              <w:rPr>
                <w:rFonts w:ascii="Times New Roman" w:hAnsi="Times New Roman" w:cs="Times New Roman"/>
              </w:rPr>
              <w:br/>
              <w:t>Ne mažiau kaip 4 vnt. 10G (SFP+) tipo prievadų;</w:t>
            </w:r>
            <w:r w:rsidRPr="0066382F">
              <w:rPr>
                <w:rFonts w:ascii="Times New Roman" w:hAnsi="Times New Roman" w:cs="Times New Roman"/>
              </w:rPr>
              <w:br/>
              <w:t>USB (USB-C) tipo konsolės prievadas;</w:t>
            </w:r>
            <w:r w:rsidRPr="0066382F">
              <w:rPr>
                <w:rFonts w:ascii="Times New Roman" w:hAnsi="Times New Roman" w:cs="Times New Roman"/>
              </w:rPr>
              <w:br/>
              <w:t>USB tipo prievadas (host port).</w:t>
            </w:r>
          </w:p>
        </w:tc>
        <w:tc>
          <w:tcPr>
            <w:tcW w:w="5925" w:type="dxa"/>
          </w:tcPr>
          <w:p w14:paraId="5916203D" w14:textId="77777777" w:rsidR="00D15B08" w:rsidRPr="0066382F" w:rsidRDefault="00D15B08" w:rsidP="00855F96">
            <w:pPr>
              <w:rPr>
                <w:rFonts w:ascii="Times New Roman" w:hAnsi="Times New Roman" w:cs="Times New Roman"/>
              </w:rPr>
            </w:pPr>
          </w:p>
        </w:tc>
      </w:tr>
      <w:tr w:rsidR="00D15B08" w:rsidRPr="0066382F" w14:paraId="5F7AF488" w14:textId="40DFA44B" w:rsidTr="00D15B08">
        <w:tc>
          <w:tcPr>
            <w:tcW w:w="929" w:type="dxa"/>
          </w:tcPr>
          <w:p w14:paraId="3650CBD8"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1.5.</w:t>
            </w:r>
          </w:p>
        </w:tc>
        <w:tc>
          <w:tcPr>
            <w:tcW w:w="2020" w:type="dxa"/>
          </w:tcPr>
          <w:p w14:paraId="54A8E300"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Bendra komutatoriaus PoE+ galia</w:t>
            </w:r>
          </w:p>
        </w:tc>
        <w:tc>
          <w:tcPr>
            <w:tcW w:w="6254" w:type="dxa"/>
          </w:tcPr>
          <w:p w14:paraId="6E19666A"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370W.</w:t>
            </w:r>
          </w:p>
        </w:tc>
        <w:tc>
          <w:tcPr>
            <w:tcW w:w="5925" w:type="dxa"/>
          </w:tcPr>
          <w:p w14:paraId="5EAEACCF" w14:textId="77777777" w:rsidR="00D15B08" w:rsidRPr="0066382F" w:rsidRDefault="00D15B08" w:rsidP="00855F96">
            <w:pPr>
              <w:rPr>
                <w:rFonts w:ascii="Times New Roman" w:hAnsi="Times New Roman" w:cs="Times New Roman"/>
              </w:rPr>
            </w:pPr>
          </w:p>
        </w:tc>
      </w:tr>
      <w:tr w:rsidR="00D15B08" w:rsidRPr="0066382F" w14:paraId="64EF9582" w14:textId="6E2859B0" w:rsidTr="00D15B08">
        <w:tc>
          <w:tcPr>
            <w:tcW w:w="929" w:type="dxa"/>
          </w:tcPr>
          <w:p w14:paraId="0B03E159"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1.6.</w:t>
            </w:r>
          </w:p>
        </w:tc>
        <w:tc>
          <w:tcPr>
            <w:tcW w:w="2020" w:type="dxa"/>
          </w:tcPr>
          <w:p w14:paraId="2EE8C1F0"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Našumas</w:t>
            </w:r>
          </w:p>
        </w:tc>
        <w:tc>
          <w:tcPr>
            <w:tcW w:w="6254" w:type="dxa"/>
          </w:tcPr>
          <w:p w14:paraId="3264ED47"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Komutavimo našumas turi būti ne mažiau 170 Gbps;</w:t>
            </w:r>
            <w:r w:rsidRPr="0066382F">
              <w:rPr>
                <w:rFonts w:ascii="Times New Roman" w:hAnsi="Times New Roman" w:cs="Times New Roman"/>
              </w:rPr>
              <w:br/>
              <w:t>Bendras našumas turi būti ne mažiau 100 Mpps;</w:t>
            </w:r>
            <w:r w:rsidRPr="0066382F">
              <w:rPr>
                <w:rFonts w:ascii="Times New Roman" w:hAnsi="Times New Roman" w:cs="Times New Roman"/>
              </w:rPr>
              <w:br/>
              <w:t>Komutavimo vėlinimas, ne ilgesnis nei 4 μSec</w:t>
            </w:r>
          </w:p>
        </w:tc>
        <w:tc>
          <w:tcPr>
            <w:tcW w:w="5925" w:type="dxa"/>
          </w:tcPr>
          <w:p w14:paraId="1D05A2A3" w14:textId="77777777" w:rsidR="00D15B08" w:rsidRPr="0066382F" w:rsidRDefault="00D15B08" w:rsidP="00855F96">
            <w:pPr>
              <w:rPr>
                <w:rFonts w:ascii="Times New Roman" w:hAnsi="Times New Roman" w:cs="Times New Roman"/>
              </w:rPr>
            </w:pPr>
          </w:p>
        </w:tc>
      </w:tr>
      <w:tr w:rsidR="00D15B08" w:rsidRPr="0066382F" w14:paraId="5F5CD86B" w14:textId="7C3CF7B1" w:rsidTr="00D15B08">
        <w:tc>
          <w:tcPr>
            <w:tcW w:w="929" w:type="dxa"/>
          </w:tcPr>
          <w:p w14:paraId="56477876"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1.7.</w:t>
            </w:r>
          </w:p>
        </w:tc>
        <w:tc>
          <w:tcPr>
            <w:tcW w:w="2020" w:type="dxa"/>
          </w:tcPr>
          <w:p w14:paraId="0EE537B6"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Virtualių tinklų palaikymas vienu metu</w:t>
            </w:r>
          </w:p>
        </w:tc>
        <w:tc>
          <w:tcPr>
            <w:tcW w:w="6254" w:type="dxa"/>
          </w:tcPr>
          <w:p w14:paraId="0A9709BA"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2000</w:t>
            </w:r>
          </w:p>
        </w:tc>
        <w:tc>
          <w:tcPr>
            <w:tcW w:w="5925" w:type="dxa"/>
          </w:tcPr>
          <w:p w14:paraId="49F72F25" w14:textId="77777777" w:rsidR="00D15B08" w:rsidRPr="0066382F" w:rsidRDefault="00D15B08" w:rsidP="00855F96">
            <w:pPr>
              <w:rPr>
                <w:rFonts w:ascii="Times New Roman" w:hAnsi="Times New Roman" w:cs="Times New Roman"/>
              </w:rPr>
            </w:pPr>
          </w:p>
        </w:tc>
      </w:tr>
      <w:tr w:rsidR="00D15B08" w:rsidRPr="0066382F" w14:paraId="1EB1B958" w14:textId="2AD8835F" w:rsidTr="00D15B08">
        <w:tc>
          <w:tcPr>
            <w:tcW w:w="929" w:type="dxa"/>
          </w:tcPr>
          <w:p w14:paraId="07E77563"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1.8.</w:t>
            </w:r>
          </w:p>
        </w:tc>
        <w:tc>
          <w:tcPr>
            <w:tcW w:w="2020" w:type="dxa"/>
          </w:tcPr>
          <w:p w14:paraId="558F1BBF"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MAC adresų lentelės dydis</w:t>
            </w:r>
          </w:p>
        </w:tc>
        <w:tc>
          <w:tcPr>
            <w:tcW w:w="6254" w:type="dxa"/>
          </w:tcPr>
          <w:p w14:paraId="6E2864D9"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30000.</w:t>
            </w:r>
          </w:p>
        </w:tc>
        <w:tc>
          <w:tcPr>
            <w:tcW w:w="5925" w:type="dxa"/>
          </w:tcPr>
          <w:p w14:paraId="4F34A0B0" w14:textId="77777777" w:rsidR="00D15B08" w:rsidRPr="0066382F" w:rsidRDefault="00D15B08" w:rsidP="00855F96">
            <w:pPr>
              <w:rPr>
                <w:rFonts w:ascii="Times New Roman" w:hAnsi="Times New Roman" w:cs="Times New Roman"/>
              </w:rPr>
            </w:pPr>
          </w:p>
        </w:tc>
      </w:tr>
      <w:tr w:rsidR="00D15B08" w:rsidRPr="0066382F" w14:paraId="47B540F6" w14:textId="31055D39" w:rsidTr="00D15B08">
        <w:tc>
          <w:tcPr>
            <w:tcW w:w="929" w:type="dxa"/>
          </w:tcPr>
          <w:p w14:paraId="232016A6"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1.9.</w:t>
            </w:r>
          </w:p>
        </w:tc>
        <w:tc>
          <w:tcPr>
            <w:tcW w:w="2020" w:type="dxa"/>
          </w:tcPr>
          <w:p w14:paraId="2111A231"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IPv4/IPv6 maršrutų kiekis</w:t>
            </w:r>
          </w:p>
        </w:tc>
        <w:tc>
          <w:tcPr>
            <w:tcW w:w="6254" w:type="dxa"/>
          </w:tcPr>
          <w:p w14:paraId="3C87FB02"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5000.</w:t>
            </w:r>
          </w:p>
        </w:tc>
        <w:tc>
          <w:tcPr>
            <w:tcW w:w="5925" w:type="dxa"/>
          </w:tcPr>
          <w:p w14:paraId="35D63304" w14:textId="77777777" w:rsidR="00D15B08" w:rsidRPr="0066382F" w:rsidRDefault="00D15B08" w:rsidP="00855F96">
            <w:pPr>
              <w:rPr>
                <w:rFonts w:ascii="Times New Roman" w:hAnsi="Times New Roman" w:cs="Times New Roman"/>
              </w:rPr>
            </w:pPr>
          </w:p>
        </w:tc>
      </w:tr>
      <w:tr w:rsidR="00D15B08" w:rsidRPr="0066382F" w14:paraId="14A5269B" w14:textId="756FFC16" w:rsidTr="00D15B08">
        <w:tc>
          <w:tcPr>
            <w:tcW w:w="929" w:type="dxa"/>
          </w:tcPr>
          <w:p w14:paraId="0F89F0EA"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1.10.</w:t>
            </w:r>
          </w:p>
        </w:tc>
        <w:tc>
          <w:tcPr>
            <w:tcW w:w="2020" w:type="dxa"/>
          </w:tcPr>
          <w:p w14:paraId="39EC08CA"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IGMP grupių</w:t>
            </w:r>
          </w:p>
        </w:tc>
        <w:tc>
          <w:tcPr>
            <w:tcW w:w="6254" w:type="dxa"/>
          </w:tcPr>
          <w:p w14:paraId="2F1A07AC"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2000.</w:t>
            </w:r>
          </w:p>
        </w:tc>
        <w:tc>
          <w:tcPr>
            <w:tcW w:w="5925" w:type="dxa"/>
          </w:tcPr>
          <w:p w14:paraId="6426DDD0" w14:textId="77777777" w:rsidR="00D15B08" w:rsidRPr="0066382F" w:rsidRDefault="00D15B08" w:rsidP="00855F96">
            <w:pPr>
              <w:rPr>
                <w:rFonts w:ascii="Times New Roman" w:hAnsi="Times New Roman" w:cs="Times New Roman"/>
              </w:rPr>
            </w:pPr>
          </w:p>
        </w:tc>
      </w:tr>
      <w:tr w:rsidR="00D15B08" w:rsidRPr="0066382F" w14:paraId="29E61237" w14:textId="42185E49" w:rsidTr="00D15B08">
        <w:tc>
          <w:tcPr>
            <w:tcW w:w="929" w:type="dxa"/>
          </w:tcPr>
          <w:p w14:paraId="1EC6C8F9"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1.11.</w:t>
            </w:r>
          </w:p>
        </w:tc>
        <w:tc>
          <w:tcPr>
            <w:tcW w:w="2020" w:type="dxa"/>
          </w:tcPr>
          <w:p w14:paraId="4B18C8EE"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IPv4 ACL (ingress)</w:t>
            </w:r>
          </w:p>
        </w:tc>
        <w:tc>
          <w:tcPr>
            <w:tcW w:w="6254" w:type="dxa"/>
          </w:tcPr>
          <w:p w14:paraId="10E12F73"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1000.</w:t>
            </w:r>
          </w:p>
        </w:tc>
        <w:tc>
          <w:tcPr>
            <w:tcW w:w="5925" w:type="dxa"/>
          </w:tcPr>
          <w:p w14:paraId="3BE5FBAC" w14:textId="77777777" w:rsidR="00D15B08" w:rsidRPr="0066382F" w:rsidRDefault="00D15B08" w:rsidP="00855F96">
            <w:pPr>
              <w:rPr>
                <w:rFonts w:ascii="Times New Roman" w:hAnsi="Times New Roman" w:cs="Times New Roman"/>
              </w:rPr>
            </w:pPr>
          </w:p>
        </w:tc>
      </w:tr>
      <w:tr w:rsidR="00D15B08" w:rsidRPr="0066382F" w14:paraId="647D3E1A" w14:textId="00F4D792" w:rsidTr="00D15B08">
        <w:tc>
          <w:tcPr>
            <w:tcW w:w="929" w:type="dxa"/>
          </w:tcPr>
          <w:p w14:paraId="7A558DBC"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1.12.</w:t>
            </w:r>
          </w:p>
        </w:tc>
        <w:tc>
          <w:tcPr>
            <w:tcW w:w="2020" w:type="dxa"/>
          </w:tcPr>
          <w:p w14:paraId="3F2B699F"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Paketų buferio dydis</w:t>
            </w:r>
          </w:p>
        </w:tc>
        <w:tc>
          <w:tcPr>
            <w:tcW w:w="6254" w:type="dxa"/>
          </w:tcPr>
          <w:p w14:paraId="7F7FCA35"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12 MB.</w:t>
            </w:r>
          </w:p>
        </w:tc>
        <w:tc>
          <w:tcPr>
            <w:tcW w:w="5925" w:type="dxa"/>
          </w:tcPr>
          <w:p w14:paraId="4BFEA699" w14:textId="77777777" w:rsidR="00D15B08" w:rsidRPr="0066382F" w:rsidRDefault="00D15B08" w:rsidP="00855F96">
            <w:pPr>
              <w:rPr>
                <w:rFonts w:ascii="Times New Roman" w:hAnsi="Times New Roman" w:cs="Times New Roman"/>
              </w:rPr>
            </w:pPr>
          </w:p>
        </w:tc>
      </w:tr>
      <w:tr w:rsidR="00D15B08" w:rsidRPr="0066382F" w14:paraId="5DE26075" w14:textId="034A1C05" w:rsidTr="00D15B08">
        <w:tc>
          <w:tcPr>
            <w:tcW w:w="929" w:type="dxa"/>
          </w:tcPr>
          <w:p w14:paraId="33C4462F"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1.13.</w:t>
            </w:r>
          </w:p>
        </w:tc>
        <w:tc>
          <w:tcPr>
            <w:tcW w:w="2020" w:type="dxa"/>
          </w:tcPr>
          <w:p w14:paraId="0BC551A5"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Operatyviosios atminties dydis</w:t>
            </w:r>
          </w:p>
        </w:tc>
        <w:tc>
          <w:tcPr>
            <w:tcW w:w="6254" w:type="dxa"/>
          </w:tcPr>
          <w:p w14:paraId="2BD9CEE1"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1 GB.</w:t>
            </w:r>
          </w:p>
        </w:tc>
        <w:tc>
          <w:tcPr>
            <w:tcW w:w="5925" w:type="dxa"/>
          </w:tcPr>
          <w:p w14:paraId="4D21A1FD" w14:textId="77777777" w:rsidR="00D15B08" w:rsidRPr="0066382F" w:rsidRDefault="00D15B08" w:rsidP="00855F96">
            <w:pPr>
              <w:rPr>
                <w:rFonts w:ascii="Times New Roman" w:hAnsi="Times New Roman" w:cs="Times New Roman"/>
              </w:rPr>
            </w:pPr>
          </w:p>
        </w:tc>
      </w:tr>
      <w:tr w:rsidR="00D15B08" w:rsidRPr="0066382F" w14:paraId="04A77E8D" w14:textId="1E504D44" w:rsidTr="00D15B08">
        <w:tc>
          <w:tcPr>
            <w:tcW w:w="929" w:type="dxa"/>
          </w:tcPr>
          <w:p w14:paraId="509B56B9"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1.14.</w:t>
            </w:r>
          </w:p>
        </w:tc>
        <w:tc>
          <w:tcPr>
            <w:tcW w:w="2020" w:type="dxa"/>
          </w:tcPr>
          <w:p w14:paraId="725AD876"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Saugojimo atminties dydis</w:t>
            </w:r>
          </w:p>
        </w:tc>
        <w:tc>
          <w:tcPr>
            <w:tcW w:w="6254" w:type="dxa"/>
          </w:tcPr>
          <w:p w14:paraId="222F1E3B"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mažiau kaip 4 GB. Saugojimo atmintis turi būti eMMC tipo.</w:t>
            </w:r>
          </w:p>
        </w:tc>
        <w:tc>
          <w:tcPr>
            <w:tcW w:w="5925" w:type="dxa"/>
          </w:tcPr>
          <w:p w14:paraId="09B0F8D5" w14:textId="77777777" w:rsidR="00D15B08" w:rsidRPr="0066382F" w:rsidRDefault="00D15B08" w:rsidP="00855F96">
            <w:pPr>
              <w:rPr>
                <w:rFonts w:ascii="Times New Roman" w:hAnsi="Times New Roman" w:cs="Times New Roman"/>
              </w:rPr>
            </w:pPr>
          </w:p>
        </w:tc>
      </w:tr>
      <w:tr w:rsidR="00D15B08" w:rsidRPr="0066382F" w14:paraId="6B6E5913" w14:textId="6546AFA9" w:rsidTr="00D15B08">
        <w:tc>
          <w:tcPr>
            <w:tcW w:w="929" w:type="dxa"/>
          </w:tcPr>
          <w:p w14:paraId="28AE94C8"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1.15.</w:t>
            </w:r>
          </w:p>
        </w:tc>
        <w:tc>
          <w:tcPr>
            <w:tcW w:w="2020" w:type="dxa"/>
          </w:tcPr>
          <w:p w14:paraId="4C8E80EA"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Standartų palaikymas</w:t>
            </w:r>
          </w:p>
        </w:tc>
        <w:tc>
          <w:tcPr>
            <w:tcW w:w="6254" w:type="dxa"/>
          </w:tcPr>
          <w:p w14:paraId="11F47D0F"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Turi būti palaikomi šie ar jiems lygiaverčiai standartai:</w:t>
            </w:r>
            <w:r w:rsidRPr="0066382F">
              <w:rPr>
                <w:rFonts w:ascii="Times New Roman" w:hAnsi="Times New Roman" w:cs="Times New Roman"/>
              </w:rPr>
              <w:br/>
              <w:t>802.1Q (VLAN);</w:t>
            </w:r>
            <w:r w:rsidRPr="0066382F">
              <w:rPr>
                <w:rFonts w:ascii="Times New Roman" w:hAnsi="Times New Roman" w:cs="Times New Roman"/>
              </w:rPr>
              <w:br/>
              <w:t>MSTP, RSTP, STP, RPVST+;</w:t>
            </w:r>
            <w:r w:rsidRPr="0066382F">
              <w:rPr>
                <w:rFonts w:ascii="Times New Roman" w:hAnsi="Times New Roman" w:cs="Times New Roman"/>
              </w:rPr>
              <w:br/>
              <w:t>IEEE 802.1AB LLDP ir LLDP-MED;</w:t>
            </w:r>
            <w:r w:rsidRPr="0066382F">
              <w:rPr>
                <w:rFonts w:ascii="Times New Roman" w:hAnsi="Times New Roman" w:cs="Times New Roman"/>
              </w:rPr>
              <w:br/>
            </w:r>
            <w:r w:rsidRPr="0066382F">
              <w:rPr>
                <w:rFonts w:ascii="Times New Roman" w:hAnsi="Times New Roman" w:cs="Times New Roman"/>
              </w:rPr>
              <w:lastRenderedPageBreak/>
              <w:t>Port Mirroring arba lygiavertis;</w:t>
            </w:r>
            <w:r w:rsidRPr="0066382F">
              <w:rPr>
                <w:rFonts w:ascii="Times New Roman" w:hAnsi="Times New Roman" w:cs="Times New Roman"/>
              </w:rPr>
              <w:br/>
              <w:t>NTP;</w:t>
            </w:r>
            <w:r w:rsidRPr="0066382F">
              <w:rPr>
                <w:rFonts w:ascii="Times New Roman" w:hAnsi="Times New Roman" w:cs="Times New Roman"/>
              </w:rPr>
              <w:br/>
              <w:t>UDLD;</w:t>
            </w:r>
            <w:r w:rsidRPr="0066382F">
              <w:rPr>
                <w:rFonts w:ascii="Times New Roman" w:hAnsi="Times New Roman" w:cs="Times New Roman"/>
              </w:rPr>
              <w:br/>
              <w:t>MVRP arba lygiavertis.</w:t>
            </w:r>
          </w:p>
        </w:tc>
        <w:tc>
          <w:tcPr>
            <w:tcW w:w="5925" w:type="dxa"/>
          </w:tcPr>
          <w:p w14:paraId="63CDCDA5" w14:textId="77777777" w:rsidR="00D15B08" w:rsidRPr="0066382F" w:rsidRDefault="00D15B08" w:rsidP="00855F96">
            <w:pPr>
              <w:rPr>
                <w:rFonts w:ascii="Times New Roman" w:hAnsi="Times New Roman" w:cs="Times New Roman"/>
              </w:rPr>
            </w:pPr>
          </w:p>
        </w:tc>
      </w:tr>
      <w:tr w:rsidR="00D15B08" w:rsidRPr="0066382F" w14:paraId="6CA9BE2A" w14:textId="69571851" w:rsidTr="00D15B08">
        <w:tc>
          <w:tcPr>
            <w:tcW w:w="929" w:type="dxa"/>
          </w:tcPr>
          <w:p w14:paraId="035C29B0"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1.16.</w:t>
            </w:r>
          </w:p>
        </w:tc>
        <w:tc>
          <w:tcPr>
            <w:tcW w:w="2020" w:type="dxa"/>
          </w:tcPr>
          <w:p w14:paraId="01B7FB1D"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Multicast protokolai</w:t>
            </w:r>
          </w:p>
        </w:tc>
        <w:tc>
          <w:tcPr>
            <w:tcW w:w="6254" w:type="dxa"/>
          </w:tcPr>
          <w:p w14:paraId="0A294787"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Ne žemesnis kaip:</w:t>
            </w:r>
            <w:r w:rsidRPr="0066382F">
              <w:rPr>
                <w:rFonts w:ascii="Times New Roman" w:hAnsi="Times New Roman" w:cs="Times New Roman"/>
              </w:rPr>
              <w:br/>
              <w:t>Multicast srauto valdymas IGMP v2,v3;</w:t>
            </w:r>
            <w:r w:rsidRPr="0066382F">
              <w:rPr>
                <w:rFonts w:ascii="Times New Roman" w:hAnsi="Times New Roman" w:cs="Times New Roman"/>
              </w:rPr>
              <w:br/>
              <w:t>(RFC 3810) Multicast Listener Discovery Version 2 (MLDv2);</w:t>
            </w:r>
            <w:r w:rsidRPr="0066382F">
              <w:rPr>
                <w:rFonts w:ascii="Times New Roman" w:hAnsi="Times New Roman" w:cs="Times New Roman"/>
              </w:rPr>
              <w:br/>
              <w:t>MLD snooping.</w:t>
            </w:r>
          </w:p>
        </w:tc>
        <w:tc>
          <w:tcPr>
            <w:tcW w:w="5925" w:type="dxa"/>
          </w:tcPr>
          <w:p w14:paraId="4D4CD269" w14:textId="77777777" w:rsidR="00D15B08" w:rsidRPr="0066382F" w:rsidRDefault="00D15B08" w:rsidP="00855F96">
            <w:pPr>
              <w:rPr>
                <w:rFonts w:ascii="Times New Roman" w:hAnsi="Times New Roman" w:cs="Times New Roman"/>
              </w:rPr>
            </w:pPr>
          </w:p>
        </w:tc>
      </w:tr>
      <w:tr w:rsidR="00D15B08" w:rsidRPr="0066382F" w14:paraId="0FA41691" w14:textId="1730F112" w:rsidTr="00D15B08">
        <w:tc>
          <w:tcPr>
            <w:tcW w:w="929" w:type="dxa"/>
          </w:tcPr>
          <w:p w14:paraId="46F143F7"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1.17.</w:t>
            </w:r>
          </w:p>
        </w:tc>
        <w:tc>
          <w:tcPr>
            <w:tcW w:w="2020" w:type="dxa"/>
          </w:tcPr>
          <w:p w14:paraId="30C928E2"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Aukšto patikimumo palaikymas</w:t>
            </w:r>
          </w:p>
        </w:tc>
        <w:tc>
          <w:tcPr>
            <w:tcW w:w="6254" w:type="dxa"/>
          </w:tcPr>
          <w:p w14:paraId="30322AE3"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Turi palaikyti ne žemesnį standartą nei IEEE 802.3ad su LACP.</w:t>
            </w:r>
          </w:p>
        </w:tc>
        <w:tc>
          <w:tcPr>
            <w:tcW w:w="5925" w:type="dxa"/>
          </w:tcPr>
          <w:p w14:paraId="4B9CFABB" w14:textId="77777777" w:rsidR="00D15B08" w:rsidRPr="0066382F" w:rsidRDefault="00D15B08" w:rsidP="00855F96">
            <w:pPr>
              <w:rPr>
                <w:rFonts w:ascii="Times New Roman" w:hAnsi="Times New Roman" w:cs="Times New Roman"/>
              </w:rPr>
            </w:pPr>
          </w:p>
        </w:tc>
      </w:tr>
      <w:tr w:rsidR="00D15B08" w:rsidRPr="0066382F" w14:paraId="1164B269" w14:textId="604BC4CE" w:rsidTr="00D15B08">
        <w:tc>
          <w:tcPr>
            <w:tcW w:w="929" w:type="dxa"/>
          </w:tcPr>
          <w:p w14:paraId="250272D2"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1.18.</w:t>
            </w:r>
          </w:p>
        </w:tc>
        <w:tc>
          <w:tcPr>
            <w:tcW w:w="2020" w:type="dxa"/>
          </w:tcPr>
          <w:p w14:paraId="69FBBA54"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Saugumo funkcijos</w:t>
            </w:r>
          </w:p>
        </w:tc>
        <w:tc>
          <w:tcPr>
            <w:tcW w:w="6254" w:type="dxa"/>
          </w:tcPr>
          <w:p w14:paraId="792812C3"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Turi būti palaikomi šie saugumo protokolai ir standartai:</w:t>
            </w:r>
            <w:r w:rsidRPr="0066382F">
              <w:rPr>
                <w:rFonts w:ascii="Times New Roman" w:hAnsi="Times New Roman" w:cs="Times New Roman"/>
              </w:rPr>
              <w:br/>
              <w:t>TFTP;</w:t>
            </w:r>
            <w:r w:rsidRPr="0066382F">
              <w:rPr>
                <w:rFonts w:ascii="Times New Roman" w:hAnsi="Times New Roman" w:cs="Times New Roman"/>
              </w:rPr>
              <w:br/>
              <w:t>Access Control Lists (ACL), priskiriami prievadui su galimybe nurodyti L2/L3 parametrus;</w:t>
            </w:r>
            <w:r w:rsidRPr="0066382F">
              <w:rPr>
                <w:rFonts w:ascii="Times New Roman" w:hAnsi="Times New Roman" w:cs="Times New Roman"/>
              </w:rPr>
              <w:br/>
              <w:t>Prievadų apsauga nuo BPDU atakų: STP root guard, STP BPDU guard, STP loop guard funkcijų palaikymas;</w:t>
            </w:r>
            <w:r w:rsidRPr="0066382F">
              <w:rPr>
                <w:rFonts w:ascii="Times New Roman" w:hAnsi="Times New Roman" w:cs="Times New Roman"/>
              </w:rPr>
              <w:br/>
              <w:t>Dinaminė ARP apsauga, apsauga nuo apsimetėliškų DHCP serverių. TACACS+, Radius. Secure Shell (SSHv2). Secure Sockets Layer (SSL). Secure FTP;</w:t>
            </w:r>
            <w:r w:rsidRPr="0066382F">
              <w:rPr>
                <w:rFonts w:ascii="Times New Roman" w:hAnsi="Times New Roman" w:cs="Times New Roman"/>
              </w:rPr>
              <w:br/>
              <w:t>Vartotojų autentikavimo metodai: IEEE 802.1X, Web-based ir MAC-based. RFC 3576 CoA (Change of Authorization).</w:t>
            </w:r>
            <w:r w:rsidRPr="0066382F">
              <w:rPr>
                <w:rFonts w:ascii="Times New Roman" w:hAnsi="Times New Roman" w:cs="Times New Roman"/>
              </w:rPr>
              <w:br/>
              <w:t>Galimybė autentifikuoti vartotojus skirtingais būdais: WEB autentikacija, MAC autentikacija ir 802.1X autentikacija tame pačiame prievade (MAC ir 802.1X autentifikacija gali būti atliekama kartu tam pačiam klientui). Automatinis perėjimas prie kito autentikavimo būdo vienam nepavykus.</w:t>
            </w:r>
          </w:p>
        </w:tc>
        <w:tc>
          <w:tcPr>
            <w:tcW w:w="5925" w:type="dxa"/>
          </w:tcPr>
          <w:p w14:paraId="55C9E9C0" w14:textId="77777777" w:rsidR="00D15B08" w:rsidRPr="0066382F" w:rsidRDefault="00D15B08" w:rsidP="00855F96">
            <w:pPr>
              <w:rPr>
                <w:rFonts w:ascii="Times New Roman" w:hAnsi="Times New Roman" w:cs="Times New Roman"/>
              </w:rPr>
            </w:pPr>
          </w:p>
        </w:tc>
      </w:tr>
      <w:tr w:rsidR="00D15B08" w:rsidRPr="0066382F" w14:paraId="10C2840B" w14:textId="3E195F90" w:rsidTr="00D15B08">
        <w:tc>
          <w:tcPr>
            <w:tcW w:w="929" w:type="dxa"/>
          </w:tcPr>
          <w:p w14:paraId="5F1D2B74"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1.19.</w:t>
            </w:r>
          </w:p>
        </w:tc>
        <w:tc>
          <w:tcPr>
            <w:tcW w:w="2020" w:type="dxa"/>
          </w:tcPr>
          <w:p w14:paraId="7D18DBA7"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Paslaugos kokybės valdymo funkcijos</w:t>
            </w:r>
          </w:p>
        </w:tc>
        <w:tc>
          <w:tcPr>
            <w:tcW w:w="6254" w:type="dxa"/>
          </w:tcPr>
          <w:p w14:paraId="3DAF7FB1"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Turi būti palaikomi šie eilių valdymo metodai:</w:t>
            </w:r>
            <w:r w:rsidRPr="0066382F">
              <w:rPr>
                <w:rFonts w:ascii="Times New Roman" w:hAnsi="Times New Roman" w:cs="Times New Roman"/>
              </w:rPr>
              <w:br/>
              <w:t>Strict Priority (SP);</w:t>
            </w:r>
            <w:r w:rsidRPr="0066382F">
              <w:rPr>
                <w:rFonts w:ascii="Times New Roman" w:hAnsi="Times New Roman" w:cs="Times New Roman"/>
              </w:rPr>
              <w:br/>
              <w:t>Deficit weighted round robin queuing (DWRR).</w:t>
            </w:r>
            <w:r w:rsidRPr="0066382F">
              <w:rPr>
                <w:rFonts w:ascii="Times New Roman" w:hAnsi="Times New Roman" w:cs="Times New Roman"/>
              </w:rPr>
              <w:br/>
              <w:t>Turi būti palaikomi šie paketų valdymo algoritmai:</w:t>
            </w:r>
            <w:r w:rsidRPr="0066382F">
              <w:rPr>
                <w:rFonts w:ascii="Times New Roman" w:hAnsi="Times New Roman" w:cs="Times New Roman"/>
              </w:rPr>
              <w:br/>
              <w:t>IEEE 802.1p Priority;</w:t>
            </w:r>
            <w:r w:rsidRPr="0066382F">
              <w:rPr>
                <w:rFonts w:ascii="Times New Roman" w:hAnsi="Times New Roman" w:cs="Times New Roman"/>
              </w:rPr>
              <w:br/>
              <w:t>IEEE 802.3x Flow Control.</w:t>
            </w:r>
            <w:r w:rsidRPr="0066382F">
              <w:rPr>
                <w:rFonts w:ascii="Times New Roman" w:hAnsi="Times New Roman" w:cs="Times New Roman"/>
              </w:rPr>
              <w:br/>
            </w:r>
            <w:r w:rsidRPr="0066382F">
              <w:rPr>
                <w:rFonts w:ascii="Times New Roman" w:hAnsi="Times New Roman" w:cs="Times New Roman"/>
              </w:rPr>
              <w:lastRenderedPageBreak/>
              <w:t>Paketų klasifikavimo 802.1p standartas leidžiantis naudoti aštuonias prioriteto eiles. Paketo žymėjimas (802.1p žyme) pagal IP adresą, IP Type of Service (ToS), L3 (pagal OSI tinklo modelį) protokolą, L4 (pagal OSI tinklo modelį) informaciją, jungtį ir DiffServ.</w:t>
            </w:r>
          </w:p>
        </w:tc>
        <w:tc>
          <w:tcPr>
            <w:tcW w:w="5925" w:type="dxa"/>
          </w:tcPr>
          <w:p w14:paraId="6E73F7F8" w14:textId="77777777" w:rsidR="00D15B08" w:rsidRPr="0066382F" w:rsidRDefault="00D15B08" w:rsidP="00855F96">
            <w:pPr>
              <w:rPr>
                <w:rFonts w:ascii="Times New Roman" w:hAnsi="Times New Roman" w:cs="Times New Roman"/>
              </w:rPr>
            </w:pPr>
          </w:p>
        </w:tc>
      </w:tr>
      <w:tr w:rsidR="00D15B08" w:rsidRPr="0066382F" w14:paraId="37EEF384" w14:textId="71FCCB12" w:rsidTr="00D15B08">
        <w:tc>
          <w:tcPr>
            <w:tcW w:w="929" w:type="dxa"/>
          </w:tcPr>
          <w:p w14:paraId="11504C34"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1.20.</w:t>
            </w:r>
          </w:p>
        </w:tc>
        <w:tc>
          <w:tcPr>
            <w:tcW w:w="2020" w:type="dxa"/>
          </w:tcPr>
          <w:p w14:paraId="50880ED4"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Valdymo funkcijos</w:t>
            </w:r>
          </w:p>
        </w:tc>
        <w:tc>
          <w:tcPr>
            <w:tcW w:w="6254" w:type="dxa"/>
          </w:tcPr>
          <w:p w14:paraId="0EADADBD"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Command Line Interface (CLI);</w:t>
            </w:r>
            <w:r w:rsidRPr="0066382F">
              <w:rPr>
                <w:rFonts w:ascii="Times New Roman" w:hAnsi="Times New Roman" w:cs="Times New Roman"/>
              </w:rPr>
              <w:br/>
              <w:t>WEB sąsaja;</w:t>
            </w:r>
            <w:r w:rsidRPr="0066382F">
              <w:rPr>
                <w:rFonts w:ascii="Times New Roman" w:hAnsi="Times New Roman" w:cs="Times New Roman"/>
              </w:rPr>
              <w:br/>
              <w:t>Galimybė valdyti per mobilią aplikaciją;</w:t>
            </w:r>
            <w:r w:rsidRPr="0066382F">
              <w:rPr>
                <w:rFonts w:ascii="Times New Roman" w:hAnsi="Times New Roman" w:cs="Times New Roman"/>
              </w:rPr>
              <w:br/>
              <w:t>Galimybė valdyti centralizuoto valdymo programine įranga, esančia debesyje;</w:t>
            </w:r>
            <w:r w:rsidRPr="0066382F">
              <w:rPr>
                <w:rFonts w:ascii="Times New Roman" w:hAnsi="Times New Roman" w:cs="Times New Roman"/>
              </w:rPr>
              <w:br/>
              <w:t>Turi būti galimybė įtraukti ir pilnai valdyti su HPE Aruba Central centralizuoto valdymo platforma.</w:t>
            </w:r>
            <w:r w:rsidRPr="0066382F">
              <w:rPr>
                <w:rFonts w:ascii="Times New Roman" w:hAnsi="Times New Roman" w:cs="Times New Roman"/>
              </w:rPr>
              <w:br/>
              <w:t>Turi būti galimybė naudojantis centralizuoto valdymo sistema atlikti komutatorių konfigūravimą (vlan kūrimą, prievadų agregaciją, stekavimą, prieigos kontrolę, apsaugą nuo kilpų, nustatyti SNMP parametrus, maršrutizavimą) operacininės sistemos atnaujinimą, matyti tinklo topologiją, gauti pranešimus apie tinklo įrangos incidentus, matyti DHCP įvykius, kaupti įvykius (angl. Logs) ir atlikti šių įvykių auditus, generuoti ataskaitas.</w:t>
            </w:r>
          </w:p>
        </w:tc>
        <w:tc>
          <w:tcPr>
            <w:tcW w:w="5925" w:type="dxa"/>
          </w:tcPr>
          <w:p w14:paraId="0A0753A0" w14:textId="77777777" w:rsidR="00D15B08" w:rsidRPr="0066382F" w:rsidRDefault="00D15B08" w:rsidP="00855F96">
            <w:pPr>
              <w:rPr>
                <w:rFonts w:ascii="Times New Roman" w:hAnsi="Times New Roman" w:cs="Times New Roman"/>
              </w:rPr>
            </w:pPr>
          </w:p>
        </w:tc>
      </w:tr>
      <w:tr w:rsidR="00D15B08" w:rsidRPr="0066382F" w14:paraId="2EE463A4" w14:textId="561FCBC2" w:rsidTr="00D15B08">
        <w:tc>
          <w:tcPr>
            <w:tcW w:w="929" w:type="dxa"/>
          </w:tcPr>
          <w:p w14:paraId="6500F035"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1.21.</w:t>
            </w:r>
          </w:p>
        </w:tc>
        <w:tc>
          <w:tcPr>
            <w:tcW w:w="2020" w:type="dxa"/>
          </w:tcPr>
          <w:p w14:paraId="700C189D"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Srautų stebėjimo funkcijos</w:t>
            </w:r>
          </w:p>
        </w:tc>
        <w:tc>
          <w:tcPr>
            <w:tcW w:w="6254" w:type="dxa"/>
          </w:tcPr>
          <w:p w14:paraId="1B192670"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sFlow arba lygiavertis.</w:t>
            </w:r>
          </w:p>
        </w:tc>
        <w:tc>
          <w:tcPr>
            <w:tcW w:w="5925" w:type="dxa"/>
          </w:tcPr>
          <w:p w14:paraId="1CD8B8E1" w14:textId="77777777" w:rsidR="00D15B08" w:rsidRPr="0066382F" w:rsidRDefault="00D15B08" w:rsidP="00855F96">
            <w:pPr>
              <w:rPr>
                <w:rFonts w:ascii="Times New Roman" w:hAnsi="Times New Roman" w:cs="Times New Roman"/>
              </w:rPr>
            </w:pPr>
          </w:p>
        </w:tc>
      </w:tr>
      <w:tr w:rsidR="00D15B08" w:rsidRPr="0066382F" w14:paraId="5A69CA72" w14:textId="41395CB1" w:rsidTr="00D15B08">
        <w:tc>
          <w:tcPr>
            <w:tcW w:w="929" w:type="dxa"/>
          </w:tcPr>
          <w:p w14:paraId="0ACF52F6"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1.22.</w:t>
            </w:r>
          </w:p>
        </w:tc>
        <w:tc>
          <w:tcPr>
            <w:tcW w:w="2020" w:type="dxa"/>
          </w:tcPr>
          <w:p w14:paraId="4EAE6CAD"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Papildomi reikalavimai</w:t>
            </w:r>
          </w:p>
        </w:tc>
        <w:tc>
          <w:tcPr>
            <w:tcW w:w="6254" w:type="dxa"/>
          </w:tcPr>
          <w:p w14:paraId="148C035D"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Turi būti įskaičiuotos visos reikalingos licencijos ir programinė įranga, išvardintam funkcionalumui, standartams ir prievadams palaikyti neribotam laikui.</w:t>
            </w:r>
            <w:r w:rsidRPr="0066382F">
              <w:rPr>
                <w:rFonts w:ascii="Times New Roman" w:hAnsi="Times New Roman" w:cs="Times New Roman"/>
              </w:rPr>
              <w:br/>
              <w:t>Komutatorių programinė įranga turi būti įskaičiuota į pasiūlymo kainą ir pateikiama kartu su komutatoriais ir komutatoriaus programinės įrangos licencijomis neribotam prievadų kiekiui ar duomenų srautui.</w:t>
            </w:r>
          </w:p>
        </w:tc>
        <w:tc>
          <w:tcPr>
            <w:tcW w:w="5925" w:type="dxa"/>
          </w:tcPr>
          <w:p w14:paraId="50A5BAAE" w14:textId="77777777" w:rsidR="00D15B08" w:rsidRPr="0066382F" w:rsidRDefault="00D15B08" w:rsidP="00855F96">
            <w:pPr>
              <w:rPr>
                <w:rFonts w:ascii="Times New Roman" w:hAnsi="Times New Roman" w:cs="Times New Roman"/>
              </w:rPr>
            </w:pPr>
          </w:p>
        </w:tc>
      </w:tr>
      <w:tr w:rsidR="00D15B08" w:rsidRPr="0066382F" w14:paraId="442C0C1A" w14:textId="00F790E3" w:rsidTr="00D15B08">
        <w:tc>
          <w:tcPr>
            <w:tcW w:w="929" w:type="dxa"/>
          </w:tcPr>
          <w:p w14:paraId="27885214"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1.23.</w:t>
            </w:r>
          </w:p>
        </w:tc>
        <w:tc>
          <w:tcPr>
            <w:tcW w:w="2020" w:type="dxa"/>
          </w:tcPr>
          <w:p w14:paraId="33C19ADD"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Garantija</w:t>
            </w:r>
          </w:p>
        </w:tc>
        <w:tc>
          <w:tcPr>
            <w:tcW w:w="6254" w:type="dxa"/>
          </w:tcPr>
          <w:p w14:paraId="255EE2B5"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Visai siūlomai įrangai ir komponentams turi būti taikoma ne trumpesnė kaip 5 metų gamintojo garantinė priežiūra, gedimų šalinimo reakcijos laikas – ne vėliau kaip kita darbo diena nuo perkančiosios organizacijos pranešimo gavimo (telefonu, el. paštu) dienos.</w:t>
            </w:r>
            <w:r w:rsidRPr="0066382F">
              <w:rPr>
                <w:rFonts w:ascii="Times New Roman" w:hAnsi="Times New Roman" w:cs="Times New Roman"/>
              </w:rPr>
              <w:br/>
            </w:r>
            <w:r w:rsidRPr="0066382F">
              <w:rPr>
                <w:rFonts w:ascii="Times New Roman" w:hAnsi="Times New Roman" w:cs="Times New Roman"/>
              </w:rPr>
              <w:lastRenderedPageBreak/>
              <w:t>Tiekėjas kartu su pasiūlymu turi pateikti siūlomos įrangos gamintojo pasirašytą patvirtinimą / raštą, kad perkamai įrangai galios gamintojo numatyta garantija.</w:t>
            </w:r>
            <w:r w:rsidRPr="0066382F">
              <w:rPr>
                <w:rFonts w:ascii="Times New Roman" w:hAnsi="Times New Roman" w:cs="Times New Roman"/>
              </w:rPr>
              <w:br/>
              <w:t>Už įrangos transportavimą iki tiekėjo arba garantinio centro ir įrangos grąžinimą iki perkančiosios organizacijos, atsakingas tiekėjas.</w:t>
            </w:r>
            <w:r w:rsidRPr="0066382F">
              <w:rPr>
                <w:rFonts w:ascii="Times New Roman" w:hAnsi="Times New Roman" w:cs="Times New Roman"/>
              </w:rPr>
              <w:br/>
              <w:t>Turi būti užtikrintas nemokamas vidinės programinės įrangos (angl. firmware) atnaujinimas viso garantinio laikotarpio metu.</w:t>
            </w:r>
          </w:p>
        </w:tc>
        <w:tc>
          <w:tcPr>
            <w:tcW w:w="5925" w:type="dxa"/>
          </w:tcPr>
          <w:p w14:paraId="347E089E" w14:textId="77777777" w:rsidR="00D15B08" w:rsidRPr="0066382F" w:rsidRDefault="00D15B08" w:rsidP="00855F96">
            <w:pPr>
              <w:rPr>
                <w:rFonts w:ascii="Times New Roman" w:hAnsi="Times New Roman" w:cs="Times New Roman"/>
              </w:rPr>
            </w:pPr>
          </w:p>
        </w:tc>
      </w:tr>
      <w:tr w:rsidR="00D15B08" w:rsidRPr="0066382F" w14:paraId="6C5E54E4" w14:textId="621D590F" w:rsidTr="00D15B08">
        <w:tc>
          <w:tcPr>
            <w:tcW w:w="929" w:type="dxa"/>
          </w:tcPr>
          <w:p w14:paraId="68D90CD2"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1.24.</w:t>
            </w:r>
          </w:p>
        </w:tc>
        <w:tc>
          <w:tcPr>
            <w:tcW w:w="2020" w:type="dxa"/>
          </w:tcPr>
          <w:p w14:paraId="69CDCA26" w14:textId="77777777" w:rsidR="00D15B08" w:rsidRPr="0066382F" w:rsidRDefault="00D15B08" w:rsidP="00855F96">
            <w:pPr>
              <w:rPr>
                <w:rFonts w:ascii="Times New Roman" w:hAnsi="Times New Roman" w:cs="Times New Roman"/>
              </w:rPr>
            </w:pPr>
            <w:r w:rsidRPr="0066382F">
              <w:rPr>
                <w:rFonts w:ascii="Times New Roman" w:hAnsi="Times New Roman" w:cs="Times New Roman"/>
                <w:b/>
              </w:rPr>
              <w:t>Savybės</w:t>
            </w:r>
          </w:p>
        </w:tc>
        <w:tc>
          <w:tcPr>
            <w:tcW w:w="6254" w:type="dxa"/>
          </w:tcPr>
          <w:p w14:paraId="16D1094C"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Visa siūloma įranga turi būti nauja, negalima siūlyti naudotos arba naudotos ir atnaujintos (angl. remarketing / refurbished) įrangos, siūloma įranga turi nekelti grėsmės Nacionaliniam saugumui.</w:t>
            </w:r>
          </w:p>
        </w:tc>
        <w:tc>
          <w:tcPr>
            <w:tcW w:w="5925" w:type="dxa"/>
          </w:tcPr>
          <w:p w14:paraId="1AEE7A9E" w14:textId="77777777" w:rsidR="00D15B08" w:rsidRPr="0066382F" w:rsidRDefault="00D15B08" w:rsidP="00855F96">
            <w:pPr>
              <w:rPr>
                <w:rFonts w:ascii="Times New Roman" w:hAnsi="Times New Roman" w:cs="Times New Roman"/>
              </w:rPr>
            </w:pPr>
          </w:p>
        </w:tc>
      </w:tr>
      <w:tr w:rsidR="00D15B08" w:rsidRPr="0066382F" w14:paraId="0E6946E4" w14:textId="49E2B93E" w:rsidTr="00D15B08">
        <w:tc>
          <w:tcPr>
            <w:tcW w:w="929" w:type="dxa"/>
          </w:tcPr>
          <w:p w14:paraId="79EB9613" w14:textId="77777777" w:rsidR="00D15B08" w:rsidRPr="0066382F" w:rsidRDefault="00D15B08" w:rsidP="00855F96">
            <w:pPr>
              <w:rPr>
                <w:rFonts w:ascii="Times New Roman" w:hAnsi="Times New Roman" w:cs="Times New Roman"/>
                <w:b/>
              </w:rPr>
            </w:pPr>
            <w:r w:rsidRPr="0066382F">
              <w:rPr>
                <w:rFonts w:ascii="Times New Roman" w:hAnsi="Times New Roman" w:cs="Times New Roman"/>
                <w:b/>
              </w:rPr>
              <w:t>1.25.</w:t>
            </w:r>
          </w:p>
        </w:tc>
        <w:tc>
          <w:tcPr>
            <w:tcW w:w="2020" w:type="dxa"/>
          </w:tcPr>
          <w:p w14:paraId="5DE962CB" w14:textId="77777777" w:rsidR="00D15B08" w:rsidRPr="0066382F" w:rsidRDefault="00D15B08" w:rsidP="00855F96">
            <w:pPr>
              <w:rPr>
                <w:rFonts w:ascii="Times New Roman" w:hAnsi="Times New Roman" w:cs="Times New Roman"/>
                <w:b/>
              </w:rPr>
            </w:pPr>
            <w:r w:rsidRPr="0066382F">
              <w:rPr>
                <w:rFonts w:ascii="Times New Roman" w:hAnsi="Times New Roman" w:cs="Times New Roman"/>
                <w:b/>
              </w:rPr>
              <w:t>Pristatymo adresas</w:t>
            </w:r>
          </w:p>
        </w:tc>
        <w:tc>
          <w:tcPr>
            <w:tcW w:w="6254" w:type="dxa"/>
          </w:tcPr>
          <w:p w14:paraId="5D7FE461" w14:textId="77777777" w:rsidR="00D15B08" w:rsidRPr="0066382F" w:rsidRDefault="00D15B08" w:rsidP="00855F96">
            <w:pPr>
              <w:rPr>
                <w:rFonts w:ascii="Times New Roman" w:hAnsi="Times New Roman" w:cs="Times New Roman"/>
              </w:rPr>
            </w:pPr>
            <w:r w:rsidRPr="0066382F">
              <w:rPr>
                <w:rFonts w:ascii="Times New Roman" w:hAnsi="Times New Roman" w:cs="Times New Roman"/>
              </w:rPr>
              <w:t>Valstybės sienos apsaugos tarnyba prie Lietuvos Respublikos vidaus reikalų ministerijos Savanorių pr. 2, LT-03116 Vilnius</w:t>
            </w:r>
          </w:p>
        </w:tc>
        <w:tc>
          <w:tcPr>
            <w:tcW w:w="5925" w:type="dxa"/>
          </w:tcPr>
          <w:p w14:paraId="19E9620F" w14:textId="77777777" w:rsidR="00D15B08" w:rsidRPr="0066382F" w:rsidRDefault="00D15B08" w:rsidP="00855F96">
            <w:pPr>
              <w:rPr>
                <w:rFonts w:ascii="Times New Roman" w:hAnsi="Times New Roman" w:cs="Times New Roman"/>
              </w:rPr>
            </w:pPr>
          </w:p>
        </w:tc>
      </w:tr>
    </w:tbl>
    <w:p w14:paraId="53A8C0D0" w14:textId="77777777" w:rsidR="00E11036" w:rsidRPr="00F172E2" w:rsidRDefault="00E11036" w:rsidP="000C5873">
      <w:pPr>
        <w:suppressAutoHyphens w:val="0"/>
        <w:autoSpaceDN/>
        <w:spacing w:line="300" w:lineRule="auto"/>
        <w:contextualSpacing/>
        <w:jc w:val="both"/>
        <w:textAlignment w:val="auto"/>
        <w:rPr>
          <w:rFonts w:asciiTheme="majorBidi" w:eastAsia="Times New Roman" w:hAnsiTheme="majorBidi" w:cstheme="majorBidi"/>
          <w:b/>
          <w:bCs/>
          <w:i/>
          <w:iCs/>
          <w:kern w:val="0"/>
          <w:lang w:eastAsia="lt-LT" w:bidi="ar-SA"/>
        </w:rPr>
      </w:pPr>
    </w:p>
    <w:p w14:paraId="74EF854F" w14:textId="77777777" w:rsidR="00F172E2" w:rsidRPr="00F172E2" w:rsidRDefault="00F172E2" w:rsidP="00F172E2">
      <w:pPr>
        <w:tabs>
          <w:tab w:val="left" w:pos="993"/>
        </w:tabs>
        <w:suppressAutoHyphens w:val="0"/>
        <w:autoSpaceDN/>
        <w:ind w:left="709"/>
        <w:jc w:val="both"/>
        <w:textAlignment w:val="auto"/>
        <w:rPr>
          <w:rFonts w:asciiTheme="majorBidi" w:eastAsia="Times New Roman" w:hAnsiTheme="majorBidi" w:cstheme="majorBidi"/>
          <w:kern w:val="0"/>
          <w:lang w:eastAsia="lt-LT" w:bidi="ar-SA"/>
        </w:rPr>
      </w:pPr>
    </w:p>
    <w:p w14:paraId="00C416EB" w14:textId="33760B9D" w:rsidR="00F172E2" w:rsidRPr="000C5873" w:rsidRDefault="00F172E2" w:rsidP="000C5873">
      <w:pPr>
        <w:numPr>
          <w:ilvl w:val="0"/>
          <w:numId w:val="10"/>
        </w:numPr>
        <w:tabs>
          <w:tab w:val="left" w:pos="993"/>
        </w:tabs>
        <w:suppressAutoHyphens w:val="0"/>
        <w:autoSpaceDN/>
        <w:spacing w:line="300" w:lineRule="auto"/>
        <w:ind w:left="709" w:hanging="142"/>
        <w:contextualSpacing/>
        <w:jc w:val="center"/>
        <w:textAlignment w:val="auto"/>
        <w:rPr>
          <w:rFonts w:asciiTheme="majorBidi" w:eastAsia="Times New Roman" w:hAnsiTheme="majorBidi" w:cstheme="majorBidi"/>
          <w:b/>
          <w:bCs/>
          <w:kern w:val="0"/>
          <w:lang w:eastAsia="lt-LT" w:bidi="ar-SA"/>
        </w:rPr>
      </w:pPr>
      <w:r w:rsidRPr="00F172E2">
        <w:rPr>
          <w:rFonts w:asciiTheme="majorBidi" w:eastAsia="Times New Roman" w:hAnsiTheme="majorBidi" w:cstheme="majorBidi"/>
          <w:b/>
          <w:bCs/>
          <w:kern w:val="0"/>
          <w:lang w:eastAsia="lt-LT" w:bidi="ar-SA"/>
        </w:rPr>
        <w:t>PRIDEDAMI DOKUMENTAI IR INFORMACIJA APIE KONFIDENCIALUMĄ</w:t>
      </w:r>
    </w:p>
    <w:p w14:paraId="7DAFD630" w14:textId="77777777" w:rsidR="00F172E2" w:rsidRPr="00F172E2" w:rsidRDefault="00F172E2" w:rsidP="00F172E2">
      <w:pPr>
        <w:suppressAutoHyphens w:val="0"/>
        <w:autoSpaceDN/>
        <w:ind w:firstLine="567"/>
        <w:contextualSpacing/>
        <w:jc w:val="both"/>
        <w:textAlignment w:val="auto"/>
        <w:rPr>
          <w:rFonts w:asciiTheme="majorBidi" w:eastAsia="Times New Roman" w:hAnsiTheme="majorBidi" w:cstheme="majorBidi"/>
          <w:kern w:val="0"/>
          <w:lang w:eastAsia="lt-LT" w:bidi="ar-SA"/>
        </w:rPr>
      </w:pPr>
      <w:r w:rsidRPr="00F172E2">
        <w:rPr>
          <w:rFonts w:asciiTheme="majorBidi" w:eastAsia="Times New Roman" w:hAnsiTheme="majorBidi" w:cstheme="majorBidi"/>
          <w:kern w:val="0"/>
          <w:lang w:eastAsia="lt-LT" w:bidi="ar-SA"/>
        </w:rPr>
        <w:t>Jei nenurodyta kitaip, visi dokumentai teikiami su pasiūlymu CVP IS priemonėmis:</w:t>
      </w:r>
    </w:p>
    <w:tbl>
      <w:tblPr>
        <w:tblStyle w:val="CV13"/>
        <w:tblW w:w="0" w:type="auto"/>
        <w:tblInd w:w="0" w:type="dxa"/>
        <w:tblLook w:val="04A0" w:firstRow="1" w:lastRow="0" w:firstColumn="1" w:lastColumn="0" w:noHBand="0" w:noVBand="1"/>
      </w:tblPr>
      <w:tblGrid>
        <w:gridCol w:w="556"/>
        <w:gridCol w:w="3478"/>
        <w:gridCol w:w="1030"/>
        <w:gridCol w:w="3923"/>
        <w:gridCol w:w="6141"/>
      </w:tblGrid>
      <w:tr w:rsidR="00553481" w:rsidRPr="00553481" w14:paraId="73C9212D" w14:textId="77777777" w:rsidTr="00F172E2">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DB8DEB5"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Eil.</w:t>
            </w:r>
          </w:p>
          <w:p w14:paraId="1844A118"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BE4D94E"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5715908"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8715DA0"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Ar dokumente yra konfidencialios informacijos?</w:t>
            </w:r>
          </w:p>
          <w:p w14:paraId="1021952D"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3648ED9"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Paaiškinimas, kokia konkreti informacija dokumente yra konfidenciali ir kodėl</w:t>
            </w:r>
          </w:p>
        </w:tc>
      </w:tr>
      <w:tr w:rsidR="00F172E2" w:rsidRPr="00F172E2" w14:paraId="53C7A311" w14:textId="77777777" w:rsidTr="0030689E">
        <w:tc>
          <w:tcPr>
            <w:tcW w:w="0" w:type="auto"/>
            <w:tcBorders>
              <w:top w:val="single" w:sz="4" w:space="0" w:color="000000"/>
              <w:left w:val="single" w:sz="4" w:space="0" w:color="000000"/>
              <w:bottom w:val="single" w:sz="4" w:space="0" w:color="000000"/>
              <w:right w:val="single" w:sz="4" w:space="0" w:color="000000"/>
            </w:tcBorders>
          </w:tcPr>
          <w:p w14:paraId="060AAF6A" w14:textId="77777777" w:rsidR="00F172E2" w:rsidRPr="00F172E2" w:rsidRDefault="00F172E2" w:rsidP="00F172E2">
            <w:pPr>
              <w:spacing w:line="300" w:lineRule="auto"/>
              <w:ind w:firstLine="0"/>
              <w:rPr>
                <w:rFonts w:asciiTheme="majorBidi" w:eastAsia="Calibri" w:hAnsiTheme="majorBidi" w:cstheme="majorBidi"/>
                <w:sz w:val="24"/>
                <w:szCs w:val="24"/>
                <w:lang w:val="en-US" w:eastAsia="lt-LT"/>
              </w:rPr>
            </w:pPr>
            <w:r w:rsidRPr="00F172E2">
              <w:rPr>
                <w:rFonts w:asciiTheme="majorBidi" w:eastAsia="Calibri" w:hAnsiTheme="majorBidi" w:cstheme="majorBidi"/>
                <w:sz w:val="24"/>
                <w:szCs w:val="24"/>
                <w:lang w:val="en-US" w:eastAsia="lt-LT"/>
              </w:rPr>
              <w:t>1.</w:t>
            </w:r>
          </w:p>
        </w:tc>
        <w:tc>
          <w:tcPr>
            <w:tcW w:w="3478" w:type="dxa"/>
            <w:tcBorders>
              <w:top w:val="single" w:sz="4" w:space="0" w:color="000000"/>
              <w:left w:val="single" w:sz="4" w:space="0" w:color="000000"/>
              <w:bottom w:val="single" w:sz="4" w:space="0" w:color="000000"/>
              <w:right w:val="single" w:sz="4" w:space="0" w:color="000000"/>
            </w:tcBorders>
          </w:tcPr>
          <w:p w14:paraId="62F836EB" w14:textId="77777777" w:rsidR="00F172E2" w:rsidRPr="00F172E2" w:rsidRDefault="00F172E2" w:rsidP="00F172E2">
            <w:pPr>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Pasiūlymo techninio pagrindimo forma su priedais</w:t>
            </w:r>
          </w:p>
        </w:tc>
        <w:tc>
          <w:tcPr>
            <w:tcW w:w="1030" w:type="dxa"/>
            <w:tcBorders>
              <w:top w:val="single" w:sz="4" w:space="0" w:color="000000"/>
              <w:left w:val="single" w:sz="4" w:space="0" w:color="000000"/>
              <w:bottom w:val="single" w:sz="4" w:space="0" w:color="000000"/>
              <w:right w:val="single" w:sz="4" w:space="0" w:color="000000"/>
            </w:tcBorders>
          </w:tcPr>
          <w:p w14:paraId="675FC529"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601BB665"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22312E3D"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54D1ACFD" w14:textId="77777777" w:rsidTr="0030689E">
        <w:tc>
          <w:tcPr>
            <w:tcW w:w="0" w:type="auto"/>
            <w:tcBorders>
              <w:top w:val="single" w:sz="4" w:space="0" w:color="000000"/>
              <w:left w:val="single" w:sz="4" w:space="0" w:color="000000"/>
              <w:bottom w:val="single" w:sz="4" w:space="0" w:color="000000"/>
              <w:right w:val="single" w:sz="4" w:space="0" w:color="000000"/>
            </w:tcBorders>
            <w:hideMark/>
          </w:tcPr>
          <w:p w14:paraId="2CC792E7" w14:textId="77777777" w:rsidR="00F172E2" w:rsidRPr="00F172E2" w:rsidRDefault="00F172E2" w:rsidP="00F172E2">
            <w:pPr>
              <w:spacing w:line="300" w:lineRule="auto"/>
              <w:ind w:firstLine="0"/>
              <w:rPr>
                <w:rFonts w:asciiTheme="majorBidi" w:eastAsia="Calibri" w:hAnsiTheme="majorBidi" w:cstheme="majorBidi"/>
                <w:sz w:val="24"/>
                <w:szCs w:val="24"/>
                <w:lang w:val="en-US" w:eastAsia="lt-LT"/>
              </w:rPr>
            </w:pPr>
            <w:r w:rsidRPr="00F172E2">
              <w:rPr>
                <w:rFonts w:asciiTheme="majorBidi" w:eastAsia="Calibri" w:hAnsiTheme="majorBidi" w:cstheme="majorBidi"/>
                <w:sz w:val="24"/>
                <w:szCs w:val="24"/>
                <w:lang w:val="en-US" w:eastAsia="lt-LT"/>
              </w:rPr>
              <w:t>2.</w:t>
            </w:r>
          </w:p>
        </w:tc>
        <w:tc>
          <w:tcPr>
            <w:tcW w:w="3478" w:type="dxa"/>
            <w:tcBorders>
              <w:top w:val="single" w:sz="4" w:space="0" w:color="000000"/>
              <w:left w:val="single" w:sz="4" w:space="0" w:color="000000"/>
              <w:bottom w:val="single" w:sz="4" w:space="0" w:color="000000"/>
              <w:right w:val="single" w:sz="4" w:space="0" w:color="000000"/>
            </w:tcBorders>
            <w:hideMark/>
          </w:tcPr>
          <w:p w14:paraId="7F5B6595" w14:textId="77777777" w:rsidR="00F172E2" w:rsidRPr="00F172E2" w:rsidRDefault="00F172E2" w:rsidP="00F172E2">
            <w:pPr>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7054F1C6"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05CC2175"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032C47F8"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09C7ADE7" w14:textId="77777777" w:rsidTr="0030689E">
        <w:tc>
          <w:tcPr>
            <w:tcW w:w="0" w:type="auto"/>
            <w:tcBorders>
              <w:top w:val="single" w:sz="4" w:space="0" w:color="000000"/>
              <w:left w:val="single" w:sz="4" w:space="0" w:color="000000"/>
              <w:bottom w:val="single" w:sz="4" w:space="0" w:color="000000"/>
              <w:right w:val="single" w:sz="4" w:space="0" w:color="000000"/>
            </w:tcBorders>
            <w:hideMark/>
          </w:tcPr>
          <w:p w14:paraId="0AE65316" w14:textId="77777777" w:rsidR="00F172E2" w:rsidRPr="00F172E2" w:rsidRDefault="00F172E2" w:rsidP="00F172E2">
            <w:pPr>
              <w:spacing w:line="300" w:lineRule="auto"/>
              <w:ind w:firstLine="0"/>
              <w:rPr>
                <w:rFonts w:asciiTheme="majorBidi" w:eastAsia="Calibri" w:hAnsiTheme="majorBidi" w:cstheme="majorBidi"/>
                <w:bCs/>
                <w:sz w:val="24"/>
                <w:szCs w:val="24"/>
                <w:lang w:eastAsia="lt-LT"/>
              </w:rPr>
            </w:pPr>
            <w:r w:rsidRPr="00F172E2">
              <w:rPr>
                <w:rFonts w:asciiTheme="majorBidi" w:eastAsia="Calibri" w:hAnsiTheme="majorBidi" w:cstheme="majorBidi"/>
                <w:bCs/>
                <w:sz w:val="24"/>
                <w:szCs w:val="24"/>
                <w:lang w:eastAsia="lt-LT"/>
              </w:rPr>
              <w:lastRenderedPageBreak/>
              <w:t>3.</w:t>
            </w:r>
          </w:p>
        </w:tc>
        <w:tc>
          <w:tcPr>
            <w:tcW w:w="3478" w:type="dxa"/>
            <w:tcBorders>
              <w:top w:val="single" w:sz="4" w:space="0" w:color="000000"/>
              <w:left w:val="single" w:sz="4" w:space="0" w:color="000000"/>
              <w:bottom w:val="single" w:sz="4" w:space="0" w:color="000000"/>
              <w:right w:val="single" w:sz="4" w:space="0" w:color="000000"/>
            </w:tcBorders>
            <w:hideMark/>
          </w:tcPr>
          <w:p w14:paraId="410E300F" w14:textId="77777777" w:rsidR="00F172E2" w:rsidRPr="00F172E2" w:rsidRDefault="00F172E2" w:rsidP="00F172E2">
            <w:pPr>
              <w:ind w:firstLine="0"/>
              <w:rPr>
                <w:rFonts w:asciiTheme="majorBidi" w:eastAsia="Calibri" w:hAnsiTheme="majorBidi" w:cstheme="majorBidi"/>
                <w:bCs/>
                <w:iCs/>
                <w:sz w:val="24"/>
                <w:szCs w:val="24"/>
                <w:lang w:eastAsia="lt-LT"/>
              </w:rPr>
            </w:pPr>
            <w:r w:rsidRPr="00F172E2">
              <w:rPr>
                <w:rFonts w:asciiTheme="majorBidi" w:eastAsia="Calibri" w:hAnsiTheme="majorBidi" w:cstheme="majorBidi"/>
                <w:bCs/>
                <w:sz w:val="24"/>
                <w:szCs w:val="24"/>
                <w:lang w:eastAsia="lt-LT"/>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58568AB6"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0B144B1A"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2491D5E6"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32E17AD8" w14:textId="77777777" w:rsidTr="0030689E">
        <w:tc>
          <w:tcPr>
            <w:tcW w:w="0" w:type="auto"/>
            <w:tcBorders>
              <w:top w:val="single" w:sz="4" w:space="0" w:color="000000"/>
              <w:left w:val="single" w:sz="4" w:space="0" w:color="000000"/>
              <w:bottom w:val="single" w:sz="4" w:space="0" w:color="000000"/>
              <w:right w:val="single" w:sz="4" w:space="0" w:color="000000"/>
            </w:tcBorders>
          </w:tcPr>
          <w:p w14:paraId="4C67261F" w14:textId="77777777" w:rsidR="00F172E2" w:rsidRPr="00F172E2" w:rsidRDefault="00F172E2" w:rsidP="00F172E2">
            <w:pPr>
              <w:spacing w:line="300" w:lineRule="auto"/>
              <w:ind w:firstLine="0"/>
              <w:rPr>
                <w:rFonts w:asciiTheme="majorBidi" w:eastAsia="Calibri" w:hAnsiTheme="majorBidi" w:cstheme="majorBidi"/>
                <w:bCs/>
                <w:sz w:val="24"/>
                <w:szCs w:val="24"/>
                <w:lang w:eastAsia="lt-LT"/>
              </w:rPr>
            </w:pPr>
            <w:r w:rsidRPr="00F172E2">
              <w:rPr>
                <w:rFonts w:asciiTheme="majorBidi" w:hAnsiTheme="majorBidi" w:cstheme="majorBidi"/>
                <w:sz w:val="24"/>
                <w:szCs w:val="24"/>
                <w:lang w:eastAsia="lt-LT"/>
              </w:rPr>
              <w:t>4.</w:t>
            </w:r>
          </w:p>
        </w:tc>
        <w:tc>
          <w:tcPr>
            <w:tcW w:w="3478" w:type="dxa"/>
            <w:tcBorders>
              <w:top w:val="single" w:sz="4" w:space="0" w:color="000000"/>
              <w:left w:val="single" w:sz="4" w:space="0" w:color="000000"/>
              <w:bottom w:val="single" w:sz="4" w:space="0" w:color="000000"/>
              <w:right w:val="single" w:sz="4" w:space="0" w:color="000000"/>
            </w:tcBorders>
          </w:tcPr>
          <w:p w14:paraId="2C2E5DBD" w14:textId="77777777" w:rsidR="00F172E2" w:rsidRPr="00F172E2" w:rsidRDefault="00F172E2" w:rsidP="00F172E2">
            <w:pPr>
              <w:ind w:firstLine="0"/>
              <w:rPr>
                <w:rFonts w:asciiTheme="majorBidi" w:eastAsia="Calibri" w:hAnsiTheme="majorBidi" w:cstheme="majorBidi"/>
                <w:bCs/>
                <w:sz w:val="24"/>
                <w:szCs w:val="24"/>
                <w:lang w:eastAsia="lt-LT"/>
              </w:rPr>
            </w:pPr>
            <w:r w:rsidRPr="00F172E2">
              <w:rPr>
                <w:rFonts w:asciiTheme="majorBidi" w:eastAsia="Calibri" w:hAnsiTheme="majorBidi" w:cstheme="majorBidi"/>
                <w:bCs/>
                <w:sz w:val="24"/>
                <w:szCs w:val="24"/>
                <w:lang w:eastAsia="lt-LT"/>
              </w:rPr>
              <w:t>Užpildytas EBVPD</w:t>
            </w:r>
          </w:p>
        </w:tc>
        <w:tc>
          <w:tcPr>
            <w:tcW w:w="1030" w:type="dxa"/>
            <w:tcBorders>
              <w:top w:val="single" w:sz="4" w:space="0" w:color="000000"/>
              <w:left w:val="single" w:sz="4" w:space="0" w:color="000000"/>
              <w:bottom w:val="single" w:sz="4" w:space="0" w:color="000000"/>
              <w:right w:val="single" w:sz="4" w:space="0" w:color="000000"/>
            </w:tcBorders>
          </w:tcPr>
          <w:p w14:paraId="09CED369"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5E911C03"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7FEC9A1E"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132E1929" w14:textId="77777777" w:rsidTr="0030689E">
        <w:tc>
          <w:tcPr>
            <w:tcW w:w="0" w:type="auto"/>
            <w:tcBorders>
              <w:top w:val="single" w:sz="4" w:space="0" w:color="000000"/>
              <w:left w:val="single" w:sz="4" w:space="0" w:color="000000"/>
              <w:bottom w:val="single" w:sz="4" w:space="0" w:color="000000"/>
              <w:right w:val="single" w:sz="4" w:space="0" w:color="000000"/>
            </w:tcBorders>
          </w:tcPr>
          <w:p w14:paraId="0F327362"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5.</w:t>
            </w:r>
          </w:p>
        </w:tc>
        <w:tc>
          <w:tcPr>
            <w:tcW w:w="3478" w:type="dxa"/>
            <w:tcBorders>
              <w:top w:val="single" w:sz="4" w:space="0" w:color="000000"/>
              <w:left w:val="single" w:sz="4" w:space="0" w:color="000000"/>
              <w:bottom w:val="single" w:sz="4" w:space="0" w:color="000000"/>
              <w:right w:val="single" w:sz="4" w:space="0" w:color="000000"/>
            </w:tcBorders>
          </w:tcPr>
          <w:p w14:paraId="1D8131F2" w14:textId="77777777" w:rsidR="00F172E2" w:rsidRPr="00F172E2" w:rsidRDefault="00F172E2" w:rsidP="00F172E2">
            <w:pPr>
              <w:ind w:firstLine="0"/>
              <w:rPr>
                <w:rFonts w:asciiTheme="majorBidi" w:hAnsiTheme="majorBidi" w:cstheme="majorBidi"/>
                <w:iCs/>
                <w:sz w:val="24"/>
                <w:szCs w:val="24"/>
                <w:lang w:eastAsia="lt-LT"/>
              </w:rPr>
            </w:pPr>
            <w:r w:rsidRPr="00F172E2">
              <w:rPr>
                <w:rFonts w:asciiTheme="majorBidi" w:hAnsiTheme="majorBidi" w:cstheme="majorBidi"/>
                <w:bCs/>
                <w:sz w:val="24"/>
                <w:szCs w:val="24"/>
              </w:rPr>
              <w:t>Nacionalinio saugumo reikalavimų atitikties deklaracija</w:t>
            </w:r>
          </w:p>
        </w:tc>
        <w:tc>
          <w:tcPr>
            <w:tcW w:w="1030" w:type="dxa"/>
            <w:tcBorders>
              <w:top w:val="single" w:sz="4" w:space="0" w:color="000000"/>
              <w:left w:val="single" w:sz="4" w:space="0" w:color="000000"/>
              <w:bottom w:val="single" w:sz="4" w:space="0" w:color="000000"/>
              <w:right w:val="single" w:sz="4" w:space="0" w:color="000000"/>
            </w:tcBorders>
          </w:tcPr>
          <w:p w14:paraId="0065E55D"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601CC918"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4B5B9348"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2B54923C" w14:textId="77777777" w:rsidTr="0030689E">
        <w:tc>
          <w:tcPr>
            <w:tcW w:w="0" w:type="auto"/>
            <w:tcBorders>
              <w:top w:val="single" w:sz="4" w:space="0" w:color="000000"/>
              <w:left w:val="single" w:sz="4" w:space="0" w:color="000000"/>
              <w:bottom w:val="single" w:sz="4" w:space="0" w:color="000000"/>
              <w:right w:val="single" w:sz="4" w:space="0" w:color="000000"/>
            </w:tcBorders>
          </w:tcPr>
          <w:p w14:paraId="6A87F1DD"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6.</w:t>
            </w:r>
          </w:p>
        </w:tc>
        <w:tc>
          <w:tcPr>
            <w:tcW w:w="3478" w:type="dxa"/>
            <w:tcBorders>
              <w:top w:val="single" w:sz="4" w:space="0" w:color="000000"/>
              <w:left w:val="single" w:sz="4" w:space="0" w:color="000000"/>
              <w:bottom w:val="single" w:sz="4" w:space="0" w:color="000000"/>
              <w:right w:val="single" w:sz="4" w:space="0" w:color="000000"/>
            </w:tcBorders>
          </w:tcPr>
          <w:p w14:paraId="7C569F6C" w14:textId="77777777" w:rsidR="00F172E2" w:rsidRPr="00F172E2" w:rsidRDefault="00F172E2" w:rsidP="00F172E2">
            <w:pPr>
              <w:ind w:firstLine="0"/>
              <w:rPr>
                <w:rFonts w:asciiTheme="majorBidi" w:hAnsiTheme="majorBidi" w:cstheme="majorBidi"/>
                <w:bCs/>
                <w:sz w:val="24"/>
                <w:szCs w:val="24"/>
              </w:rPr>
            </w:pPr>
            <w:r w:rsidRPr="00F172E2">
              <w:rPr>
                <w:rFonts w:asciiTheme="majorBidi" w:hAnsiTheme="majorBidi" w:cstheme="majorBidi"/>
                <w:sz w:val="24"/>
                <w:szCs w:val="24"/>
              </w:rPr>
              <w:t xml:space="preserve">Laisvos formos deklaracija </w:t>
            </w:r>
            <w:r w:rsidRPr="00F172E2">
              <w:rPr>
                <w:rFonts w:asciiTheme="majorBidi" w:hAnsiTheme="majorBidi" w:cstheme="majorBidi"/>
                <w:bCs/>
                <w:sz w:val="24"/>
                <w:szCs w:val="24"/>
              </w:rPr>
              <w:t>dėl Viešųjų pirkimų įstatymo 45 straipsnio 2¹ dalyje numatytų sąlygų</w:t>
            </w:r>
          </w:p>
        </w:tc>
        <w:tc>
          <w:tcPr>
            <w:tcW w:w="1030" w:type="dxa"/>
            <w:tcBorders>
              <w:top w:val="single" w:sz="4" w:space="0" w:color="000000"/>
              <w:left w:val="single" w:sz="4" w:space="0" w:color="000000"/>
              <w:bottom w:val="single" w:sz="4" w:space="0" w:color="000000"/>
              <w:right w:val="single" w:sz="4" w:space="0" w:color="000000"/>
            </w:tcBorders>
          </w:tcPr>
          <w:p w14:paraId="222EE0E8"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7B76E2B1"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1AE3AC45"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3F4133EA" w14:textId="77777777" w:rsidTr="0030689E">
        <w:tc>
          <w:tcPr>
            <w:tcW w:w="0" w:type="auto"/>
            <w:tcBorders>
              <w:top w:val="single" w:sz="4" w:space="0" w:color="000000"/>
              <w:left w:val="single" w:sz="4" w:space="0" w:color="000000"/>
              <w:bottom w:val="single" w:sz="4" w:space="0" w:color="000000"/>
              <w:right w:val="single" w:sz="4" w:space="0" w:color="000000"/>
            </w:tcBorders>
          </w:tcPr>
          <w:p w14:paraId="667ABFFE"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7.</w:t>
            </w:r>
          </w:p>
        </w:tc>
        <w:tc>
          <w:tcPr>
            <w:tcW w:w="3478" w:type="dxa"/>
            <w:tcBorders>
              <w:top w:val="single" w:sz="4" w:space="0" w:color="000000"/>
              <w:left w:val="single" w:sz="4" w:space="0" w:color="000000"/>
              <w:bottom w:val="single" w:sz="4" w:space="0" w:color="000000"/>
              <w:right w:val="single" w:sz="4" w:space="0" w:color="000000"/>
            </w:tcBorders>
          </w:tcPr>
          <w:p w14:paraId="0E2455F5" w14:textId="77777777" w:rsidR="00F172E2" w:rsidRPr="00F172E2" w:rsidRDefault="00F172E2" w:rsidP="00F172E2">
            <w:pPr>
              <w:ind w:firstLine="0"/>
              <w:rPr>
                <w:rFonts w:asciiTheme="majorBidi" w:hAnsiTheme="majorBidi" w:cstheme="majorBidi"/>
                <w:bCs/>
                <w:sz w:val="24"/>
                <w:szCs w:val="24"/>
              </w:rPr>
            </w:pPr>
            <w:r w:rsidRPr="00F172E2">
              <w:rPr>
                <w:rFonts w:asciiTheme="majorBidi" w:hAnsiTheme="majorBidi" w:cstheme="majorBidi"/>
                <w:bCs/>
                <w:sz w:val="24"/>
                <w:szCs w:val="24"/>
              </w:rPr>
              <w:t>Deklaracija dėl (ne)atitikties Reglamento nuostatoms (parengta pagal specialiųjų pirkimo sąlygų 10 priede (juridiniam asmeniui) ir 11 priede (fiziniam asmeniui) pateiktą formą)</w:t>
            </w:r>
          </w:p>
        </w:tc>
        <w:tc>
          <w:tcPr>
            <w:tcW w:w="1030" w:type="dxa"/>
            <w:tcBorders>
              <w:top w:val="single" w:sz="4" w:space="0" w:color="000000"/>
              <w:left w:val="single" w:sz="4" w:space="0" w:color="000000"/>
              <w:bottom w:val="single" w:sz="4" w:space="0" w:color="000000"/>
              <w:right w:val="single" w:sz="4" w:space="0" w:color="000000"/>
            </w:tcBorders>
          </w:tcPr>
          <w:p w14:paraId="230253F3"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2B5B50BE"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69355D17"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11294D3E" w14:textId="77777777" w:rsidTr="0030689E">
        <w:tc>
          <w:tcPr>
            <w:tcW w:w="0" w:type="auto"/>
            <w:tcBorders>
              <w:top w:val="single" w:sz="4" w:space="0" w:color="000000"/>
              <w:left w:val="single" w:sz="4" w:space="0" w:color="000000"/>
              <w:bottom w:val="single" w:sz="4" w:space="0" w:color="000000"/>
              <w:right w:val="single" w:sz="4" w:space="0" w:color="000000"/>
            </w:tcBorders>
          </w:tcPr>
          <w:p w14:paraId="43717BD0"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8.</w:t>
            </w:r>
          </w:p>
        </w:tc>
        <w:tc>
          <w:tcPr>
            <w:tcW w:w="3478" w:type="dxa"/>
            <w:tcBorders>
              <w:top w:val="single" w:sz="4" w:space="0" w:color="000000"/>
              <w:left w:val="single" w:sz="4" w:space="0" w:color="000000"/>
              <w:bottom w:val="single" w:sz="4" w:space="0" w:color="000000"/>
              <w:right w:val="single" w:sz="4" w:space="0" w:color="000000"/>
            </w:tcBorders>
          </w:tcPr>
          <w:p w14:paraId="73A7B24D"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Kiti dokumentai (nurodo tiekėjas)</w:t>
            </w:r>
          </w:p>
        </w:tc>
        <w:tc>
          <w:tcPr>
            <w:tcW w:w="1030" w:type="dxa"/>
            <w:tcBorders>
              <w:top w:val="single" w:sz="4" w:space="0" w:color="000000"/>
              <w:left w:val="single" w:sz="4" w:space="0" w:color="000000"/>
              <w:bottom w:val="single" w:sz="4" w:space="0" w:color="000000"/>
              <w:right w:val="single" w:sz="4" w:space="0" w:color="000000"/>
            </w:tcBorders>
          </w:tcPr>
          <w:p w14:paraId="037028B7"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00D6A7F6"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45F633AD" w14:textId="77777777" w:rsidR="00F172E2" w:rsidRPr="00F172E2" w:rsidRDefault="00F172E2" w:rsidP="00F172E2">
            <w:pPr>
              <w:spacing w:line="300" w:lineRule="auto"/>
              <w:rPr>
                <w:rFonts w:asciiTheme="majorBidi" w:hAnsiTheme="majorBidi" w:cstheme="majorBidi"/>
                <w:sz w:val="24"/>
                <w:szCs w:val="24"/>
                <w:lang w:eastAsia="lt-LT"/>
              </w:rPr>
            </w:pPr>
          </w:p>
        </w:tc>
      </w:tr>
    </w:tbl>
    <w:p w14:paraId="7884F6D9" w14:textId="77777777" w:rsidR="00F172E2" w:rsidRPr="00F172E2" w:rsidRDefault="00F172E2" w:rsidP="00F172E2">
      <w:pPr>
        <w:suppressAutoHyphens w:val="0"/>
        <w:autoSpaceDN/>
        <w:jc w:val="both"/>
        <w:textAlignment w:val="auto"/>
        <w:rPr>
          <w:rFonts w:asciiTheme="majorBidi" w:eastAsia="Times New Roman" w:hAnsiTheme="majorBidi" w:cstheme="majorBidi"/>
          <w:b/>
          <w:bCs/>
          <w:kern w:val="0"/>
          <w:lang w:eastAsia="lt-LT" w:bidi="ar-SA"/>
        </w:rPr>
      </w:pPr>
    </w:p>
    <w:p w14:paraId="1FFECCEF" w14:textId="77777777" w:rsidR="00F172E2" w:rsidRPr="00F172E2" w:rsidRDefault="00F172E2" w:rsidP="00F172E2">
      <w:pPr>
        <w:suppressAutoHyphens w:val="0"/>
        <w:autoSpaceDN/>
        <w:spacing w:after="160" w:line="259" w:lineRule="auto"/>
        <w:textAlignment w:val="auto"/>
        <w:rPr>
          <w:rFonts w:asciiTheme="majorBidi" w:eastAsia="Times New Roman" w:hAnsiTheme="majorBidi" w:cstheme="majorBidi"/>
          <w:b/>
          <w:bCs/>
          <w:kern w:val="0"/>
          <w:lang w:eastAsia="lt-LT" w:bidi="ar-SA"/>
        </w:rPr>
      </w:pPr>
      <w:r w:rsidRPr="00F172E2">
        <w:rPr>
          <w:rFonts w:asciiTheme="majorBidi" w:eastAsia="Times New Roman" w:hAnsiTheme="majorBidi" w:cstheme="majorBidi"/>
          <w:b/>
          <w:bCs/>
          <w:kern w:val="0"/>
          <w:lang w:eastAsia="lt-LT" w:bidi="ar-SA"/>
        </w:rPr>
        <w:t>Pasirašydamas šį pasiūlymą, tvirtintu, kad:</w:t>
      </w:r>
    </w:p>
    <w:p w14:paraId="0D08A819" w14:textId="77777777" w:rsidR="00F172E2" w:rsidRPr="00F172E2" w:rsidRDefault="00F172E2" w:rsidP="00F172E2">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b/>
          <w:bCs/>
          <w:smallCaps/>
          <w:kern w:val="0"/>
          <w:lang w:eastAsia="lt-LT" w:bidi="ar-SA"/>
        </w:rPr>
      </w:pPr>
      <w:r w:rsidRPr="00F172E2">
        <w:rPr>
          <w:rFonts w:asciiTheme="majorBidi" w:eastAsia="Times New Roman" w:hAnsiTheme="majorBidi" w:cstheme="majorBidi"/>
          <w:kern w:val="0"/>
          <w:lang w:eastAsia="lt-LT" w:bidi="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0256E32" w14:textId="77777777" w:rsidR="00F172E2" w:rsidRPr="00F172E2" w:rsidRDefault="00F172E2" w:rsidP="00F172E2">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b/>
          <w:bCs/>
          <w:smallCaps/>
          <w:kern w:val="0"/>
          <w:lang w:eastAsia="lt-LT" w:bidi="ar-SA"/>
        </w:rPr>
      </w:pPr>
      <w:r w:rsidRPr="00F172E2">
        <w:rPr>
          <w:rFonts w:asciiTheme="majorBidi" w:eastAsia="Times New Roman" w:hAnsiTheme="majorBidi" w:cstheme="majorBidi"/>
          <w:kern w:val="0"/>
          <w:lang w:eastAsia="lt-LT" w:bidi="ar-SA"/>
        </w:rPr>
        <w:t>sutinku su pirkimo dokumentuose nustatytomis sąlygomis ir procedūromis;</w:t>
      </w:r>
    </w:p>
    <w:p w14:paraId="570146F5" w14:textId="77777777" w:rsidR="00F172E2" w:rsidRPr="00F172E2" w:rsidRDefault="00F172E2" w:rsidP="00F172E2">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b/>
          <w:bCs/>
          <w:smallCaps/>
          <w:kern w:val="0"/>
          <w:lang w:eastAsia="lt-LT" w:bidi="ar-SA"/>
        </w:rPr>
      </w:pPr>
      <w:r w:rsidRPr="00F172E2">
        <w:rPr>
          <w:rFonts w:asciiTheme="majorBidi" w:eastAsia="Times New Roman" w:hAnsiTheme="majorBidi" w:cstheme="majorBidi"/>
          <w:kern w:val="0"/>
          <w:lang w:eastAsia="lt-LT" w:bidi="ar-SA"/>
        </w:rPr>
        <w:t>mums nėra taikoma sąlyga, kad esame neatlikę mums paskirtos baudžiamojo poveikio priemonės – uždraudimo juridiniams asmeniui dalyvauti viešuosiuose pirkimuose (VPĮ 46 str. 2</w:t>
      </w:r>
      <w:r w:rsidRPr="00F172E2">
        <w:rPr>
          <w:rFonts w:asciiTheme="majorBidi" w:eastAsia="Times New Roman" w:hAnsiTheme="majorBidi" w:cstheme="majorBidi"/>
          <w:kern w:val="0"/>
          <w:vertAlign w:val="superscript"/>
          <w:lang w:eastAsia="lt-LT" w:bidi="ar-SA"/>
        </w:rPr>
        <w:t>1</w:t>
      </w:r>
      <w:r w:rsidRPr="00F172E2">
        <w:rPr>
          <w:rFonts w:asciiTheme="majorBidi" w:eastAsia="Times New Roman" w:hAnsiTheme="majorBidi" w:cstheme="majorBidi"/>
          <w:kern w:val="0"/>
          <w:lang w:eastAsia="lt-LT" w:bidi="ar-SA"/>
        </w:rPr>
        <w:t xml:space="preserve"> d.);</w:t>
      </w:r>
    </w:p>
    <w:p w14:paraId="670C1A31" w14:textId="77777777" w:rsidR="00F172E2" w:rsidRPr="00F172E2" w:rsidRDefault="00F172E2" w:rsidP="00F172E2">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F172E2">
        <w:rPr>
          <w:rFonts w:asciiTheme="majorBidi" w:eastAsia="Calibri" w:hAnsiTheme="majorBidi" w:cstheme="majorBidi"/>
          <w:kern w:val="0"/>
          <w:lang w:eastAsia="lt-LT" w:bidi="ar-SA"/>
        </w:rPr>
        <w:t>pasiūlymo dokumentuose pateikti duomenys ir informacija yra teisinga ir apima viską, ko reikia tinkamam sutarties įvykdymui;</w:t>
      </w:r>
    </w:p>
    <w:p w14:paraId="2EF21690" w14:textId="75F9C4E8" w:rsidR="00F172E2" w:rsidRPr="000C5873" w:rsidRDefault="00F172E2" w:rsidP="000C5873">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F172E2">
        <w:rPr>
          <w:rFonts w:asciiTheme="majorBidi" w:eastAsia="Times New Roman" w:hAnsiTheme="majorBidi" w:cstheme="majorBidi"/>
          <w:kern w:val="0"/>
          <w:lang w:eastAsia="lt-LT" w:bidi="ar-SA"/>
        </w:rPr>
        <w:t>pasiūlymas galioja pirkimo sąlygų 1 priede „</w:t>
      </w:r>
      <w:r w:rsidRPr="00F172E2">
        <w:rPr>
          <w:rFonts w:asciiTheme="majorBidi" w:eastAsia="Times New Roman" w:hAnsiTheme="majorBidi" w:cstheme="majorBidi"/>
          <w:kern w:val="0"/>
          <w:lang w:eastAsia="lt-LT" w:bidi="ar-SA"/>
        </w:rPr>
        <w:fldChar w:fldCharType="begin"/>
      </w:r>
      <w:r w:rsidRPr="00F172E2">
        <w:rPr>
          <w:rFonts w:asciiTheme="majorBidi" w:eastAsia="Times New Roman" w:hAnsiTheme="majorBidi" w:cstheme="majorBidi"/>
          <w:kern w:val="0"/>
          <w:lang w:eastAsia="lt-LT" w:bidi="ar-SA"/>
        </w:rPr>
        <w:instrText xml:space="preserve"> REF _Ref38970696 \h  \* MERGEFORMAT </w:instrText>
      </w:r>
      <w:r w:rsidRPr="00F172E2">
        <w:rPr>
          <w:rFonts w:asciiTheme="majorBidi" w:eastAsia="Times New Roman" w:hAnsiTheme="majorBidi" w:cstheme="majorBidi"/>
          <w:kern w:val="0"/>
          <w:lang w:eastAsia="lt-LT" w:bidi="ar-SA"/>
        </w:rPr>
      </w:r>
      <w:r w:rsidRPr="00F172E2">
        <w:rPr>
          <w:rFonts w:asciiTheme="majorBidi" w:eastAsia="Times New Roman" w:hAnsiTheme="majorBidi" w:cstheme="majorBidi"/>
          <w:kern w:val="0"/>
          <w:lang w:eastAsia="lt-LT" w:bidi="ar-SA"/>
        </w:rPr>
        <w:fldChar w:fldCharType="separate"/>
      </w:r>
      <w:r w:rsidRPr="00F172E2">
        <w:rPr>
          <w:rFonts w:asciiTheme="majorBidi" w:eastAsia="Times New Roman" w:hAnsiTheme="majorBidi" w:cstheme="majorBidi"/>
          <w:kern w:val="0"/>
          <w:lang w:eastAsia="lt-LT" w:bidi="ar-SA"/>
        </w:rPr>
        <w:t>Terminai</w:t>
      </w:r>
      <w:r w:rsidRPr="00F172E2">
        <w:rPr>
          <w:rFonts w:asciiTheme="majorBidi" w:eastAsia="Times New Roman" w:hAnsiTheme="majorBidi" w:cstheme="majorBidi"/>
          <w:kern w:val="0"/>
          <w:lang w:eastAsia="lt-LT" w:bidi="ar-SA"/>
        </w:rPr>
        <w:fldChar w:fldCharType="end"/>
      </w:r>
      <w:r w:rsidRPr="00F172E2">
        <w:rPr>
          <w:rFonts w:asciiTheme="majorBidi" w:eastAsia="Times New Roman" w:hAnsiTheme="majorBidi" w:cstheme="majorBidi"/>
          <w:kern w:val="0"/>
          <w:lang w:eastAsia="lt-LT" w:bidi="ar-SA"/>
        </w:rPr>
        <w:t>“ atitinkamame punkte nurodytą terminą.</w:t>
      </w:r>
    </w:p>
    <w:p w14:paraId="18584FD5" w14:textId="77777777" w:rsidR="00F172E2" w:rsidRPr="00F172E2" w:rsidRDefault="00F172E2" w:rsidP="00205C31">
      <w:pPr>
        <w:suppressAutoHyphens w:val="0"/>
        <w:autoSpaceDN/>
        <w:ind w:firstLine="697"/>
        <w:jc w:val="center"/>
        <w:textAlignment w:val="auto"/>
        <w:rPr>
          <w:rFonts w:asciiTheme="majorBidi" w:eastAsia="Times New Roman" w:hAnsiTheme="majorBidi" w:cstheme="majorBidi"/>
          <w:kern w:val="0"/>
          <w:lang w:eastAsia="lt-LT" w:bidi="ar-SA"/>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F172E2" w:rsidRPr="00F172E2" w14:paraId="6BF76D8A" w14:textId="77777777" w:rsidTr="0030689E">
        <w:trPr>
          <w:trHeight w:val="186"/>
        </w:trPr>
        <w:tc>
          <w:tcPr>
            <w:tcW w:w="3870" w:type="dxa"/>
            <w:tcBorders>
              <w:top w:val="single" w:sz="4" w:space="0" w:color="auto"/>
              <w:left w:val="nil"/>
              <w:bottom w:val="nil"/>
              <w:right w:val="nil"/>
            </w:tcBorders>
            <w:hideMark/>
          </w:tcPr>
          <w:p w14:paraId="0EFB56BA" w14:textId="77777777" w:rsidR="00F172E2" w:rsidRPr="00F172E2" w:rsidRDefault="00F172E2" w:rsidP="00205C31">
            <w:pPr>
              <w:suppressAutoHyphens w:val="0"/>
              <w:autoSpaceDN/>
              <w:jc w:val="center"/>
              <w:textAlignment w:val="auto"/>
              <w:rPr>
                <w:rFonts w:asciiTheme="majorBidi" w:eastAsia="Times New Roman" w:hAnsiTheme="majorBidi" w:cstheme="majorBidi"/>
                <w:kern w:val="0"/>
                <w:vertAlign w:val="superscript"/>
                <w:lang w:eastAsia="lt-LT" w:bidi="ar-SA"/>
              </w:rPr>
            </w:pPr>
            <w:r w:rsidRPr="00F172E2">
              <w:rPr>
                <w:rFonts w:asciiTheme="majorBidi" w:eastAsia="Times New Roman" w:hAnsiTheme="majorBidi" w:cstheme="majorBidi"/>
                <w:i/>
                <w:kern w:val="0"/>
                <w:vertAlign w:val="superscript"/>
                <w:lang w:eastAsia="lt-LT" w:bidi="ar-SA"/>
              </w:rPr>
              <w:t>(Tiekėjo arba jo įgalioto asmens pareigų pavadinimas)</w:t>
            </w:r>
          </w:p>
        </w:tc>
        <w:tc>
          <w:tcPr>
            <w:tcW w:w="604" w:type="dxa"/>
            <w:tcBorders>
              <w:top w:val="nil"/>
              <w:left w:val="nil"/>
              <w:bottom w:val="nil"/>
              <w:right w:val="nil"/>
            </w:tcBorders>
          </w:tcPr>
          <w:p w14:paraId="5B3AE7D3" w14:textId="77777777" w:rsidR="00F172E2" w:rsidRPr="00F172E2" w:rsidRDefault="00F172E2" w:rsidP="00205C31">
            <w:pPr>
              <w:suppressAutoHyphens w:val="0"/>
              <w:autoSpaceDN/>
              <w:ind w:firstLine="697"/>
              <w:jc w:val="center"/>
              <w:textAlignment w:val="auto"/>
              <w:rPr>
                <w:rFonts w:asciiTheme="majorBidi" w:eastAsia="Times New Roman" w:hAnsiTheme="majorBidi" w:cstheme="majorBidi"/>
                <w:kern w:val="0"/>
                <w:vertAlign w:val="superscript"/>
                <w:lang w:eastAsia="lt-LT" w:bidi="ar-SA"/>
              </w:rPr>
            </w:pPr>
          </w:p>
        </w:tc>
        <w:tc>
          <w:tcPr>
            <w:tcW w:w="1980" w:type="dxa"/>
            <w:tcBorders>
              <w:top w:val="single" w:sz="4" w:space="0" w:color="auto"/>
              <w:left w:val="nil"/>
              <w:bottom w:val="nil"/>
              <w:right w:val="nil"/>
            </w:tcBorders>
            <w:hideMark/>
          </w:tcPr>
          <w:p w14:paraId="7DDC63B6" w14:textId="77777777" w:rsidR="00F172E2" w:rsidRPr="00F172E2" w:rsidRDefault="00F172E2" w:rsidP="00205C31">
            <w:pPr>
              <w:suppressAutoHyphens w:val="0"/>
              <w:autoSpaceDN/>
              <w:jc w:val="center"/>
              <w:textAlignment w:val="auto"/>
              <w:rPr>
                <w:rFonts w:asciiTheme="majorBidi" w:eastAsia="Times New Roman" w:hAnsiTheme="majorBidi" w:cstheme="majorBidi"/>
                <w:kern w:val="0"/>
                <w:vertAlign w:val="superscript"/>
                <w:lang w:eastAsia="lt-LT" w:bidi="ar-SA"/>
              </w:rPr>
            </w:pPr>
            <w:r w:rsidRPr="00F172E2">
              <w:rPr>
                <w:rFonts w:asciiTheme="majorBidi" w:eastAsia="Times New Roman" w:hAnsiTheme="majorBidi" w:cstheme="majorBidi"/>
                <w:i/>
                <w:kern w:val="0"/>
                <w:vertAlign w:val="superscript"/>
                <w:lang w:eastAsia="lt-LT" w:bidi="ar-SA"/>
              </w:rPr>
              <w:t>(Parašas)</w:t>
            </w:r>
          </w:p>
        </w:tc>
        <w:tc>
          <w:tcPr>
            <w:tcW w:w="701" w:type="dxa"/>
            <w:tcBorders>
              <w:top w:val="nil"/>
              <w:left w:val="nil"/>
              <w:bottom w:val="nil"/>
              <w:right w:val="nil"/>
            </w:tcBorders>
          </w:tcPr>
          <w:p w14:paraId="0AEA4A10" w14:textId="77777777" w:rsidR="00F172E2" w:rsidRPr="00F172E2" w:rsidRDefault="00F172E2" w:rsidP="00205C31">
            <w:pPr>
              <w:suppressAutoHyphens w:val="0"/>
              <w:autoSpaceDN/>
              <w:ind w:firstLine="697"/>
              <w:jc w:val="center"/>
              <w:textAlignment w:val="auto"/>
              <w:rPr>
                <w:rFonts w:asciiTheme="majorBidi" w:eastAsia="Times New Roman" w:hAnsiTheme="majorBidi" w:cstheme="majorBidi"/>
                <w:kern w:val="0"/>
                <w:vertAlign w:val="superscript"/>
                <w:lang w:eastAsia="lt-LT" w:bidi="ar-SA"/>
              </w:rPr>
            </w:pPr>
          </w:p>
        </w:tc>
        <w:tc>
          <w:tcPr>
            <w:tcW w:w="2655" w:type="dxa"/>
            <w:tcBorders>
              <w:top w:val="single" w:sz="4" w:space="0" w:color="auto"/>
              <w:left w:val="nil"/>
              <w:bottom w:val="nil"/>
              <w:right w:val="nil"/>
            </w:tcBorders>
            <w:hideMark/>
          </w:tcPr>
          <w:p w14:paraId="5927EE8D" w14:textId="77777777" w:rsidR="00F172E2" w:rsidRPr="00F172E2" w:rsidRDefault="00F172E2" w:rsidP="00205C31">
            <w:pPr>
              <w:suppressAutoHyphens w:val="0"/>
              <w:autoSpaceDN/>
              <w:jc w:val="center"/>
              <w:textAlignment w:val="auto"/>
              <w:rPr>
                <w:rFonts w:asciiTheme="majorBidi" w:eastAsia="Times New Roman" w:hAnsiTheme="majorBidi" w:cstheme="majorBidi"/>
                <w:kern w:val="0"/>
                <w:vertAlign w:val="superscript"/>
                <w:lang w:eastAsia="lt-LT" w:bidi="ar-SA"/>
              </w:rPr>
            </w:pPr>
            <w:r w:rsidRPr="00F172E2">
              <w:rPr>
                <w:rFonts w:asciiTheme="majorBidi" w:eastAsia="Times New Roman" w:hAnsiTheme="majorBidi" w:cstheme="majorBidi"/>
                <w:i/>
                <w:kern w:val="0"/>
                <w:vertAlign w:val="superscript"/>
                <w:lang w:eastAsia="lt-LT" w:bidi="ar-SA"/>
              </w:rPr>
              <w:t>(Vardas, pavardė)</w:t>
            </w:r>
          </w:p>
        </w:tc>
      </w:tr>
    </w:tbl>
    <w:p w14:paraId="39BD9689" w14:textId="77777777" w:rsidR="00963261" w:rsidRPr="00553481" w:rsidRDefault="00963261" w:rsidP="000C5873">
      <w:pPr>
        <w:tabs>
          <w:tab w:val="left" w:pos="426"/>
        </w:tabs>
        <w:jc w:val="both"/>
        <w:rPr>
          <w:rFonts w:asciiTheme="majorBidi" w:hAnsiTheme="majorBidi" w:cstheme="majorBidi"/>
          <w:bCs/>
        </w:rPr>
      </w:pPr>
    </w:p>
    <w:sectPr w:rsidR="00963261" w:rsidRPr="00553481" w:rsidSect="00445354">
      <w:pgSz w:w="16840" w:h="11907" w:orient="landscape" w:code="9"/>
      <w:pgMar w:top="1418" w:right="851" w:bottom="851" w:left="85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CA8B" w14:textId="77777777" w:rsidR="005A4572" w:rsidRDefault="005A4572">
      <w:r>
        <w:separator/>
      </w:r>
    </w:p>
  </w:endnote>
  <w:endnote w:type="continuationSeparator" w:id="0">
    <w:p w14:paraId="7B816B0C" w14:textId="77777777" w:rsidR="005A4572" w:rsidRDefault="005A4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charset w:val="BA"/>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Univers LT Std 47 Cn L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60AE5" w14:textId="77777777" w:rsidR="005A4572" w:rsidRDefault="005A4572">
      <w:r>
        <w:rPr>
          <w:color w:val="000000"/>
        </w:rPr>
        <w:separator/>
      </w:r>
    </w:p>
  </w:footnote>
  <w:footnote w:type="continuationSeparator" w:id="0">
    <w:p w14:paraId="2A05F4C9" w14:textId="77777777" w:rsidR="005A4572" w:rsidRDefault="005A4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D53EB"/>
    <w:multiLevelType w:val="multilevel"/>
    <w:tmpl w:val="2E724F6E"/>
    <w:styleLink w:val="WWNum1"/>
    <w:lvl w:ilvl="0">
      <w:numFmt w:val="bullet"/>
      <w:lvlText w:val="-"/>
      <w:lvlJc w:val="left"/>
      <w:pPr>
        <w:ind w:left="720" w:hanging="360"/>
      </w:pPr>
      <w:rPr>
        <w:rFonts w:ascii="Times New Roman" w:hAnsi="Times New Roman" w:cs="Times New Roman"/>
        <w:sz w:val="24"/>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350D01CB"/>
    <w:multiLevelType w:val="hybridMultilevel"/>
    <w:tmpl w:val="903E23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09A10B1"/>
    <w:multiLevelType w:val="multilevel"/>
    <w:tmpl w:val="2A90376E"/>
    <w:styleLink w:val="WWNum7"/>
    <w:lvl w:ilvl="0">
      <w:numFmt w:val="bullet"/>
      <w:lvlText w:val="•"/>
      <w:lvlJc w:val="left"/>
      <w:pPr>
        <w:ind w:left="1084" w:hanging="360"/>
      </w:pPr>
    </w:lvl>
    <w:lvl w:ilvl="1">
      <w:start w:val="1"/>
      <w:numFmt w:val="lowerLetter"/>
      <w:lvlText w:val="%2."/>
      <w:lvlJc w:val="left"/>
      <w:pPr>
        <w:ind w:left="1804" w:hanging="360"/>
      </w:pPr>
    </w:lvl>
    <w:lvl w:ilvl="2">
      <w:start w:val="1"/>
      <w:numFmt w:val="lowerRoman"/>
      <w:lvlText w:val="%3."/>
      <w:lvlJc w:val="right"/>
      <w:pPr>
        <w:ind w:left="2524" w:hanging="180"/>
      </w:pPr>
    </w:lvl>
    <w:lvl w:ilvl="3">
      <w:start w:val="1"/>
      <w:numFmt w:val="decimal"/>
      <w:lvlText w:val="%4."/>
      <w:lvlJc w:val="left"/>
      <w:pPr>
        <w:ind w:left="3244" w:hanging="360"/>
      </w:pPr>
    </w:lvl>
    <w:lvl w:ilvl="4">
      <w:start w:val="1"/>
      <w:numFmt w:val="lowerLetter"/>
      <w:lvlText w:val="%5."/>
      <w:lvlJc w:val="left"/>
      <w:pPr>
        <w:ind w:left="3964" w:hanging="360"/>
      </w:pPr>
    </w:lvl>
    <w:lvl w:ilvl="5">
      <w:start w:val="1"/>
      <w:numFmt w:val="lowerRoman"/>
      <w:lvlText w:val="%6."/>
      <w:lvlJc w:val="right"/>
      <w:pPr>
        <w:ind w:left="4684" w:hanging="180"/>
      </w:pPr>
    </w:lvl>
    <w:lvl w:ilvl="6">
      <w:start w:val="1"/>
      <w:numFmt w:val="decimal"/>
      <w:lvlText w:val="%7."/>
      <w:lvlJc w:val="left"/>
      <w:pPr>
        <w:ind w:left="5404" w:hanging="360"/>
      </w:pPr>
    </w:lvl>
    <w:lvl w:ilvl="7">
      <w:start w:val="1"/>
      <w:numFmt w:val="lowerLetter"/>
      <w:lvlText w:val="%8."/>
      <w:lvlJc w:val="left"/>
      <w:pPr>
        <w:ind w:left="6124" w:hanging="360"/>
      </w:pPr>
    </w:lvl>
    <w:lvl w:ilvl="8">
      <w:start w:val="1"/>
      <w:numFmt w:val="lowerRoman"/>
      <w:lvlText w:val="%9."/>
      <w:lvlJc w:val="right"/>
      <w:pPr>
        <w:ind w:left="6844" w:hanging="180"/>
      </w:pPr>
    </w:lvl>
  </w:abstractNum>
  <w:abstractNum w:abstractNumId="3" w15:restartNumberingAfterBreak="0">
    <w:nsid w:val="5CE461C5"/>
    <w:multiLevelType w:val="multilevel"/>
    <w:tmpl w:val="0B261278"/>
    <w:lvl w:ilvl="0">
      <w:start w:val="1"/>
      <w:numFmt w:val="decimal"/>
      <w:lvlText w:val="%1."/>
      <w:lvlJc w:val="left"/>
      <w:pPr>
        <w:ind w:left="360" w:hanging="360"/>
      </w:p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39054A7"/>
    <w:multiLevelType w:val="multilevel"/>
    <w:tmpl w:val="98EAF7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A183221"/>
    <w:multiLevelType w:val="multilevel"/>
    <w:tmpl w:val="39B2B85C"/>
    <w:lvl w:ilvl="0">
      <w:start w:val="1"/>
      <w:numFmt w:val="decimal"/>
      <w:lvlText w:val="%1."/>
      <w:lvlJc w:val="left"/>
      <w:pPr>
        <w:ind w:left="1080" w:hanging="720"/>
      </w:pPr>
      <w:rPr>
        <w:rFonts w:asciiTheme="minorHAnsi" w:hAnsiTheme="minorHAnsi" w:cs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 w15:restartNumberingAfterBreak="0">
    <w:nsid w:val="7B5D02E6"/>
    <w:multiLevelType w:val="hybridMultilevel"/>
    <w:tmpl w:val="CC3CB840"/>
    <w:lvl w:ilvl="0" w:tplc="FDD2E458">
      <w:start w:val="1"/>
      <w:numFmt w:val="decimal"/>
      <w:lvlText w:val="%1."/>
      <w:lvlJc w:val="left"/>
      <w:pPr>
        <w:ind w:left="72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121670">
    <w:abstractNumId w:val="0"/>
  </w:num>
  <w:num w:numId="2" w16cid:durableId="339770633">
    <w:abstractNumId w:val="2"/>
  </w:num>
  <w:num w:numId="3" w16cid:durableId="1136724105">
    <w:abstractNumId w:val="0"/>
  </w:num>
  <w:num w:numId="4" w16cid:durableId="2141263592">
    <w:abstractNumId w:val="2"/>
  </w:num>
  <w:num w:numId="5" w16cid:durableId="1138379964">
    <w:abstractNumId w:val="7"/>
  </w:num>
  <w:num w:numId="6" w16cid:durableId="305935413">
    <w:abstractNumId w:val="1"/>
  </w:num>
  <w:num w:numId="7" w16cid:durableId="383407089">
    <w:abstractNumId w:val="3"/>
  </w:num>
  <w:num w:numId="8" w16cid:durableId="446511729">
    <w:abstractNumId w:val="4"/>
  </w:num>
  <w:num w:numId="9" w16cid:durableId="659239427">
    <w:abstractNumId w:val="5"/>
  </w:num>
  <w:num w:numId="10" w16cid:durableId="3087504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EB5"/>
    <w:rsid w:val="00000C8C"/>
    <w:rsid w:val="000033C1"/>
    <w:rsid w:val="0000570C"/>
    <w:rsid w:val="0000627E"/>
    <w:rsid w:val="00006776"/>
    <w:rsid w:val="00006EA0"/>
    <w:rsid w:val="00010709"/>
    <w:rsid w:val="00013507"/>
    <w:rsid w:val="00016CA0"/>
    <w:rsid w:val="00020B27"/>
    <w:rsid w:val="00023335"/>
    <w:rsid w:val="00023A14"/>
    <w:rsid w:val="00024626"/>
    <w:rsid w:val="00024A8A"/>
    <w:rsid w:val="0002515C"/>
    <w:rsid w:val="000269EB"/>
    <w:rsid w:val="00031249"/>
    <w:rsid w:val="00033FD8"/>
    <w:rsid w:val="00036FBC"/>
    <w:rsid w:val="00042559"/>
    <w:rsid w:val="00042819"/>
    <w:rsid w:val="00042FB1"/>
    <w:rsid w:val="00044378"/>
    <w:rsid w:val="00044F90"/>
    <w:rsid w:val="00047E86"/>
    <w:rsid w:val="00050930"/>
    <w:rsid w:val="00051308"/>
    <w:rsid w:val="00051BC7"/>
    <w:rsid w:val="00053844"/>
    <w:rsid w:val="00056B6A"/>
    <w:rsid w:val="00061548"/>
    <w:rsid w:val="000619E4"/>
    <w:rsid w:val="00066B56"/>
    <w:rsid w:val="00067E85"/>
    <w:rsid w:val="000701E7"/>
    <w:rsid w:val="00074968"/>
    <w:rsid w:val="0008339D"/>
    <w:rsid w:val="00084E12"/>
    <w:rsid w:val="0008776D"/>
    <w:rsid w:val="00087FE7"/>
    <w:rsid w:val="00094109"/>
    <w:rsid w:val="000959E9"/>
    <w:rsid w:val="00097C62"/>
    <w:rsid w:val="000A236E"/>
    <w:rsid w:val="000A3389"/>
    <w:rsid w:val="000A764A"/>
    <w:rsid w:val="000B032F"/>
    <w:rsid w:val="000B21CA"/>
    <w:rsid w:val="000C32FE"/>
    <w:rsid w:val="000C3995"/>
    <w:rsid w:val="000C5873"/>
    <w:rsid w:val="000C5DFB"/>
    <w:rsid w:val="000C5E59"/>
    <w:rsid w:val="000C7F7B"/>
    <w:rsid w:val="000D0FC1"/>
    <w:rsid w:val="000D2B91"/>
    <w:rsid w:val="000D776B"/>
    <w:rsid w:val="000E3465"/>
    <w:rsid w:val="000E4568"/>
    <w:rsid w:val="000E6204"/>
    <w:rsid w:val="000F1B3C"/>
    <w:rsid w:val="000F3BFC"/>
    <w:rsid w:val="000F6DE2"/>
    <w:rsid w:val="000F7287"/>
    <w:rsid w:val="001042D3"/>
    <w:rsid w:val="001079AD"/>
    <w:rsid w:val="00107C05"/>
    <w:rsid w:val="00111459"/>
    <w:rsid w:val="001115BB"/>
    <w:rsid w:val="00111C78"/>
    <w:rsid w:val="00120457"/>
    <w:rsid w:val="00120F62"/>
    <w:rsid w:val="00121F11"/>
    <w:rsid w:val="00124253"/>
    <w:rsid w:val="00127F98"/>
    <w:rsid w:val="00130219"/>
    <w:rsid w:val="0014083B"/>
    <w:rsid w:val="0014168D"/>
    <w:rsid w:val="00142058"/>
    <w:rsid w:val="001445E2"/>
    <w:rsid w:val="00146A3E"/>
    <w:rsid w:val="00152269"/>
    <w:rsid w:val="001528FD"/>
    <w:rsid w:val="00155280"/>
    <w:rsid w:val="00155D79"/>
    <w:rsid w:val="00156BD3"/>
    <w:rsid w:val="00157D12"/>
    <w:rsid w:val="00160A20"/>
    <w:rsid w:val="001627E9"/>
    <w:rsid w:val="00163678"/>
    <w:rsid w:val="00163F62"/>
    <w:rsid w:val="0016552F"/>
    <w:rsid w:val="00170A9F"/>
    <w:rsid w:val="0017373E"/>
    <w:rsid w:val="00174E64"/>
    <w:rsid w:val="001767E0"/>
    <w:rsid w:val="0018117E"/>
    <w:rsid w:val="00184828"/>
    <w:rsid w:val="001856EA"/>
    <w:rsid w:val="001874F6"/>
    <w:rsid w:val="0019043A"/>
    <w:rsid w:val="00194C76"/>
    <w:rsid w:val="00195948"/>
    <w:rsid w:val="00196598"/>
    <w:rsid w:val="0019670E"/>
    <w:rsid w:val="00196EFE"/>
    <w:rsid w:val="001A0147"/>
    <w:rsid w:val="001A238B"/>
    <w:rsid w:val="001A78E2"/>
    <w:rsid w:val="001B0FA1"/>
    <w:rsid w:val="001B12A9"/>
    <w:rsid w:val="001B1349"/>
    <w:rsid w:val="001B22BF"/>
    <w:rsid w:val="001B289D"/>
    <w:rsid w:val="001B3D63"/>
    <w:rsid w:val="001B42AD"/>
    <w:rsid w:val="001B5EAC"/>
    <w:rsid w:val="001B5F77"/>
    <w:rsid w:val="001B794B"/>
    <w:rsid w:val="001C3932"/>
    <w:rsid w:val="001C3FC1"/>
    <w:rsid w:val="001D02EE"/>
    <w:rsid w:val="001D0D13"/>
    <w:rsid w:val="001D17E2"/>
    <w:rsid w:val="001D1A52"/>
    <w:rsid w:val="001D1DAC"/>
    <w:rsid w:val="001D77C3"/>
    <w:rsid w:val="001E063F"/>
    <w:rsid w:val="001E295A"/>
    <w:rsid w:val="001E5596"/>
    <w:rsid w:val="001E5F6F"/>
    <w:rsid w:val="001E696D"/>
    <w:rsid w:val="001E77C8"/>
    <w:rsid w:val="001F0489"/>
    <w:rsid w:val="001F1D9C"/>
    <w:rsid w:val="001F2513"/>
    <w:rsid w:val="001F4E3B"/>
    <w:rsid w:val="001F6323"/>
    <w:rsid w:val="001F6395"/>
    <w:rsid w:val="001F7DA0"/>
    <w:rsid w:val="0020244E"/>
    <w:rsid w:val="00202ABD"/>
    <w:rsid w:val="00205C31"/>
    <w:rsid w:val="002076A2"/>
    <w:rsid w:val="00210607"/>
    <w:rsid w:val="0021063B"/>
    <w:rsid w:val="0022088D"/>
    <w:rsid w:val="00220BBE"/>
    <w:rsid w:val="00222C85"/>
    <w:rsid w:val="00230A3C"/>
    <w:rsid w:val="002353BA"/>
    <w:rsid w:val="002353E5"/>
    <w:rsid w:val="0024148D"/>
    <w:rsid w:val="00241EA5"/>
    <w:rsid w:val="00242BA9"/>
    <w:rsid w:val="00243832"/>
    <w:rsid w:val="00245261"/>
    <w:rsid w:val="002471D5"/>
    <w:rsid w:val="00251596"/>
    <w:rsid w:val="00252153"/>
    <w:rsid w:val="002562E1"/>
    <w:rsid w:val="00256A1B"/>
    <w:rsid w:val="002609EA"/>
    <w:rsid w:val="0026114C"/>
    <w:rsid w:val="002612AB"/>
    <w:rsid w:val="002627A1"/>
    <w:rsid w:val="002627DB"/>
    <w:rsid w:val="00263408"/>
    <w:rsid w:val="00273EA1"/>
    <w:rsid w:val="0027493D"/>
    <w:rsid w:val="00274E8A"/>
    <w:rsid w:val="00275231"/>
    <w:rsid w:val="00275BF1"/>
    <w:rsid w:val="002763E2"/>
    <w:rsid w:val="0028032F"/>
    <w:rsid w:val="00283BA9"/>
    <w:rsid w:val="00284BCF"/>
    <w:rsid w:val="002870FB"/>
    <w:rsid w:val="002872DD"/>
    <w:rsid w:val="00294A97"/>
    <w:rsid w:val="00294BC6"/>
    <w:rsid w:val="002A0C66"/>
    <w:rsid w:val="002A1927"/>
    <w:rsid w:val="002A3588"/>
    <w:rsid w:val="002A3F79"/>
    <w:rsid w:val="002A40A0"/>
    <w:rsid w:val="002A5147"/>
    <w:rsid w:val="002A589E"/>
    <w:rsid w:val="002A6A77"/>
    <w:rsid w:val="002B37DB"/>
    <w:rsid w:val="002C0CAF"/>
    <w:rsid w:val="002C1F93"/>
    <w:rsid w:val="002C221A"/>
    <w:rsid w:val="002C5B63"/>
    <w:rsid w:val="002C6EA3"/>
    <w:rsid w:val="002D2343"/>
    <w:rsid w:val="002D2631"/>
    <w:rsid w:val="002D6004"/>
    <w:rsid w:val="002E350F"/>
    <w:rsid w:val="002E4C37"/>
    <w:rsid w:val="002E4D1E"/>
    <w:rsid w:val="002E5213"/>
    <w:rsid w:val="002F2066"/>
    <w:rsid w:val="002F25ED"/>
    <w:rsid w:val="002F3186"/>
    <w:rsid w:val="002F3416"/>
    <w:rsid w:val="002F7575"/>
    <w:rsid w:val="002F7797"/>
    <w:rsid w:val="002F7BB6"/>
    <w:rsid w:val="002F7FEC"/>
    <w:rsid w:val="0030303B"/>
    <w:rsid w:val="00305CFB"/>
    <w:rsid w:val="00305D26"/>
    <w:rsid w:val="00305EF2"/>
    <w:rsid w:val="003061DE"/>
    <w:rsid w:val="00306830"/>
    <w:rsid w:val="003073AE"/>
    <w:rsid w:val="003137BC"/>
    <w:rsid w:val="0031400B"/>
    <w:rsid w:val="0031791F"/>
    <w:rsid w:val="00317D8C"/>
    <w:rsid w:val="003200D5"/>
    <w:rsid w:val="00321EDE"/>
    <w:rsid w:val="00325967"/>
    <w:rsid w:val="00325D39"/>
    <w:rsid w:val="00332598"/>
    <w:rsid w:val="003351D4"/>
    <w:rsid w:val="00336E88"/>
    <w:rsid w:val="00340354"/>
    <w:rsid w:val="00341D82"/>
    <w:rsid w:val="00342BB5"/>
    <w:rsid w:val="0034558A"/>
    <w:rsid w:val="00347E58"/>
    <w:rsid w:val="00347ED4"/>
    <w:rsid w:val="00347F5F"/>
    <w:rsid w:val="0035214B"/>
    <w:rsid w:val="00360A35"/>
    <w:rsid w:val="003617C8"/>
    <w:rsid w:val="00361E3F"/>
    <w:rsid w:val="0036227D"/>
    <w:rsid w:val="003632F9"/>
    <w:rsid w:val="0036549D"/>
    <w:rsid w:val="00365C31"/>
    <w:rsid w:val="003669A8"/>
    <w:rsid w:val="00367AA1"/>
    <w:rsid w:val="00371E20"/>
    <w:rsid w:val="00374ABC"/>
    <w:rsid w:val="00376E35"/>
    <w:rsid w:val="00383505"/>
    <w:rsid w:val="0038449F"/>
    <w:rsid w:val="00385997"/>
    <w:rsid w:val="003867CB"/>
    <w:rsid w:val="00396125"/>
    <w:rsid w:val="0039658A"/>
    <w:rsid w:val="003A0036"/>
    <w:rsid w:val="003A02D9"/>
    <w:rsid w:val="003A4CC4"/>
    <w:rsid w:val="003A6297"/>
    <w:rsid w:val="003B074C"/>
    <w:rsid w:val="003B22E5"/>
    <w:rsid w:val="003B26F5"/>
    <w:rsid w:val="003B4BB8"/>
    <w:rsid w:val="003C0C31"/>
    <w:rsid w:val="003C39BE"/>
    <w:rsid w:val="003D5619"/>
    <w:rsid w:val="003D6BDD"/>
    <w:rsid w:val="003E041A"/>
    <w:rsid w:val="003E071C"/>
    <w:rsid w:val="003E4811"/>
    <w:rsid w:val="003E5C97"/>
    <w:rsid w:val="003F2E18"/>
    <w:rsid w:val="003F4264"/>
    <w:rsid w:val="003F533F"/>
    <w:rsid w:val="00401D0A"/>
    <w:rsid w:val="00402185"/>
    <w:rsid w:val="00402F1B"/>
    <w:rsid w:val="0040371C"/>
    <w:rsid w:val="004045AF"/>
    <w:rsid w:val="00406CFC"/>
    <w:rsid w:val="00410072"/>
    <w:rsid w:val="00412CF4"/>
    <w:rsid w:val="004139F0"/>
    <w:rsid w:val="00413C2F"/>
    <w:rsid w:val="0041432E"/>
    <w:rsid w:val="00415FDF"/>
    <w:rsid w:val="00420DCC"/>
    <w:rsid w:val="00421DB8"/>
    <w:rsid w:val="004221D1"/>
    <w:rsid w:val="00423981"/>
    <w:rsid w:val="00425534"/>
    <w:rsid w:val="0043373D"/>
    <w:rsid w:val="0043552B"/>
    <w:rsid w:val="004415AC"/>
    <w:rsid w:val="004432D7"/>
    <w:rsid w:val="00443A92"/>
    <w:rsid w:val="00445064"/>
    <w:rsid w:val="00445354"/>
    <w:rsid w:val="00446336"/>
    <w:rsid w:val="00452E48"/>
    <w:rsid w:val="004549E0"/>
    <w:rsid w:val="00454A03"/>
    <w:rsid w:val="00454F60"/>
    <w:rsid w:val="004550E2"/>
    <w:rsid w:val="00460B24"/>
    <w:rsid w:val="0046452F"/>
    <w:rsid w:val="004727D6"/>
    <w:rsid w:val="0047631D"/>
    <w:rsid w:val="00477E64"/>
    <w:rsid w:val="004953C3"/>
    <w:rsid w:val="004A3297"/>
    <w:rsid w:val="004A497C"/>
    <w:rsid w:val="004A5685"/>
    <w:rsid w:val="004B0381"/>
    <w:rsid w:val="004B16FD"/>
    <w:rsid w:val="004B1D1E"/>
    <w:rsid w:val="004B2FDC"/>
    <w:rsid w:val="004B41EC"/>
    <w:rsid w:val="004B4898"/>
    <w:rsid w:val="004B4E5F"/>
    <w:rsid w:val="004B5189"/>
    <w:rsid w:val="004C03CB"/>
    <w:rsid w:val="004C1517"/>
    <w:rsid w:val="004C1C48"/>
    <w:rsid w:val="004C47AD"/>
    <w:rsid w:val="004C482D"/>
    <w:rsid w:val="004C543E"/>
    <w:rsid w:val="004C5630"/>
    <w:rsid w:val="004C681C"/>
    <w:rsid w:val="004C7369"/>
    <w:rsid w:val="004D2892"/>
    <w:rsid w:val="004D2C36"/>
    <w:rsid w:val="004D2D40"/>
    <w:rsid w:val="004D3FCC"/>
    <w:rsid w:val="004D4C56"/>
    <w:rsid w:val="004E2BF7"/>
    <w:rsid w:val="004E2D74"/>
    <w:rsid w:val="004E469B"/>
    <w:rsid w:val="004E5E3D"/>
    <w:rsid w:val="004E64D5"/>
    <w:rsid w:val="004F0847"/>
    <w:rsid w:val="004F0A11"/>
    <w:rsid w:val="004F0CC1"/>
    <w:rsid w:val="004F1724"/>
    <w:rsid w:val="004F2E42"/>
    <w:rsid w:val="004F6A61"/>
    <w:rsid w:val="00504290"/>
    <w:rsid w:val="00504E35"/>
    <w:rsid w:val="00505D26"/>
    <w:rsid w:val="00507A78"/>
    <w:rsid w:val="00510419"/>
    <w:rsid w:val="0051094B"/>
    <w:rsid w:val="005109A1"/>
    <w:rsid w:val="00511305"/>
    <w:rsid w:val="00513994"/>
    <w:rsid w:val="0051450C"/>
    <w:rsid w:val="005153B9"/>
    <w:rsid w:val="00515C9D"/>
    <w:rsid w:val="00516F3D"/>
    <w:rsid w:val="00517564"/>
    <w:rsid w:val="0052274D"/>
    <w:rsid w:val="00523C86"/>
    <w:rsid w:val="0052478E"/>
    <w:rsid w:val="00525A11"/>
    <w:rsid w:val="00525F68"/>
    <w:rsid w:val="005275AB"/>
    <w:rsid w:val="0053065B"/>
    <w:rsid w:val="00532BE6"/>
    <w:rsid w:val="0053389D"/>
    <w:rsid w:val="00537924"/>
    <w:rsid w:val="00547EA4"/>
    <w:rsid w:val="00547FFA"/>
    <w:rsid w:val="005519DA"/>
    <w:rsid w:val="00553481"/>
    <w:rsid w:val="0055387B"/>
    <w:rsid w:val="00553DAD"/>
    <w:rsid w:val="00555913"/>
    <w:rsid w:val="005572DD"/>
    <w:rsid w:val="00557309"/>
    <w:rsid w:val="00557431"/>
    <w:rsid w:val="00557819"/>
    <w:rsid w:val="00560A5B"/>
    <w:rsid w:val="00562F6B"/>
    <w:rsid w:val="00565251"/>
    <w:rsid w:val="00565522"/>
    <w:rsid w:val="005663B2"/>
    <w:rsid w:val="00567C0C"/>
    <w:rsid w:val="00567E5A"/>
    <w:rsid w:val="00570996"/>
    <w:rsid w:val="005720B0"/>
    <w:rsid w:val="00574AF8"/>
    <w:rsid w:val="00576AF4"/>
    <w:rsid w:val="005810D6"/>
    <w:rsid w:val="00582610"/>
    <w:rsid w:val="0058585B"/>
    <w:rsid w:val="00585962"/>
    <w:rsid w:val="0058599B"/>
    <w:rsid w:val="00586770"/>
    <w:rsid w:val="00586D50"/>
    <w:rsid w:val="00590184"/>
    <w:rsid w:val="0059033F"/>
    <w:rsid w:val="005931D9"/>
    <w:rsid w:val="00593617"/>
    <w:rsid w:val="00594D21"/>
    <w:rsid w:val="00596570"/>
    <w:rsid w:val="0059762F"/>
    <w:rsid w:val="005977E3"/>
    <w:rsid w:val="005A114C"/>
    <w:rsid w:val="005A287E"/>
    <w:rsid w:val="005A4572"/>
    <w:rsid w:val="005A4634"/>
    <w:rsid w:val="005A4BB3"/>
    <w:rsid w:val="005A5F97"/>
    <w:rsid w:val="005B0680"/>
    <w:rsid w:val="005B6B95"/>
    <w:rsid w:val="005C085F"/>
    <w:rsid w:val="005C32FC"/>
    <w:rsid w:val="005C44D7"/>
    <w:rsid w:val="005C5E3A"/>
    <w:rsid w:val="005C663C"/>
    <w:rsid w:val="005C702D"/>
    <w:rsid w:val="005D0263"/>
    <w:rsid w:val="005D1C90"/>
    <w:rsid w:val="005D2C11"/>
    <w:rsid w:val="005D4EE9"/>
    <w:rsid w:val="005D5D20"/>
    <w:rsid w:val="005D5E0E"/>
    <w:rsid w:val="005D689E"/>
    <w:rsid w:val="005D704D"/>
    <w:rsid w:val="005E1479"/>
    <w:rsid w:val="005E2204"/>
    <w:rsid w:val="005E27F6"/>
    <w:rsid w:val="005E3A5B"/>
    <w:rsid w:val="005E482A"/>
    <w:rsid w:val="005E6044"/>
    <w:rsid w:val="005E659B"/>
    <w:rsid w:val="005E6924"/>
    <w:rsid w:val="005F04DB"/>
    <w:rsid w:val="005F1B00"/>
    <w:rsid w:val="005F33C7"/>
    <w:rsid w:val="005F6961"/>
    <w:rsid w:val="005F72B7"/>
    <w:rsid w:val="005F7FCD"/>
    <w:rsid w:val="0060520A"/>
    <w:rsid w:val="00605620"/>
    <w:rsid w:val="00610D23"/>
    <w:rsid w:val="00612F2B"/>
    <w:rsid w:val="0061420D"/>
    <w:rsid w:val="006227E6"/>
    <w:rsid w:val="00623D40"/>
    <w:rsid w:val="00624048"/>
    <w:rsid w:val="00625E5C"/>
    <w:rsid w:val="006278FA"/>
    <w:rsid w:val="006314D2"/>
    <w:rsid w:val="00632830"/>
    <w:rsid w:val="00636D6B"/>
    <w:rsid w:val="006373FB"/>
    <w:rsid w:val="0063775C"/>
    <w:rsid w:val="00640EA6"/>
    <w:rsid w:val="00641037"/>
    <w:rsid w:val="006421E7"/>
    <w:rsid w:val="00642543"/>
    <w:rsid w:val="0064386F"/>
    <w:rsid w:val="006468C7"/>
    <w:rsid w:val="0065013F"/>
    <w:rsid w:val="00652FF7"/>
    <w:rsid w:val="00662B29"/>
    <w:rsid w:val="00662C3A"/>
    <w:rsid w:val="0066598B"/>
    <w:rsid w:val="0066711B"/>
    <w:rsid w:val="0067219C"/>
    <w:rsid w:val="0067265F"/>
    <w:rsid w:val="00675564"/>
    <w:rsid w:val="0067778E"/>
    <w:rsid w:val="0068214A"/>
    <w:rsid w:val="00683A7F"/>
    <w:rsid w:val="00684743"/>
    <w:rsid w:val="00691410"/>
    <w:rsid w:val="00692B49"/>
    <w:rsid w:val="006A0EB6"/>
    <w:rsid w:val="006A12DE"/>
    <w:rsid w:val="006A3EE7"/>
    <w:rsid w:val="006A53BF"/>
    <w:rsid w:val="006A5AFC"/>
    <w:rsid w:val="006A5EBA"/>
    <w:rsid w:val="006A600B"/>
    <w:rsid w:val="006A6023"/>
    <w:rsid w:val="006B0241"/>
    <w:rsid w:val="006B073E"/>
    <w:rsid w:val="006B0F7D"/>
    <w:rsid w:val="006B10F3"/>
    <w:rsid w:val="006B1449"/>
    <w:rsid w:val="006B1868"/>
    <w:rsid w:val="006B2D6E"/>
    <w:rsid w:val="006B3469"/>
    <w:rsid w:val="006B55A8"/>
    <w:rsid w:val="006B6162"/>
    <w:rsid w:val="006B6372"/>
    <w:rsid w:val="006B6A0C"/>
    <w:rsid w:val="006C51CD"/>
    <w:rsid w:val="006D2B4B"/>
    <w:rsid w:val="006D40E0"/>
    <w:rsid w:val="006D58BD"/>
    <w:rsid w:val="006D59D2"/>
    <w:rsid w:val="006D72A7"/>
    <w:rsid w:val="006D7813"/>
    <w:rsid w:val="006E023B"/>
    <w:rsid w:val="006E0489"/>
    <w:rsid w:val="006E080B"/>
    <w:rsid w:val="006E1BEF"/>
    <w:rsid w:val="006E2E54"/>
    <w:rsid w:val="006E32CA"/>
    <w:rsid w:val="006E32D9"/>
    <w:rsid w:val="006F11F6"/>
    <w:rsid w:val="006F6DA2"/>
    <w:rsid w:val="0070009D"/>
    <w:rsid w:val="00701C45"/>
    <w:rsid w:val="007021B0"/>
    <w:rsid w:val="007052B9"/>
    <w:rsid w:val="00707F8D"/>
    <w:rsid w:val="00711A2A"/>
    <w:rsid w:val="00711D7D"/>
    <w:rsid w:val="00712827"/>
    <w:rsid w:val="00713B90"/>
    <w:rsid w:val="00715710"/>
    <w:rsid w:val="0071739E"/>
    <w:rsid w:val="007176FB"/>
    <w:rsid w:val="00720DAE"/>
    <w:rsid w:val="007213A3"/>
    <w:rsid w:val="00721D94"/>
    <w:rsid w:val="0072222D"/>
    <w:rsid w:val="00723C89"/>
    <w:rsid w:val="0072568E"/>
    <w:rsid w:val="00727966"/>
    <w:rsid w:val="007304C9"/>
    <w:rsid w:val="00731BE3"/>
    <w:rsid w:val="007345BA"/>
    <w:rsid w:val="00736404"/>
    <w:rsid w:val="00737EB1"/>
    <w:rsid w:val="00741562"/>
    <w:rsid w:val="00742206"/>
    <w:rsid w:val="0074319A"/>
    <w:rsid w:val="007438DC"/>
    <w:rsid w:val="0074466B"/>
    <w:rsid w:val="00750526"/>
    <w:rsid w:val="00752952"/>
    <w:rsid w:val="0075624B"/>
    <w:rsid w:val="00756324"/>
    <w:rsid w:val="00756CD4"/>
    <w:rsid w:val="007600B5"/>
    <w:rsid w:val="00762777"/>
    <w:rsid w:val="007659E8"/>
    <w:rsid w:val="007664EC"/>
    <w:rsid w:val="00767A1A"/>
    <w:rsid w:val="00770C7A"/>
    <w:rsid w:val="00771F67"/>
    <w:rsid w:val="00773432"/>
    <w:rsid w:val="00774E37"/>
    <w:rsid w:val="00776D46"/>
    <w:rsid w:val="00780431"/>
    <w:rsid w:val="00780F5B"/>
    <w:rsid w:val="007821E6"/>
    <w:rsid w:val="007832D4"/>
    <w:rsid w:val="007844A9"/>
    <w:rsid w:val="0079451B"/>
    <w:rsid w:val="007A225D"/>
    <w:rsid w:val="007A324D"/>
    <w:rsid w:val="007A40B7"/>
    <w:rsid w:val="007A72F2"/>
    <w:rsid w:val="007A7D14"/>
    <w:rsid w:val="007B261A"/>
    <w:rsid w:val="007B3DB2"/>
    <w:rsid w:val="007B49C1"/>
    <w:rsid w:val="007B4AB1"/>
    <w:rsid w:val="007B4B50"/>
    <w:rsid w:val="007B5A86"/>
    <w:rsid w:val="007C0F46"/>
    <w:rsid w:val="007C2AFC"/>
    <w:rsid w:val="007C48CA"/>
    <w:rsid w:val="007C74F4"/>
    <w:rsid w:val="007C7BBE"/>
    <w:rsid w:val="007D35D2"/>
    <w:rsid w:val="007D37CA"/>
    <w:rsid w:val="007D4EB1"/>
    <w:rsid w:val="007D58CD"/>
    <w:rsid w:val="007D6C88"/>
    <w:rsid w:val="007E0798"/>
    <w:rsid w:val="007E07CE"/>
    <w:rsid w:val="007E127B"/>
    <w:rsid w:val="007E1DBB"/>
    <w:rsid w:val="007E2D91"/>
    <w:rsid w:val="007E3AA2"/>
    <w:rsid w:val="007E7CC2"/>
    <w:rsid w:val="007F19D0"/>
    <w:rsid w:val="007F1D3A"/>
    <w:rsid w:val="007F22FF"/>
    <w:rsid w:val="007F2EC6"/>
    <w:rsid w:val="007F40C4"/>
    <w:rsid w:val="008057D9"/>
    <w:rsid w:val="008060D5"/>
    <w:rsid w:val="008067B7"/>
    <w:rsid w:val="00807B5E"/>
    <w:rsid w:val="00810C6D"/>
    <w:rsid w:val="00811B69"/>
    <w:rsid w:val="008122E3"/>
    <w:rsid w:val="00813E6D"/>
    <w:rsid w:val="008177E5"/>
    <w:rsid w:val="00821284"/>
    <w:rsid w:val="00822931"/>
    <w:rsid w:val="008233A4"/>
    <w:rsid w:val="008238F4"/>
    <w:rsid w:val="00824C31"/>
    <w:rsid w:val="00826F0F"/>
    <w:rsid w:val="008323F2"/>
    <w:rsid w:val="00833D94"/>
    <w:rsid w:val="00835CC4"/>
    <w:rsid w:val="00840C45"/>
    <w:rsid w:val="00840C68"/>
    <w:rsid w:val="008411F6"/>
    <w:rsid w:val="00842005"/>
    <w:rsid w:val="00844D2D"/>
    <w:rsid w:val="00845F38"/>
    <w:rsid w:val="00846774"/>
    <w:rsid w:val="00852046"/>
    <w:rsid w:val="008520CB"/>
    <w:rsid w:val="008531FB"/>
    <w:rsid w:val="00855797"/>
    <w:rsid w:val="00862901"/>
    <w:rsid w:val="008629F9"/>
    <w:rsid w:val="008647F5"/>
    <w:rsid w:val="0086540B"/>
    <w:rsid w:val="00870324"/>
    <w:rsid w:val="00870DB0"/>
    <w:rsid w:val="00870E2C"/>
    <w:rsid w:val="00871BB9"/>
    <w:rsid w:val="00872CAE"/>
    <w:rsid w:val="00877381"/>
    <w:rsid w:val="00882235"/>
    <w:rsid w:val="00882857"/>
    <w:rsid w:val="00883265"/>
    <w:rsid w:val="008855B4"/>
    <w:rsid w:val="00895EF2"/>
    <w:rsid w:val="008A12EB"/>
    <w:rsid w:val="008A26EF"/>
    <w:rsid w:val="008A297C"/>
    <w:rsid w:val="008A470C"/>
    <w:rsid w:val="008B0374"/>
    <w:rsid w:val="008B1350"/>
    <w:rsid w:val="008B244D"/>
    <w:rsid w:val="008B3D3D"/>
    <w:rsid w:val="008B5D97"/>
    <w:rsid w:val="008B755D"/>
    <w:rsid w:val="008B780E"/>
    <w:rsid w:val="008C0ADA"/>
    <w:rsid w:val="008C4538"/>
    <w:rsid w:val="008D22B3"/>
    <w:rsid w:val="008D3374"/>
    <w:rsid w:val="008D38CB"/>
    <w:rsid w:val="008D3E3D"/>
    <w:rsid w:val="008D655F"/>
    <w:rsid w:val="008E0020"/>
    <w:rsid w:val="008E1119"/>
    <w:rsid w:val="008E22DB"/>
    <w:rsid w:val="008E5686"/>
    <w:rsid w:val="008E7468"/>
    <w:rsid w:val="008F1988"/>
    <w:rsid w:val="008F5C3D"/>
    <w:rsid w:val="0090005E"/>
    <w:rsid w:val="00901357"/>
    <w:rsid w:val="00904A8F"/>
    <w:rsid w:val="009073B3"/>
    <w:rsid w:val="0091172B"/>
    <w:rsid w:val="00914F03"/>
    <w:rsid w:val="00916E69"/>
    <w:rsid w:val="009216E4"/>
    <w:rsid w:val="009244AC"/>
    <w:rsid w:val="009313FB"/>
    <w:rsid w:val="009336C3"/>
    <w:rsid w:val="00934F67"/>
    <w:rsid w:val="00936507"/>
    <w:rsid w:val="00937F74"/>
    <w:rsid w:val="0094065E"/>
    <w:rsid w:val="00943033"/>
    <w:rsid w:val="00943621"/>
    <w:rsid w:val="00944EF0"/>
    <w:rsid w:val="00946B62"/>
    <w:rsid w:val="0095197E"/>
    <w:rsid w:val="00951A64"/>
    <w:rsid w:val="00955069"/>
    <w:rsid w:val="009553F2"/>
    <w:rsid w:val="00957C5A"/>
    <w:rsid w:val="00963261"/>
    <w:rsid w:val="00964DF8"/>
    <w:rsid w:val="009656D2"/>
    <w:rsid w:val="00967634"/>
    <w:rsid w:val="009700A9"/>
    <w:rsid w:val="009713F5"/>
    <w:rsid w:val="00971A1D"/>
    <w:rsid w:val="00971AF0"/>
    <w:rsid w:val="009726B5"/>
    <w:rsid w:val="00973AA0"/>
    <w:rsid w:val="0097574E"/>
    <w:rsid w:val="00976E71"/>
    <w:rsid w:val="00977C94"/>
    <w:rsid w:val="00977D6C"/>
    <w:rsid w:val="00981021"/>
    <w:rsid w:val="00982947"/>
    <w:rsid w:val="009829A7"/>
    <w:rsid w:val="009840FF"/>
    <w:rsid w:val="00990EE8"/>
    <w:rsid w:val="00997F5F"/>
    <w:rsid w:val="009A111B"/>
    <w:rsid w:val="009A15C8"/>
    <w:rsid w:val="009A2EC5"/>
    <w:rsid w:val="009B2817"/>
    <w:rsid w:val="009B572C"/>
    <w:rsid w:val="009B5BF8"/>
    <w:rsid w:val="009B6D9D"/>
    <w:rsid w:val="009B7662"/>
    <w:rsid w:val="009C1B6B"/>
    <w:rsid w:val="009C244C"/>
    <w:rsid w:val="009D049B"/>
    <w:rsid w:val="009D172A"/>
    <w:rsid w:val="009D3123"/>
    <w:rsid w:val="009D41CE"/>
    <w:rsid w:val="009D4224"/>
    <w:rsid w:val="009D5FF7"/>
    <w:rsid w:val="009D6A10"/>
    <w:rsid w:val="009D79F1"/>
    <w:rsid w:val="009E1238"/>
    <w:rsid w:val="009E1D88"/>
    <w:rsid w:val="009E4E0C"/>
    <w:rsid w:val="009E6E85"/>
    <w:rsid w:val="009E74DF"/>
    <w:rsid w:val="009F0A5E"/>
    <w:rsid w:val="009F2993"/>
    <w:rsid w:val="009F2F3E"/>
    <w:rsid w:val="009F563D"/>
    <w:rsid w:val="009F78E7"/>
    <w:rsid w:val="00A01215"/>
    <w:rsid w:val="00A0189A"/>
    <w:rsid w:val="00A050B0"/>
    <w:rsid w:val="00A056AD"/>
    <w:rsid w:val="00A056EB"/>
    <w:rsid w:val="00A11B43"/>
    <w:rsid w:val="00A12693"/>
    <w:rsid w:val="00A12843"/>
    <w:rsid w:val="00A13270"/>
    <w:rsid w:val="00A153BC"/>
    <w:rsid w:val="00A15B9E"/>
    <w:rsid w:val="00A165CA"/>
    <w:rsid w:val="00A16D61"/>
    <w:rsid w:val="00A179B2"/>
    <w:rsid w:val="00A35604"/>
    <w:rsid w:val="00A3700B"/>
    <w:rsid w:val="00A37153"/>
    <w:rsid w:val="00A406AE"/>
    <w:rsid w:val="00A41955"/>
    <w:rsid w:val="00A50B44"/>
    <w:rsid w:val="00A5625E"/>
    <w:rsid w:val="00A56794"/>
    <w:rsid w:val="00A57929"/>
    <w:rsid w:val="00A60F00"/>
    <w:rsid w:val="00A72769"/>
    <w:rsid w:val="00A758C5"/>
    <w:rsid w:val="00A77C92"/>
    <w:rsid w:val="00A81893"/>
    <w:rsid w:val="00A82E24"/>
    <w:rsid w:val="00A9498D"/>
    <w:rsid w:val="00A9682C"/>
    <w:rsid w:val="00A97BFE"/>
    <w:rsid w:val="00AA07F8"/>
    <w:rsid w:val="00AA3709"/>
    <w:rsid w:val="00AA44EB"/>
    <w:rsid w:val="00AA7BD0"/>
    <w:rsid w:val="00AB4944"/>
    <w:rsid w:val="00AB6179"/>
    <w:rsid w:val="00AB6AA2"/>
    <w:rsid w:val="00AB7DEF"/>
    <w:rsid w:val="00AC0306"/>
    <w:rsid w:val="00AC1CA3"/>
    <w:rsid w:val="00AC25D1"/>
    <w:rsid w:val="00AC3110"/>
    <w:rsid w:val="00AC4321"/>
    <w:rsid w:val="00AC569E"/>
    <w:rsid w:val="00AC7D2D"/>
    <w:rsid w:val="00AD237C"/>
    <w:rsid w:val="00AE413D"/>
    <w:rsid w:val="00AF0885"/>
    <w:rsid w:val="00AF641C"/>
    <w:rsid w:val="00AF758E"/>
    <w:rsid w:val="00B009F7"/>
    <w:rsid w:val="00B01575"/>
    <w:rsid w:val="00B02974"/>
    <w:rsid w:val="00B03228"/>
    <w:rsid w:val="00B1066A"/>
    <w:rsid w:val="00B10D3D"/>
    <w:rsid w:val="00B119AD"/>
    <w:rsid w:val="00B200CE"/>
    <w:rsid w:val="00B32C65"/>
    <w:rsid w:val="00B32DCD"/>
    <w:rsid w:val="00B333A3"/>
    <w:rsid w:val="00B34A1D"/>
    <w:rsid w:val="00B35175"/>
    <w:rsid w:val="00B36E93"/>
    <w:rsid w:val="00B37C0B"/>
    <w:rsid w:val="00B41B92"/>
    <w:rsid w:val="00B42958"/>
    <w:rsid w:val="00B4586A"/>
    <w:rsid w:val="00B467BD"/>
    <w:rsid w:val="00B46D06"/>
    <w:rsid w:val="00B47347"/>
    <w:rsid w:val="00B4774A"/>
    <w:rsid w:val="00B50BEF"/>
    <w:rsid w:val="00B54836"/>
    <w:rsid w:val="00B55B78"/>
    <w:rsid w:val="00B61D53"/>
    <w:rsid w:val="00B61FDD"/>
    <w:rsid w:val="00B640C6"/>
    <w:rsid w:val="00B6483C"/>
    <w:rsid w:val="00B6553B"/>
    <w:rsid w:val="00B6629B"/>
    <w:rsid w:val="00B662D6"/>
    <w:rsid w:val="00B701F0"/>
    <w:rsid w:val="00B73050"/>
    <w:rsid w:val="00B7353B"/>
    <w:rsid w:val="00B74A9F"/>
    <w:rsid w:val="00B77302"/>
    <w:rsid w:val="00B81E30"/>
    <w:rsid w:val="00B82F93"/>
    <w:rsid w:val="00B846F7"/>
    <w:rsid w:val="00B861D0"/>
    <w:rsid w:val="00B86A11"/>
    <w:rsid w:val="00B93F1D"/>
    <w:rsid w:val="00B94979"/>
    <w:rsid w:val="00BA13EE"/>
    <w:rsid w:val="00BA1555"/>
    <w:rsid w:val="00BA28E5"/>
    <w:rsid w:val="00BA2C1C"/>
    <w:rsid w:val="00BA62D5"/>
    <w:rsid w:val="00BB3E4D"/>
    <w:rsid w:val="00BB444B"/>
    <w:rsid w:val="00BB5EFA"/>
    <w:rsid w:val="00BB68C6"/>
    <w:rsid w:val="00BB75FD"/>
    <w:rsid w:val="00BC17AC"/>
    <w:rsid w:val="00BC23A7"/>
    <w:rsid w:val="00BC7513"/>
    <w:rsid w:val="00BC7B3A"/>
    <w:rsid w:val="00BC7B53"/>
    <w:rsid w:val="00BD0828"/>
    <w:rsid w:val="00BD2A8C"/>
    <w:rsid w:val="00BD3507"/>
    <w:rsid w:val="00BD4B2F"/>
    <w:rsid w:val="00BD56B9"/>
    <w:rsid w:val="00BD65C1"/>
    <w:rsid w:val="00BD669C"/>
    <w:rsid w:val="00BD7A9E"/>
    <w:rsid w:val="00BE0AC1"/>
    <w:rsid w:val="00BE218B"/>
    <w:rsid w:val="00BE2D23"/>
    <w:rsid w:val="00BE583E"/>
    <w:rsid w:val="00BF0361"/>
    <w:rsid w:val="00BF037B"/>
    <w:rsid w:val="00BF0FAF"/>
    <w:rsid w:val="00BF1185"/>
    <w:rsid w:val="00BF34D1"/>
    <w:rsid w:val="00BF5720"/>
    <w:rsid w:val="00C01BA8"/>
    <w:rsid w:val="00C0475F"/>
    <w:rsid w:val="00C06F76"/>
    <w:rsid w:val="00C121B5"/>
    <w:rsid w:val="00C15F08"/>
    <w:rsid w:val="00C167C5"/>
    <w:rsid w:val="00C167FA"/>
    <w:rsid w:val="00C22510"/>
    <w:rsid w:val="00C253F4"/>
    <w:rsid w:val="00C25979"/>
    <w:rsid w:val="00C3410C"/>
    <w:rsid w:val="00C344FC"/>
    <w:rsid w:val="00C3503A"/>
    <w:rsid w:val="00C36091"/>
    <w:rsid w:val="00C37325"/>
    <w:rsid w:val="00C37B91"/>
    <w:rsid w:val="00C41EB5"/>
    <w:rsid w:val="00C42C92"/>
    <w:rsid w:val="00C45290"/>
    <w:rsid w:val="00C45D55"/>
    <w:rsid w:val="00C46E67"/>
    <w:rsid w:val="00C543AA"/>
    <w:rsid w:val="00C57D66"/>
    <w:rsid w:val="00C60F9C"/>
    <w:rsid w:val="00C63E72"/>
    <w:rsid w:val="00C644AA"/>
    <w:rsid w:val="00C66F11"/>
    <w:rsid w:val="00C66FFD"/>
    <w:rsid w:val="00C74FCC"/>
    <w:rsid w:val="00C752EE"/>
    <w:rsid w:val="00C75ABC"/>
    <w:rsid w:val="00C76FB2"/>
    <w:rsid w:val="00C77566"/>
    <w:rsid w:val="00C80C32"/>
    <w:rsid w:val="00C846CA"/>
    <w:rsid w:val="00C84A86"/>
    <w:rsid w:val="00C90344"/>
    <w:rsid w:val="00C91A90"/>
    <w:rsid w:val="00C9337B"/>
    <w:rsid w:val="00C9445A"/>
    <w:rsid w:val="00C94A89"/>
    <w:rsid w:val="00C96895"/>
    <w:rsid w:val="00CA1BD8"/>
    <w:rsid w:val="00CA294F"/>
    <w:rsid w:val="00CA2D19"/>
    <w:rsid w:val="00CA3A2B"/>
    <w:rsid w:val="00CA4BB2"/>
    <w:rsid w:val="00CA4CFD"/>
    <w:rsid w:val="00CA70CC"/>
    <w:rsid w:val="00CB01D2"/>
    <w:rsid w:val="00CB0D1F"/>
    <w:rsid w:val="00CB304D"/>
    <w:rsid w:val="00CB3952"/>
    <w:rsid w:val="00CC1D1D"/>
    <w:rsid w:val="00CC1F52"/>
    <w:rsid w:val="00CC3AC3"/>
    <w:rsid w:val="00CC4BAC"/>
    <w:rsid w:val="00CC52BF"/>
    <w:rsid w:val="00CD1590"/>
    <w:rsid w:val="00CD446E"/>
    <w:rsid w:val="00CD49D1"/>
    <w:rsid w:val="00CD51F2"/>
    <w:rsid w:val="00CE681A"/>
    <w:rsid w:val="00CE7963"/>
    <w:rsid w:val="00CF25AA"/>
    <w:rsid w:val="00CF2B15"/>
    <w:rsid w:val="00CF4900"/>
    <w:rsid w:val="00CF543C"/>
    <w:rsid w:val="00CF5D62"/>
    <w:rsid w:val="00CF632A"/>
    <w:rsid w:val="00CF63BE"/>
    <w:rsid w:val="00CF70B6"/>
    <w:rsid w:val="00CF7484"/>
    <w:rsid w:val="00D00C7C"/>
    <w:rsid w:val="00D016B0"/>
    <w:rsid w:val="00D01C93"/>
    <w:rsid w:val="00D04941"/>
    <w:rsid w:val="00D05CB1"/>
    <w:rsid w:val="00D07786"/>
    <w:rsid w:val="00D12AB6"/>
    <w:rsid w:val="00D1421F"/>
    <w:rsid w:val="00D14823"/>
    <w:rsid w:val="00D15B08"/>
    <w:rsid w:val="00D15D5C"/>
    <w:rsid w:val="00D16955"/>
    <w:rsid w:val="00D16B6E"/>
    <w:rsid w:val="00D20706"/>
    <w:rsid w:val="00D2328C"/>
    <w:rsid w:val="00D232D1"/>
    <w:rsid w:val="00D2768C"/>
    <w:rsid w:val="00D3204C"/>
    <w:rsid w:val="00D3223D"/>
    <w:rsid w:val="00D32896"/>
    <w:rsid w:val="00D35FB7"/>
    <w:rsid w:val="00D36BBE"/>
    <w:rsid w:val="00D37BE9"/>
    <w:rsid w:val="00D42DCF"/>
    <w:rsid w:val="00D43B33"/>
    <w:rsid w:val="00D447B8"/>
    <w:rsid w:val="00D45E27"/>
    <w:rsid w:val="00D4794D"/>
    <w:rsid w:val="00D5044D"/>
    <w:rsid w:val="00D5565C"/>
    <w:rsid w:val="00D55C73"/>
    <w:rsid w:val="00D56D66"/>
    <w:rsid w:val="00D572A7"/>
    <w:rsid w:val="00D61465"/>
    <w:rsid w:val="00D618AF"/>
    <w:rsid w:val="00D62500"/>
    <w:rsid w:val="00D67947"/>
    <w:rsid w:val="00D73ED0"/>
    <w:rsid w:val="00D75566"/>
    <w:rsid w:val="00D77185"/>
    <w:rsid w:val="00D80AD8"/>
    <w:rsid w:val="00D8523D"/>
    <w:rsid w:val="00D86900"/>
    <w:rsid w:val="00D878FC"/>
    <w:rsid w:val="00D904AB"/>
    <w:rsid w:val="00D92078"/>
    <w:rsid w:val="00D93972"/>
    <w:rsid w:val="00D947C4"/>
    <w:rsid w:val="00DA0282"/>
    <w:rsid w:val="00DA2712"/>
    <w:rsid w:val="00DA57B3"/>
    <w:rsid w:val="00DA5E73"/>
    <w:rsid w:val="00DB312E"/>
    <w:rsid w:val="00DB4D26"/>
    <w:rsid w:val="00DB6F6B"/>
    <w:rsid w:val="00DC1487"/>
    <w:rsid w:val="00DD126B"/>
    <w:rsid w:val="00DD584F"/>
    <w:rsid w:val="00DD61AE"/>
    <w:rsid w:val="00DD7867"/>
    <w:rsid w:val="00DE12FA"/>
    <w:rsid w:val="00DE3A53"/>
    <w:rsid w:val="00DE40E5"/>
    <w:rsid w:val="00DE443F"/>
    <w:rsid w:val="00DE63C7"/>
    <w:rsid w:val="00DF0447"/>
    <w:rsid w:val="00DF1D96"/>
    <w:rsid w:val="00DF1EBD"/>
    <w:rsid w:val="00DF21F8"/>
    <w:rsid w:val="00DF6361"/>
    <w:rsid w:val="00DF6B33"/>
    <w:rsid w:val="00E02183"/>
    <w:rsid w:val="00E0500D"/>
    <w:rsid w:val="00E05438"/>
    <w:rsid w:val="00E07F04"/>
    <w:rsid w:val="00E11036"/>
    <w:rsid w:val="00E11C50"/>
    <w:rsid w:val="00E12DC9"/>
    <w:rsid w:val="00E14346"/>
    <w:rsid w:val="00E223A2"/>
    <w:rsid w:val="00E2656E"/>
    <w:rsid w:val="00E27B93"/>
    <w:rsid w:val="00E27C63"/>
    <w:rsid w:val="00E27DC3"/>
    <w:rsid w:val="00E339DB"/>
    <w:rsid w:val="00E42AB0"/>
    <w:rsid w:val="00E42B86"/>
    <w:rsid w:val="00E460FA"/>
    <w:rsid w:val="00E50CDD"/>
    <w:rsid w:val="00E52132"/>
    <w:rsid w:val="00E52884"/>
    <w:rsid w:val="00E54EC7"/>
    <w:rsid w:val="00E55494"/>
    <w:rsid w:val="00E5620A"/>
    <w:rsid w:val="00E57562"/>
    <w:rsid w:val="00E57C73"/>
    <w:rsid w:val="00E610A6"/>
    <w:rsid w:val="00E6140D"/>
    <w:rsid w:val="00E617E2"/>
    <w:rsid w:val="00E634A1"/>
    <w:rsid w:val="00E63EC2"/>
    <w:rsid w:val="00E722A1"/>
    <w:rsid w:val="00E73005"/>
    <w:rsid w:val="00E73AF7"/>
    <w:rsid w:val="00E7567E"/>
    <w:rsid w:val="00E75994"/>
    <w:rsid w:val="00E76179"/>
    <w:rsid w:val="00E853A0"/>
    <w:rsid w:val="00E86E63"/>
    <w:rsid w:val="00E91B23"/>
    <w:rsid w:val="00E91D98"/>
    <w:rsid w:val="00E928A3"/>
    <w:rsid w:val="00EA154B"/>
    <w:rsid w:val="00EA1DA4"/>
    <w:rsid w:val="00EA3845"/>
    <w:rsid w:val="00EA3A21"/>
    <w:rsid w:val="00EA466D"/>
    <w:rsid w:val="00EB336C"/>
    <w:rsid w:val="00EB405E"/>
    <w:rsid w:val="00EC0EEE"/>
    <w:rsid w:val="00EC3FA8"/>
    <w:rsid w:val="00EC61C5"/>
    <w:rsid w:val="00ED025B"/>
    <w:rsid w:val="00ED140B"/>
    <w:rsid w:val="00ED1855"/>
    <w:rsid w:val="00ED2001"/>
    <w:rsid w:val="00ED2DD3"/>
    <w:rsid w:val="00ED3FF5"/>
    <w:rsid w:val="00EE0EBB"/>
    <w:rsid w:val="00EE162B"/>
    <w:rsid w:val="00EE5FB2"/>
    <w:rsid w:val="00EE68B0"/>
    <w:rsid w:val="00EE77F4"/>
    <w:rsid w:val="00EE7BE6"/>
    <w:rsid w:val="00EF2BBB"/>
    <w:rsid w:val="00EF2CCF"/>
    <w:rsid w:val="00EF5A0F"/>
    <w:rsid w:val="00F02DCD"/>
    <w:rsid w:val="00F03B68"/>
    <w:rsid w:val="00F10EA3"/>
    <w:rsid w:val="00F12F15"/>
    <w:rsid w:val="00F1670D"/>
    <w:rsid w:val="00F168CC"/>
    <w:rsid w:val="00F1728F"/>
    <w:rsid w:val="00F172E2"/>
    <w:rsid w:val="00F17352"/>
    <w:rsid w:val="00F200AB"/>
    <w:rsid w:val="00F22BAE"/>
    <w:rsid w:val="00F22C3D"/>
    <w:rsid w:val="00F242C1"/>
    <w:rsid w:val="00F2737D"/>
    <w:rsid w:val="00F27677"/>
    <w:rsid w:val="00F31445"/>
    <w:rsid w:val="00F36AC6"/>
    <w:rsid w:val="00F41D4D"/>
    <w:rsid w:val="00F423CD"/>
    <w:rsid w:val="00F42998"/>
    <w:rsid w:val="00F45010"/>
    <w:rsid w:val="00F47402"/>
    <w:rsid w:val="00F47873"/>
    <w:rsid w:val="00F50EE8"/>
    <w:rsid w:val="00F51DD7"/>
    <w:rsid w:val="00F52546"/>
    <w:rsid w:val="00F52A37"/>
    <w:rsid w:val="00F54471"/>
    <w:rsid w:val="00F62451"/>
    <w:rsid w:val="00F638DC"/>
    <w:rsid w:val="00F644AF"/>
    <w:rsid w:val="00F647C8"/>
    <w:rsid w:val="00F65802"/>
    <w:rsid w:val="00F66052"/>
    <w:rsid w:val="00F67476"/>
    <w:rsid w:val="00F702A3"/>
    <w:rsid w:val="00F74574"/>
    <w:rsid w:val="00F763D9"/>
    <w:rsid w:val="00F77B6A"/>
    <w:rsid w:val="00F77DCA"/>
    <w:rsid w:val="00F81471"/>
    <w:rsid w:val="00F820BC"/>
    <w:rsid w:val="00F85A50"/>
    <w:rsid w:val="00F867F0"/>
    <w:rsid w:val="00F87374"/>
    <w:rsid w:val="00F94173"/>
    <w:rsid w:val="00F95253"/>
    <w:rsid w:val="00F95FB5"/>
    <w:rsid w:val="00F97EA7"/>
    <w:rsid w:val="00FA0581"/>
    <w:rsid w:val="00FA072A"/>
    <w:rsid w:val="00FA0F47"/>
    <w:rsid w:val="00FA1995"/>
    <w:rsid w:val="00FA354E"/>
    <w:rsid w:val="00FA5E3B"/>
    <w:rsid w:val="00FB20D1"/>
    <w:rsid w:val="00FB313E"/>
    <w:rsid w:val="00FB399F"/>
    <w:rsid w:val="00FB5775"/>
    <w:rsid w:val="00FC03BE"/>
    <w:rsid w:val="00FC3EF0"/>
    <w:rsid w:val="00FC5E86"/>
    <w:rsid w:val="00FC6EA9"/>
    <w:rsid w:val="00FC7A32"/>
    <w:rsid w:val="00FD2F40"/>
    <w:rsid w:val="00FD3D55"/>
    <w:rsid w:val="00FD4FC9"/>
    <w:rsid w:val="00FD5495"/>
    <w:rsid w:val="00FE0077"/>
    <w:rsid w:val="00FE04DB"/>
    <w:rsid w:val="00FE3CB5"/>
    <w:rsid w:val="00FE4134"/>
    <w:rsid w:val="00FE79D7"/>
    <w:rsid w:val="00FF1E27"/>
    <w:rsid w:val="00FF3F07"/>
    <w:rsid w:val="00FF7D7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5E2B"/>
  <w15:docId w15:val="{81371C9F-D9DB-45A4-89FF-B1CFA30A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lt-LT"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Standard"/>
    <w:next w:val="Standard"/>
    <w:pPr>
      <w:keepNext/>
      <w:jc w:val="center"/>
      <w:outlineLvl w:val="0"/>
    </w:pPr>
    <w:rPr>
      <w:rFonts w:ascii="Times New Roman" w:eastAsia="Times New Roman" w:hAnsi="Times New Roman" w:cs="Times New Roman"/>
      <w:b/>
    </w:rPr>
  </w:style>
  <w:style w:type="paragraph" w:styleId="Antrat2">
    <w:name w:val="heading 2"/>
    <w:basedOn w:val="prastasis"/>
    <w:next w:val="prastasis"/>
    <w:link w:val="Antrat2Diagrama"/>
    <w:uiPriority w:val="9"/>
    <w:semiHidden/>
    <w:unhideWhenUsed/>
    <w:qFormat/>
    <w:rsid w:val="004D2C36"/>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Sraas">
    <w:name w:val="List"/>
    <w:basedOn w:val="Textbody"/>
  </w:style>
  <w:style w:type="paragraph" w:styleId="Antra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VARNELES,Bul,Lentele"/>
    <w:basedOn w:val="Standard"/>
    <w:link w:val="SraopastraipaDiagrama"/>
    <w:uiPriority w:val="34"/>
    <w:qFormat/>
    <w:pPr>
      <w:spacing w:after="200"/>
      <w:ind w:left="720"/>
    </w:pPr>
  </w:style>
  <w:style w:type="paragraph" w:customStyle="1" w:styleId="Standarduser">
    <w:name w:val="Standard (user)"/>
  </w:style>
  <w:style w:type="paragraph" w:customStyle="1" w:styleId="PreformattedText">
    <w:name w:val="Preformatted Text"/>
    <w:basedOn w:val="Standard"/>
    <w:rPr>
      <w:rFonts w:ascii="Liberation Mono" w:eastAsia="NSimSun" w:hAnsi="Liberation Mono" w:cs="Liberation Mono"/>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prastasiniatinklio">
    <w:name w:val="Normal (Web)"/>
    <w:basedOn w:val="Standard"/>
    <w:pPr>
      <w:spacing w:before="280" w:after="280"/>
    </w:pPr>
    <w:rPr>
      <w:rFonts w:ascii="Times New Roman" w:eastAsia="Times New Roman" w:hAnsi="Times New Roman" w:cs="Times New Roman"/>
    </w:rPr>
  </w:style>
  <w:style w:type="character" w:customStyle="1" w:styleId="ListLabel17">
    <w:name w:val="ListLabel 17"/>
    <w:rPr>
      <w:rFonts w:cs="Times New Roman"/>
      <w:sz w:val="24"/>
      <w:szCs w:val="24"/>
    </w:rPr>
  </w:style>
  <w:style w:type="character" w:customStyle="1" w:styleId="ListLabel18">
    <w:name w:val="ListLabel 18"/>
    <w:rPr>
      <w:rFonts w:cs="Courier New"/>
    </w:rPr>
  </w:style>
  <w:style w:type="character" w:customStyle="1" w:styleId="ListLabel19">
    <w:name w:val="ListLabel 19"/>
    <w:rPr>
      <w:rFonts w:cs="Wingdings"/>
    </w:rPr>
  </w:style>
  <w:style w:type="character" w:customStyle="1" w:styleId="ListLabel20">
    <w:name w:val="ListLabel 20"/>
    <w:rPr>
      <w:rFonts w:cs="Symbol"/>
    </w:rPr>
  </w:style>
  <w:style w:type="character" w:customStyle="1" w:styleId="ListLabel21">
    <w:name w:val="ListLabel 21"/>
    <w:rPr>
      <w:rFonts w:cs="Courier New"/>
    </w:rPr>
  </w:style>
  <w:style w:type="character" w:customStyle="1" w:styleId="ListLabel22">
    <w:name w:val="ListLabel 22"/>
    <w:rPr>
      <w:rFonts w:cs="Wingdings"/>
    </w:rPr>
  </w:style>
  <w:style w:type="character" w:customStyle="1" w:styleId="ListLabel23">
    <w:name w:val="ListLabel 23"/>
    <w:rPr>
      <w:rFonts w:cs="Symbol"/>
    </w:rPr>
  </w:style>
  <w:style w:type="character" w:customStyle="1" w:styleId="ListLabel24">
    <w:name w:val="ListLabel 24"/>
    <w:rPr>
      <w:rFonts w:cs="Courier New"/>
    </w:rPr>
  </w:style>
  <w:style w:type="character" w:customStyle="1" w:styleId="ListLabel25">
    <w:name w:val="ListLabel 25"/>
    <w:rPr>
      <w:rFonts w:cs="Wingdings"/>
    </w:rPr>
  </w:style>
  <w:style w:type="numbering" w:customStyle="1" w:styleId="WWNum1">
    <w:name w:val="WWNum1"/>
    <w:basedOn w:val="Sraonra"/>
    <w:pPr>
      <w:numPr>
        <w:numId w:val="1"/>
      </w:numPr>
    </w:pPr>
  </w:style>
  <w:style w:type="numbering" w:customStyle="1" w:styleId="WWNum7">
    <w:name w:val="WWNum7"/>
    <w:basedOn w:val="Sraonra"/>
    <w:pPr>
      <w:numPr>
        <w:numId w:val="2"/>
      </w:numPr>
    </w:pPr>
  </w:style>
  <w:style w:type="paragraph" w:styleId="HTMLiankstoformatuotas">
    <w:name w:val="HTML Preformatted"/>
    <w:basedOn w:val="prastasis"/>
    <w:link w:val="HTMLiankstoformatuotasDiagrama"/>
    <w:uiPriority w:val="99"/>
    <w:unhideWhenUsed/>
    <w:rsid w:val="005A4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eastAsia="lt-LT" w:bidi="ar-SA"/>
    </w:rPr>
  </w:style>
  <w:style w:type="character" w:customStyle="1" w:styleId="HTMLiankstoformatuotasDiagrama">
    <w:name w:val="HTML iš anksto formatuotas Diagrama"/>
    <w:basedOn w:val="Numatytasispastraiposriftas"/>
    <w:link w:val="HTMLiankstoformatuotas"/>
    <w:uiPriority w:val="99"/>
    <w:rsid w:val="005A4BB3"/>
    <w:rPr>
      <w:rFonts w:ascii="Courier New" w:eastAsia="Times New Roman" w:hAnsi="Courier New" w:cs="Courier New"/>
      <w:kern w:val="0"/>
      <w:sz w:val="20"/>
      <w:szCs w:val="20"/>
      <w:lang w:eastAsia="lt-LT" w:bidi="ar-SA"/>
    </w:rPr>
  </w:style>
  <w:style w:type="character" w:customStyle="1" w:styleId="y2iqfc">
    <w:name w:val="y2iqfc"/>
    <w:basedOn w:val="Numatytasispastraiposriftas"/>
    <w:rsid w:val="005A4BB3"/>
  </w:style>
  <w:style w:type="paragraph" w:customStyle="1" w:styleId="Default">
    <w:name w:val="Default"/>
    <w:rsid w:val="00C45D55"/>
    <w:pPr>
      <w:suppressAutoHyphens w:val="0"/>
      <w:autoSpaceDE w:val="0"/>
      <w:adjustRightInd w:val="0"/>
      <w:textAlignment w:val="auto"/>
    </w:pPr>
    <w:rPr>
      <w:rFonts w:ascii="Univers LT Std 47 Cn Lt" w:hAnsi="Univers LT Std 47 Cn Lt" w:cs="Univers LT Std 47 Cn Lt"/>
      <w:color w:val="000000"/>
      <w:kern w:val="0"/>
      <w:lang w:bidi="ar-SA"/>
    </w:rPr>
  </w:style>
  <w:style w:type="paragraph" w:customStyle="1" w:styleId="Pa1">
    <w:name w:val="Pa1"/>
    <w:basedOn w:val="Default"/>
    <w:next w:val="Default"/>
    <w:uiPriority w:val="99"/>
    <w:rsid w:val="00C45D55"/>
    <w:pPr>
      <w:spacing w:line="181" w:lineRule="atLeast"/>
    </w:pPr>
    <w:rPr>
      <w:rFonts w:cs="Times New Roman"/>
      <w:color w:val="auto"/>
    </w:rPr>
  </w:style>
  <w:style w:type="character" w:customStyle="1" w:styleId="A1">
    <w:name w:val="A1"/>
    <w:uiPriority w:val="99"/>
    <w:rsid w:val="00C45D55"/>
    <w:rPr>
      <w:rFonts w:cs="Univers LT Std 47 Cn Lt"/>
      <w:color w:val="000000"/>
      <w:sz w:val="16"/>
      <w:szCs w:val="16"/>
    </w:rPr>
  </w:style>
  <w:style w:type="character" w:customStyle="1" w:styleId="Antrat2Diagrama">
    <w:name w:val="Antraštė 2 Diagrama"/>
    <w:basedOn w:val="Numatytasispastraiposriftas"/>
    <w:link w:val="Antrat2"/>
    <w:uiPriority w:val="9"/>
    <w:rsid w:val="004D2C36"/>
    <w:rPr>
      <w:rFonts w:asciiTheme="majorHAnsi" w:eastAsiaTheme="majorEastAsia" w:hAnsiTheme="majorHAnsi"/>
      <w:color w:val="2E74B5" w:themeColor="accent1" w:themeShade="BF"/>
      <w:sz w:val="26"/>
      <w:szCs w:val="23"/>
    </w:rPr>
  </w:style>
  <w:style w:type="paragraph" w:customStyle="1" w:styleId="DefaultDrawingStyle">
    <w:name w:val="Default Drawing Style"/>
    <w:rsid w:val="005E27F6"/>
    <w:pPr>
      <w:suppressAutoHyphens w:val="0"/>
      <w:autoSpaceDE w:val="0"/>
      <w:adjustRightInd w:val="0"/>
      <w:spacing w:line="200" w:lineRule="atLeast"/>
      <w:textAlignment w:val="auto"/>
    </w:pPr>
    <w:rPr>
      <w:rFonts w:ascii="Arial Unicode MS" w:eastAsia="Arial Unicode MS" w:hAnsi="Liberation Sans" w:cs="Arial Unicode MS"/>
      <w:kern w:val="1"/>
      <w:sz w:val="36"/>
      <w:szCs w:val="36"/>
      <w:lang w:bidi="ar-SA"/>
    </w:rPr>
  </w:style>
  <w:style w:type="table" w:customStyle="1" w:styleId="TableGrid1">
    <w:name w:val="Table Grid1"/>
    <w:basedOn w:val="prastojilentel"/>
    <w:next w:val="Lentelstinklelis"/>
    <w:uiPriority w:val="39"/>
    <w:rsid w:val="002A0C66"/>
    <w:pPr>
      <w:suppressAutoHyphens w:val="0"/>
      <w:autoSpaceDN/>
      <w:textAlignment w:val="auto"/>
    </w:pPr>
    <w:rPr>
      <w:rFonts w:ascii="Calibri" w:eastAsia="Calibri" w:hAnsi="Calibri" w:cs="Times New Roman"/>
      <w:kern w:val="0"/>
      <w:sz w:val="22"/>
      <w:szCs w:val="22"/>
      <w:lang w:val="en-US"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2A0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
    <w:uiPriority w:val="99"/>
    <w:rsid w:val="00BD7A9E"/>
    <w:rPr>
      <w:color w:val="0000FF"/>
      <w:u w:val="single"/>
    </w:rPr>
  </w:style>
  <w:style w:type="paragraph" w:styleId="Debesliotekstas">
    <w:name w:val="Balloon Text"/>
    <w:basedOn w:val="prastasis"/>
    <w:link w:val="DebesliotekstasDiagrama"/>
    <w:uiPriority w:val="99"/>
    <w:semiHidden/>
    <w:unhideWhenUsed/>
    <w:rsid w:val="00FC5E86"/>
    <w:rPr>
      <w:rFonts w:ascii="Segoe UI" w:hAnsi="Segoe UI"/>
      <w:sz w:val="18"/>
      <w:szCs w:val="16"/>
    </w:rPr>
  </w:style>
  <w:style w:type="character" w:customStyle="1" w:styleId="DebesliotekstasDiagrama">
    <w:name w:val="Debesėlio tekstas Diagrama"/>
    <w:basedOn w:val="Numatytasispastraiposriftas"/>
    <w:link w:val="Debesliotekstas"/>
    <w:uiPriority w:val="99"/>
    <w:semiHidden/>
    <w:rsid w:val="00FC5E86"/>
    <w:rPr>
      <w:rFonts w:ascii="Segoe UI" w:hAnsi="Segoe UI"/>
      <w:sz w:val="18"/>
      <w:szCs w:val="16"/>
    </w:rPr>
  </w:style>
  <w:style w:type="character" w:styleId="Komentaronuoroda">
    <w:name w:val="annotation reference"/>
    <w:basedOn w:val="Numatytasispastraiposriftas"/>
    <w:uiPriority w:val="99"/>
    <w:semiHidden/>
    <w:unhideWhenUsed/>
    <w:rsid w:val="00A9682C"/>
    <w:rPr>
      <w:sz w:val="16"/>
      <w:szCs w:val="16"/>
    </w:rPr>
  </w:style>
  <w:style w:type="paragraph" w:styleId="Komentarotekstas">
    <w:name w:val="annotation text"/>
    <w:basedOn w:val="prastasis"/>
    <w:link w:val="KomentarotekstasDiagrama"/>
    <w:uiPriority w:val="99"/>
    <w:semiHidden/>
    <w:unhideWhenUsed/>
    <w:rsid w:val="00A9682C"/>
    <w:rPr>
      <w:sz w:val="20"/>
      <w:szCs w:val="18"/>
    </w:rPr>
  </w:style>
  <w:style w:type="character" w:customStyle="1" w:styleId="KomentarotekstasDiagrama">
    <w:name w:val="Komentaro tekstas Diagrama"/>
    <w:basedOn w:val="Numatytasispastraiposriftas"/>
    <w:link w:val="Komentarotekstas"/>
    <w:uiPriority w:val="99"/>
    <w:semiHidden/>
    <w:rsid w:val="00A9682C"/>
    <w:rPr>
      <w:sz w:val="20"/>
      <w:szCs w:val="18"/>
    </w:rPr>
  </w:style>
  <w:style w:type="paragraph" w:styleId="Komentarotema">
    <w:name w:val="annotation subject"/>
    <w:basedOn w:val="Komentarotekstas"/>
    <w:next w:val="Komentarotekstas"/>
    <w:link w:val="KomentarotemaDiagrama"/>
    <w:uiPriority w:val="99"/>
    <w:semiHidden/>
    <w:unhideWhenUsed/>
    <w:rsid w:val="00A9682C"/>
    <w:rPr>
      <w:b/>
      <w:bCs/>
    </w:rPr>
  </w:style>
  <w:style w:type="character" w:customStyle="1" w:styleId="KomentarotemaDiagrama">
    <w:name w:val="Komentaro tema Diagrama"/>
    <w:basedOn w:val="KomentarotekstasDiagrama"/>
    <w:link w:val="Komentarotema"/>
    <w:uiPriority w:val="99"/>
    <w:semiHidden/>
    <w:rsid w:val="00A9682C"/>
    <w:rPr>
      <w:b/>
      <w:bCs/>
      <w:sz w:val="20"/>
      <w:szCs w:val="18"/>
    </w:rPr>
  </w:style>
  <w:style w:type="paragraph" w:styleId="Pataisymai">
    <w:name w:val="Revision"/>
    <w:hidden/>
    <w:uiPriority w:val="99"/>
    <w:semiHidden/>
    <w:rsid w:val="00321EDE"/>
    <w:pPr>
      <w:suppressAutoHyphens w:val="0"/>
      <w:autoSpaceDN/>
      <w:textAlignment w:val="auto"/>
    </w:pPr>
    <w:rPr>
      <w:szCs w:val="21"/>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1C90"/>
  </w:style>
  <w:style w:type="character" w:customStyle="1" w:styleId="form-control">
    <w:name w:val="form-control"/>
    <w:basedOn w:val="Numatytasispastraiposriftas"/>
    <w:rsid w:val="00051308"/>
  </w:style>
  <w:style w:type="table" w:customStyle="1" w:styleId="CV11">
    <w:name w:val="CV11"/>
    <w:basedOn w:val="prastojilentel"/>
    <w:next w:val="Lentelstinklelis"/>
    <w:rsid w:val="005D2C11"/>
    <w:pPr>
      <w:suppressAutoHyphens w:val="0"/>
      <w:autoSpaceDN/>
      <w:ind w:firstLine="697"/>
      <w:jc w:val="both"/>
      <w:textAlignment w:val="auto"/>
    </w:pPr>
    <w:rPr>
      <w:rFonts w:ascii="Times New Roman" w:eastAsia="Times New Roman" w:hAnsi="Calibri" w:cs="Arial"/>
      <w:kern w:val="0"/>
      <w:sz w:val="20"/>
      <w:szCs w:val="20"/>
      <w:lang w:eastAsia="en-US" w:bidi="ar-SA"/>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V12">
    <w:name w:val="CV12"/>
    <w:basedOn w:val="prastojilentel"/>
    <w:next w:val="Lentelstinklelis"/>
    <w:rsid w:val="007E7CC2"/>
    <w:pPr>
      <w:suppressAutoHyphens w:val="0"/>
      <w:autoSpaceDN/>
      <w:ind w:firstLine="697"/>
      <w:jc w:val="both"/>
      <w:textAlignment w:val="auto"/>
    </w:pPr>
    <w:rPr>
      <w:rFonts w:ascii="Times New Roman" w:eastAsia="Times New Roman" w:hAnsi="Calibri" w:cs="Arial"/>
      <w:kern w:val="0"/>
      <w:sz w:val="20"/>
      <w:szCs w:val="20"/>
      <w:lang w:eastAsia="en-US" w:bidi="ar-SA"/>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V13">
    <w:name w:val="CV13"/>
    <w:basedOn w:val="prastojilentel"/>
    <w:next w:val="Lentelstinklelis"/>
    <w:rsid w:val="00F172E2"/>
    <w:pPr>
      <w:suppressAutoHyphens w:val="0"/>
      <w:autoSpaceDN/>
      <w:ind w:firstLine="697"/>
      <w:jc w:val="both"/>
      <w:textAlignment w:val="auto"/>
    </w:pPr>
    <w:rPr>
      <w:rFonts w:ascii="Times New Roman" w:eastAsia="Times New Roman" w:hAnsi="Calibri" w:cs="Arial"/>
      <w:kern w:val="0"/>
      <w:sz w:val="20"/>
      <w:szCs w:val="20"/>
      <w:lang w:eastAsia="en-US" w:bidi="ar-SA"/>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ietosrezervavimoenklotekstas">
    <w:name w:val="Placeholder Text"/>
    <w:basedOn w:val="Numatytasispastraiposriftas"/>
    <w:uiPriority w:val="99"/>
    <w:semiHidden/>
    <w:rsid w:val="003669A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29921">
      <w:bodyDiv w:val="1"/>
      <w:marLeft w:val="0"/>
      <w:marRight w:val="0"/>
      <w:marTop w:val="0"/>
      <w:marBottom w:val="0"/>
      <w:divBdr>
        <w:top w:val="none" w:sz="0" w:space="0" w:color="auto"/>
        <w:left w:val="none" w:sz="0" w:space="0" w:color="auto"/>
        <w:bottom w:val="none" w:sz="0" w:space="0" w:color="auto"/>
        <w:right w:val="none" w:sz="0" w:space="0" w:color="auto"/>
      </w:divBdr>
    </w:div>
    <w:div w:id="415056257">
      <w:bodyDiv w:val="1"/>
      <w:marLeft w:val="0"/>
      <w:marRight w:val="0"/>
      <w:marTop w:val="0"/>
      <w:marBottom w:val="0"/>
      <w:divBdr>
        <w:top w:val="none" w:sz="0" w:space="0" w:color="auto"/>
        <w:left w:val="none" w:sz="0" w:space="0" w:color="auto"/>
        <w:bottom w:val="none" w:sz="0" w:space="0" w:color="auto"/>
        <w:right w:val="none" w:sz="0" w:space="0" w:color="auto"/>
      </w:divBdr>
    </w:div>
    <w:div w:id="813329022">
      <w:bodyDiv w:val="1"/>
      <w:marLeft w:val="0"/>
      <w:marRight w:val="0"/>
      <w:marTop w:val="0"/>
      <w:marBottom w:val="0"/>
      <w:divBdr>
        <w:top w:val="none" w:sz="0" w:space="0" w:color="auto"/>
        <w:left w:val="none" w:sz="0" w:space="0" w:color="auto"/>
        <w:bottom w:val="none" w:sz="0" w:space="0" w:color="auto"/>
        <w:right w:val="none" w:sz="0" w:space="0" w:color="auto"/>
      </w:divBdr>
    </w:div>
    <w:div w:id="870992068">
      <w:bodyDiv w:val="1"/>
      <w:marLeft w:val="0"/>
      <w:marRight w:val="0"/>
      <w:marTop w:val="0"/>
      <w:marBottom w:val="0"/>
      <w:divBdr>
        <w:top w:val="none" w:sz="0" w:space="0" w:color="auto"/>
        <w:left w:val="none" w:sz="0" w:space="0" w:color="auto"/>
        <w:bottom w:val="none" w:sz="0" w:space="0" w:color="auto"/>
        <w:right w:val="none" w:sz="0" w:space="0" w:color="auto"/>
      </w:divBdr>
    </w:div>
    <w:div w:id="989020604">
      <w:bodyDiv w:val="1"/>
      <w:marLeft w:val="0"/>
      <w:marRight w:val="0"/>
      <w:marTop w:val="0"/>
      <w:marBottom w:val="0"/>
      <w:divBdr>
        <w:top w:val="none" w:sz="0" w:space="0" w:color="auto"/>
        <w:left w:val="none" w:sz="0" w:space="0" w:color="auto"/>
        <w:bottom w:val="none" w:sz="0" w:space="0" w:color="auto"/>
        <w:right w:val="none" w:sz="0" w:space="0" w:color="auto"/>
      </w:divBdr>
    </w:div>
    <w:div w:id="1168130556">
      <w:bodyDiv w:val="1"/>
      <w:marLeft w:val="0"/>
      <w:marRight w:val="0"/>
      <w:marTop w:val="0"/>
      <w:marBottom w:val="0"/>
      <w:divBdr>
        <w:top w:val="none" w:sz="0" w:space="0" w:color="auto"/>
        <w:left w:val="none" w:sz="0" w:space="0" w:color="auto"/>
        <w:bottom w:val="none" w:sz="0" w:space="0" w:color="auto"/>
        <w:right w:val="none" w:sz="0" w:space="0" w:color="auto"/>
      </w:divBdr>
    </w:div>
    <w:div w:id="1241477710">
      <w:bodyDiv w:val="1"/>
      <w:marLeft w:val="0"/>
      <w:marRight w:val="0"/>
      <w:marTop w:val="0"/>
      <w:marBottom w:val="0"/>
      <w:divBdr>
        <w:top w:val="none" w:sz="0" w:space="0" w:color="auto"/>
        <w:left w:val="none" w:sz="0" w:space="0" w:color="auto"/>
        <w:bottom w:val="none" w:sz="0" w:space="0" w:color="auto"/>
        <w:right w:val="none" w:sz="0" w:space="0" w:color="auto"/>
      </w:divBdr>
    </w:div>
    <w:div w:id="2000426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4518D-B87B-4E2B-B9E1-A60709491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9273</Words>
  <Characters>5286</Characters>
  <Application>Microsoft Office Word</Application>
  <DocSecurity>0</DocSecurity>
  <Lines>44</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Budraitis Vaclovas</dc:creator>
  <cp:keywords/>
  <dc:description/>
  <cp:lastModifiedBy>Daubarienė Anastasija</cp:lastModifiedBy>
  <cp:revision>29</cp:revision>
  <dcterms:created xsi:type="dcterms:W3CDTF">2026-09-04T06:11:00Z</dcterms:created>
  <dcterms:modified xsi:type="dcterms:W3CDTF">2026-09-04T06:36:00Z</dcterms:modified>
</cp:coreProperties>
</file>