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7984A" w14:textId="072D5DE8" w:rsidR="00223795" w:rsidRPr="00F534B9" w:rsidRDefault="00223795" w:rsidP="00223795">
      <w:pPr>
        <w:jc w:val="center"/>
        <w:rPr>
          <w:b/>
          <w:sz w:val="24"/>
        </w:rPr>
      </w:pPr>
      <w:r w:rsidRPr="00F534B9">
        <w:rPr>
          <w:b/>
          <w:sz w:val="24"/>
        </w:rPr>
        <w:t xml:space="preserve">ATVIRO KONKURSO </w:t>
      </w:r>
    </w:p>
    <w:p w14:paraId="6A3A3BC0" w14:textId="0AE9244A" w:rsidR="00223795" w:rsidRPr="00F534B9" w:rsidRDefault="00CD131B" w:rsidP="00223795">
      <w:pPr>
        <w:jc w:val="center"/>
        <w:rPr>
          <w:b/>
          <w:sz w:val="24"/>
        </w:rPr>
      </w:pPr>
      <w:r w:rsidRPr="00F534B9">
        <w:rPr>
          <w:b/>
          <w:sz w:val="24"/>
        </w:rPr>
        <w:t>„</w:t>
      </w:r>
      <w:r w:rsidR="00961763" w:rsidRPr="00F534B9">
        <w:rPr>
          <w:b/>
          <w:sz w:val="24"/>
        </w:rPr>
        <w:t>AUTOMOBILIAI SULAIKYTIEMS ASMENIMS VEŽTI</w:t>
      </w:r>
      <w:r w:rsidRPr="00F534B9">
        <w:rPr>
          <w:b/>
          <w:sz w:val="24"/>
        </w:rPr>
        <w:t>“</w:t>
      </w:r>
    </w:p>
    <w:p w14:paraId="459801E1" w14:textId="275B03A4" w:rsidR="006C4D78" w:rsidRPr="00F534B9" w:rsidRDefault="006C4D78" w:rsidP="00B032D4">
      <w:pPr>
        <w:pStyle w:val="NoSpacing"/>
        <w:jc w:val="center"/>
        <w:rPr>
          <w:rFonts w:ascii="Times New Roman" w:hAnsi="Times New Roman" w:cs="Times New Roman"/>
          <w:b/>
          <w:sz w:val="24"/>
          <w:szCs w:val="24"/>
        </w:rPr>
      </w:pPr>
      <w:r w:rsidRPr="00F534B9">
        <w:rPr>
          <w:rFonts w:ascii="Times New Roman" w:hAnsi="Times New Roman" w:cs="Times New Roman"/>
          <w:b/>
          <w:sz w:val="24"/>
          <w:szCs w:val="24"/>
        </w:rPr>
        <w:t>VIEŠOJO PIRKIMO KOMISIJ</w:t>
      </w:r>
      <w:r w:rsidR="0084798F">
        <w:rPr>
          <w:rFonts w:ascii="Times New Roman" w:hAnsi="Times New Roman" w:cs="Times New Roman"/>
          <w:b/>
          <w:sz w:val="24"/>
          <w:szCs w:val="24"/>
        </w:rPr>
        <w:t>A</w:t>
      </w:r>
    </w:p>
    <w:p w14:paraId="35E7B81E" w14:textId="77777777" w:rsidR="0084798F" w:rsidRDefault="0084798F" w:rsidP="0084798F">
      <w:pPr>
        <w:tabs>
          <w:tab w:val="center" w:pos="2835"/>
          <w:tab w:val="left" w:pos="5812"/>
        </w:tabs>
        <w:jc w:val="both"/>
        <w:rPr>
          <w:b/>
          <w:sz w:val="16"/>
          <w:szCs w:val="16"/>
        </w:rPr>
      </w:pPr>
    </w:p>
    <w:p w14:paraId="4ED3762A" w14:textId="77777777" w:rsidR="0084798F" w:rsidRDefault="0084798F" w:rsidP="0084798F">
      <w:pPr>
        <w:tabs>
          <w:tab w:val="center" w:pos="2835"/>
          <w:tab w:val="left" w:pos="5812"/>
        </w:tabs>
        <w:jc w:val="both"/>
        <w:rPr>
          <w:b/>
          <w:sz w:val="16"/>
          <w:szCs w:val="16"/>
        </w:rPr>
      </w:pPr>
    </w:p>
    <w:p w14:paraId="58A2EEC0" w14:textId="77777777" w:rsidR="0084798F" w:rsidRDefault="0084798F" w:rsidP="0084798F">
      <w:pPr>
        <w:tabs>
          <w:tab w:val="center" w:pos="2835"/>
          <w:tab w:val="left" w:pos="5812"/>
        </w:tabs>
        <w:jc w:val="both"/>
        <w:rPr>
          <w:bCs/>
          <w:sz w:val="24"/>
          <w:szCs w:val="24"/>
        </w:rPr>
      </w:pPr>
    </w:p>
    <w:p w14:paraId="550C747C" w14:textId="77777777" w:rsidR="00430D11" w:rsidRDefault="00430D11" w:rsidP="0084798F">
      <w:pPr>
        <w:tabs>
          <w:tab w:val="center" w:pos="2835"/>
          <w:tab w:val="left" w:pos="5812"/>
        </w:tabs>
        <w:jc w:val="both"/>
        <w:rPr>
          <w:bCs/>
          <w:sz w:val="24"/>
          <w:szCs w:val="24"/>
        </w:rPr>
      </w:pPr>
    </w:p>
    <w:p w14:paraId="1FFF9576" w14:textId="5FFBAC43" w:rsidR="0084798F" w:rsidRPr="0084798F" w:rsidRDefault="0084798F" w:rsidP="0084798F">
      <w:pPr>
        <w:tabs>
          <w:tab w:val="center" w:pos="2835"/>
          <w:tab w:val="left" w:pos="5812"/>
        </w:tabs>
        <w:jc w:val="both"/>
        <w:rPr>
          <w:bCs/>
          <w:sz w:val="24"/>
          <w:szCs w:val="24"/>
        </w:rPr>
      </w:pPr>
      <w:r w:rsidRPr="0084798F">
        <w:rPr>
          <w:bCs/>
          <w:sz w:val="24"/>
          <w:szCs w:val="24"/>
        </w:rPr>
        <w:t>Suinteresuotiems tiekėjams</w:t>
      </w:r>
    </w:p>
    <w:p w14:paraId="30C95A48" w14:textId="77777777" w:rsidR="0084798F" w:rsidRDefault="0084798F" w:rsidP="00F534B9">
      <w:pPr>
        <w:tabs>
          <w:tab w:val="center" w:pos="2835"/>
          <w:tab w:val="left" w:pos="5812"/>
        </w:tabs>
        <w:ind w:firstLine="851"/>
        <w:jc w:val="both"/>
        <w:rPr>
          <w:sz w:val="24"/>
          <w:szCs w:val="24"/>
        </w:rPr>
      </w:pPr>
    </w:p>
    <w:p w14:paraId="101D6DF8" w14:textId="77777777" w:rsidR="0084798F" w:rsidRDefault="0084798F" w:rsidP="0084798F">
      <w:pPr>
        <w:tabs>
          <w:tab w:val="center" w:pos="2835"/>
          <w:tab w:val="left" w:pos="5812"/>
        </w:tabs>
        <w:jc w:val="both"/>
        <w:rPr>
          <w:sz w:val="24"/>
          <w:szCs w:val="24"/>
        </w:rPr>
      </w:pPr>
    </w:p>
    <w:p w14:paraId="7A85785D" w14:textId="77777777" w:rsidR="0084798F" w:rsidRDefault="0084798F" w:rsidP="0084798F">
      <w:pPr>
        <w:tabs>
          <w:tab w:val="center" w:pos="2835"/>
          <w:tab w:val="left" w:pos="5812"/>
        </w:tabs>
        <w:jc w:val="both"/>
        <w:rPr>
          <w:sz w:val="24"/>
          <w:szCs w:val="24"/>
        </w:rPr>
      </w:pPr>
    </w:p>
    <w:p w14:paraId="246A1F5D" w14:textId="77777777" w:rsidR="00430D11" w:rsidRDefault="00430D11" w:rsidP="0084798F">
      <w:pPr>
        <w:tabs>
          <w:tab w:val="center" w:pos="2835"/>
          <w:tab w:val="left" w:pos="5812"/>
        </w:tabs>
        <w:jc w:val="both"/>
        <w:rPr>
          <w:b/>
          <w:bCs/>
          <w:sz w:val="24"/>
          <w:szCs w:val="24"/>
        </w:rPr>
      </w:pPr>
    </w:p>
    <w:p w14:paraId="5977B8E2" w14:textId="59DD9356" w:rsidR="0084798F" w:rsidRPr="0084798F" w:rsidRDefault="0084798F" w:rsidP="0084798F">
      <w:pPr>
        <w:tabs>
          <w:tab w:val="center" w:pos="2835"/>
          <w:tab w:val="left" w:pos="5812"/>
        </w:tabs>
        <w:jc w:val="both"/>
        <w:rPr>
          <w:b/>
          <w:bCs/>
          <w:sz w:val="24"/>
          <w:szCs w:val="24"/>
        </w:rPr>
      </w:pPr>
      <w:r w:rsidRPr="0084798F">
        <w:rPr>
          <w:b/>
          <w:bCs/>
          <w:sz w:val="24"/>
          <w:szCs w:val="24"/>
        </w:rPr>
        <w:t>DĖL ATSAKYMO Į KLAU</w:t>
      </w:r>
      <w:r>
        <w:rPr>
          <w:b/>
          <w:bCs/>
          <w:sz w:val="24"/>
          <w:szCs w:val="24"/>
        </w:rPr>
        <w:t>S</w:t>
      </w:r>
      <w:r w:rsidRPr="0084798F">
        <w:rPr>
          <w:b/>
          <w:bCs/>
          <w:sz w:val="24"/>
          <w:szCs w:val="24"/>
        </w:rPr>
        <w:t>IMĄ</w:t>
      </w:r>
    </w:p>
    <w:p w14:paraId="75686D72" w14:textId="77777777" w:rsidR="0084798F" w:rsidRDefault="0084798F" w:rsidP="00F534B9">
      <w:pPr>
        <w:tabs>
          <w:tab w:val="center" w:pos="2835"/>
          <w:tab w:val="left" w:pos="5812"/>
        </w:tabs>
        <w:ind w:firstLine="851"/>
        <w:jc w:val="both"/>
        <w:rPr>
          <w:sz w:val="24"/>
          <w:szCs w:val="24"/>
        </w:rPr>
      </w:pPr>
    </w:p>
    <w:p w14:paraId="15D2B304" w14:textId="77777777" w:rsidR="0084798F" w:rsidRPr="0084798F" w:rsidRDefault="0084798F" w:rsidP="00430D11">
      <w:pPr>
        <w:spacing w:line="276" w:lineRule="auto"/>
        <w:ind w:firstLine="709"/>
        <w:jc w:val="both"/>
        <w:rPr>
          <w:sz w:val="24"/>
          <w:szCs w:val="24"/>
        </w:rPr>
      </w:pPr>
      <w:r w:rsidRPr="0084798F">
        <w:rPr>
          <w:sz w:val="24"/>
          <w:szCs w:val="24"/>
        </w:rPr>
        <w:t>Vykdant viešąjį pirkimą „Automobiliai sulaikytiems asmenims vežti“, CVP IS priemonėmis buvo gautas klausimas:</w:t>
      </w:r>
    </w:p>
    <w:p w14:paraId="4F2A6277" w14:textId="77777777" w:rsidR="0084798F" w:rsidRPr="0084798F" w:rsidRDefault="0084798F" w:rsidP="00430D11">
      <w:pPr>
        <w:spacing w:line="276" w:lineRule="auto"/>
        <w:ind w:firstLine="709"/>
        <w:jc w:val="both"/>
        <w:rPr>
          <w:sz w:val="24"/>
          <w:szCs w:val="24"/>
        </w:rPr>
      </w:pPr>
      <w:r w:rsidRPr="0084798F">
        <w:rPr>
          <w:i/>
          <w:iCs/>
          <w:sz w:val="24"/>
          <w:szCs w:val="24"/>
        </w:rPr>
        <w:t>„Techninės specifikacijos I skyriaus 4 punkte nurodytas kėbulo tipas – „vidutinis furgonas (mikroautobusas)“, o 5 punkte reikalaujamas ne mažesnis kaip 6700 mm bendras automobilio ilgis.</w:t>
      </w:r>
    </w:p>
    <w:p w14:paraId="28104A0C" w14:textId="77777777" w:rsidR="0084798F" w:rsidRPr="0084798F" w:rsidRDefault="0084798F" w:rsidP="00430D11">
      <w:pPr>
        <w:spacing w:line="276" w:lineRule="auto"/>
        <w:ind w:firstLine="709"/>
        <w:jc w:val="both"/>
        <w:rPr>
          <w:sz w:val="24"/>
          <w:szCs w:val="24"/>
        </w:rPr>
      </w:pPr>
      <w:r w:rsidRPr="0084798F">
        <w:rPr>
          <w:i/>
          <w:iCs/>
          <w:sz w:val="24"/>
          <w:szCs w:val="24"/>
        </w:rPr>
        <w:t>Prašome patikslinti, ar būtų priimtina siūlyti ne mažesnio kaip 6350 mm ilgio automobilį, jeigu jis atitiktų visus kitus techninės specifikacijos reikalavimus ir užtikrintų nustatytus sulaikytųjų bei bagažo skyrių matmenis ir funkcinę paskirtį.</w:t>
      </w:r>
    </w:p>
    <w:p w14:paraId="13F56788" w14:textId="77777777" w:rsidR="0084798F" w:rsidRPr="0084798F" w:rsidRDefault="0084798F" w:rsidP="00430D11">
      <w:pPr>
        <w:spacing w:line="276" w:lineRule="auto"/>
        <w:ind w:firstLine="709"/>
        <w:jc w:val="both"/>
        <w:rPr>
          <w:sz w:val="24"/>
          <w:szCs w:val="24"/>
        </w:rPr>
      </w:pPr>
      <w:r w:rsidRPr="0084798F">
        <w:rPr>
          <w:i/>
          <w:iCs/>
          <w:sz w:val="24"/>
          <w:szCs w:val="24"/>
        </w:rPr>
        <w:t>Siekiant sudaryti sąlygas platesnei tiekėjų konkurencijai, prašome apsvarstyti galimybę minimalų automobilio ilgio reikalavimą pakeisti iš 6700 mm į 6350 mm.“</w:t>
      </w:r>
    </w:p>
    <w:p w14:paraId="1695BE76" w14:textId="77777777" w:rsidR="00430D11" w:rsidRDefault="00430D11" w:rsidP="00430D11">
      <w:pPr>
        <w:spacing w:line="276" w:lineRule="auto"/>
        <w:ind w:firstLine="709"/>
        <w:jc w:val="both"/>
        <w:rPr>
          <w:sz w:val="24"/>
          <w:szCs w:val="24"/>
        </w:rPr>
      </w:pPr>
    </w:p>
    <w:p w14:paraId="48919696" w14:textId="103D3137" w:rsidR="0084798F" w:rsidRPr="0084798F" w:rsidRDefault="0084798F" w:rsidP="00430D11">
      <w:pPr>
        <w:spacing w:line="276" w:lineRule="auto"/>
        <w:ind w:firstLine="709"/>
        <w:jc w:val="both"/>
        <w:rPr>
          <w:sz w:val="24"/>
          <w:szCs w:val="24"/>
        </w:rPr>
      </w:pPr>
      <w:r w:rsidRPr="0084798F">
        <w:rPr>
          <w:sz w:val="24"/>
          <w:szCs w:val="24"/>
        </w:rPr>
        <w:t xml:space="preserve">Viešojo pirkimo komisija (toliau – Komisija), įvertinusi tiekėjo prašymą pakeisti </w:t>
      </w:r>
      <w:r>
        <w:rPr>
          <w:sz w:val="24"/>
          <w:szCs w:val="24"/>
        </w:rPr>
        <w:t>t</w:t>
      </w:r>
      <w:r w:rsidRPr="0084798F">
        <w:rPr>
          <w:sz w:val="24"/>
          <w:szCs w:val="24"/>
        </w:rPr>
        <w:t>echninės specifikacijos I skyriaus 5 punkte nustatytą minimalų bendrą transporto priemonės ilgį nuo 6700 mm iki 6350 mm, informuoja, kad šio reikalavimo nekeičia.</w:t>
      </w:r>
    </w:p>
    <w:p w14:paraId="144ACB97" w14:textId="4AD6BAA5" w:rsidR="0084798F" w:rsidRPr="0084798F" w:rsidRDefault="0084798F" w:rsidP="00430D11">
      <w:pPr>
        <w:spacing w:line="276" w:lineRule="auto"/>
        <w:ind w:firstLine="709"/>
        <w:jc w:val="both"/>
        <w:rPr>
          <w:sz w:val="24"/>
          <w:szCs w:val="24"/>
        </w:rPr>
      </w:pPr>
      <w:r w:rsidRPr="0084798F">
        <w:rPr>
          <w:sz w:val="24"/>
          <w:szCs w:val="24"/>
        </w:rPr>
        <w:t xml:space="preserve">Techninėje specifikacijoje nustatytas ne mažesnis kaip 6700 mm bendras transporto priemonės ilgis nustatytas atsižvelgiant į </w:t>
      </w:r>
      <w:r>
        <w:rPr>
          <w:sz w:val="24"/>
          <w:szCs w:val="24"/>
        </w:rPr>
        <w:t>p</w:t>
      </w:r>
      <w:r w:rsidRPr="0084798F">
        <w:rPr>
          <w:sz w:val="24"/>
          <w:szCs w:val="24"/>
        </w:rPr>
        <w:t>erkančiosios organizacijos faktinį poreikį ir visumą transporto priemonei keliamų funkcinių bei techninių reikalavimų.</w:t>
      </w:r>
    </w:p>
    <w:p w14:paraId="14712431" w14:textId="77777777" w:rsidR="0084798F" w:rsidRPr="0084798F" w:rsidRDefault="0084798F" w:rsidP="00430D11">
      <w:pPr>
        <w:spacing w:line="276" w:lineRule="auto"/>
        <w:ind w:firstLine="709"/>
        <w:jc w:val="both"/>
        <w:rPr>
          <w:sz w:val="24"/>
          <w:szCs w:val="24"/>
        </w:rPr>
      </w:pPr>
      <w:r w:rsidRPr="0084798F">
        <w:rPr>
          <w:sz w:val="24"/>
          <w:szCs w:val="24"/>
        </w:rPr>
        <w:t>Perkama transporto priemonė nėra skirta įprastam keleivių vežimui – ji turi būti pritaikyta specialiosios paskirties VSAT veiklai, įskaitant antrinio gamintojo atliekamą transporto priemonės įrengimą. Po įrengimo transporto priemonė turi užtikrinti nustatytą keliamąją galią, neviršyti leistinos bendrosios masės ir nustatytų ašių apkrovų bei sudaryti sąlygas tinkamai išdėstyti keleivių, sulaikytųjų, bagažo ir specialiosios įrangos funkcines zonas.</w:t>
      </w:r>
    </w:p>
    <w:p w14:paraId="53863874" w14:textId="77777777" w:rsidR="0084798F" w:rsidRPr="0084798F" w:rsidRDefault="0084798F" w:rsidP="00430D11">
      <w:pPr>
        <w:spacing w:line="276" w:lineRule="auto"/>
        <w:ind w:firstLine="709"/>
        <w:jc w:val="both"/>
        <w:rPr>
          <w:sz w:val="24"/>
          <w:szCs w:val="24"/>
        </w:rPr>
      </w:pPr>
      <w:r w:rsidRPr="0084798F">
        <w:rPr>
          <w:sz w:val="24"/>
          <w:szCs w:val="24"/>
        </w:rPr>
        <w:t>Transporto priemonėje taip pat numatoma papildoma įranga ir sistemos, įskaitant keleivių skyriaus šildymo ir vėdinimo įrangą, papildomą elektros energijos šaltinį specialiajai įrangai, sustiprintą pakabą ir kitą II skyriaus „Įrengimo VSAT veiklai techninė specifikacija (antrinio gamintojo dalis)“ reikalavimuose nustatytą įrangą. Todėl transporto priemonės tinkamumas vertinamas pagal visų jos parametrų ir numatomo įrengimo visumą, o ne tik pagal galimybę užtikrinti atskirų sulaikytųjų ar bagažo skyrių minimalius matmenis.</w:t>
      </w:r>
    </w:p>
    <w:p w14:paraId="5F308D02" w14:textId="3967D3F4" w:rsidR="0084798F" w:rsidRPr="0084798F" w:rsidRDefault="0084798F" w:rsidP="00430D11">
      <w:pPr>
        <w:spacing w:line="276" w:lineRule="auto"/>
        <w:ind w:firstLine="709"/>
        <w:jc w:val="both"/>
        <w:rPr>
          <w:sz w:val="24"/>
          <w:szCs w:val="24"/>
        </w:rPr>
      </w:pPr>
      <w:r>
        <w:rPr>
          <w:sz w:val="24"/>
          <w:szCs w:val="24"/>
        </w:rPr>
        <w:t>Komisija</w:t>
      </w:r>
      <w:r w:rsidRPr="0084798F">
        <w:rPr>
          <w:sz w:val="24"/>
          <w:szCs w:val="24"/>
        </w:rPr>
        <w:t xml:space="preserve">, įvertinusi transporto priemonės paskirtį, numatomą jos įrengimą ir eksploatacinius poreikius, nustatė, kad ne mažesnis kaip 6700 mm transporto priemonės ilgis yra reikalingas tinkamam transporto priemonės funkciniam išdėstymui ir visų </w:t>
      </w:r>
      <w:r>
        <w:rPr>
          <w:sz w:val="24"/>
          <w:szCs w:val="24"/>
        </w:rPr>
        <w:t>t</w:t>
      </w:r>
      <w:r w:rsidRPr="0084798F">
        <w:rPr>
          <w:sz w:val="24"/>
          <w:szCs w:val="24"/>
        </w:rPr>
        <w:t>echninėje specifikacijoje nustatytų reikalavimų įgyvendinimui užtikrinti.</w:t>
      </w:r>
    </w:p>
    <w:p w14:paraId="649E81E1" w14:textId="776DF51D" w:rsidR="0084798F" w:rsidRPr="0084798F" w:rsidRDefault="0084798F" w:rsidP="00430D11">
      <w:pPr>
        <w:spacing w:line="276" w:lineRule="auto"/>
        <w:ind w:firstLine="709"/>
        <w:jc w:val="both"/>
        <w:rPr>
          <w:sz w:val="24"/>
          <w:szCs w:val="24"/>
        </w:rPr>
      </w:pPr>
      <w:r w:rsidRPr="0084798F">
        <w:rPr>
          <w:sz w:val="24"/>
          <w:szCs w:val="24"/>
        </w:rPr>
        <w:t xml:space="preserve">Vien tai, kad 6350 mm ilgio transporto priemonėje galimai būtų galima užtikrinti atskirų sulaikytųjų ar bagažo skyriaus matmenis, savaime nepatvirtina tokios transporto priemonės </w:t>
      </w:r>
      <w:r w:rsidRPr="0084798F">
        <w:rPr>
          <w:sz w:val="24"/>
          <w:szCs w:val="24"/>
        </w:rPr>
        <w:lastRenderedPageBreak/>
        <w:t xml:space="preserve">lygiavertiškumo </w:t>
      </w:r>
      <w:r>
        <w:rPr>
          <w:sz w:val="24"/>
          <w:szCs w:val="24"/>
        </w:rPr>
        <w:t>p</w:t>
      </w:r>
      <w:r w:rsidRPr="0084798F">
        <w:rPr>
          <w:sz w:val="24"/>
          <w:szCs w:val="24"/>
        </w:rPr>
        <w:t>erkančiosios organizacijos poreikiui, kadangi turi būti užtikrinta visų transporto priemonės funkcinių zonų, įrangos, masės, apkrovų ir kitų eksploatacinių reikalavimų visuma.</w:t>
      </w:r>
    </w:p>
    <w:p w14:paraId="2FE9941E" w14:textId="57C5EEB6" w:rsidR="0084798F" w:rsidRPr="0084798F" w:rsidRDefault="0084798F" w:rsidP="00430D11">
      <w:pPr>
        <w:spacing w:line="276" w:lineRule="auto"/>
        <w:ind w:firstLine="709"/>
        <w:jc w:val="both"/>
        <w:rPr>
          <w:sz w:val="24"/>
          <w:szCs w:val="24"/>
        </w:rPr>
      </w:pPr>
      <w:r w:rsidRPr="0084798F">
        <w:rPr>
          <w:sz w:val="24"/>
          <w:szCs w:val="24"/>
        </w:rPr>
        <w:t xml:space="preserve">Techninėje specifikacijoje nėra nustatytas konkretus transporto priemonės gamintojas, prekės ženklas ar modelis. Tiekėjai gali siūlyti įvairių gamintojų transporto priemones, jeigu jos atitinka visus </w:t>
      </w:r>
      <w:r w:rsidR="00430D11">
        <w:rPr>
          <w:sz w:val="24"/>
          <w:szCs w:val="24"/>
        </w:rPr>
        <w:t>t</w:t>
      </w:r>
      <w:r w:rsidRPr="0084798F">
        <w:rPr>
          <w:sz w:val="24"/>
          <w:szCs w:val="24"/>
        </w:rPr>
        <w:t>echninėje specifikacijoje nustatytus reikalavimus.</w:t>
      </w:r>
    </w:p>
    <w:p w14:paraId="2EE414A6" w14:textId="77777777" w:rsidR="0084798F" w:rsidRPr="0084798F" w:rsidRDefault="0084798F" w:rsidP="00430D11">
      <w:pPr>
        <w:spacing w:line="276" w:lineRule="auto"/>
        <w:ind w:firstLine="709"/>
        <w:jc w:val="both"/>
        <w:rPr>
          <w:sz w:val="24"/>
          <w:szCs w:val="24"/>
        </w:rPr>
      </w:pPr>
      <w:r w:rsidRPr="0084798F">
        <w:rPr>
          <w:sz w:val="24"/>
          <w:szCs w:val="24"/>
        </w:rPr>
        <w:t>Atsižvelgiant į nurodytas aplinkybes, minimalus bendras transporto priemonės ilgis – 6700 mm – nekeičiamas.</w:t>
      </w:r>
    </w:p>
    <w:p w14:paraId="7BEFFA3F" w14:textId="77777777" w:rsidR="008879D3" w:rsidRPr="00F534B9" w:rsidRDefault="008879D3" w:rsidP="00A8457D">
      <w:pPr>
        <w:ind w:hanging="142"/>
        <w:jc w:val="both"/>
        <w:rPr>
          <w:sz w:val="24"/>
          <w:szCs w:val="24"/>
        </w:rPr>
      </w:pPr>
    </w:p>
    <w:p w14:paraId="7B25533F" w14:textId="77777777" w:rsidR="00430D11" w:rsidRDefault="00430D11" w:rsidP="00BB37BA">
      <w:pPr>
        <w:spacing w:line="480" w:lineRule="auto"/>
        <w:jc w:val="both"/>
        <w:rPr>
          <w:sz w:val="24"/>
          <w:szCs w:val="24"/>
        </w:rPr>
      </w:pPr>
    </w:p>
    <w:p w14:paraId="730B36AB" w14:textId="77777777" w:rsidR="00430D11" w:rsidRDefault="00430D11" w:rsidP="00BB37BA">
      <w:pPr>
        <w:spacing w:line="480" w:lineRule="auto"/>
        <w:jc w:val="both"/>
        <w:rPr>
          <w:sz w:val="24"/>
          <w:szCs w:val="24"/>
        </w:rPr>
      </w:pPr>
    </w:p>
    <w:p w14:paraId="12553190" w14:textId="61F79B3C" w:rsidR="00E250C7" w:rsidRPr="00F534B9" w:rsidRDefault="00E250C7" w:rsidP="00BB37BA">
      <w:pPr>
        <w:spacing w:line="480" w:lineRule="auto"/>
        <w:jc w:val="both"/>
        <w:rPr>
          <w:sz w:val="24"/>
          <w:szCs w:val="24"/>
        </w:rPr>
      </w:pPr>
      <w:r w:rsidRPr="00F534B9">
        <w:rPr>
          <w:sz w:val="24"/>
          <w:szCs w:val="24"/>
        </w:rPr>
        <w:t>Komisijos pirmininkė</w:t>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t xml:space="preserve">     Eglė Maigienė</w:t>
      </w:r>
    </w:p>
    <w:p w14:paraId="03CCBDF3" w14:textId="7D0A61C1" w:rsidR="004B4217" w:rsidRPr="00F534B9" w:rsidRDefault="004B4217" w:rsidP="00E250C7">
      <w:pPr>
        <w:ind w:hanging="142"/>
        <w:jc w:val="both"/>
        <w:rPr>
          <w:sz w:val="24"/>
          <w:szCs w:val="24"/>
        </w:rPr>
      </w:pPr>
    </w:p>
    <w:sectPr w:rsidR="004B4217" w:rsidRPr="00F534B9" w:rsidSect="00A913BF">
      <w:headerReference w:type="default" r:id="rId7"/>
      <w:pgSz w:w="11907" w:h="16840" w:code="9"/>
      <w:pgMar w:top="993" w:right="567" w:bottom="1134" w:left="1701" w:header="567" w:footer="567" w:gutter="0"/>
      <w:cols w:space="1296"/>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7CF0E" w14:textId="77777777" w:rsidR="00931787" w:rsidRDefault="00931787">
      <w:r>
        <w:separator/>
      </w:r>
    </w:p>
  </w:endnote>
  <w:endnote w:type="continuationSeparator" w:id="0">
    <w:p w14:paraId="35EEF248" w14:textId="77777777" w:rsidR="00931787" w:rsidRDefault="00931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84D4B" w14:textId="77777777" w:rsidR="00931787" w:rsidRDefault="00931787">
      <w:r>
        <w:separator/>
      </w:r>
    </w:p>
  </w:footnote>
  <w:footnote w:type="continuationSeparator" w:id="0">
    <w:p w14:paraId="6DD9374A" w14:textId="77777777" w:rsidR="00931787" w:rsidRDefault="00931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06D8" w14:textId="77777777" w:rsidR="00D91851" w:rsidRDefault="00D91851">
    <w:pPr>
      <w:pStyle w:val="Header"/>
      <w:jc w:val="center"/>
    </w:pPr>
    <w:r>
      <w:fldChar w:fldCharType="begin"/>
    </w:r>
    <w:r>
      <w:instrText>PAGE   \* MERGEFORMAT</w:instrText>
    </w:r>
    <w:r>
      <w:fldChar w:fldCharType="separate"/>
    </w:r>
    <w:r w:rsidR="00202C1C">
      <w:rPr>
        <w:noProof/>
      </w:rPr>
      <w:t>2</w:t>
    </w:r>
    <w:r>
      <w:fldChar w:fldCharType="end"/>
    </w:r>
  </w:p>
  <w:p w14:paraId="6830646F" w14:textId="77777777" w:rsidR="00B03461" w:rsidRDefault="00B03461">
    <w:pPr>
      <w:pStyle w:val="Header"/>
      <w:tabs>
        <w:tab w:val="clear" w:pos="4320"/>
        <w:tab w:val="center" w:pos="212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872FD"/>
    <w:multiLevelType w:val="hybridMultilevel"/>
    <w:tmpl w:val="3D962C88"/>
    <w:lvl w:ilvl="0" w:tplc="50C4CF5A">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2E901676"/>
    <w:multiLevelType w:val="hybridMultilevel"/>
    <w:tmpl w:val="D3E6B662"/>
    <w:lvl w:ilvl="0" w:tplc="AB60027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3BFC039D"/>
    <w:multiLevelType w:val="multilevel"/>
    <w:tmpl w:val="76122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BD73273"/>
    <w:multiLevelType w:val="hybridMultilevel"/>
    <w:tmpl w:val="ABD6D770"/>
    <w:lvl w:ilvl="0" w:tplc="6D421FAE">
      <w:start w:val="1"/>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9D75771"/>
    <w:multiLevelType w:val="multilevel"/>
    <w:tmpl w:val="854AF328"/>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 w15:restartNumberingAfterBreak="0">
    <w:nsid w:val="5E301A71"/>
    <w:multiLevelType w:val="hybridMultilevel"/>
    <w:tmpl w:val="D3AE4E68"/>
    <w:lvl w:ilvl="0" w:tplc="D2C8F8A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740C392C"/>
    <w:multiLevelType w:val="hybridMultilevel"/>
    <w:tmpl w:val="6EAC2C74"/>
    <w:lvl w:ilvl="0" w:tplc="13CCE832">
      <w:start w:val="3"/>
      <w:numFmt w:val="decimal"/>
      <w:lvlText w:val="%1."/>
      <w:lvlJc w:val="left"/>
      <w:pPr>
        <w:tabs>
          <w:tab w:val="num" w:pos="1140"/>
        </w:tabs>
        <w:ind w:left="1140" w:hanging="420"/>
      </w:pPr>
      <w:rPr>
        <w:rFonts w:ascii="Times New Roman" w:hAnsi="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C28549D"/>
    <w:multiLevelType w:val="hybridMultilevel"/>
    <w:tmpl w:val="CBDA068A"/>
    <w:lvl w:ilvl="0" w:tplc="E092E828">
      <w:start w:val="6"/>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CD53C81"/>
    <w:multiLevelType w:val="hybridMultilevel"/>
    <w:tmpl w:val="483C7272"/>
    <w:lvl w:ilvl="0" w:tplc="9E687FCC">
      <w:start w:val="2"/>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654026489">
    <w:abstractNumId w:val="6"/>
  </w:num>
  <w:num w:numId="2" w16cid:durableId="1935236238">
    <w:abstractNumId w:val="7"/>
  </w:num>
  <w:num w:numId="3" w16cid:durableId="1258171639">
    <w:abstractNumId w:val="3"/>
  </w:num>
  <w:num w:numId="4" w16cid:durableId="454177329">
    <w:abstractNumId w:val="5"/>
  </w:num>
  <w:num w:numId="5" w16cid:durableId="1606959651">
    <w:abstractNumId w:val="0"/>
  </w:num>
  <w:num w:numId="6" w16cid:durableId="872183360">
    <w:abstractNumId w:val="4"/>
  </w:num>
  <w:num w:numId="7" w16cid:durableId="1073551815">
    <w:abstractNumId w:val="8"/>
  </w:num>
  <w:num w:numId="8" w16cid:durableId="17507342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4169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8A4"/>
    <w:rsid w:val="000005AB"/>
    <w:rsid w:val="00000F5C"/>
    <w:rsid w:val="00003D6A"/>
    <w:rsid w:val="00005C03"/>
    <w:rsid w:val="00023F98"/>
    <w:rsid w:val="000261CF"/>
    <w:rsid w:val="00027501"/>
    <w:rsid w:val="000305F8"/>
    <w:rsid w:val="00031DAF"/>
    <w:rsid w:val="000339F8"/>
    <w:rsid w:val="00044DE9"/>
    <w:rsid w:val="00052158"/>
    <w:rsid w:val="0005309B"/>
    <w:rsid w:val="00057CC3"/>
    <w:rsid w:val="00064C5F"/>
    <w:rsid w:val="0006562B"/>
    <w:rsid w:val="00074789"/>
    <w:rsid w:val="00077F3C"/>
    <w:rsid w:val="00080E57"/>
    <w:rsid w:val="00081AA5"/>
    <w:rsid w:val="0008274B"/>
    <w:rsid w:val="0009441A"/>
    <w:rsid w:val="000A7F43"/>
    <w:rsid w:val="000B183B"/>
    <w:rsid w:val="000B2E9A"/>
    <w:rsid w:val="000B6333"/>
    <w:rsid w:val="000B753D"/>
    <w:rsid w:val="000B7955"/>
    <w:rsid w:val="000C12FB"/>
    <w:rsid w:val="000C67A6"/>
    <w:rsid w:val="000C6E5E"/>
    <w:rsid w:val="000D2445"/>
    <w:rsid w:val="000D5781"/>
    <w:rsid w:val="000E51DE"/>
    <w:rsid w:val="000F03B2"/>
    <w:rsid w:val="000F11DA"/>
    <w:rsid w:val="000F41A8"/>
    <w:rsid w:val="000F5AAA"/>
    <w:rsid w:val="000F6764"/>
    <w:rsid w:val="001044D8"/>
    <w:rsid w:val="00107CC2"/>
    <w:rsid w:val="00116238"/>
    <w:rsid w:val="00116D6F"/>
    <w:rsid w:val="00123997"/>
    <w:rsid w:val="00127A47"/>
    <w:rsid w:val="0013003B"/>
    <w:rsid w:val="00133D9F"/>
    <w:rsid w:val="001365E4"/>
    <w:rsid w:val="00141C7E"/>
    <w:rsid w:val="00141E9F"/>
    <w:rsid w:val="001429C9"/>
    <w:rsid w:val="00143248"/>
    <w:rsid w:val="00144E27"/>
    <w:rsid w:val="00146AB8"/>
    <w:rsid w:val="00152103"/>
    <w:rsid w:val="00152D9F"/>
    <w:rsid w:val="00156EEE"/>
    <w:rsid w:val="0016313D"/>
    <w:rsid w:val="00165A1A"/>
    <w:rsid w:val="0016634F"/>
    <w:rsid w:val="00174610"/>
    <w:rsid w:val="00174C92"/>
    <w:rsid w:val="00176F5A"/>
    <w:rsid w:val="00180AD9"/>
    <w:rsid w:val="00192BD1"/>
    <w:rsid w:val="00195035"/>
    <w:rsid w:val="001A0444"/>
    <w:rsid w:val="001A1E83"/>
    <w:rsid w:val="001A3AC9"/>
    <w:rsid w:val="001B4DD7"/>
    <w:rsid w:val="001B639E"/>
    <w:rsid w:val="001B65CD"/>
    <w:rsid w:val="001C1670"/>
    <w:rsid w:val="001C69C6"/>
    <w:rsid w:val="001D17F1"/>
    <w:rsid w:val="001D487D"/>
    <w:rsid w:val="001D71E6"/>
    <w:rsid w:val="001E5564"/>
    <w:rsid w:val="001F4A56"/>
    <w:rsid w:val="00202C1C"/>
    <w:rsid w:val="00203C14"/>
    <w:rsid w:val="00207A34"/>
    <w:rsid w:val="0021229E"/>
    <w:rsid w:val="00212638"/>
    <w:rsid w:val="00215B50"/>
    <w:rsid w:val="00220F3B"/>
    <w:rsid w:val="002229CE"/>
    <w:rsid w:val="00223795"/>
    <w:rsid w:val="0023176A"/>
    <w:rsid w:val="00233369"/>
    <w:rsid w:val="0023385F"/>
    <w:rsid w:val="00235771"/>
    <w:rsid w:val="00245072"/>
    <w:rsid w:val="00247289"/>
    <w:rsid w:val="0025083C"/>
    <w:rsid w:val="002518DB"/>
    <w:rsid w:val="0025454A"/>
    <w:rsid w:val="002546BD"/>
    <w:rsid w:val="00256404"/>
    <w:rsid w:val="00263F9C"/>
    <w:rsid w:val="002641AB"/>
    <w:rsid w:val="00265078"/>
    <w:rsid w:val="00266B00"/>
    <w:rsid w:val="00272CF0"/>
    <w:rsid w:val="00272E23"/>
    <w:rsid w:val="00273402"/>
    <w:rsid w:val="002769FF"/>
    <w:rsid w:val="0029017F"/>
    <w:rsid w:val="002A3998"/>
    <w:rsid w:val="002A3A56"/>
    <w:rsid w:val="002A4AC9"/>
    <w:rsid w:val="002A7C41"/>
    <w:rsid w:val="002B1914"/>
    <w:rsid w:val="002B238A"/>
    <w:rsid w:val="002B3047"/>
    <w:rsid w:val="002B54B2"/>
    <w:rsid w:val="002C281F"/>
    <w:rsid w:val="002C2971"/>
    <w:rsid w:val="002C3E92"/>
    <w:rsid w:val="002D03B4"/>
    <w:rsid w:val="002D057D"/>
    <w:rsid w:val="002D4A4E"/>
    <w:rsid w:val="002D640F"/>
    <w:rsid w:val="002E0F8C"/>
    <w:rsid w:val="002E22B7"/>
    <w:rsid w:val="002E5B7D"/>
    <w:rsid w:val="002F08C5"/>
    <w:rsid w:val="002F3F13"/>
    <w:rsid w:val="00300B02"/>
    <w:rsid w:val="00301EE9"/>
    <w:rsid w:val="00302455"/>
    <w:rsid w:val="00305BF4"/>
    <w:rsid w:val="003069DD"/>
    <w:rsid w:val="0031408C"/>
    <w:rsid w:val="00315029"/>
    <w:rsid w:val="00317011"/>
    <w:rsid w:val="00320D26"/>
    <w:rsid w:val="003218F5"/>
    <w:rsid w:val="003238EB"/>
    <w:rsid w:val="0032437C"/>
    <w:rsid w:val="00324CC3"/>
    <w:rsid w:val="00325C6A"/>
    <w:rsid w:val="0032620F"/>
    <w:rsid w:val="003423D3"/>
    <w:rsid w:val="00342E3B"/>
    <w:rsid w:val="00343B79"/>
    <w:rsid w:val="0034427E"/>
    <w:rsid w:val="00355BA4"/>
    <w:rsid w:val="003648E8"/>
    <w:rsid w:val="00370329"/>
    <w:rsid w:val="003708DC"/>
    <w:rsid w:val="00370FC5"/>
    <w:rsid w:val="003745B8"/>
    <w:rsid w:val="00376AC4"/>
    <w:rsid w:val="0038145E"/>
    <w:rsid w:val="00382531"/>
    <w:rsid w:val="0038359F"/>
    <w:rsid w:val="0039602C"/>
    <w:rsid w:val="00397ACE"/>
    <w:rsid w:val="003A3844"/>
    <w:rsid w:val="003A4C07"/>
    <w:rsid w:val="003A7A68"/>
    <w:rsid w:val="003B54C9"/>
    <w:rsid w:val="003C25F8"/>
    <w:rsid w:val="003C7DA1"/>
    <w:rsid w:val="003D1C0F"/>
    <w:rsid w:val="003D6889"/>
    <w:rsid w:val="003D6A35"/>
    <w:rsid w:val="003E4500"/>
    <w:rsid w:val="003E4795"/>
    <w:rsid w:val="003F2BB8"/>
    <w:rsid w:val="0040475E"/>
    <w:rsid w:val="00404D6D"/>
    <w:rsid w:val="00411954"/>
    <w:rsid w:val="00413151"/>
    <w:rsid w:val="0041528E"/>
    <w:rsid w:val="0042325D"/>
    <w:rsid w:val="00427AA7"/>
    <w:rsid w:val="00427F33"/>
    <w:rsid w:val="00430CA7"/>
    <w:rsid w:val="00430D11"/>
    <w:rsid w:val="00431873"/>
    <w:rsid w:val="00433562"/>
    <w:rsid w:val="00433E1A"/>
    <w:rsid w:val="004345C5"/>
    <w:rsid w:val="0043535F"/>
    <w:rsid w:val="0043642A"/>
    <w:rsid w:val="0044268E"/>
    <w:rsid w:val="004450B8"/>
    <w:rsid w:val="00451EEF"/>
    <w:rsid w:val="00454495"/>
    <w:rsid w:val="00454FA7"/>
    <w:rsid w:val="00456749"/>
    <w:rsid w:val="00465A2F"/>
    <w:rsid w:val="00480E9F"/>
    <w:rsid w:val="00481849"/>
    <w:rsid w:val="004940C7"/>
    <w:rsid w:val="004A26E7"/>
    <w:rsid w:val="004A447D"/>
    <w:rsid w:val="004A6362"/>
    <w:rsid w:val="004B0296"/>
    <w:rsid w:val="004B09CC"/>
    <w:rsid w:val="004B4217"/>
    <w:rsid w:val="004B6378"/>
    <w:rsid w:val="004C0B24"/>
    <w:rsid w:val="004C2EE5"/>
    <w:rsid w:val="004D6F1E"/>
    <w:rsid w:val="004D7460"/>
    <w:rsid w:val="004E18B6"/>
    <w:rsid w:val="004F2988"/>
    <w:rsid w:val="004F3990"/>
    <w:rsid w:val="004F7C89"/>
    <w:rsid w:val="00502933"/>
    <w:rsid w:val="0050373F"/>
    <w:rsid w:val="00504897"/>
    <w:rsid w:val="00514D05"/>
    <w:rsid w:val="00523221"/>
    <w:rsid w:val="005259CD"/>
    <w:rsid w:val="005263E7"/>
    <w:rsid w:val="0052796E"/>
    <w:rsid w:val="0053136E"/>
    <w:rsid w:val="00531ADF"/>
    <w:rsid w:val="005360A8"/>
    <w:rsid w:val="00540204"/>
    <w:rsid w:val="005435F4"/>
    <w:rsid w:val="00551A15"/>
    <w:rsid w:val="0055217A"/>
    <w:rsid w:val="0055352F"/>
    <w:rsid w:val="0055526F"/>
    <w:rsid w:val="005556D9"/>
    <w:rsid w:val="00555D77"/>
    <w:rsid w:val="00557F98"/>
    <w:rsid w:val="00562D1D"/>
    <w:rsid w:val="005664A1"/>
    <w:rsid w:val="005673EE"/>
    <w:rsid w:val="00567456"/>
    <w:rsid w:val="0057023A"/>
    <w:rsid w:val="00574462"/>
    <w:rsid w:val="0057684F"/>
    <w:rsid w:val="00580B07"/>
    <w:rsid w:val="00591ABD"/>
    <w:rsid w:val="00596202"/>
    <w:rsid w:val="005A0CC3"/>
    <w:rsid w:val="005A3575"/>
    <w:rsid w:val="005A4FB9"/>
    <w:rsid w:val="005B55D6"/>
    <w:rsid w:val="005C129F"/>
    <w:rsid w:val="005C2D0A"/>
    <w:rsid w:val="005C41E5"/>
    <w:rsid w:val="005C5EEA"/>
    <w:rsid w:val="005D1066"/>
    <w:rsid w:val="005D1E2E"/>
    <w:rsid w:val="005D2824"/>
    <w:rsid w:val="005D3684"/>
    <w:rsid w:val="005D5CFB"/>
    <w:rsid w:val="005D5E61"/>
    <w:rsid w:val="005E2A7E"/>
    <w:rsid w:val="005E3F8F"/>
    <w:rsid w:val="005E6C26"/>
    <w:rsid w:val="005F259C"/>
    <w:rsid w:val="005F64D1"/>
    <w:rsid w:val="00600232"/>
    <w:rsid w:val="00600414"/>
    <w:rsid w:val="006020A6"/>
    <w:rsid w:val="006045C8"/>
    <w:rsid w:val="00605F14"/>
    <w:rsid w:val="0060708B"/>
    <w:rsid w:val="00607D77"/>
    <w:rsid w:val="006143D5"/>
    <w:rsid w:val="00616C64"/>
    <w:rsid w:val="006262C3"/>
    <w:rsid w:val="00626DE4"/>
    <w:rsid w:val="00632B99"/>
    <w:rsid w:val="00645EBB"/>
    <w:rsid w:val="0064639F"/>
    <w:rsid w:val="00647550"/>
    <w:rsid w:val="006503AB"/>
    <w:rsid w:val="00651105"/>
    <w:rsid w:val="00652014"/>
    <w:rsid w:val="006542DE"/>
    <w:rsid w:val="00661241"/>
    <w:rsid w:val="006759FD"/>
    <w:rsid w:val="00675A01"/>
    <w:rsid w:val="00681FC8"/>
    <w:rsid w:val="006851D0"/>
    <w:rsid w:val="006859C8"/>
    <w:rsid w:val="006863F6"/>
    <w:rsid w:val="00693DFB"/>
    <w:rsid w:val="0069543B"/>
    <w:rsid w:val="00697C79"/>
    <w:rsid w:val="006A57A5"/>
    <w:rsid w:val="006A6E05"/>
    <w:rsid w:val="006A7679"/>
    <w:rsid w:val="006B2F01"/>
    <w:rsid w:val="006B52E1"/>
    <w:rsid w:val="006B607A"/>
    <w:rsid w:val="006B7330"/>
    <w:rsid w:val="006B73EF"/>
    <w:rsid w:val="006C4312"/>
    <w:rsid w:val="006C4D78"/>
    <w:rsid w:val="006D384D"/>
    <w:rsid w:val="006D48C7"/>
    <w:rsid w:val="006D6C9E"/>
    <w:rsid w:val="006E1FBA"/>
    <w:rsid w:val="006E237F"/>
    <w:rsid w:val="006E260A"/>
    <w:rsid w:val="006E455A"/>
    <w:rsid w:val="006E48BF"/>
    <w:rsid w:val="006E5356"/>
    <w:rsid w:val="006F419C"/>
    <w:rsid w:val="00700848"/>
    <w:rsid w:val="00701621"/>
    <w:rsid w:val="00706701"/>
    <w:rsid w:val="00707630"/>
    <w:rsid w:val="007117B0"/>
    <w:rsid w:val="00713FF2"/>
    <w:rsid w:val="00717397"/>
    <w:rsid w:val="007218A4"/>
    <w:rsid w:val="00721DE8"/>
    <w:rsid w:val="0072266D"/>
    <w:rsid w:val="0072734C"/>
    <w:rsid w:val="00730BA1"/>
    <w:rsid w:val="0073373C"/>
    <w:rsid w:val="007471CB"/>
    <w:rsid w:val="00752EFE"/>
    <w:rsid w:val="00760C17"/>
    <w:rsid w:val="00761C42"/>
    <w:rsid w:val="00762850"/>
    <w:rsid w:val="00767B9E"/>
    <w:rsid w:val="007762C4"/>
    <w:rsid w:val="007814A9"/>
    <w:rsid w:val="00785F0D"/>
    <w:rsid w:val="007A1F28"/>
    <w:rsid w:val="007A3EFD"/>
    <w:rsid w:val="007A5372"/>
    <w:rsid w:val="007A5F15"/>
    <w:rsid w:val="007A5F3F"/>
    <w:rsid w:val="007A779E"/>
    <w:rsid w:val="007B2DB3"/>
    <w:rsid w:val="007B3A15"/>
    <w:rsid w:val="007B4AFA"/>
    <w:rsid w:val="007B6544"/>
    <w:rsid w:val="007C1390"/>
    <w:rsid w:val="007D452D"/>
    <w:rsid w:val="007E08E0"/>
    <w:rsid w:val="007E299D"/>
    <w:rsid w:val="007E415B"/>
    <w:rsid w:val="007E4810"/>
    <w:rsid w:val="007F03BD"/>
    <w:rsid w:val="007F387F"/>
    <w:rsid w:val="00801F9B"/>
    <w:rsid w:val="00803C21"/>
    <w:rsid w:val="00810A99"/>
    <w:rsid w:val="008125A0"/>
    <w:rsid w:val="008136D6"/>
    <w:rsid w:val="00813917"/>
    <w:rsid w:val="00823492"/>
    <w:rsid w:val="0082435E"/>
    <w:rsid w:val="00824E8D"/>
    <w:rsid w:val="00833F28"/>
    <w:rsid w:val="00843869"/>
    <w:rsid w:val="008458F4"/>
    <w:rsid w:val="0084798F"/>
    <w:rsid w:val="008479E1"/>
    <w:rsid w:val="0085000F"/>
    <w:rsid w:val="00851E06"/>
    <w:rsid w:val="008527CC"/>
    <w:rsid w:val="0085472E"/>
    <w:rsid w:val="00855DDB"/>
    <w:rsid w:val="00856985"/>
    <w:rsid w:val="0086271E"/>
    <w:rsid w:val="008709F9"/>
    <w:rsid w:val="0087134A"/>
    <w:rsid w:val="00875454"/>
    <w:rsid w:val="008763C9"/>
    <w:rsid w:val="008769E9"/>
    <w:rsid w:val="0088192D"/>
    <w:rsid w:val="00883103"/>
    <w:rsid w:val="00884CD4"/>
    <w:rsid w:val="0088790D"/>
    <w:rsid w:val="008879D3"/>
    <w:rsid w:val="00894779"/>
    <w:rsid w:val="008A1696"/>
    <w:rsid w:val="008A4B14"/>
    <w:rsid w:val="008B0AA8"/>
    <w:rsid w:val="008B5087"/>
    <w:rsid w:val="008B6CB5"/>
    <w:rsid w:val="008C0988"/>
    <w:rsid w:val="008C12B3"/>
    <w:rsid w:val="008C2269"/>
    <w:rsid w:val="008C54D8"/>
    <w:rsid w:val="008C666B"/>
    <w:rsid w:val="008D420B"/>
    <w:rsid w:val="008E0152"/>
    <w:rsid w:val="008F0A6D"/>
    <w:rsid w:val="008F6EE0"/>
    <w:rsid w:val="00900514"/>
    <w:rsid w:val="009020F6"/>
    <w:rsid w:val="00902B24"/>
    <w:rsid w:val="00904C68"/>
    <w:rsid w:val="00911403"/>
    <w:rsid w:val="009115FC"/>
    <w:rsid w:val="009254EC"/>
    <w:rsid w:val="00925F14"/>
    <w:rsid w:val="00931787"/>
    <w:rsid w:val="00934CBB"/>
    <w:rsid w:val="0094303B"/>
    <w:rsid w:val="0094351D"/>
    <w:rsid w:val="009439EA"/>
    <w:rsid w:val="00943D04"/>
    <w:rsid w:val="00946D49"/>
    <w:rsid w:val="00950647"/>
    <w:rsid w:val="00951D90"/>
    <w:rsid w:val="009546A3"/>
    <w:rsid w:val="00955C15"/>
    <w:rsid w:val="00961763"/>
    <w:rsid w:val="00964822"/>
    <w:rsid w:val="00965C0B"/>
    <w:rsid w:val="009666FC"/>
    <w:rsid w:val="0096740B"/>
    <w:rsid w:val="00970C9F"/>
    <w:rsid w:val="00971C22"/>
    <w:rsid w:val="00980944"/>
    <w:rsid w:val="00980F05"/>
    <w:rsid w:val="00981180"/>
    <w:rsid w:val="0098406D"/>
    <w:rsid w:val="009908B2"/>
    <w:rsid w:val="009927F6"/>
    <w:rsid w:val="0099681D"/>
    <w:rsid w:val="009A3A5D"/>
    <w:rsid w:val="009B0C8E"/>
    <w:rsid w:val="009B126B"/>
    <w:rsid w:val="009B15E4"/>
    <w:rsid w:val="009B3078"/>
    <w:rsid w:val="009B3BF9"/>
    <w:rsid w:val="009B4245"/>
    <w:rsid w:val="009B5319"/>
    <w:rsid w:val="009B7A38"/>
    <w:rsid w:val="009C07BA"/>
    <w:rsid w:val="009C7021"/>
    <w:rsid w:val="009D5FA8"/>
    <w:rsid w:val="009F0349"/>
    <w:rsid w:val="009F4032"/>
    <w:rsid w:val="009F7C38"/>
    <w:rsid w:val="00A07CFB"/>
    <w:rsid w:val="00A1642F"/>
    <w:rsid w:val="00A168A5"/>
    <w:rsid w:val="00A16A92"/>
    <w:rsid w:val="00A16F5E"/>
    <w:rsid w:val="00A254F9"/>
    <w:rsid w:val="00A319E9"/>
    <w:rsid w:val="00A31B07"/>
    <w:rsid w:val="00A3400F"/>
    <w:rsid w:val="00A37DD2"/>
    <w:rsid w:val="00A445B2"/>
    <w:rsid w:val="00A457FE"/>
    <w:rsid w:val="00A464C5"/>
    <w:rsid w:val="00A56954"/>
    <w:rsid w:val="00A57389"/>
    <w:rsid w:val="00A6585E"/>
    <w:rsid w:val="00A6621F"/>
    <w:rsid w:val="00A6721A"/>
    <w:rsid w:val="00A8457D"/>
    <w:rsid w:val="00A8716A"/>
    <w:rsid w:val="00A913BF"/>
    <w:rsid w:val="00A92D23"/>
    <w:rsid w:val="00A953AF"/>
    <w:rsid w:val="00A955DF"/>
    <w:rsid w:val="00A95860"/>
    <w:rsid w:val="00A96C5E"/>
    <w:rsid w:val="00A97185"/>
    <w:rsid w:val="00AA1CA2"/>
    <w:rsid w:val="00AA2D8E"/>
    <w:rsid w:val="00AA6548"/>
    <w:rsid w:val="00AA6F73"/>
    <w:rsid w:val="00AB3144"/>
    <w:rsid w:val="00AB4BD7"/>
    <w:rsid w:val="00AB4FF7"/>
    <w:rsid w:val="00AB6293"/>
    <w:rsid w:val="00AC1798"/>
    <w:rsid w:val="00AC46E6"/>
    <w:rsid w:val="00AC5784"/>
    <w:rsid w:val="00AD12EC"/>
    <w:rsid w:val="00AD365F"/>
    <w:rsid w:val="00AD5916"/>
    <w:rsid w:val="00AD659D"/>
    <w:rsid w:val="00AE1D9D"/>
    <w:rsid w:val="00AE6110"/>
    <w:rsid w:val="00AF2472"/>
    <w:rsid w:val="00AF7838"/>
    <w:rsid w:val="00B0118A"/>
    <w:rsid w:val="00B01D9C"/>
    <w:rsid w:val="00B032D4"/>
    <w:rsid w:val="00B03461"/>
    <w:rsid w:val="00B165D2"/>
    <w:rsid w:val="00B21C7E"/>
    <w:rsid w:val="00B2412F"/>
    <w:rsid w:val="00B25CDE"/>
    <w:rsid w:val="00B34994"/>
    <w:rsid w:val="00B40B56"/>
    <w:rsid w:val="00B432AA"/>
    <w:rsid w:val="00B446E5"/>
    <w:rsid w:val="00B4522F"/>
    <w:rsid w:val="00B475EC"/>
    <w:rsid w:val="00B47705"/>
    <w:rsid w:val="00B608DC"/>
    <w:rsid w:val="00B654C8"/>
    <w:rsid w:val="00B67BF5"/>
    <w:rsid w:val="00B72616"/>
    <w:rsid w:val="00B75A5B"/>
    <w:rsid w:val="00B777FF"/>
    <w:rsid w:val="00B81096"/>
    <w:rsid w:val="00B93CB0"/>
    <w:rsid w:val="00BA052A"/>
    <w:rsid w:val="00BA62D7"/>
    <w:rsid w:val="00BA6C1F"/>
    <w:rsid w:val="00BB106E"/>
    <w:rsid w:val="00BB37BA"/>
    <w:rsid w:val="00BB38DD"/>
    <w:rsid w:val="00BB65FF"/>
    <w:rsid w:val="00BC1097"/>
    <w:rsid w:val="00BC113D"/>
    <w:rsid w:val="00BC11BF"/>
    <w:rsid w:val="00BC1D55"/>
    <w:rsid w:val="00BC7A00"/>
    <w:rsid w:val="00BD0DBA"/>
    <w:rsid w:val="00BE0EBD"/>
    <w:rsid w:val="00BE1402"/>
    <w:rsid w:val="00BE1CE9"/>
    <w:rsid w:val="00BE2517"/>
    <w:rsid w:val="00BE25AF"/>
    <w:rsid w:val="00BE4229"/>
    <w:rsid w:val="00BE626F"/>
    <w:rsid w:val="00BF3094"/>
    <w:rsid w:val="00BF7F9B"/>
    <w:rsid w:val="00C00274"/>
    <w:rsid w:val="00C04797"/>
    <w:rsid w:val="00C06B61"/>
    <w:rsid w:val="00C06EAF"/>
    <w:rsid w:val="00C06ED7"/>
    <w:rsid w:val="00C075E2"/>
    <w:rsid w:val="00C11B2D"/>
    <w:rsid w:val="00C11B72"/>
    <w:rsid w:val="00C12157"/>
    <w:rsid w:val="00C1674A"/>
    <w:rsid w:val="00C207D1"/>
    <w:rsid w:val="00C228B8"/>
    <w:rsid w:val="00C26CFB"/>
    <w:rsid w:val="00C2774F"/>
    <w:rsid w:val="00C31936"/>
    <w:rsid w:val="00C34169"/>
    <w:rsid w:val="00C3573E"/>
    <w:rsid w:val="00C37112"/>
    <w:rsid w:val="00C3762E"/>
    <w:rsid w:val="00C405CD"/>
    <w:rsid w:val="00C41338"/>
    <w:rsid w:val="00C415CC"/>
    <w:rsid w:val="00C432CE"/>
    <w:rsid w:val="00C44B51"/>
    <w:rsid w:val="00C4501B"/>
    <w:rsid w:val="00C46A47"/>
    <w:rsid w:val="00C53C35"/>
    <w:rsid w:val="00C64071"/>
    <w:rsid w:val="00C806F7"/>
    <w:rsid w:val="00C84E29"/>
    <w:rsid w:val="00C86A91"/>
    <w:rsid w:val="00C93EBC"/>
    <w:rsid w:val="00C968B9"/>
    <w:rsid w:val="00C97731"/>
    <w:rsid w:val="00CA473E"/>
    <w:rsid w:val="00CB33CD"/>
    <w:rsid w:val="00CB3FE5"/>
    <w:rsid w:val="00CB47CD"/>
    <w:rsid w:val="00CB6FEA"/>
    <w:rsid w:val="00CC0C96"/>
    <w:rsid w:val="00CC0DCF"/>
    <w:rsid w:val="00CC51F7"/>
    <w:rsid w:val="00CD131B"/>
    <w:rsid w:val="00CE1195"/>
    <w:rsid w:val="00CE5905"/>
    <w:rsid w:val="00D0058E"/>
    <w:rsid w:val="00D01CDB"/>
    <w:rsid w:val="00D06188"/>
    <w:rsid w:val="00D10153"/>
    <w:rsid w:val="00D101A7"/>
    <w:rsid w:val="00D13401"/>
    <w:rsid w:val="00D14F91"/>
    <w:rsid w:val="00D27C06"/>
    <w:rsid w:val="00D302C9"/>
    <w:rsid w:val="00D35B88"/>
    <w:rsid w:val="00D35EF9"/>
    <w:rsid w:val="00D37B83"/>
    <w:rsid w:val="00D404FB"/>
    <w:rsid w:val="00D44945"/>
    <w:rsid w:val="00D46BFB"/>
    <w:rsid w:val="00D51380"/>
    <w:rsid w:val="00D5143B"/>
    <w:rsid w:val="00D53CE6"/>
    <w:rsid w:val="00D54C18"/>
    <w:rsid w:val="00D60172"/>
    <w:rsid w:val="00D61732"/>
    <w:rsid w:val="00D65490"/>
    <w:rsid w:val="00D6615B"/>
    <w:rsid w:val="00D7165F"/>
    <w:rsid w:val="00D75306"/>
    <w:rsid w:val="00D772B5"/>
    <w:rsid w:val="00D82070"/>
    <w:rsid w:val="00D82531"/>
    <w:rsid w:val="00D8551A"/>
    <w:rsid w:val="00D87DBE"/>
    <w:rsid w:val="00D90B3F"/>
    <w:rsid w:val="00D91851"/>
    <w:rsid w:val="00DA16C9"/>
    <w:rsid w:val="00DA2C84"/>
    <w:rsid w:val="00DB5A5A"/>
    <w:rsid w:val="00DB6AEE"/>
    <w:rsid w:val="00DB6B1A"/>
    <w:rsid w:val="00DB7207"/>
    <w:rsid w:val="00DC0BB4"/>
    <w:rsid w:val="00DC133F"/>
    <w:rsid w:val="00DC57F3"/>
    <w:rsid w:val="00DC6008"/>
    <w:rsid w:val="00DC7295"/>
    <w:rsid w:val="00DC74F5"/>
    <w:rsid w:val="00DD0EEC"/>
    <w:rsid w:val="00DD62B8"/>
    <w:rsid w:val="00DE1C04"/>
    <w:rsid w:val="00DE207B"/>
    <w:rsid w:val="00DE38A4"/>
    <w:rsid w:val="00DF0882"/>
    <w:rsid w:val="00DF75C0"/>
    <w:rsid w:val="00E02953"/>
    <w:rsid w:val="00E0375F"/>
    <w:rsid w:val="00E04069"/>
    <w:rsid w:val="00E069A4"/>
    <w:rsid w:val="00E06D19"/>
    <w:rsid w:val="00E17376"/>
    <w:rsid w:val="00E250C7"/>
    <w:rsid w:val="00E36270"/>
    <w:rsid w:val="00E36A70"/>
    <w:rsid w:val="00E37EE4"/>
    <w:rsid w:val="00E4455B"/>
    <w:rsid w:val="00E450C3"/>
    <w:rsid w:val="00E46BD3"/>
    <w:rsid w:val="00E47726"/>
    <w:rsid w:val="00E5178B"/>
    <w:rsid w:val="00E517F4"/>
    <w:rsid w:val="00E51B95"/>
    <w:rsid w:val="00E61AAA"/>
    <w:rsid w:val="00E658F0"/>
    <w:rsid w:val="00E70E9A"/>
    <w:rsid w:val="00E72FFA"/>
    <w:rsid w:val="00E751FE"/>
    <w:rsid w:val="00E75C0E"/>
    <w:rsid w:val="00E76B98"/>
    <w:rsid w:val="00E7709E"/>
    <w:rsid w:val="00E77D64"/>
    <w:rsid w:val="00E8102F"/>
    <w:rsid w:val="00E82DB3"/>
    <w:rsid w:val="00E83836"/>
    <w:rsid w:val="00E83B77"/>
    <w:rsid w:val="00E847D4"/>
    <w:rsid w:val="00E858E0"/>
    <w:rsid w:val="00E92221"/>
    <w:rsid w:val="00E927A8"/>
    <w:rsid w:val="00EA1BF8"/>
    <w:rsid w:val="00EA3C59"/>
    <w:rsid w:val="00EA71AF"/>
    <w:rsid w:val="00EA73DE"/>
    <w:rsid w:val="00EB1FAF"/>
    <w:rsid w:val="00EB73AB"/>
    <w:rsid w:val="00EC561D"/>
    <w:rsid w:val="00ED1765"/>
    <w:rsid w:val="00EE2C77"/>
    <w:rsid w:val="00EE4FCD"/>
    <w:rsid w:val="00EF61FD"/>
    <w:rsid w:val="00F00381"/>
    <w:rsid w:val="00F01F33"/>
    <w:rsid w:val="00F12723"/>
    <w:rsid w:val="00F13D47"/>
    <w:rsid w:val="00F24475"/>
    <w:rsid w:val="00F253E3"/>
    <w:rsid w:val="00F36459"/>
    <w:rsid w:val="00F36AA6"/>
    <w:rsid w:val="00F37028"/>
    <w:rsid w:val="00F41FF8"/>
    <w:rsid w:val="00F51FB7"/>
    <w:rsid w:val="00F534B9"/>
    <w:rsid w:val="00F55348"/>
    <w:rsid w:val="00F56D5A"/>
    <w:rsid w:val="00F60D30"/>
    <w:rsid w:val="00F626F0"/>
    <w:rsid w:val="00F632B9"/>
    <w:rsid w:val="00F644B1"/>
    <w:rsid w:val="00F67288"/>
    <w:rsid w:val="00F67E88"/>
    <w:rsid w:val="00F72815"/>
    <w:rsid w:val="00F72946"/>
    <w:rsid w:val="00F748C4"/>
    <w:rsid w:val="00F77C43"/>
    <w:rsid w:val="00F93A40"/>
    <w:rsid w:val="00F949EE"/>
    <w:rsid w:val="00F969D2"/>
    <w:rsid w:val="00F96B02"/>
    <w:rsid w:val="00FA06DC"/>
    <w:rsid w:val="00FA6A8E"/>
    <w:rsid w:val="00FA6EB0"/>
    <w:rsid w:val="00FB3AF0"/>
    <w:rsid w:val="00FB4D6F"/>
    <w:rsid w:val="00FB50D7"/>
    <w:rsid w:val="00FB6C5F"/>
    <w:rsid w:val="00FC101F"/>
    <w:rsid w:val="00FC390D"/>
    <w:rsid w:val="00FC3DE3"/>
    <w:rsid w:val="00FC4CE8"/>
    <w:rsid w:val="00FD7ADB"/>
    <w:rsid w:val="00FE10B4"/>
    <w:rsid w:val="00FE1BAC"/>
    <w:rsid w:val="00FE5086"/>
    <w:rsid w:val="00FE52C0"/>
    <w:rsid w:val="00FE56F0"/>
    <w:rsid w:val="00FE5791"/>
    <w:rsid w:val="00FE6E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56C6BD"/>
  <w15:docId w15:val="{B18E07D0-7AFD-4417-8B83-9AF31C5D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jc w:val="both"/>
      <w:outlineLvl w:val="1"/>
    </w:pPr>
    <w:rPr>
      <w:sz w:val="24"/>
    </w:rPr>
  </w:style>
  <w:style w:type="paragraph" w:styleId="Heading3">
    <w:name w:val="heading 3"/>
    <w:basedOn w:val="Normal"/>
    <w:next w:val="Normal"/>
    <w:qFormat/>
    <w:pPr>
      <w:keepNext/>
      <w:jc w:val="center"/>
      <w:outlineLvl w:val="2"/>
    </w:pPr>
    <w:rPr>
      <w:b/>
      <w:sz w:val="13"/>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pPr>
      <w:spacing w:line="360" w:lineRule="auto"/>
      <w:ind w:firstLine="851"/>
      <w:jc w:val="both"/>
    </w:pPr>
  </w:style>
  <w:style w:type="paragraph" w:styleId="BodyText">
    <w:name w:val="Body Text"/>
    <w:basedOn w:val="Normal"/>
    <w:pPr>
      <w:jc w:val="both"/>
    </w:pPr>
  </w:style>
  <w:style w:type="paragraph" w:styleId="BodyTextIndent">
    <w:name w:val="Body Text Indent"/>
    <w:basedOn w:val="Normal"/>
    <w:pPr>
      <w:ind w:firstLine="1134"/>
      <w:jc w:val="both"/>
    </w:p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link w:val="BodyTextIndent2Char"/>
    <w:pPr>
      <w:overflowPunct w:val="0"/>
      <w:autoSpaceDE w:val="0"/>
      <w:autoSpaceDN w:val="0"/>
      <w:adjustRightInd w:val="0"/>
      <w:ind w:firstLine="720"/>
      <w:jc w:val="both"/>
      <w:textAlignment w:val="baseline"/>
    </w:pPr>
    <w:rPr>
      <w:lang w:eastAsia="en-US"/>
    </w:rPr>
  </w:style>
  <w:style w:type="paragraph" w:styleId="BodyTextIndent3">
    <w:name w:val="Body Text Indent 3"/>
    <w:basedOn w:val="Normal"/>
    <w:pPr>
      <w:ind w:firstLine="720"/>
    </w:pPr>
    <w:rPr>
      <w:sz w:val="24"/>
    </w:rPr>
  </w:style>
  <w:style w:type="paragraph" w:customStyle="1" w:styleId="Char">
    <w:name w:val="Char"/>
    <w:basedOn w:val="Normal"/>
    <w:rsid w:val="00165A1A"/>
    <w:pPr>
      <w:spacing w:after="160" w:line="240" w:lineRule="exact"/>
    </w:pPr>
    <w:rPr>
      <w:rFonts w:ascii="Tahoma" w:hAnsi="Tahoma"/>
      <w:sz w:val="20"/>
      <w:lang w:val="en-US" w:eastAsia="en-US"/>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Normal"/>
    <w:rsid w:val="00DD0EEC"/>
    <w:pPr>
      <w:spacing w:after="160" w:line="240" w:lineRule="exact"/>
    </w:pPr>
    <w:rPr>
      <w:rFonts w:ascii="Tahoma" w:hAnsi="Tahoma"/>
      <w:sz w:val="20"/>
      <w:lang w:val="en-US" w:eastAsia="en-US"/>
    </w:rPr>
  </w:style>
  <w:style w:type="paragraph" w:customStyle="1" w:styleId="CharChar1DiagramaDiagramaCharCharDiagramaDiagramaCharCharDiagramaDiagramaDiagramaDiagramaDiagrama0">
    <w:name w:val="Char Char1 Diagrama Diagrama Char Char Diagrama Diagrama Char Char Diagrama Diagrama Diagrama Diagrama Diagrama"/>
    <w:basedOn w:val="Normal"/>
    <w:rsid w:val="00A457FE"/>
    <w:pPr>
      <w:spacing w:after="160" w:line="240" w:lineRule="exact"/>
    </w:pPr>
    <w:rPr>
      <w:rFonts w:ascii="Tahoma" w:hAnsi="Tahoma"/>
      <w:sz w:val="20"/>
      <w:lang w:val="en-US" w:eastAsia="en-US"/>
    </w:rPr>
  </w:style>
  <w:style w:type="paragraph" w:customStyle="1" w:styleId="DiagramaDiagrama2">
    <w:name w:val="Diagrama Diagrama2"/>
    <w:basedOn w:val="Normal"/>
    <w:rsid w:val="00454495"/>
    <w:pPr>
      <w:spacing w:after="160" w:line="240" w:lineRule="exact"/>
    </w:pPr>
    <w:rPr>
      <w:rFonts w:ascii="Tahoma" w:hAnsi="Tahoma"/>
      <w:sz w:val="20"/>
      <w:lang w:val="en-US" w:eastAsia="en-US"/>
    </w:rPr>
  </w:style>
  <w:style w:type="paragraph" w:customStyle="1" w:styleId="BodyText1">
    <w:name w:val="Body Text1"/>
    <w:basedOn w:val="Normal"/>
    <w:rsid w:val="00C97731"/>
    <w:pPr>
      <w:suppressAutoHyphens/>
      <w:autoSpaceDE w:val="0"/>
      <w:autoSpaceDN w:val="0"/>
      <w:adjustRightInd w:val="0"/>
      <w:spacing w:line="298" w:lineRule="auto"/>
      <w:ind w:firstLine="312"/>
      <w:jc w:val="both"/>
      <w:textAlignment w:val="center"/>
    </w:pPr>
    <w:rPr>
      <w:color w:val="000000"/>
      <w:sz w:val="20"/>
      <w:lang w:eastAsia="en-US"/>
    </w:rPr>
  </w:style>
  <w:style w:type="character" w:customStyle="1" w:styleId="BodyTextIndent2Char">
    <w:name w:val="Body Text Indent 2 Char"/>
    <w:link w:val="BodyTextIndent2"/>
    <w:rsid w:val="00E858E0"/>
    <w:rPr>
      <w:sz w:val="26"/>
      <w:lang w:eastAsia="en-US"/>
    </w:rPr>
  </w:style>
  <w:style w:type="character" w:customStyle="1" w:styleId="HeaderChar">
    <w:name w:val="Header Char"/>
    <w:link w:val="Header"/>
    <w:uiPriority w:val="99"/>
    <w:rsid w:val="00D91851"/>
    <w:rPr>
      <w:sz w:val="26"/>
    </w:rPr>
  </w:style>
  <w:style w:type="paragraph" w:styleId="ListParagraph">
    <w:name w:val="List Paragraph"/>
    <w:aliases w:val="lp1,Bullet 1,Use Case List Paragraph,Numbering,ERP-List Paragraph,List Paragraph11,Sąrašo pastraipa1,List Paragraph3,Bullet EY,List Paragraph Red,Buletai,List Paragraph111,Paragraph,Table of contents numbered,List Paragraph21"/>
    <w:basedOn w:val="Normal"/>
    <w:link w:val="ListParagraphChar"/>
    <w:uiPriority w:val="34"/>
    <w:qFormat/>
    <w:rsid w:val="00C41338"/>
    <w:pPr>
      <w:ind w:left="720"/>
      <w:contextualSpacing/>
    </w:pPr>
    <w:rPr>
      <w:rFonts w:ascii="TIMESLT" w:hAnsi="TIMESLT"/>
      <w:sz w:val="24"/>
      <w:lang w:val="en-US" w:eastAsia="en-US"/>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Buletai Char,List Paragraph111 Char"/>
    <w:link w:val="ListParagraph"/>
    <w:uiPriority w:val="34"/>
    <w:locked/>
    <w:rsid w:val="00C41338"/>
    <w:rPr>
      <w:rFonts w:ascii="TIMESLT" w:hAnsi="TIMESLT"/>
      <w:sz w:val="24"/>
      <w:lang w:val="en-US" w:eastAsia="en-US"/>
    </w:rPr>
  </w:style>
  <w:style w:type="paragraph" w:styleId="NoSpacing">
    <w:name w:val="No Spacing"/>
    <w:uiPriority w:val="1"/>
    <w:qFormat/>
    <w:rsid w:val="00B032D4"/>
    <w:rPr>
      <w:rFonts w:asciiTheme="minorHAnsi" w:eastAsiaTheme="minorHAnsi" w:hAnsiTheme="minorHAnsi" w:cstheme="minorBidi"/>
      <w:sz w:val="22"/>
      <w:szCs w:val="22"/>
      <w:lang w:eastAsia="en-US"/>
    </w:rPr>
  </w:style>
  <w:style w:type="paragraph" w:styleId="Revision">
    <w:name w:val="Revision"/>
    <w:hidden/>
    <w:uiPriority w:val="99"/>
    <w:semiHidden/>
    <w:rsid w:val="00FC3DE3"/>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552">
      <w:bodyDiv w:val="1"/>
      <w:marLeft w:val="0"/>
      <w:marRight w:val="0"/>
      <w:marTop w:val="0"/>
      <w:marBottom w:val="0"/>
      <w:divBdr>
        <w:top w:val="none" w:sz="0" w:space="0" w:color="auto"/>
        <w:left w:val="none" w:sz="0" w:space="0" w:color="auto"/>
        <w:bottom w:val="none" w:sz="0" w:space="0" w:color="auto"/>
        <w:right w:val="none" w:sz="0" w:space="0" w:color="auto"/>
      </w:divBdr>
    </w:div>
    <w:div w:id="214631111">
      <w:bodyDiv w:val="1"/>
      <w:marLeft w:val="0"/>
      <w:marRight w:val="0"/>
      <w:marTop w:val="0"/>
      <w:marBottom w:val="0"/>
      <w:divBdr>
        <w:top w:val="none" w:sz="0" w:space="0" w:color="auto"/>
        <w:left w:val="none" w:sz="0" w:space="0" w:color="auto"/>
        <w:bottom w:val="none" w:sz="0" w:space="0" w:color="auto"/>
        <w:right w:val="none" w:sz="0" w:space="0" w:color="auto"/>
      </w:divBdr>
    </w:div>
    <w:div w:id="448548188">
      <w:bodyDiv w:val="1"/>
      <w:marLeft w:val="0"/>
      <w:marRight w:val="0"/>
      <w:marTop w:val="0"/>
      <w:marBottom w:val="0"/>
      <w:divBdr>
        <w:top w:val="none" w:sz="0" w:space="0" w:color="auto"/>
        <w:left w:val="none" w:sz="0" w:space="0" w:color="auto"/>
        <w:bottom w:val="none" w:sz="0" w:space="0" w:color="auto"/>
        <w:right w:val="none" w:sz="0" w:space="0" w:color="auto"/>
      </w:divBdr>
    </w:div>
    <w:div w:id="1063672561">
      <w:bodyDiv w:val="1"/>
      <w:marLeft w:val="0"/>
      <w:marRight w:val="0"/>
      <w:marTop w:val="0"/>
      <w:marBottom w:val="0"/>
      <w:divBdr>
        <w:top w:val="none" w:sz="0" w:space="0" w:color="auto"/>
        <w:left w:val="none" w:sz="0" w:space="0" w:color="auto"/>
        <w:bottom w:val="none" w:sz="0" w:space="0" w:color="auto"/>
        <w:right w:val="none" w:sz="0" w:space="0" w:color="auto"/>
      </w:divBdr>
    </w:div>
    <w:div w:id="1127821793">
      <w:bodyDiv w:val="1"/>
      <w:marLeft w:val="0"/>
      <w:marRight w:val="0"/>
      <w:marTop w:val="0"/>
      <w:marBottom w:val="0"/>
      <w:divBdr>
        <w:top w:val="none" w:sz="0" w:space="0" w:color="auto"/>
        <w:left w:val="none" w:sz="0" w:space="0" w:color="auto"/>
        <w:bottom w:val="none" w:sz="0" w:space="0" w:color="auto"/>
        <w:right w:val="none" w:sz="0" w:space="0" w:color="auto"/>
      </w:divBdr>
    </w:div>
    <w:div w:id="1177113308">
      <w:bodyDiv w:val="1"/>
      <w:marLeft w:val="0"/>
      <w:marRight w:val="0"/>
      <w:marTop w:val="0"/>
      <w:marBottom w:val="0"/>
      <w:divBdr>
        <w:top w:val="none" w:sz="0" w:space="0" w:color="auto"/>
        <w:left w:val="none" w:sz="0" w:space="0" w:color="auto"/>
        <w:bottom w:val="none" w:sz="0" w:space="0" w:color="auto"/>
        <w:right w:val="none" w:sz="0" w:space="0" w:color="auto"/>
      </w:divBdr>
    </w:div>
    <w:div w:id="1484353183">
      <w:bodyDiv w:val="1"/>
      <w:marLeft w:val="0"/>
      <w:marRight w:val="0"/>
      <w:marTop w:val="0"/>
      <w:marBottom w:val="0"/>
      <w:divBdr>
        <w:top w:val="none" w:sz="0" w:space="0" w:color="auto"/>
        <w:left w:val="none" w:sz="0" w:space="0" w:color="auto"/>
        <w:bottom w:val="none" w:sz="0" w:space="0" w:color="auto"/>
        <w:right w:val="none" w:sz="0" w:space="0" w:color="auto"/>
      </w:divBdr>
    </w:div>
    <w:div w:id="159482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Valaitiene\Application%20Data\Microsoft\Templates\ISAKYM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ISAKYMAS.dot</Template>
  <TotalTime>1</TotalTime>
  <Pages>2</Pages>
  <Words>405</Words>
  <Characters>3015</Characters>
  <Application>Microsoft Office Word</Application>
  <DocSecurity>0</DocSecurity>
  <Lines>25</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PASIENIO POLICIJOS</vt:lpstr>
      <vt:lpstr>PASIENIO POLICIJOS</vt:lpstr>
    </vt:vector>
  </TitlesOfParts>
  <Company>PPD</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PASIENIO POLICIJOS</dc:title>
  <dc:creator>DValaitiene</dc:creator>
  <cp:lastModifiedBy>Žibėnas Gintautas</cp:lastModifiedBy>
  <cp:revision>2</cp:revision>
  <cp:lastPrinted>2017-09-12T11:45:00Z</cp:lastPrinted>
  <dcterms:created xsi:type="dcterms:W3CDTF">2026-09-14T06:45:00Z</dcterms:created>
  <dcterms:modified xsi:type="dcterms:W3CDTF">2026-09-14T06:45:00Z</dcterms:modified>
</cp:coreProperties>
</file>