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A5CBD" w14:textId="77777777" w:rsidR="00822905" w:rsidRDefault="00822905" w:rsidP="00822905">
      <w:pPr>
        <w:pStyle w:val="Antrat1"/>
        <w:numPr>
          <w:ilvl w:val="0"/>
          <w:numId w:val="0"/>
        </w:numPr>
        <w:tabs>
          <w:tab w:val="left" w:pos="720"/>
        </w:tabs>
        <w:spacing w:before="0" w:after="0"/>
        <w:jc w:val="right"/>
        <w:rPr>
          <w:sz w:val="24"/>
          <w:szCs w:val="24"/>
        </w:rPr>
      </w:pPr>
      <w:bookmarkStart w:id="0" w:name="_Ref38285444"/>
      <w:bookmarkStart w:id="1" w:name="_Ref38291496"/>
      <w:bookmarkStart w:id="2" w:name="_Hlk524535569"/>
      <w:r w:rsidRPr="00E05928">
        <w:rPr>
          <w:rFonts w:eastAsia="Calibri"/>
          <w:sz w:val="24"/>
          <w:szCs w:val="24"/>
        </w:rPr>
        <w:t xml:space="preserve">Pirkimo sąlygų </w:t>
      </w:r>
      <w:r>
        <w:rPr>
          <w:rFonts w:eastAsia="Calibri"/>
          <w:sz w:val="24"/>
          <w:szCs w:val="24"/>
        </w:rPr>
        <w:t>4</w:t>
      </w:r>
      <w:r w:rsidRPr="00E05928">
        <w:rPr>
          <w:rFonts w:eastAsia="Calibri"/>
          <w:sz w:val="24"/>
          <w:szCs w:val="24"/>
        </w:rPr>
        <w:t xml:space="preserve"> priedas „</w:t>
      </w:r>
      <w:r w:rsidRPr="00A07732">
        <w:rPr>
          <w:sz w:val="24"/>
          <w:szCs w:val="24"/>
        </w:rPr>
        <w:t xml:space="preserve">Tiekėjo pašalinimo pagrindai, reikalavimai kvalifikacijai ir </w:t>
      </w:r>
    </w:p>
    <w:p w14:paraId="4C50811D" w14:textId="06BD5E2A" w:rsidR="00822905" w:rsidRPr="00E05928" w:rsidRDefault="00822905" w:rsidP="00822905">
      <w:pPr>
        <w:pStyle w:val="paragrafesrasas2lygis"/>
        <w:jc w:val="right"/>
        <w:rPr>
          <w:rFonts w:eastAsia="Calibri"/>
          <w:sz w:val="24"/>
          <w:szCs w:val="24"/>
        </w:rPr>
      </w:pPr>
      <w:r w:rsidRPr="00A07732">
        <w:rPr>
          <w:sz w:val="24"/>
          <w:szCs w:val="24"/>
        </w:rPr>
        <w:t>reikalaujami kokybės bei aplinkos apsaugos vadybos standartai</w:t>
      </w:r>
      <w:r w:rsidRPr="00E05928">
        <w:rPr>
          <w:rFonts w:eastAsia="Calibri"/>
          <w:sz w:val="24"/>
          <w:szCs w:val="24"/>
        </w:rPr>
        <w:t>“</w:t>
      </w:r>
      <w:bookmarkEnd w:id="0"/>
      <w:bookmarkEnd w:id="1"/>
    </w:p>
    <w:p w14:paraId="5321A1FE" w14:textId="77777777" w:rsidR="00822905" w:rsidRDefault="00822905" w:rsidP="00675B9B">
      <w:pPr>
        <w:pStyle w:val="Antrat1"/>
        <w:numPr>
          <w:ilvl w:val="0"/>
          <w:numId w:val="0"/>
        </w:numPr>
        <w:tabs>
          <w:tab w:val="left" w:pos="720"/>
        </w:tabs>
        <w:spacing w:before="0" w:after="0"/>
        <w:jc w:val="right"/>
        <w:rPr>
          <w:color w:val="000000" w:themeColor="text1"/>
          <w:sz w:val="24"/>
          <w:szCs w:val="24"/>
        </w:rPr>
      </w:pPr>
    </w:p>
    <w:p w14:paraId="661BF356" w14:textId="77777777" w:rsidR="00A07732" w:rsidRDefault="00A07732" w:rsidP="00EB7526">
      <w:pPr>
        <w:pStyle w:val="Antrat1"/>
        <w:numPr>
          <w:ilvl w:val="0"/>
          <w:numId w:val="0"/>
        </w:numPr>
        <w:tabs>
          <w:tab w:val="left" w:pos="720"/>
        </w:tabs>
        <w:spacing w:before="0" w:after="0"/>
        <w:rPr>
          <w:rFonts w:eastAsia="Calibri"/>
          <w:b/>
          <w:color w:val="000000"/>
          <w:sz w:val="24"/>
          <w:szCs w:val="24"/>
        </w:rPr>
      </w:pPr>
    </w:p>
    <w:p w14:paraId="545F3447" w14:textId="69AD1D9A" w:rsidR="00391E55" w:rsidRDefault="00E405DB" w:rsidP="00EB7526">
      <w:pPr>
        <w:pStyle w:val="Antrat1"/>
        <w:numPr>
          <w:ilvl w:val="0"/>
          <w:numId w:val="0"/>
        </w:numPr>
        <w:tabs>
          <w:tab w:val="left" w:pos="720"/>
        </w:tabs>
        <w:spacing w:before="0" w:after="0"/>
        <w:rPr>
          <w:b/>
          <w:bCs/>
          <w:sz w:val="24"/>
          <w:szCs w:val="24"/>
        </w:rPr>
      </w:pPr>
      <w:r w:rsidRPr="00675ABA">
        <w:rPr>
          <w:b/>
          <w:bCs/>
          <w:sz w:val="24"/>
          <w:szCs w:val="24"/>
        </w:rPr>
        <w:t>TIEKĖJO PAŠALINIMO PAGRINDAI, REIKALAVIMAI KVALIFIKACIJAI IR REIKALAUJAMI KOKYBĖS BEI APLINKOS APSAUGOS VADYBOS STANDARTAI</w:t>
      </w:r>
    </w:p>
    <w:p w14:paraId="0FF19370" w14:textId="77777777" w:rsidR="00425F7C" w:rsidRDefault="00425F7C" w:rsidP="00425F7C"/>
    <w:p w14:paraId="13AE1AE6" w14:textId="33A8DA22" w:rsidR="004F4CB6" w:rsidRPr="00CB56D6" w:rsidRDefault="000570DE" w:rsidP="00CB56D6">
      <w:pPr>
        <w:pStyle w:val="Sraopastraipa"/>
        <w:numPr>
          <w:ilvl w:val="0"/>
          <w:numId w:val="27"/>
        </w:numPr>
        <w:suppressAutoHyphens w:val="0"/>
        <w:spacing w:after="0" w:line="240" w:lineRule="auto"/>
        <w:ind w:left="0" w:firstLine="851"/>
        <w:jc w:val="both"/>
        <w:rPr>
          <w:rFonts w:eastAsia="Times New Roman" w:cs="Times New Roman"/>
          <w:szCs w:val="24"/>
          <w:lang w:eastAsia="en-US"/>
        </w:rPr>
      </w:pPr>
      <w:r w:rsidRPr="000570DE">
        <w:rPr>
          <w:rFonts w:cs="Times New Roman"/>
          <w:szCs w:val="24"/>
        </w:rPr>
        <w:t>Perkančioji organizacija šiame pirkime taiko toliau nurodytą tiekėjo pašalinimo pagrindą ir kitus reikalavimus</w:t>
      </w:r>
      <w:r w:rsidR="004F4CB6" w:rsidRPr="00CB56D6">
        <w:rPr>
          <w:rFonts w:cs="Times New Roman"/>
          <w:szCs w:val="24"/>
        </w:rPr>
        <w:t>:</w:t>
      </w:r>
    </w:p>
    <w:tbl>
      <w:tblPr>
        <w:tblStyle w:val="Lentelstinklelis"/>
        <w:tblW w:w="0" w:type="auto"/>
        <w:tblLook w:val="04A0" w:firstRow="1" w:lastRow="0" w:firstColumn="1" w:lastColumn="0" w:noHBand="0" w:noVBand="1"/>
      </w:tblPr>
      <w:tblGrid>
        <w:gridCol w:w="800"/>
        <w:gridCol w:w="4429"/>
        <w:gridCol w:w="4399"/>
      </w:tblGrid>
      <w:tr w:rsidR="004F4CB6" w:rsidRPr="00191CC4" w14:paraId="030814F2" w14:textId="77777777" w:rsidTr="0089662E">
        <w:trPr>
          <w:cantSplit/>
          <w:tblHeader/>
        </w:trPr>
        <w:tc>
          <w:tcPr>
            <w:tcW w:w="800" w:type="dxa"/>
            <w:vAlign w:val="center"/>
          </w:tcPr>
          <w:p w14:paraId="194AB7B5" w14:textId="6715CC11" w:rsidR="004F4CB6" w:rsidRPr="00191CC4" w:rsidRDefault="004F4CB6" w:rsidP="00AE4B48">
            <w:pPr>
              <w:jc w:val="center"/>
              <w:rPr>
                <w:b/>
                <w:szCs w:val="24"/>
                <w:lang w:eastAsia="en-US"/>
              </w:rPr>
            </w:pPr>
            <w:r w:rsidRPr="00191CC4">
              <w:rPr>
                <w:b/>
                <w:szCs w:val="24"/>
                <w:lang w:eastAsia="en-US"/>
              </w:rPr>
              <w:t xml:space="preserve">Eil. </w:t>
            </w:r>
            <w:r w:rsidR="002A548F">
              <w:rPr>
                <w:b/>
                <w:szCs w:val="24"/>
                <w:lang w:eastAsia="en-US"/>
              </w:rPr>
              <w:t>N</w:t>
            </w:r>
            <w:r w:rsidRPr="00191CC4">
              <w:rPr>
                <w:b/>
                <w:szCs w:val="24"/>
                <w:lang w:eastAsia="en-US"/>
              </w:rPr>
              <w:t>r.</w:t>
            </w:r>
          </w:p>
        </w:tc>
        <w:tc>
          <w:tcPr>
            <w:tcW w:w="4429" w:type="dxa"/>
            <w:vAlign w:val="center"/>
          </w:tcPr>
          <w:p w14:paraId="62765F89" w14:textId="27A5F5F7" w:rsidR="004F4CB6" w:rsidRPr="00191CC4" w:rsidRDefault="004F4CB6" w:rsidP="00AE4B48">
            <w:pPr>
              <w:jc w:val="center"/>
              <w:rPr>
                <w:b/>
                <w:szCs w:val="24"/>
                <w:lang w:eastAsia="en-US"/>
              </w:rPr>
            </w:pPr>
            <w:r>
              <w:rPr>
                <w:b/>
                <w:szCs w:val="24"/>
                <w:lang w:eastAsia="en-US"/>
              </w:rPr>
              <w:t>Pa</w:t>
            </w:r>
            <w:r w:rsidR="00EF369A">
              <w:rPr>
                <w:b/>
                <w:szCs w:val="24"/>
                <w:lang w:eastAsia="en-US"/>
              </w:rPr>
              <w:t xml:space="preserve">šalinimo pagrindai </w:t>
            </w:r>
            <w:r w:rsidR="00EF369A" w:rsidRPr="00EF369A">
              <w:rPr>
                <w:b/>
                <w:szCs w:val="24"/>
                <w:lang w:eastAsia="en-US"/>
              </w:rPr>
              <w:t>/</w:t>
            </w:r>
            <w:r w:rsidR="00EF369A">
              <w:rPr>
                <w:b/>
                <w:szCs w:val="24"/>
                <w:lang w:eastAsia="en-US"/>
              </w:rPr>
              <w:t xml:space="preserve"> </w:t>
            </w:r>
            <w:r w:rsidRPr="00191CC4">
              <w:rPr>
                <w:b/>
                <w:szCs w:val="24"/>
                <w:lang w:eastAsia="en-US"/>
              </w:rPr>
              <w:t>K</w:t>
            </w:r>
            <w:r w:rsidR="000570DE">
              <w:rPr>
                <w:b/>
                <w:szCs w:val="24"/>
                <w:lang w:eastAsia="en-US"/>
              </w:rPr>
              <w:t>iti</w:t>
            </w:r>
            <w:r w:rsidRPr="00191CC4">
              <w:rPr>
                <w:b/>
                <w:szCs w:val="24"/>
                <w:lang w:eastAsia="en-US"/>
              </w:rPr>
              <w:t xml:space="preserve"> reikalavimai</w:t>
            </w:r>
          </w:p>
        </w:tc>
        <w:tc>
          <w:tcPr>
            <w:tcW w:w="4399" w:type="dxa"/>
            <w:vAlign w:val="center"/>
          </w:tcPr>
          <w:p w14:paraId="723C013A" w14:textId="65CA5D52" w:rsidR="004F4CB6" w:rsidRPr="00191CC4" w:rsidRDefault="00150A9E" w:rsidP="00AE4B48">
            <w:pPr>
              <w:jc w:val="center"/>
              <w:rPr>
                <w:b/>
                <w:szCs w:val="24"/>
                <w:lang w:eastAsia="en-US"/>
              </w:rPr>
            </w:pPr>
            <w:r w:rsidRPr="00150A9E">
              <w:rPr>
                <w:b/>
                <w:szCs w:val="24"/>
                <w:lang w:eastAsia="en-US"/>
              </w:rPr>
              <w:t>Atitiktį patvirtinantys dokumentai</w:t>
            </w:r>
          </w:p>
        </w:tc>
      </w:tr>
      <w:tr w:rsidR="004F4CB6" w:rsidRPr="00191CC4" w14:paraId="24C377FC" w14:textId="77777777" w:rsidTr="0089662E">
        <w:tc>
          <w:tcPr>
            <w:tcW w:w="800" w:type="dxa"/>
          </w:tcPr>
          <w:p w14:paraId="68183997" w14:textId="47CAE822" w:rsidR="004F4CB6" w:rsidRPr="00191CC4" w:rsidRDefault="004F4CB6" w:rsidP="00AE4B48">
            <w:pPr>
              <w:contextualSpacing/>
              <w:jc w:val="center"/>
              <w:rPr>
                <w:szCs w:val="24"/>
                <w:highlight w:val="yellow"/>
                <w:lang w:eastAsia="en-US"/>
              </w:rPr>
            </w:pPr>
            <w:r w:rsidRPr="00FB5EF4">
              <w:rPr>
                <w:szCs w:val="24"/>
                <w:lang w:eastAsia="en-US"/>
              </w:rPr>
              <w:t>1.</w:t>
            </w:r>
            <w:r>
              <w:rPr>
                <w:szCs w:val="24"/>
                <w:lang w:eastAsia="en-US"/>
              </w:rPr>
              <w:t>1.</w:t>
            </w:r>
          </w:p>
        </w:tc>
        <w:tc>
          <w:tcPr>
            <w:tcW w:w="4429" w:type="dxa"/>
          </w:tcPr>
          <w:p w14:paraId="0466401C" w14:textId="1EB1646A" w:rsidR="004F4CB6" w:rsidRPr="00195E11" w:rsidRDefault="00686BF6" w:rsidP="00AE4B48">
            <w:pPr>
              <w:jc w:val="both"/>
              <w:rPr>
                <w:szCs w:val="24"/>
              </w:rPr>
            </w:pPr>
            <w:r w:rsidRPr="00686BF6">
              <w:rPr>
                <w:b/>
                <w:bCs/>
                <w:szCs w:val="24"/>
              </w:rPr>
              <w:t>VPĮ 46 straipsnio 4 dalies 1 punkte nustatytas pašalinimo pagrindas:</w:t>
            </w:r>
            <w:r w:rsidRPr="00686BF6">
              <w:rPr>
                <w:szCs w:val="24"/>
              </w:rPr>
              <w:t xml:space="preserve"> Tiekėjas su kitais tiekėjais yra sudaręs susitarimų, kuriais siekiama iškreipti konkurenciją atliekamame pirkime, ir Perkančioji organizacija dėl to turi įtikinamų duomenų</w:t>
            </w:r>
            <w:r w:rsidR="00B155F1">
              <w:rPr>
                <w:szCs w:val="24"/>
              </w:rPr>
              <w:t>.</w:t>
            </w:r>
          </w:p>
        </w:tc>
        <w:tc>
          <w:tcPr>
            <w:tcW w:w="4399" w:type="dxa"/>
          </w:tcPr>
          <w:p w14:paraId="61B62C04" w14:textId="4B20C5BC" w:rsidR="004F4CB6" w:rsidRPr="00195E11" w:rsidRDefault="004F4CB6" w:rsidP="00AE4B48">
            <w:pPr>
              <w:jc w:val="both"/>
              <w:rPr>
                <w:szCs w:val="24"/>
                <w:lang w:eastAsia="en-US"/>
              </w:rPr>
            </w:pPr>
            <w:r w:rsidRPr="00195E11">
              <w:rPr>
                <w:szCs w:val="24"/>
              </w:rPr>
              <w:t>Tiekėjo deklaracija</w:t>
            </w:r>
            <w:r w:rsidR="007E1DAF">
              <w:rPr>
                <w:szCs w:val="24"/>
              </w:rPr>
              <w:t xml:space="preserve"> (pasiūlymo formoje)</w:t>
            </w:r>
            <w:r w:rsidR="00686BF6">
              <w:rPr>
                <w:szCs w:val="24"/>
              </w:rPr>
              <w:t>.</w:t>
            </w:r>
          </w:p>
        </w:tc>
      </w:tr>
      <w:tr w:rsidR="000570DE" w:rsidRPr="00191CC4" w14:paraId="55B1D882" w14:textId="77777777" w:rsidTr="0089662E">
        <w:tc>
          <w:tcPr>
            <w:tcW w:w="800" w:type="dxa"/>
          </w:tcPr>
          <w:p w14:paraId="79A90AB3" w14:textId="0CF234BC" w:rsidR="000570DE" w:rsidRPr="00FB5EF4" w:rsidRDefault="00686BF6" w:rsidP="00AE4B48">
            <w:pPr>
              <w:contextualSpacing/>
              <w:jc w:val="center"/>
              <w:rPr>
                <w:szCs w:val="24"/>
                <w:lang w:eastAsia="en-US"/>
              </w:rPr>
            </w:pPr>
            <w:r>
              <w:rPr>
                <w:szCs w:val="24"/>
                <w:lang w:eastAsia="en-US"/>
              </w:rPr>
              <w:t>1.2.</w:t>
            </w:r>
          </w:p>
        </w:tc>
        <w:tc>
          <w:tcPr>
            <w:tcW w:w="4429" w:type="dxa"/>
          </w:tcPr>
          <w:p w14:paraId="650C79B9" w14:textId="663B314C" w:rsidR="000570DE" w:rsidRPr="00195E11" w:rsidRDefault="00686BF6" w:rsidP="00AE4B48">
            <w:pPr>
              <w:jc w:val="both"/>
              <w:rPr>
                <w:szCs w:val="24"/>
              </w:rPr>
            </w:pPr>
            <w:r w:rsidRPr="00686BF6">
              <w:rPr>
                <w:b/>
                <w:bCs/>
                <w:szCs w:val="24"/>
              </w:rPr>
              <w:t>VPĮ 45 straipsnio 2¹ dalies 1, 2, 3 ir 6 punktuose nustatytos sąlygos</w:t>
            </w:r>
            <w:r w:rsidRPr="00686BF6">
              <w:rPr>
                <w:szCs w:val="24"/>
              </w:rPr>
              <w:t>.</w:t>
            </w:r>
          </w:p>
        </w:tc>
        <w:tc>
          <w:tcPr>
            <w:tcW w:w="4399" w:type="dxa"/>
          </w:tcPr>
          <w:p w14:paraId="2AA6A26C" w14:textId="404C5334" w:rsidR="000570DE" w:rsidRPr="00195E11" w:rsidRDefault="00686BF6" w:rsidP="00AE4B48">
            <w:pPr>
              <w:jc w:val="both"/>
              <w:rPr>
                <w:szCs w:val="24"/>
              </w:rPr>
            </w:pPr>
            <w:r w:rsidRPr="00686BF6">
              <w:rPr>
                <w:szCs w:val="24"/>
              </w:rPr>
              <w:t xml:space="preserve">Tiekėjo deklaracija (pasiūlymo formoje). </w:t>
            </w:r>
          </w:p>
        </w:tc>
      </w:tr>
    </w:tbl>
    <w:p w14:paraId="63F0230C" w14:textId="1497AC12" w:rsidR="0071475E" w:rsidRDefault="0071475E" w:rsidP="000B2635">
      <w:pPr>
        <w:pStyle w:val="Sraopastraipa"/>
        <w:numPr>
          <w:ilvl w:val="0"/>
          <w:numId w:val="27"/>
        </w:numPr>
        <w:ind w:left="0" w:firstLine="851"/>
        <w:jc w:val="both"/>
        <w:rPr>
          <w:rFonts w:cs="Times New Roman"/>
          <w:szCs w:val="24"/>
          <w:lang w:eastAsia="en-US"/>
        </w:rPr>
      </w:pPr>
      <w:r w:rsidRPr="0071475E">
        <w:rPr>
          <w:rFonts w:cs="Times New Roman"/>
          <w:szCs w:val="24"/>
          <w:lang w:eastAsia="en-US"/>
        </w:rPr>
        <w:t xml:space="preserve">Perkančioji organizacija šiame pirkime </w:t>
      </w:r>
      <w:r w:rsidRPr="0071475E">
        <w:rPr>
          <w:rFonts w:cs="Times New Roman"/>
          <w:b/>
          <w:bCs/>
          <w:szCs w:val="24"/>
          <w:lang w:eastAsia="en-US"/>
        </w:rPr>
        <w:t>nenustato tiekėjų kvalifikacijos reikalavimų</w:t>
      </w:r>
      <w:r>
        <w:rPr>
          <w:rFonts w:cs="Times New Roman"/>
          <w:b/>
          <w:bCs/>
          <w:szCs w:val="24"/>
          <w:lang w:eastAsia="en-US"/>
        </w:rPr>
        <w:t>.</w:t>
      </w:r>
    </w:p>
    <w:p w14:paraId="51368B2D" w14:textId="022F1974" w:rsidR="00150A9E" w:rsidRDefault="00150A9E" w:rsidP="000B2635">
      <w:pPr>
        <w:pStyle w:val="Sraopastraipa"/>
        <w:numPr>
          <w:ilvl w:val="0"/>
          <w:numId w:val="27"/>
        </w:numPr>
        <w:ind w:left="0" w:firstLine="851"/>
        <w:jc w:val="both"/>
        <w:rPr>
          <w:rFonts w:cs="Times New Roman"/>
          <w:szCs w:val="24"/>
          <w:lang w:eastAsia="en-US"/>
        </w:rPr>
      </w:pPr>
      <w:r w:rsidRPr="00150A9E">
        <w:rPr>
          <w:rFonts w:cs="Times New Roman"/>
          <w:szCs w:val="24"/>
          <w:lang w:eastAsia="en-US"/>
        </w:rPr>
        <w:t>Reikalaujami kokybės ir aplinkos apsaugos vadybos sistemų standartai</w:t>
      </w:r>
      <w:r>
        <w:rPr>
          <w:rFonts w:cs="Times New Roman"/>
          <w:szCs w:val="24"/>
          <w:lang w:eastAsia="en-US"/>
        </w:rPr>
        <w:t>:</w:t>
      </w:r>
    </w:p>
    <w:tbl>
      <w:tblPr>
        <w:tblStyle w:val="Lentelstinklelis"/>
        <w:tblW w:w="0" w:type="auto"/>
        <w:tblLook w:val="04A0" w:firstRow="1" w:lastRow="0" w:firstColumn="1" w:lastColumn="0" w:noHBand="0" w:noVBand="1"/>
      </w:tblPr>
      <w:tblGrid>
        <w:gridCol w:w="800"/>
        <w:gridCol w:w="4429"/>
        <w:gridCol w:w="4399"/>
      </w:tblGrid>
      <w:tr w:rsidR="00150A9E" w:rsidRPr="00191CC4" w14:paraId="4956AB1D" w14:textId="77777777" w:rsidTr="00AC04E2">
        <w:trPr>
          <w:cantSplit/>
          <w:tblHeader/>
        </w:trPr>
        <w:tc>
          <w:tcPr>
            <w:tcW w:w="800" w:type="dxa"/>
            <w:vAlign w:val="center"/>
          </w:tcPr>
          <w:p w14:paraId="63529634" w14:textId="77777777" w:rsidR="00150A9E" w:rsidRPr="00191CC4" w:rsidRDefault="00150A9E" w:rsidP="00AC04E2">
            <w:pPr>
              <w:jc w:val="center"/>
              <w:rPr>
                <w:b/>
                <w:szCs w:val="24"/>
                <w:lang w:eastAsia="en-US"/>
              </w:rPr>
            </w:pPr>
            <w:r w:rsidRPr="00191CC4">
              <w:rPr>
                <w:b/>
                <w:szCs w:val="24"/>
                <w:lang w:eastAsia="en-US"/>
              </w:rPr>
              <w:t xml:space="preserve">Eil. </w:t>
            </w:r>
            <w:r>
              <w:rPr>
                <w:b/>
                <w:szCs w:val="24"/>
                <w:lang w:eastAsia="en-US"/>
              </w:rPr>
              <w:t>N</w:t>
            </w:r>
            <w:r w:rsidRPr="00191CC4">
              <w:rPr>
                <w:b/>
                <w:szCs w:val="24"/>
                <w:lang w:eastAsia="en-US"/>
              </w:rPr>
              <w:t>r.</w:t>
            </w:r>
          </w:p>
        </w:tc>
        <w:tc>
          <w:tcPr>
            <w:tcW w:w="4429" w:type="dxa"/>
            <w:vAlign w:val="center"/>
          </w:tcPr>
          <w:p w14:paraId="72593443" w14:textId="3733A2F7" w:rsidR="00150A9E" w:rsidRPr="00191CC4" w:rsidRDefault="00150A9E" w:rsidP="00AC04E2">
            <w:pPr>
              <w:jc w:val="center"/>
              <w:rPr>
                <w:b/>
                <w:szCs w:val="24"/>
                <w:lang w:eastAsia="en-US"/>
              </w:rPr>
            </w:pPr>
            <w:r>
              <w:rPr>
                <w:b/>
                <w:szCs w:val="24"/>
                <w:lang w:eastAsia="en-US"/>
              </w:rPr>
              <w:t>K</w:t>
            </w:r>
            <w:r w:rsidRPr="00150A9E">
              <w:rPr>
                <w:b/>
                <w:szCs w:val="24"/>
                <w:lang w:eastAsia="en-US"/>
              </w:rPr>
              <w:t>okybės ir aplinkos apsaugos vadybos sistemos standartai</w:t>
            </w:r>
          </w:p>
        </w:tc>
        <w:tc>
          <w:tcPr>
            <w:tcW w:w="4399" w:type="dxa"/>
            <w:vAlign w:val="center"/>
          </w:tcPr>
          <w:p w14:paraId="6336D357" w14:textId="77777777" w:rsidR="00150A9E" w:rsidRPr="00191CC4" w:rsidRDefault="00150A9E" w:rsidP="00AC04E2">
            <w:pPr>
              <w:jc w:val="center"/>
              <w:rPr>
                <w:b/>
                <w:szCs w:val="24"/>
                <w:lang w:eastAsia="en-US"/>
              </w:rPr>
            </w:pPr>
            <w:r w:rsidRPr="00150A9E">
              <w:rPr>
                <w:b/>
                <w:szCs w:val="24"/>
                <w:lang w:eastAsia="en-US"/>
              </w:rPr>
              <w:t>Atitiktį patvirtinantys dokumentai</w:t>
            </w:r>
          </w:p>
        </w:tc>
      </w:tr>
      <w:tr w:rsidR="00150A9E" w:rsidRPr="00191CC4" w14:paraId="52DE00A6" w14:textId="77777777" w:rsidTr="00AC04E2">
        <w:tc>
          <w:tcPr>
            <w:tcW w:w="800" w:type="dxa"/>
          </w:tcPr>
          <w:p w14:paraId="1CEF50B4" w14:textId="7CF6F8F9" w:rsidR="00150A9E" w:rsidRPr="00191CC4" w:rsidRDefault="0071475E" w:rsidP="00150A9E">
            <w:pPr>
              <w:contextualSpacing/>
              <w:jc w:val="center"/>
              <w:rPr>
                <w:szCs w:val="24"/>
                <w:highlight w:val="yellow"/>
                <w:lang w:eastAsia="en-US"/>
              </w:rPr>
            </w:pPr>
            <w:r>
              <w:rPr>
                <w:szCs w:val="24"/>
                <w:lang w:eastAsia="en-US"/>
              </w:rPr>
              <w:t>3</w:t>
            </w:r>
            <w:r w:rsidR="00150A9E" w:rsidRPr="00FB5EF4">
              <w:rPr>
                <w:szCs w:val="24"/>
                <w:lang w:eastAsia="en-US"/>
              </w:rPr>
              <w:t>.</w:t>
            </w:r>
            <w:r w:rsidR="00150A9E">
              <w:rPr>
                <w:szCs w:val="24"/>
                <w:lang w:eastAsia="en-US"/>
              </w:rPr>
              <w:t>1.</w:t>
            </w:r>
          </w:p>
        </w:tc>
        <w:tc>
          <w:tcPr>
            <w:tcW w:w="4429" w:type="dxa"/>
          </w:tcPr>
          <w:p w14:paraId="23F7C2B6" w14:textId="125B8CBE" w:rsidR="00150A9E" w:rsidRPr="00195E11" w:rsidRDefault="00BB0228" w:rsidP="00150A9E">
            <w:pPr>
              <w:jc w:val="both"/>
              <w:rPr>
                <w:szCs w:val="24"/>
              </w:rPr>
            </w:pPr>
            <w:r w:rsidRPr="00BB0228">
              <w:rPr>
                <w:szCs w:val="24"/>
              </w:rPr>
              <w:t xml:space="preserve">Tiekėjas, jeigu jis pats vykdo pagal Sutartį tiekiamo </w:t>
            </w:r>
            <w:r w:rsidRPr="00BB0228">
              <w:rPr>
                <w:b/>
                <w:bCs/>
                <w:szCs w:val="24"/>
              </w:rPr>
              <w:t>žvyro gavybos (karjero eksploatavimo)</w:t>
            </w:r>
            <w:r w:rsidRPr="00BB0228">
              <w:rPr>
                <w:szCs w:val="24"/>
              </w:rPr>
              <w:t xml:space="preserve"> veiklą, arba ūkio subjektas, faktiškai vykdantis pagal Sutartį tiekiamo žvyro gavybos (karjero eksploatavimo) veiklą, Sutarties vykdymo laikotarpiu turi taikyti aplinkos apsaugos vadybos sistemos reikalavimus pagal standartą </w:t>
            </w:r>
            <w:r w:rsidRPr="00BB0228">
              <w:rPr>
                <w:b/>
                <w:bCs/>
                <w:szCs w:val="24"/>
              </w:rPr>
              <w:t>LST EN ISO 14001</w:t>
            </w:r>
            <w:r w:rsidRPr="00BB0228">
              <w:rPr>
                <w:szCs w:val="24"/>
              </w:rPr>
              <w:t xml:space="preserve"> „Aplinkos vadybos sistemos. Reikalavimai ir naudojimo gairės“, Europos Sąjungos aplinkosaugos vadybos ir audito sistemą (</w:t>
            </w:r>
            <w:r w:rsidRPr="00BB0228">
              <w:rPr>
                <w:b/>
                <w:bCs/>
                <w:szCs w:val="24"/>
              </w:rPr>
              <w:t>EMAS</w:t>
            </w:r>
            <w:r w:rsidRPr="00BB0228">
              <w:rPr>
                <w:szCs w:val="24"/>
              </w:rPr>
              <w:t>) arba kitą lygiavertį aplinkos apsaugos vadybos standartą</w:t>
            </w:r>
            <w:r w:rsidR="00AD6182">
              <w:rPr>
                <w:szCs w:val="24"/>
              </w:rPr>
              <w:t>.</w:t>
            </w:r>
          </w:p>
        </w:tc>
        <w:tc>
          <w:tcPr>
            <w:tcW w:w="4399" w:type="dxa"/>
          </w:tcPr>
          <w:p w14:paraId="4263BD84" w14:textId="77777777" w:rsidR="00150A9E" w:rsidRDefault="005C209B" w:rsidP="00150A9E">
            <w:pPr>
              <w:jc w:val="both"/>
              <w:rPr>
                <w:rFonts w:eastAsiaTheme="minorHAnsi" w:cs="Times New Roman"/>
                <w:szCs w:val="24"/>
              </w:rPr>
            </w:pPr>
            <w:r>
              <w:rPr>
                <w:rFonts w:eastAsiaTheme="minorHAnsi" w:cs="Times New Roman"/>
                <w:szCs w:val="24"/>
              </w:rPr>
              <w:t>G</w:t>
            </w:r>
            <w:r w:rsidRPr="005C209B">
              <w:rPr>
                <w:rFonts w:eastAsiaTheme="minorHAnsi" w:cs="Times New Roman"/>
                <w:szCs w:val="24"/>
              </w:rPr>
              <w:t>aliojantis LST EN ISO 14001 sertifikatas, EMAS registraciją patvirtinantis dokumentas arba kitas lygiavertis nepriklausomos įstaigos išduotas sertifikatas, pagrįstas atitinkamais Europos ar tarptautiniais standartais</w:t>
            </w:r>
            <w:r>
              <w:rPr>
                <w:rFonts w:eastAsiaTheme="minorHAnsi" w:cs="Times New Roman"/>
                <w:szCs w:val="24"/>
              </w:rPr>
              <w:t>.</w:t>
            </w:r>
          </w:p>
          <w:p w14:paraId="7321596F" w14:textId="77777777" w:rsidR="005C209B" w:rsidRDefault="00E83926" w:rsidP="00150A9E">
            <w:pPr>
              <w:jc w:val="both"/>
              <w:rPr>
                <w:rFonts w:cs="Times New Roman"/>
                <w:szCs w:val="24"/>
                <w:lang w:eastAsia="en-US"/>
              </w:rPr>
            </w:pPr>
            <w:r w:rsidRPr="00E83926">
              <w:rPr>
                <w:rFonts w:cs="Times New Roman"/>
                <w:szCs w:val="24"/>
                <w:lang w:eastAsia="en-US"/>
              </w:rPr>
              <w:t>Taip pat priimami kiti lygiaverčių aplinkos apsaugos vadybos užtikrinimo priemonių įrodymai, patvirtinantys, kad ūkio subjekto, faktiškai vykdančio tiekiamo žvyro gavybos (karjero eksploatavimo) veiklą, taikomos aplinkos apsaugos vadybos priemonės atitinka reikalaujamo aplinkos apsaugos vadybos sistemos standarto reikalavimus</w:t>
            </w:r>
            <w:r>
              <w:rPr>
                <w:rFonts w:cs="Times New Roman"/>
                <w:szCs w:val="24"/>
                <w:lang w:eastAsia="en-US"/>
              </w:rPr>
              <w:t>.</w:t>
            </w:r>
          </w:p>
          <w:p w14:paraId="72F5983B" w14:textId="1C9B78CD" w:rsidR="00E83926" w:rsidRPr="00150A9E" w:rsidRDefault="00BB0228" w:rsidP="00792900">
            <w:pPr>
              <w:jc w:val="both"/>
              <w:rPr>
                <w:rFonts w:cs="Times New Roman"/>
                <w:szCs w:val="24"/>
                <w:lang w:eastAsia="en-US"/>
              </w:rPr>
            </w:pPr>
            <w:r w:rsidRPr="00BB0228">
              <w:rPr>
                <w:rFonts w:cs="Times New Roman"/>
                <w:szCs w:val="24"/>
                <w:lang w:eastAsia="en-US"/>
              </w:rPr>
              <w:t xml:space="preserve">Sertifikato ar EMAS registracijos taikymo sritis, o kitų lygiaverčių įrodymų turinys turi </w:t>
            </w:r>
            <w:r w:rsidRPr="00BB0228">
              <w:rPr>
                <w:rFonts w:cs="Times New Roman"/>
                <w:szCs w:val="24"/>
                <w:lang w:eastAsia="en-US"/>
              </w:rPr>
              <w:lastRenderedPageBreak/>
              <w:t>apimti su pirkimo objektu susijusią žvyro gavybos (karjero eksploatavimo) veiklą</w:t>
            </w:r>
            <w:r w:rsidR="00E83926">
              <w:rPr>
                <w:rFonts w:cs="Times New Roman"/>
                <w:szCs w:val="24"/>
                <w:lang w:eastAsia="en-US"/>
              </w:rPr>
              <w:t>.</w:t>
            </w:r>
          </w:p>
        </w:tc>
      </w:tr>
    </w:tbl>
    <w:p w14:paraId="1105E47E" w14:textId="29CBCBD4" w:rsidR="004F4CB6" w:rsidRPr="0089662E" w:rsidRDefault="004F4CB6" w:rsidP="00150A9E">
      <w:pPr>
        <w:pStyle w:val="Sraopastraipa"/>
        <w:ind w:left="851"/>
        <w:jc w:val="both"/>
        <w:rPr>
          <w:rFonts w:cs="Times New Roman"/>
          <w:szCs w:val="24"/>
          <w:lang w:eastAsia="en-US"/>
        </w:rPr>
      </w:pPr>
    </w:p>
    <w:bookmarkEnd w:id="2"/>
    <w:p w14:paraId="53452B3F" w14:textId="6AEC95A6" w:rsidR="00EF369A" w:rsidRPr="00CB56D6" w:rsidRDefault="00150A9E" w:rsidP="00150A9E">
      <w:pPr>
        <w:suppressAutoHyphens w:val="0"/>
        <w:spacing w:after="0" w:line="240" w:lineRule="auto"/>
        <w:jc w:val="both"/>
        <w:rPr>
          <w:rFonts w:cs="Times New Roman"/>
          <w:szCs w:val="24"/>
          <w:lang w:eastAsia="en-US"/>
        </w:rPr>
      </w:pPr>
      <w:r w:rsidRPr="00150A9E">
        <w:rPr>
          <w:rFonts w:cs="Times New Roman"/>
          <w:b/>
          <w:bCs/>
          <w:szCs w:val="24"/>
        </w:rPr>
        <w:t>Pasiūlymo formoje Tiekėjas turi deklaruoti, kad jis, kiekvienas tiekėjų grupės partneris (jeigu pasiūlymą pateikia tiekėjų grupė), ūkio subjektai, kurių pajėgumais remiamasi, ir, kai taikoma, kiti pasitelkiami ūkio subjektai atitinka jiems šiame SPS 4 priede nustatytus pašalinimo pagrindų nebuvimo, kvalifikacijos, aplinkos apsaugos vadybos sistemos standartų ir kitus reikalavimus. Atitiktį patvirtinantys dokumentai pateikiami šiame priede ir kituose pirkimo dokumentuose nustatyta tvarka.</w:t>
      </w:r>
    </w:p>
    <w:sectPr w:rsidR="00EF369A" w:rsidRPr="00CB56D6" w:rsidSect="005C74D1">
      <w:pgSz w:w="11906" w:h="16838" w:code="9"/>
      <w:pgMar w:top="709"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B2628" w14:textId="77777777" w:rsidR="0083064C" w:rsidRDefault="0083064C" w:rsidP="009704AF">
      <w:pPr>
        <w:spacing w:after="0" w:line="240" w:lineRule="auto"/>
      </w:pPr>
      <w:r>
        <w:separator/>
      </w:r>
    </w:p>
  </w:endnote>
  <w:endnote w:type="continuationSeparator" w:id="0">
    <w:p w14:paraId="3D628372" w14:textId="77777777" w:rsidR="0083064C" w:rsidRDefault="0083064C" w:rsidP="0097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0E35B" w14:textId="77777777" w:rsidR="0083064C" w:rsidRDefault="0083064C" w:rsidP="009704AF">
      <w:pPr>
        <w:spacing w:after="0" w:line="240" w:lineRule="auto"/>
      </w:pPr>
      <w:r>
        <w:separator/>
      </w:r>
    </w:p>
  </w:footnote>
  <w:footnote w:type="continuationSeparator" w:id="0">
    <w:p w14:paraId="652E0022" w14:textId="77777777" w:rsidR="0083064C" w:rsidRDefault="0083064C" w:rsidP="009704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5"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F861C41"/>
    <w:multiLevelType w:val="multilevel"/>
    <w:tmpl w:val="900A7880"/>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7"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1"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F83518"/>
    <w:multiLevelType w:val="hybridMultilevel"/>
    <w:tmpl w:val="09BCC49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16"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20"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21"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F05352D"/>
    <w:multiLevelType w:val="hybridMultilevel"/>
    <w:tmpl w:val="DD04820A"/>
    <w:lvl w:ilvl="0" w:tplc="36747FD0">
      <w:start w:val="1"/>
      <w:numFmt w:val="decimal"/>
      <w:lvlText w:val="%1."/>
      <w:lvlJc w:val="left"/>
      <w:pPr>
        <w:ind w:left="720" w:hanging="360"/>
      </w:pPr>
      <w:rPr>
        <w:rFonts w:eastAsia="Calibr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4465588">
    <w:abstractNumId w:val="5"/>
  </w:num>
  <w:num w:numId="2" w16cid:durableId="1796099744">
    <w:abstractNumId w:val="22"/>
  </w:num>
  <w:num w:numId="3" w16cid:durableId="199713060">
    <w:abstractNumId w:val="0"/>
  </w:num>
  <w:num w:numId="4" w16cid:durableId="1931816970">
    <w:abstractNumId w:val="23"/>
  </w:num>
  <w:num w:numId="5" w16cid:durableId="1930894393">
    <w:abstractNumId w:val="20"/>
  </w:num>
  <w:num w:numId="6" w16cid:durableId="229311760">
    <w:abstractNumId w:val="6"/>
  </w:num>
  <w:num w:numId="7" w16cid:durableId="1798988292">
    <w:abstractNumId w:val="2"/>
  </w:num>
  <w:num w:numId="8" w16cid:durableId="602956661">
    <w:abstractNumId w:val="3"/>
  </w:num>
  <w:num w:numId="9" w16cid:durableId="1344284866">
    <w:abstractNumId w:val="24"/>
  </w:num>
  <w:num w:numId="10" w16cid:durableId="70661190">
    <w:abstractNumId w:val="13"/>
  </w:num>
  <w:num w:numId="11" w16cid:durableId="1061977366">
    <w:abstractNumId w:val="25"/>
  </w:num>
  <w:num w:numId="12" w16cid:durableId="927662748">
    <w:abstractNumId w:val="21"/>
  </w:num>
  <w:num w:numId="13" w16cid:durableId="738480546">
    <w:abstractNumId w:val="11"/>
  </w:num>
  <w:num w:numId="14" w16cid:durableId="496769460">
    <w:abstractNumId w:val="19"/>
  </w:num>
  <w:num w:numId="15" w16cid:durableId="1146316928">
    <w:abstractNumId w:val="26"/>
  </w:num>
  <w:num w:numId="16" w16cid:durableId="1007636877">
    <w:abstractNumId w:val="9"/>
  </w:num>
  <w:num w:numId="17" w16cid:durableId="856970144">
    <w:abstractNumId w:val="18"/>
  </w:num>
  <w:num w:numId="18" w16cid:durableId="1716389836">
    <w:abstractNumId w:val="16"/>
  </w:num>
  <w:num w:numId="19" w16cid:durableId="1200555462">
    <w:abstractNumId w:val="14"/>
  </w:num>
  <w:num w:numId="20" w16cid:durableId="895628473">
    <w:abstractNumId w:val="1"/>
  </w:num>
  <w:num w:numId="21" w16cid:durableId="1848980213">
    <w:abstractNumId w:val="8"/>
  </w:num>
  <w:num w:numId="22" w16cid:durableId="2136630030">
    <w:abstractNumId w:val="17"/>
  </w:num>
  <w:num w:numId="23" w16cid:durableId="1445879307">
    <w:abstractNumId w:val="10"/>
  </w:num>
  <w:num w:numId="24" w16cid:durableId="1684745540">
    <w:abstractNumId w:val="7"/>
  </w:num>
  <w:num w:numId="25" w16cid:durableId="1017846201">
    <w:abstractNumId w:val="4"/>
  </w:num>
  <w:num w:numId="26" w16cid:durableId="1393381672">
    <w:abstractNumId w:val="15"/>
  </w:num>
  <w:num w:numId="27" w16cid:durableId="1933316836">
    <w:abstractNumId w:val="27"/>
  </w:num>
  <w:num w:numId="28" w16cid:durableId="15564310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038139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DE8"/>
    <w:rsid w:val="00035088"/>
    <w:rsid w:val="000374CD"/>
    <w:rsid w:val="00041056"/>
    <w:rsid w:val="0004247E"/>
    <w:rsid w:val="00045243"/>
    <w:rsid w:val="00050810"/>
    <w:rsid w:val="00051E08"/>
    <w:rsid w:val="000525C0"/>
    <w:rsid w:val="00054AC7"/>
    <w:rsid w:val="000570DE"/>
    <w:rsid w:val="00061264"/>
    <w:rsid w:val="000621ED"/>
    <w:rsid w:val="000637C9"/>
    <w:rsid w:val="000658B1"/>
    <w:rsid w:val="000667DC"/>
    <w:rsid w:val="0007020B"/>
    <w:rsid w:val="0007234F"/>
    <w:rsid w:val="00072549"/>
    <w:rsid w:val="000738E8"/>
    <w:rsid w:val="00076C69"/>
    <w:rsid w:val="000779C7"/>
    <w:rsid w:val="00083570"/>
    <w:rsid w:val="000853F3"/>
    <w:rsid w:val="000867FD"/>
    <w:rsid w:val="0009369D"/>
    <w:rsid w:val="00096F78"/>
    <w:rsid w:val="000A0731"/>
    <w:rsid w:val="000A2690"/>
    <w:rsid w:val="000A6DC1"/>
    <w:rsid w:val="000A7F76"/>
    <w:rsid w:val="000B0333"/>
    <w:rsid w:val="000B2635"/>
    <w:rsid w:val="000B363A"/>
    <w:rsid w:val="000C02D4"/>
    <w:rsid w:val="000C04C8"/>
    <w:rsid w:val="000C10E7"/>
    <w:rsid w:val="000C1CFB"/>
    <w:rsid w:val="000C7CA6"/>
    <w:rsid w:val="000D0AF4"/>
    <w:rsid w:val="000D1F89"/>
    <w:rsid w:val="000D3AAB"/>
    <w:rsid w:val="000D41A1"/>
    <w:rsid w:val="000D4DD7"/>
    <w:rsid w:val="000D6767"/>
    <w:rsid w:val="000D7EBC"/>
    <w:rsid w:val="000E0A60"/>
    <w:rsid w:val="000E4691"/>
    <w:rsid w:val="000E4723"/>
    <w:rsid w:val="000E5AF5"/>
    <w:rsid w:val="000E5B28"/>
    <w:rsid w:val="000E6C29"/>
    <w:rsid w:val="000F0980"/>
    <w:rsid w:val="000F1572"/>
    <w:rsid w:val="000F2035"/>
    <w:rsid w:val="000F56F4"/>
    <w:rsid w:val="000F6011"/>
    <w:rsid w:val="00103697"/>
    <w:rsid w:val="0010494C"/>
    <w:rsid w:val="00106D77"/>
    <w:rsid w:val="001075FF"/>
    <w:rsid w:val="0010788F"/>
    <w:rsid w:val="00107CE7"/>
    <w:rsid w:val="001116FC"/>
    <w:rsid w:val="00111CDB"/>
    <w:rsid w:val="00112143"/>
    <w:rsid w:val="0011254B"/>
    <w:rsid w:val="0011298C"/>
    <w:rsid w:val="001141C2"/>
    <w:rsid w:val="001163CE"/>
    <w:rsid w:val="00120590"/>
    <w:rsid w:val="00121236"/>
    <w:rsid w:val="00123AAE"/>
    <w:rsid w:val="00125A1B"/>
    <w:rsid w:val="001366CD"/>
    <w:rsid w:val="00137728"/>
    <w:rsid w:val="00143042"/>
    <w:rsid w:val="00143EDE"/>
    <w:rsid w:val="00145496"/>
    <w:rsid w:val="00147482"/>
    <w:rsid w:val="0014798F"/>
    <w:rsid w:val="00147F0E"/>
    <w:rsid w:val="00150A9E"/>
    <w:rsid w:val="001518CE"/>
    <w:rsid w:val="00151D1D"/>
    <w:rsid w:val="00152692"/>
    <w:rsid w:val="0015596A"/>
    <w:rsid w:val="00163A53"/>
    <w:rsid w:val="00163B43"/>
    <w:rsid w:val="00166D17"/>
    <w:rsid w:val="00170FD6"/>
    <w:rsid w:val="00171B72"/>
    <w:rsid w:val="00182110"/>
    <w:rsid w:val="00182211"/>
    <w:rsid w:val="00184D41"/>
    <w:rsid w:val="00184F51"/>
    <w:rsid w:val="00187193"/>
    <w:rsid w:val="00191422"/>
    <w:rsid w:val="00191845"/>
    <w:rsid w:val="001A2799"/>
    <w:rsid w:val="001A2A45"/>
    <w:rsid w:val="001A3F57"/>
    <w:rsid w:val="001A6858"/>
    <w:rsid w:val="001A6BD7"/>
    <w:rsid w:val="001B50ED"/>
    <w:rsid w:val="001B610E"/>
    <w:rsid w:val="001C1F4F"/>
    <w:rsid w:val="001C291C"/>
    <w:rsid w:val="001C3226"/>
    <w:rsid w:val="001C38A1"/>
    <w:rsid w:val="001C4464"/>
    <w:rsid w:val="001C53FD"/>
    <w:rsid w:val="001C5EA6"/>
    <w:rsid w:val="001D088C"/>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207A"/>
    <w:rsid w:val="00223A12"/>
    <w:rsid w:val="0022468D"/>
    <w:rsid w:val="0022478C"/>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77E13"/>
    <w:rsid w:val="00280BF3"/>
    <w:rsid w:val="002864FC"/>
    <w:rsid w:val="002908BC"/>
    <w:rsid w:val="0029139E"/>
    <w:rsid w:val="00291AF1"/>
    <w:rsid w:val="002977FD"/>
    <w:rsid w:val="002A1F4A"/>
    <w:rsid w:val="002A2447"/>
    <w:rsid w:val="002A548F"/>
    <w:rsid w:val="002A583F"/>
    <w:rsid w:val="002B093A"/>
    <w:rsid w:val="002B1C78"/>
    <w:rsid w:val="002B2AF2"/>
    <w:rsid w:val="002B510C"/>
    <w:rsid w:val="002B7BE5"/>
    <w:rsid w:val="002C01E6"/>
    <w:rsid w:val="002C23FE"/>
    <w:rsid w:val="002C278C"/>
    <w:rsid w:val="002C3E2E"/>
    <w:rsid w:val="002C430A"/>
    <w:rsid w:val="002C6E93"/>
    <w:rsid w:val="002D057A"/>
    <w:rsid w:val="002D305F"/>
    <w:rsid w:val="002D4009"/>
    <w:rsid w:val="002D4F22"/>
    <w:rsid w:val="002D598A"/>
    <w:rsid w:val="002D7543"/>
    <w:rsid w:val="002E11FA"/>
    <w:rsid w:val="002E1DC7"/>
    <w:rsid w:val="002E3D23"/>
    <w:rsid w:val="002E4260"/>
    <w:rsid w:val="002E4F63"/>
    <w:rsid w:val="002E5806"/>
    <w:rsid w:val="002E7E88"/>
    <w:rsid w:val="002F36C6"/>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DFE"/>
    <w:rsid w:val="00356F4E"/>
    <w:rsid w:val="0035708D"/>
    <w:rsid w:val="00361A7A"/>
    <w:rsid w:val="003628FB"/>
    <w:rsid w:val="0036739D"/>
    <w:rsid w:val="003678F7"/>
    <w:rsid w:val="003702B9"/>
    <w:rsid w:val="00370C2F"/>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EB1"/>
    <w:rsid w:val="003C0BBD"/>
    <w:rsid w:val="003C13BF"/>
    <w:rsid w:val="003C1DDD"/>
    <w:rsid w:val="003C23E4"/>
    <w:rsid w:val="003C2E82"/>
    <w:rsid w:val="003C4578"/>
    <w:rsid w:val="003D0143"/>
    <w:rsid w:val="003D0ACF"/>
    <w:rsid w:val="003D1D16"/>
    <w:rsid w:val="003D6BD6"/>
    <w:rsid w:val="003E42EE"/>
    <w:rsid w:val="003E4AF4"/>
    <w:rsid w:val="003E5AEB"/>
    <w:rsid w:val="003E777C"/>
    <w:rsid w:val="003F23C7"/>
    <w:rsid w:val="003F3727"/>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1C27"/>
    <w:rsid w:val="00423221"/>
    <w:rsid w:val="00425F7C"/>
    <w:rsid w:val="00426F87"/>
    <w:rsid w:val="0043023B"/>
    <w:rsid w:val="004326B8"/>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D730B"/>
    <w:rsid w:val="004E0C9A"/>
    <w:rsid w:val="004E1B29"/>
    <w:rsid w:val="004E6D66"/>
    <w:rsid w:val="004E6DD2"/>
    <w:rsid w:val="004F1DA0"/>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F7B"/>
    <w:rsid w:val="00595D5E"/>
    <w:rsid w:val="005A27E1"/>
    <w:rsid w:val="005A2955"/>
    <w:rsid w:val="005A42BA"/>
    <w:rsid w:val="005A46C0"/>
    <w:rsid w:val="005A6382"/>
    <w:rsid w:val="005A6B69"/>
    <w:rsid w:val="005A6E5B"/>
    <w:rsid w:val="005B2A98"/>
    <w:rsid w:val="005B6354"/>
    <w:rsid w:val="005B6AE9"/>
    <w:rsid w:val="005B73C6"/>
    <w:rsid w:val="005B7508"/>
    <w:rsid w:val="005C1B39"/>
    <w:rsid w:val="005C209B"/>
    <w:rsid w:val="005C74D1"/>
    <w:rsid w:val="005D0A07"/>
    <w:rsid w:val="005D22F6"/>
    <w:rsid w:val="005D2C21"/>
    <w:rsid w:val="005D31BA"/>
    <w:rsid w:val="005D62A6"/>
    <w:rsid w:val="005D73F6"/>
    <w:rsid w:val="005D7FD2"/>
    <w:rsid w:val="005E32CF"/>
    <w:rsid w:val="005E3412"/>
    <w:rsid w:val="005E47ED"/>
    <w:rsid w:val="005E58E8"/>
    <w:rsid w:val="005E5E92"/>
    <w:rsid w:val="005E5FCE"/>
    <w:rsid w:val="005E69F5"/>
    <w:rsid w:val="005E78FF"/>
    <w:rsid w:val="005F22CD"/>
    <w:rsid w:val="005F2ADB"/>
    <w:rsid w:val="005F2C5A"/>
    <w:rsid w:val="005F5BD8"/>
    <w:rsid w:val="005F5D14"/>
    <w:rsid w:val="006002EF"/>
    <w:rsid w:val="00601E52"/>
    <w:rsid w:val="00601FC3"/>
    <w:rsid w:val="006030E6"/>
    <w:rsid w:val="006039B8"/>
    <w:rsid w:val="00606BEC"/>
    <w:rsid w:val="0061062B"/>
    <w:rsid w:val="00610744"/>
    <w:rsid w:val="00610B59"/>
    <w:rsid w:val="0061152E"/>
    <w:rsid w:val="00613F32"/>
    <w:rsid w:val="00614EA2"/>
    <w:rsid w:val="006171FB"/>
    <w:rsid w:val="00617D22"/>
    <w:rsid w:val="0062373E"/>
    <w:rsid w:val="00623BB7"/>
    <w:rsid w:val="00630D8D"/>
    <w:rsid w:val="0063379D"/>
    <w:rsid w:val="006349E1"/>
    <w:rsid w:val="00636306"/>
    <w:rsid w:val="0063631F"/>
    <w:rsid w:val="00643769"/>
    <w:rsid w:val="0064388E"/>
    <w:rsid w:val="0064478F"/>
    <w:rsid w:val="006464DD"/>
    <w:rsid w:val="00651BC5"/>
    <w:rsid w:val="00655EF3"/>
    <w:rsid w:val="006571F7"/>
    <w:rsid w:val="00663D28"/>
    <w:rsid w:val="00664E29"/>
    <w:rsid w:val="00666534"/>
    <w:rsid w:val="0067495F"/>
    <w:rsid w:val="00675ABA"/>
    <w:rsid w:val="00675B9B"/>
    <w:rsid w:val="00675E99"/>
    <w:rsid w:val="006764D5"/>
    <w:rsid w:val="00676E4A"/>
    <w:rsid w:val="00686252"/>
    <w:rsid w:val="00686649"/>
    <w:rsid w:val="00686BF6"/>
    <w:rsid w:val="00687627"/>
    <w:rsid w:val="0069231D"/>
    <w:rsid w:val="00694AAE"/>
    <w:rsid w:val="006956F5"/>
    <w:rsid w:val="006A3179"/>
    <w:rsid w:val="006A47B3"/>
    <w:rsid w:val="006A55D6"/>
    <w:rsid w:val="006A6759"/>
    <w:rsid w:val="006A7A9D"/>
    <w:rsid w:val="006B2ED1"/>
    <w:rsid w:val="006B7E27"/>
    <w:rsid w:val="006C0702"/>
    <w:rsid w:val="006C1E55"/>
    <w:rsid w:val="006C3A00"/>
    <w:rsid w:val="006C3EFB"/>
    <w:rsid w:val="006D2C54"/>
    <w:rsid w:val="006D58EC"/>
    <w:rsid w:val="006D5D71"/>
    <w:rsid w:val="006D6105"/>
    <w:rsid w:val="006D7E47"/>
    <w:rsid w:val="006E0ADB"/>
    <w:rsid w:val="006E0C53"/>
    <w:rsid w:val="006E1BE6"/>
    <w:rsid w:val="006E3413"/>
    <w:rsid w:val="006E386D"/>
    <w:rsid w:val="006E576C"/>
    <w:rsid w:val="006E5BFC"/>
    <w:rsid w:val="006E6263"/>
    <w:rsid w:val="006E6FA1"/>
    <w:rsid w:val="006F2138"/>
    <w:rsid w:val="006F264E"/>
    <w:rsid w:val="006F31F2"/>
    <w:rsid w:val="006F38BC"/>
    <w:rsid w:val="006F4735"/>
    <w:rsid w:val="006F5C6A"/>
    <w:rsid w:val="006F5F9B"/>
    <w:rsid w:val="007049F1"/>
    <w:rsid w:val="00705390"/>
    <w:rsid w:val="00710054"/>
    <w:rsid w:val="00713705"/>
    <w:rsid w:val="00714701"/>
    <w:rsid w:val="0071475E"/>
    <w:rsid w:val="0071502F"/>
    <w:rsid w:val="00716EFB"/>
    <w:rsid w:val="007204CB"/>
    <w:rsid w:val="00721C6D"/>
    <w:rsid w:val="007239EC"/>
    <w:rsid w:val="00723EB6"/>
    <w:rsid w:val="007251AA"/>
    <w:rsid w:val="007265CF"/>
    <w:rsid w:val="00727204"/>
    <w:rsid w:val="007327DF"/>
    <w:rsid w:val="00732BB0"/>
    <w:rsid w:val="007365CF"/>
    <w:rsid w:val="00736DA3"/>
    <w:rsid w:val="00737DE5"/>
    <w:rsid w:val="00741C1B"/>
    <w:rsid w:val="00743308"/>
    <w:rsid w:val="0074498A"/>
    <w:rsid w:val="00744CE5"/>
    <w:rsid w:val="007470D5"/>
    <w:rsid w:val="007535DD"/>
    <w:rsid w:val="00754107"/>
    <w:rsid w:val="0075799B"/>
    <w:rsid w:val="00760E36"/>
    <w:rsid w:val="00761CEC"/>
    <w:rsid w:val="00766B50"/>
    <w:rsid w:val="00767892"/>
    <w:rsid w:val="00771B4A"/>
    <w:rsid w:val="00774355"/>
    <w:rsid w:val="00774980"/>
    <w:rsid w:val="00776F2E"/>
    <w:rsid w:val="007808BD"/>
    <w:rsid w:val="00781E56"/>
    <w:rsid w:val="0078539D"/>
    <w:rsid w:val="007864B5"/>
    <w:rsid w:val="00792900"/>
    <w:rsid w:val="007931D6"/>
    <w:rsid w:val="00793B39"/>
    <w:rsid w:val="00796BE9"/>
    <w:rsid w:val="00797667"/>
    <w:rsid w:val="007A55F5"/>
    <w:rsid w:val="007A569A"/>
    <w:rsid w:val="007A67D2"/>
    <w:rsid w:val="007B25CF"/>
    <w:rsid w:val="007B2C00"/>
    <w:rsid w:val="007B4D27"/>
    <w:rsid w:val="007B6C7C"/>
    <w:rsid w:val="007B6EB9"/>
    <w:rsid w:val="007C11E1"/>
    <w:rsid w:val="007C36D6"/>
    <w:rsid w:val="007C7737"/>
    <w:rsid w:val="007D0FA9"/>
    <w:rsid w:val="007D0FB1"/>
    <w:rsid w:val="007D2879"/>
    <w:rsid w:val="007D52A4"/>
    <w:rsid w:val="007D6B08"/>
    <w:rsid w:val="007D7361"/>
    <w:rsid w:val="007E1C46"/>
    <w:rsid w:val="007E1DAF"/>
    <w:rsid w:val="007E212C"/>
    <w:rsid w:val="007E3AC2"/>
    <w:rsid w:val="007E42AD"/>
    <w:rsid w:val="007E6F9F"/>
    <w:rsid w:val="007F2420"/>
    <w:rsid w:val="00800C38"/>
    <w:rsid w:val="008022C3"/>
    <w:rsid w:val="0080230A"/>
    <w:rsid w:val="00803769"/>
    <w:rsid w:val="00803D1B"/>
    <w:rsid w:val="00806796"/>
    <w:rsid w:val="00813A59"/>
    <w:rsid w:val="00813FF7"/>
    <w:rsid w:val="00817FF4"/>
    <w:rsid w:val="008207A3"/>
    <w:rsid w:val="00821FB3"/>
    <w:rsid w:val="0082269F"/>
    <w:rsid w:val="00822905"/>
    <w:rsid w:val="008238E5"/>
    <w:rsid w:val="0082418A"/>
    <w:rsid w:val="00824C4B"/>
    <w:rsid w:val="0082574E"/>
    <w:rsid w:val="0082706F"/>
    <w:rsid w:val="0083021E"/>
    <w:rsid w:val="0083064C"/>
    <w:rsid w:val="0083178D"/>
    <w:rsid w:val="00834A23"/>
    <w:rsid w:val="00836B16"/>
    <w:rsid w:val="008414D0"/>
    <w:rsid w:val="00842A76"/>
    <w:rsid w:val="00847300"/>
    <w:rsid w:val="0085210F"/>
    <w:rsid w:val="00852D3E"/>
    <w:rsid w:val="0085517C"/>
    <w:rsid w:val="00855AD8"/>
    <w:rsid w:val="00855F6F"/>
    <w:rsid w:val="00855F9B"/>
    <w:rsid w:val="00856D77"/>
    <w:rsid w:val="00863B2E"/>
    <w:rsid w:val="008643FB"/>
    <w:rsid w:val="00866D4F"/>
    <w:rsid w:val="00872A38"/>
    <w:rsid w:val="008737B0"/>
    <w:rsid w:val="0087750D"/>
    <w:rsid w:val="00882F55"/>
    <w:rsid w:val="00883528"/>
    <w:rsid w:val="00883619"/>
    <w:rsid w:val="00884AF3"/>
    <w:rsid w:val="008878F3"/>
    <w:rsid w:val="00891278"/>
    <w:rsid w:val="0089455D"/>
    <w:rsid w:val="0089662E"/>
    <w:rsid w:val="00896AD5"/>
    <w:rsid w:val="00896E09"/>
    <w:rsid w:val="008A3080"/>
    <w:rsid w:val="008B142E"/>
    <w:rsid w:val="008B4391"/>
    <w:rsid w:val="008B61FC"/>
    <w:rsid w:val="008B6364"/>
    <w:rsid w:val="008B7230"/>
    <w:rsid w:val="008C032D"/>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3B63"/>
    <w:rsid w:val="00944BD8"/>
    <w:rsid w:val="0094569F"/>
    <w:rsid w:val="00946132"/>
    <w:rsid w:val="00947696"/>
    <w:rsid w:val="00947FDC"/>
    <w:rsid w:val="00955C15"/>
    <w:rsid w:val="00955EFC"/>
    <w:rsid w:val="00966CF6"/>
    <w:rsid w:val="009677E0"/>
    <w:rsid w:val="009702BD"/>
    <w:rsid w:val="009704AF"/>
    <w:rsid w:val="00972943"/>
    <w:rsid w:val="00974607"/>
    <w:rsid w:val="00975459"/>
    <w:rsid w:val="00980BD3"/>
    <w:rsid w:val="00981561"/>
    <w:rsid w:val="00983B6D"/>
    <w:rsid w:val="009849AA"/>
    <w:rsid w:val="00984EF6"/>
    <w:rsid w:val="00984F5F"/>
    <w:rsid w:val="00986FCB"/>
    <w:rsid w:val="009877FB"/>
    <w:rsid w:val="009902C0"/>
    <w:rsid w:val="00990C90"/>
    <w:rsid w:val="009913C5"/>
    <w:rsid w:val="00992A58"/>
    <w:rsid w:val="00992AAB"/>
    <w:rsid w:val="00995753"/>
    <w:rsid w:val="00996C12"/>
    <w:rsid w:val="009970BD"/>
    <w:rsid w:val="0099746B"/>
    <w:rsid w:val="009A1904"/>
    <w:rsid w:val="009A3E1C"/>
    <w:rsid w:val="009A591A"/>
    <w:rsid w:val="009B459E"/>
    <w:rsid w:val="009B6A8A"/>
    <w:rsid w:val="009B74B1"/>
    <w:rsid w:val="009C109C"/>
    <w:rsid w:val="009C2E33"/>
    <w:rsid w:val="009C30BE"/>
    <w:rsid w:val="009C3D34"/>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2819"/>
    <w:rsid w:val="009F46A5"/>
    <w:rsid w:val="009F4D55"/>
    <w:rsid w:val="00A0156D"/>
    <w:rsid w:val="00A015B4"/>
    <w:rsid w:val="00A03EDA"/>
    <w:rsid w:val="00A07732"/>
    <w:rsid w:val="00A103AB"/>
    <w:rsid w:val="00A1474F"/>
    <w:rsid w:val="00A20FEE"/>
    <w:rsid w:val="00A21071"/>
    <w:rsid w:val="00A21380"/>
    <w:rsid w:val="00A23A5C"/>
    <w:rsid w:val="00A25FF2"/>
    <w:rsid w:val="00A27065"/>
    <w:rsid w:val="00A32800"/>
    <w:rsid w:val="00A35222"/>
    <w:rsid w:val="00A41AA9"/>
    <w:rsid w:val="00A422FD"/>
    <w:rsid w:val="00A426F6"/>
    <w:rsid w:val="00A434B7"/>
    <w:rsid w:val="00A472E3"/>
    <w:rsid w:val="00A50465"/>
    <w:rsid w:val="00A50D61"/>
    <w:rsid w:val="00A52606"/>
    <w:rsid w:val="00A55551"/>
    <w:rsid w:val="00A57FFD"/>
    <w:rsid w:val="00A60893"/>
    <w:rsid w:val="00A62829"/>
    <w:rsid w:val="00A63742"/>
    <w:rsid w:val="00A6692D"/>
    <w:rsid w:val="00A705EC"/>
    <w:rsid w:val="00A70FDB"/>
    <w:rsid w:val="00A730A2"/>
    <w:rsid w:val="00A80AA7"/>
    <w:rsid w:val="00A82815"/>
    <w:rsid w:val="00A82D9C"/>
    <w:rsid w:val="00A853F3"/>
    <w:rsid w:val="00A85E52"/>
    <w:rsid w:val="00A87847"/>
    <w:rsid w:val="00A87B84"/>
    <w:rsid w:val="00A97E24"/>
    <w:rsid w:val="00AA131E"/>
    <w:rsid w:val="00AA1577"/>
    <w:rsid w:val="00AA2032"/>
    <w:rsid w:val="00AA5DF5"/>
    <w:rsid w:val="00AA647D"/>
    <w:rsid w:val="00AB17F8"/>
    <w:rsid w:val="00AB23C9"/>
    <w:rsid w:val="00AB3488"/>
    <w:rsid w:val="00AB5DB0"/>
    <w:rsid w:val="00AB7E60"/>
    <w:rsid w:val="00AC0047"/>
    <w:rsid w:val="00AC0F11"/>
    <w:rsid w:val="00AC26B6"/>
    <w:rsid w:val="00AC6C16"/>
    <w:rsid w:val="00AD0901"/>
    <w:rsid w:val="00AD0F43"/>
    <w:rsid w:val="00AD2958"/>
    <w:rsid w:val="00AD2DFF"/>
    <w:rsid w:val="00AD6182"/>
    <w:rsid w:val="00AD6C58"/>
    <w:rsid w:val="00AE067B"/>
    <w:rsid w:val="00AE3B77"/>
    <w:rsid w:val="00AE617F"/>
    <w:rsid w:val="00AE6BDC"/>
    <w:rsid w:val="00AE70E7"/>
    <w:rsid w:val="00AF13E7"/>
    <w:rsid w:val="00AF1F2D"/>
    <w:rsid w:val="00AF2098"/>
    <w:rsid w:val="00AF2A9F"/>
    <w:rsid w:val="00AF44B3"/>
    <w:rsid w:val="00AF4DEA"/>
    <w:rsid w:val="00B100D1"/>
    <w:rsid w:val="00B103DD"/>
    <w:rsid w:val="00B1130A"/>
    <w:rsid w:val="00B1538D"/>
    <w:rsid w:val="00B155F1"/>
    <w:rsid w:val="00B25BEB"/>
    <w:rsid w:val="00B260FE"/>
    <w:rsid w:val="00B2694E"/>
    <w:rsid w:val="00B32355"/>
    <w:rsid w:val="00B343D8"/>
    <w:rsid w:val="00B36328"/>
    <w:rsid w:val="00B37A37"/>
    <w:rsid w:val="00B404D2"/>
    <w:rsid w:val="00B47760"/>
    <w:rsid w:val="00B47830"/>
    <w:rsid w:val="00B50884"/>
    <w:rsid w:val="00B534EA"/>
    <w:rsid w:val="00B5442C"/>
    <w:rsid w:val="00B54EBF"/>
    <w:rsid w:val="00B60A7D"/>
    <w:rsid w:val="00B67E15"/>
    <w:rsid w:val="00B7104B"/>
    <w:rsid w:val="00B712C0"/>
    <w:rsid w:val="00B71F26"/>
    <w:rsid w:val="00B7508D"/>
    <w:rsid w:val="00B77ACF"/>
    <w:rsid w:val="00B821A4"/>
    <w:rsid w:val="00B84C74"/>
    <w:rsid w:val="00B8605C"/>
    <w:rsid w:val="00B90965"/>
    <w:rsid w:val="00B92A0F"/>
    <w:rsid w:val="00BA015C"/>
    <w:rsid w:val="00BA0DD8"/>
    <w:rsid w:val="00BA1258"/>
    <w:rsid w:val="00BA5D4E"/>
    <w:rsid w:val="00BA7974"/>
    <w:rsid w:val="00BB0228"/>
    <w:rsid w:val="00BB08F5"/>
    <w:rsid w:val="00BB55D2"/>
    <w:rsid w:val="00BB5715"/>
    <w:rsid w:val="00BB7323"/>
    <w:rsid w:val="00BC0184"/>
    <w:rsid w:val="00BC05BE"/>
    <w:rsid w:val="00BC2975"/>
    <w:rsid w:val="00BD3570"/>
    <w:rsid w:val="00BE1FF9"/>
    <w:rsid w:val="00BE2EA0"/>
    <w:rsid w:val="00BE4AF1"/>
    <w:rsid w:val="00BE58C1"/>
    <w:rsid w:val="00BF3277"/>
    <w:rsid w:val="00BF66B9"/>
    <w:rsid w:val="00BF7245"/>
    <w:rsid w:val="00C008C9"/>
    <w:rsid w:val="00C00ADE"/>
    <w:rsid w:val="00C024FA"/>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2117"/>
    <w:rsid w:val="00C32D53"/>
    <w:rsid w:val="00C33084"/>
    <w:rsid w:val="00C33F88"/>
    <w:rsid w:val="00C35517"/>
    <w:rsid w:val="00C358CB"/>
    <w:rsid w:val="00C35AA0"/>
    <w:rsid w:val="00C46A65"/>
    <w:rsid w:val="00C51126"/>
    <w:rsid w:val="00C526AA"/>
    <w:rsid w:val="00C535E9"/>
    <w:rsid w:val="00C614DF"/>
    <w:rsid w:val="00C6554A"/>
    <w:rsid w:val="00C67E4F"/>
    <w:rsid w:val="00C71B4D"/>
    <w:rsid w:val="00C71DEF"/>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56D6"/>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41B"/>
    <w:rsid w:val="00D047E5"/>
    <w:rsid w:val="00D068F2"/>
    <w:rsid w:val="00D12966"/>
    <w:rsid w:val="00D16678"/>
    <w:rsid w:val="00D20D32"/>
    <w:rsid w:val="00D21A3E"/>
    <w:rsid w:val="00D2220D"/>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20FC"/>
    <w:rsid w:val="00D82F31"/>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79E"/>
    <w:rsid w:val="00DD5A5F"/>
    <w:rsid w:val="00DD5B55"/>
    <w:rsid w:val="00DD601F"/>
    <w:rsid w:val="00DD69A8"/>
    <w:rsid w:val="00DD75FA"/>
    <w:rsid w:val="00DE3FEC"/>
    <w:rsid w:val="00DE54A9"/>
    <w:rsid w:val="00DE61D8"/>
    <w:rsid w:val="00DF546A"/>
    <w:rsid w:val="00E03A45"/>
    <w:rsid w:val="00E04CBE"/>
    <w:rsid w:val="00E0546A"/>
    <w:rsid w:val="00E07553"/>
    <w:rsid w:val="00E10396"/>
    <w:rsid w:val="00E16428"/>
    <w:rsid w:val="00E1682D"/>
    <w:rsid w:val="00E16AAC"/>
    <w:rsid w:val="00E21BCC"/>
    <w:rsid w:val="00E23F5E"/>
    <w:rsid w:val="00E26357"/>
    <w:rsid w:val="00E31456"/>
    <w:rsid w:val="00E3178C"/>
    <w:rsid w:val="00E35FB7"/>
    <w:rsid w:val="00E405DB"/>
    <w:rsid w:val="00E4085F"/>
    <w:rsid w:val="00E41671"/>
    <w:rsid w:val="00E429F8"/>
    <w:rsid w:val="00E43B4D"/>
    <w:rsid w:val="00E51203"/>
    <w:rsid w:val="00E52449"/>
    <w:rsid w:val="00E525D9"/>
    <w:rsid w:val="00E6034A"/>
    <w:rsid w:val="00E62D6E"/>
    <w:rsid w:val="00E64442"/>
    <w:rsid w:val="00E70DB2"/>
    <w:rsid w:val="00E70EE7"/>
    <w:rsid w:val="00E72E7C"/>
    <w:rsid w:val="00E738C1"/>
    <w:rsid w:val="00E809D1"/>
    <w:rsid w:val="00E816A2"/>
    <w:rsid w:val="00E83926"/>
    <w:rsid w:val="00E839E3"/>
    <w:rsid w:val="00E87353"/>
    <w:rsid w:val="00E940B7"/>
    <w:rsid w:val="00E9698A"/>
    <w:rsid w:val="00EA327A"/>
    <w:rsid w:val="00EA3936"/>
    <w:rsid w:val="00EA3FA3"/>
    <w:rsid w:val="00EA4DC5"/>
    <w:rsid w:val="00EA615D"/>
    <w:rsid w:val="00EB184A"/>
    <w:rsid w:val="00EB476B"/>
    <w:rsid w:val="00EB518A"/>
    <w:rsid w:val="00EB603E"/>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3B7D"/>
    <w:rsid w:val="00EE4272"/>
    <w:rsid w:val="00EE7196"/>
    <w:rsid w:val="00EF369A"/>
    <w:rsid w:val="00EF4A42"/>
    <w:rsid w:val="00F00070"/>
    <w:rsid w:val="00F02F96"/>
    <w:rsid w:val="00F02FE6"/>
    <w:rsid w:val="00F03638"/>
    <w:rsid w:val="00F0754C"/>
    <w:rsid w:val="00F159E9"/>
    <w:rsid w:val="00F16F71"/>
    <w:rsid w:val="00F17A56"/>
    <w:rsid w:val="00F22433"/>
    <w:rsid w:val="00F23797"/>
    <w:rsid w:val="00F2538A"/>
    <w:rsid w:val="00F2545E"/>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748F"/>
    <w:rsid w:val="00F57800"/>
    <w:rsid w:val="00F63120"/>
    <w:rsid w:val="00F64337"/>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F36"/>
    <w:rsid w:val="00F87AD4"/>
    <w:rsid w:val="00F90DEF"/>
    <w:rsid w:val="00F9150E"/>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33DF"/>
    <w:rsid w:val="00FD62F1"/>
    <w:rsid w:val="00FD647B"/>
    <w:rsid w:val="00FE32B4"/>
    <w:rsid w:val="00FE38D8"/>
    <w:rsid w:val="00FE6A6F"/>
    <w:rsid w:val="00FE7A37"/>
    <w:rsid w:val="00FF045B"/>
    <w:rsid w:val="00FF0DD8"/>
    <w:rsid w:val="00FF365B"/>
    <w:rsid w:val="00FF63CE"/>
    <w:rsid w:val="00FF6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rsid w:val="00391E55"/>
    <w:rPr>
      <w:rFonts w:ascii="Times New Roman" w:eastAsia="Times New Roman" w:hAnsi="Times New Roman" w:cs="Times New Roman"/>
      <w:sz w:val="20"/>
      <w:szCs w:val="20"/>
      <w:lang w:val="x-none" w:eastAsia="ar-SA"/>
    </w:rPr>
  </w:style>
  <w:style w:type="paragraph" w:styleId="Sraopastraipa">
    <w:name w:val="List Paragraph"/>
    <w:aliases w:val="List Paragraph,Numbering,ERP-List Paragraph,List Paragraph11,List Paragraph111,Medium Grid 1 - Accent 21,List Paragraph2,Buletai,List Paragraph21,lp1,Bullet 1,Use Case List Paragraph,Sąrašo pastraipa1,List Paragraph1,List Paragr1,Bullet"/>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List Paragraph Diagrama,Numbering Diagrama,ERP-List Paragraph Diagrama,List Paragraph11 Diagrama,List Paragraph111 Diagrama,Medium Grid 1 - Accent 21 Diagrama,List Paragraph2 Diagrama,Buletai Diagrama,List Paragraph2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Grietas">
    <w:name w:val="Strong"/>
    <w:basedOn w:val="Numatytasispastraiposriftas"/>
    <w:uiPriority w:val="22"/>
    <w:qFormat/>
    <w:rsid w:val="00111CDB"/>
    <w:rPr>
      <w:b/>
      <w:bCs/>
    </w:rPr>
  </w:style>
  <w:style w:type="paragraph" w:customStyle="1" w:styleId="paragraph">
    <w:name w:val="paragraph"/>
    <w:basedOn w:val="prastasis"/>
    <w:rsid w:val="00754107"/>
    <w:pPr>
      <w:suppressAutoHyphens w:val="0"/>
      <w:spacing w:before="100" w:beforeAutospacing="1" w:after="100" w:afterAutospacing="1" w:line="240" w:lineRule="auto"/>
    </w:pPr>
    <w:rPr>
      <w:rFonts w:eastAsia="Times New Roman" w:cs="Times New Roman"/>
      <w:szCs w:val="24"/>
      <w:lang w:eastAsia="lt-LT"/>
    </w:rPr>
  </w:style>
  <w:style w:type="character" w:customStyle="1" w:styleId="tabchar">
    <w:name w:val="tabchar"/>
    <w:basedOn w:val="Numatytasispastraiposriftas"/>
    <w:rsid w:val="00754107"/>
  </w:style>
  <w:style w:type="paragraph" w:customStyle="1" w:styleId="paragrafesrasas2lygis">
    <w:name w:val="_paragrafe sąrasas 2 lygis"/>
    <w:basedOn w:val="Pagrindiniotekstotrauka2"/>
    <w:link w:val="paragrafesrasas2lygisDiagrama"/>
    <w:qFormat/>
    <w:rsid w:val="00822905"/>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82290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50D3E-6CE3-492F-8BD0-DA3B697FDC15}">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2.xml><?xml version="1.0" encoding="utf-8"?>
<ds:datastoreItem xmlns:ds="http://schemas.openxmlformats.org/officeDocument/2006/customXml" ds:itemID="{10B23205-138B-49E3-9F0F-AA0D1599EA60}">
  <ds:schemaRefs>
    <ds:schemaRef ds:uri="http://schemas.openxmlformats.org/officeDocument/2006/bibliography"/>
  </ds:schemaRefs>
</ds:datastoreItem>
</file>

<file path=customXml/itemProps3.xml><?xml version="1.0" encoding="utf-8"?>
<ds:datastoreItem xmlns:ds="http://schemas.openxmlformats.org/officeDocument/2006/customXml" ds:itemID="{3FF1C6D2-2D9A-4F72-A529-987A2D7B3984}">
  <ds:schemaRefs>
    <ds:schemaRef ds:uri="http://schemas.microsoft.com/sharepoint/v3/contenttype/forms"/>
  </ds:schemaRefs>
</ds:datastoreItem>
</file>

<file path=customXml/itemProps4.xml><?xml version="1.0" encoding="utf-8"?>
<ds:datastoreItem xmlns:ds="http://schemas.openxmlformats.org/officeDocument/2006/customXml" ds:itemID="{A38958DC-7041-46C2-AEAA-20EBD5979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1833</Words>
  <Characters>1046</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15</cp:revision>
  <cp:lastPrinted>2020-06-16T06:01:00Z</cp:lastPrinted>
  <dcterms:created xsi:type="dcterms:W3CDTF">2025-09-22T13:17:00Z</dcterms:created>
  <dcterms:modified xsi:type="dcterms:W3CDTF">2026-09-08T12:04:00Z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